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0873D" w14:textId="597F9450" w:rsidR="0036205A" w:rsidRPr="001D21A4" w:rsidRDefault="0036205A" w:rsidP="0036205A">
      <w:pPr>
        <w:rPr>
          <w:rFonts w:ascii="Times New Roman" w:hAnsi="Times New Roman" w:cs="Times New Roman"/>
          <w:sz w:val="32"/>
          <w:szCs w:val="36"/>
        </w:rPr>
      </w:pPr>
      <w:r w:rsidRPr="001D21A4">
        <w:rPr>
          <w:rFonts w:ascii="Times New Roman" w:hAnsi="Times New Roman" w:cs="Times New Roman"/>
          <w:sz w:val="32"/>
          <w:szCs w:val="36"/>
        </w:rPr>
        <w:t xml:space="preserve">Correlation between Electrolyte Concentration and Lithium Morphology during </w:t>
      </w:r>
      <w:r w:rsidR="004F60E7" w:rsidRPr="001D21A4">
        <w:rPr>
          <w:rFonts w:ascii="Times New Roman" w:hAnsi="Times New Roman" w:cs="Times New Roman"/>
          <w:sz w:val="32"/>
          <w:szCs w:val="36"/>
        </w:rPr>
        <w:t>Lithium Bis(fluorosulfonyl)amide–</w:t>
      </w:r>
      <w:r w:rsidR="002230D0" w:rsidRPr="001D21A4">
        <w:rPr>
          <w:rFonts w:ascii="Times New Roman" w:hAnsi="Times New Roman" w:cs="Times New Roman"/>
          <w:sz w:val="32"/>
          <w:szCs w:val="36"/>
        </w:rPr>
        <w:t>T</w:t>
      </w:r>
      <w:r w:rsidR="004F60E7" w:rsidRPr="001D21A4">
        <w:rPr>
          <w:rFonts w:ascii="Times New Roman" w:hAnsi="Times New Roman" w:cs="Times New Roman"/>
          <w:sz w:val="32"/>
          <w:szCs w:val="36"/>
        </w:rPr>
        <w:t>etraglyme E</w:t>
      </w:r>
      <w:r w:rsidRPr="001D21A4">
        <w:rPr>
          <w:rFonts w:ascii="Times New Roman" w:hAnsi="Times New Roman" w:cs="Times New Roman"/>
          <w:sz w:val="32"/>
          <w:szCs w:val="36"/>
        </w:rPr>
        <w:t>lectrolyte</w:t>
      </w:r>
      <w:r w:rsidR="002230D0" w:rsidRPr="001D21A4">
        <w:rPr>
          <w:rFonts w:ascii="Times New Roman" w:hAnsi="Times New Roman" w:cs="Times New Roman"/>
          <w:sz w:val="32"/>
          <w:szCs w:val="36"/>
        </w:rPr>
        <w:t xml:space="preserve"> Deposition–Dissolution Reactions</w:t>
      </w:r>
    </w:p>
    <w:p w14:paraId="093AC17A" w14:textId="77777777" w:rsidR="003162CA" w:rsidRPr="001D21A4" w:rsidRDefault="003162CA">
      <w:pPr>
        <w:rPr>
          <w:rFonts w:ascii="Times New Roman" w:hAnsi="Times New Roman" w:cs="Times New Roman"/>
        </w:rPr>
      </w:pPr>
    </w:p>
    <w:p w14:paraId="5A50F21F" w14:textId="77777777" w:rsidR="0036205A" w:rsidRPr="001D21A4" w:rsidRDefault="0036205A" w:rsidP="0036205A">
      <w:pPr>
        <w:jc w:val="center"/>
        <w:rPr>
          <w:rFonts w:ascii="Times New Roman" w:hAnsi="Times New Roman" w:cs="Times New Roman"/>
          <w:sz w:val="24"/>
          <w:szCs w:val="24"/>
          <w:vertAlign w:val="superscript"/>
        </w:rPr>
      </w:pPr>
      <w:bookmarkStart w:id="0" w:name="_Hlk136772621"/>
      <w:r w:rsidRPr="001D21A4">
        <w:rPr>
          <w:rFonts w:ascii="Times New Roman" w:hAnsi="Times New Roman" w:cs="Times New Roman"/>
          <w:sz w:val="24"/>
          <w:szCs w:val="24"/>
        </w:rPr>
        <w:t xml:space="preserve">Go </w:t>
      </w:r>
      <w:proofErr w:type="spellStart"/>
      <w:r w:rsidRPr="001D21A4">
        <w:rPr>
          <w:rFonts w:ascii="Times New Roman" w:hAnsi="Times New Roman" w:cs="Times New Roman"/>
          <w:sz w:val="24"/>
          <w:szCs w:val="24"/>
        </w:rPr>
        <w:t>Kamesui</w:t>
      </w:r>
      <w:r w:rsidRPr="001D21A4">
        <w:rPr>
          <w:rFonts w:ascii="Times New Roman" w:hAnsi="Times New Roman" w:cs="Times New Roman"/>
          <w:sz w:val="24"/>
          <w:szCs w:val="24"/>
          <w:vertAlign w:val="superscript"/>
        </w:rPr>
        <w:t>a</w:t>
      </w:r>
      <w:proofErr w:type="spellEnd"/>
      <w:r w:rsidRPr="001D21A4">
        <w:rPr>
          <w:rFonts w:ascii="Times New Roman" w:hAnsi="Times New Roman" w:cs="Times New Roman"/>
          <w:sz w:val="24"/>
          <w:szCs w:val="24"/>
        </w:rPr>
        <w:t xml:space="preserve">, Kei </w:t>
      </w:r>
      <w:proofErr w:type="spellStart"/>
      <w:r w:rsidRPr="001D21A4">
        <w:rPr>
          <w:rFonts w:ascii="Times New Roman" w:hAnsi="Times New Roman" w:cs="Times New Roman"/>
          <w:sz w:val="24"/>
          <w:szCs w:val="24"/>
        </w:rPr>
        <w:t>Nishikawa</w:t>
      </w:r>
      <w:r w:rsidRPr="001D21A4">
        <w:rPr>
          <w:rFonts w:ascii="Times New Roman" w:hAnsi="Times New Roman" w:cs="Times New Roman"/>
          <w:sz w:val="24"/>
          <w:szCs w:val="24"/>
          <w:vertAlign w:val="superscript"/>
        </w:rPr>
        <w:t>b</w:t>
      </w:r>
      <w:proofErr w:type="spellEnd"/>
      <w:r w:rsidRPr="001D21A4">
        <w:rPr>
          <w:rFonts w:ascii="Times New Roman" w:hAnsi="Times New Roman" w:cs="Times New Roman"/>
          <w:sz w:val="24"/>
          <w:szCs w:val="24"/>
          <w:vertAlign w:val="superscript"/>
        </w:rPr>
        <w:t>, c</w:t>
      </w:r>
      <w:r w:rsidRPr="001D21A4">
        <w:rPr>
          <w:rFonts w:ascii="Times New Roman" w:hAnsi="Times New Roman" w:cs="Times New Roman"/>
          <w:sz w:val="24"/>
          <w:szCs w:val="24"/>
        </w:rPr>
        <w:t>, Mikito Ueda</w:t>
      </w:r>
      <w:r w:rsidRPr="001D21A4">
        <w:rPr>
          <w:rFonts w:ascii="Times New Roman" w:hAnsi="Times New Roman" w:cs="Times New Roman"/>
          <w:sz w:val="24"/>
          <w:szCs w:val="24"/>
          <w:vertAlign w:val="superscript"/>
        </w:rPr>
        <w:t>a</w:t>
      </w:r>
      <w:r w:rsidRPr="001D21A4">
        <w:rPr>
          <w:rFonts w:ascii="Times New Roman" w:hAnsi="Times New Roman" w:cs="Times New Roman"/>
          <w:sz w:val="24"/>
          <w:szCs w:val="24"/>
        </w:rPr>
        <w:t xml:space="preserve">, </w:t>
      </w:r>
      <w:bookmarkStart w:id="1" w:name="_Hlk127473185"/>
      <w:r w:rsidRPr="001D21A4">
        <w:rPr>
          <w:rFonts w:ascii="Times New Roman" w:hAnsi="Times New Roman" w:cs="Times New Roman"/>
          <w:sz w:val="24"/>
          <w:szCs w:val="24"/>
        </w:rPr>
        <w:t>Hisayoshi Matsushima</w:t>
      </w:r>
      <w:r w:rsidRPr="001D21A4">
        <w:rPr>
          <w:rFonts w:ascii="Times New Roman" w:hAnsi="Times New Roman" w:cs="Times New Roman"/>
          <w:sz w:val="24"/>
          <w:szCs w:val="24"/>
          <w:vertAlign w:val="superscript"/>
        </w:rPr>
        <w:t>a*</w:t>
      </w:r>
    </w:p>
    <w:bookmarkEnd w:id="0"/>
    <w:p w14:paraId="6E656F64" w14:textId="77777777" w:rsidR="0036205A" w:rsidRPr="001D21A4" w:rsidRDefault="0036205A" w:rsidP="0036205A">
      <w:pPr>
        <w:jc w:val="center"/>
        <w:rPr>
          <w:rFonts w:ascii="Times New Roman" w:hAnsi="Times New Roman" w:cs="Times New Roman"/>
          <w:sz w:val="24"/>
          <w:szCs w:val="24"/>
          <w:vertAlign w:val="superscript"/>
        </w:rPr>
      </w:pPr>
    </w:p>
    <w:p w14:paraId="446F5141" w14:textId="77777777" w:rsidR="0036205A" w:rsidRPr="001D21A4" w:rsidRDefault="0036205A" w:rsidP="0036205A">
      <w:pPr>
        <w:jc w:val="center"/>
        <w:rPr>
          <w:rFonts w:ascii="Times New Roman" w:hAnsi="Times New Roman" w:cs="Times New Roman"/>
          <w:i/>
          <w:iCs/>
          <w:sz w:val="24"/>
          <w:szCs w:val="24"/>
        </w:rPr>
      </w:pPr>
      <w:r w:rsidRPr="001D21A4">
        <w:rPr>
          <w:rFonts w:ascii="Times New Roman" w:hAnsi="Times New Roman" w:cs="Times New Roman"/>
          <w:i/>
          <w:iCs/>
          <w:sz w:val="24"/>
          <w:szCs w:val="24"/>
          <w:vertAlign w:val="superscript"/>
        </w:rPr>
        <w:t xml:space="preserve">a </w:t>
      </w:r>
      <w:r w:rsidRPr="001D21A4">
        <w:rPr>
          <w:rFonts w:ascii="Times New Roman" w:hAnsi="Times New Roman" w:cs="Times New Roman"/>
          <w:i/>
          <w:iCs/>
          <w:sz w:val="24"/>
          <w:szCs w:val="24"/>
        </w:rPr>
        <w:t xml:space="preserve">Faculty of Engineering, Hokkaido University, Kita 13 Nishi 8, </w:t>
      </w:r>
    </w:p>
    <w:p w14:paraId="7D8D0340" w14:textId="77777777" w:rsidR="0036205A" w:rsidRPr="001D21A4" w:rsidRDefault="0036205A" w:rsidP="0036205A">
      <w:pPr>
        <w:jc w:val="center"/>
        <w:rPr>
          <w:rFonts w:ascii="Times New Roman" w:hAnsi="Times New Roman" w:cs="Times New Roman"/>
          <w:i/>
          <w:iCs/>
          <w:sz w:val="24"/>
          <w:szCs w:val="24"/>
          <w:vertAlign w:val="subscript"/>
        </w:rPr>
      </w:pPr>
      <w:r w:rsidRPr="001D21A4">
        <w:rPr>
          <w:rFonts w:ascii="Times New Roman" w:hAnsi="Times New Roman" w:cs="Times New Roman"/>
          <w:i/>
          <w:iCs/>
          <w:sz w:val="24"/>
          <w:szCs w:val="24"/>
        </w:rPr>
        <w:t>Sapporo, Hokkaido 060-8628, Japan</w:t>
      </w:r>
    </w:p>
    <w:p w14:paraId="25C2A9E2" w14:textId="77777777" w:rsidR="0036205A" w:rsidRPr="001D21A4" w:rsidRDefault="0036205A" w:rsidP="0036205A">
      <w:pPr>
        <w:jc w:val="center"/>
        <w:rPr>
          <w:rFonts w:ascii="Times New Roman" w:hAnsi="Times New Roman" w:cs="Times New Roman"/>
          <w:i/>
          <w:iCs/>
          <w:sz w:val="24"/>
          <w:szCs w:val="24"/>
        </w:rPr>
      </w:pPr>
      <w:r w:rsidRPr="001D21A4">
        <w:rPr>
          <w:rFonts w:ascii="Times New Roman" w:hAnsi="Times New Roman" w:cs="Times New Roman"/>
          <w:i/>
          <w:iCs/>
          <w:sz w:val="24"/>
          <w:szCs w:val="24"/>
          <w:vertAlign w:val="superscript"/>
        </w:rPr>
        <w:t>*</w:t>
      </w:r>
      <w:r w:rsidRPr="001D21A4">
        <w:rPr>
          <w:rFonts w:ascii="Times New Roman" w:hAnsi="Times New Roman" w:cs="Times New Roman"/>
          <w:i/>
          <w:iCs/>
          <w:sz w:val="24"/>
          <w:szCs w:val="24"/>
        </w:rPr>
        <w:t>Corresponding Author: matsushima@eng.hokudai.ac.jp</w:t>
      </w:r>
    </w:p>
    <w:p w14:paraId="37FC11DA" w14:textId="4A3B4534" w:rsidR="0036205A" w:rsidRPr="001D21A4" w:rsidRDefault="0036205A" w:rsidP="0036205A">
      <w:pPr>
        <w:jc w:val="center"/>
        <w:rPr>
          <w:rFonts w:ascii="Times New Roman" w:hAnsi="Times New Roman" w:cs="Times New Roman"/>
          <w:i/>
          <w:iCs/>
          <w:sz w:val="24"/>
          <w:szCs w:val="24"/>
        </w:rPr>
      </w:pPr>
      <w:r w:rsidRPr="001D21A4">
        <w:rPr>
          <w:rFonts w:ascii="Times New Roman" w:hAnsi="Times New Roman" w:cs="Times New Roman"/>
          <w:i/>
          <w:iCs/>
          <w:sz w:val="24"/>
          <w:szCs w:val="24"/>
        </w:rPr>
        <w:t>Tel. and Fax: +81-11-7066352</w:t>
      </w:r>
    </w:p>
    <w:bookmarkEnd w:id="1"/>
    <w:p w14:paraId="5C45AE5D" w14:textId="77777777" w:rsidR="0036205A" w:rsidRPr="001D21A4" w:rsidRDefault="0036205A" w:rsidP="0036205A">
      <w:pPr>
        <w:jc w:val="center"/>
        <w:rPr>
          <w:rFonts w:ascii="Times New Roman" w:hAnsi="Times New Roman" w:cs="Times New Roman"/>
          <w:i/>
          <w:iCs/>
          <w:sz w:val="24"/>
          <w:szCs w:val="24"/>
        </w:rPr>
      </w:pPr>
    </w:p>
    <w:p w14:paraId="783EFB46" w14:textId="4DEB8CA4" w:rsidR="0036205A" w:rsidRPr="001D21A4" w:rsidRDefault="0036205A" w:rsidP="0036205A">
      <w:pPr>
        <w:jc w:val="center"/>
        <w:rPr>
          <w:rFonts w:ascii="Times New Roman" w:hAnsi="Times New Roman" w:cs="Times New Roman"/>
          <w:i/>
          <w:iCs/>
          <w:sz w:val="24"/>
          <w:szCs w:val="24"/>
        </w:rPr>
      </w:pPr>
      <w:r w:rsidRPr="001D21A4">
        <w:rPr>
          <w:rFonts w:ascii="Times New Roman" w:hAnsi="Times New Roman" w:cs="Times New Roman"/>
          <w:i/>
          <w:iCs/>
          <w:sz w:val="24"/>
          <w:szCs w:val="24"/>
          <w:vertAlign w:val="superscript"/>
        </w:rPr>
        <w:t xml:space="preserve">b </w:t>
      </w:r>
      <w:r w:rsidRPr="001D21A4">
        <w:rPr>
          <w:rFonts w:ascii="Times New Roman" w:hAnsi="Times New Roman" w:cs="Times New Roman"/>
          <w:i/>
          <w:iCs/>
          <w:sz w:val="24"/>
          <w:szCs w:val="24"/>
        </w:rPr>
        <w:t xml:space="preserve">Rechargeable Battery Materials Group, Research </w:t>
      </w:r>
      <w:r w:rsidR="004152DF" w:rsidRPr="001D21A4">
        <w:rPr>
          <w:rFonts w:ascii="Times New Roman" w:hAnsi="Times New Roman" w:cs="Times New Roman"/>
          <w:i/>
          <w:iCs/>
          <w:sz w:val="24"/>
          <w:szCs w:val="24"/>
        </w:rPr>
        <w:t>Center for</w:t>
      </w:r>
      <w:r w:rsidRPr="001D21A4">
        <w:rPr>
          <w:rFonts w:ascii="Times New Roman" w:hAnsi="Times New Roman" w:cs="Times New Roman"/>
          <w:i/>
          <w:iCs/>
          <w:sz w:val="24"/>
          <w:szCs w:val="24"/>
        </w:rPr>
        <w:t xml:space="preserve"> Energy and Environmental Materials, National Institute for Materials Science, 1-1 Namiki, Tsukuba, Ibaraki 305-0044, Japan</w:t>
      </w:r>
    </w:p>
    <w:p w14:paraId="233AB64D" w14:textId="77777777" w:rsidR="0036205A" w:rsidRPr="001D21A4" w:rsidRDefault="0036205A" w:rsidP="0036205A">
      <w:pPr>
        <w:jc w:val="center"/>
        <w:rPr>
          <w:rFonts w:ascii="Times New Roman" w:hAnsi="Times New Roman" w:cs="Times New Roman"/>
          <w:i/>
          <w:iCs/>
          <w:sz w:val="24"/>
          <w:szCs w:val="24"/>
        </w:rPr>
      </w:pPr>
    </w:p>
    <w:p w14:paraId="1E7063D8" w14:textId="6CE14BA6" w:rsidR="0036205A" w:rsidRPr="001D21A4" w:rsidRDefault="0036205A" w:rsidP="0036205A">
      <w:pPr>
        <w:jc w:val="center"/>
        <w:rPr>
          <w:rFonts w:ascii="Times New Roman" w:hAnsi="Times New Roman" w:cs="Times New Roman"/>
          <w:i/>
          <w:iCs/>
          <w:sz w:val="24"/>
          <w:szCs w:val="28"/>
        </w:rPr>
      </w:pPr>
      <w:r w:rsidRPr="001D21A4">
        <w:rPr>
          <w:rFonts w:ascii="Times New Roman" w:hAnsi="Times New Roman" w:cs="Times New Roman"/>
          <w:i/>
          <w:iCs/>
          <w:sz w:val="24"/>
          <w:szCs w:val="28"/>
          <w:vertAlign w:val="superscript"/>
        </w:rPr>
        <w:t xml:space="preserve">c </w:t>
      </w:r>
      <w:r w:rsidRPr="001D21A4">
        <w:rPr>
          <w:rFonts w:ascii="Times New Roman" w:hAnsi="Times New Roman" w:cs="Times New Roman"/>
          <w:i/>
          <w:iCs/>
          <w:sz w:val="24"/>
          <w:szCs w:val="28"/>
        </w:rPr>
        <w:t xml:space="preserve">Advanced Battery Collaboration, Research </w:t>
      </w:r>
      <w:r w:rsidR="004152DF" w:rsidRPr="001D21A4">
        <w:rPr>
          <w:rFonts w:ascii="Times New Roman" w:hAnsi="Times New Roman" w:cs="Times New Roman"/>
          <w:i/>
          <w:iCs/>
          <w:sz w:val="24"/>
          <w:szCs w:val="28"/>
        </w:rPr>
        <w:t>Center for</w:t>
      </w:r>
      <w:r w:rsidRPr="001D21A4">
        <w:rPr>
          <w:rFonts w:ascii="Times New Roman" w:hAnsi="Times New Roman" w:cs="Times New Roman"/>
          <w:i/>
          <w:iCs/>
          <w:sz w:val="24"/>
          <w:szCs w:val="28"/>
        </w:rPr>
        <w:t xml:space="preserve"> Energy and Environmental Materials, National Institute for Materials Science, 1-1 Namiki, Tsukuba, Ibaraki 305-0044, Japan</w:t>
      </w:r>
    </w:p>
    <w:p w14:paraId="58B30DF7" w14:textId="77777777" w:rsidR="0036205A" w:rsidRPr="001D21A4" w:rsidRDefault="0036205A" w:rsidP="0036205A">
      <w:pPr>
        <w:jc w:val="center"/>
        <w:rPr>
          <w:rFonts w:ascii="Times New Roman" w:hAnsi="Times New Roman" w:cs="Times New Roman"/>
          <w:sz w:val="24"/>
          <w:szCs w:val="28"/>
        </w:rPr>
      </w:pPr>
    </w:p>
    <w:p w14:paraId="000F0FED" w14:textId="6B41974D" w:rsidR="008916D4" w:rsidRPr="001D21A4" w:rsidRDefault="0036205A">
      <w:pPr>
        <w:rPr>
          <w:rFonts w:ascii="Times New Roman" w:hAnsi="Times New Roman" w:cs="Times New Roman"/>
          <w:sz w:val="24"/>
          <w:szCs w:val="28"/>
        </w:rPr>
      </w:pPr>
      <w:r w:rsidRPr="001D21A4">
        <w:rPr>
          <w:rFonts w:ascii="Times New Roman" w:hAnsi="Times New Roman" w:cs="Times New Roman"/>
          <w:b/>
          <w:bCs/>
          <w:sz w:val="28"/>
          <w:szCs w:val="28"/>
        </w:rPr>
        <w:t>Abstract</w:t>
      </w:r>
    </w:p>
    <w:p w14:paraId="332C30F1" w14:textId="2F8A277A" w:rsidR="00D131B1" w:rsidRPr="001D21A4" w:rsidRDefault="0077268D" w:rsidP="00440AB8">
      <w:pPr>
        <w:rPr>
          <w:rFonts w:ascii="Times New Roman" w:hAnsi="Times New Roman" w:cs="Times New Roman"/>
          <w:sz w:val="24"/>
          <w:szCs w:val="28"/>
        </w:rPr>
      </w:pPr>
      <w:r w:rsidRPr="001D21A4">
        <w:rPr>
          <w:rFonts w:ascii="Times New Roman" w:hAnsi="Times New Roman" w:cs="Times New Roman"/>
          <w:sz w:val="24"/>
          <w:szCs w:val="28"/>
        </w:rPr>
        <w:t>Electrodeposition and chemical dissolution reactions of Li are strongly affected by t</w:t>
      </w:r>
      <w:r w:rsidR="00440AB8" w:rsidRPr="001D21A4">
        <w:rPr>
          <w:rFonts w:ascii="Times New Roman" w:hAnsi="Times New Roman" w:cs="Times New Roman"/>
          <w:sz w:val="24"/>
          <w:szCs w:val="28"/>
        </w:rPr>
        <w:t>he electrolyte concentration at the electrode surface. In this study, we investigated the process</w:t>
      </w:r>
      <w:r w:rsidRPr="001D21A4">
        <w:rPr>
          <w:rFonts w:ascii="Times New Roman" w:hAnsi="Times New Roman" w:cs="Times New Roman"/>
          <w:sz w:val="24"/>
          <w:szCs w:val="28"/>
        </w:rPr>
        <w:t>es</w:t>
      </w:r>
      <w:r w:rsidR="00440AB8" w:rsidRPr="001D21A4">
        <w:rPr>
          <w:rFonts w:ascii="Times New Roman" w:hAnsi="Times New Roman" w:cs="Times New Roman"/>
          <w:sz w:val="24"/>
          <w:szCs w:val="28"/>
        </w:rPr>
        <w:t xml:space="preserve"> </w:t>
      </w:r>
      <w:r w:rsidRPr="001D21A4">
        <w:rPr>
          <w:rFonts w:ascii="Times New Roman" w:hAnsi="Times New Roman" w:cs="Times New Roman"/>
          <w:sz w:val="24"/>
          <w:szCs w:val="28"/>
        </w:rPr>
        <w:t xml:space="preserve">involved in the formation </w:t>
      </w:r>
      <w:r w:rsidR="00440AB8" w:rsidRPr="001D21A4">
        <w:rPr>
          <w:rFonts w:ascii="Times New Roman" w:hAnsi="Times New Roman" w:cs="Times New Roman"/>
          <w:sz w:val="24"/>
          <w:szCs w:val="28"/>
        </w:rPr>
        <w:t xml:space="preserve">of Li deposits </w:t>
      </w:r>
      <w:r w:rsidRPr="001D21A4">
        <w:rPr>
          <w:rFonts w:ascii="Times New Roman" w:hAnsi="Times New Roman" w:cs="Times New Roman"/>
          <w:sz w:val="24"/>
          <w:szCs w:val="28"/>
        </w:rPr>
        <w:t xml:space="preserve">at </w:t>
      </w:r>
      <w:r w:rsidR="00440AB8" w:rsidRPr="001D21A4">
        <w:rPr>
          <w:rFonts w:ascii="Times New Roman" w:hAnsi="Times New Roman" w:cs="Times New Roman"/>
          <w:sz w:val="24"/>
          <w:szCs w:val="28"/>
        </w:rPr>
        <w:t xml:space="preserve">various electrolyte concentrations and </w:t>
      </w:r>
      <w:r w:rsidRPr="001D21A4">
        <w:rPr>
          <w:rFonts w:ascii="Times New Roman" w:hAnsi="Times New Roman" w:cs="Times New Roman"/>
          <w:sz w:val="24"/>
          <w:szCs w:val="28"/>
        </w:rPr>
        <w:t xml:space="preserve">different numbers of </w:t>
      </w:r>
      <w:r w:rsidR="00440AB8" w:rsidRPr="001D21A4">
        <w:rPr>
          <w:rFonts w:ascii="Times New Roman" w:hAnsi="Times New Roman" w:cs="Times New Roman"/>
          <w:sz w:val="24"/>
          <w:szCs w:val="28"/>
        </w:rPr>
        <w:t>deposition</w:t>
      </w:r>
      <w:r w:rsidRPr="001D21A4">
        <w:rPr>
          <w:rFonts w:ascii="Times New Roman" w:hAnsi="Times New Roman" w:cs="Times New Roman"/>
          <w:sz w:val="24"/>
          <w:szCs w:val="28"/>
        </w:rPr>
        <w:t>–</w:t>
      </w:r>
      <w:r w:rsidR="00440AB8" w:rsidRPr="001D21A4">
        <w:rPr>
          <w:rFonts w:ascii="Times New Roman" w:hAnsi="Times New Roman" w:cs="Times New Roman"/>
          <w:sz w:val="24"/>
          <w:szCs w:val="28"/>
        </w:rPr>
        <w:t xml:space="preserve">dissolution cycles. </w:t>
      </w:r>
      <w:r w:rsidR="00A34432" w:rsidRPr="001D21A4">
        <w:rPr>
          <w:rFonts w:ascii="Times New Roman" w:hAnsi="Times New Roman" w:cs="Times New Roman"/>
          <w:sz w:val="24"/>
          <w:szCs w:val="28"/>
        </w:rPr>
        <w:t>G</w:t>
      </w:r>
      <w:r w:rsidR="00440AB8" w:rsidRPr="001D21A4">
        <w:rPr>
          <w:rFonts w:ascii="Times New Roman" w:hAnsi="Times New Roman" w:cs="Times New Roman"/>
          <w:sz w:val="24"/>
          <w:szCs w:val="28"/>
        </w:rPr>
        <w:t xml:space="preserve">rowth of the deposits during </w:t>
      </w:r>
      <w:r w:rsidRPr="001D21A4">
        <w:rPr>
          <w:rFonts w:ascii="Times New Roman" w:hAnsi="Times New Roman" w:cs="Times New Roman"/>
          <w:sz w:val="24"/>
          <w:szCs w:val="28"/>
        </w:rPr>
        <w:t xml:space="preserve">the </w:t>
      </w:r>
      <w:r w:rsidR="00440AB8" w:rsidRPr="001D21A4">
        <w:rPr>
          <w:rFonts w:ascii="Times New Roman" w:hAnsi="Times New Roman" w:cs="Times New Roman"/>
          <w:sz w:val="24"/>
          <w:szCs w:val="28"/>
        </w:rPr>
        <w:t>cycles</w:t>
      </w:r>
      <w:r w:rsidRPr="001D21A4">
        <w:rPr>
          <w:rFonts w:ascii="Times New Roman" w:hAnsi="Times New Roman" w:cs="Times New Roman"/>
          <w:sz w:val="24"/>
          <w:szCs w:val="28"/>
        </w:rPr>
        <w:t xml:space="preserve"> was assessed using a digital microscope</w:t>
      </w:r>
      <w:r w:rsidR="00440AB8" w:rsidRPr="001D21A4">
        <w:rPr>
          <w:rFonts w:ascii="Times New Roman" w:hAnsi="Times New Roman" w:cs="Times New Roman"/>
          <w:sz w:val="24"/>
          <w:szCs w:val="28"/>
        </w:rPr>
        <w:t xml:space="preserve">. The thickness of the fibrous layer was </w:t>
      </w:r>
      <w:r w:rsidRPr="001D21A4">
        <w:rPr>
          <w:rFonts w:ascii="Times New Roman" w:hAnsi="Times New Roman" w:cs="Times New Roman"/>
          <w:sz w:val="24"/>
          <w:szCs w:val="28"/>
        </w:rPr>
        <w:t xml:space="preserve">strongly </w:t>
      </w:r>
      <w:r w:rsidR="00440AB8" w:rsidRPr="001D21A4">
        <w:rPr>
          <w:rFonts w:ascii="Times New Roman" w:hAnsi="Times New Roman" w:cs="Times New Roman"/>
          <w:sz w:val="24"/>
          <w:szCs w:val="28"/>
        </w:rPr>
        <w:t xml:space="preserve">dependent on the </w:t>
      </w:r>
      <w:r w:rsidRPr="001D21A4">
        <w:rPr>
          <w:rFonts w:ascii="Times New Roman" w:hAnsi="Times New Roman" w:cs="Times New Roman"/>
          <w:sz w:val="24"/>
          <w:szCs w:val="28"/>
        </w:rPr>
        <w:t xml:space="preserve">electrolyte </w:t>
      </w:r>
      <w:r w:rsidR="00440AB8" w:rsidRPr="001D21A4">
        <w:rPr>
          <w:rFonts w:ascii="Times New Roman" w:hAnsi="Times New Roman" w:cs="Times New Roman"/>
          <w:sz w:val="24"/>
          <w:szCs w:val="28"/>
        </w:rPr>
        <w:t>solute</w:t>
      </w:r>
      <w:r w:rsidRPr="001D21A4">
        <w:rPr>
          <w:rFonts w:ascii="Times New Roman" w:hAnsi="Times New Roman" w:cs="Times New Roman"/>
          <w:sz w:val="24"/>
          <w:szCs w:val="28"/>
        </w:rPr>
        <w:t>–</w:t>
      </w:r>
      <w:r w:rsidR="0045202B" w:rsidRPr="001D21A4">
        <w:rPr>
          <w:rFonts w:ascii="Times New Roman" w:hAnsi="Times New Roman" w:cs="Times New Roman"/>
          <w:sz w:val="24"/>
          <w:szCs w:val="28"/>
        </w:rPr>
        <w:t>solvent</w:t>
      </w:r>
      <w:r w:rsidR="00440AB8" w:rsidRPr="001D21A4">
        <w:rPr>
          <w:rFonts w:ascii="Times New Roman" w:hAnsi="Times New Roman" w:cs="Times New Roman"/>
          <w:sz w:val="24"/>
          <w:szCs w:val="28"/>
        </w:rPr>
        <w:t xml:space="preserve"> molar ratio.</w:t>
      </w:r>
      <w:r w:rsidR="00E018E8" w:rsidRPr="001D21A4">
        <w:rPr>
          <w:rFonts w:ascii="Times New Roman" w:hAnsi="Times New Roman" w:cs="Times New Roman"/>
          <w:sz w:val="24"/>
          <w:szCs w:val="28"/>
        </w:rPr>
        <w:t xml:space="preserve"> </w:t>
      </w:r>
      <w:r w:rsidRPr="001D21A4">
        <w:rPr>
          <w:rFonts w:ascii="Times New Roman" w:hAnsi="Times New Roman" w:cs="Times New Roman"/>
          <w:sz w:val="24"/>
          <w:szCs w:val="28"/>
        </w:rPr>
        <w:t xml:space="preserve">The thickness of the fibrous layer </w:t>
      </w:r>
      <w:r w:rsidR="00E018E8" w:rsidRPr="001D21A4">
        <w:rPr>
          <w:rFonts w:ascii="Times New Roman" w:hAnsi="Times New Roman" w:cs="Times New Roman"/>
          <w:sz w:val="24"/>
          <w:szCs w:val="28"/>
        </w:rPr>
        <w:t xml:space="preserve">increased </w:t>
      </w:r>
      <w:r w:rsidRPr="001D21A4">
        <w:rPr>
          <w:rFonts w:ascii="Times New Roman" w:hAnsi="Times New Roman" w:cs="Times New Roman"/>
          <w:sz w:val="24"/>
          <w:szCs w:val="28"/>
        </w:rPr>
        <w:t xml:space="preserve">as the number of </w:t>
      </w:r>
      <w:r w:rsidR="004152DF" w:rsidRPr="001D21A4">
        <w:rPr>
          <w:rFonts w:ascii="Times New Roman" w:hAnsi="Times New Roman" w:cs="Times New Roman"/>
          <w:sz w:val="24"/>
          <w:szCs w:val="28"/>
        </w:rPr>
        <w:t>cycl</w:t>
      </w:r>
      <w:r w:rsidRPr="001D21A4">
        <w:rPr>
          <w:rFonts w:ascii="Times New Roman" w:hAnsi="Times New Roman" w:cs="Times New Roman"/>
          <w:sz w:val="24"/>
          <w:szCs w:val="28"/>
        </w:rPr>
        <w:t>es</w:t>
      </w:r>
      <w:r w:rsidR="00E018E8" w:rsidRPr="001D21A4">
        <w:rPr>
          <w:rFonts w:ascii="Times New Roman" w:hAnsi="Times New Roman" w:cs="Times New Roman"/>
          <w:sz w:val="24"/>
          <w:szCs w:val="28"/>
        </w:rPr>
        <w:t xml:space="preserve"> </w:t>
      </w:r>
      <w:r w:rsidRPr="001D21A4">
        <w:rPr>
          <w:rFonts w:ascii="Times New Roman" w:hAnsi="Times New Roman" w:cs="Times New Roman"/>
          <w:sz w:val="24"/>
          <w:szCs w:val="28"/>
        </w:rPr>
        <w:t xml:space="preserve">increased when the electrolyte solute–solvent molar ratio was </w:t>
      </w:r>
      <w:r w:rsidR="00E018E8" w:rsidRPr="001D21A4">
        <w:rPr>
          <w:rFonts w:ascii="Times New Roman" w:hAnsi="Times New Roman" w:cs="Times New Roman"/>
          <w:sz w:val="24"/>
          <w:szCs w:val="28"/>
        </w:rPr>
        <w:t>low</w:t>
      </w:r>
      <w:r w:rsidR="00DB5A28" w:rsidRPr="001D21A4">
        <w:rPr>
          <w:rFonts w:ascii="Times New Roman" w:hAnsi="Times New Roman" w:cs="Times New Roman"/>
          <w:sz w:val="24"/>
          <w:szCs w:val="28"/>
        </w:rPr>
        <w:t xml:space="preserve"> </w:t>
      </w:r>
      <w:r w:rsidR="00714A94" w:rsidRPr="001D21A4">
        <w:rPr>
          <w:rFonts w:ascii="Times New Roman" w:hAnsi="Times New Roman" w:cs="Times New Roman"/>
          <w:sz w:val="24"/>
          <w:szCs w:val="28"/>
        </w:rPr>
        <w:t xml:space="preserve">but </w:t>
      </w:r>
      <w:r w:rsidRPr="001D21A4">
        <w:rPr>
          <w:rFonts w:ascii="Times New Roman" w:hAnsi="Times New Roman" w:cs="Times New Roman"/>
          <w:sz w:val="24"/>
          <w:szCs w:val="28"/>
        </w:rPr>
        <w:t>decreased</w:t>
      </w:r>
      <w:r w:rsidR="00DB5A28" w:rsidRPr="001D21A4">
        <w:rPr>
          <w:rFonts w:ascii="Times New Roman" w:hAnsi="Times New Roman" w:cs="Times New Roman"/>
          <w:sz w:val="24"/>
          <w:szCs w:val="28"/>
        </w:rPr>
        <w:t xml:space="preserve"> when the </w:t>
      </w:r>
      <w:r w:rsidRPr="001D21A4">
        <w:rPr>
          <w:rFonts w:ascii="Times New Roman" w:hAnsi="Times New Roman" w:cs="Times New Roman"/>
          <w:sz w:val="24"/>
          <w:szCs w:val="28"/>
        </w:rPr>
        <w:t xml:space="preserve">molar ratio was </w:t>
      </w:r>
      <w:r w:rsidR="00E018E8" w:rsidRPr="001D21A4">
        <w:rPr>
          <w:rFonts w:ascii="Times New Roman" w:hAnsi="Times New Roman" w:cs="Times New Roman"/>
          <w:sz w:val="24"/>
          <w:szCs w:val="28"/>
        </w:rPr>
        <w:t>high</w:t>
      </w:r>
      <w:r w:rsidR="0045202B" w:rsidRPr="001D21A4">
        <w:rPr>
          <w:rFonts w:ascii="Times New Roman" w:hAnsi="Times New Roman" w:cs="Times New Roman"/>
          <w:sz w:val="24"/>
          <w:szCs w:val="28"/>
        </w:rPr>
        <w:t>.</w:t>
      </w:r>
      <w:r w:rsidR="00440AB8" w:rsidRPr="001D21A4">
        <w:rPr>
          <w:rFonts w:ascii="Times New Roman" w:hAnsi="Times New Roman" w:cs="Times New Roman"/>
          <w:sz w:val="24"/>
          <w:szCs w:val="28"/>
        </w:rPr>
        <w:t xml:space="preserve"> </w:t>
      </w:r>
      <w:r w:rsidR="00A34432" w:rsidRPr="001D21A4">
        <w:rPr>
          <w:rFonts w:ascii="Times New Roman" w:hAnsi="Times New Roman" w:cs="Times New Roman"/>
          <w:sz w:val="24"/>
          <w:szCs w:val="28"/>
        </w:rPr>
        <w:t xml:space="preserve">Temporal </w:t>
      </w:r>
      <w:r w:rsidR="00440AB8" w:rsidRPr="001D21A4">
        <w:rPr>
          <w:rFonts w:ascii="Times New Roman" w:hAnsi="Times New Roman" w:cs="Times New Roman"/>
          <w:sz w:val="24"/>
          <w:szCs w:val="28"/>
        </w:rPr>
        <w:t xml:space="preserve">changes in </w:t>
      </w:r>
      <w:r w:rsidRPr="001D21A4">
        <w:rPr>
          <w:rFonts w:ascii="Times New Roman" w:hAnsi="Times New Roman" w:cs="Times New Roman"/>
          <w:sz w:val="24"/>
          <w:szCs w:val="28"/>
        </w:rPr>
        <w:t xml:space="preserve">the electrolyte </w:t>
      </w:r>
      <w:r w:rsidR="00440AB8" w:rsidRPr="001D21A4">
        <w:rPr>
          <w:rFonts w:ascii="Times New Roman" w:hAnsi="Times New Roman" w:cs="Times New Roman"/>
          <w:sz w:val="24"/>
          <w:szCs w:val="28"/>
        </w:rPr>
        <w:t xml:space="preserve">concentration and </w:t>
      </w:r>
      <w:r w:rsidRPr="001D21A4">
        <w:rPr>
          <w:rFonts w:ascii="Times New Roman" w:hAnsi="Times New Roman" w:cs="Times New Roman"/>
          <w:sz w:val="24"/>
          <w:szCs w:val="28"/>
        </w:rPr>
        <w:t xml:space="preserve">in the </w:t>
      </w:r>
      <w:r w:rsidR="00440AB8" w:rsidRPr="001D21A4">
        <w:rPr>
          <w:rFonts w:ascii="Times New Roman" w:hAnsi="Times New Roman" w:cs="Times New Roman"/>
          <w:sz w:val="24"/>
          <w:szCs w:val="28"/>
        </w:rPr>
        <w:t xml:space="preserve">diffusion layers near the electrode </w:t>
      </w:r>
      <w:r w:rsidRPr="001D21A4">
        <w:rPr>
          <w:rFonts w:ascii="Times New Roman" w:hAnsi="Times New Roman" w:cs="Times New Roman"/>
          <w:sz w:val="24"/>
          <w:szCs w:val="28"/>
        </w:rPr>
        <w:t>were identified using a laser interference microscope</w:t>
      </w:r>
      <w:r w:rsidR="00440AB8" w:rsidRPr="001D21A4">
        <w:rPr>
          <w:rFonts w:ascii="Times New Roman" w:hAnsi="Times New Roman" w:cs="Times New Roman"/>
          <w:sz w:val="24"/>
          <w:szCs w:val="28"/>
        </w:rPr>
        <w:t xml:space="preserve">. </w:t>
      </w:r>
      <w:r w:rsidRPr="001D21A4">
        <w:rPr>
          <w:rFonts w:ascii="Times New Roman" w:hAnsi="Times New Roman" w:cs="Times New Roman"/>
          <w:sz w:val="24"/>
          <w:szCs w:val="28"/>
        </w:rPr>
        <w:t>T</w:t>
      </w:r>
      <w:r w:rsidR="00440AB8" w:rsidRPr="001D21A4">
        <w:rPr>
          <w:rFonts w:ascii="Times New Roman" w:hAnsi="Times New Roman" w:cs="Times New Roman"/>
          <w:sz w:val="24"/>
          <w:szCs w:val="28"/>
        </w:rPr>
        <w:t xml:space="preserve">he results </w:t>
      </w:r>
      <w:r w:rsidRPr="001D21A4">
        <w:rPr>
          <w:rFonts w:ascii="Times New Roman" w:hAnsi="Times New Roman" w:cs="Times New Roman"/>
          <w:sz w:val="24"/>
          <w:szCs w:val="28"/>
        </w:rPr>
        <w:t xml:space="preserve">led us to </w:t>
      </w:r>
      <w:r w:rsidR="00A34432" w:rsidRPr="001D21A4">
        <w:rPr>
          <w:rFonts w:ascii="Times New Roman" w:hAnsi="Times New Roman" w:cs="Times New Roman"/>
          <w:sz w:val="24"/>
          <w:szCs w:val="28"/>
        </w:rPr>
        <w:t xml:space="preserve">conclude </w:t>
      </w:r>
      <w:r w:rsidRPr="001D21A4">
        <w:rPr>
          <w:rFonts w:ascii="Times New Roman" w:hAnsi="Times New Roman" w:cs="Times New Roman"/>
          <w:sz w:val="24"/>
          <w:szCs w:val="28"/>
        </w:rPr>
        <w:t xml:space="preserve">that there are </w:t>
      </w:r>
      <w:r w:rsidR="00440AB8" w:rsidRPr="001D21A4">
        <w:rPr>
          <w:rFonts w:ascii="Times New Roman" w:hAnsi="Times New Roman" w:cs="Times New Roman"/>
          <w:sz w:val="24"/>
          <w:szCs w:val="28"/>
        </w:rPr>
        <w:t>th</w:t>
      </w:r>
      <w:r w:rsidRPr="001D21A4">
        <w:rPr>
          <w:rFonts w:ascii="Times New Roman" w:hAnsi="Times New Roman" w:cs="Times New Roman"/>
          <w:sz w:val="24"/>
          <w:szCs w:val="28"/>
        </w:rPr>
        <w:t>re</w:t>
      </w:r>
      <w:r w:rsidR="00440AB8" w:rsidRPr="001D21A4">
        <w:rPr>
          <w:rFonts w:ascii="Times New Roman" w:hAnsi="Times New Roman" w:cs="Times New Roman"/>
          <w:sz w:val="24"/>
          <w:szCs w:val="28"/>
        </w:rPr>
        <w:t xml:space="preserve">e fibrous Li deposit </w:t>
      </w:r>
      <w:r w:rsidRPr="001D21A4">
        <w:rPr>
          <w:rFonts w:ascii="Times New Roman" w:hAnsi="Times New Roman" w:cs="Times New Roman"/>
          <w:sz w:val="24"/>
          <w:szCs w:val="28"/>
        </w:rPr>
        <w:t xml:space="preserve">growth models that occur at different </w:t>
      </w:r>
      <w:r w:rsidR="00440AB8" w:rsidRPr="001D21A4">
        <w:rPr>
          <w:rFonts w:ascii="Times New Roman" w:hAnsi="Times New Roman" w:cs="Times New Roman"/>
          <w:sz w:val="24"/>
          <w:szCs w:val="28"/>
        </w:rPr>
        <w:t>solvent</w:t>
      </w:r>
      <w:r w:rsidRPr="001D21A4">
        <w:rPr>
          <w:rFonts w:ascii="Times New Roman" w:hAnsi="Times New Roman" w:cs="Times New Roman"/>
          <w:sz w:val="24"/>
          <w:szCs w:val="28"/>
        </w:rPr>
        <w:t>–</w:t>
      </w:r>
      <w:r w:rsidR="00440AB8" w:rsidRPr="001D21A4">
        <w:rPr>
          <w:rFonts w:ascii="Times New Roman" w:hAnsi="Times New Roman" w:cs="Times New Roman"/>
          <w:sz w:val="24"/>
          <w:szCs w:val="28"/>
        </w:rPr>
        <w:t>solute molar ratio</w:t>
      </w:r>
      <w:r w:rsidRPr="001D21A4">
        <w:rPr>
          <w:rFonts w:ascii="Times New Roman" w:hAnsi="Times New Roman" w:cs="Times New Roman"/>
          <w:sz w:val="24"/>
          <w:szCs w:val="28"/>
        </w:rPr>
        <w:t>s</w:t>
      </w:r>
      <w:r w:rsidR="00440AB8" w:rsidRPr="001D21A4">
        <w:rPr>
          <w:rFonts w:ascii="Times New Roman" w:hAnsi="Times New Roman" w:cs="Times New Roman"/>
          <w:sz w:val="24"/>
          <w:szCs w:val="28"/>
        </w:rPr>
        <w:t>.</w:t>
      </w:r>
    </w:p>
    <w:p w14:paraId="7857CE31" w14:textId="77777777" w:rsidR="00440AB8" w:rsidRPr="001D21A4" w:rsidRDefault="00440AB8" w:rsidP="00440AB8">
      <w:pPr>
        <w:rPr>
          <w:rFonts w:ascii="Times New Roman" w:hAnsi="Times New Roman" w:cs="Times New Roman"/>
          <w:sz w:val="24"/>
          <w:szCs w:val="28"/>
        </w:rPr>
      </w:pPr>
    </w:p>
    <w:p w14:paraId="17457064" w14:textId="0226C974" w:rsidR="0036205A" w:rsidRPr="001D21A4" w:rsidRDefault="0036205A" w:rsidP="0036205A">
      <w:pPr>
        <w:rPr>
          <w:rFonts w:ascii="Times New Roman" w:hAnsi="Times New Roman" w:cs="Times New Roman"/>
          <w:b/>
          <w:bCs/>
          <w:sz w:val="28"/>
          <w:szCs w:val="32"/>
        </w:rPr>
      </w:pPr>
      <w:bookmarkStart w:id="2" w:name="_Hlk164079192"/>
      <w:r w:rsidRPr="001D21A4">
        <w:rPr>
          <w:rFonts w:ascii="Times New Roman" w:hAnsi="Times New Roman" w:cs="Times New Roman"/>
          <w:b/>
          <w:bCs/>
          <w:sz w:val="28"/>
          <w:szCs w:val="32"/>
        </w:rPr>
        <w:lastRenderedPageBreak/>
        <w:t>Keywords</w:t>
      </w:r>
    </w:p>
    <w:p w14:paraId="5DF5735C" w14:textId="62F3F9F7" w:rsidR="0036205A" w:rsidRPr="001D21A4" w:rsidRDefault="0036205A" w:rsidP="0036205A">
      <w:pPr>
        <w:rPr>
          <w:rFonts w:ascii="Times New Roman" w:hAnsi="Times New Roman" w:cs="Times New Roman"/>
          <w:sz w:val="24"/>
          <w:szCs w:val="28"/>
        </w:rPr>
      </w:pPr>
      <w:r w:rsidRPr="001D21A4">
        <w:rPr>
          <w:rFonts w:ascii="Times New Roman" w:hAnsi="Times New Roman" w:cs="Times New Roman"/>
          <w:sz w:val="24"/>
          <w:szCs w:val="28"/>
        </w:rPr>
        <w:t xml:space="preserve">Li </w:t>
      </w:r>
      <w:r w:rsidR="00A46CFD" w:rsidRPr="001D21A4">
        <w:rPr>
          <w:rFonts w:ascii="Times New Roman" w:hAnsi="Times New Roman" w:cs="Times New Roman"/>
          <w:sz w:val="24"/>
          <w:szCs w:val="28"/>
        </w:rPr>
        <w:t>electrodeposition,</w:t>
      </w:r>
      <w:r w:rsidRPr="001D21A4">
        <w:rPr>
          <w:rFonts w:ascii="Times New Roman" w:hAnsi="Times New Roman" w:cs="Times New Roman"/>
          <w:sz w:val="24"/>
          <w:szCs w:val="28"/>
        </w:rPr>
        <w:t xml:space="preserve"> Deposition morphology, Solvate ionic liquids, Mass transfer</w:t>
      </w:r>
    </w:p>
    <w:p w14:paraId="5A15DB30" w14:textId="77777777" w:rsidR="00C65D10" w:rsidRPr="001D21A4" w:rsidRDefault="00C65D10">
      <w:pPr>
        <w:widowControl/>
        <w:jc w:val="left"/>
        <w:rPr>
          <w:rFonts w:ascii="Times New Roman" w:hAnsi="Times New Roman" w:cs="Times New Roman"/>
        </w:rPr>
      </w:pPr>
    </w:p>
    <w:bookmarkEnd w:id="2"/>
    <w:p w14:paraId="31B3D115" w14:textId="0D93963B" w:rsidR="0036205A" w:rsidRPr="001D21A4" w:rsidRDefault="0036205A" w:rsidP="00C65D10">
      <w:pPr>
        <w:rPr>
          <w:rFonts w:ascii="Times New Roman" w:hAnsi="Times New Roman" w:cs="Times New Roman"/>
          <w:b/>
          <w:bCs/>
          <w:sz w:val="28"/>
          <w:szCs w:val="32"/>
        </w:rPr>
      </w:pPr>
      <w:r w:rsidRPr="001D21A4">
        <w:rPr>
          <w:rFonts w:ascii="Times New Roman" w:hAnsi="Times New Roman" w:cs="Times New Roman"/>
          <w:b/>
          <w:bCs/>
          <w:sz w:val="28"/>
          <w:szCs w:val="32"/>
        </w:rPr>
        <w:t>Introduction</w:t>
      </w:r>
    </w:p>
    <w:p w14:paraId="7BECB3B1" w14:textId="5701008E" w:rsidR="0036205A" w:rsidRPr="001D21A4" w:rsidRDefault="00080DBE" w:rsidP="0036205A">
      <w:pPr>
        <w:ind w:firstLine="840"/>
        <w:rPr>
          <w:rFonts w:ascii="Times New Roman" w:hAnsi="Times New Roman" w:cs="Times New Roman"/>
          <w:sz w:val="24"/>
          <w:szCs w:val="24"/>
        </w:rPr>
      </w:pPr>
      <w:bookmarkStart w:id="3" w:name="_Hlk164081647"/>
      <w:r w:rsidRPr="001D21A4">
        <w:rPr>
          <w:rFonts w:ascii="Times New Roman" w:hAnsi="Times New Roman" w:cs="Times New Roman"/>
          <w:sz w:val="24"/>
          <w:szCs w:val="24"/>
        </w:rPr>
        <w:t>H</w:t>
      </w:r>
      <w:r w:rsidR="00D131B1" w:rsidRPr="001D21A4">
        <w:rPr>
          <w:rFonts w:ascii="Times New Roman" w:hAnsi="Times New Roman" w:cs="Times New Roman"/>
          <w:sz w:val="24"/>
          <w:szCs w:val="24"/>
        </w:rPr>
        <w:t>igh</w:t>
      </w:r>
      <w:r w:rsidRPr="001D21A4">
        <w:rPr>
          <w:rFonts w:ascii="Times New Roman" w:hAnsi="Times New Roman" w:cs="Times New Roman"/>
          <w:sz w:val="24"/>
          <w:szCs w:val="24"/>
        </w:rPr>
        <w:t xml:space="preserve"> </w:t>
      </w:r>
      <w:r w:rsidR="00D131B1" w:rsidRPr="001D21A4">
        <w:rPr>
          <w:rFonts w:ascii="Times New Roman" w:hAnsi="Times New Roman" w:cs="Times New Roman"/>
          <w:sz w:val="24"/>
          <w:szCs w:val="24"/>
        </w:rPr>
        <w:t>energy-density batteries ha</w:t>
      </w:r>
      <w:r w:rsidRPr="001D21A4">
        <w:rPr>
          <w:rFonts w:ascii="Times New Roman" w:hAnsi="Times New Roman" w:cs="Times New Roman"/>
          <w:sz w:val="24"/>
          <w:szCs w:val="24"/>
        </w:rPr>
        <w:t>ve</w:t>
      </w:r>
      <w:r w:rsidR="00D131B1" w:rsidRPr="001D21A4">
        <w:rPr>
          <w:rFonts w:ascii="Times New Roman" w:hAnsi="Times New Roman" w:cs="Times New Roman"/>
          <w:sz w:val="24"/>
          <w:szCs w:val="24"/>
        </w:rPr>
        <w:t xml:space="preserve"> recently increased </w:t>
      </w:r>
      <w:r w:rsidRPr="001D21A4">
        <w:rPr>
          <w:rFonts w:ascii="Times New Roman" w:hAnsi="Times New Roman" w:cs="Times New Roman"/>
          <w:sz w:val="24"/>
          <w:szCs w:val="24"/>
        </w:rPr>
        <w:t xml:space="preserve">in importance because </w:t>
      </w:r>
      <w:r w:rsidR="00D131B1" w:rsidRPr="001D21A4">
        <w:rPr>
          <w:rFonts w:ascii="Times New Roman" w:hAnsi="Times New Roman" w:cs="Times New Roman"/>
          <w:sz w:val="24"/>
          <w:szCs w:val="24"/>
        </w:rPr>
        <w:t xml:space="preserve">of </w:t>
      </w:r>
      <w:r w:rsidRPr="001D21A4">
        <w:rPr>
          <w:rFonts w:ascii="Times New Roman" w:hAnsi="Times New Roman" w:cs="Times New Roman"/>
          <w:sz w:val="24"/>
          <w:szCs w:val="24"/>
        </w:rPr>
        <w:t xml:space="preserve">more </w:t>
      </w:r>
      <w:r w:rsidR="00D131B1" w:rsidRPr="001D21A4">
        <w:rPr>
          <w:rFonts w:ascii="Times New Roman" w:hAnsi="Times New Roman" w:cs="Times New Roman"/>
          <w:sz w:val="24"/>
          <w:szCs w:val="24"/>
        </w:rPr>
        <w:t>electric vehicles and renewable energy</w:t>
      </w:r>
      <w:r w:rsidRPr="001D21A4">
        <w:rPr>
          <w:rFonts w:ascii="Times New Roman" w:hAnsi="Times New Roman" w:cs="Times New Roman"/>
          <w:sz w:val="24"/>
          <w:szCs w:val="24"/>
        </w:rPr>
        <w:t xml:space="preserve"> being produced</w:t>
      </w:r>
      <w:r w:rsidR="00D131B1" w:rsidRPr="001D21A4">
        <w:rPr>
          <w:rFonts w:ascii="Times New Roman" w:hAnsi="Times New Roman" w:cs="Times New Roman"/>
          <w:sz w:val="24"/>
          <w:szCs w:val="24"/>
        </w:rPr>
        <w:t>.</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{"citationID":"fz6BuPdv","properties":{"formattedCitation":"\\super 1\\nosupersub{}","plainCitation":"1","noteIndex":0},"citationItems":[{"id":83,"uris":["http://zotero.org/users/8888620/items/7CFRDTLX"],"itemData":{"id":83,"type":"article-journal","abstract":"Environmental pollution and energy shortage lead to a continuous demand for battery energy storage systems with a higher energy density. Due to its lowest mass-density among metals, ultra-high theoretical capacity, and the most negative reduction potential, lithium (Li) is regarded as one of the most promising anode materials. Li–sulfur (Li–S) and Li–oxygen (Li–O2) batteries based on lithium metal anode possess a much higher theoretical energy density in comparison to the present lithium ion batteries. Nevertheless, some severe issues, such as the formation of Li dendrites on the metallic anode, Li polysulfide shuttle effect from the sulfur cathode, and oxygen/moisture erosion from the oxygen cathode, critically hinder their practical applications. Herein, general strategies to address these problems of Li metal anodes are introduced and the special issues for the cathodes in Li–S and Li–O2 batteries are discussed respectively. Finally, the perspectives on the next-generation Li metal batteries are presented.","container-title":"Energy Storage Materials","DOI":"10.1016/j.ensm.2017.12.002","ISSN":"2405-8297","journalAbbreviation":"Energy Storage Materials","page":"161-175","source":"ScienceDirect","title":"Beyond lithium ion batteries: Higher energy density battery systems based on lithium metal anodes","title-short":"Beyond lithium ion batteries","volume":"12","author":[{"family":"Shen","given":"Xin"},{"family":"Liu","given":"He"},{"family":"Cheng","given":"Xin-Bing"},{"family":"Yan","given":"Chong"},{"family":"Huang","given":"Jia-Qi"}],"issued":{"date-parts":[["2018",5,1]]}}}],"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w:t>
      </w:r>
      <w:r w:rsidR="005E63B6" w:rsidRPr="001D21A4">
        <w:rPr>
          <w:rFonts w:ascii="Times New Roman" w:hAnsi="Times New Roman" w:cs="Times New Roman"/>
          <w:sz w:val="24"/>
          <w:szCs w:val="24"/>
        </w:rPr>
        <w:fldChar w:fldCharType="end"/>
      </w:r>
      <w:bookmarkEnd w:id="3"/>
      <w:r w:rsidR="0036205A" w:rsidRPr="001D21A4">
        <w:rPr>
          <w:rFonts w:ascii="Times New Roman" w:hAnsi="Times New Roman" w:cs="Times New Roman"/>
          <w:sz w:val="24"/>
          <w:szCs w:val="24"/>
        </w:rPr>
        <w:t xml:space="preserve"> However, </w:t>
      </w:r>
      <w:r w:rsidR="00BD3925" w:rsidRPr="001D21A4">
        <w:rPr>
          <w:rFonts w:ascii="Times New Roman" w:hAnsi="Times New Roman" w:cs="Times New Roman"/>
          <w:sz w:val="24"/>
          <w:szCs w:val="24"/>
        </w:rPr>
        <w:t>Li</w:t>
      </w:r>
      <w:r w:rsidRPr="001D21A4">
        <w:rPr>
          <w:rFonts w:ascii="Times New Roman" w:hAnsi="Times New Roman" w:cs="Times New Roman"/>
          <w:sz w:val="24"/>
          <w:szCs w:val="24"/>
        </w:rPr>
        <w:t xml:space="preserve"> </w:t>
      </w:r>
      <w:r w:rsidR="0036205A" w:rsidRPr="001D21A4">
        <w:rPr>
          <w:rFonts w:ascii="Times New Roman" w:hAnsi="Times New Roman" w:cs="Times New Roman"/>
          <w:sz w:val="24"/>
          <w:szCs w:val="24"/>
        </w:rPr>
        <w:t>ion batter</w:t>
      </w:r>
      <w:r w:rsidRPr="001D21A4">
        <w:rPr>
          <w:rFonts w:ascii="Times New Roman" w:hAnsi="Times New Roman" w:cs="Times New Roman"/>
          <w:sz w:val="24"/>
          <w:szCs w:val="24"/>
        </w:rPr>
        <w:t>y</w:t>
      </w:r>
      <w:r w:rsidR="0036205A" w:rsidRPr="001D21A4">
        <w:rPr>
          <w:rFonts w:ascii="Times New Roman" w:hAnsi="Times New Roman" w:cs="Times New Roman"/>
          <w:sz w:val="24"/>
          <w:szCs w:val="24"/>
        </w:rPr>
        <w:t xml:space="preserve"> capacity limits</w:t>
      </w:r>
      <w:r w:rsidRPr="001D21A4">
        <w:rPr>
          <w:rFonts w:ascii="Times New Roman" w:hAnsi="Times New Roman" w:cs="Times New Roman"/>
          <w:sz w:val="24"/>
          <w:szCs w:val="24"/>
        </w:rPr>
        <w:t xml:space="preserve"> will soon be reached,</w:t>
      </w:r>
      <w:bookmarkStart w:id="4" w:name="_Hlk164081655"/>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{"citationID":"426iD7E8","properties":{"formattedCitation":"\\super 2\\nosupersub{}","plainCitation":"2","noteIndex":0},"citationItems":[{"id":84,"uris":["http://zotero.org/users/8888620/items/TWK2WFA8"],"itemData":{"id":84</w:instrText>
      </w:r>
      <w:r w:rsidR="00A15026" w:rsidRPr="001D21A4">
        <w:rPr>
          <w:rFonts w:ascii="Times New Roman" w:hAnsi="Times New Roman" w:cs="Times New Roman" w:hint="eastAsia"/>
          <w:sz w:val="24"/>
          <w:szCs w:val="24"/>
        </w:rPr>
        <w:instrText>,"type":"article-journal","abstract":"Abstract\n            Mobile and stationary energy storage by rechargeable batteries is a topic of broad societal and economical relevance.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battery (LIB) technology is at the forefront of the development, but a massively growing market will likely put severe pressure on resources and supply chains. Recently, sodium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batteries (SIBs) have been reconsidered with the aim of providing a lower</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cost alternative that is less susceptible to resource and supply risks. On paper, the replacement of lithium by sodium in a battery seems straightforward at first, but unpredictable surprises are often found in practice. What happens when replacing lithium by sodium in electrode reactions? This review provides a state</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of</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the art overview on the redox behavior of materials when used as electrodes in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and sodium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batteries, respectively. Advantages and challenges related to the use of sodium instead of lithium are discussed.","container-title":"Angewandte Chemie International Edition","DOI":"10.1002/anie.201703772","ISSN":"1433-7851, 1521-3773","issue":"1","journalAbbreviation":"Angew Chem Int Ed","language":"en","page":"102-120","source":"DOI.org (Crossref)","title":"From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to Sodium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Batteries: Advantages, Challenges, and Surprises","title-short":"From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to Sodium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Ion Batteries","volume":"57","author":[{"family":"Nayak","given":"Prasant Kumar"},{"family":"Yang","given":"Liangtao"},{"family":"Brehm","given":"Wolfgang"},{"family":"Ade</w:instrText>
      </w:r>
      <w:r w:rsidR="00A15026" w:rsidRPr="001D21A4">
        <w:rPr>
          <w:rFonts w:ascii="Times New Roman" w:hAnsi="Times New Roman" w:cs="Times New Roman"/>
          <w:sz w:val="24"/>
          <w:szCs w:val="24"/>
        </w:rPr>
        <w:instrText xml:space="preserve">lhelm","given":"Philipp"}],"issued":{"date-parts":[["2018",1,2]]}}}],"schema":"https://github.com/citation-style-language/schema/raw/master/csl-citation.json"}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2</w:t>
      </w:r>
      <w:r w:rsidR="005E63B6" w:rsidRPr="001D21A4">
        <w:rPr>
          <w:rFonts w:ascii="Times New Roman" w:hAnsi="Times New Roman" w:cs="Times New Roman"/>
          <w:sz w:val="24"/>
          <w:szCs w:val="24"/>
        </w:rPr>
        <w:fldChar w:fldCharType="end"/>
      </w:r>
      <w:bookmarkEnd w:id="4"/>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meaning there is an urgent need for </w:t>
      </w:r>
      <w:r w:rsidR="00D131B1" w:rsidRPr="001D21A4">
        <w:rPr>
          <w:rFonts w:ascii="Times New Roman" w:hAnsi="Times New Roman" w:cs="Times New Roman"/>
          <w:sz w:val="24"/>
          <w:szCs w:val="24"/>
        </w:rPr>
        <w:t xml:space="preserve">new battery materials </w:t>
      </w:r>
      <w:r w:rsidRPr="001D21A4">
        <w:rPr>
          <w:rFonts w:ascii="Times New Roman" w:hAnsi="Times New Roman" w:cs="Times New Roman"/>
          <w:sz w:val="24"/>
          <w:szCs w:val="24"/>
        </w:rPr>
        <w:t xml:space="preserve">to be developed for use in </w:t>
      </w:r>
      <w:r w:rsidR="00D131B1" w:rsidRPr="001D21A4">
        <w:rPr>
          <w:rFonts w:ascii="Times New Roman" w:hAnsi="Times New Roman" w:cs="Times New Roman"/>
          <w:sz w:val="24"/>
          <w:szCs w:val="24"/>
        </w:rPr>
        <w:t>next-generation batteries</w:t>
      </w:r>
      <w:r w:rsidRPr="001D21A4">
        <w:rPr>
          <w:rFonts w:ascii="Times New Roman" w:hAnsi="Times New Roman" w:cs="Times New Roman"/>
          <w:sz w:val="24"/>
          <w:szCs w:val="24"/>
        </w:rPr>
        <w:t>.</w:t>
      </w:r>
      <w:r w:rsidR="009F3C77"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{"citationID":"EbOxHyaU","properties":{"formattedCitation":"\\super 3\\nosupersub{}","plainCitation":"3","noteIndex":0},"citationItems":[{"id":200,"uris":["http://zotero.org/users/8888620/items/WBUR3387"],"itemData":{"id":200,"type":"article-journal","abstract":"Electrical energy storage technologies have become a critical aspect of the whole clean energy system, which is fundamentally based on batteries. In the past decades, innovations in batteries changed the appearance of our lifestyle with portable devices. More recently, electrical vehicles have led the mind toward a promising clean world without fossil fuels. However, minimizing the weight and/or volume of such batteries is the critical design driver, and in the last decade, the idea of moving electric energy accumulation inside structural parts has been proposed and named structural batteries (SBs), in which structural elements should also act as electric energy accumulators. The work on structural batteries to date has mostly involved Li-ion batteries due to their acceptable performance. However, the adoption of Li-ion batteries must face the limited availability of lithium on the earth and safety during their manufacturing and use. These issues encouraged researchers to seek alternative battery systems that do not present their drawbacks. Zn-ion structural batteries are a promising alternative to lithium-ion batteries in the post-lithium era. Zinc is one of the most abundant elements on the planet and can be found at low prices. Zinc-based batteries also have the potential to use lower-cost production procedures because they do not require particular dry room conditions, which means the ability to operate in the air, allowing for large-scale assembly. Although Zn-ion batteries have numerous advantages, the development of Zn-ion structural batteries is still in its early stages (low Technology Readiness Level, TRL), and additional study is required. This review seeks to provide a concise description of current breakthroughs in materials and architecture design, as well as a critical assessment of the performance and limitations of the solutions adopted for zinc-based structural batteries. The difficulties in constructing Zn-ion structural batteries are discussed. This is the first complete examination of these batteries, and it provides an overview of the technology with the aim of promoting future structure battery chemistry research.","container-title":"Journal of Energy Storage","DOI":"10.1016/j.est.2024.110849","ISSN":"2352-152X","journalAbbreviation":"Journal of Energy Storage","page":"110849","source":"ScienceDirect","title":"Advances in zinc-ion structural batteries","volume":"84","author":[{"family":"Lionetto","given":"Francesca"},{"family":"Arianpouya","given":"Nasim"},{"family":"Bozzini","given":"Benedetto"},{"family":"Maffezzoli","given":"Alfonso"},{"family":"Nematollahi","given":"Mehrdad"},{"family":"Mele","given":"Claudio"}],"issued":{"date-parts":[["2024",4,15]]}}}],"schema":"https://github.com/citation-style-language/schema/raw/master/csl-citation.json"} </w:instrText>
      </w:r>
      <w:r w:rsidR="009F3C77"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3</w:t>
      </w:r>
      <w:r w:rsidR="009F3C77" w:rsidRPr="001D21A4">
        <w:rPr>
          <w:rFonts w:ascii="Times New Roman" w:hAnsi="Times New Roman" w:cs="Times New Roman"/>
          <w:sz w:val="24"/>
          <w:szCs w:val="24"/>
        </w:rPr>
        <w:fldChar w:fldCharType="end"/>
      </w:r>
    </w:p>
    <w:p w14:paraId="6DD2DCE4" w14:textId="20D958EE" w:rsidR="0036205A" w:rsidRPr="001D21A4" w:rsidRDefault="00D131B1" w:rsidP="0036205A">
      <w:pPr>
        <w:ind w:firstLine="840"/>
        <w:rPr>
          <w:rFonts w:ascii="Times New Roman" w:hAnsi="Times New Roman" w:cs="Times New Roman"/>
          <w:sz w:val="24"/>
          <w:szCs w:val="24"/>
        </w:rPr>
      </w:pPr>
      <w:bookmarkStart w:id="5" w:name="_Hlk164081667"/>
      <w:r w:rsidRPr="001D21A4">
        <w:rPr>
          <w:rFonts w:ascii="Times New Roman" w:hAnsi="Times New Roman" w:cs="Times New Roman"/>
          <w:sz w:val="24"/>
          <w:szCs w:val="24"/>
        </w:rPr>
        <w:t xml:space="preserve">In 2014, Yamada et al. discovered </w:t>
      </w:r>
      <w:r w:rsidR="00080DBE" w:rsidRPr="001D21A4">
        <w:rPr>
          <w:rFonts w:ascii="Times New Roman" w:hAnsi="Times New Roman" w:cs="Times New Roman"/>
          <w:sz w:val="24"/>
          <w:szCs w:val="24"/>
        </w:rPr>
        <w:t xml:space="preserve">that </w:t>
      </w:r>
      <w:r w:rsidRPr="001D21A4">
        <w:rPr>
          <w:rFonts w:ascii="Times New Roman" w:hAnsi="Times New Roman" w:cs="Times New Roman"/>
          <w:sz w:val="24"/>
          <w:szCs w:val="24"/>
        </w:rPr>
        <w:t>high-concentration electrolytes (HCE</w:t>
      </w:r>
      <w:r w:rsidR="00080DBE" w:rsidRPr="001D21A4">
        <w:rPr>
          <w:rFonts w:ascii="Times New Roman" w:hAnsi="Times New Roman" w:cs="Times New Roman"/>
          <w:sz w:val="24"/>
          <w:szCs w:val="24"/>
        </w:rPr>
        <w:t>s</w:t>
      </w:r>
      <w:r w:rsidRPr="001D21A4">
        <w:rPr>
          <w:rFonts w:ascii="Times New Roman" w:hAnsi="Times New Roman" w:cs="Times New Roman"/>
          <w:sz w:val="24"/>
          <w:szCs w:val="24"/>
        </w:rPr>
        <w:t>)</w:t>
      </w:r>
      <w:r w:rsidR="00080DBE" w:rsidRPr="001D21A4">
        <w:rPr>
          <w:rFonts w:ascii="Times New Roman" w:hAnsi="Times New Roman" w:cs="Times New Roman"/>
          <w:sz w:val="24"/>
          <w:szCs w:val="24"/>
        </w:rPr>
        <w:t xml:space="preserve"> have unique electrochemical properties</w:t>
      </w:r>
      <w:r w:rsidR="00D70FDC" w:rsidRPr="001D21A4">
        <w:rPr>
          <w:rFonts w:ascii="Times New Roman" w:hAnsi="Times New Roman" w:cs="Times New Roman"/>
          <w:sz w:val="24"/>
          <w:szCs w:val="24"/>
        </w:rPr>
        <w:t>.</w:t>
      </w:r>
      <w:r w:rsidRPr="001D21A4">
        <w:rPr>
          <w:rFonts w:ascii="Times New Roman" w:hAnsi="Times New Roman" w:cs="Times New Roman"/>
          <w:sz w:val="24"/>
          <w:szCs w:val="24"/>
        </w:rPr>
        <w:t xml:space="preserve"> </w:t>
      </w:r>
      <w:r w:rsidR="00D70FDC" w:rsidRPr="001D21A4">
        <w:rPr>
          <w:rFonts w:ascii="Times New Roman" w:hAnsi="Times New Roman" w:cs="Times New Roman"/>
          <w:sz w:val="24"/>
          <w:szCs w:val="24"/>
        </w:rPr>
        <w:t xml:space="preserve">The </w:t>
      </w:r>
      <w:r w:rsidR="00080DBE" w:rsidRPr="001D21A4">
        <w:rPr>
          <w:rFonts w:ascii="Times New Roman" w:hAnsi="Times New Roman" w:cs="Times New Roman"/>
          <w:sz w:val="24"/>
          <w:szCs w:val="24"/>
        </w:rPr>
        <w:t xml:space="preserve">electrolyte </w:t>
      </w:r>
      <w:r w:rsidRPr="001D21A4">
        <w:rPr>
          <w:rFonts w:ascii="Times New Roman" w:hAnsi="Times New Roman" w:cs="Times New Roman"/>
          <w:sz w:val="24"/>
          <w:szCs w:val="24"/>
        </w:rPr>
        <w:t xml:space="preserve">concentration </w:t>
      </w:r>
      <w:r w:rsidR="00D70FDC" w:rsidRPr="001D21A4">
        <w:rPr>
          <w:rFonts w:ascii="Times New Roman" w:hAnsi="Times New Roman" w:cs="Times New Roman"/>
          <w:sz w:val="24"/>
          <w:szCs w:val="24"/>
        </w:rPr>
        <w:t xml:space="preserve">is </w:t>
      </w:r>
      <w:r w:rsidRPr="001D21A4">
        <w:rPr>
          <w:rFonts w:ascii="Times New Roman" w:hAnsi="Times New Roman" w:cs="Times New Roman"/>
          <w:sz w:val="24"/>
          <w:szCs w:val="24"/>
        </w:rPr>
        <w:t xml:space="preserve">three times higher </w:t>
      </w:r>
      <w:r w:rsidR="00080DBE" w:rsidRPr="001D21A4">
        <w:rPr>
          <w:rFonts w:ascii="Times New Roman" w:hAnsi="Times New Roman" w:cs="Times New Roman"/>
          <w:sz w:val="24"/>
          <w:szCs w:val="24"/>
        </w:rPr>
        <w:t xml:space="preserve">in a HCE battery </w:t>
      </w:r>
      <w:r w:rsidRPr="001D21A4">
        <w:rPr>
          <w:rFonts w:ascii="Times New Roman" w:hAnsi="Times New Roman" w:cs="Times New Roman"/>
          <w:sz w:val="24"/>
          <w:szCs w:val="24"/>
        </w:rPr>
        <w:t xml:space="preserve">than </w:t>
      </w:r>
      <w:r w:rsidR="00080DBE" w:rsidRPr="001D21A4">
        <w:rPr>
          <w:rFonts w:ascii="Times New Roman" w:hAnsi="Times New Roman" w:cs="Times New Roman"/>
          <w:sz w:val="24"/>
          <w:szCs w:val="24"/>
        </w:rPr>
        <w:t xml:space="preserve">a </w:t>
      </w:r>
      <w:r w:rsidRPr="001D21A4">
        <w:rPr>
          <w:rFonts w:ascii="Times New Roman" w:hAnsi="Times New Roman" w:cs="Times New Roman"/>
          <w:sz w:val="24"/>
          <w:szCs w:val="24"/>
        </w:rPr>
        <w:t xml:space="preserve">conventional </w:t>
      </w:r>
      <w:r w:rsidR="008B57E1" w:rsidRPr="001D21A4">
        <w:rPr>
          <w:rFonts w:ascii="Times New Roman" w:hAnsi="Times New Roman" w:cs="Times New Roman"/>
          <w:sz w:val="24"/>
          <w:szCs w:val="24"/>
        </w:rPr>
        <w:t>Li</w:t>
      </w:r>
      <w:r w:rsidR="00080DBE" w:rsidRPr="001D21A4">
        <w:rPr>
          <w:rFonts w:ascii="Times New Roman" w:hAnsi="Times New Roman" w:cs="Times New Roman"/>
          <w:sz w:val="24"/>
          <w:szCs w:val="24"/>
        </w:rPr>
        <w:t xml:space="preserve"> </w:t>
      </w:r>
      <w:r w:rsidR="008B57E1" w:rsidRPr="001D21A4">
        <w:rPr>
          <w:rFonts w:ascii="Times New Roman" w:hAnsi="Times New Roman" w:cs="Times New Roman"/>
          <w:sz w:val="24"/>
          <w:szCs w:val="24"/>
        </w:rPr>
        <w:t xml:space="preserve">ion </w:t>
      </w:r>
      <w:r w:rsidRPr="001D21A4">
        <w:rPr>
          <w:rFonts w:ascii="Times New Roman" w:hAnsi="Times New Roman" w:cs="Times New Roman"/>
          <w:sz w:val="24"/>
          <w:szCs w:val="24"/>
        </w:rPr>
        <w:t>batter</w:t>
      </w:r>
      <w:r w:rsidR="00080DBE" w:rsidRPr="001D21A4">
        <w:rPr>
          <w:rFonts w:ascii="Times New Roman" w:hAnsi="Times New Roman" w:cs="Times New Roman"/>
          <w:sz w:val="24"/>
          <w:szCs w:val="24"/>
        </w:rPr>
        <w:t>y</w:t>
      </w:r>
      <w:r w:rsidRPr="001D21A4">
        <w:rPr>
          <w:rFonts w:ascii="Times New Roman" w:hAnsi="Times New Roman" w:cs="Times New Roman"/>
          <w:sz w:val="24"/>
          <w:szCs w:val="24"/>
        </w:rPr>
        <w:t>.</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{"citationID":"EjXF9qd3","properties":{"formattedCitation":"\\super 4\\nosupersub{}","plainCitation":"4","noteIndex":0},"citationItems":[{"id":86,"uris":["http://zotero.org/users/8888620/items/957JAPEX"],"itemData":{"id":86,"type":"article-journal","container-title":"Journal of the American Chemical Society","DOI":"10.1021/ja412807w","ISSN":"0002-7863, 1520-5126","issue":"13","journalAbbreviation":"J. Am. Chem. Soc.","language":"en","page":"5039-5046","source":"DOI.org (Crossref)","title":"Unusual Stability of Acetonitrile-Based Superconcentrated Electrolytes for Fast-Charging Lithium-Ion Batteries","volume":"136","author":[{"family":"Yamada","given":"Yuki"},{"family":"Furukawa","given":"Keizo"},{"family":"Sodeyama","given":"Keitaro"},{"family":"Kikuchi","given":"Keisuke"},{"family":"Yaegashi","given":"Makoto"},{"family":"Tateyama","given":"Yoshitaka"},{"family":"Yamada","given":"Atsuo"}],"issued":{"date-parts":[["2014",4,2]]}}}],"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4</w:t>
      </w:r>
      <w:r w:rsidR="005E63B6" w:rsidRPr="001D21A4">
        <w:rPr>
          <w:rFonts w:ascii="Times New Roman" w:hAnsi="Times New Roman" w:cs="Times New Roman"/>
          <w:sz w:val="24"/>
          <w:szCs w:val="24"/>
        </w:rPr>
        <w:fldChar w:fldCharType="end"/>
      </w:r>
      <w:bookmarkEnd w:id="5"/>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In </w:t>
      </w:r>
      <w:r w:rsidR="00080DBE" w:rsidRPr="001D21A4">
        <w:rPr>
          <w:rFonts w:ascii="Times New Roman" w:hAnsi="Times New Roman" w:cs="Times New Roman"/>
          <w:sz w:val="24"/>
          <w:szCs w:val="24"/>
        </w:rPr>
        <w:t xml:space="preserve">a </w:t>
      </w:r>
      <w:r w:rsidRPr="001D21A4">
        <w:rPr>
          <w:rFonts w:ascii="Times New Roman" w:hAnsi="Times New Roman" w:cs="Times New Roman"/>
          <w:sz w:val="24"/>
          <w:szCs w:val="24"/>
        </w:rPr>
        <w:t xml:space="preserve">HCE, almost all </w:t>
      </w:r>
      <w:r w:rsidR="00080DBE" w:rsidRPr="001D21A4">
        <w:rPr>
          <w:rFonts w:ascii="Times New Roman" w:hAnsi="Times New Roman" w:cs="Times New Roman"/>
          <w:sz w:val="24"/>
          <w:szCs w:val="24"/>
        </w:rPr>
        <w:t xml:space="preserve">of </w:t>
      </w:r>
      <w:r w:rsidRPr="001D21A4">
        <w:rPr>
          <w:rFonts w:ascii="Times New Roman" w:hAnsi="Times New Roman" w:cs="Times New Roman"/>
          <w:sz w:val="24"/>
          <w:szCs w:val="24"/>
        </w:rPr>
        <w:t xml:space="preserve">the solvent molecules are coordinated to cations. This </w:t>
      </w:r>
      <w:r w:rsidR="00F72F11" w:rsidRPr="001D21A4">
        <w:rPr>
          <w:rFonts w:ascii="Times New Roman" w:hAnsi="Times New Roman" w:cs="Times New Roman"/>
          <w:sz w:val="24"/>
          <w:szCs w:val="24"/>
        </w:rPr>
        <w:t xml:space="preserve">unique structure </w:t>
      </w:r>
      <w:r w:rsidR="00080DBE" w:rsidRPr="001D21A4">
        <w:rPr>
          <w:rFonts w:ascii="Times New Roman" w:hAnsi="Times New Roman" w:cs="Times New Roman"/>
          <w:sz w:val="24"/>
          <w:szCs w:val="24"/>
        </w:rPr>
        <w:t xml:space="preserve">increases the energy level of </w:t>
      </w:r>
      <w:r w:rsidRPr="001D21A4">
        <w:rPr>
          <w:rFonts w:ascii="Times New Roman" w:hAnsi="Times New Roman" w:cs="Times New Roman"/>
          <w:sz w:val="24"/>
          <w:szCs w:val="24"/>
        </w:rPr>
        <w:t>the lowest unoccupied molecular orbital of the solvent</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{"citationID":"3flA8wZI","properties":{"formattedCitation":"\\super 5\\nosupersub{}","plainCitation":"5","noteIndex":0},"citationItems":[{"id":87,"uris":["http://zotero.org/users/8888620/items/MFC9RMNS"],"itemData":{"id":87,"type":"article-journal","container-title":"Journal of The Electrochemical Society","issue":"14","note":"publisher: IOP Publishing","page":"A2406","source":"Google Scholar","title":"Superconcentrated electrolytes for lithium batteries","volume":"162","author":[{"family":"Yamada","given":"Yuki"},{"family":"Yamada","given":"Atsuo"}],"issued":{"date-parts":[["2015"]]}}}],"schema":"https://github.com/citation-style-language/schema/raw/master/csl-citation.json"}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5</w:t>
      </w:r>
      <w:r w:rsidR="005E63B6" w:rsidRPr="001D21A4">
        <w:rPr>
          <w:rFonts w:ascii="Times New Roman" w:hAnsi="Times New Roman" w:cs="Times New Roman"/>
          <w:sz w:val="24"/>
          <w:szCs w:val="24"/>
        </w:rPr>
        <w:fldChar w:fldCharType="end"/>
      </w:r>
      <w:r w:rsidR="0036205A" w:rsidRPr="001D21A4">
        <w:rPr>
          <w:rFonts w:ascii="Times New Roman" w:hAnsi="Times New Roman" w:cs="Times New Roman"/>
          <w:sz w:val="24"/>
          <w:szCs w:val="24"/>
        </w:rPr>
        <w:t xml:space="preserve"> and </w:t>
      </w:r>
      <w:r w:rsidR="00080DBE" w:rsidRPr="001D21A4">
        <w:rPr>
          <w:rFonts w:ascii="Times New Roman" w:hAnsi="Times New Roman" w:cs="Times New Roman"/>
          <w:sz w:val="24"/>
          <w:szCs w:val="24"/>
        </w:rPr>
        <w:t xml:space="preserve">causes </w:t>
      </w:r>
      <w:r w:rsidR="0036205A" w:rsidRPr="001D21A4">
        <w:rPr>
          <w:rFonts w:ascii="Times New Roman" w:hAnsi="Times New Roman" w:cs="Times New Roman"/>
          <w:sz w:val="24"/>
          <w:szCs w:val="24"/>
        </w:rPr>
        <w:t>a stable anion-based solid</w:t>
      </w:r>
      <w:r w:rsidR="00080DBE" w:rsidRPr="001D21A4">
        <w:rPr>
          <w:rFonts w:ascii="Times New Roman" w:hAnsi="Times New Roman" w:cs="Times New Roman"/>
          <w:sz w:val="24"/>
          <w:szCs w:val="24"/>
        </w:rPr>
        <w:t>–</w:t>
      </w:r>
      <w:r w:rsidR="0036205A" w:rsidRPr="001D21A4">
        <w:rPr>
          <w:rFonts w:ascii="Times New Roman" w:hAnsi="Times New Roman" w:cs="Times New Roman"/>
          <w:sz w:val="24"/>
          <w:szCs w:val="24"/>
        </w:rPr>
        <w:t>electrolyte inter</w:t>
      </w:r>
      <w:r w:rsidR="00BD3925" w:rsidRPr="001D21A4">
        <w:rPr>
          <w:rFonts w:ascii="Times New Roman" w:hAnsi="Times New Roman" w:cs="Times New Roman"/>
          <w:sz w:val="24"/>
          <w:szCs w:val="24"/>
        </w:rPr>
        <w:t>phas</w:t>
      </w:r>
      <w:r w:rsidR="0036205A" w:rsidRPr="001D21A4">
        <w:rPr>
          <w:rFonts w:ascii="Times New Roman" w:hAnsi="Times New Roman" w:cs="Times New Roman"/>
          <w:sz w:val="24"/>
          <w:szCs w:val="24"/>
        </w:rPr>
        <w:t>e</w:t>
      </w:r>
      <w:r w:rsidR="00080DBE" w:rsidRPr="001D21A4">
        <w:rPr>
          <w:rFonts w:ascii="Times New Roman" w:hAnsi="Times New Roman" w:cs="Times New Roman"/>
          <w:sz w:val="24"/>
          <w:szCs w:val="24"/>
        </w:rPr>
        <w:t xml:space="preserve"> to form</w:t>
      </w:r>
      <w:r w:rsidR="0036205A" w:rsidRPr="001D21A4">
        <w:rPr>
          <w:rFonts w:ascii="Times New Roman" w:hAnsi="Times New Roman" w:cs="Times New Roman"/>
          <w:sz w:val="24"/>
          <w:szCs w:val="24"/>
        </w:rPr>
        <w:t>. HCE</w:t>
      </w:r>
      <w:r w:rsidR="00795041" w:rsidRPr="001D21A4">
        <w:rPr>
          <w:rFonts w:ascii="Times New Roman" w:hAnsi="Times New Roman" w:cs="Times New Roman"/>
          <w:sz w:val="24"/>
          <w:szCs w:val="24"/>
        </w:rPr>
        <w:t>s</w:t>
      </w:r>
      <w:r w:rsidR="0036205A" w:rsidRPr="001D21A4">
        <w:rPr>
          <w:rFonts w:ascii="Times New Roman" w:hAnsi="Times New Roman" w:cs="Times New Roman"/>
          <w:sz w:val="24"/>
          <w:szCs w:val="24"/>
        </w:rPr>
        <w:t xml:space="preserve"> </w:t>
      </w:r>
      <w:r w:rsidR="00795041" w:rsidRPr="001D21A4">
        <w:rPr>
          <w:rFonts w:ascii="Times New Roman" w:hAnsi="Times New Roman" w:cs="Times New Roman"/>
          <w:sz w:val="24"/>
          <w:szCs w:val="24"/>
        </w:rPr>
        <w:t xml:space="preserve">used in </w:t>
      </w:r>
      <w:r w:rsidR="008B57E1" w:rsidRPr="001D21A4">
        <w:rPr>
          <w:rFonts w:ascii="Times New Roman" w:hAnsi="Times New Roman" w:cs="Times New Roman"/>
          <w:sz w:val="24"/>
          <w:szCs w:val="24"/>
        </w:rPr>
        <w:t xml:space="preserve">Li </w:t>
      </w:r>
      <w:r w:rsidR="0036205A" w:rsidRPr="001D21A4">
        <w:rPr>
          <w:rFonts w:ascii="Times New Roman" w:hAnsi="Times New Roman" w:cs="Times New Roman"/>
          <w:sz w:val="24"/>
          <w:szCs w:val="24"/>
        </w:rPr>
        <w:t xml:space="preserve">batteries </w:t>
      </w:r>
      <w:r w:rsidR="00F72F11" w:rsidRPr="001D21A4">
        <w:rPr>
          <w:rFonts w:ascii="Times New Roman" w:hAnsi="Times New Roman" w:cs="Times New Roman"/>
          <w:sz w:val="24"/>
          <w:szCs w:val="24"/>
        </w:rPr>
        <w:t xml:space="preserve">can give outputs </w:t>
      </w:r>
      <w:r w:rsidR="00795041" w:rsidRPr="001D21A4">
        <w:rPr>
          <w:rFonts w:ascii="Times New Roman" w:hAnsi="Times New Roman" w:cs="Times New Roman"/>
          <w:sz w:val="24"/>
          <w:szCs w:val="24"/>
        </w:rPr>
        <w:t xml:space="preserve">of 4–5 V </w:t>
      </w:r>
      <w:r w:rsidR="00F72F11" w:rsidRPr="001D21A4">
        <w:rPr>
          <w:rFonts w:ascii="Times New Roman" w:hAnsi="Times New Roman" w:cs="Times New Roman"/>
          <w:sz w:val="24"/>
          <w:szCs w:val="24"/>
        </w:rPr>
        <w:t xml:space="preserve">and </w:t>
      </w:r>
      <w:r w:rsidR="00080DBE" w:rsidRPr="001D21A4">
        <w:rPr>
          <w:rFonts w:ascii="Times New Roman" w:hAnsi="Times New Roman" w:cs="Times New Roman"/>
          <w:sz w:val="24"/>
          <w:szCs w:val="24"/>
        </w:rPr>
        <w:t>high energy densities</w:t>
      </w:r>
      <w:bookmarkStart w:id="6" w:name="_Hlk164081691"/>
      <w:r w:rsidR="00080DBE" w:rsidRPr="001D21A4">
        <w:rPr>
          <w:rFonts w:ascii="Times New Roman" w:hAnsi="Times New Roman" w:cs="Times New Roman"/>
          <w:sz w:val="24"/>
          <w:szCs w:val="24"/>
        </w:rPr>
        <w:t>.</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{"citationID":"nBwizCmf","properties":{"unsorted":true,"formattedCitation":"\\super 5,6\\nosupersub{}","plainCitation":"5,6","noteIndex":0},"citationItems":[{"id":87,"uris":["http://zotero.org/users/8888620/items/MFC9RMNS"],"itemData":{"id":87,"type":"article-journal","container-title":"Journal of The Electrochemical Society","issue":"14","note":"publisher: IOP Publishing","page":"A2406","source":"Google Scholar","title":"Superconcentrated electrolytes for lithium batteries","volume":"162","author":[{"family":"Yamada","given":"Yuki"},{"family":"Yamada","given":"Atsuo"}],"issued":{"date-parts":[["2015"]]}},"label":"page"},{"id":82,"uris":["http://zotero.org/users/8888620/items/5YVR54V7"],"itemData":{"id":82,"type":"article-journal","container-title":"Joule","issue":"4","note":"publisher: Elsevier","page":"998–1009","source":"Google Scholar","title":"An overlooked issue for high-voltage Li-ion batteries: Suppressing the intercalation of anions into conductive carbon","title-short":"An overlooked issue for high-voltage Li-ion batteries","volume":"5","author":[{"family":"Ko","given":"Seongjae"},{"family":"Yamada","given":"Yuki"},{"family":"Yamada","given":"Atsuo"}],"issued":{"date-parts":[["2021"]]}},"label":"page"}],"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5,6</w:t>
      </w:r>
      <w:r w:rsidR="005E63B6" w:rsidRPr="001D21A4">
        <w:rPr>
          <w:rFonts w:ascii="Times New Roman" w:hAnsi="Times New Roman" w:cs="Times New Roman"/>
          <w:sz w:val="24"/>
          <w:szCs w:val="24"/>
        </w:rPr>
        <w:fldChar w:fldCharType="end"/>
      </w:r>
      <w:bookmarkEnd w:id="6"/>
      <w:r w:rsidR="0036205A" w:rsidRPr="001D21A4">
        <w:rPr>
          <w:rFonts w:ascii="Times New Roman" w:hAnsi="Times New Roman" w:cs="Times New Roman"/>
          <w:sz w:val="24"/>
          <w:szCs w:val="24"/>
        </w:rPr>
        <w:t xml:space="preserve"> </w:t>
      </w:r>
      <w:r w:rsidR="00946DBD" w:rsidRPr="001D21A4">
        <w:rPr>
          <w:rFonts w:ascii="Times New Roman" w:hAnsi="Times New Roman" w:cs="Times New Roman"/>
          <w:sz w:val="24"/>
          <w:szCs w:val="24"/>
        </w:rPr>
        <w:t xml:space="preserve">A </w:t>
      </w:r>
      <w:r w:rsidR="0036205A" w:rsidRPr="001D21A4">
        <w:rPr>
          <w:rFonts w:ascii="Times New Roman" w:hAnsi="Times New Roman" w:cs="Times New Roman"/>
          <w:sz w:val="24"/>
          <w:szCs w:val="24"/>
        </w:rPr>
        <w:t>solvate ionic liquid (</w:t>
      </w:r>
      <w:r w:rsidR="00946DBD" w:rsidRPr="001D21A4">
        <w:rPr>
          <w:rFonts w:ascii="Times New Roman" w:hAnsi="Times New Roman" w:cs="Times New Roman"/>
          <w:sz w:val="24"/>
          <w:szCs w:val="24"/>
        </w:rPr>
        <w:t>a type of HCE</w:t>
      </w:r>
      <w:r w:rsidR="0036205A" w:rsidRPr="001D21A4">
        <w:rPr>
          <w:rFonts w:ascii="Times New Roman" w:hAnsi="Times New Roman" w:cs="Times New Roman"/>
          <w:sz w:val="24"/>
          <w:szCs w:val="24"/>
        </w:rPr>
        <w:t>) consists of ion pairs of solvated cations and anions at room temperature</w:t>
      </w:r>
      <w:r w:rsidR="005F46F4" w:rsidRPr="001D21A4">
        <w:rPr>
          <w:rFonts w:ascii="Times New Roman" w:hAnsi="Times New Roman" w:cs="Times New Roman"/>
          <w:sz w:val="24"/>
          <w:szCs w:val="24"/>
        </w:rPr>
        <w:t>.</w:t>
      </w:r>
      <w:r w:rsidR="0036205A" w:rsidRPr="001D21A4">
        <w:rPr>
          <w:rFonts w:ascii="Times New Roman" w:hAnsi="Times New Roman" w:cs="Times New Roman"/>
          <w:sz w:val="24"/>
          <w:szCs w:val="24"/>
        </w:rPr>
        <w:t xml:space="preserve"> </w:t>
      </w:r>
      <w:r w:rsidR="005F46F4" w:rsidRPr="001D21A4">
        <w:rPr>
          <w:rFonts w:ascii="Times New Roman" w:hAnsi="Times New Roman" w:cs="Times New Roman"/>
          <w:sz w:val="24"/>
          <w:szCs w:val="24"/>
        </w:rPr>
        <w:t xml:space="preserve">Solvate ionic liquids </w:t>
      </w:r>
      <w:r w:rsidR="00946DBD" w:rsidRPr="001D21A4">
        <w:rPr>
          <w:rFonts w:ascii="Times New Roman" w:hAnsi="Times New Roman" w:cs="Times New Roman"/>
          <w:sz w:val="24"/>
          <w:szCs w:val="24"/>
        </w:rPr>
        <w:t>ha</w:t>
      </w:r>
      <w:r w:rsidR="005F46F4" w:rsidRPr="001D21A4">
        <w:rPr>
          <w:rFonts w:ascii="Times New Roman" w:hAnsi="Times New Roman" w:cs="Times New Roman"/>
          <w:sz w:val="24"/>
          <w:szCs w:val="24"/>
        </w:rPr>
        <w:t>ve</w:t>
      </w:r>
      <w:r w:rsidR="00946DBD" w:rsidRPr="001D21A4">
        <w:rPr>
          <w:rFonts w:ascii="Times New Roman" w:hAnsi="Times New Roman" w:cs="Times New Roman"/>
          <w:sz w:val="24"/>
          <w:szCs w:val="24"/>
        </w:rPr>
        <w:t xml:space="preserve"> </w:t>
      </w:r>
      <w:r w:rsidR="0036205A" w:rsidRPr="001D21A4">
        <w:rPr>
          <w:rFonts w:ascii="Times New Roman" w:hAnsi="Times New Roman" w:cs="Times New Roman"/>
          <w:sz w:val="24"/>
          <w:szCs w:val="24"/>
        </w:rPr>
        <w:t>high ionic conductivit</w:t>
      </w:r>
      <w:r w:rsidR="005F46F4" w:rsidRPr="001D21A4">
        <w:rPr>
          <w:rFonts w:ascii="Times New Roman" w:hAnsi="Times New Roman" w:cs="Times New Roman"/>
          <w:sz w:val="24"/>
          <w:szCs w:val="24"/>
        </w:rPr>
        <w:t>ies</w:t>
      </w:r>
      <w:r w:rsidR="0036205A" w:rsidRPr="001D21A4">
        <w:rPr>
          <w:rFonts w:ascii="Times New Roman" w:hAnsi="Times New Roman" w:cs="Times New Roman"/>
          <w:sz w:val="24"/>
          <w:szCs w:val="24"/>
        </w:rPr>
        <w:t xml:space="preserve"> and </w:t>
      </w:r>
      <w:r w:rsidR="005F46F4" w:rsidRPr="001D21A4">
        <w:rPr>
          <w:rFonts w:ascii="Times New Roman" w:hAnsi="Times New Roman" w:cs="Times New Roman"/>
          <w:sz w:val="24"/>
          <w:szCs w:val="24"/>
        </w:rPr>
        <w:t xml:space="preserve">are </w:t>
      </w:r>
      <w:r w:rsidR="00946DBD" w:rsidRPr="001D21A4">
        <w:rPr>
          <w:rFonts w:ascii="Times New Roman" w:hAnsi="Times New Roman" w:cs="Times New Roman"/>
          <w:sz w:val="24"/>
          <w:szCs w:val="24"/>
        </w:rPr>
        <w:t xml:space="preserve">very </w:t>
      </w:r>
      <w:r w:rsidR="0036205A" w:rsidRPr="001D21A4">
        <w:rPr>
          <w:rFonts w:ascii="Times New Roman" w:hAnsi="Times New Roman" w:cs="Times New Roman"/>
          <w:sz w:val="24"/>
          <w:szCs w:val="24"/>
        </w:rPr>
        <w:t>thermal</w:t>
      </w:r>
      <w:r w:rsidR="00946DBD" w:rsidRPr="001D21A4">
        <w:rPr>
          <w:rFonts w:ascii="Times New Roman" w:hAnsi="Times New Roman" w:cs="Times New Roman"/>
          <w:sz w:val="24"/>
          <w:szCs w:val="24"/>
        </w:rPr>
        <w:t>ly</w:t>
      </w:r>
      <w:r w:rsidR="0036205A" w:rsidRPr="001D21A4">
        <w:rPr>
          <w:rFonts w:ascii="Times New Roman" w:hAnsi="Times New Roman" w:cs="Times New Roman"/>
          <w:sz w:val="24"/>
          <w:szCs w:val="24"/>
        </w:rPr>
        <w:t xml:space="preserve"> </w:t>
      </w:r>
      <w:r w:rsidR="008B57E1" w:rsidRPr="001D21A4">
        <w:rPr>
          <w:rFonts w:ascii="Times New Roman" w:hAnsi="Times New Roman" w:cs="Times New Roman"/>
          <w:sz w:val="24"/>
          <w:szCs w:val="24"/>
        </w:rPr>
        <w:t>stabl</w:t>
      </w:r>
      <w:r w:rsidR="00946DBD" w:rsidRPr="001D21A4">
        <w:rPr>
          <w:rFonts w:ascii="Times New Roman" w:hAnsi="Times New Roman" w:cs="Times New Roman"/>
          <w:sz w:val="24"/>
          <w:szCs w:val="24"/>
        </w:rPr>
        <w:t>e</w:t>
      </w:r>
      <w:r w:rsidR="0036205A" w:rsidRPr="001D21A4">
        <w:rPr>
          <w:rFonts w:ascii="Times New Roman" w:hAnsi="Times New Roman" w:cs="Times New Roman"/>
          <w:sz w:val="24"/>
          <w:szCs w:val="24"/>
        </w:rPr>
        <w:t>.</w:t>
      </w:r>
      <w:bookmarkStart w:id="7" w:name="_Hlk164081704"/>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{"citationID":"T3sB8kwV","properties":{"formattedCitation":"\\super 7\\nosupersub{}","plainCitation":"7","noteIndex":0},"citationItems":[{"id":79,"uris":["http://zotero.org/users/8888620/items/AS7WABKI"],"itemData":{"id":79,"type":"article-journal","container-title":"Physical chemistry chemical physics","issue":"19","note":"publisher: Royal Society of Chemistry","page":"8761–8772","source":"Google Scholar","title":"Criteria for solvate ionic liquids","volume":"16","author":[{"family":"Mandai","given":"Toshihiko"},{"family":"Yoshida","given":"Kazuki"},{"family":"Ueno","given":"Kazuhide"},{"family":"Dokko","given":"Kaoru"},{"family":"Watanabe","given":"Masayoshi"}],"issued":{"date-parts":[["2014"]]}}}],"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7</w:t>
      </w:r>
      <w:r w:rsidR="005E63B6" w:rsidRPr="001D21A4">
        <w:rPr>
          <w:rFonts w:ascii="Times New Roman" w:hAnsi="Times New Roman" w:cs="Times New Roman"/>
          <w:sz w:val="24"/>
          <w:szCs w:val="24"/>
        </w:rPr>
        <w:fldChar w:fldCharType="end"/>
      </w:r>
      <w:bookmarkEnd w:id="7"/>
    </w:p>
    <w:p w14:paraId="4D70FEFA" w14:textId="5B7F0385" w:rsidR="0036205A" w:rsidRPr="001D21A4" w:rsidRDefault="00946DBD" w:rsidP="0036205A">
      <w:pPr>
        <w:ind w:firstLine="840"/>
        <w:rPr>
          <w:rFonts w:ascii="Times New Roman" w:hAnsi="Times New Roman" w:cs="Times New Roman"/>
          <w:sz w:val="24"/>
          <w:szCs w:val="24"/>
        </w:rPr>
      </w:pPr>
      <w:bookmarkStart w:id="8" w:name="_Hlk164081745"/>
      <w:r w:rsidRPr="001D21A4">
        <w:rPr>
          <w:rFonts w:ascii="Times New Roman" w:hAnsi="Times New Roman" w:cs="Times New Roman"/>
          <w:sz w:val="24"/>
          <w:szCs w:val="24"/>
        </w:rPr>
        <w:t>A</w:t>
      </w:r>
      <w:r w:rsidR="00D131B1" w:rsidRPr="001D21A4">
        <w:rPr>
          <w:rFonts w:ascii="Times New Roman" w:hAnsi="Times New Roman" w:cs="Times New Roman"/>
          <w:sz w:val="24"/>
          <w:szCs w:val="24"/>
        </w:rPr>
        <w:t>n anode-free battery (AFB)</w:t>
      </w:r>
      <w:r w:rsidRPr="001D21A4">
        <w:rPr>
          <w:rFonts w:ascii="Times New Roman" w:hAnsi="Times New Roman" w:cs="Times New Roman"/>
          <w:sz w:val="24"/>
          <w:szCs w:val="24"/>
        </w:rPr>
        <w:t xml:space="preserve"> is a type of next-generation battery</w:t>
      </w:r>
      <w:r w:rsidR="00D131B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in which </w:t>
      </w:r>
      <w:r w:rsidR="00D131B1" w:rsidRPr="001D21A4">
        <w:rPr>
          <w:rFonts w:ascii="Times New Roman" w:hAnsi="Times New Roman" w:cs="Times New Roman"/>
          <w:sz w:val="24"/>
          <w:szCs w:val="24"/>
        </w:rPr>
        <w:t xml:space="preserve">the current collector </w:t>
      </w:r>
      <w:r w:rsidRPr="001D21A4">
        <w:rPr>
          <w:rFonts w:ascii="Times New Roman" w:hAnsi="Times New Roman" w:cs="Times New Roman"/>
          <w:sz w:val="24"/>
          <w:szCs w:val="24"/>
        </w:rPr>
        <w:t xml:space="preserve">is </w:t>
      </w:r>
      <w:r w:rsidR="00D131B1" w:rsidRPr="001D21A4">
        <w:rPr>
          <w:rFonts w:ascii="Times New Roman" w:hAnsi="Times New Roman" w:cs="Times New Roman"/>
          <w:sz w:val="24"/>
          <w:szCs w:val="24"/>
        </w:rPr>
        <w:t xml:space="preserve">also the negative electrode, </w:t>
      </w:r>
      <w:r w:rsidRPr="001D21A4">
        <w:rPr>
          <w:rFonts w:ascii="Times New Roman" w:hAnsi="Times New Roman" w:cs="Times New Roman"/>
          <w:sz w:val="24"/>
          <w:szCs w:val="24"/>
        </w:rPr>
        <w:t xml:space="preserve">allowing a </w:t>
      </w:r>
      <w:r w:rsidR="00D131B1" w:rsidRPr="001D21A4">
        <w:rPr>
          <w:rFonts w:ascii="Times New Roman" w:hAnsi="Times New Roman" w:cs="Times New Roman"/>
          <w:sz w:val="24"/>
          <w:szCs w:val="24"/>
        </w:rPr>
        <w:t>higher energy density</w:t>
      </w:r>
      <w:r w:rsidRPr="001D21A4">
        <w:rPr>
          <w:rFonts w:ascii="Times New Roman" w:hAnsi="Times New Roman" w:cs="Times New Roman"/>
          <w:sz w:val="24"/>
          <w:szCs w:val="24"/>
        </w:rPr>
        <w:t xml:space="preserve"> to be achieved than in conventional batteries</w:t>
      </w:r>
      <w:r w:rsidR="00D131B1" w:rsidRPr="001D21A4">
        <w:rPr>
          <w:rFonts w:ascii="Times New Roman" w:hAnsi="Times New Roman" w:cs="Times New Roman"/>
          <w:sz w:val="24"/>
          <w:szCs w:val="24"/>
        </w:rPr>
        <w:t>.</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{"citationID":"okoYG8Vp","properties":{"formattedCitation":"\\super 8\\nosupersub{}","plainCitation":"8","noteIndex":0},"citationItems":[{"id":75,"uris":["http://zotero.org/users/8888620/items/8ZI3EPVG"],"itemData":{"id":75</w:instrText>
      </w:r>
      <w:r w:rsidR="00A15026" w:rsidRPr="001D21A4">
        <w:rPr>
          <w:rFonts w:ascii="Times New Roman" w:hAnsi="Times New Roman" w:cs="Times New Roman" w:hint="eastAsia"/>
          <w:sz w:val="24"/>
          <w:szCs w:val="24"/>
        </w:rPr>
        <w:instrText>,"type":"article-journal","abstract":"Abstract\n            The development of high</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energy density batteries is critical to the decarbonization of the transportation and power generation sectors. For any given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containing cathode system, the anode</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sz w:val="24"/>
          <w:szCs w:val="24"/>
        </w:rPr>
        <w:instrText xml:space="preserve">free full cell configuration, which eliminates excess lithium and pairs the fully lithiated cathode with a bare current collector, can deliver the maximum possible energy density. The absence of free lithium metal during cell assembly confers significant practical advantages as well. It is also the ideal framework for developing a thorough understanding of lithium deposition in conjunction with various cathode systems. However, the poor efficiencies of lithium plating and stripping lead to rapid lithium inventory loss and poor cycle life. In the last few years, multiple studies have demonstrated the application of advanced electrolytes, modified current collectors, and optimized formation and cycling parameters to stabilize lithium deposition and improve </w:instrText>
      </w:r>
      <w:r w:rsidR="00A15026" w:rsidRPr="001D21A4">
        <w:rPr>
          <w:rFonts w:ascii="Times New Roman" w:hAnsi="Times New Roman" w:cs="Times New Roman" w:hint="eastAsia"/>
          <w:sz w:val="24"/>
          <w:szCs w:val="24"/>
        </w:rPr>
        <w:instrText>cycle life (80% capacity retention) to 100 cycles and beyond. This review provides an overview of the various strategies toward sustaining lithium inventory in anode</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 xml:space="preserve">free full cells and summarizes the work undertaken in this nascent field. It is expected </w:instrText>
      </w:r>
      <w:r w:rsidR="00A15026" w:rsidRPr="001D21A4">
        <w:rPr>
          <w:rFonts w:ascii="Times New Roman" w:hAnsi="Times New Roman" w:cs="Times New Roman"/>
          <w:sz w:val="24"/>
          <w:szCs w:val="24"/>
        </w:rPr>
        <w:instrText>that further improvement upon these strategies and a combinatorial approach can enable cycle lives far in excess of what has been achieved so far.","container-title":"Advanced Energy Materials","DOI":"10.1002/aenm.202000804","ISSN":"1614-6832, 1614-6840",</w:instrText>
      </w:r>
      <w:r w:rsidR="00A15026" w:rsidRPr="001D21A4">
        <w:rPr>
          <w:rFonts w:ascii="Times New Roman" w:hAnsi="Times New Roman" w:cs="Times New Roman" w:hint="eastAsia"/>
          <w:sz w:val="24"/>
          <w:szCs w:val="24"/>
        </w:rPr>
        <w:instrText>"issue":"2","journalAbbreviation":"Advanced Energy Materials","language":"en","page":"2000804","source":"DOI.org (Crossref)","title":"Anode</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Free Full Cells: A Pathway to High</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Energy Density Lithium</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Metal Batteries","title-short":"Anode</w:instrText>
      </w:r>
      <w:r w:rsidR="00A15026" w:rsidRPr="001D21A4">
        <w:rPr>
          <w:rFonts w:ascii="Times New Roman" w:hAnsi="Times New Roman" w:cs="Times New Roman" w:hint="eastAsia"/>
          <w:sz w:val="24"/>
          <w:szCs w:val="24"/>
        </w:rPr>
        <w:instrText>‐</w:instrText>
      </w:r>
      <w:r w:rsidR="00A15026" w:rsidRPr="001D21A4">
        <w:rPr>
          <w:rFonts w:ascii="Times New Roman" w:hAnsi="Times New Roman" w:cs="Times New Roman" w:hint="eastAsia"/>
          <w:sz w:val="24"/>
          <w:szCs w:val="24"/>
        </w:rPr>
        <w:instrText>Free Full Cells","v</w:instrText>
      </w:r>
      <w:r w:rsidR="00A15026" w:rsidRPr="001D21A4">
        <w:rPr>
          <w:rFonts w:ascii="Times New Roman" w:hAnsi="Times New Roman" w:cs="Times New Roman"/>
          <w:sz w:val="24"/>
          <w:szCs w:val="24"/>
        </w:rPr>
        <w:instrText xml:space="preserve">olume":"11","author":[{"family":"Nanda","given":"Sanjay"},{"family":"Gupta","given":"Abhay"},{"family":"Manthiram","given":"Arumugam"}],"issued":{"date-parts":[["2021",1]]}}}],"schema":"https://github.com/citation-style-language/schema/raw/master/csl-citation.json"}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8</w:t>
      </w:r>
      <w:r w:rsidR="005E63B6" w:rsidRPr="001D21A4">
        <w:rPr>
          <w:rFonts w:ascii="Times New Roman" w:hAnsi="Times New Roman" w:cs="Times New Roman"/>
          <w:sz w:val="24"/>
          <w:szCs w:val="24"/>
        </w:rPr>
        <w:fldChar w:fldCharType="end"/>
      </w:r>
      <w:bookmarkEnd w:id="8"/>
      <w:r w:rsidR="0036205A" w:rsidRPr="001D21A4">
        <w:rPr>
          <w:rFonts w:ascii="Times New Roman" w:hAnsi="Times New Roman" w:cs="Times New Roman"/>
          <w:sz w:val="24"/>
          <w:szCs w:val="24"/>
        </w:rPr>
        <w:t xml:space="preserve"> </w:t>
      </w:r>
      <w:bookmarkStart w:id="9" w:name="_Hlk164081773"/>
      <w:r w:rsidR="00D131B1" w:rsidRPr="001D21A4">
        <w:rPr>
          <w:rFonts w:ascii="Times New Roman" w:hAnsi="Times New Roman" w:cs="Times New Roman"/>
          <w:sz w:val="24"/>
          <w:szCs w:val="24"/>
        </w:rPr>
        <w:t xml:space="preserve">However, inactive Li </w:t>
      </w:r>
      <w:r w:rsidRPr="001D21A4">
        <w:rPr>
          <w:rFonts w:ascii="Times New Roman" w:hAnsi="Times New Roman" w:cs="Times New Roman"/>
          <w:sz w:val="24"/>
          <w:szCs w:val="24"/>
        </w:rPr>
        <w:t xml:space="preserve">can form </w:t>
      </w:r>
      <w:r w:rsidR="00D131B1" w:rsidRPr="001D21A4">
        <w:rPr>
          <w:rFonts w:ascii="Times New Roman" w:hAnsi="Times New Roman" w:cs="Times New Roman"/>
          <w:sz w:val="24"/>
          <w:szCs w:val="24"/>
        </w:rPr>
        <w:t>on the negative electrode surface</w:t>
      </w:r>
      <w:r w:rsidRPr="001D21A4">
        <w:rPr>
          <w:rFonts w:ascii="Times New Roman" w:hAnsi="Times New Roman" w:cs="Times New Roman"/>
          <w:sz w:val="24"/>
          <w:szCs w:val="24"/>
        </w:rPr>
        <w:t xml:space="preserve"> of an AFB</w:t>
      </w:r>
      <w:r w:rsidR="00DA6EAD" w:rsidRPr="001D21A4">
        <w:rPr>
          <w:rFonts w:ascii="Times New Roman" w:hAnsi="Times New Roman" w:cs="Times New Roman"/>
          <w:sz w:val="24"/>
          <w:szCs w:val="24"/>
        </w:rPr>
        <w:t xml:space="preserve">. </w:t>
      </w:r>
      <w:r w:rsidR="00E43CDE" w:rsidRPr="001D21A4">
        <w:rPr>
          <w:rFonts w:ascii="Times New Roman" w:hAnsi="Times New Roman" w:cs="Times New Roman"/>
          <w:sz w:val="24"/>
          <w:szCs w:val="24"/>
        </w:rPr>
        <w:t xml:space="preserve">Inactive </w:t>
      </w:r>
      <w:r w:rsidR="00DA6EAD" w:rsidRPr="001D21A4">
        <w:rPr>
          <w:rFonts w:ascii="Times New Roman" w:hAnsi="Times New Roman" w:cs="Times New Roman"/>
          <w:sz w:val="24"/>
          <w:szCs w:val="24"/>
        </w:rPr>
        <w:t>Li</w:t>
      </w:r>
      <w:r w:rsidR="00D131B1" w:rsidRPr="001D21A4">
        <w:rPr>
          <w:rFonts w:ascii="Times New Roman" w:hAnsi="Times New Roman" w:cs="Times New Roman"/>
          <w:sz w:val="24"/>
          <w:szCs w:val="24"/>
        </w:rPr>
        <w:t xml:space="preserve"> does not </w:t>
      </w:r>
      <w:r w:rsidRPr="001D21A4">
        <w:rPr>
          <w:rFonts w:ascii="Times New Roman" w:hAnsi="Times New Roman" w:cs="Times New Roman"/>
          <w:sz w:val="24"/>
          <w:szCs w:val="24"/>
        </w:rPr>
        <w:t xml:space="preserve">take part in </w:t>
      </w:r>
      <w:r w:rsidR="00D131B1" w:rsidRPr="001D21A4">
        <w:rPr>
          <w:rFonts w:ascii="Times New Roman" w:hAnsi="Times New Roman" w:cs="Times New Roman"/>
          <w:sz w:val="24"/>
          <w:szCs w:val="24"/>
        </w:rPr>
        <w:t>charge</w:t>
      </w:r>
      <w:r w:rsidRPr="001D21A4">
        <w:rPr>
          <w:rFonts w:ascii="Times New Roman" w:hAnsi="Times New Roman" w:cs="Times New Roman"/>
          <w:sz w:val="24"/>
          <w:szCs w:val="24"/>
        </w:rPr>
        <w:t>–</w:t>
      </w:r>
      <w:r w:rsidR="00D131B1" w:rsidRPr="001D21A4">
        <w:rPr>
          <w:rFonts w:ascii="Times New Roman" w:hAnsi="Times New Roman" w:cs="Times New Roman"/>
          <w:sz w:val="24"/>
          <w:szCs w:val="24"/>
        </w:rPr>
        <w:t>discharge reactions.</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{"citationID":"wfe4xjpT","properties":{"formattedCitation":"\\super 9\\nosupersub{}","plainCitation":"9","noteIndex":0},"citationItems":[{"id":63,"uris":["http://zotero.org/users/8888620/items/XLRA9UF2"],"itemData":{"id":63,"type":"article-journal","container-title":"ACS Nano","DOI":"10.1021/acsnano.3c00640","ISSN":"1936-0851, 1936-086X","issue":"14","journalAbbreviation":"ACS Nano","language":"en","page":"13241-13255","source":"DOI.org (Crossref)","title":"The Entanglement of Li Capping and Deposition: An &lt;i&gt;Operando&lt;/i&gt; Optical Microscopy Study","title-short":"The Entanglement of Li Capping and Deposition","volume":"17","author":[{"family":"Huang","given":"Chen-Jui"},{"family":"Tao","given":"Hsien-Chu"},{"family":"Chao","given":"Pei-Jung"},{"family":"Li","given":"Chun-Ying"},{"family":"Hotasi","given":"Boas Tua"},{"family":"Liu","given":"Hsin-Yueh"},{"family":"Lin","given":"Ming-Hsien"},{"family":"Wu","given":"She-Huang"},{"family":"Su","given":"Wei-Nien"},{"family":"Hwang","given":"Bing Joe"}],"issued":{"date-parts":[["2023",7,25]]}}}],"schema":"https://github.com/citation-style-language/schema/raw/master/csl-citation.json"}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9</w:t>
      </w:r>
      <w:r w:rsidR="005E63B6" w:rsidRPr="001D21A4">
        <w:rPr>
          <w:rFonts w:ascii="Times New Roman" w:hAnsi="Times New Roman" w:cs="Times New Roman"/>
          <w:sz w:val="24"/>
          <w:szCs w:val="24"/>
        </w:rPr>
        <w:fldChar w:fldCharType="end"/>
      </w:r>
      <w:bookmarkEnd w:id="9"/>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T</w:t>
      </w:r>
      <w:r w:rsidR="00A0064A" w:rsidRPr="001D21A4">
        <w:rPr>
          <w:rFonts w:ascii="Times New Roman" w:hAnsi="Times New Roman" w:cs="Times New Roman"/>
          <w:sz w:val="24"/>
          <w:szCs w:val="24"/>
        </w:rPr>
        <w:t xml:space="preserve">he formation of </w:t>
      </w:r>
      <w:r w:rsidR="00E43CDE" w:rsidRPr="001D21A4">
        <w:rPr>
          <w:rFonts w:ascii="Times New Roman" w:hAnsi="Times New Roman" w:cs="Times New Roman"/>
          <w:sz w:val="24"/>
          <w:szCs w:val="24"/>
        </w:rPr>
        <w:t>inactive</w:t>
      </w:r>
      <w:r w:rsidR="00A0064A" w:rsidRPr="001D21A4">
        <w:rPr>
          <w:rFonts w:ascii="Times New Roman" w:hAnsi="Times New Roman" w:cs="Times New Roman"/>
          <w:sz w:val="24"/>
          <w:szCs w:val="24"/>
        </w:rPr>
        <w:t xml:space="preserve"> Li </w:t>
      </w:r>
      <w:r w:rsidRPr="001D21A4">
        <w:rPr>
          <w:rFonts w:ascii="Times New Roman" w:hAnsi="Times New Roman" w:cs="Times New Roman"/>
          <w:sz w:val="24"/>
          <w:szCs w:val="24"/>
        </w:rPr>
        <w:t xml:space="preserve">therefore decreases </w:t>
      </w:r>
      <w:r w:rsidR="00A0064A" w:rsidRPr="001D21A4">
        <w:rPr>
          <w:rFonts w:ascii="Times New Roman" w:hAnsi="Times New Roman" w:cs="Times New Roman"/>
          <w:sz w:val="24"/>
          <w:szCs w:val="24"/>
        </w:rPr>
        <w:t xml:space="preserve">the </w:t>
      </w:r>
      <w:r w:rsidR="008916D4" w:rsidRPr="001D21A4">
        <w:rPr>
          <w:rFonts w:ascii="Times New Roman" w:hAnsi="Times New Roman" w:cs="Times New Roman"/>
          <w:sz w:val="24"/>
          <w:szCs w:val="24"/>
        </w:rPr>
        <w:t>c</w:t>
      </w:r>
      <w:r w:rsidR="00A0064A" w:rsidRPr="001D21A4">
        <w:rPr>
          <w:rFonts w:ascii="Times New Roman" w:hAnsi="Times New Roman" w:cs="Times New Roman"/>
          <w:sz w:val="24"/>
          <w:szCs w:val="24"/>
        </w:rPr>
        <w:t>oulomb</w:t>
      </w:r>
      <w:r w:rsidR="00A323FB" w:rsidRPr="001D21A4">
        <w:rPr>
          <w:rFonts w:ascii="Times New Roman" w:hAnsi="Times New Roman" w:cs="Times New Roman"/>
          <w:sz w:val="24"/>
          <w:szCs w:val="24"/>
        </w:rPr>
        <w:t>ic</w:t>
      </w:r>
      <w:r w:rsidR="00A0064A" w:rsidRPr="001D21A4">
        <w:rPr>
          <w:rFonts w:ascii="Times New Roman" w:hAnsi="Times New Roman" w:cs="Times New Roman"/>
          <w:sz w:val="24"/>
          <w:szCs w:val="24"/>
        </w:rPr>
        <w:t xml:space="preserve"> efficiency of </w:t>
      </w:r>
      <w:r w:rsidRPr="001D21A4">
        <w:rPr>
          <w:rFonts w:ascii="Times New Roman" w:hAnsi="Times New Roman" w:cs="Times New Roman"/>
          <w:sz w:val="24"/>
          <w:szCs w:val="24"/>
        </w:rPr>
        <w:t xml:space="preserve">a </w:t>
      </w:r>
      <w:r w:rsidR="00A0064A" w:rsidRPr="001D21A4">
        <w:rPr>
          <w:rFonts w:ascii="Times New Roman" w:hAnsi="Times New Roman" w:cs="Times New Roman"/>
          <w:sz w:val="24"/>
          <w:szCs w:val="24"/>
        </w:rPr>
        <w:t xml:space="preserve">battery. </w:t>
      </w:r>
      <w:r w:rsidRPr="001D21A4">
        <w:rPr>
          <w:rFonts w:ascii="Times New Roman" w:hAnsi="Times New Roman" w:cs="Times New Roman"/>
          <w:sz w:val="24"/>
          <w:szCs w:val="24"/>
        </w:rPr>
        <w:t>E</w:t>
      </w:r>
      <w:r w:rsidR="00D131B1" w:rsidRPr="001D21A4">
        <w:rPr>
          <w:rFonts w:ascii="Times New Roman" w:hAnsi="Times New Roman" w:cs="Times New Roman"/>
          <w:sz w:val="24"/>
          <w:szCs w:val="24"/>
        </w:rPr>
        <w:t>xten</w:t>
      </w:r>
      <w:r w:rsidRPr="001D21A4">
        <w:rPr>
          <w:rFonts w:ascii="Times New Roman" w:hAnsi="Times New Roman" w:cs="Times New Roman"/>
          <w:sz w:val="24"/>
          <w:szCs w:val="24"/>
        </w:rPr>
        <w:t>sive</w:t>
      </w:r>
      <w:r w:rsidR="00D131B1" w:rsidRPr="001D21A4">
        <w:rPr>
          <w:rFonts w:ascii="Times New Roman" w:hAnsi="Times New Roman" w:cs="Times New Roman"/>
          <w:sz w:val="24"/>
          <w:szCs w:val="24"/>
        </w:rPr>
        <w:t xml:space="preserve"> deposits </w:t>
      </w:r>
      <w:r w:rsidRPr="001D21A4">
        <w:rPr>
          <w:rFonts w:ascii="Times New Roman" w:hAnsi="Times New Roman" w:cs="Times New Roman"/>
          <w:sz w:val="24"/>
          <w:szCs w:val="24"/>
        </w:rPr>
        <w:t xml:space="preserve">of inactive Li </w:t>
      </w:r>
      <w:r w:rsidR="00D131B1" w:rsidRPr="001D21A4">
        <w:rPr>
          <w:rFonts w:ascii="Times New Roman" w:hAnsi="Times New Roman" w:cs="Times New Roman"/>
          <w:sz w:val="24"/>
          <w:szCs w:val="24"/>
        </w:rPr>
        <w:t xml:space="preserve">may </w:t>
      </w:r>
      <w:r w:rsidRPr="001D21A4">
        <w:rPr>
          <w:rFonts w:ascii="Times New Roman" w:hAnsi="Times New Roman" w:cs="Times New Roman"/>
          <w:sz w:val="24"/>
          <w:szCs w:val="24"/>
        </w:rPr>
        <w:t xml:space="preserve">cause </w:t>
      </w:r>
      <w:r w:rsidR="00D131B1" w:rsidRPr="001D21A4">
        <w:rPr>
          <w:rFonts w:ascii="Times New Roman" w:hAnsi="Times New Roman" w:cs="Times New Roman"/>
          <w:sz w:val="24"/>
          <w:szCs w:val="24"/>
        </w:rPr>
        <w:t>short</w:t>
      </w:r>
      <w:r w:rsidRPr="001D21A4">
        <w:rPr>
          <w:rFonts w:ascii="Times New Roman" w:hAnsi="Times New Roman" w:cs="Times New Roman"/>
          <w:sz w:val="24"/>
          <w:szCs w:val="24"/>
        </w:rPr>
        <w:t xml:space="preserve"> </w:t>
      </w:r>
      <w:r w:rsidR="00D131B1" w:rsidRPr="001D21A4">
        <w:rPr>
          <w:rFonts w:ascii="Times New Roman" w:hAnsi="Times New Roman" w:cs="Times New Roman"/>
          <w:sz w:val="24"/>
          <w:szCs w:val="24"/>
        </w:rPr>
        <w:t>circuit</w:t>
      </w:r>
      <w:r w:rsidR="005F46F4" w:rsidRPr="001D21A4">
        <w:rPr>
          <w:rFonts w:ascii="Times New Roman" w:hAnsi="Times New Roman" w:cs="Times New Roman"/>
          <w:sz w:val="24"/>
          <w:szCs w:val="24"/>
        </w:rPr>
        <w:t>ing</w:t>
      </w:r>
      <w:r w:rsidR="00D131B1" w:rsidRPr="001D21A4">
        <w:rPr>
          <w:rFonts w:ascii="Times New Roman" w:hAnsi="Times New Roman" w:cs="Times New Roman"/>
          <w:sz w:val="24"/>
          <w:szCs w:val="24"/>
        </w:rPr>
        <w:t xml:space="preserve"> between the electrodes </w:t>
      </w:r>
      <w:r w:rsidRPr="001D21A4">
        <w:rPr>
          <w:rFonts w:ascii="Times New Roman" w:hAnsi="Times New Roman" w:cs="Times New Roman"/>
          <w:sz w:val="24"/>
          <w:szCs w:val="24"/>
        </w:rPr>
        <w:t xml:space="preserve">and therefore </w:t>
      </w:r>
      <w:r w:rsidR="00D131B1" w:rsidRPr="001D21A4">
        <w:rPr>
          <w:rFonts w:ascii="Times New Roman" w:hAnsi="Times New Roman" w:cs="Times New Roman"/>
          <w:sz w:val="24"/>
          <w:szCs w:val="24"/>
        </w:rPr>
        <w:t>pos</w:t>
      </w:r>
      <w:r w:rsidRPr="001D21A4">
        <w:rPr>
          <w:rFonts w:ascii="Times New Roman" w:hAnsi="Times New Roman" w:cs="Times New Roman"/>
          <w:sz w:val="24"/>
          <w:szCs w:val="24"/>
        </w:rPr>
        <w:t>e</w:t>
      </w:r>
      <w:r w:rsidR="00D131B1" w:rsidRPr="001D21A4">
        <w:rPr>
          <w:rFonts w:ascii="Times New Roman" w:hAnsi="Times New Roman" w:cs="Times New Roman"/>
          <w:sz w:val="24"/>
          <w:szCs w:val="24"/>
        </w:rPr>
        <w:t xml:space="preserve"> a fire hazard. </w:t>
      </w:r>
      <w:r w:rsidRPr="001D21A4">
        <w:rPr>
          <w:rFonts w:ascii="Times New Roman" w:hAnsi="Times New Roman" w:cs="Times New Roman"/>
          <w:sz w:val="24"/>
          <w:szCs w:val="24"/>
        </w:rPr>
        <w:t>T</w:t>
      </w:r>
      <w:r w:rsidR="00A0064A" w:rsidRPr="001D21A4">
        <w:rPr>
          <w:rFonts w:ascii="Times New Roman" w:hAnsi="Times New Roman" w:cs="Times New Roman"/>
          <w:sz w:val="24"/>
          <w:szCs w:val="24"/>
        </w:rPr>
        <w:t xml:space="preserve">he </w:t>
      </w:r>
      <w:r w:rsidRPr="001D21A4">
        <w:rPr>
          <w:rFonts w:ascii="Times New Roman" w:hAnsi="Times New Roman" w:cs="Times New Roman"/>
          <w:sz w:val="24"/>
          <w:szCs w:val="24"/>
        </w:rPr>
        <w:t xml:space="preserve">mechanisms involved in </w:t>
      </w:r>
      <w:r w:rsidR="00A0064A" w:rsidRPr="001D21A4">
        <w:rPr>
          <w:rFonts w:ascii="Times New Roman" w:hAnsi="Times New Roman" w:cs="Times New Roman"/>
          <w:sz w:val="24"/>
          <w:szCs w:val="24"/>
        </w:rPr>
        <w:t xml:space="preserve">Li deposition </w:t>
      </w:r>
      <w:r w:rsidRPr="001D21A4">
        <w:rPr>
          <w:rFonts w:ascii="Times New Roman" w:hAnsi="Times New Roman" w:cs="Times New Roman"/>
          <w:sz w:val="24"/>
          <w:szCs w:val="24"/>
        </w:rPr>
        <w:t xml:space="preserve">need to be identified to </w:t>
      </w:r>
      <w:r w:rsidR="005F46F4" w:rsidRPr="001D21A4">
        <w:rPr>
          <w:rFonts w:ascii="Times New Roman" w:hAnsi="Times New Roman" w:cs="Times New Roman"/>
          <w:sz w:val="24"/>
          <w:szCs w:val="24"/>
        </w:rPr>
        <w:t xml:space="preserve">allow </w:t>
      </w:r>
      <w:r w:rsidRPr="001D21A4">
        <w:rPr>
          <w:rFonts w:ascii="Times New Roman" w:hAnsi="Times New Roman" w:cs="Times New Roman"/>
          <w:sz w:val="24"/>
          <w:szCs w:val="24"/>
        </w:rPr>
        <w:t xml:space="preserve">safe AFBs with high </w:t>
      </w:r>
      <w:r w:rsidR="008916D4" w:rsidRPr="001D21A4">
        <w:rPr>
          <w:rFonts w:ascii="Times New Roman" w:hAnsi="Times New Roman" w:cs="Times New Roman"/>
          <w:sz w:val="24"/>
          <w:szCs w:val="24"/>
        </w:rPr>
        <w:t>c</w:t>
      </w:r>
      <w:r w:rsidR="00A0064A" w:rsidRPr="001D21A4">
        <w:rPr>
          <w:rFonts w:ascii="Times New Roman" w:hAnsi="Times New Roman" w:cs="Times New Roman"/>
          <w:sz w:val="24"/>
          <w:szCs w:val="24"/>
        </w:rPr>
        <w:t>oulombic efficienc</w:t>
      </w:r>
      <w:r w:rsidRPr="001D21A4">
        <w:rPr>
          <w:rFonts w:ascii="Times New Roman" w:hAnsi="Times New Roman" w:cs="Times New Roman"/>
          <w:sz w:val="24"/>
          <w:szCs w:val="24"/>
        </w:rPr>
        <w:t>ies</w:t>
      </w:r>
      <w:r w:rsidR="005F46F4" w:rsidRPr="001D21A4">
        <w:rPr>
          <w:rFonts w:ascii="Times New Roman" w:hAnsi="Times New Roman" w:cs="Times New Roman"/>
          <w:sz w:val="24"/>
          <w:szCs w:val="24"/>
        </w:rPr>
        <w:t xml:space="preserve"> to be developed</w:t>
      </w:r>
      <w:r w:rsidR="00A0064A" w:rsidRPr="001D21A4">
        <w:rPr>
          <w:rFonts w:ascii="Times New Roman" w:hAnsi="Times New Roman" w:cs="Times New Roman"/>
          <w:sz w:val="24"/>
          <w:szCs w:val="24"/>
        </w:rPr>
        <w:t>.</w:t>
      </w:r>
    </w:p>
    <w:p w14:paraId="325382FF" w14:textId="11EBC66C" w:rsidR="0036205A" w:rsidRPr="001D21A4" w:rsidRDefault="00D131B1" w:rsidP="00127BCC">
      <w:pPr>
        <w:ind w:firstLine="840"/>
        <w:rPr>
          <w:rFonts w:ascii="Times New Roman" w:hAnsi="Times New Roman" w:cs="Times New Roman"/>
          <w:sz w:val="24"/>
          <w:szCs w:val="24"/>
        </w:rPr>
      </w:pPr>
      <w:bookmarkStart w:id="10" w:name="_Hlk164081802"/>
      <w:r w:rsidRPr="001D21A4">
        <w:rPr>
          <w:rFonts w:ascii="Times New Roman" w:hAnsi="Times New Roman" w:cs="Times New Roman"/>
          <w:sz w:val="24"/>
          <w:szCs w:val="24"/>
        </w:rPr>
        <w:t xml:space="preserve">Li deposition reactions </w:t>
      </w:r>
      <w:r w:rsidR="00946DBD" w:rsidRPr="001D21A4">
        <w:rPr>
          <w:rFonts w:ascii="Times New Roman" w:hAnsi="Times New Roman" w:cs="Times New Roman"/>
          <w:sz w:val="24"/>
          <w:szCs w:val="24"/>
        </w:rPr>
        <w:t xml:space="preserve">at </w:t>
      </w:r>
      <w:r w:rsidRPr="001D21A4">
        <w:rPr>
          <w:rFonts w:ascii="Times New Roman" w:hAnsi="Times New Roman" w:cs="Times New Roman"/>
          <w:sz w:val="24"/>
          <w:szCs w:val="24"/>
        </w:rPr>
        <w:t xml:space="preserve">the negative electrode </w:t>
      </w:r>
      <w:r w:rsidR="00946DBD" w:rsidRPr="001D21A4">
        <w:rPr>
          <w:rFonts w:ascii="Times New Roman" w:hAnsi="Times New Roman" w:cs="Times New Roman"/>
          <w:sz w:val="24"/>
          <w:szCs w:val="24"/>
        </w:rPr>
        <w:t xml:space="preserve">cause </w:t>
      </w:r>
      <w:r w:rsidRPr="001D21A4">
        <w:rPr>
          <w:rFonts w:ascii="Times New Roman" w:hAnsi="Times New Roman" w:cs="Times New Roman"/>
          <w:sz w:val="24"/>
          <w:szCs w:val="24"/>
        </w:rPr>
        <w:t>the Li</w:t>
      </w:r>
      <w:r w:rsidRPr="001D21A4">
        <w:rPr>
          <w:rFonts w:ascii="Times New Roman" w:hAnsi="Times New Roman" w:cs="Times New Roman"/>
          <w:sz w:val="24"/>
          <w:szCs w:val="24"/>
          <w:vertAlign w:val="superscript"/>
        </w:rPr>
        <w:t>+</w:t>
      </w:r>
      <w:r w:rsidRPr="001D21A4">
        <w:rPr>
          <w:rFonts w:ascii="Times New Roman" w:hAnsi="Times New Roman" w:cs="Times New Roman"/>
          <w:sz w:val="24"/>
          <w:szCs w:val="24"/>
        </w:rPr>
        <w:t xml:space="preserve"> concentration at the negative electrode surface </w:t>
      </w:r>
      <w:r w:rsidR="00946DBD" w:rsidRPr="001D21A4">
        <w:rPr>
          <w:rFonts w:ascii="Times New Roman" w:hAnsi="Times New Roman" w:cs="Times New Roman"/>
          <w:sz w:val="24"/>
          <w:szCs w:val="24"/>
        </w:rPr>
        <w:t xml:space="preserve">to </w:t>
      </w:r>
      <w:r w:rsidRPr="001D21A4">
        <w:rPr>
          <w:rFonts w:ascii="Times New Roman" w:hAnsi="Times New Roman" w:cs="Times New Roman"/>
          <w:sz w:val="24"/>
          <w:szCs w:val="24"/>
        </w:rPr>
        <w:t xml:space="preserve">decrease. The concentration gradient between the electrode surface and the bulk </w:t>
      </w:r>
      <w:r w:rsidR="009C206D" w:rsidRPr="001D21A4">
        <w:rPr>
          <w:rFonts w:ascii="Times New Roman" w:hAnsi="Times New Roman" w:cs="Times New Roman"/>
          <w:sz w:val="24"/>
          <w:szCs w:val="24"/>
        </w:rPr>
        <w:t xml:space="preserve">electrolyte </w:t>
      </w:r>
      <w:r w:rsidRPr="001D21A4">
        <w:rPr>
          <w:rFonts w:ascii="Times New Roman" w:hAnsi="Times New Roman" w:cs="Times New Roman"/>
          <w:sz w:val="24"/>
          <w:szCs w:val="24"/>
        </w:rPr>
        <w:t>drives Li</w:t>
      </w:r>
      <w:r w:rsidRPr="001D21A4">
        <w:rPr>
          <w:rFonts w:ascii="Times New Roman" w:hAnsi="Times New Roman" w:cs="Times New Roman"/>
          <w:sz w:val="24"/>
          <w:szCs w:val="24"/>
          <w:vertAlign w:val="superscript"/>
        </w:rPr>
        <w:t>+</w:t>
      </w:r>
      <w:r w:rsidRPr="001D21A4">
        <w:rPr>
          <w:rFonts w:ascii="Times New Roman" w:hAnsi="Times New Roman" w:cs="Times New Roman"/>
          <w:sz w:val="24"/>
          <w:szCs w:val="24"/>
        </w:rPr>
        <w:t xml:space="preserve"> diffusion from the bulk </w:t>
      </w:r>
      <w:r w:rsidR="00946DBD" w:rsidRPr="001D21A4">
        <w:rPr>
          <w:rFonts w:ascii="Times New Roman" w:hAnsi="Times New Roman" w:cs="Times New Roman"/>
          <w:sz w:val="24"/>
          <w:szCs w:val="24"/>
        </w:rPr>
        <w:t xml:space="preserve">electrolyte </w:t>
      </w:r>
      <w:r w:rsidRPr="001D21A4">
        <w:rPr>
          <w:rFonts w:ascii="Times New Roman" w:hAnsi="Times New Roman" w:cs="Times New Roman"/>
          <w:sz w:val="24"/>
          <w:szCs w:val="24"/>
        </w:rPr>
        <w:t>toward the electrode.</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{"citationID":"uVJR5LKx","properties":{"unsorted":true,"formattedCitation":"\\super 10\\nosupersub{}","plainCitation":"10","noteIndex":0},"citationItems":[{"id":74,"uris":["http://zotero.org/users/8888620/items/P89KJ5YS"],"itemData":{"id":74,"type":"article-journal","container-title":"Journal of Materials Chemistry A","issue":"26","note":"publisher: Royal Society of Chemistry","page":"14700–14709","source":"Google Scholar","title":"In situ interferometry study of ionic mass transfer phenomenon during the electrodeposition and dissolution of Li metal in solvate ionic liquids","volume":"9","author":[{"family":"Miki","given":"Akinori"},{"family":"Nishikawa","given":"Kei"},{"family":"Kamesui","given":"Go"},{"family":"Matsushima","given":"Hisayoshi"},{"family":"Ueda","given":"Mkito"},{"family":"Rosso","given":"Michel"}],"issued":{"date-parts":[["2021"]]}},"label":"page"}],"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10</w:t>
      </w:r>
      <w:r w:rsidR="005E63B6" w:rsidRPr="001D21A4">
        <w:rPr>
          <w:rFonts w:ascii="Times New Roman" w:hAnsi="Times New Roman" w:cs="Times New Roman"/>
          <w:sz w:val="24"/>
          <w:szCs w:val="24"/>
        </w:rPr>
        <w:fldChar w:fldCharType="end"/>
      </w:r>
      <w:bookmarkEnd w:id="10"/>
      <w:r w:rsidR="0036205A" w:rsidRPr="001D21A4">
        <w:rPr>
          <w:rFonts w:ascii="Times New Roman" w:hAnsi="Times New Roman" w:cs="Times New Roman"/>
          <w:sz w:val="24"/>
          <w:szCs w:val="24"/>
        </w:rPr>
        <w:t xml:space="preserve"> </w:t>
      </w:r>
      <w:bookmarkStart w:id="11" w:name="_Hlk164081815"/>
      <w:r w:rsidRPr="001D21A4">
        <w:rPr>
          <w:rFonts w:ascii="Times New Roman" w:hAnsi="Times New Roman" w:cs="Times New Roman"/>
          <w:sz w:val="24"/>
          <w:szCs w:val="24"/>
        </w:rPr>
        <w:t>During electrochemical dissolution</w:t>
      </w:r>
      <w:r w:rsidR="00946DBD" w:rsidRPr="001D21A4">
        <w:rPr>
          <w:rFonts w:ascii="Times New Roman" w:hAnsi="Times New Roman" w:cs="Times New Roman"/>
          <w:sz w:val="24"/>
          <w:szCs w:val="24"/>
        </w:rPr>
        <w:t xml:space="preserve"> of Li</w:t>
      </w:r>
      <w:r w:rsidRPr="001D21A4">
        <w:rPr>
          <w:rFonts w:ascii="Times New Roman" w:hAnsi="Times New Roman" w:cs="Times New Roman"/>
          <w:sz w:val="24"/>
          <w:szCs w:val="24"/>
        </w:rPr>
        <w:t>, the</w:t>
      </w:r>
      <w:r w:rsidR="008742D6" w:rsidRPr="001D21A4">
        <w:rPr>
          <w:rFonts w:ascii="Times New Roman" w:hAnsi="Times New Roman" w:cs="Times New Roman"/>
          <w:sz w:val="24"/>
          <w:szCs w:val="24"/>
        </w:rPr>
        <w:t xml:space="preserve"> </w:t>
      </w:r>
      <w:r w:rsidR="00946DBD" w:rsidRPr="001D21A4">
        <w:rPr>
          <w:rFonts w:ascii="Times New Roman" w:hAnsi="Times New Roman" w:cs="Times New Roman"/>
          <w:sz w:val="24"/>
          <w:szCs w:val="24"/>
        </w:rPr>
        <w:t>Li</w:t>
      </w:r>
      <w:r w:rsidR="00946DBD" w:rsidRPr="001D21A4">
        <w:rPr>
          <w:rFonts w:ascii="Times New Roman" w:hAnsi="Times New Roman" w:cs="Times New Roman"/>
          <w:sz w:val="24"/>
          <w:szCs w:val="24"/>
          <w:vertAlign w:val="superscript"/>
        </w:rPr>
        <w:t>+</w:t>
      </w:r>
      <w:r w:rsidR="00946DBD" w:rsidRPr="001D21A4">
        <w:rPr>
          <w:rFonts w:ascii="Times New Roman" w:hAnsi="Times New Roman" w:cs="Times New Roman"/>
          <w:sz w:val="24"/>
          <w:szCs w:val="24"/>
        </w:rPr>
        <w:t xml:space="preserve"> concentration at the negative electrode surface increases and the concentration gradient between the electrode surface and the bulk electrolyte drives Li</w:t>
      </w:r>
      <w:r w:rsidR="00946DBD" w:rsidRPr="001D21A4">
        <w:rPr>
          <w:rFonts w:ascii="Times New Roman" w:hAnsi="Times New Roman" w:cs="Times New Roman"/>
          <w:sz w:val="24"/>
          <w:szCs w:val="24"/>
          <w:vertAlign w:val="superscript"/>
        </w:rPr>
        <w:t>+</w:t>
      </w:r>
      <w:r w:rsidR="00946DBD" w:rsidRPr="001D21A4">
        <w:rPr>
          <w:rFonts w:ascii="Times New Roman" w:hAnsi="Times New Roman" w:cs="Times New Roman"/>
          <w:sz w:val="24"/>
          <w:szCs w:val="24"/>
        </w:rPr>
        <w:t xml:space="preserve"> diffusion from the electrode toward the bulk electrolyte.</w:t>
      </w:r>
      <w:r w:rsidR="005E63B6"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{"citationID":"5WDLM762","properties":{"formattedCitation":"\\super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5E63B6"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5E63B6" w:rsidRPr="001D21A4">
        <w:rPr>
          <w:rFonts w:ascii="Times New Roman" w:hAnsi="Times New Roman" w:cs="Times New Roman"/>
          <w:sz w:val="24"/>
          <w:szCs w:val="24"/>
        </w:rPr>
        <w:fldChar w:fldCharType="end"/>
      </w:r>
      <w:bookmarkEnd w:id="11"/>
      <w:r w:rsidR="0036205A" w:rsidRPr="001D21A4">
        <w:rPr>
          <w:rFonts w:ascii="Times New Roman" w:hAnsi="Times New Roman" w:cs="Times New Roman"/>
          <w:sz w:val="24"/>
          <w:szCs w:val="24"/>
        </w:rPr>
        <w:t xml:space="preserve"> The morphology of </w:t>
      </w:r>
      <w:r w:rsidR="00946DBD" w:rsidRPr="001D21A4">
        <w:rPr>
          <w:rFonts w:ascii="Times New Roman" w:hAnsi="Times New Roman" w:cs="Times New Roman"/>
          <w:sz w:val="24"/>
          <w:szCs w:val="24"/>
        </w:rPr>
        <w:t xml:space="preserve">a </w:t>
      </w:r>
      <w:r w:rsidR="009C206D" w:rsidRPr="001D21A4">
        <w:rPr>
          <w:rFonts w:ascii="Times New Roman" w:hAnsi="Times New Roman" w:cs="Times New Roman"/>
          <w:sz w:val="24"/>
          <w:szCs w:val="24"/>
        </w:rPr>
        <w:t xml:space="preserve">Li </w:t>
      </w:r>
      <w:r w:rsidR="0036205A" w:rsidRPr="001D21A4">
        <w:rPr>
          <w:rFonts w:ascii="Times New Roman" w:hAnsi="Times New Roman" w:cs="Times New Roman"/>
          <w:sz w:val="24"/>
          <w:szCs w:val="24"/>
        </w:rPr>
        <w:t xml:space="preserve">deposit </w:t>
      </w:r>
      <w:r w:rsidR="00946DBD" w:rsidRPr="001D21A4">
        <w:rPr>
          <w:rFonts w:ascii="Times New Roman" w:hAnsi="Times New Roman" w:cs="Times New Roman"/>
          <w:sz w:val="24"/>
          <w:szCs w:val="24"/>
        </w:rPr>
        <w:t xml:space="preserve">will be affected </w:t>
      </w:r>
      <w:r w:rsidR="0036205A" w:rsidRPr="001D21A4">
        <w:rPr>
          <w:rFonts w:ascii="Times New Roman" w:hAnsi="Times New Roman" w:cs="Times New Roman"/>
          <w:sz w:val="24"/>
          <w:szCs w:val="24"/>
        </w:rPr>
        <w:t xml:space="preserve">by the </w:t>
      </w:r>
      <w:r w:rsidR="00946DBD" w:rsidRPr="001D21A4">
        <w:rPr>
          <w:rFonts w:ascii="Times New Roman" w:hAnsi="Times New Roman" w:cs="Times New Roman"/>
          <w:sz w:val="24"/>
          <w:szCs w:val="24"/>
        </w:rPr>
        <w:t>Li</w:t>
      </w:r>
      <w:r w:rsidR="00F72F11" w:rsidRPr="001D21A4">
        <w:rPr>
          <w:rFonts w:ascii="Times New Roman" w:hAnsi="Times New Roman" w:cs="Times New Roman"/>
          <w:sz w:val="24"/>
          <w:szCs w:val="24"/>
          <w:vertAlign w:val="superscript"/>
        </w:rPr>
        <w:t>+</w:t>
      </w:r>
      <w:r w:rsidR="00946DBD" w:rsidRPr="001D21A4">
        <w:rPr>
          <w:rFonts w:ascii="Times New Roman" w:hAnsi="Times New Roman" w:cs="Times New Roman"/>
          <w:sz w:val="24"/>
          <w:szCs w:val="24"/>
        </w:rPr>
        <w:t xml:space="preserve"> </w:t>
      </w:r>
      <w:r w:rsidR="0036205A" w:rsidRPr="001D21A4">
        <w:rPr>
          <w:rFonts w:ascii="Times New Roman" w:hAnsi="Times New Roman" w:cs="Times New Roman"/>
          <w:sz w:val="24"/>
          <w:szCs w:val="24"/>
        </w:rPr>
        <w:t>concentratio</w:t>
      </w:r>
      <w:r w:rsidR="005C221E" w:rsidRPr="001D21A4">
        <w:rPr>
          <w:rFonts w:ascii="Times New Roman" w:hAnsi="Times New Roman" w:cs="Times New Roman"/>
          <w:sz w:val="24"/>
          <w:szCs w:val="24"/>
        </w:rPr>
        <w:t>n</w:t>
      </w:r>
      <w:r w:rsidR="00946DBD" w:rsidRPr="001D21A4">
        <w:rPr>
          <w:rFonts w:ascii="Times New Roman" w:hAnsi="Times New Roman" w:cs="Times New Roman"/>
          <w:sz w:val="24"/>
          <w:szCs w:val="24"/>
        </w:rPr>
        <w:t xml:space="preserve"> at the electrode surface</w:t>
      </w:r>
      <w:r w:rsidR="005C221E" w:rsidRPr="001D21A4">
        <w:rPr>
          <w:rFonts w:ascii="Times New Roman" w:hAnsi="Times New Roman" w:cs="Times New Roman"/>
          <w:sz w:val="24"/>
          <w:szCs w:val="24"/>
        </w:rPr>
        <w:t xml:space="preserve">, </w:t>
      </w:r>
      <w:r w:rsidR="0036205A" w:rsidRPr="001D21A4">
        <w:rPr>
          <w:rFonts w:ascii="Times New Roman" w:hAnsi="Times New Roman" w:cs="Times New Roman"/>
          <w:i/>
          <w:iCs/>
          <w:sz w:val="24"/>
          <w:szCs w:val="24"/>
        </w:rPr>
        <w:t>C</w:t>
      </w:r>
      <w:r w:rsidR="0036205A" w:rsidRPr="001D21A4">
        <w:rPr>
          <w:rFonts w:ascii="Times New Roman" w:hAnsi="Times New Roman" w:cs="Times New Roman"/>
          <w:i/>
          <w:iCs/>
          <w:sz w:val="24"/>
          <w:szCs w:val="24"/>
          <w:vertAlign w:val="subscript"/>
        </w:rPr>
        <w:t>s</w:t>
      </w:r>
      <w:r w:rsidR="00127BCC" w:rsidRPr="001D21A4">
        <w:rPr>
          <w:rFonts w:ascii="Times New Roman" w:hAnsi="Times New Roman" w:cs="Times New Roman"/>
          <w:sz w:val="24"/>
          <w:szCs w:val="24"/>
        </w:rPr>
        <w:t xml:space="preserve">, </w:t>
      </w:r>
      <w:r w:rsidR="00946DBD" w:rsidRPr="001D21A4">
        <w:rPr>
          <w:rFonts w:ascii="Times New Roman" w:hAnsi="Times New Roman" w:cs="Times New Roman"/>
          <w:sz w:val="24"/>
          <w:szCs w:val="24"/>
        </w:rPr>
        <w:t xml:space="preserve">which will </w:t>
      </w:r>
      <w:r w:rsidR="0036205A" w:rsidRPr="001D21A4">
        <w:rPr>
          <w:rFonts w:ascii="Times New Roman" w:hAnsi="Times New Roman" w:cs="Times New Roman"/>
          <w:sz w:val="24"/>
          <w:szCs w:val="24"/>
        </w:rPr>
        <w:t xml:space="preserve">depend on the initial </w:t>
      </w:r>
      <w:r w:rsidR="00946DBD" w:rsidRPr="001D21A4">
        <w:rPr>
          <w:rFonts w:ascii="Times New Roman" w:hAnsi="Times New Roman" w:cs="Times New Roman"/>
          <w:sz w:val="24"/>
          <w:szCs w:val="24"/>
        </w:rPr>
        <w:t>Li</w:t>
      </w:r>
      <w:r w:rsidR="00946DBD" w:rsidRPr="001D21A4">
        <w:rPr>
          <w:rFonts w:ascii="Times New Roman" w:hAnsi="Times New Roman" w:cs="Times New Roman"/>
          <w:sz w:val="24"/>
          <w:szCs w:val="24"/>
          <w:vertAlign w:val="superscript"/>
        </w:rPr>
        <w:t>+</w:t>
      </w:r>
      <w:r w:rsidR="00946DBD" w:rsidRPr="001D21A4">
        <w:rPr>
          <w:rFonts w:ascii="Times New Roman" w:hAnsi="Times New Roman" w:cs="Times New Roman"/>
          <w:sz w:val="24"/>
          <w:szCs w:val="24"/>
        </w:rPr>
        <w:t xml:space="preserve"> </w:t>
      </w:r>
      <w:r w:rsidR="0036205A" w:rsidRPr="001D21A4">
        <w:rPr>
          <w:rFonts w:ascii="Times New Roman" w:hAnsi="Times New Roman" w:cs="Times New Roman"/>
          <w:sz w:val="24"/>
          <w:szCs w:val="24"/>
        </w:rPr>
        <w:t xml:space="preserve">concentration </w:t>
      </w:r>
      <w:r w:rsidR="00795041" w:rsidRPr="001D21A4">
        <w:rPr>
          <w:rFonts w:ascii="Times New Roman" w:hAnsi="Times New Roman" w:cs="Times New Roman"/>
          <w:sz w:val="24"/>
          <w:szCs w:val="24"/>
        </w:rPr>
        <w:t xml:space="preserve">in </w:t>
      </w:r>
      <w:r w:rsidR="0036205A" w:rsidRPr="001D21A4">
        <w:rPr>
          <w:rFonts w:ascii="Times New Roman" w:hAnsi="Times New Roman" w:cs="Times New Roman"/>
          <w:sz w:val="24"/>
          <w:szCs w:val="24"/>
        </w:rPr>
        <w:t>and Li</w:t>
      </w:r>
      <w:r w:rsidR="0036205A" w:rsidRPr="001D21A4">
        <w:rPr>
          <w:rFonts w:ascii="Times New Roman" w:hAnsi="Times New Roman" w:cs="Times New Roman"/>
          <w:sz w:val="24"/>
          <w:szCs w:val="24"/>
          <w:vertAlign w:val="superscript"/>
        </w:rPr>
        <w:t>+</w:t>
      </w:r>
      <w:r w:rsidR="0036205A" w:rsidRPr="001D21A4">
        <w:rPr>
          <w:rFonts w:ascii="Times New Roman" w:hAnsi="Times New Roman" w:cs="Times New Roman"/>
          <w:sz w:val="24"/>
          <w:szCs w:val="24"/>
        </w:rPr>
        <w:t xml:space="preserve"> transport</w:t>
      </w:r>
      <w:r w:rsidR="00127BCC" w:rsidRPr="001D21A4">
        <w:rPr>
          <w:rFonts w:ascii="Times New Roman" w:hAnsi="Times New Roman" w:cs="Times New Roman"/>
          <w:sz w:val="24"/>
          <w:szCs w:val="24"/>
        </w:rPr>
        <w:t xml:space="preserve"> </w:t>
      </w:r>
      <w:r w:rsidR="00795041" w:rsidRPr="001D21A4">
        <w:rPr>
          <w:rFonts w:ascii="Times New Roman" w:hAnsi="Times New Roman" w:cs="Times New Roman"/>
          <w:sz w:val="24"/>
          <w:szCs w:val="24"/>
        </w:rPr>
        <w:t xml:space="preserve">characteristics of </w:t>
      </w:r>
      <w:r w:rsidR="00946DBD" w:rsidRPr="001D21A4">
        <w:rPr>
          <w:rFonts w:ascii="Times New Roman" w:hAnsi="Times New Roman" w:cs="Times New Roman"/>
          <w:sz w:val="24"/>
          <w:szCs w:val="24"/>
        </w:rPr>
        <w:t>the bulk electrolyte.</w:t>
      </w:r>
      <w:r w:rsidR="00127BCC"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{"citationID":"simTfoZD","properties":{"formattedCitation":"\\super 12\\nosupersub{}","plainCitation":"12","noteIndex":0},"citationItems":[{"id":214,"uris":["http://zotero.org/users/8888620/items/EWCWS5XZ"],"itemData":{"id":214,"type":"article-journal","container-title":"Energy &amp; Environmental Science","issue":"10","note":"publisher: Royal Society of Chemistry","page":"3221–3229","source":"Google Scholar","title":"Transition of lithium growth mechanisms in liquid electrolytes","volume":"9","author":[{"family":"Bai","given":"Peng"},{"family":"Li","given":"Ju"},{"family":"Brushett","given":"Fikile R."},{"family":"Bazant","given":"Martin Z."}],"issued":{"date-parts":[["2016"]]}}}],"schema":"https://github.com/citation-style-language/schema/raw/master/csl-citation.json"} </w:instrText>
      </w:r>
      <w:r w:rsidR="00127BCC"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12</w:t>
      </w:r>
      <w:r w:rsidR="00127BCC" w:rsidRPr="001D21A4">
        <w:rPr>
          <w:rFonts w:ascii="Times New Roman" w:hAnsi="Times New Roman" w:cs="Times New Roman"/>
          <w:sz w:val="24"/>
          <w:szCs w:val="24"/>
        </w:rPr>
        <w:fldChar w:fldCharType="end"/>
      </w:r>
      <w:r w:rsidR="0036205A" w:rsidRPr="001D21A4">
        <w:rPr>
          <w:rFonts w:ascii="Times New Roman" w:hAnsi="Times New Roman" w:cs="Times New Roman"/>
          <w:sz w:val="24"/>
          <w:szCs w:val="24"/>
        </w:rPr>
        <w:t xml:space="preserve"> However, the relation</w:t>
      </w:r>
      <w:r w:rsidR="00F61BAD" w:rsidRPr="001D21A4">
        <w:rPr>
          <w:rFonts w:ascii="Times New Roman" w:hAnsi="Times New Roman" w:cs="Times New Roman"/>
          <w:sz w:val="24"/>
          <w:szCs w:val="24"/>
        </w:rPr>
        <w:t>ship</w:t>
      </w:r>
      <w:r w:rsidR="0036205A" w:rsidRPr="001D21A4">
        <w:rPr>
          <w:rFonts w:ascii="Times New Roman" w:hAnsi="Times New Roman" w:cs="Times New Roman"/>
          <w:sz w:val="24"/>
          <w:szCs w:val="24"/>
        </w:rPr>
        <w:t xml:space="preserve"> between Li</w:t>
      </w:r>
      <w:r w:rsidR="0036205A" w:rsidRPr="001D21A4">
        <w:rPr>
          <w:rFonts w:ascii="Times New Roman" w:hAnsi="Times New Roman" w:cs="Times New Roman"/>
          <w:sz w:val="24"/>
          <w:szCs w:val="24"/>
          <w:vertAlign w:val="superscript"/>
        </w:rPr>
        <w:t>+</w:t>
      </w:r>
      <w:r w:rsidR="0036205A" w:rsidRPr="001D21A4">
        <w:rPr>
          <w:rFonts w:ascii="Times New Roman" w:hAnsi="Times New Roman" w:cs="Times New Roman"/>
          <w:sz w:val="24"/>
          <w:szCs w:val="24"/>
        </w:rPr>
        <w:t xml:space="preserve"> </w:t>
      </w:r>
      <w:r w:rsidR="009C206D" w:rsidRPr="001D21A4">
        <w:rPr>
          <w:rFonts w:ascii="Times New Roman" w:hAnsi="Times New Roman" w:cs="Times New Roman"/>
          <w:sz w:val="24"/>
          <w:szCs w:val="24"/>
        </w:rPr>
        <w:t xml:space="preserve">mass transfer </w:t>
      </w:r>
      <w:r w:rsidR="0036205A" w:rsidRPr="001D21A4">
        <w:rPr>
          <w:rFonts w:ascii="Times New Roman" w:hAnsi="Times New Roman" w:cs="Times New Roman"/>
          <w:sz w:val="24"/>
          <w:szCs w:val="24"/>
        </w:rPr>
        <w:t xml:space="preserve">and Li </w:t>
      </w:r>
      <w:r w:rsidR="00F61BAD" w:rsidRPr="001D21A4">
        <w:rPr>
          <w:rFonts w:ascii="Times New Roman" w:hAnsi="Times New Roman" w:cs="Times New Roman"/>
          <w:sz w:val="24"/>
          <w:szCs w:val="24"/>
        </w:rPr>
        <w:t xml:space="preserve">deposit </w:t>
      </w:r>
      <w:r w:rsidR="0036205A" w:rsidRPr="001D21A4">
        <w:rPr>
          <w:rFonts w:ascii="Times New Roman" w:hAnsi="Times New Roman" w:cs="Times New Roman"/>
          <w:sz w:val="24"/>
          <w:szCs w:val="24"/>
        </w:rPr>
        <w:t>morphology during charge</w:t>
      </w:r>
      <w:r w:rsidR="00F61BAD" w:rsidRPr="001D21A4">
        <w:rPr>
          <w:rFonts w:ascii="Times New Roman" w:hAnsi="Times New Roman" w:cs="Times New Roman"/>
          <w:sz w:val="24"/>
          <w:szCs w:val="24"/>
        </w:rPr>
        <w:t>–</w:t>
      </w:r>
      <w:r w:rsidR="0036205A" w:rsidRPr="001D21A4">
        <w:rPr>
          <w:rFonts w:ascii="Times New Roman" w:hAnsi="Times New Roman" w:cs="Times New Roman"/>
          <w:sz w:val="24"/>
          <w:szCs w:val="24"/>
        </w:rPr>
        <w:t xml:space="preserve">discharge </w:t>
      </w:r>
      <w:r w:rsidR="00127BCC" w:rsidRPr="001D21A4">
        <w:rPr>
          <w:rFonts w:ascii="Times New Roman" w:hAnsi="Times New Roman" w:cs="Times New Roman"/>
          <w:sz w:val="24"/>
          <w:szCs w:val="24"/>
        </w:rPr>
        <w:t xml:space="preserve">cycles </w:t>
      </w:r>
      <w:r w:rsidR="0036205A" w:rsidRPr="001D21A4">
        <w:rPr>
          <w:rFonts w:ascii="Times New Roman" w:hAnsi="Times New Roman" w:cs="Times New Roman"/>
          <w:sz w:val="24"/>
          <w:szCs w:val="24"/>
        </w:rPr>
        <w:t xml:space="preserve">in </w:t>
      </w:r>
      <w:r w:rsidR="00F61BAD" w:rsidRPr="001D21A4">
        <w:rPr>
          <w:rFonts w:ascii="Times New Roman" w:hAnsi="Times New Roman" w:cs="Times New Roman"/>
          <w:sz w:val="24"/>
          <w:szCs w:val="24"/>
        </w:rPr>
        <w:t xml:space="preserve">a </w:t>
      </w:r>
      <w:r w:rsidR="0036205A" w:rsidRPr="001D21A4">
        <w:rPr>
          <w:rFonts w:ascii="Times New Roman" w:hAnsi="Times New Roman" w:cs="Times New Roman"/>
          <w:sz w:val="24"/>
          <w:szCs w:val="24"/>
        </w:rPr>
        <w:t xml:space="preserve">HCE </w:t>
      </w:r>
      <w:r w:rsidR="00F61BAD" w:rsidRPr="001D21A4">
        <w:rPr>
          <w:rFonts w:ascii="Times New Roman" w:hAnsi="Times New Roman" w:cs="Times New Roman"/>
          <w:sz w:val="24"/>
          <w:szCs w:val="24"/>
        </w:rPr>
        <w:t xml:space="preserve">battery </w:t>
      </w:r>
      <w:r w:rsidR="0036205A" w:rsidRPr="001D21A4">
        <w:rPr>
          <w:rFonts w:ascii="Times New Roman" w:hAnsi="Times New Roman" w:cs="Times New Roman"/>
          <w:sz w:val="24"/>
          <w:szCs w:val="24"/>
        </w:rPr>
        <w:t xml:space="preserve">is </w:t>
      </w:r>
      <w:r w:rsidR="00F61BAD" w:rsidRPr="001D21A4">
        <w:rPr>
          <w:rFonts w:ascii="Times New Roman" w:hAnsi="Times New Roman" w:cs="Times New Roman"/>
          <w:sz w:val="24"/>
          <w:szCs w:val="24"/>
        </w:rPr>
        <w:t>poorly understood</w:t>
      </w:r>
      <w:r w:rsidR="0036205A" w:rsidRPr="001D21A4">
        <w:rPr>
          <w:rFonts w:ascii="Times New Roman" w:hAnsi="Times New Roman" w:cs="Times New Roman"/>
          <w:sz w:val="24"/>
          <w:szCs w:val="24"/>
        </w:rPr>
        <w:t>.</w:t>
      </w:r>
    </w:p>
    <w:p w14:paraId="391534F6" w14:textId="77777777" w:rsidR="000A40D9" w:rsidRPr="001D21A4" w:rsidRDefault="000A40D9" w:rsidP="00A323FB">
      <w:pPr>
        <w:ind w:firstLine="840"/>
        <w:rPr>
          <w:rFonts w:ascii="Times New Roman" w:eastAsia="游明朝" w:hAnsi="Times New Roman" w:cs="Times New Roman"/>
          <w:sz w:val="24"/>
          <w:szCs w:val="24"/>
        </w:rPr>
      </w:pPr>
      <w:r w:rsidRPr="001D21A4">
        <w:rPr>
          <w:rFonts w:ascii="Times New Roman" w:eastAsia="游明朝" w:hAnsi="Times New Roman" w:cs="Times New Roman"/>
          <w:sz w:val="24"/>
          <w:szCs w:val="24"/>
        </w:rPr>
        <w:lastRenderedPageBreak/>
        <w:t xml:space="preserve">The measurement of metal ion concentration distribution in electrolytes has been performed using techniques such as </w:t>
      </w:r>
      <w:r w:rsidRPr="001D21A4">
        <w:rPr>
          <w:rFonts w:ascii="Times New Roman" w:eastAsia="游明朝" w:hAnsi="Times New Roman" w:cs="Times New Roman" w:hint="eastAsia"/>
          <w:sz w:val="24"/>
          <w:szCs w:val="24"/>
        </w:rPr>
        <w:t>s</w:t>
      </w:r>
      <w:r w:rsidRPr="001D21A4">
        <w:rPr>
          <w:rFonts w:ascii="Times New Roman" w:eastAsia="游明朝" w:hAnsi="Times New Roman" w:cs="Times New Roman"/>
          <w:sz w:val="24"/>
          <w:szCs w:val="24"/>
        </w:rPr>
        <w:t xml:space="preserve">canning </w:t>
      </w:r>
      <w:r w:rsidRPr="001D21A4">
        <w:rPr>
          <w:rFonts w:ascii="Times New Roman" w:eastAsia="游明朝" w:hAnsi="Times New Roman" w:cs="Times New Roman" w:hint="eastAsia"/>
          <w:sz w:val="24"/>
          <w:szCs w:val="24"/>
        </w:rPr>
        <w:t>e</w:t>
      </w:r>
      <w:r w:rsidRPr="001D21A4">
        <w:rPr>
          <w:rFonts w:ascii="Times New Roman" w:eastAsia="游明朝" w:hAnsi="Times New Roman" w:cs="Times New Roman"/>
          <w:sz w:val="24"/>
          <w:szCs w:val="24"/>
        </w:rPr>
        <w:t xml:space="preserve">lectrochemical </w:t>
      </w:r>
      <w:r w:rsidRPr="001D21A4">
        <w:rPr>
          <w:rFonts w:ascii="Times New Roman" w:eastAsia="游明朝" w:hAnsi="Times New Roman" w:cs="Times New Roman" w:hint="eastAsia"/>
          <w:sz w:val="24"/>
          <w:szCs w:val="24"/>
        </w:rPr>
        <w:t>m</w:t>
      </w:r>
      <w:r w:rsidRPr="001D21A4">
        <w:rPr>
          <w:rFonts w:ascii="Times New Roman" w:eastAsia="游明朝" w:hAnsi="Times New Roman" w:cs="Times New Roman"/>
          <w:sz w:val="24"/>
          <w:szCs w:val="24"/>
        </w:rPr>
        <w:t>icroscopy (SECM)</w:t>
      </w:r>
      <w:r w:rsidRPr="001D21A4">
        <w:rPr>
          <w:rFonts w:ascii="Times New Roman" w:hAnsi="Times New Roman" w:cs="Times New Roman"/>
          <w:sz w:val="24"/>
          <w:szCs w:val="24"/>
        </w:rPr>
        <w:t xml:space="preserve"> </w:t>
      </w:r>
      <w:r w:rsidRPr="001D21A4">
        <w:rPr>
          <w:rFonts w:ascii="Times New Roman" w:hAnsi="Times New Roman" w:cs="Times New Roman"/>
          <w:sz w:val="24"/>
          <w:szCs w:val="24"/>
        </w:rPr>
        <w:fldChar w:fldCharType="begin"/>
      </w:r>
      <w:r w:rsidRPr="001D21A4">
        <w:rPr>
          <w:rFonts w:ascii="Times New Roman" w:hAnsi="Times New Roman" w:cs="Times New Roman"/>
          <w:sz w:val="24"/>
          <w:szCs w:val="24"/>
        </w:rPr>
        <w:instrText xml:space="preserve"> ADDIN ZOTERO_ITEM CSL_CITATION {"citationID":"th3jGAkJ","properties":{"formattedCitation":"\\super 13\\nosupersub{}","plainCitation":"13","noteIndex":0},"citationItems":[{"id":173,"uris":["http://zotero.org/users/8888620/items/3N6V8KFV"],"itemData":{"id":173,"type":"article-journal","container-title":"Electrochemistry communications","issue":"9","note":"publisher: Elsevier","page":"962–968","source":"Google Scholar","title":"Concentration mapping around copper microelectrodes studied by scanning electrochemical microscopy","volume":"7","author":[{"family":"Gabrielli","given":"Claude"},{"family":"Ostermann","given":"Elodie"},{"family":"Perrot","given":"Hubert"},{"family":"Vivier","given":"Vincent"},{"family":"Beitone","given":"L."},{"family":"Mace","given":"C."}],"issued":{"date-parts":[["2005"]]}}}],"schema":"https://github.com/citation-style-language/schema/raw/master/csl-citation.json"} </w:instrText>
      </w:r>
      <w:r w:rsidRPr="001D21A4">
        <w:rPr>
          <w:rFonts w:ascii="Times New Roman" w:hAnsi="Times New Roman" w:cs="Times New Roman"/>
          <w:sz w:val="24"/>
          <w:szCs w:val="24"/>
        </w:rPr>
        <w:fldChar w:fldCharType="separate"/>
      </w:r>
      <w:r w:rsidRPr="001D21A4">
        <w:rPr>
          <w:rFonts w:ascii="Times New Roman" w:hAnsi="Times New Roman" w:cs="Times New Roman"/>
          <w:kern w:val="0"/>
          <w:sz w:val="24"/>
          <w:szCs w:val="24"/>
          <w:vertAlign w:val="superscript"/>
        </w:rPr>
        <w:t>13</w:t>
      </w:r>
      <w:r w:rsidRPr="001D21A4">
        <w:rPr>
          <w:rFonts w:ascii="Times New Roman" w:hAnsi="Times New Roman" w:cs="Times New Roman"/>
          <w:sz w:val="24"/>
          <w:szCs w:val="24"/>
        </w:rPr>
        <w:fldChar w:fldCharType="end"/>
      </w:r>
      <w:r w:rsidRPr="001D21A4">
        <w:rPr>
          <w:rFonts w:ascii="Times New Roman" w:eastAsia="游明朝" w:hAnsi="Times New Roman" w:cs="Times New Roman"/>
          <w:sz w:val="24"/>
          <w:szCs w:val="24"/>
        </w:rPr>
        <w:t xml:space="preserve">, </w:t>
      </w:r>
      <w:r w:rsidRPr="001D21A4">
        <w:rPr>
          <w:rFonts w:ascii="Times New Roman" w:eastAsia="游明朝" w:hAnsi="Times New Roman" w:cs="Times New Roman" w:hint="eastAsia"/>
          <w:sz w:val="24"/>
          <w:szCs w:val="24"/>
        </w:rPr>
        <w:t>m</w:t>
      </w:r>
      <w:r w:rsidRPr="001D21A4">
        <w:rPr>
          <w:rFonts w:ascii="Times New Roman" w:eastAsia="游明朝" w:hAnsi="Times New Roman" w:cs="Times New Roman"/>
          <w:sz w:val="24"/>
          <w:szCs w:val="24"/>
        </w:rPr>
        <w:t xml:space="preserve">agnetic </w:t>
      </w:r>
      <w:r w:rsidRPr="001D21A4">
        <w:rPr>
          <w:rFonts w:ascii="Times New Roman" w:eastAsia="游明朝" w:hAnsi="Times New Roman" w:cs="Times New Roman" w:hint="eastAsia"/>
          <w:sz w:val="24"/>
          <w:szCs w:val="24"/>
        </w:rPr>
        <w:t>r</w:t>
      </w:r>
      <w:r w:rsidRPr="001D21A4">
        <w:rPr>
          <w:rFonts w:ascii="Times New Roman" w:eastAsia="游明朝" w:hAnsi="Times New Roman" w:cs="Times New Roman"/>
          <w:sz w:val="24"/>
          <w:szCs w:val="24"/>
        </w:rPr>
        <w:t xml:space="preserve">esonance </w:t>
      </w:r>
      <w:r w:rsidRPr="001D21A4">
        <w:rPr>
          <w:rFonts w:ascii="Times New Roman" w:eastAsia="游明朝" w:hAnsi="Times New Roman" w:cs="Times New Roman" w:hint="eastAsia"/>
          <w:sz w:val="24"/>
          <w:szCs w:val="24"/>
        </w:rPr>
        <w:t>i</w:t>
      </w:r>
      <w:r w:rsidRPr="001D21A4">
        <w:rPr>
          <w:rFonts w:ascii="Times New Roman" w:eastAsia="游明朝" w:hAnsi="Times New Roman" w:cs="Times New Roman"/>
          <w:sz w:val="24"/>
          <w:szCs w:val="24"/>
        </w:rPr>
        <w:t>maging (MRI)</w:t>
      </w:r>
      <w:r w:rsidRPr="001D21A4">
        <w:rPr>
          <w:rFonts w:ascii="Times New Roman" w:hAnsi="Times New Roman" w:cs="Times New Roman"/>
          <w:sz w:val="24"/>
          <w:szCs w:val="24"/>
        </w:rPr>
        <w:t xml:space="preserve"> </w:t>
      </w:r>
      <w:r w:rsidRPr="001D21A4">
        <w:rPr>
          <w:rFonts w:ascii="Times New Roman" w:hAnsi="Times New Roman" w:cs="Times New Roman"/>
          <w:sz w:val="24"/>
          <w:szCs w:val="24"/>
        </w:rPr>
        <w:fldChar w:fldCharType="begin"/>
      </w:r>
      <w:r w:rsidRPr="001D21A4">
        <w:rPr>
          <w:rFonts w:ascii="Times New Roman" w:hAnsi="Times New Roman" w:cs="Times New Roman"/>
          <w:sz w:val="24"/>
          <w:szCs w:val="24"/>
        </w:rPr>
        <w:instrText xml:space="preserve"> ADDIN ZOTERO_ITEM CSL_CITATION {"citationID":"eakh2qzT","properties":{"formattedCitation":"\\super 14\\nosupersub{}","plainCitation":"14","noteIndex":0},"citationItems":[{"id":171,"uris":["http://zotero.org/users/8888620/items/THBMEF4Z"],"itemData":{"id":171,"type":"article-journal","container-title":"ACS Energy Letters","DOI":"10.1021/acsenergylett.1c01213","ISSN":"2380-8195, 2380-8195","issue":"9","journalAbbreviation":"ACS Energy Lett.","language":"en","license":"https://creativecommons.org/licenses/by/4.0/","page":"3086-3095","source":"DOI.org (Crossref)","title":"Potentiometric MRI of a Superconcentrated Lithium Electrolyte: Testing the Irreversible Thermodynamics Approach","title-short":"Potentiometric MRI of a Superconcentrated Lithium Electrolyte","volume":"6","author":[{"family":"Wang","given":"Andrew A."},{"family":"Gunnarsdóttir","given":"Anna B."},{"family":"Fawdon","given":"Jack"},{"family":"Pasta","given":"Mauro"},{"family":"Grey","given":"Clare P."},{"family":"Monroe","given":"Charles W."}],"issued":{"date-parts":[["2021",9,10]]}}}],"schema":"https://github.com/citation-style-language/schema/raw/master/csl-citation.json"} </w:instrText>
      </w:r>
      <w:r w:rsidRPr="001D21A4">
        <w:rPr>
          <w:rFonts w:ascii="Times New Roman" w:hAnsi="Times New Roman" w:cs="Times New Roman"/>
          <w:sz w:val="24"/>
          <w:szCs w:val="24"/>
        </w:rPr>
        <w:fldChar w:fldCharType="separate"/>
      </w:r>
      <w:r w:rsidRPr="001D21A4">
        <w:rPr>
          <w:rFonts w:ascii="Times New Roman" w:hAnsi="Times New Roman" w:cs="Times New Roman"/>
          <w:kern w:val="0"/>
          <w:sz w:val="24"/>
          <w:szCs w:val="24"/>
          <w:vertAlign w:val="superscript"/>
        </w:rPr>
        <w:t>14</w:t>
      </w:r>
      <w:r w:rsidRPr="001D21A4">
        <w:rPr>
          <w:rFonts w:ascii="Times New Roman" w:hAnsi="Times New Roman" w:cs="Times New Roman"/>
          <w:sz w:val="24"/>
          <w:szCs w:val="24"/>
        </w:rPr>
        <w:fldChar w:fldCharType="end"/>
      </w:r>
      <w:r w:rsidRPr="001D21A4">
        <w:rPr>
          <w:rFonts w:ascii="Times New Roman" w:eastAsia="游明朝" w:hAnsi="Times New Roman" w:cs="Times New Roman"/>
          <w:sz w:val="24"/>
          <w:szCs w:val="24"/>
        </w:rPr>
        <w:t xml:space="preserve">, and </w:t>
      </w:r>
      <w:r w:rsidRPr="001D21A4">
        <w:rPr>
          <w:rFonts w:ascii="Times New Roman" w:eastAsia="游明朝" w:hAnsi="Times New Roman" w:cs="Times New Roman" w:hint="eastAsia"/>
          <w:sz w:val="24"/>
          <w:szCs w:val="24"/>
        </w:rPr>
        <w:t>l</w:t>
      </w:r>
      <w:r w:rsidRPr="001D21A4">
        <w:rPr>
          <w:rFonts w:ascii="Times New Roman" w:eastAsia="游明朝" w:hAnsi="Times New Roman" w:cs="Times New Roman"/>
          <w:sz w:val="24"/>
          <w:szCs w:val="24"/>
        </w:rPr>
        <w:t xml:space="preserve">aser </w:t>
      </w:r>
      <w:r w:rsidRPr="001D21A4">
        <w:rPr>
          <w:rFonts w:ascii="Times New Roman" w:eastAsia="游明朝" w:hAnsi="Times New Roman" w:cs="Times New Roman" w:hint="eastAsia"/>
          <w:sz w:val="24"/>
          <w:szCs w:val="24"/>
        </w:rPr>
        <w:t>i</w:t>
      </w:r>
      <w:r w:rsidRPr="001D21A4">
        <w:rPr>
          <w:rFonts w:ascii="Times New Roman" w:eastAsia="游明朝" w:hAnsi="Times New Roman" w:cs="Times New Roman"/>
          <w:sz w:val="24"/>
          <w:szCs w:val="24"/>
        </w:rPr>
        <w:t>nterferometry</w:t>
      </w:r>
      <w:r w:rsidRPr="001D21A4">
        <w:rPr>
          <w:rFonts w:ascii="Times New Roman" w:hAnsi="Times New Roman" w:cs="Times New Roman"/>
          <w:sz w:val="24"/>
          <w:szCs w:val="24"/>
        </w:rPr>
        <w:fldChar w:fldCharType="begin"/>
      </w:r>
      <w:r w:rsidRPr="001D21A4">
        <w:rPr>
          <w:rFonts w:ascii="Times New Roman" w:hAnsi="Times New Roman" w:cs="Times New Roman"/>
          <w:sz w:val="24"/>
          <w:szCs w:val="24"/>
        </w:rPr>
        <w:instrText xml:space="preserve"> ADDIN ZOTERO_ITEM CSL_CITATION {"citationID":"W4MUXOE2","properties":{"formattedCitation":"\\super 15,16\\nosupersub{}","plainCitation":"15,16","noteIndex":0},"citationItems":[{"id":170,"uris":["http://zotero.org/users/8888620/items/MVX3HLY4"],"itemData":{"id":170,"type":"article-journal","container-title":"JOSA","issue":"9","note":"publisher: Optica Publishing Group","page":"1011–1018","source":"Google Scholar","title":"Derivation of one-dimensional refractive-index profiles from interferograms","volume":"65","author":[{"family":"McLarnon","given":"F. R."},{"family":"Muller","given":"R. H."},{"family":"Tobias","given":"C. W."}],"issued":{"date-parts":[["1975"]]}},"label":"page"},{"id":169,"uris":["http://zotero.org/users/8888620/items/CIJ86ZCR"],"itemData":{"id":169,"type":"article-journal","container-title":"Journal of The Electrochemical Society","issue":"8","note":"publisher: IOP Publishing","page":"080509","source":"Google Scholar","title":"In situ observation at the surface of zinc in alkaline solution under pulsed current by holographic interferometry","volume":"168","author":[{"family":"Arise","given":"Ichiro"},{"family":"Fukunaka","given":"Yasuhiro"},{"family":"McLarnon","given":"Frank R."},{"family":"Abe","given":"Takeshi"}],"issued":{"date-parts":[["2021"]]}},"label":"page"}],"schema":"https://github.com/citation-style-language/schema/raw/master/csl-citation.json"} </w:instrText>
      </w:r>
      <w:r w:rsidRPr="001D21A4">
        <w:rPr>
          <w:rFonts w:ascii="Times New Roman" w:hAnsi="Times New Roman" w:cs="Times New Roman"/>
          <w:sz w:val="24"/>
          <w:szCs w:val="24"/>
        </w:rPr>
        <w:fldChar w:fldCharType="separate"/>
      </w:r>
      <w:r w:rsidRPr="001D21A4">
        <w:rPr>
          <w:rFonts w:ascii="Times New Roman" w:hAnsi="Times New Roman" w:cs="Times New Roman"/>
          <w:kern w:val="0"/>
          <w:sz w:val="24"/>
          <w:szCs w:val="24"/>
          <w:vertAlign w:val="superscript"/>
        </w:rPr>
        <w:t>15,16</w:t>
      </w:r>
      <w:r w:rsidRPr="001D21A4">
        <w:rPr>
          <w:rFonts w:ascii="Times New Roman" w:hAnsi="Times New Roman" w:cs="Times New Roman"/>
          <w:sz w:val="24"/>
          <w:szCs w:val="24"/>
        </w:rPr>
        <w:fldChar w:fldCharType="end"/>
      </w:r>
      <w:r w:rsidRPr="001D21A4">
        <w:rPr>
          <w:rFonts w:ascii="Times New Roman" w:eastAsia="游明朝" w:hAnsi="Times New Roman" w:cs="Times New Roman"/>
          <w:sz w:val="24"/>
          <w:szCs w:val="24"/>
        </w:rPr>
        <w:t>. SECM can visualize concentration distributions. However, the probe may interfere with the ion flow. MRI allows for non-contact and non-destructive measurements</w:t>
      </w:r>
      <w:r w:rsidRPr="001D21A4">
        <w:rPr>
          <w:rFonts w:ascii="Times New Roman" w:eastAsia="游明朝" w:hAnsi="Times New Roman" w:cs="Times New Roman" w:hint="eastAsia"/>
          <w:sz w:val="24"/>
          <w:szCs w:val="24"/>
        </w:rPr>
        <w:t>, but</w:t>
      </w:r>
      <w:r w:rsidRPr="001D21A4">
        <w:rPr>
          <w:rFonts w:ascii="Times New Roman" w:eastAsia="游明朝" w:hAnsi="Times New Roman" w:cs="Times New Roman"/>
          <w:sz w:val="24"/>
          <w:szCs w:val="24"/>
        </w:rPr>
        <w:t xml:space="preserve"> it requires an electrode distance </w:t>
      </w:r>
      <w:r w:rsidRPr="001D21A4">
        <w:rPr>
          <w:rFonts w:ascii="Times New Roman" w:eastAsia="游明朝" w:hAnsi="Times New Roman" w:cs="Times New Roman" w:hint="eastAsia"/>
          <w:sz w:val="24"/>
          <w:szCs w:val="24"/>
        </w:rPr>
        <w:t>larger</w:t>
      </w:r>
      <w:r w:rsidRPr="001D21A4">
        <w:rPr>
          <w:rFonts w:ascii="Times New Roman" w:eastAsia="游明朝" w:hAnsi="Times New Roman" w:cs="Times New Roman"/>
          <w:sz w:val="24"/>
          <w:szCs w:val="24"/>
        </w:rPr>
        <w:t xml:space="preserve"> than 5 mm. Laser Interferometry can measure without contacting the sample. It allows observation at narrow electrode distances less than 1 m</w:t>
      </w:r>
      <w:r w:rsidRPr="001D21A4">
        <w:rPr>
          <w:rFonts w:ascii="Times New Roman" w:eastAsia="游明朝" w:hAnsi="Times New Roman" w:cs="Times New Roman" w:hint="eastAsia"/>
          <w:sz w:val="24"/>
          <w:szCs w:val="24"/>
        </w:rPr>
        <w:t xml:space="preserve">m, </w:t>
      </w:r>
      <w:r w:rsidRPr="001D21A4">
        <w:rPr>
          <w:rFonts w:ascii="Times New Roman" w:eastAsia="游明朝" w:hAnsi="Times New Roman" w:cs="Times New Roman"/>
          <w:sz w:val="24"/>
          <w:szCs w:val="24"/>
        </w:rPr>
        <w:t>enabl</w:t>
      </w:r>
      <w:r w:rsidRPr="001D21A4">
        <w:rPr>
          <w:rFonts w:ascii="Times New Roman" w:eastAsia="游明朝" w:hAnsi="Times New Roman" w:cs="Times New Roman" w:hint="eastAsia"/>
          <w:sz w:val="24"/>
          <w:szCs w:val="24"/>
        </w:rPr>
        <w:t>ing</w:t>
      </w:r>
      <w:r w:rsidRPr="001D21A4">
        <w:rPr>
          <w:rFonts w:ascii="Times New Roman" w:eastAsia="游明朝" w:hAnsi="Times New Roman" w:cs="Times New Roman"/>
          <w:sz w:val="24"/>
          <w:szCs w:val="24"/>
        </w:rPr>
        <w:t xml:space="preserve"> the acquisition of transport phenomenon data in cells that replicates the battery environment.</w:t>
      </w:r>
    </w:p>
    <w:p w14:paraId="2F9A909D" w14:textId="0F9743EB" w:rsidR="00565B19" w:rsidRPr="001D21A4" w:rsidRDefault="0088170D" w:rsidP="00A323FB">
      <w:pPr>
        <w:ind w:firstLine="840"/>
        <w:rPr>
          <w:rFonts w:ascii="Times New Roman" w:hAnsi="Times New Roman" w:cs="Times New Roman"/>
          <w:strike/>
          <w:sz w:val="24"/>
          <w:szCs w:val="24"/>
        </w:rPr>
      </w:pPr>
      <w:r w:rsidRPr="001D21A4">
        <w:rPr>
          <w:rFonts w:ascii="Times New Roman" w:hAnsi="Times New Roman" w:cs="Times New Roman"/>
          <w:sz w:val="24"/>
          <w:szCs w:val="24"/>
        </w:rPr>
        <w:t xml:space="preserve">We have </w:t>
      </w:r>
      <w:r w:rsidR="0036205A" w:rsidRPr="001D21A4">
        <w:rPr>
          <w:rFonts w:ascii="Times New Roman" w:hAnsi="Times New Roman" w:cs="Times New Roman"/>
          <w:sz w:val="24"/>
          <w:szCs w:val="24"/>
        </w:rPr>
        <w:t xml:space="preserve">previously </w:t>
      </w:r>
      <w:r w:rsidRPr="001D21A4">
        <w:rPr>
          <w:rFonts w:ascii="Times New Roman" w:hAnsi="Times New Roman" w:cs="Times New Roman"/>
          <w:sz w:val="24"/>
          <w:szCs w:val="24"/>
        </w:rPr>
        <w:t xml:space="preserve">used laser interferometry to investigate changes in </w:t>
      </w:r>
      <w:r w:rsidR="0036205A" w:rsidRPr="001D21A4">
        <w:rPr>
          <w:rFonts w:ascii="Times New Roman" w:hAnsi="Times New Roman" w:cs="Times New Roman"/>
          <w:sz w:val="24"/>
          <w:szCs w:val="24"/>
        </w:rPr>
        <w:t>electrolyte concentration</w:t>
      </w:r>
      <w:r w:rsidRPr="001D21A4">
        <w:rPr>
          <w:rFonts w:ascii="Times New Roman" w:hAnsi="Times New Roman" w:cs="Times New Roman"/>
          <w:sz w:val="24"/>
          <w:szCs w:val="24"/>
        </w:rPr>
        <w:t>s</w:t>
      </w:r>
      <w:r w:rsidR="0036205A" w:rsidRPr="001D21A4">
        <w:rPr>
          <w:rFonts w:ascii="Times New Roman" w:hAnsi="Times New Roman" w:cs="Times New Roman"/>
          <w:sz w:val="24"/>
          <w:szCs w:val="24"/>
        </w:rPr>
        <w:t xml:space="preserve"> near the electrode</w:t>
      </w:r>
      <w:r w:rsidRPr="001D21A4">
        <w:rPr>
          <w:rFonts w:ascii="Times New Roman" w:hAnsi="Times New Roman" w:cs="Times New Roman"/>
          <w:sz w:val="24"/>
          <w:szCs w:val="24"/>
        </w:rPr>
        <w:t>s</w:t>
      </w:r>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of batteries</w:t>
      </w:r>
      <w:r w:rsidR="0036205A" w:rsidRPr="001D21A4">
        <w:rPr>
          <w:rFonts w:ascii="Times New Roman" w:hAnsi="Times New Roman" w:cs="Times New Roman"/>
          <w:sz w:val="24"/>
          <w:szCs w:val="24"/>
        </w:rPr>
        <w:t>.</w:t>
      </w:r>
      <w:bookmarkStart w:id="12" w:name="_Hlk164081854"/>
      <w:r w:rsidR="005E63B6" w:rsidRPr="001D21A4">
        <w:rPr>
          <w:rFonts w:ascii="Times New Roman" w:hAnsi="Times New Roman" w:cs="Times New Roman"/>
          <w:sz w:val="24"/>
          <w:szCs w:val="24"/>
        </w:rPr>
        <w:fldChar w:fldCharType="begin"/>
      </w:r>
      <w:r w:rsidR="008666B3" w:rsidRPr="001D21A4">
        <w:rPr>
          <w:rFonts w:ascii="Times New Roman" w:hAnsi="Times New Roman" w:cs="Times New Roman"/>
          <w:sz w:val="24"/>
          <w:szCs w:val="24"/>
        </w:rPr>
        <w:instrText xml:space="preserve"> ADDIN ZOTERO_ITEM CSL_CITATION {"citationID":"Tpt7uuWU","properties":{"formattedCitation":"\\super 10,17\\uc0\\u8211{}19\\nosupersub{}","plainCitation":"10,17–19","noteIndex":0},"citationItems":[{"id":74,"uris":["http://zotero.org/users/8888620/items/P89KJ5YS"],"itemData":{"id":74,"type":"article-journal","container-title":"Journal of Materials Chemistry A","issue":"26","note":"publisher: Royal Society of Chemistry","page":"14700–14709","source":"Google Scholar","title":"In situ interferometry study of ionic mass transfer phenomenon during the electrodeposition and dissolution of Li metal in solvate ionic liquids","volume":"9","author":[{"family":"Miki","given":"Akinori"},{"family":"Nishikawa","given":"Kei"},{"family":"Kamesui","given":"Go"},{"family":"Matsushima","given":"Hisayoshi"},{"family":"Ueda","given":"Mkito"},{"family":"Rosso","given":"Michel"}],"issued":{"date-parts":[["2021"]]}},"label":"page"},{"id":94,"uris":["http://zotero.org/users/8888620/items/IZQXXWCC"],"itemData":{"id":94,"type":"article-journal","container-title":"ACS Energy Letters","DOI":"10.1021/acsenergylett.2c02120","ISSN":"2380-8195, 2380-8195","issue":"11","journalAbbreviation":"ACS Energy Lett.","language":"en","page":"4089-4097","source":"DOI.org (Crossref)","title":"Mass Transfer during Electrodeposition and Dissolution of Li Metal within Highly Concentrated Electrolytes","volume":"7","author":[{"family":"Kamesui","given":"Go"},{"family":"Nishikawa","given":"Kei"},{"family":"Ueda","given":"Mikito"},{"family":"Matsushima","given":"Hisayoshi"}],"issued":{"date-parts":[["2022",11,11]]}},"label":"page"},{"id":72,"uris":["http://zotero.org/users/8888620/items/ZKFUZRZD"],"itemData":{"id":72,"type":"article-journal","container-title":"Journal of The Electrochemical Society","issue":"3","note":"publisher: IOP Publishing","page":"031507","source":"Google Scholar","title":"In Situ Observation of Cu2+ Concentration Profile During Cu Dissolution in Magnetic Field","volume":"168","author":[{"family":"Kamesui","given":"Go"},{"family":"Nishikawa","given":"Kei"},{"family":"Matsushima","given":"Hisayoshi"},{"family":"Ueda","given":"Mikito"}],"issued":{"date-parts":[["2021"]]}},"label":"page"},{"id":71,"uris":["http://zotero.org/users/8888620/items/KT4A3RBJ"],"itemData":{"id":71,"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volume":"151","author":[{"family":"Kamesui","given":"Go"},{"family":"Nishikawa","given":"Kei"},{"family":"Ueda","given":"Mikito"},{"family":"Matsushima","given":"Hisayoshi"}],"issued":{"date-parts":[["2023"]]}},"label":"page"}],"schema":"https://github.com/citation-style-language/schema/raw/master/csl-citation.json"} </w:instrText>
      </w:r>
      <w:r w:rsidR="005E63B6" w:rsidRPr="001D21A4">
        <w:rPr>
          <w:rFonts w:ascii="Times New Roman" w:hAnsi="Times New Roman" w:cs="Times New Roman"/>
          <w:sz w:val="24"/>
          <w:szCs w:val="24"/>
        </w:rPr>
        <w:fldChar w:fldCharType="separate"/>
      </w:r>
      <w:r w:rsidR="008666B3" w:rsidRPr="001D21A4">
        <w:rPr>
          <w:rFonts w:ascii="Times New Roman" w:hAnsi="Times New Roman" w:cs="Times New Roman"/>
          <w:kern w:val="0"/>
          <w:sz w:val="24"/>
          <w:szCs w:val="24"/>
          <w:vertAlign w:val="superscript"/>
        </w:rPr>
        <w:t>10,17–19</w:t>
      </w:r>
      <w:r w:rsidR="005E63B6" w:rsidRPr="001D21A4">
        <w:rPr>
          <w:rFonts w:ascii="Times New Roman" w:hAnsi="Times New Roman" w:cs="Times New Roman"/>
          <w:sz w:val="24"/>
          <w:szCs w:val="24"/>
        </w:rPr>
        <w:fldChar w:fldCharType="end"/>
      </w:r>
      <w:bookmarkEnd w:id="12"/>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Laser interferometry </w:t>
      </w:r>
      <w:r w:rsidR="0036205A" w:rsidRPr="001D21A4">
        <w:rPr>
          <w:rFonts w:ascii="Times New Roman" w:hAnsi="Times New Roman" w:cs="Times New Roman"/>
          <w:sz w:val="24"/>
          <w:szCs w:val="24"/>
        </w:rPr>
        <w:t>ha</w:t>
      </w:r>
      <w:r w:rsidR="00D131B1" w:rsidRPr="001D21A4">
        <w:rPr>
          <w:rFonts w:ascii="Times New Roman" w:hAnsi="Times New Roman" w:cs="Times New Roman"/>
          <w:sz w:val="24"/>
          <w:szCs w:val="24"/>
        </w:rPr>
        <w:t>s</w:t>
      </w:r>
      <w:r w:rsidR="0036205A" w:rsidRPr="001D21A4">
        <w:rPr>
          <w:rFonts w:ascii="Times New Roman" w:hAnsi="Times New Roman" w:cs="Times New Roman"/>
          <w:sz w:val="24"/>
          <w:szCs w:val="24"/>
        </w:rPr>
        <w:t xml:space="preserve"> been used </w:t>
      </w:r>
      <w:bookmarkStart w:id="13" w:name="_Hlk164081862"/>
      <w:r w:rsidR="00D131B1" w:rsidRPr="001D21A4">
        <w:rPr>
          <w:rFonts w:ascii="Times New Roman" w:hAnsi="Times New Roman" w:cs="Times New Roman"/>
          <w:sz w:val="24"/>
          <w:szCs w:val="24"/>
        </w:rPr>
        <w:t xml:space="preserve">to </w:t>
      </w:r>
      <w:r w:rsidRPr="001D21A4">
        <w:rPr>
          <w:rFonts w:ascii="Times New Roman" w:hAnsi="Times New Roman" w:cs="Times New Roman"/>
          <w:sz w:val="24"/>
          <w:szCs w:val="24"/>
        </w:rPr>
        <w:t xml:space="preserve">detect changes in </w:t>
      </w:r>
      <w:r w:rsidR="00D131B1" w:rsidRPr="001D21A4">
        <w:rPr>
          <w:rFonts w:ascii="Times New Roman" w:hAnsi="Times New Roman" w:cs="Times New Roman"/>
          <w:sz w:val="24"/>
          <w:szCs w:val="24"/>
        </w:rPr>
        <w:t>electrolyte concentration</w:t>
      </w:r>
      <w:r w:rsidRPr="001D21A4">
        <w:rPr>
          <w:rFonts w:ascii="Times New Roman" w:hAnsi="Times New Roman" w:cs="Times New Roman"/>
          <w:sz w:val="24"/>
          <w:szCs w:val="24"/>
        </w:rPr>
        <w:t>s</w:t>
      </w:r>
      <w:r w:rsidR="00D131B1" w:rsidRPr="001D21A4">
        <w:rPr>
          <w:rFonts w:ascii="Times New Roman" w:hAnsi="Times New Roman" w:cs="Times New Roman"/>
          <w:sz w:val="24"/>
          <w:szCs w:val="24"/>
        </w:rPr>
        <w:t xml:space="preserve"> </w:t>
      </w:r>
      <w:r w:rsidRPr="001D21A4">
        <w:rPr>
          <w:rFonts w:ascii="Times New Roman" w:hAnsi="Times New Roman" w:cs="Times New Roman"/>
          <w:sz w:val="24"/>
          <w:szCs w:val="24"/>
        </w:rPr>
        <w:t>for more than half a century</w:t>
      </w:r>
      <w:r w:rsidR="00D131B1" w:rsidRPr="001D21A4">
        <w:rPr>
          <w:rFonts w:ascii="Times New Roman" w:hAnsi="Times New Roman" w:cs="Times New Roman"/>
          <w:sz w:val="24"/>
          <w:szCs w:val="24"/>
        </w:rPr>
        <w:t>.</w:t>
      </w:r>
      <w:r w:rsidR="005E63B6" w:rsidRPr="001D21A4">
        <w:rPr>
          <w:rFonts w:ascii="Times New Roman" w:hAnsi="Times New Roman" w:cs="Times New Roman"/>
          <w:sz w:val="24"/>
          <w:szCs w:val="24"/>
        </w:rPr>
        <w:fldChar w:fldCharType="begin"/>
      </w:r>
      <w:r w:rsidR="008666B3" w:rsidRPr="001D21A4">
        <w:rPr>
          <w:rFonts w:ascii="Times New Roman" w:hAnsi="Times New Roman" w:cs="Times New Roman"/>
          <w:sz w:val="24"/>
          <w:szCs w:val="24"/>
        </w:rPr>
        <w:instrText xml:space="preserve"> ADDIN ZOTERO_ITEM CSL_CITATION {"citationID":"OMNepx7Z","properties":{"unsorted":true,"formattedCitation":"\\super 20\\uc0\\u8211{}22\\nosupersub{}","plainCitation":"20–22","noteIndex":0},"citationItems":[{"id":68,"uris":["http://zotero.org/users/8888620/items/MJCJX9MI"],"itemData":{"id":68,"type":"article-journal","container-title":"Electrochimica Acta","issue":"2","note":"publisher: Elsevier","page":"101–105","source":"Google Scholar","title":"Interferometric study of transient diffusion layers","volume":"21","author":[{"family":"McLarnon","given":"F. R."},{"family":"Muller","given":"R. H."},{"family":"Tobias","given":"C. W."}],"issued":{"date-parts":[["1976"]]}},"label":"page"},{"id":70,"uris":["http://zotero.org/users/8888620/items/34DSUSYT"],"itemData":{"id":70,"type":"article-journal","container-title":"Journal of Applied Electrochemistry","DOI":"10.1007/BF01076051","ISSN":"0021-891X, 1572-8838","issue":"3","journalAbbreviation":"J Appl Electrochem","language":"en","page":"427-437","source":"DOI.org (Crossref)","title":"Electrochemical hydrodynamics in magnetic fields with laser interferometry: Influence of paramagnetic ions","title-short":"Electrochemical hydrodynamics in magnetic fields with laser interferometry","volume":"20","author":[{"family":"O'Brien","given":"R. N."},{"family":"Santhanam","given":"K. S. V."}],"issued":{"date-parts":[["1990",5]]}},"label":"page"},{"id":69,"uris":["http://zotero.org/users/8888620/items/NVB3G78P"],"itemData":{"id":69,"type":"article-journal","container-title":"Advanced Powder Technology","issue":"5","note":"publisher: Elsevier","page":"1766–1773","source":"Google Scholar","title":"The role of interface concentration gradient in the formation of silver dendritic particles","volume":"32","author":[{"family":"Wang","given":"Kai"},{"family":"Chen","given":"Yongxiu"},{"family":"Dou","given":"Xiangyu"},{"family":"Han","given":"Yongsheng"}],"issued":{"date-parts":[["2021"]]}},"label":"page"}],"schema":"https://github.com/citation-style-language/schema/raw/master/csl-citation.json"} </w:instrText>
      </w:r>
      <w:r w:rsidR="005E63B6" w:rsidRPr="001D21A4">
        <w:rPr>
          <w:rFonts w:ascii="Times New Roman" w:hAnsi="Times New Roman" w:cs="Times New Roman"/>
          <w:sz w:val="24"/>
          <w:szCs w:val="24"/>
        </w:rPr>
        <w:fldChar w:fldCharType="separate"/>
      </w:r>
      <w:r w:rsidR="008666B3" w:rsidRPr="001D21A4">
        <w:rPr>
          <w:rFonts w:ascii="Times New Roman" w:hAnsi="Times New Roman" w:cs="Times New Roman"/>
          <w:kern w:val="0"/>
          <w:sz w:val="24"/>
          <w:szCs w:val="24"/>
          <w:vertAlign w:val="superscript"/>
        </w:rPr>
        <w:t>20–22</w:t>
      </w:r>
      <w:r w:rsidR="005E63B6" w:rsidRPr="001D21A4">
        <w:rPr>
          <w:rFonts w:ascii="Times New Roman" w:hAnsi="Times New Roman" w:cs="Times New Roman"/>
          <w:sz w:val="24"/>
          <w:szCs w:val="24"/>
        </w:rPr>
        <w:fldChar w:fldCharType="end"/>
      </w:r>
      <w:bookmarkEnd w:id="13"/>
      <w:r w:rsidR="0036205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Laser interferometry </w:t>
      </w:r>
      <w:r w:rsidR="0036205A" w:rsidRPr="001D21A4">
        <w:rPr>
          <w:rFonts w:ascii="Times New Roman" w:hAnsi="Times New Roman" w:cs="Times New Roman"/>
          <w:sz w:val="24"/>
          <w:szCs w:val="24"/>
        </w:rPr>
        <w:t xml:space="preserve">allows </w:t>
      </w:r>
      <w:r w:rsidR="009C206D" w:rsidRPr="001D21A4">
        <w:rPr>
          <w:rFonts w:ascii="Times New Roman" w:hAnsi="Times New Roman" w:cs="Times New Roman"/>
          <w:sz w:val="24"/>
          <w:szCs w:val="24"/>
        </w:rPr>
        <w:t xml:space="preserve">the </w:t>
      </w:r>
      <w:r w:rsidRPr="001D21A4">
        <w:rPr>
          <w:rFonts w:ascii="Times New Roman" w:hAnsi="Times New Roman" w:cs="Times New Roman"/>
          <w:sz w:val="24"/>
          <w:szCs w:val="24"/>
        </w:rPr>
        <w:t xml:space="preserve">electrolyte </w:t>
      </w:r>
      <w:r w:rsidR="0036205A" w:rsidRPr="001D21A4">
        <w:rPr>
          <w:rFonts w:ascii="Times New Roman" w:hAnsi="Times New Roman" w:cs="Times New Roman"/>
          <w:sz w:val="24"/>
          <w:szCs w:val="24"/>
        </w:rPr>
        <w:t xml:space="preserve">concentration </w:t>
      </w:r>
      <w:r w:rsidRPr="001D21A4">
        <w:rPr>
          <w:rFonts w:ascii="Times New Roman" w:hAnsi="Times New Roman" w:cs="Times New Roman"/>
          <w:sz w:val="24"/>
          <w:szCs w:val="24"/>
        </w:rPr>
        <w:t xml:space="preserve">to be measured in situ </w:t>
      </w:r>
      <w:r w:rsidR="0036205A" w:rsidRPr="001D21A4">
        <w:rPr>
          <w:rFonts w:ascii="Times New Roman" w:hAnsi="Times New Roman" w:cs="Times New Roman"/>
          <w:sz w:val="24"/>
          <w:szCs w:val="24"/>
        </w:rPr>
        <w:t xml:space="preserve">without </w:t>
      </w:r>
      <w:r w:rsidR="009C206D" w:rsidRPr="001D21A4">
        <w:rPr>
          <w:rFonts w:ascii="Times New Roman" w:hAnsi="Times New Roman" w:cs="Times New Roman"/>
          <w:sz w:val="24"/>
          <w:szCs w:val="24"/>
        </w:rPr>
        <w:t>disturbing</w:t>
      </w:r>
      <w:r w:rsidR="0036205A" w:rsidRPr="001D21A4">
        <w:rPr>
          <w:rFonts w:ascii="Times New Roman" w:hAnsi="Times New Roman" w:cs="Times New Roman"/>
          <w:sz w:val="24"/>
          <w:szCs w:val="24"/>
        </w:rPr>
        <w:t xml:space="preserve"> the electrolyte or </w:t>
      </w:r>
      <w:r w:rsidR="00A323FB" w:rsidRPr="001D21A4">
        <w:rPr>
          <w:rFonts w:ascii="Times New Roman" w:hAnsi="Times New Roman" w:cs="Times New Roman"/>
          <w:sz w:val="24"/>
          <w:szCs w:val="24"/>
        </w:rPr>
        <w:t xml:space="preserve">decomposing </w:t>
      </w:r>
      <w:r w:rsidRPr="001D21A4">
        <w:rPr>
          <w:rFonts w:ascii="Times New Roman" w:hAnsi="Times New Roman" w:cs="Times New Roman"/>
          <w:sz w:val="24"/>
          <w:szCs w:val="24"/>
        </w:rPr>
        <w:t xml:space="preserve">the components of </w:t>
      </w:r>
      <w:r w:rsidR="0036205A" w:rsidRPr="001D21A4">
        <w:rPr>
          <w:rFonts w:ascii="Times New Roman" w:hAnsi="Times New Roman" w:cs="Times New Roman"/>
          <w:sz w:val="24"/>
          <w:szCs w:val="24"/>
        </w:rPr>
        <w:t xml:space="preserve">the </w:t>
      </w:r>
      <w:r w:rsidRPr="001D21A4">
        <w:rPr>
          <w:rFonts w:ascii="Times New Roman" w:hAnsi="Times New Roman" w:cs="Times New Roman"/>
          <w:sz w:val="24"/>
          <w:szCs w:val="24"/>
        </w:rPr>
        <w:t xml:space="preserve">electrolyte </w:t>
      </w:r>
      <w:r w:rsidR="0036205A" w:rsidRPr="001D21A4">
        <w:rPr>
          <w:rFonts w:ascii="Times New Roman" w:hAnsi="Times New Roman" w:cs="Times New Roman"/>
          <w:sz w:val="24"/>
          <w:szCs w:val="24"/>
        </w:rPr>
        <w:t xml:space="preserve">liquid. In </w:t>
      </w:r>
      <w:r w:rsidRPr="001D21A4">
        <w:rPr>
          <w:rFonts w:ascii="Times New Roman" w:hAnsi="Times New Roman" w:cs="Times New Roman"/>
          <w:sz w:val="24"/>
          <w:szCs w:val="24"/>
        </w:rPr>
        <w:t>previous studies</w:t>
      </w:r>
      <w:r w:rsidR="0036205A" w:rsidRPr="001D21A4">
        <w:rPr>
          <w:rFonts w:ascii="Times New Roman" w:hAnsi="Times New Roman" w:cs="Times New Roman"/>
          <w:sz w:val="24"/>
          <w:szCs w:val="24"/>
        </w:rPr>
        <w:t>, we successfully estimated diffusion coefficients and trans</w:t>
      </w:r>
      <w:r w:rsidR="005C221E" w:rsidRPr="001D21A4">
        <w:rPr>
          <w:rFonts w:ascii="Times New Roman" w:hAnsi="Times New Roman" w:cs="Times New Roman"/>
          <w:sz w:val="24"/>
          <w:szCs w:val="24"/>
        </w:rPr>
        <w:t xml:space="preserve">ference </w:t>
      </w:r>
      <w:r w:rsidR="00093DCF" w:rsidRPr="001D21A4">
        <w:rPr>
          <w:rFonts w:ascii="Times New Roman" w:hAnsi="Times New Roman" w:cs="Times New Roman"/>
          <w:sz w:val="24"/>
          <w:szCs w:val="24"/>
        </w:rPr>
        <w:t>number</w:t>
      </w:r>
      <w:r w:rsidRPr="001D21A4">
        <w:rPr>
          <w:rFonts w:ascii="Times New Roman" w:hAnsi="Times New Roman" w:cs="Times New Roman"/>
          <w:sz w:val="24"/>
          <w:szCs w:val="24"/>
        </w:rPr>
        <w:t xml:space="preserve">s </w:t>
      </w:r>
      <w:r w:rsidR="009C206D" w:rsidRPr="001D21A4">
        <w:rPr>
          <w:rFonts w:ascii="Times New Roman" w:hAnsi="Times New Roman" w:cs="Times New Roman"/>
          <w:sz w:val="24"/>
          <w:szCs w:val="24"/>
        </w:rPr>
        <w:t xml:space="preserve">by </w:t>
      </w:r>
      <w:r w:rsidRPr="001D21A4">
        <w:rPr>
          <w:rFonts w:ascii="Times New Roman" w:hAnsi="Times New Roman" w:cs="Times New Roman"/>
          <w:sz w:val="24"/>
          <w:szCs w:val="24"/>
        </w:rPr>
        <w:t xml:space="preserve">performing </w:t>
      </w:r>
      <w:r w:rsidR="00BE6FF4" w:rsidRPr="001D21A4">
        <w:rPr>
          <w:rFonts w:ascii="Times New Roman" w:hAnsi="Times New Roman" w:cs="Times New Roman"/>
          <w:sz w:val="24"/>
          <w:szCs w:val="24"/>
        </w:rPr>
        <w:t>non-steady</w:t>
      </w:r>
      <w:r w:rsidRPr="001D21A4">
        <w:rPr>
          <w:rFonts w:ascii="Times New Roman" w:hAnsi="Times New Roman" w:cs="Times New Roman"/>
          <w:sz w:val="24"/>
          <w:szCs w:val="24"/>
        </w:rPr>
        <w:t>-state</w:t>
      </w:r>
      <w:r w:rsidR="009C206D" w:rsidRPr="001D21A4">
        <w:rPr>
          <w:rFonts w:ascii="Times New Roman" w:hAnsi="Times New Roman" w:cs="Times New Roman"/>
          <w:sz w:val="24"/>
          <w:szCs w:val="24"/>
        </w:rPr>
        <w:t xml:space="preserve"> </w:t>
      </w:r>
      <w:r w:rsidR="00BE6FF4" w:rsidRPr="001D21A4">
        <w:rPr>
          <w:rFonts w:ascii="Times New Roman" w:hAnsi="Times New Roman" w:cs="Times New Roman"/>
          <w:sz w:val="24"/>
          <w:szCs w:val="24"/>
        </w:rPr>
        <w:t>diffusion mode</w:t>
      </w:r>
      <w:r w:rsidRPr="001D21A4">
        <w:rPr>
          <w:rFonts w:ascii="Times New Roman" w:hAnsi="Times New Roman" w:cs="Times New Roman"/>
          <w:sz w:val="24"/>
          <w:szCs w:val="24"/>
        </w:rPr>
        <w:t xml:space="preserve"> analyses</w:t>
      </w:r>
      <w:r w:rsidR="0036205A" w:rsidRPr="001D21A4">
        <w:rPr>
          <w:rFonts w:ascii="Times New Roman" w:hAnsi="Times New Roman" w:cs="Times New Roman"/>
          <w:sz w:val="24"/>
          <w:szCs w:val="24"/>
        </w:rPr>
        <w:t>.</w:t>
      </w:r>
      <w:r w:rsidR="0094313F"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{"citationID":"7e49TBz2","properties":{"formattedCitation":"\\super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94313F"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94313F" w:rsidRPr="001D21A4">
        <w:rPr>
          <w:rFonts w:ascii="Times New Roman" w:hAnsi="Times New Roman" w:cs="Times New Roman"/>
          <w:sz w:val="24"/>
          <w:szCs w:val="24"/>
        </w:rPr>
        <w:fldChar w:fldCharType="end"/>
      </w:r>
      <w:r w:rsidR="005E63B6" w:rsidRPr="001D21A4">
        <w:rPr>
          <w:rFonts w:ascii="Times New Roman" w:hAnsi="Times New Roman" w:cs="Times New Roman"/>
          <w:sz w:val="24"/>
          <w:szCs w:val="24"/>
        </w:rPr>
        <w:t xml:space="preserve"> In th</w:t>
      </w:r>
      <w:r w:rsidRPr="001D21A4">
        <w:rPr>
          <w:rFonts w:ascii="Times New Roman" w:hAnsi="Times New Roman" w:cs="Times New Roman"/>
          <w:sz w:val="24"/>
          <w:szCs w:val="24"/>
        </w:rPr>
        <w:t>e</w:t>
      </w:r>
      <w:r w:rsidR="005E63B6" w:rsidRPr="001D21A4">
        <w:rPr>
          <w:rFonts w:ascii="Times New Roman" w:hAnsi="Times New Roman" w:cs="Times New Roman"/>
          <w:sz w:val="24"/>
          <w:szCs w:val="24"/>
        </w:rPr>
        <w:t xml:space="preserve"> study</w:t>
      </w:r>
      <w:r w:rsidRPr="001D21A4">
        <w:rPr>
          <w:rFonts w:ascii="Times New Roman" w:hAnsi="Times New Roman" w:cs="Times New Roman"/>
          <w:sz w:val="24"/>
          <w:szCs w:val="24"/>
        </w:rPr>
        <w:t xml:space="preserve"> described here</w:t>
      </w:r>
      <w:r w:rsidR="005E63B6"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we used </w:t>
      </w:r>
      <w:r w:rsidR="005E63B6" w:rsidRPr="001D21A4">
        <w:rPr>
          <w:rFonts w:ascii="Times New Roman" w:hAnsi="Times New Roman" w:cs="Times New Roman"/>
          <w:sz w:val="24"/>
          <w:szCs w:val="24"/>
        </w:rPr>
        <w:t>in</w:t>
      </w:r>
      <w:r w:rsidRPr="001D21A4">
        <w:rPr>
          <w:rFonts w:ascii="Times New Roman" w:hAnsi="Times New Roman" w:cs="Times New Roman"/>
          <w:sz w:val="24"/>
          <w:szCs w:val="24"/>
        </w:rPr>
        <w:t xml:space="preserve"> </w:t>
      </w:r>
      <w:r w:rsidR="005E63B6" w:rsidRPr="001D21A4">
        <w:rPr>
          <w:rFonts w:ascii="Times New Roman" w:hAnsi="Times New Roman" w:cs="Times New Roman"/>
          <w:sz w:val="24"/>
          <w:szCs w:val="24"/>
        </w:rPr>
        <w:t xml:space="preserve">situ interferometry to measure </w:t>
      </w:r>
      <w:r w:rsidR="005A22F8" w:rsidRPr="001D21A4">
        <w:rPr>
          <w:rFonts w:ascii="Times New Roman" w:hAnsi="Times New Roman" w:cs="Times New Roman"/>
          <w:i/>
          <w:iCs/>
          <w:sz w:val="24"/>
          <w:szCs w:val="24"/>
        </w:rPr>
        <w:t>C</w:t>
      </w:r>
      <w:r w:rsidR="005A22F8" w:rsidRPr="001D21A4">
        <w:rPr>
          <w:rFonts w:ascii="Times New Roman" w:hAnsi="Times New Roman" w:cs="Times New Roman"/>
          <w:i/>
          <w:iCs/>
          <w:sz w:val="24"/>
          <w:szCs w:val="24"/>
          <w:vertAlign w:val="subscript"/>
        </w:rPr>
        <w:t>s</w:t>
      </w:r>
      <w:r w:rsidR="00BD3925" w:rsidRPr="001D21A4">
        <w:rPr>
          <w:rFonts w:ascii="Times New Roman" w:hAnsi="Times New Roman" w:cs="Times New Roman"/>
          <w:sz w:val="24"/>
          <w:szCs w:val="24"/>
        </w:rPr>
        <w:t>.</w:t>
      </w:r>
      <w:r w:rsidR="00E57E2B" w:rsidRPr="001D21A4">
        <w:rPr>
          <w:rFonts w:ascii="Times New Roman" w:hAnsi="Times New Roman" w:cs="Times New Roman"/>
          <w:sz w:val="24"/>
          <w:szCs w:val="24"/>
        </w:rPr>
        <w:t xml:space="preserve"> </w:t>
      </w:r>
      <w:r w:rsidR="00BE6FF4" w:rsidRPr="001D21A4">
        <w:rPr>
          <w:rFonts w:ascii="Times New Roman" w:hAnsi="Times New Roman" w:cs="Times New Roman"/>
          <w:sz w:val="24"/>
          <w:szCs w:val="24"/>
        </w:rPr>
        <w:t xml:space="preserve">Li </w:t>
      </w:r>
      <w:r w:rsidR="00565B19" w:rsidRPr="001D21A4">
        <w:rPr>
          <w:rFonts w:ascii="Times New Roman" w:hAnsi="Times New Roman" w:cs="Times New Roman"/>
          <w:sz w:val="24"/>
          <w:szCs w:val="24"/>
        </w:rPr>
        <w:t xml:space="preserve">deposits during </w:t>
      </w:r>
      <w:r w:rsidR="00295276" w:rsidRPr="001D21A4">
        <w:rPr>
          <w:rFonts w:ascii="Times New Roman" w:hAnsi="Times New Roman" w:cs="Times New Roman"/>
          <w:sz w:val="24"/>
          <w:szCs w:val="24"/>
        </w:rPr>
        <w:t>electrodeposition</w:t>
      </w:r>
      <w:r w:rsidRPr="001D21A4">
        <w:rPr>
          <w:rFonts w:ascii="Times New Roman" w:hAnsi="Times New Roman" w:cs="Times New Roman"/>
          <w:sz w:val="24"/>
          <w:szCs w:val="24"/>
        </w:rPr>
        <w:t xml:space="preserve"> and </w:t>
      </w:r>
      <w:r w:rsidR="00295276" w:rsidRPr="001D21A4">
        <w:rPr>
          <w:rFonts w:ascii="Times New Roman" w:hAnsi="Times New Roman" w:cs="Times New Roman"/>
          <w:sz w:val="24"/>
          <w:szCs w:val="24"/>
        </w:rPr>
        <w:t xml:space="preserve">chemical dissolution </w:t>
      </w:r>
      <w:r w:rsidR="00565B19" w:rsidRPr="001D21A4">
        <w:rPr>
          <w:rFonts w:ascii="Times New Roman" w:hAnsi="Times New Roman" w:cs="Times New Roman"/>
          <w:sz w:val="24"/>
          <w:szCs w:val="24"/>
        </w:rPr>
        <w:t>w</w:t>
      </w:r>
      <w:r w:rsidRPr="001D21A4">
        <w:rPr>
          <w:rFonts w:ascii="Times New Roman" w:hAnsi="Times New Roman" w:cs="Times New Roman"/>
          <w:sz w:val="24"/>
          <w:szCs w:val="24"/>
        </w:rPr>
        <w:t>ere</w:t>
      </w:r>
      <w:r w:rsidR="00565B19" w:rsidRPr="001D21A4">
        <w:rPr>
          <w:rFonts w:ascii="Times New Roman" w:hAnsi="Times New Roman" w:cs="Times New Roman"/>
          <w:sz w:val="24"/>
          <w:szCs w:val="24"/>
        </w:rPr>
        <w:t xml:space="preserve"> observed </w:t>
      </w:r>
      <w:r w:rsidRPr="001D21A4">
        <w:rPr>
          <w:rFonts w:ascii="Times New Roman" w:hAnsi="Times New Roman" w:cs="Times New Roman"/>
          <w:sz w:val="24"/>
          <w:szCs w:val="24"/>
        </w:rPr>
        <w:t xml:space="preserve">in situ </w:t>
      </w:r>
      <w:r w:rsidR="00565B19" w:rsidRPr="001D21A4">
        <w:rPr>
          <w:rFonts w:ascii="Times New Roman" w:hAnsi="Times New Roman" w:cs="Times New Roman"/>
          <w:sz w:val="24"/>
          <w:szCs w:val="24"/>
        </w:rPr>
        <w:t xml:space="preserve">by </w:t>
      </w:r>
      <w:r w:rsidR="00A323FB" w:rsidRPr="001D21A4">
        <w:rPr>
          <w:rFonts w:ascii="Times New Roman" w:hAnsi="Times New Roman" w:cs="Times New Roman"/>
          <w:sz w:val="24"/>
          <w:szCs w:val="24"/>
        </w:rPr>
        <w:t xml:space="preserve">digital </w:t>
      </w:r>
      <w:r w:rsidR="00565B19" w:rsidRPr="001D21A4">
        <w:rPr>
          <w:rFonts w:ascii="Times New Roman" w:hAnsi="Times New Roman" w:cs="Times New Roman"/>
          <w:sz w:val="24"/>
          <w:szCs w:val="24"/>
        </w:rPr>
        <w:t>microscopy (</w:t>
      </w:r>
      <w:r w:rsidR="00A323FB" w:rsidRPr="001D21A4">
        <w:rPr>
          <w:rFonts w:ascii="Times New Roman" w:hAnsi="Times New Roman" w:cs="Times New Roman"/>
          <w:sz w:val="24"/>
          <w:szCs w:val="24"/>
        </w:rPr>
        <w:t>D</w:t>
      </w:r>
      <w:r w:rsidR="00565B19" w:rsidRPr="001D21A4">
        <w:rPr>
          <w:rFonts w:ascii="Times New Roman" w:hAnsi="Times New Roman" w:cs="Times New Roman"/>
          <w:sz w:val="24"/>
          <w:szCs w:val="24"/>
        </w:rPr>
        <w:t>M)</w:t>
      </w:r>
      <w:r w:rsidR="00127BCC" w:rsidRPr="001D21A4">
        <w:rPr>
          <w:rFonts w:ascii="Times New Roman" w:hAnsi="Times New Roman" w:cs="Times New Roman"/>
          <w:sz w:val="24"/>
          <w:szCs w:val="24"/>
        </w:rPr>
        <w:t xml:space="preserve"> </w:t>
      </w:r>
      <w:r w:rsidR="00295276" w:rsidRPr="001D21A4">
        <w:rPr>
          <w:rFonts w:ascii="Times New Roman" w:hAnsi="Times New Roman" w:cs="Times New Roman"/>
          <w:sz w:val="24"/>
          <w:szCs w:val="24"/>
        </w:rPr>
        <w:t>and</w:t>
      </w:r>
      <w:r w:rsidR="00BE6FF4"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the </w:t>
      </w:r>
      <w:r w:rsidR="00BE6FF4" w:rsidRPr="001D21A4">
        <w:rPr>
          <w:rFonts w:ascii="Times New Roman" w:hAnsi="Times New Roman" w:cs="Times New Roman"/>
          <w:sz w:val="24"/>
          <w:szCs w:val="24"/>
        </w:rPr>
        <w:t>morpholog</w:t>
      </w:r>
      <w:r w:rsidRPr="001D21A4">
        <w:rPr>
          <w:rFonts w:ascii="Times New Roman" w:hAnsi="Times New Roman" w:cs="Times New Roman"/>
          <w:sz w:val="24"/>
          <w:szCs w:val="24"/>
        </w:rPr>
        <w:t>ies</w:t>
      </w:r>
      <w:r w:rsidR="00BE6FF4"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of the deposits </w:t>
      </w:r>
      <w:r w:rsidR="00BE6FF4" w:rsidRPr="001D21A4">
        <w:rPr>
          <w:rFonts w:ascii="Times New Roman" w:hAnsi="Times New Roman" w:cs="Times New Roman"/>
          <w:sz w:val="24"/>
          <w:szCs w:val="24"/>
        </w:rPr>
        <w:t>w</w:t>
      </w:r>
      <w:r w:rsidRPr="001D21A4">
        <w:rPr>
          <w:rFonts w:ascii="Times New Roman" w:hAnsi="Times New Roman" w:cs="Times New Roman"/>
          <w:sz w:val="24"/>
          <w:szCs w:val="24"/>
        </w:rPr>
        <w:t>ere</w:t>
      </w:r>
      <w:r w:rsidR="00BE6FF4"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assessed </w:t>
      </w:r>
      <w:r w:rsidR="00BE6FF4" w:rsidRPr="001D21A4">
        <w:rPr>
          <w:rFonts w:ascii="Times New Roman" w:hAnsi="Times New Roman" w:cs="Times New Roman"/>
          <w:sz w:val="24"/>
          <w:szCs w:val="24"/>
        </w:rPr>
        <w:t>ex</w:t>
      </w:r>
      <w:r w:rsidRPr="001D21A4">
        <w:rPr>
          <w:rFonts w:ascii="Times New Roman" w:hAnsi="Times New Roman" w:cs="Times New Roman"/>
          <w:sz w:val="24"/>
          <w:szCs w:val="24"/>
        </w:rPr>
        <w:t xml:space="preserve"> </w:t>
      </w:r>
      <w:r w:rsidR="00BE6FF4" w:rsidRPr="001D21A4">
        <w:rPr>
          <w:rFonts w:ascii="Times New Roman" w:hAnsi="Times New Roman" w:cs="Times New Roman"/>
          <w:sz w:val="24"/>
          <w:szCs w:val="24"/>
        </w:rPr>
        <w:t>situ</w:t>
      </w:r>
      <w:r w:rsidR="00295276"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by </w:t>
      </w:r>
      <w:r w:rsidR="00295276" w:rsidRPr="001D21A4">
        <w:rPr>
          <w:rFonts w:ascii="Times New Roman" w:hAnsi="Times New Roman" w:cs="Times New Roman"/>
          <w:sz w:val="24"/>
          <w:szCs w:val="24"/>
        </w:rPr>
        <w:t>scanning electron microscopy (SEM).</w:t>
      </w:r>
      <w:r w:rsidR="00A323FB" w:rsidRPr="001D21A4">
        <w:rPr>
          <w:rFonts w:ascii="Times New Roman" w:hAnsi="Times New Roman" w:cs="Times New Roman"/>
          <w:sz w:val="24"/>
          <w:szCs w:val="24"/>
        </w:rPr>
        <w:t xml:space="preserve"> </w:t>
      </w:r>
      <w:r w:rsidR="00DF2071" w:rsidRPr="001D21A4">
        <w:rPr>
          <w:rFonts w:ascii="Times New Roman" w:hAnsi="Times New Roman" w:cs="Times New Roman"/>
          <w:sz w:val="24"/>
          <w:szCs w:val="24"/>
        </w:rPr>
        <w:t>C</w:t>
      </w:r>
      <w:r w:rsidR="00A323FB" w:rsidRPr="001D21A4">
        <w:rPr>
          <w:rFonts w:ascii="Times New Roman" w:hAnsi="Times New Roman" w:cs="Times New Roman"/>
          <w:sz w:val="24"/>
          <w:szCs w:val="24"/>
        </w:rPr>
        <w:t>orrelation</w:t>
      </w:r>
      <w:r w:rsidR="00DF2071" w:rsidRPr="001D21A4">
        <w:rPr>
          <w:rFonts w:ascii="Times New Roman" w:hAnsi="Times New Roman" w:cs="Times New Roman"/>
          <w:sz w:val="24"/>
          <w:szCs w:val="24"/>
        </w:rPr>
        <w:t>s</w:t>
      </w:r>
      <w:r w:rsidR="00A323FB" w:rsidRPr="001D21A4">
        <w:rPr>
          <w:rFonts w:ascii="Times New Roman" w:hAnsi="Times New Roman" w:cs="Times New Roman"/>
          <w:sz w:val="24"/>
          <w:szCs w:val="24"/>
        </w:rPr>
        <w:t xml:space="preserve"> between </w:t>
      </w:r>
      <w:r w:rsidR="00A323FB" w:rsidRPr="001D21A4">
        <w:rPr>
          <w:rFonts w:ascii="Times New Roman" w:hAnsi="Times New Roman" w:cs="Times New Roman"/>
          <w:i/>
          <w:iCs/>
          <w:sz w:val="24"/>
          <w:szCs w:val="24"/>
        </w:rPr>
        <w:t>C</w:t>
      </w:r>
      <w:r w:rsidR="00A323FB" w:rsidRPr="001D21A4">
        <w:rPr>
          <w:rFonts w:ascii="Times New Roman" w:hAnsi="Times New Roman" w:cs="Times New Roman"/>
          <w:i/>
          <w:iCs/>
          <w:sz w:val="24"/>
          <w:szCs w:val="24"/>
          <w:vertAlign w:val="subscript"/>
        </w:rPr>
        <w:t>s</w:t>
      </w:r>
      <w:r w:rsidR="00A323FB" w:rsidRPr="001D21A4">
        <w:rPr>
          <w:rFonts w:ascii="Times New Roman" w:hAnsi="Times New Roman" w:cs="Times New Roman"/>
          <w:sz w:val="24"/>
          <w:szCs w:val="24"/>
        </w:rPr>
        <w:t xml:space="preserve"> and Li morphology w</w:t>
      </w:r>
      <w:r w:rsidR="00DF2071" w:rsidRPr="001D21A4">
        <w:rPr>
          <w:rFonts w:ascii="Times New Roman" w:hAnsi="Times New Roman" w:cs="Times New Roman"/>
          <w:sz w:val="24"/>
          <w:szCs w:val="24"/>
        </w:rPr>
        <w:t>ere</w:t>
      </w:r>
      <w:r w:rsidR="00A323FB" w:rsidRPr="001D21A4">
        <w:rPr>
          <w:rFonts w:ascii="Times New Roman" w:hAnsi="Times New Roman" w:cs="Times New Roman"/>
          <w:sz w:val="24"/>
          <w:szCs w:val="24"/>
        </w:rPr>
        <w:t xml:space="preserve"> investigated. </w:t>
      </w:r>
    </w:p>
    <w:p w14:paraId="43C92962" w14:textId="1CF0CC05" w:rsidR="0036205A" w:rsidRPr="001D21A4" w:rsidRDefault="0036205A" w:rsidP="003C7999">
      <w:pPr>
        <w:ind w:firstLineChars="100" w:firstLine="240"/>
        <w:rPr>
          <w:rFonts w:ascii="Times New Roman" w:hAnsi="Times New Roman" w:cs="Times New Roman"/>
          <w:sz w:val="24"/>
          <w:szCs w:val="24"/>
        </w:rPr>
      </w:pPr>
    </w:p>
    <w:p w14:paraId="72EE12F2" w14:textId="136D7295" w:rsidR="00C35AD3" w:rsidRPr="001D21A4" w:rsidRDefault="00C35AD3" w:rsidP="00C7729A">
      <w:pPr>
        <w:rPr>
          <w:rFonts w:ascii="Times New Roman" w:hAnsi="Times New Roman" w:cs="Times New Roman"/>
          <w:b/>
          <w:bCs/>
          <w:sz w:val="28"/>
          <w:szCs w:val="28"/>
        </w:rPr>
      </w:pPr>
      <w:r w:rsidRPr="001D21A4">
        <w:rPr>
          <w:rFonts w:ascii="Times New Roman" w:hAnsi="Times New Roman" w:cs="Times New Roman"/>
          <w:b/>
          <w:bCs/>
          <w:sz w:val="28"/>
          <w:szCs w:val="28"/>
        </w:rPr>
        <w:t>Experimental</w:t>
      </w:r>
    </w:p>
    <w:p w14:paraId="3259B611" w14:textId="77777777" w:rsidR="00C35AD3" w:rsidRPr="001D21A4" w:rsidRDefault="00C35AD3" w:rsidP="00C35AD3">
      <w:pPr>
        <w:jc w:val="center"/>
        <w:rPr>
          <w:rFonts w:ascii="Times New Roman" w:hAnsi="Times New Roman" w:cs="Times New Roman"/>
          <w:sz w:val="24"/>
          <w:szCs w:val="24"/>
        </w:rPr>
      </w:pPr>
      <w:r w:rsidRPr="001D21A4">
        <w:rPr>
          <w:rFonts w:ascii="Times New Roman" w:hAnsi="Times New Roman" w:cs="Times New Roman"/>
          <w:noProof/>
          <w:sz w:val="24"/>
          <w:szCs w:val="24"/>
        </w:rPr>
        <w:drawing>
          <wp:inline distT="0" distB="0" distL="0" distR="0" wp14:anchorId="36AA703C" wp14:editId="6DC67A69">
            <wp:extent cx="3838972" cy="2402493"/>
            <wp:effectExtent l="0" t="0" r="0" b="0"/>
            <wp:docPr id="17646663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1429" cy="2410289"/>
                    </a:xfrm>
                    <a:prstGeom prst="rect">
                      <a:avLst/>
                    </a:prstGeom>
                    <a:noFill/>
                    <a:ln>
                      <a:noFill/>
                    </a:ln>
                  </pic:spPr>
                </pic:pic>
              </a:graphicData>
            </a:graphic>
          </wp:inline>
        </w:drawing>
      </w:r>
    </w:p>
    <w:p w14:paraId="5FCCC822" w14:textId="061D8D71" w:rsidR="00C35AD3" w:rsidRPr="001D21A4" w:rsidRDefault="00C35AD3" w:rsidP="00C35AD3">
      <w:pPr>
        <w:rPr>
          <w:rFonts w:ascii="Times New Roman" w:hAnsi="Times New Roman" w:cs="Times New Roman"/>
          <w:sz w:val="24"/>
          <w:szCs w:val="24"/>
        </w:rPr>
      </w:pPr>
      <w:r w:rsidRPr="001D21A4">
        <w:rPr>
          <w:rFonts w:ascii="Times New Roman" w:hAnsi="Times New Roman" w:cs="Times New Roman"/>
          <w:sz w:val="24"/>
          <w:szCs w:val="24"/>
        </w:rPr>
        <w:t xml:space="preserve">Fig. 1 (a) Overview and (b) cross-sectional view of the electrochemical cell </w:t>
      </w:r>
      <w:r w:rsidR="00093DCF" w:rsidRPr="001D21A4">
        <w:rPr>
          <w:rFonts w:ascii="Times New Roman" w:hAnsi="Times New Roman" w:cs="Times New Roman"/>
          <w:sz w:val="24"/>
          <w:szCs w:val="24"/>
        </w:rPr>
        <w:t>for</w:t>
      </w:r>
      <w:r w:rsidR="002B7092"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interferometry and </w:t>
      </w:r>
      <w:r w:rsidR="002B7092" w:rsidRPr="001D21A4">
        <w:rPr>
          <w:rFonts w:ascii="Times New Roman" w:hAnsi="Times New Roman" w:cs="Times New Roman"/>
          <w:sz w:val="24"/>
          <w:szCs w:val="24"/>
        </w:rPr>
        <w:t>digital microscopy</w:t>
      </w:r>
      <w:r w:rsidRPr="001D21A4">
        <w:rPr>
          <w:rFonts w:ascii="Times New Roman" w:hAnsi="Times New Roman" w:cs="Times New Roman"/>
          <w:sz w:val="24"/>
          <w:szCs w:val="24"/>
        </w:rPr>
        <w:t xml:space="preserve">. (c) Relationship between </w:t>
      </w:r>
      <w:r w:rsidR="002B7092" w:rsidRPr="001D21A4">
        <w:rPr>
          <w:rFonts w:ascii="Times New Roman" w:hAnsi="Times New Roman" w:cs="Times New Roman"/>
          <w:sz w:val="24"/>
          <w:szCs w:val="24"/>
        </w:rPr>
        <w:t xml:space="preserve">the </w:t>
      </w:r>
      <w:r w:rsidRPr="001D21A4">
        <w:rPr>
          <w:rFonts w:ascii="Times New Roman" w:hAnsi="Times New Roman" w:cs="Times New Roman"/>
          <w:sz w:val="24"/>
          <w:szCs w:val="24"/>
        </w:rPr>
        <w:t>phase and concentration change</w:t>
      </w:r>
      <w:r w:rsidR="002B7092" w:rsidRPr="001D21A4">
        <w:rPr>
          <w:rFonts w:ascii="Times New Roman" w:hAnsi="Times New Roman" w:cs="Times New Roman"/>
          <w:sz w:val="24"/>
          <w:szCs w:val="24"/>
        </w:rPr>
        <w:t>s</w:t>
      </w:r>
      <w:r w:rsidRPr="001D21A4">
        <w:rPr>
          <w:rFonts w:ascii="Times New Roman" w:hAnsi="Times New Roman" w:cs="Times New Roman"/>
          <w:sz w:val="24"/>
          <w:szCs w:val="24"/>
        </w:rPr>
        <w:t>.</w:t>
      </w:r>
    </w:p>
    <w:p w14:paraId="678AA813" w14:textId="77777777" w:rsidR="00C35AD3" w:rsidRPr="001D21A4" w:rsidRDefault="00C35AD3" w:rsidP="00C35AD3">
      <w:pPr>
        <w:rPr>
          <w:rFonts w:ascii="Times New Roman" w:hAnsi="Times New Roman" w:cs="Times New Roman"/>
          <w:sz w:val="24"/>
          <w:szCs w:val="24"/>
        </w:rPr>
      </w:pPr>
    </w:p>
    <w:p w14:paraId="3B388532" w14:textId="161A75AA" w:rsidR="00D131B1" w:rsidRPr="001D21A4" w:rsidRDefault="002B7092" w:rsidP="00C35AD3">
      <w:pPr>
        <w:ind w:firstLine="840"/>
        <w:rPr>
          <w:rFonts w:ascii="Times New Roman" w:hAnsi="Times New Roman" w:cs="Times New Roman"/>
          <w:sz w:val="24"/>
          <w:szCs w:val="24"/>
        </w:rPr>
      </w:pPr>
      <w:r w:rsidRPr="001D21A4">
        <w:rPr>
          <w:rFonts w:ascii="Times New Roman" w:hAnsi="Times New Roman" w:cs="Times New Roman"/>
          <w:sz w:val="24"/>
          <w:szCs w:val="24"/>
        </w:rPr>
        <w:t>T</w:t>
      </w:r>
      <w:r w:rsidR="00A84183" w:rsidRPr="001D21A4">
        <w:rPr>
          <w:rFonts w:ascii="Times New Roman" w:hAnsi="Times New Roman" w:cs="Times New Roman"/>
          <w:sz w:val="24"/>
          <w:szCs w:val="24"/>
        </w:rPr>
        <w:t xml:space="preserve">he </w:t>
      </w:r>
      <w:r w:rsidR="00D131B1" w:rsidRPr="001D21A4">
        <w:rPr>
          <w:rFonts w:ascii="Times New Roman" w:hAnsi="Times New Roman" w:cs="Times New Roman"/>
          <w:sz w:val="24"/>
          <w:szCs w:val="24"/>
        </w:rPr>
        <w:t>electrochemical cell</w:t>
      </w:r>
      <w:r w:rsidRPr="001D21A4">
        <w:rPr>
          <w:rFonts w:ascii="Times New Roman" w:hAnsi="Times New Roman" w:cs="Times New Roman"/>
          <w:sz w:val="24"/>
          <w:szCs w:val="24"/>
        </w:rPr>
        <w:t xml:space="preserve"> is shown schematically in Fig. 1(a) and 1(b)</w:t>
      </w:r>
      <w:r w:rsidR="00D131B1" w:rsidRPr="001D21A4">
        <w:rPr>
          <w:rFonts w:ascii="Times New Roman" w:hAnsi="Times New Roman" w:cs="Times New Roman"/>
          <w:sz w:val="24"/>
          <w:szCs w:val="24"/>
        </w:rPr>
        <w:t>. A Cu plate (99.99%</w:t>
      </w:r>
      <w:r w:rsidRPr="001D21A4">
        <w:rPr>
          <w:rFonts w:ascii="Times New Roman" w:hAnsi="Times New Roman" w:cs="Times New Roman"/>
          <w:sz w:val="24"/>
          <w:szCs w:val="24"/>
        </w:rPr>
        <w:t xml:space="preserve"> pure;</w:t>
      </w:r>
      <w:r w:rsidR="00D131B1" w:rsidRPr="001D21A4">
        <w:rPr>
          <w:rFonts w:ascii="Times New Roman" w:hAnsi="Times New Roman" w:cs="Times New Roman"/>
          <w:sz w:val="24"/>
          <w:szCs w:val="24"/>
        </w:rPr>
        <w:t xml:space="preserve"> </w:t>
      </w:r>
      <w:proofErr w:type="spellStart"/>
      <w:r w:rsidR="00D131B1" w:rsidRPr="001D21A4">
        <w:rPr>
          <w:rFonts w:ascii="Times New Roman" w:hAnsi="Times New Roman" w:cs="Times New Roman"/>
          <w:sz w:val="24"/>
          <w:szCs w:val="24"/>
        </w:rPr>
        <w:t>Nilaco</w:t>
      </w:r>
      <w:proofErr w:type="spellEnd"/>
      <w:r w:rsidR="00D131B1" w:rsidRPr="001D21A4">
        <w:rPr>
          <w:rFonts w:ascii="Times New Roman" w:hAnsi="Times New Roman" w:cs="Times New Roman"/>
          <w:sz w:val="24"/>
          <w:szCs w:val="24"/>
        </w:rPr>
        <w:t>, Japan) and Li foil (99.9%</w:t>
      </w:r>
      <w:r w:rsidRPr="001D21A4">
        <w:rPr>
          <w:rFonts w:ascii="Times New Roman" w:hAnsi="Times New Roman" w:cs="Times New Roman"/>
          <w:sz w:val="24"/>
          <w:szCs w:val="24"/>
        </w:rPr>
        <w:t xml:space="preserve"> pure;</w:t>
      </w:r>
      <w:r w:rsidR="00D131B1" w:rsidRPr="001D21A4">
        <w:rPr>
          <w:rFonts w:ascii="Times New Roman" w:hAnsi="Times New Roman" w:cs="Times New Roman"/>
          <w:sz w:val="24"/>
          <w:szCs w:val="24"/>
        </w:rPr>
        <w:t xml:space="preserve"> Honjo Metal, Japan) were used as the working and counter electrode</w:t>
      </w:r>
      <w:r w:rsidR="00FA6889" w:rsidRPr="001D21A4">
        <w:rPr>
          <w:rFonts w:ascii="Times New Roman" w:hAnsi="Times New Roman" w:cs="Times New Roman"/>
          <w:sz w:val="24"/>
          <w:szCs w:val="24"/>
        </w:rPr>
        <w:t>s</w:t>
      </w:r>
      <w:r w:rsidR="00D131B1" w:rsidRPr="001D21A4">
        <w:rPr>
          <w:rFonts w:ascii="Times New Roman" w:hAnsi="Times New Roman" w:cs="Times New Roman"/>
          <w:sz w:val="24"/>
          <w:szCs w:val="24"/>
        </w:rPr>
        <w:t xml:space="preserve">, respectively. </w:t>
      </w:r>
      <w:r w:rsidRPr="001D21A4">
        <w:rPr>
          <w:rFonts w:ascii="Times New Roman" w:hAnsi="Times New Roman" w:cs="Times New Roman"/>
          <w:sz w:val="24"/>
          <w:szCs w:val="24"/>
        </w:rPr>
        <w:t xml:space="preserve">Each </w:t>
      </w:r>
      <w:r w:rsidR="00D131B1" w:rsidRPr="001D21A4">
        <w:rPr>
          <w:rFonts w:ascii="Times New Roman" w:hAnsi="Times New Roman" w:cs="Times New Roman"/>
          <w:sz w:val="24"/>
          <w:szCs w:val="24"/>
        </w:rPr>
        <w:t xml:space="preserve">electrode was 15 mm </w:t>
      </w:r>
      <w:r w:rsidRPr="001D21A4">
        <w:rPr>
          <w:rFonts w:ascii="Times New Roman" w:hAnsi="Times New Roman" w:cs="Times New Roman"/>
          <w:sz w:val="24"/>
          <w:szCs w:val="24"/>
        </w:rPr>
        <w:t>long</w:t>
      </w:r>
      <w:r w:rsidR="00D131B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and </w:t>
      </w:r>
      <w:r w:rsidR="00D131B1" w:rsidRPr="001D21A4">
        <w:rPr>
          <w:rFonts w:ascii="Times New Roman" w:hAnsi="Times New Roman" w:cs="Times New Roman"/>
          <w:sz w:val="24"/>
          <w:szCs w:val="24"/>
        </w:rPr>
        <w:t xml:space="preserve">200 µm </w:t>
      </w:r>
      <w:r w:rsidRPr="001D21A4">
        <w:rPr>
          <w:rFonts w:ascii="Times New Roman" w:hAnsi="Times New Roman" w:cs="Times New Roman"/>
          <w:sz w:val="24"/>
          <w:szCs w:val="24"/>
        </w:rPr>
        <w:t>wide</w:t>
      </w:r>
      <w:r w:rsidR="00D131B1" w:rsidRPr="001D21A4">
        <w:rPr>
          <w:rFonts w:ascii="Times New Roman" w:hAnsi="Times New Roman" w:cs="Times New Roman"/>
          <w:sz w:val="24"/>
          <w:szCs w:val="24"/>
        </w:rPr>
        <w:t>. The inter-electrode distance was 2 mm. Cu foil 2 µm thick was placed under the Li electrode</w:t>
      </w:r>
      <w:r w:rsidRPr="001D21A4">
        <w:rPr>
          <w:rFonts w:ascii="Times New Roman" w:hAnsi="Times New Roman" w:cs="Times New Roman"/>
          <w:sz w:val="24"/>
          <w:szCs w:val="24"/>
        </w:rPr>
        <w:t xml:space="preserve"> to act as a current collector</w:t>
      </w:r>
      <w:r w:rsidR="00D131B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The </w:t>
      </w:r>
      <w:r w:rsidR="00D131B1" w:rsidRPr="001D21A4">
        <w:rPr>
          <w:rFonts w:ascii="Times New Roman" w:hAnsi="Times New Roman" w:cs="Times New Roman"/>
          <w:sz w:val="24"/>
          <w:szCs w:val="24"/>
        </w:rPr>
        <w:t xml:space="preserve">surfaces </w:t>
      </w:r>
      <w:r w:rsidRPr="001D21A4">
        <w:rPr>
          <w:rFonts w:ascii="Times New Roman" w:hAnsi="Times New Roman" w:cs="Times New Roman"/>
          <w:sz w:val="24"/>
          <w:szCs w:val="24"/>
        </w:rPr>
        <w:t xml:space="preserve">of the electrodes </w:t>
      </w:r>
      <w:r w:rsidR="00D131B1" w:rsidRPr="001D21A4">
        <w:rPr>
          <w:rFonts w:ascii="Times New Roman" w:hAnsi="Times New Roman" w:cs="Times New Roman"/>
          <w:sz w:val="24"/>
          <w:szCs w:val="24"/>
        </w:rPr>
        <w:t xml:space="preserve">were parallel to each other. A quasi-two-dimensional cell configuration was </w:t>
      </w:r>
      <w:r w:rsidRPr="001D21A4">
        <w:rPr>
          <w:rFonts w:ascii="Times New Roman" w:hAnsi="Times New Roman" w:cs="Times New Roman"/>
          <w:sz w:val="24"/>
          <w:szCs w:val="24"/>
        </w:rPr>
        <w:t xml:space="preserve">used </w:t>
      </w:r>
      <w:r w:rsidR="00D131B1" w:rsidRPr="001D21A4">
        <w:rPr>
          <w:rFonts w:ascii="Times New Roman" w:hAnsi="Times New Roman" w:cs="Times New Roman"/>
          <w:sz w:val="24"/>
          <w:szCs w:val="24"/>
        </w:rPr>
        <w:t xml:space="preserve">to suppress natural convection in the electrolyte. Before </w:t>
      </w:r>
      <w:r w:rsidR="002C6F10" w:rsidRPr="001D21A4">
        <w:rPr>
          <w:rFonts w:ascii="Times New Roman" w:hAnsi="Times New Roman" w:cs="Times New Roman"/>
          <w:sz w:val="24"/>
          <w:szCs w:val="24"/>
        </w:rPr>
        <w:t>use</w:t>
      </w:r>
      <w:r w:rsidR="00D131B1" w:rsidRPr="001D21A4">
        <w:rPr>
          <w:rFonts w:ascii="Times New Roman" w:hAnsi="Times New Roman" w:cs="Times New Roman"/>
          <w:sz w:val="24"/>
          <w:szCs w:val="24"/>
        </w:rPr>
        <w:t xml:space="preserve">, the Cu plate was polished with waterproof abrasive paper </w:t>
      </w:r>
      <w:r w:rsidR="002C6F10" w:rsidRPr="001D21A4">
        <w:rPr>
          <w:rFonts w:ascii="Times New Roman" w:hAnsi="Times New Roman" w:cs="Times New Roman"/>
          <w:sz w:val="24"/>
          <w:szCs w:val="24"/>
        </w:rPr>
        <w:t>of grade</w:t>
      </w:r>
      <w:r w:rsidR="005F46F4" w:rsidRPr="001D21A4">
        <w:rPr>
          <w:rFonts w:ascii="Times New Roman" w:hAnsi="Times New Roman" w:cs="Times New Roman"/>
          <w:sz w:val="24"/>
          <w:szCs w:val="24"/>
        </w:rPr>
        <w:t>s</w:t>
      </w:r>
      <w:r w:rsidR="00D131B1" w:rsidRPr="001D21A4">
        <w:rPr>
          <w:rFonts w:ascii="Times New Roman" w:hAnsi="Times New Roman" w:cs="Times New Roman"/>
          <w:sz w:val="24"/>
          <w:szCs w:val="24"/>
        </w:rPr>
        <w:t xml:space="preserve"> #800, #1200, and </w:t>
      </w:r>
      <w:r w:rsidR="002C6F10" w:rsidRPr="001D21A4">
        <w:rPr>
          <w:rFonts w:ascii="Times New Roman" w:hAnsi="Times New Roman" w:cs="Times New Roman"/>
          <w:sz w:val="24"/>
          <w:szCs w:val="24"/>
        </w:rPr>
        <w:t xml:space="preserve">then </w:t>
      </w:r>
      <w:r w:rsidR="00D131B1" w:rsidRPr="001D21A4">
        <w:rPr>
          <w:rFonts w:ascii="Times New Roman" w:hAnsi="Times New Roman" w:cs="Times New Roman"/>
          <w:sz w:val="24"/>
          <w:szCs w:val="24"/>
        </w:rPr>
        <w:t xml:space="preserve">#3000. </w:t>
      </w:r>
      <w:r w:rsidR="002C6F10" w:rsidRPr="001D21A4">
        <w:rPr>
          <w:rFonts w:ascii="Times New Roman" w:hAnsi="Times New Roman" w:cs="Times New Roman"/>
          <w:sz w:val="24"/>
          <w:szCs w:val="24"/>
        </w:rPr>
        <w:t>T</w:t>
      </w:r>
      <w:r w:rsidR="00D131B1" w:rsidRPr="001D21A4">
        <w:rPr>
          <w:rFonts w:ascii="Times New Roman" w:hAnsi="Times New Roman" w:cs="Times New Roman"/>
          <w:sz w:val="24"/>
          <w:szCs w:val="24"/>
        </w:rPr>
        <w:t xml:space="preserve">he oxide film on the electrode surface was </w:t>
      </w:r>
      <w:r w:rsidR="002C6F10" w:rsidRPr="001D21A4">
        <w:rPr>
          <w:rFonts w:ascii="Times New Roman" w:hAnsi="Times New Roman" w:cs="Times New Roman"/>
          <w:sz w:val="24"/>
          <w:szCs w:val="24"/>
        </w:rPr>
        <w:t xml:space="preserve">then </w:t>
      </w:r>
      <w:r w:rsidR="00D131B1" w:rsidRPr="001D21A4">
        <w:rPr>
          <w:rFonts w:ascii="Times New Roman" w:hAnsi="Times New Roman" w:cs="Times New Roman"/>
          <w:sz w:val="24"/>
          <w:szCs w:val="24"/>
        </w:rPr>
        <w:t xml:space="preserve">removed </w:t>
      </w:r>
      <w:r w:rsidR="002C6F10" w:rsidRPr="001D21A4">
        <w:rPr>
          <w:rFonts w:ascii="Times New Roman" w:hAnsi="Times New Roman" w:cs="Times New Roman"/>
          <w:sz w:val="24"/>
          <w:szCs w:val="24"/>
        </w:rPr>
        <w:t xml:space="preserve">using </w:t>
      </w:r>
      <w:r w:rsidR="00D131B1" w:rsidRPr="001D21A4">
        <w:rPr>
          <w:rFonts w:ascii="Times New Roman" w:hAnsi="Times New Roman" w:cs="Times New Roman"/>
          <w:sz w:val="24"/>
          <w:szCs w:val="24"/>
        </w:rPr>
        <w:t>0.1 mol L</w:t>
      </w:r>
      <w:r w:rsidR="002C6F10" w:rsidRPr="001D21A4">
        <w:rPr>
          <w:rFonts w:ascii="Times New Roman" w:hAnsi="Times New Roman" w:cs="Times New Roman"/>
          <w:sz w:val="24"/>
          <w:szCs w:val="24"/>
          <w:vertAlign w:val="superscript"/>
        </w:rPr>
        <w:t>−</w:t>
      </w:r>
      <w:r w:rsidR="00D131B1" w:rsidRPr="001D21A4">
        <w:rPr>
          <w:rFonts w:ascii="Times New Roman" w:hAnsi="Times New Roman" w:cs="Times New Roman"/>
          <w:sz w:val="24"/>
          <w:szCs w:val="24"/>
          <w:vertAlign w:val="superscript"/>
        </w:rPr>
        <w:t>1</w:t>
      </w:r>
      <w:r w:rsidR="00D131B1" w:rsidRPr="001D21A4">
        <w:rPr>
          <w:rFonts w:ascii="Times New Roman" w:hAnsi="Times New Roman" w:cs="Times New Roman"/>
          <w:sz w:val="24"/>
          <w:szCs w:val="24"/>
        </w:rPr>
        <w:t xml:space="preserve"> nitric acid. </w:t>
      </w:r>
      <w:r w:rsidR="002C6F10" w:rsidRPr="001D21A4">
        <w:rPr>
          <w:rFonts w:ascii="Times New Roman" w:hAnsi="Times New Roman" w:cs="Times New Roman"/>
          <w:sz w:val="24"/>
          <w:szCs w:val="24"/>
        </w:rPr>
        <w:t>T</w:t>
      </w:r>
      <w:r w:rsidR="00D131B1" w:rsidRPr="001D21A4">
        <w:rPr>
          <w:rFonts w:ascii="Times New Roman" w:hAnsi="Times New Roman" w:cs="Times New Roman"/>
          <w:sz w:val="24"/>
          <w:szCs w:val="24"/>
        </w:rPr>
        <w:t xml:space="preserve">he electrode surface was </w:t>
      </w:r>
      <w:r w:rsidR="002C6F10" w:rsidRPr="001D21A4">
        <w:rPr>
          <w:rFonts w:ascii="Times New Roman" w:hAnsi="Times New Roman" w:cs="Times New Roman"/>
          <w:sz w:val="24"/>
          <w:szCs w:val="24"/>
        </w:rPr>
        <w:t xml:space="preserve">then </w:t>
      </w:r>
      <w:r w:rsidR="00D131B1" w:rsidRPr="001D21A4">
        <w:rPr>
          <w:rFonts w:ascii="Times New Roman" w:hAnsi="Times New Roman" w:cs="Times New Roman"/>
          <w:sz w:val="24"/>
          <w:szCs w:val="24"/>
        </w:rPr>
        <w:t>washed with acetone, ethanol, and pure water</w:t>
      </w:r>
      <w:r w:rsidR="002C6F10" w:rsidRPr="001D21A4">
        <w:rPr>
          <w:rFonts w:ascii="Times New Roman" w:hAnsi="Times New Roman" w:cs="Times New Roman"/>
          <w:sz w:val="24"/>
          <w:szCs w:val="24"/>
        </w:rPr>
        <w:t>, in th</w:t>
      </w:r>
      <w:r w:rsidR="005F46F4" w:rsidRPr="001D21A4">
        <w:rPr>
          <w:rFonts w:ascii="Times New Roman" w:hAnsi="Times New Roman" w:cs="Times New Roman"/>
          <w:sz w:val="24"/>
          <w:szCs w:val="24"/>
        </w:rPr>
        <w:t>at</w:t>
      </w:r>
      <w:r w:rsidR="002C6F10" w:rsidRPr="001D21A4">
        <w:rPr>
          <w:rFonts w:ascii="Times New Roman" w:hAnsi="Times New Roman" w:cs="Times New Roman"/>
          <w:sz w:val="24"/>
          <w:szCs w:val="24"/>
        </w:rPr>
        <w:t xml:space="preserve"> order</w:t>
      </w:r>
      <w:r w:rsidR="00D131B1"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T</w:t>
      </w:r>
      <w:r w:rsidR="00D131B1" w:rsidRPr="001D21A4">
        <w:rPr>
          <w:rFonts w:ascii="Times New Roman" w:hAnsi="Times New Roman" w:cs="Times New Roman"/>
          <w:sz w:val="24"/>
          <w:szCs w:val="24"/>
        </w:rPr>
        <w:t xml:space="preserve">he top and bottom of the electrode were </w:t>
      </w:r>
      <w:r w:rsidR="002C6F10" w:rsidRPr="001D21A4">
        <w:rPr>
          <w:rFonts w:ascii="Times New Roman" w:hAnsi="Times New Roman" w:cs="Times New Roman"/>
          <w:sz w:val="24"/>
          <w:szCs w:val="24"/>
        </w:rPr>
        <w:t xml:space="preserve">then </w:t>
      </w:r>
      <w:r w:rsidR="00D131B1" w:rsidRPr="001D21A4">
        <w:rPr>
          <w:rFonts w:ascii="Times New Roman" w:hAnsi="Times New Roman" w:cs="Times New Roman"/>
          <w:sz w:val="24"/>
          <w:szCs w:val="24"/>
        </w:rPr>
        <w:t>coated with silicone (FC-112RTV</w:t>
      </w:r>
      <w:r w:rsidR="002C6F10" w:rsidRPr="001D21A4">
        <w:rPr>
          <w:rFonts w:ascii="Times New Roman" w:hAnsi="Times New Roman" w:cs="Times New Roman"/>
          <w:sz w:val="24"/>
          <w:szCs w:val="24"/>
        </w:rPr>
        <w:t>;</w:t>
      </w:r>
      <w:r w:rsidR="00D131B1" w:rsidRPr="001D21A4">
        <w:rPr>
          <w:rFonts w:ascii="Times New Roman" w:hAnsi="Times New Roman" w:cs="Times New Roman"/>
          <w:sz w:val="24"/>
          <w:szCs w:val="24"/>
        </w:rPr>
        <w:t xml:space="preserve"> Fine Chemical, Japan) to insulate the electrode</w:t>
      </w:r>
      <w:r w:rsidR="002C6F10" w:rsidRPr="001D21A4">
        <w:rPr>
          <w:rFonts w:ascii="Times New Roman" w:hAnsi="Times New Roman" w:cs="Times New Roman"/>
          <w:sz w:val="24"/>
          <w:szCs w:val="24"/>
        </w:rPr>
        <w:t xml:space="preserve"> sides</w:t>
      </w:r>
      <w:r w:rsidR="00D131B1"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T</w:t>
      </w:r>
      <w:r w:rsidR="00D131B1" w:rsidRPr="001D21A4">
        <w:rPr>
          <w:rFonts w:ascii="Times New Roman" w:hAnsi="Times New Roman" w:cs="Times New Roman"/>
          <w:sz w:val="24"/>
          <w:szCs w:val="24"/>
        </w:rPr>
        <w:t xml:space="preserve">he electrolyte was </w:t>
      </w:r>
      <w:r w:rsidR="002C6F10" w:rsidRPr="001D21A4">
        <w:rPr>
          <w:rFonts w:ascii="Times New Roman" w:hAnsi="Times New Roman" w:cs="Times New Roman"/>
          <w:sz w:val="24"/>
          <w:szCs w:val="24"/>
        </w:rPr>
        <w:t xml:space="preserve">then </w:t>
      </w:r>
      <w:r w:rsidR="00D131B1" w:rsidRPr="001D21A4">
        <w:rPr>
          <w:rFonts w:ascii="Times New Roman" w:hAnsi="Times New Roman" w:cs="Times New Roman"/>
          <w:sz w:val="24"/>
          <w:szCs w:val="24"/>
        </w:rPr>
        <w:t>injected between the two electrodes</w:t>
      </w:r>
      <w:r w:rsidR="002C6F10" w:rsidRPr="001D21A4">
        <w:rPr>
          <w:rFonts w:ascii="Times New Roman" w:hAnsi="Times New Roman" w:cs="Times New Roman"/>
          <w:sz w:val="24"/>
          <w:szCs w:val="24"/>
        </w:rPr>
        <w:t>,</w:t>
      </w:r>
      <w:r w:rsidR="00D131B1"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and then t</w:t>
      </w:r>
      <w:r w:rsidR="00D131B1" w:rsidRPr="001D21A4">
        <w:rPr>
          <w:rFonts w:ascii="Times New Roman" w:hAnsi="Times New Roman" w:cs="Times New Roman"/>
          <w:sz w:val="24"/>
          <w:szCs w:val="24"/>
        </w:rPr>
        <w:t>he injection ports were sealed with epoxy resin.</w:t>
      </w:r>
    </w:p>
    <w:p w14:paraId="189ED96B" w14:textId="1A02E666" w:rsidR="004549E8" w:rsidRPr="001D21A4" w:rsidRDefault="00C35AD3" w:rsidP="004549E8">
      <w:pPr>
        <w:ind w:firstLine="840"/>
        <w:rPr>
          <w:rFonts w:ascii="Times New Roman" w:hAnsi="Times New Roman" w:cs="Times New Roman"/>
          <w:sz w:val="24"/>
          <w:szCs w:val="24"/>
        </w:rPr>
      </w:pPr>
      <w:r w:rsidRPr="001D21A4">
        <w:rPr>
          <w:rFonts w:ascii="Times New Roman" w:hAnsi="Times New Roman" w:cs="Times New Roman"/>
          <w:sz w:val="24"/>
          <w:szCs w:val="24"/>
        </w:rPr>
        <w:t>The electrolyte w</w:t>
      </w:r>
      <w:r w:rsidR="002C6F10" w:rsidRPr="001D21A4">
        <w:rPr>
          <w:rFonts w:ascii="Times New Roman" w:hAnsi="Times New Roman" w:cs="Times New Roman"/>
          <w:sz w:val="24"/>
          <w:szCs w:val="24"/>
        </w:rPr>
        <w:t>as</w:t>
      </w:r>
      <w:r w:rsidRPr="001D21A4">
        <w:rPr>
          <w:rFonts w:ascii="Times New Roman" w:hAnsi="Times New Roman" w:cs="Times New Roman"/>
          <w:sz w:val="24"/>
          <w:szCs w:val="24"/>
        </w:rPr>
        <w:t xml:space="preserve"> prepared by mixing</w:t>
      </w:r>
      <w:r w:rsidR="00E57E2B" w:rsidRPr="001D21A4">
        <w:rPr>
          <w:rFonts w:ascii="Times New Roman" w:hAnsi="Times New Roman" w:cs="Times New Roman"/>
          <w:sz w:val="24"/>
          <w:szCs w:val="24"/>
        </w:rPr>
        <w:t xml:space="preserve"> lithium bis(fluorosulfonyl)amide</w:t>
      </w:r>
      <w:r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w:t>
      </w:r>
      <w:r w:rsidRPr="001D21A4">
        <w:rPr>
          <w:rFonts w:ascii="Times New Roman" w:hAnsi="Times New Roman" w:cs="Times New Roman"/>
          <w:sz w:val="24"/>
          <w:szCs w:val="24"/>
        </w:rPr>
        <w:t>LiFSA</w:t>
      </w:r>
      <w:r w:rsidR="002C6F10" w:rsidRPr="001D21A4">
        <w:rPr>
          <w:rFonts w:ascii="Times New Roman" w:hAnsi="Times New Roman" w:cs="Times New Roman"/>
          <w:sz w:val="24"/>
          <w:szCs w:val="24"/>
        </w:rPr>
        <w:t>;</w:t>
      </w:r>
      <w:r w:rsidRPr="001D21A4">
        <w:rPr>
          <w:rFonts w:ascii="Times New Roman" w:hAnsi="Times New Roman" w:cs="Times New Roman"/>
          <w:sz w:val="24"/>
          <w:szCs w:val="24"/>
        </w:rPr>
        <w:t xml:space="preserve"> 99.9%</w:t>
      </w:r>
      <w:r w:rsidR="002C6F10" w:rsidRPr="001D21A4">
        <w:rPr>
          <w:rFonts w:ascii="Times New Roman" w:hAnsi="Times New Roman" w:cs="Times New Roman"/>
          <w:sz w:val="24"/>
          <w:szCs w:val="24"/>
        </w:rPr>
        <w:t xml:space="preserve"> pure;</w:t>
      </w:r>
      <w:r w:rsidRPr="001D21A4">
        <w:rPr>
          <w:rFonts w:ascii="Times New Roman" w:hAnsi="Times New Roman" w:cs="Times New Roman"/>
          <w:sz w:val="24"/>
          <w:szCs w:val="24"/>
        </w:rPr>
        <w:t xml:space="preserve"> Nippon Shokubai, Japan) and </w:t>
      </w:r>
      <w:proofErr w:type="spellStart"/>
      <w:r w:rsidR="00E57E2B" w:rsidRPr="001D21A4">
        <w:rPr>
          <w:rFonts w:ascii="Times New Roman" w:hAnsi="Times New Roman" w:cs="Times New Roman"/>
          <w:sz w:val="24"/>
          <w:szCs w:val="24"/>
        </w:rPr>
        <w:t>tetraglyme</w:t>
      </w:r>
      <w:proofErr w:type="spellEnd"/>
      <w:r w:rsidR="00E57E2B"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w:t>
      </w:r>
      <w:r w:rsidRPr="001D21A4">
        <w:rPr>
          <w:rFonts w:ascii="Times New Roman" w:hAnsi="Times New Roman" w:cs="Times New Roman"/>
          <w:sz w:val="24"/>
          <w:szCs w:val="24"/>
        </w:rPr>
        <w:t>G4</w:t>
      </w:r>
      <w:r w:rsidR="002C6F10" w:rsidRPr="001D21A4">
        <w:rPr>
          <w:rFonts w:ascii="Times New Roman" w:hAnsi="Times New Roman" w:cs="Times New Roman"/>
          <w:sz w:val="24"/>
          <w:szCs w:val="24"/>
        </w:rPr>
        <w:t>;</w:t>
      </w:r>
      <w:r w:rsidRPr="001D21A4">
        <w:rPr>
          <w:rFonts w:ascii="Times New Roman" w:hAnsi="Times New Roman" w:cs="Times New Roman"/>
          <w:sz w:val="24"/>
          <w:szCs w:val="24"/>
        </w:rPr>
        <w:t xml:space="preserve"> 98%</w:t>
      </w:r>
      <w:r w:rsidR="002C6F10" w:rsidRPr="001D21A4">
        <w:rPr>
          <w:rFonts w:ascii="Times New Roman" w:hAnsi="Times New Roman" w:cs="Times New Roman"/>
          <w:sz w:val="24"/>
          <w:szCs w:val="24"/>
        </w:rPr>
        <w:t xml:space="preserve"> pure;</w:t>
      </w:r>
      <w:r w:rsidRPr="001D21A4">
        <w:rPr>
          <w:rFonts w:ascii="Times New Roman" w:hAnsi="Times New Roman" w:cs="Times New Roman"/>
          <w:sz w:val="24"/>
          <w:szCs w:val="24"/>
        </w:rPr>
        <w:t xml:space="preserve"> Kishida Chemical, Japan) </w:t>
      </w:r>
      <w:r w:rsidR="002C6F10" w:rsidRPr="001D21A4">
        <w:rPr>
          <w:rFonts w:ascii="Times New Roman" w:hAnsi="Times New Roman" w:cs="Times New Roman"/>
          <w:sz w:val="24"/>
          <w:szCs w:val="24"/>
        </w:rPr>
        <w:t xml:space="preserve">at </w:t>
      </w:r>
      <w:r w:rsidRPr="001D21A4">
        <w:rPr>
          <w:rFonts w:ascii="Times New Roman" w:hAnsi="Times New Roman" w:cs="Times New Roman"/>
          <w:sz w:val="24"/>
          <w:szCs w:val="24"/>
        </w:rPr>
        <w:t>50</w:t>
      </w:r>
      <w:r w:rsidR="002C6F10"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°C </w:t>
      </w:r>
      <w:r w:rsidR="002C6F10" w:rsidRPr="001D21A4">
        <w:rPr>
          <w:rFonts w:ascii="Times New Roman" w:hAnsi="Times New Roman" w:cs="Times New Roman"/>
          <w:sz w:val="24"/>
          <w:szCs w:val="24"/>
        </w:rPr>
        <w:t xml:space="preserve">on a </w:t>
      </w:r>
      <w:r w:rsidRPr="001D21A4">
        <w:rPr>
          <w:rFonts w:ascii="Times New Roman" w:hAnsi="Times New Roman" w:cs="Times New Roman"/>
          <w:sz w:val="24"/>
          <w:szCs w:val="24"/>
        </w:rPr>
        <w:t>hot plate</w:t>
      </w:r>
      <w:r w:rsidR="007061EF" w:rsidRPr="001D21A4">
        <w:rPr>
          <w:rFonts w:ascii="Times New Roman" w:hAnsi="Times New Roman" w:cs="Times New Roman"/>
          <w:sz w:val="24"/>
          <w:szCs w:val="24"/>
        </w:rPr>
        <w:t xml:space="preserve"> with stirring</w:t>
      </w:r>
      <w:r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T</w:t>
      </w:r>
      <w:r w:rsidRPr="001D21A4">
        <w:rPr>
          <w:rFonts w:ascii="Times New Roman" w:hAnsi="Times New Roman" w:cs="Times New Roman"/>
          <w:sz w:val="24"/>
          <w:szCs w:val="24"/>
        </w:rPr>
        <w:t xml:space="preserve">he LiFSA to G4 </w:t>
      </w:r>
      <w:r w:rsidR="002C6F10" w:rsidRPr="001D21A4">
        <w:rPr>
          <w:rFonts w:ascii="Times New Roman" w:hAnsi="Times New Roman" w:cs="Times New Roman"/>
          <w:sz w:val="24"/>
          <w:szCs w:val="24"/>
        </w:rPr>
        <w:t xml:space="preserve">molar ratio </w:t>
      </w:r>
      <w:r w:rsidRPr="001D21A4">
        <w:rPr>
          <w:rFonts w:ascii="Times New Roman" w:hAnsi="Times New Roman" w:cs="Times New Roman"/>
          <w:sz w:val="24"/>
          <w:szCs w:val="24"/>
        </w:rPr>
        <w:t xml:space="preserve">is </w:t>
      </w:r>
      <w:r w:rsidR="002C6F10" w:rsidRPr="001D21A4">
        <w:rPr>
          <w:rFonts w:ascii="Times New Roman" w:hAnsi="Times New Roman" w:cs="Times New Roman"/>
          <w:sz w:val="24"/>
          <w:szCs w:val="24"/>
        </w:rPr>
        <w:t xml:space="preserve">later labeled </w:t>
      </w:r>
      <w:r w:rsidR="007061EF" w:rsidRPr="001D21A4">
        <w:rPr>
          <w:rFonts w:ascii="Times New Roman" w:hAnsi="Times New Roman" w:cs="Times New Roman"/>
          <w:i/>
          <w:iCs/>
          <w:sz w:val="24"/>
          <w:szCs w:val="24"/>
        </w:rPr>
        <w:t>M</w:t>
      </w:r>
      <w:r w:rsidR="007061EF"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Five electrolyte </w:t>
      </w:r>
      <w:r w:rsidR="002C6F10" w:rsidRPr="001D21A4">
        <w:rPr>
          <w:rFonts w:ascii="Times New Roman" w:hAnsi="Times New Roman" w:cs="Times New Roman"/>
          <w:sz w:val="24"/>
          <w:szCs w:val="24"/>
        </w:rPr>
        <w:t xml:space="preserve">solutions </w:t>
      </w:r>
      <w:r w:rsidR="007061EF" w:rsidRPr="001D21A4">
        <w:rPr>
          <w:rFonts w:ascii="Times New Roman" w:hAnsi="Times New Roman" w:cs="Times New Roman"/>
          <w:sz w:val="24"/>
          <w:szCs w:val="24"/>
        </w:rPr>
        <w:t xml:space="preserve">were used </w:t>
      </w:r>
      <w:r w:rsidR="002C6F10" w:rsidRPr="001D21A4">
        <w:rPr>
          <w:rFonts w:ascii="Times New Roman" w:hAnsi="Times New Roman" w:cs="Times New Roman"/>
          <w:sz w:val="24"/>
          <w:szCs w:val="24"/>
        </w:rPr>
        <w:t xml:space="preserve">in the </w:t>
      </w:r>
      <w:r w:rsidR="007061EF" w:rsidRPr="001D21A4">
        <w:rPr>
          <w:rFonts w:ascii="Times New Roman" w:hAnsi="Times New Roman" w:cs="Times New Roman"/>
          <w:sz w:val="24"/>
          <w:szCs w:val="24"/>
        </w:rPr>
        <w:t>experiments</w:t>
      </w:r>
      <w:r w:rsidR="002C6F10" w:rsidRPr="001D21A4">
        <w:rPr>
          <w:rFonts w:ascii="Times New Roman" w:hAnsi="Times New Roman" w:cs="Times New Roman"/>
          <w:sz w:val="24"/>
          <w:szCs w:val="24"/>
        </w:rPr>
        <w:t>.</w:t>
      </w:r>
      <w:r w:rsidR="007061EF"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 xml:space="preserve">The </w:t>
      </w:r>
      <w:r w:rsidR="007061EF" w:rsidRPr="001D21A4">
        <w:rPr>
          <w:rFonts w:ascii="Times New Roman" w:hAnsi="Times New Roman" w:cs="Times New Roman"/>
          <w:i/>
          <w:iCs/>
          <w:sz w:val="24"/>
          <w:szCs w:val="24"/>
        </w:rPr>
        <w:t>M</w:t>
      </w:r>
      <w:r w:rsidR="007061EF" w:rsidRPr="001D21A4">
        <w:rPr>
          <w:rFonts w:ascii="Times New Roman" w:hAnsi="Times New Roman" w:cs="Times New Roman"/>
          <w:i/>
          <w:iCs/>
          <w:sz w:val="24"/>
          <w:szCs w:val="24"/>
          <w:vertAlign w:val="subscript"/>
        </w:rPr>
        <w:t>LiFSA/G4</w:t>
      </w:r>
      <w:r w:rsidR="002C6F10" w:rsidRPr="001D21A4">
        <w:rPr>
          <w:rFonts w:ascii="Times New Roman" w:hAnsi="Times New Roman" w:cs="Times New Roman"/>
          <w:sz w:val="24"/>
          <w:szCs w:val="24"/>
        </w:rPr>
        <w:t>s</w:t>
      </w:r>
      <w:r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of</w:t>
      </w:r>
      <w:r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 xml:space="preserve">the five electrolyte solutions were </w:t>
      </w:r>
      <w:r w:rsidRPr="001D21A4">
        <w:rPr>
          <w:rFonts w:ascii="Times New Roman" w:hAnsi="Times New Roman" w:cs="Times New Roman"/>
          <w:sz w:val="24"/>
          <w:szCs w:val="24"/>
        </w:rPr>
        <w:t xml:space="preserve">0.7, 0.85, 1.0, 1.15, and 1.3 </w:t>
      </w:r>
      <w:r w:rsidR="002C6F10" w:rsidRPr="001D21A4">
        <w:rPr>
          <w:rFonts w:ascii="Times New Roman" w:hAnsi="Times New Roman" w:cs="Times New Roman"/>
          <w:sz w:val="24"/>
          <w:szCs w:val="24"/>
        </w:rPr>
        <w:t>and t</w:t>
      </w:r>
      <w:r w:rsidRPr="001D21A4">
        <w:rPr>
          <w:rFonts w:ascii="Times New Roman" w:hAnsi="Times New Roman" w:cs="Times New Roman"/>
          <w:sz w:val="24"/>
          <w:szCs w:val="24"/>
        </w:rPr>
        <w:t xml:space="preserve">he LiFSA concentrations </w:t>
      </w:r>
      <w:r w:rsidR="007061EF" w:rsidRPr="001D21A4">
        <w:rPr>
          <w:rFonts w:ascii="Times New Roman" w:hAnsi="Times New Roman" w:cs="Times New Roman"/>
          <w:sz w:val="24"/>
          <w:szCs w:val="24"/>
        </w:rPr>
        <w:t>we</w:t>
      </w:r>
      <w:r w:rsidRPr="001D21A4">
        <w:rPr>
          <w:rFonts w:ascii="Times New Roman" w:hAnsi="Times New Roman" w:cs="Times New Roman"/>
          <w:sz w:val="24"/>
          <w:szCs w:val="24"/>
        </w:rPr>
        <w:t>re 2.52, 2.91, 3.27, 3.59, and 3.89 mol L</w:t>
      </w:r>
      <w:r w:rsidR="002C6F10" w:rsidRPr="001D21A4">
        <w:rPr>
          <w:rFonts w:ascii="Times New Roman" w:hAnsi="Times New Roman" w:cs="Times New Roman"/>
          <w:sz w:val="24"/>
          <w:szCs w:val="24"/>
          <w:vertAlign w:val="superscript"/>
        </w:rPr>
        <w:t>−</w:t>
      </w:r>
      <w:r w:rsidRPr="001D21A4">
        <w:rPr>
          <w:rFonts w:ascii="Times New Roman" w:hAnsi="Times New Roman" w:cs="Times New Roman"/>
          <w:sz w:val="24"/>
          <w:szCs w:val="24"/>
          <w:vertAlign w:val="superscript"/>
        </w:rPr>
        <w:t>1</w:t>
      </w:r>
      <w:r w:rsidRPr="001D21A4">
        <w:rPr>
          <w:rFonts w:ascii="Times New Roman" w:hAnsi="Times New Roman" w:cs="Times New Roman"/>
          <w:sz w:val="24"/>
          <w:szCs w:val="24"/>
        </w:rPr>
        <w:t>, respectively.</w:t>
      </w:r>
      <w:bookmarkStart w:id="14" w:name="_Hlk164081928"/>
      <w:r w:rsidR="00963391"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{"citationID":"Nw8gF22c","properties":{"formattedCitation":"\\super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963391"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963391" w:rsidRPr="001D21A4">
        <w:rPr>
          <w:rFonts w:ascii="Times New Roman" w:hAnsi="Times New Roman" w:cs="Times New Roman"/>
          <w:sz w:val="24"/>
          <w:szCs w:val="24"/>
        </w:rPr>
        <w:fldChar w:fldCharType="end"/>
      </w:r>
      <w:r w:rsidR="003F6A4B" w:rsidRPr="001D21A4">
        <w:rPr>
          <w:rFonts w:ascii="Times New Roman" w:hAnsi="Times New Roman" w:cs="Times New Roman"/>
          <w:sz w:val="24"/>
          <w:szCs w:val="24"/>
        </w:rPr>
        <w:t xml:space="preserve"> </w:t>
      </w:r>
      <w:bookmarkEnd w:id="14"/>
      <w:r w:rsidRPr="001D21A4">
        <w:rPr>
          <w:rFonts w:ascii="Times New Roman" w:hAnsi="Times New Roman" w:cs="Times New Roman"/>
          <w:sz w:val="24"/>
          <w:szCs w:val="24"/>
        </w:rPr>
        <w:t>The electrochemical cell and electrolyte</w:t>
      </w:r>
      <w:r w:rsidR="002C6F10" w:rsidRPr="001D21A4">
        <w:rPr>
          <w:rFonts w:ascii="Times New Roman" w:hAnsi="Times New Roman" w:cs="Times New Roman"/>
          <w:sz w:val="24"/>
          <w:szCs w:val="24"/>
        </w:rPr>
        <w:t xml:space="preserve"> </w:t>
      </w:r>
      <w:r w:rsidRPr="001D21A4">
        <w:rPr>
          <w:rFonts w:ascii="Times New Roman" w:hAnsi="Times New Roman" w:cs="Times New Roman"/>
          <w:sz w:val="24"/>
          <w:szCs w:val="24"/>
        </w:rPr>
        <w:t>s</w:t>
      </w:r>
      <w:r w:rsidR="002C6F10" w:rsidRPr="001D21A4">
        <w:rPr>
          <w:rFonts w:ascii="Times New Roman" w:hAnsi="Times New Roman" w:cs="Times New Roman"/>
          <w:sz w:val="24"/>
          <w:szCs w:val="24"/>
        </w:rPr>
        <w:t>olutions</w:t>
      </w:r>
      <w:r w:rsidRPr="001D21A4">
        <w:rPr>
          <w:rFonts w:ascii="Times New Roman" w:hAnsi="Times New Roman" w:cs="Times New Roman"/>
          <w:sz w:val="24"/>
          <w:szCs w:val="24"/>
        </w:rPr>
        <w:t xml:space="preserve"> were all prepared in a dry room with a dew point </w:t>
      </w:r>
      <w:r w:rsidR="002C6F10" w:rsidRPr="001D21A4">
        <w:rPr>
          <w:rFonts w:ascii="Times New Roman" w:hAnsi="Times New Roman" w:cs="Times New Roman"/>
          <w:sz w:val="24"/>
          <w:szCs w:val="24"/>
        </w:rPr>
        <w:t>&lt;</w:t>
      </w:r>
      <w:r w:rsidR="00093DCF" w:rsidRPr="001D21A4">
        <w:rPr>
          <w:rFonts w:ascii="Times New Roman" w:hAnsi="Times New Roman" w:cs="Times New Roman"/>
          <w:sz w:val="24"/>
          <w:szCs w:val="24"/>
        </w:rPr>
        <w:t xml:space="preserve"> </w:t>
      </w:r>
      <w:r w:rsidR="002C6F10" w:rsidRPr="001D21A4">
        <w:rPr>
          <w:rFonts w:ascii="Times New Roman" w:hAnsi="Times New Roman" w:cs="Times New Roman"/>
          <w:sz w:val="24"/>
          <w:szCs w:val="24"/>
        </w:rPr>
        <w:t>−</w:t>
      </w:r>
      <w:r w:rsidRPr="001D21A4">
        <w:rPr>
          <w:rFonts w:ascii="Times New Roman" w:hAnsi="Times New Roman" w:cs="Times New Roman"/>
          <w:sz w:val="24"/>
          <w:szCs w:val="24"/>
        </w:rPr>
        <w:t>50</w:t>
      </w:r>
      <w:r w:rsidR="00DA6EAD" w:rsidRPr="001D21A4">
        <w:rPr>
          <w:rFonts w:ascii="Times New Roman" w:hAnsi="Times New Roman" w:cs="Times New Roman"/>
          <w:sz w:val="24"/>
          <w:szCs w:val="24"/>
        </w:rPr>
        <w:t xml:space="preserve"> </w:t>
      </w:r>
      <w:r w:rsidRPr="001D21A4">
        <w:rPr>
          <w:rFonts w:ascii="Times New Roman" w:hAnsi="Times New Roman" w:cs="Times New Roman"/>
          <w:sz w:val="24"/>
          <w:szCs w:val="24"/>
        </w:rPr>
        <w:t>°C.</w:t>
      </w:r>
    </w:p>
    <w:p w14:paraId="78952940" w14:textId="29DC3722" w:rsidR="00C35AD3" w:rsidRPr="001D21A4" w:rsidRDefault="00B15680" w:rsidP="00C35AD3">
      <w:pPr>
        <w:ind w:firstLine="840"/>
        <w:rPr>
          <w:rFonts w:ascii="Times New Roman" w:hAnsi="Times New Roman" w:cs="Times New Roman"/>
          <w:sz w:val="24"/>
          <w:szCs w:val="24"/>
        </w:rPr>
      </w:pPr>
      <w:r w:rsidRPr="001D21A4">
        <w:rPr>
          <w:rFonts w:ascii="Times New Roman" w:hAnsi="Times New Roman" w:cs="Times New Roman"/>
          <w:sz w:val="24"/>
          <w:szCs w:val="24"/>
        </w:rPr>
        <w:t xml:space="preserve">Each </w:t>
      </w:r>
      <w:r w:rsidR="00C35AD3" w:rsidRPr="001D21A4">
        <w:rPr>
          <w:rFonts w:ascii="Times New Roman" w:hAnsi="Times New Roman" w:cs="Times New Roman"/>
          <w:sz w:val="24"/>
          <w:szCs w:val="24"/>
        </w:rPr>
        <w:t>electrochemical experiment w</w:t>
      </w:r>
      <w:r w:rsidRPr="001D21A4">
        <w:rPr>
          <w:rFonts w:ascii="Times New Roman" w:hAnsi="Times New Roman" w:cs="Times New Roman"/>
          <w:sz w:val="24"/>
          <w:szCs w:val="24"/>
        </w:rPr>
        <w:t>as</w:t>
      </w:r>
      <w:r w:rsidR="00C35AD3"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performed </w:t>
      </w:r>
      <w:r w:rsidR="00C35AD3" w:rsidRPr="001D21A4">
        <w:rPr>
          <w:rFonts w:ascii="Times New Roman" w:hAnsi="Times New Roman" w:cs="Times New Roman"/>
          <w:sz w:val="24"/>
          <w:szCs w:val="24"/>
        </w:rPr>
        <w:t>at 23</w:t>
      </w:r>
      <w:r w:rsidR="007061EF" w:rsidRPr="001D21A4">
        <w:rPr>
          <w:rFonts w:ascii="Times New Roman" w:hAnsi="Times New Roman" w:cs="Times New Roman"/>
          <w:sz w:val="24"/>
          <w:szCs w:val="24"/>
        </w:rPr>
        <w:t xml:space="preserve"> </w:t>
      </w:r>
      <w:r w:rsidR="00C35AD3" w:rsidRPr="001D21A4">
        <w:rPr>
          <w:rFonts w:ascii="Times New Roman" w:hAnsi="Times New Roman" w:cs="Times New Roman"/>
          <w:sz w:val="24"/>
          <w:szCs w:val="24"/>
        </w:rPr>
        <w:t xml:space="preserve">°C. The </w:t>
      </w:r>
      <w:r w:rsidR="00963391" w:rsidRPr="001D21A4">
        <w:rPr>
          <w:rFonts w:ascii="Times New Roman" w:hAnsi="Times New Roman" w:cs="Times New Roman"/>
          <w:sz w:val="24"/>
          <w:szCs w:val="24"/>
        </w:rPr>
        <w:t>Li electro</w:t>
      </w:r>
      <w:r w:rsidR="00C35AD3" w:rsidRPr="001D21A4">
        <w:rPr>
          <w:rFonts w:ascii="Times New Roman" w:hAnsi="Times New Roman" w:cs="Times New Roman"/>
          <w:sz w:val="24"/>
          <w:szCs w:val="24"/>
        </w:rPr>
        <w:t>deposition</w:t>
      </w:r>
      <w:r w:rsidRPr="001D21A4">
        <w:rPr>
          <w:rFonts w:ascii="Times New Roman" w:hAnsi="Times New Roman" w:cs="Times New Roman"/>
          <w:sz w:val="24"/>
          <w:szCs w:val="24"/>
        </w:rPr>
        <w:t xml:space="preserve"> and </w:t>
      </w:r>
      <w:r w:rsidR="00963391" w:rsidRPr="001D21A4">
        <w:rPr>
          <w:rFonts w:ascii="Times New Roman" w:hAnsi="Times New Roman" w:cs="Times New Roman"/>
          <w:sz w:val="24"/>
          <w:szCs w:val="24"/>
        </w:rPr>
        <w:t xml:space="preserve">chemical </w:t>
      </w:r>
      <w:r w:rsidR="00C35AD3" w:rsidRPr="001D21A4">
        <w:rPr>
          <w:rFonts w:ascii="Times New Roman" w:hAnsi="Times New Roman" w:cs="Times New Roman"/>
          <w:sz w:val="24"/>
          <w:szCs w:val="24"/>
        </w:rPr>
        <w:t xml:space="preserve">dissolution experiments were </w:t>
      </w:r>
      <w:r w:rsidR="00FE5929" w:rsidRPr="001D21A4">
        <w:rPr>
          <w:rFonts w:ascii="Times New Roman" w:hAnsi="Times New Roman" w:cs="Times New Roman"/>
          <w:sz w:val="24"/>
          <w:szCs w:val="24"/>
        </w:rPr>
        <w:t xml:space="preserve">performed </w:t>
      </w:r>
      <w:r w:rsidR="00C35AD3" w:rsidRPr="001D21A4">
        <w:rPr>
          <w:rFonts w:ascii="Times New Roman" w:hAnsi="Times New Roman" w:cs="Times New Roman"/>
          <w:sz w:val="24"/>
          <w:szCs w:val="24"/>
        </w:rPr>
        <w:t>at 3 mA cm</w:t>
      </w:r>
      <w:r w:rsidRPr="001D21A4">
        <w:rPr>
          <w:rFonts w:ascii="Times New Roman" w:hAnsi="Times New Roman" w:cs="Times New Roman"/>
          <w:sz w:val="24"/>
          <w:szCs w:val="24"/>
          <w:vertAlign w:val="superscript"/>
        </w:rPr>
        <w:t>−</w:t>
      </w:r>
      <w:r w:rsidR="00C35AD3" w:rsidRPr="001D21A4">
        <w:rPr>
          <w:rFonts w:ascii="Times New Roman" w:hAnsi="Times New Roman" w:cs="Times New Roman"/>
          <w:sz w:val="24"/>
          <w:szCs w:val="24"/>
          <w:vertAlign w:val="superscript"/>
        </w:rPr>
        <w:t>2</w:t>
      </w:r>
      <w:r w:rsidR="00C35AD3" w:rsidRPr="001D21A4">
        <w:rPr>
          <w:rFonts w:ascii="Times New Roman" w:hAnsi="Times New Roman" w:cs="Times New Roman"/>
          <w:sz w:val="24"/>
          <w:szCs w:val="24"/>
        </w:rPr>
        <w:t xml:space="preserve"> using a potentiostat (</w:t>
      </w:r>
      <w:r w:rsidR="00093DCF" w:rsidRPr="001D21A4">
        <w:rPr>
          <w:rFonts w:ascii="Times New Roman" w:hAnsi="Times New Roman" w:cs="Times New Roman"/>
          <w:sz w:val="24"/>
          <w:szCs w:val="24"/>
        </w:rPr>
        <w:t>HZ-Pro S12</w:t>
      </w:r>
      <w:r w:rsidR="00680ABA" w:rsidRPr="001D21A4">
        <w:rPr>
          <w:rFonts w:ascii="Times New Roman" w:hAnsi="Times New Roman" w:cs="Times New Roman"/>
          <w:sz w:val="24"/>
          <w:szCs w:val="24"/>
        </w:rPr>
        <w:t>;</w:t>
      </w:r>
      <w:r w:rsidR="00093DCF" w:rsidRPr="001D21A4">
        <w:rPr>
          <w:rFonts w:ascii="Times New Roman" w:hAnsi="Times New Roman" w:cs="Times New Roman"/>
          <w:sz w:val="24"/>
          <w:szCs w:val="24"/>
        </w:rPr>
        <w:t xml:space="preserve"> </w:t>
      </w:r>
      <w:r w:rsidR="00C35AD3" w:rsidRPr="001D21A4">
        <w:rPr>
          <w:rFonts w:ascii="Times New Roman" w:hAnsi="Times New Roman" w:cs="Times New Roman"/>
          <w:sz w:val="24"/>
          <w:szCs w:val="24"/>
        </w:rPr>
        <w:t xml:space="preserve">Hokuto Denko, Japan). The </w:t>
      </w:r>
      <w:r w:rsidR="00963391" w:rsidRPr="001D21A4">
        <w:rPr>
          <w:rFonts w:ascii="Times New Roman" w:hAnsi="Times New Roman" w:cs="Times New Roman"/>
          <w:sz w:val="24"/>
          <w:szCs w:val="24"/>
        </w:rPr>
        <w:t>deposition</w:t>
      </w:r>
      <w:r w:rsidRPr="001D21A4">
        <w:rPr>
          <w:rFonts w:ascii="Times New Roman" w:hAnsi="Times New Roman" w:cs="Times New Roman"/>
          <w:sz w:val="24"/>
          <w:szCs w:val="24"/>
        </w:rPr>
        <w:t xml:space="preserve"> and </w:t>
      </w:r>
      <w:r w:rsidR="00C35AD3" w:rsidRPr="001D21A4">
        <w:rPr>
          <w:rFonts w:ascii="Times New Roman" w:hAnsi="Times New Roman" w:cs="Times New Roman"/>
          <w:sz w:val="24"/>
          <w:szCs w:val="24"/>
        </w:rPr>
        <w:t xml:space="preserve">dissolution times were </w:t>
      </w:r>
      <w:r w:rsidRPr="001D21A4">
        <w:rPr>
          <w:rFonts w:ascii="Times New Roman" w:hAnsi="Times New Roman" w:cs="Times New Roman"/>
          <w:sz w:val="24"/>
          <w:szCs w:val="24"/>
        </w:rPr>
        <w:t xml:space="preserve">both </w:t>
      </w:r>
      <w:r w:rsidR="00C35AD3" w:rsidRPr="001D21A4">
        <w:rPr>
          <w:rFonts w:ascii="Times New Roman" w:hAnsi="Times New Roman" w:cs="Times New Roman"/>
          <w:sz w:val="24"/>
          <w:szCs w:val="24"/>
        </w:rPr>
        <w:t>200 s</w:t>
      </w:r>
      <w:r w:rsidR="00963391" w:rsidRPr="001D21A4">
        <w:rPr>
          <w:rFonts w:ascii="Times New Roman" w:hAnsi="Times New Roman" w:cs="Times New Roman"/>
          <w:sz w:val="24"/>
          <w:szCs w:val="24"/>
        </w:rPr>
        <w:t>.</w:t>
      </w:r>
      <w:r w:rsidR="00C35AD3" w:rsidRPr="001D21A4">
        <w:rPr>
          <w:rFonts w:ascii="Times New Roman" w:hAnsi="Times New Roman" w:cs="Times New Roman"/>
          <w:sz w:val="24"/>
          <w:szCs w:val="24"/>
        </w:rPr>
        <w:t xml:space="preserve"> </w:t>
      </w:r>
      <w:r w:rsidR="00963391" w:rsidRPr="001D21A4">
        <w:rPr>
          <w:rFonts w:ascii="Times New Roman" w:hAnsi="Times New Roman" w:cs="Times New Roman"/>
          <w:sz w:val="24"/>
          <w:szCs w:val="24"/>
        </w:rPr>
        <w:t>T</w:t>
      </w:r>
      <w:r w:rsidR="00C35AD3" w:rsidRPr="001D21A4">
        <w:rPr>
          <w:rFonts w:ascii="Times New Roman" w:hAnsi="Times New Roman" w:cs="Times New Roman"/>
          <w:sz w:val="24"/>
          <w:szCs w:val="24"/>
        </w:rPr>
        <w:t>he cut-off voltage was ±</w:t>
      </w:r>
      <w:r w:rsidR="007061EF" w:rsidRPr="001D21A4">
        <w:rPr>
          <w:rFonts w:ascii="Times New Roman" w:hAnsi="Times New Roman" w:cs="Times New Roman"/>
          <w:sz w:val="24"/>
          <w:szCs w:val="24"/>
        </w:rPr>
        <w:t>3 V</w:t>
      </w:r>
      <w:r w:rsidR="00C35AD3" w:rsidRPr="001D21A4">
        <w:rPr>
          <w:rFonts w:ascii="Times New Roman" w:hAnsi="Times New Roman" w:cs="Times New Roman"/>
          <w:sz w:val="24"/>
          <w:szCs w:val="24"/>
        </w:rPr>
        <w:t>.</w:t>
      </w:r>
    </w:p>
    <w:p w14:paraId="306FBC44" w14:textId="60269003" w:rsidR="00C35AD3" w:rsidRPr="001D21A4" w:rsidRDefault="007061EF" w:rsidP="00C35AD3">
      <w:pPr>
        <w:ind w:firstLine="840"/>
        <w:rPr>
          <w:rFonts w:ascii="Times New Roman" w:hAnsi="Times New Roman" w:cs="Times New Roman"/>
          <w:sz w:val="24"/>
          <w:szCs w:val="24"/>
        </w:rPr>
      </w:pPr>
      <w:r w:rsidRPr="001D21A4">
        <w:rPr>
          <w:rFonts w:ascii="Times New Roman" w:hAnsi="Times New Roman" w:cs="Times New Roman"/>
          <w:sz w:val="24"/>
          <w:szCs w:val="24"/>
        </w:rPr>
        <w:t xml:space="preserve">Li </w:t>
      </w:r>
      <w:r w:rsidR="00963391" w:rsidRPr="001D21A4">
        <w:rPr>
          <w:rFonts w:ascii="Times New Roman" w:hAnsi="Times New Roman" w:cs="Times New Roman"/>
          <w:sz w:val="24"/>
          <w:szCs w:val="24"/>
        </w:rPr>
        <w:t>deposition</w:t>
      </w:r>
      <w:r w:rsidR="00B15680" w:rsidRPr="001D21A4">
        <w:rPr>
          <w:rFonts w:ascii="Times New Roman" w:hAnsi="Times New Roman" w:cs="Times New Roman"/>
          <w:sz w:val="24"/>
          <w:szCs w:val="24"/>
        </w:rPr>
        <w:t xml:space="preserve"> and </w:t>
      </w:r>
      <w:r w:rsidR="00963391" w:rsidRPr="001D21A4">
        <w:rPr>
          <w:rFonts w:ascii="Times New Roman" w:hAnsi="Times New Roman" w:cs="Times New Roman"/>
          <w:sz w:val="24"/>
          <w:szCs w:val="24"/>
        </w:rPr>
        <w:t>dissolution</w:t>
      </w:r>
      <w:r w:rsidR="00C35AD3" w:rsidRPr="001D21A4">
        <w:rPr>
          <w:rFonts w:ascii="Times New Roman" w:hAnsi="Times New Roman" w:cs="Times New Roman"/>
          <w:sz w:val="24"/>
          <w:szCs w:val="24"/>
        </w:rPr>
        <w:t xml:space="preserve"> on the Cu electrode surface was observed in</w:t>
      </w:r>
      <w:r w:rsidR="004549E8" w:rsidRPr="001D21A4">
        <w:rPr>
          <w:rFonts w:ascii="Times New Roman" w:hAnsi="Times New Roman" w:cs="Times New Roman"/>
          <w:sz w:val="24"/>
          <w:szCs w:val="24"/>
        </w:rPr>
        <w:t xml:space="preserve"> </w:t>
      </w:r>
      <w:r w:rsidR="00C35AD3" w:rsidRPr="001D21A4">
        <w:rPr>
          <w:rFonts w:ascii="Times New Roman" w:hAnsi="Times New Roman" w:cs="Times New Roman"/>
          <w:sz w:val="24"/>
          <w:szCs w:val="24"/>
        </w:rPr>
        <w:t xml:space="preserve">situ </w:t>
      </w:r>
      <w:r w:rsidR="00CC28B3" w:rsidRPr="001D21A4">
        <w:rPr>
          <w:rFonts w:ascii="Times New Roman" w:hAnsi="Times New Roman" w:cs="Times New Roman"/>
          <w:sz w:val="24"/>
          <w:szCs w:val="24"/>
        </w:rPr>
        <w:t xml:space="preserve">using a </w:t>
      </w:r>
      <w:r w:rsidR="00C65D10" w:rsidRPr="001D21A4">
        <w:rPr>
          <w:rFonts w:ascii="Times New Roman" w:hAnsi="Times New Roman" w:cs="Times New Roman"/>
          <w:sz w:val="24"/>
          <w:szCs w:val="24"/>
        </w:rPr>
        <w:t>DM</w:t>
      </w:r>
      <w:r w:rsidR="00CC28B3" w:rsidRPr="001D21A4">
        <w:rPr>
          <w:rFonts w:ascii="Times New Roman" w:hAnsi="Times New Roman" w:cs="Times New Roman"/>
          <w:sz w:val="24"/>
          <w:szCs w:val="24"/>
        </w:rPr>
        <w:t xml:space="preserve"> instrument</w:t>
      </w:r>
      <w:r w:rsidR="00C35AD3" w:rsidRPr="001D21A4">
        <w:rPr>
          <w:rFonts w:ascii="Times New Roman" w:hAnsi="Times New Roman" w:cs="Times New Roman"/>
          <w:sz w:val="24"/>
          <w:szCs w:val="24"/>
        </w:rPr>
        <w:t xml:space="preserve"> </w:t>
      </w:r>
      <w:r w:rsidR="00B15680" w:rsidRPr="001D21A4">
        <w:rPr>
          <w:rFonts w:ascii="Times New Roman" w:hAnsi="Times New Roman" w:cs="Times New Roman"/>
          <w:sz w:val="24"/>
          <w:szCs w:val="24"/>
        </w:rPr>
        <w:t>(</w:t>
      </w:r>
      <w:r w:rsidR="00093DCF" w:rsidRPr="001D21A4">
        <w:rPr>
          <w:rFonts w:ascii="Times New Roman" w:hAnsi="Times New Roman" w:cs="Times New Roman"/>
          <w:sz w:val="24"/>
          <w:szCs w:val="24"/>
        </w:rPr>
        <w:t>VHX-1000</w:t>
      </w:r>
      <w:r w:rsidR="00680ABA" w:rsidRPr="001D21A4">
        <w:rPr>
          <w:rFonts w:ascii="Times New Roman" w:hAnsi="Times New Roman" w:cs="Times New Roman"/>
          <w:sz w:val="24"/>
          <w:szCs w:val="24"/>
        </w:rPr>
        <w:t>;</w:t>
      </w:r>
      <w:r w:rsidR="00093DCF" w:rsidRPr="001D21A4">
        <w:rPr>
          <w:rFonts w:ascii="Times New Roman" w:hAnsi="Times New Roman" w:cs="Times New Roman"/>
          <w:sz w:val="24"/>
          <w:szCs w:val="24"/>
        </w:rPr>
        <w:t xml:space="preserve"> </w:t>
      </w:r>
      <w:r w:rsidR="00C35AD3" w:rsidRPr="001D21A4">
        <w:rPr>
          <w:rFonts w:ascii="Times New Roman" w:hAnsi="Times New Roman" w:cs="Times New Roman"/>
          <w:sz w:val="24"/>
          <w:szCs w:val="24"/>
        </w:rPr>
        <w:t xml:space="preserve">Keyence, Japan) </w:t>
      </w:r>
      <w:r w:rsidR="00B15680" w:rsidRPr="001D21A4">
        <w:rPr>
          <w:rFonts w:ascii="Times New Roman" w:hAnsi="Times New Roman" w:cs="Times New Roman"/>
          <w:sz w:val="24"/>
          <w:szCs w:val="24"/>
        </w:rPr>
        <w:t xml:space="preserve">using a </w:t>
      </w:r>
      <w:r w:rsidR="00954786" w:rsidRPr="001D21A4">
        <w:rPr>
          <w:rFonts w:ascii="Times New Roman" w:hAnsi="Times New Roman" w:cs="Times New Roman"/>
          <w:sz w:val="24"/>
          <w:szCs w:val="24"/>
        </w:rPr>
        <w:t xml:space="preserve">magnification </w:t>
      </w:r>
      <w:r w:rsidR="00B15680" w:rsidRPr="001D21A4">
        <w:rPr>
          <w:rFonts w:ascii="Times New Roman" w:hAnsi="Times New Roman" w:cs="Times New Roman"/>
          <w:sz w:val="24"/>
          <w:szCs w:val="24"/>
        </w:rPr>
        <w:t xml:space="preserve">of </w:t>
      </w:r>
      <w:r w:rsidR="00954786" w:rsidRPr="001D21A4">
        <w:rPr>
          <w:rFonts w:ascii="Times New Roman" w:hAnsi="Times New Roman" w:cs="Times New Roman"/>
          <w:sz w:val="24"/>
          <w:szCs w:val="24"/>
        </w:rPr>
        <w:t>500</w:t>
      </w:r>
      <w:r w:rsidR="00B15680" w:rsidRPr="001D21A4">
        <w:rPr>
          <w:rFonts w:ascii="Times New Roman" w:hAnsi="Times New Roman" w:cs="Times New Roman"/>
          <w:sz w:val="24"/>
          <w:szCs w:val="24"/>
        </w:rPr>
        <w:t>×</w:t>
      </w:r>
      <w:r w:rsidR="00C35AD3" w:rsidRPr="001D21A4">
        <w:rPr>
          <w:rFonts w:ascii="Times New Roman" w:hAnsi="Times New Roman" w:cs="Times New Roman"/>
          <w:sz w:val="24"/>
          <w:szCs w:val="24"/>
        </w:rPr>
        <w:t xml:space="preserve">. </w:t>
      </w:r>
      <w:bookmarkStart w:id="15" w:name="_Hlk164081942"/>
      <w:r w:rsidR="004549E8" w:rsidRPr="001D21A4">
        <w:rPr>
          <w:rFonts w:ascii="Times New Roman" w:hAnsi="Times New Roman" w:cs="Times New Roman"/>
          <w:sz w:val="24"/>
          <w:szCs w:val="24"/>
        </w:rPr>
        <w:t xml:space="preserve">The </w:t>
      </w:r>
      <w:r w:rsidR="00C65D10" w:rsidRPr="001D21A4">
        <w:rPr>
          <w:rFonts w:ascii="Times New Roman" w:hAnsi="Times New Roman" w:cs="Times New Roman"/>
          <w:sz w:val="24"/>
          <w:szCs w:val="24"/>
        </w:rPr>
        <w:t xml:space="preserve">DM </w:t>
      </w:r>
      <w:r w:rsidR="004549E8" w:rsidRPr="001D21A4">
        <w:rPr>
          <w:rFonts w:ascii="Times New Roman" w:hAnsi="Times New Roman" w:cs="Times New Roman"/>
          <w:sz w:val="24"/>
          <w:szCs w:val="24"/>
        </w:rPr>
        <w:t xml:space="preserve">image </w:t>
      </w:r>
      <w:r w:rsidR="00B15680" w:rsidRPr="001D21A4">
        <w:rPr>
          <w:rFonts w:ascii="Times New Roman" w:hAnsi="Times New Roman" w:cs="Times New Roman"/>
          <w:sz w:val="24"/>
          <w:szCs w:val="24"/>
        </w:rPr>
        <w:t xml:space="preserve">acquired </w:t>
      </w:r>
      <w:r w:rsidR="004549E8" w:rsidRPr="001D21A4">
        <w:rPr>
          <w:rFonts w:ascii="Times New Roman" w:hAnsi="Times New Roman" w:cs="Times New Roman"/>
          <w:sz w:val="24"/>
          <w:szCs w:val="24"/>
        </w:rPr>
        <w:t xml:space="preserve">at each </w:t>
      </w:r>
      <w:r w:rsidR="00B15680" w:rsidRPr="001D21A4">
        <w:rPr>
          <w:rFonts w:ascii="Times New Roman" w:hAnsi="Times New Roman" w:cs="Times New Roman"/>
          <w:sz w:val="24"/>
          <w:szCs w:val="24"/>
        </w:rPr>
        <w:t xml:space="preserve">selected </w:t>
      </w:r>
      <w:r w:rsidR="004549E8" w:rsidRPr="001D21A4">
        <w:rPr>
          <w:rFonts w:ascii="Times New Roman" w:hAnsi="Times New Roman" w:cs="Times New Roman"/>
          <w:sz w:val="24"/>
          <w:szCs w:val="24"/>
        </w:rPr>
        <w:t>time point w</w:t>
      </w:r>
      <w:r w:rsidR="00B15680" w:rsidRPr="001D21A4">
        <w:rPr>
          <w:rFonts w:ascii="Times New Roman" w:hAnsi="Times New Roman" w:cs="Times New Roman"/>
          <w:sz w:val="24"/>
          <w:szCs w:val="24"/>
        </w:rPr>
        <w:t>as</w:t>
      </w:r>
      <w:r w:rsidR="004549E8" w:rsidRPr="001D21A4">
        <w:rPr>
          <w:rFonts w:ascii="Times New Roman" w:hAnsi="Times New Roman" w:cs="Times New Roman"/>
          <w:sz w:val="24"/>
          <w:szCs w:val="24"/>
        </w:rPr>
        <w:t xml:space="preserve"> trisect</w:t>
      </w:r>
      <w:r w:rsidR="00A66B07" w:rsidRPr="001D21A4">
        <w:rPr>
          <w:rFonts w:ascii="Times New Roman" w:hAnsi="Times New Roman" w:cs="Times New Roman"/>
          <w:sz w:val="24"/>
          <w:szCs w:val="24"/>
        </w:rPr>
        <w:t>ed</w:t>
      </w:r>
      <w:r w:rsidR="004549E8" w:rsidRPr="001D21A4">
        <w:rPr>
          <w:rFonts w:ascii="Times New Roman" w:hAnsi="Times New Roman" w:cs="Times New Roman"/>
          <w:sz w:val="24"/>
          <w:szCs w:val="24"/>
        </w:rPr>
        <w:t xml:space="preserve"> horizontally </w:t>
      </w:r>
      <w:r w:rsidR="00B15680" w:rsidRPr="001D21A4">
        <w:rPr>
          <w:rFonts w:ascii="Times New Roman" w:hAnsi="Times New Roman" w:cs="Times New Roman"/>
          <w:sz w:val="24"/>
          <w:szCs w:val="24"/>
        </w:rPr>
        <w:t>and t</w:t>
      </w:r>
      <w:r w:rsidR="00A66B07" w:rsidRPr="001D21A4">
        <w:rPr>
          <w:rFonts w:ascii="Times New Roman" w:hAnsi="Times New Roman" w:cs="Times New Roman"/>
          <w:sz w:val="24"/>
          <w:szCs w:val="24"/>
        </w:rPr>
        <w:t xml:space="preserve">he </w:t>
      </w:r>
      <w:r w:rsidR="000E00C5" w:rsidRPr="001D21A4">
        <w:rPr>
          <w:rFonts w:ascii="Times New Roman" w:hAnsi="Times New Roman" w:cs="Times New Roman"/>
          <w:sz w:val="24"/>
          <w:szCs w:val="24"/>
        </w:rPr>
        <w:t xml:space="preserve">largest Li deposit </w:t>
      </w:r>
      <w:r w:rsidR="00A66B07" w:rsidRPr="001D21A4">
        <w:rPr>
          <w:rFonts w:ascii="Times New Roman" w:hAnsi="Times New Roman" w:cs="Times New Roman"/>
          <w:sz w:val="24"/>
          <w:szCs w:val="24"/>
        </w:rPr>
        <w:t>in each region was measured.</w:t>
      </w:r>
      <w:r w:rsidR="003F6A4B" w:rsidRPr="001D21A4">
        <w:rPr>
          <w:rFonts w:ascii="Times New Roman" w:hAnsi="Times New Roman" w:cs="Times New Roman"/>
          <w:sz w:val="24"/>
          <w:szCs w:val="24"/>
        </w:rPr>
        <w:fldChar w:fldCharType="begin"/>
      </w:r>
      <w:r w:rsidR="008666B3" w:rsidRPr="001D21A4">
        <w:rPr>
          <w:rFonts w:ascii="Times New Roman" w:hAnsi="Times New Roman" w:cs="Times New Roman"/>
          <w:sz w:val="24"/>
          <w:szCs w:val="24"/>
        </w:rPr>
        <w:instrText xml:space="preserve"> ADDIN ZOTERO_ITEM CSL_CITATION {"citationID":"iUT3Yui0","properties":{"formattedCitation":"\\super 17\\nosupersub{}","plainCitation":"17","noteIndex":0},"citationItems":[{"id":94,"uris":["http://zotero.org/users/8888620/items/IZQXXWCC"],"itemData":{"id":94,"type":"article-journal","container-title":"ACS Energy Letters","DOI":"10.1021/acsenergylett.2c02120","ISSN":"2380-8195, 2380-8195","issue":"11","journalAbbreviation":"ACS Energy Lett.","language":"en","page":"4089-4097","source":"DOI.org (Crossref)","title":"Mass Transfer during Electrodeposition and Dissolution of Li Metal within Highly Concentrated Electrolytes","volume":"7","author":[{"family":"Kamesui","given":"Go"},{"family":"Nishikawa","given":"Kei"},{"family":"Ueda","given":"Mikito"},{"family":"Matsushima","given":"Hisayoshi"}],"issued":{"date-parts":[["2022",11,11]]}}}],"schema":"https://github.com/citation-style-language/schema/raw/master/csl-citation.json"} </w:instrText>
      </w:r>
      <w:r w:rsidR="003F6A4B" w:rsidRPr="001D21A4">
        <w:rPr>
          <w:rFonts w:ascii="Times New Roman" w:hAnsi="Times New Roman" w:cs="Times New Roman"/>
          <w:sz w:val="24"/>
          <w:szCs w:val="24"/>
        </w:rPr>
        <w:fldChar w:fldCharType="separate"/>
      </w:r>
      <w:r w:rsidR="008666B3" w:rsidRPr="001D21A4">
        <w:rPr>
          <w:rFonts w:ascii="Times New Roman" w:hAnsi="Times New Roman" w:cs="Times New Roman"/>
          <w:kern w:val="0"/>
          <w:sz w:val="24"/>
          <w:szCs w:val="24"/>
          <w:vertAlign w:val="superscript"/>
        </w:rPr>
        <w:t>17</w:t>
      </w:r>
      <w:r w:rsidR="003F6A4B" w:rsidRPr="001D21A4">
        <w:rPr>
          <w:rFonts w:ascii="Times New Roman" w:hAnsi="Times New Roman" w:cs="Times New Roman"/>
          <w:sz w:val="24"/>
          <w:szCs w:val="24"/>
        </w:rPr>
        <w:fldChar w:fldCharType="end"/>
      </w:r>
      <w:bookmarkEnd w:id="15"/>
    </w:p>
    <w:p w14:paraId="24088526" w14:textId="620BC8E4" w:rsidR="00C35AD3" w:rsidRPr="001D21A4" w:rsidRDefault="00C35AD3" w:rsidP="00DF2071">
      <w:pPr>
        <w:ind w:firstLine="840"/>
        <w:rPr>
          <w:rFonts w:ascii="Times New Roman" w:hAnsi="Times New Roman" w:cs="Times New Roman"/>
          <w:sz w:val="24"/>
          <w:szCs w:val="24"/>
        </w:rPr>
      </w:pPr>
      <w:r w:rsidRPr="001D21A4">
        <w:rPr>
          <w:rFonts w:ascii="Times New Roman" w:hAnsi="Times New Roman" w:cs="Times New Roman"/>
          <w:sz w:val="24"/>
          <w:szCs w:val="24"/>
        </w:rPr>
        <w:t>The morpholog</w:t>
      </w:r>
      <w:r w:rsidR="00FE0BF5" w:rsidRPr="001D21A4">
        <w:rPr>
          <w:rFonts w:ascii="Times New Roman" w:hAnsi="Times New Roman" w:cs="Times New Roman"/>
          <w:sz w:val="24"/>
          <w:szCs w:val="24"/>
        </w:rPr>
        <w:t>ies</w:t>
      </w:r>
      <w:r w:rsidRPr="001D21A4">
        <w:rPr>
          <w:rFonts w:ascii="Times New Roman" w:hAnsi="Times New Roman" w:cs="Times New Roman"/>
          <w:sz w:val="24"/>
          <w:szCs w:val="24"/>
        </w:rPr>
        <w:t xml:space="preserve"> </w:t>
      </w:r>
      <w:r w:rsidR="00B15680" w:rsidRPr="001D21A4">
        <w:rPr>
          <w:rFonts w:ascii="Times New Roman" w:hAnsi="Times New Roman" w:cs="Times New Roman"/>
          <w:sz w:val="24"/>
          <w:szCs w:val="24"/>
        </w:rPr>
        <w:t xml:space="preserve">of </w:t>
      </w:r>
      <w:r w:rsidR="00FE0BF5" w:rsidRPr="001D21A4">
        <w:rPr>
          <w:rFonts w:ascii="Times New Roman" w:hAnsi="Times New Roman" w:cs="Times New Roman"/>
          <w:sz w:val="24"/>
          <w:szCs w:val="24"/>
        </w:rPr>
        <w:t xml:space="preserve">the </w:t>
      </w:r>
      <w:r w:rsidR="00B15680" w:rsidRPr="001D21A4">
        <w:rPr>
          <w:rFonts w:ascii="Times New Roman" w:hAnsi="Times New Roman" w:cs="Times New Roman"/>
          <w:sz w:val="24"/>
          <w:szCs w:val="24"/>
        </w:rPr>
        <w:t>Li deposit</w:t>
      </w:r>
      <w:r w:rsidR="00FE0BF5" w:rsidRPr="001D21A4">
        <w:rPr>
          <w:rFonts w:ascii="Times New Roman" w:hAnsi="Times New Roman" w:cs="Times New Roman"/>
          <w:sz w:val="24"/>
          <w:szCs w:val="24"/>
        </w:rPr>
        <w:t>s</w:t>
      </w:r>
      <w:r w:rsidR="00B15680"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on the Cu electrode </w:t>
      </w:r>
      <w:r w:rsidR="00FE0BF5" w:rsidRPr="001D21A4">
        <w:rPr>
          <w:rFonts w:ascii="Times New Roman" w:hAnsi="Times New Roman" w:cs="Times New Roman"/>
          <w:sz w:val="24"/>
          <w:szCs w:val="24"/>
        </w:rPr>
        <w:t xml:space="preserve">after the first and sixth deposition processes </w:t>
      </w:r>
      <w:r w:rsidRPr="001D21A4">
        <w:rPr>
          <w:rFonts w:ascii="Times New Roman" w:hAnsi="Times New Roman" w:cs="Times New Roman"/>
          <w:sz w:val="24"/>
          <w:szCs w:val="24"/>
        </w:rPr>
        <w:t>w</w:t>
      </w:r>
      <w:r w:rsidR="00FE0BF5" w:rsidRPr="001D21A4">
        <w:rPr>
          <w:rFonts w:ascii="Times New Roman" w:hAnsi="Times New Roman" w:cs="Times New Roman"/>
          <w:sz w:val="24"/>
          <w:szCs w:val="24"/>
        </w:rPr>
        <w:t>ere</w:t>
      </w:r>
      <w:r w:rsidRPr="001D21A4">
        <w:rPr>
          <w:rFonts w:ascii="Times New Roman" w:hAnsi="Times New Roman" w:cs="Times New Roman"/>
          <w:sz w:val="24"/>
          <w:szCs w:val="24"/>
        </w:rPr>
        <w:t xml:space="preserve"> </w:t>
      </w:r>
      <w:r w:rsidR="00D4656D" w:rsidRPr="001D21A4">
        <w:rPr>
          <w:rFonts w:ascii="Times New Roman" w:hAnsi="Times New Roman" w:cs="Times New Roman"/>
          <w:sz w:val="24"/>
          <w:szCs w:val="24"/>
        </w:rPr>
        <w:t xml:space="preserve">assessed </w:t>
      </w:r>
      <w:r w:rsidR="00CC28B3" w:rsidRPr="001D21A4">
        <w:rPr>
          <w:rFonts w:ascii="Times New Roman" w:hAnsi="Times New Roman" w:cs="Times New Roman"/>
          <w:sz w:val="24"/>
          <w:szCs w:val="24"/>
        </w:rPr>
        <w:t xml:space="preserve">using a </w:t>
      </w:r>
      <w:r w:rsidR="00DF2071" w:rsidRPr="001D21A4">
        <w:rPr>
          <w:rFonts w:ascii="Times New Roman" w:hAnsi="Times New Roman" w:cs="Times New Roman"/>
          <w:sz w:val="24"/>
          <w:szCs w:val="24"/>
        </w:rPr>
        <w:t xml:space="preserve">field emission </w:t>
      </w:r>
      <w:r w:rsidRPr="001D21A4">
        <w:rPr>
          <w:rFonts w:ascii="Times New Roman" w:hAnsi="Times New Roman" w:cs="Times New Roman"/>
          <w:sz w:val="24"/>
          <w:szCs w:val="24"/>
        </w:rPr>
        <w:t>SEM</w:t>
      </w:r>
      <w:r w:rsidR="00CC28B3" w:rsidRPr="001D21A4">
        <w:rPr>
          <w:rFonts w:ascii="Times New Roman" w:hAnsi="Times New Roman" w:cs="Times New Roman"/>
          <w:sz w:val="24"/>
          <w:szCs w:val="24"/>
        </w:rPr>
        <w:t xml:space="preserve"> instrument</w:t>
      </w:r>
      <w:r w:rsidRPr="001D21A4">
        <w:rPr>
          <w:rFonts w:ascii="Times New Roman" w:hAnsi="Times New Roman" w:cs="Times New Roman"/>
          <w:sz w:val="24"/>
          <w:szCs w:val="24"/>
        </w:rPr>
        <w:t xml:space="preserve"> </w:t>
      </w:r>
      <w:r w:rsidR="00D4656D" w:rsidRPr="001D21A4">
        <w:rPr>
          <w:rFonts w:ascii="Times New Roman" w:hAnsi="Times New Roman" w:cs="Times New Roman"/>
          <w:sz w:val="24"/>
          <w:szCs w:val="24"/>
        </w:rPr>
        <w:t>(</w:t>
      </w:r>
      <w:r w:rsidR="00093DCF" w:rsidRPr="001D21A4">
        <w:rPr>
          <w:rFonts w:ascii="Times New Roman" w:hAnsi="Times New Roman" w:cs="Times New Roman"/>
          <w:sz w:val="24"/>
          <w:szCs w:val="24"/>
        </w:rPr>
        <w:t>JSM-7800F</w:t>
      </w:r>
      <w:r w:rsidR="00680ABA" w:rsidRPr="001D21A4">
        <w:rPr>
          <w:rFonts w:ascii="Times New Roman" w:hAnsi="Times New Roman" w:cs="Times New Roman"/>
          <w:sz w:val="24"/>
          <w:szCs w:val="24"/>
        </w:rPr>
        <w:t>;</w:t>
      </w:r>
      <w:r w:rsidR="00093DCF"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JEOL, </w:t>
      </w:r>
      <w:r w:rsidR="00FE0BF5" w:rsidRPr="001D21A4">
        <w:rPr>
          <w:rFonts w:ascii="Times New Roman" w:hAnsi="Times New Roman" w:cs="Times New Roman"/>
          <w:sz w:val="24"/>
          <w:szCs w:val="24"/>
        </w:rPr>
        <w:t xml:space="preserve">Tokyo, </w:t>
      </w:r>
      <w:r w:rsidRPr="001D21A4">
        <w:rPr>
          <w:rFonts w:ascii="Times New Roman" w:hAnsi="Times New Roman" w:cs="Times New Roman"/>
          <w:sz w:val="24"/>
          <w:szCs w:val="24"/>
        </w:rPr>
        <w:t xml:space="preserve">Japan). </w:t>
      </w:r>
      <w:r w:rsidR="00FE0BF5" w:rsidRPr="001D21A4">
        <w:rPr>
          <w:rFonts w:ascii="Times New Roman" w:hAnsi="Times New Roman" w:cs="Times New Roman"/>
          <w:sz w:val="24"/>
          <w:szCs w:val="24"/>
        </w:rPr>
        <w:t>T</w:t>
      </w:r>
      <w:r w:rsidRPr="001D21A4">
        <w:rPr>
          <w:rFonts w:ascii="Times New Roman" w:hAnsi="Times New Roman" w:cs="Times New Roman"/>
          <w:sz w:val="24"/>
          <w:szCs w:val="24"/>
        </w:rPr>
        <w:t>he electrochemical cell</w:t>
      </w:r>
      <w:r w:rsidR="00FE0BF5" w:rsidRPr="001D21A4">
        <w:rPr>
          <w:rFonts w:ascii="Times New Roman" w:hAnsi="Times New Roman" w:cs="Times New Roman"/>
          <w:sz w:val="24"/>
          <w:szCs w:val="24"/>
        </w:rPr>
        <w:t xml:space="preserve"> was disassembled at the end of the deposition process</w:t>
      </w:r>
      <w:r w:rsidRPr="001D21A4">
        <w:rPr>
          <w:rFonts w:ascii="Times New Roman" w:hAnsi="Times New Roman" w:cs="Times New Roman"/>
          <w:sz w:val="24"/>
          <w:szCs w:val="24"/>
        </w:rPr>
        <w:t xml:space="preserve">, </w:t>
      </w:r>
      <w:r w:rsidR="00FE0BF5" w:rsidRPr="001D21A4">
        <w:rPr>
          <w:rFonts w:ascii="Times New Roman" w:hAnsi="Times New Roman" w:cs="Times New Roman"/>
          <w:sz w:val="24"/>
          <w:szCs w:val="24"/>
        </w:rPr>
        <w:t xml:space="preserve">and </w:t>
      </w:r>
      <w:r w:rsidRPr="001D21A4">
        <w:rPr>
          <w:rFonts w:ascii="Times New Roman" w:hAnsi="Times New Roman" w:cs="Times New Roman"/>
          <w:sz w:val="24"/>
          <w:szCs w:val="24"/>
        </w:rPr>
        <w:t xml:space="preserve">the electrode </w:t>
      </w:r>
      <w:r w:rsidR="00FE0BF5" w:rsidRPr="001D21A4">
        <w:rPr>
          <w:rFonts w:ascii="Times New Roman" w:hAnsi="Times New Roman" w:cs="Times New Roman"/>
          <w:sz w:val="24"/>
          <w:szCs w:val="24"/>
        </w:rPr>
        <w:t xml:space="preserve">to be assessed </w:t>
      </w:r>
      <w:r w:rsidRPr="001D21A4">
        <w:rPr>
          <w:rFonts w:ascii="Times New Roman" w:hAnsi="Times New Roman" w:cs="Times New Roman"/>
          <w:sz w:val="24"/>
          <w:szCs w:val="24"/>
        </w:rPr>
        <w:t xml:space="preserve">was carefully washed with G4 and transferred to the SEM </w:t>
      </w:r>
      <w:r w:rsidR="00FE0BF5" w:rsidRPr="001D21A4">
        <w:rPr>
          <w:rFonts w:ascii="Times New Roman" w:hAnsi="Times New Roman" w:cs="Times New Roman"/>
          <w:sz w:val="24"/>
          <w:szCs w:val="24"/>
        </w:rPr>
        <w:t xml:space="preserve">instrument in </w:t>
      </w:r>
      <w:r w:rsidR="00FE65FE" w:rsidRPr="001D21A4">
        <w:rPr>
          <w:rFonts w:ascii="Times New Roman" w:hAnsi="Times New Roman" w:cs="Times New Roman"/>
          <w:sz w:val="24"/>
          <w:szCs w:val="24"/>
        </w:rPr>
        <w:t>an air-tight</w:t>
      </w:r>
      <w:r w:rsidRPr="001D21A4">
        <w:rPr>
          <w:rFonts w:ascii="Times New Roman" w:hAnsi="Times New Roman" w:cs="Times New Roman"/>
          <w:sz w:val="24"/>
          <w:szCs w:val="24"/>
        </w:rPr>
        <w:t xml:space="preserve"> holder.</w:t>
      </w:r>
    </w:p>
    <w:p w14:paraId="065581FD" w14:textId="23DBDF44" w:rsidR="00650589" w:rsidRPr="001D21A4" w:rsidRDefault="00FE0BF5" w:rsidP="00650589">
      <w:pPr>
        <w:ind w:firstLine="840"/>
        <w:rPr>
          <w:rFonts w:ascii="Times New Roman" w:hAnsi="Times New Roman" w:cs="Times New Roman"/>
          <w:sz w:val="24"/>
          <w:szCs w:val="24"/>
        </w:rPr>
      </w:pPr>
      <w:r w:rsidRPr="001D21A4">
        <w:rPr>
          <w:rFonts w:ascii="Times New Roman" w:hAnsi="Times New Roman" w:cs="Times New Roman"/>
          <w:sz w:val="24"/>
          <w:szCs w:val="24"/>
        </w:rPr>
        <w:t>Changes in t</w:t>
      </w:r>
      <w:r w:rsidR="00650589" w:rsidRPr="001D21A4">
        <w:rPr>
          <w:rFonts w:ascii="Times New Roman" w:hAnsi="Times New Roman" w:cs="Times New Roman"/>
          <w:sz w:val="24"/>
          <w:szCs w:val="24"/>
        </w:rPr>
        <w:t xml:space="preserve">he </w:t>
      </w:r>
      <w:r w:rsidRPr="001D21A4">
        <w:rPr>
          <w:rFonts w:ascii="Times New Roman" w:hAnsi="Times New Roman" w:cs="Times New Roman"/>
          <w:sz w:val="24"/>
          <w:szCs w:val="24"/>
        </w:rPr>
        <w:t xml:space="preserve">electrolyte </w:t>
      </w:r>
      <w:r w:rsidR="00650589" w:rsidRPr="001D21A4">
        <w:rPr>
          <w:rFonts w:ascii="Times New Roman" w:hAnsi="Times New Roman" w:cs="Times New Roman"/>
          <w:sz w:val="24"/>
          <w:szCs w:val="24"/>
        </w:rPr>
        <w:t xml:space="preserve">concentration near the electrode during the </w:t>
      </w:r>
      <w:r w:rsidR="00650589" w:rsidRPr="001D21A4">
        <w:rPr>
          <w:rFonts w:ascii="Times New Roman" w:hAnsi="Times New Roman" w:cs="Times New Roman"/>
          <w:sz w:val="24"/>
          <w:szCs w:val="24"/>
        </w:rPr>
        <w:lastRenderedPageBreak/>
        <w:t>deposition</w:t>
      </w:r>
      <w:r w:rsidRPr="001D21A4">
        <w:rPr>
          <w:rFonts w:ascii="Times New Roman" w:hAnsi="Times New Roman" w:cs="Times New Roman"/>
          <w:sz w:val="24"/>
          <w:szCs w:val="24"/>
        </w:rPr>
        <w:t>–</w:t>
      </w:r>
      <w:r w:rsidR="00650589" w:rsidRPr="001D21A4">
        <w:rPr>
          <w:rFonts w:ascii="Times New Roman" w:hAnsi="Times New Roman" w:cs="Times New Roman"/>
          <w:sz w:val="24"/>
          <w:szCs w:val="24"/>
        </w:rPr>
        <w:t xml:space="preserve">dissolution </w:t>
      </w:r>
      <w:r w:rsidRPr="001D21A4">
        <w:rPr>
          <w:rFonts w:ascii="Times New Roman" w:hAnsi="Times New Roman" w:cs="Times New Roman"/>
          <w:sz w:val="24"/>
          <w:szCs w:val="24"/>
        </w:rPr>
        <w:t xml:space="preserve">processes </w:t>
      </w:r>
      <w:r w:rsidR="00650589" w:rsidRPr="001D21A4">
        <w:rPr>
          <w:rFonts w:ascii="Times New Roman" w:hAnsi="Times New Roman" w:cs="Times New Roman"/>
          <w:sz w:val="24"/>
          <w:szCs w:val="24"/>
        </w:rPr>
        <w:t>w</w:t>
      </w:r>
      <w:r w:rsidRPr="001D21A4">
        <w:rPr>
          <w:rFonts w:ascii="Times New Roman" w:hAnsi="Times New Roman" w:cs="Times New Roman"/>
          <w:sz w:val="24"/>
          <w:szCs w:val="24"/>
        </w:rPr>
        <w:t>ere</w:t>
      </w:r>
      <w:r w:rsidR="00650589" w:rsidRPr="001D21A4">
        <w:rPr>
          <w:rFonts w:ascii="Times New Roman" w:hAnsi="Times New Roman" w:cs="Times New Roman"/>
          <w:sz w:val="24"/>
          <w:szCs w:val="24"/>
        </w:rPr>
        <w:t xml:space="preserve"> measured </w:t>
      </w:r>
      <w:r w:rsidRPr="001D21A4">
        <w:rPr>
          <w:rFonts w:ascii="Times New Roman" w:hAnsi="Times New Roman" w:cs="Times New Roman"/>
          <w:sz w:val="24"/>
          <w:szCs w:val="24"/>
        </w:rPr>
        <w:t xml:space="preserve">using </w:t>
      </w:r>
      <w:r w:rsidR="00650589" w:rsidRPr="001D21A4">
        <w:rPr>
          <w:rFonts w:ascii="Times New Roman" w:hAnsi="Times New Roman" w:cs="Times New Roman"/>
          <w:sz w:val="24"/>
          <w:szCs w:val="24"/>
        </w:rPr>
        <w:t>a digital holographic interferometer (</w:t>
      </w:r>
      <w:r w:rsidR="000A19E0" w:rsidRPr="001D21A4">
        <w:rPr>
          <w:rFonts w:ascii="Times New Roman" w:hAnsi="Times New Roman" w:cs="Times New Roman"/>
          <w:sz w:val="24"/>
          <w:szCs w:val="24"/>
        </w:rPr>
        <w:t>DHM T1000</w:t>
      </w:r>
      <w:r w:rsidR="00680ABA" w:rsidRPr="001D21A4">
        <w:rPr>
          <w:rFonts w:ascii="Times New Roman" w:hAnsi="Times New Roman" w:cs="Times New Roman"/>
          <w:sz w:val="24"/>
          <w:szCs w:val="24"/>
        </w:rPr>
        <w:t>;</w:t>
      </w:r>
      <w:r w:rsidR="000A19E0" w:rsidRPr="001D21A4">
        <w:rPr>
          <w:rFonts w:ascii="Times New Roman" w:hAnsi="Times New Roman" w:cs="Times New Roman"/>
          <w:sz w:val="24"/>
          <w:szCs w:val="24"/>
        </w:rPr>
        <w:t xml:space="preserve"> </w:t>
      </w:r>
      <w:proofErr w:type="spellStart"/>
      <w:r w:rsidR="00650589" w:rsidRPr="001D21A4">
        <w:rPr>
          <w:rFonts w:ascii="Times New Roman" w:hAnsi="Times New Roman" w:cs="Times New Roman"/>
          <w:sz w:val="24"/>
          <w:szCs w:val="24"/>
        </w:rPr>
        <w:t>Lyncée</w:t>
      </w:r>
      <w:proofErr w:type="spellEnd"/>
      <w:r w:rsidR="00650589" w:rsidRPr="001D21A4">
        <w:rPr>
          <w:rFonts w:ascii="Times New Roman" w:hAnsi="Times New Roman" w:cs="Times New Roman"/>
          <w:sz w:val="24"/>
          <w:szCs w:val="24"/>
        </w:rPr>
        <w:t xml:space="preserve"> Tec, Switzerland)</w:t>
      </w:r>
      <w:r w:rsidR="000A19E0" w:rsidRPr="001D21A4">
        <w:rPr>
          <w:rFonts w:ascii="Times New Roman" w:hAnsi="Times New Roman" w:cs="Times New Roman"/>
          <w:sz w:val="24"/>
          <w:szCs w:val="24"/>
        </w:rPr>
        <w:t>. The wavelength</w:t>
      </w:r>
      <w:r w:rsidR="00650589" w:rsidRPr="001D21A4">
        <w:rPr>
          <w:rFonts w:ascii="Times New Roman" w:hAnsi="Times New Roman" w:cs="Times New Roman"/>
          <w:sz w:val="24"/>
          <w:szCs w:val="24"/>
        </w:rPr>
        <w:t xml:space="preserve"> </w:t>
      </w:r>
      <w:r w:rsidR="000A19E0" w:rsidRPr="001D21A4">
        <w:rPr>
          <w:rFonts w:ascii="Times New Roman" w:hAnsi="Times New Roman" w:cs="Times New Roman"/>
          <w:sz w:val="24"/>
          <w:szCs w:val="24"/>
        </w:rPr>
        <w:t>of</w:t>
      </w:r>
      <w:r w:rsidRPr="001D21A4">
        <w:rPr>
          <w:rFonts w:ascii="Times New Roman" w:hAnsi="Times New Roman" w:cs="Times New Roman"/>
          <w:sz w:val="24"/>
          <w:szCs w:val="24"/>
        </w:rPr>
        <w:t xml:space="preserve"> </w:t>
      </w:r>
      <w:r w:rsidR="00680ABA" w:rsidRPr="001D21A4">
        <w:rPr>
          <w:rFonts w:ascii="Times New Roman" w:hAnsi="Times New Roman" w:cs="Times New Roman"/>
          <w:sz w:val="24"/>
          <w:szCs w:val="24"/>
        </w:rPr>
        <w:t>the</w:t>
      </w:r>
      <w:r w:rsidRPr="001D21A4">
        <w:rPr>
          <w:rFonts w:ascii="Times New Roman" w:hAnsi="Times New Roman" w:cs="Times New Roman"/>
          <w:sz w:val="24"/>
          <w:szCs w:val="24"/>
        </w:rPr>
        <w:t xml:space="preserve"> </w:t>
      </w:r>
      <w:r w:rsidR="00650589" w:rsidRPr="001D21A4">
        <w:rPr>
          <w:rFonts w:ascii="Times New Roman" w:hAnsi="Times New Roman" w:cs="Times New Roman"/>
          <w:sz w:val="24"/>
          <w:szCs w:val="24"/>
        </w:rPr>
        <w:t xml:space="preserve">laser beam </w:t>
      </w:r>
      <w:r w:rsidR="000A19E0" w:rsidRPr="001D21A4">
        <w:rPr>
          <w:rFonts w:ascii="Times New Roman" w:hAnsi="Times New Roman" w:cs="Times New Roman"/>
          <w:sz w:val="24"/>
          <w:szCs w:val="24"/>
        </w:rPr>
        <w:t xml:space="preserve">was </w:t>
      </w:r>
      <w:r w:rsidR="00650589" w:rsidRPr="001D21A4">
        <w:rPr>
          <w:rFonts w:ascii="Times New Roman" w:hAnsi="Times New Roman" w:cs="Times New Roman"/>
          <w:sz w:val="24"/>
          <w:szCs w:val="24"/>
        </w:rPr>
        <w:t>683.6 nm. The optical path length was 200 µm</w:t>
      </w:r>
      <w:r w:rsidR="000A19E0" w:rsidRPr="001D21A4">
        <w:rPr>
          <w:rFonts w:ascii="Times New Roman" w:hAnsi="Times New Roman" w:cs="Times New Roman"/>
          <w:sz w:val="24"/>
          <w:szCs w:val="24"/>
        </w:rPr>
        <w:t>.</w:t>
      </w:r>
      <w:r w:rsidR="00650589" w:rsidRPr="001D21A4">
        <w:rPr>
          <w:rFonts w:ascii="Times New Roman" w:hAnsi="Times New Roman" w:cs="Times New Roman"/>
          <w:sz w:val="24"/>
          <w:szCs w:val="24"/>
        </w:rPr>
        <w:t xml:space="preserve"> </w:t>
      </w:r>
      <w:r w:rsidR="000A19E0" w:rsidRPr="001D21A4">
        <w:rPr>
          <w:rFonts w:ascii="Times New Roman" w:hAnsi="Times New Roman" w:cs="Times New Roman"/>
          <w:sz w:val="24"/>
          <w:szCs w:val="24"/>
        </w:rPr>
        <w:t>T</w:t>
      </w:r>
      <w:r w:rsidR="00650589" w:rsidRPr="001D21A4">
        <w:rPr>
          <w:rFonts w:ascii="Times New Roman" w:hAnsi="Times New Roman" w:cs="Times New Roman"/>
          <w:sz w:val="24"/>
          <w:szCs w:val="24"/>
        </w:rPr>
        <w:t xml:space="preserve">he objective lens </w:t>
      </w:r>
      <w:r w:rsidRPr="001D21A4">
        <w:rPr>
          <w:rFonts w:ascii="Times New Roman" w:hAnsi="Times New Roman" w:cs="Times New Roman"/>
          <w:sz w:val="24"/>
          <w:szCs w:val="24"/>
        </w:rPr>
        <w:t xml:space="preserve">magnification </w:t>
      </w:r>
      <w:r w:rsidR="00650589" w:rsidRPr="001D21A4">
        <w:rPr>
          <w:rFonts w:ascii="Times New Roman" w:hAnsi="Times New Roman" w:cs="Times New Roman"/>
          <w:sz w:val="24"/>
          <w:szCs w:val="24"/>
        </w:rPr>
        <w:t xml:space="preserve">was </w:t>
      </w:r>
      <w:r w:rsidR="00FE5929" w:rsidRPr="001D21A4">
        <w:rPr>
          <w:rFonts w:ascii="Times New Roman" w:hAnsi="Times New Roman" w:cs="Times New Roman"/>
          <w:sz w:val="24"/>
          <w:szCs w:val="24"/>
        </w:rPr>
        <w:t>5</w:t>
      </w:r>
      <w:r w:rsidRPr="001D21A4">
        <w:rPr>
          <w:rFonts w:ascii="Times New Roman" w:hAnsi="Times New Roman" w:cs="Times New Roman"/>
          <w:sz w:val="24"/>
          <w:szCs w:val="24"/>
        </w:rPr>
        <w:t>×</w:t>
      </w:r>
      <w:r w:rsidR="00650589" w:rsidRPr="001D21A4">
        <w:rPr>
          <w:rFonts w:ascii="Times New Roman" w:hAnsi="Times New Roman" w:cs="Times New Roman"/>
          <w:sz w:val="24"/>
          <w:szCs w:val="24"/>
        </w:rPr>
        <w:t xml:space="preserve">. The holograms </w:t>
      </w:r>
      <w:r w:rsidRPr="001D21A4">
        <w:rPr>
          <w:rFonts w:ascii="Times New Roman" w:hAnsi="Times New Roman" w:cs="Times New Roman"/>
          <w:sz w:val="24"/>
          <w:szCs w:val="24"/>
        </w:rPr>
        <w:t xml:space="preserve">produced by the digital holographic interferometer </w:t>
      </w:r>
      <w:r w:rsidR="00650589" w:rsidRPr="001D21A4">
        <w:rPr>
          <w:rFonts w:ascii="Times New Roman" w:hAnsi="Times New Roman" w:cs="Times New Roman"/>
          <w:sz w:val="24"/>
          <w:szCs w:val="24"/>
        </w:rPr>
        <w:t xml:space="preserve">were analyzed using Koala software (Lyncée Tec) to </w:t>
      </w:r>
      <w:r w:rsidR="000A19E0" w:rsidRPr="001D21A4">
        <w:rPr>
          <w:rFonts w:ascii="Times New Roman" w:hAnsi="Times New Roman" w:cs="Times New Roman"/>
          <w:sz w:val="24"/>
          <w:szCs w:val="24"/>
        </w:rPr>
        <w:t>get</w:t>
      </w:r>
      <w:r w:rsidR="00650589" w:rsidRPr="001D21A4">
        <w:rPr>
          <w:rFonts w:ascii="Times New Roman" w:hAnsi="Times New Roman" w:cs="Times New Roman"/>
          <w:sz w:val="24"/>
          <w:szCs w:val="24"/>
        </w:rPr>
        <w:t xml:space="preserve"> the LiFSA concentration profile in the electrolyte. The </w:t>
      </w:r>
      <w:r w:rsidRPr="001D21A4">
        <w:rPr>
          <w:rFonts w:ascii="Times New Roman" w:hAnsi="Times New Roman" w:cs="Times New Roman"/>
          <w:sz w:val="24"/>
          <w:szCs w:val="24"/>
        </w:rPr>
        <w:t xml:space="preserve">relationship </w:t>
      </w:r>
      <w:r w:rsidR="00650589" w:rsidRPr="001D21A4">
        <w:rPr>
          <w:rFonts w:ascii="Times New Roman" w:hAnsi="Times New Roman" w:cs="Times New Roman"/>
          <w:sz w:val="24"/>
          <w:szCs w:val="24"/>
        </w:rPr>
        <w:t xml:space="preserve">between </w:t>
      </w:r>
      <w:r w:rsidRPr="001D21A4">
        <w:rPr>
          <w:rFonts w:ascii="Times New Roman" w:hAnsi="Times New Roman" w:cs="Times New Roman"/>
          <w:sz w:val="24"/>
          <w:szCs w:val="24"/>
        </w:rPr>
        <w:t xml:space="preserve">the </w:t>
      </w:r>
      <w:r w:rsidR="00650589" w:rsidRPr="001D21A4">
        <w:rPr>
          <w:rFonts w:ascii="Times New Roman" w:hAnsi="Times New Roman" w:cs="Times New Roman"/>
          <w:sz w:val="24"/>
          <w:szCs w:val="24"/>
        </w:rPr>
        <w:t xml:space="preserve">phase shift and </w:t>
      </w:r>
      <w:r w:rsidRPr="001D21A4">
        <w:rPr>
          <w:rFonts w:ascii="Times New Roman" w:hAnsi="Times New Roman" w:cs="Times New Roman"/>
          <w:sz w:val="24"/>
          <w:szCs w:val="24"/>
        </w:rPr>
        <w:t xml:space="preserve">the changes in LiFSA </w:t>
      </w:r>
      <w:r w:rsidR="00650589" w:rsidRPr="001D21A4">
        <w:rPr>
          <w:rFonts w:ascii="Times New Roman" w:hAnsi="Times New Roman" w:cs="Times New Roman"/>
          <w:sz w:val="24"/>
          <w:szCs w:val="24"/>
        </w:rPr>
        <w:t>concentration is shown in Fig. 1(c).</w:t>
      </w:r>
      <w:r w:rsidR="000A19E0" w:rsidRPr="001D21A4">
        <w:rPr>
          <w:rFonts w:ascii="Times New Roman" w:hAnsi="Times New Roman" w:cs="Times New Roman"/>
          <w:sz w:val="24"/>
          <w:szCs w:val="24"/>
        </w:rPr>
        <w:t xml:space="preserve"> The procedure for calculating the LiFSA concentration from the phase change </w:t>
      </w:r>
      <w:r w:rsidR="00680ABA" w:rsidRPr="001D21A4">
        <w:rPr>
          <w:rFonts w:ascii="Times New Roman" w:hAnsi="Times New Roman" w:cs="Times New Roman"/>
          <w:sz w:val="24"/>
          <w:szCs w:val="24"/>
        </w:rPr>
        <w:t>wa</w:t>
      </w:r>
      <w:r w:rsidR="000A19E0" w:rsidRPr="001D21A4">
        <w:rPr>
          <w:rFonts w:ascii="Times New Roman" w:hAnsi="Times New Roman" w:cs="Times New Roman"/>
          <w:sz w:val="24"/>
          <w:szCs w:val="24"/>
        </w:rPr>
        <w:t>s</w:t>
      </w:r>
      <w:r w:rsidR="00DB5A28" w:rsidRPr="001D21A4">
        <w:rPr>
          <w:rFonts w:ascii="Times New Roman" w:hAnsi="Times New Roman" w:cs="Times New Roman"/>
          <w:sz w:val="24"/>
          <w:szCs w:val="24"/>
        </w:rPr>
        <w:t xml:space="preserve"> explained</w:t>
      </w:r>
      <w:r w:rsidR="000A19E0" w:rsidRPr="001D21A4">
        <w:rPr>
          <w:rFonts w:ascii="Times New Roman" w:hAnsi="Times New Roman" w:cs="Times New Roman"/>
          <w:sz w:val="24"/>
          <w:szCs w:val="24"/>
        </w:rPr>
        <w:t xml:space="preserve"> in </w:t>
      </w:r>
      <w:r w:rsidR="00680ABA" w:rsidRPr="001D21A4">
        <w:rPr>
          <w:rFonts w:ascii="Times New Roman" w:hAnsi="Times New Roman" w:cs="Times New Roman"/>
          <w:sz w:val="24"/>
          <w:szCs w:val="24"/>
        </w:rPr>
        <w:t xml:space="preserve">a </w:t>
      </w:r>
      <w:r w:rsidR="000A19E0" w:rsidRPr="001D21A4">
        <w:rPr>
          <w:rFonts w:ascii="Times New Roman" w:hAnsi="Times New Roman" w:cs="Times New Roman"/>
          <w:sz w:val="24"/>
          <w:szCs w:val="24"/>
        </w:rPr>
        <w:t xml:space="preserve">previous </w:t>
      </w:r>
      <w:r w:rsidR="00680ABA" w:rsidRPr="001D21A4">
        <w:rPr>
          <w:rFonts w:ascii="Times New Roman" w:hAnsi="Times New Roman" w:cs="Times New Roman"/>
          <w:sz w:val="24"/>
          <w:szCs w:val="24"/>
        </w:rPr>
        <w:t>publication</w:t>
      </w:r>
      <w:r w:rsidR="000A19E0" w:rsidRPr="001D21A4">
        <w:rPr>
          <w:rFonts w:ascii="Times New Roman" w:hAnsi="Times New Roman" w:cs="Times New Roman"/>
          <w:sz w:val="24"/>
          <w:szCs w:val="24"/>
        </w:rPr>
        <w:t>.</w:t>
      </w:r>
      <w:r w:rsidR="000A19E0"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{"citationID":"6KoBQmGP","properties":{"formattedCitation":"\\super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0A19E0"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0A19E0" w:rsidRPr="001D21A4">
        <w:rPr>
          <w:rFonts w:ascii="Times New Roman" w:hAnsi="Times New Roman" w:cs="Times New Roman"/>
          <w:sz w:val="24"/>
          <w:szCs w:val="24"/>
        </w:rPr>
        <w:fldChar w:fldCharType="end"/>
      </w:r>
    </w:p>
    <w:p w14:paraId="236B0E64" w14:textId="213BF4C6" w:rsidR="00C35AD3" w:rsidRPr="001D21A4" w:rsidRDefault="00C35AD3" w:rsidP="00C35AD3">
      <w:pPr>
        <w:rPr>
          <w:rFonts w:ascii="Times New Roman" w:hAnsi="Times New Roman" w:cs="Times New Roman"/>
          <w:sz w:val="24"/>
          <w:szCs w:val="24"/>
        </w:rPr>
      </w:pPr>
    </w:p>
    <w:p w14:paraId="7C55090B" w14:textId="7577726F" w:rsidR="00C35AD3" w:rsidRPr="001D21A4" w:rsidRDefault="00C35AD3" w:rsidP="00C7729A">
      <w:pPr>
        <w:rPr>
          <w:rFonts w:ascii="Times New Roman" w:hAnsi="Times New Roman" w:cs="Times New Roman"/>
          <w:b/>
          <w:bCs/>
          <w:sz w:val="28"/>
          <w:szCs w:val="28"/>
        </w:rPr>
      </w:pPr>
      <w:r w:rsidRPr="001D21A4">
        <w:rPr>
          <w:rFonts w:ascii="Times New Roman" w:hAnsi="Times New Roman" w:cs="Times New Roman"/>
          <w:b/>
          <w:bCs/>
          <w:sz w:val="28"/>
          <w:szCs w:val="28"/>
        </w:rPr>
        <w:t>Results and Discussion</w:t>
      </w:r>
    </w:p>
    <w:p w14:paraId="5501224E" w14:textId="35E0AB9B" w:rsidR="00F67E42" w:rsidRPr="001D21A4" w:rsidRDefault="00883EA0" w:rsidP="0045202B">
      <w:pPr>
        <w:ind w:firstLine="840"/>
        <w:rPr>
          <w:rFonts w:ascii="Times New Roman" w:hAnsi="Times New Roman" w:cs="Times New Roman"/>
          <w:sz w:val="24"/>
          <w:szCs w:val="24"/>
        </w:rPr>
      </w:pPr>
      <w:r w:rsidRPr="001D21A4">
        <w:rPr>
          <w:rFonts w:ascii="Times New Roman" w:hAnsi="Times New Roman" w:cs="Times New Roman"/>
          <w:sz w:val="24"/>
          <w:szCs w:val="24"/>
        </w:rPr>
        <w:t>Li deposition</w:t>
      </w:r>
      <w:r w:rsidR="00DF41C6" w:rsidRPr="001D21A4">
        <w:rPr>
          <w:rFonts w:ascii="Times New Roman" w:hAnsi="Times New Roman" w:cs="Times New Roman"/>
          <w:sz w:val="24"/>
          <w:szCs w:val="24"/>
        </w:rPr>
        <w:t xml:space="preserve"> and </w:t>
      </w:r>
      <w:r w:rsidRPr="001D21A4">
        <w:rPr>
          <w:rFonts w:ascii="Times New Roman" w:hAnsi="Times New Roman" w:cs="Times New Roman"/>
          <w:sz w:val="24"/>
          <w:szCs w:val="24"/>
        </w:rPr>
        <w:t>dissolution on the electrode surface</w:t>
      </w:r>
      <w:r w:rsidR="00DF41C6" w:rsidRPr="001D21A4">
        <w:rPr>
          <w:rFonts w:ascii="Times New Roman" w:hAnsi="Times New Roman" w:cs="Times New Roman"/>
          <w:sz w:val="24"/>
          <w:szCs w:val="24"/>
        </w:rPr>
        <w:t>s</w:t>
      </w:r>
      <w:r w:rsidR="009377F7" w:rsidRPr="001D21A4">
        <w:rPr>
          <w:rFonts w:ascii="Times New Roman" w:hAnsi="Times New Roman" w:cs="Times New Roman"/>
          <w:sz w:val="24"/>
          <w:szCs w:val="24"/>
        </w:rPr>
        <w:t xml:space="preserve"> in </w:t>
      </w:r>
      <w:r w:rsidR="00DF41C6" w:rsidRPr="001D21A4">
        <w:rPr>
          <w:rFonts w:ascii="Times New Roman" w:hAnsi="Times New Roman" w:cs="Times New Roman"/>
          <w:sz w:val="24"/>
          <w:szCs w:val="24"/>
        </w:rPr>
        <w:t xml:space="preserve">the experiments with </w:t>
      </w:r>
      <w:r w:rsidR="009377F7" w:rsidRPr="001D21A4">
        <w:rPr>
          <w:rFonts w:ascii="Times New Roman" w:hAnsi="Times New Roman" w:cs="Times New Roman"/>
          <w:i/>
          <w:iCs/>
          <w:sz w:val="24"/>
          <w:szCs w:val="24"/>
        </w:rPr>
        <w:t>M</w:t>
      </w:r>
      <w:r w:rsidR="009377F7" w:rsidRPr="001D21A4">
        <w:rPr>
          <w:rFonts w:ascii="Times New Roman" w:hAnsi="Times New Roman" w:cs="Times New Roman"/>
          <w:i/>
          <w:iCs/>
          <w:sz w:val="24"/>
          <w:szCs w:val="24"/>
          <w:vertAlign w:val="subscript"/>
        </w:rPr>
        <w:t>LiFSA/G4</w:t>
      </w:r>
      <w:r w:rsidR="00DF41C6" w:rsidRPr="001D21A4">
        <w:rPr>
          <w:rFonts w:ascii="Times New Roman" w:hAnsi="Times New Roman" w:cs="Times New Roman"/>
          <w:sz w:val="24"/>
          <w:szCs w:val="24"/>
        </w:rPr>
        <w:t>s</w:t>
      </w:r>
      <w:r w:rsidR="009377F7"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 xml:space="preserve">of </w:t>
      </w:r>
      <w:r w:rsidR="009377F7" w:rsidRPr="001D21A4">
        <w:rPr>
          <w:rFonts w:ascii="Times New Roman" w:hAnsi="Times New Roman" w:cs="Times New Roman"/>
          <w:sz w:val="24"/>
          <w:szCs w:val="24"/>
        </w:rPr>
        <w:t>0.7, 1.0, and 1.3</w:t>
      </w:r>
      <w:r w:rsidRPr="001D21A4">
        <w:rPr>
          <w:rFonts w:ascii="Times New Roman" w:hAnsi="Times New Roman" w:cs="Times New Roman"/>
          <w:sz w:val="24"/>
          <w:szCs w:val="24"/>
        </w:rPr>
        <w:t xml:space="preserve"> recorded by </w:t>
      </w:r>
      <w:r w:rsidR="00A323FB" w:rsidRPr="001D21A4">
        <w:rPr>
          <w:rFonts w:ascii="Times New Roman" w:hAnsi="Times New Roman" w:cs="Times New Roman"/>
          <w:sz w:val="24"/>
          <w:szCs w:val="24"/>
        </w:rPr>
        <w:t>D</w:t>
      </w:r>
      <w:r w:rsidRPr="001D21A4">
        <w:rPr>
          <w:rFonts w:ascii="Times New Roman" w:hAnsi="Times New Roman" w:cs="Times New Roman"/>
          <w:sz w:val="24"/>
          <w:szCs w:val="24"/>
        </w:rPr>
        <w:t>M</w:t>
      </w:r>
      <w:r w:rsidR="00DF41C6" w:rsidRPr="001D21A4">
        <w:rPr>
          <w:rFonts w:ascii="Times New Roman" w:hAnsi="Times New Roman" w:cs="Times New Roman"/>
          <w:sz w:val="24"/>
          <w:szCs w:val="24"/>
        </w:rPr>
        <w:t xml:space="preserve"> are shown in Movies S1(a), S1(b), and S1(c), respectively</w:t>
      </w:r>
      <w:r w:rsidRPr="001D21A4">
        <w:rPr>
          <w:rFonts w:ascii="Times New Roman" w:hAnsi="Times New Roman" w:cs="Times New Roman"/>
          <w:sz w:val="24"/>
          <w:szCs w:val="24"/>
        </w:rPr>
        <w:t>.</w:t>
      </w:r>
      <w:r w:rsidR="00377634" w:rsidRPr="001D21A4">
        <w:rPr>
          <w:rFonts w:ascii="Times New Roman" w:hAnsi="Times New Roman" w:cs="Times New Roman"/>
          <w:sz w:val="24"/>
          <w:szCs w:val="24"/>
        </w:rPr>
        <w:t xml:space="preserve"> </w:t>
      </w:r>
      <w:r w:rsidR="00F67E42" w:rsidRPr="001D21A4">
        <w:rPr>
          <w:rFonts w:ascii="Times New Roman" w:hAnsi="Times New Roman" w:cs="Times New Roman"/>
          <w:sz w:val="24"/>
          <w:szCs w:val="24"/>
        </w:rPr>
        <w:t xml:space="preserve">When electrodeposition </w:t>
      </w:r>
      <w:r w:rsidR="00DF41C6" w:rsidRPr="001D21A4">
        <w:rPr>
          <w:rFonts w:ascii="Times New Roman" w:hAnsi="Times New Roman" w:cs="Times New Roman"/>
          <w:sz w:val="24"/>
          <w:szCs w:val="24"/>
        </w:rPr>
        <w:t xml:space="preserve">in the experiment with </w:t>
      </w:r>
      <w:r w:rsidR="00F67E42" w:rsidRPr="001D21A4">
        <w:rPr>
          <w:rFonts w:ascii="Times New Roman" w:hAnsi="Times New Roman" w:cs="Times New Roman"/>
          <w:i/>
          <w:iCs/>
          <w:sz w:val="24"/>
          <w:szCs w:val="24"/>
        </w:rPr>
        <w:t>M</w:t>
      </w:r>
      <w:r w:rsidR="00F67E42" w:rsidRPr="001D21A4">
        <w:rPr>
          <w:rFonts w:ascii="Times New Roman" w:hAnsi="Times New Roman" w:cs="Times New Roman"/>
          <w:i/>
          <w:iCs/>
          <w:sz w:val="24"/>
          <w:szCs w:val="24"/>
          <w:vertAlign w:val="subscript"/>
        </w:rPr>
        <w:t>LiFSA/G4</w:t>
      </w:r>
      <w:r w:rsidR="00F67E42" w:rsidRPr="001D21A4">
        <w:rPr>
          <w:rFonts w:ascii="Times New Roman" w:hAnsi="Times New Roman" w:cs="Times New Roman"/>
          <w:sz w:val="24"/>
          <w:szCs w:val="24"/>
        </w:rPr>
        <w:t xml:space="preserve"> = 0.7</w:t>
      </w:r>
      <w:r w:rsidR="00B91716" w:rsidRPr="001D21A4">
        <w:rPr>
          <w:rFonts w:ascii="Times New Roman" w:hAnsi="Times New Roman" w:cs="Times New Roman"/>
          <w:sz w:val="24"/>
          <w:szCs w:val="24"/>
        </w:rPr>
        <w:t xml:space="preserve"> started</w:t>
      </w:r>
      <w:r w:rsidR="00F67E42" w:rsidRPr="001D21A4">
        <w:rPr>
          <w:rFonts w:ascii="Times New Roman" w:hAnsi="Times New Roman" w:cs="Times New Roman"/>
          <w:sz w:val="24"/>
          <w:szCs w:val="24"/>
        </w:rPr>
        <w:t xml:space="preserve">, fibrous silver-colored deposits </w:t>
      </w:r>
      <w:r w:rsidR="00DF41C6" w:rsidRPr="001D21A4">
        <w:rPr>
          <w:rFonts w:ascii="Times New Roman" w:hAnsi="Times New Roman" w:cs="Times New Roman"/>
          <w:sz w:val="24"/>
          <w:szCs w:val="24"/>
        </w:rPr>
        <w:t xml:space="preserve">started to be produced </w:t>
      </w:r>
      <w:r w:rsidR="00B91716" w:rsidRPr="001D21A4">
        <w:rPr>
          <w:rFonts w:ascii="Times New Roman" w:hAnsi="Times New Roman" w:cs="Times New Roman"/>
          <w:sz w:val="24"/>
          <w:szCs w:val="24"/>
        </w:rPr>
        <w:t xml:space="preserve">and </w:t>
      </w:r>
      <w:r w:rsidR="00DF41C6" w:rsidRPr="001D21A4">
        <w:rPr>
          <w:rFonts w:ascii="Times New Roman" w:hAnsi="Times New Roman" w:cs="Times New Roman"/>
          <w:sz w:val="24"/>
          <w:szCs w:val="24"/>
        </w:rPr>
        <w:t xml:space="preserve">eventually </w:t>
      </w:r>
      <w:r w:rsidR="00F67E42" w:rsidRPr="001D21A4">
        <w:rPr>
          <w:rFonts w:ascii="Times New Roman" w:hAnsi="Times New Roman" w:cs="Times New Roman"/>
          <w:sz w:val="24"/>
          <w:szCs w:val="24"/>
        </w:rPr>
        <w:t>cover</w:t>
      </w:r>
      <w:r w:rsidR="00B91716" w:rsidRPr="001D21A4">
        <w:rPr>
          <w:rFonts w:ascii="Times New Roman" w:hAnsi="Times New Roman" w:cs="Times New Roman"/>
          <w:sz w:val="24"/>
          <w:szCs w:val="24"/>
        </w:rPr>
        <w:t>ed</w:t>
      </w:r>
      <w:r w:rsidR="00F67E42" w:rsidRPr="001D21A4">
        <w:rPr>
          <w:rFonts w:ascii="Times New Roman" w:hAnsi="Times New Roman" w:cs="Times New Roman"/>
          <w:sz w:val="24"/>
          <w:szCs w:val="24"/>
        </w:rPr>
        <w:t xml:space="preserve"> the entire electrode surface. </w:t>
      </w:r>
      <w:r w:rsidR="009B1905" w:rsidRPr="001D21A4">
        <w:rPr>
          <w:rFonts w:ascii="Times New Roman" w:hAnsi="Times New Roman" w:cs="Times New Roman"/>
          <w:sz w:val="24"/>
          <w:szCs w:val="24"/>
        </w:rPr>
        <w:t>D</w:t>
      </w:r>
      <w:r w:rsidR="00F67E42" w:rsidRPr="001D21A4">
        <w:rPr>
          <w:rFonts w:ascii="Times New Roman" w:hAnsi="Times New Roman" w:cs="Times New Roman"/>
          <w:sz w:val="24"/>
          <w:szCs w:val="24"/>
        </w:rPr>
        <w:t>M was focused on the electrode</w:t>
      </w:r>
      <w:r w:rsidR="00DF41C6" w:rsidRPr="001D21A4">
        <w:rPr>
          <w:rFonts w:ascii="Times New Roman" w:hAnsi="Times New Roman" w:cs="Times New Roman"/>
          <w:sz w:val="24"/>
          <w:szCs w:val="24"/>
        </w:rPr>
        <w:t xml:space="preserve"> edge</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 xml:space="preserve">so the </w:t>
      </w:r>
      <w:r w:rsidR="00F67E42" w:rsidRPr="001D21A4">
        <w:rPr>
          <w:rFonts w:ascii="Times New Roman" w:hAnsi="Times New Roman" w:cs="Times New Roman"/>
          <w:sz w:val="24"/>
          <w:szCs w:val="24"/>
        </w:rPr>
        <w:t>view of the deposits in the depth direction</w:t>
      </w:r>
      <w:r w:rsidR="00DF41C6" w:rsidRPr="001D21A4">
        <w:rPr>
          <w:rFonts w:ascii="Times New Roman" w:hAnsi="Times New Roman" w:cs="Times New Roman"/>
          <w:sz w:val="24"/>
          <w:szCs w:val="24"/>
        </w:rPr>
        <w:t xml:space="preserve"> was blurred</w:t>
      </w:r>
      <w:r w:rsidR="00F67E42" w:rsidRPr="001D21A4">
        <w:rPr>
          <w:rFonts w:ascii="Times New Roman" w:hAnsi="Times New Roman" w:cs="Times New Roman"/>
          <w:sz w:val="24"/>
          <w:szCs w:val="24"/>
        </w:rPr>
        <w:t>. Needle-like deposits protruded from various points on the deposit surface</w:t>
      </w:r>
      <w:r w:rsidR="00DF41C6" w:rsidRPr="001D21A4">
        <w:rPr>
          <w:rFonts w:ascii="Times New Roman" w:hAnsi="Times New Roman" w:cs="Times New Roman"/>
          <w:sz w:val="24"/>
          <w:szCs w:val="24"/>
        </w:rPr>
        <w:t>s</w:t>
      </w:r>
      <w:r w:rsidR="00F67E42" w:rsidRPr="001D21A4">
        <w:rPr>
          <w:rFonts w:ascii="Times New Roman" w:hAnsi="Times New Roman" w:cs="Times New Roman"/>
          <w:sz w:val="24"/>
          <w:szCs w:val="24"/>
        </w:rPr>
        <w:t xml:space="preserve">. When dissolution </w:t>
      </w:r>
      <w:r w:rsidR="00DF41C6" w:rsidRPr="001D21A4">
        <w:rPr>
          <w:rFonts w:ascii="Times New Roman" w:hAnsi="Times New Roman" w:cs="Times New Roman"/>
          <w:sz w:val="24"/>
          <w:szCs w:val="24"/>
        </w:rPr>
        <w:t>started</w:t>
      </w:r>
      <w:r w:rsidR="00F67E42" w:rsidRPr="001D21A4">
        <w:rPr>
          <w:rFonts w:ascii="Times New Roman" w:hAnsi="Times New Roman" w:cs="Times New Roman"/>
          <w:sz w:val="24"/>
          <w:szCs w:val="24"/>
        </w:rPr>
        <w:t xml:space="preserve">, the deposits </w:t>
      </w:r>
      <w:r w:rsidR="00DF41C6" w:rsidRPr="001D21A4">
        <w:rPr>
          <w:rFonts w:ascii="Times New Roman" w:hAnsi="Times New Roman" w:cs="Times New Roman"/>
          <w:sz w:val="24"/>
          <w:szCs w:val="24"/>
        </w:rPr>
        <w:t>stopped growing</w:t>
      </w:r>
      <w:r w:rsidR="00F67E42" w:rsidRPr="001D21A4">
        <w:rPr>
          <w:rFonts w:ascii="Times New Roman" w:hAnsi="Times New Roman" w:cs="Times New Roman"/>
          <w:sz w:val="24"/>
          <w:szCs w:val="24"/>
        </w:rPr>
        <w:t xml:space="preserve"> and the </w:t>
      </w:r>
      <w:r w:rsidR="00DF41C6" w:rsidRPr="001D21A4">
        <w:rPr>
          <w:rFonts w:ascii="Times New Roman" w:hAnsi="Times New Roman" w:cs="Times New Roman"/>
          <w:sz w:val="24"/>
          <w:szCs w:val="24"/>
        </w:rPr>
        <w:t xml:space="preserve">deposits became darker in </w:t>
      </w:r>
      <w:r w:rsidR="00F67E42" w:rsidRPr="001D21A4">
        <w:rPr>
          <w:rFonts w:ascii="Times New Roman" w:hAnsi="Times New Roman" w:cs="Times New Roman"/>
          <w:sz w:val="24"/>
          <w:szCs w:val="24"/>
        </w:rPr>
        <w:t xml:space="preserve">color. This color change </w:t>
      </w:r>
      <w:r w:rsidR="00DF41C6" w:rsidRPr="001D21A4">
        <w:rPr>
          <w:rFonts w:ascii="Times New Roman" w:hAnsi="Times New Roman" w:cs="Times New Roman"/>
          <w:sz w:val="24"/>
          <w:szCs w:val="24"/>
        </w:rPr>
        <w:t>wa</w:t>
      </w:r>
      <w:r w:rsidR="00F67E42" w:rsidRPr="001D21A4">
        <w:rPr>
          <w:rFonts w:ascii="Times New Roman" w:hAnsi="Times New Roman" w:cs="Times New Roman"/>
          <w:sz w:val="24"/>
          <w:szCs w:val="24"/>
        </w:rPr>
        <w:t xml:space="preserve">s </w:t>
      </w:r>
      <w:r w:rsidR="00DF41C6" w:rsidRPr="001D21A4">
        <w:rPr>
          <w:rFonts w:ascii="Times New Roman" w:hAnsi="Times New Roman" w:cs="Times New Roman"/>
          <w:sz w:val="24"/>
          <w:szCs w:val="24"/>
        </w:rPr>
        <w:t xml:space="preserve">probably caused by changes </w:t>
      </w:r>
      <w:r w:rsidR="00F67E42" w:rsidRPr="001D21A4">
        <w:rPr>
          <w:rFonts w:ascii="Times New Roman" w:hAnsi="Times New Roman" w:cs="Times New Roman"/>
          <w:sz w:val="24"/>
          <w:szCs w:val="24"/>
        </w:rPr>
        <w:t xml:space="preserve">in </w:t>
      </w:r>
      <w:r w:rsidR="00DF41C6" w:rsidRPr="001D21A4">
        <w:rPr>
          <w:rFonts w:ascii="Times New Roman" w:hAnsi="Times New Roman" w:cs="Times New Roman"/>
          <w:sz w:val="24"/>
          <w:szCs w:val="24"/>
        </w:rPr>
        <w:t xml:space="preserve">the way </w:t>
      </w:r>
      <w:r w:rsidR="00F67E42" w:rsidRPr="001D21A4">
        <w:rPr>
          <w:rFonts w:ascii="Times New Roman" w:hAnsi="Times New Roman" w:cs="Times New Roman"/>
          <w:sz w:val="24"/>
          <w:szCs w:val="24"/>
        </w:rPr>
        <w:t xml:space="preserve">light </w:t>
      </w:r>
      <w:r w:rsidR="00DF41C6" w:rsidRPr="001D21A4">
        <w:rPr>
          <w:rFonts w:ascii="Times New Roman" w:hAnsi="Times New Roman" w:cs="Times New Roman"/>
          <w:sz w:val="24"/>
          <w:szCs w:val="24"/>
        </w:rPr>
        <w:t xml:space="preserve">was </w:t>
      </w:r>
      <w:r w:rsidR="00F67E42" w:rsidRPr="001D21A4">
        <w:rPr>
          <w:rFonts w:ascii="Times New Roman" w:hAnsi="Times New Roman" w:cs="Times New Roman"/>
          <w:sz w:val="24"/>
          <w:szCs w:val="24"/>
        </w:rPr>
        <w:t>reflect</w:t>
      </w:r>
      <w:r w:rsidR="00DF41C6" w:rsidRPr="001D21A4">
        <w:rPr>
          <w:rFonts w:ascii="Times New Roman" w:hAnsi="Times New Roman" w:cs="Times New Roman"/>
          <w:sz w:val="24"/>
          <w:szCs w:val="24"/>
        </w:rPr>
        <w:t>ed</w:t>
      </w:r>
      <w:r w:rsidR="00F67E42" w:rsidRPr="001D21A4">
        <w:rPr>
          <w:rFonts w:ascii="Times New Roman" w:hAnsi="Times New Roman" w:cs="Times New Roman"/>
          <w:sz w:val="24"/>
          <w:szCs w:val="24"/>
        </w:rPr>
        <w:t xml:space="preserve"> as the deposits dissolved. The needles </w:t>
      </w:r>
      <w:r w:rsidR="00DF41C6" w:rsidRPr="001D21A4">
        <w:rPr>
          <w:rFonts w:ascii="Times New Roman" w:hAnsi="Times New Roman" w:cs="Times New Roman"/>
          <w:sz w:val="24"/>
          <w:szCs w:val="24"/>
        </w:rPr>
        <w:t xml:space="preserve">became </w:t>
      </w:r>
      <w:r w:rsidR="00F67E42" w:rsidRPr="001D21A4">
        <w:rPr>
          <w:rFonts w:ascii="Times New Roman" w:hAnsi="Times New Roman" w:cs="Times New Roman"/>
          <w:sz w:val="24"/>
          <w:szCs w:val="24"/>
        </w:rPr>
        <w:t>thinne</w:t>
      </w:r>
      <w:r w:rsidR="00DF41C6" w:rsidRPr="001D21A4">
        <w:rPr>
          <w:rFonts w:ascii="Times New Roman" w:hAnsi="Times New Roman" w:cs="Times New Roman"/>
          <w:sz w:val="24"/>
          <w:szCs w:val="24"/>
        </w:rPr>
        <w:t>r</w:t>
      </w:r>
      <w:r w:rsidR="00F67E42" w:rsidRPr="001D21A4">
        <w:rPr>
          <w:rFonts w:ascii="Times New Roman" w:hAnsi="Times New Roman" w:cs="Times New Roman"/>
          <w:sz w:val="24"/>
          <w:szCs w:val="24"/>
        </w:rPr>
        <w:t xml:space="preserve"> and dissolved. </w:t>
      </w:r>
      <w:r w:rsidR="00DF41C6" w:rsidRPr="001D21A4">
        <w:rPr>
          <w:rFonts w:ascii="Times New Roman" w:hAnsi="Times New Roman" w:cs="Times New Roman"/>
          <w:sz w:val="24"/>
          <w:szCs w:val="24"/>
        </w:rPr>
        <w:t xml:space="preserve">When </w:t>
      </w:r>
      <w:r w:rsidR="00F67E42" w:rsidRPr="001D21A4">
        <w:rPr>
          <w:rFonts w:ascii="Times New Roman" w:hAnsi="Times New Roman" w:cs="Times New Roman"/>
          <w:sz w:val="24"/>
          <w:szCs w:val="24"/>
        </w:rPr>
        <w:t>electrodeposition</w:t>
      </w:r>
      <w:r w:rsidR="00DF41C6" w:rsidRPr="001D21A4">
        <w:rPr>
          <w:rFonts w:ascii="Times New Roman" w:hAnsi="Times New Roman" w:cs="Times New Roman"/>
          <w:sz w:val="24"/>
          <w:szCs w:val="24"/>
        </w:rPr>
        <w:t xml:space="preserve"> resumed</w:t>
      </w:r>
      <w:r w:rsidR="00F67E42" w:rsidRPr="001D21A4">
        <w:rPr>
          <w:rFonts w:ascii="Times New Roman" w:hAnsi="Times New Roman" w:cs="Times New Roman"/>
          <w:sz w:val="24"/>
          <w:szCs w:val="24"/>
        </w:rPr>
        <w:t xml:space="preserve">, the deposits </w:t>
      </w:r>
      <w:r w:rsidR="00DF41C6" w:rsidRPr="001D21A4">
        <w:rPr>
          <w:rFonts w:ascii="Times New Roman" w:hAnsi="Times New Roman" w:cs="Times New Roman"/>
          <w:sz w:val="24"/>
          <w:szCs w:val="24"/>
        </w:rPr>
        <w:t xml:space="preserve">became </w:t>
      </w:r>
      <w:r w:rsidR="00F67E42" w:rsidRPr="001D21A4">
        <w:rPr>
          <w:rFonts w:ascii="Times New Roman" w:hAnsi="Times New Roman" w:cs="Times New Roman"/>
          <w:sz w:val="24"/>
          <w:szCs w:val="24"/>
        </w:rPr>
        <w:t>silver</w:t>
      </w:r>
      <w:r w:rsidR="00DF41C6" w:rsidRPr="001D21A4">
        <w:rPr>
          <w:rFonts w:ascii="Times New Roman" w:hAnsi="Times New Roman" w:cs="Times New Roman"/>
          <w:sz w:val="24"/>
          <w:szCs w:val="24"/>
        </w:rPr>
        <w:t>-</w:t>
      </w:r>
      <w:r w:rsidR="00F67E42" w:rsidRPr="001D21A4">
        <w:rPr>
          <w:rFonts w:ascii="Times New Roman" w:hAnsi="Times New Roman" w:cs="Times New Roman"/>
          <w:sz w:val="24"/>
          <w:szCs w:val="24"/>
        </w:rPr>
        <w:t>color</w:t>
      </w:r>
      <w:r w:rsidR="00DF41C6" w:rsidRPr="001D21A4">
        <w:rPr>
          <w:rFonts w:ascii="Times New Roman" w:hAnsi="Times New Roman" w:cs="Times New Roman"/>
          <w:sz w:val="24"/>
          <w:szCs w:val="24"/>
        </w:rPr>
        <w:t>ed again</w:t>
      </w:r>
      <w:r w:rsidR="00F67E42" w:rsidRPr="001D21A4">
        <w:rPr>
          <w:rFonts w:ascii="Times New Roman" w:hAnsi="Times New Roman" w:cs="Times New Roman"/>
          <w:sz w:val="24"/>
          <w:szCs w:val="24"/>
        </w:rPr>
        <w:t xml:space="preserve"> and </w:t>
      </w:r>
      <w:r w:rsidR="00DF41C6" w:rsidRPr="001D21A4">
        <w:rPr>
          <w:rFonts w:ascii="Times New Roman" w:hAnsi="Times New Roman" w:cs="Times New Roman"/>
          <w:sz w:val="24"/>
          <w:szCs w:val="24"/>
        </w:rPr>
        <w:t xml:space="preserve">became </w:t>
      </w:r>
      <w:r w:rsidR="00F67E42" w:rsidRPr="001D21A4">
        <w:rPr>
          <w:rFonts w:ascii="Times New Roman" w:hAnsi="Times New Roman" w:cs="Times New Roman"/>
          <w:sz w:val="24"/>
          <w:szCs w:val="24"/>
        </w:rPr>
        <w:t>thick</w:t>
      </w:r>
      <w:r w:rsidR="00DF41C6" w:rsidRPr="001D21A4">
        <w:rPr>
          <w:rFonts w:ascii="Times New Roman" w:hAnsi="Times New Roman" w:cs="Times New Roman"/>
          <w:sz w:val="24"/>
          <w:szCs w:val="24"/>
        </w:rPr>
        <w:t>er</w:t>
      </w:r>
      <w:r w:rsidR="00F67E42" w:rsidRPr="001D21A4">
        <w:rPr>
          <w:rFonts w:ascii="Times New Roman" w:hAnsi="Times New Roman" w:cs="Times New Roman"/>
          <w:sz w:val="24"/>
          <w:szCs w:val="24"/>
        </w:rPr>
        <w:t xml:space="preserve">. The deposits grew by pushing the residues </w:t>
      </w:r>
      <w:r w:rsidR="00DF41C6" w:rsidRPr="001D21A4">
        <w:rPr>
          <w:rFonts w:ascii="Times New Roman" w:hAnsi="Times New Roman" w:cs="Times New Roman"/>
          <w:sz w:val="24"/>
          <w:szCs w:val="24"/>
        </w:rPr>
        <w:t xml:space="preserve">that </w:t>
      </w:r>
      <w:r w:rsidR="00F67E42" w:rsidRPr="001D21A4">
        <w:rPr>
          <w:rFonts w:ascii="Times New Roman" w:hAnsi="Times New Roman" w:cs="Times New Roman"/>
          <w:sz w:val="24"/>
          <w:szCs w:val="24"/>
        </w:rPr>
        <w:t xml:space="preserve">had not fully dissolved during the dissolution reaction </w:t>
      </w:r>
      <w:r w:rsidR="00DF41C6" w:rsidRPr="001D21A4">
        <w:rPr>
          <w:rFonts w:ascii="Times New Roman" w:hAnsi="Times New Roman" w:cs="Times New Roman"/>
          <w:sz w:val="24"/>
          <w:szCs w:val="24"/>
        </w:rPr>
        <w:t xml:space="preserve">in the direction of </w:t>
      </w:r>
      <w:r w:rsidR="00F67E42" w:rsidRPr="001D21A4">
        <w:rPr>
          <w:rFonts w:ascii="Times New Roman" w:hAnsi="Times New Roman" w:cs="Times New Roman"/>
          <w:sz w:val="24"/>
          <w:szCs w:val="24"/>
        </w:rPr>
        <w:t xml:space="preserve">the bulk </w:t>
      </w:r>
      <w:r w:rsidR="00DF41C6" w:rsidRPr="001D21A4">
        <w:rPr>
          <w:rFonts w:ascii="Times New Roman" w:hAnsi="Times New Roman" w:cs="Times New Roman"/>
          <w:sz w:val="24"/>
          <w:szCs w:val="24"/>
        </w:rPr>
        <w:t>solution</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N</w:t>
      </w:r>
      <w:r w:rsidR="00F67E42" w:rsidRPr="001D21A4">
        <w:rPr>
          <w:rFonts w:ascii="Times New Roman" w:hAnsi="Times New Roman" w:cs="Times New Roman"/>
          <w:sz w:val="24"/>
          <w:szCs w:val="24"/>
        </w:rPr>
        <w:t>eedles again grew from the same locations</w:t>
      </w:r>
      <w:r w:rsidR="00DF41C6" w:rsidRPr="001D21A4">
        <w:rPr>
          <w:rFonts w:ascii="Times New Roman" w:hAnsi="Times New Roman" w:cs="Times New Roman"/>
          <w:sz w:val="24"/>
          <w:szCs w:val="24"/>
        </w:rPr>
        <w:t xml:space="preserve"> as before dissolution</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 xml:space="preserve">When </w:t>
      </w:r>
      <w:r w:rsidR="00F67E42" w:rsidRPr="001D21A4">
        <w:rPr>
          <w:rFonts w:ascii="Times New Roman" w:hAnsi="Times New Roman" w:cs="Times New Roman"/>
          <w:sz w:val="24"/>
          <w:szCs w:val="24"/>
        </w:rPr>
        <w:t>dissol</w:t>
      </w:r>
      <w:r w:rsidR="00DF41C6" w:rsidRPr="001D21A4">
        <w:rPr>
          <w:rFonts w:ascii="Times New Roman" w:hAnsi="Times New Roman" w:cs="Times New Roman"/>
          <w:sz w:val="24"/>
          <w:szCs w:val="24"/>
        </w:rPr>
        <w:t>ution recommenced</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 xml:space="preserve">less </w:t>
      </w:r>
      <w:r w:rsidR="00F67E42" w:rsidRPr="001D21A4">
        <w:rPr>
          <w:rFonts w:ascii="Times New Roman" w:hAnsi="Times New Roman" w:cs="Times New Roman"/>
          <w:sz w:val="24"/>
          <w:szCs w:val="24"/>
        </w:rPr>
        <w:t xml:space="preserve">shadowing </w:t>
      </w:r>
      <w:r w:rsidR="00DF41C6" w:rsidRPr="001D21A4">
        <w:rPr>
          <w:rFonts w:ascii="Times New Roman" w:hAnsi="Times New Roman" w:cs="Times New Roman"/>
          <w:sz w:val="24"/>
          <w:szCs w:val="24"/>
        </w:rPr>
        <w:t xml:space="preserve">occurred than in </w:t>
      </w:r>
      <w:r w:rsidR="00F67E42" w:rsidRPr="001D21A4">
        <w:rPr>
          <w:rFonts w:ascii="Times New Roman" w:hAnsi="Times New Roman" w:cs="Times New Roman"/>
          <w:sz w:val="24"/>
          <w:szCs w:val="24"/>
        </w:rPr>
        <w:t xml:space="preserve">the previous cycle. </w:t>
      </w:r>
      <w:r w:rsidR="00DF41C6" w:rsidRPr="001D21A4">
        <w:rPr>
          <w:rFonts w:ascii="Times New Roman" w:hAnsi="Times New Roman" w:cs="Times New Roman"/>
          <w:sz w:val="24"/>
          <w:szCs w:val="24"/>
        </w:rPr>
        <w:t>S</w:t>
      </w:r>
      <w:r w:rsidR="00F67E42" w:rsidRPr="001D21A4">
        <w:rPr>
          <w:rFonts w:ascii="Times New Roman" w:hAnsi="Times New Roman" w:cs="Times New Roman"/>
          <w:sz w:val="24"/>
          <w:szCs w:val="24"/>
        </w:rPr>
        <w:t xml:space="preserve">ome needles </w:t>
      </w:r>
      <w:r w:rsidR="00DF41C6" w:rsidRPr="001D21A4">
        <w:rPr>
          <w:rFonts w:ascii="Times New Roman" w:hAnsi="Times New Roman" w:cs="Times New Roman"/>
          <w:sz w:val="24"/>
          <w:szCs w:val="24"/>
        </w:rPr>
        <w:t xml:space="preserve">became </w:t>
      </w:r>
      <w:r w:rsidR="00F67E42" w:rsidRPr="001D21A4">
        <w:rPr>
          <w:rFonts w:ascii="Times New Roman" w:hAnsi="Times New Roman" w:cs="Times New Roman"/>
          <w:sz w:val="24"/>
          <w:szCs w:val="24"/>
        </w:rPr>
        <w:t>broken and la</w:t>
      </w:r>
      <w:r w:rsidR="00DF41C6" w:rsidRPr="001D21A4">
        <w:rPr>
          <w:rFonts w:ascii="Times New Roman" w:hAnsi="Times New Roman" w:cs="Times New Roman"/>
          <w:sz w:val="24"/>
          <w:szCs w:val="24"/>
        </w:rPr>
        <w:t>y</w:t>
      </w:r>
      <w:r w:rsidR="00F67E42" w:rsidRPr="001D21A4">
        <w:rPr>
          <w:rFonts w:ascii="Times New Roman" w:hAnsi="Times New Roman" w:cs="Times New Roman"/>
          <w:sz w:val="24"/>
          <w:szCs w:val="24"/>
        </w:rPr>
        <w:t xml:space="preserve"> horizontally on the deposit </w:t>
      </w:r>
      <w:r w:rsidR="00DF41C6" w:rsidRPr="001D21A4">
        <w:rPr>
          <w:rFonts w:ascii="Times New Roman" w:hAnsi="Times New Roman" w:cs="Times New Roman"/>
          <w:sz w:val="24"/>
          <w:szCs w:val="24"/>
        </w:rPr>
        <w:t>surface</w:t>
      </w:r>
      <w:r w:rsidR="004A42CF" w:rsidRPr="001D21A4">
        <w:rPr>
          <w:rFonts w:ascii="Times New Roman" w:hAnsi="Times New Roman" w:cs="Times New Roman"/>
          <w:sz w:val="24"/>
          <w:szCs w:val="24"/>
        </w:rPr>
        <w:t>s</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S</w:t>
      </w:r>
      <w:r w:rsidR="00F67E42" w:rsidRPr="001D21A4">
        <w:rPr>
          <w:rFonts w:ascii="Times New Roman" w:hAnsi="Times New Roman" w:cs="Times New Roman"/>
          <w:sz w:val="24"/>
          <w:szCs w:val="24"/>
        </w:rPr>
        <w:t>imilar dynamic behavior</w:t>
      </w:r>
      <w:r w:rsidR="00DF41C6" w:rsidRPr="001D21A4">
        <w:rPr>
          <w:rFonts w:ascii="Times New Roman" w:hAnsi="Times New Roman" w:cs="Times New Roman"/>
          <w:sz w:val="24"/>
          <w:szCs w:val="24"/>
        </w:rPr>
        <w:t>s</w:t>
      </w:r>
      <w:r w:rsidR="00F67E42" w:rsidRPr="001D21A4">
        <w:rPr>
          <w:rFonts w:ascii="Times New Roman" w:hAnsi="Times New Roman" w:cs="Times New Roman"/>
          <w:sz w:val="24"/>
          <w:szCs w:val="24"/>
        </w:rPr>
        <w:t xml:space="preserve"> w</w:t>
      </w:r>
      <w:r w:rsidR="00DF41C6" w:rsidRPr="001D21A4">
        <w:rPr>
          <w:rFonts w:ascii="Times New Roman" w:hAnsi="Times New Roman" w:cs="Times New Roman"/>
          <w:sz w:val="24"/>
          <w:szCs w:val="24"/>
        </w:rPr>
        <w:t>ere</w:t>
      </w:r>
      <w:r w:rsidR="00F67E42" w:rsidRPr="001D21A4">
        <w:rPr>
          <w:rFonts w:ascii="Times New Roman" w:hAnsi="Times New Roman" w:cs="Times New Roman"/>
          <w:sz w:val="24"/>
          <w:szCs w:val="24"/>
        </w:rPr>
        <w:t xml:space="preserve"> observed </w:t>
      </w:r>
      <w:r w:rsidR="00DF41C6" w:rsidRPr="001D21A4">
        <w:rPr>
          <w:rFonts w:ascii="Times New Roman" w:hAnsi="Times New Roman" w:cs="Times New Roman"/>
          <w:sz w:val="24"/>
          <w:szCs w:val="24"/>
        </w:rPr>
        <w:t xml:space="preserve">on </w:t>
      </w:r>
      <w:r w:rsidR="00F67E42" w:rsidRPr="001D21A4">
        <w:rPr>
          <w:rFonts w:ascii="Times New Roman" w:hAnsi="Times New Roman" w:cs="Times New Roman"/>
          <w:sz w:val="24"/>
          <w:szCs w:val="24"/>
        </w:rPr>
        <w:t xml:space="preserve">both the anode and cathode </w:t>
      </w:r>
      <w:r w:rsidR="009B1905" w:rsidRPr="001D21A4">
        <w:rPr>
          <w:rFonts w:ascii="Times New Roman" w:hAnsi="Times New Roman" w:cs="Times New Roman"/>
          <w:sz w:val="24"/>
          <w:szCs w:val="24"/>
        </w:rPr>
        <w:t>surface</w:t>
      </w:r>
      <w:r w:rsidR="00DF41C6" w:rsidRPr="001D21A4">
        <w:rPr>
          <w:rFonts w:ascii="Times New Roman" w:hAnsi="Times New Roman" w:cs="Times New Roman"/>
          <w:sz w:val="24"/>
          <w:szCs w:val="24"/>
        </w:rPr>
        <w:t>s during repeated cycles</w:t>
      </w:r>
      <w:r w:rsidR="00F67E42" w:rsidRPr="001D21A4">
        <w:rPr>
          <w:rFonts w:ascii="Times New Roman" w:hAnsi="Times New Roman" w:cs="Times New Roman"/>
          <w:sz w:val="24"/>
          <w:szCs w:val="24"/>
        </w:rPr>
        <w:t xml:space="preserve">. However, </w:t>
      </w:r>
      <w:r w:rsidR="00DF41C6" w:rsidRPr="001D21A4">
        <w:rPr>
          <w:rFonts w:ascii="Times New Roman" w:hAnsi="Times New Roman" w:cs="Times New Roman"/>
          <w:sz w:val="24"/>
          <w:szCs w:val="24"/>
        </w:rPr>
        <w:t xml:space="preserve">fewer </w:t>
      </w:r>
      <w:r w:rsidR="00F67E42" w:rsidRPr="001D21A4">
        <w:rPr>
          <w:rFonts w:ascii="Times New Roman" w:hAnsi="Times New Roman" w:cs="Times New Roman"/>
          <w:sz w:val="24"/>
          <w:szCs w:val="24"/>
        </w:rPr>
        <w:t>needle</w:t>
      </w:r>
      <w:r w:rsidR="00DF41C6" w:rsidRPr="001D21A4">
        <w:rPr>
          <w:rFonts w:ascii="Times New Roman" w:hAnsi="Times New Roman" w:cs="Times New Roman"/>
          <w:sz w:val="24"/>
          <w:szCs w:val="24"/>
        </w:rPr>
        <w:t>s</w:t>
      </w:r>
      <w:r w:rsidR="00F67E42" w:rsidRPr="001D21A4">
        <w:rPr>
          <w:rFonts w:ascii="Times New Roman" w:hAnsi="Times New Roman" w:cs="Times New Roman"/>
          <w:sz w:val="24"/>
          <w:szCs w:val="24"/>
        </w:rPr>
        <w:t xml:space="preserve"> form</w:t>
      </w:r>
      <w:r w:rsidR="00DF41C6" w:rsidRPr="001D21A4">
        <w:rPr>
          <w:rFonts w:ascii="Times New Roman" w:hAnsi="Times New Roman" w:cs="Times New Roman"/>
          <w:sz w:val="24"/>
          <w:szCs w:val="24"/>
        </w:rPr>
        <w:t>ed</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in the later cycles</w:t>
      </w:r>
      <w:r w:rsidR="00F67E42" w:rsidRPr="001D21A4">
        <w:rPr>
          <w:rFonts w:ascii="Times New Roman" w:hAnsi="Times New Roman" w:cs="Times New Roman"/>
          <w:sz w:val="24"/>
          <w:szCs w:val="24"/>
        </w:rPr>
        <w:t xml:space="preserve">. </w:t>
      </w:r>
      <w:r w:rsidR="00DF41C6" w:rsidRPr="001D21A4">
        <w:rPr>
          <w:rFonts w:ascii="Times New Roman" w:hAnsi="Times New Roman" w:cs="Times New Roman"/>
          <w:sz w:val="24"/>
          <w:szCs w:val="24"/>
        </w:rPr>
        <w:t>T</w:t>
      </w:r>
      <w:r w:rsidR="00F67E42" w:rsidRPr="001D21A4">
        <w:rPr>
          <w:rFonts w:ascii="Times New Roman" w:hAnsi="Times New Roman" w:cs="Times New Roman"/>
          <w:sz w:val="24"/>
          <w:szCs w:val="24"/>
        </w:rPr>
        <w:t xml:space="preserve">he deposits appeared </w:t>
      </w:r>
      <w:r w:rsidR="00DF41C6" w:rsidRPr="001D21A4">
        <w:rPr>
          <w:rFonts w:ascii="Times New Roman" w:hAnsi="Times New Roman" w:cs="Times New Roman"/>
          <w:sz w:val="24"/>
          <w:szCs w:val="24"/>
        </w:rPr>
        <w:t xml:space="preserve">to be </w:t>
      </w:r>
      <w:r w:rsidR="00B91716" w:rsidRPr="001D21A4">
        <w:rPr>
          <w:rFonts w:ascii="Times New Roman" w:hAnsi="Times New Roman" w:cs="Times New Roman"/>
          <w:sz w:val="24"/>
          <w:szCs w:val="24"/>
        </w:rPr>
        <w:t>slightly</w:t>
      </w:r>
      <w:r w:rsidR="00F67E42" w:rsidRPr="001D21A4">
        <w:rPr>
          <w:rFonts w:ascii="Times New Roman" w:hAnsi="Times New Roman" w:cs="Times New Roman"/>
          <w:sz w:val="24"/>
          <w:szCs w:val="24"/>
        </w:rPr>
        <w:t xml:space="preserve"> coarser</w:t>
      </w:r>
      <w:r w:rsidR="00DF41C6" w:rsidRPr="001D21A4">
        <w:rPr>
          <w:rFonts w:ascii="Times New Roman" w:hAnsi="Times New Roman" w:cs="Times New Roman"/>
          <w:sz w:val="24"/>
          <w:szCs w:val="24"/>
        </w:rPr>
        <w:t xml:space="preserve"> in the experiment with </w:t>
      </w:r>
      <w:r w:rsidR="00DF41C6" w:rsidRPr="001D21A4">
        <w:rPr>
          <w:rFonts w:ascii="Times New Roman" w:hAnsi="Times New Roman" w:cs="Times New Roman"/>
          <w:i/>
          <w:iCs/>
          <w:sz w:val="24"/>
          <w:szCs w:val="24"/>
        </w:rPr>
        <w:t>M</w:t>
      </w:r>
      <w:r w:rsidR="00DF41C6" w:rsidRPr="001D21A4">
        <w:rPr>
          <w:rFonts w:ascii="Times New Roman" w:hAnsi="Times New Roman" w:cs="Times New Roman"/>
          <w:i/>
          <w:iCs/>
          <w:sz w:val="24"/>
          <w:szCs w:val="24"/>
          <w:vertAlign w:val="subscript"/>
        </w:rPr>
        <w:t>LiFSA/G4</w:t>
      </w:r>
      <w:r w:rsidR="00DF41C6" w:rsidRPr="001D21A4">
        <w:rPr>
          <w:rFonts w:ascii="Times New Roman" w:hAnsi="Times New Roman" w:cs="Times New Roman"/>
          <w:sz w:val="24"/>
          <w:szCs w:val="24"/>
        </w:rPr>
        <w:t xml:space="preserve"> = 1.0 than with </w:t>
      </w:r>
      <w:r w:rsidR="00DF41C6" w:rsidRPr="001D21A4">
        <w:rPr>
          <w:rFonts w:ascii="Times New Roman" w:hAnsi="Times New Roman" w:cs="Times New Roman"/>
          <w:i/>
          <w:iCs/>
          <w:sz w:val="24"/>
          <w:szCs w:val="24"/>
        </w:rPr>
        <w:t>M</w:t>
      </w:r>
      <w:r w:rsidR="00DF41C6" w:rsidRPr="001D21A4">
        <w:rPr>
          <w:rFonts w:ascii="Times New Roman" w:hAnsi="Times New Roman" w:cs="Times New Roman"/>
          <w:i/>
          <w:iCs/>
          <w:sz w:val="24"/>
          <w:szCs w:val="24"/>
          <w:vertAlign w:val="subscript"/>
        </w:rPr>
        <w:t>LiFSA/G4</w:t>
      </w:r>
      <w:r w:rsidR="00DF41C6" w:rsidRPr="001D21A4">
        <w:rPr>
          <w:rFonts w:ascii="Times New Roman" w:hAnsi="Times New Roman" w:cs="Times New Roman"/>
          <w:i/>
          <w:iCs/>
          <w:sz w:val="24"/>
          <w:szCs w:val="24"/>
        </w:rPr>
        <w:t xml:space="preserve"> </w:t>
      </w:r>
      <w:r w:rsidR="00DF41C6" w:rsidRPr="001D21A4">
        <w:rPr>
          <w:rFonts w:ascii="Times New Roman" w:hAnsi="Times New Roman" w:cs="Times New Roman"/>
          <w:sz w:val="24"/>
          <w:szCs w:val="24"/>
        </w:rPr>
        <w:t>= 0.7</w:t>
      </w:r>
      <w:r w:rsidR="00F67E42" w:rsidRPr="001D21A4">
        <w:rPr>
          <w:rFonts w:ascii="Times New Roman" w:hAnsi="Times New Roman" w:cs="Times New Roman"/>
          <w:sz w:val="24"/>
          <w:szCs w:val="24"/>
        </w:rPr>
        <w:t>.</w:t>
      </w:r>
    </w:p>
    <w:p w14:paraId="6075892E" w14:textId="1E489E01" w:rsidR="00F67E42" w:rsidRPr="001D21A4" w:rsidRDefault="00CC5CF1" w:rsidP="00B91716">
      <w:pPr>
        <w:ind w:firstLine="840"/>
        <w:rPr>
          <w:rFonts w:ascii="Times New Roman" w:hAnsi="Times New Roman" w:cs="Times New Roman"/>
          <w:sz w:val="24"/>
          <w:szCs w:val="24"/>
        </w:rPr>
      </w:pPr>
      <w:r w:rsidRPr="001D21A4">
        <w:rPr>
          <w:rFonts w:ascii="Times New Roman" w:hAnsi="Times New Roman" w:cs="Times New Roman"/>
          <w:sz w:val="24"/>
          <w:szCs w:val="24"/>
        </w:rPr>
        <w:t xml:space="preserve">In the experiment with </w:t>
      </w:r>
      <w:r w:rsidR="00B33460" w:rsidRPr="001D21A4">
        <w:rPr>
          <w:rFonts w:ascii="Times New Roman" w:hAnsi="Times New Roman" w:cs="Times New Roman"/>
          <w:i/>
          <w:iCs/>
          <w:sz w:val="24"/>
          <w:szCs w:val="24"/>
        </w:rPr>
        <w:t>M</w:t>
      </w:r>
      <w:r w:rsidR="00B33460" w:rsidRPr="001D21A4">
        <w:rPr>
          <w:rFonts w:ascii="Times New Roman" w:hAnsi="Times New Roman" w:cs="Times New Roman"/>
          <w:i/>
          <w:iCs/>
          <w:sz w:val="24"/>
          <w:szCs w:val="24"/>
          <w:vertAlign w:val="subscript"/>
        </w:rPr>
        <w:t>LiFSA/G4</w:t>
      </w:r>
      <w:r w:rsidR="00F67E42" w:rsidRPr="001D21A4">
        <w:rPr>
          <w:rFonts w:ascii="Times New Roman" w:hAnsi="Times New Roman" w:cs="Times New Roman"/>
          <w:sz w:val="24"/>
          <w:szCs w:val="24"/>
        </w:rPr>
        <w:t xml:space="preserve"> = 1.3, thick silver-colored deposits </w:t>
      </w:r>
      <w:r w:rsidRPr="001D21A4">
        <w:rPr>
          <w:rFonts w:ascii="Times New Roman" w:hAnsi="Times New Roman" w:cs="Times New Roman"/>
          <w:sz w:val="24"/>
          <w:szCs w:val="24"/>
        </w:rPr>
        <w:t xml:space="preserve">formed </w:t>
      </w:r>
      <w:r w:rsidR="00F67E42" w:rsidRPr="001D21A4">
        <w:rPr>
          <w:rFonts w:ascii="Times New Roman" w:hAnsi="Times New Roman" w:cs="Times New Roman"/>
          <w:sz w:val="24"/>
          <w:szCs w:val="24"/>
        </w:rPr>
        <w:t>during electro</w:t>
      </w:r>
      <w:r w:rsidR="00B33460" w:rsidRPr="001D21A4">
        <w:rPr>
          <w:rFonts w:ascii="Times New Roman" w:hAnsi="Times New Roman" w:cs="Times New Roman"/>
          <w:sz w:val="24"/>
          <w:szCs w:val="24"/>
        </w:rPr>
        <w:t>deposition</w:t>
      </w:r>
      <w:r w:rsidR="00F67E42" w:rsidRPr="001D21A4">
        <w:rPr>
          <w:rFonts w:ascii="Times New Roman" w:hAnsi="Times New Roman" w:cs="Times New Roman"/>
          <w:sz w:val="24"/>
          <w:szCs w:val="24"/>
        </w:rPr>
        <w:t xml:space="preserve"> but </w:t>
      </w:r>
      <w:r w:rsidRPr="001D21A4">
        <w:rPr>
          <w:rFonts w:ascii="Times New Roman" w:hAnsi="Times New Roman" w:cs="Times New Roman"/>
          <w:sz w:val="24"/>
          <w:szCs w:val="24"/>
        </w:rPr>
        <w:t xml:space="preserve">were in specific areas rather than uniformly distributed like in the experiments with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0.7 and 1.0</w:t>
      </w:r>
      <w:r w:rsidR="00F67E42" w:rsidRPr="001D21A4">
        <w:rPr>
          <w:rFonts w:ascii="Times New Roman" w:hAnsi="Times New Roman" w:cs="Times New Roman"/>
          <w:sz w:val="24"/>
          <w:szCs w:val="24"/>
        </w:rPr>
        <w:t xml:space="preserve">. </w:t>
      </w:r>
      <w:r w:rsidR="00B91716" w:rsidRPr="001D21A4">
        <w:rPr>
          <w:rFonts w:ascii="Times New Roman" w:hAnsi="Times New Roman" w:cs="Times New Roman"/>
          <w:sz w:val="24"/>
          <w:szCs w:val="24"/>
        </w:rPr>
        <w:t>The fiber</w:t>
      </w:r>
      <w:r w:rsidRPr="001D21A4">
        <w:rPr>
          <w:rFonts w:ascii="Times New Roman" w:hAnsi="Times New Roman" w:cs="Times New Roman"/>
          <w:sz w:val="24"/>
          <w:szCs w:val="24"/>
        </w:rPr>
        <w:t>s</w:t>
      </w:r>
      <w:r w:rsidR="00B91716" w:rsidRPr="001D21A4">
        <w:rPr>
          <w:rFonts w:ascii="Times New Roman" w:hAnsi="Times New Roman" w:cs="Times New Roman"/>
          <w:sz w:val="24"/>
          <w:szCs w:val="24"/>
        </w:rPr>
        <w:t xml:space="preserve"> w</w:t>
      </w:r>
      <w:r w:rsidRPr="001D21A4">
        <w:rPr>
          <w:rFonts w:ascii="Times New Roman" w:hAnsi="Times New Roman" w:cs="Times New Roman"/>
          <w:sz w:val="24"/>
          <w:szCs w:val="24"/>
        </w:rPr>
        <w:t>ere</w:t>
      </w:r>
      <w:r w:rsidR="00B91716" w:rsidRPr="001D21A4">
        <w:rPr>
          <w:rFonts w:ascii="Times New Roman" w:hAnsi="Times New Roman" w:cs="Times New Roman"/>
          <w:sz w:val="24"/>
          <w:szCs w:val="24"/>
        </w:rPr>
        <w:t xml:space="preserve"> large</w:t>
      </w:r>
      <w:r w:rsidRPr="001D21A4">
        <w:rPr>
          <w:rFonts w:ascii="Times New Roman" w:hAnsi="Times New Roman" w:cs="Times New Roman"/>
          <w:sz w:val="24"/>
          <w:szCs w:val="24"/>
        </w:rPr>
        <w:t>,</w:t>
      </w:r>
      <w:r w:rsidR="00B91716" w:rsidRPr="001D21A4">
        <w:rPr>
          <w:rFonts w:ascii="Times New Roman" w:hAnsi="Times New Roman" w:cs="Times New Roman"/>
          <w:sz w:val="24"/>
          <w:szCs w:val="24"/>
        </w:rPr>
        <w:t xml:space="preserve"> </w:t>
      </w:r>
      <w:r w:rsidRPr="001D21A4">
        <w:rPr>
          <w:rFonts w:ascii="Times New Roman" w:hAnsi="Times New Roman" w:cs="Times New Roman"/>
          <w:sz w:val="24"/>
          <w:szCs w:val="24"/>
        </w:rPr>
        <w:t>and s</w:t>
      </w:r>
      <w:r w:rsidR="00F67E42" w:rsidRPr="001D21A4">
        <w:rPr>
          <w:rFonts w:ascii="Times New Roman" w:hAnsi="Times New Roman" w:cs="Times New Roman"/>
          <w:sz w:val="24"/>
          <w:szCs w:val="24"/>
        </w:rPr>
        <w:t xml:space="preserve">ome deposits broke </w:t>
      </w:r>
      <w:r w:rsidRPr="001D21A4">
        <w:rPr>
          <w:rFonts w:ascii="Times New Roman" w:hAnsi="Times New Roman" w:cs="Times New Roman"/>
          <w:sz w:val="24"/>
          <w:szCs w:val="24"/>
        </w:rPr>
        <w:t xml:space="preserve">as they </w:t>
      </w:r>
      <w:r w:rsidR="00F67E42" w:rsidRPr="001D21A4">
        <w:rPr>
          <w:rFonts w:ascii="Times New Roman" w:hAnsi="Times New Roman" w:cs="Times New Roman"/>
          <w:sz w:val="24"/>
          <w:szCs w:val="24"/>
        </w:rPr>
        <w:t>gr</w:t>
      </w:r>
      <w:r w:rsidRPr="001D21A4">
        <w:rPr>
          <w:rFonts w:ascii="Times New Roman" w:hAnsi="Times New Roman" w:cs="Times New Roman"/>
          <w:sz w:val="24"/>
          <w:szCs w:val="24"/>
        </w:rPr>
        <w:t>e</w:t>
      </w:r>
      <w:r w:rsidR="00F67E42" w:rsidRPr="001D21A4">
        <w:rPr>
          <w:rFonts w:ascii="Times New Roman" w:hAnsi="Times New Roman" w:cs="Times New Roman"/>
          <w:sz w:val="24"/>
          <w:szCs w:val="24"/>
        </w:rPr>
        <w:t xml:space="preserve">w </w:t>
      </w:r>
      <w:r w:rsidRPr="001D21A4">
        <w:rPr>
          <w:rFonts w:ascii="Times New Roman" w:hAnsi="Times New Roman" w:cs="Times New Roman"/>
          <w:sz w:val="24"/>
          <w:szCs w:val="24"/>
        </w:rPr>
        <w:t xml:space="preserve">and </w:t>
      </w:r>
      <w:r w:rsidR="00F67E42" w:rsidRPr="001D21A4">
        <w:rPr>
          <w:rFonts w:ascii="Times New Roman" w:hAnsi="Times New Roman" w:cs="Times New Roman"/>
          <w:sz w:val="24"/>
          <w:szCs w:val="24"/>
        </w:rPr>
        <w:t>form</w:t>
      </w:r>
      <w:r w:rsidRPr="001D21A4">
        <w:rPr>
          <w:rFonts w:ascii="Times New Roman" w:hAnsi="Times New Roman" w:cs="Times New Roman"/>
          <w:sz w:val="24"/>
          <w:szCs w:val="24"/>
        </w:rPr>
        <w:t>ed</w:t>
      </w:r>
      <w:r w:rsidR="00F67E42" w:rsidRPr="001D21A4">
        <w:rPr>
          <w:rFonts w:ascii="Times New Roman" w:hAnsi="Times New Roman" w:cs="Times New Roman"/>
          <w:sz w:val="24"/>
          <w:szCs w:val="24"/>
        </w:rPr>
        <w:t xml:space="preserve"> loop-like structures. During dissolution, the deposits </w:t>
      </w:r>
      <w:r w:rsidR="00B33460" w:rsidRPr="001D21A4">
        <w:rPr>
          <w:rFonts w:ascii="Times New Roman" w:hAnsi="Times New Roman" w:cs="Times New Roman"/>
          <w:sz w:val="24"/>
          <w:szCs w:val="24"/>
        </w:rPr>
        <w:t>dissolved</w:t>
      </w:r>
      <w:r w:rsidR="00F67E42" w:rsidRPr="001D21A4">
        <w:rPr>
          <w:rFonts w:ascii="Times New Roman" w:hAnsi="Times New Roman" w:cs="Times New Roman"/>
          <w:sz w:val="24"/>
          <w:szCs w:val="24"/>
        </w:rPr>
        <w:t xml:space="preserve"> from the tips, shrank, and eventually lay</w:t>
      </w:r>
      <w:r w:rsidRPr="001D21A4">
        <w:rPr>
          <w:rFonts w:ascii="Times New Roman" w:hAnsi="Times New Roman" w:cs="Times New Roman"/>
          <w:sz w:val="24"/>
          <w:szCs w:val="24"/>
        </w:rPr>
        <w:t xml:space="preserve"> horizontal</w:t>
      </w:r>
      <w:r w:rsidR="004A42CF" w:rsidRPr="001D21A4">
        <w:rPr>
          <w:rFonts w:ascii="Times New Roman" w:hAnsi="Times New Roman" w:cs="Times New Roman"/>
          <w:sz w:val="24"/>
          <w:szCs w:val="24"/>
        </w:rPr>
        <w:t>ly</w:t>
      </w:r>
      <w:r w:rsidR="00F67E42" w:rsidRPr="001D21A4">
        <w:rPr>
          <w:rFonts w:ascii="Times New Roman" w:hAnsi="Times New Roman" w:cs="Times New Roman"/>
          <w:sz w:val="24"/>
          <w:szCs w:val="24"/>
        </w:rPr>
        <w:t xml:space="preserve">. </w:t>
      </w:r>
      <w:r w:rsidRPr="001D21A4">
        <w:rPr>
          <w:rFonts w:ascii="Times New Roman" w:hAnsi="Times New Roman" w:cs="Times New Roman"/>
          <w:sz w:val="24"/>
          <w:szCs w:val="24"/>
        </w:rPr>
        <w:t>T</w:t>
      </w:r>
      <w:r w:rsidR="00F67E42" w:rsidRPr="001D21A4">
        <w:rPr>
          <w:rFonts w:ascii="Times New Roman" w:hAnsi="Times New Roman" w:cs="Times New Roman"/>
          <w:sz w:val="24"/>
          <w:szCs w:val="24"/>
        </w:rPr>
        <w:t xml:space="preserve">he deposits </w:t>
      </w:r>
      <w:r w:rsidRPr="001D21A4">
        <w:rPr>
          <w:rFonts w:ascii="Times New Roman" w:hAnsi="Times New Roman" w:cs="Times New Roman"/>
          <w:sz w:val="24"/>
          <w:szCs w:val="24"/>
        </w:rPr>
        <w:t xml:space="preserve">were </w:t>
      </w:r>
      <w:r w:rsidR="00F67E42" w:rsidRPr="001D21A4">
        <w:rPr>
          <w:rFonts w:ascii="Times New Roman" w:hAnsi="Times New Roman" w:cs="Times New Roman"/>
          <w:sz w:val="24"/>
          <w:szCs w:val="24"/>
        </w:rPr>
        <w:t>darker at the end of the dissolution process</w:t>
      </w:r>
      <w:r w:rsidRPr="001D21A4">
        <w:rPr>
          <w:rFonts w:ascii="Times New Roman" w:hAnsi="Times New Roman" w:cs="Times New Roman"/>
          <w:sz w:val="24"/>
          <w:szCs w:val="24"/>
        </w:rPr>
        <w:t xml:space="preserve"> than at the onset of dissolution</w:t>
      </w:r>
      <w:r w:rsidR="00F67E42"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When </w:t>
      </w:r>
      <w:r w:rsidR="00F67E42" w:rsidRPr="001D21A4">
        <w:rPr>
          <w:rFonts w:ascii="Times New Roman" w:hAnsi="Times New Roman" w:cs="Times New Roman"/>
          <w:sz w:val="24"/>
          <w:szCs w:val="24"/>
        </w:rPr>
        <w:t>electro</w:t>
      </w:r>
      <w:r w:rsidR="00B33460" w:rsidRPr="001D21A4">
        <w:rPr>
          <w:rFonts w:ascii="Times New Roman" w:hAnsi="Times New Roman" w:cs="Times New Roman"/>
          <w:sz w:val="24"/>
          <w:szCs w:val="24"/>
        </w:rPr>
        <w:t>deposition</w:t>
      </w:r>
      <w:r w:rsidRPr="001D21A4">
        <w:rPr>
          <w:rFonts w:ascii="Times New Roman" w:hAnsi="Times New Roman" w:cs="Times New Roman"/>
          <w:sz w:val="24"/>
          <w:szCs w:val="24"/>
        </w:rPr>
        <w:t xml:space="preserve"> resumed</w:t>
      </w:r>
      <w:r w:rsidR="00F67E42" w:rsidRPr="001D21A4">
        <w:rPr>
          <w:rFonts w:ascii="Times New Roman" w:hAnsi="Times New Roman" w:cs="Times New Roman"/>
          <w:sz w:val="24"/>
          <w:szCs w:val="24"/>
        </w:rPr>
        <w:t>, silver-colored deposits forme</w:t>
      </w:r>
      <w:r w:rsidR="00B91716" w:rsidRPr="001D21A4">
        <w:rPr>
          <w:rFonts w:ascii="Times New Roman" w:hAnsi="Times New Roman" w:cs="Times New Roman"/>
          <w:sz w:val="24"/>
          <w:szCs w:val="24"/>
        </w:rPr>
        <w:t>d again</w:t>
      </w:r>
      <w:r w:rsidR="00F67E42" w:rsidRPr="001D21A4">
        <w:rPr>
          <w:rFonts w:ascii="Times New Roman" w:hAnsi="Times New Roman" w:cs="Times New Roman"/>
          <w:sz w:val="24"/>
          <w:szCs w:val="24"/>
        </w:rPr>
        <w:t xml:space="preserve">. The deposits grew by filling in the gaps </w:t>
      </w:r>
      <w:r w:rsidRPr="001D21A4">
        <w:rPr>
          <w:rFonts w:ascii="Times New Roman" w:hAnsi="Times New Roman" w:cs="Times New Roman"/>
          <w:sz w:val="24"/>
          <w:szCs w:val="24"/>
        </w:rPr>
        <w:t xml:space="preserve">between </w:t>
      </w:r>
      <w:r w:rsidR="00B91716" w:rsidRPr="001D21A4">
        <w:rPr>
          <w:rFonts w:ascii="Times New Roman" w:hAnsi="Times New Roman" w:cs="Times New Roman"/>
          <w:sz w:val="24"/>
          <w:szCs w:val="24"/>
        </w:rPr>
        <w:t>undissolved fiber</w:t>
      </w:r>
      <w:r w:rsidRPr="001D21A4">
        <w:rPr>
          <w:rFonts w:ascii="Times New Roman" w:hAnsi="Times New Roman" w:cs="Times New Roman"/>
          <w:sz w:val="24"/>
          <w:szCs w:val="24"/>
        </w:rPr>
        <w:t>s</w:t>
      </w:r>
      <w:r w:rsidR="00B91716" w:rsidRPr="001D21A4">
        <w:rPr>
          <w:rFonts w:ascii="Times New Roman" w:hAnsi="Times New Roman" w:cs="Times New Roman"/>
          <w:sz w:val="24"/>
          <w:szCs w:val="24"/>
        </w:rPr>
        <w:t>.</w:t>
      </w:r>
      <w:r w:rsidR="00F67E42" w:rsidRPr="001D21A4">
        <w:rPr>
          <w:rFonts w:ascii="Times New Roman" w:hAnsi="Times New Roman" w:cs="Times New Roman"/>
          <w:sz w:val="24"/>
          <w:szCs w:val="24"/>
        </w:rPr>
        <w:t xml:space="preserve"> The deposit became uneven</w:t>
      </w:r>
      <w:r w:rsidRPr="001D21A4">
        <w:rPr>
          <w:rFonts w:ascii="Times New Roman" w:hAnsi="Times New Roman" w:cs="Times New Roman"/>
          <w:sz w:val="24"/>
          <w:szCs w:val="24"/>
        </w:rPr>
        <w:t>ly shaped</w:t>
      </w:r>
      <w:r w:rsidR="00B91716" w:rsidRPr="001D21A4">
        <w:rPr>
          <w:rFonts w:ascii="Times New Roman" w:hAnsi="Times New Roman" w:cs="Times New Roman"/>
          <w:sz w:val="24"/>
          <w:szCs w:val="24"/>
        </w:rPr>
        <w:t xml:space="preserve"> </w:t>
      </w:r>
      <w:r w:rsidRPr="001D21A4">
        <w:rPr>
          <w:rFonts w:ascii="Times New Roman" w:hAnsi="Times New Roman" w:cs="Times New Roman"/>
          <w:sz w:val="24"/>
          <w:szCs w:val="24"/>
        </w:rPr>
        <w:lastRenderedPageBreak/>
        <w:t xml:space="preserve">because </w:t>
      </w:r>
      <w:r w:rsidR="00F67E42" w:rsidRPr="001D21A4">
        <w:rPr>
          <w:rFonts w:ascii="Times New Roman" w:hAnsi="Times New Roman" w:cs="Times New Roman"/>
          <w:sz w:val="24"/>
          <w:szCs w:val="24"/>
        </w:rPr>
        <w:t>many loop-like deposits</w:t>
      </w:r>
      <w:r w:rsidR="00B91716" w:rsidRPr="001D21A4">
        <w:rPr>
          <w:rFonts w:ascii="Times New Roman" w:hAnsi="Times New Roman" w:cs="Times New Roman"/>
          <w:sz w:val="24"/>
          <w:szCs w:val="24"/>
        </w:rPr>
        <w:t xml:space="preserve"> formed</w:t>
      </w:r>
      <w:r w:rsidR="00F67E42" w:rsidRPr="001D21A4">
        <w:rPr>
          <w:rFonts w:ascii="Times New Roman" w:hAnsi="Times New Roman" w:cs="Times New Roman"/>
          <w:sz w:val="24"/>
          <w:szCs w:val="24"/>
        </w:rPr>
        <w:t xml:space="preserve">. </w:t>
      </w:r>
      <w:r w:rsidRPr="001D21A4">
        <w:rPr>
          <w:rFonts w:ascii="Times New Roman" w:hAnsi="Times New Roman" w:cs="Times New Roman"/>
          <w:sz w:val="24"/>
          <w:szCs w:val="24"/>
        </w:rPr>
        <w:t>D</w:t>
      </w:r>
      <w:r w:rsidR="00F67E42" w:rsidRPr="001D21A4">
        <w:rPr>
          <w:rFonts w:ascii="Times New Roman" w:hAnsi="Times New Roman" w:cs="Times New Roman"/>
          <w:sz w:val="24"/>
          <w:szCs w:val="24"/>
        </w:rPr>
        <w:t xml:space="preserve">issolution </w:t>
      </w:r>
      <w:r w:rsidRPr="001D21A4">
        <w:rPr>
          <w:rFonts w:ascii="Times New Roman" w:hAnsi="Times New Roman" w:cs="Times New Roman"/>
          <w:sz w:val="24"/>
          <w:szCs w:val="24"/>
        </w:rPr>
        <w:t xml:space="preserve">caused </w:t>
      </w:r>
      <w:r w:rsidR="00F67E42" w:rsidRPr="001D21A4">
        <w:rPr>
          <w:rFonts w:ascii="Times New Roman" w:hAnsi="Times New Roman" w:cs="Times New Roman"/>
          <w:sz w:val="24"/>
          <w:szCs w:val="24"/>
        </w:rPr>
        <w:t xml:space="preserve">the deposits </w:t>
      </w:r>
      <w:r w:rsidRPr="001D21A4">
        <w:rPr>
          <w:rFonts w:ascii="Times New Roman" w:hAnsi="Times New Roman" w:cs="Times New Roman"/>
          <w:sz w:val="24"/>
          <w:szCs w:val="24"/>
        </w:rPr>
        <w:t xml:space="preserve">to </w:t>
      </w:r>
      <w:r w:rsidR="00F67E42" w:rsidRPr="001D21A4">
        <w:rPr>
          <w:rFonts w:ascii="Times New Roman" w:hAnsi="Times New Roman" w:cs="Times New Roman"/>
          <w:sz w:val="24"/>
          <w:szCs w:val="24"/>
        </w:rPr>
        <w:t>shr</w:t>
      </w:r>
      <w:r w:rsidRPr="001D21A4">
        <w:rPr>
          <w:rFonts w:ascii="Times New Roman" w:hAnsi="Times New Roman" w:cs="Times New Roman"/>
          <w:sz w:val="24"/>
          <w:szCs w:val="24"/>
        </w:rPr>
        <w:t>i</w:t>
      </w:r>
      <w:r w:rsidR="00F67E42" w:rsidRPr="001D21A4">
        <w:rPr>
          <w:rFonts w:ascii="Times New Roman" w:hAnsi="Times New Roman" w:cs="Times New Roman"/>
          <w:sz w:val="24"/>
          <w:szCs w:val="24"/>
        </w:rPr>
        <w:t xml:space="preserve">nk. </w:t>
      </w:r>
      <w:r w:rsidRPr="001D21A4">
        <w:rPr>
          <w:rFonts w:ascii="Times New Roman" w:hAnsi="Times New Roman" w:cs="Times New Roman"/>
          <w:sz w:val="24"/>
          <w:szCs w:val="24"/>
        </w:rPr>
        <w:t>U</w:t>
      </w:r>
      <w:r w:rsidR="00B91716" w:rsidRPr="001D21A4">
        <w:rPr>
          <w:rFonts w:ascii="Times New Roman" w:hAnsi="Times New Roman" w:cs="Times New Roman"/>
          <w:sz w:val="24"/>
          <w:szCs w:val="24"/>
        </w:rPr>
        <w:t xml:space="preserve">ndissolved fibers </w:t>
      </w:r>
      <w:r w:rsidRPr="001D21A4">
        <w:rPr>
          <w:rFonts w:ascii="Times New Roman" w:hAnsi="Times New Roman" w:cs="Times New Roman"/>
          <w:sz w:val="24"/>
          <w:szCs w:val="24"/>
        </w:rPr>
        <w:t xml:space="preserve">became subsumed by </w:t>
      </w:r>
      <w:r w:rsidR="00B91716" w:rsidRPr="001D21A4">
        <w:rPr>
          <w:rFonts w:ascii="Times New Roman" w:hAnsi="Times New Roman" w:cs="Times New Roman"/>
          <w:sz w:val="24"/>
          <w:szCs w:val="24"/>
        </w:rPr>
        <w:t>the layer</w:t>
      </w:r>
      <w:r w:rsidRPr="001D21A4">
        <w:rPr>
          <w:rFonts w:ascii="Times New Roman" w:hAnsi="Times New Roman" w:cs="Times New Roman"/>
          <w:sz w:val="24"/>
          <w:szCs w:val="24"/>
        </w:rPr>
        <w:t>ed deposit</w:t>
      </w:r>
      <w:r w:rsidR="00C02C89" w:rsidRPr="001D21A4">
        <w:rPr>
          <w:rFonts w:ascii="Times New Roman" w:hAnsi="Times New Roman" w:cs="Times New Roman"/>
          <w:sz w:val="24"/>
          <w:szCs w:val="24"/>
        </w:rPr>
        <w:t xml:space="preserve">. The old layer </w:t>
      </w:r>
      <w:r w:rsidRPr="001D21A4">
        <w:rPr>
          <w:rFonts w:ascii="Times New Roman" w:hAnsi="Times New Roman" w:cs="Times New Roman"/>
          <w:sz w:val="24"/>
          <w:szCs w:val="24"/>
        </w:rPr>
        <w:t xml:space="preserve">gradually </w:t>
      </w:r>
      <w:r w:rsidR="00C02C89" w:rsidRPr="001D21A4">
        <w:rPr>
          <w:rFonts w:ascii="Times New Roman" w:hAnsi="Times New Roman" w:cs="Times New Roman"/>
          <w:sz w:val="24"/>
          <w:szCs w:val="24"/>
        </w:rPr>
        <w:t xml:space="preserve">became </w:t>
      </w:r>
      <w:r w:rsidR="00F67E42" w:rsidRPr="001D21A4">
        <w:rPr>
          <w:rFonts w:ascii="Times New Roman" w:hAnsi="Times New Roman" w:cs="Times New Roman"/>
          <w:sz w:val="24"/>
          <w:szCs w:val="24"/>
        </w:rPr>
        <w:t>uneven.</w:t>
      </w:r>
      <w:r w:rsidR="00C02C89" w:rsidRPr="001D21A4">
        <w:rPr>
          <w:rFonts w:ascii="Times New Roman" w:hAnsi="Times New Roman" w:cs="Times New Roman"/>
          <w:sz w:val="24"/>
          <w:szCs w:val="24"/>
        </w:rPr>
        <w:t xml:space="preserve"> </w:t>
      </w:r>
    </w:p>
    <w:p w14:paraId="3E08607B" w14:textId="0A679AC7" w:rsidR="00493989" w:rsidRPr="001D21A4" w:rsidRDefault="00896E94" w:rsidP="003C7999">
      <w:pPr>
        <w:jc w:val="left"/>
        <w:rPr>
          <w:rFonts w:ascii="Times New Roman" w:hAnsi="Times New Roman" w:cs="Times New Roman"/>
          <w:sz w:val="24"/>
          <w:szCs w:val="24"/>
        </w:rPr>
      </w:pPr>
      <w:r w:rsidRPr="001D21A4">
        <w:rPr>
          <w:rFonts w:ascii="Times New Roman" w:hAnsi="Times New Roman" w:cs="Times New Roman"/>
          <w:noProof/>
          <w:sz w:val="24"/>
          <w:szCs w:val="24"/>
        </w:rPr>
        <w:drawing>
          <wp:inline distT="0" distB="0" distL="0" distR="0" wp14:anchorId="49EC76A1" wp14:editId="0F8FD808">
            <wp:extent cx="5397997" cy="1399285"/>
            <wp:effectExtent l="0" t="0" r="0" b="0"/>
            <wp:docPr id="59035126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02" b="51950"/>
                    <a:stretch/>
                  </pic:blipFill>
                  <pic:spPr bwMode="auto">
                    <a:xfrm>
                      <a:off x="0" y="0"/>
                      <a:ext cx="5400000" cy="1399804"/>
                    </a:xfrm>
                    <a:prstGeom prst="rect">
                      <a:avLst/>
                    </a:prstGeom>
                    <a:noFill/>
                    <a:ln>
                      <a:noFill/>
                    </a:ln>
                    <a:extLst>
                      <a:ext uri="{53640926-AAD7-44D8-BBD7-CCE9431645EC}">
                        <a14:shadowObscured xmlns:a14="http://schemas.microsoft.com/office/drawing/2010/main"/>
                      </a:ext>
                    </a:extLst>
                  </pic:spPr>
                </pic:pic>
              </a:graphicData>
            </a:graphic>
          </wp:inline>
        </w:drawing>
      </w:r>
    </w:p>
    <w:p w14:paraId="2C0394B6" w14:textId="13CBBA45" w:rsidR="00493989" w:rsidRPr="001D21A4" w:rsidRDefault="00896E94" w:rsidP="003C7999">
      <w:pPr>
        <w:rPr>
          <w:rFonts w:ascii="Times New Roman" w:hAnsi="Times New Roman" w:cs="Times New Roman"/>
          <w:sz w:val="24"/>
          <w:szCs w:val="24"/>
        </w:rPr>
      </w:pPr>
      <w:r w:rsidRPr="001D21A4">
        <w:rPr>
          <w:rFonts w:ascii="Times New Roman" w:hAnsi="Times New Roman" w:cs="Times New Roman"/>
          <w:sz w:val="24"/>
          <w:szCs w:val="24"/>
        </w:rPr>
        <w:t>Fig. 2 Voltage profile</w:t>
      </w:r>
      <w:r w:rsidR="0047211F" w:rsidRPr="001D21A4">
        <w:rPr>
          <w:rFonts w:ascii="Times New Roman" w:hAnsi="Times New Roman" w:cs="Times New Roman"/>
          <w:sz w:val="24"/>
          <w:szCs w:val="24"/>
        </w:rPr>
        <w:t>s</w:t>
      </w:r>
      <w:r w:rsidRPr="001D21A4">
        <w:rPr>
          <w:rFonts w:ascii="Times New Roman" w:hAnsi="Times New Roman" w:cs="Times New Roman"/>
          <w:sz w:val="24"/>
          <w:szCs w:val="24"/>
        </w:rPr>
        <w:t xml:space="preserve"> during the Li electrodeposition</w:t>
      </w:r>
      <w:r w:rsidR="0047211F" w:rsidRPr="001D21A4">
        <w:rPr>
          <w:rFonts w:ascii="Times New Roman" w:hAnsi="Times New Roman" w:cs="Times New Roman"/>
          <w:sz w:val="24"/>
          <w:szCs w:val="24"/>
        </w:rPr>
        <w:t xml:space="preserve"> and </w:t>
      </w:r>
      <w:r w:rsidRPr="001D21A4">
        <w:rPr>
          <w:rFonts w:ascii="Times New Roman" w:hAnsi="Times New Roman" w:cs="Times New Roman"/>
          <w:sz w:val="24"/>
          <w:szCs w:val="24"/>
        </w:rPr>
        <w:t xml:space="preserve">chemical dissolution </w:t>
      </w:r>
      <w:r w:rsidR="0047211F" w:rsidRPr="001D21A4">
        <w:rPr>
          <w:rFonts w:ascii="Times New Roman" w:hAnsi="Times New Roman" w:cs="Times New Roman"/>
          <w:sz w:val="24"/>
          <w:szCs w:val="24"/>
        </w:rPr>
        <w:t xml:space="preserve">experiments with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(a) 0.7, (b) 1.0, and (c) 1.3</w:t>
      </w:r>
      <w:r w:rsidR="005332E0" w:rsidRPr="001D21A4">
        <w:rPr>
          <w:rFonts w:ascii="Times New Roman" w:hAnsi="Times New Roman" w:cs="Times New Roman"/>
          <w:sz w:val="24"/>
          <w:szCs w:val="24"/>
        </w:rPr>
        <w:t>.</w:t>
      </w:r>
    </w:p>
    <w:p w14:paraId="243AC234" w14:textId="3407327D" w:rsidR="00896E94" w:rsidRPr="001D21A4" w:rsidRDefault="00896E94" w:rsidP="00533228">
      <w:pPr>
        <w:ind w:firstLine="840"/>
        <w:rPr>
          <w:rFonts w:ascii="Times New Roman" w:hAnsi="Times New Roman" w:cs="Times New Roman"/>
          <w:sz w:val="24"/>
          <w:szCs w:val="24"/>
        </w:rPr>
      </w:pPr>
    </w:p>
    <w:p w14:paraId="5F5DA361" w14:textId="225BE050" w:rsidR="00C35AD3" w:rsidRPr="001D21A4" w:rsidRDefault="00011607" w:rsidP="003C7999">
      <w:pPr>
        <w:ind w:firstLine="840"/>
        <w:rPr>
          <w:rFonts w:ascii="Times New Roman" w:hAnsi="Times New Roman" w:cs="Times New Roman"/>
          <w:sz w:val="24"/>
          <w:szCs w:val="24"/>
        </w:rPr>
      </w:pPr>
      <w:r w:rsidRPr="001D21A4">
        <w:rPr>
          <w:rFonts w:ascii="Times New Roman" w:hAnsi="Times New Roman" w:cs="Times New Roman"/>
          <w:sz w:val="24"/>
          <w:szCs w:val="24"/>
        </w:rPr>
        <w:t xml:space="preserve">Changes </w:t>
      </w:r>
      <w:r w:rsidR="00B33460" w:rsidRPr="001D21A4">
        <w:rPr>
          <w:rFonts w:ascii="Times New Roman" w:hAnsi="Times New Roman" w:cs="Times New Roman"/>
          <w:sz w:val="24"/>
          <w:szCs w:val="24"/>
        </w:rPr>
        <w:t xml:space="preserve">in </w:t>
      </w:r>
      <w:r w:rsidRPr="001D21A4">
        <w:rPr>
          <w:rFonts w:ascii="Times New Roman" w:hAnsi="Times New Roman" w:cs="Times New Roman"/>
          <w:sz w:val="24"/>
          <w:szCs w:val="24"/>
        </w:rPr>
        <w:t xml:space="preserve">the </w:t>
      </w:r>
      <w:r w:rsidR="00B33460" w:rsidRPr="001D21A4">
        <w:rPr>
          <w:rFonts w:ascii="Times New Roman" w:hAnsi="Times New Roman" w:cs="Times New Roman"/>
          <w:sz w:val="24"/>
          <w:szCs w:val="24"/>
        </w:rPr>
        <w:t xml:space="preserve">cell voltage during </w:t>
      </w:r>
      <w:r w:rsidRPr="001D21A4">
        <w:rPr>
          <w:rFonts w:ascii="Times New Roman" w:hAnsi="Times New Roman" w:cs="Times New Roman"/>
          <w:sz w:val="24"/>
          <w:szCs w:val="24"/>
        </w:rPr>
        <w:t xml:space="preserve">the </w:t>
      </w:r>
      <w:r w:rsidR="00B33460" w:rsidRPr="001D21A4">
        <w:rPr>
          <w:rFonts w:ascii="Times New Roman" w:hAnsi="Times New Roman" w:cs="Times New Roman"/>
          <w:sz w:val="24"/>
          <w:szCs w:val="24"/>
        </w:rPr>
        <w:t>deposition</w:t>
      </w:r>
      <w:r w:rsidRPr="001D21A4">
        <w:rPr>
          <w:rFonts w:ascii="Times New Roman" w:hAnsi="Times New Roman" w:cs="Times New Roman"/>
          <w:sz w:val="24"/>
          <w:szCs w:val="24"/>
        </w:rPr>
        <w:t>–</w:t>
      </w:r>
      <w:r w:rsidR="00B33460" w:rsidRPr="001D21A4">
        <w:rPr>
          <w:rFonts w:ascii="Times New Roman" w:hAnsi="Times New Roman" w:cs="Times New Roman"/>
          <w:sz w:val="24"/>
          <w:szCs w:val="24"/>
        </w:rPr>
        <w:t>dissolution cycles</w:t>
      </w:r>
      <w:r w:rsidRPr="001D21A4">
        <w:rPr>
          <w:rFonts w:ascii="Times New Roman" w:hAnsi="Times New Roman" w:cs="Times New Roman"/>
          <w:sz w:val="24"/>
          <w:szCs w:val="24"/>
        </w:rPr>
        <w:t xml:space="preserve"> are shown in Fig. 2(a)–2(c)</w:t>
      </w:r>
      <w:r w:rsidR="00B33460" w:rsidRPr="001D21A4">
        <w:rPr>
          <w:rFonts w:ascii="Times New Roman" w:hAnsi="Times New Roman" w:cs="Times New Roman"/>
          <w:sz w:val="24"/>
          <w:szCs w:val="24"/>
        </w:rPr>
        <w:t>. When a c</w:t>
      </w:r>
      <w:r w:rsidR="00F622B4" w:rsidRPr="001D21A4">
        <w:rPr>
          <w:rFonts w:ascii="Times New Roman" w:hAnsi="Times New Roman" w:cs="Times New Roman"/>
          <w:sz w:val="24"/>
          <w:szCs w:val="24"/>
        </w:rPr>
        <w:t>athodic c</w:t>
      </w:r>
      <w:r w:rsidR="00B33460" w:rsidRPr="001D21A4">
        <w:rPr>
          <w:rFonts w:ascii="Times New Roman" w:hAnsi="Times New Roman" w:cs="Times New Roman"/>
          <w:sz w:val="24"/>
          <w:szCs w:val="24"/>
        </w:rPr>
        <w:t>urrent was applied, the cell voltage remained almost constant for 200 s</w:t>
      </w:r>
      <w:r w:rsidR="00A969FE" w:rsidRPr="001D21A4">
        <w:rPr>
          <w:rFonts w:ascii="Times New Roman" w:hAnsi="Times New Roman" w:cs="Times New Roman"/>
          <w:sz w:val="24"/>
          <w:szCs w:val="24"/>
        </w:rPr>
        <w:t xml:space="preserve"> </w:t>
      </w:r>
      <w:r w:rsidR="00E34325" w:rsidRPr="001D21A4">
        <w:rPr>
          <w:rFonts w:ascii="Times New Roman" w:hAnsi="Times New Roman" w:cs="Times New Roman"/>
          <w:sz w:val="24"/>
          <w:szCs w:val="24"/>
        </w:rPr>
        <w:t xml:space="preserve">whatever the </w:t>
      </w:r>
      <w:r w:rsidR="00B33460" w:rsidRPr="001D21A4">
        <w:rPr>
          <w:rFonts w:ascii="Times New Roman" w:hAnsi="Times New Roman" w:cs="Times New Roman"/>
          <w:i/>
          <w:iCs/>
          <w:sz w:val="24"/>
          <w:szCs w:val="24"/>
        </w:rPr>
        <w:t>M</w:t>
      </w:r>
      <w:r w:rsidR="00B33460" w:rsidRPr="001D21A4">
        <w:rPr>
          <w:rFonts w:ascii="Times New Roman" w:hAnsi="Times New Roman" w:cs="Times New Roman"/>
          <w:i/>
          <w:iCs/>
          <w:sz w:val="24"/>
          <w:szCs w:val="24"/>
          <w:vertAlign w:val="subscript"/>
        </w:rPr>
        <w:t>LiFSA/G4</w:t>
      </w:r>
      <w:r w:rsidR="00B33460" w:rsidRPr="001D21A4">
        <w:rPr>
          <w:rFonts w:ascii="Times New Roman" w:hAnsi="Times New Roman" w:cs="Times New Roman"/>
          <w:sz w:val="24"/>
          <w:szCs w:val="24"/>
        </w:rPr>
        <w:t xml:space="preserve"> an</w:t>
      </w:r>
      <w:r w:rsidR="00A969FE" w:rsidRPr="001D21A4">
        <w:rPr>
          <w:rFonts w:ascii="Times New Roman" w:hAnsi="Times New Roman" w:cs="Times New Roman"/>
          <w:sz w:val="24"/>
          <w:szCs w:val="24"/>
        </w:rPr>
        <w:t>d</w:t>
      </w:r>
      <w:r w:rsidR="00B33460" w:rsidRPr="001D21A4">
        <w:rPr>
          <w:rFonts w:ascii="Times New Roman" w:hAnsi="Times New Roman" w:cs="Times New Roman"/>
          <w:sz w:val="24"/>
          <w:szCs w:val="24"/>
        </w:rPr>
        <w:t xml:space="preserve"> cycle</w:t>
      </w:r>
      <w:r w:rsidR="00A969FE" w:rsidRPr="001D21A4">
        <w:rPr>
          <w:rFonts w:ascii="Times New Roman" w:hAnsi="Times New Roman" w:cs="Times New Roman"/>
          <w:sz w:val="24"/>
          <w:szCs w:val="24"/>
        </w:rPr>
        <w:t xml:space="preserve"> number</w:t>
      </w:r>
      <w:r w:rsidR="00B33460" w:rsidRPr="001D21A4">
        <w:rPr>
          <w:rFonts w:ascii="Times New Roman" w:hAnsi="Times New Roman" w:cs="Times New Roman"/>
          <w:sz w:val="24"/>
          <w:szCs w:val="24"/>
        </w:rPr>
        <w:t>. This indicate</w:t>
      </w:r>
      <w:r w:rsidR="00E34325" w:rsidRPr="001D21A4">
        <w:rPr>
          <w:rFonts w:ascii="Times New Roman" w:hAnsi="Times New Roman" w:cs="Times New Roman"/>
          <w:sz w:val="24"/>
          <w:szCs w:val="24"/>
        </w:rPr>
        <w:t>d</w:t>
      </w:r>
      <w:r w:rsidR="00B33460" w:rsidRPr="001D21A4">
        <w:rPr>
          <w:rFonts w:ascii="Times New Roman" w:hAnsi="Times New Roman" w:cs="Times New Roman"/>
          <w:sz w:val="24"/>
          <w:szCs w:val="24"/>
        </w:rPr>
        <w:t xml:space="preserve"> that reduction of Li</w:t>
      </w:r>
      <w:r w:rsidR="00B33460" w:rsidRPr="001D21A4">
        <w:rPr>
          <w:rFonts w:ascii="Times New Roman" w:hAnsi="Times New Roman" w:cs="Times New Roman"/>
          <w:sz w:val="24"/>
          <w:szCs w:val="24"/>
          <w:vertAlign w:val="superscript"/>
        </w:rPr>
        <w:t>+</w:t>
      </w:r>
      <w:r w:rsidR="00B33460" w:rsidRPr="001D21A4">
        <w:rPr>
          <w:rFonts w:ascii="Times New Roman" w:hAnsi="Times New Roman" w:cs="Times New Roman"/>
          <w:sz w:val="24"/>
          <w:szCs w:val="24"/>
        </w:rPr>
        <w:t xml:space="preserve"> occurr</w:t>
      </w:r>
      <w:r w:rsidR="00A969FE" w:rsidRPr="001D21A4">
        <w:rPr>
          <w:rFonts w:ascii="Times New Roman" w:hAnsi="Times New Roman" w:cs="Times New Roman"/>
          <w:sz w:val="24"/>
          <w:szCs w:val="24"/>
        </w:rPr>
        <w:t>ed</w:t>
      </w:r>
      <w:r w:rsidR="00E34325" w:rsidRPr="001D21A4">
        <w:rPr>
          <w:rFonts w:ascii="Times New Roman" w:hAnsi="Times New Roman" w:cs="Times New Roman"/>
          <w:sz w:val="24"/>
          <w:szCs w:val="24"/>
        </w:rPr>
        <w:t xml:space="preserve"> continually</w:t>
      </w:r>
      <w:r w:rsidR="00B33460" w:rsidRPr="001D21A4">
        <w:rPr>
          <w:rFonts w:ascii="Times New Roman" w:hAnsi="Times New Roman" w:cs="Times New Roman"/>
          <w:sz w:val="24"/>
          <w:szCs w:val="24"/>
        </w:rPr>
        <w:t xml:space="preserve">. The cell voltage increased </w:t>
      </w:r>
      <w:r w:rsidR="00E34325" w:rsidRPr="001D21A4">
        <w:rPr>
          <w:rFonts w:ascii="Times New Roman" w:hAnsi="Times New Roman" w:cs="Times New Roman"/>
          <w:sz w:val="24"/>
          <w:szCs w:val="24"/>
        </w:rPr>
        <w:t xml:space="preserve">as </w:t>
      </w:r>
      <w:r w:rsidR="00B33460" w:rsidRPr="001D21A4">
        <w:rPr>
          <w:rFonts w:ascii="Times New Roman" w:hAnsi="Times New Roman" w:cs="Times New Roman"/>
          <w:i/>
          <w:iCs/>
          <w:sz w:val="24"/>
          <w:szCs w:val="24"/>
        </w:rPr>
        <w:t>M</w:t>
      </w:r>
      <w:r w:rsidR="00B33460" w:rsidRPr="001D21A4">
        <w:rPr>
          <w:rFonts w:ascii="Times New Roman" w:hAnsi="Times New Roman" w:cs="Times New Roman"/>
          <w:i/>
          <w:iCs/>
          <w:sz w:val="24"/>
          <w:szCs w:val="24"/>
          <w:vertAlign w:val="subscript"/>
        </w:rPr>
        <w:t>LiFSA/G4</w:t>
      </w:r>
      <w:r w:rsidR="00E34325" w:rsidRPr="001D21A4">
        <w:rPr>
          <w:rFonts w:ascii="Times New Roman" w:hAnsi="Times New Roman" w:cs="Times New Roman"/>
          <w:sz w:val="24"/>
          <w:szCs w:val="24"/>
        </w:rPr>
        <w:t xml:space="preserve"> increased</w:t>
      </w:r>
      <w:r w:rsidR="00B33460" w:rsidRPr="001D21A4">
        <w:rPr>
          <w:rFonts w:ascii="Times New Roman" w:hAnsi="Times New Roman" w:cs="Times New Roman"/>
          <w:sz w:val="24"/>
          <w:szCs w:val="24"/>
        </w:rPr>
        <w:t xml:space="preserve">. </w:t>
      </w:r>
      <w:r w:rsidR="00652616" w:rsidRPr="001D21A4">
        <w:rPr>
          <w:rFonts w:ascii="Times New Roman" w:hAnsi="Times New Roman" w:cs="Times New Roman"/>
          <w:sz w:val="24"/>
          <w:szCs w:val="24"/>
        </w:rPr>
        <w:t>When the direction of the applied current was reversed, the cell voltage became positive.</w:t>
      </w:r>
      <w:r w:rsidR="00B33460" w:rsidRPr="001D21A4">
        <w:rPr>
          <w:rFonts w:ascii="Times New Roman" w:hAnsi="Times New Roman" w:cs="Times New Roman"/>
          <w:sz w:val="24"/>
          <w:szCs w:val="24"/>
        </w:rPr>
        <w:t xml:space="preserve"> </w:t>
      </w:r>
      <w:r w:rsidR="004A42CF" w:rsidRPr="001D21A4">
        <w:rPr>
          <w:rFonts w:ascii="Times New Roman" w:hAnsi="Times New Roman" w:cs="Times New Roman"/>
          <w:sz w:val="24"/>
          <w:szCs w:val="24"/>
        </w:rPr>
        <w:t>T</w:t>
      </w:r>
      <w:r w:rsidR="00B33460" w:rsidRPr="001D21A4">
        <w:rPr>
          <w:rFonts w:ascii="Times New Roman" w:hAnsi="Times New Roman" w:cs="Times New Roman"/>
          <w:sz w:val="24"/>
          <w:szCs w:val="24"/>
        </w:rPr>
        <w:t>he voltage increased over time</w:t>
      </w:r>
      <w:r w:rsidR="004A42CF" w:rsidRPr="001D21A4">
        <w:rPr>
          <w:rFonts w:ascii="Times New Roman" w:hAnsi="Times New Roman" w:cs="Times New Roman"/>
          <w:sz w:val="24"/>
          <w:szCs w:val="24"/>
        </w:rPr>
        <w:t xml:space="preserve"> at all </w:t>
      </w:r>
      <w:r w:rsidR="004A42CF" w:rsidRPr="001D21A4">
        <w:rPr>
          <w:rFonts w:ascii="Times New Roman" w:hAnsi="Times New Roman" w:cs="Times New Roman"/>
          <w:i/>
          <w:iCs/>
          <w:sz w:val="24"/>
          <w:szCs w:val="24"/>
        </w:rPr>
        <w:t>M</w:t>
      </w:r>
      <w:r w:rsidR="004A42CF" w:rsidRPr="001D21A4">
        <w:rPr>
          <w:rFonts w:ascii="Times New Roman" w:hAnsi="Times New Roman" w:cs="Times New Roman"/>
          <w:i/>
          <w:iCs/>
          <w:sz w:val="24"/>
          <w:szCs w:val="24"/>
          <w:vertAlign w:val="subscript"/>
        </w:rPr>
        <w:t>LiFSA/G4</w:t>
      </w:r>
      <w:r w:rsidR="004A42CF" w:rsidRPr="001D21A4">
        <w:rPr>
          <w:rFonts w:ascii="Times New Roman" w:hAnsi="Times New Roman" w:cs="Times New Roman"/>
          <w:sz w:val="24"/>
          <w:szCs w:val="24"/>
        </w:rPr>
        <w:t>s</w:t>
      </w:r>
      <w:r w:rsidR="00B33460" w:rsidRPr="001D21A4">
        <w:rPr>
          <w:rFonts w:ascii="Times New Roman" w:hAnsi="Times New Roman" w:cs="Times New Roman"/>
          <w:sz w:val="24"/>
          <w:szCs w:val="24"/>
        </w:rPr>
        <w:t>.</w:t>
      </w:r>
      <w:r w:rsidR="00652616" w:rsidRPr="001D21A4">
        <w:t xml:space="preserve"> </w:t>
      </w:r>
      <w:r w:rsidR="00652616" w:rsidRPr="001D21A4">
        <w:rPr>
          <w:rFonts w:ascii="Times New Roman" w:hAnsi="Times New Roman" w:cs="Times New Roman"/>
          <w:sz w:val="24"/>
          <w:szCs w:val="24"/>
        </w:rPr>
        <w:t>The voltage increased sharply until the reactive deposits were almost completely dissolved.</w:t>
      </w:r>
      <w:r w:rsidR="00B33460" w:rsidRPr="001D21A4">
        <w:rPr>
          <w:rFonts w:ascii="Times New Roman" w:hAnsi="Times New Roman" w:cs="Times New Roman"/>
          <w:sz w:val="24"/>
          <w:szCs w:val="24"/>
        </w:rPr>
        <w:t xml:space="preserve"> </w:t>
      </w:r>
      <w:r w:rsidR="00415A07" w:rsidRPr="001D21A4">
        <w:rPr>
          <w:rFonts w:ascii="Times New Roman" w:hAnsi="Times New Roman" w:cs="Times New Roman"/>
          <w:sz w:val="24"/>
          <w:szCs w:val="24"/>
        </w:rPr>
        <w:t xml:space="preserve">We calculated the coulombic efficiency </w:t>
      </w:r>
      <w:r w:rsidR="001F0021" w:rsidRPr="001D21A4">
        <w:rPr>
          <w:rFonts w:ascii="Times New Roman" w:hAnsi="Times New Roman" w:cs="Times New Roman"/>
          <w:sz w:val="24"/>
          <w:szCs w:val="24"/>
        </w:rPr>
        <w:t>(</w:t>
      </w:r>
      <w:r w:rsidR="00415A07" w:rsidRPr="001D21A4">
        <w:rPr>
          <w:rFonts w:ascii="Times New Roman" w:hAnsi="Times New Roman" w:cs="Times New Roman"/>
          <w:sz w:val="24"/>
          <w:szCs w:val="24"/>
        </w:rPr>
        <w:t>CE</w:t>
      </w:r>
      <w:r w:rsidR="001F0021" w:rsidRPr="001D21A4">
        <w:rPr>
          <w:rFonts w:ascii="Times New Roman" w:hAnsi="Times New Roman" w:cs="Times New Roman"/>
          <w:sz w:val="24"/>
          <w:szCs w:val="24"/>
        </w:rPr>
        <w:t>)</w:t>
      </w:r>
      <w:r w:rsidR="00415A07" w:rsidRPr="001D21A4">
        <w:rPr>
          <w:rFonts w:ascii="Times New Roman" w:hAnsi="Times New Roman" w:cs="Times New Roman"/>
          <w:sz w:val="24"/>
          <w:szCs w:val="24"/>
        </w:rPr>
        <w:t>, defined as the deposition time to dissolution time</w:t>
      </w:r>
      <w:r w:rsidR="001F0021" w:rsidRPr="001D21A4">
        <w:rPr>
          <w:rFonts w:ascii="Times New Roman" w:hAnsi="Times New Roman" w:cs="Times New Roman"/>
          <w:sz w:val="24"/>
          <w:szCs w:val="24"/>
        </w:rPr>
        <w:t xml:space="preserve"> ratio</w:t>
      </w:r>
      <w:r w:rsidR="00415A07" w:rsidRPr="001D21A4">
        <w:rPr>
          <w:rFonts w:ascii="Times New Roman" w:hAnsi="Times New Roman" w:cs="Times New Roman"/>
          <w:sz w:val="24"/>
          <w:szCs w:val="24"/>
        </w:rPr>
        <w:t>.</w:t>
      </w:r>
      <w:r w:rsidR="004549E8" w:rsidRPr="001D21A4">
        <w:rPr>
          <w:rFonts w:ascii="Times New Roman" w:hAnsi="Times New Roman" w:cs="Times New Roman"/>
          <w:sz w:val="24"/>
          <w:szCs w:val="24"/>
        </w:rPr>
        <w:t xml:space="preserve"> The CE</w:t>
      </w:r>
      <w:r w:rsidR="001F0021" w:rsidRPr="001D21A4">
        <w:rPr>
          <w:rFonts w:ascii="Times New Roman" w:hAnsi="Times New Roman" w:cs="Times New Roman"/>
          <w:sz w:val="24"/>
          <w:szCs w:val="24"/>
        </w:rPr>
        <w:t>s</w:t>
      </w:r>
      <w:r w:rsidR="004549E8" w:rsidRPr="001D21A4">
        <w:rPr>
          <w:rFonts w:ascii="Times New Roman" w:hAnsi="Times New Roman" w:cs="Times New Roman"/>
          <w:sz w:val="24"/>
          <w:szCs w:val="24"/>
        </w:rPr>
        <w:t xml:space="preserve"> </w:t>
      </w:r>
      <w:r w:rsidR="001F0021" w:rsidRPr="001D21A4">
        <w:rPr>
          <w:rFonts w:ascii="Times New Roman" w:hAnsi="Times New Roman" w:cs="Times New Roman"/>
          <w:sz w:val="24"/>
          <w:szCs w:val="24"/>
        </w:rPr>
        <w:t xml:space="preserve">for </w:t>
      </w:r>
      <w:r w:rsidR="004549E8" w:rsidRPr="001D21A4">
        <w:rPr>
          <w:rFonts w:ascii="Times New Roman" w:hAnsi="Times New Roman" w:cs="Times New Roman"/>
          <w:sz w:val="24"/>
          <w:szCs w:val="24"/>
        </w:rPr>
        <w:t xml:space="preserve">the first cycle </w:t>
      </w:r>
      <w:r w:rsidR="001F0021" w:rsidRPr="001D21A4">
        <w:rPr>
          <w:rFonts w:ascii="Times New Roman" w:hAnsi="Times New Roman" w:cs="Times New Roman"/>
          <w:sz w:val="24"/>
          <w:szCs w:val="24"/>
        </w:rPr>
        <w:t xml:space="preserve">in the experiments with </w:t>
      </w:r>
      <w:r w:rsidR="004549E8" w:rsidRPr="001D21A4">
        <w:rPr>
          <w:rFonts w:ascii="Times New Roman" w:hAnsi="Times New Roman" w:cs="Times New Roman"/>
          <w:i/>
          <w:iCs/>
          <w:sz w:val="24"/>
          <w:szCs w:val="24"/>
        </w:rPr>
        <w:t>M</w:t>
      </w:r>
      <w:r w:rsidR="004549E8" w:rsidRPr="001D21A4">
        <w:rPr>
          <w:rFonts w:ascii="Times New Roman" w:hAnsi="Times New Roman" w:cs="Times New Roman"/>
          <w:i/>
          <w:iCs/>
          <w:sz w:val="24"/>
          <w:szCs w:val="24"/>
          <w:vertAlign w:val="subscript"/>
        </w:rPr>
        <w:t>LiFSA/G4</w:t>
      </w:r>
      <w:r w:rsidR="004549E8" w:rsidRPr="001D21A4">
        <w:rPr>
          <w:rFonts w:ascii="Times New Roman" w:hAnsi="Times New Roman" w:cs="Times New Roman"/>
          <w:sz w:val="24"/>
          <w:szCs w:val="24"/>
        </w:rPr>
        <w:t xml:space="preserve"> = 0.7, 1.0, and 1.3</w:t>
      </w:r>
      <w:r w:rsidR="001F0021" w:rsidRPr="001D21A4">
        <w:rPr>
          <w:rFonts w:ascii="Times New Roman" w:hAnsi="Times New Roman" w:cs="Times New Roman"/>
          <w:sz w:val="24"/>
          <w:szCs w:val="24"/>
        </w:rPr>
        <w:t xml:space="preserve"> were 41%, 45%, and 44%</w:t>
      </w:r>
      <w:r w:rsidR="004549E8" w:rsidRPr="001D21A4">
        <w:rPr>
          <w:rFonts w:ascii="Times New Roman" w:hAnsi="Times New Roman" w:cs="Times New Roman"/>
          <w:sz w:val="24"/>
          <w:szCs w:val="24"/>
        </w:rPr>
        <w:t xml:space="preserve">, respectively. The mean CEs for the second </w:t>
      </w:r>
      <w:r w:rsidR="001F0021" w:rsidRPr="001D21A4">
        <w:rPr>
          <w:rFonts w:ascii="Times New Roman" w:hAnsi="Times New Roman" w:cs="Times New Roman"/>
          <w:sz w:val="24"/>
          <w:szCs w:val="24"/>
        </w:rPr>
        <w:t xml:space="preserve">to </w:t>
      </w:r>
      <w:r w:rsidR="004549E8" w:rsidRPr="001D21A4">
        <w:rPr>
          <w:rFonts w:ascii="Times New Roman" w:hAnsi="Times New Roman" w:cs="Times New Roman"/>
          <w:sz w:val="24"/>
          <w:szCs w:val="24"/>
        </w:rPr>
        <w:t xml:space="preserve">fifth cycles </w:t>
      </w:r>
      <w:r w:rsidR="001F0021" w:rsidRPr="001D21A4">
        <w:rPr>
          <w:rFonts w:ascii="Times New Roman" w:hAnsi="Times New Roman" w:cs="Times New Roman"/>
          <w:sz w:val="24"/>
          <w:szCs w:val="24"/>
        </w:rPr>
        <w:t xml:space="preserve">in the experiments with </w:t>
      </w:r>
      <w:r w:rsidR="001F0021" w:rsidRPr="001D21A4">
        <w:rPr>
          <w:rFonts w:ascii="Times New Roman" w:hAnsi="Times New Roman" w:cs="Times New Roman"/>
          <w:i/>
          <w:iCs/>
          <w:sz w:val="24"/>
          <w:szCs w:val="24"/>
        </w:rPr>
        <w:t>M</w:t>
      </w:r>
      <w:r w:rsidR="001F0021" w:rsidRPr="001D21A4">
        <w:rPr>
          <w:rFonts w:ascii="Times New Roman" w:hAnsi="Times New Roman" w:cs="Times New Roman"/>
          <w:i/>
          <w:iCs/>
          <w:sz w:val="24"/>
          <w:szCs w:val="24"/>
          <w:vertAlign w:val="subscript"/>
        </w:rPr>
        <w:t>LiFSA/G4</w:t>
      </w:r>
      <w:r w:rsidR="001F0021" w:rsidRPr="001D21A4">
        <w:rPr>
          <w:rFonts w:ascii="Times New Roman" w:hAnsi="Times New Roman" w:cs="Times New Roman"/>
          <w:sz w:val="24"/>
          <w:szCs w:val="24"/>
        </w:rPr>
        <w:t xml:space="preserve"> = 0.7, 1.0, and 1.3 </w:t>
      </w:r>
      <w:r w:rsidR="004549E8" w:rsidRPr="001D21A4">
        <w:rPr>
          <w:rFonts w:ascii="Times New Roman" w:hAnsi="Times New Roman" w:cs="Times New Roman"/>
          <w:sz w:val="24"/>
          <w:szCs w:val="24"/>
        </w:rPr>
        <w:t>were 51</w:t>
      </w:r>
      <w:r w:rsidR="001F0021" w:rsidRPr="001D21A4">
        <w:rPr>
          <w:rFonts w:ascii="Times New Roman" w:hAnsi="Times New Roman" w:cs="Times New Roman"/>
          <w:sz w:val="24"/>
          <w:szCs w:val="24"/>
        </w:rPr>
        <w:t>%</w:t>
      </w:r>
      <w:r w:rsidR="004549E8" w:rsidRPr="001D21A4">
        <w:rPr>
          <w:rFonts w:ascii="Times New Roman" w:hAnsi="Times New Roman" w:cs="Times New Roman"/>
          <w:sz w:val="24"/>
          <w:szCs w:val="24"/>
        </w:rPr>
        <w:t>, 65</w:t>
      </w:r>
      <w:r w:rsidR="001F0021" w:rsidRPr="001D21A4">
        <w:rPr>
          <w:rFonts w:ascii="Times New Roman" w:hAnsi="Times New Roman" w:cs="Times New Roman"/>
          <w:sz w:val="24"/>
          <w:szCs w:val="24"/>
        </w:rPr>
        <w:t>%</w:t>
      </w:r>
      <w:r w:rsidR="004549E8" w:rsidRPr="001D21A4">
        <w:rPr>
          <w:rFonts w:ascii="Times New Roman" w:hAnsi="Times New Roman" w:cs="Times New Roman"/>
          <w:sz w:val="24"/>
          <w:szCs w:val="24"/>
        </w:rPr>
        <w:t>, and 46%</w:t>
      </w:r>
      <w:r w:rsidR="001F0021" w:rsidRPr="001D21A4">
        <w:rPr>
          <w:rFonts w:ascii="Times New Roman" w:hAnsi="Times New Roman" w:cs="Times New Roman"/>
          <w:sz w:val="24"/>
          <w:szCs w:val="24"/>
        </w:rPr>
        <w:t>, respectively</w:t>
      </w:r>
      <w:r w:rsidR="004549E8" w:rsidRPr="001D21A4">
        <w:rPr>
          <w:rFonts w:ascii="Times New Roman" w:hAnsi="Times New Roman" w:cs="Times New Roman"/>
          <w:sz w:val="24"/>
          <w:szCs w:val="24"/>
        </w:rPr>
        <w:t xml:space="preserve">. </w:t>
      </w:r>
      <w:r w:rsidR="00970710" w:rsidRPr="001D21A4">
        <w:rPr>
          <w:rFonts w:ascii="Times New Roman" w:hAnsi="Times New Roman" w:cs="Times New Roman"/>
          <w:sz w:val="24"/>
          <w:szCs w:val="24"/>
        </w:rPr>
        <w:t xml:space="preserve">The </w:t>
      </w:r>
      <w:r w:rsidR="001F0021" w:rsidRPr="001D21A4">
        <w:rPr>
          <w:rFonts w:ascii="Times New Roman" w:hAnsi="Times New Roman" w:cs="Times New Roman"/>
          <w:sz w:val="24"/>
          <w:szCs w:val="24"/>
        </w:rPr>
        <w:t xml:space="preserve">relationship between the </w:t>
      </w:r>
      <w:r w:rsidR="004549E8" w:rsidRPr="001D21A4">
        <w:rPr>
          <w:rFonts w:ascii="Times New Roman" w:hAnsi="Times New Roman" w:cs="Times New Roman"/>
          <w:sz w:val="24"/>
          <w:szCs w:val="24"/>
        </w:rPr>
        <w:t xml:space="preserve">electrolyte concentration </w:t>
      </w:r>
      <w:r w:rsidR="001F0021" w:rsidRPr="001D21A4">
        <w:rPr>
          <w:rFonts w:ascii="Times New Roman" w:hAnsi="Times New Roman" w:cs="Times New Roman"/>
          <w:sz w:val="24"/>
          <w:szCs w:val="24"/>
        </w:rPr>
        <w:t xml:space="preserve">and </w:t>
      </w:r>
      <w:r w:rsidR="00970710" w:rsidRPr="001D21A4">
        <w:rPr>
          <w:rFonts w:ascii="Times New Roman" w:hAnsi="Times New Roman" w:cs="Times New Roman"/>
          <w:sz w:val="24"/>
          <w:szCs w:val="24"/>
        </w:rPr>
        <w:t xml:space="preserve">CE </w:t>
      </w:r>
      <w:r w:rsidR="001F0021" w:rsidRPr="001D21A4">
        <w:rPr>
          <w:rFonts w:ascii="Times New Roman" w:hAnsi="Times New Roman" w:cs="Times New Roman"/>
          <w:sz w:val="24"/>
          <w:szCs w:val="24"/>
        </w:rPr>
        <w:t xml:space="preserve">is </w:t>
      </w:r>
      <w:r w:rsidR="004549E8" w:rsidRPr="001D21A4">
        <w:rPr>
          <w:rFonts w:ascii="Times New Roman" w:hAnsi="Times New Roman" w:cs="Times New Roman"/>
          <w:sz w:val="24"/>
          <w:szCs w:val="24"/>
        </w:rPr>
        <w:t xml:space="preserve">discussed </w:t>
      </w:r>
      <w:r w:rsidR="001F0021" w:rsidRPr="001D21A4">
        <w:rPr>
          <w:rFonts w:ascii="Times New Roman" w:hAnsi="Times New Roman" w:cs="Times New Roman"/>
          <w:sz w:val="24"/>
          <w:szCs w:val="24"/>
        </w:rPr>
        <w:t>below</w:t>
      </w:r>
      <w:r w:rsidR="004549E8" w:rsidRPr="001D21A4">
        <w:rPr>
          <w:rFonts w:ascii="Times New Roman" w:hAnsi="Times New Roman" w:cs="Times New Roman"/>
          <w:sz w:val="24"/>
          <w:szCs w:val="24"/>
        </w:rPr>
        <w:t>.</w:t>
      </w:r>
    </w:p>
    <w:p w14:paraId="25E987E9" w14:textId="6D16B6EC" w:rsidR="00C35AD3" w:rsidRPr="001D21A4" w:rsidRDefault="00C35AD3" w:rsidP="003C7999">
      <w:pPr>
        <w:jc w:val="center"/>
        <w:rPr>
          <w:rFonts w:ascii="Times New Roman" w:hAnsi="Times New Roman" w:cs="Times New Roman"/>
          <w:sz w:val="24"/>
          <w:szCs w:val="24"/>
        </w:rPr>
      </w:pPr>
      <w:r w:rsidRPr="001D21A4">
        <w:rPr>
          <w:rFonts w:ascii="Times New Roman" w:hAnsi="Times New Roman" w:cs="Times New Roman"/>
          <w:noProof/>
          <w:sz w:val="24"/>
          <w:szCs w:val="24"/>
        </w:rPr>
        <w:lastRenderedPageBreak/>
        <w:drawing>
          <wp:inline distT="0" distB="0" distL="0" distR="0" wp14:anchorId="1B746DDA" wp14:editId="2EDD6A37">
            <wp:extent cx="4557370" cy="4897723"/>
            <wp:effectExtent l="0" t="0" r="0" b="0"/>
            <wp:docPr id="60690615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0108" cy="4922159"/>
                    </a:xfrm>
                    <a:prstGeom prst="rect">
                      <a:avLst/>
                    </a:prstGeom>
                    <a:noFill/>
                    <a:ln>
                      <a:noFill/>
                    </a:ln>
                  </pic:spPr>
                </pic:pic>
              </a:graphicData>
            </a:graphic>
          </wp:inline>
        </w:drawing>
      </w:r>
    </w:p>
    <w:p w14:paraId="4952AB0F" w14:textId="49106F64" w:rsidR="00C35AD3" w:rsidRPr="001D21A4" w:rsidRDefault="00C35AD3" w:rsidP="00C35AD3">
      <w:pPr>
        <w:rPr>
          <w:rFonts w:ascii="Times New Roman" w:hAnsi="Times New Roman" w:cs="Times New Roman"/>
          <w:sz w:val="24"/>
          <w:szCs w:val="24"/>
        </w:rPr>
      </w:pPr>
      <w:r w:rsidRPr="001D21A4">
        <w:rPr>
          <w:rFonts w:ascii="Times New Roman" w:hAnsi="Times New Roman" w:cs="Times New Roman"/>
          <w:sz w:val="24"/>
          <w:szCs w:val="24"/>
        </w:rPr>
        <w:t>Fig. 3 S</w:t>
      </w:r>
      <w:r w:rsidR="00DF2071" w:rsidRPr="001D21A4">
        <w:rPr>
          <w:rFonts w:ascii="Times New Roman" w:hAnsi="Times New Roman" w:cs="Times New Roman"/>
          <w:sz w:val="24"/>
          <w:szCs w:val="24"/>
        </w:rPr>
        <w:t xml:space="preserve">canning electron microscopy </w:t>
      </w:r>
      <w:r w:rsidRPr="001D21A4">
        <w:rPr>
          <w:rFonts w:ascii="Times New Roman" w:hAnsi="Times New Roman" w:cs="Times New Roman"/>
          <w:sz w:val="24"/>
          <w:szCs w:val="24"/>
        </w:rPr>
        <w:t>images of the electrode surface</w:t>
      </w:r>
      <w:r w:rsidR="001F0021" w:rsidRPr="001D21A4">
        <w:rPr>
          <w:rFonts w:ascii="Times New Roman" w:hAnsi="Times New Roman" w:cs="Times New Roman"/>
          <w:sz w:val="24"/>
          <w:szCs w:val="24"/>
        </w:rPr>
        <w:t>s</w:t>
      </w:r>
      <w:r w:rsidRPr="001D21A4">
        <w:rPr>
          <w:rFonts w:ascii="Times New Roman" w:hAnsi="Times New Roman" w:cs="Times New Roman"/>
          <w:sz w:val="24"/>
          <w:szCs w:val="24"/>
        </w:rPr>
        <w:t xml:space="preserve"> after </w:t>
      </w:r>
      <w:r w:rsidR="001F0021" w:rsidRPr="001D21A4">
        <w:rPr>
          <w:rFonts w:ascii="Times New Roman" w:hAnsi="Times New Roman" w:cs="Times New Roman"/>
          <w:sz w:val="24"/>
          <w:szCs w:val="24"/>
        </w:rPr>
        <w:t xml:space="preserve">the </w:t>
      </w:r>
      <w:r w:rsidRPr="001D21A4">
        <w:rPr>
          <w:rFonts w:ascii="Times New Roman" w:hAnsi="Times New Roman" w:cs="Times New Roman"/>
          <w:sz w:val="24"/>
          <w:szCs w:val="24"/>
        </w:rPr>
        <w:t>(a) first and (b) sixth deposition</w:t>
      </w:r>
      <w:r w:rsidR="001F0021" w:rsidRPr="001D21A4">
        <w:rPr>
          <w:rFonts w:ascii="Times New Roman" w:hAnsi="Times New Roman" w:cs="Times New Roman"/>
          <w:sz w:val="24"/>
          <w:szCs w:val="24"/>
        </w:rPr>
        <w:t xml:space="preserve"> processes</w:t>
      </w:r>
      <w:r w:rsidR="005332E0" w:rsidRPr="001D21A4">
        <w:rPr>
          <w:rFonts w:ascii="Times New Roman" w:hAnsi="Times New Roman" w:cs="Times New Roman"/>
          <w:sz w:val="24"/>
          <w:szCs w:val="24"/>
        </w:rPr>
        <w:t>.</w:t>
      </w:r>
    </w:p>
    <w:p w14:paraId="39D81549" w14:textId="77777777" w:rsidR="00C35AD3" w:rsidRPr="001D21A4" w:rsidRDefault="00C35AD3" w:rsidP="00C35AD3">
      <w:pPr>
        <w:rPr>
          <w:rFonts w:ascii="Times New Roman" w:hAnsi="Times New Roman" w:cs="Times New Roman"/>
          <w:sz w:val="24"/>
          <w:szCs w:val="24"/>
        </w:rPr>
      </w:pPr>
    </w:p>
    <w:p w14:paraId="3F57266D" w14:textId="28A81327" w:rsidR="00561469" w:rsidRPr="001D21A4" w:rsidRDefault="002605AD" w:rsidP="00561469">
      <w:pPr>
        <w:rPr>
          <w:rFonts w:ascii="Times New Roman" w:hAnsi="Times New Roman" w:cs="Times New Roman"/>
          <w:szCs w:val="21"/>
        </w:rPr>
      </w:pPr>
      <w:r w:rsidRPr="001D21A4">
        <w:rPr>
          <w:rFonts w:ascii="Times New Roman" w:hAnsi="Times New Roman" w:cs="Times New Roman"/>
          <w:sz w:val="24"/>
          <w:szCs w:val="24"/>
        </w:rPr>
        <w:t xml:space="preserve">For the experiments with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0.7, 1.0, and 1.3, </w:t>
      </w:r>
      <w:r w:rsidR="00C35AD3" w:rsidRPr="001D21A4">
        <w:rPr>
          <w:rFonts w:ascii="Times New Roman" w:hAnsi="Times New Roman" w:cs="Times New Roman"/>
          <w:sz w:val="24"/>
          <w:szCs w:val="24"/>
        </w:rPr>
        <w:t xml:space="preserve">SEM images of the </w:t>
      </w:r>
      <w:r w:rsidR="00F12C00" w:rsidRPr="001D21A4">
        <w:rPr>
          <w:rFonts w:ascii="Times New Roman" w:hAnsi="Times New Roman" w:cs="Times New Roman"/>
          <w:sz w:val="24"/>
          <w:szCs w:val="24"/>
        </w:rPr>
        <w:t>electrode surface</w:t>
      </w:r>
      <w:r w:rsidRPr="001D21A4">
        <w:rPr>
          <w:rFonts w:ascii="Times New Roman" w:hAnsi="Times New Roman" w:cs="Times New Roman"/>
          <w:sz w:val="24"/>
          <w:szCs w:val="24"/>
        </w:rPr>
        <w:t>s</w:t>
      </w:r>
      <w:r w:rsidR="00C35AD3" w:rsidRPr="001D21A4">
        <w:rPr>
          <w:rFonts w:ascii="Times New Roman" w:hAnsi="Times New Roman" w:cs="Times New Roman"/>
          <w:sz w:val="24"/>
          <w:szCs w:val="24"/>
        </w:rPr>
        <w:t xml:space="preserve"> </w:t>
      </w:r>
      <w:r w:rsidR="0034186B" w:rsidRPr="001D21A4">
        <w:rPr>
          <w:rFonts w:ascii="Times New Roman" w:hAnsi="Times New Roman" w:cs="Times New Roman"/>
          <w:sz w:val="24"/>
          <w:szCs w:val="24"/>
        </w:rPr>
        <w:t xml:space="preserve">after </w:t>
      </w:r>
      <w:r w:rsidRPr="001D21A4">
        <w:rPr>
          <w:rFonts w:ascii="Times New Roman" w:hAnsi="Times New Roman" w:cs="Times New Roman"/>
          <w:sz w:val="24"/>
          <w:szCs w:val="24"/>
        </w:rPr>
        <w:t xml:space="preserve">the </w:t>
      </w:r>
      <w:r w:rsidR="00C35AD3" w:rsidRPr="001D21A4">
        <w:rPr>
          <w:rFonts w:ascii="Times New Roman" w:hAnsi="Times New Roman" w:cs="Times New Roman"/>
          <w:sz w:val="24"/>
          <w:szCs w:val="24"/>
        </w:rPr>
        <w:t>(</w:t>
      </w:r>
      <w:r w:rsidR="0034186B" w:rsidRPr="001D21A4">
        <w:rPr>
          <w:rFonts w:ascii="Times New Roman" w:hAnsi="Times New Roman" w:cs="Times New Roman"/>
          <w:sz w:val="24"/>
          <w:szCs w:val="24"/>
        </w:rPr>
        <w:t>a</w:t>
      </w:r>
      <w:r w:rsidR="00C35AD3" w:rsidRPr="001D21A4">
        <w:rPr>
          <w:rFonts w:ascii="Times New Roman" w:hAnsi="Times New Roman" w:cs="Times New Roman"/>
          <w:sz w:val="24"/>
          <w:szCs w:val="24"/>
        </w:rPr>
        <w:t>) first and (</w:t>
      </w:r>
      <w:r w:rsidR="0034186B" w:rsidRPr="001D21A4">
        <w:rPr>
          <w:rFonts w:ascii="Times New Roman" w:hAnsi="Times New Roman" w:cs="Times New Roman"/>
          <w:sz w:val="24"/>
          <w:szCs w:val="24"/>
        </w:rPr>
        <w:t>b</w:t>
      </w:r>
      <w:r w:rsidR="00C35AD3" w:rsidRPr="001D21A4">
        <w:rPr>
          <w:rFonts w:ascii="Times New Roman" w:hAnsi="Times New Roman" w:cs="Times New Roman"/>
          <w:sz w:val="24"/>
          <w:szCs w:val="24"/>
        </w:rPr>
        <w:t>) sixth deposition</w:t>
      </w:r>
      <w:r w:rsidRPr="001D21A4">
        <w:rPr>
          <w:rFonts w:ascii="Times New Roman" w:hAnsi="Times New Roman" w:cs="Times New Roman"/>
          <w:sz w:val="24"/>
          <w:szCs w:val="24"/>
        </w:rPr>
        <w:t xml:space="preserve"> processes are shown in Fig. 3</w:t>
      </w:r>
      <w:r w:rsidR="00C35AD3" w:rsidRPr="001D21A4">
        <w:rPr>
          <w:rFonts w:ascii="Times New Roman" w:hAnsi="Times New Roman" w:cs="Times New Roman"/>
          <w:sz w:val="24"/>
          <w:szCs w:val="24"/>
        </w:rPr>
        <w:t xml:space="preserve">. </w:t>
      </w:r>
      <w:r w:rsidR="00F12C00" w:rsidRPr="001D21A4">
        <w:rPr>
          <w:rFonts w:ascii="Times New Roman" w:hAnsi="Times New Roman" w:cs="Times New Roman"/>
          <w:sz w:val="24"/>
          <w:szCs w:val="24"/>
        </w:rPr>
        <w:t xml:space="preserve">In all </w:t>
      </w:r>
      <w:r w:rsidRPr="001D21A4">
        <w:rPr>
          <w:rFonts w:ascii="Times New Roman" w:hAnsi="Times New Roman" w:cs="Times New Roman"/>
          <w:sz w:val="24"/>
          <w:szCs w:val="24"/>
        </w:rPr>
        <w:t>of these experiments</w:t>
      </w:r>
      <w:r w:rsidR="00F12C00" w:rsidRPr="001D21A4">
        <w:rPr>
          <w:rFonts w:ascii="Times New Roman" w:hAnsi="Times New Roman" w:cs="Times New Roman"/>
          <w:sz w:val="24"/>
          <w:szCs w:val="24"/>
        </w:rPr>
        <w:t>, needle-like or fibrous Li deposit</w:t>
      </w:r>
      <w:r w:rsidRPr="001D21A4">
        <w:rPr>
          <w:rFonts w:ascii="Times New Roman" w:hAnsi="Times New Roman" w:cs="Times New Roman"/>
          <w:sz w:val="24"/>
          <w:szCs w:val="24"/>
        </w:rPr>
        <w:t>s</w:t>
      </w:r>
      <w:r w:rsidR="00F12C00" w:rsidRPr="001D21A4">
        <w:rPr>
          <w:rFonts w:ascii="Times New Roman" w:hAnsi="Times New Roman" w:cs="Times New Roman"/>
          <w:sz w:val="24"/>
          <w:szCs w:val="24"/>
        </w:rPr>
        <w:t xml:space="preserve"> covered the electrode surface</w:t>
      </w:r>
      <w:r w:rsidRPr="001D21A4">
        <w:rPr>
          <w:rFonts w:ascii="Times New Roman" w:hAnsi="Times New Roman" w:cs="Times New Roman"/>
          <w:sz w:val="24"/>
          <w:szCs w:val="24"/>
        </w:rPr>
        <w:t>s</w:t>
      </w:r>
      <w:r w:rsidR="00F12C00" w:rsidRPr="001D21A4">
        <w:rPr>
          <w:rFonts w:ascii="Times New Roman" w:hAnsi="Times New Roman" w:cs="Times New Roman"/>
          <w:sz w:val="24"/>
          <w:szCs w:val="24"/>
        </w:rPr>
        <w:t>.</w:t>
      </w:r>
      <w:r w:rsidR="00DD7E5F" w:rsidRPr="001D21A4">
        <w:rPr>
          <w:rFonts w:ascii="Times New Roman" w:hAnsi="Times New Roman" w:cs="Times New Roman"/>
          <w:sz w:val="24"/>
          <w:szCs w:val="24"/>
        </w:rPr>
        <w:t xml:space="preserve"> The morpholog</w:t>
      </w:r>
      <w:r w:rsidRPr="001D21A4">
        <w:rPr>
          <w:rFonts w:ascii="Times New Roman" w:hAnsi="Times New Roman" w:cs="Times New Roman"/>
          <w:sz w:val="24"/>
          <w:szCs w:val="24"/>
        </w:rPr>
        <w:t>ies</w:t>
      </w:r>
      <w:r w:rsidR="00DD7E5F" w:rsidRPr="001D21A4">
        <w:rPr>
          <w:rFonts w:ascii="Times New Roman" w:hAnsi="Times New Roman" w:cs="Times New Roman"/>
          <w:sz w:val="24"/>
          <w:szCs w:val="24"/>
        </w:rPr>
        <w:t xml:space="preserve"> of the deposits </w:t>
      </w:r>
      <w:r w:rsidR="00970710" w:rsidRPr="001D21A4">
        <w:rPr>
          <w:rFonts w:ascii="Times New Roman" w:hAnsi="Times New Roman" w:cs="Times New Roman"/>
          <w:sz w:val="24"/>
          <w:szCs w:val="24"/>
        </w:rPr>
        <w:t>d</w:t>
      </w:r>
      <w:r w:rsidR="00C87101" w:rsidRPr="001D21A4">
        <w:rPr>
          <w:rFonts w:ascii="Times New Roman" w:hAnsi="Times New Roman" w:cs="Times New Roman"/>
          <w:sz w:val="24"/>
          <w:szCs w:val="24"/>
        </w:rPr>
        <w:t xml:space="preserve">id not depend </w:t>
      </w:r>
      <w:r w:rsidRPr="001D21A4">
        <w:rPr>
          <w:rFonts w:ascii="Times New Roman" w:hAnsi="Times New Roman" w:cs="Times New Roman"/>
          <w:sz w:val="24"/>
          <w:szCs w:val="24"/>
        </w:rPr>
        <w:t xml:space="preserve">strongly </w:t>
      </w:r>
      <w:r w:rsidR="00C87101" w:rsidRPr="001D21A4">
        <w:rPr>
          <w:rFonts w:ascii="Times New Roman" w:hAnsi="Times New Roman" w:cs="Times New Roman"/>
          <w:sz w:val="24"/>
          <w:szCs w:val="24"/>
        </w:rPr>
        <w:t>on the cycle number</w:t>
      </w:r>
      <w:r w:rsidR="00DD7E5F" w:rsidRPr="001D21A4">
        <w:rPr>
          <w:rFonts w:ascii="Times New Roman" w:hAnsi="Times New Roman" w:cs="Times New Roman"/>
          <w:sz w:val="24"/>
          <w:szCs w:val="24"/>
        </w:rPr>
        <w:t xml:space="preserve">. </w:t>
      </w:r>
      <w:r w:rsidR="00C87101" w:rsidRPr="001D21A4">
        <w:rPr>
          <w:rFonts w:ascii="Times New Roman" w:hAnsi="Times New Roman" w:cs="Times New Roman"/>
          <w:sz w:val="24"/>
          <w:szCs w:val="24"/>
        </w:rPr>
        <w:t xml:space="preserve">The SEM images clearly </w:t>
      </w:r>
      <w:r w:rsidRPr="001D21A4">
        <w:rPr>
          <w:rFonts w:ascii="Times New Roman" w:hAnsi="Times New Roman" w:cs="Times New Roman"/>
          <w:sz w:val="24"/>
          <w:szCs w:val="24"/>
        </w:rPr>
        <w:t>indicated that th</w:t>
      </w:r>
      <w:r w:rsidR="00C87101" w:rsidRPr="001D21A4">
        <w:rPr>
          <w:rFonts w:ascii="Times New Roman" w:hAnsi="Times New Roman" w:cs="Times New Roman"/>
          <w:sz w:val="24"/>
          <w:szCs w:val="24"/>
        </w:rPr>
        <w:t>ick fiber</w:t>
      </w:r>
      <w:r w:rsidRPr="001D21A4">
        <w:rPr>
          <w:rFonts w:ascii="Times New Roman" w:hAnsi="Times New Roman" w:cs="Times New Roman"/>
          <w:sz w:val="24"/>
          <w:szCs w:val="24"/>
        </w:rPr>
        <w:t>s</w:t>
      </w:r>
      <w:r w:rsidR="00C87101" w:rsidRPr="001D21A4">
        <w:rPr>
          <w:rFonts w:ascii="Times New Roman" w:hAnsi="Times New Roman" w:cs="Times New Roman"/>
          <w:sz w:val="24"/>
          <w:szCs w:val="24"/>
        </w:rPr>
        <w:t xml:space="preserve"> </w:t>
      </w:r>
      <w:r w:rsidR="00806A76" w:rsidRPr="001D21A4">
        <w:rPr>
          <w:rFonts w:ascii="Times New Roman" w:hAnsi="Times New Roman" w:cs="Times New Roman"/>
          <w:sz w:val="24"/>
          <w:szCs w:val="24"/>
        </w:rPr>
        <w:t>with large diameter</w:t>
      </w:r>
      <w:r w:rsidR="00680ABA" w:rsidRPr="001D21A4">
        <w:rPr>
          <w:rFonts w:ascii="Times New Roman" w:hAnsi="Times New Roman" w:cs="Times New Roman"/>
          <w:sz w:val="24"/>
          <w:szCs w:val="24"/>
        </w:rPr>
        <w:t>s</w:t>
      </w:r>
      <w:r w:rsidR="00806A76"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formed </w:t>
      </w:r>
      <w:r w:rsidR="004A42CF" w:rsidRPr="001D21A4">
        <w:rPr>
          <w:rFonts w:ascii="Times New Roman" w:hAnsi="Times New Roman" w:cs="Times New Roman"/>
          <w:sz w:val="24"/>
          <w:szCs w:val="24"/>
        </w:rPr>
        <w:t xml:space="preserve">when </w:t>
      </w:r>
      <w:r w:rsidR="005B4862" w:rsidRPr="001D21A4">
        <w:rPr>
          <w:rFonts w:ascii="Times New Roman" w:hAnsi="Times New Roman" w:cs="Times New Roman"/>
          <w:i/>
          <w:iCs/>
          <w:sz w:val="24"/>
          <w:szCs w:val="24"/>
        </w:rPr>
        <w:t>M</w:t>
      </w:r>
      <w:r w:rsidR="005B4862"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was high</w:t>
      </w:r>
      <w:r w:rsidR="00C87101" w:rsidRPr="001D21A4">
        <w:rPr>
          <w:rFonts w:ascii="Times New Roman" w:hAnsi="Times New Roman" w:cs="Times New Roman"/>
          <w:sz w:val="24"/>
          <w:szCs w:val="24"/>
        </w:rPr>
        <w:t>.</w:t>
      </w:r>
      <w:r w:rsidR="0045202B" w:rsidRPr="001D21A4">
        <w:rPr>
          <w:rFonts w:ascii="Times New Roman" w:hAnsi="Times New Roman" w:cs="Times New Roman"/>
          <w:sz w:val="24"/>
          <w:szCs w:val="24"/>
        </w:rPr>
        <w:t xml:space="preserve"> </w:t>
      </w:r>
      <w:r w:rsidR="00B815BA" w:rsidRPr="001D21A4">
        <w:rPr>
          <w:rFonts w:ascii="Times New Roman" w:hAnsi="Times New Roman" w:cs="Times New Roman"/>
          <w:sz w:val="24"/>
          <w:szCs w:val="24"/>
        </w:rPr>
        <w:t xml:space="preserve">SEM images </w:t>
      </w:r>
      <w:r w:rsidR="001408AC" w:rsidRPr="001D21A4">
        <w:rPr>
          <w:rFonts w:ascii="Times New Roman" w:hAnsi="Times New Roman" w:cs="Times New Roman"/>
          <w:sz w:val="24"/>
          <w:szCs w:val="24"/>
        </w:rPr>
        <w:t xml:space="preserve">of </w:t>
      </w:r>
      <w:r w:rsidR="00B815BA" w:rsidRPr="001D21A4">
        <w:rPr>
          <w:rFonts w:ascii="Times New Roman" w:hAnsi="Times New Roman" w:cs="Times New Roman"/>
          <w:sz w:val="24"/>
          <w:szCs w:val="24"/>
        </w:rPr>
        <w:t>the electrode</w:t>
      </w:r>
      <w:r w:rsidR="001408AC" w:rsidRPr="001D21A4">
        <w:rPr>
          <w:rFonts w:ascii="Times New Roman" w:hAnsi="Times New Roman" w:cs="Times New Roman"/>
          <w:sz w:val="24"/>
          <w:szCs w:val="24"/>
        </w:rPr>
        <w:t xml:space="preserve"> edges were acquired</w:t>
      </w:r>
      <w:r w:rsidR="00B815BA" w:rsidRPr="001D21A4">
        <w:rPr>
          <w:rFonts w:ascii="Times New Roman" w:hAnsi="Times New Roman" w:cs="Times New Roman"/>
          <w:sz w:val="24"/>
          <w:szCs w:val="24"/>
        </w:rPr>
        <w:t xml:space="preserve">, </w:t>
      </w:r>
      <w:r w:rsidR="001408AC" w:rsidRPr="001D21A4">
        <w:rPr>
          <w:rFonts w:ascii="Times New Roman" w:hAnsi="Times New Roman" w:cs="Times New Roman"/>
          <w:sz w:val="24"/>
          <w:szCs w:val="24"/>
        </w:rPr>
        <w:t xml:space="preserve">like for </w:t>
      </w:r>
      <w:r w:rsidR="00B815BA" w:rsidRPr="001D21A4">
        <w:rPr>
          <w:rFonts w:ascii="Times New Roman" w:hAnsi="Times New Roman" w:cs="Times New Roman"/>
          <w:sz w:val="24"/>
          <w:szCs w:val="24"/>
        </w:rPr>
        <w:t xml:space="preserve">the </w:t>
      </w:r>
      <w:r w:rsidR="009661E2" w:rsidRPr="001D21A4">
        <w:rPr>
          <w:rFonts w:ascii="Times New Roman" w:hAnsi="Times New Roman" w:cs="Times New Roman"/>
          <w:sz w:val="24"/>
          <w:szCs w:val="24"/>
        </w:rPr>
        <w:t>D</w:t>
      </w:r>
      <w:r w:rsidR="00B815BA" w:rsidRPr="001D21A4">
        <w:rPr>
          <w:rFonts w:ascii="Times New Roman" w:hAnsi="Times New Roman" w:cs="Times New Roman"/>
          <w:sz w:val="24"/>
          <w:szCs w:val="24"/>
        </w:rPr>
        <w:t xml:space="preserve">M </w:t>
      </w:r>
      <w:r w:rsidR="001408AC" w:rsidRPr="001D21A4">
        <w:rPr>
          <w:rFonts w:ascii="Times New Roman" w:hAnsi="Times New Roman" w:cs="Times New Roman"/>
          <w:sz w:val="24"/>
          <w:szCs w:val="24"/>
        </w:rPr>
        <w:t>movies</w:t>
      </w:r>
      <w:r w:rsidR="00B815BA" w:rsidRPr="001D21A4">
        <w:rPr>
          <w:rFonts w:ascii="Times New Roman" w:hAnsi="Times New Roman" w:cs="Times New Roman"/>
          <w:sz w:val="24"/>
          <w:szCs w:val="24"/>
        </w:rPr>
        <w:t xml:space="preserve">. </w:t>
      </w:r>
      <w:r w:rsidR="001408AC" w:rsidRPr="001D21A4">
        <w:rPr>
          <w:rFonts w:ascii="Times New Roman" w:hAnsi="Times New Roman" w:cs="Times New Roman"/>
          <w:sz w:val="24"/>
          <w:szCs w:val="24"/>
        </w:rPr>
        <w:t>T</w:t>
      </w:r>
      <w:r w:rsidR="00B815BA" w:rsidRPr="001D21A4">
        <w:rPr>
          <w:rFonts w:ascii="Times New Roman" w:hAnsi="Times New Roman" w:cs="Times New Roman"/>
          <w:sz w:val="24"/>
          <w:szCs w:val="24"/>
        </w:rPr>
        <w:t xml:space="preserve">he lower part of </w:t>
      </w:r>
      <w:r w:rsidR="001408AC" w:rsidRPr="001D21A4">
        <w:rPr>
          <w:rFonts w:ascii="Times New Roman" w:hAnsi="Times New Roman" w:cs="Times New Roman"/>
          <w:sz w:val="24"/>
          <w:szCs w:val="24"/>
        </w:rPr>
        <w:t xml:space="preserve">each SEM </w:t>
      </w:r>
      <w:r w:rsidR="00B815BA" w:rsidRPr="001D21A4">
        <w:rPr>
          <w:rFonts w:ascii="Times New Roman" w:hAnsi="Times New Roman" w:cs="Times New Roman"/>
          <w:sz w:val="24"/>
          <w:szCs w:val="24"/>
        </w:rPr>
        <w:t xml:space="preserve">image </w:t>
      </w:r>
      <w:r w:rsidR="001408AC" w:rsidRPr="001D21A4">
        <w:rPr>
          <w:rFonts w:ascii="Times New Roman" w:hAnsi="Times New Roman" w:cs="Times New Roman"/>
          <w:sz w:val="24"/>
          <w:szCs w:val="24"/>
        </w:rPr>
        <w:t xml:space="preserve">therefore shows </w:t>
      </w:r>
      <w:r w:rsidR="00B815BA" w:rsidRPr="001D21A4">
        <w:rPr>
          <w:rFonts w:ascii="Times New Roman" w:hAnsi="Times New Roman" w:cs="Times New Roman"/>
          <w:sz w:val="24"/>
          <w:szCs w:val="24"/>
        </w:rPr>
        <w:t xml:space="preserve">the </w:t>
      </w:r>
      <w:r w:rsidR="001408AC" w:rsidRPr="001D21A4">
        <w:rPr>
          <w:rFonts w:ascii="Times New Roman" w:hAnsi="Times New Roman" w:cs="Times New Roman"/>
          <w:sz w:val="24"/>
          <w:szCs w:val="24"/>
        </w:rPr>
        <w:t xml:space="preserve">area </w:t>
      </w:r>
      <w:r w:rsidR="00B815BA" w:rsidRPr="001D21A4">
        <w:rPr>
          <w:rFonts w:ascii="Times New Roman" w:hAnsi="Times New Roman" w:cs="Times New Roman"/>
          <w:sz w:val="24"/>
          <w:szCs w:val="24"/>
        </w:rPr>
        <w:t xml:space="preserve">near the substrate surface and the upper part </w:t>
      </w:r>
      <w:r w:rsidR="001408AC" w:rsidRPr="001D21A4">
        <w:rPr>
          <w:rFonts w:ascii="Times New Roman" w:hAnsi="Times New Roman" w:cs="Times New Roman"/>
          <w:sz w:val="24"/>
          <w:szCs w:val="24"/>
        </w:rPr>
        <w:t xml:space="preserve">shows the area </w:t>
      </w:r>
      <w:r w:rsidR="00B815BA" w:rsidRPr="001D21A4">
        <w:rPr>
          <w:rFonts w:ascii="Times New Roman" w:hAnsi="Times New Roman" w:cs="Times New Roman"/>
          <w:sz w:val="24"/>
          <w:szCs w:val="24"/>
        </w:rPr>
        <w:t>in contact with the electrolyte. The diameter</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of the deposits in the red box</w:t>
      </w:r>
      <w:r w:rsidR="001408AC" w:rsidRPr="001D21A4">
        <w:rPr>
          <w:rFonts w:ascii="Times New Roman" w:hAnsi="Times New Roman" w:cs="Times New Roman"/>
          <w:sz w:val="24"/>
          <w:szCs w:val="24"/>
        </w:rPr>
        <w:t>es</w:t>
      </w:r>
      <w:r w:rsidR="00B815BA" w:rsidRPr="001D21A4">
        <w:rPr>
          <w:rFonts w:ascii="Times New Roman" w:hAnsi="Times New Roman" w:cs="Times New Roman"/>
          <w:sz w:val="24"/>
          <w:szCs w:val="24"/>
        </w:rPr>
        <w:t xml:space="preserve"> w</w:t>
      </w:r>
      <w:r w:rsidR="001408AC" w:rsidRPr="001D21A4">
        <w:rPr>
          <w:rFonts w:ascii="Times New Roman" w:hAnsi="Times New Roman" w:cs="Times New Roman"/>
          <w:sz w:val="24"/>
          <w:szCs w:val="24"/>
        </w:rPr>
        <w:t>ere</w:t>
      </w:r>
      <w:r w:rsidR="00B815BA" w:rsidRPr="001D21A4">
        <w:rPr>
          <w:rFonts w:ascii="Times New Roman" w:hAnsi="Times New Roman" w:cs="Times New Roman"/>
          <w:sz w:val="24"/>
          <w:szCs w:val="24"/>
        </w:rPr>
        <w:t xml:space="preserve"> measured. The </w:t>
      </w:r>
      <w:r w:rsidR="001408AC" w:rsidRPr="001D21A4">
        <w:rPr>
          <w:rFonts w:ascii="Times New Roman" w:hAnsi="Times New Roman" w:cs="Times New Roman"/>
          <w:sz w:val="24"/>
          <w:szCs w:val="24"/>
        </w:rPr>
        <w:t xml:space="preserve">deposits </w:t>
      </w:r>
      <w:r w:rsidR="00B815BA" w:rsidRPr="001D21A4">
        <w:rPr>
          <w:rFonts w:ascii="Times New Roman" w:hAnsi="Times New Roman" w:cs="Times New Roman"/>
          <w:sz w:val="24"/>
          <w:szCs w:val="24"/>
        </w:rPr>
        <w:t>near the substrate</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w:t>
      </w:r>
      <w:r w:rsidR="001408AC" w:rsidRPr="001D21A4">
        <w:rPr>
          <w:rFonts w:ascii="Times New Roman" w:hAnsi="Times New Roman" w:cs="Times New Roman"/>
          <w:sz w:val="24"/>
          <w:szCs w:val="24"/>
        </w:rPr>
        <w:t xml:space="preserve">had larger diameters </w:t>
      </w:r>
      <w:r w:rsidR="00B815BA" w:rsidRPr="001D21A4">
        <w:rPr>
          <w:rFonts w:ascii="Times New Roman" w:hAnsi="Times New Roman" w:cs="Times New Roman"/>
          <w:sz w:val="24"/>
          <w:szCs w:val="24"/>
        </w:rPr>
        <w:t xml:space="preserve">than the </w:t>
      </w:r>
      <w:r w:rsidR="001408AC" w:rsidRPr="001D21A4">
        <w:rPr>
          <w:rFonts w:ascii="Times New Roman" w:hAnsi="Times New Roman" w:cs="Times New Roman"/>
          <w:sz w:val="24"/>
          <w:szCs w:val="24"/>
        </w:rPr>
        <w:t xml:space="preserve">deposits </w:t>
      </w:r>
      <w:r w:rsidR="00B815BA" w:rsidRPr="001D21A4">
        <w:rPr>
          <w:rFonts w:ascii="Times New Roman" w:hAnsi="Times New Roman" w:cs="Times New Roman"/>
          <w:sz w:val="24"/>
          <w:szCs w:val="24"/>
        </w:rPr>
        <w:t>near the surface</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This tendency </w:t>
      </w:r>
      <w:r w:rsidR="001408AC" w:rsidRPr="001D21A4">
        <w:rPr>
          <w:rFonts w:ascii="Times New Roman" w:hAnsi="Times New Roman" w:cs="Times New Roman"/>
          <w:sz w:val="24"/>
          <w:szCs w:val="24"/>
        </w:rPr>
        <w:t xml:space="preserve">became </w:t>
      </w:r>
      <w:r w:rsidR="00B815BA" w:rsidRPr="001D21A4">
        <w:rPr>
          <w:rFonts w:ascii="Times New Roman" w:hAnsi="Times New Roman" w:cs="Times New Roman"/>
          <w:sz w:val="24"/>
          <w:szCs w:val="24"/>
        </w:rPr>
        <w:t>more pronounced a</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w:t>
      </w:r>
      <w:r w:rsidR="00B815BA" w:rsidRPr="001D21A4">
        <w:rPr>
          <w:rFonts w:ascii="Times New Roman" w:hAnsi="Times New Roman" w:cs="Times New Roman"/>
          <w:i/>
          <w:iCs/>
          <w:sz w:val="24"/>
          <w:szCs w:val="24"/>
        </w:rPr>
        <w:t>M</w:t>
      </w:r>
      <w:r w:rsidR="00B815BA" w:rsidRPr="001D21A4">
        <w:rPr>
          <w:rFonts w:ascii="Times New Roman" w:hAnsi="Times New Roman" w:cs="Times New Roman"/>
          <w:i/>
          <w:iCs/>
          <w:sz w:val="24"/>
          <w:szCs w:val="24"/>
          <w:vertAlign w:val="subscript"/>
        </w:rPr>
        <w:t>LiFSA/G4</w:t>
      </w:r>
      <w:r w:rsidR="001408AC" w:rsidRPr="001D21A4">
        <w:rPr>
          <w:rFonts w:ascii="Times New Roman" w:hAnsi="Times New Roman" w:cs="Times New Roman"/>
          <w:sz w:val="24"/>
          <w:szCs w:val="24"/>
        </w:rPr>
        <w:t xml:space="preserve"> increased</w:t>
      </w:r>
      <w:r w:rsidR="00B815BA" w:rsidRPr="001D21A4">
        <w:rPr>
          <w:rFonts w:ascii="Times New Roman" w:hAnsi="Times New Roman" w:cs="Times New Roman"/>
          <w:sz w:val="24"/>
          <w:szCs w:val="24"/>
        </w:rPr>
        <w:t xml:space="preserve">. </w:t>
      </w:r>
      <w:r w:rsidR="00A969FE" w:rsidRPr="001D21A4">
        <w:rPr>
          <w:rFonts w:ascii="Times New Roman" w:hAnsi="Times New Roman" w:cs="Times New Roman"/>
          <w:sz w:val="24"/>
          <w:szCs w:val="24"/>
        </w:rPr>
        <w:t>T</w:t>
      </w:r>
      <w:r w:rsidR="00B815BA" w:rsidRPr="001D21A4">
        <w:rPr>
          <w:rFonts w:ascii="Times New Roman" w:hAnsi="Times New Roman" w:cs="Times New Roman"/>
          <w:sz w:val="24"/>
          <w:szCs w:val="24"/>
        </w:rPr>
        <w:t>he diameters of the deposits near the substrate</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and surface</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were 0.32</w:t>
      </w:r>
      <w:r w:rsidR="001408AC" w:rsidRPr="001D21A4">
        <w:rPr>
          <w:rFonts w:ascii="Times New Roman" w:hAnsi="Times New Roman" w:cs="Times New Roman"/>
          <w:sz w:val="24"/>
          <w:szCs w:val="24"/>
        </w:rPr>
        <w:t xml:space="preserve"> and </w:t>
      </w:r>
      <w:r w:rsidR="00B815BA" w:rsidRPr="001D21A4">
        <w:rPr>
          <w:rFonts w:ascii="Times New Roman" w:hAnsi="Times New Roman" w:cs="Times New Roman"/>
          <w:sz w:val="24"/>
          <w:szCs w:val="24"/>
        </w:rPr>
        <w:lastRenderedPageBreak/>
        <w:t xml:space="preserve">0.24 </w:t>
      </w:r>
      <w:r w:rsidR="00782BBA" w:rsidRPr="001D21A4">
        <w:rPr>
          <w:rFonts w:ascii="Times New Roman" w:hAnsi="Times New Roman" w:cs="Times New Roman"/>
          <w:sz w:val="24"/>
          <w:szCs w:val="24"/>
        </w:rPr>
        <w:t>µ</w:t>
      </w:r>
      <w:r w:rsidR="00B815BA" w:rsidRPr="001D21A4">
        <w:rPr>
          <w:rFonts w:ascii="Times New Roman" w:hAnsi="Times New Roman" w:cs="Times New Roman"/>
          <w:sz w:val="24"/>
          <w:szCs w:val="24"/>
        </w:rPr>
        <w:t>m</w:t>
      </w:r>
      <w:r w:rsidR="001408AC" w:rsidRPr="001D21A4">
        <w:rPr>
          <w:rFonts w:ascii="Times New Roman" w:hAnsi="Times New Roman" w:cs="Times New Roman"/>
          <w:sz w:val="24"/>
          <w:szCs w:val="24"/>
        </w:rPr>
        <w:t>, respectively, at</w:t>
      </w:r>
      <w:r w:rsidR="00B815BA" w:rsidRPr="001D21A4">
        <w:rPr>
          <w:rFonts w:ascii="Times New Roman" w:hAnsi="Times New Roman" w:cs="Times New Roman"/>
          <w:sz w:val="24"/>
          <w:szCs w:val="24"/>
        </w:rPr>
        <w:t xml:space="preserve"> </w:t>
      </w:r>
      <w:r w:rsidR="00B815BA" w:rsidRPr="001D21A4">
        <w:rPr>
          <w:rFonts w:ascii="Times New Roman" w:hAnsi="Times New Roman" w:cs="Times New Roman"/>
          <w:i/>
          <w:iCs/>
          <w:sz w:val="24"/>
          <w:szCs w:val="24"/>
        </w:rPr>
        <w:t>M</w:t>
      </w:r>
      <w:r w:rsidR="00B815BA" w:rsidRPr="001D21A4">
        <w:rPr>
          <w:rFonts w:ascii="Times New Roman" w:hAnsi="Times New Roman" w:cs="Times New Roman"/>
          <w:i/>
          <w:iCs/>
          <w:sz w:val="24"/>
          <w:szCs w:val="24"/>
          <w:vertAlign w:val="subscript"/>
        </w:rPr>
        <w:t>LiFSA/G4</w:t>
      </w:r>
      <w:r w:rsidR="00B815BA" w:rsidRPr="001D21A4">
        <w:rPr>
          <w:rFonts w:ascii="Times New Roman" w:hAnsi="Times New Roman" w:cs="Times New Roman"/>
          <w:sz w:val="24"/>
          <w:szCs w:val="24"/>
        </w:rPr>
        <w:t xml:space="preserve"> = 0.7, 0.51</w:t>
      </w:r>
      <w:r w:rsidR="001408AC" w:rsidRPr="001D21A4">
        <w:rPr>
          <w:rFonts w:ascii="Times New Roman" w:hAnsi="Times New Roman" w:cs="Times New Roman"/>
          <w:sz w:val="24"/>
          <w:szCs w:val="24"/>
        </w:rPr>
        <w:t xml:space="preserve"> and </w:t>
      </w:r>
      <w:r w:rsidR="00B815BA" w:rsidRPr="001D21A4">
        <w:rPr>
          <w:rFonts w:ascii="Times New Roman" w:hAnsi="Times New Roman" w:cs="Times New Roman"/>
          <w:sz w:val="24"/>
          <w:szCs w:val="24"/>
        </w:rPr>
        <w:t xml:space="preserve">0.34 </w:t>
      </w:r>
      <w:r w:rsidR="00782BBA" w:rsidRPr="001D21A4">
        <w:rPr>
          <w:rFonts w:ascii="Times New Roman" w:hAnsi="Times New Roman" w:cs="Times New Roman"/>
          <w:sz w:val="24"/>
          <w:szCs w:val="24"/>
        </w:rPr>
        <w:t>µ</w:t>
      </w:r>
      <w:r w:rsidR="00B815BA" w:rsidRPr="001D21A4">
        <w:rPr>
          <w:rFonts w:ascii="Times New Roman" w:hAnsi="Times New Roman" w:cs="Times New Roman"/>
          <w:sz w:val="24"/>
          <w:szCs w:val="24"/>
        </w:rPr>
        <w:t>m</w:t>
      </w:r>
      <w:r w:rsidR="001408AC" w:rsidRPr="001D21A4">
        <w:rPr>
          <w:rFonts w:ascii="Times New Roman" w:hAnsi="Times New Roman" w:cs="Times New Roman"/>
          <w:sz w:val="24"/>
          <w:szCs w:val="24"/>
        </w:rPr>
        <w:t>, respectively, at</w:t>
      </w:r>
      <w:r w:rsidR="00B815BA" w:rsidRPr="001D21A4">
        <w:rPr>
          <w:rFonts w:ascii="Times New Roman" w:hAnsi="Times New Roman" w:cs="Times New Roman"/>
          <w:sz w:val="24"/>
          <w:szCs w:val="24"/>
        </w:rPr>
        <w:t xml:space="preserve"> </w:t>
      </w:r>
      <w:r w:rsidR="00B815BA" w:rsidRPr="001D21A4">
        <w:rPr>
          <w:rFonts w:ascii="Times New Roman" w:hAnsi="Times New Roman" w:cs="Times New Roman"/>
          <w:i/>
          <w:iCs/>
          <w:sz w:val="24"/>
          <w:szCs w:val="24"/>
        </w:rPr>
        <w:t>M</w:t>
      </w:r>
      <w:r w:rsidR="00B815BA" w:rsidRPr="001D21A4">
        <w:rPr>
          <w:rFonts w:ascii="Times New Roman" w:hAnsi="Times New Roman" w:cs="Times New Roman"/>
          <w:i/>
          <w:iCs/>
          <w:sz w:val="24"/>
          <w:szCs w:val="24"/>
          <w:vertAlign w:val="subscript"/>
        </w:rPr>
        <w:t>LiFSA/G4</w:t>
      </w:r>
      <w:r w:rsidR="00B815BA" w:rsidRPr="001D21A4">
        <w:rPr>
          <w:rFonts w:ascii="Times New Roman" w:hAnsi="Times New Roman" w:cs="Times New Roman"/>
          <w:sz w:val="24"/>
          <w:szCs w:val="24"/>
        </w:rPr>
        <w:t xml:space="preserve"> = 1.0, and 2.5</w:t>
      </w:r>
      <w:r w:rsidR="001408AC" w:rsidRPr="001D21A4">
        <w:rPr>
          <w:rFonts w:ascii="Times New Roman" w:hAnsi="Times New Roman" w:cs="Times New Roman"/>
          <w:sz w:val="24"/>
          <w:szCs w:val="24"/>
        </w:rPr>
        <w:t xml:space="preserve"> and </w:t>
      </w:r>
      <w:r w:rsidR="00B815BA" w:rsidRPr="001D21A4">
        <w:rPr>
          <w:rFonts w:ascii="Times New Roman" w:hAnsi="Times New Roman" w:cs="Times New Roman"/>
          <w:sz w:val="24"/>
          <w:szCs w:val="24"/>
        </w:rPr>
        <w:t xml:space="preserve">1.2 </w:t>
      </w:r>
      <w:r w:rsidR="00782BBA" w:rsidRPr="001D21A4">
        <w:rPr>
          <w:rFonts w:ascii="Times New Roman" w:hAnsi="Times New Roman" w:cs="Times New Roman"/>
          <w:sz w:val="24"/>
          <w:szCs w:val="24"/>
        </w:rPr>
        <w:t>µ</w:t>
      </w:r>
      <w:r w:rsidR="00B815BA" w:rsidRPr="001D21A4">
        <w:rPr>
          <w:rFonts w:ascii="Times New Roman" w:hAnsi="Times New Roman" w:cs="Times New Roman"/>
          <w:sz w:val="24"/>
          <w:szCs w:val="24"/>
        </w:rPr>
        <w:t>m</w:t>
      </w:r>
      <w:r w:rsidR="001408AC" w:rsidRPr="001D21A4">
        <w:rPr>
          <w:rFonts w:ascii="Times New Roman" w:hAnsi="Times New Roman" w:cs="Times New Roman"/>
          <w:sz w:val="24"/>
          <w:szCs w:val="24"/>
        </w:rPr>
        <w:t>, respectively, at</w:t>
      </w:r>
      <w:r w:rsidR="00B815BA" w:rsidRPr="001D21A4">
        <w:rPr>
          <w:rFonts w:ascii="Times New Roman" w:hAnsi="Times New Roman" w:cs="Times New Roman"/>
          <w:sz w:val="24"/>
          <w:szCs w:val="24"/>
        </w:rPr>
        <w:t xml:space="preserve"> </w:t>
      </w:r>
      <w:proofErr w:type="spellStart"/>
      <w:r w:rsidR="00B815BA" w:rsidRPr="001D21A4">
        <w:rPr>
          <w:rFonts w:ascii="Times New Roman" w:hAnsi="Times New Roman" w:cs="Times New Roman"/>
          <w:i/>
          <w:iCs/>
          <w:sz w:val="24"/>
          <w:szCs w:val="24"/>
        </w:rPr>
        <w:t>M</w:t>
      </w:r>
      <w:r w:rsidR="00B815BA" w:rsidRPr="001D21A4">
        <w:rPr>
          <w:rFonts w:ascii="Times New Roman" w:hAnsi="Times New Roman" w:cs="Times New Roman"/>
          <w:i/>
          <w:iCs/>
          <w:sz w:val="24"/>
          <w:szCs w:val="24"/>
          <w:vertAlign w:val="subscript"/>
        </w:rPr>
        <w:t>LiFSA</w:t>
      </w:r>
      <w:proofErr w:type="spellEnd"/>
      <w:r w:rsidR="00B815BA" w:rsidRPr="001D21A4">
        <w:rPr>
          <w:rFonts w:ascii="Times New Roman" w:hAnsi="Times New Roman" w:cs="Times New Roman"/>
          <w:i/>
          <w:iCs/>
          <w:sz w:val="24"/>
          <w:szCs w:val="24"/>
          <w:vertAlign w:val="subscript"/>
        </w:rPr>
        <w:t>/G4</w:t>
      </w:r>
      <w:r w:rsidR="00B815BA" w:rsidRPr="001D21A4">
        <w:rPr>
          <w:rFonts w:ascii="Times New Roman" w:hAnsi="Times New Roman" w:cs="Times New Roman"/>
          <w:sz w:val="24"/>
          <w:szCs w:val="24"/>
        </w:rPr>
        <w:t xml:space="preserve"> = 1.3. The </w:t>
      </w:r>
      <w:r w:rsidR="001408AC" w:rsidRPr="001D21A4">
        <w:rPr>
          <w:rFonts w:ascii="Times New Roman" w:hAnsi="Times New Roman" w:cs="Times New Roman"/>
          <w:sz w:val="24"/>
          <w:szCs w:val="24"/>
        </w:rPr>
        <w:t xml:space="preserve">deposits </w:t>
      </w:r>
      <w:r w:rsidR="00B815BA" w:rsidRPr="001D21A4">
        <w:rPr>
          <w:rFonts w:ascii="Times New Roman" w:hAnsi="Times New Roman" w:cs="Times New Roman"/>
          <w:sz w:val="24"/>
          <w:szCs w:val="24"/>
        </w:rPr>
        <w:t>near the substrate</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formed </w:t>
      </w:r>
      <w:r w:rsidR="001408AC" w:rsidRPr="001D21A4">
        <w:rPr>
          <w:rFonts w:ascii="Times New Roman" w:hAnsi="Times New Roman" w:cs="Times New Roman"/>
          <w:sz w:val="24"/>
          <w:szCs w:val="24"/>
        </w:rPr>
        <w:t xml:space="preserve">characteristic morphologies </w:t>
      </w:r>
      <w:r w:rsidR="00B815BA" w:rsidRPr="001D21A4">
        <w:rPr>
          <w:rFonts w:ascii="Times New Roman" w:hAnsi="Times New Roman" w:cs="Times New Roman"/>
          <w:sz w:val="24"/>
          <w:szCs w:val="24"/>
        </w:rPr>
        <w:t xml:space="preserve">early in the cycling process. </w:t>
      </w:r>
      <w:r w:rsidR="001408AC" w:rsidRPr="001D21A4">
        <w:rPr>
          <w:rFonts w:ascii="Times New Roman" w:hAnsi="Times New Roman" w:cs="Times New Roman"/>
          <w:sz w:val="24"/>
          <w:szCs w:val="24"/>
        </w:rPr>
        <w:t>T</w:t>
      </w:r>
      <w:r w:rsidR="00B815BA" w:rsidRPr="001D21A4">
        <w:rPr>
          <w:rFonts w:ascii="Times New Roman" w:hAnsi="Times New Roman" w:cs="Times New Roman"/>
          <w:sz w:val="24"/>
          <w:szCs w:val="24"/>
        </w:rPr>
        <w:t>he direct supply of Li</w:t>
      </w:r>
      <w:r w:rsidR="00B815BA" w:rsidRPr="001D21A4">
        <w:rPr>
          <w:rFonts w:ascii="Times New Roman" w:hAnsi="Times New Roman" w:cs="Times New Roman"/>
          <w:sz w:val="24"/>
          <w:szCs w:val="24"/>
          <w:vertAlign w:val="superscript"/>
        </w:rPr>
        <w:t>+</w:t>
      </w:r>
      <w:r w:rsidR="00B815BA" w:rsidRPr="001D21A4">
        <w:rPr>
          <w:rFonts w:ascii="Times New Roman" w:hAnsi="Times New Roman" w:cs="Times New Roman"/>
          <w:sz w:val="24"/>
          <w:szCs w:val="24"/>
        </w:rPr>
        <w:t xml:space="preserve"> from the bulk </w:t>
      </w:r>
      <w:r w:rsidR="001408AC" w:rsidRPr="001D21A4">
        <w:rPr>
          <w:rFonts w:ascii="Times New Roman" w:hAnsi="Times New Roman" w:cs="Times New Roman"/>
          <w:sz w:val="24"/>
          <w:szCs w:val="24"/>
        </w:rPr>
        <w:t xml:space="preserve">solution probably caused the </w:t>
      </w:r>
      <w:r w:rsidR="00B815BA" w:rsidRPr="001D21A4">
        <w:rPr>
          <w:rFonts w:ascii="Times New Roman" w:hAnsi="Times New Roman" w:cs="Times New Roman"/>
          <w:sz w:val="24"/>
          <w:szCs w:val="24"/>
        </w:rPr>
        <w:t>deposit</w:t>
      </w:r>
      <w:r w:rsidR="001408AC" w:rsidRPr="001D21A4">
        <w:rPr>
          <w:rFonts w:ascii="Times New Roman" w:hAnsi="Times New Roman" w:cs="Times New Roman"/>
          <w:sz w:val="24"/>
          <w:szCs w:val="24"/>
        </w:rPr>
        <w:t>s</w:t>
      </w:r>
      <w:r w:rsidR="00B815BA" w:rsidRPr="001D21A4">
        <w:rPr>
          <w:rFonts w:ascii="Times New Roman" w:hAnsi="Times New Roman" w:cs="Times New Roman"/>
          <w:sz w:val="24"/>
          <w:szCs w:val="24"/>
        </w:rPr>
        <w:t xml:space="preserve"> </w:t>
      </w:r>
      <w:r w:rsidR="001408AC" w:rsidRPr="001D21A4">
        <w:rPr>
          <w:rFonts w:ascii="Times New Roman" w:hAnsi="Times New Roman" w:cs="Times New Roman"/>
          <w:sz w:val="24"/>
          <w:szCs w:val="24"/>
        </w:rPr>
        <w:t>to be larger near the substrates than near the surfaces</w:t>
      </w:r>
      <w:r w:rsidR="00B815BA" w:rsidRPr="001D21A4">
        <w:rPr>
          <w:rFonts w:ascii="Times New Roman" w:hAnsi="Times New Roman" w:cs="Times New Roman"/>
          <w:sz w:val="24"/>
          <w:szCs w:val="24"/>
        </w:rPr>
        <w:t xml:space="preserve">. The deposits </w:t>
      </w:r>
      <w:r w:rsidR="00A969FE" w:rsidRPr="001D21A4">
        <w:rPr>
          <w:rFonts w:ascii="Times New Roman" w:hAnsi="Times New Roman" w:cs="Times New Roman"/>
          <w:sz w:val="24"/>
          <w:szCs w:val="24"/>
        </w:rPr>
        <w:t>in the</w:t>
      </w:r>
      <w:r w:rsidR="00B815BA" w:rsidRPr="001D21A4">
        <w:rPr>
          <w:rFonts w:ascii="Times New Roman" w:hAnsi="Times New Roman" w:cs="Times New Roman"/>
          <w:sz w:val="24"/>
          <w:szCs w:val="24"/>
        </w:rPr>
        <w:t xml:space="preserve"> </w:t>
      </w:r>
      <w:r w:rsidR="003B24A8" w:rsidRPr="001D21A4">
        <w:rPr>
          <w:rFonts w:ascii="Times New Roman" w:hAnsi="Times New Roman" w:cs="Times New Roman"/>
          <w:sz w:val="24"/>
          <w:szCs w:val="24"/>
        </w:rPr>
        <w:t xml:space="preserve">deposition </w:t>
      </w:r>
      <w:r w:rsidR="00B815BA" w:rsidRPr="001D21A4">
        <w:rPr>
          <w:rFonts w:ascii="Times New Roman" w:hAnsi="Times New Roman" w:cs="Times New Roman"/>
          <w:sz w:val="24"/>
          <w:szCs w:val="24"/>
        </w:rPr>
        <w:t xml:space="preserve">layer </w:t>
      </w:r>
      <w:r w:rsidR="00A969FE" w:rsidRPr="001D21A4">
        <w:rPr>
          <w:rFonts w:ascii="Times New Roman" w:hAnsi="Times New Roman" w:cs="Times New Roman"/>
          <w:sz w:val="24"/>
          <w:szCs w:val="24"/>
        </w:rPr>
        <w:t>gr</w:t>
      </w:r>
      <w:r w:rsidR="001408AC" w:rsidRPr="001D21A4">
        <w:rPr>
          <w:rFonts w:ascii="Times New Roman" w:hAnsi="Times New Roman" w:cs="Times New Roman"/>
          <w:sz w:val="24"/>
          <w:szCs w:val="24"/>
        </w:rPr>
        <w:t>e</w:t>
      </w:r>
      <w:r w:rsidR="00A969FE" w:rsidRPr="001D21A4">
        <w:rPr>
          <w:rFonts w:ascii="Times New Roman" w:hAnsi="Times New Roman" w:cs="Times New Roman"/>
          <w:sz w:val="24"/>
          <w:szCs w:val="24"/>
        </w:rPr>
        <w:t>w</w:t>
      </w:r>
      <w:r w:rsidR="00B815BA" w:rsidRPr="001D21A4">
        <w:rPr>
          <w:rFonts w:ascii="Times New Roman" w:hAnsi="Times New Roman" w:cs="Times New Roman"/>
          <w:sz w:val="24"/>
          <w:szCs w:val="24"/>
        </w:rPr>
        <w:t xml:space="preserve"> </w:t>
      </w:r>
      <w:r w:rsidR="00302D8F" w:rsidRPr="001D21A4">
        <w:rPr>
          <w:rFonts w:ascii="Times New Roman" w:hAnsi="Times New Roman" w:cs="Times New Roman"/>
          <w:sz w:val="24"/>
          <w:szCs w:val="24"/>
        </w:rPr>
        <w:t>as</w:t>
      </w:r>
      <w:r w:rsidR="009646FA" w:rsidRPr="001D21A4">
        <w:rPr>
          <w:rFonts w:ascii="Times New Roman" w:hAnsi="Times New Roman" w:cs="Times New Roman"/>
          <w:sz w:val="24"/>
          <w:szCs w:val="24"/>
        </w:rPr>
        <w:t xml:space="preserve"> </w:t>
      </w:r>
      <w:r w:rsidR="00A969FE" w:rsidRPr="001D21A4">
        <w:rPr>
          <w:rFonts w:ascii="Times New Roman" w:hAnsi="Times New Roman" w:cs="Times New Roman"/>
          <w:sz w:val="24"/>
          <w:szCs w:val="24"/>
        </w:rPr>
        <w:t xml:space="preserve">the </w:t>
      </w:r>
      <w:r w:rsidR="009646FA" w:rsidRPr="001D21A4">
        <w:rPr>
          <w:rFonts w:ascii="Times New Roman" w:hAnsi="Times New Roman" w:cs="Times New Roman"/>
          <w:sz w:val="24"/>
          <w:szCs w:val="24"/>
        </w:rPr>
        <w:t xml:space="preserve">number of </w:t>
      </w:r>
      <w:r w:rsidR="00B815BA" w:rsidRPr="001D21A4">
        <w:rPr>
          <w:rFonts w:ascii="Times New Roman" w:hAnsi="Times New Roman" w:cs="Times New Roman"/>
          <w:sz w:val="24"/>
          <w:szCs w:val="24"/>
        </w:rPr>
        <w:t>cycl</w:t>
      </w:r>
      <w:r w:rsidR="00A969FE" w:rsidRPr="001D21A4">
        <w:rPr>
          <w:rFonts w:ascii="Times New Roman" w:hAnsi="Times New Roman" w:cs="Times New Roman"/>
          <w:sz w:val="24"/>
          <w:szCs w:val="24"/>
        </w:rPr>
        <w:t>e</w:t>
      </w:r>
      <w:r w:rsidR="001408AC" w:rsidRPr="001D21A4">
        <w:rPr>
          <w:rFonts w:ascii="Times New Roman" w:hAnsi="Times New Roman" w:cs="Times New Roman"/>
          <w:sz w:val="24"/>
          <w:szCs w:val="24"/>
        </w:rPr>
        <w:t>s</w:t>
      </w:r>
      <w:r w:rsidR="00302D8F" w:rsidRPr="001D21A4">
        <w:rPr>
          <w:rFonts w:ascii="Times New Roman" w:hAnsi="Times New Roman" w:cs="Times New Roman"/>
          <w:sz w:val="24"/>
          <w:szCs w:val="24"/>
        </w:rPr>
        <w:t xml:space="preserve"> increased</w:t>
      </w:r>
      <w:r w:rsidR="00B815BA" w:rsidRPr="001D21A4">
        <w:rPr>
          <w:rFonts w:ascii="Times New Roman" w:hAnsi="Times New Roman" w:cs="Times New Roman"/>
          <w:sz w:val="24"/>
          <w:szCs w:val="24"/>
        </w:rPr>
        <w:t>. Li</w:t>
      </w:r>
      <w:r w:rsidR="00B815BA" w:rsidRPr="001D21A4">
        <w:rPr>
          <w:rFonts w:ascii="Times New Roman" w:hAnsi="Times New Roman" w:cs="Times New Roman"/>
          <w:sz w:val="24"/>
          <w:szCs w:val="24"/>
          <w:vertAlign w:val="superscript"/>
        </w:rPr>
        <w:t>+</w:t>
      </w:r>
      <w:r w:rsidR="00B815BA" w:rsidRPr="001D21A4">
        <w:rPr>
          <w:rFonts w:ascii="Times New Roman" w:hAnsi="Times New Roman" w:cs="Times New Roman"/>
          <w:sz w:val="24"/>
          <w:szCs w:val="24"/>
        </w:rPr>
        <w:t xml:space="preserve"> </w:t>
      </w:r>
      <w:r w:rsidR="001408AC" w:rsidRPr="001D21A4">
        <w:rPr>
          <w:rFonts w:ascii="Times New Roman" w:hAnsi="Times New Roman" w:cs="Times New Roman"/>
          <w:sz w:val="24"/>
          <w:szCs w:val="24"/>
        </w:rPr>
        <w:t>wa</w:t>
      </w:r>
      <w:r w:rsidR="00B815BA" w:rsidRPr="001D21A4">
        <w:rPr>
          <w:rFonts w:ascii="Times New Roman" w:hAnsi="Times New Roman" w:cs="Times New Roman"/>
          <w:sz w:val="24"/>
          <w:szCs w:val="24"/>
        </w:rPr>
        <w:t xml:space="preserve">s supplied </w:t>
      </w:r>
      <w:r w:rsidR="001408AC" w:rsidRPr="001D21A4">
        <w:rPr>
          <w:rFonts w:ascii="Times New Roman" w:hAnsi="Times New Roman" w:cs="Times New Roman"/>
          <w:sz w:val="24"/>
          <w:szCs w:val="24"/>
        </w:rPr>
        <w:t xml:space="preserve">to these deposits through </w:t>
      </w:r>
      <w:r w:rsidR="00B815BA" w:rsidRPr="001D21A4">
        <w:rPr>
          <w:rFonts w:ascii="Times New Roman" w:hAnsi="Times New Roman" w:cs="Times New Roman"/>
          <w:sz w:val="24"/>
          <w:szCs w:val="24"/>
        </w:rPr>
        <w:t xml:space="preserve">spaces between undissolved </w:t>
      </w:r>
      <w:r w:rsidR="00A969FE" w:rsidRPr="001D21A4">
        <w:rPr>
          <w:rFonts w:ascii="Times New Roman" w:hAnsi="Times New Roman" w:cs="Times New Roman"/>
          <w:sz w:val="24"/>
          <w:szCs w:val="24"/>
        </w:rPr>
        <w:t>fiber</w:t>
      </w:r>
      <w:r w:rsidR="00B815BA" w:rsidRPr="001D21A4">
        <w:rPr>
          <w:rFonts w:ascii="Times New Roman" w:hAnsi="Times New Roman" w:cs="Times New Roman"/>
          <w:sz w:val="24"/>
          <w:szCs w:val="24"/>
        </w:rPr>
        <w:t>s</w:t>
      </w:r>
      <w:r w:rsidR="00A969FE" w:rsidRPr="001D21A4">
        <w:rPr>
          <w:rFonts w:ascii="Times New Roman" w:hAnsi="Times New Roman" w:cs="Times New Roman"/>
          <w:sz w:val="24"/>
          <w:szCs w:val="24"/>
        </w:rPr>
        <w:t xml:space="preserve">. </w:t>
      </w:r>
      <w:r w:rsidR="008F03DF" w:rsidRPr="001D21A4">
        <w:rPr>
          <w:rFonts w:ascii="Times New Roman" w:hAnsi="Times New Roman" w:cs="Times New Roman" w:hint="eastAsia"/>
          <w:sz w:val="24"/>
          <w:szCs w:val="24"/>
        </w:rPr>
        <w:t>As the</w:t>
      </w:r>
      <w:r w:rsidR="008F03DF" w:rsidRPr="001D21A4">
        <w:rPr>
          <w:rFonts w:ascii="Times New Roman" w:hAnsi="Times New Roman" w:cs="Times New Roman"/>
          <w:sz w:val="24"/>
          <w:szCs w:val="24"/>
        </w:rPr>
        <w:t xml:space="preserve"> cycle</w:t>
      </w:r>
      <w:r w:rsidR="008F03DF" w:rsidRPr="001D21A4">
        <w:rPr>
          <w:rFonts w:ascii="Times New Roman" w:hAnsi="Times New Roman" w:cs="Times New Roman" w:hint="eastAsia"/>
          <w:sz w:val="24"/>
          <w:szCs w:val="24"/>
        </w:rPr>
        <w:t xml:space="preserve"> number increased</w:t>
      </w:r>
      <w:r w:rsidR="008F03DF" w:rsidRPr="001D21A4">
        <w:rPr>
          <w:rFonts w:ascii="Times New Roman" w:hAnsi="Times New Roman" w:cs="Times New Roman"/>
          <w:sz w:val="24"/>
          <w:szCs w:val="24"/>
        </w:rPr>
        <w:t>, undissolved fibers accumulate</w:t>
      </w:r>
      <w:r w:rsidR="008F03DF" w:rsidRPr="001D21A4">
        <w:rPr>
          <w:rFonts w:ascii="Times New Roman" w:hAnsi="Times New Roman" w:cs="Times New Roman" w:hint="eastAsia"/>
          <w:sz w:val="24"/>
          <w:szCs w:val="24"/>
        </w:rPr>
        <w:t>d</w:t>
      </w:r>
      <w:r w:rsidR="008F03DF" w:rsidRPr="001D21A4">
        <w:rPr>
          <w:rFonts w:ascii="Times New Roman" w:hAnsi="Times New Roman" w:cs="Times New Roman"/>
          <w:sz w:val="24"/>
          <w:szCs w:val="24"/>
        </w:rPr>
        <w:t xml:space="preserve"> on the substrate. This accumulation </w:t>
      </w:r>
      <w:r w:rsidR="008F03DF" w:rsidRPr="001D21A4">
        <w:rPr>
          <w:rFonts w:ascii="Times New Roman" w:hAnsi="Times New Roman" w:cs="Times New Roman" w:hint="eastAsia"/>
          <w:sz w:val="24"/>
          <w:szCs w:val="24"/>
        </w:rPr>
        <w:t>probably</w:t>
      </w:r>
      <w:r w:rsidR="008F03DF" w:rsidRPr="001D21A4">
        <w:rPr>
          <w:rFonts w:ascii="Times New Roman" w:hAnsi="Times New Roman" w:cs="Times New Roman"/>
          <w:sz w:val="24"/>
          <w:szCs w:val="24"/>
        </w:rPr>
        <w:t xml:space="preserve"> reduce</w:t>
      </w:r>
      <w:r w:rsidR="008F03DF" w:rsidRPr="001D21A4">
        <w:rPr>
          <w:rFonts w:ascii="Times New Roman" w:hAnsi="Times New Roman" w:cs="Times New Roman" w:hint="eastAsia"/>
          <w:sz w:val="24"/>
          <w:szCs w:val="24"/>
        </w:rPr>
        <w:t>s</w:t>
      </w:r>
      <w:r w:rsidR="008F03DF" w:rsidRPr="001D21A4">
        <w:rPr>
          <w:rFonts w:ascii="Times New Roman" w:hAnsi="Times New Roman" w:cs="Times New Roman"/>
          <w:sz w:val="24"/>
          <w:szCs w:val="24"/>
        </w:rPr>
        <w:t xml:space="preserve"> the flux of Li⁺ supplied from the bulk to the electrode surface, as the fibers</w:t>
      </w:r>
      <w:r w:rsidR="008F03DF" w:rsidRPr="001D21A4">
        <w:rPr>
          <w:rFonts w:ascii="Times New Roman" w:hAnsi="Times New Roman" w:cs="Times New Roman" w:hint="eastAsia"/>
          <w:sz w:val="24"/>
          <w:szCs w:val="24"/>
        </w:rPr>
        <w:t xml:space="preserve"> </w:t>
      </w:r>
      <w:r w:rsidR="008F03DF" w:rsidRPr="001D21A4">
        <w:rPr>
          <w:rFonts w:ascii="Times New Roman" w:hAnsi="Times New Roman" w:cs="Times New Roman"/>
          <w:sz w:val="24"/>
          <w:szCs w:val="24"/>
        </w:rPr>
        <w:t xml:space="preserve">obstruct the flow. Consequently, the Li⁺ flux </w:t>
      </w:r>
      <w:r w:rsidR="008F03DF" w:rsidRPr="001D21A4">
        <w:rPr>
          <w:rFonts w:ascii="Times New Roman" w:hAnsi="Times New Roman" w:cs="Times New Roman" w:hint="eastAsia"/>
          <w:sz w:val="24"/>
          <w:szCs w:val="24"/>
        </w:rPr>
        <w:t>may</w:t>
      </w:r>
      <w:r w:rsidR="008F03DF" w:rsidRPr="001D21A4">
        <w:rPr>
          <w:rFonts w:ascii="Times New Roman" w:hAnsi="Times New Roman" w:cs="Times New Roman"/>
          <w:sz w:val="24"/>
          <w:szCs w:val="24"/>
        </w:rPr>
        <w:t xml:space="preserve"> decrease</w:t>
      </w:r>
      <w:r w:rsidR="008F03DF" w:rsidRPr="001D21A4">
        <w:rPr>
          <w:rFonts w:ascii="Times New Roman" w:hAnsi="Times New Roman" w:cs="Times New Roman" w:hint="eastAsia"/>
          <w:sz w:val="24"/>
          <w:szCs w:val="24"/>
        </w:rPr>
        <w:t xml:space="preserve"> with the number of cycles</w:t>
      </w:r>
      <w:r w:rsidR="008F03DF" w:rsidRPr="001D21A4">
        <w:rPr>
          <w:rFonts w:ascii="Times New Roman" w:hAnsi="Times New Roman" w:cs="Times New Roman"/>
          <w:sz w:val="24"/>
          <w:szCs w:val="24"/>
        </w:rPr>
        <w:t>. This decrease in Li⁺ flux is likely to promote the formation of smaller diameter deposits, resulting in a porous deposition layer with larger pore size.</w:t>
      </w:r>
    </w:p>
    <w:p w14:paraId="0E5463BC" w14:textId="0D69ECF5" w:rsidR="008B237B" w:rsidRPr="001D21A4" w:rsidRDefault="008B237B" w:rsidP="008B237B">
      <w:pPr>
        <w:rPr>
          <w:rFonts w:ascii="Times New Roman" w:hAnsi="Times New Roman" w:cs="Times New Roman"/>
          <w:szCs w:val="21"/>
        </w:rPr>
      </w:pPr>
    </w:p>
    <w:p w14:paraId="7C205C98" w14:textId="5682E622" w:rsidR="00B815BA" w:rsidRPr="001D21A4" w:rsidRDefault="00B815BA" w:rsidP="00A969FE">
      <w:pPr>
        <w:ind w:firstLine="840"/>
        <w:rPr>
          <w:rFonts w:ascii="Times New Roman" w:hAnsi="Times New Roman" w:cs="Times New Roman"/>
          <w:sz w:val="24"/>
          <w:szCs w:val="24"/>
        </w:rPr>
      </w:pPr>
    </w:p>
    <w:p w14:paraId="16212E67" w14:textId="350975A8" w:rsidR="00C35AD3" w:rsidRPr="001D21A4" w:rsidRDefault="00C35AD3" w:rsidP="000C59BE">
      <w:pPr>
        <w:ind w:firstLine="840"/>
        <w:jc w:val="left"/>
        <w:rPr>
          <w:rFonts w:ascii="Times New Roman" w:hAnsi="Times New Roman" w:cs="Times New Roman"/>
          <w:sz w:val="24"/>
          <w:szCs w:val="24"/>
        </w:rPr>
      </w:pPr>
      <w:r w:rsidRPr="001D21A4">
        <w:rPr>
          <w:rFonts w:ascii="Times New Roman" w:hAnsi="Times New Roman" w:cs="Times New Roman"/>
          <w:noProof/>
          <w:sz w:val="24"/>
          <w:szCs w:val="24"/>
        </w:rPr>
        <w:drawing>
          <wp:inline distT="0" distB="0" distL="0" distR="0" wp14:anchorId="78D50178" wp14:editId="0FDDE222">
            <wp:extent cx="4504055" cy="3899100"/>
            <wp:effectExtent l="0" t="0" r="0" b="6350"/>
            <wp:docPr id="4395202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6820" cy="3910151"/>
                    </a:xfrm>
                    <a:prstGeom prst="rect">
                      <a:avLst/>
                    </a:prstGeom>
                    <a:noFill/>
                    <a:ln>
                      <a:noFill/>
                    </a:ln>
                  </pic:spPr>
                </pic:pic>
              </a:graphicData>
            </a:graphic>
          </wp:inline>
        </w:drawing>
      </w:r>
    </w:p>
    <w:p w14:paraId="199326F8" w14:textId="4C637896" w:rsidR="00C35AD3" w:rsidRPr="001D21A4" w:rsidRDefault="00C35AD3" w:rsidP="00C35AD3">
      <w:pPr>
        <w:rPr>
          <w:rFonts w:ascii="Times New Roman" w:hAnsi="Times New Roman" w:cs="Times New Roman"/>
          <w:sz w:val="24"/>
          <w:szCs w:val="24"/>
        </w:rPr>
      </w:pPr>
      <w:r w:rsidRPr="001D21A4">
        <w:rPr>
          <w:rFonts w:ascii="Times New Roman" w:hAnsi="Times New Roman" w:cs="Times New Roman"/>
          <w:sz w:val="24"/>
          <w:szCs w:val="24"/>
        </w:rPr>
        <w:t>Fig. 4 Concentration profiles near the electrode</w:t>
      </w:r>
      <w:r w:rsidR="001408AC" w:rsidRPr="001D21A4">
        <w:rPr>
          <w:rFonts w:ascii="Times New Roman" w:hAnsi="Times New Roman" w:cs="Times New Roman"/>
          <w:sz w:val="24"/>
          <w:szCs w:val="24"/>
        </w:rPr>
        <w:t>s</w:t>
      </w:r>
      <w:r w:rsidRPr="001D21A4">
        <w:rPr>
          <w:rFonts w:ascii="Times New Roman" w:hAnsi="Times New Roman" w:cs="Times New Roman"/>
          <w:sz w:val="24"/>
          <w:szCs w:val="24"/>
        </w:rPr>
        <w:t xml:space="preserve"> during (a) the first deposition</w:t>
      </w:r>
      <w:r w:rsidR="001408AC" w:rsidRPr="001D21A4">
        <w:rPr>
          <w:rFonts w:ascii="Times New Roman" w:hAnsi="Times New Roman" w:cs="Times New Roman"/>
          <w:sz w:val="24"/>
          <w:szCs w:val="24"/>
        </w:rPr>
        <w:t xml:space="preserve"> process</w:t>
      </w:r>
      <w:r w:rsidRPr="001D21A4">
        <w:rPr>
          <w:rFonts w:ascii="Times New Roman" w:hAnsi="Times New Roman" w:cs="Times New Roman"/>
          <w:sz w:val="24"/>
          <w:szCs w:val="24"/>
        </w:rPr>
        <w:t>, (b) the first dissolution</w:t>
      </w:r>
      <w:r w:rsidR="001408AC" w:rsidRPr="001D21A4">
        <w:rPr>
          <w:rFonts w:ascii="Times New Roman" w:hAnsi="Times New Roman" w:cs="Times New Roman"/>
          <w:sz w:val="24"/>
          <w:szCs w:val="24"/>
        </w:rPr>
        <w:t xml:space="preserve"> process</w:t>
      </w:r>
      <w:r w:rsidRPr="001D21A4">
        <w:rPr>
          <w:rFonts w:ascii="Times New Roman" w:hAnsi="Times New Roman" w:cs="Times New Roman"/>
          <w:sz w:val="24"/>
          <w:szCs w:val="24"/>
        </w:rPr>
        <w:t>, (c) the second deposition</w:t>
      </w:r>
      <w:r w:rsidR="001408AC" w:rsidRPr="001D21A4">
        <w:rPr>
          <w:rFonts w:ascii="Times New Roman" w:hAnsi="Times New Roman" w:cs="Times New Roman"/>
          <w:sz w:val="24"/>
          <w:szCs w:val="24"/>
        </w:rPr>
        <w:t xml:space="preserve"> process</w:t>
      </w:r>
      <w:r w:rsidRPr="001D21A4">
        <w:rPr>
          <w:rFonts w:ascii="Times New Roman" w:hAnsi="Times New Roman" w:cs="Times New Roman"/>
          <w:sz w:val="24"/>
          <w:szCs w:val="24"/>
        </w:rPr>
        <w:t>, and (d) the second dissolution</w:t>
      </w:r>
      <w:r w:rsidR="001408AC" w:rsidRPr="001D21A4">
        <w:rPr>
          <w:rFonts w:ascii="Times New Roman" w:hAnsi="Times New Roman" w:cs="Times New Roman"/>
          <w:sz w:val="24"/>
          <w:szCs w:val="24"/>
        </w:rPr>
        <w:t xml:space="preserve"> process</w:t>
      </w:r>
    </w:p>
    <w:p w14:paraId="69246F13" w14:textId="77777777" w:rsidR="00C35AD3" w:rsidRPr="001D21A4" w:rsidRDefault="00C35AD3" w:rsidP="00C35AD3">
      <w:pPr>
        <w:rPr>
          <w:rFonts w:ascii="Times New Roman" w:hAnsi="Times New Roman" w:cs="Times New Roman"/>
          <w:sz w:val="24"/>
          <w:szCs w:val="24"/>
        </w:rPr>
      </w:pPr>
    </w:p>
    <w:p w14:paraId="505A25CE" w14:textId="5B2F375A" w:rsidR="002C5329" w:rsidRPr="001D21A4" w:rsidRDefault="001408AC" w:rsidP="002C5329">
      <w:pPr>
        <w:ind w:firstLine="840"/>
        <w:rPr>
          <w:rFonts w:ascii="Times New Roman" w:hAnsi="Times New Roman" w:cs="Times New Roman"/>
          <w:sz w:val="24"/>
          <w:szCs w:val="24"/>
        </w:rPr>
      </w:pPr>
      <w:r w:rsidRPr="001D21A4">
        <w:rPr>
          <w:rFonts w:ascii="Times New Roman" w:hAnsi="Times New Roman" w:cs="Times New Roman"/>
          <w:sz w:val="24"/>
          <w:szCs w:val="24"/>
        </w:rPr>
        <w:t>Temporal</w:t>
      </w:r>
      <w:r w:rsidR="006671CC"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changes in </w:t>
      </w:r>
      <w:r w:rsidR="006671CC" w:rsidRPr="001D21A4">
        <w:rPr>
          <w:rFonts w:ascii="Times New Roman" w:hAnsi="Times New Roman" w:cs="Times New Roman"/>
          <w:sz w:val="24"/>
          <w:szCs w:val="24"/>
        </w:rPr>
        <w:t>the concentration</w:t>
      </w:r>
      <w:r w:rsidRPr="001D21A4">
        <w:rPr>
          <w:rFonts w:ascii="Times New Roman" w:hAnsi="Times New Roman" w:cs="Times New Roman"/>
          <w:sz w:val="24"/>
          <w:szCs w:val="24"/>
        </w:rPr>
        <w:t>s</w:t>
      </w:r>
      <w:r w:rsidR="006671CC" w:rsidRPr="001D21A4">
        <w:rPr>
          <w:rFonts w:ascii="Times New Roman" w:hAnsi="Times New Roman" w:cs="Times New Roman"/>
          <w:sz w:val="24"/>
          <w:szCs w:val="24"/>
        </w:rPr>
        <w:t xml:space="preserve"> </w:t>
      </w:r>
      <w:r w:rsidR="001711F0" w:rsidRPr="001D21A4">
        <w:rPr>
          <w:rFonts w:ascii="Times New Roman" w:hAnsi="Times New Roman" w:cs="Times New Roman"/>
          <w:sz w:val="24"/>
          <w:szCs w:val="24"/>
        </w:rPr>
        <w:t>near</w:t>
      </w:r>
      <w:r w:rsidR="006671CC" w:rsidRPr="001D21A4">
        <w:rPr>
          <w:rFonts w:ascii="Times New Roman" w:hAnsi="Times New Roman" w:cs="Times New Roman"/>
          <w:sz w:val="24"/>
          <w:szCs w:val="24"/>
        </w:rPr>
        <w:t xml:space="preserve"> the electrode</w:t>
      </w:r>
      <w:r w:rsidRPr="001D21A4">
        <w:rPr>
          <w:rFonts w:ascii="Times New Roman" w:hAnsi="Times New Roman" w:cs="Times New Roman"/>
          <w:sz w:val="24"/>
          <w:szCs w:val="24"/>
        </w:rPr>
        <w:t>s</w:t>
      </w:r>
      <w:r w:rsidR="006671CC" w:rsidRPr="001D21A4">
        <w:rPr>
          <w:rFonts w:ascii="Times New Roman" w:hAnsi="Times New Roman" w:cs="Times New Roman"/>
          <w:sz w:val="24"/>
          <w:szCs w:val="24"/>
        </w:rPr>
        <w:t xml:space="preserve"> during </w:t>
      </w:r>
      <w:r w:rsidRPr="001D21A4">
        <w:rPr>
          <w:rFonts w:ascii="Times New Roman" w:hAnsi="Times New Roman" w:cs="Times New Roman"/>
          <w:sz w:val="24"/>
          <w:szCs w:val="24"/>
        </w:rPr>
        <w:t xml:space="preserve">the </w:t>
      </w:r>
      <w:r w:rsidR="001711F0" w:rsidRPr="001D21A4">
        <w:rPr>
          <w:rFonts w:ascii="Times New Roman" w:hAnsi="Times New Roman" w:cs="Times New Roman"/>
          <w:sz w:val="24"/>
          <w:szCs w:val="24"/>
        </w:rPr>
        <w:t xml:space="preserve">Li </w:t>
      </w:r>
      <w:r w:rsidR="001711F0" w:rsidRPr="001D21A4">
        <w:rPr>
          <w:rFonts w:ascii="Times New Roman" w:hAnsi="Times New Roman" w:cs="Times New Roman"/>
          <w:sz w:val="24"/>
          <w:szCs w:val="24"/>
        </w:rPr>
        <w:lastRenderedPageBreak/>
        <w:t>deposition</w:t>
      </w:r>
      <w:r w:rsidRPr="001D21A4">
        <w:rPr>
          <w:rFonts w:ascii="Times New Roman" w:hAnsi="Times New Roman" w:cs="Times New Roman"/>
          <w:sz w:val="24"/>
          <w:szCs w:val="24"/>
        </w:rPr>
        <w:t>–</w:t>
      </w:r>
      <w:r w:rsidR="001711F0" w:rsidRPr="001D21A4">
        <w:rPr>
          <w:rFonts w:ascii="Times New Roman" w:hAnsi="Times New Roman" w:cs="Times New Roman"/>
          <w:sz w:val="24"/>
          <w:szCs w:val="24"/>
        </w:rPr>
        <w:t>dissolution</w:t>
      </w:r>
      <w:r w:rsidR="006671CC" w:rsidRPr="001D21A4">
        <w:rPr>
          <w:rFonts w:ascii="Times New Roman" w:hAnsi="Times New Roman" w:cs="Times New Roman"/>
          <w:sz w:val="24"/>
          <w:szCs w:val="24"/>
        </w:rPr>
        <w:t xml:space="preserve"> </w:t>
      </w:r>
      <w:r w:rsidR="001711F0" w:rsidRPr="001D21A4">
        <w:rPr>
          <w:rFonts w:ascii="Times New Roman" w:hAnsi="Times New Roman" w:cs="Times New Roman"/>
          <w:sz w:val="24"/>
          <w:szCs w:val="24"/>
        </w:rPr>
        <w:t>cycles</w:t>
      </w:r>
      <w:r w:rsidR="004A42CF" w:rsidRPr="001D21A4">
        <w:rPr>
          <w:rFonts w:ascii="Times New Roman" w:hAnsi="Times New Roman" w:cs="Times New Roman"/>
          <w:sz w:val="24"/>
          <w:szCs w:val="24"/>
        </w:rPr>
        <w:t>,</w:t>
      </w:r>
      <w:r w:rsidR="001711F0"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determined </w:t>
      </w:r>
      <w:r w:rsidR="006671CC" w:rsidRPr="001D21A4">
        <w:rPr>
          <w:rFonts w:ascii="Times New Roman" w:hAnsi="Times New Roman" w:cs="Times New Roman"/>
          <w:sz w:val="24"/>
          <w:szCs w:val="24"/>
        </w:rPr>
        <w:t>by interferometry</w:t>
      </w:r>
      <w:r w:rsidR="00157543" w:rsidRPr="001D21A4">
        <w:rPr>
          <w:rFonts w:ascii="Times New Roman" w:hAnsi="Times New Roman" w:cs="Times New Roman" w:hint="eastAsia"/>
          <w:sz w:val="24"/>
          <w:szCs w:val="24"/>
        </w:rPr>
        <w:t xml:space="preserve"> (</w:t>
      </w:r>
      <w:r w:rsidR="00157543" w:rsidRPr="001D21A4">
        <w:rPr>
          <w:rFonts w:ascii="Times New Roman" w:hAnsi="Times New Roman" w:cs="Times New Roman"/>
          <w:sz w:val="24"/>
          <w:szCs w:val="24"/>
        </w:rPr>
        <w:t>Movies S</w:t>
      </w:r>
      <w:r w:rsidR="00157543" w:rsidRPr="001D21A4">
        <w:rPr>
          <w:rFonts w:ascii="Times New Roman" w:hAnsi="Times New Roman" w:cs="Times New Roman" w:hint="eastAsia"/>
          <w:sz w:val="24"/>
          <w:szCs w:val="24"/>
        </w:rPr>
        <w:t>2</w:t>
      </w:r>
      <w:r w:rsidR="00157543" w:rsidRPr="001D21A4">
        <w:rPr>
          <w:rFonts w:ascii="Times New Roman" w:hAnsi="Times New Roman" w:cs="Times New Roman"/>
          <w:sz w:val="24"/>
          <w:szCs w:val="24"/>
        </w:rPr>
        <w:t>(a)</w:t>
      </w:r>
      <w:r w:rsidR="00157543" w:rsidRPr="001D21A4">
        <w:rPr>
          <w:rFonts w:ascii="Times New Roman" w:hAnsi="Times New Roman" w:cs="Times New Roman" w:hint="eastAsia"/>
          <w:sz w:val="24"/>
          <w:szCs w:val="24"/>
        </w:rPr>
        <w:t>-</w:t>
      </w:r>
      <w:r w:rsidR="00157543" w:rsidRPr="001D21A4">
        <w:rPr>
          <w:rFonts w:ascii="Times New Roman" w:hAnsi="Times New Roman" w:cs="Times New Roman"/>
          <w:sz w:val="24"/>
          <w:szCs w:val="24"/>
        </w:rPr>
        <w:t>(c)</w:t>
      </w:r>
      <w:r w:rsidR="00157543" w:rsidRPr="001D21A4">
        <w:rPr>
          <w:rFonts w:ascii="Times New Roman" w:hAnsi="Times New Roman" w:cs="Times New Roman" w:hint="eastAsia"/>
          <w:sz w:val="24"/>
          <w:szCs w:val="24"/>
        </w:rPr>
        <w:t>)</w:t>
      </w:r>
      <w:r w:rsidR="004A42CF" w:rsidRPr="001D21A4">
        <w:rPr>
          <w:rFonts w:ascii="Times New Roman" w:hAnsi="Times New Roman" w:cs="Times New Roman"/>
          <w:sz w:val="24"/>
          <w:szCs w:val="24"/>
        </w:rPr>
        <w:t>,</w:t>
      </w:r>
      <w:r w:rsidRPr="001D21A4">
        <w:rPr>
          <w:rFonts w:ascii="Times New Roman" w:hAnsi="Times New Roman" w:cs="Times New Roman"/>
          <w:sz w:val="24"/>
          <w:szCs w:val="24"/>
        </w:rPr>
        <w:t xml:space="preserve"> are shown in Fig. 4(a)–4(d)</w:t>
      </w:r>
      <w:r w:rsidR="006671CC" w:rsidRPr="001D21A4">
        <w:rPr>
          <w:rFonts w:ascii="Times New Roman" w:hAnsi="Times New Roman" w:cs="Times New Roman"/>
          <w:sz w:val="24"/>
          <w:szCs w:val="24"/>
        </w:rPr>
        <w:t>. During the first deposition</w:t>
      </w:r>
      <w:r w:rsidRPr="001D21A4">
        <w:rPr>
          <w:rFonts w:ascii="Times New Roman" w:hAnsi="Times New Roman" w:cs="Times New Roman"/>
          <w:sz w:val="24"/>
          <w:szCs w:val="24"/>
        </w:rPr>
        <w:t xml:space="preserve"> process</w:t>
      </w:r>
      <w:r w:rsidR="006671CC" w:rsidRPr="001D21A4">
        <w:rPr>
          <w:rFonts w:ascii="Times New Roman" w:hAnsi="Times New Roman" w:cs="Times New Roman"/>
          <w:sz w:val="24"/>
          <w:szCs w:val="24"/>
        </w:rPr>
        <w:t>, Li</w:t>
      </w:r>
      <w:r w:rsidR="006671CC" w:rsidRPr="001D21A4">
        <w:rPr>
          <w:rFonts w:ascii="Times New Roman" w:hAnsi="Times New Roman" w:cs="Times New Roman"/>
          <w:sz w:val="24"/>
          <w:szCs w:val="24"/>
          <w:vertAlign w:val="superscript"/>
        </w:rPr>
        <w:t>+</w:t>
      </w:r>
      <w:r w:rsidR="006671CC" w:rsidRPr="001D21A4">
        <w:rPr>
          <w:rFonts w:ascii="Times New Roman" w:hAnsi="Times New Roman" w:cs="Times New Roman"/>
          <w:sz w:val="24"/>
          <w:szCs w:val="24"/>
        </w:rPr>
        <w:t xml:space="preserve"> was consumed</w:t>
      </w:r>
      <w:r w:rsidRPr="001D21A4">
        <w:rPr>
          <w:rFonts w:ascii="Times New Roman" w:hAnsi="Times New Roman" w:cs="Times New Roman"/>
          <w:sz w:val="24"/>
          <w:szCs w:val="24"/>
        </w:rPr>
        <w:t xml:space="preserve"> at the electrode surface</w:t>
      </w:r>
      <w:r w:rsidR="002B5F6A" w:rsidRPr="001D21A4">
        <w:rPr>
          <w:rFonts w:ascii="Times New Roman" w:hAnsi="Times New Roman" w:cs="Times New Roman"/>
          <w:sz w:val="24"/>
          <w:szCs w:val="24"/>
        </w:rPr>
        <w:t xml:space="preserve"> and </w:t>
      </w:r>
      <w:r w:rsidR="00AF2B4A" w:rsidRPr="001D21A4">
        <w:rPr>
          <w:rFonts w:ascii="Times New Roman" w:hAnsi="Times New Roman" w:cs="Times New Roman"/>
          <w:i/>
          <w:iCs/>
          <w:sz w:val="24"/>
          <w:szCs w:val="24"/>
        </w:rPr>
        <w:t>C</w:t>
      </w:r>
      <w:r w:rsidR="00AF2B4A" w:rsidRPr="001D21A4">
        <w:rPr>
          <w:rFonts w:ascii="Times New Roman" w:hAnsi="Times New Roman" w:cs="Times New Roman"/>
          <w:i/>
          <w:iCs/>
          <w:sz w:val="24"/>
          <w:szCs w:val="24"/>
          <w:vertAlign w:val="subscript"/>
        </w:rPr>
        <w:t>s</w:t>
      </w:r>
      <w:r w:rsidR="00AF2B4A" w:rsidRPr="001D21A4" w:rsidDel="00AF2B4A">
        <w:rPr>
          <w:rFonts w:ascii="Times New Roman" w:hAnsi="Times New Roman" w:cs="Times New Roman"/>
          <w:sz w:val="24"/>
          <w:szCs w:val="24"/>
        </w:rPr>
        <w:t xml:space="preserve"> </w:t>
      </w:r>
      <w:r w:rsidR="002B5F6A" w:rsidRPr="001D21A4">
        <w:rPr>
          <w:rFonts w:ascii="Times New Roman" w:hAnsi="Times New Roman" w:cs="Times New Roman"/>
          <w:sz w:val="24"/>
          <w:szCs w:val="24"/>
        </w:rPr>
        <w:t>decreased.</w:t>
      </w:r>
      <w:r w:rsidR="006671CC" w:rsidRPr="001D21A4">
        <w:rPr>
          <w:rFonts w:ascii="Times New Roman" w:hAnsi="Times New Roman" w:cs="Times New Roman"/>
          <w:sz w:val="24"/>
          <w:szCs w:val="24"/>
        </w:rPr>
        <w:t xml:space="preserve"> Li</w:t>
      </w:r>
      <w:r w:rsidR="006671CC" w:rsidRPr="001D21A4">
        <w:rPr>
          <w:rFonts w:ascii="Times New Roman" w:hAnsi="Times New Roman" w:cs="Times New Roman"/>
          <w:sz w:val="24"/>
          <w:szCs w:val="24"/>
          <w:vertAlign w:val="superscript"/>
        </w:rPr>
        <w:t>+</w:t>
      </w:r>
      <w:r w:rsidR="006671CC" w:rsidRPr="001D21A4">
        <w:rPr>
          <w:rFonts w:ascii="Times New Roman" w:hAnsi="Times New Roman" w:cs="Times New Roman"/>
          <w:sz w:val="24"/>
          <w:szCs w:val="24"/>
        </w:rPr>
        <w:t xml:space="preserve"> diffused from the bulk </w:t>
      </w:r>
      <w:r w:rsidRPr="001D21A4">
        <w:rPr>
          <w:rFonts w:ascii="Times New Roman" w:hAnsi="Times New Roman" w:cs="Times New Roman"/>
          <w:sz w:val="24"/>
          <w:szCs w:val="24"/>
        </w:rPr>
        <w:t xml:space="preserve">solution </w:t>
      </w:r>
      <w:r w:rsidR="006671CC" w:rsidRPr="001D21A4">
        <w:rPr>
          <w:rFonts w:ascii="Times New Roman" w:hAnsi="Times New Roman" w:cs="Times New Roman"/>
          <w:sz w:val="24"/>
          <w:szCs w:val="24"/>
        </w:rPr>
        <w:t>to</w:t>
      </w:r>
      <w:r w:rsidR="00AF2B4A" w:rsidRPr="001D21A4">
        <w:rPr>
          <w:rFonts w:ascii="Times New Roman" w:hAnsi="Times New Roman" w:cs="Times New Roman"/>
          <w:sz w:val="24"/>
          <w:szCs w:val="24"/>
        </w:rPr>
        <w:t>ward</w:t>
      </w:r>
      <w:r w:rsidR="006671CC" w:rsidRPr="001D21A4">
        <w:rPr>
          <w:rFonts w:ascii="Times New Roman" w:hAnsi="Times New Roman" w:cs="Times New Roman"/>
          <w:sz w:val="24"/>
          <w:szCs w:val="24"/>
        </w:rPr>
        <w:t xml:space="preserve"> the electrode surface</w:t>
      </w:r>
      <w:r w:rsidR="002B5F6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because of </w:t>
      </w:r>
      <w:r w:rsidR="002B5F6A" w:rsidRPr="001D21A4">
        <w:rPr>
          <w:rFonts w:ascii="Times New Roman" w:hAnsi="Times New Roman" w:cs="Times New Roman"/>
          <w:sz w:val="24"/>
          <w:szCs w:val="24"/>
        </w:rPr>
        <w:t>the concentration gradient</w:t>
      </w:r>
      <w:r w:rsidR="006671CC" w:rsidRPr="001D21A4">
        <w:rPr>
          <w:rFonts w:ascii="Times New Roman" w:hAnsi="Times New Roman" w:cs="Times New Roman"/>
          <w:sz w:val="24"/>
          <w:szCs w:val="24"/>
        </w:rPr>
        <w:t xml:space="preserve">. When the direction of the applied current was reversed, </w:t>
      </w:r>
      <w:r w:rsidRPr="001D21A4">
        <w:rPr>
          <w:rFonts w:ascii="Times New Roman" w:hAnsi="Times New Roman" w:cs="Times New Roman"/>
          <w:sz w:val="24"/>
          <w:szCs w:val="24"/>
        </w:rPr>
        <w:t xml:space="preserve">the </w:t>
      </w:r>
      <w:r w:rsidR="006671CC" w:rsidRPr="001D21A4">
        <w:rPr>
          <w:rFonts w:ascii="Times New Roman" w:hAnsi="Times New Roman" w:cs="Times New Roman"/>
          <w:sz w:val="24"/>
          <w:szCs w:val="24"/>
        </w:rPr>
        <w:t xml:space="preserve">Li </w:t>
      </w:r>
      <w:r w:rsidR="001711F0" w:rsidRPr="001D21A4">
        <w:rPr>
          <w:rFonts w:ascii="Times New Roman" w:hAnsi="Times New Roman" w:cs="Times New Roman"/>
          <w:sz w:val="24"/>
          <w:szCs w:val="24"/>
        </w:rPr>
        <w:t xml:space="preserve">deposits </w:t>
      </w:r>
      <w:r w:rsidR="002B5F6A" w:rsidRPr="001D21A4">
        <w:rPr>
          <w:rFonts w:ascii="Times New Roman" w:hAnsi="Times New Roman" w:cs="Times New Roman"/>
          <w:sz w:val="24"/>
          <w:szCs w:val="24"/>
        </w:rPr>
        <w:t xml:space="preserve">started to be </w:t>
      </w:r>
      <w:r w:rsidR="006671CC" w:rsidRPr="001D21A4">
        <w:rPr>
          <w:rFonts w:ascii="Times New Roman" w:hAnsi="Times New Roman" w:cs="Times New Roman"/>
          <w:sz w:val="24"/>
          <w:szCs w:val="24"/>
        </w:rPr>
        <w:t xml:space="preserve">dissolved and </w:t>
      </w:r>
      <w:r w:rsidR="006671CC" w:rsidRPr="001D21A4">
        <w:rPr>
          <w:rFonts w:ascii="Times New Roman" w:hAnsi="Times New Roman" w:cs="Times New Roman"/>
          <w:i/>
          <w:iCs/>
          <w:sz w:val="24"/>
          <w:szCs w:val="24"/>
        </w:rPr>
        <w:t>C</w:t>
      </w:r>
      <w:r w:rsidR="006671CC" w:rsidRPr="001D21A4">
        <w:rPr>
          <w:rFonts w:ascii="Times New Roman" w:hAnsi="Times New Roman" w:cs="Times New Roman"/>
          <w:i/>
          <w:iCs/>
          <w:sz w:val="24"/>
          <w:szCs w:val="24"/>
          <w:vertAlign w:val="subscript"/>
        </w:rPr>
        <w:t>s</w:t>
      </w:r>
      <w:r w:rsidR="006671CC" w:rsidRPr="001D21A4">
        <w:rPr>
          <w:rFonts w:ascii="Times New Roman" w:hAnsi="Times New Roman" w:cs="Times New Roman"/>
          <w:sz w:val="24"/>
          <w:szCs w:val="24"/>
        </w:rPr>
        <w:t xml:space="preserve"> increased. A concave concentration profile was </w:t>
      </w:r>
      <w:r w:rsidRPr="001D21A4">
        <w:rPr>
          <w:rFonts w:ascii="Times New Roman" w:hAnsi="Times New Roman" w:cs="Times New Roman"/>
          <w:sz w:val="24"/>
          <w:szCs w:val="24"/>
        </w:rPr>
        <w:t xml:space="preserve">found </w:t>
      </w:r>
      <w:r w:rsidR="006671CC" w:rsidRPr="001D21A4">
        <w:rPr>
          <w:rFonts w:ascii="Times New Roman" w:hAnsi="Times New Roman" w:cs="Times New Roman"/>
          <w:sz w:val="24"/>
          <w:szCs w:val="24"/>
        </w:rPr>
        <w:t xml:space="preserve">near the electrode. When the </w:t>
      </w:r>
      <w:r w:rsidR="000234AE" w:rsidRPr="001D21A4">
        <w:rPr>
          <w:rFonts w:ascii="Times New Roman" w:hAnsi="Times New Roman" w:cs="Times New Roman"/>
          <w:sz w:val="24"/>
          <w:szCs w:val="24"/>
        </w:rPr>
        <w:t xml:space="preserve">current direction was </w:t>
      </w:r>
      <w:r w:rsidR="006671CC" w:rsidRPr="001D21A4">
        <w:rPr>
          <w:rFonts w:ascii="Times New Roman" w:hAnsi="Times New Roman" w:cs="Times New Roman"/>
          <w:sz w:val="24"/>
          <w:szCs w:val="24"/>
        </w:rPr>
        <w:t xml:space="preserve">reversed again, Li </w:t>
      </w:r>
      <w:r w:rsidR="001711F0" w:rsidRPr="001D21A4">
        <w:rPr>
          <w:rFonts w:ascii="Times New Roman" w:hAnsi="Times New Roman" w:cs="Times New Roman"/>
          <w:sz w:val="24"/>
          <w:szCs w:val="24"/>
        </w:rPr>
        <w:t>electro</w:t>
      </w:r>
      <w:r w:rsidR="006671CC" w:rsidRPr="001D21A4">
        <w:rPr>
          <w:rFonts w:ascii="Times New Roman" w:hAnsi="Times New Roman" w:cs="Times New Roman"/>
          <w:sz w:val="24"/>
          <w:szCs w:val="24"/>
        </w:rPr>
        <w:t xml:space="preserve">deposition occurred and </w:t>
      </w:r>
      <w:r w:rsidR="006671CC" w:rsidRPr="001D21A4">
        <w:rPr>
          <w:rFonts w:ascii="Times New Roman" w:hAnsi="Times New Roman" w:cs="Times New Roman"/>
          <w:i/>
          <w:iCs/>
          <w:sz w:val="24"/>
          <w:szCs w:val="24"/>
        </w:rPr>
        <w:t>C</w:t>
      </w:r>
      <w:r w:rsidR="006671CC" w:rsidRPr="001D21A4">
        <w:rPr>
          <w:rFonts w:ascii="Times New Roman" w:hAnsi="Times New Roman" w:cs="Times New Roman"/>
          <w:i/>
          <w:iCs/>
          <w:sz w:val="24"/>
          <w:szCs w:val="24"/>
          <w:vertAlign w:val="subscript"/>
        </w:rPr>
        <w:t>s</w:t>
      </w:r>
      <w:r w:rsidR="006671CC" w:rsidRPr="001D21A4">
        <w:rPr>
          <w:rFonts w:ascii="Times New Roman" w:hAnsi="Times New Roman" w:cs="Times New Roman"/>
          <w:sz w:val="24"/>
          <w:szCs w:val="24"/>
        </w:rPr>
        <w:t xml:space="preserve"> </w:t>
      </w:r>
      <w:r w:rsidR="00E53BCE" w:rsidRPr="001D21A4">
        <w:rPr>
          <w:rFonts w:ascii="Times New Roman" w:hAnsi="Times New Roman" w:cs="Times New Roman"/>
          <w:sz w:val="24"/>
          <w:szCs w:val="24"/>
        </w:rPr>
        <w:t>again</w:t>
      </w:r>
      <w:r w:rsidRPr="001D21A4">
        <w:rPr>
          <w:rFonts w:ascii="Times New Roman" w:hAnsi="Times New Roman" w:cs="Times New Roman"/>
          <w:sz w:val="24"/>
          <w:szCs w:val="24"/>
        </w:rPr>
        <w:t xml:space="preserve"> decreased</w:t>
      </w:r>
      <w:r w:rsidR="000234AE" w:rsidRPr="001D21A4">
        <w:rPr>
          <w:rFonts w:ascii="Times New Roman" w:hAnsi="Times New Roman" w:cs="Times New Roman"/>
          <w:sz w:val="24"/>
          <w:szCs w:val="24"/>
        </w:rPr>
        <w:t>, resulting in a positive concentration gradient</w:t>
      </w:r>
      <w:r w:rsidR="006671CC" w:rsidRPr="001D21A4">
        <w:rPr>
          <w:rFonts w:ascii="Times New Roman" w:hAnsi="Times New Roman" w:cs="Times New Roman"/>
          <w:sz w:val="24"/>
          <w:szCs w:val="24"/>
        </w:rPr>
        <w:t>. During the second dissolution</w:t>
      </w:r>
      <w:r w:rsidRPr="001D21A4">
        <w:rPr>
          <w:rFonts w:ascii="Times New Roman" w:hAnsi="Times New Roman" w:cs="Times New Roman"/>
          <w:sz w:val="24"/>
          <w:szCs w:val="24"/>
        </w:rPr>
        <w:t xml:space="preserve"> process</w:t>
      </w:r>
      <w:r w:rsidR="006671CC" w:rsidRPr="001D21A4">
        <w:rPr>
          <w:rFonts w:ascii="Times New Roman" w:hAnsi="Times New Roman" w:cs="Times New Roman"/>
          <w:sz w:val="24"/>
          <w:szCs w:val="24"/>
        </w:rPr>
        <w:t>, a concave concentration profile formed again. The</w:t>
      </w:r>
      <w:r w:rsidRPr="001D21A4">
        <w:rPr>
          <w:rFonts w:ascii="Times New Roman" w:hAnsi="Times New Roman" w:cs="Times New Roman"/>
          <w:sz w:val="24"/>
          <w:szCs w:val="24"/>
        </w:rPr>
        <w:t>se</w:t>
      </w:r>
      <w:r w:rsidR="006671CC" w:rsidRPr="001D21A4">
        <w:rPr>
          <w:rFonts w:ascii="Times New Roman" w:hAnsi="Times New Roman" w:cs="Times New Roman"/>
          <w:sz w:val="24"/>
          <w:szCs w:val="24"/>
        </w:rPr>
        <w:t xml:space="preserve"> change</w:t>
      </w:r>
      <w:r w:rsidRPr="001D21A4">
        <w:rPr>
          <w:rFonts w:ascii="Times New Roman" w:hAnsi="Times New Roman" w:cs="Times New Roman"/>
          <w:sz w:val="24"/>
          <w:szCs w:val="24"/>
        </w:rPr>
        <w:t>s</w:t>
      </w:r>
      <w:r w:rsidR="006671CC"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in </w:t>
      </w:r>
      <w:r w:rsidR="006671CC" w:rsidRPr="001D21A4">
        <w:rPr>
          <w:rFonts w:ascii="Times New Roman" w:hAnsi="Times New Roman" w:cs="Times New Roman"/>
          <w:sz w:val="24"/>
          <w:szCs w:val="24"/>
        </w:rPr>
        <w:t>the concentration gradient w</w:t>
      </w:r>
      <w:r w:rsidRPr="001D21A4">
        <w:rPr>
          <w:rFonts w:ascii="Times New Roman" w:hAnsi="Times New Roman" w:cs="Times New Roman"/>
          <w:sz w:val="24"/>
          <w:szCs w:val="24"/>
        </w:rPr>
        <w:t>ere</w:t>
      </w:r>
      <w:r w:rsidR="006671CC" w:rsidRPr="001D21A4">
        <w:rPr>
          <w:rFonts w:ascii="Times New Roman" w:hAnsi="Times New Roman" w:cs="Times New Roman"/>
          <w:sz w:val="24"/>
          <w:szCs w:val="24"/>
        </w:rPr>
        <w:t xml:space="preserve"> consistent with </w:t>
      </w:r>
      <w:r w:rsidRPr="001D21A4">
        <w:rPr>
          <w:rFonts w:ascii="Times New Roman" w:hAnsi="Times New Roman" w:cs="Times New Roman"/>
          <w:sz w:val="24"/>
          <w:szCs w:val="24"/>
        </w:rPr>
        <w:t xml:space="preserve">the results of a </w:t>
      </w:r>
      <w:r w:rsidR="006671CC" w:rsidRPr="001D21A4">
        <w:rPr>
          <w:rFonts w:ascii="Times New Roman" w:hAnsi="Times New Roman" w:cs="Times New Roman"/>
          <w:sz w:val="24"/>
          <w:szCs w:val="24"/>
        </w:rPr>
        <w:t>previous study.</w:t>
      </w:r>
      <w:r w:rsidR="0094313F"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{"citationID":"EQ8GsHdC","properties":{"formattedCitation":"\\super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94313F"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94313F" w:rsidRPr="001D21A4">
        <w:rPr>
          <w:rFonts w:ascii="Times New Roman" w:hAnsi="Times New Roman" w:cs="Times New Roman"/>
          <w:sz w:val="24"/>
          <w:szCs w:val="24"/>
        </w:rPr>
        <w:fldChar w:fldCharType="end"/>
      </w:r>
    </w:p>
    <w:p w14:paraId="0B0B0541" w14:textId="2DFBA118" w:rsidR="00C35AD3" w:rsidRPr="001D21A4" w:rsidRDefault="00D131B1" w:rsidP="00C35AD3">
      <w:pPr>
        <w:rPr>
          <w:rFonts w:ascii="Times New Roman" w:hAnsi="Times New Roman" w:cs="Times New Roman"/>
          <w:sz w:val="24"/>
          <w:szCs w:val="24"/>
        </w:rPr>
      </w:pPr>
      <w:r w:rsidRPr="001D21A4">
        <w:rPr>
          <w:rFonts w:ascii="Times New Roman" w:hAnsi="Times New Roman" w:cs="Times New Roman"/>
          <w:noProof/>
          <w:sz w:val="24"/>
          <w:szCs w:val="24"/>
        </w:rPr>
        <w:lastRenderedPageBreak/>
        <w:drawing>
          <wp:inline distT="0" distB="0" distL="0" distR="0" wp14:anchorId="2F98A2BC" wp14:editId="5291CF7F">
            <wp:extent cx="5400000" cy="6021783"/>
            <wp:effectExtent l="0" t="0" r="0" b="0"/>
            <wp:docPr id="9939818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6021783"/>
                    </a:xfrm>
                    <a:prstGeom prst="rect">
                      <a:avLst/>
                    </a:prstGeom>
                    <a:noFill/>
                    <a:ln>
                      <a:noFill/>
                    </a:ln>
                  </pic:spPr>
                </pic:pic>
              </a:graphicData>
            </a:graphic>
          </wp:inline>
        </w:drawing>
      </w:r>
    </w:p>
    <w:p w14:paraId="3C8586F0" w14:textId="5712C0A8" w:rsidR="00C35AD3" w:rsidRPr="001D21A4" w:rsidRDefault="00250126" w:rsidP="00C35AD3">
      <w:pPr>
        <w:rPr>
          <w:rFonts w:ascii="Times New Roman" w:hAnsi="Times New Roman" w:cs="Times New Roman"/>
          <w:sz w:val="24"/>
          <w:szCs w:val="24"/>
        </w:rPr>
      </w:pPr>
      <w:r w:rsidRPr="001D21A4">
        <w:rPr>
          <w:rFonts w:ascii="Times New Roman" w:hAnsi="Times New Roman" w:cs="Times New Roman"/>
          <w:sz w:val="24"/>
          <w:szCs w:val="24"/>
        </w:rPr>
        <w:t xml:space="preserve">Fig. 5 </w:t>
      </w:r>
      <w:r w:rsidR="00270AE9" w:rsidRPr="001D21A4">
        <w:rPr>
          <w:rFonts w:ascii="Times New Roman" w:hAnsi="Times New Roman" w:cs="Times New Roman"/>
          <w:sz w:val="24"/>
          <w:szCs w:val="24"/>
        </w:rPr>
        <w:t>D</w:t>
      </w:r>
      <w:r w:rsidR="001408AC" w:rsidRPr="001D21A4">
        <w:rPr>
          <w:rFonts w:ascii="Times New Roman" w:hAnsi="Times New Roman" w:cs="Times New Roman"/>
          <w:sz w:val="24"/>
          <w:szCs w:val="24"/>
        </w:rPr>
        <w:t>igital microscopy</w:t>
      </w:r>
      <w:r w:rsidRPr="001D21A4">
        <w:rPr>
          <w:rFonts w:ascii="Times New Roman" w:hAnsi="Times New Roman" w:cs="Times New Roman"/>
          <w:sz w:val="24"/>
          <w:szCs w:val="24"/>
        </w:rPr>
        <w:t xml:space="preserve"> images </w:t>
      </w:r>
      <w:r w:rsidR="003B24A8" w:rsidRPr="001D21A4">
        <w:rPr>
          <w:rFonts w:ascii="Times New Roman" w:hAnsi="Times New Roman" w:cs="Times New Roman"/>
          <w:sz w:val="24"/>
          <w:szCs w:val="24"/>
        </w:rPr>
        <w:t xml:space="preserve">acquired </w:t>
      </w:r>
      <w:r w:rsidR="00436488" w:rsidRPr="001D21A4">
        <w:rPr>
          <w:rFonts w:ascii="Times New Roman" w:hAnsi="Times New Roman" w:cs="Times New Roman"/>
          <w:sz w:val="24"/>
          <w:szCs w:val="24"/>
        </w:rPr>
        <w:t>near</w:t>
      </w:r>
      <w:r w:rsidRPr="001D21A4">
        <w:rPr>
          <w:rFonts w:ascii="Times New Roman" w:hAnsi="Times New Roman" w:cs="Times New Roman"/>
          <w:sz w:val="24"/>
          <w:szCs w:val="24"/>
        </w:rPr>
        <w:t xml:space="preserve"> the electrode</w:t>
      </w:r>
      <w:r w:rsidR="003B24A8" w:rsidRPr="001D21A4">
        <w:rPr>
          <w:rFonts w:ascii="Times New Roman" w:hAnsi="Times New Roman" w:cs="Times New Roman"/>
          <w:sz w:val="24"/>
          <w:szCs w:val="24"/>
        </w:rPr>
        <w:t>s</w:t>
      </w:r>
      <w:r w:rsidRPr="001D21A4">
        <w:rPr>
          <w:rFonts w:ascii="Times New Roman" w:hAnsi="Times New Roman" w:cs="Times New Roman"/>
          <w:sz w:val="24"/>
          <w:szCs w:val="24"/>
        </w:rPr>
        <w:t xml:space="preserve"> (a) before the experiment </w:t>
      </w:r>
      <w:r w:rsidR="003B24A8" w:rsidRPr="001D21A4">
        <w:rPr>
          <w:rFonts w:ascii="Times New Roman" w:hAnsi="Times New Roman" w:cs="Times New Roman"/>
          <w:sz w:val="24"/>
          <w:szCs w:val="24"/>
        </w:rPr>
        <w:t xml:space="preserve">and </w:t>
      </w:r>
      <w:r w:rsidR="002C5329" w:rsidRPr="001D21A4">
        <w:rPr>
          <w:rFonts w:ascii="Times New Roman" w:hAnsi="Times New Roman" w:cs="Times New Roman"/>
          <w:sz w:val="24"/>
          <w:szCs w:val="24"/>
        </w:rPr>
        <w:t xml:space="preserve">after </w:t>
      </w:r>
      <w:r w:rsidR="003B24A8" w:rsidRPr="001D21A4">
        <w:rPr>
          <w:rFonts w:ascii="Times New Roman" w:hAnsi="Times New Roman" w:cs="Times New Roman"/>
          <w:sz w:val="24"/>
          <w:szCs w:val="24"/>
        </w:rPr>
        <w:t xml:space="preserve">the </w:t>
      </w:r>
      <w:r w:rsidRPr="001D21A4">
        <w:rPr>
          <w:rFonts w:ascii="Times New Roman" w:hAnsi="Times New Roman" w:cs="Times New Roman"/>
          <w:sz w:val="24"/>
          <w:szCs w:val="24"/>
        </w:rPr>
        <w:t>(b) first and (c) sixth deposition</w:t>
      </w:r>
      <w:r w:rsidR="003B24A8" w:rsidRPr="001D21A4">
        <w:rPr>
          <w:rFonts w:ascii="Times New Roman" w:hAnsi="Times New Roman" w:cs="Times New Roman"/>
          <w:sz w:val="24"/>
          <w:szCs w:val="24"/>
        </w:rPr>
        <w:t xml:space="preserve"> processes</w:t>
      </w:r>
      <w:r w:rsidRPr="001D21A4">
        <w:rPr>
          <w:rFonts w:ascii="Times New Roman" w:hAnsi="Times New Roman" w:cs="Times New Roman"/>
          <w:sz w:val="24"/>
          <w:szCs w:val="24"/>
        </w:rPr>
        <w:t>. T</w:t>
      </w:r>
      <w:r w:rsidR="003B24A8" w:rsidRPr="001D21A4">
        <w:rPr>
          <w:rFonts w:ascii="Times New Roman" w:hAnsi="Times New Roman" w:cs="Times New Roman"/>
          <w:sz w:val="24"/>
          <w:szCs w:val="24"/>
        </w:rPr>
        <w:t>emporal</w:t>
      </w:r>
      <w:r w:rsidRPr="001D21A4">
        <w:rPr>
          <w:rFonts w:ascii="Times New Roman" w:hAnsi="Times New Roman" w:cs="Times New Roman"/>
          <w:sz w:val="24"/>
          <w:szCs w:val="24"/>
        </w:rPr>
        <w:t xml:space="preserve"> </w:t>
      </w:r>
      <w:r w:rsidR="003B24A8" w:rsidRPr="001D21A4">
        <w:rPr>
          <w:rFonts w:ascii="Times New Roman" w:hAnsi="Times New Roman" w:cs="Times New Roman"/>
          <w:sz w:val="24"/>
          <w:szCs w:val="24"/>
        </w:rPr>
        <w:t xml:space="preserve">changes in </w:t>
      </w:r>
      <w:r w:rsidRPr="001D21A4">
        <w:rPr>
          <w:rFonts w:ascii="Times New Roman" w:hAnsi="Times New Roman" w:cs="Times New Roman"/>
          <w:sz w:val="24"/>
          <w:szCs w:val="24"/>
        </w:rPr>
        <w:t>the deposit</w:t>
      </w:r>
      <w:r w:rsidR="00436488" w:rsidRPr="001D21A4">
        <w:rPr>
          <w:rFonts w:ascii="Times New Roman" w:hAnsi="Times New Roman" w:cs="Times New Roman"/>
          <w:sz w:val="24"/>
          <w:szCs w:val="24"/>
        </w:rPr>
        <w:t>ion</w:t>
      </w:r>
      <w:r w:rsidRPr="001D21A4">
        <w:rPr>
          <w:rFonts w:ascii="Times New Roman" w:hAnsi="Times New Roman" w:cs="Times New Roman"/>
          <w:sz w:val="24"/>
          <w:szCs w:val="24"/>
        </w:rPr>
        <w:t xml:space="preserve"> layer thickness </w:t>
      </w:r>
      <w:r w:rsidR="00436488" w:rsidRPr="001D21A4">
        <w:rPr>
          <w:rFonts w:ascii="Times New Roman" w:hAnsi="Times New Roman" w:cs="Times New Roman"/>
          <w:sz w:val="24"/>
          <w:szCs w:val="24"/>
        </w:rPr>
        <w:t>at</w:t>
      </w:r>
      <w:r w:rsidRPr="001D21A4">
        <w:rPr>
          <w:rFonts w:ascii="Times New Roman" w:hAnsi="Times New Roman" w:cs="Times New Roman"/>
          <w:sz w:val="24"/>
          <w:szCs w:val="24"/>
        </w:rPr>
        <w:t xml:space="preserve">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(d) 0.7</w:t>
      </w:r>
      <w:r w:rsidR="003B24A8" w:rsidRPr="001D21A4">
        <w:rPr>
          <w:rFonts w:ascii="Times New Roman" w:hAnsi="Times New Roman" w:cs="Times New Roman"/>
          <w:sz w:val="24"/>
          <w:szCs w:val="24"/>
        </w:rPr>
        <w:t>–</w:t>
      </w:r>
      <w:r w:rsidRPr="001D21A4">
        <w:rPr>
          <w:rFonts w:ascii="Times New Roman" w:hAnsi="Times New Roman" w:cs="Times New Roman"/>
          <w:sz w:val="24"/>
          <w:szCs w:val="24"/>
        </w:rPr>
        <w:t xml:space="preserve">1.0 </w:t>
      </w:r>
      <w:r w:rsidR="003B24A8" w:rsidRPr="001D21A4">
        <w:rPr>
          <w:rFonts w:ascii="Times New Roman" w:hAnsi="Times New Roman" w:cs="Times New Roman"/>
          <w:sz w:val="24"/>
          <w:szCs w:val="24"/>
        </w:rPr>
        <w:t xml:space="preserve">and </w:t>
      </w:r>
      <w:r w:rsidRPr="001D21A4">
        <w:rPr>
          <w:rFonts w:ascii="Times New Roman" w:hAnsi="Times New Roman" w:cs="Times New Roman"/>
          <w:sz w:val="24"/>
          <w:szCs w:val="24"/>
        </w:rPr>
        <w:t>(e) 1.0</w:t>
      </w:r>
      <w:r w:rsidR="003B24A8" w:rsidRPr="001D21A4">
        <w:rPr>
          <w:rFonts w:ascii="Times New Roman" w:hAnsi="Times New Roman" w:cs="Times New Roman"/>
          <w:sz w:val="24"/>
          <w:szCs w:val="24"/>
        </w:rPr>
        <w:t>–</w:t>
      </w:r>
      <w:r w:rsidRPr="001D21A4">
        <w:rPr>
          <w:rFonts w:ascii="Times New Roman" w:hAnsi="Times New Roman" w:cs="Times New Roman"/>
          <w:sz w:val="24"/>
          <w:szCs w:val="24"/>
        </w:rPr>
        <w:t>1.3 during the Li deposition</w:t>
      </w:r>
      <w:r w:rsidR="003B24A8" w:rsidRPr="001D21A4">
        <w:rPr>
          <w:rFonts w:ascii="Times New Roman" w:hAnsi="Times New Roman" w:cs="Times New Roman"/>
          <w:sz w:val="24"/>
          <w:szCs w:val="24"/>
        </w:rPr>
        <w:t>–</w:t>
      </w:r>
      <w:r w:rsidRPr="001D21A4">
        <w:rPr>
          <w:rFonts w:ascii="Times New Roman" w:hAnsi="Times New Roman" w:cs="Times New Roman"/>
          <w:sz w:val="24"/>
          <w:szCs w:val="24"/>
        </w:rPr>
        <w:t>dissolution cycle</w:t>
      </w:r>
      <w:r w:rsidR="004A42CF" w:rsidRPr="001D21A4">
        <w:rPr>
          <w:rFonts w:ascii="Times New Roman" w:hAnsi="Times New Roman" w:cs="Times New Roman"/>
          <w:sz w:val="24"/>
          <w:szCs w:val="24"/>
        </w:rPr>
        <w:t>s</w:t>
      </w:r>
      <w:r w:rsidRPr="001D21A4">
        <w:rPr>
          <w:rFonts w:ascii="Times New Roman" w:hAnsi="Times New Roman" w:cs="Times New Roman"/>
          <w:sz w:val="24"/>
          <w:szCs w:val="24"/>
        </w:rPr>
        <w:t>.</w:t>
      </w:r>
    </w:p>
    <w:p w14:paraId="55957939" w14:textId="77777777" w:rsidR="00961CEC" w:rsidRPr="001D21A4" w:rsidRDefault="00961CEC" w:rsidP="00961CEC">
      <w:pPr>
        <w:rPr>
          <w:rFonts w:ascii="Times New Roman" w:hAnsi="Times New Roman" w:cs="Times New Roman"/>
          <w:sz w:val="24"/>
          <w:szCs w:val="24"/>
        </w:rPr>
      </w:pPr>
    </w:p>
    <w:p w14:paraId="5C036490" w14:textId="0958067E" w:rsidR="00A07791" w:rsidRPr="001D21A4" w:rsidRDefault="003B24A8" w:rsidP="00A07791">
      <w:pPr>
        <w:ind w:firstLine="840"/>
        <w:rPr>
          <w:rFonts w:ascii="Times New Roman" w:hAnsi="Times New Roman" w:cs="Times New Roman"/>
          <w:sz w:val="24"/>
          <w:szCs w:val="24"/>
        </w:rPr>
      </w:pPr>
      <w:r w:rsidRPr="001D21A4">
        <w:rPr>
          <w:rFonts w:ascii="Times New Roman" w:hAnsi="Times New Roman" w:cs="Times New Roman"/>
          <w:sz w:val="24"/>
          <w:szCs w:val="24"/>
        </w:rPr>
        <w:t xml:space="preserve">Some </w:t>
      </w:r>
      <w:r w:rsidR="00270AE9" w:rsidRPr="001D21A4">
        <w:rPr>
          <w:rFonts w:ascii="Times New Roman" w:hAnsi="Times New Roman" w:cs="Times New Roman"/>
          <w:sz w:val="24"/>
          <w:szCs w:val="24"/>
        </w:rPr>
        <w:t>D</w:t>
      </w:r>
      <w:r w:rsidR="00436488" w:rsidRPr="001D21A4">
        <w:rPr>
          <w:rFonts w:ascii="Times New Roman" w:hAnsi="Times New Roman" w:cs="Times New Roman"/>
          <w:sz w:val="24"/>
          <w:szCs w:val="24"/>
        </w:rPr>
        <w:t>M</w:t>
      </w:r>
      <w:r w:rsidR="00961CEC" w:rsidRPr="001D21A4">
        <w:rPr>
          <w:rFonts w:ascii="Times New Roman" w:hAnsi="Times New Roman" w:cs="Times New Roman"/>
          <w:sz w:val="24"/>
          <w:szCs w:val="24"/>
        </w:rPr>
        <w:t xml:space="preserve"> images </w:t>
      </w:r>
      <w:r w:rsidRPr="001D21A4">
        <w:rPr>
          <w:rFonts w:ascii="Times New Roman" w:hAnsi="Times New Roman" w:cs="Times New Roman"/>
          <w:sz w:val="24"/>
          <w:szCs w:val="24"/>
        </w:rPr>
        <w:t xml:space="preserve">acquired </w:t>
      </w:r>
      <w:r w:rsidR="00961CEC" w:rsidRPr="001D21A4">
        <w:rPr>
          <w:rFonts w:ascii="Times New Roman" w:hAnsi="Times New Roman" w:cs="Times New Roman"/>
          <w:sz w:val="24"/>
          <w:szCs w:val="24"/>
        </w:rPr>
        <w:t>near the electrode</w:t>
      </w:r>
      <w:r w:rsidRPr="001D21A4">
        <w:rPr>
          <w:rFonts w:ascii="Times New Roman" w:hAnsi="Times New Roman" w:cs="Times New Roman"/>
          <w:sz w:val="24"/>
          <w:szCs w:val="24"/>
        </w:rPr>
        <w:t>s</w:t>
      </w:r>
      <w:r w:rsidR="00961CEC" w:rsidRPr="001D21A4">
        <w:rPr>
          <w:rFonts w:ascii="Times New Roman" w:hAnsi="Times New Roman" w:cs="Times New Roman"/>
          <w:sz w:val="24"/>
          <w:szCs w:val="24"/>
        </w:rPr>
        <w:t xml:space="preserve"> (a) before the experiment </w:t>
      </w:r>
      <w:r w:rsidRPr="001D21A4">
        <w:rPr>
          <w:rFonts w:ascii="Times New Roman" w:hAnsi="Times New Roman" w:cs="Times New Roman"/>
          <w:sz w:val="24"/>
          <w:szCs w:val="24"/>
        </w:rPr>
        <w:t xml:space="preserve">and </w:t>
      </w:r>
      <w:r w:rsidR="002C5329" w:rsidRPr="001D21A4">
        <w:rPr>
          <w:rFonts w:ascii="Times New Roman" w:hAnsi="Times New Roman" w:cs="Times New Roman"/>
          <w:sz w:val="24"/>
          <w:szCs w:val="24"/>
        </w:rPr>
        <w:t xml:space="preserve">after </w:t>
      </w:r>
      <w:r w:rsidRPr="001D21A4">
        <w:rPr>
          <w:rFonts w:ascii="Times New Roman" w:hAnsi="Times New Roman" w:cs="Times New Roman"/>
          <w:sz w:val="24"/>
          <w:szCs w:val="24"/>
        </w:rPr>
        <w:t xml:space="preserve">the </w:t>
      </w:r>
      <w:r w:rsidR="00961CEC" w:rsidRPr="001D21A4">
        <w:rPr>
          <w:rFonts w:ascii="Times New Roman" w:hAnsi="Times New Roman" w:cs="Times New Roman"/>
          <w:sz w:val="24"/>
          <w:szCs w:val="24"/>
        </w:rPr>
        <w:t>(b) first and (c) sixth deposition</w:t>
      </w:r>
      <w:r w:rsidRPr="001D21A4">
        <w:rPr>
          <w:rFonts w:ascii="Times New Roman" w:hAnsi="Times New Roman" w:cs="Times New Roman"/>
          <w:sz w:val="24"/>
          <w:szCs w:val="24"/>
        </w:rPr>
        <w:t xml:space="preserve"> processes are shown in Fig. 5(a)–5(c)</w:t>
      </w:r>
      <w:r w:rsidR="00961CEC"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The </w:t>
      </w:r>
      <w:r w:rsidR="00270AE9" w:rsidRPr="001D21A4">
        <w:rPr>
          <w:rFonts w:ascii="Times New Roman" w:hAnsi="Times New Roman" w:cs="Times New Roman"/>
          <w:sz w:val="24"/>
          <w:szCs w:val="24"/>
        </w:rPr>
        <w:t>D</w:t>
      </w:r>
      <w:r w:rsidR="007C3D29" w:rsidRPr="001D21A4">
        <w:rPr>
          <w:rFonts w:ascii="Times New Roman" w:hAnsi="Times New Roman" w:cs="Times New Roman"/>
          <w:sz w:val="24"/>
          <w:szCs w:val="24"/>
        </w:rPr>
        <w:t xml:space="preserve">M </w:t>
      </w:r>
      <w:r w:rsidRPr="001D21A4">
        <w:rPr>
          <w:rFonts w:ascii="Times New Roman" w:hAnsi="Times New Roman" w:cs="Times New Roman"/>
          <w:sz w:val="24"/>
          <w:szCs w:val="24"/>
        </w:rPr>
        <w:t xml:space="preserve">images </w:t>
      </w:r>
      <w:r w:rsidR="007C3D29" w:rsidRPr="001D21A4">
        <w:rPr>
          <w:rFonts w:ascii="Times New Roman" w:hAnsi="Times New Roman" w:cs="Times New Roman"/>
          <w:sz w:val="24"/>
          <w:szCs w:val="24"/>
        </w:rPr>
        <w:t xml:space="preserve">confirmed </w:t>
      </w:r>
      <w:r w:rsidRPr="001D21A4">
        <w:rPr>
          <w:rFonts w:ascii="Times New Roman" w:hAnsi="Times New Roman" w:cs="Times New Roman"/>
          <w:sz w:val="24"/>
          <w:szCs w:val="24"/>
        </w:rPr>
        <w:t xml:space="preserve">that </w:t>
      </w:r>
      <w:r w:rsidR="007C3D29" w:rsidRPr="001D21A4">
        <w:rPr>
          <w:rFonts w:ascii="Times New Roman" w:hAnsi="Times New Roman" w:cs="Times New Roman"/>
          <w:sz w:val="24"/>
          <w:szCs w:val="24"/>
        </w:rPr>
        <w:t>the diameter</w:t>
      </w:r>
      <w:r w:rsidRPr="001D21A4">
        <w:rPr>
          <w:rFonts w:ascii="Times New Roman" w:hAnsi="Times New Roman" w:cs="Times New Roman"/>
          <w:sz w:val="24"/>
          <w:szCs w:val="24"/>
        </w:rPr>
        <w:t>s</w:t>
      </w:r>
      <w:r w:rsidR="007C3D29" w:rsidRPr="001D21A4">
        <w:rPr>
          <w:rFonts w:ascii="Times New Roman" w:hAnsi="Times New Roman" w:cs="Times New Roman"/>
          <w:sz w:val="24"/>
          <w:szCs w:val="24"/>
        </w:rPr>
        <w:t xml:space="preserve"> of </w:t>
      </w:r>
      <w:r w:rsidRPr="001D21A4">
        <w:rPr>
          <w:rFonts w:ascii="Times New Roman" w:hAnsi="Times New Roman" w:cs="Times New Roman"/>
          <w:sz w:val="24"/>
          <w:szCs w:val="24"/>
        </w:rPr>
        <w:t xml:space="preserve">the </w:t>
      </w:r>
      <w:r w:rsidR="007C3D29" w:rsidRPr="001D21A4">
        <w:rPr>
          <w:rFonts w:ascii="Times New Roman" w:hAnsi="Times New Roman" w:cs="Times New Roman"/>
          <w:sz w:val="24"/>
          <w:szCs w:val="24"/>
        </w:rPr>
        <w:t xml:space="preserve">deposits </w:t>
      </w:r>
      <w:r w:rsidRPr="001D21A4">
        <w:rPr>
          <w:rFonts w:ascii="Times New Roman" w:hAnsi="Times New Roman" w:cs="Times New Roman"/>
          <w:sz w:val="24"/>
          <w:szCs w:val="24"/>
        </w:rPr>
        <w:t xml:space="preserve">increased as </w:t>
      </w:r>
      <w:r w:rsidR="00A07791" w:rsidRPr="001D21A4">
        <w:rPr>
          <w:rFonts w:ascii="Times New Roman" w:hAnsi="Times New Roman" w:cs="Times New Roman"/>
          <w:i/>
          <w:iCs/>
          <w:sz w:val="24"/>
          <w:szCs w:val="24"/>
        </w:rPr>
        <w:t>M</w:t>
      </w:r>
      <w:r w:rsidR="00A07791"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increased</w:t>
      </w:r>
      <w:r w:rsidR="00A07791" w:rsidRPr="001D21A4">
        <w:rPr>
          <w:rFonts w:ascii="Times New Roman" w:hAnsi="Times New Roman" w:cs="Times New Roman"/>
          <w:sz w:val="24"/>
          <w:szCs w:val="24"/>
        </w:rPr>
        <w:t>. The deposition layer</w:t>
      </w:r>
      <w:r w:rsidRPr="001D21A4">
        <w:rPr>
          <w:rFonts w:ascii="Times New Roman" w:hAnsi="Times New Roman" w:cs="Times New Roman"/>
          <w:sz w:val="24"/>
          <w:szCs w:val="24"/>
        </w:rPr>
        <w:t xml:space="preserve"> thickness</w:t>
      </w:r>
      <w:r w:rsidR="00361684" w:rsidRPr="001D21A4">
        <w:rPr>
          <w:rFonts w:ascii="Times New Roman" w:hAnsi="Times New Roman" w:cs="Times New Roman"/>
          <w:sz w:val="24"/>
          <w:szCs w:val="24"/>
        </w:rPr>
        <w:t>,</w:t>
      </w:r>
      <w:r w:rsidR="001711F0" w:rsidRPr="001D21A4">
        <w:rPr>
          <w:rFonts w:ascii="Times New Roman" w:hAnsi="Times New Roman" w:cs="Times New Roman"/>
          <w:sz w:val="24"/>
          <w:szCs w:val="24"/>
        </w:rPr>
        <w:t xml:space="preserve"> </w:t>
      </w:r>
      <w:r w:rsidR="001711F0" w:rsidRPr="001D21A4">
        <w:rPr>
          <w:rFonts w:ascii="Times New Roman" w:hAnsi="Times New Roman" w:cs="Times New Roman"/>
          <w:i/>
          <w:iCs/>
          <w:sz w:val="24"/>
          <w:szCs w:val="24"/>
        </w:rPr>
        <w:t>γ</w:t>
      </w:r>
      <w:r w:rsidR="00361684" w:rsidRPr="001D21A4">
        <w:rPr>
          <w:rFonts w:ascii="Times New Roman" w:hAnsi="Times New Roman" w:cs="Times New Roman"/>
          <w:sz w:val="24"/>
          <w:szCs w:val="24"/>
        </w:rPr>
        <w:t xml:space="preserve">, </w:t>
      </w:r>
      <w:r w:rsidR="00A07791" w:rsidRPr="001D21A4">
        <w:rPr>
          <w:rFonts w:ascii="Times New Roman" w:hAnsi="Times New Roman" w:cs="Times New Roman"/>
          <w:sz w:val="24"/>
          <w:szCs w:val="24"/>
        </w:rPr>
        <w:t xml:space="preserve">increased </w:t>
      </w:r>
      <w:r w:rsidRPr="001D21A4">
        <w:rPr>
          <w:rFonts w:ascii="Times New Roman" w:hAnsi="Times New Roman" w:cs="Times New Roman"/>
          <w:sz w:val="24"/>
          <w:szCs w:val="24"/>
        </w:rPr>
        <w:t xml:space="preserve">as </w:t>
      </w:r>
      <w:r w:rsidR="00A07791" w:rsidRPr="001D21A4">
        <w:rPr>
          <w:rFonts w:ascii="Times New Roman" w:hAnsi="Times New Roman" w:cs="Times New Roman"/>
          <w:sz w:val="24"/>
          <w:szCs w:val="24"/>
        </w:rPr>
        <w:t xml:space="preserve">the </w:t>
      </w:r>
      <w:r w:rsidR="001515E9" w:rsidRPr="001D21A4">
        <w:rPr>
          <w:rFonts w:ascii="Times New Roman" w:hAnsi="Times New Roman" w:cs="Times New Roman"/>
          <w:sz w:val="24"/>
          <w:szCs w:val="24"/>
        </w:rPr>
        <w:t xml:space="preserve">number of </w:t>
      </w:r>
      <w:r w:rsidR="007F6ABB" w:rsidRPr="001D21A4">
        <w:rPr>
          <w:rFonts w:ascii="Times New Roman" w:hAnsi="Times New Roman" w:cs="Times New Roman"/>
          <w:sz w:val="24"/>
          <w:szCs w:val="24"/>
        </w:rPr>
        <w:t>cycle</w:t>
      </w:r>
      <w:r w:rsidR="001515E9" w:rsidRPr="001D21A4">
        <w:rPr>
          <w:rFonts w:ascii="Times New Roman" w:hAnsi="Times New Roman" w:cs="Times New Roman"/>
          <w:sz w:val="24"/>
          <w:szCs w:val="24"/>
        </w:rPr>
        <w:t>s</w:t>
      </w:r>
      <w:r w:rsidRPr="001D21A4">
        <w:rPr>
          <w:rFonts w:ascii="Times New Roman" w:hAnsi="Times New Roman" w:cs="Times New Roman"/>
          <w:sz w:val="24"/>
          <w:szCs w:val="24"/>
        </w:rPr>
        <w:t xml:space="preserve"> increased</w:t>
      </w:r>
      <w:r w:rsidR="00A07791" w:rsidRPr="001D21A4">
        <w:rPr>
          <w:rFonts w:ascii="Times New Roman" w:hAnsi="Times New Roman" w:cs="Times New Roman"/>
          <w:sz w:val="24"/>
          <w:szCs w:val="24"/>
        </w:rPr>
        <w:t>.</w:t>
      </w:r>
      <w:r w:rsidR="002D5A5A" w:rsidRPr="001D21A4">
        <w:rPr>
          <w:rFonts w:ascii="Times New Roman" w:hAnsi="Times New Roman" w:cs="Times New Roman"/>
          <w:sz w:val="24"/>
          <w:szCs w:val="24"/>
        </w:rPr>
        <w:t xml:space="preserve"> </w:t>
      </w:r>
    </w:p>
    <w:p w14:paraId="0935DEED" w14:textId="10FDCC9E" w:rsidR="00A07791" w:rsidRPr="001D21A4" w:rsidRDefault="000903F5" w:rsidP="00A07791">
      <w:pPr>
        <w:ind w:firstLine="840"/>
        <w:rPr>
          <w:rFonts w:ascii="Times New Roman" w:hAnsi="Times New Roman" w:cs="Times New Roman"/>
          <w:sz w:val="24"/>
          <w:szCs w:val="24"/>
        </w:rPr>
      </w:pPr>
      <w:r w:rsidRPr="001D21A4">
        <w:rPr>
          <w:rFonts w:ascii="Times New Roman" w:hAnsi="Times New Roman" w:cs="Times New Roman"/>
          <w:sz w:val="24"/>
          <w:szCs w:val="24"/>
        </w:rPr>
        <w:lastRenderedPageBreak/>
        <w:t xml:space="preserve">Plots of </w:t>
      </w:r>
      <w:r w:rsidR="00A07791" w:rsidRPr="001D21A4">
        <w:rPr>
          <w:rFonts w:ascii="Times New Roman" w:hAnsi="Times New Roman" w:cs="Times New Roman"/>
          <w:i/>
          <w:iCs/>
          <w:sz w:val="24"/>
          <w:szCs w:val="24"/>
        </w:rPr>
        <w:t>γ</w:t>
      </w:r>
      <w:r w:rsidR="00A0779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against </w:t>
      </w:r>
      <w:r w:rsidR="00A07791" w:rsidRPr="001D21A4">
        <w:rPr>
          <w:rFonts w:ascii="Times New Roman" w:hAnsi="Times New Roman" w:cs="Times New Roman"/>
          <w:sz w:val="24"/>
          <w:szCs w:val="24"/>
        </w:rPr>
        <w:t xml:space="preserve">time for </w:t>
      </w:r>
      <w:r w:rsidRPr="001D21A4">
        <w:rPr>
          <w:rFonts w:ascii="Times New Roman" w:hAnsi="Times New Roman" w:cs="Times New Roman"/>
          <w:sz w:val="24"/>
          <w:szCs w:val="24"/>
        </w:rPr>
        <w:t xml:space="preserve">the experiments at different </w:t>
      </w:r>
      <w:r w:rsidR="00A07791" w:rsidRPr="001D21A4">
        <w:rPr>
          <w:rFonts w:ascii="Times New Roman" w:hAnsi="Times New Roman" w:cs="Times New Roman"/>
          <w:i/>
          <w:iCs/>
          <w:sz w:val="24"/>
          <w:szCs w:val="24"/>
        </w:rPr>
        <w:t>M</w:t>
      </w:r>
      <w:r w:rsidR="00A07791"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s are shown in Fig. 5(d)–5(e)</w:t>
      </w:r>
      <w:r w:rsidR="00A07791" w:rsidRPr="001D21A4">
        <w:rPr>
          <w:rFonts w:ascii="Times New Roman" w:hAnsi="Times New Roman" w:cs="Times New Roman"/>
          <w:sz w:val="24"/>
          <w:szCs w:val="24"/>
        </w:rPr>
        <w:t>.</w:t>
      </w:r>
      <w:r w:rsidR="001711F0"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At </w:t>
      </w:r>
      <w:r w:rsidR="001711F0" w:rsidRPr="001D21A4">
        <w:rPr>
          <w:rFonts w:ascii="Times New Roman" w:hAnsi="Times New Roman" w:cs="Times New Roman"/>
          <w:sz w:val="24"/>
          <w:szCs w:val="24"/>
        </w:rPr>
        <w:t xml:space="preserve">all </w:t>
      </w:r>
      <w:r w:rsidR="001711F0" w:rsidRPr="001D21A4">
        <w:rPr>
          <w:rFonts w:ascii="Times New Roman" w:hAnsi="Times New Roman" w:cs="Times New Roman"/>
          <w:i/>
          <w:iCs/>
          <w:sz w:val="24"/>
          <w:szCs w:val="24"/>
        </w:rPr>
        <w:t>M</w:t>
      </w:r>
      <w:r w:rsidR="001711F0"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s</w:t>
      </w:r>
      <w:r w:rsidR="001711F0" w:rsidRPr="001D21A4">
        <w:rPr>
          <w:rFonts w:ascii="Times New Roman" w:hAnsi="Times New Roman" w:cs="Times New Roman"/>
          <w:sz w:val="24"/>
          <w:szCs w:val="24"/>
        </w:rPr>
        <w:t xml:space="preserve">, </w:t>
      </w:r>
      <w:r w:rsidR="00A07791" w:rsidRPr="001D21A4">
        <w:rPr>
          <w:rFonts w:ascii="Times New Roman" w:hAnsi="Times New Roman" w:cs="Times New Roman"/>
          <w:i/>
          <w:iCs/>
          <w:sz w:val="24"/>
          <w:szCs w:val="24"/>
        </w:rPr>
        <w:t>γ</w:t>
      </w:r>
      <w:r w:rsidR="00A07791" w:rsidRPr="001D21A4">
        <w:rPr>
          <w:rFonts w:ascii="Times New Roman" w:hAnsi="Times New Roman" w:cs="Times New Roman"/>
          <w:sz w:val="24"/>
          <w:szCs w:val="24"/>
        </w:rPr>
        <w:t xml:space="preserve"> increased </w:t>
      </w:r>
      <w:r w:rsidRPr="001D21A4">
        <w:rPr>
          <w:rFonts w:ascii="Times New Roman" w:hAnsi="Times New Roman" w:cs="Times New Roman"/>
          <w:sz w:val="24"/>
          <w:szCs w:val="24"/>
        </w:rPr>
        <w:t xml:space="preserve">as </w:t>
      </w:r>
      <w:r w:rsidR="00A07791" w:rsidRPr="001D21A4">
        <w:rPr>
          <w:rFonts w:ascii="Times New Roman" w:hAnsi="Times New Roman" w:cs="Times New Roman"/>
          <w:sz w:val="24"/>
          <w:szCs w:val="24"/>
        </w:rPr>
        <w:t xml:space="preserve">the number of </w:t>
      </w:r>
      <w:r w:rsidR="001711F0" w:rsidRPr="001D21A4">
        <w:rPr>
          <w:rFonts w:ascii="Times New Roman" w:hAnsi="Times New Roman" w:cs="Times New Roman"/>
          <w:sz w:val="24"/>
          <w:szCs w:val="24"/>
        </w:rPr>
        <w:t>c</w:t>
      </w:r>
      <w:r w:rsidR="00A07791" w:rsidRPr="001D21A4">
        <w:rPr>
          <w:rFonts w:ascii="Times New Roman" w:hAnsi="Times New Roman" w:cs="Times New Roman"/>
          <w:sz w:val="24"/>
          <w:szCs w:val="24"/>
        </w:rPr>
        <w:t>ycles</w:t>
      </w:r>
      <w:r w:rsidRPr="001D21A4">
        <w:rPr>
          <w:rFonts w:ascii="Times New Roman" w:hAnsi="Times New Roman" w:cs="Times New Roman"/>
          <w:sz w:val="24"/>
          <w:szCs w:val="24"/>
        </w:rPr>
        <w:t xml:space="preserve"> increased</w:t>
      </w:r>
      <w:r w:rsidR="00A07791" w:rsidRPr="001D21A4">
        <w:rPr>
          <w:rFonts w:ascii="Times New Roman" w:hAnsi="Times New Roman" w:cs="Times New Roman"/>
          <w:sz w:val="24"/>
          <w:szCs w:val="24"/>
        </w:rPr>
        <w:t xml:space="preserve">. The increase in </w:t>
      </w:r>
      <w:r w:rsidR="00A07791" w:rsidRPr="001D21A4">
        <w:rPr>
          <w:rFonts w:ascii="Times New Roman" w:hAnsi="Times New Roman" w:cs="Times New Roman"/>
          <w:i/>
          <w:iCs/>
          <w:sz w:val="24"/>
          <w:szCs w:val="24"/>
        </w:rPr>
        <w:t>γ</w:t>
      </w:r>
      <w:r w:rsidR="00A07791" w:rsidRPr="001D21A4">
        <w:rPr>
          <w:rFonts w:ascii="Times New Roman" w:hAnsi="Times New Roman" w:cs="Times New Roman"/>
          <w:sz w:val="24"/>
          <w:szCs w:val="24"/>
        </w:rPr>
        <w:t xml:space="preserve"> during deposition </w:t>
      </w:r>
      <w:r w:rsidRPr="001D21A4">
        <w:rPr>
          <w:rFonts w:ascii="Times New Roman" w:hAnsi="Times New Roman" w:cs="Times New Roman"/>
          <w:sz w:val="24"/>
          <w:szCs w:val="24"/>
        </w:rPr>
        <w:t xml:space="preserve">was </w:t>
      </w:r>
      <w:r w:rsidR="00A07791" w:rsidRPr="001D21A4">
        <w:rPr>
          <w:rFonts w:ascii="Times New Roman" w:hAnsi="Times New Roman" w:cs="Times New Roman"/>
          <w:sz w:val="24"/>
          <w:szCs w:val="24"/>
        </w:rPr>
        <w:t xml:space="preserve">not </w:t>
      </w:r>
      <w:r w:rsidRPr="001D21A4">
        <w:rPr>
          <w:rFonts w:ascii="Times New Roman" w:hAnsi="Times New Roman" w:cs="Times New Roman"/>
          <w:sz w:val="24"/>
          <w:szCs w:val="24"/>
        </w:rPr>
        <w:t xml:space="preserve">completely lost </w:t>
      </w:r>
      <w:r w:rsidR="00A07791" w:rsidRPr="001D21A4">
        <w:rPr>
          <w:rFonts w:ascii="Times New Roman" w:hAnsi="Times New Roman" w:cs="Times New Roman"/>
          <w:sz w:val="24"/>
          <w:szCs w:val="24"/>
        </w:rPr>
        <w:t>during dissolution</w:t>
      </w:r>
      <w:r w:rsidR="00776950" w:rsidRPr="001D21A4">
        <w:rPr>
          <w:rFonts w:ascii="Times New Roman" w:hAnsi="Times New Roman" w:cs="Times New Roman"/>
          <w:sz w:val="24"/>
          <w:szCs w:val="24"/>
        </w:rPr>
        <w:t xml:space="preserve">, suggesting </w:t>
      </w:r>
      <w:r w:rsidRPr="001D21A4">
        <w:rPr>
          <w:rFonts w:ascii="Times New Roman" w:hAnsi="Times New Roman" w:cs="Times New Roman"/>
          <w:sz w:val="24"/>
          <w:szCs w:val="24"/>
        </w:rPr>
        <w:t xml:space="preserve">that </w:t>
      </w:r>
      <w:r w:rsidR="00E43CDE" w:rsidRPr="001D21A4">
        <w:rPr>
          <w:rFonts w:ascii="Times New Roman" w:hAnsi="Times New Roman" w:cs="Times New Roman"/>
          <w:sz w:val="24"/>
          <w:szCs w:val="24"/>
        </w:rPr>
        <w:t>inactive</w:t>
      </w:r>
      <w:r w:rsidR="00BA7CBF" w:rsidRPr="001D21A4">
        <w:rPr>
          <w:rFonts w:ascii="Times New Roman" w:hAnsi="Times New Roman" w:cs="Times New Roman"/>
          <w:sz w:val="24"/>
          <w:szCs w:val="24"/>
        </w:rPr>
        <w:t xml:space="preserve"> </w:t>
      </w:r>
      <w:r w:rsidR="00A07791" w:rsidRPr="001D21A4">
        <w:rPr>
          <w:rFonts w:ascii="Times New Roman" w:hAnsi="Times New Roman" w:cs="Times New Roman"/>
          <w:sz w:val="24"/>
          <w:szCs w:val="24"/>
        </w:rPr>
        <w:t>Li</w:t>
      </w:r>
      <w:r w:rsidR="00776950"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formed </w:t>
      </w:r>
      <w:r w:rsidR="00350EE8" w:rsidRPr="001D21A4">
        <w:rPr>
          <w:rFonts w:ascii="Times New Roman" w:hAnsi="Times New Roman" w:cs="Times New Roman"/>
          <w:sz w:val="24"/>
          <w:szCs w:val="24"/>
        </w:rPr>
        <w:t xml:space="preserve">during </w:t>
      </w:r>
      <w:r w:rsidR="00776950" w:rsidRPr="001D21A4">
        <w:rPr>
          <w:rFonts w:ascii="Times New Roman" w:hAnsi="Times New Roman" w:cs="Times New Roman"/>
          <w:sz w:val="24"/>
          <w:szCs w:val="24"/>
        </w:rPr>
        <w:t xml:space="preserve">the </w:t>
      </w:r>
      <w:r w:rsidR="00350EE8" w:rsidRPr="001D21A4">
        <w:rPr>
          <w:rFonts w:ascii="Times New Roman" w:hAnsi="Times New Roman" w:cs="Times New Roman"/>
          <w:sz w:val="24"/>
          <w:szCs w:val="24"/>
        </w:rPr>
        <w:t xml:space="preserve">dissolution </w:t>
      </w:r>
      <w:r w:rsidRPr="001D21A4">
        <w:rPr>
          <w:rFonts w:ascii="Times New Roman" w:hAnsi="Times New Roman" w:cs="Times New Roman"/>
          <w:sz w:val="24"/>
          <w:szCs w:val="24"/>
        </w:rPr>
        <w:t>process</w:t>
      </w:r>
      <w:r w:rsidR="00A0779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The lowest </w:t>
      </w:r>
      <w:r w:rsidR="00A07791" w:rsidRPr="001D21A4">
        <w:rPr>
          <w:rFonts w:ascii="Times New Roman" w:hAnsi="Times New Roman" w:cs="Times New Roman"/>
          <w:i/>
          <w:iCs/>
          <w:sz w:val="24"/>
          <w:szCs w:val="24"/>
        </w:rPr>
        <w:t>γ</w:t>
      </w:r>
      <w:r w:rsidR="00A0779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values throughout the cycles </w:t>
      </w:r>
      <w:r w:rsidR="00A07791" w:rsidRPr="001D21A4">
        <w:rPr>
          <w:rFonts w:ascii="Times New Roman" w:hAnsi="Times New Roman" w:cs="Times New Roman"/>
          <w:sz w:val="24"/>
          <w:szCs w:val="24"/>
        </w:rPr>
        <w:t>w</w:t>
      </w:r>
      <w:r w:rsidRPr="001D21A4">
        <w:rPr>
          <w:rFonts w:ascii="Times New Roman" w:hAnsi="Times New Roman" w:cs="Times New Roman"/>
          <w:sz w:val="24"/>
          <w:szCs w:val="24"/>
        </w:rPr>
        <w:t>ere</w:t>
      </w:r>
      <w:r w:rsidR="00A07791"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found </w:t>
      </w:r>
      <w:r w:rsidR="00A07791" w:rsidRPr="001D21A4">
        <w:rPr>
          <w:rFonts w:ascii="Times New Roman" w:hAnsi="Times New Roman" w:cs="Times New Roman"/>
          <w:sz w:val="24"/>
          <w:szCs w:val="24"/>
        </w:rPr>
        <w:t xml:space="preserve">at </w:t>
      </w:r>
      <w:r w:rsidR="00A07791" w:rsidRPr="001D21A4">
        <w:rPr>
          <w:rFonts w:ascii="Times New Roman" w:hAnsi="Times New Roman" w:cs="Times New Roman"/>
          <w:i/>
          <w:iCs/>
          <w:sz w:val="24"/>
          <w:szCs w:val="24"/>
        </w:rPr>
        <w:t>M</w:t>
      </w:r>
      <w:r w:rsidR="00A07791" w:rsidRPr="001D21A4">
        <w:rPr>
          <w:rFonts w:ascii="Times New Roman" w:hAnsi="Times New Roman" w:cs="Times New Roman"/>
          <w:i/>
          <w:iCs/>
          <w:sz w:val="24"/>
          <w:szCs w:val="24"/>
          <w:vertAlign w:val="subscript"/>
        </w:rPr>
        <w:t>LiFSA/G4</w:t>
      </w:r>
      <w:r w:rsidR="00A07791" w:rsidRPr="001D21A4">
        <w:rPr>
          <w:rFonts w:ascii="Times New Roman" w:hAnsi="Times New Roman" w:cs="Times New Roman"/>
          <w:sz w:val="24"/>
          <w:szCs w:val="24"/>
        </w:rPr>
        <w:t xml:space="preserve"> = 1.0. </w:t>
      </w:r>
      <w:r w:rsidRPr="001D21A4">
        <w:rPr>
          <w:rFonts w:ascii="Times New Roman" w:hAnsi="Times New Roman" w:cs="Times New Roman"/>
          <w:sz w:val="24"/>
          <w:szCs w:val="24"/>
        </w:rPr>
        <w:t xml:space="preserve">At </w:t>
      </w:r>
      <w:r w:rsidR="005628D5" w:rsidRPr="001D21A4">
        <w:rPr>
          <w:rFonts w:ascii="Times New Roman" w:hAnsi="Times New Roman" w:cs="Times New Roman"/>
          <w:i/>
          <w:iCs/>
          <w:sz w:val="24"/>
          <w:szCs w:val="24"/>
        </w:rPr>
        <w:t>M</w:t>
      </w:r>
      <w:r w:rsidR="005628D5" w:rsidRPr="001D21A4">
        <w:rPr>
          <w:rFonts w:ascii="Times New Roman" w:hAnsi="Times New Roman" w:cs="Times New Roman"/>
          <w:i/>
          <w:iCs/>
          <w:sz w:val="24"/>
          <w:szCs w:val="24"/>
          <w:vertAlign w:val="subscript"/>
        </w:rPr>
        <w:t>LiFSA/G4</w:t>
      </w:r>
      <w:r w:rsidR="005628D5" w:rsidRPr="001D21A4">
        <w:rPr>
          <w:rFonts w:ascii="Times New Roman" w:hAnsi="Times New Roman" w:cs="Times New Roman"/>
          <w:sz w:val="24"/>
          <w:szCs w:val="24"/>
        </w:rPr>
        <w:t xml:space="preserve"> ≤ 1, </w:t>
      </w:r>
      <w:r w:rsidR="005628D5" w:rsidRPr="001D21A4">
        <w:rPr>
          <w:rFonts w:ascii="Times New Roman" w:hAnsi="Times New Roman" w:cs="Times New Roman"/>
          <w:i/>
          <w:iCs/>
          <w:sz w:val="24"/>
          <w:szCs w:val="24"/>
        </w:rPr>
        <w:t>γ</w:t>
      </w:r>
      <w:r w:rsidR="005628D5" w:rsidRPr="001D21A4">
        <w:rPr>
          <w:rFonts w:ascii="Times New Roman" w:hAnsi="Times New Roman" w:cs="Times New Roman"/>
          <w:sz w:val="24"/>
          <w:szCs w:val="24"/>
        </w:rPr>
        <w:t xml:space="preserve"> increased </w:t>
      </w:r>
      <w:r w:rsidRPr="001D21A4">
        <w:rPr>
          <w:rFonts w:ascii="Times New Roman" w:hAnsi="Times New Roman" w:cs="Times New Roman"/>
          <w:sz w:val="24"/>
          <w:szCs w:val="24"/>
        </w:rPr>
        <w:t xml:space="preserve">as </w:t>
      </w:r>
      <w:r w:rsidR="005628D5" w:rsidRPr="001D21A4">
        <w:rPr>
          <w:rFonts w:ascii="Times New Roman" w:hAnsi="Times New Roman" w:cs="Times New Roman"/>
          <w:i/>
          <w:iCs/>
          <w:sz w:val="24"/>
          <w:szCs w:val="24"/>
        </w:rPr>
        <w:t>M</w:t>
      </w:r>
      <w:r w:rsidR="005628D5"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decreased</w:t>
      </w:r>
      <w:r w:rsidR="005628D5"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At </w:t>
      </w:r>
      <w:r w:rsidR="005628D5" w:rsidRPr="001D21A4">
        <w:rPr>
          <w:rFonts w:ascii="Times New Roman" w:hAnsi="Times New Roman" w:cs="Times New Roman"/>
          <w:i/>
          <w:iCs/>
          <w:sz w:val="24"/>
          <w:szCs w:val="24"/>
        </w:rPr>
        <w:t>M</w:t>
      </w:r>
      <w:r w:rsidR="005628D5" w:rsidRPr="001D21A4">
        <w:rPr>
          <w:rFonts w:ascii="Times New Roman" w:hAnsi="Times New Roman" w:cs="Times New Roman"/>
          <w:i/>
          <w:iCs/>
          <w:sz w:val="24"/>
          <w:szCs w:val="24"/>
          <w:vertAlign w:val="subscript"/>
        </w:rPr>
        <w:t>LiFSA/G4</w:t>
      </w:r>
      <w:r w:rsidR="005628D5" w:rsidRPr="001D21A4">
        <w:rPr>
          <w:rFonts w:ascii="Times New Roman" w:hAnsi="Times New Roman" w:cs="Times New Roman"/>
          <w:sz w:val="24"/>
          <w:szCs w:val="24"/>
        </w:rPr>
        <w:t xml:space="preserve"> ≥ 1, </w:t>
      </w:r>
      <w:r w:rsidR="005628D5" w:rsidRPr="001D21A4">
        <w:rPr>
          <w:rFonts w:ascii="Times New Roman" w:hAnsi="Times New Roman" w:cs="Times New Roman"/>
          <w:i/>
          <w:iCs/>
          <w:sz w:val="24"/>
          <w:szCs w:val="24"/>
        </w:rPr>
        <w:t>γ</w:t>
      </w:r>
      <w:r w:rsidR="005628D5" w:rsidRPr="001D21A4">
        <w:rPr>
          <w:rFonts w:ascii="Times New Roman" w:hAnsi="Times New Roman" w:cs="Times New Roman"/>
          <w:sz w:val="24"/>
          <w:szCs w:val="24"/>
        </w:rPr>
        <w:t xml:space="preserve"> increased </w:t>
      </w:r>
      <w:r w:rsidRPr="001D21A4">
        <w:rPr>
          <w:rFonts w:ascii="Times New Roman" w:hAnsi="Times New Roman" w:cs="Times New Roman"/>
          <w:sz w:val="24"/>
          <w:szCs w:val="24"/>
        </w:rPr>
        <w:t xml:space="preserve">as </w:t>
      </w:r>
      <w:r w:rsidR="005628D5" w:rsidRPr="001D21A4">
        <w:rPr>
          <w:rFonts w:ascii="Times New Roman" w:hAnsi="Times New Roman" w:cs="Times New Roman"/>
          <w:i/>
          <w:iCs/>
          <w:sz w:val="24"/>
          <w:szCs w:val="24"/>
        </w:rPr>
        <w:t>M</w:t>
      </w:r>
      <w:r w:rsidR="005628D5"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increased</w:t>
      </w:r>
      <w:r w:rsidR="005628D5" w:rsidRPr="001D21A4">
        <w:rPr>
          <w:rFonts w:ascii="Times New Roman" w:hAnsi="Times New Roman" w:cs="Times New Roman"/>
          <w:sz w:val="24"/>
          <w:szCs w:val="24"/>
        </w:rPr>
        <w:t xml:space="preserve">. The trends </w:t>
      </w:r>
      <w:r w:rsidRPr="001D21A4">
        <w:rPr>
          <w:rFonts w:ascii="Times New Roman" w:hAnsi="Times New Roman" w:cs="Times New Roman"/>
          <w:sz w:val="24"/>
          <w:szCs w:val="24"/>
        </w:rPr>
        <w:t xml:space="preserve">in </w:t>
      </w:r>
      <w:r w:rsidR="005628D5" w:rsidRPr="001D21A4">
        <w:rPr>
          <w:rFonts w:ascii="Times New Roman" w:hAnsi="Times New Roman" w:cs="Times New Roman"/>
          <w:i/>
          <w:iCs/>
          <w:sz w:val="24"/>
          <w:szCs w:val="24"/>
        </w:rPr>
        <w:t>γ</w:t>
      </w:r>
      <w:r w:rsidR="005628D5"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found during </w:t>
      </w:r>
      <w:r w:rsidR="005628D5" w:rsidRPr="001D21A4">
        <w:rPr>
          <w:rFonts w:ascii="Times New Roman" w:hAnsi="Times New Roman" w:cs="Times New Roman"/>
          <w:sz w:val="24"/>
          <w:szCs w:val="24"/>
        </w:rPr>
        <w:t xml:space="preserve">the first electrodeposition </w:t>
      </w:r>
      <w:r w:rsidRPr="001D21A4">
        <w:rPr>
          <w:rFonts w:ascii="Times New Roman" w:hAnsi="Times New Roman" w:cs="Times New Roman"/>
          <w:sz w:val="24"/>
          <w:szCs w:val="24"/>
        </w:rPr>
        <w:t xml:space="preserve">process recurred in </w:t>
      </w:r>
      <w:r w:rsidR="005628D5" w:rsidRPr="001D21A4">
        <w:rPr>
          <w:rFonts w:ascii="Times New Roman" w:hAnsi="Times New Roman" w:cs="Times New Roman"/>
          <w:sz w:val="24"/>
          <w:szCs w:val="24"/>
        </w:rPr>
        <w:t>the second cycle.</w:t>
      </w:r>
    </w:p>
    <w:p w14:paraId="603DE2AE" w14:textId="1FAA9E39" w:rsidR="00961CEC" w:rsidRPr="001D21A4" w:rsidRDefault="00961CEC" w:rsidP="00961CEC">
      <w:pPr>
        <w:jc w:val="center"/>
        <w:rPr>
          <w:rFonts w:ascii="Times New Roman" w:hAnsi="Times New Roman" w:cs="Times New Roman"/>
          <w:sz w:val="24"/>
          <w:szCs w:val="24"/>
        </w:rPr>
      </w:pPr>
      <w:r w:rsidRPr="001D21A4">
        <w:rPr>
          <w:rFonts w:ascii="Times New Roman" w:hAnsi="Times New Roman" w:cs="Times New Roman"/>
          <w:noProof/>
          <w:sz w:val="24"/>
          <w:szCs w:val="24"/>
        </w:rPr>
        <w:drawing>
          <wp:inline distT="0" distB="0" distL="0" distR="0" wp14:anchorId="6F84AC33" wp14:editId="5793DE14">
            <wp:extent cx="3474460" cy="2355850"/>
            <wp:effectExtent l="0" t="0" r="0" b="6350"/>
            <wp:docPr id="13121368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5856" cy="2363577"/>
                    </a:xfrm>
                    <a:prstGeom prst="rect">
                      <a:avLst/>
                    </a:prstGeom>
                    <a:noFill/>
                    <a:ln>
                      <a:noFill/>
                    </a:ln>
                  </pic:spPr>
                </pic:pic>
              </a:graphicData>
            </a:graphic>
          </wp:inline>
        </w:drawing>
      </w:r>
    </w:p>
    <w:p w14:paraId="0BAE8E17" w14:textId="239EA1C5" w:rsidR="00961CEC" w:rsidRPr="001D21A4" w:rsidRDefault="00961CEC" w:rsidP="00961CEC">
      <w:pPr>
        <w:rPr>
          <w:rFonts w:ascii="Times New Roman" w:hAnsi="Times New Roman" w:cs="Times New Roman"/>
          <w:sz w:val="24"/>
          <w:szCs w:val="24"/>
        </w:rPr>
      </w:pPr>
      <w:r w:rsidRPr="001D21A4">
        <w:rPr>
          <w:rFonts w:ascii="Times New Roman" w:hAnsi="Times New Roman" w:cs="Times New Roman"/>
          <w:sz w:val="24"/>
          <w:szCs w:val="24"/>
        </w:rPr>
        <w:t>Fig. 6 Change</w:t>
      </w:r>
      <w:r w:rsidR="000903F5" w:rsidRPr="001D21A4">
        <w:rPr>
          <w:rFonts w:ascii="Times New Roman" w:hAnsi="Times New Roman" w:cs="Times New Roman"/>
          <w:sz w:val="24"/>
          <w:szCs w:val="24"/>
        </w:rPr>
        <w:t>s</w:t>
      </w:r>
      <w:r w:rsidRPr="001D21A4">
        <w:rPr>
          <w:rFonts w:ascii="Times New Roman" w:hAnsi="Times New Roman" w:cs="Times New Roman"/>
          <w:sz w:val="24"/>
          <w:szCs w:val="24"/>
        </w:rPr>
        <w:t xml:space="preserve"> in </w:t>
      </w:r>
      <w:r w:rsidR="00350EE8" w:rsidRPr="001D21A4">
        <w:rPr>
          <w:rFonts w:ascii="Times New Roman" w:hAnsi="Times New Roman" w:cs="Times New Roman"/>
          <w:sz w:val="24"/>
          <w:szCs w:val="24"/>
        </w:rPr>
        <w:t xml:space="preserve">the </w:t>
      </w:r>
      <w:r w:rsidRPr="001D21A4">
        <w:rPr>
          <w:rFonts w:ascii="Times New Roman" w:hAnsi="Times New Roman" w:cs="Times New Roman"/>
          <w:sz w:val="24"/>
          <w:szCs w:val="24"/>
        </w:rPr>
        <w:t>electrode surface concentration</w:t>
      </w:r>
      <w:r w:rsidR="000903F5" w:rsidRPr="001D21A4">
        <w:rPr>
          <w:rFonts w:ascii="Times New Roman" w:hAnsi="Times New Roman" w:cs="Times New Roman"/>
          <w:sz w:val="24"/>
          <w:szCs w:val="24"/>
        </w:rPr>
        <w:t>s</w:t>
      </w:r>
      <w:r w:rsidRPr="001D21A4">
        <w:rPr>
          <w:rFonts w:ascii="Times New Roman" w:hAnsi="Times New Roman" w:cs="Times New Roman"/>
          <w:sz w:val="24"/>
          <w:szCs w:val="24"/>
        </w:rPr>
        <w:t xml:space="preserve"> during the deposition</w:t>
      </w:r>
      <w:r w:rsidR="000903F5" w:rsidRPr="001D21A4">
        <w:rPr>
          <w:rFonts w:ascii="Times New Roman" w:hAnsi="Times New Roman" w:cs="Times New Roman"/>
          <w:sz w:val="24"/>
          <w:szCs w:val="24"/>
        </w:rPr>
        <w:t>–</w:t>
      </w:r>
      <w:r w:rsidRPr="001D21A4">
        <w:rPr>
          <w:rFonts w:ascii="Times New Roman" w:hAnsi="Times New Roman" w:cs="Times New Roman"/>
          <w:sz w:val="24"/>
          <w:szCs w:val="24"/>
        </w:rPr>
        <w:t>dissolution reaction cycle</w:t>
      </w:r>
      <w:r w:rsidR="001C385F" w:rsidRPr="001D21A4">
        <w:rPr>
          <w:rFonts w:ascii="Times New Roman" w:hAnsi="Times New Roman" w:cs="Times New Roman"/>
          <w:sz w:val="24"/>
          <w:szCs w:val="24"/>
        </w:rPr>
        <w:t>s</w:t>
      </w:r>
      <w:r w:rsidR="005332E0" w:rsidRPr="001D21A4">
        <w:rPr>
          <w:rFonts w:ascii="Times New Roman" w:hAnsi="Times New Roman" w:cs="Times New Roman"/>
          <w:sz w:val="24"/>
          <w:szCs w:val="24"/>
        </w:rPr>
        <w:t>.</w:t>
      </w:r>
    </w:p>
    <w:p w14:paraId="06FA9A8D" w14:textId="4ED89D27" w:rsidR="00961CEC" w:rsidRPr="001D21A4" w:rsidRDefault="00961CEC" w:rsidP="00961CEC">
      <w:pPr>
        <w:rPr>
          <w:rFonts w:ascii="Times New Roman" w:hAnsi="Times New Roman" w:cs="Times New Roman"/>
          <w:sz w:val="24"/>
          <w:szCs w:val="24"/>
        </w:rPr>
      </w:pPr>
    </w:p>
    <w:p w14:paraId="2CA1D8DF" w14:textId="5B4936C4" w:rsidR="00F579EA" w:rsidRPr="001D21A4" w:rsidRDefault="000903F5" w:rsidP="00F579EA">
      <w:pPr>
        <w:ind w:firstLine="840"/>
        <w:rPr>
          <w:rFonts w:ascii="Times New Roman" w:hAnsi="Times New Roman" w:cs="Times New Roman"/>
          <w:sz w:val="24"/>
          <w:szCs w:val="24"/>
        </w:rPr>
      </w:pPr>
      <w:r w:rsidRPr="001D21A4">
        <w:rPr>
          <w:rFonts w:ascii="Times New Roman" w:hAnsi="Times New Roman" w:cs="Times New Roman"/>
          <w:sz w:val="24"/>
          <w:szCs w:val="24"/>
        </w:rPr>
        <w:t>Temporal</w:t>
      </w:r>
      <w:r w:rsidR="00F579EA" w:rsidRPr="001D21A4">
        <w:rPr>
          <w:rFonts w:ascii="Times New Roman" w:hAnsi="Times New Roman" w:cs="Times New Roman"/>
          <w:sz w:val="24"/>
          <w:szCs w:val="24"/>
        </w:rPr>
        <w:t xml:space="preserve"> variation</w:t>
      </w:r>
      <w:r w:rsidRPr="001D21A4">
        <w:rPr>
          <w:rFonts w:ascii="Times New Roman" w:hAnsi="Times New Roman" w:cs="Times New Roman"/>
          <w:sz w:val="24"/>
          <w:szCs w:val="24"/>
        </w:rPr>
        <w:t>s</w:t>
      </w:r>
      <w:r w:rsidR="00F579E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in </w:t>
      </w:r>
      <w:r w:rsidR="00F579EA" w:rsidRPr="001D21A4">
        <w:rPr>
          <w:rFonts w:ascii="Times New Roman" w:hAnsi="Times New Roman" w:cs="Times New Roman"/>
          <w:i/>
          <w:iCs/>
          <w:sz w:val="24"/>
          <w:szCs w:val="24"/>
        </w:rPr>
        <w:t>C</w:t>
      </w:r>
      <w:r w:rsidR="00F579EA" w:rsidRPr="001D21A4">
        <w:rPr>
          <w:rFonts w:ascii="Times New Roman" w:hAnsi="Times New Roman" w:cs="Times New Roman"/>
          <w:i/>
          <w:iCs/>
          <w:sz w:val="24"/>
          <w:szCs w:val="24"/>
          <w:vertAlign w:val="subscript"/>
        </w:rPr>
        <w:t>s</w:t>
      </w:r>
      <w:r w:rsidR="00F579EA" w:rsidRPr="001D21A4">
        <w:rPr>
          <w:rFonts w:ascii="Times New Roman" w:hAnsi="Times New Roman" w:cs="Times New Roman"/>
          <w:sz w:val="24"/>
          <w:szCs w:val="24"/>
        </w:rPr>
        <w:t xml:space="preserve"> </w:t>
      </w:r>
      <w:r w:rsidRPr="001D21A4">
        <w:rPr>
          <w:rFonts w:ascii="Times New Roman" w:hAnsi="Times New Roman" w:cs="Times New Roman"/>
          <w:sz w:val="24"/>
          <w:szCs w:val="24"/>
        </w:rPr>
        <w:t xml:space="preserve">for </w:t>
      </w:r>
      <w:r w:rsidR="00F579EA" w:rsidRPr="001D21A4">
        <w:rPr>
          <w:rFonts w:ascii="Times New Roman" w:hAnsi="Times New Roman" w:cs="Times New Roman"/>
          <w:sz w:val="24"/>
          <w:szCs w:val="24"/>
        </w:rPr>
        <w:t>the first</w:t>
      </w:r>
      <w:r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third </w:t>
      </w:r>
      <w:r w:rsidR="00350EE8" w:rsidRPr="001D21A4">
        <w:rPr>
          <w:rFonts w:ascii="Times New Roman" w:hAnsi="Times New Roman" w:cs="Times New Roman"/>
          <w:sz w:val="24"/>
          <w:szCs w:val="24"/>
        </w:rPr>
        <w:t>deposition</w:t>
      </w:r>
      <w:r w:rsidRPr="001D21A4">
        <w:rPr>
          <w:rFonts w:ascii="Times New Roman" w:hAnsi="Times New Roman" w:cs="Times New Roman"/>
          <w:sz w:val="24"/>
          <w:szCs w:val="24"/>
        </w:rPr>
        <w:t>–</w:t>
      </w:r>
      <w:r w:rsidR="00350EE8" w:rsidRPr="001D21A4">
        <w:rPr>
          <w:rFonts w:ascii="Times New Roman" w:hAnsi="Times New Roman" w:cs="Times New Roman"/>
          <w:sz w:val="24"/>
          <w:szCs w:val="24"/>
        </w:rPr>
        <w:t xml:space="preserve">dissolution </w:t>
      </w:r>
      <w:r w:rsidR="00F579EA" w:rsidRPr="001D21A4">
        <w:rPr>
          <w:rFonts w:ascii="Times New Roman" w:hAnsi="Times New Roman" w:cs="Times New Roman"/>
          <w:sz w:val="24"/>
          <w:szCs w:val="24"/>
        </w:rPr>
        <w:t>cycle</w:t>
      </w:r>
      <w:r w:rsidR="001C385F" w:rsidRPr="001D21A4">
        <w:rPr>
          <w:rFonts w:ascii="Times New Roman" w:hAnsi="Times New Roman" w:cs="Times New Roman"/>
          <w:sz w:val="24"/>
          <w:szCs w:val="24"/>
        </w:rPr>
        <w:t>s</w:t>
      </w:r>
      <w:r w:rsidRPr="001D21A4">
        <w:rPr>
          <w:rFonts w:ascii="Times New Roman" w:hAnsi="Times New Roman" w:cs="Times New Roman"/>
          <w:sz w:val="24"/>
          <w:szCs w:val="24"/>
        </w:rPr>
        <w:t xml:space="preserve"> are shown in Fig. 6</w:t>
      </w:r>
      <w:r w:rsidR="00F579EA" w:rsidRPr="001D21A4">
        <w:rPr>
          <w:rFonts w:ascii="Times New Roman" w:hAnsi="Times New Roman" w:cs="Times New Roman"/>
          <w:sz w:val="24"/>
          <w:szCs w:val="24"/>
        </w:rPr>
        <w:t xml:space="preserve">. In the first cycle, </w:t>
      </w:r>
      <w:r w:rsidR="00B51BDC" w:rsidRPr="001D21A4">
        <w:rPr>
          <w:rFonts w:ascii="Times New Roman" w:hAnsi="Times New Roman" w:cs="Times New Roman"/>
          <w:sz w:val="24"/>
          <w:szCs w:val="24"/>
        </w:rPr>
        <w:t xml:space="preserve">the </w:t>
      </w:r>
      <w:r w:rsidR="001D52E2" w:rsidRPr="001D21A4">
        <w:rPr>
          <w:rFonts w:ascii="Times New Roman" w:hAnsi="Times New Roman" w:cs="Times New Roman"/>
          <w:sz w:val="24"/>
          <w:szCs w:val="24"/>
        </w:rPr>
        <w:t xml:space="preserve">maximum </w:t>
      </w:r>
      <w:r w:rsidR="00B51BDC" w:rsidRPr="001D21A4">
        <w:rPr>
          <w:rFonts w:ascii="Times New Roman" w:hAnsi="Times New Roman" w:cs="Times New Roman"/>
          <w:sz w:val="24"/>
          <w:szCs w:val="24"/>
        </w:rPr>
        <w:t>change</w:t>
      </w:r>
      <w:r w:rsidR="001D52E2" w:rsidRPr="001D21A4">
        <w:rPr>
          <w:rFonts w:ascii="Times New Roman" w:hAnsi="Times New Roman" w:cs="Times New Roman"/>
          <w:sz w:val="24"/>
          <w:szCs w:val="24"/>
        </w:rPr>
        <w:t>s in</w:t>
      </w:r>
      <w:r w:rsidR="001D52E2" w:rsidRPr="001D21A4">
        <w:rPr>
          <w:rFonts w:ascii="Times New Roman" w:hAnsi="Times New Roman" w:cs="Times New Roman"/>
          <w:i/>
          <w:iCs/>
          <w:sz w:val="24"/>
          <w:szCs w:val="24"/>
        </w:rPr>
        <w:t xml:space="preserve"> C</w:t>
      </w:r>
      <w:r w:rsidR="001D52E2" w:rsidRPr="001D21A4">
        <w:rPr>
          <w:rFonts w:ascii="Times New Roman" w:hAnsi="Times New Roman" w:cs="Times New Roman"/>
          <w:i/>
          <w:iCs/>
          <w:sz w:val="24"/>
          <w:szCs w:val="24"/>
          <w:vertAlign w:val="subscript"/>
        </w:rPr>
        <w:t>s</w:t>
      </w:r>
      <w:r w:rsidR="00B51BDC" w:rsidRPr="001D21A4">
        <w:rPr>
          <w:rFonts w:ascii="Times New Roman" w:hAnsi="Times New Roman" w:cs="Times New Roman"/>
          <w:sz w:val="24"/>
          <w:szCs w:val="24"/>
        </w:rPr>
        <w:t xml:space="preserve"> </w:t>
      </w:r>
      <w:r w:rsidR="004A42CF" w:rsidRPr="001D21A4">
        <w:rPr>
          <w:rFonts w:ascii="Times New Roman" w:hAnsi="Times New Roman" w:cs="Times New Roman"/>
          <w:sz w:val="24"/>
          <w:szCs w:val="24"/>
        </w:rPr>
        <w:t>(</w:t>
      </w:r>
      <w:r w:rsidR="00F579EA" w:rsidRPr="001D21A4">
        <w:rPr>
          <w:rFonts w:ascii="Times New Roman" w:hAnsi="Times New Roman" w:cs="Times New Roman"/>
          <w:i/>
          <w:iCs/>
          <w:sz w:val="24"/>
          <w:szCs w:val="24"/>
        </w:rPr>
        <w:t>ΔC</w:t>
      </w:r>
      <w:r w:rsidR="00F579EA" w:rsidRPr="001D21A4">
        <w:rPr>
          <w:rFonts w:ascii="Times New Roman" w:hAnsi="Times New Roman" w:cs="Times New Roman"/>
          <w:i/>
          <w:iCs/>
          <w:sz w:val="24"/>
          <w:szCs w:val="24"/>
          <w:vertAlign w:val="subscript"/>
        </w:rPr>
        <w:t>s</w:t>
      </w:r>
      <w:r w:rsidR="004A42CF" w:rsidRPr="001D21A4">
        <w:rPr>
          <w:rFonts w:ascii="Times New Roman" w:hAnsi="Times New Roman" w:cs="Times New Roman"/>
          <w:sz w:val="24"/>
          <w:szCs w:val="24"/>
        </w:rPr>
        <w:t>)</w:t>
      </w:r>
      <w:r w:rsidR="00B51BDC" w:rsidRPr="001D21A4">
        <w:rPr>
          <w:rFonts w:ascii="Times New Roman" w:hAnsi="Times New Roman" w:cs="Times New Roman"/>
          <w:sz w:val="24"/>
          <w:szCs w:val="24"/>
        </w:rPr>
        <w:t xml:space="preserve"> </w:t>
      </w:r>
      <w:r w:rsidR="001D52E2" w:rsidRPr="001D21A4">
        <w:rPr>
          <w:rFonts w:ascii="Times New Roman" w:hAnsi="Times New Roman" w:cs="Times New Roman"/>
          <w:sz w:val="24"/>
          <w:szCs w:val="24"/>
        </w:rPr>
        <w:t>at</w:t>
      </w:r>
      <w:r w:rsidR="00F579EA" w:rsidRPr="001D21A4">
        <w:rPr>
          <w:rFonts w:ascii="Times New Roman" w:hAnsi="Times New Roman" w:cs="Times New Roman"/>
          <w:sz w:val="24"/>
          <w:szCs w:val="24"/>
        </w:rPr>
        <w:t xml:space="preserve"> </w:t>
      </w:r>
      <w:r w:rsidR="00F579EA" w:rsidRPr="001D21A4">
        <w:rPr>
          <w:rFonts w:ascii="Times New Roman" w:hAnsi="Times New Roman" w:cs="Times New Roman"/>
          <w:i/>
          <w:iCs/>
          <w:sz w:val="24"/>
          <w:szCs w:val="24"/>
        </w:rPr>
        <w:t>M</w:t>
      </w:r>
      <w:r w:rsidR="00F579EA" w:rsidRPr="001D21A4">
        <w:rPr>
          <w:rFonts w:ascii="Times New Roman" w:hAnsi="Times New Roman" w:cs="Times New Roman"/>
          <w:i/>
          <w:iCs/>
          <w:sz w:val="24"/>
          <w:szCs w:val="24"/>
          <w:vertAlign w:val="subscript"/>
        </w:rPr>
        <w:t>LiFSA/G4</w:t>
      </w:r>
      <w:r w:rsidR="00F579EA" w:rsidRPr="001D21A4">
        <w:rPr>
          <w:rFonts w:ascii="Times New Roman" w:hAnsi="Times New Roman" w:cs="Times New Roman"/>
          <w:sz w:val="24"/>
          <w:szCs w:val="24"/>
        </w:rPr>
        <w:t xml:space="preserve"> = 0.7, 1.0, and 1.3</w:t>
      </w:r>
      <w:r w:rsidR="001D52E2" w:rsidRPr="001D21A4">
        <w:rPr>
          <w:rFonts w:ascii="Times New Roman" w:hAnsi="Times New Roman" w:cs="Times New Roman"/>
          <w:sz w:val="24"/>
          <w:szCs w:val="24"/>
        </w:rPr>
        <w:t xml:space="preserve"> were 0.33, 0.35, and 0.34 mol L</w:t>
      </w:r>
      <w:r w:rsidR="001D52E2" w:rsidRPr="001D21A4">
        <w:rPr>
          <w:rFonts w:ascii="Times New Roman" w:hAnsi="Times New Roman" w:cs="Times New Roman"/>
          <w:sz w:val="24"/>
          <w:szCs w:val="24"/>
          <w:vertAlign w:val="superscript"/>
        </w:rPr>
        <w:t>−1</w:t>
      </w:r>
      <w:r w:rsidR="00F579EA" w:rsidRPr="001D21A4">
        <w:rPr>
          <w:rFonts w:ascii="Times New Roman" w:hAnsi="Times New Roman" w:cs="Times New Roman"/>
          <w:sz w:val="24"/>
          <w:szCs w:val="24"/>
        </w:rPr>
        <w:t>, respectively. Generally, in a binary salt</w:t>
      </w:r>
      <w:r w:rsidR="001D52E2" w:rsidRPr="001D21A4">
        <w:rPr>
          <w:rFonts w:ascii="Times New Roman" w:hAnsi="Times New Roman" w:cs="Times New Roman"/>
          <w:sz w:val="24"/>
          <w:szCs w:val="24"/>
        </w:rPr>
        <w:t>–</w:t>
      </w:r>
      <w:r w:rsidR="00F579EA" w:rsidRPr="001D21A4">
        <w:rPr>
          <w:rFonts w:ascii="Times New Roman" w:hAnsi="Times New Roman" w:cs="Times New Roman"/>
          <w:sz w:val="24"/>
          <w:szCs w:val="24"/>
        </w:rPr>
        <w:t>solvent electrolyte, the lower the diffusion coefficient of the salt</w:t>
      </w:r>
      <w:r w:rsidR="00361684"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the </w:t>
      </w:r>
      <w:r w:rsidR="001D52E2" w:rsidRPr="001D21A4">
        <w:rPr>
          <w:rFonts w:ascii="Times New Roman" w:hAnsi="Times New Roman" w:cs="Times New Roman"/>
          <w:sz w:val="24"/>
          <w:szCs w:val="24"/>
        </w:rPr>
        <w:t xml:space="preserve">higher </w:t>
      </w:r>
      <w:r w:rsidR="00F579EA" w:rsidRPr="001D21A4">
        <w:rPr>
          <w:rFonts w:ascii="Times New Roman" w:hAnsi="Times New Roman" w:cs="Times New Roman"/>
          <w:sz w:val="24"/>
          <w:szCs w:val="24"/>
        </w:rPr>
        <w:t xml:space="preserve">the </w:t>
      </w:r>
      <w:r w:rsidR="00F579EA" w:rsidRPr="001D21A4">
        <w:rPr>
          <w:rFonts w:ascii="Times New Roman" w:hAnsi="Times New Roman" w:cs="Times New Roman"/>
          <w:i/>
          <w:iCs/>
          <w:sz w:val="24"/>
          <w:szCs w:val="24"/>
        </w:rPr>
        <w:t>ΔC</w:t>
      </w:r>
      <w:r w:rsidR="00F579EA" w:rsidRPr="001D21A4">
        <w:rPr>
          <w:rFonts w:ascii="Times New Roman" w:hAnsi="Times New Roman" w:cs="Times New Roman"/>
          <w:i/>
          <w:iCs/>
          <w:sz w:val="24"/>
          <w:szCs w:val="24"/>
          <w:vertAlign w:val="subscript"/>
        </w:rPr>
        <w:t>s</w:t>
      </w:r>
      <w:r w:rsidR="00F579EA" w:rsidRPr="001D21A4">
        <w:rPr>
          <w:rFonts w:ascii="Times New Roman" w:hAnsi="Times New Roman" w:cs="Times New Roman"/>
          <w:sz w:val="24"/>
          <w:szCs w:val="24"/>
        </w:rPr>
        <w:t xml:space="preserve"> during electrolysis. </w:t>
      </w:r>
      <w:r w:rsidR="001D52E2" w:rsidRPr="001D21A4">
        <w:rPr>
          <w:rFonts w:ascii="Times New Roman" w:hAnsi="Times New Roman" w:cs="Times New Roman"/>
          <w:sz w:val="24"/>
          <w:szCs w:val="24"/>
        </w:rPr>
        <w:t>However</w:t>
      </w:r>
      <w:r w:rsidR="00F579EA" w:rsidRPr="001D21A4">
        <w:rPr>
          <w:rFonts w:ascii="Times New Roman" w:hAnsi="Times New Roman" w:cs="Times New Roman"/>
          <w:sz w:val="24"/>
          <w:szCs w:val="24"/>
        </w:rPr>
        <w:t xml:space="preserve">, the </w:t>
      </w:r>
      <w:r w:rsidR="001D52E2" w:rsidRPr="001D21A4">
        <w:rPr>
          <w:rFonts w:ascii="Times New Roman" w:hAnsi="Times New Roman" w:cs="Times New Roman"/>
          <w:sz w:val="24"/>
          <w:szCs w:val="24"/>
        </w:rPr>
        <w:t xml:space="preserve">higher </w:t>
      </w:r>
      <w:r w:rsidR="00F579EA" w:rsidRPr="001D21A4">
        <w:rPr>
          <w:rFonts w:ascii="Times New Roman" w:hAnsi="Times New Roman" w:cs="Times New Roman"/>
          <w:sz w:val="24"/>
          <w:szCs w:val="24"/>
        </w:rPr>
        <w:t xml:space="preserve">the cation transference number </w:t>
      </w:r>
      <w:r w:rsidR="001D52E2" w:rsidRPr="001D21A4">
        <w:rPr>
          <w:rFonts w:ascii="Times New Roman" w:hAnsi="Times New Roman" w:cs="Times New Roman"/>
          <w:sz w:val="24"/>
          <w:szCs w:val="24"/>
        </w:rPr>
        <w:t xml:space="preserve">for </w:t>
      </w:r>
      <w:r w:rsidR="00F579EA" w:rsidRPr="001D21A4">
        <w:rPr>
          <w:rFonts w:ascii="Times New Roman" w:hAnsi="Times New Roman" w:cs="Times New Roman"/>
          <w:sz w:val="24"/>
          <w:szCs w:val="24"/>
        </w:rPr>
        <w:t>the electrolyte</w:t>
      </w:r>
      <w:r w:rsidR="00361684"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the smaller </w:t>
      </w:r>
      <w:r w:rsidR="00302D8F" w:rsidRPr="001D21A4">
        <w:rPr>
          <w:rFonts w:ascii="Times New Roman" w:hAnsi="Times New Roman" w:cs="Times New Roman"/>
          <w:sz w:val="24"/>
          <w:szCs w:val="24"/>
        </w:rPr>
        <w:t xml:space="preserve">was </w:t>
      </w:r>
      <w:r w:rsidR="00F579EA" w:rsidRPr="001D21A4">
        <w:rPr>
          <w:rFonts w:ascii="Times New Roman" w:hAnsi="Times New Roman" w:cs="Times New Roman"/>
          <w:i/>
          <w:iCs/>
          <w:sz w:val="24"/>
          <w:szCs w:val="24"/>
        </w:rPr>
        <w:t>ΔC</w:t>
      </w:r>
      <w:r w:rsidR="00F579EA" w:rsidRPr="001D21A4">
        <w:rPr>
          <w:rFonts w:ascii="Times New Roman" w:hAnsi="Times New Roman" w:cs="Times New Roman"/>
          <w:i/>
          <w:iCs/>
          <w:sz w:val="24"/>
          <w:szCs w:val="24"/>
          <w:vertAlign w:val="subscript"/>
        </w:rPr>
        <w:t>s</w:t>
      </w:r>
      <w:r w:rsidR="00AE1422"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We previously </w:t>
      </w:r>
      <w:r w:rsidR="001D52E2" w:rsidRPr="001D21A4">
        <w:rPr>
          <w:rFonts w:ascii="Times New Roman" w:hAnsi="Times New Roman" w:cs="Times New Roman"/>
          <w:sz w:val="24"/>
          <w:szCs w:val="24"/>
        </w:rPr>
        <w:t xml:space="preserve">found </w:t>
      </w:r>
      <w:r w:rsidR="00F579EA" w:rsidRPr="001D21A4">
        <w:rPr>
          <w:rFonts w:ascii="Times New Roman" w:hAnsi="Times New Roman" w:cs="Times New Roman"/>
          <w:sz w:val="24"/>
          <w:szCs w:val="24"/>
        </w:rPr>
        <w:t>LiFSA diffusion coefficient</w:t>
      </w:r>
      <w:r w:rsidR="001D52E2" w:rsidRPr="001D21A4">
        <w:rPr>
          <w:rFonts w:ascii="Times New Roman" w:hAnsi="Times New Roman" w:cs="Times New Roman"/>
          <w:sz w:val="24"/>
          <w:szCs w:val="24"/>
        </w:rPr>
        <w:t>s</w:t>
      </w:r>
      <w:r w:rsidR="00F579EA" w:rsidRPr="001D21A4">
        <w:rPr>
          <w:rFonts w:ascii="Times New Roman" w:hAnsi="Times New Roman" w:cs="Times New Roman"/>
          <w:sz w:val="24"/>
          <w:szCs w:val="24"/>
        </w:rPr>
        <w:t xml:space="preserve"> </w:t>
      </w:r>
      <w:r w:rsidR="001D52E2" w:rsidRPr="001D21A4">
        <w:rPr>
          <w:rFonts w:ascii="Times New Roman" w:hAnsi="Times New Roman" w:cs="Times New Roman"/>
          <w:sz w:val="24"/>
          <w:szCs w:val="24"/>
        </w:rPr>
        <w:t xml:space="preserve">of </w:t>
      </w:r>
      <w:r w:rsidR="00F579EA" w:rsidRPr="001D21A4">
        <w:rPr>
          <w:rFonts w:ascii="Times New Roman" w:hAnsi="Times New Roman" w:cs="Times New Roman"/>
          <w:sz w:val="24"/>
          <w:szCs w:val="24"/>
        </w:rPr>
        <w:t>1.6</w:t>
      </w:r>
      <w:r w:rsidR="001D52E2" w:rsidRPr="001D21A4">
        <w:rPr>
          <w:rFonts w:ascii="Times New Roman" w:hAnsi="Times New Roman" w:cs="Times New Roman"/>
          <w:sz w:val="24"/>
          <w:szCs w:val="24"/>
        </w:rPr>
        <w:t>×10</w:t>
      </w:r>
      <w:r w:rsidR="001D52E2" w:rsidRPr="001D21A4">
        <w:rPr>
          <w:rFonts w:ascii="Times New Roman" w:hAnsi="Times New Roman" w:cs="Times New Roman"/>
          <w:sz w:val="24"/>
          <w:szCs w:val="24"/>
          <w:vertAlign w:val="superscript"/>
        </w:rPr>
        <w:t>−7</w:t>
      </w:r>
      <w:r w:rsidR="00F579EA" w:rsidRPr="001D21A4">
        <w:rPr>
          <w:rFonts w:ascii="Times New Roman" w:hAnsi="Times New Roman" w:cs="Times New Roman"/>
          <w:sz w:val="24"/>
          <w:szCs w:val="24"/>
        </w:rPr>
        <w:t>, 1.2</w:t>
      </w:r>
      <w:r w:rsidR="001D52E2" w:rsidRPr="001D21A4">
        <w:rPr>
          <w:rFonts w:ascii="Times New Roman" w:hAnsi="Times New Roman" w:cs="Times New Roman"/>
          <w:sz w:val="24"/>
          <w:szCs w:val="24"/>
        </w:rPr>
        <w:t>×10</w:t>
      </w:r>
      <w:r w:rsidR="001D52E2" w:rsidRPr="001D21A4">
        <w:rPr>
          <w:rFonts w:ascii="Times New Roman" w:hAnsi="Times New Roman" w:cs="Times New Roman"/>
          <w:sz w:val="24"/>
          <w:szCs w:val="24"/>
          <w:vertAlign w:val="superscript"/>
        </w:rPr>
        <w:t>−7</w:t>
      </w:r>
      <w:r w:rsidR="00F579EA" w:rsidRPr="001D21A4">
        <w:rPr>
          <w:rFonts w:ascii="Times New Roman" w:hAnsi="Times New Roman" w:cs="Times New Roman"/>
          <w:sz w:val="24"/>
          <w:szCs w:val="24"/>
        </w:rPr>
        <w:t>, and 1.1×10</w:t>
      </w:r>
      <w:r w:rsidR="001D52E2" w:rsidRPr="001D21A4">
        <w:rPr>
          <w:rFonts w:ascii="Times New Roman" w:hAnsi="Times New Roman" w:cs="Times New Roman"/>
          <w:sz w:val="24"/>
          <w:szCs w:val="24"/>
          <w:vertAlign w:val="superscript"/>
        </w:rPr>
        <w:t>−</w:t>
      </w:r>
      <w:r w:rsidR="00F579EA" w:rsidRPr="001D21A4">
        <w:rPr>
          <w:rFonts w:ascii="Times New Roman" w:hAnsi="Times New Roman" w:cs="Times New Roman"/>
          <w:sz w:val="24"/>
          <w:szCs w:val="24"/>
          <w:vertAlign w:val="superscript"/>
        </w:rPr>
        <w:t>7</w:t>
      </w:r>
      <w:r w:rsidR="00F579EA" w:rsidRPr="001D21A4">
        <w:rPr>
          <w:rFonts w:ascii="Times New Roman" w:hAnsi="Times New Roman" w:cs="Times New Roman"/>
          <w:sz w:val="24"/>
          <w:szCs w:val="24"/>
        </w:rPr>
        <w:t xml:space="preserve"> cm</w:t>
      </w:r>
      <w:r w:rsidR="00F579EA" w:rsidRPr="001D21A4">
        <w:rPr>
          <w:rFonts w:ascii="Times New Roman" w:hAnsi="Times New Roman" w:cs="Times New Roman"/>
          <w:sz w:val="24"/>
          <w:szCs w:val="24"/>
          <w:vertAlign w:val="superscript"/>
        </w:rPr>
        <w:t>2</w:t>
      </w:r>
      <w:r w:rsidR="00F579EA" w:rsidRPr="001D21A4">
        <w:rPr>
          <w:rFonts w:ascii="Times New Roman" w:hAnsi="Times New Roman" w:cs="Times New Roman"/>
          <w:sz w:val="24"/>
          <w:szCs w:val="24"/>
        </w:rPr>
        <w:t xml:space="preserve"> s</w:t>
      </w:r>
      <w:r w:rsidR="001D52E2" w:rsidRPr="001D21A4">
        <w:rPr>
          <w:rFonts w:ascii="Times New Roman" w:hAnsi="Times New Roman" w:cs="Times New Roman"/>
          <w:sz w:val="24"/>
          <w:szCs w:val="24"/>
          <w:vertAlign w:val="superscript"/>
        </w:rPr>
        <w:t>−</w:t>
      </w:r>
      <w:r w:rsidR="00F579EA" w:rsidRPr="001D21A4">
        <w:rPr>
          <w:rFonts w:ascii="Times New Roman" w:hAnsi="Times New Roman" w:cs="Times New Roman"/>
          <w:sz w:val="24"/>
          <w:szCs w:val="24"/>
          <w:vertAlign w:val="superscript"/>
        </w:rPr>
        <w:t>1</w:t>
      </w:r>
      <w:r w:rsidR="00F579EA" w:rsidRPr="001D21A4">
        <w:rPr>
          <w:rFonts w:ascii="Times New Roman" w:hAnsi="Times New Roman" w:cs="Times New Roman"/>
          <w:sz w:val="24"/>
          <w:szCs w:val="24"/>
        </w:rPr>
        <w:t xml:space="preserve"> and </w:t>
      </w:r>
      <w:r w:rsidR="001D52E2" w:rsidRPr="001D21A4">
        <w:rPr>
          <w:rFonts w:ascii="Times New Roman" w:hAnsi="Times New Roman" w:cs="Times New Roman"/>
          <w:sz w:val="24"/>
          <w:szCs w:val="24"/>
        </w:rPr>
        <w:t>Li</w:t>
      </w:r>
      <w:r w:rsidR="001D52E2" w:rsidRPr="001D21A4">
        <w:rPr>
          <w:rFonts w:ascii="Times New Roman" w:hAnsi="Times New Roman" w:cs="Times New Roman"/>
          <w:sz w:val="24"/>
          <w:szCs w:val="24"/>
          <w:vertAlign w:val="superscript"/>
        </w:rPr>
        <w:t>+</w:t>
      </w:r>
      <w:r w:rsidR="001D52E2" w:rsidRPr="001D21A4">
        <w:rPr>
          <w:rFonts w:ascii="Times New Roman" w:hAnsi="Times New Roman" w:cs="Times New Roman"/>
          <w:sz w:val="24"/>
          <w:szCs w:val="24"/>
        </w:rPr>
        <w:t xml:space="preserve"> transference numbers of </w:t>
      </w:r>
      <w:r w:rsidR="00F579EA" w:rsidRPr="001D21A4">
        <w:rPr>
          <w:rFonts w:ascii="Times New Roman" w:hAnsi="Times New Roman" w:cs="Times New Roman"/>
          <w:sz w:val="24"/>
          <w:szCs w:val="24"/>
        </w:rPr>
        <w:t xml:space="preserve">0.39, 0.53, and 0.72 for </w:t>
      </w:r>
      <w:r w:rsidR="001D52E2" w:rsidRPr="001D21A4">
        <w:rPr>
          <w:rFonts w:ascii="Times New Roman" w:hAnsi="Times New Roman" w:cs="Times New Roman"/>
          <w:sz w:val="24"/>
          <w:szCs w:val="24"/>
        </w:rPr>
        <w:t xml:space="preserve">the LiFSA–G4 electrolyte at </w:t>
      </w:r>
      <w:r w:rsidR="00F579EA" w:rsidRPr="001D21A4">
        <w:rPr>
          <w:rFonts w:ascii="Times New Roman" w:hAnsi="Times New Roman" w:cs="Times New Roman"/>
          <w:i/>
          <w:iCs/>
          <w:sz w:val="24"/>
          <w:szCs w:val="24"/>
        </w:rPr>
        <w:t>M</w:t>
      </w:r>
      <w:r w:rsidR="00F579EA" w:rsidRPr="001D21A4">
        <w:rPr>
          <w:rFonts w:ascii="Times New Roman" w:hAnsi="Times New Roman" w:cs="Times New Roman"/>
          <w:i/>
          <w:iCs/>
          <w:sz w:val="24"/>
          <w:szCs w:val="24"/>
          <w:vertAlign w:val="subscript"/>
        </w:rPr>
        <w:t>LiFSA/G4</w:t>
      </w:r>
      <w:r w:rsidR="00F579EA" w:rsidRPr="001D21A4">
        <w:rPr>
          <w:rFonts w:ascii="Times New Roman" w:hAnsi="Times New Roman" w:cs="Times New Roman"/>
          <w:sz w:val="24"/>
          <w:szCs w:val="24"/>
        </w:rPr>
        <w:t xml:space="preserve"> = 0.7, 1.0, and 1.3, respectively.</w:t>
      </w:r>
      <w:r w:rsidR="00F579EA"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{"citationID":"zBLwK1V7","properties":{"formattedCitation":"\\super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00F579EA"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00F579EA" w:rsidRPr="001D21A4">
        <w:rPr>
          <w:rFonts w:ascii="Times New Roman" w:hAnsi="Times New Roman" w:cs="Times New Roman"/>
          <w:sz w:val="24"/>
          <w:szCs w:val="24"/>
        </w:rPr>
        <w:fldChar w:fldCharType="end"/>
      </w:r>
      <w:r w:rsidR="00F579EA" w:rsidRPr="001D21A4">
        <w:rPr>
          <w:rFonts w:ascii="Times New Roman" w:hAnsi="Times New Roman" w:cs="Times New Roman"/>
          <w:sz w:val="24"/>
          <w:szCs w:val="24"/>
        </w:rPr>
        <w:t xml:space="preserve"> </w:t>
      </w:r>
      <w:r w:rsidR="00F579EA" w:rsidRPr="001D21A4">
        <w:rPr>
          <w:rFonts w:ascii="Times New Roman" w:hAnsi="Times New Roman" w:cs="Times New Roman"/>
          <w:i/>
          <w:iCs/>
          <w:sz w:val="24"/>
          <w:szCs w:val="24"/>
        </w:rPr>
        <w:t>ΔC</w:t>
      </w:r>
      <w:r w:rsidR="00F579EA" w:rsidRPr="001D21A4">
        <w:rPr>
          <w:rFonts w:ascii="Times New Roman" w:hAnsi="Times New Roman" w:cs="Times New Roman"/>
          <w:i/>
          <w:iCs/>
          <w:sz w:val="24"/>
          <w:szCs w:val="24"/>
          <w:vertAlign w:val="subscript"/>
        </w:rPr>
        <w:t>s</w:t>
      </w:r>
      <w:r w:rsidR="00F579E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was very similar for </w:t>
      </w:r>
      <w:r w:rsidR="00F579EA" w:rsidRPr="001D21A4">
        <w:rPr>
          <w:rFonts w:ascii="Times New Roman" w:hAnsi="Times New Roman" w:cs="Times New Roman"/>
          <w:i/>
          <w:iCs/>
          <w:sz w:val="24"/>
          <w:szCs w:val="24"/>
        </w:rPr>
        <w:t>M</w:t>
      </w:r>
      <w:r w:rsidR="00F579EA" w:rsidRPr="001D21A4">
        <w:rPr>
          <w:rFonts w:ascii="Times New Roman" w:hAnsi="Times New Roman" w:cs="Times New Roman"/>
          <w:i/>
          <w:iCs/>
          <w:sz w:val="24"/>
          <w:szCs w:val="24"/>
          <w:vertAlign w:val="subscript"/>
        </w:rPr>
        <w:t>LiFSA/G4</w:t>
      </w:r>
      <w:r w:rsidR="00F579EA" w:rsidRPr="001D21A4">
        <w:rPr>
          <w:rFonts w:ascii="Times New Roman" w:hAnsi="Times New Roman" w:cs="Times New Roman"/>
          <w:sz w:val="24"/>
          <w:szCs w:val="24"/>
        </w:rPr>
        <w:t xml:space="preserve"> = 0.7</w:t>
      </w:r>
      <w:r w:rsidR="00A47839"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1.0</w:t>
      </w:r>
      <w:r w:rsidR="00A47839"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and 1.3</w:t>
      </w:r>
      <w:r w:rsidR="00A47839" w:rsidRPr="001D21A4">
        <w:rPr>
          <w:rFonts w:ascii="Times New Roman" w:hAnsi="Times New Roman" w:cs="Times New Roman"/>
          <w:sz w:val="24"/>
          <w:szCs w:val="24"/>
        </w:rPr>
        <w:t>,</w:t>
      </w:r>
      <w:r w:rsidR="00F579E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possibly because of </w:t>
      </w:r>
      <w:r w:rsidR="00F579EA" w:rsidRPr="001D21A4">
        <w:rPr>
          <w:rFonts w:ascii="Times New Roman" w:hAnsi="Times New Roman" w:cs="Times New Roman"/>
          <w:sz w:val="24"/>
          <w:szCs w:val="24"/>
        </w:rPr>
        <w:t>the trade-off</w:t>
      </w:r>
      <w:r w:rsidR="00350EE8" w:rsidRPr="001D21A4">
        <w:rPr>
          <w:rFonts w:ascii="Times New Roman" w:hAnsi="Times New Roman" w:cs="Times New Roman"/>
          <w:sz w:val="24"/>
          <w:szCs w:val="24"/>
        </w:rPr>
        <w:t xml:space="preserve"> </w:t>
      </w:r>
      <w:r w:rsidR="00F579EA" w:rsidRPr="001D21A4">
        <w:rPr>
          <w:rFonts w:ascii="Times New Roman" w:hAnsi="Times New Roman" w:cs="Times New Roman"/>
          <w:sz w:val="24"/>
          <w:szCs w:val="24"/>
        </w:rPr>
        <w:t xml:space="preserve">between </w:t>
      </w:r>
      <w:r w:rsidR="00A47839" w:rsidRPr="001D21A4">
        <w:rPr>
          <w:rFonts w:ascii="Times New Roman" w:hAnsi="Times New Roman" w:cs="Times New Roman"/>
          <w:sz w:val="24"/>
          <w:szCs w:val="24"/>
        </w:rPr>
        <w:t xml:space="preserve">the </w:t>
      </w:r>
      <w:r w:rsidR="00F579EA" w:rsidRPr="001D21A4">
        <w:rPr>
          <w:rFonts w:ascii="Times New Roman" w:hAnsi="Times New Roman" w:cs="Times New Roman"/>
          <w:sz w:val="24"/>
          <w:szCs w:val="24"/>
        </w:rPr>
        <w:t>diffusion coefficient and transference number.</w:t>
      </w:r>
    </w:p>
    <w:p w14:paraId="18121377" w14:textId="7A6B4545" w:rsidR="0046267A" w:rsidRPr="001D21A4" w:rsidRDefault="00961CEC" w:rsidP="0046267A">
      <w:pPr>
        <w:rPr>
          <w:rFonts w:ascii="Times New Roman" w:hAnsi="Times New Roman" w:cs="Times New Roman"/>
          <w:sz w:val="24"/>
          <w:szCs w:val="24"/>
        </w:rPr>
      </w:pPr>
      <w:r w:rsidRPr="001D21A4">
        <w:rPr>
          <w:rFonts w:ascii="Times New Roman" w:hAnsi="Times New Roman" w:cs="Times New Roman"/>
          <w:sz w:val="24"/>
          <w:szCs w:val="24"/>
        </w:rPr>
        <w:tab/>
      </w:r>
      <w:r w:rsidR="00A47839" w:rsidRPr="001D21A4">
        <w:rPr>
          <w:rFonts w:ascii="Times New Roman" w:hAnsi="Times New Roman" w:cs="Times New Roman"/>
          <w:sz w:val="24"/>
          <w:szCs w:val="24"/>
        </w:rPr>
        <w:t>I</w:t>
      </w:r>
      <w:r w:rsidR="0046267A" w:rsidRPr="001D21A4">
        <w:rPr>
          <w:rFonts w:ascii="Times New Roman" w:hAnsi="Times New Roman" w:cs="Times New Roman"/>
          <w:sz w:val="24"/>
          <w:szCs w:val="24"/>
        </w:rPr>
        <w:t>n the first</w:t>
      </w:r>
      <w:r w:rsidR="000B6D34" w:rsidRPr="001D21A4">
        <w:rPr>
          <w:rFonts w:ascii="Times New Roman" w:hAnsi="Times New Roman" w:cs="Times New Roman"/>
          <w:sz w:val="24"/>
          <w:szCs w:val="24"/>
        </w:rPr>
        <w:t>–</w:t>
      </w:r>
      <w:r w:rsidR="0046267A" w:rsidRPr="001D21A4">
        <w:rPr>
          <w:rFonts w:ascii="Times New Roman" w:hAnsi="Times New Roman" w:cs="Times New Roman"/>
          <w:sz w:val="24"/>
          <w:szCs w:val="24"/>
        </w:rPr>
        <w:t>third cycle</w:t>
      </w:r>
      <w:r w:rsidR="001C385F" w:rsidRPr="001D21A4">
        <w:rPr>
          <w:rFonts w:ascii="Times New Roman" w:hAnsi="Times New Roman" w:cs="Times New Roman"/>
          <w:sz w:val="24"/>
          <w:szCs w:val="24"/>
        </w:rPr>
        <w:t>s</w:t>
      </w:r>
      <w:r w:rsidR="0046267A" w:rsidRPr="001D21A4">
        <w:rPr>
          <w:rFonts w:ascii="Times New Roman" w:hAnsi="Times New Roman" w:cs="Times New Roman"/>
          <w:sz w:val="24"/>
          <w:szCs w:val="24"/>
        </w:rPr>
        <w:t xml:space="preserve">, the </w:t>
      </w:r>
      <w:r w:rsidR="0046267A" w:rsidRPr="001D21A4">
        <w:rPr>
          <w:rFonts w:ascii="Times New Roman" w:hAnsi="Times New Roman" w:cs="Times New Roman"/>
          <w:i/>
          <w:iCs/>
          <w:sz w:val="24"/>
          <w:szCs w:val="24"/>
        </w:rPr>
        <w:t>C</w:t>
      </w:r>
      <w:r w:rsidR="0046267A" w:rsidRPr="001D21A4">
        <w:rPr>
          <w:rFonts w:ascii="Times New Roman" w:hAnsi="Times New Roman" w:cs="Times New Roman"/>
          <w:i/>
          <w:iCs/>
          <w:sz w:val="24"/>
          <w:szCs w:val="24"/>
          <w:vertAlign w:val="subscript"/>
        </w:rPr>
        <w:t>s</w:t>
      </w:r>
      <w:r w:rsidR="0046267A" w:rsidRPr="001D21A4">
        <w:rPr>
          <w:rFonts w:ascii="Times New Roman" w:hAnsi="Times New Roman" w:cs="Times New Roman"/>
          <w:sz w:val="24"/>
          <w:szCs w:val="24"/>
        </w:rPr>
        <w:t xml:space="preserve"> ranges at </w:t>
      </w:r>
      <w:r w:rsidR="0046267A" w:rsidRPr="001D21A4">
        <w:rPr>
          <w:rFonts w:ascii="Times New Roman" w:hAnsi="Times New Roman" w:cs="Times New Roman"/>
          <w:i/>
          <w:iCs/>
          <w:sz w:val="24"/>
          <w:szCs w:val="24"/>
        </w:rPr>
        <w:t>M</w:t>
      </w:r>
      <w:r w:rsidR="0046267A" w:rsidRPr="001D21A4">
        <w:rPr>
          <w:rFonts w:ascii="Times New Roman" w:hAnsi="Times New Roman" w:cs="Times New Roman"/>
          <w:i/>
          <w:iCs/>
          <w:sz w:val="24"/>
          <w:szCs w:val="24"/>
          <w:vertAlign w:val="subscript"/>
        </w:rPr>
        <w:t>LiFSA/G4</w:t>
      </w:r>
      <w:r w:rsidR="0046267A" w:rsidRPr="001D21A4">
        <w:rPr>
          <w:rFonts w:ascii="Times New Roman" w:hAnsi="Times New Roman" w:cs="Times New Roman"/>
          <w:sz w:val="24"/>
          <w:szCs w:val="24"/>
        </w:rPr>
        <w:t xml:space="preserve"> = 0.7, 1.0, and 1.3</w:t>
      </w:r>
      <w:r w:rsidR="00A47839" w:rsidRPr="001D21A4">
        <w:rPr>
          <w:rFonts w:ascii="Times New Roman" w:hAnsi="Times New Roman" w:cs="Times New Roman"/>
          <w:sz w:val="24"/>
          <w:szCs w:val="24"/>
        </w:rPr>
        <w:t xml:space="preserve"> did not overlap</w:t>
      </w:r>
      <w:r w:rsidR="0046267A" w:rsidRPr="001D21A4">
        <w:rPr>
          <w:rFonts w:ascii="Times New Roman" w:hAnsi="Times New Roman" w:cs="Times New Roman"/>
          <w:sz w:val="24"/>
          <w:szCs w:val="24"/>
        </w:rPr>
        <w:t xml:space="preserve">. </w:t>
      </w:r>
      <w:r w:rsidR="0046267A" w:rsidRPr="001D21A4">
        <w:rPr>
          <w:rFonts w:ascii="Times New Roman" w:hAnsi="Times New Roman" w:cs="Times New Roman"/>
          <w:i/>
          <w:iCs/>
          <w:sz w:val="24"/>
          <w:szCs w:val="24"/>
        </w:rPr>
        <w:t>ΔC</w:t>
      </w:r>
      <w:r w:rsidR="0046267A" w:rsidRPr="001D21A4">
        <w:rPr>
          <w:rFonts w:ascii="Times New Roman" w:hAnsi="Times New Roman" w:cs="Times New Roman"/>
          <w:i/>
          <w:iCs/>
          <w:sz w:val="24"/>
          <w:szCs w:val="24"/>
          <w:vertAlign w:val="subscript"/>
        </w:rPr>
        <w:t>s</w:t>
      </w:r>
      <w:r w:rsidR="0046267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remained almost constant </w:t>
      </w:r>
      <w:r w:rsidR="0046267A" w:rsidRPr="001D21A4">
        <w:rPr>
          <w:rFonts w:ascii="Times New Roman" w:hAnsi="Times New Roman" w:cs="Times New Roman"/>
          <w:sz w:val="24"/>
          <w:szCs w:val="24"/>
        </w:rPr>
        <w:t>during each cycle</w:t>
      </w:r>
      <w:r w:rsidR="00A47839" w:rsidRPr="001D21A4">
        <w:rPr>
          <w:rFonts w:ascii="Times New Roman" w:hAnsi="Times New Roman" w:cs="Times New Roman"/>
          <w:sz w:val="24"/>
          <w:szCs w:val="24"/>
        </w:rPr>
        <w:t xml:space="preserve"> at each </w:t>
      </w:r>
      <w:r w:rsidR="00A47839" w:rsidRPr="001D21A4">
        <w:rPr>
          <w:rFonts w:ascii="Times New Roman" w:hAnsi="Times New Roman" w:cs="Times New Roman"/>
          <w:i/>
          <w:iCs/>
          <w:sz w:val="24"/>
          <w:szCs w:val="24"/>
        </w:rPr>
        <w:t>M</w:t>
      </w:r>
      <w:r w:rsidR="00A47839" w:rsidRPr="001D21A4">
        <w:rPr>
          <w:rFonts w:ascii="Times New Roman" w:hAnsi="Times New Roman" w:cs="Times New Roman"/>
          <w:i/>
          <w:iCs/>
          <w:sz w:val="24"/>
          <w:szCs w:val="24"/>
          <w:vertAlign w:val="subscript"/>
        </w:rPr>
        <w:t>LiFSA/G4</w:t>
      </w:r>
      <w:r w:rsidR="0046267A" w:rsidRPr="001D21A4">
        <w:rPr>
          <w:rFonts w:ascii="Times New Roman" w:hAnsi="Times New Roman" w:cs="Times New Roman"/>
          <w:sz w:val="24"/>
          <w:szCs w:val="24"/>
        </w:rPr>
        <w:t xml:space="preserve">. This </w:t>
      </w:r>
      <w:r w:rsidR="00A47839" w:rsidRPr="001D21A4">
        <w:rPr>
          <w:rFonts w:ascii="Times New Roman" w:hAnsi="Times New Roman" w:cs="Times New Roman"/>
          <w:sz w:val="24"/>
          <w:szCs w:val="24"/>
        </w:rPr>
        <w:t>wa</w:t>
      </w:r>
      <w:r w:rsidR="0046267A" w:rsidRPr="001D21A4">
        <w:rPr>
          <w:rFonts w:ascii="Times New Roman" w:hAnsi="Times New Roman" w:cs="Times New Roman"/>
          <w:sz w:val="24"/>
          <w:szCs w:val="24"/>
        </w:rPr>
        <w:t>s consistent with the morpholog</w:t>
      </w:r>
      <w:r w:rsidR="00A47839" w:rsidRPr="001D21A4">
        <w:rPr>
          <w:rFonts w:ascii="Times New Roman" w:hAnsi="Times New Roman" w:cs="Times New Roman"/>
          <w:sz w:val="24"/>
          <w:szCs w:val="24"/>
        </w:rPr>
        <w:t>ies</w:t>
      </w:r>
      <w:r w:rsidR="0046267A" w:rsidRPr="001D21A4">
        <w:rPr>
          <w:rFonts w:ascii="Times New Roman" w:hAnsi="Times New Roman" w:cs="Times New Roman"/>
          <w:sz w:val="24"/>
          <w:szCs w:val="24"/>
        </w:rPr>
        <w:t xml:space="preserve"> of the deposits </w:t>
      </w:r>
      <w:r w:rsidR="00A47839" w:rsidRPr="001D21A4">
        <w:rPr>
          <w:rFonts w:ascii="Times New Roman" w:hAnsi="Times New Roman" w:cs="Times New Roman"/>
          <w:sz w:val="24"/>
          <w:szCs w:val="24"/>
        </w:rPr>
        <w:t>remaining un</w:t>
      </w:r>
      <w:r w:rsidR="0046267A" w:rsidRPr="001D21A4">
        <w:rPr>
          <w:rFonts w:ascii="Times New Roman" w:hAnsi="Times New Roman" w:cs="Times New Roman"/>
          <w:sz w:val="24"/>
          <w:szCs w:val="24"/>
        </w:rPr>
        <w:t>change</w:t>
      </w:r>
      <w:r w:rsidR="00A47839" w:rsidRPr="001D21A4">
        <w:rPr>
          <w:rFonts w:ascii="Times New Roman" w:hAnsi="Times New Roman" w:cs="Times New Roman"/>
          <w:sz w:val="24"/>
          <w:szCs w:val="24"/>
        </w:rPr>
        <w:t>d</w:t>
      </w:r>
      <w:r w:rsidR="0046267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between </w:t>
      </w:r>
      <w:r w:rsidR="0046267A" w:rsidRPr="001D21A4">
        <w:rPr>
          <w:rFonts w:ascii="Times New Roman" w:hAnsi="Times New Roman" w:cs="Times New Roman"/>
          <w:sz w:val="24"/>
          <w:szCs w:val="24"/>
        </w:rPr>
        <w:t>the first and sixth deposition</w:t>
      </w:r>
      <w:r w:rsidR="00A47839" w:rsidRPr="001D21A4">
        <w:rPr>
          <w:rFonts w:ascii="Times New Roman" w:hAnsi="Times New Roman" w:cs="Times New Roman"/>
          <w:sz w:val="24"/>
          <w:szCs w:val="24"/>
        </w:rPr>
        <w:t xml:space="preserve"> processes</w:t>
      </w:r>
      <w:r w:rsidR="0046267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The </w:t>
      </w:r>
      <w:r w:rsidR="00270AE9" w:rsidRPr="001D21A4">
        <w:rPr>
          <w:rFonts w:ascii="Times New Roman" w:hAnsi="Times New Roman" w:cs="Times New Roman"/>
          <w:sz w:val="24"/>
          <w:szCs w:val="24"/>
        </w:rPr>
        <w:t>D</w:t>
      </w:r>
      <w:r w:rsidR="0046267A" w:rsidRPr="001D21A4">
        <w:rPr>
          <w:rFonts w:ascii="Times New Roman" w:hAnsi="Times New Roman" w:cs="Times New Roman"/>
          <w:sz w:val="24"/>
          <w:szCs w:val="24"/>
        </w:rPr>
        <w:t xml:space="preserve">M and SEM </w:t>
      </w:r>
      <w:r w:rsidR="00A47839" w:rsidRPr="001D21A4">
        <w:rPr>
          <w:rFonts w:ascii="Times New Roman" w:hAnsi="Times New Roman" w:cs="Times New Roman"/>
          <w:sz w:val="24"/>
          <w:szCs w:val="24"/>
        </w:rPr>
        <w:t xml:space="preserve">images </w:t>
      </w:r>
      <w:r w:rsidR="0046267A" w:rsidRPr="001D21A4">
        <w:rPr>
          <w:rFonts w:ascii="Times New Roman" w:hAnsi="Times New Roman" w:cs="Times New Roman"/>
          <w:sz w:val="24"/>
          <w:szCs w:val="24"/>
        </w:rPr>
        <w:t>confirm</w:t>
      </w:r>
      <w:r w:rsidR="00A47839" w:rsidRPr="001D21A4">
        <w:rPr>
          <w:rFonts w:ascii="Times New Roman" w:hAnsi="Times New Roman" w:cs="Times New Roman"/>
          <w:sz w:val="24"/>
          <w:szCs w:val="24"/>
        </w:rPr>
        <w:t>ed</w:t>
      </w:r>
      <w:r w:rsidR="0046267A" w:rsidRPr="001D21A4">
        <w:rPr>
          <w:rFonts w:ascii="Times New Roman" w:hAnsi="Times New Roman" w:cs="Times New Roman"/>
          <w:sz w:val="24"/>
          <w:szCs w:val="24"/>
        </w:rPr>
        <w:t xml:space="preserve"> that the morpholog</w:t>
      </w:r>
      <w:r w:rsidR="00A47839" w:rsidRPr="001D21A4">
        <w:rPr>
          <w:rFonts w:ascii="Times New Roman" w:hAnsi="Times New Roman" w:cs="Times New Roman"/>
          <w:sz w:val="24"/>
          <w:szCs w:val="24"/>
        </w:rPr>
        <w:t>ies</w:t>
      </w:r>
      <w:r w:rsidR="0046267A" w:rsidRPr="001D21A4">
        <w:rPr>
          <w:rFonts w:ascii="Times New Roman" w:hAnsi="Times New Roman" w:cs="Times New Roman"/>
          <w:sz w:val="24"/>
          <w:szCs w:val="24"/>
        </w:rPr>
        <w:t xml:space="preserve"> of the deposits </w:t>
      </w:r>
      <w:r w:rsidR="00A47839" w:rsidRPr="001D21A4">
        <w:rPr>
          <w:rFonts w:ascii="Times New Roman" w:hAnsi="Times New Roman" w:cs="Times New Roman"/>
          <w:sz w:val="24"/>
          <w:szCs w:val="24"/>
        </w:rPr>
        <w:t xml:space="preserve">at </w:t>
      </w:r>
      <w:r w:rsidR="0046267A" w:rsidRPr="001D21A4">
        <w:rPr>
          <w:rFonts w:ascii="Times New Roman" w:hAnsi="Times New Roman" w:cs="Times New Roman"/>
          <w:i/>
          <w:iCs/>
          <w:sz w:val="24"/>
          <w:szCs w:val="24"/>
        </w:rPr>
        <w:t>M</w:t>
      </w:r>
      <w:r w:rsidR="0046267A" w:rsidRPr="001D21A4">
        <w:rPr>
          <w:rFonts w:ascii="Times New Roman" w:hAnsi="Times New Roman" w:cs="Times New Roman"/>
          <w:i/>
          <w:iCs/>
          <w:sz w:val="24"/>
          <w:szCs w:val="24"/>
          <w:vertAlign w:val="subscript"/>
        </w:rPr>
        <w:t>LiFSA/G4</w:t>
      </w:r>
      <w:r w:rsidR="0046267A" w:rsidRPr="001D21A4">
        <w:rPr>
          <w:rFonts w:ascii="Times New Roman" w:hAnsi="Times New Roman" w:cs="Times New Roman"/>
          <w:sz w:val="24"/>
          <w:szCs w:val="24"/>
        </w:rPr>
        <w:t xml:space="preserve"> = 0.7, 1.0, and 1.3</w:t>
      </w:r>
      <w:r w:rsidR="00A47839" w:rsidRPr="001D21A4">
        <w:rPr>
          <w:rFonts w:ascii="Times New Roman" w:hAnsi="Times New Roman" w:cs="Times New Roman"/>
          <w:sz w:val="24"/>
          <w:szCs w:val="24"/>
        </w:rPr>
        <w:t xml:space="preserve"> were different</w:t>
      </w:r>
      <w:r w:rsidR="0046267A" w:rsidRPr="001D21A4">
        <w:rPr>
          <w:rFonts w:ascii="Times New Roman" w:hAnsi="Times New Roman" w:cs="Times New Roman"/>
          <w:sz w:val="24"/>
          <w:szCs w:val="24"/>
        </w:rPr>
        <w:t xml:space="preserve">. The </w:t>
      </w:r>
      <w:r w:rsidR="0046267A" w:rsidRPr="001D21A4">
        <w:rPr>
          <w:rFonts w:ascii="Times New Roman" w:hAnsi="Times New Roman" w:cs="Times New Roman"/>
          <w:sz w:val="24"/>
          <w:szCs w:val="24"/>
        </w:rPr>
        <w:lastRenderedPageBreak/>
        <w:t xml:space="preserve">dependence of the </w:t>
      </w:r>
      <w:r w:rsidR="00A47839" w:rsidRPr="001D21A4">
        <w:rPr>
          <w:rFonts w:ascii="Times New Roman" w:hAnsi="Times New Roman" w:cs="Times New Roman"/>
          <w:sz w:val="24"/>
          <w:szCs w:val="24"/>
        </w:rPr>
        <w:t xml:space="preserve">deposit </w:t>
      </w:r>
      <w:r w:rsidR="0046267A" w:rsidRPr="001D21A4">
        <w:rPr>
          <w:rFonts w:ascii="Times New Roman" w:hAnsi="Times New Roman" w:cs="Times New Roman"/>
          <w:sz w:val="24"/>
          <w:szCs w:val="24"/>
        </w:rPr>
        <w:t xml:space="preserve">morphology </w:t>
      </w:r>
      <w:r w:rsidR="00A47839" w:rsidRPr="001D21A4">
        <w:rPr>
          <w:rFonts w:ascii="Times New Roman" w:hAnsi="Times New Roman" w:cs="Times New Roman"/>
          <w:sz w:val="24"/>
          <w:szCs w:val="24"/>
        </w:rPr>
        <w:t xml:space="preserve">on the concentration </w:t>
      </w:r>
      <w:r w:rsidR="0046267A" w:rsidRPr="001D21A4">
        <w:rPr>
          <w:rFonts w:ascii="Times New Roman" w:hAnsi="Times New Roman" w:cs="Times New Roman"/>
          <w:sz w:val="24"/>
          <w:szCs w:val="24"/>
        </w:rPr>
        <w:t>was attributed to the electrode surface</w:t>
      </w:r>
      <w:r w:rsidR="00A47839" w:rsidRPr="001D21A4">
        <w:rPr>
          <w:rFonts w:ascii="Times New Roman" w:hAnsi="Times New Roman" w:cs="Times New Roman"/>
          <w:sz w:val="24"/>
          <w:szCs w:val="24"/>
        </w:rPr>
        <w:t>s</w:t>
      </w:r>
      <w:r w:rsidR="0046267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being exposed </w:t>
      </w:r>
      <w:r w:rsidR="0046267A" w:rsidRPr="001D21A4">
        <w:rPr>
          <w:rFonts w:ascii="Times New Roman" w:hAnsi="Times New Roman" w:cs="Times New Roman"/>
          <w:sz w:val="24"/>
          <w:szCs w:val="24"/>
        </w:rPr>
        <w:t xml:space="preserve">to different </w:t>
      </w:r>
      <w:proofErr w:type="spellStart"/>
      <w:r w:rsidR="0046267A" w:rsidRPr="001D21A4">
        <w:rPr>
          <w:rFonts w:ascii="Times New Roman" w:hAnsi="Times New Roman" w:cs="Times New Roman"/>
          <w:i/>
          <w:iCs/>
          <w:sz w:val="24"/>
          <w:szCs w:val="24"/>
        </w:rPr>
        <w:t>C</w:t>
      </w:r>
      <w:r w:rsidR="0046267A" w:rsidRPr="001D21A4">
        <w:rPr>
          <w:rFonts w:ascii="Times New Roman" w:hAnsi="Times New Roman" w:cs="Times New Roman"/>
          <w:i/>
          <w:iCs/>
          <w:sz w:val="24"/>
          <w:szCs w:val="24"/>
          <w:vertAlign w:val="subscript"/>
        </w:rPr>
        <w:t>s</w:t>
      </w:r>
      <w:r w:rsidR="000B6D34" w:rsidRPr="001D21A4">
        <w:rPr>
          <w:rFonts w:ascii="Times New Roman" w:hAnsi="Times New Roman" w:cs="Times New Roman"/>
          <w:sz w:val="24"/>
          <w:szCs w:val="24"/>
        </w:rPr>
        <w:t>s</w:t>
      </w:r>
      <w:proofErr w:type="spellEnd"/>
      <w:r w:rsidR="0046267A" w:rsidRPr="001D21A4">
        <w:rPr>
          <w:rFonts w:ascii="Times New Roman" w:hAnsi="Times New Roman" w:cs="Times New Roman"/>
          <w:sz w:val="24"/>
          <w:szCs w:val="24"/>
        </w:rPr>
        <w:t xml:space="preserve"> </w:t>
      </w:r>
      <w:r w:rsidR="00A47839" w:rsidRPr="001D21A4">
        <w:rPr>
          <w:rFonts w:ascii="Times New Roman" w:hAnsi="Times New Roman" w:cs="Times New Roman"/>
          <w:sz w:val="24"/>
          <w:szCs w:val="24"/>
        </w:rPr>
        <w:t xml:space="preserve">at different </w:t>
      </w:r>
      <w:proofErr w:type="spellStart"/>
      <w:r w:rsidR="00A47839" w:rsidRPr="001D21A4">
        <w:rPr>
          <w:rFonts w:ascii="Times New Roman" w:hAnsi="Times New Roman" w:cs="Times New Roman"/>
          <w:i/>
          <w:iCs/>
          <w:sz w:val="24"/>
          <w:szCs w:val="24"/>
        </w:rPr>
        <w:t>M</w:t>
      </w:r>
      <w:r w:rsidR="00A47839" w:rsidRPr="001D21A4">
        <w:rPr>
          <w:rFonts w:ascii="Times New Roman" w:hAnsi="Times New Roman" w:cs="Times New Roman"/>
          <w:i/>
          <w:iCs/>
          <w:sz w:val="24"/>
          <w:szCs w:val="24"/>
          <w:vertAlign w:val="subscript"/>
        </w:rPr>
        <w:t>LiFSA</w:t>
      </w:r>
      <w:proofErr w:type="spellEnd"/>
      <w:r w:rsidR="00A47839" w:rsidRPr="001D21A4">
        <w:rPr>
          <w:rFonts w:ascii="Times New Roman" w:hAnsi="Times New Roman" w:cs="Times New Roman"/>
          <w:i/>
          <w:iCs/>
          <w:sz w:val="24"/>
          <w:szCs w:val="24"/>
          <w:vertAlign w:val="subscript"/>
        </w:rPr>
        <w:t>/G4</w:t>
      </w:r>
      <w:r w:rsidR="00A47839" w:rsidRPr="001D21A4">
        <w:rPr>
          <w:rFonts w:ascii="Times New Roman" w:hAnsi="Times New Roman" w:cs="Times New Roman"/>
          <w:sz w:val="24"/>
          <w:szCs w:val="24"/>
        </w:rPr>
        <w:t>s</w:t>
      </w:r>
      <w:r w:rsidR="0046267A" w:rsidRPr="001D21A4">
        <w:rPr>
          <w:rFonts w:ascii="Times New Roman" w:hAnsi="Times New Roman" w:cs="Times New Roman"/>
          <w:sz w:val="24"/>
          <w:szCs w:val="24"/>
        </w:rPr>
        <w:t>.</w:t>
      </w:r>
    </w:p>
    <w:p w14:paraId="62593DAA" w14:textId="77777777" w:rsidR="006E4EFC" w:rsidRPr="001D21A4" w:rsidRDefault="006E4EFC" w:rsidP="006E4EFC">
      <w:pPr>
        <w:ind w:firstLine="840"/>
        <w:rPr>
          <w:rFonts w:ascii="Times New Roman" w:hAnsi="Times New Roman" w:cs="Times New Roman"/>
          <w:sz w:val="24"/>
          <w:szCs w:val="24"/>
        </w:rPr>
      </w:pPr>
      <w:r w:rsidRPr="001D21A4">
        <w:rPr>
          <w:rFonts w:ascii="Times New Roman" w:hAnsi="Times New Roman" w:cs="Times New Roman"/>
          <w:sz w:val="24"/>
          <w:szCs w:val="24"/>
        </w:rPr>
        <w:t xml:space="preserve">As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increased, </w:t>
      </w:r>
      <w:r w:rsidRPr="001D21A4">
        <w:rPr>
          <w:rFonts w:ascii="Times New Roman" w:hAnsi="Times New Roman" w:cs="Times New Roman"/>
          <w:i/>
          <w:iCs/>
          <w:sz w:val="24"/>
          <w:szCs w:val="24"/>
        </w:rPr>
        <w:t>C</w:t>
      </w:r>
      <w:r w:rsidRPr="001D21A4">
        <w:rPr>
          <w:rFonts w:ascii="Times New Roman" w:hAnsi="Times New Roman" w:cs="Times New Roman"/>
          <w:i/>
          <w:iCs/>
          <w:sz w:val="24"/>
          <w:szCs w:val="24"/>
          <w:vertAlign w:val="subscript"/>
        </w:rPr>
        <w:t>s</w:t>
      </w:r>
      <w:r w:rsidRPr="001D21A4">
        <w:rPr>
          <w:rFonts w:ascii="Times New Roman" w:hAnsi="Times New Roman" w:cs="Times New Roman"/>
          <w:sz w:val="24"/>
          <w:szCs w:val="24"/>
        </w:rPr>
        <w:t xml:space="preserve"> also increased, supplying </w:t>
      </w:r>
      <w:r w:rsidRPr="001D21A4">
        <w:rPr>
          <w:rFonts w:ascii="Times New Roman" w:hAnsi="Times New Roman" w:cs="Times New Roman" w:hint="eastAsia"/>
          <w:sz w:val="24"/>
          <w:szCs w:val="24"/>
        </w:rPr>
        <w:t>more</w:t>
      </w:r>
      <w:r w:rsidRPr="001D21A4">
        <w:rPr>
          <w:rFonts w:ascii="Times New Roman" w:hAnsi="Times New Roman" w:cs="Times New Roman"/>
          <w:sz w:val="24"/>
          <w:szCs w:val="24"/>
        </w:rPr>
        <w:t xml:space="preserve"> Li⁺ to the </w:t>
      </w:r>
      <w:r w:rsidRPr="001D21A4">
        <w:rPr>
          <w:rFonts w:ascii="Times New Roman" w:hAnsi="Times New Roman" w:cs="Times New Roman" w:hint="eastAsia"/>
          <w:sz w:val="24"/>
          <w:szCs w:val="24"/>
        </w:rPr>
        <w:t xml:space="preserve">deposits </w:t>
      </w:r>
      <w:r w:rsidRPr="001D21A4">
        <w:rPr>
          <w:rFonts w:ascii="Times New Roman" w:hAnsi="Times New Roman" w:cs="Times New Roman"/>
          <w:sz w:val="24"/>
          <w:szCs w:val="24"/>
        </w:rPr>
        <w:t xml:space="preserve">surface. This led to the formation of deposits with larger diameters. As the deposition reaction progressed, </w:t>
      </w:r>
      <w:r w:rsidRPr="001D21A4">
        <w:rPr>
          <w:rFonts w:ascii="Times New Roman" w:hAnsi="Times New Roman" w:cs="Times New Roman"/>
          <w:i/>
          <w:iCs/>
          <w:sz w:val="24"/>
          <w:szCs w:val="24"/>
        </w:rPr>
        <w:t>C</w:t>
      </w:r>
      <w:r w:rsidRPr="001D21A4">
        <w:rPr>
          <w:rFonts w:ascii="Times New Roman" w:hAnsi="Times New Roman" w:cs="Times New Roman"/>
          <w:i/>
          <w:iCs/>
          <w:sz w:val="24"/>
          <w:szCs w:val="24"/>
          <w:vertAlign w:val="subscript"/>
        </w:rPr>
        <w:t>s</w:t>
      </w:r>
      <w:r w:rsidRPr="001D21A4">
        <w:rPr>
          <w:rFonts w:ascii="Times New Roman" w:hAnsi="Times New Roman" w:cs="Times New Roman"/>
          <w:sz w:val="24"/>
          <w:szCs w:val="24"/>
        </w:rPr>
        <w:t xml:space="preserve"> decreased, resulting in a reduced supply of Li⁺ to the surface. Consequently, the diameter of the deposits near the surface became smaller.</w:t>
      </w:r>
    </w:p>
    <w:p w14:paraId="4C0D18B1" w14:textId="77777777" w:rsidR="006E4EFC" w:rsidRPr="001D21A4" w:rsidRDefault="006E4EFC" w:rsidP="006E4EFC">
      <w:pPr>
        <w:ind w:firstLine="840"/>
        <w:rPr>
          <w:rFonts w:ascii="Times New Roman" w:hAnsi="Times New Roman" w:cs="Times New Roman"/>
          <w:sz w:val="24"/>
          <w:szCs w:val="24"/>
        </w:rPr>
      </w:pPr>
      <w:r w:rsidRPr="001D21A4">
        <w:rPr>
          <w:rFonts w:ascii="Times New Roman" w:hAnsi="Times New Roman" w:cs="Times New Roman"/>
          <w:sz w:val="24"/>
          <w:szCs w:val="24"/>
        </w:rPr>
        <w:t>In the early stages of deposition, Li first deposit</w:t>
      </w:r>
      <w:r w:rsidRPr="001D21A4">
        <w:rPr>
          <w:rFonts w:ascii="Times New Roman" w:hAnsi="Times New Roman" w:cs="Times New Roman" w:hint="eastAsia"/>
          <w:sz w:val="24"/>
          <w:szCs w:val="24"/>
        </w:rPr>
        <w:t>ed</w:t>
      </w:r>
      <w:r w:rsidRPr="001D21A4">
        <w:rPr>
          <w:rFonts w:ascii="Times New Roman" w:hAnsi="Times New Roman" w:cs="Times New Roman"/>
          <w:sz w:val="24"/>
          <w:szCs w:val="24"/>
        </w:rPr>
        <w:t xml:space="preserve"> onto the substrate surface. As the deposition reaction </w:t>
      </w:r>
      <w:r w:rsidRPr="001D21A4">
        <w:rPr>
          <w:rFonts w:ascii="Times New Roman" w:hAnsi="Times New Roman" w:cs="Times New Roman" w:hint="eastAsia"/>
          <w:sz w:val="24"/>
          <w:szCs w:val="24"/>
        </w:rPr>
        <w:t>progressed</w:t>
      </w:r>
      <w:r w:rsidRPr="001D21A4">
        <w:rPr>
          <w:rFonts w:ascii="Times New Roman" w:hAnsi="Times New Roman" w:cs="Times New Roman"/>
          <w:sz w:val="24"/>
          <w:szCs w:val="24"/>
        </w:rPr>
        <w:t>, a layer of deposits accumulate</w:t>
      </w:r>
      <w:r w:rsidRPr="001D21A4">
        <w:rPr>
          <w:rFonts w:ascii="Times New Roman" w:hAnsi="Times New Roman" w:cs="Times New Roman" w:hint="eastAsia"/>
          <w:sz w:val="24"/>
          <w:szCs w:val="24"/>
        </w:rPr>
        <w:t>d</w:t>
      </w:r>
      <w:r w:rsidRPr="001D21A4">
        <w:rPr>
          <w:rFonts w:ascii="Times New Roman" w:hAnsi="Times New Roman" w:cs="Times New Roman"/>
          <w:sz w:val="24"/>
          <w:szCs w:val="24"/>
        </w:rPr>
        <w:t xml:space="preserve">. Over time, </w:t>
      </w:r>
      <w:r w:rsidRPr="001D21A4">
        <w:rPr>
          <w:rFonts w:ascii="Times New Roman" w:hAnsi="Times New Roman" w:cs="Times New Roman"/>
          <w:i/>
          <w:iCs/>
          <w:sz w:val="24"/>
          <w:szCs w:val="24"/>
        </w:rPr>
        <w:t>C</w:t>
      </w:r>
      <w:r w:rsidRPr="001D21A4">
        <w:rPr>
          <w:rFonts w:ascii="Times New Roman" w:hAnsi="Times New Roman" w:cs="Times New Roman"/>
          <w:i/>
          <w:iCs/>
          <w:sz w:val="24"/>
          <w:szCs w:val="24"/>
          <w:vertAlign w:val="subscript"/>
        </w:rPr>
        <w:t>s</w:t>
      </w:r>
      <w:r w:rsidRPr="001D21A4">
        <w:rPr>
          <w:rFonts w:ascii="Times New Roman" w:hAnsi="Times New Roman" w:cs="Times New Roman"/>
          <w:sz w:val="24"/>
          <w:szCs w:val="24"/>
        </w:rPr>
        <w:t xml:space="preserve"> decreases, causing the diameter of the deposits to decrease as they approach the surface layer. When </w:t>
      </w:r>
      <w:r w:rsidRPr="001D21A4">
        <w:rPr>
          <w:rFonts w:ascii="Times New Roman" w:hAnsi="Times New Roman" w:cs="Times New Roman"/>
          <w:i/>
          <w:iCs/>
          <w:sz w:val="24"/>
          <w:szCs w:val="24"/>
        </w:rPr>
        <w:t>C</w:t>
      </w:r>
      <w:r w:rsidRPr="001D21A4">
        <w:rPr>
          <w:rFonts w:ascii="Times New Roman" w:hAnsi="Times New Roman" w:cs="Times New Roman"/>
          <w:i/>
          <w:iCs/>
          <w:sz w:val="24"/>
          <w:szCs w:val="24"/>
          <w:vertAlign w:val="subscript"/>
        </w:rPr>
        <w:t>s</w:t>
      </w:r>
      <w:r w:rsidRPr="001D21A4">
        <w:rPr>
          <w:rFonts w:ascii="Times New Roman" w:hAnsi="Times New Roman" w:cs="Times New Roman"/>
          <w:sz w:val="24"/>
          <w:szCs w:val="24"/>
        </w:rPr>
        <w:t xml:space="preserve"> </w:t>
      </w:r>
      <w:r w:rsidRPr="001D21A4">
        <w:rPr>
          <w:rFonts w:ascii="Times New Roman" w:hAnsi="Times New Roman" w:cs="Times New Roman" w:hint="eastAsia"/>
          <w:sz w:val="24"/>
          <w:szCs w:val="24"/>
        </w:rPr>
        <w:t>wa</w:t>
      </w:r>
      <w:r w:rsidRPr="001D21A4">
        <w:rPr>
          <w:rFonts w:ascii="Times New Roman" w:hAnsi="Times New Roman" w:cs="Times New Roman"/>
          <w:sz w:val="24"/>
          <w:szCs w:val="24"/>
        </w:rPr>
        <w:t xml:space="preserve">s high, a greater amount of Li⁺ </w:t>
      </w:r>
      <w:r w:rsidRPr="001D21A4">
        <w:rPr>
          <w:rFonts w:ascii="Times New Roman" w:hAnsi="Times New Roman" w:cs="Times New Roman" w:hint="eastAsia"/>
          <w:sz w:val="24"/>
          <w:szCs w:val="24"/>
        </w:rPr>
        <w:t>wa</w:t>
      </w:r>
      <w:r w:rsidRPr="001D21A4">
        <w:rPr>
          <w:rFonts w:ascii="Times New Roman" w:hAnsi="Times New Roman" w:cs="Times New Roman"/>
          <w:sz w:val="24"/>
          <w:szCs w:val="24"/>
        </w:rPr>
        <w:t xml:space="preserve">s supplied to the tip of the deposits, leading to the formation of larger deposits near the substrate. In particular, when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w:t>
      </w:r>
      <w:r w:rsidRPr="001D21A4">
        <w:rPr>
          <w:rFonts w:ascii="Times New Roman" w:hAnsi="Times New Roman" w:cs="Times New Roman" w:hint="eastAsia"/>
          <w:sz w:val="24"/>
          <w:szCs w:val="24"/>
        </w:rPr>
        <w:t>wa</w:t>
      </w:r>
      <w:r w:rsidRPr="001D21A4">
        <w:rPr>
          <w:rFonts w:ascii="Times New Roman" w:hAnsi="Times New Roman" w:cs="Times New Roman"/>
          <w:sz w:val="24"/>
          <w:szCs w:val="24"/>
        </w:rPr>
        <w:t xml:space="preserve">s 1.3, larger deposits formed near the substrate. In contrast, near the electrolyte surface, </w:t>
      </w:r>
      <w:r w:rsidRPr="001D21A4">
        <w:rPr>
          <w:rFonts w:ascii="Times New Roman" w:hAnsi="Times New Roman" w:cs="Times New Roman"/>
          <w:i/>
          <w:iCs/>
          <w:sz w:val="24"/>
          <w:szCs w:val="24"/>
        </w:rPr>
        <w:t>C</w:t>
      </w:r>
      <w:r w:rsidRPr="001D21A4">
        <w:rPr>
          <w:rFonts w:ascii="Times New Roman" w:hAnsi="Times New Roman" w:cs="Times New Roman"/>
          <w:i/>
          <w:iCs/>
          <w:sz w:val="24"/>
          <w:szCs w:val="24"/>
          <w:vertAlign w:val="subscript"/>
        </w:rPr>
        <w:t>s</w:t>
      </w:r>
      <w:r w:rsidRPr="001D21A4">
        <w:rPr>
          <w:rFonts w:ascii="Times New Roman" w:hAnsi="Times New Roman" w:cs="Times New Roman"/>
          <w:sz w:val="24"/>
          <w:szCs w:val="24"/>
        </w:rPr>
        <w:t xml:space="preserve"> was lower than in the early stages of deposition. As a result, the supply of Li⁺ decreased, leading to smaller deposit diameters.</w:t>
      </w:r>
    </w:p>
    <w:p w14:paraId="6B2B2774" w14:textId="60C3A13A" w:rsidR="0046267A" w:rsidRPr="001D21A4" w:rsidRDefault="0046267A" w:rsidP="006E4EFC">
      <w:pPr>
        <w:ind w:firstLine="840"/>
        <w:rPr>
          <w:rFonts w:ascii="Times New Roman" w:hAnsi="Times New Roman" w:cs="Times New Roman"/>
          <w:sz w:val="24"/>
          <w:szCs w:val="24"/>
        </w:rPr>
      </w:pPr>
      <w:r w:rsidRPr="001D21A4">
        <w:rPr>
          <w:rFonts w:ascii="Times New Roman" w:hAnsi="Times New Roman" w:cs="Times New Roman"/>
          <w:sz w:val="24"/>
          <w:szCs w:val="24"/>
        </w:rPr>
        <w:t xml:space="preserve">We previously </w:t>
      </w:r>
      <w:r w:rsidR="006E2D40" w:rsidRPr="001D21A4">
        <w:rPr>
          <w:rFonts w:ascii="Times New Roman" w:hAnsi="Times New Roman" w:cs="Times New Roman"/>
          <w:sz w:val="24"/>
          <w:szCs w:val="24"/>
        </w:rPr>
        <w:t xml:space="preserve">found that </w:t>
      </w:r>
      <w:r w:rsidRPr="001D21A4">
        <w:rPr>
          <w:rFonts w:ascii="Times New Roman" w:hAnsi="Times New Roman" w:cs="Times New Roman"/>
          <w:sz w:val="24"/>
          <w:szCs w:val="24"/>
        </w:rPr>
        <w:t xml:space="preserve">the viscosity of </w:t>
      </w:r>
      <w:r w:rsidR="006E2D40" w:rsidRPr="001D21A4">
        <w:rPr>
          <w:rFonts w:ascii="Times New Roman" w:hAnsi="Times New Roman" w:cs="Times New Roman"/>
          <w:sz w:val="24"/>
          <w:szCs w:val="24"/>
        </w:rPr>
        <w:t xml:space="preserve">the binary </w:t>
      </w:r>
      <w:r w:rsidRPr="001D21A4">
        <w:rPr>
          <w:rFonts w:ascii="Times New Roman" w:hAnsi="Times New Roman" w:cs="Times New Roman"/>
          <w:sz w:val="24"/>
          <w:szCs w:val="24"/>
        </w:rPr>
        <w:t>LiFSA</w:t>
      </w:r>
      <w:r w:rsidR="006E2D40" w:rsidRPr="001D21A4">
        <w:rPr>
          <w:rFonts w:ascii="Times New Roman" w:hAnsi="Times New Roman" w:cs="Times New Roman"/>
          <w:sz w:val="24"/>
          <w:szCs w:val="24"/>
        </w:rPr>
        <w:t>–</w:t>
      </w:r>
      <w:r w:rsidRPr="001D21A4">
        <w:rPr>
          <w:rFonts w:ascii="Times New Roman" w:hAnsi="Times New Roman" w:cs="Times New Roman"/>
          <w:sz w:val="24"/>
          <w:szCs w:val="24"/>
        </w:rPr>
        <w:t xml:space="preserve">G4 electrolyte increased exponentially </w:t>
      </w:r>
      <w:r w:rsidR="006E2D40" w:rsidRPr="001D21A4">
        <w:rPr>
          <w:rFonts w:ascii="Times New Roman" w:hAnsi="Times New Roman" w:cs="Times New Roman"/>
          <w:sz w:val="24"/>
          <w:szCs w:val="24"/>
        </w:rPr>
        <w:t xml:space="preserve">as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w:t>
      </w:r>
      <w:r w:rsidR="006E2D40" w:rsidRPr="001D21A4">
        <w:rPr>
          <w:rFonts w:ascii="Times New Roman" w:hAnsi="Times New Roman" w:cs="Times New Roman"/>
          <w:sz w:val="24"/>
          <w:szCs w:val="24"/>
        </w:rPr>
        <w:t xml:space="preserve">increased above </w:t>
      </w:r>
      <w:r w:rsidRPr="001D21A4">
        <w:rPr>
          <w:rFonts w:ascii="Times New Roman" w:hAnsi="Times New Roman" w:cs="Times New Roman"/>
          <w:sz w:val="24"/>
          <w:szCs w:val="24"/>
        </w:rPr>
        <w:t>1.0</w:t>
      </w:r>
      <w:r w:rsidR="006E2D40" w:rsidRPr="001D21A4">
        <w:rPr>
          <w:rFonts w:ascii="Times New Roman" w:hAnsi="Times New Roman" w:cs="Times New Roman"/>
          <w:sz w:val="24"/>
          <w:szCs w:val="24"/>
        </w:rPr>
        <w:t>,</w:t>
      </w:r>
      <w:r w:rsidRPr="001D21A4">
        <w:rPr>
          <w:rFonts w:ascii="Times New Roman" w:hAnsi="Times New Roman" w:cs="Times New Roman"/>
          <w:sz w:val="24"/>
          <w:szCs w:val="24"/>
        </w:rPr>
        <w:t xml:space="preserve"> </w:t>
      </w:r>
      <w:r w:rsidR="006E2D40" w:rsidRPr="001D21A4">
        <w:rPr>
          <w:rFonts w:ascii="Times New Roman" w:hAnsi="Times New Roman" w:cs="Times New Roman"/>
          <w:sz w:val="24"/>
          <w:szCs w:val="24"/>
        </w:rPr>
        <w:t xml:space="preserve">being </w:t>
      </w:r>
      <w:r w:rsidRPr="001D21A4">
        <w:rPr>
          <w:rFonts w:ascii="Times New Roman" w:hAnsi="Times New Roman" w:cs="Times New Roman"/>
          <w:sz w:val="24"/>
          <w:szCs w:val="24"/>
        </w:rPr>
        <w:t xml:space="preserve">81, 127, and 376 mPa s </w:t>
      </w:r>
      <w:r w:rsidR="006E2D40" w:rsidRPr="001D21A4">
        <w:rPr>
          <w:rFonts w:ascii="Times New Roman" w:hAnsi="Times New Roman" w:cs="Times New Roman"/>
          <w:sz w:val="24"/>
          <w:szCs w:val="24"/>
        </w:rPr>
        <w:t xml:space="preserve">at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0.7, 1.0, and 1.3, respectively.</w:t>
      </w:r>
      <w:r w:rsidRPr="001D21A4">
        <w:rPr>
          <w:rFonts w:ascii="Times New Roman" w:hAnsi="Times New Roman" w:cs="Times New Roman"/>
          <w:sz w:val="24"/>
          <w:szCs w:val="24"/>
        </w:rPr>
        <w:fldChar w:fldCharType="begin"/>
      </w:r>
      <w:r w:rsidR="00A15026" w:rsidRPr="001D21A4">
        <w:rPr>
          <w:rFonts w:ascii="Times New Roman" w:hAnsi="Times New Roman" w:cs="Times New Roman"/>
          <w:sz w:val="24"/>
          <w:szCs w:val="24"/>
        </w:rPr>
        <w:instrText xml:space="preserve"> ADDIN ZOTERO_ITEM CSL_CITATION {"citationID":"dVKgFxIU","properties":{"formattedCitation":"\\super 11\\nosupersub{}","plainCitation":"11","noteIndex":0},"citationItems":[{"id":215,"uris":["http://zotero.org/users/8888620/items/X6CVDCHB"],"itemData":{"id":215,"type":"article-journal","container-title":"Journal of The Electrochemical Society","journalAbbreviation":"J. Electrochem. Soc.","language":"en","page":"040519","source":"Zotero","title":"Elucidation of Mass Transport Phenomena in Highly Concentrated Electrolytes during Current Cycling Using In-Situ Interferometry and Finite Difference Method","volume":"171","author":[{"family":"Kamesui","given":"Go"},{"family":"Nishikawa","given":"Kei"},{"family":"Ueda","given":"Mikito"},{"family":"Matsushima","given":"Hisayoshi"}],"issued":{"date-parts":[["2024"]]}}}],"schema":"https://github.com/citation-style-language/schema/raw/master/csl-citation.json"} </w:instrText>
      </w:r>
      <w:r w:rsidRPr="001D21A4">
        <w:rPr>
          <w:rFonts w:ascii="Times New Roman" w:hAnsi="Times New Roman" w:cs="Times New Roman"/>
          <w:sz w:val="24"/>
          <w:szCs w:val="24"/>
        </w:rPr>
        <w:fldChar w:fldCharType="separate"/>
      </w:r>
      <w:r w:rsidR="00A15026" w:rsidRPr="001D21A4">
        <w:rPr>
          <w:rFonts w:ascii="Times New Roman" w:hAnsi="Times New Roman" w:cs="Times New Roman"/>
          <w:kern w:val="0"/>
          <w:sz w:val="24"/>
          <w:szCs w:val="24"/>
          <w:vertAlign w:val="superscript"/>
        </w:rPr>
        <w:t>11</w:t>
      </w:r>
      <w:r w:rsidRPr="001D21A4">
        <w:rPr>
          <w:rFonts w:ascii="Times New Roman" w:hAnsi="Times New Roman" w:cs="Times New Roman"/>
          <w:sz w:val="24"/>
          <w:szCs w:val="24"/>
        </w:rPr>
        <w:fldChar w:fldCharType="end"/>
      </w:r>
      <w:r w:rsidRPr="001D21A4">
        <w:rPr>
          <w:rFonts w:ascii="Times New Roman" w:hAnsi="Times New Roman" w:cs="Times New Roman"/>
          <w:sz w:val="24"/>
          <w:szCs w:val="24"/>
        </w:rPr>
        <w:t xml:space="preserve"> The lower the electrolyte viscosity the more the deposit</w:t>
      </w:r>
      <w:r w:rsidR="00E92D66" w:rsidRPr="001D21A4">
        <w:rPr>
          <w:rFonts w:ascii="Times New Roman" w:hAnsi="Times New Roman" w:cs="Times New Roman"/>
          <w:sz w:val="24"/>
          <w:szCs w:val="24"/>
        </w:rPr>
        <w:t>s</w:t>
      </w:r>
      <w:r w:rsidRPr="001D21A4">
        <w:rPr>
          <w:rFonts w:ascii="Times New Roman" w:hAnsi="Times New Roman" w:cs="Times New Roman"/>
          <w:sz w:val="24"/>
          <w:szCs w:val="24"/>
        </w:rPr>
        <w:t xml:space="preserve"> </w:t>
      </w:r>
      <w:r w:rsidR="00E92D66" w:rsidRPr="001D21A4">
        <w:rPr>
          <w:rFonts w:ascii="Times New Roman" w:hAnsi="Times New Roman" w:cs="Times New Roman"/>
          <w:sz w:val="24"/>
          <w:szCs w:val="24"/>
        </w:rPr>
        <w:t xml:space="preserve">could </w:t>
      </w:r>
      <w:r w:rsidRPr="001D21A4">
        <w:rPr>
          <w:rFonts w:ascii="Times New Roman" w:hAnsi="Times New Roman" w:cs="Times New Roman"/>
          <w:sz w:val="24"/>
          <w:szCs w:val="24"/>
        </w:rPr>
        <w:t xml:space="preserve">swing during </w:t>
      </w:r>
      <w:r w:rsidR="006E2D40" w:rsidRPr="001D21A4">
        <w:rPr>
          <w:rFonts w:ascii="Times New Roman" w:hAnsi="Times New Roman" w:cs="Times New Roman"/>
          <w:sz w:val="24"/>
          <w:szCs w:val="24"/>
        </w:rPr>
        <w:t xml:space="preserve">the </w:t>
      </w:r>
      <w:r w:rsidRPr="001D21A4">
        <w:rPr>
          <w:rFonts w:ascii="Times New Roman" w:hAnsi="Times New Roman" w:cs="Times New Roman"/>
          <w:sz w:val="24"/>
          <w:szCs w:val="24"/>
        </w:rPr>
        <w:t>growth</w:t>
      </w:r>
      <w:r w:rsidR="006E2D40" w:rsidRPr="001D21A4">
        <w:rPr>
          <w:rFonts w:ascii="Times New Roman" w:hAnsi="Times New Roman" w:cs="Times New Roman"/>
          <w:sz w:val="24"/>
          <w:szCs w:val="24"/>
        </w:rPr>
        <w:t xml:space="preserve"> process</w:t>
      </w:r>
      <w:r w:rsidRPr="001D21A4">
        <w:rPr>
          <w:rFonts w:ascii="Times New Roman" w:hAnsi="Times New Roman" w:cs="Times New Roman"/>
          <w:sz w:val="24"/>
          <w:szCs w:val="24"/>
        </w:rPr>
        <w:t xml:space="preserve">. </w:t>
      </w:r>
      <w:r w:rsidR="000B6D34" w:rsidRPr="001D21A4">
        <w:rPr>
          <w:rFonts w:ascii="Times New Roman" w:hAnsi="Times New Roman" w:cs="Times New Roman"/>
          <w:sz w:val="24"/>
          <w:szCs w:val="24"/>
        </w:rPr>
        <w:t>D</w:t>
      </w:r>
      <w:r w:rsidRPr="001D21A4">
        <w:rPr>
          <w:rFonts w:ascii="Times New Roman" w:hAnsi="Times New Roman" w:cs="Times New Roman"/>
          <w:sz w:val="24"/>
          <w:szCs w:val="24"/>
        </w:rPr>
        <w:t>eposit swing</w:t>
      </w:r>
      <w:r w:rsidR="00020957" w:rsidRPr="001D21A4">
        <w:rPr>
          <w:rFonts w:ascii="Times New Roman" w:hAnsi="Times New Roman" w:cs="Times New Roman"/>
          <w:sz w:val="24"/>
          <w:szCs w:val="24"/>
        </w:rPr>
        <w:t>ing</w:t>
      </w:r>
      <w:r w:rsidRPr="001D21A4">
        <w:rPr>
          <w:rFonts w:ascii="Times New Roman" w:hAnsi="Times New Roman" w:cs="Times New Roman"/>
          <w:sz w:val="24"/>
          <w:szCs w:val="24"/>
        </w:rPr>
        <w:t xml:space="preserve"> was </w:t>
      </w:r>
      <w:r w:rsidR="008E11DF" w:rsidRPr="001D21A4">
        <w:rPr>
          <w:rFonts w:ascii="Times New Roman" w:hAnsi="Times New Roman" w:cs="Times New Roman"/>
          <w:sz w:val="24"/>
          <w:szCs w:val="24"/>
        </w:rPr>
        <w:t xml:space="preserve">also found </w:t>
      </w:r>
      <w:r w:rsidRPr="001D21A4">
        <w:rPr>
          <w:rFonts w:ascii="Times New Roman" w:hAnsi="Times New Roman" w:cs="Times New Roman"/>
          <w:sz w:val="24"/>
          <w:szCs w:val="24"/>
        </w:rPr>
        <w:t>in a previous study</w:t>
      </w:r>
      <w:r w:rsidR="001C385F" w:rsidRPr="001D21A4">
        <w:rPr>
          <w:rFonts w:ascii="Times New Roman" w:hAnsi="Times New Roman" w:cs="Times New Roman"/>
          <w:sz w:val="24"/>
          <w:szCs w:val="24"/>
        </w:rPr>
        <w:fldChar w:fldCharType="begin"/>
      </w:r>
      <w:r w:rsidR="008666B3" w:rsidRPr="001D21A4">
        <w:rPr>
          <w:rFonts w:ascii="Times New Roman" w:hAnsi="Times New Roman" w:cs="Times New Roman"/>
          <w:sz w:val="24"/>
          <w:szCs w:val="24"/>
        </w:rPr>
        <w:instrText xml:space="preserve"> ADDIN ZOTERO_ITEM CSL_CITATION {"citationID":"Gar4QskW","properties":{"formattedCitation":"\\super 23\\nosupersub{}","plainCitation":"23","noteIndex":0},"citationItems":[{"id":91,"uris":["http://zotero.org/users/8888620/items/3TSDH54E"],"itemData":{"id":91,"type":"article-journal","container-title":"Electrochimica acta","note":"publisher: Elsevier","page":"333–341","source":"Google Scholar","title":"Optical observation of Li dendrite growth in ionic liquid","volume":"100","author":[{"family":"Nishida","given":"Tetsuo"},{"family":"Nishikawa","given":"Kei"},{"family":"Rosso","given":"M."},{"family":"Fukunaka","given":"Yasuhiro"}],"issued":{"date-parts":[["2013"]]}}}],"schema":"https://github.com/citation-style-language/schema/raw/master/csl-citation.json"} </w:instrText>
      </w:r>
      <w:r w:rsidR="001C385F" w:rsidRPr="001D21A4">
        <w:rPr>
          <w:rFonts w:ascii="Times New Roman" w:hAnsi="Times New Roman" w:cs="Times New Roman"/>
          <w:sz w:val="24"/>
          <w:szCs w:val="24"/>
        </w:rPr>
        <w:fldChar w:fldCharType="separate"/>
      </w:r>
      <w:r w:rsidR="008666B3" w:rsidRPr="001D21A4">
        <w:rPr>
          <w:rFonts w:ascii="Times New Roman" w:hAnsi="Times New Roman" w:cs="Times New Roman"/>
          <w:kern w:val="0"/>
          <w:sz w:val="24"/>
          <w:szCs w:val="24"/>
          <w:vertAlign w:val="superscript"/>
        </w:rPr>
        <w:t>23</w:t>
      </w:r>
      <w:r w:rsidR="001C385F" w:rsidRPr="001D21A4">
        <w:rPr>
          <w:rFonts w:ascii="Times New Roman" w:hAnsi="Times New Roman" w:cs="Times New Roman"/>
          <w:sz w:val="24"/>
          <w:szCs w:val="24"/>
        </w:rPr>
        <w:fldChar w:fldCharType="end"/>
      </w:r>
      <w:r w:rsidRPr="001D21A4">
        <w:rPr>
          <w:rFonts w:ascii="Times New Roman" w:hAnsi="Times New Roman" w:cs="Times New Roman"/>
          <w:sz w:val="24"/>
          <w:szCs w:val="24"/>
        </w:rPr>
        <w:t xml:space="preserve"> and </w:t>
      </w:r>
      <w:r w:rsidR="008E11DF" w:rsidRPr="001D21A4">
        <w:rPr>
          <w:rFonts w:ascii="Times New Roman" w:hAnsi="Times New Roman" w:cs="Times New Roman"/>
          <w:sz w:val="24"/>
          <w:szCs w:val="24"/>
        </w:rPr>
        <w:t xml:space="preserve">was indicated by </w:t>
      </w:r>
      <w:r w:rsidRPr="001D21A4">
        <w:rPr>
          <w:rFonts w:ascii="Times New Roman" w:hAnsi="Times New Roman" w:cs="Times New Roman"/>
          <w:sz w:val="24"/>
          <w:szCs w:val="24"/>
        </w:rPr>
        <w:t xml:space="preserve">our </w:t>
      </w:r>
      <w:r w:rsidR="00270AE9" w:rsidRPr="001D21A4">
        <w:rPr>
          <w:rFonts w:ascii="Times New Roman" w:hAnsi="Times New Roman" w:cs="Times New Roman"/>
          <w:sz w:val="24"/>
          <w:szCs w:val="24"/>
        </w:rPr>
        <w:t>D</w:t>
      </w:r>
      <w:r w:rsidR="001C385F" w:rsidRPr="001D21A4">
        <w:rPr>
          <w:rFonts w:ascii="Times New Roman" w:hAnsi="Times New Roman" w:cs="Times New Roman"/>
          <w:sz w:val="24"/>
          <w:szCs w:val="24"/>
        </w:rPr>
        <w:t>M</w:t>
      </w:r>
      <w:r w:rsidRPr="001D21A4">
        <w:rPr>
          <w:rFonts w:ascii="Times New Roman" w:hAnsi="Times New Roman" w:cs="Times New Roman"/>
          <w:sz w:val="24"/>
          <w:szCs w:val="24"/>
        </w:rPr>
        <w:t xml:space="preserve"> </w:t>
      </w:r>
      <w:r w:rsidR="00302D8F" w:rsidRPr="001D21A4">
        <w:rPr>
          <w:rFonts w:ascii="Times New Roman" w:hAnsi="Times New Roman" w:cs="Times New Roman"/>
          <w:sz w:val="24"/>
          <w:szCs w:val="24"/>
        </w:rPr>
        <w:t>movies</w:t>
      </w:r>
      <w:r w:rsidRPr="001D21A4">
        <w:rPr>
          <w:rFonts w:ascii="Times New Roman" w:hAnsi="Times New Roman" w:cs="Times New Roman"/>
          <w:sz w:val="24"/>
          <w:szCs w:val="24"/>
        </w:rPr>
        <w:t>.</w:t>
      </w:r>
    </w:p>
    <w:p w14:paraId="1FE522E9" w14:textId="29A6EF40" w:rsidR="00961CEC" w:rsidRPr="001D21A4" w:rsidRDefault="00E6184F" w:rsidP="00961CEC">
      <w:pPr>
        <w:jc w:val="center"/>
        <w:rPr>
          <w:rFonts w:ascii="Times New Roman" w:hAnsi="Times New Roman" w:cs="Times New Roman"/>
          <w:sz w:val="24"/>
          <w:szCs w:val="24"/>
        </w:rPr>
      </w:pPr>
      <w:r w:rsidRPr="001D21A4">
        <w:rPr>
          <w:rFonts w:ascii="Times New Roman" w:hAnsi="Times New Roman" w:cs="Times New Roman"/>
          <w:noProof/>
          <w:sz w:val="24"/>
          <w:szCs w:val="24"/>
        </w:rPr>
        <w:lastRenderedPageBreak/>
        <w:drawing>
          <wp:inline distT="0" distB="0" distL="0" distR="0" wp14:anchorId="428A87E9" wp14:editId="34590EA7">
            <wp:extent cx="4952390" cy="4496997"/>
            <wp:effectExtent l="0" t="0" r="0" b="0"/>
            <wp:docPr id="16263687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0421" cy="4504290"/>
                    </a:xfrm>
                    <a:prstGeom prst="rect">
                      <a:avLst/>
                    </a:prstGeom>
                    <a:noFill/>
                    <a:ln>
                      <a:noFill/>
                    </a:ln>
                  </pic:spPr>
                </pic:pic>
              </a:graphicData>
            </a:graphic>
          </wp:inline>
        </w:drawing>
      </w:r>
    </w:p>
    <w:p w14:paraId="1F7A72F2" w14:textId="3BB470AA" w:rsidR="00961CEC" w:rsidRPr="001D21A4" w:rsidRDefault="00961CEC" w:rsidP="00961CEC">
      <w:pPr>
        <w:rPr>
          <w:rFonts w:ascii="Times New Roman" w:hAnsi="Times New Roman" w:cs="Times New Roman"/>
          <w:sz w:val="24"/>
          <w:szCs w:val="24"/>
        </w:rPr>
      </w:pPr>
      <w:r w:rsidRPr="001D21A4">
        <w:rPr>
          <w:rFonts w:ascii="Times New Roman" w:hAnsi="Times New Roman" w:cs="Times New Roman"/>
          <w:sz w:val="24"/>
          <w:szCs w:val="24"/>
        </w:rPr>
        <w:t xml:space="preserve">Fig. </w:t>
      </w:r>
      <w:r w:rsidR="007D4D80" w:rsidRPr="001D21A4">
        <w:rPr>
          <w:rFonts w:ascii="Times New Roman" w:hAnsi="Times New Roman" w:cs="Times New Roman"/>
          <w:sz w:val="24"/>
          <w:szCs w:val="24"/>
        </w:rPr>
        <w:t xml:space="preserve">7 </w:t>
      </w:r>
      <w:r w:rsidRPr="001D21A4">
        <w:rPr>
          <w:rFonts w:ascii="Times New Roman" w:hAnsi="Times New Roman" w:cs="Times New Roman"/>
          <w:sz w:val="24"/>
          <w:szCs w:val="24"/>
        </w:rPr>
        <w:t>Li deposition</w:t>
      </w:r>
      <w:r w:rsidR="008E11DF" w:rsidRPr="001D21A4">
        <w:rPr>
          <w:rFonts w:ascii="Times New Roman" w:hAnsi="Times New Roman" w:cs="Times New Roman"/>
          <w:sz w:val="24"/>
          <w:szCs w:val="24"/>
        </w:rPr>
        <w:t>–</w:t>
      </w:r>
      <w:r w:rsidRPr="001D21A4">
        <w:rPr>
          <w:rFonts w:ascii="Times New Roman" w:hAnsi="Times New Roman" w:cs="Times New Roman"/>
          <w:sz w:val="24"/>
          <w:szCs w:val="24"/>
        </w:rPr>
        <w:t xml:space="preserve">dissolution mechanisms </w:t>
      </w:r>
      <w:r w:rsidR="008E11DF" w:rsidRPr="001D21A4">
        <w:rPr>
          <w:rFonts w:ascii="Times New Roman" w:hAnsi="Times New Roman" w:cs="Times New Roman"/>
          <w:sz w:val="24"/>
          <w:szCs w:val="24"/>
        </w:rPr>
        <w:t xml:space="preserve">at </w:t>
      </w:r>
      <w:r w:rsidRPr="001D21A4">
        <w:rPr>
          <w:rFonts w:ascii="Times New Roman" w:hAnsi="Times New Roman" w:cs="Times New Roman"/>
          <w:sz w:val="24"/>
          <w:szCs w:val="24"/>
        </w:rPr>
        <w:t xml:space="preserve">(a)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&lt; 1</w:t>
      </w:r>
      <w:r w:rsidR="00FE143D" w:rsidRPr="001D21A4">
        <w:rPr>
          <w:rFonts w:ascii="Times New Roman" w:hAnsi="Times New Roman" w:cs="Times New Roman"/>
          <w:sz w:val="24"/>
          <w:szCs w:val="24"/>
        </w:rPr>
        <w:t>.0</w:t>
      </w:r>
      <w:r w:rsidRPr="001D21A4">
        <w:rPr>
          <w:rFonts w:ascii="Times New Roman" w:hAnsi="Times New Roman" w:cs="Times New Roman"/>
          <w:sz w:val="24"/>
          <w:szCs w:val="24"/>
        </w:rPr>
        <w:t xml:space="preserve">, (b) </w:t>
      </w:r>
      <w:r w:rsidR="00303108" w:rsidRPr="001D21A4">
        <w:rPr>
          <w:rFonts w:ascii="Times New Roman" w:hAnsi="Times New Roman" w:cs="Times New Roman"/>
          <w:i/>
          <w:iCs/>
          <w:sz w:val="24"/>
          <w:szCs w:val="24"/>
        </w:rPr>
        <w:t>M</w:t>
      </w:r>
      <w:r w:rsidR="00303108"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&gt; 1</w:t>
      </w:r>
      <w:r w:rsidR="00FE143D" w:rsidRPr="001D21A4">
        <w:rPr>
          <w:rFonts w:ascii="Times New Roman" w:hAnsi="Times New Roman" w:cs="Times New Roman"/>
          <w:sz w:val="24"/>
          <w:szCs w:val="24"/>
        </w:rPr>
        <w:t>.0</w:t>
      </w:r>
      <w:r w:rsidRPr="001D21A4">
        <w:rPr>
          <w:rFonts w:ascii="Times New Roman" w:hAnsi="Times New Roman" w:cs="Times New Roman"/>
          <w:sz w:val="24"/>
          <w:szCs w:val="24"/>
        </w:rPr>
        <w:t xml:space="preserve">, and (c) </w:t>
      </w:r>
      <w:r w:rsidR="00303108" w:rsidRPr="001D21A4">
        <w:rPr>
          <w:rFonts w:ascii="Times New Roman" w:hAnsi="Times New Roman" w:cs="Times New Roman"/>
          <w:i/>
          <w:iCs/>
          <w:sz w:val="24"/>
          <w:szCs w:val="24"/>
        </w:rPr>
        <w:t>M</w:t>
      </w:r>
      <w:r w:rsidR="00303108"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1</w:t>
      </w:r>
      <w:r w:rsidR="00FE143D" w:rsidRPr="001D21A4">
        <w:rPr>
          <w:rFonts w:ascii="Times New Roman" w:hAnsi="Times New Roman" w:cs="Times New Roman"/>
          <w:sz w:val="24"/>
          <w:szCs w:val="24"/>
        </w:rPr>
        <w:t>.0</w:t>
      </w:r>
      <w:r w:rsidR="005332E0" w:rsidRPr="001D21A4">
        <w:rPr>
          <w:rFonts w:ascii="Times New Roman" w:hAnsi="Times New Roman" w:cs="Times New Roman"/>
          <w:sz w:val="24"/>
          <w:szCs w:val="24"/>
        </w:rPr>
        <w:t>.</w:t>
      </w:r>
    </w:p>
    <w:p w14:paraId="51525FCA" w14:textId="77777777" w:rsidR="00961CEC" w:rsidRPr="001D21A4" w:rsidRDefault="00961CEC" w:rsidP="00961CEC">
      <w:pPr>
        <w:rPr>
          <w:rFonts w:ascii="Times New Roman" w:hAnsi="Times New Roman" w:cs="Times New Roman"/>
          <w:sz w:val="24"/>
          <w:szCs w:val="24"/>
        </w:rPr>
      </w:pPr>
    </w:p>
    <w:p w14:paraId="127B8213" w14:textId="6DB45806" w:rsidR="00E51264" w:rsidRPr="001D21A4" w:rsidRDefault="00E86336" w:rsidP="00E51264">
      <w:pPr>
        <w:ind w:firstLine="840"/>
        <w:rPr>
          <w:rFonts w:ascii="Times New Roman" w:hAnsi="Times New Roman" w:cs="Times New Roman"/>
          <w:sz w:val="24"/>
          <w:szCs w:val="24"/>
        </w:rPr>
      </w:pPr>
      <w:r w:rsidRPr="001D21A4">
        <w:rPr>
          <w:rFonts w:ascii="Times New Roman" w:hAnsi="Times New Roman" w:cs="Times New Roman"/>
          <w:sz w:val="24"/>
          <w:szCs w:val="24"/>
        </w:rPr>
        <w:t>Different Li deposition</w:t>
      </w:r>
      <w:r w:rsidR="008E11DF" w:rsidRPr="001D21A4">
        <w:rPr>
          <w:rFonts w:ascii="Times New Roman" w:hAnsi="Times New Roman" w:cs="Times New Roman"/>
          <w:sz w:val="24"/>
          <w:szCs w:val="24"/>
        </w:rPr>
        <w:t>–</w:t>
      </w:r>
      <w:r w:rsidRPr="001D21A4">
        <w:rPr>
          <w:rFonts w:ascii="Times New Roman" w:hAnsi="Times New Roman" w:cs="Times New Roman"/>
          <w:sz w:val="24"/>
          <w:szCs w:val="24"/>
        </w:rPr>
        <w:t>dissolution</w:t>
      </w:r>
      <w:r w:rsidR="002D2C7F" w:rsidRPr="001D21A4">
        <w:rPr>
          <w:rFonts w:ascii="Times New Roman" w:hAnsi="Times New Roman" w:cs="Times New Roman"/>
          <w:sz w:val="24"/>
          <w:szCs w:val="24"/>
        </w:rPr>
        <w:t xml:space="preserve"> behavior</w:t>
      </w:r>
      <w:r w:rsidRPr="001D21A4">
        <w:rPr>
          <w:rFonts w:ascii="Times New Roman" w:hAnsi="Times New Roman" w:cs="Times New Roman"/>
          <w:sz w:val="24"/>
          <w:szCs w:val="24"/>
        </w:rPr>
        <w:t xml:space="preserve">s were </w:t>
      </w:r>
      <w:r w:rsidR="008E11DF" w:rsidRPr="001D21A4">
        <w:rPr>
          <w:rFonts w:ascii="Times New Roman" w:hAnsi="Times New Roman" w:cs="Times New Roman"/>
          <w:sz w:val="24"/>
          <w:szCs w:val="24"/>
        </w:rPr>
        <w:t xml:space="preserve">found </w:t>
      </w:r>
      <w:r w:rsidRPr="001D21A4">
        <w:rPr>
          <w:rFonts w:ascii="Times New Roman" w:hAnsi="Times New Roman" w:cs="Times New Roman"/>
          <w:sz w:val="24"/>
          <w:szCs w:val="24"/>
        </w:rPr>
        <w:t xml:space="preserve">for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1.0 and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1.0. </w:t>
      </w:r>
      <w:r w:rsidR="008E11DF" w:rsidRPr="001D21A4">
        <w:rPr>
          <w:rFonts w:ascii="Times New Roman" w:hAnsi="Times New Roman" w:cs="Times New Roman"/>
          <w:sz w:val="24"/>
          <w:szCs w:val="24"/>
        </w:rPr>
        <w:t>Here, w</w:t>
      </w:r>
      <w:r w:rsidR="002D2C7F" w:rsidRPr="001D21A4">
        <w:rPr>
          <w:rFonts w:ascii="Times New Roman" w:hAnsi="Times New Roman" w:cs="Times New Roman"/>
          <w:sz w:val="24"/>
          <w:szCs w:val="24"/>
        </w:rPr>
        <w:t>e discuss t</w:t>
      </w:r>
      <w:r w:rsidRPr="001D21A4">
        <w:rPr>
          <w:rFonts w:ascii="Times New Roman" w:hAnsi="Times New Roman" w:cs="Times New Roman"/>
          <w:sz w:val="24"/>
          <w:szCs w:val="24"/>
        </w:rPr>
        <w:t xml:space="preserve">he mechanisms </w:t>
      </w:r>
      <w:r w:rsidR="008E11DF" w:rsidRPr="001D21A4">
        <w:rPr>
          <w:rFonts w:ascii="Times New Roman" w:hAnsi="Times New Roman" w:cs="Times New Roman"/>
          <w:sz w:val="24"/>
          <w:szCs w:val="24"/>
        </w:rPr>
        <w:t xml:space="preserve">at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&lt; 1.0,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&gt; 1.0</w:t>
      </w:r>
      <w:r w:rsidR="008E11DF" w:rsidRPr="001D21A4">
        <w:rPr>
          <w:rFonts w:ascii="Times New Roman" w:hAnsi="Times New Roman" w:cs="Times New Roman"/>
          <w:sz w:val="24"/>
          <w:szCs w:val="24"/>
        </w:rPr>
        <w:t>,</w:t>
      </w:r>
      <w:r w:rsidRPr="001D21A4">
        <w:rPr>
          <w:rFonts w:ascii="Times New Roman" w:hAnsi="Times New Roman" w:cs="Times New Roman"/>
          <w:sz w:val="24"/>
          <w:szCs w:val="24"/>
        </w:rPr>
        <w:t xml:space="preserve"> and </w:t>
      </w:r>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LiFSA/G4</w:t>
      </w:r>
      <w:r w:rsidRPr="001D21A4">
        <w:rPr>
          <w:rFonts w:ascii="Times New Roman" w:hAnsi="Times New Roman" w:cs="Times New Roman"/>
          <w:sz w:val="24"/>
          <w:szCs w:val="24"/>
        </w:rPr>
        <w:t xml:space="preserve"> = 1.0.</w:t>
      </w:r>
    </w:p>
    <w:p w14:paraId="008FA97A" w14:textId="77777777" w:rsidR="00E86336" w:rsidRPr="001D21A4" w:rsidRDefault="00E86336" w:rsidP="00E51264">
      <w:pPr>
        <w:ind w:firstLine="840"/>
        <w:rPr>
          <w:rFonts w:ascii="Times New Roman" w:hAnsi="Times New Roman" w:cs="Times New Roman"/>
          <w:sz w:val="24"/>
          <w:szCs w:val="24"/>
        </w:rPr>
      </w:pPr>
    </w:p>
    <w:p w14:paraId="00249E77" w14:textId="6C6D637C" w:rsidR="00961CEC" w:rsidRPr="001D21A4" w:rsidRDefault="00961CEC" w:rsidP="00961CEC">
      <w:pPr>
        <w:rPr>
          <w:rFonts w:ascii="Times New Roman" w:hAnsi="Times New Roman" w:cs="Times New Roman"/>
          <w:b/>
          <w:bCs/>
          <w:sz w:val="24"/>
          <w:szCs w:val="24"/>
        </w:rPr>
      </w:pPr>
      <w:r w:rsidRPr="001D21A4">
        <w:rPr>
          <w:rFonts w:ascii="Times New Roman" w:hAnsi="Times New Roman" w:cs="Times New Roman"/>
          <w:b/>
          <w:bCs/>
          <w:sz w:val="24"/>
          <w:szCs w:val="24"/>
        </w:rPr>
        <w:t>I. Li Deposition</w:t>
      </w:r>
      <w:r w:rsidR="008E11DF" w:rsidRPr="001D21A4">
        <w:rPr>
          <w:rFonts w:ascii="Times New Roman" w:hAnsi="Times New Roman" w:cs="Times New Roman"/>
          <w:b/>
          <w:bCs/>
          <w:sz w:val="24"/>
          <w:szCs w:val="24"/>
        </w:rPr>
        <w:t>–</w:t>
      </w:r>
      <w:r w:rsidR="000C15F5" w:rsidRPr="001D21A4">
        <w:rPr>
          <w:rFonts w:ascii="Times New Roman" w:hAnsi="Times New Roman" w:cs="Times New Roman"/>
          <w:b/>
          <w:bCs/>
          <w:sz w:val="24"/>
          <w:szCs w:val="24"/>
        </w:rPr>
        <w:t>D</w:t>
      </w:r>
      <w:r w:rsidR="002D2C7F" w:rsidRPr="001D21A4">
        <w:rPr>
          <w:rFonts w:ascii="Times New Roman" w:hAnsi="Times New Roman" w:cs="Times New Roman"/>
          <w:b/>
          <w:bCs/>
          <w:sz w:val="24"/>
          <w:szCs w:val="24"/>
        </w:rPr>
        <w:t>issolution</w:t>
      </w:r>
      <w:r w:rsidRPr="001D21A4">
        <w:rPr>
          <w:rFonts w:ascii="Times New Roman" w:hAnsi="Times New Roman" w:cs="Times New Roman"/>
          <w:b/>
          <w:bCs/>
          <w:sz w:val="24"/>
          <w:szCs w:val="24"/>
        </w:rPr>
        <w:t xml:space="preserve"> </w:t>
      </w:r>
      <w:r w:rsidR="000C15F5" w:rsidRPr="001D21A4">
        <w:rPr>
          <w:rFonts w:ascii="Times New Roman" w:hAnsi="Times New Roman" w:cs="Times New Roman"/>
          <w:b/>
          <w:bCs/>
          <w:sz w:val="24"/>
          <w:szCs w:val="24"/>
        </w:rPr>
        <w:t>M</w:t>
      </w:r>
      <w:r w:rsidRPr="001D21A4">
        <w:rPr>
          <w:rFonts w:ascii="Times New Roman" w:hAnsi="Times New Roman" w:cs="Times New Roman"/>
          <w:b/>
          <w:bCs/>
          <w:sz w:val="24"/>
          <w:szCs w:val="24"/>
        </w:rPr>
        <w:t xml:space="preserve">echanism </w:t>
      </w:r>
      <w:r w:rsidR="008E11DF" w:rsidRPr="001D21A4">
        <w:rPr>
          <w:rFonts w:ascii="Times New Roman" w:hAnsi="Times New Roman" w:cs="Times New Roman"/>
          <w:b/>
          <w:bCs/>
          <w:sz w:val="24"/>
          <w:szCs w:val="24"/>
        </w:rPr>
        <w:t xml:space="preserve">at </w:t>
      </w:r>
      <w:r w:rsidR="009277EF" w:rsidRPr="001D21A4">
        <w:rPr>
          <w:rFonts w:ascii="Times New Roman" w:hAnsi="Times New Roman" w:cs="Times New Roman"/>
          <w:b/>
          <w:bCs/>
          <w:i/>
          <w:iCs/>
          <w:sz w:val="24"/>
          <w:szCs w:val="24"/>
        </w:rPr>
        <w:t>M</w:t>
      </w:r>
      <w:r w:rsidR="009277EF" w:rsidRPr="001D21A4">
        <w:rPr>
          <w:rFonts w:ascii="Times New Roman" w:hAnsi="Times New Roman" w:cs="Times New Roman"/>
          <w:b/>
          <w:bCs/>
          <w:i/>
          <w:iCs/>
          <w:sz w:val="24"/>
          <w:szCs w:val="24"/>
          <w:vertAlign w:val="subscript"/>
        </w:rPr>
        <w:t>LiFSA/G4</w:t>
      </w:r>
      <w:r w:rsidRPr="001D21A4">
        <w:rPr>
          <w:rFonts w:ascii="Times New Roman" w:hAnsi="Times New Roman" w:cs="Times New Roman"/>
          <w:b/>
          <w:bCs/>
          <w:sz w:val="24"/>
          <w:szCs w:val="24"/>
        </w:rPr>
        <w:t xml:space="preserve"> &lt; 1.0 (Fig. </w:t>
      </w:r>
      <w:r w:rsidR="007D4D80" w:rsidRPr="001D21A4">
        <w:rPr>
          <w:rFonts w:ascii="Times New Roman" w:hAnsi="Times New Roman" w:cs="Times New Roman"/>
          <w:b/>
          <w:bCs/>
          <w:sz w:val="24"/>
          <w:szCs w:val="24"/>
        </w:rPr>
        <w:t>7</w:t>
      </w:r>
      <w:r w:rsidRPr="001D21A4">
        <w:rPr>
          <w:rFonts w:ascii="Times New Roman" w:hAnsi="Times New Roman" w:cs="Times New Roman"/>
          <w:b/>
          <w:bCs/>
          <w:sz w:val="24"/>
          <w:szCs w:val="24"/>
        </w:rPr>
        <w:t>(a))</w:t>
      </w:r>
    </w:p>
    <w:p w14:paraId="40CC8B8E" w14:textId="77777777" w:rsidR="00E22EAC" w:rsidRPr="001D21A4" w:rsidRDefault="00911FB2" w:rsidP="00E22EAC">
      <w:pPr>
        <w:tabs>
          <w:tab w:val="num" w:pos="720"/>
        </w:tabs>
        <w:rPr>
          <w:rFonts w:ascii="Times New Roman" w:hAnsi="Times New Roman" w:cs="Times New Roman"/>
          <w:sz w:val="24"/>
          <w:szCs w:val="24"/>
        </w:rPr>
      </w:pPr>
      <w:r w:rsidRPr="001D21A4">
        <w:rPr>
          <w:rFonts w:ascii="Times New Roman" w:hAnsi="Times New Roman" w:cs="Times New Roman"/>
          <w:sz w:val="24"/>
          <w:szCs w:val="24"/>
        </w:rPr>
        <w:tab/>
      </w:r>
      <w:r w:rsidR="00E22EAC" w:rsidRPr="001D21A4">
        <w:rPr>
          <w:rFonts w:ascii="Times New Roman" w:hAnsi="Times New Roman" w:cs="Times New Roman"/>
          <w:sz w:val="24"/>
          <w:szCs w:val="24"/>
        </w:rPr>
        <w:t xml:space="preserve">For </w:t>
      </w:r>
      <w:bookmarkStart w:id="16" w:name="_Hlk176855720"/>
      <w:proofErr w:type="spellStart"/>
      <w:r w:rsidR="00E22EAC" w:rsidRPr="001D21A4">
        <w:rPr>
          <w:rFonts w:ascii="Times New Roman" w:hAnsi="Times New Roman" w:cs="Times New Roman"/>
          <w:i/>
          <w:iCs/>
          <w:sz w:val="24"/>
          <w:szCs w:val="24"/>
        </w:rPr>
        <w:t>M</w:t>
      </w:r>
      <w:r w:rsidR="00E22EAC" w:rsidRPr="001D21A4">
        <w:rPr>
          <w:rFonts w:ascii="Times New Roman" w:hAnsi="Times New Roman" w:cs="Times New Roman"/>
          <w:i/>
          <w:iCs/>
          <w:sz w:val="24"/>
          <w:szCs w:val="24"/>
          <w:vertAlign w:val="subscript"/>
        </w:rPr>
        <w:t>LiFSA</w:t>
      </w:r>
      <w:proofErr w:type="spellEnd"/>
      <w:r w:rsidR="00E22EAC" w:rsidRPr="001D21A4">
        <w:rPr>
          <w:rFonts w:ascii="Times New Roman" w:hAnsi="Times New Roman" w:cs="Times New Roman"/>
          <w:i/>
          <w:iCs/>
          <w:sz w:val="24"/>
          <w:szCs w:val="24"/>
          <w:vertAlign w:val="subscript"/>
        </w:rPr>
        <w:t>/G4</w:t>
      </w:r>
      <w:bookmarkEnd w:id="16"/>
      <w:r w:rsidR="00E22EAC" w:rsidRPr="001D21A4">
        <w:rPr>
          <w:rFonts w:ascii="Times New Roman" w:hAnsi="Times New Roman" w:cs="Times New Roman"/>
          <w:sz w:val="24"/>
          <w:szCs w:val="24"/>
        </w:rPr>
        <w:t xml:space="preserve"> &lt; 1.0, Li deposits are </w:t>
      </w:r>
      <w:r w:rsidR="00E22EAC" w:rsidRPr="001D21A4">
        <w:rPr>
          <w:rFonts w:ascii="Times New Roman" w:hAnsi="Times New Roman" w:cs="Times New Roman" w:hint="eastAsia"/>
          <w:sz w:val="24"/>
          <w:szCs w:val="24"/>
        </w:rPr>
        <w:t>smaller</w:t>
      </w:r>
      <w:r w:rsidR="00E22EAC" w:rsidRPr="001D21A4">
        <w:rPr>
          <w:rFonts w:ascii="Times New Roman" w:hAnsi="Times New Roman" w:cs="Times New Roman"/>
          <w:sz w:val="24"/>
          <w:szCs w:val="24"/>
        </w:rPr>
        <w:t xml:space="preserve"> than for </w:t>
      </w:r>
      <w:proofErr w:type="spellStart"/>
      <w:r w:rsidR="00E22EAC" w:rsidRPr="001D21A4">
        <w:rPr>
          <w:rFonts w:ascii="Times New Roman" w:hAnsi="Times New Roman" w:cs="Times New Roman"/>
          <w:i/>
          <w:iCs/>
          <w:sz w:val="24"/>
          <w:szCs w:val="24"/>
        </w:rPr>
        <w:t>M</w:t>
      </w:r>
      <w:r w:rsidR="00E22EAC" w:rsidRPr="001D21A4">
        <w:rPr>
          <w:rFonts w:ascii="Times New Roman" w:hAnsi="Times New Roman" w:cs="Times New Roman"/>
          <w:i/>
          <w:iCs/>
          <w:sz w:val="24"/>
          <w:szCs w:val="24"/>
          <w:vertAlign w:val="subscript"/>
        </w:rPr>
        <w:t>LiFSA</w:t>
      </w:r>
      <w:proofErr w:type="spellEnd"/>
      <w:r w:rsidR="00E22EAC" w:rsidRPr="001D21A4">
        <w:rPr>
          <w:rFonts w:ascii="Times New Roman" w:hAnsi="Times New Roman" w:cs="Times New Roman"/>
          <w:i/>
          <w:iCs/>
          <w:sz w:val="24"/>
          <w:szCs w:val="24"/>
          <w:vertAlign w:val="subscript"/>
        </w:rPr>
        <w:t>/G4</w:t>
      </w:r>
      <w:r w:rsidR="00E22EAC" w:rsidRPr="001D21A4">
        <w:rPr>
          <w:rFonts w:ascii="Times New Roman" w:hAnsi="Times New Roman" w:cs="Times New Roman"/>
          <w:sz w:val="24"/>
          <w:szCs w:val="24"/>
        </w:rPr>
        <w:t xml:space="preserve"> &gt; 1.0. </w:t>
      </w:r>
      <w:r w:rsidR="00E22EAC" w:rsidRPr="001D21A4">
        <w:rPr>
          <w:rFonts w:ascii="Times New Roman" w:hAnsi="Times New Roman" w:cs="Times New Roman"/>
          <w:sz w:val="24"/>
          <w:szCs w:val="24"/>
        </w:rPr>
        <w:fldChar w:fldCharType="begin"/>
      </w:r>
      <w:r w:rsidR="00E22EAC" w:rsidRPr="001D21A4">
        <w:rPr>
          <w:rFonts w:ascii="Times New Roman" w:hAnsi="Times New Roman" w:cs="Times New Roman"/>
          <w:sz w:val="24"/>
          <w:szCs w:val="24"/>
        </w:rPr>
        <w:instrText xml:space="preserve"> ADDIN ZOTERO_ITEM CSL_CITATION {"citationID":"RZywNXXT","properties":{"formattedCitation":"\\super 24\\nosupersub{}","plainCitation":"24","noteIndex":0},"citationItems":[{"id":199,"uris":["http://zotero.org/users/8888620/items/8UIG8G9B"],"itemData":{"id":199,"type":"article-journal","abstract":"The electrolyte solvation structure and the solid-electrolyte interphase (SEI) formation are critical to dictate the morphology of lithium deposition in organic electrolytes. However, the link between the electrolyte solvation structure and SEI composition and its implications on lithium morphology evolution are poorly understood. Herein, we use a single-salt and single-solvent model electrolyte system to systematically study the correlation between the electrolyte solvation structure, SEI formation process and lithium deposition morphology. The mechanism of lithium deposition is thoroughly investigated using cryo-electron microscopy characterizations and computational simulations. It is observed that, in the high concentration electrolytes, concentrated Li+ and anion-dominated solvation structure initiate the uniform Li nucleation kinetically and favor the decomposition of anions rather than solvents, resulting in inorganic-rich amorphous SEI with high interface energy, which thermodynamically facilitates the formation of granular Li. On the contrary, solvent-dominated solvation structure in the low concentration electrolytes tends to exacerbate the solvolysis process, forming organic-rich mosaic SEI with low interface energy, which leads to aggregated whisker-like nucleation and growth. These results are helpful to tackle the long-standing question on the origin of lithium dendrite formation and guide the rational design of high-performance electrolytes for advanced lithium metal batteries.","container-title":"Nature Communications","DOI":"10.1038/s41467-023-38387-8","ISSN":"2041-1723","issue":"1","journalAbbreviation":"Nat Commun","language":"en","license":"2023 The Author(s)","note":"publisher: Nature Publishing Group","page":"2655","source":"www.nature.com","title":"Origin of dendrite-free lithium deposition in concentrated electrolytes","volume":"14","author":[{"family":"Chen","given":"Yawei"},{"family":"Li","given":"Menghao"},{"family":"Liu","given":"Yue"},{"family":"Jie","given":"Yulin"},{"family":"Li","given":"Wanxia"},{"family":"Huang","given":"Fanyang"},{"family":"Li","given":"Xinpeng"},{"family":"He","given":"Zixu"},{"family":"Ren","given":"Xiaodi"},{"family":"Chen","given":"Yunhua"},{"family":"Meng","given":"Xianhui"},{"family":"Cheng","given":"Tao"},{"family":"Gu","given":"Meng"},{"family":"Jiao","given":"Shuhong"},{"family":"Cao","given":"Ruiguo"}],"issued":{"date-parts":[["2023",5,9]]}}}],"schema":"https://github.com/citation-style-language/schema/raw/master/csl-citation.json"} </w:instrText>
      </w:r>
      <w:r w:rsidR="00E22EAC" w:rsidRPr="001D21A4">
        <w:rPr>
          <w:rFonts w:ascii="Times New Roman" w:hAnsi="Times New Roman" w:cs="Times New Roman"/>
          <w:sz w:val="24"/>
          <w:szCs w:val="24"/>
        </w:rPr>
        <w:fldChar w:fldCharType="separate"/>
      </w:r>
      <w:r w:rsidR="00E22EAC" w:rsidRPr="001D21A4">
        <w:rPr>
          <w:rFonts w:ascii="Times New Roman" w:hAnsi="Times New Roman" w:cs="Times New Roman"/>
          <w:kern w:val="0"/>
          <w:sz w:val="24"/>
          <w:szCs w:val="24"/>
          <w:vertAlign w:val="superscript"/>
        </w:rPr>
        <w:t>24</w:t>
      </w:r>
      <w:r w:rsidR="00E22EAC" w:rsidRPr="001D21A4">
        <w:rPr>
          <w:rFonts w:ascii="Times New Roman" w:hAnsi="Times New Roman" w:cs="Times New Roman"/>
          <w:sz w:val="24"/>
          <w:szCs w:val="24"/>
        </w:rPr>
        <w:fldChar w:fldCharType="end"/>
      </w:r>
      <w:r w:rsidR="00E22EAC" w:rsidRPr="001D21A4">
        <w:rPr>
          <w:rFonts w:ascii="Times New Roman" w:hAnsi="Times New Roman" w:cs="Times New Roman"/>
          <w:sz w:val="24"/>
          <w:szCs w:val="24"/>
        </w:rPr>
        <w:t xml:space="preserve"> These deposits are able to grow in a more dynamic manner due to the </w:t>
      </w:r>
      <w:r w:rsidR="00E22EAC" w:rsidRPr="001D21A4">
        <w:rPr>
          <w:rFonts w:ascii="Times New Roman" w:hAnsi="Times New Roman" w:cs="Times New Roman" w:hint="eastAsia"/>
          <w:sz w:val="24"/>
          <w:szCs w:val="24"/>
        </w:rPr>
        <w:t>low</w:t>
      </w:r>
      <w:r w:rsidR="00E22EAC" w:rsidRPr="001D21A4">
        <w:rPr>
          <w:rFonts w:ascii="Times New Roman" w:hAnsi="Times New Roman" w:cs="Times New Roman"/>
          <w:sz w:val="24"/>
          <w:szCs w:val="24"/>
        </w:rPr>
        <w:t xml:space="preserve"> electrolyte </w:t>
      </w:r>
      <w:r w:rsidR="00E22EAC" w:rsidRPr="001D21A4">
        <w:rPr>
          <w:rFonts w:ascii="Times New Roman" w:hAnsi="Times New Roman" w:cs="Times New Roman" w:hint="eastAsia"/>
          <w:sz w:val="24"/>
          <w:szCs w:val="24"/>
        </w:rPr>
        <w:t>viscosity</w:t>
      </w:r>
      <w:r w:rsidR="00E22EAC" w:rsidRPr="001D21A4">
        <w:rPr>
          <w:rFonts w:ascii="Times New Roman" w:hAnsi="Times New Roman" w:cs="Times New Roman"/>
          <w:sz w:val="24"/>
          <w:szCs w:val="24"/>
        </w:rPr>
        <w:t>, leading to more pronounced</w:t>
      </w:r>
      <w:r w:rsidR="00E22EAC" w:rsidRPr="001D21A4">
        <w:rPr>
          <w:rFonts w:ascii="Times New Roman" w:hAnsi="Times New Roman" w:cs="Times New Roman" w:hint="eastAsia"/>
          <w:sz w:val="24"/>
          <w:szCs w:val="24"/>
        </w:rPr>
        <w:t xml:space="preserve">, </w:t>
      </w:r>
      <w:r w:rsidR="00E22EAC" w:rsidRPr="001D21A4">
        <w:rPr>
          <w:rFonts w:ascii="Times New Roman" w:hAnsi="Times New Roman" w:cs="Times New Roman"/>
          <w:sz w:val="24"/>
          <w:szCs w:val="24"/>
        </w:rPr>
        <w:t>one-way motion as they grow. Th</w:t>
      </w:r>
      <w:r w:rsidR="00E22EAC" w:rsidRPr="001D21A4">
        <w:rPr>
          <w:rFonts w:ascii="Times New Roman" w:hAnsi="Times New Roman" w:cs="Times New Roman" w:hint="eastAsia"/>
          <w:sz w:val="24"/>
          <w:szCs w:val="24"/>
        </w:rPr>
        <w:t>e</w:t>
      </w:r>
      <w:r w:rsidR="00E22EAC" w:rsidRPr="001D21A4">
        <w:rPr>
          <w:rFonts w:ascii="Times New Roman" w:hAnsi="Times New Roman" w:cs="Times New Roman"/>
          <w:sz w:val="24"/>
          <w:szCs w:val="24"/>
        </w:rPr>
        <w:t xml:space="preserve"> dynamic growth results in neighboring deposits connecting with each other, which causes a reticulated and porous deposition layer.</w:t>
      </w:r>
    </w:p>
    <w:p w14:paraId="6F623E90" w14:textId="021296FD" w:rsidR="00E51264" w:rsidRPr="001D21A4" w:rsidRDefault="00E22EAC" w:rsidP="00E22EAC">
      <w:pPr>
        <w:tabs>
          <w:tab w:val="num" w:pos="720"/>
        </w:tabs>
        <w:rPr>
          <w:rFonts w:ascii="Times New Roman" w:hAnsi="Times New Roman" w:cs="Times New Roman"/>
          <w:sz w:val="24"/>
          <w:szCs w:val="24"/>
        </w:rPr>
      </w:pPr>
      <w:r w:rsidRPr="001D21A4">
        <w:rPr>
          <w:rFonts w:ascii="Times New Roman" w:hAnsi="Times New Roman" w:cs="Times New Roman"/>
          <w:sz w:val="24"/>
          <w:szCs w:val="24"/>
        </w:rPr>
        <w:tab/>
        <w:t xml:space="preserve">During dissolution, the movement of these interconnected deposits becomes less controlled. As the Li dissolves, the deposits lose contact with the electrode, and their swinging motion results in the disconnection of the tips from the electrode. This leads to </w:t>
      </w:r>
      <w:r w:rsidRPr="001D21A4">
        <w:rPr>
          <w:rFonts w:ascii="Times New Roman" w:hAnsi="Times New Roman" w:cs="Times New Roman"/>
          <w:sz w:val="24"/>
          <w:szCs w:val="24"/>
        </w:rPr>
        <w:lastRenderedPageBreak/>
        <w:t xml:space="preserve">the formation of inactive Li, as these disconnected portions are no longer electrochemically accessible. </w:t>
      </w:r>
      <w:r w:rsidRPr="001D21A4">
        <w:rPr>
          <w:rFonts w:ascii="Times New Roman" w:hAnsi="Times New Roman" w:cs="Times New Roman"/>
          <w:sz w:val="24"/>
          <w:szCs w:val="24"/>
        </w:rPr>
        <w:fldChar w:fldCharType="begin"/>
      </w:r>
      <w:r w:rsidRPr="001D21A4">
        <w:rPr>
          <w:rFonts w:ascii="Times New Roman" w:hAnsi="Times New Roman" w:cs="Times New Roman"/>
          <w:sz w:val="24"/>
          <w:szCs w:val="24"/>
        </w:rPr>
        <w:instrText xml:space="preserve"> ADDIN ZOTERO_ITEM CSL_CITATION {"citationID":"yb5vEOel","properties":{"formattedCitation":"\\super 25\\nosupersub{}","plainCitation":"25","noteIndex":0},"citationItems":[{"id":213,"uris":["http://zotero.org/users/8888620/items/5N84B829"],"itemData":{"id":213,"type":"article-journal","abstract":"Lithium electrodeposition and -dissolution in a commercial battery electrolyte (1 M LiPF6 in EC:DMC) has been studied in situ by light microscopy and ex situ by scanning electron microscopy (SEM). We describe the transition between lithium filaments, which are most likely whiskers, and lithium moss and report in detail on the growth of mossy lithium structures. In the case of mossy lithium, the deposition can occur at the tips or the base of the growing structure. However, the growth is not limited to these locations, but can also occur by insertion at further growth points distributed inside the mossy Li deposit. We show that two different growth modes have to be distinguished: the unusual non-tip-growth by lithium metal insertion into the metallic moss backbone, and the condition where the deposition at the top of the mossy structure is not possible anymore because it was electrically isolated from the current collector due to a previous lithium dissolution step. After a dissolution period causing insulation of Li (“dead Li”), whole moss remnants can get pushed outside by metal structures growing underneath.","container-title":"Electrochimica Acta","DOI":"10.1016/j.electacta.2014.05.120","ISSN":"0013-4686","journalAbbreviation":"Electrochimica Acta","page":"529-536","source":"ScienceDirect","title":"Microscopic observations of the formation, growth and shrinkage of lithium moss during electrodeposition and dissolution","volume":"136","author":[{"family":"Steiger","given":"Jens"},{"family":"Kramer","given":"Dominik"},{"family":"Mönig","given":"Reiner"}],"issued":{"date-parts":[["2014",8,1]]}}}],"schema":"https://github.com/citation-style-language/schema/raw/master/csl-citation.json"} </w:instrText>
      </w:r>
      <w:r w:rsidRPr="001D21A4">
        <w:rPr>
          <w:rFonts w:ascii="Times New Roman" w:hAnsi="Times New Roman" w:cs="Times New Roman"/>
          <w:sz w:val="24"/>
          <w:szCs w:val="24"/>
        </w:rPr>
        <w:fldChar w:fldCharType="separate"/>
      </w:r>
      <w:r w:rsidRPr="001D21A4">
        <w:rPr>
          <w:rFonts w:ascii="Times New Roman" w:hAnsi="Times New Roman" w:cs="Times New Roman"/>
          <w:kern w:val="0"/>
          <w:sz w:val="24"/>
          <w:szCs w:val="24"/>
          <w:vertAlign w:val="superscript"/>
        </w:rPr>
        <w:t>25</w:t>
      </w:r>
      <w:r w:rsidRPr="001D21A4">
        <w:rPr>
          <w:rFonts w:ascii="Times New Roman" w:hAnsi="Times New Roman" w:cs="Times New Roman"/>
          <w:sz w:val="24"/>
          <w:szCs w:val="24"/>
        </w:rPr>
        <w:fldChar w:fldCharType="end"/>
      </w:r>
      <w:r w:rsidRPr="001D21A4">
        <w:rPr>
          <w:rFonts w:ascii="Times New Roman" w:hAnsi="Times New Roman" w:cs="Times New Roman"/>
          <w:sz w:val="24"/>
          <w:szCs w:val="24"/>
        </w:rPr>
        <w:t xml:space="preserve"> The high porosity and loss of electrical contact contribute to the increased formation of inactive Li, explaining why the</w:t>
      </w:r>
      <w:r w:rsidRPr="001D21A4">
        <w:rPr>
          <w:rFonts w:ascii="Times New Roman" w:hAnsi="Times New Roman" w:cs="Times New Roman" w:hint="eastAsia"/>
          <w:sz w:val="24"/>
          <w:szCs w:val="24"/>
        </w:rPr>
        <w:t xml:space="preserve"> </w:t>
      </w:r>
      <w:r w:rsidRPr="001D21A4">
        <w:rPr>
          <w:rFonts w:ascii="Times New Roman" w:hAnsi="Times New Roman" w:cs="Times New Roman"/>
          <w:sz w:val="24"/>
          <w:szCs w:val="24"/>
        </w:rPr>
        <w:t xml:space="preserve">CE is lower at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&lt; 1.0 compared to higher concentrations.</w:t>
      </w:r>
    </w:p>
    <w:p w14:paraId="48CD1F2A" w14:textId="77777777" w:rsidR="00E22EAC" w:rsidRPr="001D21A4" w:rsidRDefault="00E22EAC" w:rsidP="00E22EAC">
      <w:pPr>
        <w:tabs>
          <w:tab w:val="num" w:pos="720"/>
        </w:tabs>
        <w:rPr>
          <w:rFonts w:ascii="Times New Roman" w:hAnsi="Times New Roman" w:cs="Times New Roman"/>
          <w:sz w:val="24"/>
          <w:szCs w:val="24"/>
        </w:rPr>
      </w:pPr>
    </w:p>
    <w:p w14:paraId="351B81F0" w14:textId="303E56E9" w:rsidR="00961CEC" w:rsidRPr="001D21A4" w:rsidRDefault="00961CEC" w:rsidP="00961CEC">
      <w:pPr>
        <w:rPr>
          <w:rFonts w:ascii="Times New Roman" w:hAnsi="Times New Roman" w:cs="Times New Roman"/>
          <w:b/>
          <w:bCs/>
          <w:sz w:val="24"/>
          <w:szCs w:val="24"/>
        </w:rPr>
      </w:pPr>
      <w:r w:rsidRPr="001D21A4">
        <w:rPr>
          <w:rFonts w:ascii="Times New Roman" w:hAnsi="Times New Roman" w:cs="Times New Roman"/>
          <w:b/>
          <w:bCs/>
          <w:sz w:val="24"/>
          <w:szCs w:val="24"/>
        </w:rPr>
        <w:t>II. Li Deposition</w:t>
      </w:r>
      <w:r w:rsidR="008E11DF" w:rsidRPr="001D21A4">
        <w:rPr>
          <w:rFonts w:ascii="Times New Roman" w:hAnsi="Times New Roman" w:cs="Times New Roman"/>
          <w:b/>
          <w:bCs/>
          <w:sz w:val="24"/>
          <w:szCs w:val="24"/>
        </w:rPr>
        <w:t>–</w:t>
      </w:r>
      <w:r w:rsidR="000C15F5" w:rsidRPr="001D21A4">
        <w:rPr>
          <w:rFonts w:ascii="Times New Roman" w:hAnsi="Times New Roman" w:cs="Times New Roman"/>
          <w:b/>
          <w:bCs/>
          <w:sz w:val="24"/>
          <w:szCs w:val="24"/>
        </w:rPr>
        <w:t>D</w:t>
      </w:r>
      <w:r w:rsidR="002D2C7F" w:rsidRPr="001D21A4">
        <w:rPr>
          <w:rFonts w:ascii="Times New Roman" w:hAnsi="Times New Roman" w:cs="Times New Roman"/>
          <w:b/>
          <w:bCs/>
          <w:sz w:val="24"/>
          <w:szCs w:val="24"/>
        </w:rPr>
        <w:t xml:space="preserve">issolution </w:t>
      </w:r>
      <w:r w:rsidR="000C15F5" w:rsidRPr="001D21A4">
        <w:rPr>
          <w:rFonts w:ascii="Times New Roman" w:hAnsi="Times New Roman" w:cs="Times New Roman"/>
          <w:b/>
          <w:bCs/>
          <w:sz w:val="24"/>
          <w:szCs w:val="24"/>
        </w:rPr>
        <w:t>M</w:t>
      </w:r>
      <w:r w:rsidRPr="001D21A4">
        <w:rPr>
          <w:rFonts w:ascii="Times New Roman" w:hAnsi="Times New Roman" w:cs="Times New Roman"/>
          <w:b/>
          <w:bCs/>
          <w:sz w:val="24"/>
          <w:szCs w:val="24"/>
        </w:rPr>
        <w:t xml:space="preserve">echanism </w:t>
      </w:r>
      <w:r w:rsidR="008E11DF" w:rsidRPr="001D21A4">
        <w:rPr>
          <w:rFonts w:ascii="Times New Roman" w:hAnsi="Times New Roman" w:cs="Times New Roman"/>
          <w:b/>
          <w:bCs/>
          <w:sz w:val="24"/>
          <w:szCs w:val="24"/>
        </w:rPr>
        <w:t xml:space="preserve">at </w:t>
      </w:r>
      <w:r w:rsidR="009277EF" w:rsidRPr="001D21A4">
        <w:rPr>
          <w:rFonts w:ascii="Times New Roman" w:hAnsi="Times New Roman" w:cs="Times New Roman"/>
          <w:b/>
          <w:bCs/>
          <w:i/>
          <w:iCs/>
          <w:sz w:val="24"/>
          <w:szCs w:val="24"/>
        </w:rPr>
        <w:t>M</w:t>
      </w:r>
      <w:r w:rsidR="009277EF" w:rsidRPr="001D21A4">
        <w:rPr>
          <w:rFonts w:ascii="Times New Roman" w:hAnsi="Times New Roman" w:cs="Times New Roman"/>
          <w:b/>
          <w:bCs/>
          <w:i/>
          <w:iCs/>
          <w:sz w:val="24"/>
          <w:szCs w:val="24"/>
          <w:vertAlign w:val="subscript"/>
        </w:rPr>
        <w:t>LiFSA/G4</w:t>
      </w:r>
      <w:r w:rsidRPr="001D21A4">
        <w:rPr>
          <w:rFonts w:ascii="Times New Roman" w:hAnsi="Times New Roman" w:cs="Times New Roman"/>
          <w:b/>
          <w:bCs/>
          <w:sz w:val="24"/>
          <w:szCs w:val="24"/>
        </w:rPr>
        <w:t xml:space="preserve"> &gt; 1.0 (Fig. </w:t>
      </w:r>
      <w:r w:rsidR="007D4D80" w:rsidRPr="001D21A4">
        <w:rPr>
          <w:rFonts w:ascii="Times New Roman" w:hAnsi="Times New Roman" w:cs="Times New Roman"/>
          <w:b/>
          <w:bCs/>
          <w:sz w:val="24"/>
          <w:szCs w:val="24"/>
        </w:rPr>
        <w:t>7</w:t>
      </w:r>
      <w:r w:rsidRPr="001D21A4">
        <w:rPr>
          <w:rFonts w:ascii="Times New Roman" w:hAnsi="Times New Roman" w:cs="Times New Roman"/>
          <w:b/>
          <w:bCs/>
          <w:sz w:val="24"/>
          <w:szCs w:val="24"/>
        </w:rPr>
        <w:t>(b))</w:t>
      </w:r>
    </w:p>
    <w:p w14:paraId="79147D93" w14:textId="77777777" w:rsidR="00F752E0" w:rsidRPr="001D21A4" w:rsidRDefault="00665F34" w:rsidP="00F752E0">
      <w:pPr>
        <w:tabs>
          <w:tab w:val="num" w:pos="720"/>
        </w:tabs>
        <w:rPr>
          <w:rFonts w:ascii="Times New Roman" w:hAnsi="Times New Roman" w:cs="Times New Roman"/>
          <w:sz w:val="24"/>
          <w:szCs w:val="24"/>
        </w:rPr>
      </w:pPr>
      <w:r w:rsidRPr="001D21A4">
        <w:rPr>
          <w:rFonts w:ascii="Times New Roman" w:hAnsi="Times New Roman" w:cs="Times New Roman"/>
          <w:sz w:val="24"/>
          <w:szCs w:val="24"/>
        </w:rPr>
        <w:tab/>
      </w:r>
      <w:r w:rsidR="00F752E0" w:rsidRPr="001D21A4">
        <w:rPr>
          <w:rFonts w:ascii="Times New Roman" w:hAnsi="Times New Roman" w:cs="Times New Roman"/>
          <w:sz w:val="24"/>
          <w:szCs w:val="24"/>
        </w:rPr>
        <w:t xml:space="preserve">At </w:t>
      </w:r>
      <w:proofErr w:type="spellStart"/>
      <w:r w:rsidR="00F752E0" w:rsidRPr="001D21A4">
        <w:rPr>
          <w:rFonts w:ascii="Times New Roman" w:hAnsi="Times New Roman" w:cs="Times New Roman"/>
          <w:i/>
          <w:iCs/>
          <w:sz w:val="24"/>
          <w:szCs w:val="24"/>
        </w:rPr>
        <w:t>M</w:t>
      </w:r>
      <w:r w:rsidR="00F752E0" w:rsidRPr="001D21A4">
        <w:rPr>
          <w:rFonts w:ascii="Times New Roman" w:hAnsi="Times New Roman" w:cs="Times New Roman"/>
          <w:i/>
          <w:iCs/>
          <w:sz w:val="24"/>
          <w:szCs w:val="24"/>
          <w:vertAlign w:val="subscript"/>
        </w:rPr>
        <w:t>LiFSA</w:t>
      </w:r>
      <w:proofErr w:type="spellEnd"/>
      <w:r w:rsidR="00F752E0" w:rsidRPr="001D21A4">
        <w:rPr>
          <w:rFonts w:ascii="Times New Roman" w:hAnsi="Times New Roman" w:cs="Times New Roman"/>
          <w:i/>
          <w:iCs/>
          <w:sz w:val="24"/>
          <w:szCs w:val="24"/>
          <w:vertAlign w:val="subscript"/>
        </w:rPr>
        <w:t>/G4</w:t>
      </w:r>
      <w:r w:rsidR="00F752E0" w:rsidRPr="001D21A4">
        <w:rPr>
          <w:rFonts w:ascii="Times New Roman" w:hAnsi="Times New Roman" w:cs="Times New Roman"/>
          <w:sz w:val="24"/>
          <w:szCs w:val="24"/>
        </w:rPr>
        <w:t xml:space="preserve"> &gt; 1.0, the higher electrolyte viscosity limits the motion of the Li deposits. As a result, fewer but larger deposits are formed during the deposition process. These deposits grow in a more rigid and constrained manner, making it less likely for neighboring deposits to interact with each other. Instead of connecting, the deposits tend to grow outward from the electrode surface toward the bulk solution.</w:t>
      </w:r>
    </w:p>
    <w:p w14:paraId="4216859C" w14:textId="54EACA4E" w:rsidR="000442C4" w:rsidRPr="001D21A4" w:rsidRDefault="00F752E0" w:rsidP="00F752E0">
      <w:pPr>
        <w:tabs>
          <w:tab w:val="num" w:pos="720"/>
        </w:tabs>
        <w:rPr>
          <w:rFonts w:ascii="Times New Roman" w:hAnsi="Times New Roman" w:cs="Times New Roman"/>
          <w:sz w:val="24"/>
          <w:szCs w:val="24"/>
        </w:rPr>
      </w:pPr>
      <w:r w:rsidRPr="001D21A4">
        <w:rPr>
          <w:rFonts w:ascii="Times New Roman" w:hAnsi="Times New Roman" w:cs="Times New Roman"/>
          <w:sz w:val="24"/>
          <w:szCs w:val="24"/>
        </w:rPr>
        <w:tab/>
        <w:t xml:space="preserve">The limited swinging motion during deposition also affects the dissolution process. The rigid and thick deposits bend slightly during dissolution, but they remain mostly intact, with only small portions of the deposits becoming inactive. However, due to the limited flexibility and larger size of the deposits, inactive Li still forms at the tips and stems of the deposits. The increased viscosity also reduces the mobility of ions, which can lead to electrolyte decomposition, </w:t>
      </w:r>
      <w:r w:rsidRPr="001D21A4">
        <w:rPr>
          <w:rFonts w:ascii="Times New Roman" w:hAnsi="Times New Roman" w:cs="Times New Roman"/>
          <w:sz w:val="24"/>
          <w:szCs w:val="24"/>
        </w:rPr>
        <w:fldChar w:fldCharType="begin"/>
      </w:r>
      <w:r w:rsidRPr="001D21A4">
        <w:rPr>
          <w:rFonts w:ascii="Times New Roman" w:hAnsi="Times New Roman" w:cs="Times New Roman"/>
          <w:sz w:val="24"/>
          <w:szCs w:val="24"/>
        </w:rPr>
        <w:instrText xml:space="preserve"> ADDIN ZOTERO_ITEM CSL_CITATION {"citationID":"XfJ3VZbp","properties":{"formattedCitation":"\\super 17,26\\nosupersub{}","plainCitation":"17,26","noteIndex":0},"citationItems":[{"id":94,"uris":["http://zotero.org/users/8888620/items/IZQXXWCC"],"itemData":{"id":94,"type":"article-journal","container-title":"ACS Energy Letters","DOI":"10.1021/acsenergylett.2c02120","ISSN":"2380-8195, 2380-8195","issue":"11","journalAbbreviation":"ACS Energy Lett.","language":"en","page":"4089-4097","source":"DOI.org (Crossref)","title":"Mass Transfer during Electrodeposition and Dissolution of Li Metal within Highly Concentrated Electrolytes","volume":"7","author":[{"family":"Kamesui","given":"Go"},{"family":"Nishikawa","given":"Kei"},{"family":"Ueda","given":"Mikito"},{"family":"Matsushima","given":"Hisayoshi"}],"issued":{"date-parts":[["2022",11,11]]}},"label":"page"},{"id":216,"uris":["http://zotero.org/users/8888620/items/J73F8NPB"],"itemData":{"id":216,"type":"article-journal","container-title":"Journal of The Electrochemical Society","issue":"16","note":"publisher: IOP Publishing","page":"160522","source":"Google Scholar","title":"Evaluating the high-voltage stability of conductive carbon and ethylene carbonate with various lithium salts","volume":"167","author":[{"family":"Metzger","given":"Michael"},{"family":"Walke","given":"Patrick"},{"family":"Solchenbach","given":"Sophie"},{"family":"Salitra","given":"Gregory"},{"family":"Aurbach","given":"Doron"},{"family":"Gasteiger","given":"Hubert A."}],"issued":{"date-parts":[["2020"]]}},"label":"page"}],"schema":"https://github.com/citation-style-language/schema/raw/master/csl-citation.json"} </w:instrText>
      </w:r>
      <w:r w:rsidRPr="001D21A4">
        <w:rPr>
          <w:rFonts w:ascii="Times New Roman" w:hAnsi="Times New Roman" w:cs="Times New Roman"/>
          <w:sz w:val="24"/>
          <w:szCs w:val="24"/>
        </w:rPr>
        <w:fldChar w:fldCharType="separate"/>
      </w:r>
      <w:r w:rsidRPr="001D21A4">
        <w:rPr>
          <w:rFonts w:ascii="Times New Roman" w:hAnsi="Times New Roman" w:cs="Times New Roman"/>
          <w:kern w:val="0"/>
          <w:sz w:val="24"/>
          <w:szCs w:val="24"/>
          <w:vertAlign w:val="superscript"/>
        </w:rPr>
        <w:t>17,26</w:t>
      </w:r>
      <w:r w:rsidRPr="001D21A4">
        <w:rPr>
          <w:rFonts w:ascii="Times New Roman" w:hAnsi="Times New Roman" w:cs="Times New Roman"/>
          <w:sz w:val="24"/>
          <w:szCs w:val="24"/>
        </w:rPr>
        <w:fldChar w:fldCharType="end"/>
      </w:r>
      <w:r w:rsidRPr="001D21A4">
        <w:rPr>
          <w:rFonts w:ascii="Times New Roman" w:hAnsi="Times New Roman" w:cs="Times New Roman"/>
          <w:sz w:val="24"/>
          <w:szCs w:val="24"/>
        </w:rPr>
        <w:t xml:space="preserve"> further lowering the CE at </w:t>
      </w:r>
      <w:proofErr w:type="spellStart"/>
      <w:r w:rsidRPr="001D21A4">
        <w:rPr>
          <w:rFonts w:ascii="Times New Roman" w:hAnsi="Times New Roman" w:cs="Times New Roman"/>
          <w:i/>
          <w:iCs/>
          <w:sz w:val="24"/>
          <w:szCs w:val="24"/>
        </w:rPr>
        <w:t>M</w:t>
      </w:r>
      <w:r w:rsidRPr="001D21A4">
        <w:rPr>
          <w:rFonts w:ascii="Times New Roman" w:hAnsi="Times New Roman" w:cs="Times New Roman"/>
          <w:i/>
          <w:iCs/>
          <w:sz w:val="24"/>
          <w:szCs w:val="24"/>
          <w:vertAlign w:val="subscript"/>
        </w:rPr>
        <w:t>LiFSA</w:t>
      </w:r>
      <w:proofErr w:type="spellEnd"/>
      <w:r w:rsidRPr="001D21A4">
        <w:rPr>
          <w:rFonts w:ascii="Times New Roman" w:hAnsi="Times New Roman" w:cs="Times New Roman"/>
          <w:i/>
          <w:iCs/>
          <w:sz w:val="24"/>
          <w:szCs w:val="24"/>
          <w:vertAlign w:val="subscript"/>
        </w:rPr>
        <w:t>/G4</w:t>
      </w:r>
      <w:r w:rsidRPr="001D21A4">
        <w:rPr>
          <w:rFonts w:ascii="Times New Roman" w:hAnsi="Times New Roman" w:cs="Times New Roman"/>
          <w:sz w:val="24"/>
          <w:szCs w:val="24"/>
        </w:rPr>
        <w:t xml:space="preserve"> &gt; 1.0.</w:t>
      </w:r>
    </w:p>
    <w:p w14:paraId="5315F3CA" w14:textId="75109ACB" w:rsidR="00E51264" w:rsidRPr="001D21A4" w:rsidRDefault="00E51264" w:rsidP="000442C4">
      <w:pPr>
        <w:tabs>
          <w:tab w:val="num" w:pos="720"/>
        </w:tabs>
        <w:rPr>
          <w:rFonts w:ascii="Times New Roman" w:hAnsi="Times New Roman" w:cs="Times New Roman"/>
          <w:sz w:val="24"/>
          <w:szCs w:val="24"/>
        </w:rPr>
      </w:pPr>
    </w:p>
    <w:p w14:paraId="3E2AC95E" w14:textId="7A064734" w:rsidR="00961CEC" w:rsidRPr="001D21A4" w:rsidRDefault="00961CEC" w:rsidP="00961CEC">
      <w:pPr>
        <w:rPr>
          <w:rFonts w:ascii="Times New Roman" w:hAnsi="Times New Roman" w:cs="Times New Roman"/>
          <w:b/>
          <w:bCs/>
          <w:sz w:val="24"/>
          <w:szCs w:val="24"/>
        </w:rPr>
      </w:pPr>
      <w:r w:rsidRPr="001D21A4">
        <w:rPr>
          <w:rFonts w:ascii="Times New Roman" w:hAnsi="Times New Roman" w:cs="Times New Roman"/>
          <w:b/>
          <w:bCs/>
          <w:sz w:val="24"/>
          <w:szCs w:val="24"/>
        </w:rPr>
        <w:t>III. Li Deposition</w:t>
      </w:r>
      <w:r w:rsidR="00E92D66" w:rsidRPr="001D21A4">
        <w:rPr>
          <w:rFonts w:ascii="Times New Roman" w:hAnsi="Times New Roman" w:cs="Times New Roman"/>
          <w:b/>
          <w:bCs/>
          <w:sz w:val="24"/>
          <w:szCs w:val="24"/>
        </w:rPr>
        <w:t>–</w:t>
      </w:r>
      <w:r w:rsidR="000C15F5" w:rsidRPr="001D21A4">
        <w:rPr>
          <w:rFonts w:ascii="Times New Roman" w:hAnsi="Times New Roman" w:cs="Times New Roman"/>
          <w:b/>
          <w:bCs/>
          <w:sz w:val="24"/>
          <w:szCs w:val="24"/>
        </w:rPr>
        <w:t>D</w:t>
      </w:r>
      <w:r w:rsidR="002D2C7F" w:rsidRPr="001D21A4">
        <w:rPr>
          <w:rFonts w:ascii="Times New Roman" w:hAnsi="Times New Roman" w:cs="Times New Roman"/>
          <w:b/>
          <w:bCs/>
          <w:sz w:val="24"/>
          <w:szCs w:val="24"/>
        </w:rPr>
        <w:t xml:space="preserve">issolution </w:t>
      </w:r>
      <w:r w:rsidR="000C15F5" w:rsidRPr="001D21A4">
        <w:rPr>
          <w:rFonts w:ascii="Times New Roman" w:hAnsi="Times New Roman" w:cs="Times New Roman"/>
          <w:b/>
          <w:bCs/>
          <w:sz w:val="24"/>
          <w:szCs w:val="24"/>
        </w:rPr>
        <w:t>M</w:t>
      </w:r>
      <w:r w:rsidRPr="001D21A4">
        <w:rPr>
          <w:rFonts w:ascii="Times New Roman" w:hAnsi="Times New Roman" w:cs="Times New Roman"/>
          <w:b/>
          <w:bCs/>
          <w:sz w:val="24"/>
          <w:szCs w:val="24"/>
        </w:rPr>
        <w:t xml:space="preserve">echanism </w:t>
      </w:r>
      <w:r w:rsidR="00E92D66" w:rsidRPr="001D21A4">
        <w:rPr>
          <w:rFonts w:ascii="Times New Roman" w:hAnsi="Times New Roman" w:cs="Times New Roman"/>
          <w:b/>
          <w:bCs/>
          <w:sz w:val="24"/>
          <w:szCs w:val="24"/>
        </w:rPr>
        <w:t xml:space="preserve">at </w:t>
      </w:r>
      <w:r w:rsidR="009277EF" w:rsidRPr="001D21A4">
        <w:rPr>
          <w:rFonts w:ascii="Times New Roman" w:hAnsi="Times New Roman" w:cs="Times New Roman"/>
          <w:b/>
          <w:bCs/>
          <w:i/>
          <w:iCs/>
          <w:sz w:val="24"/>
          <w:szCs w:val="24"/>
        </w:rPr>
        <w:t>M</w:t>
      </w:r>
      <w:r w:rsidR="009277EF" w:rsidRPr="001D21A4">
        <w:rPr>
          <w:rFonts w:ascii="Times New Roman" w:hAnsi="Times New Roman" w:cs="Times New Roman"/>
          <w:b/>
          <w:bCs/>
          <w:i/>
          <w:iCs/>
          <w:sz w:val="24"/>
          <w:szCs w:val="24"/>
          <w:vertAlign w:val="subscript"/>
        </w:rPr>
        <w:t>LiFSA/G4</w:t>
      </w:r>
      <w:r w:rsidRPr="001D21A4">
        <w:rPr>
          <w:rFonts w:ascii="Times New Roman" w:hAnsi="Times New Roman" w:cs="Times New Roman"/>
          <w:b/>
          <w:bCs/>
          <w:sz w:val="24"/>
          <w:szCs w:val="24"/>
        </w:rPr>
        <w:t xml:space="preserve"> = 1.0 (Fig. </w:t>
      </w:r>
      <w:r w:rsidR="007D4D80" w:rsidRPr="001D21A4">
        <w:rPr>
          <w:rFonts w:ascii="Times New Roman" w:hAnsi="Times New Roman" w:cs="Times New Roman"/>
          <w:b/>
          <w:bCs/>
          <w:sz w:val="24"/>
          <w:szCs w:val="24"/>
        </w:rPr>
        <w:t>7</w:t>
      </w:r>
      <w:r w:rsidRPr="001D21A4">
        <w:rPr>
          <w:rFonts w:ascii="Times New Roman" w:hAnsi="Times New Roman" w:cs="Times New Roman"/>
          <w:b/>
          <w:bCs/>
          <w:sz w:val="24"/>
          <w:szCs w:val="24"/>
        </w:rPr>
        <w:t>(c))</w:t>
      </w:r>
    </w:p>
    <w:p w14:paraId="3F9080A5" w14:textId="7DD45CC5" w:rsidR="005E35EE" w:rsidRPr="001D21A4" w:rsidRDefault="005E35EE" w:rsidP="005E35EE">
      <w:pPr>
        <w:tabs>
          <w:tab w:val="num" w:pos="720"/>
        </w:tabs>
        <w:rPr>
          <w:rFonts w:ascii="Times New Roman" w:hAnsi="Times New Roman" w:cs="Times New Roman"/>
          <w:szCs w:val="21"/>
        </w:rPr>
      </w:pPr>
      <w:r w:rsidRPr="001D21A4">
        <w:rPr>
          <w:rFonts w:ascii="Times New Roman" w:hAnsi="Times New Roman" w:cs="Times New Roman"/>
          <w:szCs w:val="21"/>
        </w:rPr>
        <w:tab/>
      </w:r>
      <w:r w:rsidR="00C41754" w:rsidRPr="001D21A4">
        <w:rPr>
          <w:rFonts w:ascii="Times New Roman" w:hAnsi="Times New Roman" w:cs="Times New Roman"/>
          <w:sz w:val="24"/>
          <w:szCs w:val="24"/>
        </w:rPr>
        <w:t xml:space="preserve">At </w:t>
      </w:r>
      <w:proofErr w:type="spellStart"/>
      <w:r w:rsidR="00C41754" w:rsidRPr="001D21A4">
        <w:rPr>
          <w:rFonts w:ascii="Times New Roman" w:hAnsi="Times New Roman" w:cs="Times New Roman"/>
          <w:i/>
          <w:iCs/>
          <w:sz w:val="24"/>
          <w:szCs w:val="24"/>
        </w:rPr>
        <w:t>M</w:t>
      </w:r>
      <w:r w:rsidR="00C41754" w:rsidRPr="001D21A4">
        <w:rPr>
          <w:rFonts w:ascii="Times New Roman" w:hAnsi="Times New Roman" w:cs="Times New Roman"/>
          <w:i/>
          <w:iCs/>
          <w:sz w:val="24"/>
          <w:szCs w:val="24"/>
          <w:vertAlign w:val="subscript"/>
        </w:rPr>
        <w:t>LiFSA</w:t>
      </w:r>
      <w:proofErr w:type="spellEnd"/>
      <w:r w:rsidR="00C41754" w:rsidRPr="001D21A4">
        <w:rPr>
          <w:rFonts w:ascii="Times New Roman" w:hAnsi="Times New Roman" w:cs="Times New Roman"/>
          <w:i/>
          <w:iCs/>
          <w:sz w:val="24"/>
          <w:szCs w:val="24"/>
          <w:vertAlign w:val="subscript"/>
        </w:rPr>
        <w:t>/G4</w:t>
      </w:r>
      <w:r w:rsidR="00C41754" w:rsidRPr="001D21A4">
        <w:rPr>
          <w:rFonts w:ascii="Times New Roman" w:hAnsi="Times New Roman" w:cs="Times New Roman"/>
          <w:sz w:val="24"/>
          <w:szCs w:val="24"/>
        </w:rPr>
        <w:t xml:space="preserve"> = 1.0, the viscosity of the electrolyte is moderate, allowing Li deposits to exhibit a controlled swinging behavior. The deposits swing but in a way that maintains connection with neighboring deposits, leading to a dense and compact deposition layer. The swinging motion allows for uniform growth and prevents excessive accumulation of inactive Li during the dissolution process. As a result, the deposition layer exhibits the minimum thickness. The balance between electrolyte viscosity and the mobility of the Li deposits leads to the most efficient deposition and dissolution, resulting in the smallest overall layer thickness.</w:t>
      </w:r>
    </w:p>
    <w:p w14:paraId="6A09C34F" w14:textId="2DB813BB" w:rsidR="00961CEC" w:rsidRPr="001D21A4" w:rsidRDefault="00961CEC" w:rsidP="00961CEC">
      <w:pPr>
        <w:rPr>
          <w:rFonts w:ascii="Times New Roman" w:hAnsi="Times New Roman" w:cs="Times New Roman"/>
          <w:sz w:val="24"/>
          <w:szCs w:val="24"/>
        </w:rPr>
      </w:pPr>
    </w:p>
    <w:p w14:paraId="366DB00A" w14:textId="09B0F4CC" w:rsidR="00961CEC" w:rsidRPr="001D21A4" w:rsidRDefault="00961CEC" w:rsidP="00961CEC">
      <w:pPr>
        <w:rPr>
          <w:rFonts w:ascii="Times New Roman" w:hAnsi="Times New Roman" w:cs="Times New Roman"/>
          <w:b/>
          <w:bCs/>
          <w:sz w:val="28"/>
          <w:szCs w:val="28"/>
        </w:rPr>
      </w:pPr>
      <w:r w:rsidRPr="001D21A4">
        <w:rPr>
          <w:rFonts w:ascii="Times New Roman" w:hAnsi="Times New Roman" w:cs="Times New Roman"/>
          <w:b/>
          <w:bCs/>
          <w:sz w:val="28"/>
          <w:szCs w:val="28"/>
        </w:rPr>
        <w:t>Conclusion</w:t>
      </w:r>
      <w:r w:rsidR="002230D0" w:rsidRPr="001D21A4">
        <w:rPr>
          <w:rFonts w:ascii="Times New Roman" w:hAnsi="Times New Roman" w:cs="Times New Roman"/>
          <w:b/>
          <w:bCs/>
          <w:sz w:val="28"/>
          <w:szCs w:val="28"/>
        </w:rPr>
        <w:t>s</w:t>
      </w:r>
    </w:p>
    <w:p w14:paraId="754569D4" w14:textId="7076523F" w:rsidR="000E75A0" w:rsidRPr="001D21A4" w:rsidRDefault="00E92D66" w:rsidP="00A8659E">
      <w:pPr>
        <w:rPr>
          <w:rFonts w:ascii="Times New Roman" w:hAnsi="Times New Roman" w:cs="Times New Roman"/>
          <w:sz w:val="24"/>
          <w:szCs w:val="24"/>
        </w:rPr>
      </w:pPr>
      <w:r w:rsidRPr="001D21A4">
        <w:rPr>
          <w:rFonts w:ascii="Times New Roman" w:hAnsi="Times New Roman" w:cs="Times New Roman"/>
          <w:sz w:val="24"/>
          <w:szCs w:val="24"/>
        </w:rPr>
        <w:t>T</w:t>
      </w:r>
      <w:r w:rsidR="000E75A0" w:rsidRPr="001D21A4">
        <w:rPr>
          <w:rFonts w:ascii="Times New Roman" w:hAnsi="Times New Roman" w:cs="Times New Roman"/>
          <w:sz w:val="24"/>
          <w:szCs w:val="24"/>
        </w:rPr>
        <w:t>he concentration dependence of the morpholog</w:t>
      </w:r>
      <w:r w:rsidR="008C1FA7" w:rsidRPr="001D21A4">
        <w:rPr>
          <w:rFonts w:ascii="Times New Roman" w:hAnsi="Times New Roman" w:cs="Times New Roman"/>
          <w:sz w:val="24"/>
          <w:szCs w:val="24"/>
        </w:rPr>
        <w:t>ies</w:t>
      </w:r>
      <w:r w:rsidR="000E75A0" w:rsidRPr="001D21A4">
        <w:rPr>
          <w:rFonts w:ascii="Times New Roman" w:hAnsi="Times New Roman" w:cs="Times New Roman"/>
          <w:sz w:val="24"/>
          <w:szCs w:val="24"/>
        </w:rPr>
        <w:t xml:space="preserve"> of </w:t>
      </w:r>
      <w:r w:rsidR="008C1FA7" w:rsidRPr="001D21A4">
        <w:rPr>
          <w:rFonts w:ascii="Times New Roman" w:hAnsi="Times New Roman" w:cs="Times New Roman"/>
          <w:sz w:val="24"/>
          <w:szCs w:val="24"/>
        </w:rPr>
        <w:t xml:space="preserve">Li </w:t>
      </w:r>
      <w:r w:rsidR="000E75A0" w:rsidRPr="001D21A4">
        <w:rPr>
          <w:rFonts w:ascii="Times New Roman" w:hAnsi="Times New Roman" w:cs="Times New Roman"/>
          <w:sz w:val="24"/>
          <w:szCs w:val="24"/>
        </w:rPr>
        <w:t xml:space="preserve">deposits </w:t>
      </w:r>
      <w:r w:rsidR="008C1FA7" w:rsidRPr="001D21A4">
        <w:rPr>
          <w:rFonts w:ascii="Times New Roman" w:hAnsi="Times New Roman" w:cs="Times New Roman"/>
          <w:sz w:val="24"/>
          <w:szCs w:val="24"/>
        </w:rPr>
        <w:t xml:space="preserve">formed </w:t>
      </w:r>
      <w:r w:rsidR="000E75A0" w:rsidRPr="001D21A4">
        <w:rPr>
          <w:rFonts w:ascii="Times New Roman" w:hAnsi="Times New Roman" w:cs="Times New Roman"/>
          <w:sz w:val="24"/>
          <w:szCs w:val="24"/>
        </w:rPr>
        <w:t>during Li deposition</w:t>
      </w:r>
      <w:r w:rsidR="008C1FA7" w:rsidRPr="001D21A4">
        <w:rPr>
          <w:rFonts w:ascii="Times New Roman" w:hAnsi="Times New Roman" w:cs="Times New Roman"/>
          <w:sz w:val="24"/>
          <w:szCs w:val="24"/>
        </w:rPr>
        <w:t>–</w:t>
      </w:r>
      <w:r w:rsidR="000E75A0" w:rsidRPr="001D21A4">
        <w:rPr>
          <w:rFonts w:ascii="Times New Roman" w:hAnsi="Times New Roman" w:cs="Times New Roman"/>
          <w:sz w:val="24"/>
          <w:szCs w:val="24"/>
        </w:rPr>
        <w:t>dissolution reaction</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 xml:space="preserve"> </w:t>
      </w:r>
      <w:r w:rsidR="008C1FA7" w:rsidRPr="001D21A4">
        <w:rPr>
          <w:rFonts w:ascii="Times New Roman" w:hAnsi="Times New Roman" w:cs="Times New Roman"/>
          <w:sz w:val="24"/>
          <w:szCs w:val="24"/>
        </w:rPr>
        <w:t xml:space="preserve">at </w:t>
      </w:r>
      <w:r w:rsidR="000073A2" w:rsidRPr="001D21A4">
        <w:rPr>
          <w:rFonts w:ascii="Times New Roman" w:hAnsi="Times New Roman" w:cs="Times New Roman"/>
          <w:sz w:val="24"/>
          <w:szCs w:val="24"/>
        </w:rPr>
        <w:t>3 mA cm</w:t>
      </w:r>
      <w:r w:rsidR="008C1FA7" w:rsidRPr="001D21A4">
        <w:rPr>
          <w:rFonts w:ascii="Times New Roman" w:hAnsi="Times New Roman" w:cs="Times New Roman"/>
          <w:sz w:val="24"/>
          <w:szCs w:val="24"/>
          <w:vertAlign w:val="superscript"/>
        </w:rPr>
        <w:t>−</w:t>
      </w:r>
      <w:r w:rsidR="000073A2" w:rsidRPr="001D21A4">
        <w:rPr>
          <w:rFonts w:ascii="Times New Roman" w:hAnsi="Times New Roman" w:cs="Times New Roman"/>
          <w:sz w:val="24"/>
          <w:szCs w:val="24"/>
          <w:vertAlign w:val="superscript"/>
        </w:rPr>
        <w:t>2</w:t>
      </w:r>
      <w:r w:rsidR="000073A2" w:rsidRPr="001D21A4">
        <w:rPr>
          <w:rFonts w:ascii="Times New Roman" w:hAnsi="Times New Roman" w:cs="Times New Roman"/>
          <w:sz w:val="24"/>
          <w:szCs w:val="24"/>
        </w:rPr>
        <w:t xml:space="preserve"> </w:t>
      </w:r>
      <w:r w:rsidR="000E75A0" w:rsidRPr="001D21A4">
        <w:rPr>
          <w:rFonts w:ascii="Times New Roman" w:hAnsi="Times New Roman" w:cs="Times New Roman"/>
          <w:sz w:val="24"/>
          <w:szCs w:val="24"/>
        </w:rPr>
        <w:t>w</w:t>
      </w:r>
      <w:r w:rsidR="008C1FA7" w:rsidRPr="001D21A4">
        <w:rPr>
          <w:rFonts w:ascii="Times New Roman" w:hAnsi="Times New Roman" w:cs="Times New Roman"/>
          <w:sz w:val="24"/>
          <w:szCs w:val="24"/>
        </w:rPr>
        <w:t>ere</w:t>
      </w:r>
      <w:r w:rsidR="000E75A0" w:rsidRPr="001D21A4">
        <w:rPr>
          <w:rFonts w:ascii="Times New Roman" w:hAnsi="Times New Roman" w:cs="Times New Roman"/>
          <w:sz w:val="24"/>
          <w:szCs w:val="24"/>
        </w:rPr>
        <w:t xml:space="preserve"> investigated </w:t>
      </w:r>
      <w:r w:rsidR="008C1FA7" w:rsidRPr="001D21A4">
        <w:rPr>
          <w:rFonts w:ascii="Times New Roman" w:hAnsi="Times New Roman" w:cs="Times New Roman"/>
          <w:sz w:val="24"/>
          <w:szCs w:val="24"/>
        </w:rPr>
        <w:t xml:space="preserve">by DM </w:t>
      </w:r>
      <w:r w:rsidR="00AF35A8" w:rsidRPr="001D21A4">
        <w:rPr>
          <w:rFonts w:ascii="Times New Roman" w:hAnsi="Times New Roman" w:cs="Times New Roman"/>
          <w:sz w:val="24"/>
          <w:szCs w:val="24"/>
        </w:rPr>
        <w:t xml:space="preserve">and </w:t>
      </w:r>
      <w:r w:rsidR="000E75A0" w:rsidRPr="001D21A4">
        <w:rPr>
          <w:rFonts w:ascii="Times New Roman" w:hAnsi="Times New Roman" w:cs="Times New Roman"/>
          <w:sz w:val="24"/>
          <w:szCs w:val="24"/>
        </w:rPr>
        <w:t xml:space="preserve">laser interferometry. </w:t>
      </w:r>
      <w:r w:rsidR="003F4CB5" w:rsidRPr="001D21A4">
        <w:rPr>
          <w:rFonts w:ascii="Times New Roman" w:hAnsi="Times New Roman" w:cs="Times New Roman"/>
          <w:sz w:val="24"/>
          <w:szCs w:val="24"/>
        </w:rPr>
        <w:t>Transient changes in concentration at the electrode surface</w:t>
      </w:r>
      <w:r w:rsidR="003F4CB5" w:rsidRPr="001D21A4">
        <w:rPr>
          <w:rFonts w:ascii="Times New Roman" w:hAnsi="Times New Roman" w:cs="Times New Roman" w:hint="eastAsia"/>
          <w:sz w:val="24"/>
          <w:szCs w:val="24"/>
        </w:rPr>
        <w:t xml:space="preserve"> and in the electrolyte</w:t>
      </w:r>
      <w:r w:rsidR="003F4CB5" w:rsidRPr="001D21A4">
        <w:rPr>
          <w:rFonts w:ascii="Times New Roman" w:hAnsi="Times New Roman" w:cs="Times New Roman"/>
          <w:sz w:val="24"/>
          <w:szCs w:val="24"/>
        </w:rPr>
        <w:t xml:space="preserve"> changed the thickness of the deposition layer and the diameter of the deposits.</w:t>
      </w:r>
      <w:r w:rsidR="0049328F" w:rsidRPr="001D21A4">
        <w:rPr>
          <w:rFonts w:ascii="Times New Roman" w:hAnsi="Times New Roman" w:cs="Times New Roman"/>
          <w:sz w:val="24"/>
          <w:szCs w:val="24"/>
        </w:rPr>
        <w:t xml:space="preserve"> </w:t>
      </w:r>
      <w:r w:rsidR="000E75A0" w:rsidRPr="001D21A4">
        <w:rPr>
          <w:rFonts w:ascii="Times New Roman" w:hAnsi="Times New Roman" w:cs="Times New Roman"/>
          <w:sz w:val="24"/>
          <w:szCs w:val="24"/>
        </w:rPr>
        <w:t xml:space="preserve">The Li deposit </w:t>
      </w:r>
      <w:r w:rsidR="008C1FA7" w:rsidRPr="001D21A4">
        <w:rPr>
          <w:rFonts w:ascii="Times New Roman" w:hAnsi="Times New Roman" w:cs="Times New Roman"/>
          <w:sz w:val="24"/>
          <w:szCs w:val="24"/>
        </w:rPr>
        <w:t xml:space="preserve">diameters </w:t>
      </w:r>
      <w:r w:rsidR="000E75A0" w:rsidRPr="001D21A4">
        <w:rPr>
          <w:rFonts w:ascii="Times New Roman" w:hAnsi="Times New Roman" w:cs="Times New Roman"/>
          <w:sz w:val="24"/>
          <w:szCs w:val="24"/>
        </w:rPr>
        <w:t xml:space="preserve">increased </w:t>
      </w:r>
      <w:r w:rsidR="008C1FA7" w:rsidRPr="001D21A4">
        <w:rPr>
          <w:rFonts w:ascii="Times New Roman" w:hAnsi="Times New Roman" w:cs="Times New Roman"/>
          <w:sz w:val="24"/>
          <w:szCs w:val="24"/>
        </w:rPr>
        <w:t xml:space="preserve">as the </w:t>
      </w:r>
      <w:r w:rsidR="000E75A0" w:rsidRPr="001D21A4">
        <w:rPr>
          <w:rFonts w:ascii="Times New Roman" w:hAnsi="Times New Roman" w:cs="Times New Roman"/>
          <w:sz w:val="24"/>
          <w:szCs w:val="24"/>
        </w:rPr>
        <w:t>electrolyte concentration</w:t>
      </w:r>
      <w:r w:rsidR="008C1FA7" w:rsidRPr="001D21A4">
        <w:rPr>
          <w:rFonts w:ascii="Times New Roman" w:hAnsi="Times New Roman" w:cs="Times New Roman"/>
          <w:sz w:val="24"/>
          <w:szCs w:val="24"/>
        </w:rPr>
        <w:t xml:space="preserve"> increased</w:t>
      </w:r>
      <w:r w:rsidR="000E75A0" w:rsidRPr="001D21A4">
        <w:rPr>
          <w:rFonts w:ascii="Times New Roman" w:hAnsi="Times New Roman" w:cs="Times New Roman"/>
          <w:sz w:val="24"/>
          <w:szCs w:val="24"/>
        </w:rPr>
        <w:t xml:space="preserve">. The dependence of the deposit </w:t>
      </w:r>
      <w:r w:rsidR="008C1FA7" w:rsidRPr="001D21A4">
        <w:rPr>
          <w:rFonts w:ascii="Times New Roman" w:hAnsi="Times New Roman" w:cs="Times New Roman"/>
          <w:sz w:val="24"/>
          <w:szCs w:val="24"/>
        </w:rPr>
        <w:t xml:space="preserve">morphology </w:t>
      </w:r>
      <w:r w:rsidR="000E75A0" w:rsidRPr="001D21A4">
        <w:rPr>
          <w:rFonts w:ascii="Times New Roman" w:hAnsi="Times New Roman" w:cs="Times New Roman"/>
          <w:sz w:val="24"/>
          <w:szCs w:val="24"/>
        </w:rPr>
        <w:t xml:space="preserve">on </w:t>
      </w:r>
      <w:r w:rsidR="008C1FA7" w:rsidRPr="001D21A4">
        <w:rPr>
          <w:rFonts w:ascii="Times New Roman" w:hAnsi="Times New Roman" w:cs="Times New Roman"/>
          <w:sz w:val="24"/>
          <w:szCs w:val="24"/>
        </w:rPr>
        <w:t xml:space="preserve">the </w:t>
      </w:r>
      <w:r w:rsidR="000E75A0" w:rsidRPr="001D21A4">
        <w:rPr>
          <w:rFonts w:ascii="Times New Roman" w:hAnsi="Times New Roman" w:cs="Times New Roman"/>
          <w:sz w:val="24"/>
          <w:szCs w:val="24"/>
        </w:rPr>
        <w:t xml:space="preserve">electrolyte concentration was confirmed by the </w:t>
      </w:r>
      <w:r w:rsidR="008C1FA7" w:rsidRPr="001D21A4">
        <w:rPr>
          <w:rFonts w:ascii="Times New Roman" w:hAnsi="Times New Roman" w:cs="Times New Roman"/>
          <w:sz w:val="24"/>
          <w:szCs w:val="24"/>
        </w:rPr>
        <w:t xml:space="preserve">deposit </w:t>
      </w:r>
      <w:r w:rsidR="000E75A0" w:rsidRPr="001D21A4">
        <w:rPr>
          <w:rFonts w:ascii="Times New Roman" w:hAnsi="Times New Roman" w:cs="Times New Roman"/>
          <w:sz w:val="24"/>
          <w:szCs w:val="24"/>
        </w:rPr>
        <w:t>diameter</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 xml:space="preserve"> at depth and </w:t>
      </w:r>
      <w:r w:rsidR="008C1FA7" w:rsidRPr="001D21A4">
        <w:rPr>
          <w:rFonts w:ascii="Times New Roman" w:hAnsi="Times New Roman" w:cs="Times New Roman"/>
          <w:sz w:val="24"/>
          <w:szCs w:val="24"/>
        </w:rPr>
        <w:t xml:space="preserve">at </w:t>
      </w:r>
      <w:r w:rsidR="000E75A0" w:rsidRPr="001D21A4">
        <w:rPr>
          <w:rFonts w:ascii="Times New Roman" w:hAnsi="Times New Roman" w:cs="Times New Roman"/>
          <w:sz w:val="24"/>
          <w:szCs w:val="24"/>
        </w:rPr>
        <w:t xml:space="preserve">the surface of the deposition layer. The </w:t>
      </w:r>
      <w:r w:rsidR="006871A6" w:rsidRPr="001D21A4">
        <w:rPr>
          <w:rFonts w:ascii="Times New Roman" w:hAnsi="Times New Roman" w:cs="Times New Roman"/>
          <w:sz w:val="24"/>
          <w:szCs w:val="24"/>
        </w:rPr>
        <w:t xml:space="preserve">Li </w:t>
      </w:r>
      <w:r w:rsidR="006871A6" w:rsidRPr="001D21A4">
        <w:rPr>
          <w:rFonts w:ascii="Times New Roman" w:hAnsi="Times New Roman" w:cs="Times New Roman"/>
          <w:sz w:val="24"/>
          <w:szCs w:val="24"/>
        </w:rPr>
        <w:lastRenderedPageBreak/>
        <w:t>deposition</w:t>
      </w:r>
      <w:r w:rsidR="008C1FA7" w:rsidRPr="001D21A4">
        <w:rPr>
          <w:rFonts w:ascii="Times New Roman" w:hAnsi="Times New Roman" w:cs="Times New Roman"/>
          <w:sz w:val="24"/>
          <w:szCs w:val="24"/>
        </w:rPr>
        <w:t>–</w:t>
      </w:r>
      <w:r w:rsidR="006871A6" w:rsidRPr="001D21A4">
        <w:rPr>
          <w:rFonts w:ascii="Times New Roman" w:hAnsi="Times New Roman" w:cs="Times New Roman"/>
          <w:sz w:val="24"/>
          <w:szCs w:val="24"/>
        </w:rPr>
        <w:t>dissolution</w:t>
      </w:r>
      <w:r w:rsidR="000E75A0" w:rsidRPr="001D21A4">
        <w:rPr>
          <w:rFonts w:ascii="Times New Roman" w:hAnsi="Times New Roman" w:cs="Times New Roman"/>
          <w:sz w:val="24"/>
          <w:szCs w:val="24"/>
        </w:rPr>
        <w:t xml:space="preserve"> </w:t>
      </w:r>
      <w:r w:rsidR="008C1FA7" w:rsidRPr="001D21A4">
        <w:rPr>
          <w:rFonts w:ascii="Times New Roman" w:hAnsi="Times New Roman" w:cs="Times New Roman"/>
          <w:sz w:val="24"/>
          <w:szCs w:val="24"/>
        </w:rPr>
        <w:t xml:space="preserve">mechanism </w:t>
      </w:r>
      <w:r w:rsidR="000E75A0" w:rsidRPr="001D21A4">
        <w:rPr>
          <w:rFonts w:ascii="Times New Roman" w:hAnsi="Times New Roman" w:cs="Times New Roman"/>
          <w:sz w:val="24"/>
          <w:szCs w:val="24"/>
        </w:rPr>
        <w:t xml:space="preserve">changed at </w:t>
      </w:r>
      <w:r w:rsidR="000E75A0" w:rsidRPr="001D21A4">
        <w:rPr>
          <w:rFonts w:ascii="Times New Roman" w:hAnsi="Times New Roman" w:cs="Times New Roman"/>
          <w:i/>
          <w:iCs/>
          <w:sz w:val="24"/>
          <w:szCs w:val="24"/>
        </w:rPr>
        <w:t>M</w:t>
      </w:r>
      <w:r w:rsidR="000E75A0" w:rsidRPr="001D21A4">
        <w:rPr>
          <w:rFonts w:ascii="Times New Roman" w:hAnsi="Times New Roman" w:cs="Times New Roman"/>
          <w:i/>
          <w:iCs/>
          <w:sz w:val="24"/>
          <w:szCs w:val="24"/>
          <w:vertAlign w:val="subscript"/>
        </w:rPr>
        <w:t>LiFSA/G4</w:t>
      </w:r>
      <w:r w:rsidR="000E75A0" w:rsidRPr="001D21A4">
        <w:rPr>
          <w:rFonts w:ascii="Times New Roman" w:hAnsi="Times New Roman" w:cs="Times New Roman"/>
          <w:sz w:val="24"/>
          <w:szCs w:val="24"/>
        </w:rPr>
        <w:t xml:space="preserve"> = 1.0. </w:t>
      </w:r>
      <w:r w:rsidR="008C1FA7" w:rsidRPr="001D21A4">
        <w:rPr>
          <w:rFonts w:ascii="Times New Roman" w:hAnsi="Times New Roman" w:cs="Times New Roman"/>
          <w:sz w:val="24"/>
          <w:szCs w:val="24"/>
        </w:rPr>
        <w:t>I</w:t>
      </w:r>
      <w:r w:rsidR="000E75A0" w:rsidRPr="001D21A4">
        <w:rPr>
          <w:rFonts w:ascii="Times New Roman" w:hAnsi="Times New Roman" w:cs="Times New Roman"/>
          <w:sz w:val="24"/>
          <w:szCs w:val="24"/>
        </w:rPr>
        <w:t>ncrease</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 xml:space="preserve"> in </w:t>
      </w:r>
      <w:r w:rsidR="008C1FA7" w:rsidRPr="001D21A4">
        <w:rPr>
          <w:rFonts w:ascii="Times New Roman" w:hAnsi="Times New Roman" w:cs="Times New Roman"/>
          <w:sz w:val="24"/>
          <w:szCs w:val="24"/>
        </w:rPr>
        <w:t xml:space="preserve">the </w:t>
      </w:r>
      <w:r w:rsidR="000E75A0" w:rsidRPr="001D21A4">
        <w:rPr>
          <w:rFonts w:ascii="Times New Roman" w:hAnsi="Times New Roman" w:cs="Times New Roman"/>
          <w:sz w:val="24"/>
          <w:szCs w:val="24"/>
        </w:rPr>
        <w:t>deposition layer thickness w</w:t>
      </w:r>
      <w:r w:rsidR="008C1FA7" w:rsidRPr="001D21A4">
        <w:rPr>
          <w:rFonts w:ascii="Times New Roman" w:hAnsi="Times New Roman" w:cs="Times New Roman"/>
          <w:sz w:val="24"/>
          <w:szCs w:val="24"/>
        </w:rPr>
        <w:t>ere</w:t>
      </w:r>
      <w:r w:rsidR="000E75A0" w:rsidRPr="001D21A4">
        <w:rPr>
          <w:rFonts w:ascii="Times New Roman" w:hAnsi="Times New Roman" w:cs="Times New Roman"/>
          <w:sz w:val="24"/>
          <w:szCs w:val="24"/>
        </w:rPr>
        <w:t xml:space="preserve"> most strongly suppressed at </w:t>
      </w:r>
      <w:r w:rsidR="000E75A0" w:rsidRPr="001D21A4">
        <w:rPr>
          <w:rFonts w:ascii="Times New Roman" w:hAnsi="Times New Roman" w:cs="Times New Roman"/>
          <w:i/>
          <w:iCs/>
          <w:sz w:val="24"/>
          <w:szCs w:val="24"/>
        </w:rPr>
        <w:t>M</w:t>
      </w:r>
      <w:r w:rsidR="000E75A0" w:rsidRPr="001D21A4">
        <w:rPr>
          <w:rFonts w:ascii="Times New Roman" w:hAnsi="Times New Roman" w:cs="Times New Roman"/>
          <w:i/>
          <w:iCs/>
          <w:sz w:val="24"/>
          <w:szCs w:val="24"/>
          <w:vertAlign w:val="subscript"/>
        </w:rPr>
        <w:t>LiFSA/G4</w:t>
      </w:r>
      <w:r w:rsidR="000E75A0" w:rsidRPr="001D21A4">
        <w:rPr>
          <w:rFonts w:ascii="Times New Roman" w:hAnsi="Times New Roman" w:cs="Times New Roman"/>
          <w:sz w:val="24"/>
          <w:szCs w:val="24"/>
        </w:rPr>
        <w:t xml:space="preserve"> = 1.0. </w:t>
      </w:r>
      <w:r w:rsidR="008C1FA7" w:rsidRPr="001D21A4">
        <w:rPr>
          <w:rFonts w:ascii="Times New Roman" w:hAnsi="Times New Roman" w:cs="Times New Roman"/>
          <w:sz w:val="24"/>
          <w:szCs w:val="24"/>
        </w:rPr>
        <w:t>T</w:t>
      </w:r>
      <w:r w:rsidR="000E75A0" w:rsidRPr="001D21A4">
        <w:rPr>
          <w:rFonts w:ascii="Times New Roman" w:hAnsi="Times New Roman" w:cs="Times New Roman"/>
          <w:sz w:val="24"/>
          <w:szCs w:val="24"/>
        </w:rPr>
        <w:t>he morpholog</w:t>
      </w:r>
      <w:r w:rsidR="008C1FA7" w:rsidRPr="001D21A4">
        <w:rPr>
          <w:rFonts w:ascii="Times New Roman" w:hAnsi="Times New Roman" w:cs="Times New Roman"/>
          <w:sz w:val="24"/>
          <w:szCs w:val="24"/>
        </w:rPr>
        <w:t>ies</w:t>
      </w:r>
      <w:r w:rsidR="000E75A0" w:rsidRPr="001D21A4">
        <w:rPr>
          <w:rFonts w:ascii="Times New Roman" w:hAnsi="Times New Roman" w:cs="Times New Roman"/>
          <w:sz w:val="24"/>
          <w:szCs w:val="24"/>
        </w:rPr>
        <w:t xml:space="preserve"> of the deposits and the deposit</w:t>
      </w:r>
      <w:r w:rsidR="000F6E8A" w:rsidRPr="001D21A4">
        <w:rPr>
          <w:rFonts w:ascii="Times New Roman" w:hAnsi="Times New Roman" w:cs="Times New Roman"/>
          <w:sz w:val="24"/>
          <w:szCs w:val="24"/>
        </w:rPr>
        <w:t>ion</w:t>
      </w:r>
      <w:r w:rsidR="000E75A0" w:rsidRPr="001D21A4">
        <w:rPr>
          <w:rFonts w:ascii="Times New Roman" w:hAnsi="Times New Roman" w:cs="Times New Roman"/>
          <w:sz w:val="24"/>
          <w:szCs w:val="24"/>
        </w:rPr>
        <w:t xml:space="preserve"> </w:t>
      </w:r>
      <w:r w:rsidR="000F6E8A" w:rsidRPr="001D21A4">
        <w:rPr>
          <w:rFonts w:ascii="Times New Roman" w:hAnsi="Times New Roman" w:cs="Times New Roman"/>
          <w:sz w:val="24"/>
          <w:szCs w:val="24"/>
        </w:rPr>
        <w:t xml:space="preserve">layer </w:t>
      </w:r>
      <w:r w:rsidR="000E75A0" w:rsidRPr="001D21A4">
        <w:rPr>
          <w:rFonts w:ascii="Times New Roman" w:hAnsi="Times New Roman" w:cs="Times New Roman"/>
          <w:sz w:val="24"/>
          <w:szCs w:val="24"/>
        </w:rPr>
        <w:t>thickness</w:t>
      </w:r>
      <w:r w:rsidR="008C1FA7" w:rsidRPr="001D21A4">
        <w:rPr>
          <w:rFonts w:ascii="Times New Roman" w:hAnsi="Times New Roman" w:cs="Times New Roman"/>
          <w:sz w:val="24"/>
          <w:szCs w:val="24"/>
        </w:rPr>
        <w:t>es</w:t>
      </w:r>
      <w:r w:rsidR="000E75A0" w:rsidRPr="001D21A4">
        <w:rPr>
          <w:rFonts w:ascii="Times New Roman" w:hAnsi="Times New Roman" w:cs="Times New Roman"/>
          <w:sz w:val="24"/>
          <w:szCs w:val="24"/>
        </w:rPr>
        <w:t xml:space="preserve"> </w:t>
      </w:r>
      <w:r w:rsidR="008C1FA7" w:rsidRPr="001D21A4">
        <w:rPr>
          <w:rFonts w:ascii="Times New Roman" w:hAnsi="Times New Roman" w:cs="Times New Roman"/>
          <w:sz w:val="24"/>
          <w:szCs w:val="24"/>
        </w:rPr>
        <w:t xml:space="preserve">led us to conclude that an equimolar </w:t>
      </w:r>
      <w:r w:rsidR="006871A6" w:rsidRPr="001D21A4">
        <w:rPr>
          <w:rFonts w:ascii="Times New Roman" w:hAnsi="Times New Roman" w:cs="Times New Roman"/>
          <w:sz w:val="24"/>
          <w:szCs w:val="24"/>
        </w:rPr>
        <w:t>LiFSA</w:t>
      </w:r>
      <w:r w:rsidR="008C1FA7" w:rsidRPr="001D21A4">
        <w:rPr>
          <w:rFonts w:ascii="Times New Roman" w:hAnsi="Times New Roman" w:cs="Times New Roman"/>
          <w:sz w:val="24"/>
          <w:szCs w:val="24"/>
        </w:rPr>
        <w:t>–</w:t>
      </w:r>
      <w:r w:rsidR="006871A6" w:rsidRPr="001D21A4">
        <w:rPr>
          <w:rFonts w:ascii="Times New Roman" w:hAnsi="Times New Roman" w:cs="Times New Roman"/>
          <w:sz w:val="24"/>
          <w:szCs w:val="24"/>
        </w:rPr>
        <w:t>G4</w:t>
      </w:r>
      <w:r w:rsidR="000E75A0" w:rsidRPr="001D21A4">
        <w:rPr>
          <w:rFonts w:ascii="Times New Roman" w:hAnsi="Times New Roman" w:cs="Times New Roman"/>
          <w:sz w:val="24"/>
          <w:szCs w:val="24"/>
        </w:rPr>
        <w:t xml:space="preserve"> </w:t>
      </w:r>
      <w:r w:rsidR="008C1FA7" w:rsidRPr="001D21A4">
        <w:rPr>
          <w:rFonts w:ascii="Times New Roman" w:hAnsi="Times New Roman" w:cs="Times New Roman"/>
          <w:sz w:val="24"/>
          <w:szCs w:val="24"/>
        </w:rPr>
        <w:t>mixture</w:t>
      </w:r>
      <w:r w:rsidR="000E75A0" w:rsidRPr="001D21A4">
        <w:rPr>
          <w:rFonts w:ascii="Times New Roman" w:hAnsi="Times New Roman" w:cs="Times New Roman"/>
          <w:sz w:val="24"/>
          <w:szCs w:val="24"/>
        </w:rPr>
        <w:t xml:space="preserve"> is </w:t>
      </w:r>
      <w:r w:rsidR="008C1FA7" w:rsidRPr="001D21A4">
        <w:rPr>
          <w:rFonts w:ascii="Times New Roman" w:hAnsi="Times New Roman" w:cs="Times New Roman"/>
          <w:sz w:val="24"/>
          <w:szCs w:val="24"/>
        </w:rPr>
        <w:t xml:space="preserve">an </w:t>
      </w:r>
      <w:r w:rsidR="000E75A0" w:rsidRPr="001D21A4">
        <w:rPr>
          <w:rFonts w:ascii="Times New Roman" w:hAnsi="Times New Roman" w:cs="Times New Roman"/>
          <w:sz w:val="24"/>
          <w:szCs w:val="24"/>
        </w:rPr>
        <w:t xml:space="preserve">appropriate electrolyte </w:t>
      </w:r>
      <w:r w:rsidR="008C1FA7" w:rsidRPr="001D21A4">
        <w:rPr>
          <w:rFonts w:ascii="Times New Roman" w:hAnsi="Times New Roman" w:cs="Times New Roman"/>
          <w:sz w:val="24"/>
          <w:szCs w:val="24"/>
        </w:rPr>
        <w:t xml:space="preserve">for </w:t>
      </w:r>
      <w:r w:rsidR="000E75A0" w:rsidRPr="001D21A4">
        <w:rPr>
          <w:rFonts w:ascii="Times New Roman" w:hAnsi="Times New Roman" w:cs="Times New Roman"/>
          <w:sz w:val="24"/>
          <w:szCs w:val="24"/>
        </w:rPr>
        <w:t>AFB</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 Further suppression of increase</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 xml:space="preserve"> in </w:t>
      </w:r>
      <w:r w:rsidR="008C1FA7" w:rsidRPr="001D21A4">
        <w:rPr>
          <w:rFonts w:ascii="Times New Roman" w:hAnsi="Times New Roman" w:cs="Times New Roman"/>
          <w:sz w:val="24"/>
          <w:szCs w:val="24"/>
        </w:rPr>
        <w:t xml:space="preserve">the </w:t>
      </w:r>
      <w:r w:rsidR="000E75A0" w:rsidRPr="001D21A4">
        <w:rPr>
          <w:rFonts w:ascii="Times New Roman" w:hAnsi="Times New Roman" w:cs="Times New Roman"/>
          <w:sz w:val="24"/>
          <w:szCs w:val="24"/>
        </w:rPr>
        <w:t xml:space="preserve">deposition layer thickness </w:t>
      </w:r>
      <w:r w:rsidR="008C1FA7" w:rsidRPr="001D21A4">
        <w:rPr>
          <w:rFonts w:ascii="Times New Roman" w:hAnsi="Times New Roman" w:cs="Times New Roman"/>
          <w:sz w:val="24"/>
          <w:szCs w:val="24"/>
        </w:rPr>
        <w:t xml:space="preserve">will be </w:t>
      </w:r>
      <w:r w:rsidR="000E75A0" w:rsidRPr="001D21A4">
        <w:rPr>
          <w:rFonts w:ascii="Times New Roman" w:hAnsi="Times New Roman" w:cs="Times New Roman"/>
          <w:sz w:val="24"/>
          <w:szCs w:val="24"/>
        </w:rPr>
        <w:t xml:space="preserve">essential </w:t>
      </w:r>
      <w:r w:rsidR="008C1FA7" w:rsidRPr="001D21A4">
        <w:rPr>
          <w:rFonts w:ascii="Times New Roman" w:hAnsi="Times New Roman" w:cs="Times New Roman"/>
          <w:sz w:val="24"/>
          <w:szCs w:val="24"/>
        </w:rPr>
        <w:t xml:space="preserve">for further development of </w:t>
      </w:r>
      <w:r w:rsidR="000E75A0" w:rsidRPr="001D21A4">
        <w:rPr>
          <w:rFonts w:ascii="Times New Roman" w:hAnsi="Times New Roman" w:cs="Times New Roman"/>
          <w:sz w:val="24"/>
          <w:szCs w:val="24"/>
        </w:rPr>
        <w:t>AFB</w:t>
      </w:r>
      <w:r w:rsidR="008C1FA7" w:rsidRPr="001D21A4">
        <w:rPr>
          <w:rFonts w:ascii="Times New Roman" w:hAnsi="Times New Roman" w:cs="Times New Roman"/>
          <w:sz w:val="24"/>
          <w:szCs w:val="24"/>
        </w:rPr>
        <w:t>s</w:t>
      </w:r>
      <w:r w:rsidR="000E75A0" w:rsidRPr="001D21A4">
        <w:rPr>
          <w:rFonts w:ascii="Times New Roman" w:hAnsi="Times New Roman" w:cs="Times New Roman"/>
          <w:sz w:val="24"/>
          <w:szCs w:val="24"/>
        </w:rPr>
        <w:t>.</w:t>
      </w:r>
    </w:p>
    <w:p w14:paraId="0F1B4CF5" w14:textId="77777777" w:rsidR="00961CEC" w:rsidRPr="001D21A4" w:rsidRDefault="00961CEC" w:rsidP="00961CEC">
      <w:pPr>
        <w:rPr>
          <w:rFonts w:ascii="Times New Roman" w:hAnsi="Times New Roman" w:cs="Times New Roman"/>
          <w:sz w:val="24"/>
          <w:szCs w:val="28"/>
        </w:rPr>
      </w:pPr>
    </w:p>
    <w:p w14:paraId="25641C23" w14:textId="54586C7D" w:rsidR="00961CEC" w:rsidRPr="001D21A4" w:rsidRDefault="00961CEC" w:rsidP="00961CEC">
      <w:pPr>
        <w:rPr>
          <w:rFonts w:ascii="Times New Roman" w:hAnsi="Times New Roman" w:cs="Times New Roman"/>
          <w:b/>
          <w:bCs/>
          <w:sz w:val="28"/>
          <w:szCs w:val="28"/>
        </w:rPr>
      </w:pPr>
      <w:r w:rsidRPr="001D21A4">
        <w:rPr>
          <w:rFonts w:ascii="Times New Roman" w:hAnsi="Times New Roman" w:cs="Times New Roman"/>
          <w:b/>
          <w:bCs/>
          <w:sz w:val="28"/>
          <w:szCs w:val="28"/>
        </w:rPr>
        <w:t>Acknowledgment</w:t>
      </w:r>
      <w:r w:rsidR="002230D0" w:rsidRPr="001D21A4">
        <w:rPr>
          <w:rFonts w:ascii="Times New Roman" w:hAnsi="Times New Roman" w:cs="Times New Roman"/>
          <w:b/>
          <w:bCs/>
          <w:sz w:val="28"/>
          <w:szCs w:val="28"/>
        </w:rPr>
        <w:t>s</w:t>
      </w:r>
    </w:p>
    <w:p w14:paraId="4468FCDA" w14:textId="26C03426" w:rsidR="003C7999" w:rsidRPr="001D21A4" w:rsidRDefault="00961CEC" w:rsidP="008C1FA7">
      <w:pPr>
        <w:rPr>
          <w:rFonts w:ascii="Times New Roman" w:hAnsi="Times New Roman" w:cs="Times New Roman"/>
        </w:rPr>
      </w:pPr>
      <w:r w:rsidRPr="001D21A4">
        <w:rPr>
          <w:rFonts w:ascii="Times New Roman" w:hAnsi="Times New Roman" w:cs="Times New Roman"/>
          <w:sz w:val="24"/>
          <w:szCs w:val="24"/>
        </w:rPr>
        <w:t xml:space="preserve">This work was partly supported by </w:t>
      </w:r>
      <w:r w:rsidRPr="001D21A4">
        <w:rPr>
          <w:rFonts w:ascii="Times New Roman" w:eastAsia="游明朝" w:hAnsi="Times New Roman" w:cs="Times New Roman"/>
          <w:sz w:val="24"/>
          <w:szCs w:val="24"/>
        </w:rPr>
        <w:t>a Japan Science and Technology Agency COI-NEXT grant (grant number JPMJPF2016)</w:t>
      </w:r>
      <w:r w:rsidRPr="001D21A4">
        <w:rPr>
          <w:rFonts w:ascii="Times New Roman" w:hAnsi="Times New Roman" w:cs="Times New Roman"/>
          <w:sz w:val="24"/>
          <w:szCs w:val="24"/>
        </w:rPr>
        <w:t xml:space="preserve"> and JSPS KAKENHI </w:t>
      </w:r>
      <w:r w:rsidR="008C1FA7" w:rsidRPr="001D21A4">
        <w:rPr>
          <w:rFonts w:ascii="Times New Roman" w:hAnsi="Times New Roman" w:cs="Times New Roman"/>
          <w:sz w:val="24"/>
          <w:szCs w:val="24"/>
        </w:rPr>
        <w:t xml:space="preserve">grants </w:t>
      </w:r>
      <w:r w:rsidRPr="001D21A4">
        <w:rPr>
          <w:rFonts w:ascii="Times New Roman" w:hAnsi="Times New Roman" w:cs="Times New Roman"/>
          <w:sz w:val="24"/>
          <w:szCs w:val="24"/>
        </w:rPr>
        <w:t>(grant number</w:t>
      </w:r>
      <w:r w:rsidR="008C1FA7" w:rsidRPr="001D21A4">
        <w:rPr>
          <w:rFonts w:ascii="Times New Roman" w:hAnsi="Times New Roman" w:cs="Times New Roman"/>
          <w:sz w:val="24"/>
          <w:szCs w:val="24"/>
        </w:rPr>
        <w:t>s</w:t>
      </w:r>
      <w:r w:rsidRPr="001D21A4">
        <w:rPr>
          <w:rFonts w:ascii="Times New Roman" w:hAnsi="Times New Roman" w:cs="Times New Roman"/>
          <w:sz w:val="24"/>
          <w:szCs w:val="24"/>
        </w:rPr>
        <w:t xml:space="preserve"> JP20H00399 and 23KJ0054). SEM was </w:t>
      </w:r>
      <w:r w:rsidR="008C1FA7" w:rsidRPr="001D21A4">
        <w:rPr>
          <w:rFonts w:ascii="Times New Roman" w:hAnsi="Times New Roman" w:cs="Times New Roman"/>
          <w:sz w:val="24"/>
          <w:szCs w:val="24"/>
        </w:rPr>
        <w:t xml:space="preserve">performed </w:t>
      </w:r>
      <w:r w:rsidRPr="001D21A4">
        <w:rPr>
          <w:rFonts w:ascii="Times New Roman" w:hAnsi="Times New Roman" w:cs="Times New Roman"/>
          <w:sz w:val="24"/>
          <w:szCs w:val="24"/>
        </w:rPr>
        <w:t>at the NIMS Battery Research Platform.</w:t>
      </w:r>
      <w:r w:rsidR="008C1FA7" w:rsidRPr="001D21A4">
        <w:rPr>
          <w:rFonts w:ascii="Times New Roman" w:hAnsi="Times New Roman" w:cs="Times New Roman"/>
          <w:sz w:val="24"/>
          <w:szCs w:val="24"/>
        </w:rPr>
        <w:t xml:space="preserve"> </w:t>
      </w:r>
      <w:r w:rsidR="003C7999" w:rsidRPr="001D21A4">
        <w:rPr>
          <w:rFonts w:ascii="Times New Roman" w:hAnsi="Times New Roman" w:cs="Times New Roman"/>
        </w:rPr>
        <w:br w:type="page"/>
      </w:r>
    </w:p>
    <w:p w14:paraId="27C88E5A" w14:textId="77777777" w:rsidR="00961CEC" w:rsidRPr="001D21A4" w:rsidRDefault="00961CEC" w:rsidP="00961CEC">
      <w:pPr>
        <w:rPr>
          <w:rFonts w:ascii="Times New Roman" w:hAnsi="Times New Roman" w:cs="Times New Roman"/>
        </w:rPr>
      </w:pPr>
    </w:p>
    <w:p w14:paraId="0AB8FE9B" w14:textId="77777777" w:rsidR="00961CEC" w:rsidRPr="001D21A4" w:rsidRDefault="00961CEC" w:rsidP="003C7999">
      <w:pPr>
        <w:jc w:val="left"/>
        <w:rPr>
          <w:rFonts w:ascii="Times New Roman" w:hAnsi="Times New Roman" w:cs="Times New Roman"/>
          <w:b/>
          <w:bCs/>
          <w:sz w:val="28"/>
          <w:szCs w:val="28"/>
        </w:rPr>
      </w:pPr>
      <w:r w:rsidRPr="001D21A4">
        <w:rPr>
          <w:rFonts w:ascii="Times New Roman" w:hAnsi="Times New Roman" w:cs="Times New Roman"/>
          <w:b/>
          <w:bCs/>
          <w:sz w:val="28"/>
          <w:szCs w:val="28"/>
        </w:rPr>
        <w:t>References</w:t>
      </w:r>
    </w:p>
    <w:p w14:paraId="35120599" w14:textId="77777777" w:rsidR="008666B3" w:rsidRPr="001D21A4" w:rsidRDefault="00A84E70" w:rsidP="008666B3">
      <w:pPr>
        <w:pStyle w:val="a7"/>
        <w:rPr>
          <w:rFonts w:ascii="Times New Roman" w:hAnsi="Times New Roman" w:cs="Times New Roman"/>
          <w:sz w:val="24"/>
        </w:rPr>
      </w:pPr>
      <w:r w:rsidRPr="001D21A4">
        <w:rPr>
          <w:szCs w:val="28"/>
        </w:rPr>
        <w:fldChar w:fldCharType="begin"/>
      </w:r>
      <w:r w:rsidR="00A15026" w:rsidRPr="001D21A4">
        <w:rPr>
          <w:szCs w:val="28"/>
        </w:rPr>
        <w:instrText xml:space="preserve"> ADDIN ZOTERO_BIBL {"uncited":[],"omitted":[],"custom":[]} CSL_BIBLIOGRAPHY </w:instrText>
      </w:r>
      <w:r w:rsidRPr="001D21A4">
        <w:rPr>
          <w:szCs w:val="28"/>
        </w:rPr>
        <w:fldChar w:fldCharType="separate"/>
      </w:r>
      <w:r w:rsidR="008666B3" w:rsidRPr="001D21A4">
        <w:rPr>
          <w:rFonts w:ascii="Times New Roman" w:hAnsi="Times New Roman" w:cs="Times New Roman"/>
          <w:sz w:val="24"/>
        </w:rPr>
        <w:t xml:space="preserve">1. X. Shen, H. Liu, X.-B. Cheng, C. Yan, and J.-Q. Huang, </w:t>
      </w:r>
      <w:r w:rsidR="008666B3" w:rsidRPr="001D21A4">
        <w:rPr>
          <w:rFonts w:ascii="Times New Roman" w:hAnsi="Times New Roman" w:cs="Times New Roman"/>
          <w:i/>
          <w:iCs/>
          <w:sz w:val="24"/>
        </w:rPr>
        <w:t>Energy Storage Materials</w:t>
      </w:r>
      <w:r w:rsidR="008666B3" w:rsidRPr="001D21A4">
        <w:rPr>
          <w:rFonts w:ascii="Times New Roman" w:hAnsi="Times New Roman" w:cs="Times New Roman"/>
          <w:sz w:val="24"/>
        </w:rPr>
        <w:t xml:space="preserve">, </w:t>
      </w:r>
      <w:r w:rsidR="008666B3" w:rsidRPr="001D21A4">
        <w:rPr>
          <w:rFonts w:ascii="Times New Roman" w:hAnsi="Times New Roman" w:cs="Times New Roman"/>
          <w:b/>
          <w:bCs/>
          <w:sz w:val="24"/>
        </w:rPr>
        <w:t>12</w:t>
      </w:r>
      <w:r w:rsidR="008666B3" w:rsidRPr="001D21A4">
        <w:rPr>
          <w:rFonts w:ascii="Times New Roman" w:hAnsi="Times New Roman" w:cs="Times New Roman"/>
          <w:sz w:val="24"/>
        </w:rPr>
        <w:t>, 161–175 (2018).</w:t>
      </w:r>
    </w:p>
    <w:p w14:paraId="0F6D8C5C"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 P. K. Nayak, L. Yang, W. Brehm, and P. Adelhelm, </w:t>
      </w:r>
      <w:r w:rsidRPr="001D21A4">
        <w:rPr>
          <w:rFonts w:ascii="Times New Roman" w:hAnsi="Times New Roman" w:cs="Times New Roman"/>
          <w:i/>
          <w:iCs/>
          <w:sz w:val="24"/>
        </w:rPr>
        <w:t>Angew Chem Int Ed</w:t>
      </w:r>
      <w:r w:rsidRPr="001D21A4">
        <w:rPr>
          <w:rFonts w:ascii="Times New Roman" w:hAnsi="Times New Roman" w:cs="Times New Roman"/>
          <w:sz w:val="24"/>
        </w:rPr>
        <w:t xml:space="preserve">, </w:t>
      </w:r>
      <w:r w:rsidRPr="001D21A4">
        <w:rPr>
          <w:rFonts w:ascii="Times New Roman" w:hAnsi="Times New Roman" w:cs="Times New Roman"/>
          <w:b/>
          <w:bCs/>
          <w:sz w:val="24"/>
        </w:rPr>
        <w:t>57</w:t>
      </w:r>
      <w:r w:rsidRPr="001D21A4">
        <w:rPr>
          <w:rFonts w:ascii="Times New Roman" w:hAnsi="Times New Roman" w:cs="Times New Roman"/>
          <w:sz w:val="24"/>
        </w:rPr>
        <w:t>, 102–120 (2018).</w:t>
      </w:r>
    </w:p>
    <w:p w14:paraId="78AE6DB9"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3. F. Lionetto et al., </w:t>
      </w:r>
      <w:r w:rsidRPr="001D21A4">
        <w:rPr>
          <w:rFonts w:ascii="Times New Roman" w:hAnsi="Times New Roman" w:cs="Times New Roman"/>
          <w:i/>
          <w:iCs/>
          <w:sz w:val="24"/>
        </w:rPr>
        <w:t>Journal of Energy Storage</w:t>
      </w:r>
      <w:r w:rsidRPr="001D21A4">
        <w:rPr>
          <w:rFonts w:ascii="Times New Roman" w:hAnsi="Times New Roman" w:cs="Times New Roman"/>
          <w:sz w:val="24"/>
        </w:rPr>
        <w:t xml:space="preserve">, </w:t>
      </w:r>
      <w:r w:rsidRPr="001D21A4">
        <w:rPr>
          <w:rFonts w:ascii="Times New Roman" w:hAnsi="Times New Roman" w:cs="Times New Roman"/>
          <w:b/>
          <w:bCs/>
          <w:sz w:val="24"/>
        </w:rPr>
        <w:t>84</w:t>
      </w:r>
      <w:r w:rsidRPr="001D21A4">
        <w:rPr>
          <w:rFonts w:ascii="Times New Roman" w:hAnsi="Times New Roman" w:cs="Times New Roman"/>
          <w:sz w:val="24"/>
        </w:rPr>
        <w:t>, 110849 (2024).</w:t>
      </w:r>
    </w:p>
    <w:p w14:paraId="56B45D46"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lang w:val="es-ES"/>
        </w:rPr>
        <w:t xml:space="preserve">4. Y. Yamada et al., </w:t>
      </w:r>
      <w:r w:rsidRPr="001D21A4">
        <w:rPr>
          <w:rFonts w:ascii="Times New Roman" w:hAnsi="Times New Roman" w:cs="Times New Roman"/>
          <w:i/>
          <w:iCs/>
          <w:sz w:val="24"/>
          <w:lang w:val="es-ES"/>
        </w:rPr>
        <w:t xml:space="preserve">J. Am. </w:t>
      </w:r>
      <w:r w:rsidRPr="001D21A4">
        <w:rPr>
          <w:rFonts w:ascii="Times New Roman" w:hAnsi="Times New Roman" w:cs="Times New Roman"/>
          <w:i/>
          <w:iCs/>
          <w:sz w:val="24"/>
        </w:rPr>
        <w:t>Chem. Soc.</w:t>
      </w:r>
      <w:r w:rsidRPr="001D21A4">
        <w:rPr>
          <w:rFonts w:ascii="Times New Roman" w:hAnsi="Times New Roman" w:cs="Times New Roman"/>
          <w:sz w:val="24"/>
        </w:rPr>
        <w:t xml:space="preserve">, </w:t>
      </w:r>
      <w:r w:rsidRPr="001D21A4">
        <w:rPr>
          <w:rFonts w:ascii="Times New Roman" w:hAnsi="Times New Roman" w:cs="Times New Roman"/>
          <w:b/>
          <w:bCs/>
          <w:sz w:val="24"/>
        </w:rPr>
        <w:t>136</w:t>
      </w:r>
      <w:r w:rsidRPr="001D21A4">
        <w:rPr>
          <w:rFonts w:ascii="Times New Roman" w:hAnsi="Times New Roman" w:cs="Times New Roman"/>
          <w:sz w:val="24"/>
        </w:rPr>
        <w:t>, 5039–5046 (2014).</w:t>
      </w:r>
    </w:p>
    <w:p w14:paraId="606B2510"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5. Y. Yamada and A. Yamada, </w:t>
      </w:r>
      <w:r w:rsidRPr="001D21A4">
        <w:rPr>
          <w:rFonts w:ascii="Times New Roman" w:hAnsi="Times New Roman" w:cs="Times New Roman"/>
          <w:i/>
          <w:iCs/>
          <w:sz w:val="24"/>
        </w:rPr>
        <w:t>Journal of The Electrochemical Society</w:t>
      </w:r>
      <w:r w:rsidRPr="001D21A4">
        <w:rPr>
          <w:rFonts w:ascii="Times New Roman" w:hAnsi="Times New Roman" w:cs="Times New Roman"/>
          <w:sz w:val="24"/>
        </w:rPr>
        <w:t xml:space="preserve">, </w:t>
      </w:r>
      <w:r w:rsidRPr="001D21A4">
        <w:rPr>
          <w:rFonts w:ascii="Times New Roman" w:hAnsi="Times New Roman" w:cs="Times New Roman"/>
          <w:b/>
          <w:bCs/>
          <w:sz w:val="24"/>
        </w:rPr>
        <w:t>162</w:t>
      </w:r>
      <w:r w:rsidRPr="001D21A4">
        <w:rPr>
          <w:rFonts w:ascii="Times New Roman" w:hAnsi="Times New Roman" w:cs="Times New Roman"/>
          <w:sz w:val="24"/>
        </w:rPr>
        <w:t>, A2406 (2015).</w:t>
      </w:r>
    </w:p>
    <w:p w14:paraId="0979C077" w14:textId="77777777" w:rsidR="008666B3" w:rsidRPr="001D21A4" w:rsidRDefault="008666B3" w:rsidP="008666B3">
      <w:pPr>
        <w:pStyle w:val="a7"/>
        <w:rPr>
          <w:rFonts w:ascii="Times New Roman" w:hAnsi="Times New Roman" w:cs="Times New Roman"/>
          <w:sz w:val="24"/>
          <w:lang w:val="es-ES"/>
        </w:rPr>
      </w:pPr>
      <w:r w:rsidRPr="001D21A4">
        <w:rPr>
          <w:rFonts w:ascii="Times New Roman" w:hAnsi="Times New Roman" w:cs="Times New Roman"/>
          <w:sz w:val="24"/>
          <w:lang w:val="es-ES"/>
        </w:rPr>
        <w:t xml:space="preserve">6. S. Ko, Y. Yamada, and A. Yamada, </w:t>
      </w:r>
      <w:r w:rsidRPr="001D21A4">
        <w:rPr>
          <w:rFonts w:ascii="Times New Roman" w:hAnsi="Times New Roman" w:cs="Times New Roman"/>
          <w:i/>
          <w:iCs/>
          <w:sz w:val="24"/>
          <w:lang w:val="es-ES"/>
        </w:rPr>
        <w:t>Joule</w:t>
      </w:r>
      <w:r w:rsidRPr="001D21A4">
        <w:rPr>
          <w:rFonts w:ascii="Times New Roman" w:hAnsi="Times New Roman" w:cs="Times New Roman"/>
          <w:sz w:val="24"/>
          <w:lang w:val="es-ES"/>
        </w:rPr>
        <w:t xml:space="preserve">, </w:t>
      </w:r>
      <w:r w:rsidRPr="001D21A4">
        <w:rPr>
          <w:rFonts w:ascii="Times New Roman" w:hAnsi="Times New Roman" w:cs="Times New Roman"/>
          <w:b/>
          <w:bCs/>
          <w:sz w:val="24"/>
          <w:lang w:val="es-ES"/>
        </w:rPr>
        <w:t>5</w:t>
      </w:r>
      <w:r w:rsidRPr="001D21A4">
        <w:rPr>
          <w:rFonts w:ascii="Times New Roman" w:hAnsi="Times New Roman" w:cs="Times New Roman"/>
          <w:sz w:val="24"/>
          <w:lang w:val="es-ES"/>
        </w:rPr>
        <w:t>, 998–1009 (2021).</w:t>
      </w:r>
    </w:p>
    <w:p w14:paraId="1ED94D0E"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7. T. Mandai, K. Yoshida, K. Ueno, K. Dokko, and M. Watanabe, </w:t>
      </w:r>
      <w:r w:rsidRPr="001D21A4">
        <w:rPr>
          <w:rFonts w:ascii="Times New Roman" w:hAnsi="Times New Roman" w:cs="Times New Roman"/>
          <w:i/>
          <w:iCs/>
          <w:sz w:val="24"/>
        </w:rPr>
        <w:t>Physical chemistry chemical physics</w:t>
      </w:r>
      <w:r w:rsidRPr="001D21A4">
        <w:rPr>
          <w:rFonts w:ascii="Times New Roman" w:hAnsi="Times New Roman" w:cs="Times New Roman"/>
          <w:sz w:val="24"/>
        </w:rPr>
        <w:t xml:space="preserve">, </w:t>
      </w:r>
      <w:r w:rsidRPr="001D21A4">
        <w:rPr>
          <w:rFonts w:ascii="Times New Roman" w:hAnsi="Times New Roman" w:cs="Times New Roman"/>
          <w:b/>
          <w:bCs/>
          <w:sz w:val="24"/>
        </w:rPr>
        <w:t>16</w:t>
      </w:r>
      <w:r w:rsidRPr="001D21A4">
        <w:rPr>
          <w:rFonts w:ascii="Times New Roman" w:hAnsi="Times New Roman" w:cs="Times New Roman"/>
          <w:sz w:val="24"/>
        </w:rPr>
        <w:t>, 8761–8772 (2014).</w:t>
      </w:r>
    </w:p>
    <w:p w14:paraId="116DD1EE"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8. S. Nanda, A. Gupta, and A. Manthiram, </w:t>
      </w:r>
      <w:r w:rsidRPr="001D21A4">
        <w:rPr>
          <w:rFonts w:ascii="Times New Roman" w:hAnsi="Times New Roman" w:cs="Times New Roman"/>
          <w:i/>
          <w:iCs/>
          <w:sz w:val="24"/>
        </w:rPr>
        <w:t>Advanced Energy Materials</w:t>
      </w:r>
      <w:r w:rsidRPr="001D21A4">
        <w:rPr>
          <w:rFonts w:ascii="Times New Roman" w:hAnsi="Times New Roman" w:cs="Times New Roman"/>
          <w:sz w:val="24"/>
        </w:rPr>
        <w:t xml:space="preserve">, </w:t>
      </w:r>
      <w:r w:rsidRPr="001D21A4">
        <w:rPr>
          <w:rFonts w:ascii="Times New Roman" w:hAnsi="Times New Roman" w:cs="Times New Roman"/>
          <w:b/>
          <w:bCs/>
          <w:sz w:val="24"/>
        </w:rPr>
        <w:t>11</w:t>
      </w:r>
      <w:r w:rsidRPr="001D21A4">
        <w:rPr>
          <w:rFonts w:ascii="Times New Roman" w:hAnsi="Times New Roman" w:cs="Times New Roman"/>
          <w:sz w:val="24"/>
        </w:rPr>
        <w:t>, 2000804 (2021).</w:t>
      </w:r>
    </w:p>
    <w:p w14:paraId="3D1B41A5" w14:textId="77777777" w:rsidR="008666B3" w:rsidRPr="001D21A4" w:rsidRDefault="008666B3" w:rsidP="008666B3">
      <w:pPr>
        <w:pStyle w:val="a7"/>
        <w:rPr>
          <w:rFonts w:ascii="Times New Roman" w:hAnsi="Times New Roman" w:cs="Times New Roman"/>
          <w:sz w:val="24"/>
          <w:lang w:val="es-ES"/>
        </w:rPr>
      </w:pPr>
      <w:r w:rsidRPr="001D21A4">
        <w:rPr>
          <w:rFonts w:ascii="Times New Roman" w:hAnsi="Times New Roman" w:cs="Times New Roman"/>
          <w:sz w:val="24"/>
          <w:lang w:val="es-ES"/>
        </w:rPr>
        <w:t xml:space="preserve">9. C.-J. Huang et al., </w:t>
      </w:r>
      <w:r w:rsidRPr="001D21A4">
        <w:rPr>
          <w:rFonts w:ascii="Times New Roman" w:hAnsi="Times New Roman" w:cs="Times New Roman"/>
          <w:i/>
          <w:iCs/>
          <w:sz w:val="24"/>
          <w:lang w:val="es-ES"/>
        </w:rPr>
        <w:t>ACS Nano</w:t>
      </w:r>
      <w:r w:rsidRPr="001D21A4">
        <w:rPr>
          <w:rFonts w:ascii="Times New Roman" w:hAnsi="Times New Roman" w:cs="Times New Roman"/>
          <w:sz w:val="24"/>
          <w:lang w:val="es-ES"/>
        </w:rPr>
        <w:t xml:space="preserve">, </w:t>
      </w:r>
      <w:r w:rsidRPr="001D21A4">
        <w:rPr>
          <w:rFonts w:ascii="Times New Roman" w:hAnsi="Times New Roman" w:cs="Times New Roman"/>
          <w:b/>
          <w:bCs/>
          <w:sz w:val="24"/>
          <w:lang w:val="es-ES"/>
        </w:rPr>
        <w:t>17</w:t>
      </w:r>
      <w:r w:rsidRPr="001D21A4">
        <w:rPr>
          <w:rFonts w:ascii="Times New Roman" w:hAnsi="Times New Roman" w:cs="Times New Roman"/>
          <w:sz w:val="24"/>
          <w:lang w:val="es-ES"/>
        </w:rPr>
        <w:t>, 13241–13255 (2023).</w:t>
      </w:r>
    </w:p>
    <w:p w14:paraId="59B23AE5"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10. A. Miki et al., </w:t>
      </w:r>
      <w:r w:rsidRPr="001D21A4">
        <w:rPr>
          <w:rFonts w:ascii="Times New Roman" w:hAnsi="Times New Roman" w:cs="Times New Roman"/>
          <w:i/>
          <w:iCs/>
          <w:sz w:val="24"/>
        </w:rPr>
        <w:t>Journal of Materials Chemistry A</w:t>
      </w:r>
      <w:r w:rsidRPr="001D21A4">
        <w:rPr>
          <w:rFonts w:ascii="Times New Roman" w:hAnsi="Times New Roman" w:cs="Times New Roman"/>
          <w:sz w:val="24"/>
        </w:rPr>
        <w:t xml:space="preserve">, </w:t>
      </w:r>
      <w:r w:rsidRPr="001D21A4">
        <w:rPr>
          <w:rFonts w:ascii="Times New Roman" w:hAnsi="Times New Roman" w:cs="Times New Roman"/>
          <w:b/>
          <w:bCs/>
          <w:sz w:val="24"/>
        </w:rPr>
        <w:t>9</w:t>
      </w:r>
      <w:r w:rsidRPr="001D21A4">
        <w:rPr>
          <w:rFonts w:ascii="Times New Roman" w:hAnsi="Times New Roman" w:cs="Times New Roman"/>
          <w:sz w:val="24"/>
        </w:rPr>
        <w:t>, 14700–14709 (2021).</w:t>
      </w:r>
    </w:p>
    <w:p w14:paraId="258A48DF"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11. G. Kamesui, K. Nishikawa, M. Ueda, and H. Matsushima, </w:t>
      </w:r>
      <w:r w:rsidRPr="001D21A4">
        <w:rPr>
          <w:rFonts w:ascii="Times New Roman" w:hAnsi="Times New Roman" w:cs="Times New Roman"/>
          <w:i/>
          <w:iCs/>
          <w:sz w:val="24"/>
        </w:rPr>
        <w:t>J. Electrochem. Soc.</w:t>
      </w:r>
      <w:r w:rsidRPr="001D21A4">
        <w:rPr>
          <w:rFonts w:ascii="Times New Roman" w:hAnsi="Times New Roman" w:cs="Times New Roman"/>
          <w:sz w:val="24"/>
        </w:rPr>
        <w:t xml:space="preserve">, </w:t>
      </w:r>
      <w:r w:rsidRPr="001D21A4">
        <w:rPr>
          <w:rFonts w:ascii="Times New Roman" w:hAnsi="Times New Roman" w:cs="Times New Roman"/>
          <w:b/>
          <w:bCs/>
          <w:sz w:val="24"/>
        </w:rPr>
        <w:t>171</w:t>
      </w:r>
      <w:r w:rsidRPr="001D21A4">
        <w:rPr>
          <w:rFonts w:ascii="Times New Roman" w:hAnsi="Times New Roman" w:cs="Times New Roman"/>
          <w:sz w:val="24"/>
        </w:rPr>
        <w:t>, 040519 (2024).</w:t>
      </w:r>
    </w:p>
    <w:p w14:paraId="451A5925"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12. P. Bai, J. Li, F. R. Brushett, and M. Z. Bazant, </w:t>
      </w:r>
      <w:r w:rsidRPr="001D21A4">
        <w:rPr>
          <w:rFonts w:ascii="Times New Roman" w:hAnsi="Times New Roman" w:cs="Times New Roman"/>
          <w:i/>
          <w:iCs/>
          <w:sz w:val="24"/>
        </w:rPr>
        <w:t>Energy &amp; Environmental Science</w:t>
      </w:r>
      <w:r w:rsidRPr="001D21A4">
        <w:rPr>
          <w:rFonts w:ascii="Times New Roman" w:hAnsi="Times New Roman" w:cs="Times New Roman"/>
          <w:sz w:val="24"/>
        </w:rPr>
        <w:t xml:space="preserve">, </w:t>
      </w:r>
      <w:r w:rsidRPr="001D21A4">
        <w:rPr>
          <w:rFonts w:ascii="Times New Roman" w:hAnsi="Times New Roman" w:cs="Times New Roman"/>
          <w:b/>
          <w:bCs/>
          <w:sz w:val="24"/>
        </w:rPr>
        <w:t>9</w:t>
      </w:r>
      <w:r w:rsidRPr="001D21A4">
        <w:rPr>
          <w:rFonts w:ascii="Times New Roman" w:hAnsi="Times New Roman" w:cs="Times New Roman"/>
          <w:sz w:val="24"/>
        </w:rPr>
        <w:t>, 3221–3229 (2016).</w:t>
      </w:r>
    </w:p>
    <w:p w14:paraId="1EDABAE2"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13. C. Gabrielli et al., </w:t>
      </w:r>
      <w:r w:rsidRPr="001D21A4">
        <w:rPr>
          <w:rFonts w:ascii="Times New Roman" w:hAnsi="Times New Roman" w:cs="Times New Roman"/>
          <w:i/>
          <w:iCs/>
          <w:sz w:val="24"/>
        </w:rPr>
        <w:t>Electrochemistry communications</w:t>
      </w:r>
      <w:r w:rsidRPr="001D21A4">
        <w:rPr>
          <w:rFonts w:ascii="Times New Roman" w:hAnsi="Times New Roman" w:cs="Times New Roman"/>
          <w:sz w:val="24"/>
        </w:rPr>
        <w:t xml:space="preserve">, </w:t>
      </w:r>
      <w:r w:rsidRPr="001D21A4">
        <w:rPr>
          <w:rFonts w:ascii="Times New Roman" w:hAnsi="Times New Roman" w:cs="Times New Roman"/>
          <w:b/>
          <w:bCs/>
          <w:sz w:val="24"/>
        </w:rPr>
        <w:t>7</w:t>
      </w:r>
      <w:r w:rsidRPr="001D21A4">
        <w:rPr>
          <w:rFonts w:ascii="Times New Roman" w:hAnsi="Times New Roman" w:cs="Times New Roman"/>
          <w:sz w:val="24"/>
        </w:rPr>
        <w:t>, 962–968 (2005).</w:t>
      </w:r>
    </w:p>
    <w:p w14:paraId="48402CCB"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14. A. A. Wang et al., </w:t>
      </w:r>
      <w:r w:rsidRPr="001D21A4">
        <w:rPr>
          <w:rFonts w:ascii="Times New Roman" w:hAnsi="Times New Roman" w:cs="Times New Roman"/>
          <w:i/>
          <w:iCs/>
          <w:sz w:val="24"/>
        </w:rPr>
        <w:t>ACS Energy Lett.</w:t>
      </w:r>
      <w:r w:rsidRPr="001D21A4">
        <w:rPr>
          <w:rFonts w:ascii="Times New Roman" w:hAnsi="Times New Roman" w:cs="Times New Roman"/>
          <w:sz w:val="24"/>
        </w:rPr>
        <w:t xml:space="preserve">, </w:t>
      </w:r>
      <w:r w:rsidRPr="001D21A4">
        <w:rPr>
          <w:rFonts w:ascii="Times New Roman" w:hAnsi="Times New Roman" w:cs="Times New Roman"/>
          <w:b/>
          <w:bCs/>
          <w:sz w:val="24"/>
        </w:rPr>
        <w:t>6</w:t>
      </w:r>
      <w:r w:rsidRPr="001D21A4">
        <w:rPr>
          <w:rFonts w:ascii="Times New Roman" w:hAnsi="Times New Roman" w:cs="Times New Roman"/>
          <w:sz w:val="24"/>
        </w:rPr>
        <w:t>, 3086–3095 (2021).</w:t>
      </w:r>
    </w:p>
    <w:p w14:paraId="61034687"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15. F. R. McLarnon, R. H. Muller, and C. W. Tobias, </w:t>
      </w:r>
      <w:r w:rsidRPr="001D21A4">
        <w:rPr>
          <w:rFonts w:ascii="Times New Roman" w:hAnsi="Times New Roman" w:cs="Times New Roman"/>
          <w:i/>
          <w:iCs/>
          <w:sz w:val="24"/>
        </w:rPr>
        <w:t>JOSA</w:t>
      </w:r>
      <w:r w:rsidRPr="001D21A4">
        <w:rPr>
          <w:rFonts w:ascii="Times New Roman" w:hAnsi="Times New Roman" w:cs="Times New Roman"/>
          <w:sz w:val="24"/>
        </w:rPr>
        <w:t xml:space="preserve">, </w:t>
      </w:r>
      <w:r w:rsidRPr="001D21A4">
        <w:rPr>
          <w:rFonts w:ascii="Times New Roman" w:hAnsi="Times New Roman" w:cs="Times New Roman"/>
          <w:b/>
          <w:bCs/>
          <w:sz w:val="24"/>
        </w:rPr>
        <w:t>65</w:t>
      </w:r>
      <w:r w:rsidRPr="001D21A4">
        <w:rPr>
          <w:rFonts w:ascii="Times New Roman" w:hAnsi="Times New Roman" w:cs="Times New Roman"/>
          <w:sz w:val="24"/>
        </w:rPr>
        <w:t>, 1011–1018 (1975).</w:t>
      </w:r>
    </w:p>
    <w:p w14:paraId="55B5A0A1"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16. I. Arise, Y. Fukunaka, F. R. McLarnon, and T. Abe, </w:t>
      </w:r>
      <w:r w:rsidRPr="001D21A4">
        <w:rPr>
          <w:rFonts w:ascii="Times New Roman" w:hAnsi="Times New Roman" w:cs="Times New Roman"/>
          <w:i/>
          <w:iCs/>
          <w:sz w:val="24"/>
        </w:rPr>
        <w:t>Journal of The Electrochemical Society</w:t>
      </w:r>
      <w:r w:rsidRPr="001D21A4">
        <w:rPr>
          <w:rFonts w:ascii="Times New Roman" w:hAnsi="Times New Roman" w:cs="Times New Roman"/>
          <w:sz w:val="24"/>
        </w:rPr>
        <w:t xml:space="preserve">, </w:t>
      </w:r>
      <w:r w:rsidRPr="001D21A4">
        <w:rPr>
          <w:rFonts w:ascii="Times New Roman" w:hAnsi="Times New Roman" w:cs="Times New Roman"/>
          <w:b/>
          <w:bCs/>
          <w:sz w:val="24"/>
        </w:rPr>
        <w:t>168</w:t>
      </w:r>
      <w:r w:rsidRPr="001D21A4">
        <w:rPr>
          <w:rFonts w:ascii="Times New Roman" w:hAnsi="Times New Roman" w:cs="Times New Roman"/>
          <w:sz w:val="24"/>
        </w:rPr>
        <w:t>, 080509 (2021).</w:t>
      </w:r>
    </w:p>
    <w:p w14:paraId="33E0166F"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lastRenderedPageBreak/>
        <w:t xml:space="preserve">17. G. Kamesui, K. Nishikawa, M. Ueda, and H. Matsushima, </w:t>
      </w:r>
      <w:r w:rsidRPr="001D21A4">
        <w:rPr>
          <w:rFonts w:ascii="Times New Roman" w:hAnsi="Times New Roman" w:cs="Times New Roman"/>
          <w:i/>
          <w:iCs/>
          <w:sz w:val="24"/>
        </w:rPr>
        <w:t>ACS Energy Lett.</w:t>
      </w:r>
      <w:r w:rsidRPr="001D21A4">
        <w:rPr>
          <w:rFonts w:ascii="Times New Roman" w:hAnsi="Times New Roman" w:cs="Times New Roman"/>
          <w:sz w:val="24"/>
        </w:rPr>
        <w:t xml:space="preserve">, </w:t>
      </w:r>
      <w:r w:rsidRPr="001D21A4">
        <w:rPr>
          <w:rFonts w:ascii="Times New Roman" w:hAnsi="Times New Roman" w:cs="Times New Roman"/>
          <w:b/>
          <w:bCs/>
          <w:sz w:val="24"/>
        </w:rPr>
        <w:t>7</w:t>
      </w:r>
      <w:r w:rsidRPr="001D21A4">
        <w:rPr>
          <w:rFonts w:ascii="Times New Roman" w:hAnsi="Times New Roman" w:cs="Times New Roman"/>
          <w:sz w:val="24"/>
        </w:rPr>
        <w:t>, 4089–4097 (2022).</w:t>
      </w:r>
    </w:p>
    <w:p w14:paraId="36C960EA"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18. G. Kamesui, K. Nishikawa, H. Matsushima, and M. Ueda, </w:t>
      </w:r>
      <w:r w:rsidRPr="001D21A4">
        <w:rPr>
          <w:rFonts w:ascii="Times New Roman" w:hAnsi="Times New Roman" w:cs="Times New Roman"/>
          <w:i/>
          <w:iCs/>
          <w:sz w:val="24"/>
        </w:rPr>
        <w:t>Journal of The Electrochemical Society</w:t>
      </w:r>
      <w:r w:rsidRPr="001D21A4">
        <w:rPr>
          <w:rFonts w:ascii="Times New Roman" w:hAnsi="Times New Roman" w:cs="Times New Roman"/>
          <w:sz w:val="24"/>
        </w:rPr>
        <w:t xml:space="preserve">, </w:t>
      </w:r>
      <w:r w:rsidRPr="001D21A4">
        <w:rPr>
          <w:rFonts w:ascii="Times New Roman" w:hAnsi="Times New Roman" w:cs="Times New Roman"/>
          <w:b/>
          <w:bCs/>
          <w:sz w:val="24"/>
        </w:rPr>
        <w:t>168</w:t>
      </w:r>
      <w:r w:rsidRPr="001D21A4">
        <w:rPr>
          <w:rFonts w:ascii="Times New Roman" w:hAnsi="Times New Roman" w:cs="Times New Roman"/>
          <w:sz w:val="24"/>
        </w:rPr>
        <w:t>, 031507 (2021).</w:t>
      </w:r>
    </w:p>
    <w:p w14:paraId="6697BA83"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19. G. Kamesui, K. Nishikawa, M. Ueda, and H. Matsushima, </w:t>
      </w:r>
      <w:r w:rsidRPr="001D21A4">
        <w:rPr>
          <w:rFonts w:ascii="Times New Roman" w:hAnsi="Times New Roman" w:cs="Times New Roman"/>
          <w:i/>
          <w:iCs/>
          <w:sz w:val="24"/>
        </w:rPr>
        <w:t>Electrochemistry Communications</w:t>
      </w:r>
      <w:r w:rsidRPr="001D21A4">
        <w:rPr>
          <w:rFonts w:ascii="Times New Roman" w:hAnsi="Times New Roman" w:cs="Times New Roman"/>
          <w:sz w:val="24"/>
        </w:rPr>
        <w:t xml:space="preserve">, </w:t>
      </w:r>
      <w:r w:rsidRPr="001D21A4">
        <w:rPr>
          <w:rFonts w:ascii="Times New Roman" w:hAnsi="Times New Roman" w:cs="Times New Roman"/>
          <w:b/>
          <w:bCs/>
          <w:sz w:val="24"/>
        </w:rPr>
        <w:t>151</w:t>
      </w:r>
      <w:r w:rsidRPr="001D21A4">
        <w:rPr>
          <w:rFonts w:ascii="Times New Roman" w:hAnsi="Times New Roman" w:cs="Times New Roman"/>
          <w:sz w:val="24"/>
        </w:rPr>
        <w:t>, 107506 (2023).</w:t>
      </w:r>
    </w:p>
    <w:p w14:paraId="65DB14B2"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20. F. R. McLarnon, R. H. Muller, and C. W. Tobias, </w:t>
      </w:r>
      <w:r w:rsidRPr="001D21A4">
        <w:rPr>
          <w:rFonts w:ascii="Times New Roman" w:hAnsi="Times New Roman" w:cs="Times New Roman"/>
          <w:i/>
          <w:iCs/>
          <w:sz w:val="24"/>
        </w:rPr>
        <w:t>Electrochimica Acta</w:t>
      </w:r>
      <w:r w:rsidRPr="001D21A4">
        <w:rPr>
          <w:rFonts w:ascii="Times New Roman" w:hAnsi="Times New Roman" w:cs="Times New Roman"/>
          <w:sz w:val="24"/>
        </w:rPr>
        <w:t xml:space="preserve">, </w:t>
      </w:r>
      <w:r w:rsidRPr="001D21A4">
        <w:rPr>
          <w:rFonts w:ascii="Times New Roman" w:hAnsi="Times New Roman" w:cs="Times New Roman"/>
          <w:b/>
          <w:bCs/>
          <w:sz w:val="24"/>
        </w:rPr>
        <w:t>21</w:t>
      </w:r>
      <w:r w:rsidRPr="001D21A4">
        <w:rPr>
          <w:rFonts w:ascii="Times New Roman" w:hAnsi="Times New Roman" w:cs="Times New Roman"/>
          <w:sz w:val="24"/>
        </w:rPr>
        <w:t>, 101–105 (1976).</w:t>
      </w:r>
    </w:p>
    <w:p w14:paraId="20B5DA17"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21. R. N. O’Brien and K. S. V. Santhanam, </w:t>
      </w:r>
      <w:r w:rsidRPr="001D21A4">
        <w:rPr>
          <w:rFonts w:ascii="Times New Roman" w:hAnsi="Times New Roman" w:cs="Times New Roman"/>
          <w:i/>
          <w:iCs/>
          <w:sz w:val="24"/>
        </w:rPr>
        <w:t>J Appl Electrochem</w:t>
      </w:r>
      <w:r w:rsidRPr="001D21A4">
        <w:rPr>
          <w:rFonts w:ascii="Times New Roman" w:hAnsi="Times New Roman" w:cs="Times New Roman"/>
          <w:sz w:val="24"/>
        </w:rPr>
        <w:t xml:space="preserve">, </w:t>
      </w:r>
      <w:r w:rsidRPr="001D21A4">
        <w:rPr>
          <w:rFonts w:ascii="Times New Roman" w:hAnsi="Times New Roman" w:cs="Times New Roman"/>
          <w:b/>
          <w:bCs/>
          <w:sz w:val="24"/>
        </w:rPr>
        <w:t>20</w:t>
      </w:r>
      <w:r w:rsidRPr="001D21A4">
        <w:rPr>
          <w:rFonts w:ascii="Times New Roman" w:hAnsi="Times New Roman" w:cs="Times New Roman"/>
          <w:sz w:val="24"/>
        </w:rPr>
        <w:t>, 427–437 (1990).</w:t>
      </w:r>
    </w:p>
    <w:p w14:paraId="7B7C6DA2"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22. K. Wang, Y. Chen, X. Dou, and Y. Han, </w:t>
      </w:r>
      <w:r w:rsidRPr="001D21A4">
        <w:rPr>
          <w:rFonts w:ascii="Times New Roman" w:hAnsi="Times New Roman" w:cs="Times New Roman"/>
          <w:i/>
          <w:iCs/>
          <w:sz w:val="24"/>
        </w:rPr>
        <w:t>Advanced Powder Technology</w:t>
      </w:r>
      <w:r w:rsidRPr="001D21A4">
        <w:rPr>
          <w:rFonts w:ascii="Times New Roman" w:hAnsi="Times New Roman" w:cs="Times New Roman"/>
          <w:sz w:val="24"/>
        </w:rPr>
        <w:t xml:space="preserve">, </w:t>
      </w:r>
      <w:r w:rsidRPr="001D21A4">
        <w:rPr>
          <w:rFonts w:ascii="Times New Roman" w:hAnsi="Times New Roman" w:cs="Times New Roman"/>
          <w:b/>
          <w:bCs/>
          <w:sz w:val="24"/>
        </w:rPr>
        <w:t>32</w:t>
      </w:r>
      <w:r w:rsidRPr="001D21A4">
        <w:rPr>
          <w:rFonts w:ascii="Times New Roman" w:hAnsi="Times New Roman" w:cs="Times New Roman"/>
          <w:sz w:val="24"/>
        </w:rPr>
        <w:t>, 1766–1773 (2021).</w:t>
      </w:r>
    </w:p>
    <w:p w14:paraId="6F86D26A"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23. T. Nishida, K. Nishikawa, M. Rosso, and Y. Fukunaka, </w:t>
      </w:r>
      <w:r w:rsidRPr="001D21A4">
        <w:rPr>
          <w:rFonts w:ascii="Times New Roman" w:hAnsi="Times New Roman" w:cs="Times New Roman"/>
          <w:i/>
          <w:iCs/>
          <w:sz w:val="24"/>
        </w:rPr>
        <w:t>Electrochimica acta</w:t>
      </w:r>
      <w:r w:rsidRPr="001D21A4">
        <w:rPr>
          <w:rFonts w:ascii="Times New Roman" w:hAnsi="Times New Roman" w:cs="Times New Roman"/>
          <w:sz w:val="24"/>
        </w:rPr>
        <w:t xml:space="preserve">, </w:t>
      </w:r>
      <w:r w:rsidRPr="001D21A4">
        <w:rPr>
          <w:rFonts w:ascii="Times New Roman" w:hAnsi="Times New Roman" w:cs="Times New Roman"/>
          <w:b/>
          <w:bCs/>
          <w:sz w:val="24"/>
        </w:rPr>
        <w:t>100</w:t>
      </w:r>
      <w:r w:rsidRPr="001D21A4">
        <w:rPr>
          <w:rFonts w:ascii="Times New Roman" w:hAnsi="Times New Roman" w:cs="Times New Roman"/>
          <w:sz w:val="24"/>
        </w:rPr>
        <w:t>, 333–341 (2013).</w:t>
      </w:r>
    </w:p>
    <w:p w14:paraId="2243225F"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24. Y. Chen et al., </w:t>
      </w:r>
      <w:r w:rsidRPr="001D21A4">
        <w:rPr>
          <w:rFonts w:ascii="Times New Roman" w:hAnsi="Times New Roman" w:cs="Times New Roman"/>
          <w:i/>
          <w:iCs/>
          <w:sz w:val="24"/>
        </w:rPr>
        <w:t>Nat Commun</w:t>
      </w:r>
      <w:r w:rsidRPr="001D21A4">
        <w:rPr>
          <w:rFonts w:ascii="Times New Roman" w:hAnsi="Times New Roman" w:cs="Times New Roman"/>
          <w:sz w:val="24"/>
        </w:rPr>
        <w:t xml:space="preserve">, </w:t>
      </w:r>
      <w:r w:rsidRPr="001D21A4">
        <w:rPr>
          <w:rFonts w:ascii="Times New Roman" w:hAnsi="Times New Roman" w:cs="Times New Roman"/>
          <w:b/>
          <w:bCs/>
          <w:sz w:val="24"/>
        </w:rPr>
        <w:t>14</w:t>
      </w:r>
      <w:r w:rsidRPr="001D21A4">
        <w:rPr>
          <w:rFonts w:ascii="Times New Roman" w:hAnsi="Times New Roman" w:cs="Times New Roman"/>
          <w:sz w:val="24"/>
        </w:rPr>
        <w:t>, 2655 (2023).</w:t>
      </w:r>
    </w:p>
    <w:p w14:paraId="048A65B7" w14:textId="77777777" w:rsidR="008666B3" w:rsidRPr="001D21A4" w:rsidRDefault="008666B3" w:rsidP="008666B3">
      <w:pPr>
        <w:pStyle w:val="a7"/>
        <w:rPr>
          <w:rFonts w:ascii="Times New Roman" w:hAnsi="Times New Roman" w:cs="Times New Roman"/>
          <w:sz w:val="24"/>
          <w:lang w:val="de-DE"/>
        </w:rPr>
      </w:pPr>
      <w:r w:rsidRPr="001D21A4">
        <w:rPr>
          <w:rFonts w:ascii="Times New Roman" w:hAnsi="Times New Roman" w:cs="Times New Roman"/>
          <w:sz w:val="24"/>
          <w:lang w:val="de-DE"/>
        </w:rPr>
        <w:t xml:space="preserve">25. J. Steiger, D. Kramer, and R. Mönig, </w:t>
      </w:r>
      <w:r w:rsidRPr="001D21A4">
        <w:rPr>
          <w:rFonts w:ascii="Times New Roman" w:hAnsi="Times New Roman" w:cs="Times New Roman"/>
          <w:i/>
          <w:iCs/>
          <w:sz w:val="24"/>
          <w:lang w:val="de-DE"/>
        </w:rPr>
        <w:t>Electrochimica Acta</w:t>
      </w:r>
      <w:r w:rsidRPr="001D21A4">
        <w:rPr>
          <w:rFonts w:ascii="Times New Roman" w:hAnsi="Times New Roman" w:cs="Times New Roman"/>
          <w:sz w:val="24"/>
          <w:lang w:val="de-DE"/>
        </w:rPr>
        <w:t xml:space="preserve">, </w:t>
      </w:r>
      <w:r w:rsidRPr="001D21A4">
        <w:rPr>
          <w:rFonts w:ascii="Times New Roman" w:hAnsi="Times New Roman" w:cs="Times New Roman"/>
          <w:b/>
          <w:bCs/>
          <w:sz w:val="24"/>
          <w:lang w:val="de-DE"/>
        </w:rPr>
        <w:t>136</w:t>
      </w:r>
      <w:r w:rsidRPr="001D21A4">
        <w:rPr>
          <w:rFonts w:ascii="Times New Roman" w:hAnsi="Times New Roman" w:cs="Times New Roman"/>
          <w:sz w:val="24"/>
          <w:lang w:val="de-DE"/>
        </w:rPr>
        <w:t>, 529–536 (2014).</w:t>
      </w:r>
    </w:p>
    <w:p w14:paraId="4C6CD0BB" w14:textId="77777777" w:rsidR="008666B3" w:rsidRPr="001D21A4" w:rsidRDefault="008666B3" w:rsidP="008666B3">
      <w:pPr>
        <w:pStyle w:val="a7"/>
        <w:rPr>
          <w:rFonts w:ascii="Times New Roman" w:hAnsi="Times New Roman" w:cs="Times New Roman"/>
          <w:sz w:val="24"/>
        </w:rPr>
      </w:pPr>
      <w:r w:rsidRPr="001D21A4">
        <w:rPr>
          <w:rFonts w:ascii="Times New Roman" w:hAnsi="Times New Roman" w:cs="Times New Roman"/>
          <w:sz w:val="24"/>
        </w:rPr>
        <w:t xml:space="preserve">26. M. Metzger et al., </w:t>
      </w:r>
      <w:r w:rsidRPr="001D21A4">
        <w:rPr>
          <w:rFonts w:ascii="Times New Roman" w:hAnsi="Times New Roman" w:cs="Times New Roman"/>
          <w:i/>
          <w:iCs/>
          <w:sz w:val="24"/>
        </w:rPr>
        <w:t>Journal of The Electrochemical Society</w:t>
      </w:r>
      <w:r w:rsidRPr="001D21A4">
        <w:rPr>
          <w:rFonts w:ascii="Times New Roman" w:hAnsi="Times New Roman" w:cs="Times New Roman"/>
          <w:sz w:val="24"/>
        </w:rPr>
        <w:t xml:space="preserve">, </w:t>
      </w:r>
      <w:r w:rsidRPr="001D21A4">
        <w:rPr>
          <w:rFonts w:ascii="Times New Roman" w:hAnsi="Times New Roman" w:cs="Times New Roman"/>
          <w:b/>
          <w:bCs/>
          <w:sz w:val="24"/>
        </w:rPr>
        <w:t>167</w:t>
      </w:r>
      <w:r w:rsidRPr="001D21A4">
        <w:rPr>
          <w:rFonts w:ascii="Times New Roman" w:hAnsi="Times New Roman" w:cs="Times New Roman"/>
          <w:sz w:val="24"/>
        </w:rPr>
        <w:t>, 160522 (2020).</w:t>
      </w:r>
    </w:p>
    <w:p w14:paraId="54143357" w14:textId="12814091" w:rsidR="00961CEC" w:rsidRPr="001D21A4" w:rsidRDefault="00A84E70" w:rsidP="003C7999">
      <w:pPr>
        <w:jc w:val="left"/>
        <w:rPr>
          <w:rFonts w:ascii="Times New Roman" w:hAnsi="Times New Roman" w:cs="Times New Roman"/>
          <w:sz w:val="24"/>
          <w:szCs w:val="28"/>
        </w:rPr>
      </w:pPr>
      <w:r w:rsidRPr="001D21A4">
        <w:rPr>
          <w:rFonts w:ascii="Times New Roman" w:hAnsi="Times New Roman" w:cs="Times New Roman"/>
          <w:sz w:val="24"/>
          <w:szCs w:val="28"/>
        </w:rPr>
        <w:fldChar w:fldCharType="end"/>
      </w:r>
    </w:p>
    <w:sectPr w:rsidR="00961CEC" w:rsidRPr="001D21A4">
      <w:footerReference w:type="default" r:id="rId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B2378" w14:textId="77777777" w:rsidR="002E44FE" w:rsidRDefault="002E44FE" w:rsidP="00325D13">
      <w:r>
        <w:separator/>
      </w:r>
    </w:p>
  </w:endnote>
  <w:endnote w:type="continuationSeparator" w:id="0">
    <w:p w14:paraId="35A6A2EF" w14:textId="77777777" w:rsidR="002E44FE" w:rsidRDefault="002E44FE" w:rsidP="0032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976634"/>
      <w:docPartObj>
        <w:docPartGallery w:val="Page Numbers (Bottom of Page)"/>
        <w:docPartUnique/>
      </w:docPartObj>
    </w:sdtPr>
    <w:sdtContent>
      <w:p w14:paraId="3D563982" w14:textId="1BA9C60A" w:rsidR="00325D13" w:rsidRDefault="00325D13">
        <w:pPr>
          <w:pStyle w:val="a5"/>
          <w:jc w:val="center"/>
        </w:pPr>
        <w:r>
          <w:fldChar w:fldCharType="begin"/>
        </w:r>
        <w:r>
          <w:instrText>PAGE   \* MERGEFORMAT</w:instrText>
        </w:r>
        <w:r>
          <w:fldChar w:fldCharType="separate"/>
        </w:r>
        <w:r>
          <w:rPr>
            <w:lang w:val="ja-JP"/>
          </w:rPr>
          <w:t>2</w:t>
        </w:r>
        <w:r>
          <w:fldChar w:fldCharType="end"/>
        </w:r>
      </w:p>
    </w:sdtContent>
  </w:sdt>
  <w:p w14:paraId="64062391" w14:textId="77777777" w:rsidR="00325D13" w:rsidRDefault="00325D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0E90E" w14:textId="77777777" w:rsidR="002E44FE" w:rsidRDefault="002E44FE" w:rsidP="00325D13">
      <w:r>
        <w:separator/>
      </w:r>
    </w:p>
  </w:footnote>
  <w:footnote w:type="continuationSeparator" w:id="0">
    <w:p w14:paraId="5A9EC414" w14:textId="77777777" w:rsidR="002E44FE" w:rsidRDefault="002E44FE" w:rsidP="00325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2160"/>
    <w:multiLevelType w:val="hybridMultilevel"/>
    <w:tmpl w:val="4A6806BE"/>
    <w:lvl w:ilvl="0" w:tplc="307093F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318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04"/>
    <w:rsid w:val="000048E4"/>
    <w:rsid w:val="000073A2"/>
    <w:rsid w:val="00011607"/>
    <w:rsid w:val="00015F36"/>
    <w:rsid w:val="00020957"/>
    <w:rsid w:val="000234AE"/>
    <w:rsid w:val="00023F4C"/>
    <w:rsid w:val="000442C4"/>
    <w:rsid w:val="00051C4B"/>
    <w:rsid w:val="00065B18"/>
    <w:rsid w:val="00080DBE"/>
    <w:rsid w:val="0008347C"/>
    <w:rsid w:val="00084754"/>
    <w:rsid w:val="000860B7"/>
    <w:rsid w:val="000903F5"/>
    <w:rsid w:val="000929C3"/>
    <w:rsid w:val="00093DCF"/>
    <w:rsid w:val="000A19E0"/>
    <w:rsid w:val="000A40D9"/>
    <w:rsid w:val="000B6D34"/>
    <w:rsid w:val="000C15F5"/>
    <w:rsid w:val="000C59BE"/>
    <w:rsid w:val="000E00C5"/>
    <w:rsid w:val="000E1DF8"/>
    <w:rsid w:val="000E75A0"/>
    <w:rsid w:val="000E7829"/>
    <w:rsid w:val="000F6E8A"/>
    <w:rsid w:val="00106455"/>
    <w:rsid w:val="0011164E"/>
    <w:rsid w:val="00120013"/>
    <w:rsid w:val="00127BCC"/>
    <w:rsid w:val="00134E14"/>
    <w:rsid w:val="0013717A"/>
    <w:rsid w:val="001408AC"/>
    <w:rsid w:val="001515E9"/>
    <w:rsid w:val="00157543"/>
    <w:rsid w:val="00160DAA"/>
    <w:rsid w:val="001711F0"/>
    <w:rsid w:val="00174D51"/>
    <w:rsid w:val="00180769"/>
    <w:rsid w:val="00184F81"/>
    <w:rsid w:val="0018775E"/>
    <w:rsid w:val="00187A93"/>
    <w:rsid w:val="00191AB4"/>
    <w:rsid w:val="001A14B3"/>
    <w:rsid w:val="001A4723"/>
    <w:rsid w:val="001C385F"/>
    <w:rsid w:val="001C5852"/>
    <w:rsid w:val="001D0B25"/>
    <w:rsid w:val="001D21A4"/>
    <w:rsid w:val="001D52E2"/>
    <w:rsid w:val="001E5090"/>
    <w:rsid w:val="001F0021"/>
    <w:rsid w:val="001F2E88"/>
    <w:rsid w:val="002142C7"/>
    <w:rsid w:val="00217A37"/>
    <w:rsid w:val="002230D0"/>
    <w:rsid w:val="002242E4"/>
    <w:rsid w:val="00250126"/>
    <w:rsid w:val="002543A3"/>
    <w:rsid w:val="002605AD"/>
    <w:rsid w:val="00270AE9"/>
    <w:rsid w:val="00284600"/>
    <w:rsid w:val="00292858"/>
    <w:rsid w:val="00295276"/>
    <w:rsid w:val="0029578A"/>
    <w:rsid w:val="002A72AF"/>
    <w:rsid w:val="002B2522"/>
    <w:rsid w:val="002B5F6A"/>
    <w:rsid w:val="002B7092"/>
    <w:rsid w:val="002C5329"/>
    <w:rsid w:val="002C6E4A"/>
    <w:rsid w:val="002C6F10"/>
    <w:rsid w:val="002D2C7F"/>
    <w:rsid w:val="002D4234"/>
    <w:rsid w:val="002D5A5A"/>
    <w:rsid w:val="002D60E0"/>
    <w:rsid w:val="002D6376"/>
    <w:rsid w:val="002E44FE"/>
    <w:rsid w:val="002E47DE"/>
    <w:rsid w:val="002E56D1"/>
    <w:rsid w:val="002E789D"/>
    <w:rsid w:val="002F6A92"/>
    <w:rsid w:val="00302D8F"/>
    <w:rsid w:val="00303108"/>
    <w:rsid w:val="003162CA"/>
    <w:rsid w:val="00321DBA"/>
    <w:rsid w:val="00322082"/>
    <w:rsid w:val="00322709"/>
    <w:rsid w:val="00325D13"/>
    <w:rsid w:val="00327025"/>
    <w:rsid w:val="003352E2"/>
    <w:rsid w:val="0034186B"/>
    <w:rsid w:val="00350EE8"/>
    <w:rsid w:val="0035206D"/>
    <w:rsid w:val="00360AD3"/>
    <w:rsid w:val="00361684"/>
    <w:rsid w:val="0036205A"/>
    <w:rsid w:val="0036687B"/>
    <w:rsid w:val="0036754A"/>
    <w:rsid w:val="00367D2B"/>
    <w:rsid w:val="00370256"/>
    <w:rsid w:val="00377634"/>
    <w:rsid w:val="00381363"/>
    <w:rsid w:val="00393BE1"/>
    <w:rsid w:val="00393FAE"/>
    <w:rsid w:val="003B1EF7"/>
    <w:rsid w:val="003B24A8"/>
    <w:rsid w:val="003B553A"/>
    <w:rsid w:val="003B7D91"/>
    <w:rsid w:val="003C1D16"/>
    <w:rsid w:val="003C7999"/>
    <w:rsid w:val="003D2F4F"/>
    <w:rsid w:val="003D3D6C"/>
    <w:rsid w:val="003F4CB5"/>
    <w:rsid w:val="003F6A4B"/>
    <w:rsid w:val="004152DF"/>
    <w:rsid w:val="00415A07"/>
    <w:rsid w:val="004342E2"/>
    <w:rsid w:val="00436488"/>
    <w:rsid w:val="00440AB8"/>
    <w:rsid w:val="00443B8C"/>
    <w:rsid w:val="004456AE"/>
    <w:rsid w:val="0045202B"/>
    <w:rsid w:val="004549E8"/>
    <w:rsid w:val="00457E82"/>
    <w:rsid w:val="0046267A"/>
    <w:rsid w:val="00463995"/>
    <w:rsid w:val="0047211F"/>
    <w:rsid w:val="00473FE0"/>
    <w:rsid w:val="0048247B"/>
    <w:rsid w:val="00482AB4"/>
    <w:rsid w:val="00490DCB"/>
    <w:rsid w:val="00491BD2"/>
    <w:rsid w:val="00491DDE"/>
    <w:rsid w:val="004925BA"/>
    <w:rsid w:val="0049328F"/>
    <w:rsid w:val="00493989"/>
    <w:rsid w:val="004A42CF"/>
    <w:rsid w:val="004A686A"/>
    <w:rsid w:val="004A6C9E"/>
    <w:rsid w:val="004B0E45"/>
    <w:rsid w:val="004B5C07"/>
    <w:rsid w:val="004D2476"/>
    <w:rsid w:val="004E2F11"/>
    <w:rsid w:val="004E79FA"/>
    <w:rsid w:val="004F4284"/>
    <w:rsid w:val="004F60E7"/>
    <w:rsid w:val="0050047A"/>
    <w:rsid w:val="00501ADF"/>
    <w:rsid w:val="00503105"/>
    <w:rsid w:val="00517BBA"/>
    <w:rsid w:val="0052596D"/>
    <w:rsid w:val="00531067"/>
    <w:rsid w:val="00533228"/>
    <w:rsid w:val="005332E0"/>
    <w:rsid w:val="00534852"/>
    <w:rsid w:val="00543C7A"/>
    <w:rsid w:val="00545256"/>
    <w:rsid w:val="00551EC3"/>
    <w:rsid w:val="00561469"/>
    <w:rsid w:val="005628D5"/>
    <w:rsid w:val="0056310C"/>
    <w:rsid w:val="00565B19"/>
    <w:rsid w:val="00566F11"/>
    <w:rsid w:val="0057417A"/>
    <w:rsid w:val="005829D6"/>
    <w:rsid w:val="00585A25"/>
    <w:rsid w:val="005917B0"/>
    <w:rsid w:val="005A22F8"/>
    <w:rsid w:val="005A7516"/>
    <w:rsid w:val="005A78AF"/>
    <w:rsid w:val="005B0684"/>
    <w:rsid w:val="005B1998"/>
    <w:rsid w:val="005B4862"/>
    <w:rsid w:val="005C221E"/>
    <w:rsid w:val="005C3E15"/>
    <w:rsid w:val="005C6400"/>
    <w:rsid w:val="005C6732"/>
    <w:rsid w:val="005E35EE"/>
    <w:rsid w:val="005E384C"/>
    <w:rsid w:val="005E63B6"/>
    <w:rsid w:val="005F46F4"/>
    <w:rsid w:val="00607D0F"/>
    <w:rsid w:val="00610E46"/>
    <w:rsid w:val="00613EC6"/>
    <w:rsid w:val="00616192"/>
    <w:rsid w:val="00623608"/>
    <w:rsid w:val="0063453F"/>
    <w:rsid w:val="00641D63"/>
    <w:rsid w:val="00650589"/>
    <w:rsid w:val="00652616"/>
    <w:rsid w:val="00665F34"/>
    <w:rsid w:val="006671CC"/>
    <w:rsid w:val="006710EC"/>
    <w:rsid w:val="00673B8C"/>
    <w:rsid w:val="00680ABA"/>
    <w:rsid w:val="006868E2"/>
    <w:rsid w:val="006871A6"/>
    <w:rsid w:val="006A668F"/>
    <w:rsid w:val="006B4F36"/>
    <w:rsid w:val="006B7244"/>
    <w:rsid w:val="006D25C2"/>
    <w:rsid w:val="006E21E9"/>
    <w:rsid w:val="006E2D40"/>
    <w:rsid w:val="006E4EFC"/>
    <w:rsid w:val="006F49EE"/>
    <w:rsid w:val="0070594B"/>
    <w:rsid w:val="007061EF"/>
    <w:rsid w:val="00711211"/>
    <w:rsid w:val="00714A94"/>
    <w:rsid w:val="00721994"/>
    <w:rsid w:val="00736D94"/>
    <w:rsid w:val="00742556"/>
    <w:rsid w:val="00743119"/>
    <w:rsid w:val="0077125F"/>
    <w:rsid w:val="0077268D"/>
    <w:rsid w:val="00776950"/>
    <w:rsid w:val="007810C1"/>
    <w:rsid w:val="007820B8"/>
    <w:rsid w:val="00782BBA"/>
    <w:rsid w:val="00784158"/>
    <w:rsid w:val="007877B5"/>
    <w:rsid w:val="00790E8B"/>
    <w:rsid w:val="00795041"/>
    <w:rsid w:val="00796950"/>
    <w:rsid w:val="007971B4"/>
    <w:rsid w:val="007B2AB3"/>
    <w:rsid w:val="007B6BD1"/>
    <w:rsid w:val="007C3D29"/>
    <w:rsid w:val="007C429C"/>
    <w:rsid w:val="007D42B6"/>
    <w:rsid w:val="007D4D80"/>
    <w:rsid w:val="007F6ABB"/>
    <w:rsid w:val="008011F1"/>
    <w:rsid w:val="00806A76"/>
    <w:rsid w:val="00806E40"/>
    <w:rsid w:val="00815603"/>
    <w:rsid w:val="00816378"/>
    <w:rsid w:val="00832C35"/>
    <w:rsid w:val="00832C36"/>
    <w:rsid w:val="00837A53"/>
    <w:rsid w:val="00847D5D"/>
    <w:rsid w:val="008666B3"/>
    <w:rsid w:val="00874082"/>
    <w:rsid w:val="008742D6"/>
    <w:rsid w:val="0088170D"/>
    <w:rsid w:val="00883EA0"/>
    <w:rsid w:val="008874CE"/>
    <w:rsid w:val="008916D4"/>
    <w:rsid w:val="00892258"/>
    <w:rsid w:val="00896E94"/>
    <w:rsid w:val="008A0075"/>
    <w:rsid w:val="008B237B"/>
    <w:rsid w:val="008B2DDA"/>
    <w:rsid w:val="008B337B"/>
    <w:rsid w:val="008B57E1"/>
    <w:rsid w:val="008C1FA7"/>
    <w:rsid w:val="008C2500"/>
    <w:rsid w:val="008D2A4C"/>
    <w:rsid w:val="008E11DF"/>
    <w:rsid w:val="008E5BFF"/>
    <w:rsid w:val="008F03DF"/>
    <w:rsid w:val="00911FB2"/>
    <w:rsid w:val="009159F7"/>
    <w:rsid w:val="00922E6C"/>
    <w:rsid w:val="00923346"/>
    <w:rsid w:val="009277EF"/>
    <w:rsid w:val="00933CBD"/>
    <w:rsid w:val="009377F7"/>
    <w:rsid w:val="0094313F"/>
    <w:rsid w:val="00946DBD"/>
    <w:rsid w:val="009530AC"/>
    <w:rsid w:val="00954786"/>
    <w:rsid w:val="00961CEC"/>
    <w:rsid w:val="00963391"/>
    <w:rsid w:val="00964619"/>
    <w:rsid w:val="009646FA"/>
    <w:rsid w:val="009661E2"/>
    <w:rsid w:val="00970710"/>
    <w:rsid w:val="009732D8"/>
    <w:rsid w:val="00994C6E"/>
    <w:rsid w:val="009A00FE"/>
    <w:rsid w:val="009A1FF2"/>
    <w:rsid w:val="009B1905"/>
    <w:rsid w:val="009C206D"/>
    <w:rsid w:val="009D16C4"/>
    <w:rsid w:val="009D78F9"/>
    <w:rsid w:val="009D7DB2"/>
    <w:rsid w:val="009F389F"/>
    <w:rsid w:val="009F3C77"/>
    <w:rsid w:val="00A0064A"/>
    <w:rsid w:val="00A03C42"/>
    <w:rsid w:val="00A047ED"/>
    <w:rsid w:val="00A07791"/>
    <w:rsid w:val="00A15026"/>
    <w:rsid w:val="00A17D25"/>
    <w:rsid w:val="00A25D1A"/>
    <w:rsid w:val="00A306F9"/>
    <w:rsid w:val="00A32059"/>
    <w:rsid w:val="00A323FB"/>
    <w:rsid w:val="00A34432"/>
    <w:rsid w:val="00A46CFD"/>
    <w:rsid w:val="00A47839"/>
    <w:rsid w:val="00A523FE"/>
    <w:rsid w:val="00A62CA5"/>
    <w:rsid w:val="00A641C9"/>
    <w:rsid w:val="00A65D4D"/>
    <w:rsid w:val="00A66B07"/>
    <w:rsid w:val="00A71E04"/>
    <w:rsid w:val="00A7565C"/>
    <w:rsid w:val="00A84183"/>
    <w:rsid w:val="00A84E70"/>
    <w:rsid w:val="00A8659E"/>
    <w:rsid w:val="00A94E98"/>
    <w:rsid w:val="00A969FE"/>
    <w:rsid w:val="00AB33EF"/>
    <w:rsid w:val="00AC3328"/>
    <w:rsid w:val="00AD7F1F"/>
    <w:rsid w:val="00AE1422"/>
    <w:rsid w:val="00AE51BC"/>
    <w:rsid w:val="00AF0EEA"/>
    <w:rsid w:val="00AF2B4A"/>
    <w:rsid w:val="00AF35A8"/>
    <w:rsid w:val="00AF6A8C"/>
    <w:rsid w:val="00B015D4"/>
    <w:rsid w:val="00B0286E"/>
    <w:rsid w:val="00B05012"/>
    <w:rsid w:val="00B06108"/>
    <w:rsid w:val="00B06EED"/>
    <w:rsid w:val="00B074A3"/>
    <w:rsid w:val="00B12A74"/>
    <w:rsid w:val="00B15680"/>
    <w:rsid w:val="00B17396"/>
    <w:rsid w:val="00B2272A"/>
    <w:rsid w:val="00B33460"/>
    <w:rsid w:val="00B334D2"/>
    <w:rsid w:val="00B3585B"/>
    <w:rsid w:val="00B406B1"/>
    <w:rsid w:val="00B41A22"/>
    <w:rsid w:val="00B51BDC"/>
    <w:rsid w:val="00B63FE6"/>
    <w:rsid w:val="00B80DD4"/>
    <w:rsid w:val="00B815BA"/>
    <w:rsid w:val="00B91524"/>
    <w:rsid w:val="00B91716"/>
    <w:rsid w:val="00BA2D5A"/>
    <w:rsid w:val="00BA3BE8"/>
    <w:rsid w:val="00BA7CBF"/>
    <w:rsid w:val="00BC2E48"/>
    <w:rsid w:val="00BD3925"/>
    <w:rsid w:val="00BE5E42"/>
    <w:rsid w:val="00BE6FF4"/>
    <w:rsid w:val="00C02C89"/>
    <w:rsid w:val="00C27CCB"/>
    <w:rsid w:val="00C35AD3"/>
    <w:rsid w:val="00C37FB6"/>
    <w:rsid w:val="00C41754"/>
    <w:rsid w:val="00C42876"/>
    <w:rsid w:val="00C50A3A"/>
    <w:rsid w:val="00C52C8A"/>
    <w:rsid w:val="00C53250"/>
    <w:rsid w:val="00C56605"/>
    <w:rsid w:val="00C61CAC"/>
    <w:rsid w:val="00C648AE"/>
    <w:rsid w:val="00C65D10"/>
    <w:rsid w:val="00C67263"/>
    <w:rsid w:val="00C705BF"/>
    <w:rsid w:val="00C737A0"/>
    <w:rsid w:val="00C7729A"/>
    <w:rsid w:val="00C81FD2"/>
    <w:rsid w:val="00C87101"/>
    <w:rsid w:val="00C91D4E"/>
    <w:rsid w:val="00CA019E"/>
    <w:rsid w:val="00CA0AE3"/>
    <w:rsid w:val="00CC0440"/>
    <w:rsid w:val="00CC28B3"/>
    <w:rsid w:val="00CC39A2"/>
    <w:rsid w:val="00CC5CF1"/>
    <w:rsid w:val="00CC7141"/>
    <w:rsid w:val="00CC756A"/>
    <w:rsid w:val="00CD296A"/>
    <w:rsid w:val="00CD78AF"/>
    <w:rsid w:val="00CE4005"/>
    <w:rsid w:val="00CE506E"/>
    <w:rsid w:val="00CE5277"/>
    <w:rsid w:val="00CF75FD"/>
    <w:rsid w:val="00D131B1"/>
    <w:rsid w:val="00D14735"/>
    <w:rsid w:val="00D16B74"/>
    <w:rsid w:val="00D20AEA"/>
    <w:rsid w:val="00D4656D"/>
    <w:rsid w:val="00D50D06"/>
    <w:rsid w:val="00D57EE1"/>
    <w:rsid w:val="00D6248E"/>
    <w:rsid w:val="00D62A7D"/>
    <w:rsid w:val="00D70FDC"/>
    <w:rsid w:val="00D946A9"/>
    <w:rsid w:val="00D976D2"/>
    <w:rsid w:val="00DA5C45"/>
    <w:rsid w:val="00DA6EAD"/>
    <w:rsid w:val="00DB5A28"/>
    <w:rsid w:val="00DC0878"/>
    <w:rsid w:val="00DC2F21"/>
    <w:rsid w:val="00DC601B"/>
    <w:rsid w:val="00DD0FC3"/>
    <w:rsid w:val="00DD7E5F"/>
    <w:rsid w:val="00DE0967"/>
    <w:rsid w:val="00DE5520"/>
    <w:rsid w:val="00DE5957"/>
    <w:rsid w:val="00DF2071"/>
    <w:rsid w:val="00DF41C6"/>
    <w:rsid w:val="00E018E8"/>
    <w:rsid w:val="00E10370"/>
    <w:rsid w:val="00E22EAC"/>
    <w:rsid w:val="00E34325"/>
    <w:rsid w:val="00E43CDE"/>
    <w:rsid w:val="00E51264"/>
    <w:rsid w:val="00E52667"/>
    <w:rsid w:val="00E53BCE"/>
    <w:rsid w:val="00E57E2B"/>
    <w:rsid w:val="00E6184F"/>
    <w:rsid w:val="00E62ED2"/>
    <w:rsid w:val="00E67589"/>
    <w:rsid w:val="00E7431C"/>
    <w:rsid w:val="00E80ED3"/>
    <w:rsid w:val="00E848AC"/>
    <w:rsid w:val="00E86336"/>
    <w:rsid w:val="00E92D66"/>
    <w:rsid w:val="00EB1163"/>
    <w:rsid w:val="00EB4485"/>
    <w:rsid w:val="00EC0AE3"/>
    <w:rsid w:val="00EC5058"/>
    <w:rsid w:val="00EF5AF1"/>
    <w:rsid w:val="00EF730B"/>
    <w:rsid w:val="00F02B5F"/>
    <w:rsid w:val="00F05DC7"/>
    <w:rsid w:val="00F12C00"/>
    <w:rsid w:val="00F132C6"/>
    <w:rsid w:val="00F132DF"/>
    <w:rsid w:val="00F16E95"/>
    <w:rsid w:val="00F1701E"/>
    <w:rsid w:val="00F239BC"/>
    <w:rsid w:val="00F26C5C"/>
    <w:rsid w:val="00F270C1"/>
    <w:rsid w:val="00F36C2A"/>
    <w:rsid w:val="00F44163"/>
    <w:rsid w:val="00F51BA1"/>
    <w:rsid w:val="00F579EA"/>
    <w:rsid w:val="00F60813"/>
    <w:rsid w:val="00F6127D"/>
    <w:rsid w:val="00F61BAD"/>
    <w:rsid w:val="00F622B4"/>
    <w:rsid w:val="00F6241E"/>
    <w:rsid w:val="00F6403B"/>
    <w:rsid w:val="00F6589F"/>
    <w:rsid w:val="00F67E42"/>
    <w:rsid w:val="00F717F0"/>
    <w:rsid w:val="00F72F11"/>
    <w:rsid w:val="00F752E0"/>
    <w:rsid w:val="00FA6889"/>
    <w:rsid w:val="00FB6A78"/>
    <w:rsid w:val="00FE0BF5"/>
    <w:rsid w:val="00FE143D"/>
    <w:rsid w:val="00FE3D40"/>
    <w:rsid w:val="00FE5929"/>
    <w:rsid w:val="00FE65FE"/>
    <w:rsid w:val="00FE79FF"/>
    <w:rsid w:val="00FF0BEE"/>
    <w:rsid w:val="00FF217D"/>
    <w:rsid w:val="00FF6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179C5C"/>
  <w15:chartTrackingRefBased/>
  <w15:docId w15:val="{430060D7-C705-4486-8B9D-FB1FDDA3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0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6205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325D13"/>
    <w:pPr>
      <w:tabs>
        <w:tab w:val="center" w:pos="4252"/>
        <w:tab w:val="right" w:pos="8504"/>
      </w:tabs>
      <w:snapToGrid w:val="0"/>
    </w:pPr>
  </w:style>
  <w:style w:type="character" w:customStyle="1" w:styleId="a4">
    <w:name w:val="ヘッダー (文字)"/>
    <w:basedOn w:val="a0"/>
    <w:link w:val="a3"/>
    <w:uiPriority w:val="99"/>
    <w:rsid w:val="00325D13"/>
  </w:style>
  <w:style w:type="paragraph" w:styleId="a5">
    <w:name w:val="footer"/>
    <w:basedOn w:val="a"/>
    <w:link w:val="a6"/>
    <w:uiPriority w:val="99"/>
    <w:unhideWhenUsed/>
    <w:rsid w:val="00325D13"/>
    <w:pPr>
      <w:tabs>
        <w:tab w:val="center" w:pos="4252"/>
        <w:tab w:val="right" w:pos="8504"/>
      </w:tabs>
      <w:snapToGrid w:val="0"/>
    </w:pPr>
  </w:style>
  <w:style w:type="character" w:customStyle="1" w:styleId="a6">
    <w:name w:val="フッター (文字)"/>
    <w:basedOn w:val="a0"/>
    <w:link w:val="a5"/>
    <w:uiPriority w:val="99"/>
    <w:rsid w:val="00325D13"/>
  </w:style>
  <w:style w:type="paragraph" w:styleId="a7">
    <w:name w:val="Bibliography"/>
    <w:basedOn w:val="a"/>
    <w:next w:val="a"/>
    <w:uiPriority w:val="37"/>
    <w:unhideWhenUsed/>
    <w:rsid w:val="00A84E70"/>
    <w:pPr>
      <w:spacing w:after="240"/>
    </w:pPr>
  </w:style>
  <w:style w:type="paragraph" w:styleId="a8">
    <w:name w:val="Revision"/>
    <w:hidden/>
    <w:uiPriority w:val="99"/>
    <w:semiHidden/>
    <w:rsid w:val="00D70FDC"/>
  </w:style>
  <w:style w:type="character" w:styleId="a9">
    <w:name w:val="annotation reference"/>
    <w:basedOn w:val="a0"/>
    <w:uiPriority w:val="99"/>
    <w:semiHidden/>
    <w:unhideWhenUsed/>
    <w:rsid w:val="00D70FDC"/>
    <w:rPr>
      <w:sz w:val="18"/>
      <w:szCs w:val="18"/>
    </w:rPr>
  </w:style>
  <w:style w:type="paragraph" w:styleId="aa">
    <w:name w:val="annotation text"/>
    <w:basedOn w:val="a"/>
    <w:link w:val="ab"/>
    <w:uiPriority w:val="99"/>
    <w:unhideWhenUsed/>
    <w:rsid w:val="00D70FDC"/>
    <w:pPr>
      <w:jc w:val="left"/>
    </w:pPr>
  </w:style>
  <w:style w:type="character" w:customStyle="1" w:styleId="ab">
    <w:name w:val="コメント文字列 (文字)"/>
    <w:basedOn w:val="a0"/>
    <w:link w:val="aa"/>
    <w:uiPriority w:val="99"/>
    <w:rsid w:val="00D70FDC"/>
  </w:style>
  <w:style w:type="paragraph" w:styleId="ac">
    <w:name w:val="annotation subject"/>
    <w:basedOn w:val="aa"/>
    <w:next w:val="aa"/>
    <w:link w:val="ad"/>
    <w:uiPriority w:val="99"/>
    <w:semiHidden/>
    <w:unhideWhenUsed/>
    <w:rsid w:val="00D70FDC"/>
    <w:rPr>
      <w:b/>
      <w:bCs/>
    </w:rPr>
  </w:style>
  <w:style w:type="character" w:customStyle="1" w:styleId="ad">
    <w:name w:val="コメント内容 (文字)"/>
    <w:basedOn w:val="ab"/>
    <w:link w:val="ac"/>
    <w:uiPriority w:val="99"/>
    <w:semiHidden/>
    <w:rsid w:val="00D70FDC"/>
    <w:rPr>
      <w:b/>
      <w:bCs/>
    </w:rPr>
  </w:style>
  <w:style w:type="paragraph" w:styleId="ae">
    <w:name w:val="List Paragraph"/>
    <w:basedOn w:val="a"/>
    <w:uiPriority w:val="34"/>
    <w:qFormat/>
    <w:rsid w:val="00994C6E"/>
    <w:pPr>
      <w:ind w:leftChars="400" w:left="840"/>
    </w:pPr>
  </w:style>
  <w:style w:type="character" w:styleId="af">
    <w:name w:val="Hyperlink"/>
    <w:basedOn w:val="a0"/>
    <w:uiPriority w:val="99"/>
    <w:unhideWhenUsed/>
    <w:rsid w:val="00160DAA"/>
    <w:rPr>
      <w:color w:val="0563C1" w:themeColor="hyperlink"/>
      <w:u w:val="single"/>
    </w:rPr>
  </w:style>
  <w:style w:type="character" w:styleId="af0">
    <w:name w:val="Unresolved Mention"/>
    <w:basedOn w:val="a0"/>
    <w:uiPriority w:val="99"/>
    <w:semiHidden/>
    <w:unhideWhenUsed/>
    <w:rsid w:val="00160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74433">
      <w:bodyDiv w:val="1"/>
      <w:marLeft w:val="0"/>
      <w:marRight w:val="0"/>
      <w:marTop w:val="0"/>
      <w:marBottom w:val="0"/>
      <w:divBdr>
        <w:top w:val="none" w:sz="0" w:space="0" w:color="auto"/>
        <w:left w:val="none" w:sz="0" w:space="0" w:color="auto"/>
        <w:bottom w:val="none" w:sz="0" w:space="0" w:color="auto"/>
        <w:right w:val="none" w:sz="0" w:space="0" w:color="auto"/>
      </w:divBdr>
      <w:divsChild>
        <w:div w:id="1398504993">
          <w:marLeft w:val="0"/>
          <w:marRight w:val="0"/>
          <w:marTop w:val="0"/>
          <w:marBottom w:val="0"/>
          <w:divBdr>
            <w:top w:val="none" w:sz="0" w:space="0" w:color="auto"/>
            <w:left w:val="none" w:sz="0" w:space="0" w:color="auto"/>
            <w:bottom w:val="none" w:sz="0" w:space="0" w:color="auto"/>
            <w:right w:val="none" w:sz="0" w:space="0" w:color="auto"/>
          </w:divBdr>
          <w:divsChild>
            <w:div w:id="544366057">
              <w:marLeft w:val="0"/>
              <w:marRight w:val="0"/>
              <w:marTop w:val="0"/>
              <w:marBottom w:val="0"/>
              <w:divBdr>
                <w:top w:val="none" w:sz="0" w:space="0" w:color="auto"/>
                <w:left w:val="none" w:sz="0" w:space="0" w:color="auto"/>
                <w:bottom w:val="none" w:sz="0" w:space="0" w:color="auto"/>
                <w:right w:val="none" w:sz="0" w:space="0" w:color="auto"/>
              </w:divBdr>
              <w:divsChild>
                <w:div w:id="76637042">
                  <w:marLeft w:val="0"/>
                  <w:marRight w:val="0"/>
                  <w:marTop w:val="0"/>
                  <w:marBottom w:val="0"/>
                  <w:divBdr>
                    <w:top w:val="none" w:sz="0" w:space="0" w:color="auto"/>
                    <w:left w:val="none" w:sz="0" w:space="0" w:color="auto"/>
                    <w:bottom w:val="none" w:sz="0" w:space="0" w:color="auto"/>
                    <w:right w:val="none" w:sz="0" w:space="0" w:color="auto"/>
                  </w:divBdr>
                  <w:divsChild>
                    <w:div w:id="471873496">
                      <w:marLeft w:val="0"/>
                      <w:marRight w:val="0"/>
                      <w:marTop w:val="0"/>
                      <w:marBottom w:val="0"/>
                      <w:divBdr>
                        <w:top w:val="none" w:sz="0" w:space="0" w:color="auto"/>
                        <w:left w:val="none" w:sz="0" w:space="0" w:color="auto"/>
                        <w:bottom w:val="none" w:sz="0" w:space="0" w:color="auto"/>
                        <w:right w:val="none" w:sz="0" w:space="0" w:color="auto"/>
                      </w:divBdr>
                      <w:divsChild>
                        <w:div w:id="1617249812">
                          <w:marLeft w:val="0"/>
                          <w:marRight w:val="0"/>
                          <w:marTop w:val="0"/>
                          <w:marBottom w:val="0"/>
                          <w:divBdr>
                            <w:top w:val="none" w:sz="0" w:space="0" w:color="auto"/>
                            <w:left w:val="none" w:sz="0" w:space="0" w:color="auto"/>
                            <w:bottom w:val="none" w:sz="0" w:space="0" w:color="auto"/>
                            <w:right w:val="none" w:sz="0" w:space="0" w:color="auto"/>
                          </w:divBdr>
                          <w:divsChild>
                            <w:div w:id="6873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8" ma:contentTypeDescription="Create a new document." ma:contentTypeScope="" ma:versionID="5d2d8db6fea1d1812808fd55738c9f69">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1fde52f5973b0c0dfb47cad0919e8cf1"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07B34-C313-4A01-BE17-50C615BA9390}">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2.xml><?xml version="1.0" encoding="utf-8"?>
<ds:datastoreItem xmlns:ds="http://schemas.openxmlformats.org/officeDocument/2006/customXml" ds:itemID="{B9B72150-BABC-4EE6-A6DD-186776DED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767C1-5AFC-4C12-BB42-B97833555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9958</Words>
  <Characters>56765</Characters>
  <Application>Microsoft Office Word</Application>
  <DocSecurity>0</DocSecurity>
  <Lines>473</Lines>
  <Paragraphs>133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Akinori Miki</dc:creator>
  <cp:keywords/>
  <dc:description/>
  <cp:lastModifiedBy>NISHIKAWA Kei</cp:lastModifiedBy>
  <cp:revision>2</cp:revision>
  <cp:lastPrinted>2024-07-29T23:34:00Z</cp:lastPrinted>
  <dcterms:created xsi:type="dcterms:W3CDTF">2024-10-15T05:53:00Z</dcterms:created>
  <dcterms:modified xsi:type="dcterms:W3CDTF">2024-10-15T05:53:00Z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id="naCWoKvn"/&gt;&lt;style id="http://www.zotero.org/styles/journal-of-the-electrochemical-society" hasBibliography="1" bibliographyStyleHasBeenSet="1"/&gt;&lt;prefs&gt;&lt;pref name="fieldType" value="Field"/&gt;&lt;/pref</vt:lpwstr>
  </property>
  <property fmtid="{D5CDD505-2E9C-101B-9397-08002B2CF9AE}" pid="3" name="ZOTERO_PREF_2">
    <vt:lpwstr>s&gt;&lt;/data&gt;</vt:lpwstr>
  </property>
  <property fmtid="{D5CDD505-2E9C-101B-9397-08002B2CF9AE}" pid="4" name="ContentTypeId">
    <vt:lpwstr>0x010100A2D935350FB4524AA9B0551AC744F54C</vt:lpwstr>
  </property>
</Properties>
</file>