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A6958" w14:textId="3CF02CD7" w:rsidR="001528CD" w:rsidRPr="00A63A26" w:rsidRDefault="001528CD" w:rsidP="001528CD">
      <w:pPr>
        <w:pStyle w:val="Title2"/>
        <w:spacing w:line="360" w:lineRule="auto"/>
        <w:jc w:val="both"/>
        <w:rPr>
          <w:bCs/>
        </w:rPr>
      </w:pPr>
      <w:r w:rsidRPr="00A63A26">
        <w:rPr>
          <w:rFonts w:hint="eastAsia"/>
          <w:bCs/>
        </w:rPr>
        <w:t>Operando Studies R</w:t>
      </w:r>
      <w:r w:rsidRPr="00A63A26">
        <w:rPr>
          <w:bCs/>
        </w:rPr>
        <w:t xml:space="preserve">edirect </w:t>
      </w:r>
      <w:r w:rsidRPr="00A63A26">
        <w:rPr>
          <w:rFonts w:hint="eastAsia"/>
          <w:bCs/>
        </w:rPr>
        <w:t>S</w:t>
      </w:r>
      <w:r w:rsidRPr="00A63A26">
        <w:rPr>
          <w:bCs/>
        </w:rPr>
        <w:t xml:space="preserve">patiotemporal </w:t>
      </w:r>
      <w:r w:rsidRPr="00A63A26">
        <w:rPr>
          <w:rFonts w:hint="eastAsia"/>
          <w:bCs/>
        </w:rPr>
        <w:t>R</w:t>
      </w:r>
      <w:r w:rsidRPr="00A63A26">
        <w:rPr>
          <w:bCs/>
        </w:rPr>
        <w:t>estructur</w:t>
      </w:r>
      <w:r w:rsidRPr="00A63A26">
        <w:rPr>
          <w:rFonts w:hint="eastAsia"/>
          <w:bCs/>
        </w:rPr>
        <w:t>ation</w:t>
      </w:r>
      <w:r w:rsidRPr="00A63A26">
        <w:rPr>
          <w:bCs/>
        </w:rPr>
        <w:t xml:space="preserve"> </w:t>
      </w:r>
      <w:r w:rsidRPr="00A63A26">
        <w:rPr>
          <w:rFonts w:hint="eastAsia"/>
          <w:bCs/>
        </w:rPr>
        <w:t>of</w:t>
      </w:r>
      <w:r w:rsidRPr="00A63A26">
        <w:rPr>
          <w:bCs/>
        </w:rPr>
        <w:t xml:space="preserve"> </w:t>
      </w:r>
      <w:r w:rsidRPr="00A63A26">
        <w:rPr>
          <w:rFonts w:hint="eastAsia"/>
          <w:bCs/>
        </w:rPr>
        <w:t>M</w:t>
      </w:r>
      <w:r w:rsidRPr="00A63A26">
        <w:rPr>
          <w:bCs/>
        </w:rPr>
        <w:t>odel</w:t>
      </w:r>
      <w:r w:rsidRPr="00A63A26">
        <w:rPr>
          <w:rFonts w:hint="eastAsia"/>
          <w:bCs/>
        </w:rPr>
        <w:t xml:space="preserve"> Coordinated</w:t>
      </w:r>
      <w:r w:rsidRPr="00A63A26">
        <w:rPr>
          <w:bCs/>
        </w:rPr>
        <w:t xml:space="preserve"> </w:t>
      </w:r>
      <w:r w:rsidRPr="00A63A26">
        <w:rPr>
          <w:rFonts w:hint="eastAsia"/>
          <w:bCs/>
        </w:rPr>
        <w:t>O</w:t>
      </w:r>
      <w:r w:rsidRPr="00A63A26">
        <w:rPr>
          <w:bCs/>
        </w:rPr>
        <w:t xml:space="preserve">xides </w:t>
      </w:r>
      <w:r w:rsidRPr="00A63A26">
        <w:rPr>
          <w:rFonts w:hint="eastAsia"/>
          <w:bCs/>
        </w:rPr>
        <w:t>in</w:t>
      </w:r>
      <w:r w:rsidRPr="00A63A26">
        <w:rPr>
          <w:bCs/>
        </w:rPr>
        <w:t xml:space="preserve"> </w:t>
      </w:r>
      <w:r w:rsidRPr="00A63A26">
        <w:rPr>
          <w:rFonts w:hint="eastAsia"/>
          <w:bCs/>
        </w:rPr>
        <w:t>E</w:t>
      </w:r>
      <w:r w:rsidRPr="00A63A26">
        <w:rPr>
          <w:bCs/>
        </w:rPr>
        <w:t xml:space="preserve">lectrochemical </w:t>
      </w:r>
      <w:r w:rsidRPr="00A63A26">
        <w:rPr>
          <w:rFonts w:hint="eastAsia"/>
          <w:bCs/>
        </w:rPr>
        <w:t>O</w:t>
      </w:r>
      <w:r w:rsidRPr="00A63A26">
        <w:rPr>
          <w:bCs/>
        </w:rPr>
        <w:t>xidation</w:t>
      </w:r>
    </w:p>
    <w:p w14:paraId="364F624E" w14:textId="77777777" w:rsidR="001528CD" w:rsidRPr="00A63A26" w:rsidRDefault="001528CD" w:rsidP="001528CD">
      <w:pPr>
        <w:pStyle w:val="Tableofcontents"/>
        <w:rPr>
          <w:rFonts w:eastAsiaTheme="minorEastAsia"/>
          <w:i/>
          <w:lang w:val="de-DE" w:eastAsia="zh-CN"/>
        </w:rPr>
      </w:pPr>
      <w:bookmarkStart w:id="0" w:name="_Hlk171803638"/>
    </w:p>
    <w:p w14:paraId="4F4C4053" w14:textId="5C849D27" w:rsidR="001528CD" w:rsidRPr="00A63A26" w:rsidRDefault="001528CD" w:rsidP="001528CD">
      <w:pPr>
        <w:pStyle w:val="Tableofcontents"/>
        <w:spacing w:line="360" w:lineRule="auto"/>
        <w:jc w:val="both"/>
        <w:rPr>
          <w:i/>
          <w:lang w:val="de-DE"/>
        </w:rPr>
      </w:pPr>
      <w:r w:rsidRPr="00A63A26">
        <w:rPr>
          <w:i/>
          <w:lang w:val="de-DE"/>
        </w:rPr>
        <w:t>Daqin Guan, Hengyue Xu, Yu-Cheng Huang, Chao Jing</w:t>
      </w:r>
      <w:bookmarkEnd w:id="0"/>
      <w:r w:rsidRPr="00A63A26">
        <w:rPr>
          <w:i/>
          <w:lang w:val="de-DE"/>
        </w:rPr>
        <w:t>, Yoshihiro Tsujimoto, Xiaomin Xu, Zezhou Lin, Jiayi Tang, Zehua Wang, Xiao Sun,</w:t>
      </w:r>
      <w:r w:rsidRPr="00A63A26">
        <w:rPr>
          <w:rFonts w:eastAsia="楷体"/>
          <w:kern w:val="2"/>
          <w:lang w:val="de-DE" w:eastAsia="zh-CN"/>
        </w:rPr>
        <w:t xml:space="preserve"> </w:t>
      </w:r>
      <w:bookmarkStart w:id="1" w:name="_Hlk182327517"/>
      <w:r w:rsidRPr="00A63A26">
        <w:rPr>
          <w:i/>
          <w:lang w:val="de-DE"/>
        </w:rPr>
        <w:t>Leqi Zhao</w:t>
      </w:r>
      <w:bookmarkEnd w:id="1"/>
      <w:r w:rsidRPr="00A63A26">
        <w:rPr>
          <w:rFonts w:eastAsiaTheme="minorEastAsia" w:hint="eastAsia"/>
          <w:i/>
          <w:lang w:val="de-DE" w:eastAsia="zh-CN"/>
        </w:rPr>
        <w:t>,</w:t>
      </w:r>
      <w:r w:rsidRPr="00A63A26">
        <w:rPr>
          <w:i/>
          <w:lang w:val="de-DE"/>
        </w:rPr>
        <w:t xml:space="preserve"> Hanwen Liu, </w:t>
      </w:r>
      <w:bookmarkStart w:id="2" w:name="OLE_LINK1"/>
      <w:r w:rsidRPr="00A63A26">
        <w:rPr>
          <w:i/>
          <w:lang w:val="de-DE"/>
        </w:rPr>
        <w:t>Shangheng Liu</w:t>
      </w:r>
      <w:bookmarkEnd w:id="2"/>
      <w:r w:rsidRPr="00A63A26">
        <w:rPr>
          <w:i/>
          <w:lang w:val="de-DE"/>
        </w:rPr>
        <w:t xml:space="preserve">, Chien-Te Chen, Chih-Wen Pao, Meng Ni, Zhiwei Hu,* and Zongping Shao* </w:t>
      </w:r>
    </w:p>
    <w:p w14:paraId="3B4C9F46" w14:textId="77777777" w:rsidR="001528CD" w:rsidRPr="00A63A26" w:rsidRDefault="001528CD" w:rsidP="001528CD">
      <w:pPr>
        <w:pStyle w:val="Tableofcontents"/>
        <w:spacing w:line="360" w:lineRule="auto"/>
        <w:jc w:val="both"/>
        <w:rPr>
          <w:iCs/>
          <w:lang w:val="de-DE"/>
        </w:rPr>
      </w:pPr>
    </w:p>
    <w:p w14:paraId="05870238" w14:textId="44A2A443" w:rsidR="001528CD" w:rsidRPr="00A63A26" w:rsidRDefault="001528CD" w:rsidP="001528CD">
      <w:pPr>
        <w:pStyle w:val="Tableofcontents"/>
        <w:spacing w:line="360" w:lineRule="auto"/>
      </w:pPr>
      <w:r w:rsidRPr="00A63A26">
        <w:t>D. Guan, H. Xu, X. Xu, Z. Lin, J. Tang, Z. Wang,</w:t>
      </w:r>
      <w:r w:rsidRPr="00A63A26">
        <w:rPr>
          <w:rFonts w:eastAsiaTheme="minorEastAsia" w:hint="eastAsia"/>
          <w:lang w:eastAsia="zh-CN"/>
        </w:rPr>
        <w:t xml:space="preserve"> L. Zhao,</w:t>
      </w:r>
      <w:r w:rsidRPr="00A63A26">
        <w:t xml:space="preserve"> H. Liu, Z. Shao </w:t>
      </w:r>
    </w:p>
    <w:p w14:paraId="276CE441" w14:textId="77777777" w:rsidR="001528CD" w:rsidRPr="00A63A26" w:rsidRDefault="001528CD" w:rsidP="001528CD">
      <w:pPr>
        <w:pStyle w:val="Tableofcontents"/>
        <w:spacing w:line="360" w:lineRule="auto"/>
      </w:pPr>
      <w:r w:rsidRPr="00A63A26">
        <w:rPr>
          <w:lang w:val="de-DE"/>
        </w:rPr>
        <w:t>WA School of Mines: Minerals, Energy and Chemical Engineering, Curtin University, Perth, WA 6102, Australia.</w:t>
      </w:r>
      <w:r w:rsidRPr="00A63A26">
        <w:br/>
        <w:t xml:space="preserve">E-mail: </w:t>
      </w:r>
      <w:r w:rsidRPr="00A63A26">
        <w:rPr>
          <w:lang w:val="de-DE"/>
        </w:rPr>
        <w:t xml:space="preserve">zongping.shao@curtin.edu.au </w:t>
      </w:r>
    </w:p>
    <w:p w14:paraId="177D5726" w14:textId="77777777" w:rsidR="001528CD" w:rsidRPr="00A63A26" w:rsidRDefault="001528CD" w:rsidP="001528CD">
      <w:pPr>
        <w:pStyle w:val="Tableofcontents"/>
        <w:spacing w:line="360" w:lineRule="auto"/>
        <w:jc w:val="both"/>
      </w:pPr>
    </w:p>
    <w:p w14:paraId="3E8515DC" w14:textId="77777777" w:rsidR="001528CD" w:rsidRPr="00A63A26" w:rsidRDefault="001528CD" w:rsidP="001528CD">
      <w:pPr>
        <w:pStyle w:val="Tableofcontents"/>
        <w:spacing w:line="360" w:lineRule="auto"/>
        <w:jc w:val="both"/>
      </w:pPr>
      <w:r w:rsidRPr="00A63A26">
        <w:t>Y.-C. Huang, C.-T. Chen, C.-W. Pao</w:t>
      </w:r>
    </w:p>
    <w:p w14:paraId="12A47696" w14:textId="77777777" w:rsidR="001528CD" w:rsidRPr="00A63A26" w:rsidRDefault="001528CD" w:rsidP="001528CD">
      <w:pPr>
        <w:pStyle w:val="Tableofcontents"/>
        <w:spacing w:line="360" w:lineRule="auto"/>
        <w:jc w:val="both"/>
        <w:rPr>
          <w:lang w:val="de-DE"/>
        </w:rPr>
      </w:pPr>
      <w:r w:rsidRPr="00A63A26">
        <w:rPr>
          <w:lang w:val="de-DE"/>
        </w:rPr>
        <w:t>National Synchrotron Radiation Research Center, 101 Hsin-Ann Road, Hsinchu 30076, Taiwan.</w:t>
      </w:r>
      <w:r w:rsidRPr="00A63A26">
        <w:br/>
      </w:r>
    </w:p>
    <w:p w14:paraId="4A660DEA" w14:textId="77777777" w:rsidR="001528CD" w:rsidRPr="00A63A26" w:rsidRDefault="001528CD" w:rsidP="001528CD">
      <w:pPr>
        <w:pStyle w:val="Tableofcontents"/>
        <w:spacing w:line="360" w:lineRule="auto"/>
        <w:jc w:val="both"/>
      </w:pPr>
      <w:r w:rsidRPr="00A63A26">
        <w:t>C. Jing</w:t>
      </w:r>
    </w:p>
    <w:p w14:paraId="4830B767" w14:textId="77777777" w:rsidR="001528CD" w:rsidRPr="00A63A26" w:rsidRDefault="001528CD" w:rsidP="001528CD">
      <w:pPr>
        <w:pStyle w:val="Tableofcontents"/>
        <w:spacing w:line="360" w:lineRule="auto"/>
        <w:jc w:val="both"/>
        <w:rPr>
          <w:lang w:val="de-DE"/>
        </w:rPr>
      </w:pPr>
      <w:r w:rsidRPr="00A63A26">
        <w:rPr>
          <w:lang w:val="de-DE"/>
        </w:rPr>
        <w:t>Key Laboratory of Interfacial Physics and Technology, Shanghai Institute of Applied Physics, Chinese Academy of Sciences, Shanghai 201800, China.</w:t>
      </w:r>
    </w:p>
    <w:p w14:paraId="0FF8CBC1" w14:textId="77777777" w:rsidR="001528CD" w:rsidRPr="00A63A26" w:rsidRDefault="001528CD" w:rsidP="001528CD">
      <w:pPr>
        <w:pStyle w:val="Tableofcontents"/>
        <w:spacing w:line="360" w:lineRule="auto"/>
        <w:jc w:val="both"/>
        <w:rPr>
          <w:lang w:val="de-DE"/>
        </w:rPr>
      </w:pPr>
    </w:p>
    <w:p w14:paraId="56AD5CB7" w14:textId="77777777" w:rsidR="001528CD" w:rsidRPr="00A63A26" w:rsidRDefault="001528CD" w:rsidP="001528CD">
      <w:pPr>
        <w:pStyle w:val="Tableofcontents"/>
        <w:spacing w:line="360" w:lineRule="auto"/>
        <w:jc w:val="both"/>
        <w:rPr>
          <w:lang w:val="de-DE"/>
        </w:rPr>
      </w:pPr>
      <w:r w:rsidRPr="00A63A26">
        <w:rPr>
          <w:lang w:val="de-DE"/>
        </w:rPr>
        <w:t>Y. Tsujimoto</w:t>
      </w:r>
    </w:p>
    <w:p w14:paraId="53CABBC2" w14:textId="77777777" w:rsidR="001528CD" w:rsidRPr="00A63A26" w:rsidRDefault="001528CD" w:rsidP="001528CD">
      <w:pPr>
        <w:pStyle w:val="Tableofcontents"/>
        <w:spacing w:line="360" w:lineRule="auto"/>
        <w:jc w:val="both"/>
        <w:rPr>
          <w:lang w:val="de-DE"/>
        </w:rPr>
      </w:pPr>
      <w:r w:rsidRPr="00A63A26">
        <w:rPr>
          <w:lang w:val="de-DE"/>
        </w:rPr>
        <w:t>Research Center for Materials Nanoarchitechtonics (MANA), National Institute for Materials Science (NIMS), Namiki, Tsukuba, Ibaraki 305-0044, Japan.</w:t>
      </w:r>
    </w:p>
    <w:p w14:paraId="2391F52B" w14:textId="77777777" w:rsidR="001528CD" w:rsidRPr="00A63A26" w:rsidRDefault="001528CD" w:rsidP="001528CD">
      <w:pPr>
        <w:pStyle w:val="Tableofcontents"/>
        <w:spacing w:line="360" w:lineRule="auto"/>
        <w:jc w:val="both"/>
        <w:rPr>
          <w:lang w:val="de-DE"/>
        </w:rPr>
      </w:pPr>
    </w:p>
    <w:p w14:paraId="3177377B" w14:textId="77777777" w:rsidR="001528CD" w:rsidRPr="00A63A26" w:rsidRDefault="001528CD" w:rsidP="001528CD">
      <w:pPr>
        <w:pStyle w:val="Tableofcontents"/>
        <w:spacing w:line="360" w:lineRule="auto"/>
        <w:jc w:val="both"/>
        <w:rPr>
          <w:lang w:val="de-DE"/>
        </w:rPr>
      </w:pPr>
      <w:r w:rsidRPr="00A63A26">
        <w:rPr>
          <w:lang w:val="de-DE"/>
        </w:rPr>
        <w:t>X. Sun</w:t>
      </w:r>
    </w:p>
    <w:p w14:paraId="459840C0" w14:textId="22AB52BA" w:rsidR="001528CD" w:rsidRPr="00A63A26" w:rsidRDefault="001528CD" w:rsidP="001528CD">
      <w:pPr>
        <w:pStyle w:val="Tableofcontents"/>
        <w:spacing w:line="360" w:lineRule="auto"/>
        <w:jc w:val="both"/>
        <w:rPr>
          <w:lang w:val="de-DE"/>
        </w:rPr>
      </w:pPr>
      <w:r w:rsidRPr="00A63A26">
        <w:rPr>
          <w:lang w:val="de-DE"/>
        </w:rPr>
        <w:t>John de Laeter Centre, Curtin University, Perth, WA 6102, Australia.</w:t>
      </w:r>
    </w:p>
    <w:p w14:paraId="7CF8E222" w14:textId="77777777" w:rsidR="001528CD" w:rsidRPr="00A63A26" w:rsidRDefault="001528CD" w:rsidP="001528CD">
      <w:pPr>
        <w:pStyle w:val="Tableofcontents"/>
        <w:spacing w:line="360" w:lineRule="auto"/>
        <w:jc w:val="both"/>
        <w:rPr>
          <w:lang w:val="de-DE"/>
        </w:rPr>
      </w:pPr>
    </w:p>
    <w:p w14:paraId="73083121" w14:textId="77777777" w:rsidR="001528CD" w:rsidRPr="00A63A26" w:rsidRDefault="001528CD" w:rsidP="001528CD">
      <w:pPr>
        <w:pStyle w:val="Tableofcontents"/>
        <w:spacing w:line="360" w:lineRule="auto"/>
        <w:jc w:val="both"/>
        <w:rPr>
          <w:lang w:val="de-DE"/>
        </w:rPr>
      </w:pPr>
      <w:r w:rsidRPr="00A63A26">
        <w:rPr>
          <w:lang w:val="de-DE"/>
        </w:rPr>
        <w:t>S. Liu</w:t>
      </w:r>
    </w:p>
    <w:p w14:paraId="1C51A5B8" w14:textId="77777777" w:rsidR="001528CD" w:rsidRPr="00A63A26" w:rsidRDefault="001528CD" w:rsidP="001528CD">
      <w:pPr>
        <w:pStyle w:val="Tableofcontents"/>
        <w:spacing w:line="360" w:lineRule="auto"/>
        <w:jc w:val="both"/>
        <w:rPr>
          <w:lang w:val="de-DE"/>
        </w:rPr>
      </w:pPr>
      <w:r w:rsidRPr="00A63A26">
        <w:rPr>
          <w:lang w:val="de-DE"/>
        </w:rPr>
        <w:t>College of Chemistry and Chemical Engineering, Xiamen University, Xiamen 361005, China.</w:t>
      </w:r>
    </w:p>
    <w:p w14:paraId="034F3886" w14:textId="77777777" w:rsidR="001528CD" w:rsidRPr="00A63A26" w:rsidRDefault="001528CD" w:rsidP="001528CD">
      <w:pPr>
        <w:pStyle w:val="Tableofcontents"/>
        <w:spacing w:line="360" w:lineRule="auto"/>
        <w:jc w:val="both"/>
        <w:rPr>
          <w:lang w:val="de-DE"/>
        </w:rPr>
      </w:pPr>
    </w:p>
    <w:p w14:paraId="11381465" w14:textId="77777777" w:rsidR="001528CD" w:rsidRPr="00A63A26" w:rsidRDefault="001528CD" w:rsidP="001528CD">
      <w:pPr>
        <w:pStyle w:val="Tableofcontents"/>
        <w:spacing w:line="360" w:lineRule="auto"/>
        <w:jc w:val="both"/>
        <w:rPr>
          <w:lang w:val="de-DE"/>
        </w:rPr>
      </w:pPr>
      <w:r w:rsidRPr="00A63A26">
        <w:rPr>
          <w:lang w:val="de-DE"/>
        </w:rPr>
        <w:t>M. Ni</w:t>
      </w:r>
    </w:p>
    <w:p w14:paraId="2F732483" w14:textId="77777777" w:rsidR="001528CD" w:rsidRPr="00A63A26" w:rsidRDefault="001528CD" w:rsidP="001528CD">
      <w:pPr>
        <w:pStyle w:val="Tableofcontents"/>
        <w:spacing w:line="360" w:lineRule="auto"/>
        <w:jc w:val="both"/>
        <w:rPr>
          <w:lang w:val="de-DE"/>
        </w:rPr>
      </w:pPr>
      <w:r w:rsidRPr="00A63A26">
        <w:rPr>
          <w:lang w:val="de-DE"/>
        </w:rPr>
        <w:t>Department of Building and Real Estate, The Hong Kong Polytechnic University, Hung Hom, Kowloon 999077, Hong Kong, China.</w:t>
      </w:r>
    </w:p>
    <w:p w14:paraId="6F4C7A72" w14:textId="77777777" w:rsidR="001528CD" w:rsidRPr="00A63A26" w:rsidRDefault="001528CD" w:rsidP="001528CD">
      <w:pPr>
        <w:pStyle w:val="Tableofcontents"/>
        <w:spacing w:line="360" w:lineRule="auto"/>
        <w:jc w:val="both"/>
        <w:rPr>
          <w:lang w:val="de-DE"/>
        </w:rPr>
      </w:pPr>
    </w:p>
    <w:p w14:paraId="640264D8" w14:textId="77777777" w:rsidR="001528CD" w:rsidRPr="00A63A26" w:rsidRDefault="001528CD" w:rsidP="001528CD">
      <w:pPr>
        <w:pStyle w:val="Tableofcontents"/>
        <w:spacing w:line="360" w:lineRule="auto"/>
        <w:jc w:val="both"/>
        <w:rPr>
          <w:lang w:val="de-DE"/>
        </w:rPr>
      </w:pPr>
      <w:r w:rsidRPr="00A63A26">
        <w:rPr>
          <w:lang w:val="de-DE"/>
        </w:rPr>
        <w:t>Z. Hu</w:t>
      </w:r>
    </w:p>
    <w:p w14:paraId="4AE38F01" w14:textId="77777777" w:rsidR="001528CD" w:rsidRPr="00A63A26" w:rsidRDefault="001528CD" w:rsidP="001528CD">
      <w:pPr>
        <w:pStyle w:val="Tableofcontents"/>
        <w:spacing w:line="360" w:lineRule="auto"/>
        <w:jc w:val="both"/>
        <w:rPr>
          <w:lang w:val="de-DE"/>
        </w:rPr>
      </w:pPr>
      <w:r w:rsidRPr="00A63A26">
        <w:rPr>
          <w:lang w:val="de-DE"/>
        </w:rPr>
        <w:lastRenderedPageBreak/>
        <w:t>Max-Planck-Institute for Chemical Physics of Solids, Nöthnitzer Str. 40, Dresden 01187, Germany.</w:t>
      </w:r>
    </w:p>
    <w:p w14:paraId="16F1FFB8" w14:textId="77777777" w:rsidR="001528CD" w:rsidRPr="00A63A26" w:rsidRDefault="001528CD" w:rsidP="001528CD">
      <w:pPr>
        <w:pStyle w:val="Tableofcontents"/>
        <w:spacing w:line="360" w:lineRule="auto"/>
        <w:jc w:val="both"/>
        <w:rPr>
          <w:lang w:val="de-DE"/>
        </w:rPr>
      </w:pPr>
      <w:r w:rsidRPr="00A63A26">
        <w:t xml:space="preserve">E-mail: </w:t>
      </w:r>
      <w:r w:rsidRPr="00A63A26">
        <w:rPr>
          <w:lang w:val="de-DE"/>
        </w:rPr>
        <w:t>Zhiwei.Hu@cpfs.mpg.de</w:t>
      </w:r>
    </w:p>
    <w:p w14:paraId="5CEBEDF7" w14:textId="77777777" w:rsidR="001528CD" w:rsidRPr="00A63A26" w:rsidRDefault="001528CD" w:rsidP="001528CD">
      <w:pPr>
        <w:pStyle w:val="Tableofcontents"/>
        <w:spacing w:line="360" w:lineRule="auto"/>
        <w:jc w:val="both"/>
      </w:pPr>
    </w:p>
    <w:p w14:paraId="6214F871" w14:textId="77777777" w:rsidR="001528CD" w:rsidRPr="00A63A26" w:rsidRDefault="001528CD" w:rsidP="001528CD">
      <w:pPr>
        <w:pStyle w:val="Tableofcontents"/>
        <w:spacing w:line="360" w:lineRule="auto"/>
        <w:jc w:val="both"/>
      </w:pPr>
      <w:r w:rsidRPr="00A63A26">
        <w:rPr>
          <w:bCs/>
        </w:rPr>
        <w:t>Keywords: operando characterizations,</w:t>
      </w:r>
      <w:r w:rsidRPr="00A63A26">
        <w:t xml:space="preserve"> </w:t>
      </w:r>
      <w:r w:rsidRPr="00A63A26">
        <w:rPr>
          <w:bCs/>
        </w:rPr>
        <w:t>spatiotemporal restructuration, model coordinated oxides, electrochemical oxidation</w:t>
      </w:r>
    </w:p>
    <w:p w14:paraId="0923689F" w14:textId="77777777" w:rsidR="00004A23" w:rsidRPr="00A63A26" w:rsidRDefault="00004A23" w:rsidP="008C6D5F">
      <w:pPr>
        <w:spacing w:line="360" w:lineRule="auto"/>
        <w:rPr>
          <w:rFonts w:eastAsiaTheme="minorEastAsia"/>
          <w:lang w:val="en-US" w:eastAsia="zh-CN"/>
        </w:rPr>
      </w:pPr>
    </w:p>
    <w:p w14:paraId="1D8D9B70" w14:textId="0756BAD8" w:rsidR="007B1538" w:rsidRPr="00A63A26" w:rsidRDefault="007B1538" w:rsidP="007B1538">
      <w:pPr>
        <w:spacing w:line="360" w:lineRule="auto"/>
        <w:jc w:val="both"/>
        <w:rPr>
          <w:rFonts w:eastAsia="楷体"/>
          <w:kern w:val="2"/>
          <w:lang w:val="en-US" w:eastAsia="zh-CN"/>
        </w:rPr>
      </w:pPr>
      <w:r w:rsidRPr="00A63A26">
        <w:rPr>
          <w:rFonts w:eastAsia="楷体" w:hint="eastAsia"/>
          <w:kern w:val="2"/>
          <w:lang w:val="en-US" w:eastAsia="zh-CN"/>
        </w:rPr>
        <w:t xml:space="preserve">Tetrahedral, pyramidal, and octahedral metal-oxygen </w:t>
      </w:r>
      <w:r w:rsidRPr="00A63A26">
        <w:rPr>
          <w:rFonts w:eastAsia="楷体"/>
          <w:kern w:val="2"/>
          <w:lang w:val="en-US" w:eastAsia="zh-CN"/>
        </w:rPr>
        <w:t>coordinat</w:t>
      </w:r>
      <w:r w:rsidRPr="00A63A26">
        <w:rPr>
          <w:rFonts w:eastAsia="楷体" w:hint="eastAsia"/>
          <w:kern w:val="2"/>
          <w:lang w:val="en-US" w:eastAsia="zh-CN"/>
        </w:rPr>
        <w:t>ed ligands are fundamental components in all metal-oxide structures. Understanding the impacts of their s</w:t>
      </w:r>
      <w:r w:rsidRPr="00A63A26">
        <w:rPr>
          <w:rFonts w:eastAsia="楷体"/>
          <w:kern w:val="2"/>
          <w:lang w:val="en-US" w:eastAsia="zh-CN"/>
        </w:rPr>
        <w:t>patiotemporal</w:t>
      </w:r>
      <w:r w:rsidRPr="00A63A26">
        <w:rPr>
          <w:rFonts w:eastAsia="楷体" w:hint="eastAsia"/>
          <w:kern w:val="2"/>
          <w:lang w:val="en-US" w:eastAsia="zh-CN"/>
        </w:rPr>
        <w:t xml:space="preserve"> behaviors during electrochemical oxidation is crucial for diverse applications, yet remains unsolved due to challenges in designing model oxides and conducting operando characterizations. </w:t>
      </w:r>
      <w:r w:rsidRPr="00A63A26">
        <w:rPr>
          <w:rFonts w:eastAsia="楷体"/>
          <w:kern w:val="2"/>
          <w:lang w:val="en-US" w:eastAsia="zh-CN"/>
        </w:rPr>
        <w:t>H</w:t>
      </w:r>
      <w:r w:rsidRPr="00A63A26">
        <w:rPr>
          <w:rFonts w:eastAsia="楷体" w:hint="eastAsia"/>
          <w:kern w:val="2"/>
          <w:lang w:val="en-US" w:eastAsia="zh-CN"/>
        </w:rPr>
        <w:t xml:space="preserve">erein, combining a suite of advanced operando characterizations and </w:t>
      </w:r>
      <w:r w:rsidRPr="00A63A26">
        <w:rPr>
          <w:rFonts w:eastAsia="楷体"/>
          <w:kern w:val="2"/>
          <w:lang w:val="en-US" w:eastAsia="zh-CN"/>
        </w:rPr>
        <w:t>systematic</w:t>
      </w:r>
      <w:r w:rsidRPr="00A63A26">
        <w:rPr>
          <w:rFonts w:eastAsia="楷体" w:hint="eastAsia"/>
          <w:kern w:val="2"/>
          <w:lang w:val="en-US" w:eastAsia="zh-CN"/>
        </w:rPr>
        <w:t xml:space="preserve"> computations, we </w:t>
      </w:r>
      <w:r w:rsidRPr="00A63A26">
        <w:rPr>
          <w:rFonts w:eastAsia="楷体"/>
          <w:kern w:val="2"/>
          <w:lang w:val="en-US" w:eastAsia="zh-CN"/>
        </w:rPr>
        <w:t>establish</w:t>
      </w:r>
      <w:r w:rsidRPr="00A63A26">
        <w:rPr>
          <w:rFonts w:eastAsia="楷体" w:hint="eastAsia"/>
          <w:kern w:val="2"/>
          <w:lang w:val="en-US" w:eastAsia="zh-CN"/>
        </w:rPr>
        <w:t xml:space="preserve"> a link between oxygen-evolving performance and operational </w:t>
      </w:r>
      <w:r w:rsidRPr="00A63A26">
        <w:rPr>
          <w:rFonts w:eastAsia="楷体"/>
          <w:kern w:val="2"/>
          <w:lang w:val="en-US" w:eastAsia="zh-CN"/>
        </w:rPr>
        <w:t>structur</w:t>
      </w:r>
      <w:r w:rsidRPr="00A63A26">
        <w:rPr>
          <w:rFonts w:eastAsia="楷体" w:hint="eastAsia"/>
          <w:kern w:val="2"/>
          <w:lang w:val="en-US" w:eastAsia="zh-CN"/>
        </w:rPr>
        <w:t xml:space="preserve">al properties on </w:t>
      </w:r>
      <w:r w:rsidRPr="00A63A26">
        <w:rPr>
          <w:rFonts w:eastAsia="楷体"/>
          <w:kern w:val="2"/>
          <w:lang w:val="en-US" w:eastAsia="zh-CN"/>
        </w:rPr>
        <w:t>model oxides</w:t>
      </w:r>
      <w:r w:rsidRPr="00A63A26">
        <w:rPr>
          <w:rFonts w:eastAsia="楷体" w:hint="eastAsia"/>
          <w:kern w:val="2"/>
          <w:lang w:val="en-US" w:eastAsia="zh-CN"/>
        </w:rPr>
        <w:t xml:space="preserve">. Compared with tetrahedral and octahedral structures, pyramidal structure is more susceptible to </w:t>
      </w:r>
      <w:r w:rsidRPr="00A63A26">
        <w:rPr>
          <w:rFonts w:eastAsia="楷体"/>
          <w:kern w:val="2"/>
          <w:lang w:val="en-US" w:eastAsia="zh-CN"/>
        </w:rPr>
        <w:t>OH</w:t>
      </w:r>
      <w:r w:rsidRPr="00A63A26">
        <w:rPr>
          <w:rFonts w:eastAsia="楷体"/>
          <w:kern w:val="2"/>
          <w:vertAlign w:val="superscript"/>
          <w:lang w:val="en-US" w:eastAsia="zh-CN"/>
        </w:rPr>
        <w:t>-</w:t>
      </w:r>
      <w:r w:rsidRPr="00A63A26">
        <w:rPr>
          <w:rFonts w:eastAsia="楷体" w:hint="eastAsia"/>
          <w:kern w:val="2"/>
          <w:lang w:val="en-US" w:eastAsia="zh-CN"/>
        </w:rPr>
        <w:t xml:space="preserve"> attack due to its </w:t>
      </w:r>
      <w:bookmarkStart w:id="3" w:name="_Hlk171436274"/>
      <w:r w:rsidRPr="00A63A26">
        <w:rPr>
          <w:rFonts w:eastAsia="楷体"/>
          <w:kern w:val="2"/>
          <w:lang w:val="en-US" w:eastAsia="zh-CN"/>
        </w:rPr>
        <w:t>pristine</w:t>
      </w:r>
      <w:r w:rsidRPr="00A63A26">
        <w:rPr>
          <w:rFonts w:eastAsia="楷体" w:hint="eastAsia"/>
          <w:kern w:val="2"/>
          <w:lang w:val="en-US" w:eastAsia="zh-CN"/>
        </w:rPr>
        <w:t xml:space="preserve"> unsaturated and </w:t>
      </w:r>
      <w:r w:rsidRPr="00A63A26">
        <w:rPr>
          <w:rFonts w:eastAsia="楷体"/>
          <w:kern w:val="2"/>
          <w:lang w:val="en-US" w:eastAsia="zh-CN"/>
        </w:rPr>
        <w:t>asymmetric</w:t>
      </w:r>
      <w:r w:rsidRPr="00A63A26">
        <w:rPr>
          <w:rFonts w:eastAsia="楷体" w:hint="eastAsia"/>
          <w:kern w:val="2"/>
          <w:lang w:val="en-US" w:eastAsia="zh-CN"/>
        </w:rPr>
        <w:t xml:space="preserve"> feature</w:t>
      </w:r>
      <w:bookmarkEnd w:id="3"/>
      <w:r w:rsidRPr="00A63A26">
        <w:rPr>
          <w:rFonts w:eastAsia="楷体" w:hint="eastAsia"/>
          <w:kern w:val="2"/>
          <w:lang w:val="en-US" w:eastAsia="zh-CN"/>
        </w:rPr>
        <w:t xml:space="preserve">s and </w:t>
      </w:r>
      <w:r w:rsidRPr="00A63A26">
        <w:rPr>
          <w:rFonts w:eastAsia="楷体"/>
          <w:kern w:val="2"/>
          <w:lang w:val="en-US" w:eastAsia="zh-CN"/>
        </w:rPr>
        <w:t>constant</w:t>
      </w:r>
      <w:r w:rsidRPr="00A63A26">
        <w:rPr>
          <w:rFonts w:eastAsia="楷体" w:hint="eastAsia"/>
          <w:kern w:val="2"/>
          <w:lang w:val="en-US" w:eastAsia="zh-CN"/>
        </w:rPr>
        <w:t xml:space="preserve"> single-electron occupancy on the active z</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orbital during reaction, leading to surface-to-bulk</w:t>
      </w:r>
      <w:r w:rsidRPr="00A63A26">
        <w:rPr>
          <w:rFonts w:eastAsia="楷体"/>
          <w:kern w:val="2"/>
          <w:lang w:val="en-US" w:eastAsia="zh-CN"/>
        </w:rPr>
        <w:t xml:space="preserve"> restructuration</w:t>
      </w:r>
      <w:r w:rsidRPr="00A63A26">
        <w:rPr>
          <w:rFonts w:eastAsia="楷体" w:hint="eastAsia"/>
          <w:kern w:val="2"/>
          <w:lang w:val="en-US" w:eastAsia="zh-CN"/>
        </w:rPr>
        <w:t xml:space="preserve"> into active amorphous high-valence </w:t>
      </w:r>
      <w:proofErr w:type="spellStart"/>
      <w:r w:rsidRPr="00A63A26">
        <w:rPr>
          <w:rFonts w:eastAsia="楷体" w:hint="eastAsia"/>
          <w:kern w:val="2"/>
          <w:lang w:val="en-US" w:eastAsia="zh-CN"/>
        </w:rPr>
        <w:t>Co</w:t>
      </w:r>
      <w:r w:rsidRPr="00A63A26">
        <w:rPr>
          <w:rFonts w:eastAsia="楷体"/>
          <w:kern w:val="2"/>
          <w:lang w:val="en-US" w:eastAsia="zh-CN"/>
        </w:rPr>
        <w:t>OOH</w:t>
      </w:r>
      <w:r w:rsidRPr="00A63A26">
        <w:rPr>
          <w:rFonts w:eastAsia="楷体"/>
          <w:kern w:val="2"/>
          <w:vertAlign w:val="subscript"/>
          <w:lang w:val="en-US" w:eastAsia="zh-CN"/>
        </w:rPr>
        <w:t>x</w:t>
      </w:r>
      <w:proofErr w:type="spellEnd"/>
      <w:r w:rsidRPr="00A63A26">
        <w:rPr>
          <w:rFonts w:eastAsia="楷体" w:hint="eastAsia"/>
          <w:kern w:val="2"/>
          <w:lang w:val="en-US" w:eastAsia="zh-CN"/>
        </w:rPr>
        <w:t xml:space="preserve"> with edge-sharing configurations. This is </w:t>
      </w:r>
      <w:r w:rsidRPr="00A63A26">
        <w:rPr>
          <w:rFonts w:eastAsia="楷体"/>
          <w:kern w:val="2"/>
          <w:lang w:val="en-US" w:eastAsia="zh-CN"/>
        </w:rPr>
        <w:t>accompanied</w:t>
      </w:r>
      <w:r w:rsidRPr="00A63A26">
        <w:rPr>
          <w:rFonts w:eastAsia="楷体" w:hint="eastAsia"/>
          <w:kern w:val="2"/>
          <w:lang w:val="en-US" w:eastAsia="zh-CN"/>
        </w:rPr>
        <w:t xml:space="preserve"> by ion leaching to create nanoscale space, following a leaching tendency of Sr</w:t>
      </w:r>
      <w:r w:rsidRPr="00A63A26">
        <w:rPr>
          <w:rFonts w:eastAsia="楷体"/>
          <w:kern w:val="2"/>
          <w:vertAlign w:val="superscript"/>
          <w:lang w:val="en-US" w:eastAsia="zh-CN"/>
        </w:rPr>
        <w:t>2+</w:t>
      </w:r>
      <w:r w:rsidRPr="00A63A26">
        <w:rPr>
          <w:rFonts w:eastAsia="楷体"/>
          <w:kern w:val="2"/>
          <w:lang w:val="en-US" w:eastAsia="zh-CN"/>
        </w:rPr>
        <w:t xml:space="preserve"> &gt; Ba</w:t>
      </w:r>
      <w:r w:rsidRPr="00A63A26">
        <w:rPr>
          <w:rFonts w:eastAsia="楷体"/>
          <w:kern w:val="2"/>
          <w:vertAlign w:val="superscript"/>
          <w:lang w:val="en-US" w:eastAsia="zh-CN"/>
        </w:rPr>
        <w:t>2+</w:t>
      </w:r>
      <w:r w:rsidRPr="00A63A26">
        <w:rPr>
          <w:rFonts w:eastAsia="楷体"/>
          <w:kern w:val="2"/>
          <w:lang w:val="en-US" w:eastAsia="zh-CN"/>
        </w:rPr>
        <w:t xml:space="preserve"> &gt; La</w:t>
      </w:r>
      <w:r w:rsidRPr="00A63A26">
        <w:rPr>
          <w:rFonts w:eastAsia="楷体"/>
          <w:kern w:val="2"/>
          <w:vertAlign w:val="superscript"/>
          <w:lang w:val="en-US" w:eastAsia="zh-CN"/>
        </w:rPr>
        <w:t>3+</w:t>
      </w:r>
      <w:r w:rsidRPr="00A63A26">
        <w:rPr>
          <w:rFonts w:eastAsia="楷体"/>
          <w:kern w:val="2"/>
          <w:lang w:val="en-US" w:eastAsia="zh-CN"/>
        </w:rPr>
        <w:t xml:space="preserve"> &gt; Y</w:t>
      </w:r>
      <w:r w:rsidRPr="00A63A26">
        <w:rPr>
          <w:rFonts w:eastAsia="楷体"/>
          <w:kern w:val="2"/>
          <w:vertAlign w:val="superscript"/>
          <w:lang w:val="en-US" w:eastAsia="zh-CN"/>
        </w:rPr>
        <w:t>3+</w:t>
      </w:r>
      <w:r w:rsidRPr="00A63A26">
        <w:rPr>
          <w:rFonts w:eastAsia="楷体" w:hint="eastAsia"/>
          <w:kern w:val="2"/>
          <w:lang w:val="en-US" w:eastAsia="zh-CN"/>
        </w:rPr>
        <w:t xml:space="preserve">. Operando soft X-ray absorption spectroscopy </w:t>
      </w:r>
      <w:r w:rsidRPr="00A63A26">
        <w:rPr>
          <w:rFonts w:eastAsia="楷体"/>
          <w:kern w:val="2"/>
          <w:lang w:val="en-US" w:eastAsia="zh-CN"/>
        </w:rPr>
        <w:t>demonstrate</w:t>
      </w:r>
      <w:r w:rsidRPr="00A63A26">
        <w:rPr>
          <w:rFonts w:eastAsia="楷体" w:hint="eastAsia"/>
          <w:kern w:val="2"/>
          <w:lang w:val="en-US" w:eastAsia="zh-CN"/>
        </w:rPr>
        <w:t xml:space="preserve">s a harder </w:t>
      </w:r>
      <w:r w:rsidRPr="00A63A26">
        <w:rPr>
          <w:rFonts w:eastAsia="楷体"/>
          <w:kern w:val="2"/>
          <w:lang w:val="en-US" w:eastAsia="zh-CN"/>
        </w:rPr>
        <w:t>non-uniform dehydrogenation</w:t>
      </w:r>
      <w:r w:rsidRPr="00A63A26">
        <w:rPr>
          <w:rFonts w:eastAsia="楷体" w:hint="eastAsia"/>
          <w:kern w:val="2"/>
          <w:lang w:val="en-US" w:eastAsia="zh-CN"/>
        </w:rPr>
        <w:t xml:space="preserve"> process</w:t>
      </w:r>
      <w:r w:rsidRPr="00A63A26">
        <w:rPr>
          <w:rFonts w:eastAsia="楷体"/>
          <w:kern w:val="2"/>
          <w:lang w:val="en-US" w:eastAsia="zh-CN"/>
        </w:rPr>
        <w:t xml:space="preserve"> </w:t>
      </w:r>
      <w:r w:rsidRPr="00A63A26">
        <w:rPr>
          <w:rFonts w:eastAsia="楷体" w:hint="eastAsia"/>
          <w:kern w:val="2"/>
          <w:lang w:val="en-US" w:eastAsia="zh-CN"/>
        </w:rPr>
        <w:t>over</w:t>
      </w:r>
      <w:r w:rsidRPr="00A63A26">
        <w:rPr>
          <w:rFonts w:eastAsia="楷体"/>
          <w:kern w:val="2"/>
          <w:lang w:val="en-US" w:eastAsia="zh-CN"/>
        </w:rPr>
        <w:t xml:space="preserve"> time</w:t>
      </w:r>
      <w:r w:rsidRPr="00A63A26">
        <w:rPr>
          <w:rFonts w:eastAsia="楷体" w:hint="eastAsia"/>
          <w:kern w:val="2"/>
          <w:lang w:val="en-US" w:eastAsia="zh-CN"/>
        </w:rPr>
        <w:t xml:space="preserve"> (Co</w:t>
      </w:r>
      <w:r w:rsidRPr="00A63A26">
        <w:rPr>
          <w:rFonts w:eastAsia="楷体"/>
          <w:kern w:val="2"/>
          <w:vertAlign w:val="superscript"/>
          <w:lang w:val="en-US" w:eastAsia="zh-CN"/>
        </w:rPr>
        <w:t>3+</w:t>
      </w:r>
      <w:r w:rsidRPr="00A63A26">
        <w:rPr>
          <w:rFonts w:eastAsia="楷体"/>
          <w:kern w:val="2"/>
          <w:lang w:val="en-US" w:eastAsia="zh-CN"/>
        </w:rPr>
        <w:t>OOH →</w:t>
      </w:r>
      <w:r w:rsidRPr="00A63A26">
        <w:rPr>
          <w:rFonts w:eastAsia="楷体" w:hint="eastAsia"/>
          <w:kern w:val="2"/>
          <w:lang w:val="en-US" w:eastAsia="zh-CN"/>
        </w:rPr>
        <w:t xml:space="preserve"> Co</w:t>
      </w:r>
      <w:r w:rsidRPr="00A63A26">
        <w:rPr>
          <w:rFonts w:eastAsia="楷体"/>
          <w:kern w:val="2"/>
          <w:vertAlign w:val="superscript"/>
          <w:lang w:val="en-US" w:eastAsia="zh-CN"/>
        </w:rPr>
        <w:t>3+/4+</w:t>
      </w:r>
      <w:r w:rsidRPr="00A63A26">
        <w:rPr>
          <w:rFonts w:eastAsia="楷体"/>
          <w:kern w:val="2"/>
          <w:lang w:val="en-US" w:eastAsia="zh-CN"/>
        </w:rPr>
        <w:t>OOH</w:t>
      </w:r>
      <w:r w:rsidRPr="00A63A26">
        <w:rPr>
          <w:rFonts w:eastAsia="楷体"/>
          <w:kern w:val="2"/>
          <w:vertAlign w:val="subscript"/>
          <w:lang w:val="en-US" w:eastAsia="zh-CN"/>
        </w:rPr>
        <w:t>x</w:t>
      </w:r>
      <w:r w:rsidRPr="00A63A26">
        <w:rPr>
          <w:rFonts w:eastAsia="楷体"/>
          <w:kern w:val="2"/>
          <w:lang w:val="en-US" w:eastAsia="zh-CN"/>
        </w:rPr>
        <w:t xml:space="preserve"> → Co</w:t>
      </w:r>
      <w:r w:rsidRPr="00A63A26">
        <w:rPr>
          <w:rFonts w:eastAsia="楷体"/>
          <w:kern w:val="2"/>
          <w:vertAlign w:val="superscript"/>
          <w:lang w:val="en-US" w:eastAsia="zh-CN"/>
        </w:rPr>
        <w:t>4+</w:t>
      </w:r>
      <w:r w:rsidRPr="00A63A26">
        <w:rPr>
          <w:rFonts w:eastAsia="楷体"/>
          <w:kern w:val="2"/>
          <w:lang w:val="en-US" w:eastAsia="zh-CN"/>
        </w:rPr>
        <w:t>OO</w:t>
      </w:r>
      <w:r w:rsidRPr="00A63A26">
        <w:rPr>
          <w:rFonts w:eastAsia="楷体" w:hint="eastAsia"/>
          <w:kern w:val="2"/>
          <w:lang w:val="en-US" w:eastAsia="zh-CN"/>
        </w:rPr>
        <w:t xml:space="preserve">) </w:t>
      </w:r>
      <w:r w:rsidRPr="00A63A26">
        <w:rPr>
          <w:rFonts w:eastAsia="楷体"/>
          <w:kern w:val="2"/>
          <w:lang w:val="en-US" w:eastAsia="zh-CN"/>
        </w:rPr>
        <w:t>because</w:t>
      </w:r>
      <w:r w:rsidRPr="00A63A26">
        <w:rPr>
          <w:rFonts w:eastAsia="楷体" w:hint="eastAsia"/>
          <w:kern w:val="2"/>
          <w:lang w:val="en-US" w:eastAsia="zh-CN"/>
        </w:rPr>
        <w:t xml:space="preserve"> of the enhanced Co-O </w:t>
      </w:r>
      <w:r w:rsidRPr="00A63A26">
        <w:rPr>
          <w:rFonts w:eastAsia="楷体"/>
          <w:kern w:val="2"/>
          <w:lang w:val="en-US" w:eastAsia="zh-CN"/>
        </w:rPr>
        <w:t>covalency</w:t>
      </w:r>
      <w:r w:rsidRPr="00A63A26">
        <w:rPr>
          <w:rFonts w:eastAsia="楷体" w:hint="eastAsia"/>
          <w:kern w:val="2"/>
          <w:lang w:val="en-US" w:eastAsia="zh-CN"/>
        </w:rPr>
        <w:t xml:space="preserve"> with higher energy barriers. Lattice oxygen </w:t>
      </w:r>
      <w:r w:rsidRPr="00A63A26">
        <w:rPr>
          <w:rFonts w:eastAsia="楷体"/>
          <w:kern w:val="2"/>
          <w:lang w:val="en-US" w:eastAsia="zh-CN"/>
        </w:rPr>
        <w:t>participat</w:t>
      </w:r>
      <w:r w:rsidRPr="00A63A26">
        <w:rPr>
          <w:rFonts w:eastAsia="楷体" w:hint="eastAsia"/>
          <w:kern w:val="2"/>
          <w:lang w:val="en-US" w:eastAsia="zh-CN"/>
        </w:rPr>
        <w:t xml:space="preserve">es in active </w:t>
      </w:r>
      <w:proofErr w:type="spellStart"/>
      <w:r w:rsidRPr="00A63A26">
        <w:rPr>
          <w:rFonts w:eastAsia="楷体" w:hint="eastAsia"/>
          <w:kern w:val="2"/>
          <w:lang w:val="en-US" w:eastAsia="zh-CN"/>
        </w:rPr>
        <w:t>Co</w:t>
      </w:r>
      <w:r w:rsidRPr="00A63A26">
        <w:rPr>
          <w:rFonts w:eastAsia="楷体"/>
          <w:kern w:val="2"/>
          <w:lang w:val="en-US" w:eastAsia="zh-CN"/>
        </w:rPr>
        <w:t>OOH</w:t>
      </w:r>
      <w:r w:rsidRPr="00A63A26">
        <w:rPr>
          <w:rFonts w:eastAsia="楷体"/>
          <w:kern w:val="2"/>
          <w:vertAlign w:val="subscript"/>
          <w:lang w:val="en-US" w:eastAsia="zh-CN"/>
        </w:rPr>
        <w:t>x</w:t>
      </w:r>
      <w:proofErr w:type="spellEnd"/>
      <w:r w:rsidRPr="00A63A26">
        <w:rPr>
          <w:rFonts w:eastAsia="楷体" w:hint="eastAsia"/>
          <w:kern w:val="2"/>
          <w:lang w:val="en-US" w:eastAsia="zh-CN"/>
        </w:rPr>
        <w:t xml:space="preserve"> formation, but sacrificing stability. </w:t>
      </w:r>
      <w:bookmarkStart w:id="4" w:name="_Hlk171387347"/>
      <w:r w:rsidRPr="00A63A26">
        <w:rPr>
          <w:rFonts w:eastAsia="楷体" w:hint="eastAsia"/>
          <w:kern w:val="2"/>
          <w:lang w:val="en-US" w:eastAsia="zh-CN"/>
        </w:rPr>
        <w:t xml:space="preserve">To address this </w:t>
      </w:r>
      <w:bookmarkStart w:id="5" w:name="_Hlk170948195"/>
      <w:r w:rsidRPr="00A63A26">
        <w:rPr>
          <w:rFonts w:eastAsia="楷体" w:hint="eastAsia"/>
          <w:kern w:val="2"/>
          <w:lang w:val="en-US" w:eastAsia="zh-CN"/>
        </w:rPr>
        <w:t>activity-stability t</w:t>
      </w:r>
      <w:r w:rsidRPr="00A63A26">
        <w:rPr>
          <w:rFonts w:eastAsia="楷体"/>
          <w:kern w:val="2"/>
          <w:lang w:val="en-US" w:eastAsia="zh-CN"/>
        </w:rPr>
        <w:t>rade</w:t>
      </w:r>
      <w:r w:rsidRPr="00A63A26">
        <w:rPr>
          <w:rFonts w:eastAsia="楷体" w:hint="eastAsia"/>
          <w:kern w:val="2"/>
          <w:lang w:val="en-US" w:eastAsia="zh-CN"/>
        </w:rPr>
        <w:t>-</w:t>
      </w:r>
      <w:r w:rsidRPr="00A63A26">
        <w:rPr>
          <w:rFonts w:eastAsia="楷体"/>
          <w:kern w:val="2"/>
          <w:lang w:val="en-US" w:eastAsia="zh-CN"/>
        </w:rPr>
        <w:t>off</w:t>
      </w:r>
      <w:bookmarkEnd w:id="5"/>
      <w:r w:rsidRPr="00A63A26">
        <w:rPr>
          <w:rFonts w:eastAsia="楷体" w:hint="eastAsia"/>
          <w:kern w:val="2"/>
          <w:lang w:val="en-US" w:eastAsia="zh-CN"/>
        </w:rPr>
        <w:t xml:space="preserve">, we propose an ion-tuning </w:t>
      </w:r>
      <w:r w:rsidRPr="00A63A26">
        <w:rPr>
          <w:rFonts w:eastAsia="楷体"/>
          <w:kern w:val="2"/>
          <w:lang w:val="en-US" w:eastAsia="zh-CN"/>
        </w:rPr>
        <w:t>strategy</w:t>
      </w:r>
      <w:r w:rsidRPr="00A63A26">
        <w:rPr>
          <w:rFonts w:eastAsia="楷体" w:hint="eastAsia"/>
          <w:kern w:val="2"/>
          <w:lang w:val="en-US" w:eastAsia="zh-CN"/>
        </w:rPr>
        <w:t xml:space="preserve"> to </w:t>
      </w:r>
      <w:r w:rsidRPr="00A63A26">
        <w:rPr>
          <w:rFonts w:eastAsia="楷体"/>
          <w:kern w:val="2"/>
          <w:lang w:val="en-US" w:eastAsia="zh-CN"/>
        </w:rPr>
        <w:t>simultaneously</w:t>
      </w:r>
      <w:r w:rsidRPr="00A63A26">
        <w:rPr>
          <w:rFonts w:eastAsia="楷体" w:hint="eastAsia"/>
          <w:kern w:val="2"/>
          <w:lang w:val="en-US" w:eastAsia="zh-CN"/>
        </w:rPr>
        <w:t xml:space="preserve"> enhance both activity and stability in electrode and device. </w:t>
      </w:r>
    </w:p>
    <w:bookmarkEnd w:id="4"/>
    <w:p w14:paraId="4D80973E" w14:textId="77777777" w:rsidR="00662DCE" w:rsidRPr="00A63A26" w:rsidRDefault="00662DCE" w:rsidP="008C6D5F">
      <w:pPr>
        <w:spacing w:line="360" w:lineRule="auto"/>
        <w:rPr>
          <w:rFonts w:eastAsiaTheme="minorEastAsia"/>
          <w:lang w:val="en-US" w:eastAsia="zh-CN"/>
        </w:rPr>
      </w:pPr>
    </w:p>
    <w:p w14:paraId="59370DE6" w14:textId="77777777" w:rsidR="002D16A0" w:rsidRPr="00A63A26" w:rsidRDefault="002D16A0" w:rsidP="008C6D5F">
      <w:pPr>
        <w:pStyle w:val="Head1"/>
      </w:pPr>
      <w:r w:rsidRPr="00A63A26">
        <w:t>1. Introduction</w:t>
      </w:r>
    </w:p>
    <w:p w14:paraId="041025FA" w14:textId="77777777" w:rsidR="00C00CE6" w:rsidRPr="00A63A26" w:rsidRDefault="00C00CE6" w:rsidP="00C00CE6">
      <w:pPr>
        <w:widowControl w:val="0"/>
        <w:spacing w:line="360" w:lineRule="auto"/>
        <w:ind w:firstLineChars="200" w:firstLine="480"/>
        <w:jc w:val="both"/>
        <w:rPr>
          <w:rFonts w:eastAsia="楷体"/>
          <w:kern w:val="2"/>
          <w:lang w:val="en-US" w:eastAsia="zh-CN"/>
        </w:rPr>
      </w:pPr>
      <w:bookmarkStart w:id="6" w:name="OLE_LINK5"/>
      <w:r w:rsidRPr="00A63A26">
        <w:rPr>
          <w:rFonts w:eastAsia="楷体" w:hint="eastAsia"/>
          <w:kern w:val="2"/>
          <w:lang w:val="en-US" w:eastAsia="zh-CN"/>
        </w:rPr>
        <w:t>Electrochemical oxidation</w:t>
      </w:r>
      <w:bookmarkEnd w:id="6"/>
      <w:r w:rsidRPr="00A63A26">
        <w:rPr>
          <w:rFonts w:eastAsia="楷体" w:hint="eastAsia"/>
          <w:kern w:val="2"/>
          <w:lang w:val="en-US" w:eastAsia="zh-CN"/>
        </w:rPr>
        <w:t xml:space="preserve"> is critical in many sustainable energy conversion applications, such as green hydrogen production, biomass </w:t>
      </w:r>
      <w:r w:rsidRPr="00A63A26">
        <w:rPr>
          <w:rFonts w:eastAsia="楷体"/>
          <w:kern w:val="2"/>
          <w:lang w:val="en-US" w:eastAsia="zh-CN"/>
        </w:rPr>
        <w:t>upgrad</w:t>
      </w:r>
      <w:r w:rsidRPr="00A63A26">
        <w:rPr>
          <w:rFonts w:eastAsia="楷体" w:hint="eastAsia"/>
          <w:kern w:val="2"/>
          <w:lang w:val="en-US" w:eastAsia="zh-CN"/>
        </w:rPr>
        <w:t>ing, metal-air batteries, and fuel cells.</w:t>
      </w:r>
      <w:r w:rsidRPr="00A63A26">
        <w:rPr>
          <w:rFonts w:eastAsia="楷体"/>
          <w:noProof/>
          <w:kern w:val="2"/>
          <w:vertAlign w:val="superscript"/>
          <w:lang w:val="en-US" w:eastAsia="zh-CN"/>
        </w:rPr>
        <w:t>[1,2]</w:t>
      </w:r>
      <w:r w:rsidRPr="00A63A26">
        <w:rPr>
          <w:rFonts w:eastAsia="楷体" w:hint="eastAsia"/>
          <w:kern w:val="2"/>
          <w:lang w:val="en-US" w:eastAsia="zh-CN"/>
        </w:rPr>
        <w:t xml:space="preserve"> Key to these systems are electrodes, whose activity and stability significantly influence the overall efficiency and lifetime of the practical devices.</w:t>
      </w:r>
      <w:r w:rsidRPr="00A63A26">
        <w:rPr>
          <w:rFonts w:eastAsia="楷体"/>
          <w:noProof/>
          <w:kern w:val="2"/>
          <w:vertAlign w:val="superscript"/>
          <w:lang w:val="en-US" w:eastAsia="zh-CN"/>
        </w:rPr>
        <w:t>[3]</w:t>
      </w:r>
      <w:r w:rsidRPr="00A63A26">
        <w:rPr>
          <w:rFonts w:eastAsia="楷体" w:hint="eastAsia"/>
          <w:kern w:val="2"/>
          <w:lang w:val="en-US" w:eastAsia="zh-CN"/>
        </w:rPr>
        <w:t xml:space="preserve"> Metal oxides are among the most important and widely-used </w:t>
      </w:r>
      <w:bookmarkStart w:id="7" w:name="OLE_LINK4"/>
      <w:r w:rsidRPr="00A63A26">
        <w:rPr>
          <w:rFonts w:eastAsia="楷体"/>
          <w:kern w:val="2"/>
          <w:lang w:val="en-US" w:eastAsia="zh-CN"/>
        </w:rPr>
        <w:t>candidates</w:t>
      </w:r>
      <w:bookmarkEnd w:id="7"/>
      <w:r w:rsidRPr="00A63A26">
        <w:rPr>
          <w:rFonts w:eastAsia="楷体" w:hint="eastAsia"/>
          <w:kern w:val="2"/>
          <w:lang w:val="en-US" w:eastAsia="zh-CN"/>
        </w:rPr>
        <w:t xml:space="preserve"> for e</w:t>
      </w:r>
      <w:r w:rsidRPr="00A63A26">
        <w:rPr>
          <w:rFonts w:eastAsia="楷体"/>
          <w:kern w:val="2"/>
          <w:lang w:val="en-US" w:eastAsia="zh-CN"/>
        </w:rPr>
        <w:t>lectrochemical oxidation</w:t>
      </w:r>
      <w:r w:rsidRPr="00A63A26">
        <w:rPr>
          <w:rFonts w:eastAsia="楷体" w:hint="eastAsia"/>
          <w:kern w:val="2"/>
          <w:lang w:val="en-US" w:eastAsia="zh-CN"/>
        </w:rPr>
        <w:t>.</w:t>
      </w:r>
      <w:r w:rsidRPr="00A63A26">
        <w:rPr>
          <w:rFonts w:eastAsia="楷体"/>
          <w:noProof/>
          <w:kern w:val="2"/>
          <w:vertAlign w:val="superscript"/>
          <w:lang w:val="en-US" w:eastAsia="zh-CN"/>
        </w:rPr>
        <w:t>[4]</w:t>
      </w:r>
      <w:r w:rsidRPr="00A63A26">
        <w:rPr>
          <w:rFonts w:eastAsia="楷体" w:hint="eastAsia"/>
          <w:kern w:val="2"/>
          <w:lang w:val="en-US" w:eastAsia="zh-CN"/>
        </w:rPr>
        <w:t xml:space="preserve"> Nearly all oxides are composed of minimal tetrahedral, pyramidal, or octahedral metal-oxygen </w:t>
      </w:r>
      <w:r w:rsidRPr="00A63A26">
        <w:rPr>
          <w:rFonts w:eastAsia="楷体"/>
          <w:kern w:val="2"/>
          <w:lang w:val="en-US" w:eastAsia="zh-CN"/>
        </w:rPr>
        <w:t>coordinat</w:t>
      </w:r>
      <w:r w:rsidRPr="00A63A26">
        <w:rPr>
          <w:rFonts w:eastAsia="楷体" w:hint="eastAsia"/>
          <w:kern w:val="2"/>
          <w:lang w:val="en-US" w:eastAsia="zh-CN"/>
        </w:rPr>
        <w:t>ed ligands (</w:t>
      </w:r>
      <w:r w:rsidRPr="00A63A26">
        <w:rPr>
          <w:rFonts w:eastAsia="楷体" w:hint="eastAsia"/>
          <w:b/>
          <w:bCs/>
          <w:kern w:val="2"/>
          <w:lang w:val="en-US" w:eastAsia="zh-CN"/>
        </w:rPr>
        <w:t>Figure 1</w:t>
      </w:r>
      <w:r w:rsidRPr="00A63A26">
        <w:rPr>
          <w:rFonts w:eastAsia="楷体" w:hint="eastAsia"/>
          <w:kern w:val="2"/>
          <w:lang w:val="en-US" w:eastAsia="zh-CN"/>
        </w:rPr>
        <w:t>a), including simple oxides, spinel oxides, perovskite oxides, layered oxides, complex oxides, and oxide hybrids.</w:t>
      </w:r>
      <w:r w:rsidRPr="00A63A26">
        <w:rPr>
          <w:rFonts w:eastAsia="楷体"/>
          <w:noProof/>
          <w:kern w:val="2"/>
          <w:vertAlign w:val="superscript"/>
          <w:lang w:val="en-US" w:eastAsia="zh-CN"/>
        </w:rPr>
        <w:t>[3]</w:t>
      </w:r>
      <w:r w:rsidRPr="00A63A26">
        <w:rPr>
          <w:rFonts w:eastAsia="楷体" w:hint="eastAsia"/>
          <w:kern w:val="2"/>
          <w:lang w:val="en-US" w:eastAsia="zh-CN"/>
        </w:rPr>
        <w:t xml:space="preserve"> Therefore, an in-depth understanding of the </w:t>
      </w:r>
      <w:r w:rsidRPr="00A63A26">
        <w:rPr>
          <w:rFonts w:eastAsia="楷体"/>
          <w:kern w:val="2"/>
          <w:lang w:val="en-US" w:eastAsia="zh-CN"/>
        </w:rPr>
        <w:t xml:space="preserve">spatiotemporal </w:t>
      </w:r>
      <w:r w:rsidRPr="00A63A26">
        <w:rPr>
          <w:rFonts w:eastAsia="楷体" w:hint="eastAsia"/>
          <w:kern w:val="2"/>
          <w:lang w:val="en-US" w:eastAsia="zh-CN"/>
        </w:rPr>
        <w:lastRenderedPageBreak/>
        <w:t xml:space="preserve">behaviors of </w:t>
      </w:r>
      <w:r w:rsidRPr="00A63A26">
        <w:rPr>
          <w:rFonts w:eastAsia="楷体"/>
          <w:kern w:val="2"/>
          <w:lang w:val="en-US" w:eastAsia="zh-CN"/>
        </w:rPr>
        <w:t>model coordinated oxides</w:t>
      </w:r>
      <w:r w:rsidRPr="00A63A26">
        <w:rPr>
          <w:rFonts w:eastAsia="楷体" w:hint="eastAsia"/>
          <w:kern w:val="2"/>
          <w:lang w:val="en-US" w:eastAsia="zh-CN"/>
        </w:rPr>
        <w:t xml:space="preserve"> during electrocatalytic reaction would provide important insights into the real origins of oxides</w:t>
      </w:r>
      <w:r w:rsidRPr="00A63A26">
        <w:rPr>
          <w:rFonts w:eastAsia="楷体"/>
          <w:kern w:val="2"/>
          <w:lang w:val="en-US" w:eastAsia="zh-CN"/>
        </w:rPr>
        <w:t>’</w:t>
      </w:r>
      <w:r w:rsidRPr="00A63A26">
        <w:rPr>
          <w:rFonts w:eastAsia="楷体" w:hint="eastAsia"/>
          <w:kern w:val="2"/>
          <w:lang w:val="en-US" w:eastAsia="zh-CN"/>
        </w:rPr>
        <w:t xml:space="preserve"> performance in above applications, further guiding the design of new electrocatalysts. However, this significant issue has long been overlooked due to the </w:t>
      </w:r>
      <w:r w:rsidRPr="00A63A26">
        <w:rPr>
          <w:rFonts w:eastAsia="楷体"/>
          <w:kern w:val="2"/>
          <w:lang w:val="en-US" w:eastAsia="zh-CN"/>
        </w:rPr>
        <w:t>challenges</w:t>
      </w:r>
      <w:r w:rsidRPr="00A63A26">
        <w:rPr>
          <w:rFonts w:eastAsia="楷体" w:hint="eastAsia"/>
          <w:kern w:val="2"/>
          <w:lang w:val="en-US" w:eastAsia="zh-CN"/>
        </w:rPr>
        <w:t xml:space="preserve"> in </w:t>
      </w:r>
      <w:r w:rsidRPr="00A63A26">
        <w:rPr>
          <w:rFonts w:eastAsia="楷体"/>
          <w:kern w:val="2"/>
          <w:lang w:val="en-US" w:eastAsia="zh-CN"/>
        </w:rPr>
        <w:t>designing oxides</w:t>
      </w:r>
      <w:r w:rsidRPr="00A63A26">
        <w:rPr>
          <w:rFonts w:eastAsia="楷体" w:hint="eastAsia"/>
          <w:kern w:val="2"/>
          <w:lang w:val="en-US" w:eastAsia="zh-CN"/>
        </w:rPr>
        <w:t xml:space="preserve"> with </w:t>
      </w:r>
      <w:r w:rsidRPr="00A63A26">
        <w:rPr>
          <w:rFonts w:eastAsia="楷体"/>
          <w:kern w:val="2"/>
          <w:lang w:val="en-US" w:eastAsia="zh-CN"/>
        </w:rPr>
        <w:t>model</w:t>
      </w:r>
      <w:r w:rsidRPr="00A63A26">
        <w:rPr>
          <w:rFonts w:eastAsia="楷体" w:hint="eastAsia"/>
          <w:kern w:val="2"/>
          <w:lang w:val="en-US" w:eastAsia="zh-CN"/>
        </w:rPr>
        <w:t xml:space="preserve"> </w:t>
      </w:r>
      <w:r w:rsidRPr="00A63A26">
        <w:rPr>
          <w:rFonts w:eastAsia="楷体"/>
          <w:kern w:val="2"/>
          <w:lang w:val="en-US" w:eastAsia="zh-CN"/>
        </w:rPr>
        <w:t>coordination and</w:t>
      </w:r>
      <w:r w:rsidRPr="00A63A26">
        <w:rPr>
          <w:rFonts w:eastAsia="楷体" w:hint="eastAsia"/>
          <w:kern w:val="2"/>
          <w:lang w:val="en-US" w:eastAsia="zh-CN"/>
        </w:rPr>
        <w:t xml:space="preserve"> the technological barriers in</w:t>
      </w:r>
      <w:r w:rsidRPr="00A63A26">
        <w:rPr>
          <w:rFonts w:eastAsia="楷体"/>
          <w:kern w:val="2"/>
          <w:lang w:val="en-US" w:eastAsia="zh-CN"/>
        </w:rPr>
        <w:t xml:space="preserve"> </w:t>
      </w:r>
      <w:r w:rsidRPr="00A63A26">
        <w:rPr>
          <w:rFonts w:eastAsia="楷体" w:hint="eastAsia"/>
          <w:kern w:val="2"/>
          <w:lang w:val="en-US" w:eastAsia="zh-CN"/>
        </w:rPr>
        <w:t>performing advanced</w:t>
      </w:r>
      <w:r w:rsidRPr="00A63A26">
        <w:rPr>
          <w:rFonts w:eastAsia="楷体"/>
          <w:kern w:val="2"/>
          <w:lang w:val="en-US" w:eastAsia="zh-CN"/>
        </w:rPr>
        <w:t xml:space="preserve"> operando characterizations</w:t>
      </w:r>
      <w:r w:rsidRPr="00A63A26">
        <w:rPr>
          <w:rFonts w:eastAsia="楷体" w:hint="eastAsia"/>
          <w:kern w:val="2"/>
          <w:lang w:val="en-US" w:eastAsia="zh-CN"/>
        </w:rPr>
        <w:t>.</w:t>
      </w:r>
    </w:p>
    <w:p w14:paraId="7A8D9C58" w14:textId="77777777" w:rsidR="00C00CE6" w:rsidRPr="00A63A26" w:rsidRDefault="00C00CE6" w:rsidP="00C00CE6">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Substantial progress has been made in the development of operando characterizations for electrochemical oxidation after decades of efforts, which seems to enable the tracking of operational </w:t>
      </w:r>
      <w:r w:rsidRPr="00A63A26">
        <w:rPr>
          <w:rFonts w:eastAsia="楷体"/>
          <w:kern w:val="2"/>
          <w:lang w:val="en-US" w:eastAsia="zh-CN"/>
        </w:rPr>
        <w:t>structur</w:t>
      </w:r>
      <w:r w:rsidRPr="00A63A26">
        <w:rPr>
          <w:rFonts w:eastAsia="楷体" w:hint="eastAsia"/>
          <w:kern w:val="2"/>
          <w:lang w:val="en-US" w:eastAsia="zh-CN"/>
        </w:rPr>
        <w:t xml:space="preserve">e, ion leaching, local structure, electronic structure, and catalysis </w:t>
      </w:r>
      <w:r w:rsidRPr="00A63A26">
        <w:rPr>
          <w:rFonts w:eastAsia="楷体"/>
          <w:kern w:val="2"/>
          <w:lang w:val="en-US" w:eastAsia="zh-CN"/>
        </w:rPr>
        <w:t>mechanism</w:t>
      </w:r>
      <w:r w:rsidRPr="00A63A26">
        <w:rPr>
          <w:rFonts w:eastAsia="楷体" w:hint="eastAsia"/>
          <w:kern w:val="2"/>
          <w:lang w:val="en-US" w:eastAsia="zh-CN"/>
        </w:rPr>
        <w:t xml:space="preserve"> on </w:t>
      </w:r>
      <w:r w:rsidRPr="00A63A26">
        <w:rPr>
          <w:rFonts w:eastAsia="楷体"/>
          <w:kern w:val="2"/>
          <w:lang w:val="en-US" w:eastAsia="zh-CN"/>
        </w:rPr>
        <w:t>oxides</w:t>
      </w:r>
      <w:r w:rsidRPr="00A63A26">
        <w:rPr>
          <w:rFonts w:eastAsia="楷体" w:hint="eastAsia"/>
          <w:kern w:val="2"/>
          <w:lang w:val="en-US" w:eastAsia="zh-CN"/>
        </w:rPr>
        <w:t>.</w:t>
      </w:r>
      <w:r w:rsidRPr="00A63A26">
        <w:rPr>
          <w:rFonts w:eastAsia="楷体"/>
          <w:noProof/>
          <w:kern w:val="2"/>
          <w:vertAlign w:val="superscript"/>
          <w:lang w:val="en-US" w:eastAsia="zh-CN"/>
        </w:rPr>
        <w:t>[5]</w:t>
      </w:r>
      <w:r w:rsidRPr="00A63A26">
        <w:rPr>
          <w:rFonts w:eastAsia="楷体" w:hint="eastAsia"/>
          <w:kern w:val="2"/>
          <w:lang w:val="en-US" w:eastAsia="zh-CN"/>
        </w:rPr>
        <w:t xml:space="preserve"> Despite these advances, some technological barriers still limit the observations of real operational behaviors of oxides during reaction. For example, key electronic structural information (e.g., valence state and spin state) of oxides is usually extracted from hard X-ray absorption spectroscopy (XAS).</w:t>
      </w:r>
      <w:r w:rsidRPr="00A63A26">
        <w:rPr>
          <w:rFonts w:eastAsia="楷体"/>
          <w:noProof/>
          <w:kern w:val="2"/>
          <w:vertAlign w:val="superscript"/>
          <w:lang w:val="en-US" w:eastAsia="zh-CN"/>
        </w:rPr>
        <w:t>[6]</w:t>
      </w:r>
      <w:r w:rsidRPr="00A63A26">
        <w:rPr>
          <w:rFonts w:eastAsia="楷体" w:hint="eastAsia"/>
          <w:kern w:val="2"/>
          <w:lang w:val="en-US" w:eastAsia="zh-CN"/>
        </w:rPr>
        <w:t xml:space="preserve"> However, this technique is bulk-</w:t>
      </w:r>
      <w:proofErr w:type="gramStart"/>
      <w:r w:rsidRPr="00A63A26">
        <w:rPr>
          <w:rFonts w:eastAsia="楷体" w:hint="eastAsia"/>
          <w:kern w:val="2"/>
          <w:lang w:val="en-US" w:eastAsia="zh-CN"/>
        </w:rPr>
        <w:t>sensitive</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6]</w:t>
      </w:r>
      <w:r w:rsidRPr="00A63A26">
        <w:rPr>
          <w:rFonts w:eastAsia="楷体" w:hint="eastAsia"/>
          <w:kern w:val="2"/>
          <w:lang w:val="en-US" w:eastAsia="zh-CN"/>
        </w:rPr>
        <w:t xml:space="preserve"> and cannot precisely capture the surface electronic structure of oxides. In contrast, soft XAS, with its </w:t>
      </w:r>
      <w:r w:rsidRPr="00A63A26">
        <w:rPr>
          <w:rFonts w:eastAsia="楷体"/>
          <w:kern w:val="2"/>
          <w:lang w:val="en-US" w:eastAsia="zh-CN"/>
        </w:rPr>
        <w:t>multiple</w:t>
      </w:r>
      <w:r w:rsidRPr="00A63A26">
        <w:rPr>
          <w:rFonts w:eastAsia="楷体" w:hint="eastAsia"/>
          <w:kern w:val="2"/>
          <w:lang w:val="en-US" w:eastAsia="zh-CN"/>
        </w:rPr>
        <w:t xml:space="preserve"> spectral features, is highly sensitive to the materials</w:t>
      </w:r>
      <w:r w:rsidRPr="00A63A26">
        <w:rPr>
          <w:rFonts w:eastAsia="楷体"/>
          <w:kern w:val="2"/>
          <w:lang w:val="en-US" w:eastAsia="zh-CN"/>
        </w:rPr>
        <w:t>’</w:t>
      </w:r>
      <w:r w:rsidRPr="00A63A26">
        <w:rPr>
          <w:rFonts w:eastAsia="楷体" w:hint="eastAsia"/>
          <w:kern w:val="2"/>
          <w:lang w:val="en-US" w:eastAsia="zh-CN"/>
        </w:rPr>
        <w:t xml:space="preserve"> surface electronic structure.</w:t>
      </w:r>
      <w:r w:rsidRPr="00A63A26">
        <w:rPr>
          <w:rFonts w:eastAsia="楷体"/>
          <w:noProof/>
          <w:kern w:val="2"/>
          <w:vertAlign w:val="superscript"/>
          <w:lang w:val="en-US" w:eastAsia="zh-CN"/>
        </w:rPr>
        <w:t>[6]</w:t>
      </w:r>
      <w:r w:rsidRPr="00A63A26">
        <w:rPr>
          <w:rFonts w:eastAsia="楷体" w:hint="eastAsia"/>
          <w:kern w:val="2"/>
          <w:lang w:val="en-US" w:eastAsia="zh-CN"/>
        </w:rPr>
        <w:t xml:space="preserve"> However, this advanced technique requires complex instrumentation and high vacuum conditions, making operando soft XAS for electrochemical oxidation </w:t>
      </w:r>
      <w:r w:rsidRPr="00A63A26">
        <w:rPr>
          <w:rFonts w:eastAsia="楷体"/>
          <w:kern w:val="2"/>
          <w:lang w:val="en-US" w:eastAsia="zh-CN"/>
        </w:rPr>
        <w:t>challenging</w:t>
      </w:r>
      <w:r w:rsidRPr="00A63A26">
        <w:rPr>
          <w:rFonts w:eastAsia="楷体" w:hint="eastAsia"/>
          <w:kern w:val="2"/>
          <w:lang w:val="en-US" w:eastAsia="zh-CN"/>
        </w:rPr>
        <w:t xml:space="preserve"> and very rare.</w:t>
      </w:r>
      <w:r w:rsidRPr="00A63A26">
        <w:rPr>
          <w:rFonts w:eastAsia="楷体"/>
          <w:noProof/>
          <w:kern w:val="2"/>
          <w:vertAlign w:val="superscript"/>
          <w:lang w:val="en-US" w:eastAsia="zh-CN"/>
        </w:rPr>
        <w:t>[7-9]</w:t>
      </w:r>
      <w:r w:rsidRPr="00A63A26">
        <w:rPr>
          <w:rFonts w:eastAsia="楷体" w:hint="eastAsia"/>
          <w:kern w:val="2"/>
          <w:lang w:val="en-US" w:eastAsia="zh-CN"/>
        </w:rPr>
        <w:t xml:space="preserve"> In many cases, the impacts of electrochemical oxidation will gradually diffuse from catalyst surface to the bulk, e.g., </w:t>
      </w:r>
      <w:bookmarkStart w:id="8" w:name="OLE_LINK6"/>
      <w:r w:rsidRPr="00A63A26">
        <w:rPr>
          <w:rFonts w:eastAsia="楷体" w:hint="eastAsia"/>
          <w:kern w:val="2"/>
          <w:lang w:val="en-US" w:eastAsia="zh-CN"/>
        </w:rPr>
        <w:t>lattice oxygen participation</w:t>
      </w:r>
      <w:bookmarkEnd w:id="8"/>
      <w:r w:rsidRPr="00A63A26">
        <w:rPr>
          <w:rFonts w:eastAsia="楷体" w:hint="eastAsia"/>
          <w:kern w:val="2"/>
          <w:lang w:val="en-US" w:eastAsia="zh-CN"/>
        </w:rPr>
        <w:t xml:space="preserve"> mechanism (LOM), which can break the limitation of specific scaling relationships in the conventional adsorbate evolution mechanism (AEM) to further improve electrochemical activity.</w:t>
      </w:r>
      <w:r w:rsidRPr="00A63A26">
        <w:rPr>
          <w:rFonts w:eastAsia="楷体"/>
          <w:noProof/>
          <w:kern w:val="2"/>
          <w:vertAlign w:val="superscript"/>
          <w:lang w:val="en-US" w:eastAsia="zh-CN"/>
        </w:rPr>
        <w:t>[10]</w:t>
      </w:r>
      <w:r w:rsidRPr="00A63A26">
        <w:rPr>
          <w:rFonts w:eastAsia="楷体" w:hint="eastAsia"/>
          <w:kern w:val="2"/>
          <w:lang w:val="en-US" w:eastAsia="zh-CN"/>
        </w:rPr>
        <w:t xml:space="preserve"> This indicates that establishing systematic surface-to-bulk operando </w:t>
      </w:r>
      <w:r w:rsidRPr="00A63A26">
        <w:rPr>
          <w:rFonts w:eastAsia="楷体"/>
          <w:kern w:val="2"/>
          <w:lang w:val="en-US" w:eastAsia="zh-CN"/>
        </w:rPr>
        <w:t>characterizations</w:t>
      </w:r>
      <w:r w:rsidRPr="00A63A26">
        <w:rPr>
          <w:rFonts w:eastAsia="楷体" w:hint="eastAsia"/>
          <w:kern w:val="2"/>
          <w:lang w:val="en-US" w:eastAsia="zh-CN"/>
        </w:rPr>
        <w:t xml:space="preserve"> is </w:t>
      </w:r>
      <w:r w:rsidRPr="00A63A26">
        <w:rPr>
          <w:rFonts w:eastAsia="楷体"/>
          <w:kern w:val="2"/>
          <w:lang w:val="en-US" w:eastAsia="zh-CN"/>
        </w:rPr>
        <w:t>crucial</w:t>
      </w:r>
      <w:r w:rsidRPr="00A63A26">
        <w:rPr>
          <w:rFonts w:eastAsia="楷体" w:hint="eastAsia"/>
          <w:kern w:val="2"/>
          <w:lang w:val="en-US" w:eastAsia="zh-CN"/>
        </w:rPr>
        <w:t xml:space="preserve"> yet challenging for obtaining </w:t>
      </w:r>
      <w:r w:rsidRPr="00A63A26">
        <w:rPr>
          <w:rFonts w:eastAsia="楷体"/>
          <w:kern w:val="2"/>
          <w:lang w:val="en-US" w:eastAsia="zh-CN"/>
        </w:rPr>
        <w:t>comprehensive</w:t>
      </w:r>
      <w:r w:rsidRPr="00A63A26">
        <w:rPr>
          <w:rFonts w:eastAsia="楷体" w:hint="eastAsia"/>
          <w:kern w:val="2"/>
          <w:lang w:val="en-US" w:eastAsia="zh-CN"/>
        </w:rPr>
        <w:t xml:space="preserve"> insights into the operational behaviors and activity/stability origins of </w:t>
      </w:r>
      <w:r w:rsidRPr="00A63A26">
        <w:rPr>
          <w:rFonts w:eastAsia="楷体"/>
          <w:kern w:val="2"/>
          <w:lang w:val="en-US" w:eastAsia="zh-CN"/>
        </w:rPr>
        <w:t>model coordinated oxides</w:t>
      </w:r>
      <w:r w:rsidRPr="00A63A26">
        <w:rPr>
          <w:rFonts w:eastAsia="楷体" w:hint="eastAsia"/>
          <w:kern w:val="2"/>
          <w:lang w:val="en-US" w:eastAsia="zh-CN"/>
        </w:rPr>
        <w:t xml:space="preserve"> during electrochemical oxidation. Additionally, the impact of LOM on electrochemical stability is rarely investigated. Understanding and addressing the underlying activity-stability trade-off induced by LOM also remain critical blind spots.  </w:t>
      </w:r>
    </w:p>
    <w:p w14:paraId="25B3C279" w14:textId="77777777" w:rsidR="00C00CE6" w:rsidRPr="00A63A26" w:rsidRDefault="00C00CE6" w:rsidP="00C00CE6">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Here, by combining a suite of advanced operando characterizations (including operando soft XAS) and systematic computations, we </w:t>
      </w:r>
      <w:r w:rsidRPr="00A63A26">
        <w:rPr>
          <w:rFonts w:eastAsia="楷体"/>
          <w:kern w:val="2"/>
          <w:lang w:val="en-US" w:eastAsia="zh-CN"/>
        </w:rPr>
        <w:t>successfully</w:t>
      </w:r>
      <w:r w:rsidRPr="00A63A26">
        <w:rPr>
          <w:rFonts w:eastAsia="楷体" w:hint="eastAsia"/>
          <w:kern w:val="2"/>
          <w:lang w:val="en-US" w:eastAsia="zh-CN"/>
        </w:rPr>
        <w:t xml:space="preserve"> establish the relationships between performance and operational</w:t>
      </w:r>
      <w:r w:rsidRPr="00A63A26">
        <w:rPr>
          <w:rFonts w:ascii="等线" w:eastAsia="等线" w:hAnsi="等线"/>
          <w:kern w:val="2"/>
          <w:sz w:val="20"/>
          <w:szCs w:val="21"/>
          <w:lang w:val="en-US" w:eastAsia="zh-CN"/>
        </w:rPr>
        <w:t xml:space="preserve"> </w:t>
      </w:r>
      <w:r w:rsidRPr="00A63A26">
        <w:rPr>
          <w:rFonts w:eastAsia="楷体"/>
          <w:kern w:val="2"/>
          <w:lang w:val="en-US" w:eastAsia="zh-CN"/>
        </w:rPr>
        <w:t>spatiotemporal behaviors</w:t>
      </w:r>
      <w:r w:rsidRPr="00A63A26">
        <w:rPr>
          <w:rFonts w:eastAsia="楷体" w:hint="eastAsia"/>
          <w:kern w:val="2"/>
          <w:lang w:val="en-US" w:eastAsia="zh-CN"/>
        </w:rPr>
        <w:t xml:space="preserve"> (</w:t>
      </w:r>
      <w:r w:rsidRPr="00A63A26">
        <w:rPr>
          <w:rFonts w:eastAsia="楷体"/>
          <w:kern w:val="2"/>
          <w:lang w:val="en-US" w:eastAsia="zh-CN"/>
        </w:rPr>
        <w:t>structur</w:t>
      </w:r>
      <w:r w:rsidRPr="00A63A26">
        <w:rPr>
          <w:rFonts w:eastAsia="楷体" w:hint="eastAsia"/>
          <w:kern w:val="2"/>
          <w:lang w:val="en-US" w:eastAsia="zh-CN"/>
        </w:rPr>
        <w:t xml:space="preserve">e, ion leaching, local structure, and electronic structure) of </w:t>
      </w:r>
      <w:r w:rsidRPr="00A63A26">
        <w:rPr>
          <w:rFonts w:eastAsia="楷体"/>
          <w:kern w:val="2"/>
          <w:lang w:val="en-US" w:eastAsia="zh-CN"/>
        </w:rPr>
        <w:t>model coordinated oxides</w:t>
      </w:r>
      <w:r w:rsidRPr="00A63A26">
        <w:rPr>
          <w:rFonts w:eastAsia="楷体" w:hint="eastAsia"/>
          <w:kern w:val="2"/>
          <w:lang w:val="en-US" w:eastAsia="zh-CN"/>
        </w:rPr>
        <w:t xml:space="preserve"> during electrochemical oxidation for the first time. The underlying activity-stability trade-off </w:t>
      </w:r>
      <w:r w:rsidRPr="00A63A26">
        <w:rPr>
          <w:rFonts w:eastAsia="楷体"/>
          <w:kern w:val="2"/>
          <w:lang w:val="en-US" w:eastAsia="zh-CN"/>
        </w:rPr>
        <w:t>triggered</w:t>
      </w:r>
      <w:r w:rsidRPr="00A63A26">
        <w:rPr>
          <w:rFonts w:eastAsia="楷体" w:hint="eastAsia"/>
          <w:kern w:val="2"/>
          <w:lang w:val="en-US" w:eastAsia="zh-CN"/>
        </w:rPr>
        <w:t xml:space="preserve"> by LOM</w:t>
      </w:r>
      <w:r w:rsidRPr="00A63A26">
        <w:rPr>
          <w:rFonts w:eastAsia="楷体"/>
          <w:kern w:val="2"/>
          <w:lang w:val="en-US" w:eastAsia="zh-CN"/>
        </w:rPr>
        <w:t xml:space="preserve"> </w:t>
      </w:r>
      <w:r w:rsidRPr="00A63A26">
        <w:rPr>
          <w:rFonts w:eastAsia="楷体" w:hint="eastAsia"/>
          <w:kern w:val="2"/>
          <w:lang w:val="en-US" w:eastAsia="zh-CN"/>
        </w:rPr>
        <w:t xml:space="preserve">is further </w:t>
      </w:r>
      <w:r w:rsidRPr="00A63A26">
        <w:rPr>
          <w:rFonts w:eastAsia="楷体"/>
          <w:kern w:val="2"/>
          <w:lang w:val="en-US" w:eastAsia="zh-CN"/>
        </w:rPr>
        <w:t>revealed</w:t>
      </w:r>
      <w:r w:rsidRPr="00A63A26">
        <w:rPr>
          <w:rFonts w:eastAsia="楷体" w:hint="eastAsia"/>
          <w:kern w:val="2"/>
          <w:lang w:val="en-US" w:eastAsia="zh-CN"/>
        </w:rPr>
        <w:t xml:space="preserve"> and solved </w:t>
      </w:r>
      <w:r w:rsidRPr="00A63A26">
        <w:rPr>
          <w:rFonts w:eastAsia="楷体"/>
          <w:kern w:val="2"/>
          <w:lang w:val="en-US" w:eastAsia="zh-CN"/>
        </w:rPr>
        <w:t>in electrode and device.</w:t>
      </w:r>
      <w:r w:rsidRPr="00A63A26">
        <w:rPr>
          <w:rFonts w:eastAsia="楷体" w:hint="eastAsia"/>
          <w:kern w:val="2"/>
          <w:lang w:val="en-US" w:eastAsia="zh-CN"/>
        </w:rPr>
        <w:t xml:space="preserve"> We anticipate that our findings and methodologies will provide important </w:t>
      </w:r>
      <w:r w:rsidRPr="00A63A26">
        <w:rPr>
          <w:rFonts w:eastAsia="楷体"/>
          <w:kern w:val="2"/>
          <w:lang w:val="en-US" w:eastAsia="zh-CN"/>
        </w:rPr>
        <w:t>guidance</w:t>
      </w:r>
      <w:r w:rsidRPr="00A63A26">
        <w:rPr>
          <w:rFonts w:eastAsia="楷体" w:hint="eastAsia"/>
          <w:kern w:val="2"/>
          <w:lang w:val="en-US" w:eastAsia="zh-CN"/>
        </w:rPr>
        <w:t xml:space="preserve"> for other catalysis reactions.</w:t>
      </w:r>
    </w:p>
    <w:p w14:paraId="5DEA36C5" w14:textId="77777777" w:rsidR="00997A7A" w:rsidRPr="00A63A26" w:rsidRDefault="00997A7A" w:rsidP="008C6D5F">
      <w:pPr>
        <w:spacing w:line="360" w:lineRule="auto"/>
        <w:rPr>
          <w:rFonts w:eastAsiaTheme="minorEastAsia"/>
          <w:b/>
          <w:lang w:val="en-US" w:eastAsia="zh-CN"/>
        </w:rPr>
      </w:pPr>
    </w:p>
    <w:p w14:paraId="4E592090" w14:textId="4C430BC1" w:rsidR="00C00CE6" w:rsidRPr="00A63A26" w:rsidRDefault="002D16A0" w:rsidP="008C6D5F">
      <w:pPr>
        <w:pStyle w:val="Head1"/>
        <w:rPr>
          <w:rFonts w:eastAsiaTheme="minorEastAsia"/>
          <w:bCs/>
          <w:lang w:val="de-DE" w:eastAsia="zh-CN"/>
        </w:rPr>
      </w:pPr>
      <w:r w:rsidRPr="00A63A26">
        <w:t xml:space="preserve">2. </w:t>
      </w:r>
      <w:r w:rsidR="00997A7A" w:rsidRPr="00A63A26">
        <w:rPr>
          <w:rFonts w:hint="eastAsia"/>
          <w:bCs/>
          <w:lang w:val="de-DE"/>
        </w:rPr>
        <w:t>Results and Discussion</w:t>
      </w:r>
    </w:p>
    <w:p w14:paraId="0A1DC743" w14:textId="77777777" w:rsidR="00C00CE6" w:rsidRPr="00A63A26" w:rsidRDefault="00C00CE6" w:rsidP="008C6D5F">
      <w:pPr>
        <w:pStyle w:val="Head1"/>
        <w:rPr>
          <w:rFonts w:eastAsiaTheme="minorEastAsia"/>
          <w:lang w:eastAsia="zh-CN"/>
        </w:rPr>
      </w:pPr>
    </w:p>
    <w:p w14:paraId="64835DF3" w14:textId="3A6DD7FD" w:rsidR="00562E2B" w:rsidRPr="00A63A26" w:rsidRDefault="00562E2B" w:rsidP="008C6D5F">
      <w:pPr>
        <w:pStyle w:val="Head1"/>
        <w:rPr>
          <w:rFonts w:eastAsiaTheme="minorEastAsia"/>
          <w:bCs/>
          <w:lang w:eastAsia="zh-CN"/>
        </w:rPr>
      </w:pPr>
      <w:r w:rsidRPr="00A63A26">
        <w:t xml:space="preserve">2.1. </w:t>
      </w:r>
      <w:r w:rsidR="00997A7A" w:rsidRPr="00A63A26">
        <w:rPr>
          <w:rFonts w:eastAsiaTheme="minorEastAsia" w:hint="eastAsia"/>
          <w:bCs/>
          <w:lang w:eastAsia="zh-CN"/>
        </w:rPr>
        <w:t xml:space="preserve">Surface Structure Reconstruction </w:t>
      </w:r>
    </w:p>
    <w:p w14:paraId="516FF007" w14:textId="77777777" w:rsidR="00C00CE6" w:rsidRPr="00A63A26" w:rsidRDefault="00C00CE6" w:rsidP="00C00CE6">
      <w:pPr>
        <w:widowControl w:val="0"/>
        <w:spacing w:line="360" w:lineRule="auto"/>
        <w:ind w:firstLine="560"/>
        <w:jc w:val="both"/>
        <w:rPr>
          <w:rFonts w:eastAsia="楷体"/>
          <w:kern w:val="2"/>
          <w:lang w:val="en-US" w:eastAsia="zh-CN"/>
        </w:rPr>
      </w:pPr>
      <w:r w:rsidRPr="00A63A26">
        <w:rPr>
          <w:rFonts w:eastAsia="楷体" w:hint="eastAsia"/>
          <w:kern w:val="2"/>
          <w:lang w:val="en-US" w:eastAsia="zh-CN"/>
        </w:rPr>
        <w:t xml:space="preserve">Co-based oxides are among the most important and promising </w:t>
      </w:r>
      <w:r w:rsidRPr="00A63A26">
        <w:rPr>
          <w:rFonts w:eastAsia="楷体"/>
          <w:kern w:val="2"/>
          <w:lang w:val="en-US" w:eastAsia="zh-CN"/>
        </w:rPr>
        <w:t>candidate</w:t>
      </w:r>
      <w:r w:rsidRPr="00A63A26">
        <w:rPr>
          <w:rFonts w:eastAsia="楷体" w:hint="eastAsia"/>
          <w:kern w:val="2"/>
          <w:lang w:val="en-US" w:eastAsia="zh-CN"/>
        </w:rPr>
        <w:t>s for electrochemical oxidation.</w:t>
      </w:r>
      <w:r w:rsidRPr="00A63A26">
        <w:rPr>
          <w:rFonts w:eastAsia="楷体"/>
          <w:noProof/>
          <w:kern w:val="2"/>
          <w:vertAlign w:val="superscript"/>
          <w:lang w:val="en-US" w:eastAsia="zh-CN"/>
        </w:rPr>
        <w:t>[11]</w:t>
      </w:r>
      <w:r w:rsidRPr="00A63A26">
        <w:rPr>
          <w:rFonts w:eastAsia="楷体" w:hint="eastAsia"/>
          <w:kern w:val="2"/>
          <w:lang w:val="en-US" w:eastAsia="zh-CN"/>
        </w:rPr>
        <w:t xml:space="preserve"> Their </w:t>
      </w:r>
      <w:r w:rsidRPr="00A63A26">
        <w:rPr>
          <w:rFonts w:eastAsia="楷体"/>
          <w:kern w:val="2"/>
          <w:lang w:val="en-US" w:eastAsia="zh-CN"/>
        </w:rPr>
        <w:t>abundant</w:t>
      </w:r>
      <w:r w:rsidRPr="00A63A26">
        <w:rPr>
          <w:rFonts w:eastAsia="楷体" w:hint="eastAsia"/>
          <w:kern w:val="2"/>
          <w:lang w:val="en-US" w:eastAsia="zh-CN"/>
        </w:rPr>
        <w:t xml:space="preserve"> structure degrees of </w:t>
      </w:r>
      <w:proofErr w:type="gramStart"/>
      <w:r w:rsidRPr="00A63A26">
        <w:rPr>
          <w:rFonts w:eastAsia="楷体" w:hint="eastAsia"/>
          <w:kern w:val="2"/>
          <w:lang w:val="en-US" w:eastAsia="zh-CN"/>
        </w:rPr>
        <w:t>freedom</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12]</w:t>
      </w:r>
      <w:r w:rsidRPr="00A63A26">
        <w:rPr>
          <w:rFonts w:eastAsia="楷体" w:hint="eastAsia"/>
          <w:kern w:val="2"/>
          <w:lang w:val="en-US" w:eastAsia="zh-CN"/>
        </w:rPr>
        <w:t xml:space="preserve"> endow the possibility in designing oxides with specific </w:t>
      </w:r>
      <w:r w:rsidRPr="00A63A26">
        <w:rPr>
          <w:rFonts w:eastAsia="楷体"/>
          <w:kern w:val="2"/>
          <w:lang w:val="en-US" w:eastAsia="zh-CN"/>
        </w:rPr>
        <w:t>model</w:t>
      </w:r>
      <w:r w:rsidRPr="00A63A26">
        <w:rPr>
          <w:rFonts w:eastAsia="楷体" w:hint="eastAsia"/>
          <w:kern w:val="2"/>
          <w:lang w:val="en-US" w:eastAsia="zh-CN"/>
        </w:rPr>
        <w:t xml:space="preserve"> </w:t>
      </w:r>
      <w:r w:rsidRPr="00A63A26">
        <w:rPr>
          <w:rFonts w:eastAsia="楷体"/>
          <w:kern w:val="2"/>
          <w:lang w:val="en-US" w:eastAsia="zh-CN"/>
        </w:rPr>
        <w:t>coordination</w:t>
      </w:r>
      <w:r w:rsidRPr="00A63A26">
        <w:rPr>
          <w:rFonts w:eastAsia="楷体" w:hint="eastAsia"/>
          <w:kern w:val="2"/>
          <w:lang w:val="en-US" w:eastAsia="zh-CN"/>
        </w:rPr>
        <w:t xml:space="preserve">. After </w:t>
      </w:r>
      <w:r w:rsidRPr="00A63A26">
        <w:rPr>
          <w:rFonts w:eastAsia="楷体"/>
          <w:kern w:val="2"/>
          <w:lang w:val="en-US" w:eastAsia="zh-CN"/>
        </w:rPr>
        <w:t>extensive</w:t>
      </w:r>
      <w:r w:rsidRPr="00A63A26">
        <w:rPr>
          <w:rFonts w:eastAsia="楷体" w:hint="eastAsia"/>
          <w:kern w:val="2"/>
          <w:lang w:val="en-US" w:eastAsia="zh-CN"/>
        </w:rPr>
        <w:t xml:space="preserve"> </w:t>
      </w:r>
      <w:r w:rsidRPr="00A63A26">
        <w:rPr>
          <w:rFonts w:eastAsia="楷体"/>
          <w:kern w:val="2"/>
          <w:lang w:val="en-US" w:eastAsia="zh-CN"/>
        </w:rPr>
        <w:t>investigation</w:t>
      </w:r>
      <w:r w:rsidRPr="00A63A26">
        <w:rPr>
          <w:rFonts w:eastAsia="楷体" w:hint="eastAsia"/>
          <w:kern w:val="2"/>
          <w:lang w:val="en-US" w:eastAsia="zh-CN"/>
        </w:rPr>
        <w:t>s, we identified that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w:t>
      </w:r>
      <w:r w:rsidRPr="00A63A26">
        <w:rPr>
          <w:rFonts w:eastAsia="楷体"/>
          <w:noProof/>
          <w:kern w:val="2"/>
          <w:vertAlign w:val="superscript"/>
          <w:lang w:val="en-US" w:eastAsia="zh-CN"/>
        </w:rPr>
        <w:t>[13]</w:t>
      </w:r>
      <w:r w:rsidRPr="00A63A26">
        <w:rPr>
          <w:rFonts w:eastAsia="楷体" w:hint="eastAsia"/>
          <w:kern w:val="2"/>
          <w:lang w:val="en-US" w:eastAsia="zh-CN"/>
        </w:rPr>
        <w:t xml:space="preserve">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w:t>
      </w:r>
      <w:r w:rsidRPr="00A63A26">
        <w:rPr>
          <w:rFonts w:eastAsia="楷体"/>
          <w:noProof/>
          <w:kern w:val="2"/>
          <w:vertAlign w:val="superscript"/>
          <w:lang w:val="en-US" w:eastAsia="zh-CN"/>
        </w:rPr>
        <w:t>[14]</w:t>
      </w:r>
      <w:r w:rsidRPr="00A63A26">
        <w:rPr>
          <w:rFonts w:eastAsia="楷体" w:hint="eastAsia"/>
          <w:kern w:val="2"/>
          <w:lang w:val="en-US" w:eastAsia="zh-CN"/>
        </w:rPr>
        <w:t xml:space="preserve"> and LaCoO</w:t>
      </w:r>
      <w:r w:rsidRPr="00A63A26">
        <w:rPr>
          <w:rFonts w:eastAsia="楷体" w:hint="eastAsia"/>
          <w:kern w:val="2"/>
          <w:vertAlign w:val="subscript"/>
          <w:lang w:val="en-US" w:eastAsia="zh-CN"/>
        </w:rPr>
        <w:t>3-</w:t>
      </w:r>
      <w:proofErr w:type="gramStart"/>
      <w:r w:rsidRPr="00A63A26">
        <w:rPr>
          <w:rFonts w:eastAsia="楷体" w:hint="eastAsia"/>
          <w:kern w:val="2"/>
          <w:vertAlign w:val="subscript"/>
          <w:lang w:val="en-US" w:eastAsia="zh-CN"/>
        </w:rPr>
        <w:t>x</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15]</w:t>
      </w:r>
      <w:r w:rsidRPr="00A63A26">
        <w:rPr>
          <w:rFonts w:eastAsia="楷体" w:hint="eastAsia"/>
          <w:kern w:val="2"/>
          <w:lang w:val="en-US" w:eastAsia="zh-CN"/>
        </w:rPr>
        <w:t xml:space="preserve"> oxides consist of tetrahedral CoO</w:t>
      </w:r>
      <w:r w:rsidRPr="00A63A26">
        <w:rPr>
          <w:rFonts w:eastAsia="楷体" w:hint="eastAsia"/>
          <w:kern w:val="2"/>
          <w:vertAlign w:val="subscript"/>
          <w:lang w:val="en-US" w:eastAsia="zh-CN"/>
        </w:rPr>
        <w:t>4</w:t>
      </w:r>
      <w:r w:rsidRPr="00A63A26">
        <w:rPr>
          <w:rFonts w:eastAsia="楷体" w:hint="eastAsia"/>
          <w:kern w:val="2"/>
          <w:lang w:val="en-US" w:eastAsia="zh-CN"/>
        </w:rPr>
        <w:t>, pyramidal CoO</w:t>
      </w:r>
      <w:r w:rsidRPr="00A63A26">
        <w:rPr>
          <w:rFonts w:eastAsia="楷体" w:hint="eastAsia"/>
          <w:kern w:val="2"/>
          <w:vertAlign w:val="subscript"/>
          <w:lang w:val="en-US" w:eastAsia="zh-CN"/>
        </w:rPr>
        <w:t>5</w:t>
      </w:r>
      <w:r w:rsidRPr="00A63A26">
        <w:rPr>
          <w:rFonts w:eastAsia="楷体" w:hint="eastAsia"/>
          <w:kern w:val="2"/>
          <w:lang w:val="en-US" w:eastAsia="zh-CN"/>
        </w:rPr>
        <w:t>, and octahedral CoO</w:t>
      </w:r>
      <w:r w:rsidRPr="00A63A26">
        <w:rPr>
          <w:rFonts w:eastAsia="楷体" w:hint="eastAsia"/>
          <w:kern w:val="2"/>
          <w:vertAlign w:val="subscript"/>
          <w:lang w:val="en-US" w:eastAsia="zh-CN"/>
        </w:rPr>
        <w:t>6</w:t>
      </w:r>
      <w:r w:rsidRPr="00A63A26">
        <w:rPr>
          <w:rFonts w:eastAsia="楷体" w:hint="eastAsia"/>
          <w:kern w:val="2"/>
          <w:lang w:val="en-US" w:eastAsia="zh-CN"/>
        </w:rPr>
        <w:t xml:space="preserve"> local coordination, respectively (Figure 1a). X-ray diffraction (XRD) refinements on the synthesized oxides confirmed their space groups as </w:t>
      </w:r>
      <w:r w:rsidRPr="00A63A26">
        <w:rPr>
          <w:rFonts w:eastAsia="楷体"/>
          <w:i/>
          <w:iCs/>
          <w:kern w:val="2"/>
          <w:lang w:val="en-US" w:eastAsia="zh-CN"/>
        </w:rPr>
        <w:t>P</w:t>
      </w:r>
      <w:r w:rsidRPr="00A63A26">
        <w:rPr>
          <w:rFonts w:eastAsia="楷体"/>
          <w:kern w:val="2"/>
          <w:lang w:val="en-US" w:eastAsia="zh-CN"/>
        </w:rPr>
        <w:t>63</w:t>
      </w:r>
      <w:r w:rsidRPr="00A63A26">
        <w:rPr>
          <w:rFonts w:eastAsia="楷体"/>
          <w:i/>
          <w:iCs/>
          <w:kern w:val="2"/>
          <w:lang w:val="en-US" w:eastAsia="zh-CN"/>
        </w:rPr>
        <w:t>mc</w:t>
      </w:r>
      <w:r w:rsidRPr="00A63A26">
        <w:rPr>
          <w:rFonts w:eastAsia="楷体" w:hint="eastAsia"/>
          <w:kern w:val="2"/>
          <w:lang w:val="en-US" w:eastAsia="zh-CN"/>
        </w:rPr>
        <w:t xml:space="preserve">, </w:t>
      </w:r>
      <w:r w:rsidRPr="00A63A26">
        <w:rPr>
          <w:rFonts w:eastAsia="楷体" w:hint="eastAsia"/>
          <w:i/>
          <w:iCs/>
          <w:kern w:val="2"/>
          <w:lang w:val="en-US" w:eastAsia="zh-CN"/>
        </w:rPr>
        <w:t>I</w:t>
      </w:r>
      <w:r w:rsidRPr="00A63A26">
        <w:rPr>
          <w:rFonts w:eastAsia="楷体"/>
          <w:kern w:val="2"/>
          <w:lang w:val="en-US" w:eastAsia="zh-CN"/>
        </w:rPr>
        <w:t>4/</w:t>
      </w:r>
      <w:r w:rsidRPr="00A63A26">
        <w:rPr>
          <w:rFonts w:eastAsia="楷体"/>
          <w:i/>
          <w:iCs/>
          <w:kern w:val="2"/>
          <w:lang w:val="en-US" w:eastAsia="zh-CN"/>
        </w:rPr>
        <w:t>mmm</w:t>
      </w:r>
      <w:r w:rsidRPr="00A63A26">
        <w:rPr>
          <w:rFonts w:eastAsia="楷体" w:hint="eastAsia"/>
          <w:kern w:val="2"/>
          <w:lang w:val="en-US" w:eastAsia="zh-CN"/>
        </w:rPr>
        <w:t xml:space="preserve">, and </w:t>
      </w:r>
      <w:r w:rsidRPr="00A63A26">
        <w:rPr>
          <w:rFonts w:eastAsia="楷体" w:hint="eastAsia"/>
          <w:i/>
          <w:iCs/>
          <w:kern w:val="2"/>
          <w:lang w:val="en-US" w:eastAsia="zh-CN"/>
        </w:rPr>
        <w:t>R</w:t>
      </w:r>
      <w:r w:rsidRPr="00A63A26">
        <w:rPr>
          <w:rFonts w:eastAsia="楷体" w:hint="eastAsia"/>
          <w:kern w:val="2"/>
          <w:lang w:val="en-US" w:eastAsia="zh-CN"/>
        </w:rPr>
        <w:t>-3</w:t>
      </w:r>
      <w:r w:rsidRPr="00A63A26">
        <w:rPr>
          <w:rFonts w:eastAsia="楷体" w:hint="eastAsia"/>
          <w:i/>
          <w:iCs/>
          <w:kern w:val="2"/>
          <w:lang w:val="en-US" w:eastAsia="zh-CN"/>
        </w:rPr>
        <w:t>c</w:t>
      </w:r>
      <w:r w:rsidRPr="00A63A26">
        <w:rPr>
          <w:rFonts w:eastAsia="楷体" w:hint="eastAsia"/>
          <w:kern w:val="2"/>
          <w:lang w:val="en-US" w:eastAsia="zh-CN"/>
        </w:rPr>
        <w:t xml:space="preserve"> for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and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respectively (Figure S1, Tables S1 and S2, Supporting Information). Here, we </w:t>
      </w:r>
      <w:r w:rsidRPr="00A63A26">
        <w:rPr>
          <w:rFonts w:eastAsia="楷体"/>
          <w:kern w:val="2"/>
          <w:lang w:val="en-US" w:eastAsia="zh-CN"/>
        </w:rPr>
        <w:t>utilize</w:t>
      </w:r>
      <w:r w:rsidRPr="00A63A26">
        <w:rPr>
          <w:rFonts w:eastAsia="楷体" w:hint="eastAsia"/>
          <w:kern w:val="2"/>
          <w:lang w:val="en-US" w:eastAsia="zh-CN"/>
        </w:rPr>
        <w:t xml:space="preserve"> </w:t>
      </w:r>
      <w:proofErr w:type="gramStart"/>
      <w:r w:rsidRPr="00A63A26">
        <w:rPr>
          <w:rFonts w:eastAsia="楷体" w:hint="eastAsia"/>
          <w:kern w:val="2"/>
          <w:lang w:val="en-US" w:eastAsia="zh-CN"/>
        </w:rPr>
        <w:t xml:space="preserve">these </w:t>
      </w:r>
      <w:r w:rsidRPr="00A63A26">
        <w:rPr>
          <w:rFonts w:eastAsia="楷体"/>
          <w:kern w:val="2"/>
          <w:lang w:val="en-US" w:eastAsia="zh-CN"/>
        </w:rPr>
        <w:t>model</w:t>
      </w:r>
      <w:proofErr w:type="gramEnd"/>
      <w:r w:rsidRPr="00A63A26">
        <w:rPr>
          <w:rFonts w:eastAsia="楷体" w:hint="eastAsia"/>
          <w:kern w:val="2"/>
          <w:lang w:val="en-US" w:eastAsia="zh-CN"/>
        </w:rPr>
        <w:t xml:space="preserve"> </w:t>
      </w:r>
      <w:r w:rsidRPr="00A63A26">
        <w:rPr>
          <w:rFonts w:eastAsia="楷体"/>
          <w:kern w:val="2"/>
          <w:lang w:val="en-US" w:eastAsia="zh-CN"/>
        </w:rPr>
        <w:t>coordinat</w:t>
      </w:r>
      <w:r w:rsidRPr="00A63A26">
        <w:rPr>
          <w:rFonts w:eastAsia="楷体" w:hint="eastAsia"/>
          <w:kern w:val="2"/>
          <w:lang w:val="en-US" w:eastAsia="zh-CN"/>
        </w:rPr>
        <w:t xml:space="preserve">ed oxides to study their structural </w:t>
      </w:r>
      <w:r w:rsidRPr="00A63A26">
        <w:rPr>
          <w:rFonts w:eastAsia="楷体"/>
          <w:kern w:val="2"/>
          <w:lang w:val="en-US" w:eastAsia="zh-CN"/>
        </w:rPr>
        <w:t>reconstruction</w:t>
      </w:r>
      <w:r w:rsidRPr="00A63A26">
        <w:rPr>
          <w:rFonts w:eastAsia="楷体" w:hint="eastAsia"/>
          <w:kern w:val="2"/>
          <w:lang w:val="en-US" w:eastAsia="zh-CN"/>
        </w:rPr>
        <w:t xml:space="preserve"> behaviors during the alkaline oxygen-evolving reaction (OER).</w:t>
      </w:r>
    </w:p>
    <w:p w14:paraId="4E581A47" w14:textId="77777777" w:rsidR="00C00CE6" w:rsidRPr="00A63A26" w:rsidRDefault="00C00CE6" w:rsidP="00C00CE6">
      <w:pPr>
        <w:widowControl w:val="0"/>
        <w:spacing w:line="360" w:lineRule="auto"/>
        <w:ind w:firstLine="560"/>
        <w:jc w:val="both"/>
        <w:rPr>
          <w:rFonts w:eastAsia="楷体"/>
          <w:kern w:val="2"/>
          <w:lang w:val="en-US" w:eastAsia="zh-CN"/>
        </w:rPr>
      </w:pPr>
      <w:r w:rsidRPr="00A63A26">
        <w:rPr>
          <w:rFonts w:eastAsia="楷体" w:hint="eastAsia"/>
          <w:kern w:val="2"/>
          <w:lang w:val="en-US" w:eastAsia="zh-CN"/>
        </w:rPr>
        <w:t xml:space="preserve"> High-resolution transmission electron microscopy (HRTEM) was first employed to analyze the potential structural </w:t>
      </w:r>
      <w:r w:rsidRPr="00A63A26">
        <w:rPr>
          <w:rFonts w:eastAsia="楷体"/>
          <w:kern w:val="2"/>
          <w:lang w:val="en-US" w:eastAsia="zh-CN"/>
        </w:rPr>
        <w:t>reconstruction</w:t>
      </w:r>
      <w:r w:rsidRPr="00A63A26">
        <w:rPr>
          <w:rFonts w:eastAsia="楷体" w:hint="eastAsia"/>
          <w:kern w:val="2"/>
          <w:lang w:val="en-US" w:eastAsia="zh-CN"/>
        </w:rPr>
        <w:t xml:space="preserve"> of model coordinated oxides after OER catalysis. The HRTEM patterns </w:t>
      </w:r>
      <w:r w:rsidRPr="00A63A26">
        <w:rPr>
          <w:rFonts w:eastAsia="楷体"/>
          <w:kern w:val="2"/>
          <w:lang w:val="en-US" w:eastAsia="zh-CN"/>
        </w:rPr>
        <w:t>demonstrated</w:t>
      </w:r>
      <w:r w:rsidRPr="00A63A26">
        <w:rPr>
          <w:rFonts w:eastAsia="楷体" w:hint="eastAsia"/>
          <w:kern w:val="2"/>
          <w:lang w:val="en-US" w:eastAsia="zh-CN"/>
        </w:rPr>
        <w:t xml:space="preserve"> different degrees of structural reconstruction after OER. Results show that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becomes almost entirely amorphous after OER</w:t>
      </w:r>
      <w:r w:rsidRPr="00A63A26">
        <w:rPr>
          <w:rFonts w:eastAsia="等线" w:hint="eastAsia"/>
          <w:color w:val="C00000"/>
          <w:kern w:val="2"/>
          <w:sz w:val="22"/>
          <w:szCs w:val="22"/>
          <w:lang w:val="en-US" w:eastAsia="zh-CN"/>
        </w:rPr>
        <w:t xml:space="preserve"> </w:t>
      </w:r>
      <w:r w:rsidRPr="00A63A26">
        <w:rPr>
          <w:rFonts w:eastAsia="楷体" w:hint="eastAsia"/>
          <w:kern w:val="2"/>
          <w:lang w:val="en-US" w:eastAsia="zh-CN"/>
        </w:rPr>
        <w:t xml:space="preserve">with an amorphous layer of </w:t>
      </w:r>
      <w:r w:rsidRPr="00A63A26">
        <w:rPr>
          <w:rFonts w:eastAsia="楷体"/>
          <w:kern w:val="2"/>
          <w:lang w:val="en-US" w:eastAsia="zh-CN"/>
        </w:rPr>
        <w:t>&gt;</w:t>
      </w:r>
      <w:r w:rsidRPr="00A63A26">
        <w:rPr>
          <w:rFonts w:eastAsia="楷体" w:hint="eastAsia"/>
          <w:kern w:val="2"/>
          <w:lang w:val="en-US" w:eastAsia="zh-CN"/>
        </w:rPr>
        <w:t>20 nm (Figure 1c), partial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surface turns amorphous</w:t>
      </w:r>
      <w:r w:rsidRPr="00A63A26">
        <w:rPr>
          <w:rFonts w:eastAsia="等线" w:hint="eastAsia"/>
          <w:color w:val="C00000"/>
          <w:kern w:val="2"/>
          <w:sz w:val="22"/>
          <w:szCs w:val="22"/>
          <w:lang w:val="en-US" w:eastAsia="zh-CN"/>
        </w:rPr>
        <w:t xml:space="preserve"> </w:t>
      </w:r>
      <w:r w:rsidRPr="00A63A26">
        <w:rPr>
          <w:rFonts w:eastAsia="楷体" w:hint="eastAsia"/>
          <w:kern w:val="2"/>
          <w:lang w:val="en-US" w:eastAsia="zh-CN"/>
        </w:rPr>
        <w:t xml:space="preserve">with an amorphous layer of </w:t>
      </w:r>
      <w:r w:rsidRPr="00A63A26">
        <w:rPr>
          <w:rFonts w:eastAsia="楷体"/>
          <w:kern w:val="2"/>
          <w:lang w:val="en-US" w:eastAsia="zh-CN"/>
        </w:rPr>
        <w:t>≈</w:t>
      </w:r>
      <w:r w:rsidRPr="00A63A26">
        <w:rPr>
          <w:rFonts w:eastAsia="楷体" w:hint="eastAsia"/>
          <w:kern w:val="2"/>
          <w:lang w:val="en-US" w:eastAsia="zh-CN"/>
        </w:rPr>
        <w:t>6 nm (Figure 1b), while the surface amorphous degree on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is minimal with an amorphous layer of only </w:t>
      </w:r>
      <w:r w:rsidRPr="00A63A26">
        <w:rPr>
          <w:rFonts w:eastAsia="楷体"/>
          <w:kern w:val="2"/>
          <w:lang w:val="en-US" w:eastAsia="zh-CN"/>
        </w:rPr>
        <w:t>≈</w:t>
      </w:r>
      <w:r w:rsidRPr="00A63A26">
        <w:rPr>
          <w:rFonts w:eastAsia="楷体" w:hint="eastAsia"/>
          <w:kern w:val="2"/>
          <w:lang w:val="en-US" w:eastAsia="zh-CN"/>
        </w:rPr>
        <w:t>2.5 nm (Figure 1d). This implies that the tendency of structural reconstruction follows the order of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w:t>
      </w:r>
      <w:r w:rsidRPr="00A63A26">
        <w:rPr>
          <w:rFonts w:eastAsia="楷体"/>
          <w:kern w:val="2"/>
          <w:lang w:val="en-US" w:eastAsia="zh-CN"/>
        </w:rPr>
        <w:t>&gt;</w:t>
      </w:r>
      <w:r w:rsidRPr="00A63A26">
        <w:rPr>
          <w:rFonts w:eastAsia="楷体" w:hint="eastAsia"/>
          <w:kern w:val="2"/>
          <w:lang w:val="en-US" w:eastAsia="zh-CN"/>
        </w:rPr>
        <w:t xml:space="preserve">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w:t>
      </w:r>
      <w:r w:rsidRPr="00A63A26">
        <w:rPr>
          <w:rFonts w:eastAsia="楷体"/>
          <w:kern w:val="2"/>
          <w:lang w:val="en-US" w:eastAsia="zh-CN"/>
        </w:rPr>
        <w:t>&gt;</w:t>
      </w:r>
      <w:r w:rsidRPr="00A63A26">
        <w:rPr>
          <w:rFonts w:eastAsia="楷体" w:hint="eastAsia"/>
          <w:kern w:val="2"/>
          <w:lang w:val="en-US" w:eastAsia="zh-CN"/>
        </w:rPr>
        <w:t xml:space="preserve"> octahedral LaCoO</w:t>
      </w:r>
      <w:r w:rsidRPr="00A63A26">
        <w:rPr>
          <w:rFonts w:eastAsia="楷体" w:hint="eastAsia"/>
          <w:kern w:val="2"/>
          <w:vertAlign w:val="subscript"/>
          <w:lang w:val="en-US" w:eastAsia="zh-CN"/>
        </w:rPr>
        <w:t>3-x</w:t>
      </w:r>
      <w:r w:rsidRPr="00A63A26">
        <w:rPr>
          <w:rFonts w:eastAsia="楷体" w:hint="eastAsia"/>
          <w:kern w:val="2"/>
          <w:lang w:val="en-US" w:eastAsia="zh-CN"/>
        </w:rPr>
        <w:t>.</w:t>
      </w:r>
    </w:p>
    <w:p w14:paraId="24F4F88D" w14:textId="77777777" w:rsidR="00C00CE6" w:rsidRPr="00A63A26" w:rsidRDefault="00C00CE6" w:rsidP="00C00CE6">
      <w:pPr>
        <w:widowControl w:val="0"/>
        <w:spacing w:line="360" w:lineRule="auto"/>
        <w:ind w:firstLine="560"/>
        <w:jc w:val="both"/>
        <w:rPr>
          <w:rFonts w:eastAsia="楷体"/>
          <w:kern w:val="2"/>
          <w:lang w:val="en-US" w:eastAsia="zh-CN"/>
        </w:rPr>
      </w:pPr>
      <w:r w:rsidRPr="00A63A26">
        <w:rPr>
          <w:rFonts w:eastAsia="楷体" w:hint="eastAsia"/>
          <w:kern w:val="2"/>
          <w:lang w:val="en-US" w:eastAsia="zh-CN"/>
        </w:rPr>
        <w:t xml:space="preserve">To further observe the reconstruction behaviors of these </w:t>
      </w:r>
      <w:r w:rsidRPr="00A63A26">
        <w:rPr>
          <w:rFonts w:eastAsia="楷体"/>
          <w:kern w:val="2"/>
          <w:lang w:val="en-US" w:eastAsia="zh-CN"/>
        </w:rPr>
        <w:t>model</w:t>
      </w:r>
      <w:r w:rsidRPr="00A63A26">
        <w:rPr>
          <w:rFonts w:eastAsia="楷体" w:hint="eastAsia"/>
          <w:kern w:val="2"/>
          <w:lang w:val="en-US" w:eastAsia="zh-CN"/>
        </w:rPr>
        <w:t xml:space="preserve"> </w:t>
      </w:r>
      <w:r w:rsidRPr="00A63A26">
        <w:rPr>
          <w:rFonts w:eastAsia="楷体"/>
          <w:kern w:val="2"/>
          <w:lang w:val="en-US" w:eastAsia="zh-CN"/>
        </w:rPr>
        <w:t>coordinat</w:t>
      </w:r>
      <w:r w:rsidRPr="00A63A26">
        <w:rPr>
          <w:rFonts w:eastAsia="楷体" w:hint="eastAsia"/>
          <w:kern w:val="2"/>
          <w:lang w:val="en-US" w:eastAsia="zh-CN"/>
        </w:rPr>
        <w:t xml:space="preserve">ed oxides during OER, we performed operando Raman measurements (Figure 1e). During alkaline OER, Raman signals at </w:t>
      </w:r>
      <w:r w:rsidRPr="00A63A26">
        <w:rPr>
          <w:rFonts w:eastAsia="楷体"/>
          <w:kern w:val="2"/>
          <w:lang w:val="en-US" w:eastAsia="zh-CN"/>
        </w:rPr>
        <w:t>≈</w:t>
      </w:r>
      <w:r w:rsidRPr="00A63A26">
        <w:rPr>
          <w:rFonts w:eastAsia="楷体" w:hint="eastAsia"/>
          <w:kern w:val="2"/>
          <w:lang w:val="en-US" w:eastAsia="zh-CN"/>
        </w:rPr>
        <w:t>455 cm</w:t>
      </w:r>
      <w:r w:rsidRPr="00A63A26">
        <w:rPr>
          <w:rFonts w:eastAsia="楷体" w:hint="eastAsia"/>
          <w:kern w:val="2"/>
          <w:vertAlign w:val="superscript"/>
          <w:lang w:val="en-US" w:eastAsia="zh-CN"/>
        </w:rPr>
        <w:t>-1</w:t>
      </w:r>
      <w:r w:rsidRPr="00A63A26">
        <w:rPr>
          <w:rFonts w:eastAsia="楷体" w:hint="eastAsia"/>
          <w:kern w:val="2"/>
          <w:lang w:val="en-US" w:eastAsia="zh-CN"/>
        </w:rPr>
        <w:t xml:space="preserve">, </w:t>
      </w:r>
      <w:r w:rsidRPr="00A63A26">
        <w:rPr>
          <w:rFonts w:eastAsia="楷体"/>
          <w:kern w:val="2"/>
          <w:lang w:val="en-US" w:eastAsia="zh-CN"/>
        </w:rPr>
        <w:t>≈</w:t>
      </w:r>
      <w:r w:rsidRPr="00A63A26">
        <w:rPr>
          <w:rFonts w:eastAsia="楷体" w:hint="eastAsia"/>
          <w:kern w:val="2"/>
          <w:lang w:val="en-US" w:eastAsia="zh-CN"/>
        </w:rPr>
        <w:t>490 cm</w:t>
      </w:r>
      <w:r w:rsidRPr="00A63A26">
        <w:rPr>
          <w:rFonts w:eastAsia="楷体" w:hint="eastAsia"/>
          <w:kern w:val="2"/>
          <w:vertAlign w:val="superscript"/>
          <w:lang w:val="en-US" w:eastAsia="zh-CN"/>
        </w:rPr>
        <w:t>-1</w:t>
      </w:r>
      <w:r w:rsidRPr="00A63A26">
        <w:rPr>
          <w:rFonts w:eastAsia="楷体" w:hint="eastAsia"/>
          <w:kern w:val="2"/>
          <w:lang w:val="en-US" w:eastAsia="zh-CN"/>
        </w:rPr>
        <w:t xml:space="preserve"> and </w:t>
      </w:r>
      <w:r w:rsidRPr="00A63A26">
        <w:rPr>
          <w:rFonts w:eastAsia="楷体"/>
          <w:kern w:val="2"/>
          <w:lang w:val="en-US" w:eastAsia="zh-CN"/>
        </w:rPr>
        <w:t>≈</w:t>
      </w:r>
      <w:r w:rsidRPr="00A63A26">
        <w:rPr>
          <w:rFonts w:eastAsia="楷体" w:hint="eastAsia"/>
          <w:kern w:val="2"/>
          <w:lang w:val="en-US" w:eastAsia="zh-CN"/>
        </w:rPr>
        <w:t>590 cm</w:t>
      </w:r>
      <w:r w:rsidRPr="00A63A26">
        <w:rPr>
          <w:rFonts w:eastAsia="楷体" w:hint="eastAsia"/>
          <w:kern w:val="2"/>
          <w:vertAlign w:val="superscript"/>
          <w:lang w:val="en-US" w:eastAsia="zh-CN"/>
        </w:rPr>
        <w:t>-1</w:t>
      </w:r>
      <w:r w:rsidRPr="00A63A26">
        <w:rPr>
          <w:rFonts w:eastAsia="楷体" w:hint="eastAsia"/>
          <w:kern w:val="2"/>
          <w:lang w:val="en-US" w:eastAsia="zh-CN"/>
        </w:rPr>
        <w:t xml:space="preserve"> are regarded as the characteristic signals for </w:t>
      </w:r>
      <w:r w:rsidRPr="00A63A26">
        <w:rPr>
          <w:rFonts w:eastAsia="楷体"/>
          <w:kern w:val="2"/>
          <w:lang w:val="en-US" w:eastAsia="zh-CN"/>
        </w:rPr>
        <w:t>γ</w:t>
      </w:r>
      <w:r w:rsidRPr="00A63A26">
        <w:rPr>
          <w:rFonts w:eastAsia="楷体" w:hint="eastAsia"/>
          <w:kern w:val="2"/>
          <w:lang w:val="en-US" w:eastAsia="zh-CN"/>
        </w:rPr>
        <w:t>-</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w:t>
      </w:r>
      <w:r w:rsidRPr="00A63A26">
        <w:rPr>
          <w:rFonts w:eastAsia="楷体"/>
          <w:noProof/>
          <w:kern w:val="2"/>
          <w:vertAlign w:val="superscript"/>
          <w:lang w:val="en-US" w:eastAsia="zh-CN"/>
        </w:rPr>
        <w:t>[16]</w:t>
      </w:r>
      <w:r w:rsidRPr="00A63A26">
        <w:rPr>
          <w:rFonts w:eastAsia="楷体" w:hint="eastAsia"/>
          <w:kern w:val="2"/>
          <w:lang w:val="en-US" w:eastAsia="zh-CN"/>
        </w:rPr>
        <w:t xml:space="preserve"> </w:t>
      </w:r>
      <w:r w:rsidRPr="00A63A26">
        <w:rPr>
          <w:rFonts w:eastAsia="楷体"/>
          <w:kern w:val="2"/>
          <w:lang w:val="en-US" w:eastAsia="zh-CN"/>
        </w:rPr>
        <w:t>β</w:t>
      </w:r>
      <w:r w:rsidRPr="00A63A26">
        <w:rPr>
          <w:rFonts w:eastAsia="楷体" w:hint="eastAsia"/>
          <w:kern w:val="2"/>
          <w:lang w:val="en-US" w:eastAsia="zh-CN"/>
        </w:rPr>
        <w:t>-</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w:t>
      </w:r>
      <w:r w:rsidRPr="00A63A26">
        <w:rPr>
          <w:rFonts w:eastAsia="楷体"/>
          <w:noProof/>
          <w:kern w:val="2"/>
          <w:vertAlign w:val="superscript"/>
          <w:lang w:val="en-US" w:eastAsia="zh-CN"/>
        </w:rPr>
        <w:t>[16]</w:t>
      </w:r>
      <w:r w:rsidRPr="00A63A26">
        <w:rPr>
          <w:rFonts w:eastAsia="楷体" w:hint="eastAsia"/>
          <w:kern w:val="2"/>
          <w:lang w:val="en-US" w:eastAsia="zh-CN"/>
        </w:rPr>
        <w:t xml:space="preserve"> and amorphous </w:t>
      </w:r>
      <w:proofErr w:type="spellStart"/>
      <w:proofErr w:type="gram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17]</w:t>
      </w:r>
      <w:r w:rsidRPr="00A63A26">
        <w:rPr>
          <w:rFonts w:eastAsia="楷体" w:hint="eastAsia"/>
          <w:kern w:val="2"/>
          <w:lang w:val="en-US" w:eastAsia="zh-CN"/>
        </w:rPr>
        <w:t xml:space="preserve"> phases, respectively. Compared with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is almost reconstructed into amorphous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 during OER (Figure 1g).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exhibits partial transformation into the amorphous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 (Figure 1f), while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largely maintains its pristine structure with characteristic Raman signals at </w:t>
      </w:r>
      <w:r w:rsidRPr="00A63A26">
        <w:rPr>
          <w:rFonts w:eastAsia="楷体"/>
          <w:kern w:val="2"/>
          <w:lang w:val="en-US" w:eastAsia="zh-CN"/>
        </w:rPr>
        <w:t>≈</w:t>
      </w:r>
      <w:r w:rsidRPr="00A63A26">
        <w:rPr>
          <w:rFonts w:eastAsia="楷体" w:hint="eastAsia"/>
          <w:kern w:val="2"/>
          <w:lang w:val="en-US" w:eastAsia="zh-CN"/>
        </w:rPr>
        <w:t>544 cm</w:t>
      </w:r>
      <w:r w:rsidRPr="00A63A26">
        <w:rPr>
          <w:rFonts w:eastAsia="楷体" w:hint="eastAsia"/>
          <w:kern w:val="2"/>
          <w:vertAlign w:val="superscript"/>
          <w:lang w:val="en-US" w:eastAsia="zh-CN"/>
        </w:rPr>
        <w:t>-1</w:t>
      </w:r>
      <w:r w:rsidRPr="00A63A26">
        <w:rPr>
          <w:rFonts w:eastAsia="楷体" w:hint="eastAsia"/>
          <w:kern w:val="2"/>
          <w:lang w:val="en-US" w:eastAsia="zh-CN"/>
        </w:rPr>
        <w:t xml:space="preserve"> and </w:t>
      </w:r>
      <w:r w:rsidRPr="00A63A26">
        <w:rPr>
          <w:rFonts w:eastAsia="楷体"/>
          <w:kern w:val="2"/>
          <w:lang w:val="en-US" w:eastAsia="zh-CN"/>
        </w:rPr>
        <w:t>≈</w:t>
      </w:r>
      <w:r w:rsidRPr="00A63A26">
        <w:rPr>
          <w:rFonts w:eastAsia="楷体" w:hint="eastAsia"/>
          <w:kern w:val="2"/>
          <w:lang w:val="en-US" w:eastAsia="zh-CN"/>
        </w:rPr>
        <w:t>649 cm</w:t>
      </w:r>
      <w:r w:rsidRPr="00A63A26">
        <w:rPr>
          <w:rFonts w:eastAsia="楷体" w:hint="eastAsia"/>
          <w:kern w:val="2"/>
          <w:vertAlign w:val="superscript"/>
          <w:lang w:val="en-US" w:eastAsia="zh-CN"/>
        </w:rPr>
        <w:t>-1</w:t>
      </w:r>
      <w:r w:rsidRPr="00A63A26">
        <w:rPr>
          <w:rFonts w:eastAsia="楷体" w:hint="eastAsia"/>
          <w:kern w:val="2"/>
          <w:lang w:val="en-US" w:eastAsia="zh-CN"/>
        </w:rPr>
        <w:t xml:space="preserve"> (Figure 1h).</w:t>
      </w:r>
      <w:r w:rsidRPr="00A63A26">
        <w:rPr>
          <w:rFonts w:eastAsia="楷体"/>
          <w:noProof/>
          <w:kern w:val="2"/>
          <w:vertAlign w:val="superscript"/>
          <w:lang w:val="en-US" w:eastAsia="zh-CN"/>
        </w:rPr>
        <w:t>[18]</w:t>
      </w:r>
      <w:r w:rsidRPr="00A63A26">
        <w:rPr>
          <w:rFonts w:eastAsia="楷体" w:hint="eastAsia"/>
          <w:kern w:val="2"/>
          <w:lang w:val="en-US" w:eastAsia="zh-CN"/>
        </w:rPr>
        <w:t xml:space="preserve"> These operando observations </w:t>
      </w:r>
      <w:bookmarkStart w:id="9" w:name="OLE_LINK7"/>
      <w:r w:rsidRPr="00A63A26">
        <w:rPr>
          <w:rFonts w:eastAsia="楷体" w:hint="eastAsia"/>
          <w:kern w:val="2"/>
          <w:lang w:val="en-US" w:eastAsia="zh-CN"/>
        </w:rPr>
        <w:t>align well</w:t>
      </w:r>
      <w:bookmarkEnd w:id="9"/>
      <w:r w:rsidRPr="00A63A26">
        <w:rPr>
          <w:rFonts w:eastAsia="楷体" w:hint="eastAsia"/>
          <w:kern w:val="2"/>
          <w:lang w:val="en-US" w:eastAsia="zh-CN"/>
        </w:rPr>
        <w:t xml:space="preserve"> with the HRTEM results.</w:t>
      </w:r>
      <w:r w:rsidRPr="00A63A26">
        <w:rPr>
          <w:rFonts w:eastAsia="宋体" w:hint="eastAsia"/>
          <w:color w:val="C00000"/>
          <w:sz w:val="22"/>
          <w:szCs w:val="22"/>
          <w:lang w:val="en-US" w:eastAsia="zh-CN"/>
        </w:rPr>
        <w:t xml:space="preserve"> </w:t>
      </w:r>
      <w:r w:rsidRPr="00A63A26">
        <w:rPr>
          <w:rFonts w:eastAsia="楷体" w:hint="eastAsia"/>
          <w:kern w:val="2"/>
          <w:lang w:val="en-US" w:eastAsia="zh-CN"/>
        </w:rPr>
        <w:t>XRD results after the OER further confirm that the bulk structures of all the samples remain unchanged (Figure S2, Supporting Information). Due to the</w:t>
      </w:r>
      <w:r w:rsidRPr="00A63A26">
        <w:rPr>
          <w:rFonts w:ascii="等线" w:eastAsia="等线" w:hAnsi="等线"/>
          <w:kern w:val="2"/>
          <w:sz w:val="20"/>
          <w:szCs w:val="21"/>
          <w:lang w:val="en-US" w:eastAsia="zh-CN"/>
        </w:rPr>
        <w:t xml:space="preserve"> </w:t>
      </w:r>
      <w:r w:rsidRPr="00A63A26">
        <w:rPr>
          <w:rFonts w:eastAsia="楷体"/>
          <w:kern w:val="2"/>
          <w:lang w:val="en-US" w:eastAsia="zh-CN"/>
        </w:rPr>
        <w:t xml:space="preserve">unsaturated and asymmetric </w:t>
      </w:r>
      <w:r w:rsidRPr="00A63A26">
        <w:rPr>
          <w:rFonts w:eastAsia="楷体" w:hint="eastAsia"/>
          <w:kern w:val="2"/>
          <w:lang w:val="en-US" w:eastAsia="zh-CN"/>
        </w:rPr>
        <w:t>CoO</w:t>
      </w:r>
      <w:r w:rsidRPr="00A63A26">
        <w:rPr>
          <w:rFonts w:eastAsia="楷体" w:hint="eastAsia"/>
          <w:kern w:val="2"/>
          <w:vertAlign w:val="subscript"/>
          <w:lang w:val="en-US" w:eastAsia="zh-CN"/>
        </w:rPr>
        <w:t>5</w:t>
      </w:r>
      <w:r w:rsidRPr="00A63A26">
        <w:rPr>
          <w:rFonts w:eastAsia="楷体" w:hint="eastAsia"/>
          <w:kern w:val="2"/>
          <w:lang w:val="en-US" w:eastAsia="zh-CN"/>
        </w:rPr>
        <w:t xml:space="preserve"> ligands,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is more prone to reconstruct into the amorphous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 during OER as compared with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(with </w:t>
      </w:r>
      <w:r w:rsidRPr="00A63A26">
        <w:rPr>
          <w:rFonts w:eastAsia="楷体"/>
          <w:kern w:val="2"/>
          <w:lang w:val="en-US" w:eastAsia="zh-CN"/>
        </w:rPr>
        <w:lastRenderedPageBreak/>
        <w:t xml:space="preserve">unsaturated </w:t>
      </w:r>
      <w:r w:rsidRPr="00A63A26">
        <w:rPr>
          <w:rFonts w:eastAsia="楷体" w:hint="eastAsia"/>
          <w:kern w:val="2"/>
          <w:lang w:val="en-US" w:eastAsia="zh-CN"/>
        </w:rPr>
        <w:t>but</w:t>
      </w:r>
      <w:r w:rsidRPr="00A63A26">
        <w:rPr>
          <w:rFonts w:eastAsia="楷体"/>
          <w:kern w:val="2"/>
          <w:lang w:val="en-US" w:eastAsia="zh-CN"/>
        </w:rPr>
        <w:t xml:space="preserve"> symmetric</w:t>
      </w:r>
      <w:r w:rsidRPr="00A63A26">
        <w:rPr>
          <w:rFonts w:eastAsia="楷体" w:hint="eastAsia"/>
          <w:kern w:val="2"/>
          <w:lang w:val="en-US" w:eastAsia="zh-CN"/>
        </w:rPr>
        <w:t xml:space="preserve"> CoO</w:t>
      </w:r>
      <w:r w:rsidRPr="00A63A26">
        <w:rPr>
          <w:rFonts w:eastAsia="楷体" w:hint="eastAsia"/>
          <w:kern w:val="2"/>
          <w:vertAlign w:val="subscript"/>
          <w:lang w:val="en-US" w:eastAsia="zh-CN"/>
        </w:rPr>
        <w:t>4</w:t>
      </w:r>
      <w:r w:rsidRPr="00A63A26">
        <w:rPr>
          <w:rFonts w:eastAsia="楷体" w:hint="eastAsia"/>
          <w:kern w:val="2"/>
          <w:lang w:val="en-US" w:eastAsia="zh-CN"/>
        </w:rPr>
        <w:t xml:space="preserve"> ligands)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(with </w:t>
      </w:r>
      <w:r w:rsidRPr="00A63A26">
        <w:rPr>
          <w:rFonts w:eastAsia="楷体"/>
          <w:kern w:val="2"/>
          <w:lang w:val="en-US" w:eastAsia="zh-CN"/>
        </w:rPr>
        <w:t xml:space="preserve">saturated </w:t>
      </w:r>
      <w:r w:rsidRPr="00A63A26">
        <w:rPr>
          <w:rFonts w:eastAsia="楷体" w:hint="eastAsia"/>
          <w:kern w:val="2"/>
          <w:lang w:val="en-US" w:eastAsia="zh-CN"/>
        </w:rPr>
        <w:t>and</w:t>
      </w:r>
      <w:r w:rsidRPr="00A63A26">
        <w:rPr>
          <w:rFonts w:eastAsia="楷体"/>
          <w:kern w:val="2"/>
          <w:lang w:val="en-US" w:eastAsia="zh-CN"/>
        </w:rPr>
        <w:t xml:space="preserve"> symmetric</w:t>
      </w:r>
      <w:r w:rsidRPr="00A63A26">
        <w:rPr>
          <w:rFonts w:eastAsia="楷体" w:hint="eastAsia"/>
          <w:kern w:val="2"/>
          <w:lang w:val="en-US" w:eastAsia="zh-CN"/>
        </w:rPr>
        <w:t xml:space="preserve"> CoO</w:t>
      </w:r>
      <w:r w:rsidRPr="00A63A26">
        <w:rPr>
          <w:rFonts w:eastAsia="楷体" w:hint="eastAsia"/>
          <w:kern w:val="2"/>
          <w:vertAlign w:val="subscript"/>
          <w:lang w:val="en-US" w:eastAsia="zh-CN"/>
        </w:rPr>
        <w:t>6</w:t>
      </w:r>
      <w:r w:rsidRPr="00A63A26">
        <w:rPr>
          <w:rFonts w:eastAsia="楷体" w:hint="eastAsia"/>
          <w:kern w:val="2"/>
          <w:lang w:val="en-US" w:eastAsia="zh-CN"/>
        </w:rPr>
        <w:t xml:space="preserve"> ligands).   </w:t>
      </w:r>
    </w:p>
    <w:p w14:paraId="64EFFC22" w14:textId="77777777" w:rsidR="00C00CE6" w:rsidRPr="00A63A26" w:rsidRDefault="00C00CE6" w:rsidP="00E35112">
      <w:pPr>
        <w:widowControl w:val="0"/>
        <w:spacing w:line="360" w:lineRule="auto"/>
        <w:jc w:val="center"/>
        <w:rPr>
          <w:rFonts w:eastAsia="楷体"/>
          <w:kern w:val="2"/>
          <w:lang w:val="en-US" w:eastAsia="zh-CN"/>
        </w:rPr>
      </w:pPr>
      <w:r w:rsidRPr="00A63A26">
        <w:rPr>
          <w:rFonts w:eastAsia="楷体" w:hint="eastAsia"/>
          <w:noProof/>
          <w:kern w:val="2"/>
          <w:lang w:val="en-US" w:eastAsia="zh-CN"/>
        </w:rPr>
        <w:drawing>
          <wp:inline distT="0" distB="0" distL="0" distR="0" wp14:anchorId="0D2BC1E6" wp14:editId="0B5C1601">
            <wp:extent cx="5622202" cy="5321651"/>
            <wp:effectExtent l="0" t="0" r="0" b="0"/>
            <wp:docPr id="5129441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44168" name="图片 5129441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4402" cy="5333199"/>
                    </a:xfrm>
                    <a:prstGeom prst="rect">
                      <a:avLst/>
                    </a:prstGeom>
                  </pic:spPr>
                </pic:pic>
              </a:graphicData>
            </a:graphic>
          </wp:inline>
        </w:drawing>
      </w:r>
    </w:p>
    <w:p w14:paraId="65A8860E" w14:textId="77777777" w:rsidR="00C00CE6" w:rsidRPr="00A63A26" w:rsidRDefault="00C00CE6" w:rsidP="00C00CE6">
      <w:pPr>
        <w:widowControl w:val="0"/>
        <w:spacing w:line="360" w:lineRule="auto"/>
        <w:jc w:val="both"/>
        <w:rPr>
          <w:rFonts w:eastAsia="楷体"/>
          <w:b/>
          <w:bCs/>
          <w:kern w:val="2"/>
          <w:lang w:val="en-US" w:eastAsia="zh-CN"/>
        </w:rPr>
      </w:pPr>
      <w:r w:rsidRPr="00A63A26">
        <w:rPr>
          <w:rFonts w:eastAsia="楷体" w:hint="eastAsia"/>
          <w:b/>
          <w:bCs/>
          <w:kern w:val="2"/>
          <w:lang w:val="en-US" w:eastAsia="zh-CN"/>
        </w:rPr>
        <w:t xml:space="preserve">Figure </w:t>
      </w:r>
      <w:r w:rsidRPr="00A63A26">
        <w:rPr>
          <w:rFonts w:eastAsia="楷体"/>
          <w:b/>
          <w:bCs/>
          <w:kern w:val="2"/>
          <w:lang w:val="en-US" w:eastAsia="zh-CN"/>
        </w:rPr>
        <w:t>1</w:t>
      </w:r>
      <w:r w:rsidRPr="00A63A26">
        <w:rPr>
          <w:rFonts w:eastAsia="楷体" w:hint="eastAsia"/>
          <w:b/>
          <w:bCs/>
          <w:kern w:val="2"/>
          <w:lang w:val="en-US" w:eastAsia="zh-CN"/>
        </w:rPr>
        <w:t>.</w:t>
      </w:r>
      <w:r w:rsidRPr="00A63A26">
        <w:rPr>
          <w:rFonts w:eastAsia="楷体"/>
          <w:b/>
          <w:bCs/>
          <w:kern w:val="2"/>
          <w:lang w:val="en-US" w:eastAsia="zh-CN"/>
        </w:rPr>
        <w:t xml:space="preserve"> </w:t>
      </w:r>
      <w:r w:rsidRPr="00A63A26">
        <w:rPr>
          <w:rFonts w:eastAsia="楷体"/>
          <w:kern w:val="2"/>
          <w:lang w:val="en-US" w:eastAsia="zh-CN"/>
        </w:rPr>
        <w:t xml:space="preserve">Structural reconstruction. </w:t>
      </w:r>
      <w:r w:rsidRPr="00A63A26">
        <w:rPr>
          <w:rFonts w:eastAsia="楷体" w:hint="eastAsia"/>
          <w:kern w:val="2"/>
          <w:lang w:val="en-US" w:eastAsia="zh-CN"/>
        </w:rPr>
        <w:t>a)</w:t>
      </w:r>
      <w:r w:rsidRPr="00A63A26">
        <w:rPr>
          <w:rFonts w:eastAsia="楷体"/>
          <w:kern w:val="2"/>
          <w:lang w:val="en-US" w:eastAsia="zh-CN"/>
        </w:rPr>
        <w:t xml:space="preserve"> </w:t>
      </w:r>
      <w:r w:rsidRPr="00A63A26">
        <w:rPr>
          <w:rFonts w:eastAsia="楷体" w:hint="eastAsia"/>
          <w:kern w:val="2"/>
          <w:lang w:val="en-US" w:eastAsia="zh-CN"/>
        </w:rPr>
        <w:t>Structures of model coordinated oxides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and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made up of tetrahedral CoO</w:t>
      </w:r>
      <w:r w:rsidRPr="00A63A26">
        <w:rPr>
          <w:rFonts w:eastAsia="楷体" w:hint="eastAsia"/>
          <w:kern w:val="2"/>
          <w:vertAlign w:val="subscript"/>
          <w:lang w:val="en-US" w:eastAsia="zh-CN"/>
        </w:rPr>
        <w:t>4</w:t>
      </w:r>
      <w:r w:rsidRPr="00A63A26">
        <w:rPr>
          <w:rFonts w:eastAsia="楷体" w:hint="eastAsia"/>
          <w:kern w:val="2"/>
          <w:lang w:val="en-US" w:eastAsia="zh-CN"/>
        </w:rPr>
        <w:t>, pyramidal CoO</w:t>
      </w:r>
      <w:r w:rsidRPr="00A63A26">
        <w:rPr>
          <w:rFonts w:eastAsia="楷体" w:hint="eastAsia"/>
          <w:kern w:val="2"/>
          <w:vertAlign w:val="subscript"/>
          <w:lang w:val="en-US" w:eastAsia="zh-CN"/>
        </w:rPr>
        <w:t>5</w:t>
      </w:r>
      <w:r w:rsidRPr="00A63A26">
        <w:rPr>
          <w:rFonts w:eastAsia="楷体" w:hint="eastAsia"/>
          <w:kern w:val="2"/>
          <w:lang w:val="en-US" w:eastAsia="zh-CN"/>
        </w:rPr>
        <w:t>, and octahedral CoO</w:t>
      </w:r>
      <w:r w:rsidRPr="00A63A26">
        <w:rPr>
          <w:rFonts w:eastAsia="楷体" w:hint="eastAsia"/>
          <w:kern w:val="2"/>
          <w:vertAlign w:val="subscript"/>
          <w:lang w:val="en-US" w:eastAsia="zh-CN"/>
        </w:rPr>
        <w:t>6</w:t>
      </w:r>
      <w:r w:rsidRPr="00A63A26">
        <w:rPr>
          <w:rFonts w:eastAsia="楷体" w:hint="eastAsia"/>
          <w:kern w:val="2"/>
          <w:lang w:val="en-US" w:eastAsia="zh-CN"/>
        </w:rPr>
        <w:t xml:space="preserve"> ligands, respectively. HRTEM images before and after OER for b)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c)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and d)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in 1.0 M KOH. e)</w:t>
      </w:r>
      <w:r w:rsidRPr="00A63A26">
        <w:rPr>
          <w:rFonts w:eastAsia="楷体"/>
          <w:kern w:val="2"/>
          <w:lang w:val="en-US" w:eastAsia="zh-CN"/>
        </w:rPr>
        <w:t xml:space="preserve"> </w:t>
      </w:r>
      <w:r w:rsidRPr="00A63A26">
        <w:rPr>
          <w:rFonts w:eastAsia="楷体" w:hint="eastAsia"/>
          <w:kern w:val="2"/>
          <w:lang w:val="en-US" w:eastAsia="zh-CN"/>
        </w:rPr>
        <w:t>S</w:t>
      </w:r>
      <w:r w:rsidRPr="00A63A26">
        <w:rPr>
          <w:rFonts w:eastAsia="楷体"/>
          <w:kern w:val="2"/>
          <w:lang w:val="en-US" w:eastAsia="zh-CN"/>
        </w:rPr>
        <w:t>chematic diagram</w:t>
      </w:r>
      <w:r w:rsidRPr="00A63A26">
        <w:rPr>
          <w:rFonts w:eastAsia="楷体" w:hint="eastAsia"/>
          <w:kern w:val="2"/>
          <w:lang w:val="en-US" w:eastAsia="zh-CN"/>
        </w:rPr>
        <w:t xml:space="preserve"> of operando Raman setup. WE, CE, and RE stand for the working, counter, and reference electrodes, respectively. </w:t>
      </w:r>
      <w:bookmarkStart w:id="10" w:name="OLE_LINK11"/>
      <w:r w:rsidRPr="00A63A26">
        <w:rPr>
          <w:rFonts w:eastAsia="楷体" w:hint="eastAsia"/>
          <w:kern w:val="2"/>
          <w:lang w:val="en-US" w:eastAsia="zh-CN"/>
        </w:rPr>
        <w:t>Operando Raman spectra in 1.0 M KOH for f)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g)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and h) LaCoO</w:t>
      </w:r>
      <w:r w:rsidRPr="00A63A26">
        <w:rPr>
          <w:rFonts w:eastAsia="楷体" w:hint="eastAsia"/>
          <w:kern w:val="2"/>
          <w:vertAlign w:val="subscript"/>
          <w:lang w:val="en-US" w:eastAsia="zh-CN"/>
        </w:rPr>
        <w:t>3-x</w:t>
      </w:r>
      <w:r w:rsidRPr="00A63A26">
        <w:rPr>
          <w:rFonts w:eastAsia="楷体" w:hint="eastAsia"/>
          <w:kern w:val="2"/>
          <w:lang w:val="en-US" w:eastAsia="zh-CN"/>
        </w:rPr>
        <w:t>.</w:t>
      </w:r>
      <w:bookmarkEnd w:id="10"/>
      <w:r w:rsidRPr="00A63A26">
        <w:rPr>
          <w:rFonts w:eastAsia="楷体" w:hint="eastAsia"/>
          <w:kern w:val="2"/>
          <w:lang w:val="en-US" w:eastAsia="zh-CN"/>
        </w:rPr>
        <w:t xml:space="preserve"> </w:t>
      </w:r>
    </w:p>
    <w:p w14:paraId="4A598AC1" w14:textId="77777777" w:rsidR="00997A7A" w:rsidRPr="00A63A26" w:rsidRDefault="00997A7A" w:rsidP="008C6D5F">
      <w:pPr>
        <w:pStyle w:val="Head1"/>
        <w:rPr>
          <w:rFonts w:eastAsiaTheme="minorEastAsia"/>
          <w:lang w:eastAsia="zh-CN"/>
        </w:rPr>
      </w:pPr>
    </w:p>
    <w:p w14:paraId="1EA01D75" w14:textId="5BE999DA" w:rsidR="00997A7A" w:rsidRPr="00A63A26" w:rsidRDefault="00997A7A" w:rsidP="00997A7A">
      <w:pPr>
        <w:pStyle w:val="Head1"/>
        <w:rPr>
          <w:rFonts w:eastAsiaTheme="minorEastAsia"/>
          <w:bCs/>
          <w:lang w:eastAsia="zh-CN"/>
        </w:rPr>
      </w:pPr>
      <w:r w:rsidRPr="00A63A26">
        <w:t>2.</w:t>
      </w:r>
      <w:r w:rsidRPr="00A63A26">
        <w:rPr>
          <w:rFonts w:eastAsiaTheme="minorEastAsia" w:hint="eastAsia"/>
          <w:lang w:eastAsia="zh-CN"/>
        </w:rPr>
        <w:t>2</w:t>
      </w:r>
      <w:r w:rsidRPr="00A63A26">
        <w:t xml:space="preserve">. </w:t>
      </w:r>
      <w:r w:rsidRPr="00A63A26">
        <w:rPr>
          <w:rFonts w:hint="eastAsia"/>
          <w:bCs/>
        </w:rPr>
        <w:t xml:space="preserve">Ion </w:t>
      </w:r>
      <w:r w:rsidRPr="00A63A26">
        <w:rPr>
          <w:rFonts w:eastAsiaTheme="minorEastAsia" w:hint="eastAsia"/>
          <w:bCs/>
          <w:lang w:eastAsia="zh-CN"/>
        </w:rPr>
        <w:t>L</w:t>
      </w:r>
      <w:r w:rsidRPr="00A63A26">
        <w:rPr>
          <w:rFonts w:hint="eastAsia"/>
          <w:bCs/>
        </w:rPr>
        <w:t xml:space="preserve">eaching </w:t>
      </w:r>
    </w:p>
    <w:p w14:paraId="1ACBC57F" w14:textId="77777777" w:rsidR="00C00CE6" w:rsidRPr="00A63A26" w:rsidRDefault="00C00CE6" w:rsidP="00E35112">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Leaching of other ions from the material structure into the liquid should </w:t>
      </w:r>
      <w:r w:rsidRPr="00A63A26">
        <w:rPr>
          <w:rFonts w:eastAsia="楷体"/>
          <w:kern w:val="2"/>
          <w:lang w:val="en-US" w:eastAsia="zh-CN"/>
        </w:rPr>
        <w:t>occur</w:t>
      </w:r>
      <w:r w:rsidRPr="00A63A26">
        <w:rPr>
          <w:rFonts w:eastAsia="楷体" w:hint="eastAsia"/>
          <w:kern w:val="2"/>
          <w:lang w:val="en-US" w:eastAsia="zh-CN"/>
        </w:rPr>
        <w:t xml:space="preserve"> to offer nanoscale space for the structural reconstruction into amorphous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Therefore, understanding the ion-leaching behaviors and rules is crucial. We first applied synchrotron </w:t>
      </w:r>
      <w:r w:rsidRPr="00A63A26">
        <w:rPr>
          <w:rFonts w:eastAsia="楷体" w:hint="eastAsia"/>
          <w:kern w:val="2"/>
          <w:lang w:val="en-US" w:eastAsia="zh-CN"/>
        </w:rPr>
        <w:lastRenderedPageBreak/>
        <w:t xml:space="preserve">radiation induced photoemission spectroscopy (SRPES) to detect the remaining surface ions on </w:t>
      </w:r>
      <w:r w:rsidRPr="00A63A26">
        <w:rPr>
          <w:rFonts w:eastAsia="楷体"/>
          <w:kern w:val="2"/>
          <w:lang w:val="en-US" w:eastAsia="zh-CN"/>
        </w:rPr>
        <w:t>model</w:t>
      </w:r>
      <w:r w:rsidRPr="00A63A26">
        <w:rPr>
          <w:rFonts w:eastAsia="楷体" w:hint="eastAsia"/>
          <w:kern w:val="2"/>
          <w:lang w:val="en-US" w:eastAsia="zh-CN"/>
        </w:rPr>
        <w:t xml:space="preserve"> </w:t>
      </w:r>
      <w:r w:rsidRPr="00A63A26">
        <w:rPr>
          <w:rFonts w:eastAsia="楷体"/>
          <w:kern w:val="2"/>
          <w:lang w:val="en-US" w:eastAsia="zh-CN"/>
        </w:rPr>
        <w:t>coordinat</w:t>
      </w:r>
      <w:r w:rsidRPr="00A63A26">
        <w:rPr>
          <w:rFonts w:eastAsia="楷体" w:hint="eastAsia"/>
          <w:kern w:val="2"/>
          <w:lang w:val="en-US" w:eastAsia="zh-CN"/>
        </w:rPr>
        <w:t>ed oxides after OER. SRPES is highly sensitive to material surface ions (0~2 nm), where an increase in spectral intensity for an element indicates a higher content.</w:t>
      </w:r>
      <w:r w:rsidRPr="00A63A26">
        <w:rPr>
          <w:rFonts w:eastAsia="楷体"/>
          <w:noProof/>
          <w:kern w:val="2"/>
          <w:vertAlign w:val="superscript"/>
          <w:lang w:val="en-US" w:eastAsia="zh-CN"/>
        </w:rPr>
        <w:t>[19]</w:t>
      </w:r>
      <w:r w:rsidRPr="00A63A26">
        <w:rPr>
          <w:rFonts w:eastAsia="楷体" w:hint="eastAsia"/>
          <w:kern w:val="2"/>
          <w:lang w:val="en-US" w:eastAsia="zh-CN"/>
        </w:rPr>
        <w:t xml:space="preserve"> With enhancing the X-ray energy of SRPES, its probe depth becomes deeper (</w:t>
      </w:r>
      <w:r w:rsidRPr="00A63A26">
        <w:rPr>
          <w:rFonts w:eastAsia="楷体" w:hint="eastAsia"/>
          <w:b/>
          <w:bCs/>
          <w:kern w:val="2"/>
          <w:lang w:val="en-US" w:eastAsia="zh-CN"/>
        </w:rPr>
        <w:t>Figure 2</w:t>
      </w:r>
      <w:r w:rsidRPr="00A63A26">
        <w:rPr>
          <w:rFonts w:eastAsia="楷体" w:hint="eastAsia"/>
          <w:kern w:val="2"/>
          <w:lang w:val="en-US" w:eastAsia="zh-CN"/>
        </w:rPr>
        <w:t>a).</w:t>
      </w:r>
      <w:r w:rsidRPr="00A63A26">
        <w:rPr>
          <w:rFonts w:eastAsia="楷体"/>
          <w:noProof/>
          <w:kern w:val="2"/>
          <w:vertAlign w:val="superscript"/>
          <w:lang w:val="en-US" w:eastAsia="zh-CN"/>
        </w:rPr>
        <w:t>[19]</w:t>
      </w:r>
      <w:r w:rsidRPr="00A63A26">
        <w:rPr>
          <w:rFonts w:eastAsia="楷体" w:hint="eastAsia"/>
          <w:kern w:val="2"/>
          <w:lang w:val="en-US" w:eastAsia="zh-CN"/>
        </w:rPr>
        <w:t xml:space="preserve"> We modulated the X-ray energy to detect the remaining Y, Ba, Sr and La elements on the </w:t>
      </w:r>
      <w:r w:rsidRPr="00A63A26">
        <w:rPr>
          <w:rFonts w:eastAsia="楷体"/>
          <w:kern w:val="2"/>
          <w:lang w:val="en-US" w:eastAsia="zh-CN"/>
        </w:rPr>
        <w:t>model</w:t>
      </w:r>
      <w:r w:rsidRPr="00A63A26">
        <w:rPr>
          <w:rFonts w:eastAsia="楷体" w:hint="eastAsia"/>
          <w:kern w:val="2"/>
          <w:lang w:val="en-US" w:eastAsia="zh-CN"/>
        </w:rPr>
        <w:t xml:space="preserve"> </w:t>
      </w:r>
      <w:r w:rsidRPr="00A63A26">
        <w:rPr>
          <w:rFonts w:eastAsia="楷体"/>
          <w:kern w:val="2"/>
          <w:lang w:val="en-US" w:eastAsia="zh-CN"/>
        </w:rPr>
        <w:t>coordinat</w:t>
      </w:r>
      <w:r w:rsidRPr="00A63A26">
        <w:rPr>
          <w:rFonts w:eastAsia="楷体" w:hint="eastAsia"/>
          <w:kern w:val="2"/>
          <w:lang w:val="en-US" w:eastAsia="zh-CN"/>
        </w:rPr>
        <w:t xml:space="preserve">ed oxide surfaces (0~2 nm) after OER. Results show that </w:t>
      </w:r>
      <w:r w:rsidRPr="00A63A26">
        <w:rPr>
          <w:rFonts w:eastAsia="楷体"/>
          <w:kern w:val="2"/>
          <w:lang w:val="en-US" w:eastAsia="zh-CN"/>
        </w:rPr>
        <w:t>surface</w:t>
      </w:r>
      <w:r w:rsidRPr="00A63A26">
        <w:rPr>
          <w:rFonts w:eastAsia="楷体" w:hint="eastAsia"/>
          <w:kern w:val="2"/>
          <w:lang w:val="en-US" w:eastAsia="zh-CN"/>
        </w:rPr>
        <w:t xml:space="preserve"> Y, Ba, Sr and La elements all dissolve out of the oxide structures to a depth of </w:t>
      </w:r>
      <w:r w:rsidRPr="00A63A26">
        <w:rPr>
          <w:rFonts w:eastAsia="楷体"/>
          <w:kern w:val="2"/>
          <w:lang w:val="en-US" w:eastAsia="zh-CN"/>
        </w:rPr>
        <w:t>≈</w:t>
      </w:r>
      <w:r w:rsidRPr="00A63A26">
        <w:rPr>
          <w:rFonts w:eastAsia="楷体" w:hint="eastAsia"/>
          <w:kern w:val="2"/>
          <w:lang w:val="en-US" w:eastAsia="zh-CN"/>
        </w:rPr>
        <w:t>2 nm (Figure 2b), verifying the l</w:t>
      </w:r>
      <w:r w:rsidRPr="00A63A26">
        <w:rPr>
          <w:rFonts w:eastAsia="楷体"/>
          <w:kern w:val="2"/>
          <w:lang w:val="en-US" w:eastAsia="zh-CN"/>
        </w:rPr>
        <w:t xml:space="preserve">eaching of </w:t>
      </w:r>
      <w:r w:rsidRPr="00A63A26">
        <w:rPr>
          <w:rFonts w:eastAsia="楷体" w:hint="eastAsia"/>
          <w:kern w:val="2"/>
          <w:lang w:val="en-US" w:eastAsia="zh-CN"/>
        </w:rPr>
        <w:t>surface</w:t>
      </w:r>
      <w:r w:rsidRPr="00A63A26">
        <w:rPr>
          <w:rFonts w:eastAsia="楷体"/>
          <w:kern w:val="2"/>
          <w:lang w:val="en-US" w:eastAsia="zh-CN"/>
        </w:rPr>
        <w:t xml:space="preserve"> ions from</w:t>
      </w:r>
      <w:r w:rsidRPr="00A63A26">
        <w:rPr>
          <w:rFonts w:eastAsia="楷体" w:hint="eastAsia"/>
          <w:kern w:val="2"/>
          <w:lang w:val="en-US" w:eastAsia="zh-CN"/>
        </w:rPr>
        <w:t xml:space="preserve"> the</w:t>
      </w:r>
      <w:r w:rsidRPr="00A63A26">
        <w:rPr>
          <w:rFonts w:eastAsia="楷体"/>
          <w:kern w:val="2"/>
          <w:lang w:val="en-US" w:eastAsia="zh-CN"/>
        </w:rPr>
        <w:t xml:space="preserve"> material structure</w:t>
      </w:r>
      <w:r w:rsidRPr="00A63A26">
        <w:rPr>
          <w:rFonts w:eastAsia="楷体" w:hint="eastAsia"/>
          <w:kern w:val="2"/>
          <w:lang w:val="en-US" w:eastAsia="zh-CN"/>
        </w:rPr>
        <w:t xml:space="preserve"> to make room for structural reconstruction. Additionally, as compared with the pristine surface Y, Ba, Sr, and La elements in samples before OER, the intensity of X-ray photoelectron spectroscopy (XPS) spectra of these surface ions in samples after OER decreases (Figure S3, Supporting Information), further confirming the ion leaching behavior and strengthening our conclusion.</w:t>
      </w:r>
      <w:r w:rsidRPr="00A63A26">
        <w:rPr>
          <w:rFonts w:eastAsia="楷体"/>
          <w:noProof/>
          <w:kern w:val="2"/>
          <w:vertAlign w:val="superscript"/>
          <w:lang w:val="en-US" w:eastAsia="zh-CN"/>
        </w:rPr>
        <w:t>[20]</w:t>
      </w:r>
    </w:p>
    <w:p w14:paraId="166448F2" w14:textId="77777777" w:rsidR="00C00CE6" w:rsidRPr="00A63A26" w:rsidRDefault="00C00CE6" w:rsidP="00E35112">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To further analyze the surface-to-bulk ion distribution on </w:t>
      </w:r>
      <w:r w:rsidRPr="00A63A26">
        <w:rPr>
          <w:rFonts w:eastAsia="楷体"/>
          <w:kern w:val="2"/>
          <w:lang w:val="en-US" w:eastAsia="zh-CN"/>
        </w:rPr>
        <w:t>model</w:t>
      </w:r>
      <w:r w:rsidRPr="00A63A26">
        <w:rPr>
          <w:rFonts w:eastAsia="楷体" w:hint="eastAsia"/>
          <w:kern w:val="2"/>
          <w:lang w:val="en-US" w:eastAsia="zh-CN"/>
        </w:rPr>
        <w:t xml:space="preserve"> oxides after OER, we conducted time of flight secondary ion mass spectrometry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 xml:space="preserve">-SIMS).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 xml:space="preserve">-SIMS uses primary ions to etch materials from the surface to the bulk with increasing </w:t>
      </w:r>
      <w:r w:rsidRPr="00A63A26">
        <w:rPr>
          <w:rFonts w:eastAsia="楷体"/>
          <w:kern w:val="2"/>
          <w:lang w:val="en-US" w:eastAsia="zh-CN"/>
        </w:rPr>
        <w:t>sputtering</w:t>
      </w:r>
      <w:r w:rsidRPr="00A63A26">
        <w:rPr>
          <w:rFonts w:eastAsia="楷体" w:hint="eastAsia"/>
          <w:kern w:val="2"/>
          <w:lang w:val="en-US" w:eastAsia="zh-CN"/>
        </w:rPr>
        <w:t xml:space="preserve"> time, where the etched secondary ions are identified by a </w:t>
      </w:r>
      <w:bookmarkStart w:id="11" w:name="OLE_LINK9"/>
      <w:r w:rsidRPr="00A63A26">
        <w:rPr>
          <w:rFonts w:eastAsia="楷体" w:hint="eastAsia"/>
          <w:kern w:val="2"/>
          <w:lang w:val="en-US" w:eastAsia="zh-CN"/>
        </w:rPr>
        <w:t>mass analyzer</w:t>
      </w:r>
      <w:bookmarkEnd w:id="11"/>
      <w:r w:rsidRPr="00A63A26">
        <w:rPr>
          <w:rFonts w:eastAsia="楷体" w:hint="eastAsia"/>
          <w:kern w:val="2"/>
          <w:lang w:val="en-US" w:eastAsia="zh-CN"/>
        </w:rPr>
        <w:t xml:space="preserve"> according to their flight time, realizing the detection of surface-to-bulk ion distribution (Figure 2c).</w:t>
      </w:r>
      <w:r w:rsidRPr="00A63A26">
        <w:rPr>
          <w:rFonts w:eastAsia="楷体"/>
          <w:noProof/>
          <w:kern w:val="2"/>
          <w:vertAlign w:val="superscript"/>
          <w:lang w:val="en-US" w:eastAsia="zh-CN"/>
        </w:rPr>
        <w:t>[21]</w:t>
      </w:r>
      <w:r w:rsidRPr="00A63A26">
        <w:rPr>
          <w:rFonts w:eastAsia="楷体" w:hint="eastAsia"/>
          <w:kern w:val="2"/>
          <w:lang w:val="en-US" w:eastAsia="zh-CN"/>
        </w:rPr>
        <w:t xml:space="preserve"> We measured the elemental distribution from the surface to bulk (0~100 nm) of </w:t>
      </w:r>
      <w:r w:rsidRPr="00A63A26">
        <w:rPr>
          <w:rFonts w:eastAsia="楷体"/>
          <w:kern w:val="2"/>
          <w:lang w:val="en-US" w:eastAsia="zh-CN"/>
        </w:rPr>
        <w:t>model</w:t>
      </w:r>
      <w:r w:rsidRPr="00A63A26">
        <w:rPr>
          <w:rFonts w:eastAsia="楷体" w:hint="eastAsia"/>
          <w:kern w:val="2"/>
          <w:lang w:val="en-US" w:eastAsia="zh-CN"/>
        </w:rPr>
        <w:t xml:space="preserve"> oxides after OER via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 xml:space="preserve">-SIMS with a depth accuracy of </w:t>
      </w:r>
      <w:r w:rsidRPr="00A63A26">
        <w:rPr>
          <w:rFonts w:eastAsia="楷体"/>
          <w:kern w:val="2"/>
          <w:lang w:val="en-US" w:eastAsia="zh-CN"/>
        </w:rPr>
        <w:t>≈</w:t>
      </w:r>
      <w:r w:rsidRPr="00A63A26">
        <w:rPr>
          <w:rFonts w:eastAsia="楷体" w:hint="eastAsia"/>
          <w:kern w:val="2"/>
          <w:lang w:val="en-US" w:eastAsia="zh-CN"/>
        </w:rPr>
        <w:t xml:space="preserve">1.5 nm, where the detected elemental signals are presented in Figures S4-S6, Supporting Information. </w:t>
      </w:r>
      <w:bookmarkStart w:id="12" w:name="_Hlk182131049"/>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results show that the contents of remaining Sr</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and Ba</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ions on model oxides after OER </w:t>
      </w:r>
      <w:r w:rsidRPr="00A63A26">
        <w:rPr>
          <w:rFonts w:eastAsia="楷体"/>
          <w:kern w:val="2"/>
          <w:lang w:val="en-US" w:eastAsia="zh-CN"/>
        </w:rPr>
        <w:t>gradually</w:t>
      </w:r>
      <w:r w:rsidRPr="00A63A26">
        <w:rPr>
          <w:rFonts w:eastAsia="楷体" w:hint="eastAsia"/>
          <w:kern w:val="2"/>
          <w:lang w:val="en-US" w:eastAsia="zh-CN"/>
        </w:rPr>
        <w:t xml:space="preserve"> increase from the surface to the bulk (Figure 2d), indicating their surface-to-bulk leaching behaviors. By comparison, the contents of Y</w:t>
      </w:r>
      <w:r w:rsidRPr="00A63A26">
        <w:rPr>
          <w:rFonts w:eastAsia="楷体" w:hint="eastAsia"/>
          <w:kern w:val="2"/>
          <w:vertAlign w:val="superscript"/>
          <w:lang w:val="en-US" w:eastAsia="zh-CN"/>
        </w:rPr>
        <w:t>3+</w:t>
      </w:r>
      <w:r w:rsidRPr="00A63A26">
        <w:rPr>
          <w:rFonts w:eastAsia="楷体" w:hint="eastAsia"/>
          <w:kern w:val="2"/>
          <w:lang w:val="en-US" w:eastAsia="zh-CN"/>
        </w:rPr>
        <w:t>, La</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and Co ions from surface to bulk are almost unchanged, demonstrating their harder leaching properties.</w:t>
      </w:r>
      <w:bookmarkEnd w:id="12"/>
      <w:r w:rsidRPr="00A63A26">
        <w:rPr>
          <w:rFonts w:eastAsia="楷体" w:hint="eastAsia"/>
          <w:kern w:val="2"/>
          <w:lang w:val="en-US" w:eastAsia="zh-CN"/>
        </w:rPr>
        <w:t xml:space="preserve"> Notably, Sr</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leaching from the surface to the bulk of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is drastic, which is also evidenced by measured line-scan energy-dispersive X-ray (EDX) spectroscopy on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(Figure 2e). We also found that F</w:t>
      </w:r>
      <w:r w:rsidRPr="00A63A26">
        <w:rPr>
          <w:rFonts w:eastAsia="楷体" w:hint="eastAsia"/>
          <w:kern w:val="2"/>
          <w:vertAlign w:val="superscript"/>
          <w:lang w:val="en-US" w:eastAsia="zh-CN"/>
        </w:rPr>
        <w:t>-</w:t>
      </w:r>
      <w:r w:rsidRPr="00A63A26">
        <w:rPr>
          <w:rFonts w:eastAsia="楷体" w:hint="eastAsia"/>
          <w:kern w:val="2"/>
          <w:lang w:val="en-US" w:eastAsia="zh-CN"/>
        </w:rPr>
        <w:t xml:space="preserve"> ions with high </w:t>
      </w:r>
      <w:r w:rsidRPr="00A63A26">
        <w:rPr>
          <w:rFonts w:eastAsia="楷体"/>
          <w:kern w:val="2"/>
          <w:lang w:val="en-US" w:eastAsia="zh-CN"/>
        </w:rPr>
        <w:t>ionicity</w:t>
      </w:r>
      <w:r w:rsidRPr="00A63A26">
        <w:rPr>
          <w:rFonts w:eastAsia="楷体" w:hint="eastAsia"/>
          <w:kern w:val="2"/>
          <w:lang w:val="en-US" w:eastAsia="zh-CN"/>
        </w:rPr>
        <w:t xml:space="preserve"> almost leached out of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The drastic leaching of Sr</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and F</w:t>
      </w:r>
      <w:r w:rsidRPr="00A63A26">
        <w:rPr>
          <w:rFonts w:eastAsia="楷体" w:hint="eastAsia"/>
          <w:kern w:val="2"/>
          <w:vertAlign w:val="superscript"/>
          <w:lang w:val="en-US" w:eastAsia="zh-CN"/>
        </w:rPr>
        <w:t>-</w:t>
      </w:r>
      <w:r w:rsidRPr="00A63A26">
        <w:rPr>
          <w:rFonts w:eastAsia="楷体" w:hint="eastAsia"/>
          <w:kern w:val="2"/>
          <w:lang w:val="en-US" w:eastAsia="zh-CN"/>
        </w:rPr>
        <w:t xml:space="preserve"> ions from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provides sufficient nanoscale space for boosting the formation of amorphous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during OER.  </w:t>
      </w:r>
    </w:p>
    <w:p w14:paraId="204F1B0C" w14:textId="77777777" w:rsidR="00C00CE6" w:rsidRPr="00A63A26" w:rsidRDefault="00C00CE6" w:rsidP="00E35112">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To elucidate the rules of ion leaching, we further conducted inductively coupled plasma-mass spectroscopy (ICP-MS) on the electrolytes after OER. We found that the </w:t>
      </w:r>
      <w:proofErr w:type="gramStart"/>
      <w:r w:rsidRPr="00A63A26">
        <w:rPr>
          <w:rFonts w:eastAsia="楷体" w:hint="eastAsia"/>
          <w:kern w:val="2"/>
          <w:lang w:val="en-US" w:eastAsia="zh-CN"/>
        </w:rPr>
        <w:t>amount</w:t>
      </w:r>
      <w:proofErr w:type="gramEnd"/>
      <w:r w:rsidRPr="00A63A26">
        <w:rPr>
          <w:rFonts w:eastAsia="楷体" w:hint="eastAsia"/>
          <w:kern w:val="2"/>
          <w:lang w:val="en-US" w:eastAsia="zh-CN"/>
        </w:rPr>
        <w:t xml:space="preserve"> of leached ions into electrolytes after OER follows the order: Sr</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w:t>
      </w:r>
      <w:r w:rsidRPr="00A63A26">
        <w:rPr>
          <w:rFonts w:eastAsia="楷体"/>
          <w:kern w:val="2"/>
          <w:lang w:val="en-US" w:eastAsia="zh-CN"/>
        </w:rPr>
        <w:t>&gt;</w:t>
      </w:r>
      <w:r w:rsidRPr="00A63A26">
        <w:rPr>
          <w:rFonts w:eastAsia="楷体" w:hint="eastAsia"/>
          <w:kern w:val="2"/>
          <w:lang w:val="en-US" w:eastAsia="zh-CN"/>
        </w:rPr>
        <w:t xml:space="preserve"> Ba</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w:t>
      </w:r>
      <w:r w:rsidRPr="00A63A26">
        <w:rPr>
          <w:rFonts w:eastAsia="楷体"/>
          <w:kern w:val="2"/>
          <w:lang w:val="en-US" w:eastAsia="zh-CN"/>
        </w:rPr>
        <w:t>&gt;</w:t>
      </w:r>
      <w:r w:rsidRPr="00A63A26">
        <w:rPr>
          <w:rFonts w:eastAsia="楷体" w:hint="eastAsia"/>
          <w:kern w:val="2"/>
          <w:lang w:val="en-US" w:eastAsia="zh-CN"/>
        </w:rPr>
        <w:t xml:space="preserve"> La</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w:t>
      </w:r>
      <w:r w:rsidRPr="00A63A26">
        <w:rPr>
          <w:rFonts w:eastAsia="楷体"/>
          <w:kern w:val="2"/>
          <w:lang w:val="en-US" w:eastAsia="zh-CN"/>
        </w:rPr>
        <w:t>&gt;</w:t>
      </w:r>
      <w:r w:rsidRPr="00A63A26">
        <w:rPr>
          <w:rFonts w:eastAsia="楷体" w:hint="eastAsia"/>
          <w:kern w:val="2"/>
          <w:lang w:val="en-US" w:eastAsia="zh-CN"/>
        </w:rPr>
        <w:t xml:space="preserve"> Y</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(Figure 2f). </w:t>
      </w:r>
      <w:r w:rsidRPr="00A63A26">
        <w:rPr>
          <w:rFonts w:eastAsia="楷体"/>
          <w:kern w:val="2"/>
          <w:lang w:val="en-US" w:eastAsia="zh-CN"/>
        </w:rPr>
        <w:t>Theoretically</w:t>
      </w:r>
      <w:r w:rsidRPr="00A63A26">
        <w:rPr>
          <w:rFonts w:eastAsia="楷体" w:hint="eastAsia"/>
          <w:kern w:val="2"/>
          <w:lang w:val="en-US" w:eastAsia="zh-CN"/>
        </w:rPr>
        <w:t>, our calculated energies of F</w:t>
      </w:r>
      <w:r w:rsidRPr="00A63A26">
        <w:rPr>
          <w:rFonts w:eastAsia="楷体" w:hint="eastAsia"/>
          <w:kern w:val="2"/>
          <w:vertAlign w:val="superscript"/>
          <w:lang w:val="en-US" w:eastAsia="zh-CN"/>
        </w:rPr>
        <w:t>-</w:t>
      </w:r>
      <w:r w:rsidRPr="00A63A26">
        <w:rPr>
          <w:rFonts w:eastAsia="楷体" w:hint="eastAsia"/>
          <w:kern w:val="2"/>
          <w:lang w:val="en-US" w:eastAsia="zh-CN"/>
        </w:rPr>
        <w:t>, Sr</w:t>
      </w:r>
      <w:r w:rsidRPr="00A63A26">
        <w:rPr>
          <w:rFonts w:eastAsia="楷体" w:hint="eastAsia"/>
          <w:kern w:val="2"/>
          <w:vertAlign w:val="superscript"/>
          <w:lang w:val="en-US" w:eastAsia="zh-CN"/>
        </w:rPr>
        <w:t>2+</w:t>
      </w:r>
      <w:r w:rsidRPr="00A63A26">
        <w:rPr>
          <w:rFonts w:eastAsia="楷体" w:hint="eastAsia"/>
          <w:kern w:val="2"/>
          <w:lang w:val="en-US" w:eastAsia="zh-CN"/>
        </w:rPr>
        <w:t>, Ba</w:t>
      </w:r>
      <w:r w:rsidRPr="00A63A26">
        <w:rPr>
          <w:rFonts w:eastAsia="楷体" w:hint="eastAsia"/>
          <w:kern w:val="2"/>
          <w:vertAlign w:val="superscript"/>
          <w:lang w:val="en-US" w:eastAsia="zh-CN"/>
        </w:rPr>
        <w:t>2+</w:t>
      </w:r>
      <w:r w:rsidRPr="00A63A26">
        <w:rPr>
          <w:rFonts w:eastAsia="楷体" w:hint="eastAsia"/>
          <w:kern w:val="2"/>
          <w:lang w:val="en-US" w:eastAsia="zh-CN"/>
        </w:rPr>
        <w:t>, La</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and Y</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leaching from respective structure further confirm this trend (Figure 2g).</w:t>
      </w:r>
      <w:r w:rsidRPr="00A63A26">
        <w:rPr>
          <w:rFonts w:eastAsia="宋体" w:hint="eastAsia"/>
          <w:color w:val="C00000"/>
          <w:sz w:val="22"/>
          <w:szCs w:val="22"/>
          <w:lang w:val="en-US" w:eastAsia="zh-CN"/>
        </w:rPr>
        <w:t xml:space="preserve"> </w:t>
      </w:r>
      <w:r w:rsidRPr="00A63A26">
        <w:rPr>
          <w:rFonts w:eastAsia="楷体" w:hint="eastAsia"/>
          <w:kern w:val="2"/>
          <w:lang w:val="en-US" w:eastAsia="zh-CN"/>
        </w:rPr>
        <w:t xml:space="preserve">Of note, the ion leaching energy was calculated </w:t>
      </w:r>
      <w:r w:rsidRPr="00A63A26">
        <w:rPr>
          <w:rFonts w:eastAsia="楷体" w:hint="eastAsia"/>
          <w:kern w:val="2"/>
          <w:lang w:val="en-US" w:eastAsia="zh-CN"/>
        </w:rPr>
        <w:lastRenderedPageBreak/>
        <w:t>as an energetic requirement for an ion to leach from a surface,</w:t>
      </w:r>
      <w:r w:rsidRPr="00A63A26">
        <w:rPr>
          <w:rFonts w:eastAsia="楷体"/>
          <w:noProof/>
          <w:kern w:val="2"/>
          <w:vertAlign w:val="superscript"/>
          <w:lang w:val="en-US" w:eastAsia="zh-CN"/>
        </w:rPr>
        <w:t>[22]</w:t>
      </w:r>
      <w:r w:rsidRPr="00A63A26">
        <w:rPr>
          <w:rFonts w:eastAsia="楷体" w:hint="eastAsia"/>
          <w:kern w:val="2"/>
          <w:lang w:val="en-US" w:eastAsia="zh-CN"/>
        </w:rPr>
        <w:t xml:space="preserve"> while the contents of ions in material structures also affect the ion leaching concentrations detected from ICP-MS. Although the calculated ion leaching energy of Sr</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is only slightly lower than that of Ba</w:t>
      </w:r>
      <w:r w:rsidRPr="00A63A26">
        <w:rPr>
          <w:rFonts w:eastAsia="楷体" w:hint="eastAsia"/>
          <w:kern w:val="2"/>
          <w:vertAlign w:val="superscript"/>
          <w:lang w:val="en-US" w:eastAsia="zh-CN"/>
        </w:rPr>
        <w:t>2+</w:t>
      </w:r>
      <w:r w:rsidRPr="00A63A26">
        <w:rPr>
          <w:rFonts w:eastAsia="楷体" w:hint="eastAsia"/>
          <w:kern w:val="2"/>
          <w:lang w:val="en-US" w:eastAsia="zh-CN"/>
        </w:rPr>
        <w:t>, the content of Sr</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in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w:t>
      </w:r>
      <w:r w:rsidRPr="00A63A26">
        <w:rPr>
          <w:rFonts w:eastAsia="楷体"/>
          <w:kern w:val="2"/>
          <w:lang w:val="en-US" w:eastAsia="zh-CN"/>
        </w:rPr>
        <w:t>structure</w:t>
      </w:r>
      <w:r w:rsidRPr="00A63A26">
        <w:rPr>
          <w:rFonts w:eastAsia="楷体" w:hint="eastAsia"/>
          <w:kern w:val="2"/>
          <w:lang w:val="en-US" w:eastAsia="zh-CN"/>
        </w:rPr>
        <w:t xml:space="preserve"> is much larger than that of Ba</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in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kern w:val="2"/>
          <w:lang w:val="en-US" w:eastAsia="zh-CN"/>
        </w:rPr>
        <w:t xml:space="preserve"> structure</w:t>
      </w:r>
      <w:r w:rsidRPr="00A63A26">
        <w:rPr>
          <w:rFonts w:eastAsia="楷体" w:hint="eastAsia"/>
          <w:kern w:val="2"/>
          <w:lang w:val="en-US" w:eastAsia="zh-CN"/>
        </w:rPr>
        <w:t>, leading to a larger</w:t>
      </w:r>
      <w:r w:rsidRPr="00A63A26">
        <w:rPr>
          <w:rFonts w:eastAsia="楷体"/>
          <w:kern w:val="2"/>
          <w:lang w:val="en-US" w:eastAsia="zh-CN"/>
        </w:rPr>
        <w:t xml:space="preserve"> leaching concentration</w:t>
      </w:r>
      <w:r w:rsidRPr="00A63A26">
        <w:rPr>
          <w:rFonts w:eastAsia="楷体" w:hint="eastAsia"/>
          <w:kern w:val="2"/>
          <w:lang w:val="en-US" w:eastAsia="zh-CN"/>
        </w:rPr>
        <w:t xml:space="preserve"> of Sr</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from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as evidenced by ICP-MS results.</w:t>
      </w:r>
    </w:p>
    <w:p w14:paraId="15CD5881" w14:textId="77777777" w:rsidR="00C00CE6" w:rsidRPr="00A63A26" w:rsidRDefault="00C00CE6" w:rsidP="00E35112">
      <w:pPr>
        <w:widowControl w:val="0"/>
        <w:spacing w:line="360" w:lineRule="auto"/>
        <w:jc w:val="center"/>
        <w:rPr>
          <w:rFonts w:eastAsia="楷体"/>
          <w:kern w:val="2"/>
          <w:lang w:val="en-US" w:eastAsia="zh-CN"/>
        </w:rPr>
      </w:pPr>
      <w:r w:rsidRPr="00A63A26">
        <w:rPr>
          <w:rFonts w:eastAsia="楷体" w:hint="eastAsia"/>
          <w:noProof/>
          <w:kern w:val="2"/>
          <w:lang w:val="en-US" w:eastAsia="zh-CN"/>
        </w:rPr>
        <w:drawing>
          <wp:inline distT="0" distB="0" distL="0" distR="0" wp14:anchorId="1860CCCC" wp14:editId="0E5BE802">
            <wp:extent cx="5590515" cy="3851295"/>
            <wp:effectExtent l="0" t="0" r="0" b="0"/>
            <wp:docPr id="12780733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73349" name="图片 12780733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2739" cy="3859716"/>
                    </a:xfrm>
                    <a:prstGeom prst="rect">
                      <a:avLst/>
                    </a:prstGeom>
                  </pic:spPr>
                </pic:pic>
              </a:graphicData>
            </a:graphic>
          </wp:inline>
        </w:drawing>
      </w:r>
    </w:p>
    <w:p w14:paraId="01C908BC" w14:textId="77777777" w:rsidR="00C00CE6" w:rsidRPr="00A63A26" w:rsidRDefault="00C00CE6" w:rsidP="00C00CE6">
      <w:pPr>
        <w:widowControl w:val="0"/>
        <w:spacing w:line="360" w:lineRule="auto"/>
        <w:jc w:val="both"/>
        <w:rPr>
          <w:rFonts w:eastAsia="楷体"/>
          <w:b/>
          <w:bCs/>
          <w:kern w:val="2"/>
          <w:lang w:val="en-US" w:eastAsia="zh-CN"/>
        </w:rPr>
      </w:pPr>
      <w:r w:rsidRPr="00A63A26">
        <w:rPr>
          <w:rFonts w:eastAsia="楷体" w:hint="eastAsia"/>
          <w:b/>
          <w:bCs/>
          <w:kern w:val="2"/>
          <w:lang w:val="en-US" w:eastAsia="zh-CN"/>
        </w:rPr>
        <w:t>Figure 2.</w:t>
      </w:r>
      <w:r w:rsidRPr="00A63A26">
        <w:rPr>
          <w:rFonts w:eastAsia="楷体"/>
          <w:b/>
          <w:bCs/>
          <w:kern w:val="2"/>
          <w:lang w:val="en-US" w:eastAsia="zh-CN"/>
        </w:rPr>
        <w:t xml:space="preserve"> </w:t>
      </w:r>
      <w:r w:rsidRPr="00A63A26">
        <w:rPr>
          <w:rFonts w:eastAsia="楷体" w:hint="eastAsia"/>
          <w:kern w:val="2"/>
          <w:lang w:val="en-US" w:eastAsia="zh-CN"/>
        </w:rPr>
        <w:t>Ion leaching</w:t>
      </w:r>
      <w:r w:rsidRPr="00A63A26">
        <w:rPr>
          <w:rFonts w:eastAsia="楷体"/>
          <w:kern w:val="2"/>
          <w:lang w:val="en-US" w:eastAsia="zh-CN"/>
        </w:rPr>
        <w:t xml:space="preserve">. </w:t>
      </w:r>
      <w:r w:rsidRPr="00A63A26">
        <w:rPr>
          <w:rFonts w:eastAsia="楷体" w:hint="eastAsia"/>
          <w:kern w:val="2"/>
          <w:lang w:val="en-US" w:eastAsia="zh-CN"/>
        </w:rPr>
        <w:t>a)</w:t>
      </w:r>
      <w:r w:rsidRPr="00A63A26">
        <w:rPr>
          <w:rFonts w:eastAsia="楷体"/>
          <w:kern w:val="2"/>
          <w:lang w:val="en-US" w:eastAsia="zh-CN"/>
        </w:rPr>
        <w:t xml:space="preserve"> </w:t>
      </w:r>
      <w:r w:rsidRPr="00A63A26">
        <w:rPr>
          <w:rFonts w:eastAsia="楷体" w:hint="eastAsia"/>
          <w:kern w:val="2"/>
          <w:lang w:val="en-US" w:eastAsia="zh-CN"/>
        </w:rPr>
        <w:t>S</w:t>
      </w:r>
      <w:r w:rsidRPr="00A63A26">
        <w:rPr>
          <w:rFonts w:eastAsia="楷体"/>
          <w:kern w:val="2"/>
          <w:lang w:val="en-US" w:eastAsia="zh-CN"/>
        </w:rPr>
        <w:t>chematic diagram</w:t>
      </w:r>
      <w:r w:rsidRPr="00A63A26">
        <w:rPr>
          <w:rFonts w:eastAsia="楷体" w:hint="eastAsia"/>
          <w:kern w:val="2"/>
          <w:lang w:val="en-US" w:eastAsia="zh-CN"/>
        </w:rPr>
        <w:t xml:space="preserve"> of SRPES. b) Measured SRPES spectra for model coordinated oxides after OER.</w:t>
      </w:r>
      <w:r w:rsidRPr="00A63A26">
        <w:rPr>
          <w:rFonts w:eastAsia="楷体"/>
          <w:b/>
          <w:bCs/>
          <w:kern w:val="2"/>
          <w:lang w:val="en-US" w:eastAsia="zh-CN"/>
        </w:rPr>
        <w:t xml:space="preserve"> </w:t>
      </w:r>
      <w:r w:rsidRPr="00A63A26">
        <w:rPr>
          <w:rFonts w:eastAsia="楷体" w:hint="eastAsia"/>
          <w:kern w:val="2"/>
          <w:lang w:val="en-US" w:eastAsia="zh-CN"/>
        </w:rPr>
        <w:t>c)</w:t>
      </w:r>
      <w:r w:rsidRPr="00A63A26">
        <w:rPr>
          <w:rFonts w:eastAsia="楷体"/>
          <w:kern w:val="2"/>
          <w:lang w:val="en-US" w:eastAsia="zh-CN"/>
        </w:rPr>
        <w:t xml:space="preserve"> </w:t>
      </w:r>
      <w:r w:rsidRPr="00A63A26">
        <w:rPr>
          <w:rFonts w:eastAsia="楷体" w:hint="eastAsia"/>
          <w:kern w:val="2"/>
          <w:lang w:val="en-US" w:eastAsia="zh-CN"/>
        </w:rPr>
        <w:t>S</w:t>
      </w:r>
      <w:r w:rsidRPr="00A63A26">
        <w:rPr>
          <w:rFonts w:eastAsia="楷体"/>
          <w:kern w:val="2"/>
          <w:lang w:val="en-US" w:eastAsia="zh-CN"/>
        </w:rPr>
        <w:t>chematic diagram</w:t>
      </w:r>
      <w:r w:rsidRPr="00A63A26">
        <w:rPr>
          <w:rFonts w:eastAsia="楷体" w:hint="eastAsia"/>
          <w:kern w:val="2"/>
          <w:lang w:val="en-US" w:eastAsia="zh-CN"/>
        </w:rPr>
        <w:t xml:space="preserve"> of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 xml:space="preserve">-SIMS. d) Measured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spectra for model coordinated oxides after OER.</w:t>
      </w:r>
      <w:r w:rsidRPr="00A63A26">
        <w:rPr>
          <w:rFonts w:eastAsia="楷体" w:hint="eastAsia"/>
          <w:b/>
          <w:bCs/>
          <w:kern w:val="2"/>
          <w:lang w:val="en-US" w:eastAsia="zh-CN"/>
        </w:rPr>
        <w:t xml:space="preserve"> </w:t>
      </w:r>
      <w:r w:rsidRPr="00A63A26">
        <w:rPr>
          <w:rFonts w:eastAsia="楷体" w:hint="eastAsia"/>
          <w:kern w:val="2"/>
          <w:lang w:val="en-US" w:eastAsia="zh-CN"/>
        </w:rPr>
        <w:t>e) Line-scan EDX results for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w:t>
      </w:r>
      <w:r w:rsidRPr="00A63A26">
        <w:rPr>
          <w:rFonts w:eastAsia="楷体" w:hint="eastAsia"/>
          <w:b/>
          <w:bCs/>
          <w:kern w:val="2"/>
          <w:lang w:val="en-US" w:eastAsia="zh-CN"/>
        </w:rPr>
        <w:t xml:space="preserve"> </w:t>
      </w:r>
      <w:r w:rsidRPr="00A63A26">
        <w:rPr>
          <w:rFonts w:eastAsia="楷体" w:hint="eastAsia"/>
          <w:kern w:val="2"/>
          <w:lang w:val="en-US" w:eastAsia="zh-CN"/>
        </w:rPr>
        <w:t>f) ICP-MS results for electrolytes after OER.</w:t>
      </w:r>
      <w:r w:rsidRPr="00A63A26">
        <w:rPr>
          <w:rFonts w:eastAsia="楷体" w:hint="eastAsia"/>
          <w:b/>
          <w:bCs/>
          <w:kern w:val="2"/>
          <w:lang w:val="en-US" w:eastAsia="zh-CN"/>
        </w:rPr>
        <w:t xml:space="preserve"> </w:t>
      </w:r>
      <w:r w:rsidRPr="00A63A26">
        <w:rPr>
          <w:rFonts w:eastAsia="楷体" w:hint="eastAsia"/>
          <w:kern w:val="2"/>
          <w:lang w:val="en-US" w:eastAsia="zh-CN"/>
        </w:rPr>
        <w:t xml:space="preserve">g) Calculated energies of ion leaching from model oxide structures. </w:t>
      </w:r>
    </w:p>
    <w:p w14:paraId="586E6832" w14:textId="77777777" w:rsidR="00997A7A" w:rsidRPr="00A63A26" w:rsidRDefault="00997A7A" w:rsidP="008C6D5F">
      <w:pPr>
        <w:pStyle w:val="Head1"/>
        <w:rPr>
          <w:rFonts w:eastAsiaTheme="minorEastAsia"/>
          <w:lang w:eastAsia="zh-CN"/>
        </w:rPr>
      </w:pPr>
    </w:p>
    <w:p w14:paraId="04FEFCCE" w14:textId="5B9BDF41" w:rsidR="00997A7A" w:rsidRPr="00A63A26" w:rsidRDefault="00997A7A" w:rsidP="00997A7A">
      <w:pPr>
        <w:pStyle w:val="Head1"/>
        <w:rPr>
          <w:rFonts w:eastAsiaTheme="minorEastAsia"/>
          <w:lang w:eastAsia="zh-CN"/>
        </w:rPr>
      </w:pPr>
      <w:r w:rsidRPr="00A63A26">
        <w:t>2.</w:t>
      </w:r>
      <w:r w:rsidRPr="00A63A26">
        <w:rPr>
          <w:rFonts w:eastAsiaTheme="minorEastAsia" w:hint="eastAsia"/>
          <w:lang w:eastAsia="zh-CN"/>
        </w:rPr>
        <w:t>3</w:t>
      </w:r>
      <w:r w:rsidRPr="00A63A26">
        <w:t xml:space="preserve">. </w:t>
      </w:r>
      <w:r w:rsidRPr="00A63A26">
        <w:rPr>
          <w:rFonts w:hint="eastAsia"/>
          <w:bCs/>
          <w:lang w:val="de-DE"/>
        </w:rPr>
        <w:t xml:space="preserve">Reconstruction of </w:t>
      </w:r>
      <w:r w:rsidRPr="00A63A26">
        <w:rPr>
          <w:rFonts w:eastAsiaTheme="minorEastAsia" w:hint="eastAsia"/>
          <w:bCs/>
          <w:lang w:val="de-DE" w:eastAsia="zh-CN"/>
        </w:rPr>
        <w:t>B</w:t>
      </w:r>
      <w:r w:rsidRPr="00A63A26">
        <w:rPr>
          <w:rFonts w:hint="eastAsia"/>
          <w:bCs/>
          <w:lang w:val="de-DE"/>
        </w:rPr>
        <w:t xml:space="preserve">ulk </w:t>
      </w:r>
      <w:r w:rsidRPr="00A63A26">
        <w:rPr>
          <w:rFonts w:eastAsiaTheme="minorEastAsia" w:hint="eastAsia"/>
          <w:bCs/>
          <w:lang w:val="de-DE" w:eastAsia="zh-CN"/>
        </w:rPr>
        <w:t>L</w:t>
      </w:r>
      <w:r w:rsidRPr="00A63A26">
        <w:rPr>
          <w:rFonts w:hint="eastAsia"/>
          <w:bCs/>
          <w:lang w:val="de-DE"/>
        </w:rPr>
        <w:t xml:space="preserve">ocal </w:t>
      </w:r>
      <w:r w:rsidRPr="00A63A26">
        <w:rPr>
          <w:rFonts w:eastAsiaTheme="minorEastAsia" w:hint="eastAsia"/>
          <w:bCs/>
          <w:lang w:val="de-DE" w:eastAsia="zh-CN"/>
        </w:rPr>
        <w:t>S</w:t>
      </w:r>
      <w:r w:rsidRPr="00A63A26">
        <w:rPr>
          <w:rFonts w:hint="eastAsia"/>
          <w:bCs/>
          <w:lang w:val="de-DE"/>
        </w:rPr>
        <w:t>tructure</w:t>
      </w:r>
    </w:p>
    <w:p w14:paraId="0F9A2458" w14:textId="77777777" w:rsidR="00E35112" w:rsidRPr="00A63A26" w:rsidRDefault="00E35112" w:rsidP="00E35112">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Considering that the impacts of the OER will gradually go deeper into the material</w:t>
      </w:r>
      <w:r w:rsidRPr="00A63A26">
        <w:rPr>
          <w:rFonts w:eastAsia="楷体"/>
          <w:kern w:val="2"/>
          <w:lang w:val="en-US" w:eastAsia="zh-CN"/>
        </w:rPr>
        <w:t>’</w:t>
      </w:r>
      <w:r w:rsidRPr="00A63A26">
        <w:rPr>
          <w:rFonts w:eastAsia="楷体" w:hint="eastAsia"/>
          <w:kern w:val="2"/>
          <w:lang w:val="en-US" w:eastAsia="zh-CN"/>
        </w:rPr>
        <w:t xml:space="preserve">s bulk structure, we further tracked the possible </w:t>
      </w:r>
      <w:r w:rsidRPr="00A63A26">
        <w:rPr>
          <w:rFonts w:eastAsia="楷体"/>
          <w:kern w:val="2"/>
          <w:lang w:val="en-US" w:eastAsia="zh-CN"/>
        </w:rPr>
        <w:t>variations</w:t>
      </w:r>
      <w:r w:rsidRPr="00A63A26">
        <w:rPr>
          <w:rFonts w:eastAsia="楷体" w:hint="eastAsia"/>
          <w:kern w:val="2"/>
          <w:lang w:val="en-US" w:eastAsia="zh-CN"/>
        </w:rPr>
        <w:t xml:space="preserve"> in the bulk local structures of the model oxides. We first applied bulk-sensitive hard XAS in fluorescence yield (FY) mode to extract the bulk structural changes of model oxides before and after OER, where XAS of near edge structure (XANES) spectrum and extended X-ray absorption fine structure (EXAFS) spectrum are powerful for resolving bulk electronic structures (e.g., valence state) and local </w:t>
      </w:r>
      <w:r w:rsidRPr="00A63A26">
        <w:rPr>
          <w:rFonts w:eastAsia="楷体"/>
          <w:kern w:val="2"/>
          <w:lang w:val="en-US" w:eastAsia="zh-CN"/>
        </w:rPr>
        <w:t>structur</w:t>
      </w:r>
      <w:r w:rsidRPr="00A63A26">
        <w:rPr>
          <w:rFonts w:eastAsia="楷体" w:hint="eastAsia"/>
          <w:kern w:val="2"/>
          <w:lang w:val="en-US" w:eastAsia="zh-CN"/>
        </w:rPr>
        <w:t xml:space="preserve">es </w:t>
      </w:r>
      <w:r w:rsidRPr="00A63A26">
        <w:rPr>
          <w:rFonts w:eastAsia="楷体" w:hint="eastAsia"/>
          <w:kern w:val="2"/>
          <w:lang w:val="en-US" w:eastAsia="zh-CN"/>
        </w:rPr>
        <w:lastRenderedPageBreak/>
        <w:t>(e.g., coordination, bond length, and bond angle), respectively.</w:t>
      </w:r>
      <w:r w:rsidRPr="00A63A26">
        <w:rPr>
          <w:rFonts w:eastAsia="楷体"/>
          <w:noProof/>
          <w:kern w:val="2"/>
          <w:vertAlign w:val="superscript"/>
          <w:lang w:val="en-US" w:eastAsia="zh-CN"/>
        </w:rPr>
        <w:t>[6]</w:t>
      </w:r>
      <w:r w:rsidRPr="00A63A26">
        <w:rPr>
          <w:rFonts w:eastAsia="楷体" w:hint="eastAsia"/>
          <w:kern w:val="2"/>
          <w:lang w:val="en-US" w:eastAsia="zh-CN"/>
        </w:rPr>
        <w:t xml:space="preserve"> Here, we collected the Co-</w:t>
      </w:r>
      <w:r w:rsidRPr="00A63A26">
        <w:rPr>
          <w:rFonts w:eastAsia="楷体" w:hint="eastAsia"/>
          <w:i/>
          <w:iCs/>
          <w:kern w:val="2"/>
          <w:lang w:val="en-US" w:eastAsia="zh-CN"/>
        </w:rPr>
        <w:t>K</w:t>
      </w:r>
      <w:r w:rsidRPr="00A63A26">
        <w:rPr>
          <w:rFonts w:eastAsia="楷体" w:hint="eastAsia"/>
          <w:kern w:val="2"/>
          <w:lang w:val="en-US" w:eastAsia="zh-CN"/>
        </w:rPr>
        <w:t xml:space="preserve"> XANES and EXAFS spectra on model oxides before and after OER. It has been widely reported that an </w:t>
      </w:r>
      <w:r w:rsidRPr="00A63A26">
        <w:rPr>
          <w:rFonts w:eastAsia="楷体"/>
          <w:kern w:val="2"/>
          <w:lang w:val="en-US" w:eastAsia="zh-CN"/>
        </w:rPr>
        <w:t>increase</w:t>
      </w:r>
      <w:r w:rsidRPr="00A63A26">
        <w:rPr>
          <w:rFonts w:eastAsia="楷体" w:hint="eastAsia"/>
          <w:kern w:val="2"/>
          <w:lang w:val="en-US" w:eastAsia="zh-CN"/>
        </w:rPr>
        <w:t xml:space="preserve"> in energy position at a normalized absorption of </w:t>
      </w:r>
      <w:r w:rsidRPr="00A63A26">
        <w:rPr>
          <w:rFonts w:eastAsia="楷体"/>
          <w:kern w:val="2"/>
          <w:lang w:val="en-US" w:eastAsia="zh-CN"/>
        </w:rPr>
        <w:t>≈</w:t>
      </w:r>
      <w:r w:rsidRPr="00A63A26">
        <w:rPr>
          <w:rFonts w:eastAsia="楷体" w:hint="eastAsia"/>
          <w:kern w:val="2"/>
          <w:lang w:val="en-US" w:eastAsia="zh-CN"/>
        </w:rPr>
        <w:t>0.8 in Co-</w:t>
      </w:r>
      <w:r w:rsidRPr="00A63A26">
        <w:rPr>
          <w:rFonts w:eastAsia="楷体" w:hint="eastAsia"/>
          <w:i/>
          <w:iCs/>
          <w:kern w:val="2"/>
          <w:lang w:val="en-US" w:eastAsia="zh-CN"/>
        </w:rPr>
        <w:t>K</w:t>
      </w:r>
      <w:r w:rsidRPr="00A63A26">
        <w:rPr>
          <w:rFonts w:eastAsia="楷体" w:hint="eastAsia"/>
          <w:kern w:val="2"/>
          <w:lang w:val="en-US" w:eastAsia="zh-CN"/>
        </w:rPr>
        <w:t xml:space="preserve"> XANES spectrum indicates a higher Co valence </w:t>
      </w:r>
      <w:proofErr w:type="gramStart"/>
      <w:r w:rsidRPr="00A63A26">
        <w:rPr>
          <w:rFonts w:eastAsia="楷体" w:hint="eastAsia"/>
          <w:kern w:val="2"/>
          <w:lang w:val="en-US" w:eastAsia="zh-CN"/>
        </w:rPr>
        <w:t>state.</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23,24]</w:t>
      </w:r>
      <w:r w:rsidRPr="00A63A26">
        <w:rPr>
          <w:rFonts w:eastAsia="楷体" w:hint="eastAsia"/>
          <w:kern w:val="2"/>
          <w:lang w:val="en-US" w:eastAsia="zh-CN"/>
        </w:rPr>
        <w:t xml:space="preserve"> The specific reasons for the analysis of Co-</w:t>
      </w:r>
      <w:r w:rsidRPr="00A63A26">
        <w:rPr>
          <w:rFonts w:eastAsia="楷体" w:hint="eastAsia"/>
          <w:i/>
          <w:iCs/>
          <w:kern w:val="2"/>
          <w:lang w:val="en-US" w:eastAsia="zh-CN"/>
        </w:rPr>
        <w:t>K</w:t>
      </w:r>
      <w:r w:rsidRPr="00A63A26">
        <w:rPr>
          <w:rFonts w:eastAsia="楷体" w:hint="eastAsia"/>
          <w:kern w:val="2"/>
          <w:lang w:val="en-US" w:eastAsia="zh-CN"/>
        </w:rPr>
        <w:t xml:space="preserve"> XANES are also given here. The low normalized absorptions of &lt;0.7 are strongly affected by the inter-site screening effects in the final state of XAS processes (namely </w:t>
      </w:r>
      <w:r w:rsidRPr="00A63A26">
        <w:rPr>
          <w:rFonts w:eastAsia="楷体"/>
          <w:kern w:val="2"/>
          <w:lang w:val="en-US" w:eastAsia="zh-CN"/>
        </w:rPr>
        <w:t>transitions to empty 4</w:t>
      </w:r>
      <w:r w:rsidRPr="00A63A26">
        <w:rPr>
          <w:rFonts w:eastAsia="楷体"/>
          <w:i/>
          <w:kern w:val="2"/>
          <w:lang w:val="en-US" w:eastAsia="zh-CN"/>
        </w:rPr>
        <w:t>p</w:t>
      </w:r>
      <w:r w:rsidRPr="00A63A26">
        <w:rPr>
          <w:rFonts w:eastAsia="楷体"/>
          <w:kern w:val="2"/>
          <w:lang w:val="en-US" w:eastAsia="zh-CN"/>
        </w:rPr>
        <w:t xml:space="preserve"> states of the absorber, hybridized with 2</w:t>
      </w:r>
      <w:r w:rsidRPr="00A63A26">
        <w:rPr>
          <w:rFonts w:eastAsia="楷体"/>
          <w:i/>
          <w:kern w:val="2"/>
          <w:lang w:val="en-US" w:eastAsia="zh-CN"/>
        </w:rPr>
        <w:t>p</w:t>
      </w:r>
      <w:r w:rsidRPr="00A63A26">
        <w:rPr>
          <w:rFonts w:eastAsia="楷体"/>
          <w:kern w:val="2"/>
          <w:lang w:val="en-US" w:eastAsia="zh-CN"/>
        </w:rPr>
        <w:t xml:space="preserve"> states of the O nearest neighbors and 3</w:t>
      </w:r>
      <w:r w:rsidRPr="00A63A26">
        <w:rPr>
          <w:rFonts w:eastAsia="楷体"/>
          <w:i/>
          <w:kern w:val="2"/>
          <w:lang w:val="en-US" w:eastAsia="zh-CN"/>
        </w:rPr>
        <w:t>d</w:t>
      </w:r>
      <w:r w:rsidRPr="00A63A26">
        <w:rPr>
          <w:rFonts w:eastAsia="楷体"/>
          <w:kern w:val="2"/>
          <w:lang w:val="en-US" w:eastAsia="zh-CN"/>
        </w:rPr>
        <w:t xml:space="preserve"> states of the Co nearest neighbors</w:t>
      </w:r>
      <w:r w:rsidRPr="00A63A26">
        <w:rPr>
          <w:rFonts w:eastAsia="楷体" w:hint="eastAsia"/>
          <w:kern w:val="2"/>
          <w:lang w:val="en-US" w:eastAsia="zh-CN"/>
        </w:rPr>
        <w:t>), which rely on the local Co-O-Co networks rather than the Co valence state.</w:t>
      </w:r>
      <w:r w:rsidRPr="00A63A26">
        <w:rPr>
          <w:rFonts w:eastAsia="楷体"/>
          <w:noProof/>
          <w:kern w:val="2"/>
          <w:vertAlign w:val="superscript"/>
          <w:lang w:val="en-US" w:eastAsia="zh-CN"/>
        </w:rPr>
        <w:t>[23]</w:t>
      </w:r>
      <w:r w:rsidRPr="00A63A26">
        <w:rPr>
          <w:rFonts w:eastAsia="楷体" w:hint="eastAsia"/>
          <w:kern w:val="2"/>
          <w:lang w:val="en-US" w:eastAsia="zh-CN"/>
        </w:rPr>
        <w:t xml:space="preserve"> Additionally, the information of white line is dominated by the crystal structure of the material, which is also not the valence-sensitive region.</w:t>
      </w:r>
      <w:r w:rsidRPr="00A63A26">
        <w:rPr>
          <w:rFonts w:eastAsia="楷体"/>
          <w:noProof/>
          <w:kern w:val="2"/>
          <w:vertAlign w:val="superscript"/>
          <w:lang w:val="en-US" w:eastAsia="zh-CN"/>
        </w:rPr>
        <w:t>[25]</w:t>
      </w:r>
      <w:r w:rsidRPr="00A63A26">
        <w:rPr>
          <w:rFonts w:eastAsia="楷体" w:hint="eastAsia"/>
          <w:kern w:val="2"/>
          <w:lang w:val="en-US" w:eastAsia="zh-CN"/>
        </w:rPr>
        <w:t xml:space="preserve"> Therefore, </w:t>
      </w:r>
      <w:r w:rsidRPr="00A63A26">
        <w:rPr>
          <w:rFonts w:eastAsia="楷体"/>
          <w:kern w:val="2"/>
          <w:lang w:val="en-US" w:eastAsia="zh-CN"/>
        </w:rPr>
        <w:t>choosing</w:t>
      </w:r>
      <w:r w:rsidRPr="00A63A26">
        <w:rPr>
          <w:rFonts w:eastAsia="楷体" w:hint="eastAsia"/>
          <w:kern w:val="2"/>
          <w:lang w:val="en-US" w:eastAsia="zh-CN"/>
        </w:rPr>
        <w:t xml:space="preserve"> the normalized absorption of </w:t>
      </w:r>
      <w:r w:rsidRPr="00A63A26">
        <w:rPr>
          <w:rFonts w:eastAsia="楷体"/>
          <w:kern w:val="2"/>
          <w:lang w:val="en-US" w:eastAsia="zh-CN"/>
        </w:rPr>
        <w:t>≈</w:t>
      </w:r>
      <w:r w:rsidRPr="00A63A26">
        <w:rPr>
          <w:rFonts w:eastAsia="楷体" w:hint="eastAsia"/>
          <w:kern w:val="2"/>
          <w:lang w:val="en-US" w:eastAsia="zh-CN"/>
        </w:rPr>
        <w:t>0.8 in Co-</w:t>
      </w:r>
      <w:r w:rsidRPr="00A63A26">
        <w:rPr>
          <w:rFonts w:eastAsia="楷体" w:hint="eastAsia"/>
          <w:i/>
          <w:iCs/>
          <w:kern w:val="2"/>
          <w:lang w:val="en-US" w:eastAsia="zh-CN"/>
        </w:rPr>
        <w:t>K</w:t>
      </w:r>
      <w:r w:rsidRPr="00A63A26">
        <w:rPr>
          <w:rFonts w:eastAsia="楷体" w:hint="eastAsia"/>
          <w:kern w:val="2"/>
          <w:lang w:val="en-US" w:eastAsia="zh-CN"/>
        </w:rPr>
        <w:t xml:space="preserve"> XANES spectra for Co valence analysis is </w:t>
      </w:r>
      <w:r w:rsidRPr="00A63A26">
        <w:rPr>
          <w:rFonts w:eastAsia="楷体"/>
          <w:kern w:val="2"/>
          <w:lang w:val="en-US" w:eastAsia="zh-CN"/>
        </w:rPr>
        <w:t>reasonabl</w:t>
      </w:r>
      <w:r w:rsidRPr="00A63A26">
        <w:rPr>
          <w:rFonts w:eastAsia="楷体" w:hint="eastAsia"/>
          <w:kern w:val="2"/>
          <w:lang w:val="en-US" w:eastAsia="zh-CN"/>
        </w:rPr>
        <w:t>e and reliable. Compared with the Co-</w:t>
      </w:r>
      <w:r w:rsidRPr="00A63A26">
        <w:rPr>
          <w:rFonts w:eastAsia="楷体" w:hint="eastAsia"/>
          <w:i/>
          <w:iCs/>
          <w:kern w:val="2"/>
          <w:lang w:val="en-US" w:eastAsia="zh-CN"/>
        </w:rPr>
        <w:t>K</w:t>
      </w:r>
      <w:r w:rsidRPr="00A63A26">
        <w:rPr>
          <w:rFonts w:eastAsia="楷体" w:hint="eastAsia"/>
          <w:kern w:val="2"/>
          <w:lang w:val="en-US" w:eastAsia="zh-CN"/>
        </w:rPr>
        <w:t xml:space="preserve"> XANES spectra of pristine oxides, the energy positions at the normalized absorption of </w:t>
      </w:r>
      <w:r w:rsidRPr="00A63A26">
        <w:rPr>
          <w:rFonts w:eastAsia="楷体"/>
          <w:kern w:val="2"/>
          <w:lang w:val="en-US" w:eastAsia="zh-CN"/>
        </w:rPr>
        <w:t>≈</w:t>
      </w:r>
      <w:r w:rsidRPr="00A63A26">
        <w:rPr>
          <w:rFonts w:eastAsia="楷体" w:hint="eastAsia"/>
          <w:kern w:val="2"/>
          <w:lang w:val="en-US" w:eastAsia="zh-CN"/>
        </w:rPr>
        <w:t>0.8 for all model oxides after OER shift to higher energy positions (</w:t>
      </w:r>
      <w:r w:rsidRPr="00A63A26">
        <w:rPr>
          <w:rFonts w:eastAsia="楷体" w:hint="eastAsia"/>
          <w:b/>
          <w:bCs/>
          <w:kern w:val="2"/>
          <w:lang w:val="en-US" w:eastAsia="zh-CN"/>
        </w:rPr>
        <w:t>Figure 3</w:t>
      </w:r>
      <w:r w:rsidRPr="00A63A26">
        <w:rPr>
          <w:rFonts w:eastAsia="楷体" w:hint="eastAsia"/>
          <w:kern w:val="2"/>
          <w:lang w:val="en-US" w:eastAsia="zh-CN"/>
        </w:rPr>
        <w:t xml:space="preserve">a), </w:t>
      </w:r>
      <w:r w:rsidRPr="00A63A26">
        <w:rPr>
          <w:rFonts w:eastAsia="楷体"/>
          <w:kern w:val="2"/>
          <w:lang w:val="en-US" w:eastAsia="zh-CN"/>
        </w:rPr>
        <w:t>reflecting</w:t>
      </w:r>
      <w:r w:rsidRPr="00A63A26">
        <w:rPr>
          <w:rFonts w:eastAsia="楷体" w:hint="eastAsia"/>
          <w:kern w:val="2"/>
          <w:lang w:val="en-US" w:eastAsia="zh-CN"/>
        </w:rPr>
        <w:t xml:space="preserve"> an increased bulk Co valence induced by OER for all oxides. It is worth noting that a </w:t>
      </w:r>
      <w:r w:rsidRPr="00A63A26">
        <w:rPr>
          <w:rFonts w:eastAsia="楷体"/>
          <w:kern w:val="2"/>
          <w:lang w:val="en-US" w:eastAsia="zh-CN"/>
        </w:rPr>
        <w:t>maximum</w:t>
      </w:r>
      <w:r w:rsidRPr="00A63A26">
        <w:rPr>
          <w:rFonts w:eastAsia="楷体" w:hint="eastAsia"/>
          <w:kern w:val="2"/>
          <w:lang w:val="en-US" w:eastAsia="zh-CN"/>
        </w:rPr>
        <w:t xml:space="preserve"> increase in bulk Co valence is observed for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implying that it likely suffers from electrochemical oxidation and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attack due to its unsaturated and </w:t>
      </w:r>
      <w:r w:rsidRPr="00A63A26">
        <w:rPr>
          <w:rFonts w:eastAsia="楷体"/>
          <w:kern w:val="2"/>
          <w:lang w:val="en-US" w:eastAsia="zh-CN"/>
        </w:rPr>
        <w:t>asymmetric</w:t>
      </w:r>
      <w:r w:rsidRPr="00A63A26">
        <w:rPr>
          <w:rFonts w:eastAsia="楷体" w:hint="eastAsia"/>
          <w:kern w:val="2"/>
          <w:lang w:val="en-US" w:eastAsia="zh-CN"/>
        </w:rPr>
        <w:t xml:space="preserve"> features. Specifically, different from symmetric tetrahedral and </w:t>
      </w:r>
      <w:r w:rsidRPr="00A63A26">
        <w:rPr>
          <w:rFonts w:eastAsia="楷体"/>
          <w:kern w:val="2"/>
          <w:lang w:val="en-US" w:eastAsia="zh-CN"/>
        </w:rPr>
        <w:t>octahedral</w:t>
      </w:r>
      <w:r w:rsidRPr="00A63A26">
        <w:rPr>
          <w:rFonts w:eastAsia="楷体" w:hint="eastAsia"/>
          <w:kern w:val="2"/>
          <w:lang w:val="en-US" w:eastAsia="zh-CN"/>
        </w:rPr>
        <w:t xml:space="preserve"> motifs, the asymmetric and unsaturated features of pyramidal unit endow it with anisotropic positive charge to adsorb negative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species under the electrostatic function, inducing the facile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attack on pyramidal unit (</w:t>
      </w:r>
      <w:r w:rsidRPr="00A63A26">
        <w:rPr>
          <w:rFonts w:eastAsia="楷体"/>
          <w:kern w:val="2"/>
          <w:lang w:val="en-US" w:eastAsia="zh-CN"/>
        </w:rPr>
        <w:t>Fig</w:t>
      </w:r>
      <w:r w:rsidRPr="00A63A26">
        <w:rPr>
          <w:rFonts w:eastAsia="楷体" w:hint="eastAsia"/>
          <w:kern w:val="2"/>
          <w:lang w:val="en-US" w:eastAsia="zh-CN"/>
        </w:rPr>
        <w:t>ure</w:t>
      </w:r>
      <w:r w:rsidRPr="00A63A26">
        <w:rPr>
          <w:rFonts w:eastAsia="楷体"/>
          <w:kern w:val="2"/>
          <w:lang w:val="en-US" w:eastAsia="zh-CN"/>
        </w:rPr>
        <w:t xml:space="preserve"> </w:t>
      </w:r>
      <w:r w:rsidRPr="00A63A26">
        <w:rPr>
          <w:rFonts w:eastAsia="楷体" w:hint="eastAsia"/>
          <w:kern w:val="2"/>
          <w:lang w:val="en-US" w:eastAsia="zh-CN"/>
        </w:rPr>
        <w:t xml:space="preserve">S7, Supporting Information).     </w:t>
      </w:r>
      <w:r w:rsidRPr="00A63A26">
        <w:rPr>
          <w:rFonts w:eastAsia="楷体"/>
          <w:kern w:val="2"/>
          <w:lang w:val="en-US" w:eastAsia="zh-CN"/>
        </w:rPr>
        <w:t xml:space="preserve"> </w:t>
      </w:r>
      <w:r w:rsidRPr="00A63A26">
        <w:rPr>
          <w:rFonts w:eastAsia="楷体" w:hint="eastAsia"/>
          <w:kern w:val="2"/>
          <w:lang w:val="en-US" w:eastAsia="zh-CN"/>
        </w:rPr>
        <w:t xml:space="preserve">     </w:t>
      </w:r>
    </w:p>
    <w:p w14:paraId="27710DA0" w14:textId="75806CC3" w:rsidR="00E35112" w:rsidRPr="00A63A26" w:rsidRDefault="00E35112" w:rsidP="00E35112">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To gain insights into the changes in bulk local structure, we analyzed the Co-</w:t>
      </w:r>
      <w:r w:rsidRPr="00A63A26">
        <w:rPr>
          <w:rFonts w:eastAsia="楷体" w:hint="eastAsia"/>
          <w:i/>
          <w:iCs/>
          <w:kern w:val="2"/>
          <w:lang w:val="en-US" w:eastAsia="zh-CN"/>
        </w:rPr>
        <w:t>K</w:t>
      </w:r>
      <w:r w:rsidRPr="00A63A26">
        <w:rPr>
          <w:rFonts w:eastAsia="楷体" w:hint="eastAsia"/>
          <w:kern w:val="2"/>
          <w:lang w:val="en-US" w:eastAsia="zh-CN"/>
        </w:rPr>
        <w:t xml:space="preserve"> EXAFS spectra of model coordinated oxides before and after OER. The peak signals at </w:t>
      </w:r>
      <w:r w:rsidRPr="00A63A26">
        <w:rPr>
          <w:rFonts w:eastAsia="楷体"/>
          <w:kern w:val="2"/>
          <w:lang w:val="en-US" w:eastAsia="zh-CN"/>
        </w:rPr>
        <w:t>≈</w:t>
      </w:r>
      <w:r w:rsidRPr="00A63A26">
        <w:rPr>
          <w:rFonts w:eastAsia="楷体" w:hint="eastAsia"/>
          <w:kern w:val="2"/>
          <w:lang w:val="en-US" w:eastAsia="zh-CN"/>
        </w:rPr>
        <w:t xml:space="preserve">1.45 </w:t>
      </w:r>
      <w:r w:rsidRPr="00A63A26">
        <w:rPr>
          <w:rFonts w:eastAsia="等线"/>
          <w:kern w:val="2"/>
          <w:lang w:val="en-US" w:eastAsia="zh-CN"/>
        </w:rPr>
        <w:t>Å</w:t>
      </w:r>
      <w:r w:rsidRPr="00A63A26">
        <w:rPr>
          <w:rFonts w:eastAsia="等线" w:hint="eastAsia"/>
          <w:kern w:val="2"/>
          <w:lang w:val="en-US" w:eastAsia="zh-CN"/>
        </w:rPr>
        <w:t xml:space="preserve"> and </w:t>
      </w:r>
      <w:r w:rsidRPr="00A63A26">
        <w:rPr>
          <w:rFonts w:eastAsia="楷体"/>
          <w:kern w:val="2"/>
          <w:lang w:val="en-US" w:eastAsia="zh-CN"/>
        </w:rPr>
        <w:t>≈</w:t>
      </w:r>
      <w:r w:rsidRPr="00A63A26">
        <w:rPr>
          <w:rFonts w:eastAsia="楷体" w:hint="eastAsia"/>
          <w:kern w:val="2"/>
          <w:lang w:val="en-US" w:eastAsia="zh-CN"/>
        </w:rPr>
        <w:t xml:space="preserve">2.40 </w:t>
      </w:r>
      <w:r w:rsidRPr="00A63A26">
        <w:rPr>
          <w:rFonts w:eastAsia="等线"/>
          <w:kern w:val="2"/>
          <w:lang w:val="en-US" w:eastAsia="zh-CN"/>
        </w:rPr>
        <w:t>Å</w:t>
      </w:r>
      <w:r w:rsidRPr="00A63A26">
        <w:rPr>
          <w:rFonts w:eastAsia="等线" w:hint="eastAsia"/>
          <w:kern w:val="2"/>
          <w:lang w:val="en-US" w:eastAsia="zh-CN"/>
        </w:rPr>
        <w:t xml:space="preserve"> in </w:t>
      </w:r>
      <w:r w:rsidRPr="00A63A26">
        <w:rPr>
          <w:rFonts w:eastAsia="楷体" w:hint="eastAsia"/>
          <w:kern w:val="2"/>
          <w:lang w:val="en-US" w:eastAsia="zh-CN"/>
        </w:rPr>
        <w:t>Co-</w:t>
      </w:r>
      <w:r w:rsidRPr="00A63A26">
        <w:rPr>
          <w:rFonts w:eastAsia="楷体" w:hint="eastAsia"/>
          <w:i/>
          <w:iCs/>
          <w:kern w:val="2"/>
          <w:lang w:val="en-US" w:eastAsia="zh-CN"/>
        </w:rPr>
        <w:t>K</w:t>
      </w:r>
      <w:r w:rsidRPr="00A63A26">
        <w:rPr>
          <w:rFonts w:eastAsia="楷体" w:hint="eastAsia"/>
          <w:kern w:val="2"/>
          <w:lang w:val="en-US" w:eastAsia="zh-CN"/>
        </w:rPr>
        <w:t xml:space="preserve"> EXAFS spectra without phase correction are </w:t>
      </w:r>
      <w:r w:rsidRPr="00A63A26">
        <w:rPr>
          <w:rFonts w:eastAsia="楷体"/>
          <w:kern w:val="2"/>
          <w:lang w:val="en-US" w:eastAsia="zh-CN"/>
        </w:rPr>
        <w:t>characteristic</w:t>
      </w:r>
      <w:r w:rsidRPr="00A63A26">
        <w:rPr>
          <w:rFonts w:eastAsia="楷体" w:hint="eastAsia"/>
          <w:kern w:val="2"/>
          <w:lang w:val="en-US" w:eastAsia="zh-CN"/>
        </w:rPr>
        <w:t xml:space="preserve"> for Co-O shell and edge-sharing Co-Co shell, respectively.</w:t>
      </w:r>
      <w:r w:rsidRPr="00A63A26">
        <w:rPr>
          <w:rFonts w:eastAsia="楷体"/>
          <w:noProof/>
          <w:kern w:val="2"/>
          <w:vertAlign w:val="superscript"/>
          <w:lang w:val="en-US" w:eastAsia="zh-CN"/>
        </w:rPr>
        <w:t>[24,26]</w:t>
      </w:r>
      <w:r w:rsidRPr="00A63A26">
        <w:rPr>
          <w:rFonts w:eastAsia="楷体" w:hint="eastAsia"/>
          <w:kern w:val="2"/>
          <w:lang w:val="en-US" w:eastAsia="zh-CN"/>
        </w:rPr>
        <w:t xml:space="preserve"> Two types of bonds contribute to the overall intensity of Co-O shell, namely Co site coordinated with lattice oxygen (O</w:t>
      </w:r>
      <w:r w:rsidRPr="00A63A26">
        <w:rPr>
          <w:rFonts w:eastAsia="楷体" w:hint="eastAsia"/>
          <w:kern w:val="2"/>
          <w:vertAlign w:val="subscript"/>
          <w:lang w:val="en-US" w:eastAsia="zh-CN"/>
        </w:rPr>
        <w:t>L</w:t>
      </w:r>
      <w:r w:rsidRPr="00A63A26">
        <w:rPr>
          <w:rFonts w:eastAsia="楷体" w:hint="eastAsia"/>
          <w:kern w:val="2"/>
          <w:lang w:val="en-US" w:eastAsia="zh-CN"/>
        </w:rPr>
        <w:t>, Co-O</w:t>
      </w:r>
      <w:r w:rsidRPr="00A63A26">
        <w:rPr>
          <w:rFonts w:eastAsia="楷体" w:hint="eastAsia"/>
          <w:kern w:val="2"/>
          <w:vertAlign w:val="subscript"/>
          <w:lang w:val="en-US" w:eastAsia="zh-CN"/>
        </w:rPr>
        <w:t>L</w:t>
      </w:r>
      <w:r w:rsidRPr="00A63A26">
        <w:rPr>
          <w:rFonts w:eastAsia="楷体" w:hint="eastAsia"/>
          <w:kern w:val="2"/>
          <w:lang w:val="en-US" w:eastAsia="zh-CN"/>
        </w:rPr>
        <w:t>) and adsorbed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species (Co-OH).</w:t>
      </w:r>
      <w:r w:rsidRPr="00A63A26">
        <w:rPr>
          <w:rFonts w:eastAsia="楷体"/>
          <w:noProof/>
          <w:kern w:val="2"/>
          <w:vertAlign w:val="superscript"/>
          <w:lang w:val="en-US" w:eastAsia="zh-CN"/>
        </w:rPr>
        <w:t>[20]</w:t>
      </w:r>
      <w:r w:rsidRPr="00A63A26">
        <w:rPr>
          <w:rFonts w:eastAsia="楷体" w:hint="eastAsia"/>
          <w:kern w:val="2"/>
          <w:lang w:val="en-US" w:eastAsia="zh-CN"/>
        </w:rPr>
        <w:t xml:space="preserve"> The appearance of the edge-shared Co-Co shell during/after OER is </w:t>
      </w:r>
      <w:r w:rsidRPr="00A63A26">
        <w:rPr>
          <w:rFonts w:eastAsia="楷体"/>
          <w:kern w:val="2"/>
          <w:lang w:val="en-US" w:eastAsia="zh-CN"/>
        </w:rPr>
        <w:t>attributed</w:t>
      </w:r>
      <w:r w:rsidRPr="00A63A26">
        <w:rPr>
          <w:rFonts w:eastAsia="楷体" w:hint="eastAsia"/>
          <w:kern w:val="2"/>
          <w:lang w:val="en-US" w:eastAsia="zh-CN"/>
        </w:rPr>
        <w:t xml:space="preserve"> to the formation of edge-shared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w:t>
      </w:r>
      <w:r w:rsidRPr="00A63A26">
        <w:rPr>
          <w:rFonts w:eastAsia="楷体"/>
          <w:noProof/>
          <w:kern w:val="2"/>
          <w:vertAlign w:val="superscript"/>
          <w:lang w:val="en-US" w:eastAsia="zh-CN"/>
        </w:rPr>
        <w:t>[20,26]</w:t>
      </w:r>
      <w:r w:rsidRPr="00A63A26">
        <w:rPr>
          <w:rFonts w:eastAsia="楷体" w:hint="eastAsia"/>
          <w:kern w:val="2"/>
          <w:lang w:val="en-US" w:eastAsia="zh-CN"/>
        </w:rPr>
        <w:t xml:space="preserve"> The </w:t>
      </w:r>
      <w:r w:rsidRPr="00A63A26">
        <w:rPr>
          <w:rFonts w:eastAsia="楷体"/>
          <w:kern w:val="2"/>
          <w:lang w:val="en-US" w:eastAsia="zh-CN"/>
        </w:rPr>
        <w:t>increase</w:t>
      </w:r>
      <w:r w:rsidRPr="00A63A26">
        <w:rPr>
          <w:rFonts w:eastAsia="楷体" w:hint="eastAsia"/>
          <w:kern w:val="2"/>
          <w:lang w:val="en-US" w:eastAsia="zh-CN"/>
        </w:rPr>
        <w:t xml:space="preserve"> in Co-O shell intensity at </w:t>
      </w:r>
      <w:r w:rsidRPr="00A63A26">
        <w:rPr>
          <w:rFonts w:eastAsia="楷体"/>
          <w:kern w:val="2"/>
          <w:lang w:val="en-US" w:eastAsia="zh-CN"/>
        </w:rPr>
        <w:t>≈</w:t>
      </w:r>
      <w:r w:rsidRPr="00A63A26">
        <w:rPr>
          <w:rFonts w:eastAsia="楷体" w:hint="eastAsia"/>
          <w:kern w:val="2"/>
          <w:lang w:val="en-US" w:eastAsia="zh-CN"/>
        </w:rPr>
        <w:t xml:space="preserve">1.45 </w:t>
      </w:r>
      <w:r w:rsidRPr="00A63A26">
        <w:rPr>
          <w:rFonts w:eastAsia="等线"/>
          <w:kern w:val="2"/>
          <w:lang w:val="en-US" w:eastAsia="zh-CN"/>
        </w:rPr>
        <w:t>Å</w:t>
      </w:r>
      <w:r w:rsidRPr="00A63A26">
        <w:rPr>
          <w:rFonts w:eastAsia="等线" w:hint="eastAsia"/>
          <w:kern w:val="2"/>
          <w:lang w:val="en-US" w:eastAsia="zh-CN"/>
        </w:rPr>
        <w:t xml:space="preserve"> for</w:t>
      </w:r>
      <w:r w:rsidRPr="00A63A26">
        <w:rPr>
          <w:rFonts w:eastAsia="楷体" w:hint="eastAsia"/>
          <w:kern w:val="2"/>
          <w:lang w:val="en-US" w:eastAsia="zh-CN"/>
        </w:rPr>
        <w:t xml:space="preserve">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is much larger than those for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(Figure 3b). This is </w:t>
      </w:r>
      <w:r w:rsidRPr="00A63A26">
        <w:rPr>
          <w:rFonts w:eastAsia="楷体"/>
          <w:kern w:val="2"/>
          <w:lang w:val="en-US" w:eastAsia="zh-CN"/>
        </w:rPr>
        <w:t>because</w:t>
      </w:r>
      <w:r w:rsidRPr="00A63A26">
        <w:rPr>
          <w:rFonts w:eastAsia="楷体" w:hint="eastAsia"/>
          <w:kern w:val="2"/>
          <w:lang w:val="en-US" w:eastAsia="zh-CN"/>
        </w:rPr>
        <w:t xml:space="preserve"> the Co-O</w:t>
      </w:r>
      <w:r w:rsidRPr="00A63A26">
        <w:rPr>
          <w:rFonts w:eastAsia="楷体" w:hint="eastAsia"/>
          <w:kern w:val="2"/>
          <w:vertAlign w:val="subscript"/>
          <w:lang w:val="en-US" w:eastAsia="zh-CN"/>
        </w:rPr>
        <w:t>L</w:t>
      </w:r>
      <w:r w:rsidRPr="00A63A26">
        <w:rPr>
          <w:rFonts w:eastAsia="楷体" w:hint="eastAsia"/>
          <w:kern w:val="2"/>
          <w:lang w:val="en-US" w:eastAsia="zh-CN"/>
        </w:rPr>
        <w:t xml:space="preserve"> contribution induced by Co oxidation is the largest for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and its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w:t>
      </w:r>
      <w:r w:rsidRPr="00A63A26">
        <w:rPr>
          <w:rFonts w:eastAsia="楷体"/>
          <w:kern w:val="2"/>
          <w:lang w:val="en-US" w:eastAsia="zh-CN"/>
        </w:rPr>
        <w:t>capability</w:t>
      </w:r>
      <w:r w:rsidRPr="00A63A26">
        <w:rPr>
          <w:rFonts w:eastAsia="楷体" w:hint="eastAsia"/>
          <w:kern w:val="2"/>
          <w:lang w:val="en-US" w:eastAsia="zh-CN"/>
        </w:rPr>
        <w:t xml:space="preserve"> is also the most favorable to enhance the Co-OH contribution (as discussed below)</w:t>
      </w:r>
      <w:r w:rsidRPr="00A63A26">
        <w:rPr>
          <w:rFonts w:eastAsia="等线" w:hint="eastAsia"/>
          <w:kern w:val="2"/>
          <w:lang w:val="en-US" w:eastAsia="zh-CN"/>
        </w:rPr>
        <w:t xml:space="preserve">. In addition, we observed an obvious </w:t>
      </w:r>
      <w:r w:rsidRPr="00A63A26">
        <w:rPr>
          <w:rFonts w:eastAsia="楷体" w:hint="eastAsia"/>
          <w:kern w:val="2"/>
          <w:lang w:val="en-US" w:eastAsia="zh-CN"/>
        </w:rPr>
        <w:t xml:space="preserve">edge-sharing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shell at </w:t>
      </w:r>
      <w:r w:rsidRPr="00A63A26">
        <w:rPr>
          <w:rFonts w:eastAsia="楷体"/>
          <w:kern w:val="2"/>
          <w:lang w:val="en-US" w:eastAsia="zh-CN"/>
        </w:rPr>
        <w:t>≈</w:t>
      </w:r>
      <w:r w:rsidRPr="00A63A26">
        <w:rPr>
          <w:rFonts w:eastAsia="楷体" w:hint="eastAsia"/>
          <w:kern w:val="2"/>
          <w:lang w:val="en-US" w:eastAsia="zh-CN"/>
        </w:rPr>
        <w:t xml:space="preserve">2.40 </w:t>
      </w:r>
      <w:r w:rsidRPr="00A63A26">
        <w:rPr>
          <w:rFonts w:eastAsia="等线"/>
          <w:kern w:val="2"/>
          <w:lang w:val="en-US" w:eastAsia="zh-CN"/>
        </w:rPr>
        <w:t>Å</w:t>
      </w:r>
      <w:r w:rsidRPr="00A63A26">
        <w:rPr>
          <w:rFonts w:eastAsia="等线" w:hint="eastAsia"/>
          <w:kern w:val="2"/>
          <w:lang w:val="en-US" w:eastAsia="zh-CN"/>
        </w:rPr>
        <w:t xml:space="preserve"> for </w:t>
      </w:r>
      <w:r w:rsidRPr="00A63A26">
        <w:rPr>
          <w:rFonts w:eastAsia="楷体" w:hint="eastAsia"/>
          <w:kern w:val="2"/>
          <w:lang w:val="en-US" w:eastAsia="zh-CN"/>
        </w:rPr>
        <w:t>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after OER, further confirming its facile surface-to-bulk structural reconstruction into amorphous edge-sharing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in line with above findings.  </w:t>
      </w:r>
    </w:p>
    <w:p w14:paraId="37247BCE" w14:textId="77777777" w:rsidR="00E35112" w:rsidRPr="00A63A26" w:rsidRDefault="00E35112" w:rsidP="00E35112">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lastRenderedPageBreak/>
        <w:t>To further track the operando changes in bulk electronic and local structures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during OER, we performed operando hard XAS measurements (setup shown in Figure 3c). </w:t>
      </w:r>
      <w:bookmarkStart w:id="13" w:name="_Hlk182180178"/>
      <w:r w:rsidRPr="00A63A26">
        <w:rPr>
          <w:rFonts w:eastAsia="楷体" w:hint="eastAsia"/>
          <w:kern w:val="2"/>
          <w:lang w:val="en-US" w:eastAsia="zh-CN"/>
        </w:rPr>
        <w:t>From the operando Co-</w:t>
      </w:r>
      <w:r w:rsidRPr="00A63A26">
        <w:rPr>
          <w:rFonts w:eastAsia="楷体" w:hint="eastAsia"/>
          <w:i/>
          <w:iCs/>
          <w:kern w:val="2"/>
          <w:lang w:val="en-US" w:eastAsia="zh-CN"/>
        </w:rPr>
        <w:t>K</w:t>
      </w:r>
      <w:r w:rsidRPr="00A63A26">
        <w:rPr>
          <w:rFonts w:eastAsia="楷体" w:hint="eastAsia"/>
          <w:kern w:val="2"/>
          <w:lang w:val="en-US" w:eastAsia="zh-CN"/>
        </w:rPr>
        <w:t xml:space="preserve"> XANES spectra, we found that the Co valence in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increases with increasing voltages (Figure 3d). Similar to the ex-situ findings, the operando Co-</w:t>
      </w:r>
      <w:r w:rsidRPr="00A63A26">
        <w:rPr>
          <w:rFonts w:eastAsia="楷体" w:hint="eastAsia"/>
          <w:i/>
          <w:iCs/>
          <w:kern w:val="2"/>
          <w:lang w:val="en-US" w:eastAsia="zh-CN"/>
        </w:rPr>
        <w:t>K</w:t>
      </w:r>
      <w:r w:rsidRPr="00A63A26">
        <w:rPr>
          <w:rFonts w:eastAsia="楷体" w:hint="eastAsia"/>
          <w:kern w:val="2"/>
          <w:lang w:val="en-US" w:eastAsia="zh-CN"/>
        </w:rPr>
        <w:t xml:space="preserve"> EXAFS spectra show an obvious enhancement in Co-O shell intensity and the appearance of edge-sharing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shell during OER (Figure 3e). Operando observations further support our </w:t>
      </w:r>
      <w:r w:rsidRPr="00A63A26">
        <w:rPr>
          <w:rFonts w:eastAsia="楷体"/>
          <w:kern w:val="2"/>
          <w:lang w:val="en-US" w:eastAsia="zh-CN"/>
        </w:rPr>
        <w:t>above-mentioned</w:t>
      </w:r>
      <w:r w:rsidRPr="00A63A26">
        <w:rPr>
          <w:rFonts w:eastAsia="楷体" w:hint="eastAsia"/>
          <w:kern w:val="2"/>
          <w:lang w:val="en-US" w:eastAsia="zh-CN"/>
        </w:rPr>
        <w:t xml:space="preserve"> conclusions.</w:t>
      </w:r>
      <w:bookmarkEnd w:id="13"/>
      <w:r w:rsidRPr="00A63A26">
        <w:rPr>
          <w:rFonts w:eastAsia="楷体" w:hint="eastAsia"/>
          <w:kern w:val="2"/>
          <w:lang w:val="en-US" w:eastAsia="zh-CN"/>
        </w:rPr>
        <w:t xml:space="preserve"> Notably, compared with ex-situ hard XAS spectra after OER, the changes in operando spectra are more obvious, emphasizing the importance of developing and applying operando characterizations for catalysis studies. Under OER electrochemical potentials in electrolytes, it has been reported that the accumulation of oxidative charge could induce an electron redistribution, making the changes of operando XAS spectra more obvious than the ex-situ ones.</w:t>
      </w:r>
      <w:r w:rsidRPr="00A63A26">
        <w:rPr>
          <w:rFonts w:eastAsia="楷体"/>
          <w:noProof/>
          <w:kern w:val="2"/>
          <w:vertAlign w:val="superscript"/>
          <w:lang w:val="en-US" w:eastAsia="zh-CN"/>
        </w:rPr>
        <w:t>[27]</w:t>
      </w:r>
      <w:r w:rsidRPr="00A63A26">
        <w:rPr>
          <w:rFonts w:eastAsia="楷体" w:hint="eastAsia"/>
          <w:kern w:val="2"/>
          <w:lang w:val="en-US" w:eastAsia="zh-CN"/>
        </w:rPr>
        <w:t xml:space="preserve"> </w:t>
      </w:r>
    </w:p>
    <w:p w14:paraId="0DAE6F05" w14:textId="77777777" w:rsidR="00E35112" w:rsidRPr="00A63A26" w:rsidRDefault="00E35112" w:rsidP="00E35112">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To compare the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capability of model coordinated oxides, we combined Fourier transform infrared (FTIR),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and computations. FTIR spectra present that the signal</w:t>
      </w:r>
      <w:r w:rsidRPr="00A63A26">
        <w:rPr>
          <w:rFonts w:eastAsia="楷体"/>
          <w:kern w:val="2"/>
          <w:lang w:val="en-US" w:eastAsia="zh-CN"/>
        </w:rPr>
        <w:t xml:space="preserve"> intensity</w:t>
      </w:r>
      <w:r w:rsidRPr="00A63A26">
        <w:rPr>
          <w:rFonts w:eastAsia="楷体" w:hint="eastAsia"/>
          <w:kern w:val="2"/>
          <w:lang w:val="en-US" w:eastAsia="zh-CN"/>
        </w:rPr>
        <w:t xml:space="preserve"> of the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specie at </w:t>
      </w:r>
      <w:r w:rsidRPr="00A63A26">
        <w:rPr>
          <w:rFonts w:eastAsia="楷体"/>
          <w:kern w:val="2"/>
          <w:lang w:val="en-US" w:eastAsia="zh-CN"/>
        </w:rPr>
        <w:t>≈</w:t>
      </w:r>
      <w:r w:rsidRPr="00A63A26">
        <w:rPr>
          <w:rFonts w:eastAsia="楷体" w:hint="eastAsia"/>
          <w:kern w:val="2"/>
          <w:lang w:val="en-US" w:eastAsia="zh-CN"/>
        </w:rPr>
        <w:t>3450 cm</w:t>
      </w:r>
      <w:r w:rsidRPr="00A63A26">
        <w:rPr>
          <w:rFonts w:eastAsia="楷体" w:hint="eastAsia"/>
          <w:kern w:val="2"/>
          <w:vertAlign w:val="superscript"/>
          <w:lang w:val="en-US" w:eastAsia="zh-CN"/>
        </w:rPr>
        <w:t>-1</w:t>
      </w:r>
      <w:r w:rsidRPr="00A63A26">
        <w:rPr>
          <w:rFonts w:eastAsia="楷体" w:hint="eastAsia"/>
          <w:kern w:val="2"/>
          <w:lang w:val="en-US" w:eastAsia="zh-CN"/>
        </w:rPr>
        <w:t xml:space="preserve"> is the strongest for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as compared with other model oxides (Figure 3f), proving its beneficial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w:t>
      </w:r>
      <w:r w:rsidRPr="00A63A26">
        <w:rPr>
          <w:rFonts w:eastAsia="楷体"/>
          <w:noProof/>
          <w:kern w:val="2"/>
          <w:vertAlign w:val="superscript"/>
          <w:lang w:val="en-US" w:eastAsia="zh-CN"/>
        </w:rPr>
        <w:t>[28]</w:t>
      </w:r>
      <w:r w:rsidRPr="00A63A26">
        <w:rPr>
          <w:rFonts w:eastAsia="楷体" w:hint="eastAsia"/>
          <w:kern w:val="2"/>
          <w:lang w:val="en-US" w:eastAsia="zh-CN"/>
        </w:rPr>
        <w:t xml:space="preserve">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plots of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further identify a surface-to-bulk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w:t>
      </w:r>
      <w:r w:rsidRPr="00A63A26">
        <w:rPr>
          <w:rFonts w:eastAsia="楷体"/>
          <w:kern w:val="2"/>
          <w:lang w:val="en-US" w:eastAsia="zh-CN"/>
        </w:rPr>
        <w:t>distribution</w:t>
      </w:r>
      <w:r w:rsidRPr="00A63A26">
        <w:rPr>
          <w:rFonts w:eastAsia="楷体" w:hint="eastAsia"/>
          <w:kern w:val="2"/>
          <w:lang w:val="en-US" w:eastAsia="zh-CN"/>
        </w:rPr>
        <w:t xml:space="preserve"> (0~110 nm, as presented in Figure 3g). This implies that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attack and oxidation propagate from the catalyst surface to the bulk. </w:t>
      </w:r>
      <w:r w:rsidRPr="00A63A26">
        <w:rPr>
          <w:rFonts w:eastAsia="楷体"/>
          <w:kern w:val="2"/>
          <w:lang w:val="en-US" w:eastAsia="zh-CN"/>
        </w:rPr>
        <w:t>Theoretically</w:t>
      </w:r>
      <w:r w:rsidRPr="00A63A26">
        <w:rPr>
          <w:rFonts w:eastAsia="楷体" w:hint="eastAsia"/>
          <w:kern w:val="2"/>
          <w:lang w:val="en-US" w:eastAsia="zh-CN"/>
        </w:rPr>
        <w:t xml:space="preserve">, we </w:t>
      </w:r>
      <w:r w:rsidRPr="00A63A26">
        <w:rPr>
          <w:rFonts w:eastAsia="楷体"/>
          <w:kern w:val="2"/>
          <w:lang w:val="en-US" w:eastAsia="zh-CN"/>
        </w:rPr>
        <w:t>calculated</w:t>
      </w:r>
      <w:r w:rsidRPr="00A63A26">
        <w:rPr>
          <w:rFonts w:eastAsia="楷体" w:hint="eastAsia"/>
          <w:kern w:val="2"/>
          <w:lang w:val="en-US" w:eastAsia="zh-CN"/>
        </w:rPr>
        <w:t xml:space="preserve"> the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energies on model oxides (</w:t>
      </w:r>
      <w:r w:rsidRPr="00A63A26">
        <w:rPr>
          <w:rFonts w:eastAsia="楷体"/>
          <w:kern w:val="2"/>
          <w:lang w:val="en-US" w:eastAsia="zh-CN"/>
        </w:rPr>
        <w:t>Fig</w:t>
      </w:r>
      <w:r w:rsidRPr="00A63A26">
        <w:rPr>
          <w:rFonts w:eastAsia="楷体" w:hint="eastAsia"/>
          <w:kern w:val="2"/>
          <w:lang w:val="en-US" w:eastAsia="zh-CN"/>
        </w:rPr>
        <w:t>ure</w:t>
      </w:r>
      <w:r w:rsidRPr="00A63A26">
        <w:rPr>
          <w:rFonts w:eastAsia="楷体"/>
          <w:kern w:val="2"/>
          <w:lang w:val="en-US" w:eastAsia="zh-CN"/>
        </w:rPr>
        <w:t xml:space="preserve"> </w:t>
      </w:r>
      <w:r w:rsidRPr="00A63A26">
        <w:rPr>
          <w:rFonts w:eastAsia="楷体" w:hint="eastAsia"/>
          <w:kern w:val="2"/>
          <w:lang w:val="en-US" w:eastAsia="zh-CN"/>
        </w:rPr>
        <w:t>S8, Supporting Information). The lowest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energy for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confirms its facile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(Figure 3h). Above results </w:t>
      </w:r>
      <w:r w:rsidRPr="00A63A26">
        <w:rPr>
          <w:rFonts w:eastAsia="楷体"/>
          <w:kern w:val="2"/>
          <w:lang w:val="en-US" w:eastAsia="zh-CN"/>
        </w:rPr>
        <w:t>demonstrate</w:t>
      </w:r>
      <w:r w:rsidRPr="00A63A26">
        <w:rPr>
          <w:rFonts w:eastAsia="楷体" w:hint="eastAsia"/>
          <w:kern w:val="2"/>
          <w:lang w:val="en-US" w:eastAsia="zh-CN"/>
        </w:rPr>
        <w:t xml:space="preserve"> that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with unsaturated and </w:t>
      </w:r>
      <w:r w:rsidRPr="00A63A26">
        <w:rPr>
          <w:rFonts w:eastAsia="楷体"/>
          <w:kern w:val="2"/>
          <w:lang w:val="en-US" w:eastAsia="zh-CN"/>
        </w:rPr>
        <w:t>asymmetric</w:t>
      </w:r>
      <w:r w:rsidRPr="00A63A26">
        <w:rPr>
          <w:rFonts w:eastAsia="楷体" w:hint="eastAsia"/>
          <w:kern w:val="2"/>
          <w:lang w:val="en-US" w:eastAsia="zh-CN"/>
        </w:rPr>
        <w:t xml:space="preserve"> CoO</w:t>
      </w:r>
      <w:r w:rsidRPr="00A63A26">
        <w:rPr>
          <w:rFonts w:eastAsia="楷体" w:hint="eastAsia"/>
          <w:kern w:val="2"/>
          <w:vertAlign w:val="subscript"/>
          <w:lang w:val="en-US" w:eastAsia="zh-CN"/>
        </w:rPr>
        <w:t>5</w:t>
      </w:r>
      <w:r w:rsidRPr="00A63A26">
        <w:rPr>
          <w:rFonts w:eastAsia="楷体" w:hint="eastAsia"/>
          <w:kern w:val="2"/>
          <w:lang w:val="en-US" w:eastAsia="zh-CN"/>
        </w:rPr>
        <w:t xml:space="preserve"> ligands, tends to suffer from surface-to-bulk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attack and oxidation, </w:t>
      </w:r>
      <w:r w:rsidRPr="00A63A26">
        <w:rPr>
          <w:rFonts w:eastAsia="楷体"/>
          <w:kern w:val="2"/>
          <w:lang w:val="en-US" w:eastAsia="zh-CN"/>
        </w:rPr>
        <w:t>transforming</w:t>
      </w:r>
      <w:r w:rsidRPr="00A63A26">
        <w:rPr>
          <w:rFonts w:eastAsia="楷体" w:hint="eastAsia"/>
          <w:kern w:val="2"/>
          <w:lang w:val="en-US" w:eastAsia="zh-CN"/>
        </w:rPr>
        <w:t xml:space="preserve"> into an amorphous edge-sharing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                          </w:t>
      </w:r>
    </w:p>
    <w:p w14:paraId="77E5DCD8" w14:textId="77777777" w:rsidR="00E35112" w:rsidRPr="00A63A26" w:rsidRDefault="00E35112" w:rsidP="006E10BF">
      <w:pPr>
        <w:widowControl w:val="0"/>
        <w:spacing w:line="360" w:lineRule="auto"/>
        <w:ind w:firstLineChars="200" w:firstLine="480"/>
        <w:jc w:val="center"/>
        <w:rPr>
          <w:rFonts w:eastAsia="楷体"/>
          <w:kern w:val="2"/>
          <w:lang w:val="en-US" w:eastAsia="zh-CN"/>
        </w:rPr>
      </w:pPr>
      <w:r w:rsidRPr="00A63A26">
        <w:rPr>
          <w:rFonts w:eastAsia="楷体"/>
          <w:noProof/>
          <w:kern w:val="2"/>
          <w:lang w:val="en-US" w:eastAsia="zh-CN"/>
        </w:rPr>
        <w:lastRenderedPageBreak/>
        <w:drawing>
          <wp:inline distT="0" distB="0" distL="0" distR="0" wp14:anchorId="2E621DED" wp14:editId="07D98B61">
            <wp:extent cx="5309712" cy="4866237"/>
            <wp:effectExtent l="0" t="0" r="5715" b="0"/>
            <wp:docPr id="5600712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71210" name="图片 5600712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17323" cy="4873212"/>
                    </a:xfrm>
                    <a:prstGeom prst="rect">
                      <a:avLst/>
                    </a:prstGeom>
                  </pic:spPr>
                </pic:pic>
              </a:graphicData>
            </a:graphic>
          </wp:inline>
        </w:drawing>
      </w:r>
    </w:p>
    <w:p w14:paraId="485635FE" w14:textId="77777777" w:rsidR="00E35112" w:rsidRPr="00A63A26" w:rsidRDefault="00E35112" w:rsidP="00E35112">
      <w:pPr>
        <w:widowControl w:val="0"/>
        <w:spacing w:line="360" w:lineRule="auto"/>
        <w:jc w:val="both"/>
        <w:rPr>
          <w:rFonts w:eastAsia="楷体"/>
          <w:b/>
          <w:bCs/>
          <w:kern w:val="2"/>
          <w:lang w:val="en-US" w:eastAsia="zh-CN"/>
        </w:rPr>
      </w:pPr>
      <w:r w:rsidRPr="00A63A26">
        <w:rPr>
          <w:rFonts w:eastAsia="楷体" w:hint="eastAsia"/>
          <w:b/>
          <w:bCs/>
          <w:kern w:val="2"/>
          <w:lang w:val="en-US" w:eastAsia="zh-CN"/>
        </w:rPr>
        <w:t xml:space="preserve">Figure 3. </w:t>
      </w:r>
      <w:r w:rsidRPr="00A63A26">
        <w:rPr>
          <w:rFonts w:eastAsia="楷体"/>
          <w:kern w:val="2"/>
          <w:lang w:val="en-US" w:eastAsia="zh-CN"/>
        </w:rPr>
        <w:t>Reconstruction of bulk local structure. a</w:t>
      </w:r>
      <w:r w:rsidRPr="00A63A26">
        <w:rPr>
          <w:rFonts w:eastAsia="楷体" w:hint="eastAsia"/>
          <w:kern w:val="2"/>
          <w:lang w:val="en-US" w:eastAsia="zh-CN"/>
        </w:rPr>
        <w:t>)</w:t>
      </w:r>
      <w:r w:rsidRPr="00A63A26">
        <w:rPr>
          <w:rFonts w:eastAsia="楷体"/>
          <w:kern w:val="2"/>
          <w:lang w:val="en-US" w:eastAsia="zh-CN"/>
        </w:rPr>
        <w:t xml:space="preserve"> </w:t>
      </w:r>
      <w:r w:rsidRPr="00A63A26">
        <w:rPr>
          <w:rFonts w:eastAsia="楷体" w:hint="eastAsia"/>
          <w:kern w:val="2"/>
          <w:lang w:val="en-US" w:eastAsia="zh-CN"/>
        </w:rPr>
        <w:t>Co-</w:t>
      </w:r>
      <w:r w:rsidRPr="00A63A26">
        <w:rPr>
          <w:rFonts w:eastAsia="楷体" w:hint="eastAsia"/>
          <w:i/>
          <w:iCs/>
          <w:kern w:val="2"/>
          <w:lang w:val="en-US" w:eastAsia="zh-CN"/>
        </w:rPr>
        <w:t>K</w:t>
      </w:r>
      <w:r w:rsidRPr="00A63A26">
        <w:rPr>
          <w:rFonts w:eastAsia="楷体" w:hint="eastAsia"/>
          <w:kern w:val="2"/>
          <w:lang w:val="en-US" w:eastAsia="zh-CN"/>
        </w:rPr>
        <w:t xml:space="preserve"> XANES spectra before and after OER for model oxides. b) Co-</w:t>
      </w:r>
      <w:r w:rsidRPr="00A63A26">
        <w:rPr>
          <w:rFonts w:eastAsia="楷体" w:hint="eastAsia"/>
          <w:i/>
          <w:iCs/>
          <w:kern w:val="2"/>
          <w:lang w:val="en-US" w:eastAsia="zh-CN"/>
        </w:rPr>
        <w:t>K</w:t>
      </w:r>
      <w:r w:rsidRPr="00A63A26">
        <w:rPr>
          <w:rFonts w:eastAsia="楷体" w:hint="eastAsia"/>
          <w:kern w:val="2"/>
          <w:lang w:val="en-US" w:eastAsia="zh-CN"/>
        </w:rPr>
        <w:t xml:space="preserve"> EXAFS spectra before and after OER for model oxides. c)</w:t>
      </w:r>
      <w:r w:rsidRPr="00A63A26">
        <w:rPr>
          <w:rFonts w:eastAsia="楷体"/>
          <w:kern w:val="2"/>
          <w:lang w:val="en-US" w:eastAsia="zh-CN"/>
        </w:rPr>
        <w:t xml:space="preserve"> </w:t>
      </w:r>
      <w:r w:rsidRPr="00A63A26">
        <w:rPr>
          <w:rFonts w:eastAsia="楷体" w:hint="eastAsia"/>
          <w:kern w:val="2"/>
          <w:lang w:val="en-US" w:eastAsia="zh-CN"/>
        </w:rPr>
        <w:t>S</w:t>
      </w:r>
      <w:r w:rsidRPr="00A63A26">
        <w:rPr>
          <w:rFonts w:eastAsia="楷体"/>
          <w:kern w:val="2"/>
          <w:lang w:val="en-US" w:eastAsia="zh-CN"/>
        </w:rPr>
        <w:t>chematic diagram</w:t>
      </w:r>
      <w:r w:rsidRPr="00A63A26">
        <w:rPr>
          <w:rFonts w:eastAsia="楷体" w:hint="eastAsia"/>
          <w:kern w:val="2"/>
          <w:lang w:val="en-US" w:eastAsia="zh-CN"/>
        </w:rPr>
        <w:t xml:space="preserve"> of operando hard XAS setup. Measured d)</w:t>
      </w:r>
      <w:r w:rsidRPr="00A63A26">
        <w:rPr>
          <w:rFonts w:eastAsia="楷体" w:hint="eastAsia"/>
          <w:b/>
          <w:bCs/>
          <w:kern w:val="2"/>
          <w:lang w:val="en-US" w:eastAsia="zh-CN"/>
        </w:rPr>
        <w:t xml:space="preserve"> </w:t>
      </w:r>
      <w:r w:rsidRPr="00A63A26">
        <w:rPr>
          <w:rFonts w:eastAsia="楷体" w:hint="eastAsia"/>
          <w:kern w:val="2"/>
          <w:lang w:val="en-US" w:eastAsia="zh-CN"/>
        </w:rPr>
        <w:t>operando Co-</w:t>
      </w:r>
      <w:r w:rsidRPr="00A63A26">
        <w:rPr>
          <w:rFonts w:eastAsia="楷体" w:hint="eastAsia"/>
          <w:i/>
          <w:iCs/>
          <w:kern w:val="2"/>
          <w:lang w:val="en-US" w:eastAsia="zh-CN"/>
        </w:rPr>
        <w:t>K</w:t>
      </w:r>
      <w:r w:rsidRPr="00A63A26">
        <w:rPr>
          <w:rFonts w:eastAsia="楷体" w:hint="eastAsia"/>
          <w:kern w:val="2"/>
          <w:lang w:val="en-US" w:eastAsia="zh-CN"/>
        </w:rPr>
        <w:t xml:space="preserve"> XANES and</w:t>
      </w:r>
      <w:r w:rsidRPr="00A63A26">
        <w:rPr>
          <w:rFonts w:eastAsia="楷体" w:hint="eastAsia"/>
          <w:b/>
          <w:bCs/>
          <w:kern w:val="2"/>
          <w:lang w:val="en-US" w:eastAsia="zh-CN"/>
        </w:rPr>
        <w:t xml:space="preserve"> </w:t>
      </w:r>
      <w:r w:rsidRPr="00A63A26">
        <w:rPr>
          <w:rFonts w:eastAsia="楷体" w:hint="eastAsia"/>
          <w:kern w:val="2"/>
          <w:lang w:val="en-US" w:eastAsia="zh-CN"/>
        </w:rPr>
        <w:t>e) Co-</w:t>
      </w:r>
      <w:r w:rsidRPr="00A63A26">
        <w:rPr>
          <w:rFonts w:eastAsia="楷体" w:hint="eastAsia"/>
          <w:i/>
          <w:iCs/>
          <w:kern w:val="2"/>
          <w:lang w:val="en-US" w:eastAsia="zh-CN"/>
        </w:rPr>
        <w:t>K</w:t>
      </w:r>
      <w:r w:rsidRPr="00A63A26">
        <w:rPr>
          <w:rFonts w:eastAsia="楷体" w:hint="eastAsia"/>
          <w:kern w:val="2"/>
          <w:lang w:val="en-US" w:eastAsia="zh-CN"/>
        </w:rPr>
        <w:t xml:space="preserve"> EXAFS spectra for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f) FTIR results for model oxides after OER. g)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mapping for detecting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distribution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from the surface to the bulk. h) Calculated free energies of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on model oxides. </w:t>
      </w:r>
    </w:p>
    <w:p w14:paraId="06FD254F" w14:textId="77777777" w:rsidR="00997A7A" w:rsidRPr="00A63A26" w:rsidRDefault="00997A7A" w:rsidP="008C6D5F">
      <w:pPr>
        <w:pStyle w:val="Head1"/>
        <w:rPr>
          <w:rFonts w:eastAsiaTheme="minorEastAsia"/>
          <w:lang w:eastAsia="zh-CN"/>
        </w:rPr>
      </w:pPr>
    </w:p>
    <w:p w14:paraId="462F6862" w14:textId="5E51E8DA" w:rsidR="00997A7A" w:rsidRPr="00A63A26" w:rsidRDefault="00997A7A" w:rsidP="00997A7A">
      <w:pPr>
        <w:pStyle w:val="Head1"/>
        <w:rPr>
          <w:bCs/>
        </w:rPr>
      </w:pPr>
      <w:r w:rsidRPr="00A63A26">
        <w:t>2.</w:t>
      </w:r>
      <w:r w:rsidRPr="00A63A26">
        <w:rPr>
          <w:rFonts w:eastAsiaTheme="minorEastAsia" w:hint="eastAsia"/>
          <w:lang w:eastAsia="zh-CN"/>
        </w:rPr>
        <w:t>4</w:t>
      </w:r>
      <w:r w:rsidRPr="00A63A26">
        <w:t xml:space="preserve">. </w:t>
      </w:r>
      <w:r w:rsidRPr="00A63A26">
        <w:rPr>
          <w:rFonts w:hint="eastAsia"/>
          <w:bCs/>
        </w:rPr>
        <w:t>T</w:t>
      </w:r>
      <w:r w:rsidRPr="00A63A26">
        <w:rPr>
          <w:bCs/>
        </w:rPr>
        <w:t>ransformation</w:t>
      </w:r>
      <w:r w:rsidRPr="00A63A26">
        <w:rPr>
          <w:rFonts w:hint="eastAsia"/>
          <w:bCs/>
        </w:rPr>
        <w:t xml:space="preserve"> of </w:t>
      </w:r>
      <w:r w:rsidRPr="00A63A26">
        <w:rPr>
          <w:rFonts w:eastAsiaTheme="minorEastAsia" w:hint="eastAsia"/>
          <w:bCs/>
          <w:lang w:eastAsia="zh-CN"/>
        </w:rPr>
        <w:t>S</w:t>
      </w:r>
      <w:r w:rsidRPr="00A63A26">
        <w:rPr>
          <w:rFonts w:hint="eastAsia"/>
          <w:bCs/>
        </w:rPr>
        <w:t xml:space="preserve">urface </w:t>
      </w:r>
      <w:r w:rsidRPr="00A63A26">
        <w:rPr>
          <w:rFonts w:eastAsiaTheme="minorEastAsia" w:hint="eastAsia"/>
          <w:bCs/>
          <w:lang w:eastAsia="zh-CN"/>
        </w:rPr>
        <w:t>E</w:t>
      </w:r>
      <w:r w:rsidRPr="00A63A26">
        <w:rPr>
          <w:rFonts w:hint="eastAsia"/>
          <w:bCs/>
        </w:rPr>
        <w:t xml:space="preserve">lectronic </w:t>
      </w:r>
      <w:r w:rsidRPr="00A63A26">
        <w:rPr>
          <w:rFonts w:eastAsiaTheme="minorEastAsia" w:hint="eastAsia"/>
          <w:bCs/>
          <w:lang w:eastAsia="zh-CN"/>
        </w:rPr>
        <w:t>S</w:t>
      </w:r>
      <w:r w:rsidRPr="00A63A26">
        <w:rPr>
          <w:rFonts w:hint="eastAsia"/>
          <w:bCs/>
        </w:rPr>
        <w:t xml:space="preserve">tructure </w:t>
      </w:r>
    </w:p>
    <w:p w14:paraId="2AC09EEB" w14:textId="77777777" w:rsidR="006E10BF" w:rsidRPr="00A63A26" w:rsidRDefault="006E10BF" w:rsidP="006E10BF">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Apart from bulk local structure, the material surface electronic structure (e.g., valence state, spin state, and </w:t>
      </w:r>
      <w:r w:rsidRPr="00A63A26">
        <w:rPr>
          <w:rFonts w:eastAsia="楷体"/>
          <w:kern w:val="2"/>
          <w:lang w:val="en-US" w:eastAsia="zh-CN"/>
        </w:rPr>
        <w:t>covalence</w:t>
      </w:r>
      <w:r w:rsidRPr="00A63A26">
        <w:rPr>
          <w:rFonts w:eastAsia="楷体" w:hint="eastAsia"/>
          <w:kern w:val="2"/>
          <w:lang w:val="en-US" w:eastAsia="zh-CN"/>
        </w:rPr>
        <w:t>) is also critical for OER performance. We further explore the surface electronic structures of model coordinated oxides by utilizing surface-sensitive soft XAS.</w:t>
      </w:r>
      <w:r w:rsidRPr="00A63A26">
        <w:rPr>
          <w:rFonts w:eastAsia="楷体"/>
          <w:noProof/>
          <w:kern w:val="2"/>
          <w:vertAlign w:val="superscript"/>
          <w:lang w:val="en-US" w:eastAsia="zh-CN"/>
        </w:rPr>
        <w:t>[7-9,20]</w:t>
      </w:r>
      <w:r w:rsidRPr="00A63A26">
        <w:rPr>
          <w:rFonts w:eastAsia="楷体" w:hint="eastAsia"/>
          <w:kern w:val="2"/>
          <w:lang w:val="en-US" w:eastAsia="zh-CN"/>
        </w:rPr>
        <w:t xml:space="preserve"> Benefitting from </w:t>
      </w:r>
      <w:r w:rsidRPr="00A63A26">
        <w:rPr>
          <w:rFonts w:eastAsia="楷体"/>
          <w:kern w:val="2"/>
          <w:lang w:val="en-US" w:eastAsia="zh-CN"/>
        </w:rPr>
        <w:t>multiple</w:t>
      </w:r>
      <w:r w:rsidRPr="00A63A26">
        <w:rPr>
          <w:rFonts w:eastAsia="楷体" w:hint="eastAsia"/>
          <w:kern w:val="2"/>
          <w:lang w:val="en-US" w:eastAsia="zh-CN"/>
        </w:rPr>
        <w:t xml:space="preserve"> spectral features, soft XAS is highly sensitive to material surface valence, </w:t>
      </w:r>
      <w:r w:rsidRPr="00A63A26">
        <w:rPr>
          <w:rFonts w:eastAsia="楷体"/>
          <w:kern w:val="2"/>
          <w:lang w:val="en-US" w:eastAsia="zh-CN"/>
        </w:rPr>
        <w:t>covalence</w:t>
      </w:r>
      <w:r w:rsidRPr="00A63A26">
        <w:rPr>
          <w:rFonts w:eastAsia="楷体" w:hint="eastAsia"/>
          <w:kern w:val="2"/>
          <w:lang w:val="en-US" w:eastAsia="zh-CN"/>
        </w:rPr>
        <w:t>, and spin states, making it one of the most powerful technologies for analyzing material surface electronic structural information.</w:t>
      </w:r>
      <w:hyperlink w:anchor="_ENREF_6" w:tooltip="Zheng, 2018 #2773" w:history="1">
        <w:r w:rsidRPr="00A63A26">
          <w:rPr>
            <w:rFonts w:eastAsia="楷体"/>
            <w:noProof/>
            <w:kern w:val="2"/>
            <w:vertAlign w:val="superscript"/>
            <w:lang w:val="en-US" w:eastAsia="zh-CN"/>
          </w:rPr>
          <w:t>6-8</w:t>
        </w:r>
      </w:hyperlink>
      <w:r w:rsidRPr="00A63A26">
        <w:rPr>
          <w:rFonts w:eastAsia="楷体"/>
          <w:noProof/>
          <w:kern w:val="2"/>
          <w:vertAlign w:val="superscript"/>
          <w:lang w:val="en-US" w:eastAsia="zh-CN"/>
        </w:rPr>
        <w:t>,</w:t>
      </w:r>
      <w:hyperlink w:anchor="_ENREF_23" w:tooltip="Guan, 2020 #2796" w:history="1">
        <w:r w:rsidRPr="00A63A26">
          <w:rPr>
            <w:rFonts w:eastAsia="楷体"/>
            <w:noProof/>
            <w:kern w:val="2"/>
            <w:vertAlign w:val="superscript"/>
            <w:lang w:val="en-US" w:eastAsia="zh-CN"/>
          </w:rPr>
          <w:t>23</w:t>
        </w:r>
      </w:hyperlink>
      <w:r w:rsidRPr="00A63A26">
        <w:rPr>
          <w:rFonts w:eastAsia="楷体" w:hint="eastAsia"/>
          <w:kern w:val="2"/>
          <w:lang w:val="en-US" w:eastAsia="zh-CN"/>
        </w:rPr>
        <w:t xml:space="preserve"> We first measured 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soft XAS spectra in total electron yield (TEY) mode for model coordinated oxides before and after </w:t>
      </w:r>
      <w:r w:rsidRPr="00A63A26">
        <w:rPr>
          <w:rFonts w:eastAsia="楷体" w:hint="eastAsia"/>
          <w:kern w:val="2"/>
          <w:lang w:val="en-US" w:eastAsia="zh-CN"/>
        </w:rPr>
        <w:lastRenderedPageBreak/>
        <w:t xml:space="preserve">OER. It is </w:t>
      </w:r>
      <w:r w:rsidRPr="00A63A26">
        <w:rPr>
          <w:rFonts w:eastAsia="楷体"/>
          <w:kern w:val="2"/>
          <w:lang w:val="en-US" w:eastAsia="zh-CN"/>
        </w:rPr>
        <w:t>acknowledged</w:t>
      </w:r>
      <w:r w:rsidRPr="00A63A26">
        <w:rPr>
          <w:rFonts w:eastAsia="楷体" w:hint="eastAsia"/>
          <w:kern w:val="2"/>
          <w:lang w:val="en-US" w:eastAsia="zh-CN"/>
        </w:rPr>
        <w:t xml:space="preserve"> that a shift of the 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spectral weight to higher energies indicates an increased Co valence </w:t>
      </w:r>
      <w:proofErr w:type="gramStart"/>
      <w:r w:rsidRPr="00A63A26">
        <w:rPr>
          <w:rFonts w:eastAsia="楷体" w:hint="eastAsia"/>
          <w:kern w:val="2"/>
          <w:lang w:val="en-US" w:eastAsia="zh-CN"/>
        </w:rPr>
        <w:t>state,</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9,20,29]</w:t>
      </w:r>
      <w:r w:rsidRPr="00A63A26">
        <w:rPr>
          <w:rFonts w:eastAsia="楷体" w:hint="eastAsia"/>
          <w:kern w:val="2"/>
          <w:lang w:val="en-US" w:eastAsia="zh-CN"/>
        </w:rPr>
        <w:t xml:space="preserve"> which can also be evidenced by our measured standards for pure high-spin (HS) Co</w:t>
      </w:r>
      <w:r w:rsidRPr="00A63A26">
        <w:rPr>
          <w:rFonts w:eastAsia="楷体" w:hint="eastAsia"/>
          <w:kern w:val="2"/>
          <w:vertAlign w:val="superscript"/>
          <w:lang w:val="en-US" w:eastAsia="zh-CN"/>
        </w:rPr>
        <w:t>2+</w:t>
      </w:r>
      <w:r w:rsidRPr="00A63A26">
        <w:rPr>
          <w:rFonts w:eastAsia="楷体" w:hint="eastAsia"/>
          <w:kern w:val="2"/>
          <w:lang w:val="en-US" w:eastAsia="zh-CN"/>
        </w:rPr>
        <w:t>,</w:t>
      </w:r>
      <w:r w:rsidRPr="00A63A26">
        <w:rPr>
          <w:rFonts w:eastAsia="楷体"/>
          <w:noProof/>
          <w:kern w:val="2"/>
          <w:vertAlign w:val="superscript"/>
          <w:lang w:val="en-US" w:eastAsia="zh-CN"/>
        </w:rPr>
        <w:t>[30]</w:t>
      </w:r>
      <w:r w:rsidRPr="00A63A26">
        <w:rPr>
          <w:rFonts w:eastAsia="楷体" w:hint="eastAsia"/>
          <w:kern w:val="2"/>
          <w:lang w:val="en-US" w:eastAsia="zh-CN"/>
        </w:rPr>
        <w:t xml:space="preserve"> HS Co</w:t>
      </w:r>
      <w:r w:rsidRPr="00A63A26">
        <w:rPr>
          <w:rFonts w:eastAsia="楷体" w:hint="eastAsia"/>
          <w:kern w:val="2"/>
          <w:vertAlign w:val="superscript"/>
          <w:lang w:val="en-US" w:eastAsia="zh-CN"/>
        </w:rPr>
        <w:t>3+</w:t>
      </w:r>
      <w:r w:rsidRPr="00A63A26">
        <w:rPr>
          <w:rFonts w:eastAsia="楷体" w:hint="eastAsia"/>
          <w:kern w:val="2"/>
          <w:lang w:val="en-US" w:eastAsia="zh-CN"/>
        </w:rPr>
        <w:t>,</w:t>
      </w:r>
      <w:r w:rsidRPr="00A63A26">
        <w:rPr>
          <w:rFonts w:eastAsia="楷体"/>
          <w:noProof/>
          <w:kern w:val="2"/>
          <w:vertAlign w:val="superscript"/>
          <w:lang w:val="en-US" w:eastAsia="zh-CN"/>
        </w:rPr>
        <w:t>[31]</w:t>
      </w:r>
      <w:r w:rsidRPr="00A63A26">
        <w:rPr>
          <w:rFonts w:eastAsia="楷体" w:hint="eastAsia"/>
          <w:kern w:val="2"/>
          <w:lang w:val="en-US" w:eastAsia="zh-CN"/>
        </w:rPr>
        <w:t xml:space="preserve"> and intermediate-spin (IS) Co</w:t>
      </w:r>
      <w:r w:rsidRPr="00A63A26">
        <w:rPr>
          <w:rFonts w:eastAsia="楷体" w:hint="eastAsia"/>
          <w:kern w:val="2"/>
          <w:vertAlign w:val="superscript"/>
          <w:lang w:val="en-US" w:eastAsia="zh-CN"/>
        </w:rPr>
        <w:t>4+</w:t>
      </w:r>
      <w:r w:rsidRPr="00A63A26">
        <w:rPr>
          <w:rFonts w:eastAsia="楷体"/>
          <w:noProof/>
          <w:kern w:val="2"/>
          <w:vertAlign w:val="superscript"/>
          <w:lang w:val="en-US" w:eastAsia="zh-CN"/>
        </w:rPr>
        <w:t>[32]</w:t>
      </w:r>
      <w:r w:rsidRPr="00A63A26">
        <w:rPr>
          <w:rFonts w:eastAsia="楷体" w:hint="eastAsia"/>
          <w:kern w:val="2"/>
          <w:lang w:val="en-US" w:eastAsia="zh-CN"/>
        </w:rPr>
        <w:t xml:space="preserve"> (</w:t>
      </w:r>
      <w:r w:rsidRPr="00A63A26">
        <w:rPr>
          <w:rFonts w:eastAsia="楷体" w:hint="eastAsia"/>
          <w:b/>
          <w:bCs/>
          <w:kern w:val="2"/>
          <w:lang w:val="en-US" w:eastAsia="zh-CN"/>
        </w:rPr>
        <w:t>Figure 4</w:t>
      </w:r>
      <w:r w:rsidRPr="00A63A26">
        <w:rPr>
          <w:rFonts w:eastAsia="楷体" w:hint="eastAsia"/>
          <w:kern w:val="2"/>
          <w:lang w:val="en-US" w:eastAsia="zh-CN"/>
        </w:rPr>
        <w:t>a-c). After OER, the spectral weight of all oxides is located between the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and Co</w:t>
      </w:r>
      <w:r w:rsidRPr="00A63A26">
        <w:rPr>
          <w:rFonts w:eastAsia="楷体" w:hint="eastAsia"/>
          <w:kern w:val="2"/>
          <w:vertAlign w:val="superscript"/>
          <w:lang w:val="en-US" w:eastAsia="zh-CN"/>
        </w:rPr>
        <w:t>4+</w:t>
      </w:r>
      <w:r w:rsidRPr="00A63A26">
        <w:rPr>
          <w:rFonts w:eastAsia="楷体" w:hint="eastAsia"/>
          <w:kern w:val="2"/>
          <w:lang w:val="en-US" w:eastAsia="zh-CN"/>
        </w:rPr>
        <w:t xml:space="preserve"> standards, showing their mixed high-valence Co</w:t>
      </w:r>
      <w:r w:rsidRPr="00A63A26">
        <w:rPr>
          <w:rFonts w:eastAsia="楷体" w:hint="eastAsia"/>
          <w:kern w:val="2"/>
          <w:vertAlign w:val="superscript"/>
          <w:lang w:val="en-US" w:eastAsia="zh-CN"/>
        </w:rPr>
        <w:t>3+/4+</w:t>
      </w:r>
      <w:r w:rsidRPr="00A63A26">
        <w:rPr>
          <w:rFonts w:eastAsia="楷体" w:hint="eastAsia"/>
          <w:kern w:val="2"/>
          <w:lang w:val="en-US" w:eastAsia="zh-CN"/>
        </w:rPr>
        <w:t xml:space="preserve"> states, indicative of a high-valence Co</w:t>
      </w:r>
      <w:r w:rsidRPr="00A63A26">
        <w:rPr>
          <w:rFonts w:eastAsia="楷体" w:hint="eastAsia"/>
          <w:kern w:val="2"/>
          <w:vertAlign w:val="superscript"/>
          <w:lang w:val="en-US" w:eastAsia="zh-CN"/>
        </w:rPr>
        <w:t>3+/4+</w:t>
      </w:r>
      <w:r w:rsidRPr="00A63A26">
        <w:rPr>
          <w:rFonts w:eastAsia="楷体" w:hint="eastAsia"/>
          <w:kern w:val="2"/>
          <w:lang w:val="en-US" w:eastAsia="zh-CN"/>
        </w:rPr>
        <w:t>OOH</w:t>
      </w:r>
      <w:r w:rsidRPr="00A63A26">
        <w:rPr>
          <w:rFonts w:eastAsia="楷体" w:hint="eastAsia"/>
          <w:kern w:val="2"/>
          <w:vertAlign w:val="subscript"/>
          <w:lang w:val="en-US" w:eastAsia="zh-CN"/>
        </w:rPr>
        <w:t>x</w:t>
      </w:r>
      <w:r w:rsidRPr="00A63A26">
        <w:rPr>
          <w:rFonts w:eastAsia="楷体" w:hint="eastAsia"/>
          <w:kern w:val="2"/>
          <w:lang w:val="en-US" w:eastAsia="zh-CN"/>
        </w:rPr>
        <w:t xml:space="preserve"> active phase. Despite the similar valence states on the surfaces (</w:t>
      </w:r>
      <w:r w:rsidRPr="00A63A26">
        <w:rPr>
          <w:rFonts w:eastAsia="楷体"/>
          <w:kern w:val="2"/>
          <w:lang w:val="en-US" w:eastAsia="zh-CN"/>
        </w:rPr>
        <w:t>≈</w:t>
      </w:r>
      <w:r w:rsidRPr="00A63A26">
        <w:rPr>
          <w:rFonts w:eastAsia="楷体" w:hint="eastAsia"/>
          <w:kern w:val="2"/>
          <w:lang w:val="en-US" w:eastAsia="zh-CN"/>
        </w:rPr>
        <w:t xml:space="preserve"> 5 </w:t>
      </w:r>
      <w:proofErr w:type="gramStart"/>
      <w:r w:rsidRPr="00A63A26">
        <w:rPr>
          <w:rFonts w:eastAsia="楷体" w:hint="eastAsia"/>
          <w:kern w:val="2"/>
          <w:lang w:val="en-US" w:eastAsia="zh-CN"/>
        </w:rPr>
        <w:t>nm)</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28]</w:t>
      </w:r>
      <w:r w:rsidRPr="00A63A26">
        <w:rPr>
          <w:rFonts w:eastAsia="楷体" w:hint="eastAsia"/>
          <w:kern w:val="2"/>
          <w:lang w:val="en-US" w:eastAsia="zh-CN"/>
        </w:rPr>
        <w:t xml:space="preserve"> of all oxides after OER, the OER performance is also greatly affected by above bulk </w:t>
      </w:r>
      <w:r w:rsidRPr="00A63A26">
        <w:rPr>
          <w:rFonts w:eastAsia="楷体"/>
          <w:kern w:val="2"/>
          <w:lang w:val="en-US" w:eastAsia="zh-CN"/>
        </w:rPr>
        <w:t>structural</w:t>
      </w:r>
      <w:r w:rsidRPr="00A63A26">
        <w:rPr>
          <w:rFonts w:eastAsia="楷体" w:hint="eastAsia"/>
          <w:kern w:val="2"/>
          <w:lang w:val="en-US" w:eastAsia="zh-CN"/>
        </w:rPr>
        <w:t xml:space="preserve"> features.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following surface-to-bulk reconstruction, can generate more high-valence edge-sharing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active phases as compared with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leading to performance differences (to be compared below). Based on </w:t>
      </w:r>
      <w:r w:rsidRPr="00A63A26">
        <w:rPr>
          <w:rFonts w:eastAsia="楷体"/>
          <w:kern w:val="2"/>
          <w:lang w:val="en-US" w:eastAsia="zh-CN"/>
        </w:rPr>
        <w:t>multiple</w:t>
      </w:r>
      <w:r w:rsidRPr="00A63A26">
        <w:rPr>
          <w:rFonts w:eastAsia="楷体" w:hint="eastAsia"/>
          <w:kern w:val="2"/>
          <w:lang w:val="en-US" w:eastAsia="zh-CN"/>
        </w:rPr>
        <w:t xml:space="preserve"> spectral features, we further illustrate the orbital spin states for model oxides. The </w:t>
      </w:r>
      <w:bookmarkStart w:id="14" w:name="_Hlk172492776"/>
      <w:r w:rsidRPr="00A63A26">
        <w:rPr>
          <w:rFonts w:eastAsia="楷体" w:hint="eastAsia"/>
          <w:kern w:val="2"/>
          <w:lang w:val="en-US" w:eastAsia="zh-CN"/>
        </w:rPr>
        <w:t>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XAS spectrum </w:t>
      </w:r>
      <w:bookmarkEnd w:id="14"/>
      <w:r w:rsidRPr="00A63A26">
        <w:rPr>
          <w:rFonts w:eastAsia="楷体" w:hint="eastAsia"/>
          <w:kern w:val="2"/>
          <w:lang w:val="en-US" w:eastAsia="zh-CN"/>
        </w:rPr>
        <w:t>of pristine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is located between HS Co</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and HS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standards (Figure 4b), exhibiting mixed HS Co</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and HS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states for pristine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w:t>
      </w:r>
      <w:r w:rsidRPr="00A63A26">
        <w:rPr>
          <w:rFonts w:eastAsia="楷体"/>
          <w:kern w:val="2"/>
          <w:lang w:val="en-US" w:eastAsia="zh-CN"/>
        </w:rPr>
        <w:t>Note</w:t>
      </w:r>
      <w:r w:rsidRPr="00A63A26">
        <w:rPr>
          <w:rFonts w:eastAsia="楷体" w:hint="eastAsia"/>
          <w:kern w:val="2"/>
          <w:lang w:val="en-US" w:eastAsia="zh-CN"/>
        </w:rPr>
        <w:t xml:space="preserve"> that it is widely </w:t>
      </w:r>
      <w:r w:rsidRPr="00A63A26">
        <w:rPr>
          <w:rFonts w:eastAsia="楷体"/>
          <w:kern w:val="2"/>
          <w:lang w:val="en-US" w:eastAsia="zh-CN"/>
        </w:rPr>
        <w:t>acknowledge</w:t>
      </w:r>
      <w:r w:rsidRPr="00A63A26">
        <w:rPr>
          <w:rFonts w:eastAsia="楷体" w:hint="eastAsia"/>
          <w:kern w:val="2"/>
          <w:lang w:val="en-US" w:eastAsia="zh-CN"/>
        </w:rPr>
        <w:t>d in solid state physics that only HS or low spin (LS) is the ground state for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(detailed </w:t>
      </w:r>
      <w:r w:rsidRPr="00A63A26">
        <w:rPr>
          <w:rFonts w:eastAsia="楷体"/>
          <w:kern w:val="2"/>
          <w:lang w:val="en-US" w:eastAsia="zh-CN"/>
        </w:rPr>
        <w:t>discussions</w:t>
      </w:r>
      <w:r w:rsidRPr="00A63A26">
        <w:rPr>
          <w:rFonts w:eastAsia="楷体" w:hint="eastAsia"/>
          <w:kern w:val="2"/>
          <w:lang w:val="en-US" w:eastAsia="zh-CN"/>
        </w:rPr>
        <w:t xml:space="preserve"> in </w:t>
      </w:r>
      <w:r w:rsidRPr="00A63A26">
        <w:rPr>
          <w:rFonts w:eastAsia="楷体"/>
          <w:kern w:val="2"/>
          <w:lang w:val="en-US" w:eastAsia="zh-CN"/>
        </w:rPr>
        <w:t>Fig</w:t>
      </w:r>
      <w:r w:rsidRPr="00A63A26">
        <w:rPr>
          <w:rFonts w:eastAsia="楷体" w:hint="eastAsia"/>
          <w:kern w:val="2"/>
          <w:lang w:val="en-US" w:eastAsia="zh-CN"/>
        </w:rPr>
        <w:t>ure</w:t>
      </w:r>
      <w:r w:rsidRPr="00A63A26">
        <w:rPr>
          <w:rFonts w:eastAsia="楷体"/>
          <w:kern w:val="2"/>
          <w:lang w:val="en-US" w:eastAsia="zh-CN"/>
        </w:rPr>
        <w:t xml:space="preserve"> </w:t>
      </w:r>
      <w:r w:rsidRPr="00A63A26">
        <w:rPr>
          <w:rFonts w:eastAsia="楷体" w:hint="eastAsia"/>
          <w:kern w:val="2"/>
          <w:lang w:val="en-US" w:eastAsia="zh-CN"/>
        </w:rPr>
        <w:t>S9, Supporting Information).</w:t>
      </w:r>
      <w:r w:rsidRPr="00A63A26">
        <w:rPr>
          <w:rFonts w:eastAsia="楷体"/>
          <w:noProof/>
          <w:kern w:val="2"/>
          <w:vertAlign w:val="superscript"/>
          <w:lang w:val="en-US" w:eastAsia="zh-CN"/>
        </w:rPr>
        <w:t>[15,31]</w:t>
      </w:r>
      <w:r w:rsidRPr="00A63A26">
        <w:rPr>
          <w:rFonts w:eastAsia="楷体" w:hint="eastAsia"/>
          <w:kern w:val="2"/>
          <w:lang w:val="en-US" w:eastAsia="zh-CN"/>
        </w:rPr>
        <w:t xml:space="preserve"> By comparing the 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XAS spectra of pure HS Co</w:t>
      </w:r>
      <w:r w:rsidRPr="00A63A26">
        <w:rPr>
          <w:rFonts w:eastAsia="楷体" w:hint="eastAsia"/>
          <w:kern w:val="2"/>
          <w:vertAlign w:val="superscript"/>
          <w:lang w:val="en-US" w:eastAsia="zh-CN"/>
        </w:rPr>
        <w:t>3+</w:t>
      </w:r>
      <w:r w:rsidRPr="00A63A26">
        <w:rPr>
          <w:rFonts w:eastAsia="楷体"/>
          <w:noProof/>
          <w:kern w:val="2"/>
          <w:vertAlign w:val="superscript"/>
          <w:lang w:val="en-US" w:eastAsia="zh-CN"/>
        </w:rPr>
        <w:t>[31]</w:t>
      </w:r>
      <w:r w:rsidRPr="00A63A26">
        <w:rPr>
          <w:rFonts w:eastAsia="楷体" w:hint="eastAsia"/>
          <w:kern w:val="2"/>
          <w:lang w:val="en-US" w:eastAsia="zh-CN"/>
        </w:rPr>
        <w:t xml:space="preserve"> (</w:t>
      </w:r>
      <w:r w:rsidRPr="00A63A26">
        <w:rPr>
          <w:rFonts w:eastAsia="楷体"/>
          <w:kern w:val="2"/>
          <w:lang w:val="en-US" w:eastAsia="zh-CN"/>
        </w:rPr>
        <w:t>characteristic</w:t>
      </w:r>
      <w:r w:rsidRPr="00A63A26">
        <w:rPr>
          <w:rFonts w:eastAsia="楷体" w:hint="eastAsia"/>
          <w:kern w:val="2"/>
          <w:lang w:val="en-US" w:eastAsia="zh-CN"/>
        </w:rPr>
        <w:t xml:space="preserve"> peak at </w:t>
      </w:r>
      <w:r w:rsidRPr="00A63A26">
        <w:rPr>
          <w:rFonts w:eastAsia="楷体"/>
          <w:kern w:val="2"/>
          <w:lang w:val="en-US" w:eastAsia="zh-CN"/>
        </w:rPr>
        <w:t>≈</w:t>
      </w:r>
      <w:r w:rsidRPr="00A63A26">
        <w:rPr>
          <w:rFonts w:eastAsia="楷体" w:hint="eastAsia"/>
          <w:kern w:val="2"/>
          <w:lang w:val="en-US" w:eastAsia="zh-CN"/>
        </w:rPr>
        <w:t>777.8 eV) and LS Co</w:t>
      </w:r>
      <w:r w:rsidRPr="00A63A26">
        <w:rPr>
          <w:rFonts w:eastAsia="楷体" w:hint="eastAsia"/>
          <w:kern w:val="2"/>
          <w:vertAlign w:val="superscript"/>
          <w:lang w:val="en-US" w:eastAsia="zh-CN"/>
        </w:rPr>
        <w:t>3+</w:t>
      </w:r>
      <w:r w:rsidRPr="00A63A26">
        <w:rPr>
          <w:rFonts w:eastAsia="楷体"/>
          <w:noProof/>
          <w:kern w:val="2"/>
          <w:vertAlign w:val="superscript"/>
          <w:lang w:val="en-US" w:eastAsia="zh-CN"/>
        </w:rPr>
        <w:t>[31]</w:t>
      </w:r>
      <w:hyperlink w:anchor="_ENREF_14" w:tooltip="Haverkort, 2006 #2784" w:history="1"/>
      <w:r w:rsidRPr="00A63A26">
        <w:rPr>
          <w:rFonts w:eastAsia="楷体" w:hint="eastAsia"/>
          <w:kern w:val="2"/>
          <w:lang w:val="en-US" w:eastAsia="zh-CN"/>
        </w:rPr>
        <w:t xml:space="preserve"> (</w:t>
      </w:r>
      <w:r w:rsidRPr="00A63A26">
        <w:rPr>
          <w:rFonts w:eastAsia="楷体"/>
          <w:kern w:val="2"/>
          <w:lang w:val="en-US" w:eastAsia="zh-CN"/>
        </w:rPr>
        <w:t>characteristic</w:t>
      </w:r>
      <w:r w:rsidRPr="00A63A26">
        <w:rPr>
          <w:rFonts w:eastAsia="楷体" w:hint="eastAsia"/>
          <w:kern w:val="2"/>
          <w:lang w:val="en-US" w:eastAsia="zh-CN"/>
        </w:rPr>
        <w:t xml:space="preserve"> peak at </w:t>
      </w:r>
      <w:r w:rsidRPr="00A63A26">
        <w:rPr>
          <w:rFonts w:eastAsia="楷体"/>
          <w:kern w:val="2"/>
          <w:lang w:val="en-US" w:eastAsia="zh-CN"/>
        </w:rPr>
        <w:t>≈</w:t>
      </w:r>
      <w:r w:rsidRPr="00A63A26">
        <w:rPr>
          <w:rFonts w:eastAsia="楷体" w:hint="eastAsia"/>
          <w:kern w:val="2"/>
          <w:lang w:val="en-US" w:eastAsia="zh-CN"/>
        </w:rPr>
        <w:t>781.2 eV) standards, we can determine that the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species in pristine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is HS, in line with literature results</w:t>
      </w:r>
      <w:r w:rsidRPr="00A63A26">
        <w:rPr>
          <w:rFonts w:eastAsia="楷体"/>
          <w:noProof/>
          <w:kern w:val="2"/>
          <w:vertAlign w:val="superscript"/>
          <w:lang w:val="en-US" w:eastAsia="zh-CN"/>
        </w:rPr>
        <w:t>[33]</w:t>
      </w:r>
      <w:r w:rsidRPr="00A63A26">
        <w:rPr>
          <w:rFonts w:eastAsia="楷体" w:hint="eastAsia"/>
          <w:kern w:val="2"/>
          <w:lang w:val="en-US" w:eastAsia="zh-CN"/>
        </w:rPr>
        <w:t xml:space="preserve"> (</w:t>
      </w:r>
      <w:r w:rsidRPr="00A63A26">
        <w:rPr>
          <w:rFonts w:eastAsia="楷体"/>
          <w:kern w:val="2"/>
          <w:lang w:val="en-US" w:eastAsia="zh-CN"/>
        </w:rPr>
        <w:t>Fig</w:t>
      </w:r>
      <w:r w:rsidRPr="00A63A26">
        <w:rPr>
          <w:rFonts w:eastAsia="楷体" w:hint="eastAsia"/>
          <w:kern w:val="2"/>
          <w:lang w:val="en-US" w:eastAsia="zh-CN"/>
        </w:rPr>
        <w:t>ure</w:t>
      </w:r>
      <w:r w:rsidRPr="00A63A26">
        <w:rPr>
          <w:rFonts w:eastAsia="楷体"/>
          <w:kern w:val="2"/>
          <w:lang w:val="en-US" w:eastAsia="zh-CN"/>
        </w:rPr>
        <w:t xml:space="preserve"> </w:t>
      </w:r>
      <w:r w:rsidRPr="00A63A26">
        <w:rPr>
          <w:rFonts w:eastAsia="楷体" w:hint="eastAsia"/>
          <w:kern w:val="2"/>
          <w:lang w:val="en-US" w:eastAsia="zh-CN"/>
        </w:rPr>
        <w:t>S10, Supporting Information). After OER, Co</w:t>
      </w:r>
      <w:r w:rsidRPr="00A63A26">
        <w:rPr>
          <w:rFonts w:eastAsia="楷体" w:hint="eastAsia"/>
          <w:kern w:val="2"/>
          <w:vertAlign w:val="superscript"/>
          <w:lang w:val="en-US" w:eastAsia="zh-CN"/>
        </w:rPr>
        <w:t>4+</w:t>
      </w:r>
      <w:r w:rsidRPr="00A63A26">
        <w:rPr>
          <w:rFonts w:eastAsia="楷体" w:hint="eastAsia"/>
          <w:kern w:val="2"/>
          <w:lang w:val="en-US" w:eastAsia="zh-CN"/>
        </w:rPr>
        <w:t xml:space="preserve"> IS obviously appears on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From the crystal field theory </w:t>
      </w:r>
      <w:bookmarkStart w:id="15" w:name="_Hlk182003932"/>
      <w:r w:rsidRPr="00A63A26">
        <w:rPr>
          <w:rFonts w:eastAsia="楷体" w:hint="eastAsia"/>
          <w:kern w:val="2"/>
          <w:lang w:val="en-US" w:eastAsia="zh-CN"/>
        </w:rPr>
        <w:t>on 3</w:t>
      </w:r>
      <w:r w:rsidRPr="00A63A26">
        <w:rPr>
          <w:rFonts w:eastAsia="楷体" w:hint="eastAsia"/>
          <w:i/>
          <w:iCs/>
          <w:kern w:val="2"/>
          <w:lang w:val="en-US" w:eastAsia="zh-CN"/>
        </w:rPr>
        <w:t>d</w:t>
      </w:r>
      <w:r w:rsidRPr="00A63A26">
        <w:rPr>
          <w:rFonts w:eastAsia="楷体" w:hint="eastAsia"/>
          <w:kern w:val="2"/>
          <w:lang w:val="en-US" w:eastAsia="zh-CN"/>
        </w:rPr>
        <w:t xml:space="preserve"> orbitals</w:t>
      </w:r>
      <w:bookmarkEnd w:id="15"/>
      <w:r w:rsidRPr="00A63A26">
        <w:rPr>
          <w:rFonts w:eastAsia="楷体" w:hint="eastAsia"/>
          <w:kern w:val="2"/>
          <w:lang w:val="en-US" w:eastAsia="zh-CN"/>
        </w:rPr>
        <w:t xml:space="preserve">, both </w:t>
      </w:r>
      <w:r w:rsidRPr="00A63A26">
        <w:rPr>
          <w:rFonts w:eastAsia="楷体"/>
          <w:kern w:val="2"/>
          <w:lang w:val="en-US" w:eastAsia="zh-CN"/>
        </w:rPr>
        <w:t>pyramidal</w:t>
      </w:r>
      <w:r w:rsidRPr="00A63A26">
        <w:rPr>
          <w:rFonts w:eastAsia="楷体" w:hint="eastAsia"/>
          <w:kern w:val="2"/>
          <w:lang w:val="en-US" w:eastAsia="zh-CN"/>
        </w:rPr>
        <w:t xml:space="preserve"> and octahedral configurations contain two high-energy </w:t>
      </w:r>
      <w:proofErr w:type="spellStart"/>
      <w:r w:rsidRPr="00A63A26">
        <w:rPr>
          <w:rFonts w:eastAsia="楷体" w:hint="eastAsia"/>
          <w:kern w:val="2"/>
          <w:lang w:val="en-US" w:eastAsia="zh-CN"/>
        </w:rPr>
        <w:t>e</w:t>
      </w:r>
      <w:r w:rsidRPr="00A63A26">
        <w:rPr>
          <w:rFonts w:eastAsia="楷体" w:hint="eastAsia"/>
          <w:kern w:val="2"/>
          <w:vertAlign w:val="subscript"/>
          <w:lang w:val="en-US" w:eastAsia="zh-CN"/>
        </w:rPr>
        <w:t>g</w:t>
      </w:r>
      <w:proofErr w:type="spellEnd"/>
      <w:r w:rsidRPr="00A63A26">
        <w:rPr>
          <w:rFonts w:eastAsia="楷体" w:hint="eastAsia"/>
          <w:kern w:val="2"/>
          <w:lang w:val="en-US" w:eastAsia="zh-CN"/>
        </w:rPr>
        <w:t xml:space="preserve"> orbitals </w:t>
      </w:r>
      <w:bookmarkStart w:id="16" w:name="_Hlk182004239"/>
      <w:r w:rsidRPr="00A63A26">
        <w:rPr>
          <w:rFonts w:eastAsia="楷体" w:hint="eastAsia"/>
          <w:kern w:val="2"/>
          <w:lang w:val="en-US" w:eastAsia="zh-CN"/>
        </w:rPr>
        <w:t>(i.e., d</w:t>
      </w:r>
      <w:r w:rsidRPr="00A63A26">
        <w:rPr>
          <w:rFonts w:eastAsia="楷体" w:hint="eastAsia"/>
          <w:kern w:val="2"/>
          <w:vertAlign w:val="subscript"/>
          <w:lang w:val="en-US" w:eastAsia="zh-CN"/>
        </w:rPr>
        <w:t>x2-y2</w:t>
      </w:r>
      <w:r w:rsidRPr="00A63A26">
        <w:rPr>
          <w:rFonts w:eastAsia="楷体" w:hint="eastAsia"/>
          <w:kern w:val="2"/>
          <w:lang w:val="en-US" w:eastAsia="zh-CN"/>
        </w:rPr>
        <w:t xml:space="preserve"> and d</w:t>
      </w:r>
      <w:r w:rsidRPr="00A63A26">
        <w:rPr>
          <w:rFonts w:eastAsia="楷体" w:hint="eastAsia"/>
          <w:kern w:val="2"/>
          <w:vertAlign w:val="subscript"/>
          <w:lang w:val="en-US" w:eastAsia="zh-CN"/>
        </w:rPr>
        <w:t>z2</w:t>
      </w:r>
      <w:r w:rsidRPr="00A63A26">
        <w:rPr>
          <w:rFonts w:eastAsia="楷体" w:hint="eastAsia"/>
          <w:kern w:val="2"/>
          <w:lang w:val="en-US" w:eastAsia="zh-CN"/>
        </w:rPr>
        <w:t>)</w:t>
      </w:r>
      <w:bookmarkEnd w:id="16"/>
      <w:r w:rsidRPr="00A63A26">
        <w:rPr>
          <w:rFonts w:eastAsia="楷体" w:hint="eastAsia"/>
          <w:kern w:val="2"/>
          <w:lang w:val="en-US" w:eastAsia="zh-CN"/>
        </w:rPr>
        <w:t xml:space="preserve"> and three low-energy </w:t>
      </w:r>
      <w:r w:rsidRPr="00A63A26">
        <w:rPr>
          <w:rFonts w:eastAsia="楷体"/>
          <w:kern w:val="2"/>
          <w:lang w:val="en-US" w:eastAsia="zh-CN"/>
        </w:rPr>
        <w:t>t</w:t>
      </w:r>
      <w:r w:rsidRPr="00A63A26">
        <w:rPr>
          <w:rFonts w:eastAsia="楷体" w:hint="eastAsia"/>
          <w:kern w:val="2"/>
          <w:vertAlign w:val="subscript"/>
          <w:lang w:val="en-US" w:eastAsia="zh-CN"/>
        </w:rPr>
        <w:t>2g</w:t>
      </w:r>
      <w:r w:rsidRPr="00A63A26">
        <w:rPr>
          <w:rFonts w:eastAsia="楷体" w:hint="eastAsia"/>
          <w:kern w:val="2"/>
          <w:lang w:val="en-US" w:eastAsia="zh-CN"/>
        </w:rPr>
        <w:t xml:space="preserve"> orbitals (i.e., </w:t>
      </w:r>
      <w:proofErr w:type="spellStart"/>
      <w:r w:rsidRPr="00A63A26">
        <w:rPr>
          <w:rFonts w:eastAsia="楷体" w:hint="eastAsia"/>
          <w:kern w:val="2"/>
          <w:lang w:val="en-US" w:eastAsia="zh-CN"/>
        </w:rPr>
        <w:t>d</w:t>
      </w:r>
      <w:r w:rsidRPr="00A63A26">
        <w:rPr>
          <w:rFonts w:eastAsia="楷体" w:hint="eastAsia"/>
          <w:kern w:val="2"/>
          <w:vertAlign w:val="subscript"/>
          <w:lang w:val="en-US" w:eastAsia="zh-CN"/>
        </w:rPr>
        <w:t>xy</w:t>
      </w:r>
      <w:proofErr w:type="spellEnd"/>
      <w:r w:rsidRPr="00A63A26">
        <w:rPr>
          <w:rFonts w:eastAsia="楷体" w:hint="eastAsia"/>
          <w:kern w:val="2"/>
          <w:lang w:val="en-US" w:eastAsia="zh-CN"/>
        </w:rPr>
        <w:t xml:space="preserve">, </w:t>
      </w:r>
      <w:proofErr w:type="spellStart"/>
      <w:r w:rsidRPr="00A63A26">
        <w:rPr>
          <w:rFonts w:eastAsia="楷体" w:hint="eastAsia"/>
          <w:kern w:val="2"/>
          <w:lang w:val="en-US" w:eastAsia="zh-CN"/>
        </w:rPr>
        <w:t>d</w:t>
      </w:r>
      <w:r w:rsidRPr="00A63A26">
        <w:rPr>
          <w:rFonts w:eastAsia="楷体" w:hint="eastAsia"/>
          <w:kern w:val="2"/>
          <w:vertAlign w:val="subscript"/>
          <w:lang w:val="en-US" w:eastAsia="zh-CN"/>
        </w:rPr>
        <w:t>xz</w:t>
      </w:r>
      <w:proofErr w:type="spellEnd"/>
      <w:r w:rsidRPr="00A63A26">
        <w:rPr>
          <w:rFonts w:eastAsia="楷体" w:hint="eastAsia"/>
          <w:kern w:val="2"/>
          <w:lang w:val="en-US" w:eastAsia="zh-CN"/>
        </w:rPr>
        <w:t xml:space="preserve">, and </w:t>
      </w:r>
      <w:proofErr w:type="spellStart"/>
      <w:r w:rsidRPr="00A63A26">
        <w:rPr>
          <w:rFonts w:eastAsia="楷体" w:hint="eastAsia"/>
          <w:kern w:val="2"/>
          <w:lang w:val="en-US" w:eastAsia="zh-CN"/>
        </w:rPr>
        <w:t>d</w:t>
      </w:r>
      <w:r w:rsidRPr="00A63A26">
        <w:rPr>
          <w:rFonts w:eastAsia="楷体" w:hint="eastAsia"/>
          <w:kern w:val="2"/>
          <w:vertAlign w:val="subscript"/>
          <w:lang w:val="en-US" w:eastAsia="zh-CN"/>
        </w:rPr>
        <w:t>yz</w:t>
      </w:r>
      <w:proofErr w:type="spellEnd"/>
      <w:r w:rsidRPr="00A63A26">
        <w:rPr>
          <w:rFonts w:eastAsia="楷体" w:hint="eastAsia"/>
          <w:kern w:val="2"/>
          <w:lang w:val="en-US" w:eastAsia="zh-CN"/>
        </w:rPr>
        <w:t>),</w:t>
      </w:r>
      <w:r w:rsidRPr="00A63A26">
        <w:rPr>
          <w:rFonts w:eastAsia="楷体"/>
          <w:noProof/>
          <w:kern w:val="2"/>
          <w:vertAlign w:val="superscript"/>
          <w:lang w:val="en-US" w:eastAsia="zh-CN"/>
        </w:rPr>
        <w:t>[15,31,34]</w:t>
      </w:r>
      <w:r w:rsidRPr="00A63A26">
        <w:rPr>
          <w:rFonts w:eastAsia="楷体" w:hint="eastAsia"/>
          <w:kern w:val="2"/>
          <w:lang w:val="en-US" w:eastAsia="zh-CN"/>
        </w:rPr>
        <w:t xml:space="preserve"> while the tetrahedral coordination possesses reversal orbital energy levels with three high-energy t</w:t>
      </w:r>
      <w:r w:rsidRPr="00A63A26">
        <w:rPr>
          <w:rFonts w:eastAsia="楷体" w:hint="eastAsia"/>
          <w:kern w:val="2"/>
          <w:vertAlign w:val="subscript"/>
          <w:lang w:val="en-US" w:eastAsia="zh-CN"/>
        </w:rPr>
        <w:t>2</w:t>
      </w:r>
      <w:r w:rsidRPr="00A63A26">
        <w:rPr>
          <w:rFonts w:eastAsia="楷体" w:hint="eastAsia"/>
          <w:kern w:val="2"/>
          <w:lang w:val="en-US" w:eastAsia="zh-CN"/>
        </w:rPr>
        <w:t xml:space="preserve"> orbitals </w:t>
      </w:r>
      <w:bookmarkStart w:id="17" w:name="_Hlk182004215"/>
      <w:r w:rsidRPr="00A63A26">
        <w:rPr>
          <w:rFonts w:eastAsia="楷体" w:hint="eastAsia"/>
          <w:kern w:val="2"/>
          <w:lang w:val="en-US" w:eastAsia="zh-CN"/>
        </w:rPr>
        <w:t xml:space="preserve">(i.e., </w:t>
      </w:r>
      <w:proofErr w:type="spellStart"/>
      <w:r w:rsidRPr="00A63A26">
        <w:rPr>
          <w:rFonts w:eastAsia="楷体" w:hint="eastAsia"/>
          <w:kern w:val="2"/>
          <w:lang w:val="en-US" w:eastAsia="zh-CN"/>
        </w:rPr>
        <w:t>d</w:t>
      </w:r>
      <w:r w:rsidRPr="00A63A26">
        <w:rPr>
          <w:rFonts w:eastAsia="楷体" w:hint="eastAsia"/>
          <w:kern w:val="2"/>
          <w:vertAlign w:val="subscript"/>
          <w:lang w:val="en-US" w:eastAsia="zh-CN"/>
        </w:rPr>
        <w:t>xy</w:t>
      </w:r>
      <w:proofErr w:type="spellEnd"/>
      <w:r w:rsidRPr="00A63A26">
        <w:rPr>
          <w:rFonts w:eastAsia="楷体" w:hint="eastAsia"/>
          <w:kern w:val="2"/>
          <w:lang w:val="en-US" w:eastAsia="zh-CN"/>
        </w:rPr>
        <w:t xml:space="preserve">, </w:t>
      </w:r>
      <w:proofErr w:type="spellStart"/>
      <w:r w:rsidRPr="00A63A26">
        <w:rPr>
          <w:rFonts w:eastAsia="楷体" w:hint="eastAsia"/>
          <w:kern w:val="2"/>
          <w:lang w:val="en-US" w:eastAsia="zh-CN"/>
        </w:rPr>
        <w:t>d</w:t>
      </w:r>
      <w:r w:rsidRPr="00A63A26">
        <w:rPr>
          <w:rFonts w:eastAsia="楷体" w:hint="eastAsia"/>
          <w:kern w:val="2"/>
          <w:vertAlign w:val="subscript"/>
          <w:lang w:val="en-US" w:eastAsia="zh-CN"/>
        </w:rPr>
        <w:t>xz</w:t>
      </w:r>
      <w:proofErr w:type="spellEnd"/>
      <w:r w:rsidRPr="00A63A26">
        <w:rPr>
          <w:rFonts w:eastAsia="楷体" w:hint="eastAsia"/>
          <w:kern w:val="2"/>
          <w:lang w:val="en-US" w:eastAsia="zh-CN"/>
        </w:rPr>
        <w:t xml:space="preserve">, and </w:t>
      </w:r>
      <w:proofErr w:type="spellStart"/>
      <w:r w:rsidRPr="00A63A26">
        <w:rPr>
          <w:rFonts w:eastAsia="楷体" w:hint="eastAsia"/>
          <w:kern w:val="2"/>
          <w:lang w:val="en-US" w:eastAsia="zh-CN"/>
        </w:rPr>
        <w:t>d</w:t>
      </w:r>
      <w:r w:rsidRPr="00A63A26">
        <w:rPr>
          <w:rFonts w:eastAsia="楷体" w:hint="eastAsia"/>
          <w:kern w:val="2"/>
          <w:vertAlign w:val="subscript"/>
          <w:lang w:val="en-US" w:eastAsia="zh-CN"/>
        </w:rPr>
        <w:t>yz</w:t>
      </w:r>
      <w:proofErr w:type="spellEnd"/>
      <w:r w:rsidRPr="00A63A26">
        <w:rPr>
          <w:rFonts w:eastAsia="楷体" w:hint="eastAsia"/>
          <w:kern w:val="2"/>
          <w:lang w:val="en-US" w:eastAsia="zh-CN"/>
        </w:rPr>
        <w:t>)</w:t>
      </w:r>
      <w:bookmarkEnd w:id="17"/>
      <w:r w:rsidRPr="00A63A26">
        <w:rPr>
          <w:rFonts w:eastAsia="楷体" w:hint="eastAsia"/>
          <w:kern w:val="2"/>
          <w:lang w:val="en-US" w:eastAsia="zh-CN"/>
        </w:rPr>
        <w:t xml:space="preserve"> and two low-energy e orbitals (i.e., d</w:t>
      </w:r>
      <w:r w:rsidRPr="00A63A26">
        <w:rPr>
          <w:rFonts w:eastAsia="楷体" w:hint="eastAsia"/>
          <w:kern w:val="2"/>
          <w:vertAlign w:val="subscript"/>
          <w:lang w:val="en-US" w:eastAsia="zh-CN"/>
        </w:rPr>
        <w:t>x2-y2</w:t>
      </w:r>
      <w:r w:rsidRPr="00A63A26">
        <w:rPr>
          <w:rFonts w:eastAsia="楷体" w:hint="eastAsia"/>
          <w:kern w:val="2"/>
          <w:lang w:val="en-US" w:eastAsia="zh-CN"/>
        </w:rPr>
        <w:t xml:space="preserve"> and d</w:t>
      </w:r>
      <w:r w:rsidRPr="00A63A26">
        <w:rPr>
          <w:rFonts w:eastAsia="楷体" w:hint="eastAsia"/>
          <w:kern w:val="2"/>
          <w:vertAlign w:val="subscript"/>
          <w:lang w:val="en-US" w:eastAsia="zh-CN"/>
        </w:rPr>
        <w:t>z2</w:t>
      </w:r>
      <w:r w:rsidRPr="00A63A26">
        <w:rPr>
          <w:rFonts w:eastAsia="楷体" w:hint="eastAsia"/>
          <w:kern w:val="2"/>
          <w:lang w:val="en-US" w:eastAsia="zh-CN"/>
        </w:rPr>
        <w:t>).</w:t>
      </w:r>
      <w:r w:rsidRPr="00A63A26">
        <w:rPr>
          <w:rFonts w:eastAsia="楷体"/>
          <w:noProof/>
          <w:kern w:val="2"/>
          <w:vertAlign w:val="superscript"/>
          <w:lang w:val="en-US" w:eastAsia="zh-CN"/>
        </w:rPr>
        <w:t>[13,34]</w:t>
      </w:r>
      <w:r w:rsidRPr="00A63A26">
        <w:rPr>
          <w:rFonts w:eastAsia="楷体" w:hint="eastAsia"/>
          <w:kern w:val="2"/>
          <w:lang w:val="en-US" w:eastAsia="zh-CN"/>
        </w:rPr>
        <w:t xml:space="preserve"> The detailed orbital electron configurations of involved HS Co</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(3d</w:t>
      </w:r>
      <w:r w:rsidRPr="00A63A26">
        <w:rPr>
          <w:rFonts w:eastAsia="楷体" w:hint="eastAsia"/>
          <w:kern w:val="2"/>
          <w:vertAlign w:val="superscript"/>
          <w:lang w:val="en-US" w:eastAsia="zh-CN"/>
        </w:rPr>
        <w:t>7</w:t>
      </w:r>
      <w:r w:rsidRPr="00A63A26">
        <w:rPr>
          <w:rFonts w:eastAsia="楷体" w:hint="eastAsia"/>
          <w:kern w:val="2"/>
          <w:lang w:val="en-US" w:eastAsia="zh-CN"/>
        </w:rPr>
        <w:t>),</w:t>
      </w:r>
      <w:r w:rsidRPr="00A63A26">
        <w:rPr>
          <w:rFonts w:eastAsia="楷体"/>
          <w:noProof/>
          <w:kern w:val="2"/>
          <w:vertAlign w:val="superscript"/>
          <w:lang w:val="en-US" w:eastAsia="zh-CN"/>
        </w:rPr>
        <w:t>[30]</w:t>
      </w:r>
      <w:r w:rsidRPr="00A63A26">
        <w:rPr>
          <w:rFonts w:eastAsia="楷体" w:hint="eastAsia"/>
          <w:kern w:val="2"/>
          <w:lang w:val="en-US" w:eastAsia="zh-CN"/>
        </w:rPr>
        <w:t xml:space="preserve"> HS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(3d</w:t>
      </w:r>
      <w:r w:rsidRPr="00A63A26">
        <w:rPr>
          <w:rFonts w:eastAsia="楷体" w:hint="eastAsia"/>
          <w:kern w:val="2"/>
          <w:vertAlign w:val="superscript"/>
          <w:lang w:val="en-US" w:eastAsia="zh-CN"/>
        </w:rPr>
        <w:t>6</w:t>
      </w:r>
      <w:r w:rsidRPr="00A63A26">
        <w:rPr>
          <w:rFonts w:eastAsia="楷体" w:hint="eastAsia"/>
          <w:kern w:val="2"/>
          <w:lang w:val="en-US" w:eastAsia="zh-CN"/>
        </w:rPr>
        <w:t>),</w:t>
      </w:r>
      <w:r w:rsidRPr="00A63A26">
        <w:rPr>
          <w:rFonts w:eastAsia="楷体"/>
          <w:noProof/>
          <w:kern w:val="2"/>
          <w:vertAlign w:val="superscript"/>
          <w:lang w:val="en-US" w:eastAsia="zh-CN"/>
        </w:rPr>
        <w:t>[31]</w:t>
      </w:r>
      <w:r w:rsidRPr="00A63A26">
        <w:rPr>
          <w:rFonts w:eastAsia="楷体" w:hint="eastAsia"/>
          <w:kern w:val="2"/>
          <w:lang w:val="en-US" w:eastAsia="zh-CN"/>
        </w:rPr>
        <w:t xml:space="preserve"> and IS Co</w:t>
      </w:r>
      <w:r w:rsidRPr="00A63A26">
        <w:rPr>
          <w:rFonts w:eastAsia="楷体" w:hint="eastAsia"/>
          <w:kern w:val="2"/>
          <w:vertAlign w:val="superscript"/>
          <w:lang w:val="en-US" w:eastAsia="zh-CN"/>
        </w:rPr>
        <w:t>4+</w:t>
      </w:r>
      <w:r w:rsidRPr="00A63A26">
        <w:rPr>
          <w:rFonts w:eastAsia="楷体" w:hint="eastAsia"/>
          <w:kern w:val="2"/>
          <w:lang w:val="en-US" w:eastAsia="zh-CN"/>
        </w:rPr>
        <w:t xml:space="preserve"> (3d</w:t>
      </w:r>
      <w:r w:rsidRPr="00A63A26">
        <w:rPr>
          <w:rFonts w:eastAsia="楷体" w:hint="eastAsia"/>
          <w:kern w:val="2"/>
          <w:vertAlign w:val="superscript"/>
          <w:lang w:val="en-US" w:eastAsia="zh-CN"/>
        </w:rPr>
        <w:t>6</w:t>
      </w:r>
      <w:r w:rsidRPr="00A63A26">
        <w:rPr>
          <w:rFonts w:eastAsia="楷体"/>
          <w:i/>
          <w:iCs/>
          <w:kern w:val="2"/>
          <w:lang w:val="en-US" w:eastAsia="zh-CN"/>
        </w:rPr>
        <w:t>Ḻ</w:t>
      </w:r>
      <w:r w:rsidRPr="00A63A26">
        <w:rPr>
          <w:rFonts w:eastAsia="楷体" w:hint="eastAsia"/>
          <w:kern w:val="2"/>
          <w:lang w:val="en-US" w:eastAsia="zh-CN"/>
        </w:rPr>
        <w:t xml:space="preserve">, </w:t>
      </w:r>
      <w:r w:rsidRPr="00A63A26">
        <w:rPr>
          <w:rFonts w:eastAsia="楷体"/>
          <w:i/>
          <w:iCs/>
          <w:kern w:val="2"/>
          <w:lang w:val="en-US" w:eastAsia="zh-CN"/>
        </w:rPr>
        <w:t>Ḻ</w:t>
      </w:r>
      <w:r w:rsidRPr="00A63A26">
        <w:rPr>
          <w:rFonts w:eastAsia="楷体" w:hint="eastAsia"/>
          <w:i/>
          <w:iCs/>
          <w:kern w:val="2"/>
          <w:lang w:val="en-US" w:eastAsia="zh-CN"/>
        </w:rPr>
        <w:t xml:space="preserve"> </w:t>
      </w:r>
      <w:r w:rsidRPr="00A63A26">
        <w:rPr>
          <w:rFonts w:eastAsia="楷体" w:hint="eastAsia"/>
          <w:kern w:val="2"/>
          <w:lang w:val="en-US" w:eastAsia="zh-CN"/>
        </w:rPr>
        <w:t>is ligand hole formed by strong Co</w:t>
      </w:r>
      <w:r w:rsidRPr="00A63A26">
        <w:rPr>
          <w:rFonts w:eastAsia="楷体" w:hint="eastAsia"/>
          <w:kern w:val="2"/>
          <w:vertAlign w:val="superscript"/>
          <w:lang w:val="en-US" w:eastAsia="zh-CN"/>
        </w:rPr>
        <w:t>4+</w:t>
      </w:r>
      <w:r w:rsidRPr="00A63A26">
        <w:rPr>
          <w:rFonts w:eastAsia="楷体" w:hint="eastAsia"/>
          <w:kern w:val="2"/>
          <w:lang w:val="en-US" w:eastAsia="zh-CN"/>
        </w:rPr>
        <w:t>-O covalence)</w:t>
      </w:r>
      <w:r w:rsidRPr="00A63A26">
        <w:rPr>
          <w:rFonts w:eastAsia="楷体"/>
          <w:noProof/>
          <w:kern w:val="2"/>
          <w:vertAlign w:val="superscript"/>
          <w:lang w:val="en-US" w:eastAsia="zh-CN"/>
        </w:rPr>
        <w:t>[32]</w:t>
      </w:r>
      <w:r w:rsidRPr="00A63A26">
        <w:rPr>
          <w:rFonts w:eastAsia="楷体" w:hint="eastAsia"/>
          <w:kern w:val="2"/>
          <w:lang w:val="en-US" w:eastAsia="zh-CN"/>
        </w:rPr>
        <w:t xml:space="preserve"> for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before and after OER are presented in Figure S11, Supporting Information. Of note, high-energy </w:t>
      </w:r>
      <w:proofErr w:type="spellStart"/>
      <w:r w:rsidRPr="00A63A26">
        <w:rPr>
          <w:rFonts w:eastAsia="楷体" w:hint="eastAsia"/>
          <w:kern w:val="2"/>
          <w:lang w:val="en-US" w:eastAsia="zh-CN"/>
        </w:rPr>
        <w:t>e</w:t>
      </w:r>
      <w:r w:rsidRPr="00A63A26">
        <w:rPr>
          <w:rFonts w:eastAsia="楷体" w:hint="eastAsia"/>
          <w:kern w:val="2"/>
          <w:vertAlign w:val="subscript"/>
          <w:lang w:val="en-US" w:eastAsia="zh-CN"/>
        </w:rPr>
        <w:t>g</w:t>
      </w:r>
      <w:proofErr w:type="spellEnd"/>
      <w:r w:rsidRPr="00A63A26">
        <w:rPr>
          <w:rFonts w:eastAsia="楷体" w:hint="eastAsia"/>
          <w:kern w:val="2"/>
          <w:lang w:val="en-US" w:eastAsia="zh-CN"/>
        </w:rPr>
        <w:t xml:space="preserve"> orbital is generally regarded as the active orbital.</w:t>
      </w:r>
      <w:r w:rsidRPr="00A63A26">
        <w:rPr>
          <w:rFonts w:eastAsia="楷体"/>
          <w:noProof/>
          <w:kern w:val="2"/>
          <w:vertAlign w:val="superscript"/>
          <w:lang w:val="en-US" w:eastAsia="zh-CN"/>
        </w:rPr>
        <w:t>[35]</w:t>
      </w:r>
      <w:r w:rsidRPr="00A63A26">
        <w:rPr>
          <w:rFonts w:eastAsia="楷体" w:hint="eastAsia"/>
          <w:kern w:val="2"/>
          <w:lang w:val="en-US" w:eastAsia="zh-CN"/>
        </w:rPr>
        <w:t xml:space="preserve"> The electronic cloud of d</w:t>
      </w:r>
      <w:r w:rsidRPr="00A63A26">
        <w:rPr>
          <w:rFonts w:eastAsia="楷体" w:hint="eastAsia"/>
          <w:kern w:val="2"/>
          <w:vertAlign w:val="subscript"/>
          <w:lang w:val="en-US" w:eastAsia="zh-CN"/>
        </w:rPr>
        <w:t>z2</w:t>
      </w:r>
      <w:r w:rsidRPr="00A63A26">
        <w:rPr>
          <w:rFonts w:eastAsia="楷体" w:hint="eastAsia"/>
          <w:kern w:val="2"/>
          <w:lang w:val="en-US" w:eastAsia="zh-CN"/>
        </w:rPr>
        <w:t xml:space="preserve"> in </w:t>
      </w:r>
      <w:proofErr w:type="spellStart"/>
      <w:r w:rsidRPr="00A63A26">
        <w:rPr>
          <w:rFonts w:eastAsia="楷体" w:hint="eastAsia"/>
          <w:kern w:val="2"/>
          <w:lang w:val="en-US" w:eastAsia="zh-CN"/>
        </w:rPr>
        <w:t>e</w:t>
      </w:r>
      <w:r w:rsidRPr="00A63A26">
        <w:rPr>
          <w:rFonts w:eastAsia="楷体" w:hint="eastAsia"/>
          <w:kern w:val="2"/>
          <w:vertAlign w:val="subscript"/>
          <w:lang w:val="en-US" w:eastAsia="zh-CN"/>
        </w:rPr>
        <w:t>g</w:t>
      </w:r>
      <w:proofErr w:type="spellEnd"/>
      <w:r w:rsidRPr="00A63A26">
        <w:rPr>
          <w:rFonts w:eastAsia="楷体" w:hint="eastAsia"/>
          <w:kern w:val="2"/>
          <w:lang w:val="en-US" w:eastAsia="zh-CN"/>
        </w:rPr>
        <w:t xml:space="preserve"> orbital is upward spindle shape, showing the highest probability of interacting with reactants</w:t>
      </w:r>
      <w:r w:rsidRPr="00A63A26">
        <w:rPr>
          <w:rFonts w:eastAsia="楷体"/>
          <w:kern w:val="2"/>
          <w:lang w:val="en-US" w:eastAsia="zh-CN"/>
        </w:rPr>
        <w:t>’</w:t>
      </w:r>
      <w:r w:rsidRPr="00A63A26">
        <w:rPr>
          <w:rFonts w:eastAsia="楷体" w:hint="eastAsia"/>
          <w:kern w:val="2"/>
          <w:lang w:val="en-US" w:eastAsia="zh-CN"/>
        </w:rPr>
        <w:t xml:space="preserve"> orbitals </w:t>
      </w:r>
      <w:bookmarkStart w:id="18" w:name="_Hlk181700247"/>
      <w:r w:rsidRPr="00A63A26">
        <w:rPr>
          <w:rFonts w:eastAsia="楷体" w:hint="eastAsia"/>
          <w:kern w:val="2"/>
          <w:lang w:val="en-US" w:eastAsia="zh-CN"/>
        </w:rPr>
        <w:t>(Figure S11, Supporting Information)</w:t>
      </w:r>
      <w:bookmarkEnd w:id="18"/>
      <w:r w:rsidRPr="00A63A26">
        <w:rPr>
          <w:rFonts w:eastAsia="楷体" w:hint="eastAsia"/>
          <w:kern w:val="2"/>
          <w:lang w:val="en-US" w:eastAsia="zh-CN"/>
        </w:rPr>
        <w:t>.</w:t>
      </w:r>
      <w:r w:rsidRPr="00A63A26">
        <w:rPr>
          <w:rFonts w:eastAsia="楷体"/>
          <w:noProof/>
          <w:kern w:val="2"/>
          <w:vertAlign w:val="superscript"/>
          <w:lang w:val="en-US" w:eastAsia="zh-CN"/>
        </w:rPr>
        <w:t>[3]</w:t>
      </w:r>
      <w:r w:rsidRPr="00A63A26">
        <w:rPr>
          <w:rFonts w:eastAsia="楷体" w:hint="eastAsia"/>
          <w:kern w:val="2"/>
          <w:lang w:val="en-US" w:eastAsia="zh-CN"/>
        </w:rPr>
        <w:t xml:space="preserve"> Therefore, the d</w:t>
      </w:r>
      <w:r w:rsidRPr="00A63A26">
        <w:rPr>
          <w:rFonts w:eastAsia="楷体" w:hint="eastAsia"/>
          <w:kern w:val="2"/>
          <w:vertAlign w:val="subscript"/>
          <w:lang w:val="en-US" w:eastAsia="zh-CN"/>
        </w:rPr>
        <w:t>z2</w:t>
      </w:r>
      <w:r w:rsidRPr="00A63A26">
        <w:rPr>
          <w:rFonts w:eastAsia="楷体" w:hint="eastAsia"/>
          <w:kern w:val="2"/>
          <w:lang w:val="en-US" w:eastAsia="zh-CN"/>
        </w:rPr>
        <w:t xml:space="preserve"> in </w:t>
      </w:r>
      <w:proofErr w:type="spellStart"/>
      <w:r w:rsidRPr="00A63A26">
        <w:rPr>
          <w:rFonts w:eastAsia="楷体" w:hint="eastAsia"/>
          <w:kern w:val="2"/>
          <w:lang w:val="en-US" w:eastAsia="zh-CN"/>
        </w:rPr>
        <w:t>e</w:t>
      </w:r>
      <w:r w:rsidRPr="00A63A26">
        <w:rPr>
          <w:rFonts w:eastAsia="楷体" w:hint="eastAsia"/>
          <w:kern w:val="2"/>
          <w:vertAlign w:val="subscript"/>
          <w:lang w:val="en-US" w:eastAsia="zh-CN"/>
        </w:rPr>
        <w:t>g</w:t>
      </w:r>
      <w:proofErr w:type="spellEnd"/>
      <w:r w:rsidRPr="00A63A26">
        <w:rPr>
          <w:rFonts w:eastAsia="楷体" w:hint="eastAsia"/>
          <w:kern w:val="2"/>
          <w:lang w:val="en-US" w:eastAsia="zh-CN"/>
        </w:rPr>
        <w:t xml:space="preserve"> orbital is the real active orbital. Interestingly, we found that the active d</w:t>
      </w:r>
      <w:r w:rsidRPr="00A63A26">
        <w:rPr>
          <w:rFonts w:eastAsia="楷体" w:hint="eastAsia"/>
          <w:kern w:val="2"/>
          <w:vertAlign w:val="subscript"/>
          <w:lang w:val="en-US" w:eastAsia="zh-CN"/>
        </w:rPr>
        <w:t>z2</w:t>
      </w:r>
      <w:r w:rsidRPr="00A63A26">
        <w:rPr>
          <w:rFonts w:eastAsia="楷体" w:hint="eastAsia"/>
          <w:kern w:val="2"/>
          <w:lang w:val="en-US" w:eastAsia="zh-CN"/>
        </w:rPr>
        <w:t xml:space="preserve"> orbital for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before and after OER remains </w:t>
      </w:r>
      <w:r w:rsidRPr="00A63A26">
        <w:rPr>
          <w:rFonts w:eastAsia="楷体"/>
          <w:kern w:val="2"/>
          <w:lang w:val="en-US" w:eastAsia="zh-CN"/>
        </w:rPr>
        <w:t>constant</w:t>
      </w:r>
      <w:r w:rsidRPr="00A63A26">
        <w:rPr>
          <w:rFonts w:eastAsia="楷体" w:hint="eastAsia"/>
          <w:kern w:val="2"/>
          <w:lang w:val="en-US" w:eastAsia="zh-CN"/>
        </w:rPr>
        <w:t xml:space="preserve"> single-electron occupancy, which is beneficial for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w:t>
      </w:r>
      <w:r w:rsidRPr="00A63A26">
        <w:rPr>
          <w:rFonts w:eastAsia="楷体"/>
          <w:noProof/>
          <w:kern w:val="2"/>
          <w:vertAlign w:val="superscript"/>
          <w:lang w:val="en-US" w:eastAsia="zh-CN"/>
        </w:rPr>
        <w:t>[35]</w:t>
      </w:r>
      <w:r w:rsidRPr="00A63A26">
        <w:rPr>
          <w:rFonts w:eastAsia="楷体" w:hint="eastAsia"/>
          <w:kern w:val="2"/>
          <w:lang w:val="en-US" w:eastAsia="zh-CN"/>
        </w:rPr>
        <w:t xml:space="preserve"> This unique feature cannot be achieved for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(reversal orbital energy levels with high-energy t</w:t>
      </w:r>
      <w:r w:rsidRPr="00A63A26">
        <w:rPr>
          <w:rFonts w:eastAsia="楷体" w:hint="eastAsia"/>
          <w:kern w:val="2"/>
          <w:vertAlign w:val="subscript"/>
          <w:lang w:val="en-US" w:eastAsia="zh-CN"/>
        </w:rPr>
        <w:t>2</w:t>
      </w:r>
      <w:r w:rsidRPr="00A63A26">
        <w:rPr>
          <w:rFonts w:eastAsia="楷体" w:hint="eastAsia"/>
          <w:kern w:val="2"/>
          <w:lang w:val="en-US" w:eastAsia="zh-CN"/>
        </w:rPr>
        <w:t xml:space="preserve"> and low-energy e orbitals for </w:t>
      </w:r>
      <w:r w:rsidRPr="00A63A26">
        <w:rPr>
          <w:rFonts w:eastAsia="楷体"/>
          <w:kern w:val="2"/>
          <w:lang w:val="en-US" w:eastAsia="zh-CN"/>
        </w:rPr>
        <w:t>pristine</w:t>
      </w:r>
      <w:r w:rsidRPr="00A63A26">
        <w:rPr>
          <w:rFonts w:eastAsia="楷体" w:hint="eastAsia"/>
          <w:kern w:val="2"/>
          <w:lang w:val="en-US" w:eastAsia="zh-CN"/>
        </w:rPr>
        <w:t xml:space="preserve"> </w:t>
      </w:r>
      <w:proofErr w:type="gramStart"/>
      <w:r w:rsidRPr="00A63A26">
        <w:rPr>
          <w:rFonts w:eastAsia="楷体" w:hint="eastAsia"/>
          <w:kern w:val="2"/>
          <w:lang w:val="en-US" w:eastAsia="zh-CN"/>
        </w:rPr>
        <w:t>state)</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13]</w:t>
      </w:r>
      <w:r w:rsidRPr="00A63A26">
        <w:rPr>
          <w:rFonts w:eastAsia="楷体" w:hint="eastAsia"/>
          <w:kern w:val="2"/>
          <w:lang w:val="en-US" w:eastAsia="zh-CN"/>
        </w:rPr>
        <w:t xml:space="preserve">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(low-spin t</w:t>
      </w:r>
      <w:r w:rsidRPr="00A63A26">
        <w:rPr>
          <w:rFonts w:eastAsia="楷体" w:hint="eastAsia"/>
          <w:kern w:val="2"/>
          <w:vertAlign w:val="subscript"/>
          <w:lang w:val="en-US" w:eastAsia="zh-CN"/>
        </w:rPr>
        <w:t>2g</w:t>
      </w:r>
      <w:r w:rsidRPr="00A63A26">
        <w:rPr>
          <w:rFonts w:eastAsia="楷体" w:hint="eastAsia"/>
          <w:kern w:val="2"/>
          <w:vertAlign w:val="superscript"/>
          <w:lang w:val="en-US" w:eastAsia="zh-CN"/>
        </w:rPr>
        <w:t>6</w:t>
      </w:r>
      <w:r w:rsidRPr="00A63A26">
        <w:rPr>
          <w:rFonts w:eastAsia="楷体" w:hint="eastAsia"/>
          <w:kern w:val="2"/>
          <w:lang w:val="en-US" w:eastAsia="zh-CN"/>
        </w:rPr>
        <w:t>e</w:t>
      </w:r>
      <w:r w:rsidRPr="00A63A26">
        <w:rPr>
          <w:rFonts w:eastAsia="楷体" w:hint="eastAsia"/>
          <w:kern w:val="2"/>
          <w:vertAlign w:val="subscript"/>
          <w:lang w:val="en-US" w:eastAsia="zh-CN"/>
        </w:rPr>
        <w:t>g</w:t>
      </w:r>
      <w:r w:rsidRPr="00A63A26">
        <w:rPr>
          <w:rFonts w:eastAsia="楷体" w:hint="eastAsia"/>
          <w:kern w:val="2"/>
          <w:vertAlign w:val="superscript"/>
          <w:lang w:val="en-US" w:eastAsia="zh-CN"/>
        </w:rPr>
        <w:t>0</w:t>
      </w:r>
      <w:r w:rsidRPr="00A63A26">
        <w:rPr>
          <w:rFonts w:eastAsia="楷体" w:hint="eastAsia"/>
          <w:kern w:val="2"/>
          <w:lang w:val="en-US" w:eastAsia="zh-CN"/>
        </w:rPr>
        <w:t xml:space="preserve"> for </w:t>
      </w:r>
      <w:r w:rsidRPr="00A63A26">
        <w:rPr>
          <w:rFonts w:eastAsia="楷体"/>
          <w:kern w:val="2"/>
          <w:lang w:val="en-US" w:eastAsia="zh-CN"/>
        </w:rPr>
        <w:t>pristine</w:t>
      </w:r>
      <w:r w:rsidRPr="00A63A26">
        <w:rPr>
          <w:rFonts w:eastAsia="楷体" w:hint="eastAsia"/>
          <w:kern w:val="2"/>
          <w:lang w:val="en-US" w:eastAsia="zh-CN"/>
        </w:rPr>
        <w:t xml:space="preserve"> state)</w:t>
      </w:r>
      <w:r w:rsidRPr="00A63A26">
        <w:rPr>
          <w:rFonts w:eastAsia="楷体"/>
          <w:noProof/>
          <w:kern w:val="2"/>
          <w:vertAlign w:val="superscript"/>
          <w:lang w:val="en-US" w:eastAsia="zh-CN"/>
        </w:rPr>
        <w:t>[15]</w:t>
      </w:r>
      <w:r w:rsidRPr="00A63A26">
        <w:rPr>
          <w:rFonts w:eastAsia="楷体" w:hint="eastAsia"/>
          <w:kern w:val="2"/>
          <w:lang w:val="en-US" w:eastAsia="zh-CN"/>
        </w:rPr>
        <w:t xml:space="preserve">.      </w:t>
      </w:r>
    </w:p>
    <w:p w14:paraId="3A9D5E30" w14:textId="77777777" w:rsidR="006E10BF" w:rsidRPr="00A63A26" w:rsidRDefault="006E10BF" w:rsidP="006E10BF">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lastRenderedPageBreak/>
        <w:t>To further track the operando variations in electronic structures for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during OER, we </w:t>
      </w:r>
      <w:r w:rsidRPr="00A63A26">
        <w:rPr>
          <w:rFonts w:eastAsia="楷体"/>
          <w:kern w:val="2"/>
          <w:lang w:val="en-US" w:eastAsia="zh-CN"/>
        </w:rPr>
        <w:t>successfully</w:t>
      </w:r>
      <w:r w:rsidRPr="00A63A26">
        <w:rPr>
          <w:rFonts w:eastAsia="楷体" w:hint="eastAsia"/>
          <w:kern w:val="2"/>
          <w:lang w:val="en-US" w:eastAsia="zh-CN"/>
        </w:rPr>
        <w:t xml:space="preserve"> conducted operando soft XAS experiments. </w:t>
      </w:r>
      <w:bookmarkStart w:id="19" w:name="_Hlk181700588"/>
      <w:r w:rsidRPr="00A63A26">
        <w:rPr>
          <w:rFonts w:eastAsia="楷体" w:hint="eastAsia"/>
          <w:kern w:val="2"/>
          <w:lang w:val="en-US" w:eastAsia="zh-CN"/>
        </w:rPr>
        <w:t xml:space="preserve">Operando soft XAS is mainly composed of soft X-ray, vacuum chambers, and an operando electrochemical setup (Figure 4d and Figure S12, Supporting Information). The sample is prepared inside a </w:t>
      </w:r>
      <w:proofErr w:type="spellStart"/>
      <w:r w:rsidRPr="00A63A26">
        <w:rPr>
          <w:rFonts w:eastAsia="楷体" w:hint="eastAsia"/>
          <w:kern w:val="2"/>
          <w:lang w:val="en-US" w:eastAsia="zh-CN"/>
        </w:rPr>
        <w:t>SiC</w:t>
      </w:r>
      <w:proofErr w:type="spellEnd"/>
      <w:r w:rsidRPr="00A63A26">
        <w:rPr>
          <w:rFonts w:eastAsia="楷体" w:hint="eastAsia"/>
          <w:kern w:val="2"/>
          <w:lang w:val="en-US" w:eastAsia="zh-CN"/>
        </w:rPr>
        <w:t xml:space="preserve"> membrane window which is </w:t>
      </w:r>
      <w:r w:rsidRPr="00A63A26">
        <w:rPr>
          <w:rFonts w:eastAsia="楷体"/>
          <w:kern w:val="2"/>
          <w:lang w:val="en-US" w:eastAsia="zh-CN"/>
        </w:rPr>
        <w:t>sealed</w:t>
      </w:r>
      <w:r w:rsidRPr="00A63A26">
        <w:rPr>
          <w:rFonts w:eastAsia="楷体" w:hint="eastAsia"/>
          <w:kern w:val="2"/>
          <w:lang w:val="en-US" w:eastAsia="zh-CN"/>
        </w:rPr>
        <w:t xml:space="preserve"> on the top of the operando electrochemical setup to separate the ultrahigh vacuum and electrolytes (Figure 4e and Figure S12, Supporting Information). During OER, soft X-ray </w:t>
      </w:r>
      <w:r w:rsidRPr="00A63A26">
        <w:rPr>
          <w:rFonts w:eastAsia="楷体"/>
          <w:kern w:val="2"/>
          <w:lang w:val="en-US" w:eastAsia="zh-CN"/>
        </w:rPr>
        <w:t>penetrate</w:t>
      </w:r>
      <w:r w:rsidRPr="00A63A26">
        <w:rPr>
          <w:rFonts w:eastAsia="楷体" w:hint="eastAsia"/>
          <w:kern w:val="2"/>
          <w:lang w:val="en-US" w:eastAsia="zh-CN"/>
        </w:rPr>
        <w:t xml:space="preserve">s the </w:t>
      </w:r>
      <w:proofErr w:type="spellStart"/>
      <w:r w:rsidRPr="00A63A26">
        <w:rPr>
          <w:rFonts w:eastAsia="楷体" w:hint="eastAsia"/>
          <w:kern w:val="2"/>
          <w:lang w:val="en-US" w:eastAsia="zh-CN"/>
        </w:rPr>
        <w:t>SiC</w:t>
      </w:r>
      <w:proofErr w:type="spellEnd"/>
      <w:r w:rsidRPr="00A63A26">
        <w:rPr>
          <w:rFonts w:eastAsia="楷体" w:hint="eastAsia"/>
          <w:kern w:val="2"/>
          <w:lang w:val="en-US" w:eastAsia="zh-CN"/>
        </w:rPr>
        <w:t xml:space="preserve"> membrane to the reacting sample, which emits FY signals to be received by the detector.</w:t>
      </w:r>
      <w:bookmarkEnd w:id="19"/>
      <w:r w:rsidRPr="00A63A26">
        <w:rPr>
          <w:rFonts w:eastAsia="楷体" w:hint="eastAsia"/>
          <w:kern w:val="2"/>
          <w:lang w:val="en-US" w:eastAsia="zh-CN"/>
        </w:rPr>
        <w:t xml:space="preserve"> </w:t>
      </w:r>
      <w:bookmarkStart w:id="20" w:name="_Hlk182218411"/>
      <w:bookmarkStart w:id="21" w:name="_Hlk182218429"/>
      <w:r w:rsidRPr="00A63A26">
        <w:rPr>
          <w:rFonts w:eastAsia="楷体" w:hint="eastAsia"/>
          <w:kern w:val="2"/>
          <w:lang w:val="en-US" w:eastAsia="zh-CN"/>
        </w:rPr>
        <w:t>F</w:t>
      </w:r>
      <w:r w:rsidRPr="00A63A26">
        <w:rPr>
          <w:rFonts w:eastAsia="楷体"/>
          <w:kern w:val="2"/>
          <w:lang w:val="en-US" w:eastAsia="zh-CN"/>
        </w:rPr>
        <w:t xml:space="preserve">or the sake of </w:t>
      </w:r>
      <w:r w:rsidRPr="00A63A26">
        <w:rPr>
          <w:rFonts w:eastAsia="楷体" w:hint="eastAsia"/>
          <w:kern w:val="2"/>
          <w:lang w:val="en-US" w:eastAsia="zh-CN"/>
        </w:rPr>
        <w:t>instrument</w:t>
      </w:r>
      <w:r w:rsidRPr="00A63A26">
        <w:rPr>
          <w:rFonts w:eastAsia="楷体"/>
          <w:kern w:val="2"/>
          <w:lang w:val="en-US" w:eastAsia="zh-CN"/>
        </w:rPr>
        <w:t xml:space="preserve"> security</w:t>
      </w:r>
      <w:r w:rsidRPr="00A63A26">
        <w:rPr>
          <w:rFonts w:eastAsia="楷体" w:hint="eastAsia"/>
          <w:kern w:val="2"/>
          <w:lang w:val="en-US" w:eastAsia="zh-CN"/>
        </w:rPr>
        <w:t xml:space="preserve"> in the vacuum chamber,</w:t>
      </w:r>
      <w:r w:rsidRPr="00A63A26">
        <w:rPr>
          <w:rFonts w:eastAsia="楷体"/>
          <w:kern w:val="2"/>
          <w:lang w:val="en-US" w:eastAsia="zh-CN"/>
        </w:rPr>
        <w:t xml:space="preserve"> </w:t>
      </w:r>
      <w:r w:rsidRPr="00A63A26">
        <w:rPr>
          <w:rFonts w:eastAsia="楷体" w:hint="eastAsia"/>
          <w:kern w:val="2"/>
          <w:lang w:val="en-US" w:eastAsia="zh-CN"/>
        </w:rPr>
        <w:t>we fixed the measured potential at 1.6 V (</w:t>
      </w:r>
      <w:r w:rsidRPr="00A63A26">
        <w:rPr>
          <w:rFonts w:eastAsia="楷体"/>
          <w:kern w:val="2"/>
          <w:lang w:val="en-US" w:eastAsia="zh-CN"/>
        </w:rPr>
        <w:t>slightly</w:t>
      </w:r>
      <w:r w:rsidRPr="00A63A26">
        <w:rPr>
          <w:rFonts w:eastAsia="楷体" w:hint="eastAsia"/>
          <w:kern w:val="2"/>
          <w:lang w:val="en-US" w:eastAsia="zh-CN"/>
        </w:rPr>
        <w:t xml:space="preserve"> lower than the applied voltage of 1.65 V used in operando hard XAS measured under atmospheric pressure to reduce the generated O</w:t>
      </w:r>
      <w:r w:rsidRPr="00A63A26">
        <w:rPr>
          <w:rFonts w:eastAsia="楷体" w:hint="eastAsia"/>
          <w:kern w:val="2"/>
          <w:vertAlign w:val="subscript"/>
          <w:lang w:val="en-US" w:eastAsia="zh-CN"/>
        </w:rPr>
        <w:t>2</w:t>
      </w:r>
      <w:r w:rsidRPr="00A63A26">
        <w:rPr>
          <w:rFonts w:eastAsia="楷体" w:hint="eastAsia"/>
          <w:kern w:val="2"/>
          <w:lang w:val="en-US" w:eastAsia="zh-CN"/>
        </w:rPr>
        <w:t xml:space="preserve"> bubbles during OER)</w:t>
      </w:r>
      <w:bookmarkEnd w:id="20"/>
      <w:r w:rsidRPr="00A63A26">
        <w:rPr>
          <w:rFonts w:eastAsia="楷体" w:hint="eastAsia"/>
          <w:kern w:val="2"/>
          <w:lang w:val="en-US" w:eastAsia="zh-CN"/>
        </w:rPr>
        <w:t xml:space="preserve"> and </w:t>
      </w:r>
      <w:r w:rsidRPr="00A63A26">
        <w:rPr>
          <w:rFonts w:eastAsia="楷体"/>
          <w:kern w:val="2"/>
          <w:lang w:val="en-US" w:eastAsia="zh-CN"/>
        </w:rPr>
        <w:t>continuously</w:t>
      </w:r>
      <w:r w:rsidRPr="00A63A26">
        <w:rPr>
          <w:rFonts w:eastAsia="楷体" w:hint="eastAsia"/>
          <w:kern w:val="2"/>
          <w:lang w:val="en-US" w:eastAsia="zh-CN"/>
        </w:rPr>
        <w:t xml:space="preserve"> scanned soft XAS spectra to track the operando changes in electronic structures of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during OER.</w:t>
      </w:r>
      <w:bookmarkEnd w:id="21"/>
      <w:r w:rsidRPr="00A63A26">
        <w:rPr>
          <w:rFonts w:eastAsia="楷体" w:hint="eastAsia"/>
          <w:kern w:val="2"/>
          <w:lang w:val="en-US" w:eastAsia="zh-CN"/>
        </w:rPr>
        <w:t xml:space="preserve"> Results show that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is </w:t>
      </w:r>
      <w:r w:rsidRPr="00A63A26">
        <w:rPr>
          <w:rFonts w:eastAsia="楷体"/>
          <w:kern w:val="2"/>
          <w:lang w:val="en-US" w:eastAsia="zh-CN"/>
        </w:rPr>
        <w:t>rapidly</w:t>
      </w:r>
      <w:r w:rsidRPr="00A63A26">
        <w:rPr>
          <w:rFonts w:eastAsia="楷体" w:hint="eastAsia"/>
          <w:kern w:val="2"/>
          <w:lang w:val="en-US" w:eastAsia="zh-CN"/>
        </w:rPr>
        <w:t xml:space="preserve"> oxidized into mixed Co</w:t>
      </w:r>
      <w:r w:rsidRPr="00A63A26">
        <w:rPr>
          <w:rFonts w:eastAsia="楷体" w:hint="eastAsia"/>
          <w:kern w:val="2"/>
          <w:vertAlign w:val="superscript"/>
          <w:lang w:val="en-US" w:eastAsia="zh-CN"/>
        </w:rPr>
        <w:t>3+/4+</w:t>
      </w:r>
      <w:r w:rsidRPr="00A63A26">
        <w:rPr>
          <w:rFonts w:eastAsia="楷体" w:hint="eastAsia"/>
          <w:kern w:val="2"/>
          <w:lang w:val="en-US" w:eastAsia="zh-CN"/>
        </w:rPr>
        <w:t xml:space="preserve"> state within the first scan period. With increasing scans (or </w:t>
      </w:r>
      <w:r w:rsidRPr="00A63A26">
        <w:rPr>
          <w:rFonts w:eastAsia="楷体"/>
          <w:kern w:val="2"/>
          <w:lang w:val="en-US" w:eastAsia="zh-CN"/>
        </w:rPr>
        <w:t>operating</w:t>
      </w:r>
      <w:r w:rsidRPr="00A63A26">
        <w:rPr>
          <w:rFonts w:eastAsia="楷体" w:hint="eastAsia"/>
          <w:kern w:val="2"/>
          <w:lang w:val="en-US" w:eastAsia="zh-CN"/>
        </w:rPr>
        <w:t xml:space="preserve"> time), its Co valence state further increases, but the increase tendency becomes smaller (Figure 4f). This indicates that the electrochemical oxidation process is </w:t>
      </w:r>
      <w:r w:rsidRPr="00A63A26">
        <w:rPr>
          <w:rFonts w:eastAsia="楷体"/>
          <w:kern w:val="2"/>
          <w:lang w:val="en-US" w:eastAsia="zh-CN"/>
        </w:rPr>
        <w:t xml:space="preserve">non-uniform </w:t>
      </w:r>
      <w:r w:rsidRPr="00A63A26">
        <w:rPr>
          <w:rFonts w:eastAsia="楷体" w:hint="eastAsia"/>
          <w:kern w:val="2"/>
          <w:lang w:val="en-US" w:eastAsia="zh-CN"/>
        </w:rPr>
        <w:t>with</w:t>
      </w:r>
      <w:r w:rsidRPr="00A63A26">
        <w:rPr>
          <w:rFonts w:eastAsia="楷体"/>
          <w:kern w:val="2"/>
          <w:lang w:val="en-US" w:eastAsia="zh-CN"/>
        </w:rPr>
        <w:t xml:space="preserve"> operating time</w:t>
      </w:r>
      <w:r w:rsidRPr="00A63A26">
        <w:rPr>
          <w:rFonts w:eastAsia="楷体" w:hint="eastAsia"/>
          <w:kern w:val="2"/>
          <w:lang w:val="en-US" w:eastAsia="zh-CN"/>
        </w:rPr>
        <w:t>, which is facile at the beginning but getting harder in the later periods. Additionally, we observe that the pristine content of HS Co</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and HS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w:t>
      </w:r>
      <w:r w:rsidRPr="00A63A26">
        <w:rPr>
          <w:rFonts w:eastAsia="楷体"/>
          <w:kern w:val="2"/>
          <w:lang w:val="en-US" w:eastAsia="zh-CN"/>
        </w:rPr>
        <w:t>continuously</w:t>
      </w:r>
      <w:r w:rsidRPr="00A63A26">
        <w:rPr>
          <w:rFonts w:eastAsia="楷体" w:hint="eastAsia"/>
          <w:kern w:val="2"/>
          <w:lang w:val="en-US" w:eastAsia="zh-CN"/>
        </w:rPr>
        <w:t xml:space="preserve"> reduces while IS Co</w:t>
      </w:r>
      <w:r w:rsidRPr="00A63A26">
        <w:rPr>
          <w:rFonts w:eastAsia="楷体" w:hint="eastAsia"/>
          <w:kern w:val="2"/>
          <w:vertAlign w:val="superscript"/>
          <w:lang w:val="en-US" w:eastAsia="zh-CN"/>
        </w:rPr>
        <w:t>4+</w:t>
      </w:r>
      <w:r w:rsidRPr="00A63A26">
        <w:rPr>
          <w:rFonts w:eastAsia="楷体" w:hint="eastAsia"/>
          <w:kern w:val="2"/>
          <w:lang w:val="en-US" w:eastAsia="zh-CN"/>
        </w:rPr>
        <w:t xml:space="preserve"> increases on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during OER, in agreement with ex-situ findings after OER. Notably, charge accumulation induced by OER oxidation could occur on the reacting sample during OER,</w:t>
      </w:r>
      <w:r w:rsidRPr="00A63A26">
        <w:rPr>
          <w:rFonts w:eastAsia="楷体"/>
          <w:noProof/>
          <w:kern w:val="2"/>
          <w:vertAlign w:val="superscript"/>
          <w:lang w:val="en-US" w:eastAsia="zh-CN"/>
        </w:rPr>
        <w:t>[8]</w:t>
      </w:r>
      <w:r w:rsidRPr="00A63A26">
        <w:rPr>
          <w:rFonts w:eastAsia="楷体" w:hint="eastAsia"/>
          <w:kern w:val="2"/>
          <w:lang w:val="en-US" w:eastAsia="zh-CN"/>
        </w:rPr>
        <w:t xml:space="preserve"> thus </w:t>
      </w:r>
      <w:r w:rsidRPr="00A63A26">
        <w:rPr>
          <w:rFonts w:eastAsia="楷体"/>
          <w:kern w:val="2"/>
          <w:lang w:val="en-US" w:eastAsia="zh-CN"/>
        </w:rPr>
        <w:t>leadin</w:t>
      </w:r>
      <w:r w:rsidRPr="00A63A26">
        <w:rPr>
          <w:rFonts w:eastAsia="楷体" w:hint="eastAsia"/>
          <w:kern w:val="2"/>
          <w:lang w:val="en-US" w:eastAsia="zh-CN"/>
        </w:rPr>
        <w:t>g to a relatively higher Co valence observed in operando soft XAS as compared with ex-situ spectra after OER. The O-</w:t>
      </w:r>
      <w:r w:rsidRPr="00A63A26">
        <w:rPr>
          <w:rFonts w:eastAsia="楷体" w:hint="eastAsia"/>
          <w:i/>
          <w:iCs/>
          <w:kern w:val="2"/>
          <w:lang w:val="en-US" w:eastAsia="zh-CN"/>
        </w:rPr>
        <w:t>K</w:t>
      </w:r>
      <w:r w:rsidRPr="00A63A26">
        <w:rPr>
          <w:rFonts w:eastAsia="楷体" w:hint="eastAsia"/>
          <w:kern w:val="2"/>
          <w:lang w:val="en-US" w:eastAsia="zh-CN"/>
        </w:rPr>
        <w:t xml:space="preserve"> XAS is very </w:t>
      </w:r>
      <w:r w:rsidRPr="00A63A26">
        <w:rPr>
          <w:rFonts w:eastAsia="楷体"/>
          <w:kern w:val="2"/>
          <w:lang w:val="en-US" w:eastAsia="zh-CN"/>
        </w:rPr>
        <w:t>instrumental</w:t>
      </w:r>
      <w:r w:rsidRPr="00A63A26">
        <w:rPr>
          <w:rFonts w:eastAsia="楷体" w:hint="eastAsia"/>
          <w:kern w:val="2"/>
          <w:lang w:val="en-US" w:eastAsia="zh-CN"/>
        </w:rPr>
        <w:t xml:space="preserve"> in </w:t>
      </w:r>
      <w:r w:rsidRPr="00A63A26">
        <w:rPr>
          <w:rFonts w:eastAsia="楷体"/>
          <w:kern w:val="2"/>
          <w:lang w:val="en-US" w:eastAsia="zh-CN"/>
        </w:rPr>
        <w:t>demonstrat</w:t>
      </w:r>
      <w:r w:rsidRPr="00A63A26">
        <w:rPr>
          <w:rFonts w:eastAsia="楷体" w:hint="eastAsia"/>
          <w:kern w:val="2"/>
          <w:lang w:val="en-US" w:eastAsia="zh-CN"/>
        </w:rPr>
        <w:t>ing the degree of Co-O covalence.</w:t>
      </w:r>
      <w:r w:rsidRPr="00A63A26">
        <w:rPr>
          <w:rFonts w:eastAsia="楷体"/>
          <w:noProof/>
          <w:kern w:val="2"/>
          <w:vertAlign w:val="superscript"/>
          <w:lang w:val="en-US" w:eastAsia="zh-CN"/>
        </w:rPr>
        <w:t>[20,28]</w:t>
      </w:r>
      <w:r w:rsidRPr="00A63A26">
        <w:rPr>
          <w:rFonts w:eastAsia="楷体" w:hint="eastAsia"/>
          <w:kern w:val="2"/>
          <w:lang w:val="en-US" w:eastAsia="zh-CN"/>
        </w:rPr>
        <w:t xml:space="preserve"> When the O-</w:t>
      </w:r>
      <w:r w:rsidRPr="00A63A26">
        <w:rPr>
          <w:rFonts w:eastAsia="楷体" w:hint="eastAsia"/>
          <w:i/>
          <w:iCs/>
          <w:kern w:val="2"/>
          <w:lang w:val="en-US" w:eastAsia="zh-CN"/>
        </w:rPr>
        <w:t xml:space="preserve">K </w:t>
      </w:r>
      <w:r w:rsidRPr="00A63A26">
        <w:rPr>
          <w:rFonts w:eastAsia="楷体" w:hint="eastAsia"/>
          <w:kern w:val="2"/>
          <w:lang w:val="en-US" w:eastAsia="zh-CN"/>
        </w:rPr>
        <w:t>pre-edge peak signal below 531 eV moves to lower energies and gains spectral weight, the material</w:t>
      </w:r>
      <w:r w:rsidRPr="00A63A26">
        <w:rPr>
          <w:rFonts w:eastAsia="楷体"/>
          <w:kern w:val="2"/>
          <w:lang w:val="en-US" w:eastAsia="zh-CN"/>
        </w:rPr>
        <w:t>’</w:t>
      </w:r>
      <w:r w:rsidRPr="00A63A26">
        <w:rPr>
          <w:rFonts w:eastAsia="楷体" w:hint="eastAsia"/>
          <w:kern w:val="2"/>
          <w:lang w:val="en-US" w:eastAsia="zh-CN"/>
        </w:rPr>
        <w:t>s Co valence increases along with enhanced Co-O covalence.</w:t>
      </w:r>
      <w:r w:rsidRPr="00A63A26">
        <w:rPr>
          <w:rFonts w:eastAsia="楷体"/>
          <w:noProof/>
          <w:kern w:val="2"/>
          <w:vertAlign w:val="superscript"/>
          <w:lang w:val="en-US" w:eastAsia="zh-CN"/>
        </w:rPr>
        <w:t>[20,28,29]</w:t>
      </w:r>
      <w:r w:rsidRPr="00A63A26">
        <w:rPr>
          <w:rFonts w:eastAsia="楷体" w:hint="eastAsia"/>
          <w:kern w:val="2"/>
          <w:lang w:val="en-US" w:eastAsia="zh-CN"/>
        </w:rPr>
        <w:t xml:space="preserve"> Our operando O-</w:t>
      </w:r>
      <w:r w:rsidRPr="00A63A26">
        <w:rPr>
          <w:rFonts w:eastAsia="楷体" w:hint="eastAsia"/>
          <w:i/>
          <w:iCs/>
          <w:kern w:val="2"/>
          <w:lang w:val="en-US" w:eastAsia="zh-CN"/>
        </w:rPr>
        <w:t>K</w:t>
      </w:r>
      <w:r w:rsidRPr="00A63A26">
        <w:rPr>
          <w:rFonts w:eastAsia="楷体" w:hint="eastAsia"/>
          <w:kern w:val="2"/>
          <w:lang w:val="en-US" w:eastAsia="zh-CN"/>
        </w:rPr>
        <w:t xml:space="preserve"> XAS spectra show that with increasing scans (or </w:t>
      </w:r>
      <w:r w:rsidRPr="00A63A26">
        <w:rPr>
          <w:rFonts w:eastAsia="楷体"/>
          <w:kern w:val="2"/>
          <w:lang w:val="en-US" w:eastAsia="zh-CN"/>
        </w:rPr>
        <w:t>operating</w:t>
      </w:r>
      <w:r w:rsidRPr="00A63A26">
        <w:rPr>
          <w:rFonts w:eastAsia="楷体" w:hint="eastAsia"/>
          <w:kern w:val="2"/>
          <w:lang w:val="en-US" w:eastAsia="zh-CN"/>
        </w:rPr>
        <w:t xml:space="preserve"> time), the pre-edge peak signal below 531 eV gains spectral weight and shifts to lower energies (Figure 4g), implying an increase in Co valence state, namely strengthened Co-O covalence. With enhanced Co-O covalence, further electron removal for oxidation should become harder, well explaining why the </w:t>
      </w:r>
      <w:r w:rsidRPr="00A63A26">
        <w:rPr>
          <w:rFonts w:eastAsia="楷体"/>
          <w:kern w:val="2"/>
          <w:lang w:val="en-US" w:eastAsia="zh-CN"/>
        </w:rPr>
        <w:t>increase</w:t>
      </w:r>
      <w:r w:rsidRPr="00A63A26">
        <w:rPr>
          <w:rFonts w:eastAsia="楷体" w:hint="eastAsia"/>
          <w:kern w:val="2"/>
          <w:lang w:val="en-US" w:eastAsia="zh-CN"/>
        </w:rPr>
        <w:t xml:space="preserve"> tendency of oxidation becomes smaller and </w:t>
      </w:r>
      <w:r w:rsidRPr="00A63A26">
        <w:rPr>
          <w:rFonts w:eastAsia="楷体"/>
          <w:kern w:val="2"/>
          <w:lang w:val="en-US" w:eastAsia="zh-CN"/>
        </w:rPr>
        <w:t>terminated</w:t>
      </w:r>
      <w:r w:rsidRPr="00A63A26">
        <w:rPr>
          <w:rFonts w:eastAsia="楷体" w:hint="eastAsia"/>
          <w:kern w:val="2"/>
          <w:lang w:val="en-US" w:eastAsia="zh-CN"/>
        </w:rPr>
        <w:t xml:space="preserve">. The oxidation of the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active phase is realized by the </w:t>
      </w:r>
      <w:r w:rsidRPr="00A63A26">
        <w:rPr>
          <w:rFonts w:eastAsia="楷体"/>
          <w:kern w:val="2"/>
          <w:lang w:val="en-US" w:eastAsia="zh-CN"/>
        </w:rPr>
        <w:t>dehydrogenation</w:t>
      </w:r>
      <w:r w:rsidRPr="00A63A26">
        <w:rPr>
          <w:rFonts w:eastAsia="楷体" w:hint="eastAsia"/>
          <w:kern w:val="2"/>
          <w:lang w:val="en-US" w:eastAsia="zh-CN"/>
        </w:rPr>
        <w:t xml:space="preserve"> process</w:t>
      </w:r>
      <w:r w:rsidRPr="00A63A26">
        <w:rPr>
          <w:rFonts w:eastAsia="楷体"/>
          <w:kern w:val="2"/>
          <w:lang w:val="en-US" w:eastAsia="zh-CN"/>
        </w:rPr>
        <w:t xml:space="preserve"> </w:t>
      </w:r>
      <w:r w:rsidRPr="00A63A26">
        <w:rPr>
          <w:rFonts w:eastAsia="楷体" w:hint="eastAsia"/>
          <w:kern w:val="2"/>
          <w:lang w:val="en-US" w:eastAsia="zh-CN"/>
        </w:rPr>
        <w:t>with</w:t>
      </w:r>
      <w:r w:rsidRPr="00A63A26">
        <w:rPr>
          <w:rFonts w:eastAsia="楷体"/>
          <w:kern w:val="2"/>
          <w:lang w:val="en-US" w:eastAsia="zh-CN"/>
        </w:rPr>
        <w:t xml:space="preserve"> time</w:t>
      </w:r>
      <w:r w:rsidRPr="00A63A26">
        <w:rPr>
          <w:rFonts w:eastAsia="楷体" w:hint="eastAsia"/>
          <w:kern w:val="2"/>
          <w:lang w:val="en-US" w:eastAsia="zh-CN"/>
        </w:rPr>
        <w:t xml:space="preserve"> (Co</w:t>
      </w:r>
      <w:r w:rsidRPr="00A63A26">
        <w:rPr>
          <w:rFonts w:eastAsia="楷体"/>
          <w:kern w:val="2"/>
          <w:vertAlign w:val="superscript"/>
          <w:lang w:val="en-US" w:eastAsia="zh-CN"/>
        </w:rPr>
        <w:t>3+</w:t>
      </w:r>
      <w:r w:rsidRPr="00A63A26">
        <w:rPr>
          <w:rFonts w:eastAsia="楷体"/>
          <w:kern w:val="2"/>
          <w:lang w:val="en-US" w:eastAsia="zh-CN"/>
        </w:rPr>
        <w:t>OOH →</w:t>
      </w:r>
      <w:r w:rsidRPr="00A63A26">
        <w:rPr>
          <w:rFonts w:eastAsia="楷体" w:hint="eastAsia"/>
          <w:kern w:val="2"/>
          <w:lang w:val="en-US" w:eastAsia="zh-CN"/>
        </w:rPr>
        <w:t xml:space="preserve"> Co</w:t>
      </w:r>
      <w:r w:rsidRPr="00A63A26">
        <w:rPr>
          <w:rFonts w:eastAsia="楷体"/>
          <w:kern w:val="2"/>
          <w:vertAlign w:val="superscript"/>
          <w:lang w:val="en-US" w:eastAsia="zh-CN"/>
        </w:rPr>
        <w:t>3+/4+</w:t>
      </w:r>
      <w:r w:rsidRPr="00A63A26">
        <w:rPr>
          <w:rFonts w:eastAsia="楷体"/>
          <w:kern w:val="2"/>
          <w:lang w:val="en-US" w:eastAsia="zh-CN"/>
        </w:rPr>
        <w:t>OOH</w:t>
      </w:r>
      <w:r w:rsidRPr="00A63A26">
        <w:rPr>
          <w:rFonts w:eastAsia="楷体"/>
          <w:kern w:val="2"/>
          <w:vertAlign w:val="subscript"/>
          <w:lang w:val="en-US" w:eastAsia="zh-CN"/>
        </w:rPr>
        <w:t>x</w:t>
      </w:r>
      <w:r w:rsidRPr="00A63A26">
        <w:rPr>
          <w:rFonts w:eastAsia="楷体"/>
          <w:kern w:val="2"/>
          <w:lang w:val="en-US" w:eastAsia="zh-CN"/>
        </w:rPr>
        <w:t xml:space="preserve"> → Co</w:t>
      </w:r>
      <w:r w:rsidRPr="00A63A26">
        <w:rPr>
          <w:rFonts w:eastAsia="楷体"/>
          <w:kern w:val="2"/>
          <w:vertAlign w:val="superscript"/>
          <w:lang w:val="en-US" w:eastAsia="zh-CN"/>
        </w:rPr>
        <w:t>4+</w:t>
      </w:r>
      <w:r w:rsidRPr="00A63A26">
        <w:rPr>
          <w:rFonts w:eastAsia="楷体"/>
          <w:kern w:val="2"/>
          <w:lang w:val="en-US" w:eastAsia="zh-CN"/>
        </w:rPr>
        <w:t>OO</w:t>
      </w:r>
      <w:r w:rsidRPr="00A63A26">
        <w:rPr>
          <w:rFonts w:eastAsia="楷体" w:hint="eastAsia"/>
          <w:kern w:val="2"/>
          <w:lang w:val="en-US" w:eastAsia="zh-CN"/>
        </w:rPr>
        <w:t xml:space="preserve">) under the charge </w:t>
      </w:r>
      <w:r w:rsidRPr="00A63A26">
        <w:rPr>
          <w:rFonts w:eastAsia="楷体"/>
          <w:kern w:val="2"/>
          <w:lang w:val="en-US" w:eastAsia="zh-CN"/>
        </w:rPr>
        <w:t>balance</w:t>
      </w:r>
      <w:r w:rsidRPr="00A63A26">
        <w:rPr>
          <w:rFonts w:eastAsia="楷体" w:hint="eastAsia"/>
          <w:kern w:val="2"/>
          <w:lang w:val="en-US" w:eastAsia="zh-CN"/>
        </w:rPr>
        <w:t xml:space="preserve"> requirement. We calculated the free energies of </w:t>
      </w:r>
      <w:r w:rsidRPr="00A63A26">
        <w:rPr>
          <w:rFonts w:eastAsia="楷体"/>
          <w:kern w:val="2"/>
          <w:lang w:val="en-US" w:eastAsia="zh-CN"/>
        </w:rPr>
        <w:t>dehydrogenation</w:t>
      </w:r>
      <w:r w:rsidRPr="00A63A26">
        <w:rPr>
          <w:rFonts w:eastAsia="楷体" w:hint="eastAsia"/>
          <w:kern w:val="2"/>
          <w:lang w:val="en-US" w:eastAsia="zh-CN"/>
        </w:rPr>
        <w:t xml:space="preserve"> on </w:t>
      </w:r>
      <w:proofErr w:type="spellStart"/>
      <w:r w:rsidRPr="00A63A26">
        <w:rPr>
          <w:rFonts w:eastAsia="楷体" w:hint="eastAsia"/>
          <w:kern w:val="2"/>
          <w:lang w:val="en-US" w:eastAsia="zh-CN"/>
        </w:rPr>
        <w:t>CoOOH</w:t>
      </w:r>
      <w:proofErr w:type="spellEnd"/>
      <w:r w:rsidRPr="00A63A26">
        <w:rPr>
          <w:rFonts w:eastAsia="楷体" w:hint="eastAsia"/>
          <w:kern w:val="2"/>
          <w:lang w:val="en-US" w:eastAsia="zh-CN"/>
        </w:rPr>
        <w:t>, CoOOH</w:t>
      </w:r>
      <w:r w:rsidRPr="00A63A26">
        <w:rPr>
          <w:rFonts w:eastAsia="楷体" w:hint="eastAsia"/>
          <w:kern w:val="2"/>
          <w:vertAlign w:val="subscript"/>
          <w:lang w:val="en-US" w:eastAsia="zh-CN"/>
        </w:rPr>
        <w:t>0.75</w:t>
      </w:r>
      <w:r w:rsidRPr="00A63A26">
        <w:rPr>
          <w:rFonts w:eastAsia="楷体" w:hint="eastAsia"/>
          <w:kern w:val="2"/>
          <w:lang w:val="en-US" w:eastAsia="zh-CN"/>
        </w:rPr>
        <w:t xml:space="preserve"> and CoOOH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(Figure S13, Supporting Information). As expected, the energy barrier of </w:t>
      </w:r>
      <w:r w:rsidRPr="00A63A26">
        <w:rPr>
          <w:rFonts w:eastAsia="楷体"/>
          <w:kern w:val="2"/>
          <w:lang w:val="en-US" w:eastAsia="zh-CN"/>
        </w:rPr>
        <w:t>dehydrogenation</w:t>
      </w:r>
      <w:r w:rsidRPr="00A63A26">
        <w:rPr>
          <w:rFonts w:eastAsia="楷体" w:hint="eastAsia"/>
          <w:kern w:val="2"/>
          <w:lang w:val="en-US" w:eastAsia="zh-CN"/>
        </w:rPr>
        <w:t xml:space="preserve"> becomes higher from </w:t>
      </w:r>
      <w:proofErr w:type="spellStart"/>
      <w:r w:rsidRPr="00A63A26">
        <w:rPr>
          <w:rFonts w:eastAsia="楷体" w:hint="eastAsia"/>
          <w:kern w:val="2"/>
          <w:lang w:val="en-US" w:eastAsia="zh-CN"/>
        </w:rPr>
        <w:t>CoOOH</w:t>
      </w:r>
      <w:proofErr w:type="spellEnd"/>
      <w:r w:rsidRPr="00A63A26">
        <w:rPr>
          <w:rFonts w:eastAsia="楷体" w:hint="eastAsia"/>
          <w:kern w:val="2"/>
          <w:lang w:val="en-US" w:eastAsia="zh-CN"/>
        </w:rPr>
        <w:t xml:space="preserve"> to CoOOH</w:t>
      </w:r>
      <w:r w:rsidRPr="00A63A26">
        <w:rPr>
          <w:rFonts w:eastAsia="楷体" w:hint="eastAsia"/>
          <w:kern w:val="2"/>
          <w:vertAlign w:val="subscript"/>
          <w:lang w:val="en-US" w:eastAsia="zh-CN"/>
        </w:rPr>
        <w:t>0.75</w:t>
      </w:r>
      <w:r w:rsidRPr="00A63A26">
        <w:rPr>
          <w:rFonts w:eastAsia="楷体" w:hint="eastAsia"/>
          <w:kern w:val="2"/>
          <w:lang w:val="en-US" w:eastAsia="zh-CN"/>
        </w:rPr>
        <w:t xml:space="preserve"> and </w:t>
      </w:r>
      <w:r w:rsidRPr="00A63A26">
        <w:rPr>
          <w:rFonts w:eastAsia="楷体"/>
          <w:kern w:val="2"/>
          <w:lang w:val="en-US" w:eastAsia="zh-CN"/>
        </w:rPr>
        <w:t>further</w:t>
      </w:r>
      <w:r w:rsidRPr="00A63A26">
        <w:rPr>
          <w:rFonts w:eastAsia="楷体" w:hint="eastAsia"/>
          <w:kern w:val="2"/>
          <w:lang w:val="en-US" w:eastAsia="zh-CN"/>
        </w:rPr>
        <w:t xml:space="preserve"> to CoOOH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(Figure 4h), thus resulting in harder oxidation processes </w:t>
      </w:r>
      <w:r w:rsidRPr="00A63A26">
        <w:rPr>
          <w:rFonts w:eastAsia="楷体" w:hint="eastAsia"/>
          <w:kern w:val="2"/>
          <w:lang w:val="en-US" w:eastAsia="zh-CN"/>
        </w:rPr>
        <w:lastRenderedPageBreak/>
        <w:t xml:space="preserve">and a </w:t>
      </w:r>
      <w:r w:rsidRPr="00A63A26">
        <w:rPr>
          <w:rFonts w:eastAsia="楷体"/>
          <w:kern w:val="2"/>
          <w:lang w:val="en-US" w:eastAsia="zh-CN"/>
        </w:rPr>
        <w:t>terminated</w:t>
      </w:r>
      <w:r w:rsidRPr="00A63A26">
        <w:rPr>
          <w:rFonts w:eastAsia="楷体" w:hint="eastAsia"/>
          <w:kern w:val="2"/>
          <w:lang w:val="en-US" w:eastAsia="zh-CN"/>
        </w:rPr>
        <w:t xml:space="preserve"> tendency. </w:t>
      </w:r>
      <w:bookmarkStart w:id="22" w:name="_Hlk181662334"/>
      <w:r w:rsidRPr="00A63A26">
        <w:rPr>
          <w:rFonts w:eastAsia="楷体" w:hint="eastAsia"/>
          <w:kern w:val="2"/>
          <w:lang w:val="en-US" w:eastAsia="zh-CN"/>
        </w:rPr>
        <w:t>It has been reported that a</w:t>
      </w:r>
      <w:r w:rsidRPr="00A63A26">
        <w:rPr>
          <w:rFonts w:eastAsia="楷体"/>
          <w:kern w:val="2"/>
          <w:lang w:val="en-US" w:eastAsia="zh-CN"/>
        </w:rPr>
        <w:t xml:space="preserve"> shift of </w:t>
      </w:r>
      <w:r w:rsidRPr="00A63A26">
        <w:rPr>
          <w:rFonts w:eastAsia="楷体" w:hint="eastAsia"/>
          <w:kern w:val="2"/>
          <w:lang w:val="en-US" w:eastAsia="zh-CN"/>
        </w:rPr>
        <w:t xml:space="preserve">the </w:t>
      </w:r>
      <w:r w:rsidRPr="00A63A26">
        <w:rPr>
          <w:rFonts w:eastAsia="楷体"/>
          <w:kern w:val="2"/>
          <w:lang w:val="en-US" w:eastAsia="zh-CN"/>
        </w:rPr>
        <w:t>Co-</w:t>
      </w:r>
      <w:r w:rsidRPr="00A63A26">
        <w:rPr>
          <w:rFonts w:eastAsia="楷体"/>
          <w:i/>
          <w:iCs/>
          <w:kern w:val="2"/>
          <w:lang w:val="en-US" w:eastAsia="zh-CN"/>
        </w:rPr>
        <w:t>L</w:t>
      </w:r>
      <w:r w:rsidRPr="00A63A26">
        <w:rPr>
          <w:rFonts w:eastAsia="楷体"/>
          <w:kern w:val="2"/>
          <w:vertAlign w:val="subscript"/>
          <w:lang w:val="en-US" w:eastAsia="zh-CN"/>
        </w:rPr>
        <w:t>3</w:t>
      </w:r>
      <w:r w:rsidRPr="00A63A26">
        <w:rPr>
          <w:rFonts w:eastAsia="楷体"/>
          <w:kern w:val="2"/>
          <w:lang w:val="en-US" w:eastAsia="zh-CN"/>
        </w:rPr>
        <w:t xml:space="preserve"> peak to higher energies</w:t>
      </w:r>
      <w:r w:rsidRPr="00A63A26">
        <w:rPr>
          <w:rFonts w:eastAsia="楷体" w:hint="eastAsia"/>
          <w:kern w:val="2"/>
          <w:lang w:val="en-US" w:eastAsia="zh-CN"/>
        </w:rPr>
        <w:t xml:space="preserve"> in s</w:t>
      </w:r>
      <w:r w:rsidRPr="00A63A26">
        <w:rPr>
          <w:rFonts w:eastAsia="楷体"/>
          <w:kern w:val="2"/>
          <w:lang w:val="en-US" w:eastAsia="zh-CN"/>
        </w:rPr>
        <w:t>patial</w:t>
      </w:r>
      <w:r w:rsidRPr="00A63A26">
        <w:rPr>
          <w:rFonts w:eastAsia="楷体" w:hint="eastAsia"/>
          <w:kern w:val="2"/>
          <w:lang w:val="en-US" w:eastAsia="zh-CN"/>
        </w:rPr>
        <w:t>-sensitive 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electron energy loss spectroscopy (EELS) spectrum</w:t>
      </w:r>
      <w:r w:rsidRPr="00A63A26">
        <w:rPr>
          <w:rFonts w:eastAsia="楷体"/>
          <w:kern w:val="2"/>
          <w:lang w:val="en-US" w:eastAsia="zh-CN"/>
        </w:rPr>
        <w:t xml:space="preserve"> indicates a higher Co valence</w:t>
      </w:r>
      <w:r w:rsidRPr="00A63A26">
        <w:rPr>
          <w:rFonts w:eastAsia="楷体" w:hint="eastAsia"/>
          <w:kern w:val="2"/>
          <w:lang w:val="en-US" w:eastAsia="zh-CN"/>
        </w:rPr>
        <w:t>.</w:t>
      </w:r>
      <w:r w:rsidRPr="00A63A26">
        <w:rPr>
          <w:rFonts w:eastAsia="楷体"/>
          <w:noProof/>
          <w:kern w:val="2"/>
          <w:vertAlign w:val="superscript"/>
          <w:lang w:val="en-US" w:eastAsia="zh-CN"/>
        </w:rPr>
        <w:t>[36]</w:t>
      </w:r>
      <w:r w:rsidRPr="00A63A26">
        <w:rPr>
          <w:rFonts w:eastAsia="楷体" w:hint="eastAsia"/>
          <w:kern w:val="2"/>
          <w:lang w:val="en-US" w:eastAsia="zh-CN"/>
        </w:rPr>
        <w:t xml:space="preserve"> The 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EELS spectra of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after OER further </w:t>
      </w:r>
      <w:r w:rsidRPr="00A63A26">
        <w:rPr>
          <w:rFonts w:eastAsia="楷体"/>
          <w:kern w:val="2"/>
          <w:lang w:val="en-US" w:eastAsia="zh-CN"/>
        </w:rPr>
        <w:t>demonstrate</w:t>
      </w:r>
      <w:r w:rsidRPr="00A63A26">
        <w:rPr>
          <w:rFonts w:eastAsia="楷体" w:hint="eastAsia"/>
          <w:kern w:val="2"/>
          <w:lang w:val="en-US" w:eastAsia="zh-CN"/>
        </w:rPr>
        <w:t xml:space="preserve"> that the</w:t>
      </w:r>
      <w:r w:rsidRPr="00A63A26">
        <w:rPr>
          <w:rFonts w:eastAsia="楷体"/>
          <w:kern w:val="2"/>
          <w:lang w:val="en-US" w:eastAsia="zh-CN"/>
        </w:rPr>
        <w:t xml:space="preserve"> dehydrogenation</w:t>
      </w:r>
      <w:r w:rsidRPr="00A63A26">
        <w:rPr>
          <w:rFonts w:eastAsia="楷体" w:hint="eastAsia"/>
          <w:kern w:val="2"/>
          <w:lang w:val="en-US" w:eastAsia="zh-CN"/>
        </w:rPr>
        <w:t xml:space="preserve"> process, </w:t>
      </w:r>
      <w:r w:rsidRPr="00A63A26">
        <w:rPr>
          <w:rFonts w:eastAsia="楷体"/>
          <w:kern w:val="2"/>
          <w:lang w:val="en-US" w:eastAsia="zh-CN"/>
        </w:rPr>
        <w:t>accompanied by</w:t>
      </w:r>
      <w:r w:rsidRPr="00A63A26">
        <w:rPr>
          <w:rFonts w:eastAsia="楷体" w:hint="eastAsia"/>
          <w:kern w:val="2"/>
          <w:lang w:val="en-US" w:eastAsia="zh-CN"/>
        </w:rPr>
        <w:t xml:space="preserve"> Co oxidation, gradually diffuses from the surface to the bulk (progressing </w:t>
      </w:r>
      <w:r w:rsidRPr="00A63A26">
        <w:rPr>
          <w:rFonts w:eastAsia="楷体"/>
          <w:kern w:val="2"/>
          <w:lang w:val="en-US" w:eastAsia="zh-CN"/>
        </w:rPr>
        <w:t>from region 1 to region 4</w:t>
      </w:r>
      <w:r w:rsidRPr="00A63A26">
        <w:rPr>
          <w:rFonts w:eastAsia="楷体" w:hint="eastAsia"/>
          <w:kern w:val="2"/>
          <w:lang w:val="en-US" w:eastAsia="zh-CN"/>
        </w:rPr>
        <w:t>,</w:t>
      </w:r>
      <w:r w:rsidRPr="00A63A26">
        <w:rPr>
          <w:rFonts w:eastAsia="楷体"/>
          <w:kern w:val="2"/>
          <w:lang w:val="en-US" w:eastAsia="zh-CN"/>
        </w:rPr>
        <w:t xml:space="preserve"> as shown in</w:t>
      </w:r>
      <w:r w:rsidRPr="00A63A26">
        <w:rPr>
          <w:rFonts w:eastAsia="楷体" w:hint="eastAsia"/>
          <w:kern w:val="2"/>
          <w:lang w:val="en-US" w:eastAsia="zh-CN"/>
        </w:rPr>
        <w:t xml:space="preserve"> Figure S14, Supporting Information), contributing to surface-to-bulk </w:t>
      </w:r>
      <w:r w:rsidRPr="00A63A26">
        <w:rPr>
          <w:rFonts w:eastAsia="楷体"/>
          <w:kern w:val="2"/>
          <w:lang w:val="en-US" w:eastAsia="zh-CN"/>
        </w:rPr>
        <w:t>reconstruction</w:t>
      </w:r>
      <w:r w:rsidRPr="00A63A26">
        <w:rPr>
          <w:rFonts w:eastAsia="楷体" w:hint="eastAsia"/>
          <w:kern w:val="2"/>
          <w:lang w:val="en-US" w:eastAsia="zh-CN"/>
        </w:rPr>
        <w:t>.</w:t>
      </w:r>
      <w:bookmarkEnd w:id="22"/>
      <w:r w:rsidRPr="00A63A26">
        <w:rPr>
          <w:rFonts w:eastAsia="楷体" w:hint="eastAsia"/>
          <w:kern w:val="2"/>
          <w:lang w:val="en-US" w:eastAsia="zh-CN"/>
        </w:rPr>
        <w:t xml:space="preserve">                         </w:t>
      </w:r>
    </w:p>
    <w:p w14:paraId="4233267D" w14:textId="77777777" w:rsidR="006E10BF" w:rsidRPr="00A63A26" w:rsidRDefault="006E10BF" w:rsidP="006E10BF">
      <w:pPr>
        <w:widowControl w:val="0"/>
        <w:spacing w:line="360" w:lineRule="auto"/>
        <w:ind w:firstLineChars="200" w:firstLine="480"/>
        <w:jc w:val="center"/>
        <w:rPr>
          <w:rFonts w:eastAsia="楷体"/>
          <w:kern w:val="2"/>
          <w:lang w:val="en-US" w:eastAsia="zh-CN"/>
        </w:rPr>
      </w:pPr>
      <w:r w:rsidRPr="00A63A26">
        <w:rPr>
          <w:rFonts w:eastAsia="楷体"/>
          <w:noProof/>
          <w:kern w:val="2"/>
          <w:lang w:val="en-US" w:eastAsia="zh-CN"/>
        </w:rPr>
        <w:drawing>
          <wp:inline distT="0" distB="0" distL="0" distR="0" wp14:anchorId="3AC5185D" wp14:editId="2D0DCAF1">
            <wp:extent cx="5342346" cy="4562318"/>
            <wp:effectExtent l="0" t="0" r="0" b="0"/>
            <wp:docPr id="18341956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95686"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8035" cy="4584256"/>
                    </a:xfrm>
                    <a:prstGeom prst="rect">
                      <a:avLst/>
                    </a:prstGeom>
                  </pic:spPr>
                </pic:pic>
              </a:graphicData>
            </a:graphic>
          </wp:inline>
        </w:drawing>
      </w:r>
    </w:p>
    <w:p w14:paraId="627555D0" w14:textId="467F49EF" w:rsidR="00997A7A" w:rsidRPr="00A63A26" w:rsidRDefault="006E10BF" w:rsidP="006E10BF">
      <w:pPr>
        <w:pStyle w:val="Head1"/>
        <w:jc w:val="both"/>
        <w:rPr>
          <w:rFonts w:eastAsiaTheme="minorEastAsia"/>
          <w:lang w:eastAsia="zh-CN"/>
        </w:rPr>
      </w:pPr>
      <w:r w:rsidRPr="00A63A26">
        <w:rPr>
          <w:rFonts w:eastAsia="楷体" w:hint="eastAsia"/>
          <w:bCs/>
          <w:kern w:val="2"/>
          <w:lang w:eastAsia="zh-CN"/>
        </w:rPr>
        <w:t>Figure 4.</w:t>
      </w:r>
      <w:r w:rsidRPr="00A63A26">
        <w:rPr>
          <w:rFonts w:eastAsia="楷体"/>
          <w:bCs/>
          <w:kern w:val="2"/>
          <w:lang w:eastAsia="zh-CN"/>
        </w:rPr>
        <w:t xml:space="preserve"> </w:t>
      </w:r>
      <w:r w:rsidRPr="00A63A26">
        <w:rPr>
          <w:rFonts w:eastAsia="楷体" w:hint="eastAsia"/>
          <w:b w:val="0"/>
          <w:kern w:val="2"/>
          <w:lang w:eastAsia="zh-CN"/>
        </w:rPr>
        <w:t>T</w:t>
      </w:r>
      <w:r w:rsidRPr="00A63A26">
        <w:rPr>
          <w:rFonts w:eastAsia="楷体"/>
          <w:b w:val="0"/>
          <w:kern w:val="2"/>
          <w:lang w:eastAsia="zh-CN"/>
        </w:rPr>
        <w:t>ransformation</w:t>
      </w:r>
      <w:r w:rsidRPr="00A63A26">
        <w:rPr>
          <w:rFonts w:eastAsia="楷体" w:hint="eastAsia"/>
          <w:b w:val="0"/>
          <w:kern w:val="2"/>
          <w:lang w:eastAsia="zh-CN"/>
        </w:rPr>
        <w:t xml:space="preserve"> of surface electronic structure</w:t>
      </w:r>
      <w:r w:rsidRPr="00A63A26">
        <w:rPr>
          <w:rFonts w:eastAsia="楷体"/>
          <w:b w:val="0"/>
          <w:kern w:val="2"/>
          <w:lang w:eastAsia="zh-CN"/>
        </w:rPr>
        <w:t xml:space="preserve">. </w:t>
      </w:r>
      <w:r w:rsidRPr="00A63A26">
        <w:rPr>
          <w:rFonts w:eastAsia="楷体" w:hint="eastAsia"/>
          <w:b w:val="0"/>
          <w:kern w:val="2"/>
          <w:lang w:eastAsia="zh-CN"/>
        </w:rPr>
        <w:t>Soft XAS spectra before and after OER for a) tetrahedral YBaCo</w:t>
      </w:r>
      <w:r w:rsidRPr="00A63A26">
        <w:rPr>
          <w:rFonts w:eastAsia="楷体" w:hint="eastAsia"/>
          <w:b w:val="0"/>
          <w:kern w:val="2"/>
          <w:vertAlign w:val="subscript"/>
          <w:lang w:eastAsia="zh-CN"/>
        </w:rPr>
        <w:t>4</w:t>
      </w:r>
      <w:r w:rsidRPr="00A63A26">
        <w:rPr>
          <w:rFonts w:eastAsia="楷体" w:hint="eastAsia"/>
          <w:b w:val="0"/>
          <w:kern w:val="2"/>
          <w:lang w:eastAsia="zh-CN"/>
        </w:rPr>
        <w:t>O</w:t>
      </w:r>
      <w:r w:rsidRPr="00A63A26">
        <w:rPr>
          <w:rFonts w:eastAsia="楷体" w:hint="eastAsia"/>
          <w:b w:val="0"/>
          <w:kern w:val="2"/>
          <w:vertAlign w:val="subscript"/>
          <w:lang w:eastAsia="zh-CN"/>
        </w:rPr>
        <w:t>7-x</w:t>
      </w:r>
      <w:r w:rsidRPr="00A63A26">
        <w:rPr>
          <w:rFonts w:eastAsia="楷体" w:hint="eastAsia"/>
          <w:b w:val="0"/>
          <w:kern w:val="2"/>
          <w:lang w:eastAsia="zh-CN"/>
        </w:rPr>
        <w:t>, b)</w:t>
      </w:r>
      <w:r w:rsidRPr="00A63A26">
        <w:rPr>
          <w:rFonts w:eastAsia="楷体" w:hint="eastAsia"/>
          <w:bCs/>
          <w:kern w:val="2"/>
          <w:lang w:eastAsia="zh-CN"/>
        </w:rPr>
        <w:t xml:space="preserve"> </w:t>
      </w:r>
      <w:r w:rsidRPr="00A63A26">
        <w:rPr>
          <w:rFonts w:eastAsia="楷体" w:hint="eastAsia"/>
          <w:b w:val="0"/>
          <w:kern w:val="2"/>
          <w:lang w:eastAsia="zh-CN"/>
        </w:rPr>
        <w:t>pyramidal Sr</w:t>
      </w:r>
      <w:r w:rsidRPr="00A63A26">
        <w:rPr>
          <w:rFonts w:eastAsia="楷体" w:hint="eastAsia"/>
          <w:b w:val="0"/>
          <w:kern w:val="2"/>
          <w:vertAlign w:val="subscript"/>
          <w:lang w:eastAsia="zh-CN"/>
        </w:rPr>
        <w:t>2</w:t>
      </w:r>
      <w:r w:rsidRPr="00A63A26">
        <w:rPr>
          <w:rFonts w:eastAsia="楷体" w:hint="eastAsia"/>
          <w:b w:val="0"/>
          <w:kern w:val="2"/>
          <w:lang w:eastAsia="zh-CN"/>
        </w:rPr>
        <w:t>CoO</w:t>
      </w:r>
      <w:r w:rsidRPr="00A63A26">
        <w:rPr>
          <w:rFonts w:eastAsia="楷体" w:hint="eastAsia"/>
          <w:b w:val="0"/>
          <w:kern w:val="2"/>
          <w:vertAlign w:val="subscript"/>
          <w:lang w:eastAsia="zh-CN"/>
        </w:rPr>
        <w:t>3-x</w:t>
      </w:r>
      <w:r w:rsidRPr="00A63A26">
        <w:rPr>
          <w:rFonts w:eastAsia="楷体" w:hint="eastAsia"/>
          <w:b w:val="0"/>
          <w:kern w:val="2"/>
          <w:lang w:eastAsia="zh-CN"/>
        </w:rPr>
        <w:t>F, and c) octahedral LaCoO</w:t>
      </w:r>
      <w:r w:rsidRPr="00A63A26">
        <w:rPr>
          <w:rFonts w:eastAsia="楷体" w:hint="eastAsia"/>
          <w:b w:val="0"/>
          <w:kern w:val="2"/>
          <w:vertAlign w:val="subscript"/>
          <w:lang w:eastAsia="zh-CN"/>
        </w:rPr>
        <w:t>3-x</w:t>
      </w:r>
      <w:r w:rsidRPr="00A63A26">
        <w:rPr>
          <w:rFonts w:eastAsia="楷体" w:hint="eastAsia"/>
          <w:b w:val="0"/>
          <w:kern w:val="2"/>
          <w:lang w:eastAsia="zh-CN"/>
        </w:rPr>
        <w:t>.</w:t>
      </w:r>
      <w:r w:rsidRPr="00A63A26">
        <w:rPr>
          <w:rFonts w:eastAsia="楷体"/>
          <w:bCs/>
          <w:kern w:val="2"/>
          <w:lang w:eastAsia="zh-CN"/>
        </w:rPr>
        <w:t xml:space="preserve"> </w:t>
      </w:r>
      <w:r w:rsidRPr="00A63A26">
        <w:rPr>
          <w:rFonts w:eastAsia="楷体" w:hint="eastAsia"/>
          <w:b w:val="0"/>
          <w:kern w:val="2"/>
          <w:lang w:eastAsia="zh-CN"/>
        </w:rPr>
        <w:t>S</w:t>
      </w:r>
      <w:r w:rsidRPr="00A63A26">
        <w:rPr>
          <w:rFonts w:eastAsia="楷体"/>
          <w:b w:val="0"/>
          <w:kern w:val="2"/>
          <w:lang w:eastAsia="zh-CN"/>
        </w:rPr>
        <w:t>chematic diagram</w:t>
      </w:r>
      <w:r w:rsidRPr="00A63A26">
        <w:rPr>
          <w:rFonts w:eastAsia="楷体" w:hint="eastAsia"/>
          <w:b w:val="0"/>
          <w:kern w:val="2"/>
          <w:lang w:eastAsia="zh-CN"/>
        </w:rPr>
        <w:t>s of d)</w:t>
      </w:r>
      <w:r w:rsidRPr="00A63A26">
        <w:rPr>
          <w:rFonts w:eastAsia="楷体"/>
          <w:b w:val="0"/>
          <w:kern w:val="2"/>
          <w:lang w:eastAsia="zh-CN"/>
        </w:rPr>
        <w:t xml:space="preserve"> </w:t>
      </w:r>
      <w:r w:rsidRPr="00A63A26">
        <w:rPr>
          <w:rFonts w:eastAsia="楷体" w:hint="eastAsia"/>
          <w:b w:val="0"/>
          <w:kern w:val="2"/>
          <w:lang w:eastAsia="zh-CN"/>
        </w:rPr>
        <w:t>operando soft XAS setup and e) operando electrochemical setup. Operando f)</w:t>
      </w:r>
      <w:r w:rsidRPr="00A63A26">
        <w:rPr>
          <w:rFonts w:eastAsia="楷体" w:hint="eastAsia"/>
          <w:bCs/>
          <w:kern w:val="2"/>
          <w:lang w:eastAsia="zh-CN"/>
        </w:rPr>
        <w:t xml:space="preserve"> </w:t>
      </w:r>
      <w:r w:rsidRPr="00A63A26">
        <w:rPr>
          <w:rFonts w:eastAsia="楷体" w:hint="eastAsia"/>
          <w:b w:val="0"/>
          <w:kern w:val="2"/>
          <w:lang w:eastAsia="zh-CN"/>
        </w:rPr>
        <w:t>Co-</w:t>
      </w:r>
      <w:r w:rsidRPr="00A63A26">
        <w:rPr>
          <w:rFonts w:eastAsia="楷体" w:hint="eastAsia"/>
          <w:b w:val="0"/>
          <w:i/>
          <w:iCs/>
          <w:kern w:val="2"/>
          <w:lang w:eastAsia="zh-CN"/>
        </w:rPr>
        <w:t>L</w:t>
      </w:r>
      <w:r w:rsidRPr="00A63A26">
        <w:rPr>
          <w:rFonts w:eastAsia="楷体" w:hint="eastAsia"/>
          <w:b w:val="0"/>
          <w:kern w:val="2"/>
          <w:vertAlign w:val="subscript"/>
          <w:lang w:eastAsia="zh-CN"/>
        </w:rPr>
        <w:t>3</w:t>
      </w:r>
      <w:r w:rsidRPr="00A63A26">
        <w:rPr>
          <w:rFonts w:eastAsia="楷体" w:hint="eastAsia"/>
          <w:b w:val="0"/>
          <w:kern w:val="2"/>
          <w:lang w:eastAsia="zh-CN"/>
        </w:rPr>
        <w:t xml:space="preserve"> and g)</w:t>
      </w:r>
      <w:r w:rsidRPr="00A63A26">
        <w:rPr>
          <w:rFonts w:eastAsia="楷体" w:hint="eastAsia"/>
          <w:bCs/>
          <w:kern w:val="2"/>
          <w:lang w:eastAsia="zh-CN"/>
        </w:rPr>
        <w:t xml:space="preserve"> </w:t>
      </w:r>
      <w:r w:rsidRPr="00A63A26">
        <w:rPr>
          <w:rFonts w:eastAsia="楷体" w:hint="eastAsia"/>
          <w:b w:val="0"/>
          <w:kern w:val="2"/>
          <w:lang w:eastAsia="zh-CN"/>
        </w:rPr>
        <w:t>O-</w:t>
      </w:r>
      <w:r w:rsidRPr="00A63A26">
        <w:rPr>
          <w:rFonts w:eastAsia="楷体" w:hint="eastAsia"/>
          <w:b w:val="0"/>
          <w:i/>
          <w:iCs/>
          <w:kern w:val="2"/>
          <w:lang w:eastAsia="zh-CN"/>
        </w:rPr>
        <w:t>K</w:t>
      </w:r>
      <w:r w:rsidRPr="00A63A26">
        <w:rPr>
          <w:rFonts w:eastAsia="楷体" w:hint="eastAsia"/>
          <w:b w:val="0"/>
          <w:kern w:val="2"/>
          <w:lang w:eastAsia="zh-CN"/>
        </w:rPr>
        <w:t xml:space="preserve"> soft XAS spectra for pyramidal Sr</w:t>
      </w:r>
      <w:r w:rsidRPr="00A63A26">
        <w:rPr>
          <w:rFonts w:eastAsia="楷体" w:hint="eastAsia"/>
          <w:b w:val="0"/>
          <w:kern w:val="2"/>
          <w:vertAlign w:val="subscript"/>
          <w:lang w:eastAsia="zh-CN"/>
        </w:rPr>
        <w:t>2</w:t>
      </w:r>
      <w:r w:rsidRPr="00A63A26">
        <w:rPr>
          <w:rFonts w:eastAsia="楷体" w:hint="eastAsia"/>
          <w:b w:val="0"/>
          <w:kern w:val="2"/>
          <w:lang w:eastAsia="zh-CN"/>
        </w:rPr>
        <w:t>CoO</w:t>
      </w:r>
      <w:r w:rsidRPr="00A63A26">
        <w:rPr>
          <w:rFonts w:eastAsia="楷体" w:hint="eastAsia"/>
          <w:b w:val="0"/>
          <w:kern w:val="2"/>
          <w:vertAlign w:val="subscript"/>
          <w:lang w:eastAsia="zh-CN"/>
        </w:rPr>
        <w:t>3-x</w:t>
      </w:r>
      <w:r w:rsidRPr="00A63A26">
        <w:rPr>
          <w:rFonts w:eastAsia="楷体" w:hint="eastAsia"/>
          <w:b w:val="0"/>
          <w:kern w:val="2"/>
          <w:lang w:eastAsia="zh-CN"/>
        </w:rPr>
        <w:t xml:space="preserve">F. h) Calculated free energies of dehydrogenation on </w:t>
      </w:r>
      <w:proofErr w:type="spellStart"/>
      <w:r w:rsidRPr="00A63A26">
        <w:rPr>
          <w:rFonts w:eastAsia="楷体" w:hint="eastAsia"/>
          <w:b w:val="0"/>
          <w:kern w:val="2"/>
          <w:lang w:eastAsia="zh-CN"/>
        </w:rPr>
        <w:t>CoOOH</w:t>
      </w:r>
      <w:r w:rsidRPr="00A63A26">
        <w:rPr>
          <w:rFonts w:eastAsia="楷体" w:hint="eastAsia"/>
          <w:b w:val="0"/>
          <w:kern w:val="2"/>
          <w:vertAlign w:val="subscript"/>
          <w:lang w:eastAsia="zh-CN"/>
        </w:rPr>
        <w:t>x</w:t>
      </w:r>
      <w:proofErr w:type="spellEnd"/>
      <w:r w:rsidRPr="00A63A26">
        <w:rPr>
          <w:rFonts w:eastAsia="楷体" w:hint="eastAsia"/>
          <w:b w:val="0"/>
          <w:kern w:val="2"/>
          <w:lang w:eastAsia="zh-CN"/>
        </w:rPr>
        <w:t>.</w:t>
      </w:r>
    </w:p>
    <w:p w14:paraId="144E1466" w14:textId="77777777" w:rsidR="00997A7A" w:rsidRPr="00A63A26" w:rsidRDefault="00997A7A" w:rsidP="008C6D5F">
      <w:pPr>
        <w:pStyle w:val="Head1"/>
        <w:rPr>
          <w:rFonts w:eastAsiaTheme="minorEastAsia"/>
          <w:lang w:eastAsia="zh-CN"/>
        </w:rPr>
      </w:pPr>
    </w:p>
    <w:p w14:paraId="6D86EC62" w14:textId="7B408686" w:rsidR="00997A7A" w:rsidRPr="00A63A26" w:rsidRDefault="00997A7A" w:rsidP="00997A7A">
      <w:pPr>
        <w:pStyle w:val="Head1"/>
        <w:rPr>
          <w:rFonts w:eastAsiaTheme="minorEastAsia"/>
          <w:bCs/>
          <w:lang w:eastAsia="zh-CN"/>
        </w:rPr>
      </w:pPr>
      <w:r w:rsidRPr="00A63A26">
        <w:t>2.</w:t>
      </w:r>
      <w:r w:rsidRPr="00A63A26">
        <w:rPr>
          <w:rFonts w:eastAsiaTheme="minorEastAsia" w:hint="eastAsia"/>
          <w:lang w:eastAsia="zh-CN"/>
        </w:rPr>
        <w:t>5</w:t>
      </w:r>
      <w:r w:rsidRPr="00A63A26">
        <w:t xml:space="preserve">. </w:t>
      </w:r>
      <w:r w:rsidRPr="00A63A26">
        <w:rPr>
          <w:rFonts w:hint="eastAsia"/>
          <w:bCs/>
        </w:rPr>
        <w:t xml:space="preserve">Catalysis </w:t>
      </w:r>
      <w:r w:rsidRPr="00A63A26">
        <w:rPr>
          <w:rFonts w:eastAsiaTheme="minorEastAsia" w:hint="eastAsia"/>
          <w:bCs/>
          <w:lang w:eastAsia="zh-CN"/>
        </w:rPr>
        <w:t>M</w:t>
      </w:r>
      <w:r w:rsidRPr="00A63A26">
        <w:rPr>
          <w:rFonts w:hint="eastAsia"/>
          <w:bCs/>
        </w:rPr>
        <w:t xml:space="preserve">echanism </w:t>
      </w:r>
    </w:p>
    <w:p w14:paraId="7C08AC27" w14:textId="77777777" w:rsidR="001B3286" w:rsidRPr="00A63A26" w:rsidRDefault="001B3286" w:rsidP="00FF0473">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We can summarize that due to its </w:t>
      </w:r>
      <w:r w:rsidRPr="00A63A26">
        <w:rPr>
          <w:rFonts w:eastAsia="楷体"/>
          <w:kern w:val="2"/>
          <w:lang w:val="en-US" w:eastAsia="zh-CN"/>
        </w:rPr>
        <w:t>pristine</w:t>
      </w:r>
      <w:r w:rsidRPr="00A63A26">
        <w:rPr>
          <w:rFonts w:eastAsia="楷体" w:hint="eastAsia"/>
          <w:kern w:val="2"/>
          <w:lang w:val="en-US" w:eastAsia="zh-CN"/>
        </w:rPr>
        <w:t xml:space="preserve"> unsaturated and </w:t>
      </w:r>
      <w:r w:rsidRPr="00A63A26">
        <w:rPr>
          <w:rFonts w:eastAsia="楷体"/>
          <w:kern w:val="2"/>
          <w:lang w:val="en-US" w:eastAsia="zh-CN"/>
        </w:rPr>
        <w:t>asymmetric</w:t>
      </w:r>
      <w:r w:rsidRPr="00A63A26">
        <w:rPr>
          <w:rFonts w:eastAsia="楷体" w:hint="eastAsia"/>
          <w:kern w:val="2"/>
          <w:lang w:val="en-US" w:eastAsia="zh-CN"/>
        </w:rPr>
        <w:t xml:space="preserve"> CoO</w:t>
      </w:r>
      <w:r w:rsidRPr="00A63A26">
        <w:rPr>
          <w:rFonts w:eastAsia="楷体" w:hint="eastAsia"/>
          <w:kern w:val="2"/>
          <w:vertAlign w:val="subscript"/>
          <w:lang w:val="en-US" w:eastAsia="zh-CN"/>
        </w:rPr>
        <w:t>5</w:t>
      </w:r>
      <w:r w:rsidRPr="00A63A26">
        <w:rPr>
          <w:rFonts w:eastAsia="楷体" w:hint="eastAsia"/>
          <w:kern w:val="2"/>
          <w:lang w:val="en-US" w:eastAsia="zh-CN"/>
        </w:rPr>
        <w:t xml:space="preserve"> features, facile ion leaching, and </w:t>
      </w:r>
      <w:r w:rsidRPr="00A63A26">
        <w:rPr>
          <w:rFonts w:eastAsia="楷体"/>
          <w:kern w:val="2"/>
          <w:lang w:val="en-US" w:eastAsia="zh-CN"/>
        </w:rPr>
        <w:t>constant</w:t>
      </w:r>
      <w:r w:rsidRPr="00A63A26">
        <w:rPr>
          <w:rFonts w:eastAsia="楷体" w:hint="eastAsia"/>
          <w:kern w:val="2"/>
          <w:lang w:val="en-US" w:eastAsia="zh-CN"/>
        </w:rPr>
        <w:t xml:space="preserve"> operational single-electron occupancy on the active d</w:t>
      </w:r>
      <w:r w:rsidRPr="00A63A26">
        <w:rPr>
          <w:rFonts w:eastAsia="楷体" w:hint="eastAsia"/>
          <w:kern w:val="2"/>
          <w:vertAlign w:val="subscript"/>
          <w:lang w:val="en-US" w:eastAsia="zh-CN"/>
        </w:rPr>
        <w:t>z2</w:t>
      </w:r>
      <w:r w:rsidRPr="00A63A26">
        <w:rPr>
          <w:rFonts w:eastAsia="楷体" w:hint="eastAsia"/>
          <w:kern w:val="2"/>
          <w:lang w:val="en-US" w:eastAsia="zh-CN"/>
        </w:rPr>
        <w:t xml:space="preserve"> orbital,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tends to adsorb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and undergo surface-to-bulk</w:t>
      </w:r>
      <w:r w:rsidRPr="00A63A26">
        <w:rPr>
          <w:rFonts w:eastAsia="楷体"/>
          <w:kern w:val="2"/>
          <w:lang w:val="en-US" w:eastAsia="zh-CN"/>
        </w:rPr>
        <w:t xml:space="preserve"> restructuration</w:t>
      </w:r>
      <w:r w:rsidRPr="00A63A26">
        <w:rPr>
          <w:rFonts w:eastAsia="楷体" w:hint="eastAsia"/>
          <w:kern w:val="2"/>
          <w:lang w:val="en-US" w:eastAsia="zh-CN"/>
        </w:rPr>
        <w:t xml:space="preserve"> into an </w:t>
      </w:r>
      <w:r w:rsidRPr="00A63A26">
        <w:rPr>
          <w:rFonts w:eastAsia="楷体" w:hint="eastAsia"/>
          <w:kern w:val="2"/>
          <w:lang w:val="en-US" w:eastAsia="zh-CN"/>
        </w:rPr>
        <w:lastRenderedPageBreak/>
        <w:t xml:space="preserve">active amorphous high-valence </w:t>
      </w:r>
      <w:proofErr w:type="spellStart"/>
      <w:r w:rsidRPr="00A63A26">
        <w:rPr>
          <w:rFonts w:eastAsia="楷体" w:hint="eastAsia"/>
          <w:kern w:val="2"/>
          <w:lang w:val="en-US" w:eastAsia="zh-CN"/>
        </w:rPr>
        <w:t>Co</w:t>
      </w:r>
      <w:r w:rsidRPr="00A63A26">
        <w:rPr>
          <w:rFonts w:eastAsia="楷体"/>
          <w:kern w:val="2"/>
          <w:lang w:val="en-US" w:eastAsia="zh-CN"/>
        </w:rPr>
        <w:t>OOH</w:t>
      </w:r>
      <w:r w:rsidRPr="00A63A26">
        <w:rPr>
          <w:rFonts w:eastAsia="楷体"/>
          <w:kern w:val="2"/>
          <w:vertAlign w:val="subscript"/>
          <w:lang w:val="en-US" w:eastAsia="zh-CN"/>
        </w:rPr>
        <w:t>x</w:t>
      </w:r>
      <w:proofErr w:type="spellEnd"/>
      <w:r w:rsidRPr="00A63A26">
        <w:rPr>
          <w:rFonts w:eastAsia="楷体" w:hint="eastAsia"/>
          <w:kern w:val="2"/>
          <w:lang w:val="en-US" w:eastAsia="zh-CN"/>
        </w:rPr>
        <w:t xml:space="preserve"> phase with edge-sharing configurations via a</w:t>
      </w:r>
      <w:r w:rsidRPr="00A63A26">
        <w:rPr>
          <w:rFonts w:eastAsia="楷体"/>
          <w:kern w:val="2"/>
          <w:lang w:val="en-US" w:eastAsia="zh-CN"/>
        </w:rPr>
        <w:t xml:space="preserve"> non-uniform</w:t>
      </w:r>
      <w:r w:rsidRPr="00A63A26">
        <w:rPr>
          <w:rFonts w:eastAsia="楷体" w:hint="eastAsia"/>
          <w:kern w:val="2"/>
          <w:lang w:val="en-US" w:eastAsia="zh-CN"/>
        </w:rPr>
        <w:t xml:space="preserve"> </w:t>
      </w:r>
      <w:r w:rsidRPr="00A63A26">
        <w:rPr>
          <w:rFonts w:eastAsia="楷体"/>
          <w:kern w:val="2"/>
          <w:lang w:val="en-US" w:eastAsia="zh-CN"/>
        </w:rPr>
        <w:t>dehydrogenation</w:t>
      </w:r>
      <w:r w:rsidRPr="00A63A26">
        <w:rPr>
          <w:rFonts w:eastAsia="楷体" w:hint="eastAsia"/>
          <w:kern w:val="2"/>
          <w:lang w:val="en-US" w:eastAsia="zh-CN"/>
        </w:rPr>
        <w:t xml:space="preserve"> process. This behavior is distinct when compared with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Next, we compare the electrochemical properties of these model coordinated oxides and explore the underlying catalysis mechanism.</w:t>
      </w:r>
    </w:p>
    <w:p w14:paraId="73C13E6A" w14:textId="77777777" w:rsidR="001B3286" w:rsidRPr="00A63A26" w:rsidRDefault="001B3286" w:rsidP="001B3286">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Owing to the </w:t>
      </w:r>
      <w:r w:rsidRPr="00A63A26">
        <w:rPr>
          <w:rFonts w:eastAsia="楷体"/>
          <w:kern w:val="2"/>
          <w:lang w:val="en-US" w:eastAsia="zh-CN"/>
        </w:rPr>
        <w:t>mo</w:t>
      </w:r>
      <w:r w:rsidRPr="00A63A26">
        <w:rPr>
          <w:rFonts w:eastAsia="楷体" w:hint="eastAsia"/>
          <w:kern w:val="2"/>
          <w:lang w:val="en-US" w:eastAsia="zh-CN"/>
        </w:rPr>
        <w:t xml:space="preserve">st content of generated high-valence </w:t>
      </w:r>
      <w:proofErr w:type="spellStart"/>
      <w:r w:rsidRPr="00A63A26">
        <w:rPr>
          <w:rFonts w:eastAsia="楷体" w:hint="eastAsia"/>
          <w:kern w:val="2"/>
          <w:lang w:val="en-US" w:eastAsia="zh-CN"/>
        </w:rPr>
        <w:t>Co</w:t>
      </w:r>
      <w:r w:rsidRPr="00A63A26">
        <w:rPr>
          <w:rFonts w:eastAsia="楷体"/>
          <w:kern w:val="2"/>
          <w:lang w:val="en-US" w:eastAsia="zh-CN"/>
        </w:rPr>
        <w:t>OOH</w:t>
      </w:r>
      <w:r w:rsidRPr="00A63A26">
        <w:rPr>
          <w:rFonts w:eastAsia="楷体"/>
          <w:kern w:val="2"/>
          <w:vertAlign w:val="subscript"/>
          <w:lang w:val="en-US" w:eastAsia="zh-CN"/>
        </w:rPr>
        <w:t>x</w:t>
      </w:r>
      <w:proofErr w:type="spellEnd"/>
      <w:r w:rsidRPr="00A63A26">
        <w:rPr>
          <w:rFonts w:eastAsia="楷体" w:hint="eastAsia"/>
          <w:kern w:val="2"/>
          <w:lang w:val="en-US" w:eastAsia="zh-CN"/>
        </w:rPr>
        <w:t xml:space="preserve"> active phase from the surface to the bulk,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exhibits superior OER performance compared to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in both 1.0 M and 0.1 M KOH (</w:t>
      </w:r>
      <w:r w:rsidRPr="00A63A26">
        <w:rPr>
          <w:rFonts w:eastAsia="楷体" w:hint="eastAsia"/>
          <w:b/>
          <w:bCs/>
          <w:kern w:val="2"/>
          <w:lang w:val="en-US" w:eastAsia="zh-CN"/>
        </w:rPr>
        <w:t>Figure 5</w:t>
      </w:r>
      <w:r w:rsidRPr="00A63A26">
        <w:rPr>
          <w:rFonts w:eastAsia="楷体" w:hint="eastAsia"/>
          <w:kern w:val="2"/>
          <w:lang w:val="en-US" w:eastAsia="zh-CN"/>
        </w:rPr>
        <w:t>a). Currently, the mechanisms for the alkaline OER mainly include the conventional adsorbate evolution mechanism (AEM) based on metal sites and LOM based on lattice oxygen sites.</w:t>
      </w:r>
      <w:r w:rsidRPr="00A63A26">
        <w:rPr>
          <w:rFonts w:eastAsia="楷体"/>
          <w:noProof/>
          <w:kern w:val="2"/>
          <w:vertAlign w:val="superscript"/>
          <w:lang w:val="en-US" w:eastAsia="zh-CN"/>
        </w:rPr>
        <w:t>[37]</w:t>
      </w:r>
      <w:r w:rsidRPr="00A63A26">
        <w:rPr>
          <w:rFonts w:eastAsia="楷体" w:hint="eastAsia"/>
          <w:kern w:val="2"/>
          <w:lang w:val="en-US" w:eastAsia="zh-CN"/>
        </w:rPr>
        <w:t xml:space="preserve"> LOM can surpass the scaling relationship in AEM, namely </w:t>
      </w:r>
      <w:r w:rsidRPr="00A63A26">
        <w:rPr>
          <w:rFonts w:eastAsia="楷体"/>
          <w:kern w:val="2"/>
          <w:lang w:val="en-US" w:eastAsia="zh-CN"/>
        </w:rPr>
        <w:t>ΔG</w:t>
      </w:r>
      <w:r w:rsidRPr="00A63A26">
        <w:rPr>
          <w:rFonts w:eastAsia="楷体"/>
          <w:kern w:val="2"/>
          <w:vertAlign w:val="subscript"/>
          <w:lang w:val="en-US" w:eastAsia="zh-CN"/>
        </w:rPr>
        <w:t>*OOH</w:t>
      </w:r>
      <w:r w:rsidRPr="00A63A26">
        <w:rPr>
          <w:rFonts w:eastAsia="楷体"/>
          <w:kern w:val="2"/>
          <w:lang w:val="en-US" w:eastAsia="zh-CN"/>
        </w:rPr>
        <w:t xml:space="preserve"> - ΔG</w:t>
      </w:r>
      <w:r w:rsidRPr="00A63A26">
        <w:rPr>
          <w:rFonts w:eastAsia="楷体"/>
          <w:kern w:val="2"/>
          <w:vertAlign w:val="subscript"/>
          <w:lang w:val="en-US" w:eastAsia="zh-CN"/>
        </w:rPr>
        <w:t>*OH</w:t>
      </w:r>
      <w:r w:rsidRPr="00A63A26">
        <w:rPr>
          <w:rFonts w:eastAsia="楷体"/>
          <w:kern w:val="2"/>
          <w:lang w:val="en-US" w:eastAsia="zh-CN"/>
        </w:rPr>
        <w:t xml:space="preserve"> = 3.2 eV</w:t>
      </w:r>
      <w:r w:rsidRPr="00A63A26">
        <w:rPr>
          <w:rFonts w:eastAsia="楷体" w:hint="eastAsia"/>
          <w:kern w:val="2"/>
          <w:lang w:val="en-US" w:eastAsia="zh-CN"/>
        </w:rPr>
        <w:t>, to further enhance OER performance.</w:t>
      </w:r>
      <w:r w:rsidRPr="00A63A26">
        <w:rPr>
          <w:rFonts w:eastAsia="楷体"/>
          <w:noProof/>
          <w:kern w:val="2"/>
          <w:vertAlign w:val="superscript"/>
          <w:lang w:val="en-US" w:eastAsia="zh-CN"/>
        </w:rPr>
        <w:t>[37]</w:t>
      </w:r>
      <w:r w:rsidRPr="00A63A26">
        <w:rPr>
          <w:rFonts w:eastAsia="楷体" w:hint="eastAsia"/>
          <w:kern w:val="2"/>
          <w:lang w:val="en-US" w:eastAsia="zh-CN"/>
        </w:rPr>
        <w:t xml:space="preserve"> It has been reported that the responses of current densities under electrolytes with different pH values</w:t>
      </w:r>
      <w:r w:rsidRPr="00A63A26">
        <w:rPr>
          <w:rFonts w:eastAsia="楷体"/>
          <w:noProof/>
          <w:kern w:val="2"/>
          <w:vertAlign w:val="superscript"/>
          <w:lang w:val="en-US" w:eastAsia="zh-CN"/>
        </w:rPr>
        <w:t>[10]</w:t>
      </w:r>
      <w:r w:rsidRPr="00A63A26">
        <w:rPr>
          <w:rFonts w:eastAsia="楷体" w:hint="eastAsia"/>
          <w:kern w:val="2"/>
          <w:lang w:val="en-US" w:eastAsia="zh-CN"/>
        </w:rPr>
        <w:t xml:space="preserve"> and </w:t>
      </w:r>
      <w:r w:rsidRPr="00A63A26">
        <w:rPr>
          <w:rFonts w:eastAsia="楷体"/>
          <w:kern w:val="2"/>
          <w:lang w:val="en-US" w:eastAsia="zh-CN"/>
        </w:rPr>
        <w:t>tetramethylammonium hydroxide</w:t>
      </w:r>
      <w:r w:rsidRPr="00A63A26">
        <w:rPr>
          <w:rFonts w:eastAsia="楷体" w:hint="eastAsia"/>
          <w:kern w:val="2"/>
          <w:lang w:val="en-US" w:eastAsia="zh-CN"/>
        </w:rPr>
        <w:t xml:space="preserve"> (TMAOH) passivator</w:t>
      </w:r>
      <w:r w:rsidRPr="00A63A26">
        <w:rPr>
          <w:rFonts w:eastAsia="楷体"/>
          <w:noProof/>
          <w:kern w:val="2"/>
          <w:vertAlign w:val="superscript"/>
          <w:lang w:val="en-US" w:eastAsia="zh-CN"/>
        </w:rPr>
        <w:t>[38]</w:t>
      </w:r>
      <w:r w:rsidRPr="00A63A26">
        <w:rPr>
          <w:rFonts w:eastAsia="楷体" w:hint="eastAsia"/>
          <w:kern w:val="2"/>
          <w:lang w:val="en-US" w:eastAsia="zh-CN"/>
        </w:rPr>
        <w:t xml:space="preserve"> can effectively </w:t>
      </w:r>
      <w:r w:rsidRPr="00A63A26">
        <w:rPr>
          <w:rFonts w:eastAsia="楷体"/>
          <w:kern w:val="2"/>
          <w:lang w:val="en-US" w:eastAsia="zh-CN"/>
        </w:rPr>
        <w:t>demonstrate</w:t>
      </w:r>
      <w:r w:rsidRPr="00A63A26">
        <w:rPr>
          <w:rFonts w:eastAsia="楷体" w:hint="eastAsia"/>
          <w:kern w:val="2"/>
          <w:lang w:val="en-US" w:eastAsia="zh-CN"/>
        </w:rPr>
        <w:t xml:space="preserve"> the operation of LOM. Specifically, if a material</w:t>
      </w:r>
      <w:r w:rsidRPr="00A63A26">
        <w:rPr>
          <w:rFonts w:eastAsia="楷体"/>
          <w:kern w:val="2"/>
          <w:lang w:val="en-US" w:eastAsia="zh-CN"/>
        </w:rPr>
        <w:t>’</w:t>
      </w:r>
      <w:r w:rsidRPr="00A63A26">
        <w:rPr>
          <w:rFonts w:eastAsia="楷体" w:hint="eastAsia"/>
          <w:kern w:val="2"/>
          <w:lang w:val="en-US" w:eastAsia="zh-CN"/>
        </w:rPr>
        <w:t>s current density greatly increases with increasing pH values, this catalyst follows LOM.</w:t>
      </w:r>
      <w:r w:rsidRPr="00A63A26">
        <w:rPr>
          <w:rFonts w:eastAsia="楷体"/>
          <w:noProof/>
          <w:kern w:val="2"/>
          <w:vertAlign w:val="superscript"/>
          <w:lang w:val="en-US" w:eastAsia="zh-CN"/>
        </w:rPr>
        <w:t>[10]</w:t>
      </w:r>
      <w:r w:rsidRPr="00A63A26">
        <w:rPr>
          <w:rFonts w:eastAsia="楷体" w:hint="eastAsia"/>
          <w:kern w:val="2"/>
          <w:lang w:val="en-US" w:eastAsia="zh-CN"/>
        </w:rPr>
        <w:t xml:space="preserve"> Due to the charge neutral requirement, </w:t>
      </w:r>
      <w:r w:rsidRPr="00A63A26">
        <w:rPr>
          <w:rFonts w:eastAsia="楷体"/>
          <w:kern w:val="2"/>
          <w:lang w:val="en-US" w:eastAsia="zh-CN"/>
        </w:rPr>
        <w:t>positive</w:t>
      </w:r>
      <w:r w:rsidRPr="00A63A26">
        <w:rPr>
          <w:rFonts w:eastAsia="楷体" w:hint="eastAsia"/>
          <w:kern w:val="2"/>
          <w:lang w:val="en-US" w:eastAsia="zh-CN"/>
        </w:rPr>
        <w:t xml:space="preserve"> TMA</w:t>
      </w:r>
      <w:r w:rsidRPr="00A63A26">
        <w:rPr>
          <w:rFonts w:eastAsia="楷体" w:hint="eastAsia"/>
          <w:kern w:val="2"/>
          <w:vertAlign w:val="superscript"/>
          <w:lang w:val="en-US" w:eastAsia="zh-CN"/>
        </w:rPr>
        <w:t>+</w:t>
      </w:r>
      <w:r w:rsidRPr="00A63A26">
        <w:rPr>
          <w:rFonts w:eastAsia="楷体" w:hint="eastAsia"/>
          <w:kern w:val="2"/>
          <w:lang w:val="en-US" w:eastAsia="zh-CN"/>
        </w:rPr>
        <w:t xml:space="preserve"> ions tend to be adsorbed on the material</w:t>
      </w:r>
      <w:r w:rsidRPr="00A63A26">
        <w:rPr>
          <w:rFonts w:eastAsia="楷体"/>
          <w:kern w:val="2"/>
          <w:lang w:val="en-US" w:eastAsia="zh-CN"/>
        </w:rPr>
        <w:t>’</w:t>
      </w:r>
      <w:r w:rsidRPr="00A63A26">
        <w:rPr>
          <w:rFonts w:eastAsia="楷体" w:hint="eastAsia"/>
          <w:kern w:val="2"/>
          <w:lang w:val="en-US" w:eastAsia="zh-CN"/>
        </w:rPr>
        <w:t>s negatively charged lattice oxygen ions (O</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thus </w:t>
      </w:r>
      <w:r w:rsidRPr="00A63A26">
        <w:rPr>
          <w:rFonts w:eastAsia="楷体"/>
          <w:kern w:val="2"/>
          <w:lang w:val="en-US" w:eastAsia="zh-CN"/>
        </w:rPr>
        <w:t>passivating</w:t>
      </w:r>
      <w:r w:rsidRPr="00A63A26">
        <w:rPr>
          <w:rFonts w:eastAsia="楷体" w:hint="eastAsia"/>
          <w:kern w:val="2"/>
          <w:lang w:val="en-US" w:eastAsia="zh-CN"/>
        </w:rPr>
        <w:t xml:space="preserve"> the LOM.</w:t>
      </w:r>
      <w:r w:rsidRPr="00A63A26">
        <w:rPr>
          <w:rFonts w:eastAsia="楷体"/>
          <w:noProof/>
          <w:kern w:val="2"/>
          <w:vertAlign w:val="superscript"/>
          <w:lang w:val="en-US" w:eastAsia="zh-CN"/>
        </w:rPr>
        <w:t>[38]</w:t>
      </w:r>
      <w:r w:rsidRPr="00A63A26">
        <w:rPr>
          <w:rFonts w:eastAsia="楷体" w:hint="eastAsia"/>
          <w:kern w:val="2"/>
          <w:lang w:val="en-US" w:eastAsia="zh-CN"/>
        </w:rPr>
        <w:t xml:space="preserve"> If a material</w:t>
      </w:r>
      <w:r w:rsidRPr="00A63A26">
        <w:rPr>
          <w:rFonts w:eastAsia="楷体"/>
          <w:kern w:val="2"/>
          <w:lang w:val="en-US" w:eastAsia="zh-CN"/>
        </w:rPr>
        <w:t>’</w:t>
      </w:r>
      <w:r w:rsidRPr="00A63A26">
        <w:rPr>
          <w:rFonts w:eastAsia="楷体" w:hint="eastAsia"/>
          <w:kern w:val="2"/>
          <w:lang w:val="en-US" w:eastAsia="zh-CN"/>
        </w:rPr>
        <w:t>s current density obviously decreases in TMAOH-containing solutions, this also indicates the LOM catalysis.</w:t>
      </w:r>
      <w:r w:rsidRPr="00A63A26">
        <w:rPr>
          <w:rFonts w:eastAsia="楷体"/>
          <w:noProof/>
          <w:kern w:val="2"/>
          <w:vertAlign w:val="superscript"/>
          <w:lang w:val="en-US" w:eastAsia="zh-CN"/>
        </w:rPr>
        <w:t>[38]</w:t>
      </w:r>
      <w:r w:rsidRPr="00A63A26">
        <w:rPr>
          <w:rFonts w:eastAsia="楷体" w:hint="eastAsia"/>
          <w:kern w:val="2"/>
          <w:lang w:val="en-US" w:eastAsia="zh-CN"/>
        </w:rPr>
        <w:t xml:space="preserve"> Our electrochemical measurements reveal that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tends to undergo LOM catalysis as compared with tetrahedral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octahedral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(Figure 5a). To directly evidence LOM, we further conducted operando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labeling experiments. After exchanging partial lattice oxygen (O</w:t>
      </w:r>
      <w:r w:rsidRPr="00A63A26">
        <w:rPr>
          <w:rFonts w:eastAsia="楷体" w:hint="eastAsia"/>
          <w:kern w:val="2"/>
          <w:vertAlign w:val="superscript"/>
          <w:lang w:val="en-US" w:eastAsia="zh-CN"/>
        </w:rPr>
        <w:t>16</w:t>
      </w:r>
      <w:r w:rsidRPr="00A63A26">
        <w:rPr>
          <w:rFonts w:eastAsia="楷体" w:hint="eastAsia"/>
          <w:kern w:val="2"/>
          <w:lang w:val="en-US" w:eastAsia="zh-CN"/>
        </w:rPr>
        <w:t>) with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by electrochemical treatment, the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-labeled electrodes underwent OER </w:t>
      </w:r>
      <w:r w:rsidRPr="00A63A26">
        <w:rPr>
          <w:rFonts w:eastAsia="楷体"/>
          <w:kern w:val="2"/>
          <w:lang w:val="en-US" w:eastAsia="zh-CN"/>
        </w:rPr>
        <w:t>cycle</w:t>
      </w:r>
      <w:r w:rsidRPr="00A63A26">
        <w:rPr>
          <w:rFonts w:eastAsia="楷体" w:hint="eastAsia"/>
          <w:kern w:val="2"/>
          <w:lang w:val="en-US" w:eastAsia="zh-CN"/>
        </w:rPr>
        <w:t xml:space="preserve"> </w:t>
      </w:r>
      <w:r w:rsidRPr="00A63A26">
        <w:rPr>
          <w:rFonts w:eastAsia="楷体"/>
          <w:kern w:val="2"/>
          <w:lang w:val="en-US" w:eastAsia="zh-CN"/>
        </w:rPr>
        <w:t>voltammetr</w:t>
      </w:r>
      <w:r w:rsidRPr="00A63A26">
        <w:rPr>
          <w:rFonts w:eastAsia="楷体" w:hint="eastAsia"/>
          <w:kern w:val="2"/>
          <w:lang w:val="en-US" w:eastAsia="zh-CN"/>
        </w:rPr>
        <w:t xml:space="preserve">y (CV) scans in a </w:t>
      </w:r>
      <w:r w:rsidRPr="00A63A26">
        <w:rPr>
          <w:rFonts w:eastAsia="楷体"/>
          <w:kern w:val="2"/>
          <w:lang w:val="en-US" w:eastAsia="zh-CN"/>
        </w:rPr>
        <w:t>sealed</w:t>
      </w:r>
      <w:r w:rsidRPr="00A63A26">
        <w:rPr>
          <w:rFonts w:eastAsia="楷体" w:hint="eastAsia"/>
          <w:kern w:val="2"/>
          <w:lang w:val="en-US" w:eastAsia="zh-CN"/>
        </w:rPr>
        <w:t xml:space="preserve"> H-type </w:t>
      </w:r>
      <w:proofErr w:type="spellStart"/>
      <w:r w:rsidRPr="00A63A26">
        <w:rPr>
          <w:rFonts w:eastAsia="楷体" w:hint="eastAsia"/>
          <w:kern w:val="2"/>
          <w:lang w:val="en-US" w:eastAsia="zh-CN"/>
        </w:rPr>
        <w:t>electrolyzer</w:t>
      </w:r>
      <w:proofErr w:type="spellEnd"/>
      <w:r w:rsidRPr="00A63A26">
        <w:rPr>
          <w:rFonts w:eastAsia="楷体" w:hint="eastAsia"/>
          <w:kern w:val="2"/>
          <w:lang w:val="en-US" w:eastAsia="zh-CN"/>
        </w:rPr>
        <w:t xml:space="preserve"> under pure 1.0 M KOH solutions. The carrier gas transported the gas product to </w:t>
      </w:r>
      <w:r w:rsidRPr="00A63A26">
        <w:rPr>
          <w:rFonts w:eastAsia="楷体"/>
          <w:kern w:val="2"/>
          <w:lang w:val="en-US" w:eastAsia="zh-CN"/>
        </w:rPr>
        <w:t>mass spectroscopy</w:t>
      </w:r>
      <w:r w:rsidRPr="00A63A26">
        <w:rPr>
          <w:rFonts w:eastAsia="楷体" w:hint="eastAsia"/>
          <w:kern w:val="2"/>
          <w:lang w:val="en-US" w:eastAsia="zh-CN"/>
        </w:rPr>
        <w:t xml:space="preserve"> (MS) for </w:t>
      </w:r>
      <w:r w:rsidRPr="00A63A26">
        <w:rPr>
          <w:rFonts w:eastAsia="楷体"/>
          <w:kern w:val="2"/>
          <w:lang w:val="en-US" w:eastAsia="zh-CN"/>
        </w:rPr>
        <w:t>component analysis</w:t>
      </w:r>
      <w:r w:rsidRPr="00A63A26">
        <w:rPr>
          <w:rFonts w:eastAsia="楷体" w:hint="eastAsia"/>
          <w:kern w:val="2"/>
          <w:lang w:val="en-US" w:eastAsia="zh-CN"/>
        </w:rPr>
        <w:t xml:space="preserve"> (Figure 5b</w:t>
      </w:r>
      <w:r w:rsidRPr="00A63A26">
        <w:rPr>
          <w:rFonts w:eastAsia="楷体" w:hint="eastAsia"/>
          <w:b/>
          <w:bCs/>
          <w:kern w:val="2"/>
          <w:lang w:val="en-US" w:eastAsia="zh-CN"/>
        </w:rPr>
        <w:t xml:space="preserve"> </w:t>
      </w:r>
      <w:r w:rsidRPr="00A63A26">
        <w:rPr>
          <w:rFonts w:eastAsia="楷体" w:hint="eastAsia"/>
          <w:kern w:val="2"/>
          <w:lang w:val="en-US" w:eastAsia="zh-CN"/>
        </w:rPr>
        <w:t>top), where a higher intensity of detected O</w:t>
      </w:r>
      <w:r w:rsidRPr="00A63A26">
        <w:rPr>
          <w:rFonts w:eastAsia="楷体" w:hint="eastAsia"/>
          <w:kern w:val="2"/>
          <w:vertAlign w:val="superscript"/>
          <w:lang w:val="en-US" w:eastAsia="zh-CN"/>
        </w:rPr>
        <w:t>16</w:t>
      </w:r>
      <w:r w:rsidRPr="00A63A26">
        <w:rPr>
          <w:rFonts w:eastAsia="楷体" w:hint="eastAsia"/>
          <w:kern w:val="2"/>
          <w:lang w:val="en-US" w:eastAsia="zh-CN"/>
        </w:rPr>
        <w:t>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signal indicates a stronger LOM </w:t>
      </w:r>
      <w:proofErr w:type="gramStart"/>
      <w:r w:rsidRPr="00A63A26">
        <w:rPr>
          <w:rFonts w:eastAsia="楷体" w:hint="eastAsia"/>
          <w:kern w:val="2"/>
          <w:lang w:val="en-US" w:eastAsia="zh-CN"/>
        </w:rPr>
        <w:t>process.</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24,39]</w:t>
      </w:r>
      <w:r w:rsidRPr="00A63A26">
        <w:rPr>
          <w:rFonts w:eastAsia="楷体" w:hint="eastAsia"/>
          <w:kern w:val="2"/>
          <w:lang w:val="en-US" w:eastAsia="zh-CN"/>
        </w:rPr>
        <w:t xml:space="preserve"> Our operando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labeling experiments further verify the strongest LOM process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(Figure 5b</w:t>
      </w:r>
      <w:r w:rsidRPr="00A63A26">
        <w:rPr>
          <w:rFonts w:eastAsia="楷体" w:hint="eastAsia"/>
          <w:b/>
          <w:bCs/>
          <w:kern w:val="2"/>
          <w:lang w:val="en-US" w:eastAsia="zh-CN"/>
        </w:rPr>
        <w:t xml:space="preserve"> </w:t>
      </w:r>
      <w:r w:rsidRPr="00A63A26">
        <w:rPr>
          <w:rFonts w:eastAsia="楷体" w:hint="eastAsia"/>
          <w:kern w:val="2"/>
          <w:lang w:val="en-US" w:eastAsia="zh-CN"/>
        </w:rPr>
        <w:t xml:space="preserve">bottom), contributing to its optimal OER activity. We further identified a surface-to-bulk </w:t>
      </w:r>
      <w:r w:rsidRPr="00A63A26">
        <w:rPr>
          <w:rFonts w:eastAsia="楷体"/>
          <w:kern w:val="2"/>
          <w:lang w:val="en-US" w:eastAsia="zh-CN"/>
        </w:rPr>
        <w:t>distribution</w:t>
      </w:r>
      <w:r w:rsidRPr="00A63A26">
        <w:rPr>
          <w:rFonts w:eastAsia="楷体" w:hint="eastAsia"/>
          <w:kern w:val="2"/>
          <w:lang w:val="en-US" w:eastAsia="zh-CN"/>
        </w:rPr>
        <w:t xml:space="preserve"> (0~110 nm) of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on O</w:t>
      </w:r>
      <w:r w:rsidRPr="00A63A26">
        <w:rPr>
          <w:rFonts w:eastAsia="楷体" w:hint="eastAsia"/>
          <w:kern w:val="2"/>
          <w:vertAlign w:val="superscript"/>
          <w:lang w:val="en-US" w:eastAsia="zh-CN"/>
        </w:rPr>
        <w:t>18</w:t>
      </w:r>
      <w:r w:rsidRPr="00A63A26">
        <w:rPr>
          <w:rFonts w:eastAsia="楷体" w:hint="eastAsia"/>
          <w:kern w:val="2"/>
          <w:lang w:val="en-US" w:eastAsia="zh-CN"/>
        </w:rPr>
        <w:t>-labeled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sample via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(Figure 5c</w:t>
      </w:r>
      <w:r w:rsidRPr="00A63A26">
        <w:rPr>
          <w:rFonts w:eastAsia="楷体" w:hint="eastAsia"/>
          <w:b/>
          <w:bCs/>
          <w:kern w:val="2"/>
          <w:lang w:val="en-US" w:eastAsia="zh-CN"/>
        </w:rPr>
        <w:t xml:space="preserve"> </w:t>
      </w:r>
      <w:r w:rsidRPr="00A63A26">
        <w:rPr>
          <w:rFonts w:eastAsia="楷体" w:hint="eastAsia"/>
          <w:kern w:val="2"/>
          <w:lang w:val="en-US" w:eastAsia="zh-CN"/>
        </w:rPr>
        <w:t>and</w:t>
      </w:r>
      <w:r w:rsidRPr="00A63A26">
        <w:rPr>
          <w:rFonts w:eastAsia="楷体" w:hint="eastAsia"/>
          <w:b/>
          <w:bCs/>
          <w:kern w:val="2"/>
          <w:lang w:val="en-US" w:eastAsia="zh-CN"/>
        </w:rPr>
        <w:t xml:space="preserve"> </w:t>
      </w:r>
      <w:r w:rsidRPr="00A63A26">
        <w:rPr>
          <w:rFonts w:eastAsia="楷体" w:hint="eastAsia"/>
          <w:kern w:val="2"/>
          <w:lang w:val="en-US" w:eastAsia="zh-CN"/>
        </w:rPr>
        <w:t xml:space="preserve">Figure S15, Supporting Information), </w:t>
      </w:r>
      <w:r w:rsidRPr="00A63A26">
        <w:rPr>
          <w:rFonts w:eastAsia="楷体"/>
          <w:kern w:val="2"/>
          <w:lang w:val="en-US" w:eastAsia="zh-CN"/>
        </w:rPr>
        <w:t>demonstrating</w:t>
      </w:r>
      <w:r w:rsidRPr="00A63A26">
        <w:rPr>
          <w:rFonts w:eastAsia="楷体" w:hint="eastAsia"/>
          <w:kern w:val="2"/>
          <w:lang w:val="en-US" w:eastAsia="zh-CN"/>
        </w:rPr>
        <w:t xml:space="preserve"> that its LOM processes propagate from the surface to the bulk to promote the generation of high-valence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active phase. LOM involves the insertion/adsorption of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reactants into material bulk structure (Figure 3g) and triggers the bulk lattice oxygen sites to participate in the OER (Figure 5c). The drastic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insertion/adsorption and bulk lattice oxygen participation in OER tend to form Co-OOH or Co-OO species on </w:t>
      </w:r>
      <w:r w:rsidRPr="00A63A26">
        <w:rPr>
          <w:rFonts w:eastAsia="楷体"/>
          <w:kern w:val="2"/>
          <w:lang w:val="en-US" w:eastAsia="zh-CN"/>
        </w:rPr>
        <w:t>reconstruct</w:t>
      </w:r>
      <w:r w:rsidRPr="00A63A26">
        <w:rPr>
          <w:rFonts w:eastAsia="楷体" w:hint="eastAsia"/>
          <w:kern w:val="2"/>
          <w:lang w:val="en-US" w:eastAsia="zh-CN"/>
        </w:rPr>
        <w:t xml:space="preserve">ed materials, thus gradually generating </w:t>
      </w:r>
      <w:r w:rsidRPr="00A63A26">
        <w:rPr>
          <w:rFonts w:eastAsia="楷体" w:hint="eastAsia"/>
          <w:kern w:val="2"/>
          <w:lang w:val="en-US" w:eastAsia="zh-CN"/>
        </w:rPr>
        <w:lastRenderedPageBreak/>
        <w:t xml:space="preserve">the </w:t>
      </w:r>
      <w:proofErr w:type="spellStart"/>
      <w:r w:rsidRPr="00A63A26">
        <w:rPr>
          <w:rFonts w:eastAsia="楷体"/>
          <w:kern w:val="2"/>
          <w:lang w:val="en-US" w:eastAsia="zh-CN"/>
        </w:rPr>
        <w:t>CoOOH</w:t>
      </w:r>
      <w:r w:rsidRPr="00A63A26">
        <w:rPr>
          <w:rFonts w:eastAsia="楷体"/>
          <w:kern w:val="2"/>
          <w:vertAlign w:val="subscript"/>
          <w:lang w:val="en-US" w:eastAsia="zh-CN"/>
        </w:rPr>
        <w:t>x</w:t>
      </w:r>
      <w:proofErr w:type="spellEnd"/>
      <w:r w:rsidRPr="00A63A26">
        <w:rPr>
          <w:rFonts w:eastAsia="楷体"/>
          <w:kern w:val="2"/>
          <w:lang w:val="en-US" w:eastAsia="zh-CN"/>
        </w:rPr>
        <w:t xml:space="preserve"> active phase</w:t>
      </w:r>
      <w:r w:rsidRPr="00A63A26">
        <w:rPr>
          <w:rFonts w:eastAsia="楷体" w:hint="eastAsia"/>
          <w:kern w:val="2"/>
          <w:lang w:val="en-US" w:eastAsia="zh-CN"/>
        </w:rPr>
        <w:t xml:space="preserve"> as </w:t>
      </w:r>
      <w:proofErr w:type="gramStart"/>
      <w:r w:rsidRPr="00A63A26">
        <w:rPr>
          <w:rFonts w:eastAsia="楷体" w:hint="eastAsia"/>
          <w:kern w:val="2"/>
          <w:lang w:val="en-US" w:eastAsia="zh-CN"/>
        </w:rPr>
        <w:t>reported.</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5,39]</w:t>
      </w:r>
      <w:r w:rsidRPr="00A63A26">
        <w:rPr>
          <w:rFonts w:eastAsia="楷体" w:hint="eastAsia"/>
          <w:kern w:val="2"/>
          <w:lang w:val="en-US" w:eastAsia="zh-CN"/>
        </w:rPr>
        <w:t xml:space="preserve"> </w:t>
      </w:r>
    </w:p>
    <w:p w14:paraId="5784583A" w14:textId="77777777" w:rsidR="001B3286" w:rsidRPr="00A63A26" w:rsidRDefault="001B3286" w:rsidP="001B3286">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Furthermore, we </w:t>
      </w:r>
      <w:r w:rsidRPr="00A63A26">
        <w:rPr>
          <w:rFonts w:eastAsia="楷体"/>
          <w:kern w:val="2"/>
          <w:lang w:val="en-US" w:eastAsia="zh-CN"/>
        </w:rPr>
        <w:t>utilized</w:t>
      </w:r>
      <w:r w:rsidRPr="00A63A26">
        <w:rPr>
          <w:rFonts w:eastAsia="楷体" w:hint="eastAsia"/>
          <w:kern w:val="2"/>
          <w:lang w:val="en-US" w:eastAsia="zh-CN"/>
        </w:rPr>
        <w:t xml:space="preserve"> density functional theory (DFT) to </w:t>
      </w:r>
      <w:r w:rsidRPr="00A63A26">
        <w:rPr>
          <w:rFonts w:eastAsia="楷体"/>
          <w:kern w:val="2"/>
          <w:lang w:val="en-US" w:eastAsia="zh-CN"/>
        </w:rPr>
        <w:t>theoretically</w:t>
      </w:r>
      <w:r w:rsidRPr="00A63A26">
        <w:rPr>
          <w:rFonts w:eastAsia="楷体" w:hint="eastAsia"/>
          <w:kern w:val="2"/>
          <w:lang w:val="en-US" w:eastAsia="zh-CN"/>
        </w:rPr>
        <w:t xml:space="preserve"> understand the LOM processes on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active phases. We first calculated the orbital density of states (DOS) for </w:t>
      </w:r>
      <w:proofErr w:type="spellStart"/>
      <w:r w:rsidRPr="00A63A26">
        <w:rPr>
          <w:rFonts w:eastAsia="楷体" w:hint="eastAsia"/>
          <w:kern w:val="2"/>
          <w:lang w:val="en-US" w:eastAsia="zh-CN"/>
        </w:rPr>
        <w:t>CoOOH</w:t>
      </w:r>
      <w:proofErr w:type="spellEnd"/>
      <w:r w:rsidRPr="00A63A26">
        <w:rPr>
          <w:rFonts w:eastAsia="楷体" w:hint="eastAsia"/>
          <w:kern w:val="2"/>
          <w:lang w:val="en-US" w:eastAsia="zh-CN"/>
        </w:rPr>
        <w:t xml:space="preserve"> (Co</w:t>
      </w:r>
      <w:r w:rsidRPr="00A63A26">
        <w:rPr>
          <w:rFonts w:eastAsia="楷体" w:hint="eastAsia"/>
          <w:kern w:val="2"/>
          <w:vertAlign w:val="superscript"/>
          <w:lang w:val="en-US" w:eastAsia="zh-CN"/>
        </w:rPr>
        <w:t>3+</w:t>
      </w:r>
      <w:r w:rsidRPr="00A63A26">
        <w:rPr>
          <w:rFonts w:eastAsia="楷体" w:hint="eastAsia"/>
          <w:kern w:val="2"/>
          <w:lang w:val="en-US" w:eastAsia="zh-CN"/>
        </w:rPr>
        <w:t>), CoOOH</w:t>
      </w:r>
      <w:r w:rsidRPr="00A63A26">
        <w:rPr>
          <w:rFonts w:eastAsia="楷体" w:hint="eastAsia"/>
          <w:kern w:val="2"/>
          <w:vertAlign w:val="subscript"/>
          <w:lang w:val="en-US" w:eastAsia="zh-CN"/>
        </w:rPr>
        <w:t>0.75</w:t>
      </w:r>
      <w:r w:rsidRPr="00A63A26">
        <w:rPr>
          <w:rFonts w:eastAsia="楷体" w:hint="eastAsia"/>
          <w:kern w:val="2"/>
          <w:lang w:val="en-US" w:eastAsia="zh-CN"/>
        </w:rPr>
        <w:t xml:space="preserve"> (Co</w:t>
      </w:r>
      <w:r w:rsidRPr="00A63A26">
        <w:rPr>
          <w:rFonts w:eastAsia="楷体" w:hint="eastAsia"/>
          <w:kern w:val="2"/>
          <w:vertAlign w:val="superscript"/>
          <w:lang w:val="en-US" w:eastAsia="zh-CN"/>
        </w:rPr>
        <w:t>3.25+</w:t>
      </w:r>
      <w:r w:rsidRPr="00A63A26">
        <w:rPr>
          <w:rFonts w:eastAsia="楷体" w:hint="eastAsia"/>
          <w:kern w:val="2"/>
          <w:lang w:val="en-US" w:eastAsia="zh-CN"/>
        </w:rPr>
        <w:t>), and CoOOH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(Co</w:t>
      </w:r>
      <w:r w:rsidRPr="00A63A26">
        <w:rPr>
          <w:rFonts w:eastAsia="楷体" w:hint="eastAsia"/>
          <w:kern w:val="2"/>
          <w:vertAlign w:val="superscript"/>
          <w:lang w:val="en-US" w:eastAsia="zh-CN"/>
        </w:rPr>
        <w:t>3.5+</w:t>
      </w:r>
      <w:r w:rsidRPr="00A63A26">
        <w:rPr>
          <w:rFonts w:eastAsia="楷体" w:hint="eastAsia"/>
          <w:kern w:val="2"/>
          <w:lang w:val="en-US" w:eastAsia="zh-CN"/>
        </w:rPr>
        <w:t xml:space="preserve">). DOS results show that with increasing Co valence (or ongoing </w:t>
      </w:r>
      <w:r w:rsidRPr="00A63A26">
        <w:rPr>
          <w:rFonts w:eastAsia="楷体"/>
          <w:kern w:val="2"/>
          <w:lang w:val="en-US" w:eastAsia="zh-CN"/>
        </w:rPr>
        <w:t>dehydrogenation</w:t>
      </w:r>
      <w:r w:rsidRPr="00A63A26">
        <w:rPr>
          <w:rFonts w:eastAsia="楷体" w:hint="eastAsia"/>
          <w:kern w:val="2"/>
          <w:lang w:val="en-US" w:eastAsia="zh-CN"/>
        </w:rPr>
        <w:t xml:space="preserve">), the orbital band gap reduces from </w:t>
      </w:r>
      <w:proofErr w:type="spellStart"/>
      <w:r w:rsidRPr="00A63A26">
        <w:rPr>
          <w:rFonts w:eastAsia="楷体" w:hint="eastAsia"/>
          <w:kern w:val="2"/>
          <w:lang w:val="en-US" w:eastAsia="zh-CN"/>
        </w:rPr>
        <w:t>CoOOH</w:t>
      </w:r>
      <w:proofErr w:type="spellEnd"/>
      <w:r w:rsidRPr="00A63A26">
        <w:rPr>
          <w:rFonts w:eastAsia="楷体" w:hint="eastAsia"/>
          <w:kern w:val="2"/>
          <w:lang w:val="en-US" w:eastAsia="zh-CN"/>
        </w:rPr>
        <w:t xml:space="preserve"> (1.87 eV) to CoOOH</w:t>
      </w:r>
      <w:r w:rsidRPr="00A63A26">
        <w:rPr>
          <w:rFonts w:eastAsia="楷体" w:hint="eastAsia"/>
          <w:kern w:val="2"/>
          <w:vertAlign w:val="subscript"/>
          <w:lang w:val="en-US" w:eastAsia="zh-CN"/>
        </w:rPr>
        <w:t>0.75</w:t>
      </w:r>
      <w:r w:rsidRPr="00A63A26">
        <w:rPr>
          <w:rFonts w:eastAsia="楷体" w:hint="eastAsia"/>
          <w:kern w:val="2"/>
          <w:lang w:val="en-US" w:eastAsia="zh-CN"/>
        </w:rPr>
        <w:t xml:space="preserve"> (1.73 eV) and further to CoOOH</w:t>
      </w:r>
      <w:r w:rsidRPr="00A63A26">
        <w:rPr>
          <w:rFonts w:eastAsia="楷体" w:hint="eastAsia"/>
          <w:kern w:val="2"/>
          <w:vertAlign w:val="subscript"/>
          <w:lang w:val="en-US" w:eastAsia="zh-CN"/>
        </w:rPr>
        <w:t xml:space="preserve">0.5 </w:t>
      </w:r>
      <w:r w:rsidRPr="00A63A26">
        <w:rPr>
          <w:rFonts w:eastAsia="楷体" w:hint="eastAsia"/>
          <w:kern w:val="2"/>
          <w:lang w:val="en-US" w:eastAsia="zh-CN"/>
        </w:rPr>
        <w:t>(0.33 eV) as presented in Figure 5d. This phenomenon agrees well with the physical charge-transfer model, namely that with increasing Co valence in Co-based oxides, occupied and unoccupied orbitals both shift closer to the Fermi level (E</w:t>
      </w:r>
      <w:r w:rsidRPr="00A63A26">
        <w:rPr>
          <w:rFonts w:eastAsia="楷体" w:hint="eastAsia"/>
          <w:kern w:val="2"/>
          <w:vertAlign w:val="subscript"/>
          <w:lang w:val="en-US" w:eastAsia="zh-CN"/>
        </w:rPr>
        <w:t>F</w:t>
      </w:r>
      <w:r w:rsidRPr="00A63A26">
        <w:rPr>
          <w:rFonts w:eastAsia="楷体" w:hint="eastAsia"/>
          <w:kern w:val="2"/>
          <w:lang w:val="en-US" w:eastAsia="zh-CN"/>
        </w:rPr>
        <w:t>), leading to a reduced orbital band gap and increased density of active orbitals near E</w:t>
      </w:r>
      <w:r w:rsidRPr="00A63A26">
        <w:rPr>
          <w:rFonts w:eastAsia="楷体" w:hint="eastAsia"/>
          <w:kern w:val="2"/>
          <w:vertAlign w:val="subscript"/>
          <w:lang w:val="en-US" w:eastAsia="zh-CN"/>
        </w:rPr>
        <w:t>F</w:t>
      </w:r>
      <w:r w:rsidRPr="00A63A26">
        <w:rPr>
          <w:rFonts w:eastAsia="楷体" w:hint="eastAsia"/>
          <w:kern w:val="2"/>
          <w:lang w:val="en-US" w:eastAsia="zh-CN"/>
        </w:rPr>
        <w:t xml:space="preserve"> for triggering LOM.</w:t>
      </w:r>
      <w:r w:rsidRPr="00A63A26">
        <w:rPr>
          <w:rFonts w:eastAsia="楷体"/>
          <w:noProof/>
          <w:kern w:val="2"/>
          <w:vertAlign w:val="superscript"/>
          <w:lang w:val="en-US" w:eastAsia="zh-CN"/>
        </w:rPr>
        <w:t>[40]</w:t>
      </w:r>
      <w:r w:rsidRPr="00A63A26">
        <w:rPr>
          <w:rFonts w:eastAsia="楷体" w:hint="eastAsia"/>
          <w:kern w:val="2"/>
          <w:lang w:val="en-US" w:eastAsia="zh-CN"/>
        </w:rPr>
        <w:t xml:space="preserve"> S</w:t>
      </w:r>
      <w:r w:rsidRPr="00A63A26">
        <w:rPr>
          <w:rFonts w:eastAsia="楷体"/>
          <w:kern w:val="2"/>
          <w:lang w:val="en-US" w:eastAsia="zh-CN"/>
        </w:rPr>
        <w:t>ubsequent</w:t>
      </w:r>
      <w:r w:rsidRPr="00A63A26">
        <w:rPr>
          <w:rFonts w:eastAsia="楷体" w:hint="eastAsia"/>
          <w:kern w:val="2"/>
          <w:lang w:val="en-US" w:eastAsia="zh-CN"/>
        </w:rPr>
        <w:t xml:space="preserve"> LOM calculations on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phases further verify that the maximum LOM energy barrier of high-valence CoOOH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(0.70 eV) is lower than those of relatively low-valence </w:t>
      </w:r>
      <w:proofErr w:type="spellStart"/>
      <w:r w:rsidRPr="00A63A26">
        <w:rPr>
          <w:rFonts w:eastAsia="楷体" w:hint="eastAsia"/>
          <w:kern w:val="2"/>
          <w:lang w:val="en-US" w:eastAsia="zh-CN"/>
        </w:rPr>
        <w:t>CoOOH</w:t>
      </w:r>
      <w:proofErr w:type="spellEnd"/>
      <w:r w:rsidRPr="00A63A26">
        <w:rPr>
          <w:rFonts w:eastAsia="楷体" w:hint="eastAsia"/>
          <w:kern w:val="2"/>
          <w:lang w:val="en-US" w:eastAsia="zh-CN"/>
        </w:rPr>
        <w:t xml:space="preserve"> (1.97 eV) and CoOOH</w:t>
      </w:r>
      <w:r w:rsidRPr="00A63A26">
        <w:rPr>
          <w:rFonts w:eastAsia="楷体" w:hint="eastAsia"/>
          <w:kern w:val="2"/>
          <w:vertAlign w:val="subscript"/>
          <w:lang w:val="en-US" w:eastAsia="zh-CN"/>
        </w:rPr>
        <w:t>0.75</w:t>
      </w:r>
      <w:r w:rsidRPr="00A63A26">
        <w:rPr>
          <w:rFonts w:eastAsia="楷体" w:hint="eastAsia"/>
          <w:kern w:val="2"/>
          <w:lang w:val="en-US" w:eastAsia="zh-CN"/>
        </w:rPr>
        <w:t xml:space="preserve"> (1.81 eV) as </w:t>
      </w:r>
      <w:r w:rsidRPr="00A63A26">
        <w:rPr>
          <w:rFonts w:eastAsia="楷体"/>
          <w:kern w:val="2"/>
          <w:lang w:val="en-US" w:eastAsia="zh-CN"/>
        </w:rPr>
        <w:t>revealed</w:t>
      </w:r>
      <w:r w:rsidRPr="00A63A26">
        <w:rPr>
          <w:rFonts w:eastAsia="楷体" w:hint="eastAsia"/>
          <w:kern w:val="2"/>
          <w:lang w:val="en-US" w:eastAsia="zh-CN"/>
        </w:rPr>
        <w:t xml:space="preserve"> in</w:t>
      </w:r>
      <w:r w:rsidRPr="00A63A26">
        <w:rPr>
          <w:rFonts w:eastAsia="楷体" w:hint="eastAsia"/>
          <w:b/>
          <w:bCs/>
          <w:kern w:val="2"/>
          <w:lang w:val="en-US" w:eastAsia="zh-CN"/>
        </w:rPr>
        <w:t xml:space="preserve"> </w:t>
      </w:r>
      <w:r w:rsidRPr="00A63A26">
        <w:rPr>
          <w:rFonts w:eastAsia="楷体" w:hint="eastAsia"/>
          <w:kern w:val="2"/>
          <w:lang w:val="en-US" w:eastAsia="zh-CN"/>
        </w:rPr>
        <w:t xml:space="preserve">Figure 5e and Figures S16-S18, Supporting Information. The beneficial LOM processes conducted on the high-valence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active phase of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during OER help boost its OER activity.          </w:t>
      </w:r>
    </w:p>
    <w:p w14:paraId="0B397C52" w14:textId="77777777" w:rsidR="001B3286" w:rsidRPr="00A63A26" w:rsidRDefault="001B3286" w:rsidP="001B3286">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Although beneficial LOM occurs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during OER for improving its OER activity, dramatic LOM from the material surface to the bulk could induce stability issue. With ongoing </w:t>
      </w:r>
      <w:r w:rsidRPr="00A63A26">
        <w:rPr>
          <w:rFonts w:eastAsia="楷体"/>
          <w:kern w:val="2"/>
          <w:lang w:val="en-US" w:eastAsia="zh-CN"/>
        </w:rPr>
        <w:t>dehydrogenation</w:t>
      </w:r>
      <w:r w:rsidRPr="00A63A26">
        <w:rPr>
          <w:rFonts w:eastAsia="楷体" w:hint="eastAsia"/>
          <w:kern w:val="2"/>
          <w:lang w:val="en-US" w:eastAsia="zh-CN"/>
        </w:rPr>
        <w:t xml:space="preserve"> process, the formation energy gradually increases from </w:t>
      </w:r>
      <w:proofErr w:type="spellStart"/>
      <w:r w:rsidRPr="00A63A26">
        <w:rPr>
          <w:rFonts w:eastAsia="楷体" w:hint="eastAsia"/>
          <w:kern w:val="2"/>
          <w:lang w:val="en-US" w:eastAsia="zh-CN"/>
        </w:rPr>
        <w:t>CoOOH</w:t>
      </w:r>
      <w:proofErr w:type="spellEnd"/>
      <w:r w:rsidRPr="00A63A26">
        <w:rPr>
          <w:rFonts w:eastAsia="楷体" w:hint="eastAsia"/>
          <w:kern w:val="2"/>
          <w:lang w:val="en-US" w:eastAsia="zh-CN"/>
        </w:rPr>
        <w:t xml:space="preserve"> (-18.95 eV) to CoOOH</w:t>
      </w:r>
      <w:r w:rsidRPr="00A63A26">
        <w:rPr>
          <w:rFonts w:eastAsia="楷体" w:hint="eastAsia"/>
          <w:kern w:val="2"/>
          <w:vertAlign w:val="subscript"/>
          <w:lang w:val="en-US" w:eastAsia="zh-CN"/>
        </w:rPr>
        <w:t>0.75</w:t>
      </w:r>
      <w:r w:rsidRPr="00A63A26">
        <w:rPr>
          <w:rFonts w:eastAsia="楷体" w:hint="eastAsia"/>
          <w:kern w:val="2"/>
          <w:lang w:val="en-US" w:eastAsia="zh-CN"/>
        </w:rPr>
        <w:t xml:space="preserve"> (-15.65 eV) further to CoOOH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(-11.28 eV) as presented in Figure 5f, indicating that the </w:t>
      </w:r>
      <w:r w:rsidRPr="00A63A26">
        <w:rPr>
          <w:rFonts w:eastAsia="楷体"/>
          <w:kern w:val="2"/>
          <w:lang w:val="en-US" w:eastAsia="zh-CN"/>
        </w:rPr>
        <w:t>dehydrogenat</w:t>
      </w:r>
      <w:r w:rsidRPr="00A63A26">
        <w:rPr>
          <w:rFonts w:eastAsia="楷体" w:hint="eastAsia"/>
          <w:kern w:val="2"/>
          <w:lang w:val="en-US" w:eastAsia="zh-CN"/>
        </w:rPr>
        <w:t xml:space="preserve">ed active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 becomes more unstable, thus sacrificing stability. Therefore, constructing a more stable reconstructed active phase without compromising activity is key to overcoming this activity-stability t</w:t>
      </w:r>
      <w:r w:rsidRPr="00A63A26">
        <w:rPr>
          <w:rFonts w:eastAsia="楷体"/>
          <w:kern w:val="2"/>
          <w:lang w:val="en-US" w:eastAsia="zh-CN"/>
        </w:rPr>
        <w:t>rade</w:t>
      </w:r>
      <w:r w:rsidRPr="00A63A26">
        <w:rPr>
          <w:rFonts w:eastAsia="楷体" w:hint="eastAsia"/>
          <w:kern w:val="2"/>
          <w:lang w:val="en-US" w:eastAsia="zh-CN"/>
        </w:rPr>
        <w:t>-</w:t>
      </w:r>
      <w:r w:rsidRPr="00A63A26">
        <w:rPr>
          <w:rFonts w:eastAsia="楷体"/>
          <w:kern w:val="2"/>
          <w:lang w:val="en-US" w:eastAsia="zh-CN"/>
        </w:rPr>
        <w:t>off</w:t>
      </w:r>
      <w:r w:rsidRPr="00A63A26">
        <w:rPr>
          <w:rFonts w:eastAsia="楷体" w:hint="eastAsia"/>
          <w:kern w:val="2"/>
          <w:lang w:val="en-US" w:eastAsia="zh-CN"/>
        </w:rPr>
        <w:t xml:space="preserve">. One approach is to introduce other coordinated ions to </w:t>
      </w:r>
      <w:r w:rsidRPr="00A63A26">
        <w:rPr>
          <w:rFonts w:eastAsia="楷体"/>
          <w:kern w:val="2"/>
          <w:lang w:val="en-US" w:eastAsia="zh-CN"/>
        </w:rPr>
        <w:t>stabilize</w:t>
      </w:r>
      <w:r w:rsidRPr="00A63A26">
        <w:rPr>
          <w:rFonts w:eastAsia="楷体" w:hint="eastAsia"/>
          <w:kern w:val="2"/>
          <w:lang w:val="en-US" w:eastAsia="zh-CN"/>
        </w:rPr>
        <w:t xml:space="preserve">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 such as Fe ions. It has been widely </w:t>
      </w:r>
      <w:r w:rsidRPr="00A63A26">
        <w:rPr>
          <w:rFonts w:eastAsia="楷体"/>
          <w:kern w:val="2"/>
          <w:lang w:val="en-US" w:eastAsia="zh-CN"/>
        </w:rPr>
        <w:t>demonstrated</w:t>
      </w:r>
      <w:r w:rsidRPr="00A63A26">
        <w:rPr>
          <w:rFonts w:eastAsia="楷体" w:hint="eastAsia"/>
          <w:kern w:val="2"/>
          <w:lang w:val="en-US" w:eastAsia="zh-CN"/>
        </w:rPr>
        <w:t xml:space="preserve"> that the </w:t>
      </w:r>
      <w:bookmarkStart w:id="23" w:name="OLE_LINK3"/>
      <w:r w:rsidRPr="00A63A26">
        <w:rPr>
          <w:rFonts w:eastAsia="楷体" w:hint="eastAsia"/>
          <w:kern w:val="2"/>
          <w:lang w:val="en-US" w:eastAsia="zh-CN"/>
        </w:rPr>
        <w:t>synergetic effects between Co and Fe</w:t>
      </w:r>
      <w:bookmarkEnd w:id="23"/>
      <w:r w:rsidRPr="00A63A26">
        <w:rPr>
          <w:rFonts w:eastAsia="楷体" w:hint="eastAsia"/>
          <w:kern w:val="2"/>
          <w:lang w:val="en-US" w:eastAsia="zh-CN"/>
        </w:rPr>
        <w:t xml:space="preserve"> ions in </w:t>
      </w:r>
      <w:bookmarkStart w:id="24" w:name="OLE_LINK2"/>
      <w:proofErr w:type="spellStart"/>
      <w:r w:rsidRPr="00A63A26">
        <w:rPr>
          <w:rFonts w:eastAsia="楷体" w:hint="eastAsia"/>
          <w:kern w:val="2"/>
          <w:lang w:val="en-US" w:eastAsia="zh-CN"/>
        </w:rPr>
        <w:t>CoFe</w:t>
      </w:r>
      <w:proofErr w:type="spellEnd"/>
      <w:r w:rsidRPr="00A63A26">
        <w:rPr>
          <w:rFonts w:eastAsia="楷体" w:hint="eastAsia"/>
          <w:kern w:val="2"/>
          <w:lang w:val="en-US" w:eastAsia="zh-CN"/>
        </w:rPr>
        <w:t>-based catalysts</w:t>
      </w:r>
      <w:bookmarkEnd w:id="24"/>
      <w:r w:rsidRPr="00A63A26">
        <w:rPr>
          <w:rFonts w:eastAsia="楷体" w:hint="eastAsia"/>
          <w:kern w:val="2"/>
          <w:lang w:val="en-US" w:eastAsia="zh-CN"/>
        </w:rPr>
        <w:t xml:space="preserve"> contribute to their superior activity and stability.</w:t>
      </w:r>
      <w:r w:rsidRPr="00A63A26">
        <w:rPr>
          <w:rFonts w:eastAsia="楷体"/>
          <w:noProof/>
          <w:kern w:val="2"/>
          <w:vertAlign w:val="superscript"/>
          <w:lang w:val="en-US" w:eastAsia="zh-CN"/>
        </w:rPr>
        <w:t>[41]</w:t>
      </w:r>
      <w:r w:rsidRPr="00A63A26">
        <w:rPr>
          <w:rFonts w:eastAsia="楷体" w:hint="eastAsia"/>
          <w:kern w:val="2"/>
          <w:lang w:val="en-US" w:eastAsia="zh-CN"/>
        </w:rPr>
        <w:t xml:space="preserve"> Here, we found that the formation energy of Co</w:t>
      </w:r>
      <w:r w:rsidRPr="00A63A26">
        <w:rPr>
          <w:rFonts w:eastAsia="楷体" w:hint="eastAsia"/>
          <w:kern w:val="2"/>
          <w:vertAlign w:val="subscript"/>
          <w:lang w:val="en-US" w:eastAsia="zh-CN"/>
        </w:rPr>
        <w:t>1-x</w:t>
      </w:r>
      <w:r w:rsidRPr="00A63A26">
        <w:rPr>
          <w:rFonts w:eastAsia="楷体" w:hint="eastAsia"/>
          <w:kern w:val="2"/>
          <w:lang w:val="en-US" w:eastAsia="zh-CN"/>
        </w:rPr>
        <w:t>Fe</w:t>
      </w:r>
      <w:r w:rsidRPr="00A63A26">
        <w:rPr>
          <w:rFonts w:eastAsia="楷体" w:hint="eastAsia"/>
          <w:kern w:val="2"/>
          <w:vertAlign w:val="subscript"/>
          <w:lang w:val="en-US" w:eastAsia="zh-CN"/>
        </w:rPr>
        <w:t>x</w:t>
      </w:r>
      <w:r w:rsidRPr="00A63A26">
        <w:rPr>
          <w:rFonts w:eastAsia="楷体" w:hint="eastAsia"/>
          <w:kern w:val="2"/>
          <w:lang w:val="en-US" w:eastAsia="zh-CN"/>
        </w:rPr>
        <w:t>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(-12.77 eV) is lower than that of CoOOH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(Figure 5f), showing a more stable active phase via introducing Fe ions. Additionally, the orbital band gap </w:t>
      </w:r>
      <w:r w:rsidRPr="00A63A26">
        <w:rPr>
          <w:rFonts w:eastAsia="楷体"/>
          <w:kern w:val="2"/>
          <w:lang w:val="en-US" w:eastAsia="zh-CN"/>
        </w:rPr>
        <w:t>disappear</w:t>
      </w:r>
      <w:r w:rsidRPr="00A63A26">
        <w:rPr>
          <w:rFonts w:eastAsia="楷体" w:hint="eastAsia"/>
          <w:kern w:val="2"/>
          <w:lang w:val="en-US" w:eastAsia="zh-CN"/>
        </w:rPr>
        <w:t>s on Co</w:t>
      </w:r>
      <w:r w:rsidRPr="00A63A26">
        <w:rPr>
          <w:rFonts w:eastAsia="楷体" w:hint="eastAsia"/>
          <w:kern w:val="2"/>
          <w:vertAlign w:val="subscript"/>
          <w:lang w:val="en-US" w:eastAsia="zh-CN"/>
        </w:rPr>
        <w:t>1-x</w:t>
      </w:r>
      <w:r w:rsidRPr="00A63A26">
        <w:rPr>
          <w:rFonts w:eastAsia="楷体" w:hint="eastAsia"/>
          <w:kern w:val="2"/>
          <w:lang w:val="en-US" w:eastAsia="zh-CN"/>
        </w:rPr>
        <w:t>Fe</w:t>
      </w:r>
      <w:r w:rsidRPr="00A63A26">
        <w:rPr>
          <w:rFonts w:eastAsia="楷体" w:hint="eastAsia"/>
          <w:kern w:val="2"/>
          <w:vertAlign w:val="subscript"/>
          <w:lang w:val="en-US" w:eastAsia="zh-CN"/>
        </w:rPr>
        <w:t>x</w:t>
      </w:r>
      <w:r w:rsidRPr="00A63A26">
        <w:rPr>
          <w:rFonts w:eastAsia="楷体" w:hint="eastAsia"/>
          <w:kern w:val="2"/>
          <w:lang w:val="en-US" w:eastAsia="zh-CN"/>
        </w:rPr>
        <w:t>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and its density of active orbitals near E</w:t>
      </w:r>
      <w:r w:rsidRPr="00A63A26">
        <w:rPr>
          <w:rFonts w:eastAsia="楷体" w:hint="eastAsia"/>
          <w:kern w:val="2"/>
          <w:vertAlign w:val="subscript"/>
          <w:lang w:val="en-US" w:eastAsia="zh-CN"/>
        </w:rPr>
        <w:t>F</w:t>
      </w:r>
      <w:r w:rsidRPr="00A63A26">
        <w:rPr>
          <w:rFonts w:eastAsia="楷体" w:hint="eastAsia"/>
          <w:kern w:val="2"/>
          <w:lang w:val="en-US" w:eastAsia="zh-CN"/>
        </w:rPr>
        <w:t xml:space="preserve"> is much higher than that of CoOOH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(Figure 5d), contributing to an optimal LOM process with the lowest energy barrier of only 0.66 eV (Figure 5e and Figure S19, Supporting Information). </w:t>
      </w:r>
      <w:r w:rsidRPr="00A63A26">
        <w:rPr>
          <w:rFonts w:eastAsia="楷体"/>
          <w:kern w:val="2"/>
          <w:lang w:val="en-US" w:eastAsia="zh-CN"/>
        </w:rPr>
        <w:t>Theoretically</w:t>
      </w:r>
      <w:r w:rsidRPr="00A63A26">
        <w:rPr>
          <w:rFonts w:eastAsia="楷体" w:hint="eastAsia"/>
          <w:kern w:val="2"/>
          <w:lang w:val="en-US" w:eastAsia="zh-CN"/>
        </w:rPr>
        <w:t xml:space="preserve">, introducing Fe ions into the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phase should </w:t>
      </w:r>
      <w:r w:rsidRPr="00A63A26">
        <w:rPr>
          <w:rFonts w:eastAsia="楷体"/>
          <w:kern w:val="2"/>
          <w:lang w:val="en-US" w:eastAsia="zh-CN"/>
        </w:rPr>
        <w:t>simultaneously</w:t>
      </w:r>
      <w:r w:rsidRPr="00A63A26">
        <w:rPr>
          <w:rFonts w:eastAsia="楷体" w:hint="eastAsia"/>
          <w:kern w:val="2"/>
          <w:lang w:val="en-US" w:eastAsia="zh-CN"/>
        </w:rPr>
        <w:t xml:space="preserve"> realize </w:t>
      </w:r>
      <w:r w:rsidRPr="00A63A26">
        <w:rPr>
          <w:rFonts w:eastAsia="楷体"/>
          <w:kern w:val="2"/>
          <w:lang w:val="en-US" w:eastAsia="zh-CN"/>
        </w:rPr>
        <w:t>enhance</w:t>
      </w:r>
      <w:r w:rsidRPr="00A63A26">
        <w:rPr>
          <w:rFonts w:eastAsia="楷体" w:hint="eastAsia"/>
          <w:kern w:val="2"/>
          <w:lang w:val="en-US" w:eastAsia="zh-CN"/>
        </w:rPr>
        <w:t>d OER activity and stability to break the activity-stability t</w:t>
      </w:r>
      <w:r w:rsidRPr="00A63A26">
        <w:rPr>
          <w:rFonts w:eastAsia="楷体"/>
          <w:kern w:val="2"/>
          <w:lang w:val="en-US" w:eastAsia="zh-CN"/>
        </w:rPr>
        <w:t>rade</w:t>
      </w:r>
      <w:r w:rsidRPr="00A63A26">
        <w:rPr>
          <w:rFonts w:eastAsia="楷体" w:hint="eastAsia"/>
          <w:kern w:val="2"/>
          <w:lang w:val="en-US" w:eastAsia="zh-CN"/>
        </w:rPr>
        <w:t>-</w:t>
      </w:r>
      <w:r w:rsidRPr="00A63A26">
        <w:rPr>
          <w:rFonts w:eastAsia="楷体"/>
          <w:kern w:val="2"/>
          <w:lang w:val="en-US" w:eastAsia="zh-CN"/>
        </w:rPr>
        <w:t>off</w:t>
      </w:r>
      <w:r w:rsidRPr="00A63A26">
        <w:rPr>
          <w:rFonts w:eastAsia="楷体" w:hint="eastAsia"/>
          <w:kern w:val="2"/>
          <w:lang w:val="en-US" w:eastAsia="zh-CN"/>
        </w:rPr>
        <w:t xml:space="preserve"> triggered by LOM. As a proof-of-concept, we added Fe</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ions into electrolytes to dynamically construct the Co</w:t>
      </w:r>
      <w:r w:rsidRPr="00A63A26">
        <w:rPr>
          <w:rFonts w:eastAsia="楷体" w:hint="eastAsia"/>
          <w:kern w:val="2"/>
          <w:vertAlign w:val="subscript"/>
          <w:lang w:val="en-US" w:eastAsia="zh-CN"/>
        </w:rPr>
        <w:t>1-x</w:t>
      </w:r>
      <w:r w:rsidRPr="00A63A26">
        <w:rPr>
          <w:rFonts w:eastAsia="楷体" w:hint="eastAsia"/>
          <w:kern w:val="2"/>
          <w:lang w:val="en-US" w:eastAsia="zh-CN"/>
        </w:rPr>
        <w:t>Fe</w:t>
      </w:r>
      <w:r w:rsidRPr="00A63A26">
        <w:rPr>
          <w:rFonts w:eastAsia="楷体" w:hint="eastAsia"/>
          <w:kern w:val="2"/>
          <w:vertAlign w:val="subscript"/>
          <w:lang w:val="en-US" w:eastAsia="zh-CN"/>
        </w:rPr>
        <w:t>x</w:t>
      </w:r>
      <w:r w:rsidRPr="00A63A26">
        <w:rPr>
          <w:rFonts w:eastAsia="楷体" w:hint="eastAsia"/>
          <w:kern w:val="2"/>
          <w:lang w:val="en-US" w:eastAsia="zh-CN"/>
        </w:rPr>
        <w:t>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active </w:t>
      </w:r>
      <w:proofErr w:type="gramStart"/>
      <w:r w:rsidRPr="00A63A26">
        <w:rPr>
          <w:rFonts w:eastAsia="楷体" w:hint="eastAsia"/>
          <w:kern w:val="2"/>
          <w:lang w:val="en-US" w:eastAsia="zh-CN"/>
        </w:rPr>
        <w:t>phase</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41,42]</w:t>
      </w:r>
      <w:r w:rsidRPr="00A63A26">
        <w:rPr>
          <w:rFonts w:eastAsia="楷体" w:hint="eastAsia"/>
          <w:kern w:val="2"/>
          <w:lang w:val="en-US" w:eastAsia="zh-CN"/>
        </w:rPr>
        <w:t xml:space="preserve">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during OER, realizing obvious improvement in both activity and stability </w:t>
      </w:r>
      <w:r w:rsidRPr="00A63A26">
        <w:rPr>
          <w:rFonts w:eastAsia="楷体" w:hint="eastAsia"/>
          <w:kern w:val="2"/>
          <w:lang w:val="en-US" w:eastAsia="zh-CN"/>
        </w:rPr>
        <w:lastRenderedPageBreak/>
        <w:t xml:space="preserve">as expected (Figure S20, Supporting Information). To examine the reliability of this approach in practical applications, we measured </w:t>
      </w:r>
      <w:r w:rsidRPr="00A63A26">
        <w:rPr>
          <w:rFonts w:eastAsia="楷体"/>
          <w:kern w:val="2"/>
          <w:lang w:val="en-US" w:eastAsia="zh-CN"/>
        </w:rPr>
        <w:t>anion</w:t>
      </w:r>
      <w:r w:rsidRPr="00A63A26">
        <w:rPr>
          <w:rFonts w:eastAsia="楷体" w:hint="eastAsia"/>
          <w:kern w:val="2"/>
          <w:lang w:val="en-US" w:eastAsia="zh-CN"/>
        </w:rPr>
        <w:t xml:space="preserve"> </w:t>
      </w:r>
      <w:r w:rsidRPr="00A63A26">
        <w:rPr>
          <w:rFonts w:eastAsia="楷体"/>
          <w:kern w:val="2"/>
          <w:lang w:val="en-US" w:eastAsia="zh-CN"/>
        </w:rPr>
        <w:t xml:space="preserve">exchange membrane </w:t>
      </w:r>
      <w:proofErr w:type="spellStart"/>
      <w:r w:rsidRPr="00A63A26">
        <w:rPr>
          <w:rFonts w:eastAsia="楷体"/>
          <w:kern w:val="2"/>
          <w:lang w:val="en-US" w:eastAsia="zh-CN"/>
        </w:rPr>
        <w:t>electrolyzer</w:t>
      </w:r>
      <w:proofErr w:type="spellEnd"/>
      <w:r w:rsidRPr="00A63A26">
        <w:rPr>
          <w:rFonts w:eastAsia="楷体" w:hint="eastAsia"/>
          <w:kern w:val="2"/>
          <w:lang w:val="en-US" w:eastAsia="zh-CN"/>
        </w:rPr>
        <w:t xml:space="preserve"> (AEME) in 1.0 M KOH at 60 </w:t>
      </w:r>
      <w:r w:rsidRPr="00A63A26">
        <w:rPr>
          <w:rFonts w:eastAsia="楷体"/>
          <w:kern w:val="2"/>
          <w:lang w:val="en-US" w:eastAsia="zh-CN"/>
        </w:rPr>
        <w:t>°C</w:t>
      </w:r>
      <w:r w:rsidRPr="00A63A26">
        <w:rPr>
          <w:rFonts w:eastAsia="楷体" w:hint="eastAsia"/>
          <w:kern w:val="2"/>
          <w:lang w:val="en-US" w:eastAsia="zh-CN"/>
        </w:rPr>
        <w:t xml:space="preserve"> (Figure 5g). Results show that after adding Fe</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ions into electrolytes for the construction of the Co</w:t>
      </w:r>
      <w:r w:rsidRPr="00A63A26">
        <w:rPr>
          <w:rFonts w:eastAsia="楷体" w:hint="eastAsia"/>
          <w:kern w:val="2"/>
          <w:vertAlign w:val="subscript"/>
          <w:lang w:val="en-US" w:eastAsia="zh-CN"/>
        </w:rPr>
        <w:t>1-x</w:t>
      </w:r>
      <w:r w:rsidRPr="00A63A26">
        <w:rPr>
          <w:rFonts w:eastAsia="楷体" w:hint="eastAsia"/>
          <w:kern w:val="2"/>
          <w:lang w:val="en-US" w:eastAsia="zh-CN"/>
        </w:rPr>
        <w:t>Fe</w:t>
      </w:r>
      <w:r w:rsidRPr="00A63A26">
        <w:rPr>
          <w:rFonts w:eastAsia="楷体" w:hint="eastAsia"/>
          <w:kern w:val="2"/>
          <w:vertAlign w:val="subscript"/>
          <w:lang w:val="en-US" w:eastAsia="zh-CN"/>
        </w:rPr>
        <w:t>x</w:t>
      </w:r>
      <w:r w:rsidRPr="00A63A26">
        <w:rPr>
          <w:rFonts w:eastAsia="楷体" w:hint="eastAsia"/>
          <w:kern w:val="2"/>
          <w:lang w:val="en-US" w:eastAsia="zh-CN"/>
        </w:rPr>
        <w:t>OOH</w:t>
      </w:r>
      <w:r w:rsidRPr="00A63A26">
        <w:rPr>
          <w:rFonts w:eastAsia="楷体" w:hint="eastAsia"/>
          <w:kern w:val="2"/>
          <w:vertAlign w:val="subscript"/>
          <w:lang w:val="en-US" w:eastAsia="zh-CN"/>
        </w:rPr>
        <w:t>0.5</w:t>
      </w:r>
      <w:r w:rsidRPr="00A63A26">
        <w:rPr>
          <w:rFonts w:eastAsia="楷体" w:hint="eastAsia"/>
          <w:kern w:val="2"/>
          <w:lang w:val="en-US" w:eastAsia="zh-CN"/>
        </w:rPr>
        <w:t xml:space="preserve"> active phase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F during OER, the device activity (Figure 5h) and stability (Figure 5i) are both enhanced, effectively </w:t>
      </w:r>
      <w:r w:rsidRPr="00A63A26">
        <w:rPr>
          <w:rFonts w:eastAsia="楷体"/>
          <w:kern w:val="2"/>
          <w:lang w:val="en-US" w:eastAsia="zh-CN"/>
        </w:rPr>
        <w:t>addressing</w:t>
      </w:r>
      <w:r w:rsidRPr="00A63A26">
        <w:rPr>
          <w:rFonts w:eastAsia="楷体" w:hint="eastAsia"/>
          <w:kern w:val="2"/>
          <w:lang w:val="en-US" w:eastAsia="zh-CN"/>
        </w:rPr>
        <w:t xml:space="preserve"> the above activity-stability t</w:t>
      </w:r>
      <w:r w:rsidRPr="00A63A26">
        <w:rPr>
          <w:rFonts w:eastAsia="楷体"/>
          <w:kern w:val="2"/>
          <w:lang w:val="en-US" w:eastAsia="zh-CN"/>
        </w:rPr>
        <w:t>rade</w:t>
      </w:r>
      <w:r w:rsidRPr="00A63A26">
        <w:rPr>
          <w:rFonts w:eastAsia="楷体" w:hint="eastAsia"/>
          <w:kern w:val="2"/>
          <w:lang w:val="en-US" w:eastAsia="zh-CN"/>
        </w:rPr>
        <w:t>-</w:t>
      </w:r>
      <w:r w:rsidRPr="00A63A26">
        <w:rPr>
          <w:rFonts w:eastAsia="楷体"/>
          <w:kern w:val="2"/>
          <w:lang w:val="en-US" w:eastAsia="zh-CN"/>
        </w:rPr>
        <w:t>off</w:t>
      </w:r>
      <w:r w:rsidRPr="00A63A26">
        <w:rPr>
          <w:rFonts w:eastAsia="楷体" w:hint="eastAsia"/>
          <w:kern w:val="2"/>
          <w:lang w:val="en-US" w:eastAsia="zh-CN"/>
        </w:rPr>
        <w:t>.</w:t>
      </w:r>
    </w:p>
    <w:p w14:paraId="376301B3" w14:textId="77777777" w:rsidR="001B3286" w:rsidRPr="00A63A26" w:rsidRDefault="001B3286" w:rsidP="001B3286">
      <w:pPr>
        <w:widowControl w:val="0"/>
        <w:spacing w:line="360" w:lineRule="auto"/>
        <w:ind w:firstLineChars="200" w:firstLine="480"/>
        <w:jc w:val="both"/>
        <w:rPr>
          <w:rFonts w:eastAsia="楷体"/>
          <w:kern w:val="2"/>
          <w:lang w:val="en-US" w:eastAsia="zh-CN"/>
        </w:rPr>
      </w:pPr>
      <w:r w:rsidRPr="00A63A26">
        <w:rPr>
          <w:rFonts w:eastAsia="楷体" w:hint="eastAsia"/>
          <w:kern w:val="2"/>
          <w:lang w:val="en-US" w:eastAsia="zh-CN"/>
        </w:rPr>
        <w:t xml:space="preserve">Additionally, controlling the </w:t>
      </w:r>
      <w:r w:rsidRPr="00A63A26">
        <w:rPr>
          <w:rFonts w:eastAsia="楷体"/>
          <w:kern w:val="2"/>
          <w:lang w:val="en-US" w:eastAsia="zh-CN"/>
        </w:rPr>
        <w:t>formation</w:t>
      </w:r>
      <w:r w:rsidRPr="00A63A26">
        <w:rPr>
          <w:rFonts w:eastAsia="楷体" w:hint="eastAsia"/>
          <w:kern w:val="2"/>
          <w:lang w:val="en-US" w:eastAsia="zh-CN"/>
        </w:rPr>
        <w:t xml:space="preserve"> of </w:t>
      </w:r>
      <w:proofErr w:type="spellStart"/>
      <w:r w:rsidRPr="00A63A26">
        <w:rPr>
          <w:rFonts w:eastAsia="楷体"/>
          <w:kern w:val="2"/>
          <w:lang w:val="en-US" w:eastAsia="zh-CN"/>
        </w:rPr>
        <w:t>CoOOH</w:t>
      </w:r>
      <w:r w:rsidRPr="00A63A26">
        <w:rPr>
          <w:rFonts w:eastAsia="楷体"/>
          <w:kern w:val="2"/>
          <w:vertAlign w:val="subscript"/>
          <w:lang w:val="en-US" w:eastAsia="zh-CN"/>
        </w:rPr>
        <w:t>x</w:t>
      </w:r>
      <w:proofErr w:type="spellEnd"/>
      <w:r w:rsidRPr="00A63A26">
        <w:rPr>
          <w:rFonts w:eastAsia="楷体"/>
          <w:kern w:val="2"/>
          <w:lang w:val="en-US" w:eastAsia="zh-CN"/>
        </w:rPr>
        <w:t xml:space="preserve"> phase</w:t>
      </w:r>
      <w:r w:rsidRPr="00A63A26">
        <w:rPr>
          <w:rFonts w:eastAsia="楷体" w:hint="eastAsia"/>
          <w:kern w:val="2"/>
          <w:lang w:val="en-US" w:eastAsia="zh-CN"/>
        </w:rPr>
        <w:t xml:space="preserve"> on electrodes is critical for the </w:t>
      </w:r>
      <w:r w:rsidRPr="00A63A26">
        <w:rPr>
          <w:rFonts w:eastAsia="楷体"/>
          <w:kern w:val="2"/>
          <w:lang w:val="en-US" w:eastAsia="zh-CN"/>
        </w:rPr>
        <w:t>balance</w:t>
      </w:r>
      <w:r w:rsidRPr="00A63A26">
        <w:rPr>
          <w:rFonts w:eastAsia="楷体" w:hint="eastAsia"/>
          <w:kern w:val="2"/>
          <w:lang w:val="en-US" w:eastAsia="zh-CN"/>
        </w:rPr>
        <w:t xml:space="preserve"> between activity and stability.</w:t>
      </w:r>
      <w:r w:rsidRPr="00A63A26">
        <w:rPr>
          <w:rFonts w:eastAsia="楷体"/>
          <w:noProof/>
          <w:kern w:val="2"/>
          <w:vertAlign w:val="superscript"/>
          <w:lang w:val="en-US" w:eastAsia="zh-CN"/>
        </w:rPr>
        <w:t>[39]</w:t>
      </w:r>
      <w:r w:rsidRPr="00A63A26">
        <w:rPr>
          <w:rFonts w:eastAsia="楷体" w:hint="eastAsia"/>
          <w:kern w:val="2"/>
          <w:lang w:val="en-US" w:eastAsia="zh-CN"/>
        </w:rPr>
        <w:t xml:space="preserve"> Besides tuning the oxide composition, electrolyte tuning strategy could also become a promising approach to control the formation of </w:t>
      </w:r>
      <w:r w:rsidRPr="00A63A26">
        <w:rPr>
          <w:rFonts w:eastAsia="楷体"/>
          <w:kern w:val="2"/>
          <w:lang w:val="en-US" w:eastAsia="zh-CN"/>
        </w:rPr>
        <w:t>hydroxide</w:t>
      </w:r>
      <w:r w:rsidRPr="00A63A26">
        <w:rPr>
          <w:rFonts w:eastAsia="楷体" w:hint="eastAsia"/>
          <w:kern w:val="2"/>
          <w:lang w:val="en-US" w:eastAsia="zh-CN"/>
        </w:rPr>
        <w:t xml:space="preserve"> phase by modulating the ion type, ion ratio, </w:t>
      </w:r>
      <w:r w:rsidRPr="00A63A26">
        <w:rPr>
          <w:rFonts w:eastAsia="楷体"/>
          <w:kern w:val="2"/>
          <w:lang w:val="en-US" w:eastAsia="zh-CN"/>
        </w:rPr>
        <w:t>temperature</w:t>
      </w:r>
      <w:r w:rsidRPr="00A63A26">
        <w:rPr>
          <w:rFonts w:eastAsia="楷体" w:hint="eastAsia"/>
          <w:kern w:val="2"/>
          <w:lang w:val="en-US" w:eastAsia="zh-CN"/>
        </w:rPr>
        <w:t>, or pH value of the electrolyte phase through electrochemical processes.</w:t>
      </w:r>
      <w:r w:rsidRPr="00A63A26">
        <w:rPr>
          <w:rFonts w:eastAsia="楷体"/>
          <w:noProof/>
          <w:kern w:val="2"/>
          <w:vertAlign w:val="superscript"/>
          <w:lang w:val="en-US" w:eastAsia="zh-CN"/>
        </w:rPr>
        <w:t>[43-45]</w:t>
      </w:r>
      <w:r w:rsidRPr="00A63A26">
        <w:rPr>
          <w:rFonts w:eastAsia="楷体" w:hint="eastAsia"/>
          <w:kern w:val="2"/>
          <w:lang w:val="en-US" w:eastAsia="zh-CN"/>
        </w:rPr>
        <w:t xml:space="preserve"> It should be noted that </w:t>
      </w:r>
      <w:r w:rsidRPr="00A63A26">
        <w:rPr>
          <w:rFonts w:eastAsia="楷体"/>
          <w:kern w:val="2"/>
          <w:lang w:val="en-US" w:eastAsia="zh-CN"/>
        </w:rPr>
        <w:t>although</w:t>
      </w:r>
      <w:r w:rsidRPr="00A63A26">
        <w:rPr>
          <w:rFonts w:eastAsia="楷体" w:hint="eastAsia"/>
          <w:kern w:val="2"/>
          <w:lang w:val="en-US" w:eastAsia="zh-CN"/>
        </w:rPr>
        <w:t xml:space="preserve"> electrolyte tuning appears to be an effective approach to </w:t>
      </w:r>
      <w:r w:rsidRPr="00A63A26">
        <w:rPr>
          <w:rFonts w:eastAsia="楷体"/>
          <w:kern w:val="2"/>
          <w:lang w:val="en-US" w:eastAsia="zh-CN"/>
        </w:rPr>
        <w:t>address</w:t>
      </w:r>
      <w:r w:rsidRPr="00A63A26">
        <w:rPr>
          <w:rFonts w:eastAsia="楷体" w:hint="eastAsia"/>
          <w:kern w:val="2"/>
          <w:lang w:val="en-US" w:eastAsia="zh-CN"/>
        </w:rPr>
        <w:t xml:space="preserve"> the activity-stability t</w:t>
      </w:r>
      <w:r w:rsidRPr="00A63A26">
        <w:rPr>
          <w:rFonts w:eastAsia="楷体"/>
          <w:kern w:val="2"/>
          <w:lang w:val="en-US" w:eastAsia="zh-CN"/>
        </w:rPr>
        <w:t>rade</w:t>
      </w:r>
      <w:r w:rsidRPr="00A63A26">
        <w:rPr>
          <w:rFonts w:eastAsia="楷体" w:hint="eastAsia"/>
          <w:kern w:val="2"/>
          <w:lang w:val="en-US" w:eastAsia="zh-CN"/>
        </w:rPr>
        <w:t>-</w:t>
      </w:r>
      <w:r w:rsidRPr="00A63A26">
        <w:rPr>
          <w:rFonts w:eastAsia="楷体"/>
          <w:kern w:val="2"/>
          <w:lang w:val="en-US" w:eastAsia="zh-CN"/>
        </w:rPr>
        <w:t>off</w:t>
      </w:r>
      <w:r w:rsidRPr="00A63A26">
        <w:rPr>
          <w:rFonts w:eastAsia="楷体" w:hint="eastAsia"/>
          <w:kern w:val="2"/>
          <w:lang w:val="en-US" w:eastAsia="zh-CN"/>
        </w:rPr>
        <w:t xml:space="preserve"> in the oxides reported here, the introduction of Fe from the electrolyte into the reconstructed oxides may alter the physicochemical properties of the material surface, which is an aspect that warrants further investigation in future studies. The topic of this work focuses on the operando studies on the model coordinated oxides in electrochemical oxidation, where electrolyte tuning strategy is proposed to offer a preliminary and potential solution to solve the intrinsic issue of the oxide based on our findings.       </w:t>
      </w:r>
    </w:p>
    <w:p w14:paraId="6C44F46F" w14:textId="77777777" w:rsidR="001B3286" w:rsidRPr="00A63A26" w:rsidRDefault="001B3286" w:rsidP="00FF0473">
      <w:pPr>
        <w:widowControl w:val="0"/>
        <w:spacing w:line="360" w:lineRule="auto"/>
        <w:ind w:firstLineChars="200" w:firstLine="480"/>
        <w:jc w:val="center"/>
        <w:rPr>
          <w:rFonts w:eastAsia="楷体"/>
          <w:kern w:val="2"/>
          <w:lang w:val="en-US" w:eastAsia="zh-CN"/>
        </w:rPr>
      </w:pPr>
      <w:r w:rsidRPr="00A63A26">
        <w:rPr>
          <w:rFonts w:eastAsia="楷体"/>
          <w:noProof/>
          <w:kern w:val="2"/>
          <w:lang w:val="en-US" w:eastAsia="zh-CN"/>
        </w:rPr>
        <w:drawing>
          <wp:inline distT="0" distB="0" distL="0" distR="0" wp14:anchorId="5049E573" wp14:editId="110CEFC4">
            <wp:extent cx="5192162" cy="3824598"/>
            <wp:effectExtent l="0" t="0" r="8890" b="5080"/>
            <wp:docPr id="15577128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12824" name="图片 155771282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3401" cy="3840243"/>
                    </a:xfrm>
                    <a:prstGeom prst="rect">
                      <a:avLst/>
                    </a:prstGeom>
                  </pic:spPr>
                </pic:pic>
              </a:graphicData>
            </a:graphic>
          </wp:inline>
        </w:drawing>
      </w:r>
    </w:p>
    <w:p w14:paraId="2C62404F" w14:textId="77777777" w:rsidR="001B3286" w:rsidRPr="00A63A26" w:rsidRDefault="001B3286" w:rsidP="00FF0473">
      <w:pPr>
        <w:widowControl w:val="0"/>
        <w:spacing w:line="360" w:lineRule="auto"/>
        <w:jc w:val="both"/>
        <w:rPr>
          <w:rFonts w:eastAsia="楷体"/>
          <w:b/>
          <w:bCs/>
          <w:kern w:val="2"/>
          <w:lang w:val="en-US" w:eastAsia="zh-CN"/>
        </w:rPr>
      </w:pPr>
      <w:r w:rsidRPr="00A63A26">
        <w:rPr>
          <w:rFonts w:eastAsia="楷体" w:hint="eastAsia"/>
          <w:b/>
          <w:bCs/>
          <w:kern w:val="2"/>
          <w:lang w:val="en-US" w:eastAsia="zh-CN"/>
        </w:rPr>
        <w:t xml:space="preserve">Figure 5. </w:t>
      </w:r>
      <w:r w:rsidRPr="00A63A26">
        <w:rPr>
          <w:rFonts w:eastAsia="楷体" w:hint="eastAsia"/>
          <w:kern w:val="2"/>
          <w:lang w:val="en-US" w:eastAsia="zh-CN"/>
        </w:rPr>
        <w:t>Catalysis mechanism</w:t>
      </w:r>
      <w:r w:rsidRPr="00A63A26">
        <w:rPr>
          <w:rFonts w:eastAsia="楷体"/>
          <w:kern w:val="2"/>
          <w:lang w:val="en-US" w:eastAsia="zh-CN"/>
        </w:rPr>
        <w:t xml:space="preserve">. </w:t>
      </w:r>
      <w:r w:rsidRPr="00A63A26">
        <w:rPr>
          <w:rFonts w:eastAsia="楷体" w:hint="eastAsia"/>
          <w:kern w:val="2"/>
          <w:lang w:val="en-US" w:eastAsia="zh-CN"/>
        </w:rPr>
        <w:t xml:space="preserve">a) Current densities of model oxides measured in different </w:t>
      </w:r>
      <w:r w:rsidRPr="00A63A26">
        <w:rPr>
          <w:rFonts w:eastAsia="楷体" w:hint="eastAsia"/>
          <w:kern w:val="2"/>
          <w:lang w:val="en-US" w:eastAsia="zh-CN"/>
        </w:rPr>
        <w:lastRenderedPageBreak/>
        <w:t>electrolytes. b)</w:t>
      </w:r>
      <w:r w:rsidRPr="00A63A26">
        <w:rPr>
          <w:rFonts w:eastAsia="楷体" w:hint="eastAsia"/>
          <w:b/>
          <w:bCs/>
          <w:kern w:val="2"/>
          <w:lang w:val="en-US" w:eastAsia="zh-CN"/>
        </w:rPr>
        <w:t xml:space="preserve"> </w:t>
      </w:r>
      <w:r w:rsidRPr="00A63A26">
        <w:rPr>
          <w:rFonts w:eastAsia="楷体" w:hint="eastAsia"/>
          <w:kern w:val="2"/>
          <w:lang w:val="en-US" w:eastAsia="zh-CN"/>
        </w:rPr>
        <w:t>S</w:t>
      </w:r>
      <w:r w:rsidRPr="00A63A26">
        <w:rPr>
          <w:rFonts w:eastAsia="楷体"/>
          <w:kern w:val="2"/>
          <w:lang w:val="en-US" w:eastAsia="zh-CN"/>
        </w:rPr>
        <w:t>chematic diagram</w:t>
      </w:r>
      <w:r w:rsidRPr="00A63A26">
        <w:rPr>
          <w:rFonts w:eastAsia="楷体" w:hint="eastAsia"/>
          <w:kern w:val="2"/>
          <w:lang w:val="en-US" w:eastAsia="zh-CN"/>
        </w:rPr>
        <w:t xml:space="preserve"> of operando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experiment (top) and measured results for model oxides (bottom) in 1.0 M KOH.</w:t>
      </w:r>
      <w:r w:rsidRPr="00A63A26">
        <w:rPr>
          <w:rFonts w:eastAsia="楷体" w:hint="eastAsia"/>
          <w:b/>
          <w:bCs/>
          <w:kern w:val="2"/>
          <w:lang w:val="en-US" w:eastAsia="zh-CN"/>
        </w:rPr>
        <w:t xml:space="preserve"> </w:t>
      </w:r>
      <w:r w:rsidRPr="00A63A26">
        <w:rPr>
          <w:rFonts w:eastAsia="楷体" w:hint="eastAsia"/>
          <w:kern w:val="2"/>
          <w:lang w:val="en-US" w:eastAsia="zh-CN"/>
        </w:rPr>
        <w:t xml:space="preserve">c)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mapping for detecting O</w:t>
      </w:r>
      <w:r w:rsidRPr="00A63A26">
        <w:rPr>
          <w:rFonts w:eastAsia="楷体" w:hint="eastAsia"/>
          <w:kern w:val="2"/>
          <w:vertAlign w:val="superscript"/>
          <w:lang w:val="en-US" w:eastAsia="zh-CN"/>
        </w:rPr>
        <w:t>16</w:t>
      </w:r>
      <w:r w:rsidRPr="00A63A26">
        <w:rPr>
          <w:rFonts w:eastAsia="楷体" w:hint="eastAsia"/>
          <w:kern w:val="2"/>
          <w:lang w:val="en-US" w:eastAsia="zh-CN"/>
        </w:rPr>
        <w:t>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and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distribution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in 1.0 M KOH from the surface to the bulk. Calculated d)</w:t>
      </w:r>
      <w:r w:rsidRPr="00A63A26">
        <w:rPr>
          <w:rFonts w:eastAsia="楷体" w:hint="eastAsia"/>
          <w:b/>
          <w:bCs/>
          <w:kern w:val="2"/>
          <w:lang w:val="en-US" w:eastAsia="zh-CN"/>
        </w:rPr>
        <w:t xml:space="preserve"> </w:t>
      </w:r>
      <w:r w:rsidRPr="00A63A26">
        <w:rPr>
          <w:rFonts w:eastAsia="楷体" w:hint="eastAsia"/>
          <w:kern w:val="2"/>
          <w:lang w:val="en-US" w:eastAsia="zh-CN"/>
        </w:rPr>
        <w:t>orbital DOS, e) LOM processes, and f)</w:t>
      </w:r>
      <w:r w:rsidRPr="00A63A26">
        <w:rPr>
          <w:rFonts w:eastAsia="楷体" w:hint="eastAsia"/>
          <w:b/>
          <w:bCs/>
          <w:kern w:val="2"/>
          <w:lang w:val="en-US" w:eastAsia="zh-CN"/>
        </w:rPr>
        <w:t xml:space="preserve"> </w:t>
      </w:r>
      <w:r w:rsidRPr="00A63A26">
        <w:rPr>
          <w:rFonts w:eastAsia="楷体" w:hint="eastAsia"/>
          <w:kern w:val="2"/>
          <w:lang w:val="en-US" w:eastAsia="zh-CN"/>
        </w:rPr>
        <w:t xml:space="preserve">formation energies for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and Co</w:t>
      </w:r>
      <w:r w:rsidRPr="00A63A26">
        <w:rPr>
          <w:rFonts w:eastAsia="楷体" w:hint="eastAsia"/>
          <w:kern w:val="2"/>
          <w:vertAlign w:val="subscript"/>
          <w:lang w:val="en-US" w:eastAsia="zh-CN"/>
        </w:rPr>
        <w:t>1-x</w:t>
      </w:r>
      <w:r w:rsidRPr="00A63A26">
        <w:rPr>
          <w:rFonts w:eastAsia="楷体" w:hint="eastAsia"/>
          <w:kern w:val="2"/>
          <w:lang w:val="en-US" w:eastAsia="zh-CN"/>
        </w:rPr>
        <w:t>Fe</w:t>
      </w:r>
      <w:r w:rsidRPr="00A63A26">
        <w:rPr>
          <w:rFonts w:eastAsia="楷体" w:hint="eastAsia"/>
          <w:kern w:val="2"/>
          <w:vertAlign w:val="subscript"/>
          <w:lang w:val="en-US" w:eastAsia="zh-CN"/>
        </w:rPr>
        <w:t>x</w:t>
      </w:r>
      <w:r w:rsidRPr="00A63A26">
        <w:rPr>
          <w:rFonts w:eastAsia="楷体" w:hint="eastAsia"/>
          <w:kern w:val="2"/>
          <w:lang w:val="en-US" w:eastAsia="zh-CN"/>
        </w:rPr>
        <w:t>OOH</w:t>
      </w:r>
      <w:r w:rsidRPr="00A63A26">
        <w:rPr>
          <w:rFonts w:eastAsia="楷体" w:hint="eastAsia"/>
          <w:kern w:val="2"/>
          <w:vertAlign w:val="subscript"/>
          <w:lang w:val="en-US" w:eastAsia="zh-CN"/>
        </w:rPr>
        <w:t>0.5</w:t>
      </w:r>
      <w:r w:rsidRPr="00A63A26">
        <w:rPr>
          <w:rFonts w:eastAsia="楷体" w:hint="eastAsia"/>
          <w:kern w:val="2"/>
          <w:lang w:val="en-US" w:eastAsia="zh-CN"/>
        </w:rPr>
        <w:t>. g)</w:t>
      </w:r>
      <w:r w:rsidRPr="00A63A26">
        <w:rPr>
          <w:rFonts w:eastAsia="楷体" w:hint="eastAsia"/>
          <w:b/>
          <w:bCs/>
          <w:kern w:val="2"/>
          <w:lang w:val="en-US" w:eastAsia="zh-CN"/>
        </w:rPr>
        <w:t xml:space="preserve"> </w:t>
      </w:r>
      <w:r w:rsidRPr="00A63A26">
        <w:rPr>
          <w:rFonts w:eastAsia="楷体" w:hint="eastAsia"/>
          <w:kern w:val="2"/>
          <w:lang w:val="en-US" w:eastAsia="zh-CN"/>
        </w:rPr>
        <w:t>S</w:t>
      </w:r>
      <w:r w:rsidRPr="00A63A26">
        <w:rPr>
          <w:rFonts w:eastAsia="楷体"/>
          <w:kern w:val="2"/>
          <w:lang w:val="en-US" w:eastAsia="zh-CN"/>
        </w:rPr>
        <w:t>chematic diagram</w:t>
      </w:r>
      <w:r w:rsidRPr="00A63A26">
        <w:rPr>
          <w:rFonts w:eastAsia="楷体" w:hint="eastAsia"/>
          <w:kern w:val="2"/>
          <w:lang w:val="en-US" w:eastAsia="zh-CN"/>
        </w:rPr>
        <w:t xml:space="preserve"> of AEME device. Measured h)</w:t>
      </w:r>
      <w:r w:rsidRPr="00A63A26">
        <w:rPr>
          <w:rFonts w:eastAsia="楷体" w:hint="eastAsia"/>
          <w:b/>
          <w:bCs/>
          <w:kern w:val="2"/>
          <w:lang w:val="en-US" w:eastAsia="zh-CN"/>
        </w:rPr>
        <w:t xml:space="preserve"> </w:t>
      </w:r>
      <w:r w:rsidRPr="00A63A26">
        <w:rPr>
          <w:rFonts w:eastAsia="楷体" w:hint="eastAsia"/>
          <w:kern w:val="2"/>
          <w:lang w:val="en-US" w:eastAsia="zh-CN"/>
        </w:rPr>
        <w:t xml:space="preserve">AEME performance and </w:t>
      </w:r>
      <w:proofErr w:type="spellStart"/>
      <w:r w:rsidRPr="00A63A26">
        <w:rPr>
          <w:rFonts w:eastAsia="楷体" w:hint="eastAsia"/>
          <w:kern w:val="2"/>
          <w:lang w:val="en-US" w:eastAsia="zh-CN"/>
        </w:rPr>
        <w:t>i</w:t>
      </w:r>
      <w:proofErr w:type="spellEnd"/>
      <w:r w:rsidRPr="00A63A26">
        <w:rPr>
          <w:rFonts w:eastAsia="楷体" w:hint="eastAsia"/>
          <w:kern w:val="2"/>
          <w:lang w:val="en-US" w:eastAsia="zh-CN"/>
        </w:rPr>
        <w:t>) stability (at 200 mA cm</w:t>
      </w:r>
      <w:r w:rsidRPr="00A63A26">
        <w:rPr>
          <w:rFonts w:eastAsia="楷体" w:hint="eastAsia"/>
          <w:kern w:val="2"/>
          <w:vertAlign w:val="superscript"/>
          <w:lang w:val="en-US" w:eastAsia="zh-CN"/>
        </w:rPr>
        <w:t>-2</w:t>
      </w:r>
      <w:r w:rsidRPr="00A63A26">
        <w:rPr>
          <w:rFonts w:eastAsia="楷体" w:hint="eastAsia"/>
          <w:kern w:val="2"/>
          <w:lang w:val="en-US" w:eastAsia="zh-CN"/>
        </w:rPr>
        <w:t>) of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in 1.0 M KOH solutions with and without 100 ppm Fe</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ions. </w:t>
      </w:r>
    </w:p>
    <w:p w14:paraId="2C3D29DA" w14:textId="77777777" w:rsidR="00997A7A" w:rsidRPr="00A63A26" w:rsidRDefault="00997A7A" w:rsidP="008C6D5F">
      <w:pPr>
        <w:pStyle w:val="Head1"/>
        <w:rPr>
          <w:rFonts w:eastAsiaTheme="minorEastAsia"/>
          <w:lang w:eastAsia="zh-CN"/>
        </w:rPr>
      </w:pPr>
    </w:p>
    <w:p w14:paraId="2DB73D3F" w14:textId="68A8F7A7" w:rsidR="00997A7A" w:rsidRPr="00A63A26" w:rsidRDefault="00997A7A" w:rsidP="00997A7A">
      <w:pPr>
        <w:pStyle w:val="Head1"/>
        <w:rPr>
          <w:rFonts w:eastAsiaTheme="minorEastAsia"/>
          <w:lang w:eastAsia="zh-CN"/>
        </w:rPr>
      </w:pPr>
      <w:r w:rsidRPr="00A63A26">
        <w:rPr>
          <w:rFonts w:eastAsiaTheme="minorEastAsia" w:hint="eastAsia"/>
          <w:lang w:eastAsia="zh-CN"/>
        </w:rPr>
        <w:t>3</w:t>
      </w:r>
      <w:r w:rsidRPr="00A63A26">
        <w:t xml:space="preserve">. </w:t>
      </w:r>
      <w:r w:rsidRPr="00A63A26">
        <w:rPr>
          <w:rFonts w:eastAsiaTheme="minorEastAsia" w:hint="eastAsia"/>
          <w:bCs/>
          <w:lang w:val="de-DE" w:eastAsia="zh-CN"/>
        </w:rPr>
        <w:t>Conclusion</w:t>
      </w:r>
    </w:p>
    <w:p w14:paraId="1E043F1B" w14:textId="77777777" w:rsidR="00530CC7" w:rsidRPr="00A63A26" w:rsidRDefault="00530CC7" w:rsidP="00530CC7">
      <w:pPr>
        <w:widowControl w:val="0"/>
        <w:spacing w:line="360" w:lineRule="auto"/>
        <w:ind w:firstLineChars="200" w:firstLine="480"/>
        <w:jc w:val="both"/>
        <w:rPr>
          <w:rFonts w:eastAsia="楷体"/>
          <w:b/>
          <w:bCs/>
          <w:kern w:val="2"/>
          <w:lang w:val="en-US" w:eastAsia="zh-CN"/>
        </w:rPr>
      </w:pPr>
      <w:r w:rsidRPr="00A63A26">
        <w:rPr>
          <w:rFonts w:eastAsia="楷体" w:hint="eastAsia"/>
          <w:kern w:val="2"/>
          <w:lang w:val="en-US" w:eastAsia="zh-CN"/>
        </w:rPr>
        <w:t xml:space="preserve">For the first time, we have combined a series of advanced operando characterizations and </w:t>
      </w:r>
      <w:r w:rsidRPr="00A63A26">
        <w:rPr>
          <w:rFonts w:eastAsia="楷体"/>
          <w:kern w:val="2"/>
          <w:lang w:val="en-US" w:eastAsia="zh-CN"/>
        </w:rPr>
        <w:t>systematic</w:t>
      </w:r>
      <w:r w:rsidRPr="00A63A26">
        <w:rPr>
          <w:rFonts w:eastAsia="楷体" w:hint="eastAsia"/>
          <w:kern w:val="2"/>
          <w:lang w:val="en-US" w:eastAsia="zh-CN"/>
        </w:rPr>
        <w:t xml:space="preserve"> computations to </w:t>
      </w:r>
      <w:r w:rsidRPr="00A63A26">
        <w:rPr>
          <w:rFonts w:eastAsia="楷体"/>
          <w:kern w:val="2"/>
          <w:lang w:val="en-US" w:eastAsia="zh-CN"/>
        </w:rPr>
        <w:t>redirect spatiotemporal restructuration of model coordinated oxides in electrochemical oxidation</w:t>
      </w:r>
      <w:r w:rsidRPr="00A63A26">
        <w:rPr>
          <w:rFonts w:eastAsia="楷体" w:hint="eastAsia"/>
          <w:kern w:val="2"/>
          <w:lang w:val="en-US" w:eastAsia="zh-CN"/>
        </w:rPr>
        <w:t xml:space="preserve">, and successfully </w:t>
      </w:r>
      <w:r w:rsidRPr="00A63A26">
        <w:rPr>
          <w:rFonts w:eastAsia="楷体"/>
          <w:kern w:val="2"/>
          <w:lang w:val="en-US" w:eastAsia="zh-CN"/>
        </w:rPr>
        <w:t>establish</w:t>
      </w:r>
      <w:r w:rsidRPr="00A63A26">
        <w:rPr>
          <w:rFonts w:eastAsia="楷体" w:hint="eastAsia"/>
          <w:kern w:val="2"/>
          <w:lang w:val="en-US" w:eastAsia="zh-CN"/>
        </w:rPr>
        <w:t xml:space="preserve"> a relationship between operational behaviors and performance on </w:t>
      </w:r>
      <w:r w:rsidRPr="00A63A26">
        <w:rPr>
          <w:rFonts w:eastAsia="楷体"/>
          <w:kern w:val="2"/>
          <w:lang w:val="en-US" w:eastAsia="zh-CN"/>
        </w:rPr>
        <w:t>model oxides</w:t>
      </w:r>
      <w:r w:rsidRPr="00A63A26">
        <w:rPr>
          <w:rFonts w:eastAsia="楷体" w:hint="eastAsia"/>
          <w:kern w:val="2"/>
          <w:lang w:val="en-US" w:eastAsia="zh-CN"/>
        </w:rPr>
        <w:t>.</w:t>
      </w:r>
      <w:r w:rsidRPr="00A63A26">
        <w:rPr>
          <w:rFonts w:eastAsia="宋体" w:hint="eastAsia"/>
          <w:color w:val="C00000"/>
          <w:sz w:val="22"/>
          <w:szCs w:val="22"/>
          <w:lang w:val="en-US" w:eastAsia="zh-CN"/>
        </w:rPr>
        <w:t xml:space="preserve"> </w:t>
      </w:r>
      <w:r w:rsidRPr="00A63A26">
        <w:rPr>
          <w:rFonts w:eastAsia="楷体" w:hint="eastAsia"/>
          <w:kern w:val="2"/>
          <w:lang w:val="en-US" w:eastAsia="zh-CN"/>
        </w:rPr>
        <w:t xml:space="preserve">Specifically, compared with symmetric tetrahedral and </w:t>
      </w:r>
      <w:r w:rsidRPr="00A63A26">
        <w:rPr>
          <w:rFonts w:eastAsia="楷体"/>
          <w:kern w:val="2"/>
          <w:lang w:val="en-US" w:eastAsia="zh-CN"/>
        </w:rPr>
        <w:t>octahedral</w:t>
      </w:r>
      <w:r w:rsidRPr="00A63A26">
        <w:rPr>
          <w:rFonts w:eastAsia="楷体" w:hint="eastAsia"/>
          <w:kern w:val="2"/>
          <w:lang w:val="en-US" w:eastAsia="zh-CN"/>
        </w:rPr>
        <w:t xml:space="preserve"> units, asymmetric and unsaturated pyramidal motif exposes anisotropic positive charge to promote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via the electrostatic function, triggering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attack from the surface to the bulk and consequently inducing LOM processes during OER. This is the major driving force for the reconstruction of pyramidal structure into high-valence amorphous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 xml:space="preserve"> active phase with edge-sharing configurations. Nanoscale space is needed during this structural reconstruction, where the facile leaching of other coordinated ions can provide the required space and serve as the auxiliary force for the structural reconstruction. Furthermore, we have revealed and </w:t>
      </w:r>
      <w:r w:rsidRPr="00A63A26">
        <w:rPr>
          <w:rFonts w:eastAsia="楷体"/>
          <w:kern w:val="2"/>
          <w:lang w:val="en-US" w:eastAsia="zh-CN"/>
        </w:rPr>
        <w:t>successfully</w:t>
      </w:r>
      <w:r w:rsidRPr="00A63A26">
        <w:rPr>
          <w:rFonts w:eastAsia="楷体" w:hint="eastAsia"/>
          <w:kern w:val="2"/>
          <w:lang w:val="en-US" w:eastAsia="zh-CN"/>
        </w:rPr>
        <w:t xml:space="preserve"> addressed the activity-stability trade-off induced by LOM, realizing </w:t>
      </w:r>
      <w:r w:rsidRPr="00A63A26">
        <w:rPr>
          <w:rFonts w:eastAsia="楷体"/>
          <w:kern w:val="2"/>
          <w:lang w:val="en-US" w:eastAsia="zh-CN"/>
        </w:rPr>
        <w:t>simultaneous</w:t>
      </w:r>
      <w:r w:rsidRPr="00A63A26">
        <w:rPr>
          <w:rFonts w:eastAsia="楷体" w:hint="eastAsia"/>
          <w:kern w:val="2"/>
          <w:lang w:val="en-US" w:eastAsia="zh-CN"/>
        </w:rPr>
        <w:t xml:space="preserve"> activity and stability improvement at the</w:t>
      </w:r>
      <w:r w:rsidRPr="00A63A26">
        <w:rPr>
          <w:rFonts w:eastAsia="楷体"/>
          <w:kern w:val="2"/>
          <w:lang w:val="en-US" w:eastAsia="zh-CN"/>
        </w:rPr>
        <w:t xml:space="preserve"> electrode and device</w:t>
      </w:r>
      <w:r w:rsidRPr="00A63A26">
        <w:rPr>
          <w:rFonts w:eastAsia="楷体" w:hint="eastAsia"/>
          <w:kern w:val="2"/>
          <w:lang w:val="en-US" w:eastAsia="zh-CN"/>
        </w:rPr>
        <w:t xml:space="preserve"> levels</w:t>
      </w:r>
      <w:r w:rsidRPr="00A63A26">
        <w:rPr>
          <w:rFonts w:eastAsia="楷体"/>
          <w:kern w:val="2"/>
          <w:lang w:val="en-US" w:eastAsia="zh-CN"/>
        </w:rPr>
        <w:t>.</w:t>
      </w:r>
      <w:r w:rsidRPr="00A63A26">
        <w:rPr>
          <w:rFonts w:eastAsia="楷体" w:hint="eastAsia"/>
          <w:kern w:val="2"/>
          <w:lang w:val="en-US" w:eastAsia="zh-CN"/>
        </w:rPr>
        <w:t xml:space="preserve"> Our findings may also be applicable to other oxidation reactions (Figure S21, Supporting Information). We believe that our conclusions and methodologies can offer critical </w:t>
      </w:r>
      <w:r w:rsidRPr="00A63A26">
        <w:rPr>
          <w:rFonts w:eastAsia="楷体"/>
          <w:kern w:val="2"/>
          <w:lang w:val="en-US" w:eastAsia="zh-CN"/>
        </w:rPr>
        <w:t>guidance</w:t>
      </w:r>
      <w:r w:rsidRPr="00A63A26">
        <w:rPr>
          <w:rFonts w:eastAsia="楷体" w:hint="eastAsia"/>
          <w:kern w:val="2"/>
          <w:lang w:val="en-US" w:eastAsia="zh-CN"/>
        </w:rPr>
        <w:t xml:space="preserve"> for other catalytic reactions.</w:t>
      </w:r>
    </w:p>
    <w:p w14:paraId="6DC99612" w14:textId="77777777" w:rsidR="00004A23" w:rsidRPr="00A63A26" w:rsidRDefault="00004A23" w:rsidP="008C6D5F">
      <w:pPr>
        <w:spacing w:line="360" w:lineRule="auto"/>
        <w:rPr>
          <w:rFonts w:eastAsiaTheme="minorEastAsia"/>
          <w:lang w:val="en-US" w:eastAsia="zh-CN"/>
        </w:rPr>
      </w:pPr>
    </w:p>
    <w:p w14:paraId="698F1431" w14:textId="66987154" w:rsidR="00004A23" w:rsidRPr="00A63A26" w:rsidRDefault="00997A7A" w:rsidP="008C6D5F">
      <w:pPr>
        <w:pStyle w:val="Head1"/>
        <w:rPr>
          <w:rFonts w:eastAsiaTheme="minorEastAsia"/>
          <w:lang w:eastAsia="zh-CN"/>
        </w:rPr>
      </w:pPr>
      <w:r w:rsidRPr="00A63A26">
        <w:rPr>
          <w:rFonts w:eastAsiaTheme="minorEastAsia" w:hint="eastAsia"/>
          <w:lang w:eastAsia="zh-CN"/>
        </w:rPr>
        <w:t>4</w:t>
      </w:r>
      <w:r w:rsidR="00004A23" w:rsidRPr="00A63A26">
        <w:t>. Experimental</w:t>
      </w:r>
      <w:r w:rsidR="002D16A0" w:rsidRPr="00A63A26">
        <w:t xml:space="preserve"> Section</w:t>
      </w:r>
    </w:p>
    <w:p w14:paraId="59919F2C" w14:textId="7901D9C1" w:rsidR="00011356" w:rsidRPr="00A63A26" w:rsidRDefault="00011356" w:rsidP="00011356">
      <w:pPr>
        <w:widowControl w:val="0"/>
        <w:spacing w:line="360" w:lineRule="auto"/>
        <w:ind w:firstLineChars="200" w:firstLine="480"/>
        <w:jc w:val="both"/>
        <w:rPr>
          <w:rFonts w:eastAsia="楷体"/>
          <w:b/>
          <w:bCs/>
          <w:kern w:val="2"/>
          <w:lang w:val="en-US" w:eastAsia="zh-CN"/>
        </w:rPr>
      </w:pPr>
      <w:r w:rsidRPr="00A63A26">
        <w:rPr>
          <w:rFonts w:eastAsia="楷体" w:hint="eastAsia"/>
          <w:i/>
          <w:iCs/>
          <w:kern w:val="2"/>
          <w:lang w:val="en-US" w:eastAsia="zh-CN"/>
        </w:rPr>
        <w:t>Materials</w:t>
      </w:r>
      <w:r w:rsidRPr="00A63A26">
        <w:rPr>
          <w:rFonts w:eastAsia="楷体" w:hint="eastAsia"/>
          <w:kern w:val="2"/>
          <w:lang w:val="en-US" w:eastAsia="zh-CN"/>
        </w:rPr>
        <w:t>: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oxide was synthesized by a high-pressure method as reported earlier.</w:t>
      </w:r>
      <w:r w:rsidRPr="00A63A26">
        <w:rPr>
          <w:rFonts w:eastAsia="楷体"/>
          <w:noProof/>
          <w:kern w:val="2"/>
          <w:vertAlign w:val="superscript"/>
          <w:lang w:val="en-US" w:eastAsia="zh-CN"/>
        </w:rPr>
        <w:t>[14]</w:t>
      </w:r>
      <w:r w:rsidRPr="00A63A26">
        <w:rPr>
          <w:rFonts w:eastAsia="楷体" w:hint="eastAsia"/>
          <w:kern w:val="2"/>
          <w:lang w:val="en-US" w:eastAsia="zh-CN"/>
        </w:rPr>
        <w:t xml:space="preserve"> Stoichiometric amounts of in-house synthesized SrO</w:t>
      </w:r>
      <w:r w:rsidRPr="00A63A26">
        <w:rPr>
          <w:rFonts w:eastAsia="楷体" w:hint="eastAsia"/>
          <w:kern w:val="2"/>
          <w:vertAlign w:val="subscript"/>
          <w:lang w:val="en-US" w:eastAsia="zh-CN"/>
        </w:rPr>
        <w:t>2</w:t>
      </w:r>
      <w:r w:rsidRPr="00A63A26">
        <w:rPr>
          <w:rFonts w:eastAsia="楷体" w:hint="eastAsia"/>
          <w:kern w:val="2"/>
          <w:lang w:val="en-US" w:eastAsia="zh-CN"/>
        </w:rPr>
        <w:t xml:space="preserve">, </w:t>
      </w:r>
      <w:proofErr w:type="spellStart"/>
      <w:r w:rsidRPr="00A63A26">
        <w:rPr>
          <w:rFonts w:eastAsia="楷体" w:hint="eastAsia"/>
          <w:kern w:val="2"/>
          <w:lang w:val="en-US" w:eastAsia="zh-CN"/>
        </w:rPr>
        <w:t>SrO</w:t>
      </w:r>
      <w:proofErr w:type="spellEnd"/>
      <w:r w:rsidRPr="00A63A26">
        <w:rPr>
          <w:rFonts w:eastAsia="楷体" w:hint="eastAsia"/>
          <w:kern w:val="2"/>
          <w:lang w:val="en-US" w:eastAsia="zh-CN"/>
        </w:rPr>
        <w:t>, SrF</w:t>
      </w:r>
      <w:r w:rsidRPr="00A63A26">
        <w:rPr>
          <w:rFonts w:eastAsia="楷体" w:hint="eastAsia"/>
          <w:kern w:val="2"/>
          <w:vertAlign w:val="subscript"/>
          <w:lang w:val="en-US" w:eastAsia="zh-CN"/>
        </w:rPr>
        <w:t>2</w:t>
      </w:r>
      <w:r w:rsidRPr="00A63A26">
        <w:rPr>
          <w:rFonts w:eastAsia="楷体" w:hint="eastAsia"/>
          <w:kern w:val="2"/>
          <w:lang w:val="en-US" w:eastAsia="zh-CN"/>
        </w:rPr>
        <w:t xml:space="preserve">, and </w:t>
      </w:r>
      <w:proofErr w:type="spellStart"/>
      <w:r w:rsidRPr="00A63A26">
        <w:rPr>
          <w:rFonts w:eastAsia="楷体" w:hint="eastAsia"/>
          <w:kern w:val="2"/>
          <w:lang w:val="en-US" w:eastAsia="zh-CN"/>
        </w:rPr>
        <w:t>CoO</w:t>
      </w:r>
      <w:proofErr w:type="spellEnd"/>
      <w:r w:rsidRPr="00A63A26">
        <w:rPr>
          <w:rFonts w:eastAsia="楷体" w:hint="eastAsia"/>
          <w:kern w:val="2"/>
          <w:lang w:val="en-US" w:eastAsia="zh-CN"/>
        </w:rPr>
        <w:t xml:space="preserve"> raw materials were well mixed and sealed in a Pt capsule, followed by heating at 1800 </w:t>
      </w:r>
      <w:r w:rsidRPr="00A63A26">
        <w:rPr>
          <w:rFonts w:eastAsia="楷体"/>
          <w:kern w:val="2"/>
          <w:lang w:val="en-US" w:eastAsia="zh-CN"/>
        </w:rPr>
        <w:t>°</w:t>
      </w:r>
      <w:r w:rsidRPr="00A63A26">
        <w:rPr>
          <w:rFonts w:eastAsia="楷体" w:hint="eastAsia"/>
          <w:kern w:val="2"/>
          <w:lang w:val="en-US" w:eastAsia="zh-CN"/>
        </w:rPr>
        <w:t xml:space="preserve">C under 6 </w:t>
      </w:r>
      <w:proofErr w:type="spellStart"/>
      <w:r w:rsidRPr="00A63A26">
        <w:rPr>
          <w:rFonts w:eastAsia="楷体" w:hint="eastAsia"/>
          <w:kern w:val="2"/>
          <w:lang w:val="en-US" w:eastAsia="zh-CN"/>
        </w:rPr>
        <w:t>GPa</w:t>
      </w:r>
      <w:proofErr w:type="spellEnd"/>
      <w:r w:rsidRPr="00A63A26">
        <w:rPr>
          <w:rFonts w:eastAsia="楷体" w:hint="eastAsia"/>
          <w:kern w:val="2"/>
          <w:lang w:val="en-US" w:eastAsia="zh-CN"/>
        </w:rPr>
        <w:t xml:space="preserve"> for 0.5 h. The obtained product was grinded for use. The preparation of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oxides follows a </w:t>
      </w:r>
      <w:proofErr w:type="spellStart"/>
      <w:r w:rsidRPr="00A63A26">
        <w:rPr>
          <w:rFonts w:eastAsia="楷体" w:hint="eastAsia"/>
          <w:kern w:val="2"/>
          <w:lang w:val="en-US" w:eastAsia="zh-CN"/>
        </w:rPr>
        <w:t>sol</w:t>
      </w:r>
      <w:proofErr w:type="spellEnd"/>
      <w:r w:rsidRPr="00A63A26">
        <w:rPr>
          <w:rFonts w:eastAsia="楷体" w:hint="eastAsia"/>
          <w:kern w:val="2"/>
          <w:lang w:val="en-US" w:eastAsia="zh-CN"/>
        </w:rPr>
        <w:t>-gel method. A stoichiometric mixture of respective n</w:t>
      </w:r>
      <w:r w:rsidRPr="00A63A26">
        <w:rPr>
          <w:rFonts w:eastAsia="楷体"/>
          <w:kern w:val="2"/>
          <w:lang w:val="en-US" w:eastAsia="zh-CN"/>
        </w:rPr>
        <w:t>itrates</w:t>
      </w:r>
      <w:r w:rsidRPr="00A63A26">
        <w:rPr>
          <w:rFonts w:eastAsia="楷体" w:hint="eastAsia"/>
          <w:kern w:val="2"/>
          <w:lang w:val="en-US" w:eastAsia="zh-CN"/>
        </w:rPr>
        <w:t xml:space="preserve"> was dissolved in water, followed with adding complexing agents (i.e., </w:t>
      </w:r>
      <w:r w:rsidRPr="00A63A26">
        <w:rPr>
          <w:rFonts w:eastAsia="楷体"/>
          <w:kern w:val="2"/>
          <w:lang w:val="en-US" w:eastAsia="zh-CN"/>
        </w:rPr>
        <w:t>citric acid (CA)</w:t>
      </w:r>
      <w:r w:rsidRPr="00A63A26">
        <w:rPr>
          <w:rFonts w:eastAsia="楷体" w:hint="eastAsia"/>
          <w:kern w:val="2"/>
          <w:lang w:val="en-US" w:eastAsia="zh-CN"/>
        </w:rPr>
        <w:t xml:space="preserve"> and e</w:t>
      </w:r>
      <w:r w:rsidRPr="00A63A26">
        <w:rPr>
          <w:rFonts w:eastAsia="楷体"/>
          <w:kern w:val="2"/>
          <w:lang w:val="en-US" w:eastAsia="zh-CN"/>
        </w:rPr>
        <w:t>thylenediaminetetraacetic</w:t>
      </w:r>
      <w:r w:rsidRPr="00A63A26">
        <w:rPr>
          <w:rFonts w:eastAsia="楷体" w:hint="eastAsia"/>
          <w:kern w:val="2"/>
          <w:lang w:val="en-US" w:eastAsia="zh-CN"/>
        </w:rPr>
        <w:t xml:space="preserve"> </w:t>
      </w:r>
      <w:r w:rsidRPr="00A63A26">
        <w:rPr>
          <w:rFonts w:eastAsia="楷体"/>
          <w:kern w:val="2"/>
          <w:lang w:val="en-US" w:eastAsia="zh-CN"/>
        </w:rPr>
        <w:t>acid (EDTA)</w:t>
      </w:r>
      <w:r w:rsidRPr="00A63A26">
        <w:rPr>
          <w:rFonts w:eastAsia="楷体" w:hint="eastAsia"/>
          <w:kern w:val="2"/>
          <w:lang w:val="en-US" w:eastAsia="zh-CN"/>
        </w:rPr>
        <w:t xml:space="preserve">) at a mole ratio of 2:1:1 for CA/EDTA/total metal ions. </w:t>
      </w:r>
      <w:r w:rsidRPr="00A63A26">
        <w:rPr>
          <w:rFonts w:eastAsia="楷体" w:hint="eastAsia"/>
          <w:kern w:val="2"/>
          <w:lang w:val="en-US" w:eastAsia="zh-CN"/>
        </w:rPr>
        <w:lastRenderedPageBreak/>
        <w:t>The NH</w:t>
      </w:r>
      <w:r w:rsidRPr="00A63A26">
        <w:rPr>
          <w:rFonts w:eastAsia="楷体" w:hint="eastAsia"/>
          <w:kern w:val="2"/>
          <w:vertAlign w:val="subscript"/>
          <w:lang w:val="en-US" w:eastAsia="zh-CN"/>
        </w:rPr>
        <w:t>3</w:t>
      </w:r>
      <w:r w:rsidRPr="00A63A26">
        <w:rPr>
          <w:rFonts w:eastAsia="楷体" w:hint="eastAsia"/>
          <w:kern w:val="2"/>
          <w:lang w:val="en-US" w:eastAsia="zh-CN"/>
        </w:rPr>
        <w:t xml:space="preserve"> aqueous liquid was then used to </w:t>
      </w:r>
      <w:r w:rsidRPr="00A63A26">
        <w:rPr>
          <w:rFonts w:eastAsia="楷体"/>
          <w:kern w:val="2"/>
          <w:lang w:val="en-US" w:eastAsia="zh-CN"/>
        </w:rPr>
        <w:t>control</w:t>
      </w:r>
      <w:r w:rsidRPr="00A63A26">
        <w:rPr>
          <w:rFonts w:eastAsia="楷体" w:hint="eastAsia"/>
          <w:kern w:val="2"/>
          <w:lang w:val="en-US" w:eastAsia="zh-CN"/>
        </w:rPr>
        <w:t xml:space="preserve"> pH at 6~7 for completed complexation. After heating and stirring the mixture under ~100 </w:t>
      </w:r>
      <w:r w:rsidRPr="00A63A26">
        <w:rPr>
          <w:rFonts w:eastAsia="楷体"/>
          <w:kern w:val="2"/>
          <w:lang w:val="en-US" w:eastAsia="zh-CN"/>
        </w:rPr>
        <w:t>°</w:t>
      </w:r>
      <w:r w:rsidRPr="00A63A26">
        <w:rPr>
          <w:rFonts w:eastAsia="楷体" w:hint="eastAsia"/>
          <w:kern w:val="2"/>
          <w:lang w:val="en-US" w:eastAsia="zh-CN"/>
        </w:rPr>
        <w:t xml:space="preserve">C, the transparent gel was produced. The obtained gel was heated for 10 h at 250 </w:t>
      </w:r>
      <w:r w:rsidRPr="00A63A26">
        <w:rPr>
          <w:rFonts w:eastAsia="楷体"/>
          <w:kern w:val="2"/>
          <w:lang w:val="en-US" w:eastAsia="zh-CN"/>
        </w:rPr>
        <w:t>°</w:t>
      </w:r>
      <w:r w:rsidRPr="00A63A26">
        <w:rPr>
          <w:rFonts w:eastAsia="楷体" w:hint="eastAsia"/>
          <w:kern w:val="2"/>
          <w:lang w:val="en-US" w:eastAsia="zh-CN"/>
        </w:rPr>
        <w:t>C in air to produce solid precursors. Final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and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powders were achieved by calcining the solid precursors in air for 20 h at 1000 </w:t>
      </w:r>
      <w:r w:rsidRPr="00A63A26">
        <w:rPr>
          <w:rFonts w:eastAsia="楷体"/>
          <w:kern w:val="2"/>
          <w:lang w:val="en-US" w:eastAsia="zh-CN"/>
        </w:rPr>
        <w:t>°</w:t>
      </w:r>
      <w:r w:rsidRPr="00A63A26">
        <w:rPr>
          <w:rFonts w:eastAsia="楷体" w:hint="eastAsia"/>
          <w:kern w:val="2"/>
          <w:lang w:val="en-US" w:eastAsia="zh-CN"/>
        </w:rPr>
        <w:t>C. The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water (</w:t>
      </w:r>
      <w:r w:rsidRPr="00A63A26">
        <w:rPr>
          <w:rFonts w:eastAsia="楷体"/>
          <w:kern w:val="2"/>
          <w:lang w:val="en-US" w:eastAsia="zh-CN"/>
        </w:rPr>
        <w:t>≥</w:t>
      </w:r>
      <w:r w:rsidRPr="00A63A26">
        <w:rPr>
          <w:rFonts w:eastAsia="楷体" w:hint="eastAsia"/>
          <w:kern w:val="2"/>
          <w:lang w:val="en-US" w:eastAsia="zh-CN"/>
        </w:rPr>
        <w:t xml:space="preserve"> 98 at% O</w:t>
      </w:r>
      <w:r w:rsidRPr="00A63A26">
        <w:rPr>
          <w:rFonts w:eastAsia="楷体" w:hint="eastAsia"/>
          <w:kern w:val="2"/>
          <w:vertAlign w:val="superscript"/>
          <w:lang w:val="en-US" w:eastAsia="zh-CN"/>
        </w:rPr>
        <w:t>18</w:t>
      </w:r>
      <w:r w:rsidRPr="00A63A26">
        <w:rPr>
          <w:rFonts w:eastAsia="楷体" w:hint="eastAsia"/>
          <w:kern w:val="2"/>
          <w:lang w:val="en-US" w:eastAsia="zh-CN"/>
        </w:rPr>
        <w:t>) used in operando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experiments was bought from Taiyo Nippon Sanso Company. The commercial 60 </w:t>
      </w:r>
      <w:proofErr w:type="spellStart"/>
      <w:r w:rsidRPr="00A63A26">
        <w:rPr>
          <w:rFonts w:eastAsia="楷体" w:hint="eastAsia"/>
          <w:kern w:val="2"/>
          <w:lang w:val="en-US" w:eastAsia="zh-CN"/>
        </w:rPr>
        <w:t>wt</w:t>
      </w:r>
      <w:proofErr w:type="spellEnd"/>
      <w:r w:rsidRPr="00A63A26">
        <w:rPr>
          <w:rFonts w:eastAsia="楷体" w:hint="eastAsia"/>
          <w:kern w:val="2"/>
          <w:lang w:val="en-US" w:eastAsia="zh-CN"/>
        </w:rPr>
        <w:t xml:space="preserve">% Pt/C used in AEME was purchased from Fuel Cell Company.   </w:t>
      </w:r>
    </w:p>
    <w:p w14:paraId="4B005138" w14:textId="41EC6AD6" w:rsidR="00011356" w:rsidRPr="00A63A26" w:rsidRDefault="00011356" w:rsidP="00011356">
      <w:pPr>
        <w:widowControl w:val="0"/>
        <w:spacing w:line="360" w:lineRule="auto"/>
        <w:ind w:firstLineChars="200" w:firstLine="480"/>
        <w:jc w:val="both"/>
        <w:rPr>
          <w:rFonts w:eastAsia="楷体"/>
          <w:b/>
          <w:bCs/>
          <w:kern w:val="2"/>
          <w:lang w:val="en-US" w:eastAsia="zh-CN"/>
        </w:rPr>
      </w:pPr>
      <w:r w:rsidRPr="00A63A26">
        <w:rPr>
          <w:rFonts w:eastAsia="楷体" w:hint="eastAsia"/>
          <w:i/>
          <w:iCs/>
          <w:kern w:val="2"/>
          <w:lang w:val="en-US" w:eastAsia="zh-CN"/>
        </w:rPr>
        <w:t>Ex-situ characterizations</w:t>
      </w:r>
      <w:r w:rsidRPr="00A63A26">
        <w:rPr>
          <w:rFonts w:eastAsia="楷体" w:hint="eastAsia"/>
          <w:kern w:val="2"/>
          <w:lang w:val="en-US" w:eastAsia="zh-CN"/>
        </w:rPr>
        <w:t xml:space="preserve">: XRD was conducted on an X-ray diffractometer (Rigaku </w:t>
      </w:r>
      <w:proofErr w:type="spellStart"/>
      <w:r w:rsidRPr="00A63A26">
        <w:rPr>
          <w:rFonts w:eastAsia="楷体" w:hint="eastAsia"/>
          <w:kern w:val="2"/>
          <w:lang w:val="en-US" w:eastAsia="zh-CN"/>
        </w:rPr>
        <w:t>Smartlab</w:t>
      </w:r>
      <w:proofErr w:type="spellEnd"/>
      <w:r w:rsidRPr="00A63A26">
        <w:rPr>
          <w:rFonts w:eastAsia="楷体" w:hint="eastAsia"/>
          <w:kern w:val="2"/>
          <w:lang w:val="en-US" w:eastAsia="zh-CN"/>
        </w:rPr>
        <w:t xml:space="preserve">) with a 1.5418 </w:t>
      </w:r>
      <w:r w:rsidRPr="00A63A26">
        <w:rPr>
          <w:rFonts w:eastAsia="等线"/>
          <w:kern w:val="2"/>
          <w:lang w:val="en-US" w:eastAsia="zh-CN"/>
        </w:rPr>
        <w:t>Å</w:t>
      </w:r>
      <w:r w:rsidRPr="00A63A26">
        <w:rPr>
          <w:rFonts w:eastAsia="楷体" w:hint="eastAsia"/>
          <w:kern w:val="2"/>
          <w:lang w:val="en-US" w:eastAsia="zh-CN"/>
        </w:rPr>
        <w:t xml:space="preserve"> </w:t>
      </w:r>
      <w:r w:rsidRPr="00A63A26">
        <w:rPr>
          <w:rFonts w:eastAsia="楷体"/>
          <w:kern w:val="2"/>
          <w:lang w:val="en-US" w:eastAsia="zh-CN"/>
        </w:rPr>
        <w:t>wavelength</w:t>
      </w:r>
      <w:r w:rsidRPr="00A63A26">
        <w:rPr>
          <w:rFonts w:eastAsia="等线" w:hint="eastAsia"/>
          <w:kern w:val="2"/>
          <w:lang w:val="en-US" w:eastAsia="zh-CN"/>
        </w:rPr>
        <w:t xml:space="preserve">. XRD refinements were performed by using the TOPAS package. HRTEM was collected on a JEM 2100F microscope. SRPES was performed </w:t>
      </w:r>
      <w:r w:rsidRPr="00A63A26">
        <w:rPr>
          <w:rFonts w:eastAsia="等线"/>
          <w:kern w:val="2"/>
          <w:lang w:val="en-US" w:eastAsia="zh-CN"/>
        </w:rPr>
        <w:t xml:space="preserve">at the BL11U beamline in the </w:t>
      </w:r>
      <w:r w:rsidRPr="00A63A26">
        <w:rPr>
          <w:rFonts w:eastAsia="等线"/>
          <w:kern w:val="2"/>
          <w:lang w:val="en-GB" w:eastAsia="zh-CN"/>
        </w:rPr>
        <w:t>National Synchrotron Radiation Laboratory</w:t>
      </w:r>
      <w:r w:rsidRPr="00A63A26">
        <w:rPr>
          <w:rFonts w:eastAsia="等线"/>
          <w:kern w:val="2"/>
          <w:lang w:val="en-US" w:eastAsia="zh-CN"/>
        </w:rPr>
        <w:t xml:space="preserve"> (NSRL) in Hefei, China</w:t>
      </w:r>
      <w:r w:rsidRPr="00A63A26">
        <w:rPr>
          <w:rFonts w:eastAsia="等线" w:hint="eastAsia"/>
          <w:kern w:val="2"/>
          <w:lang w:val="en-US" w:eastAsia="zh-CN"/>
        </w:rPr>
        <w:t>.</w:t>
      </w:r>
      <w:r w:rsidRPr="00A63A26">
        <w:rPr>
          <w:rFonts w:eastAsia="宋体" w:hint="eastAsia"/>
          <w:color w:val="C00000"/>
          <w:sz w:val="22"/>
          <w:szCs w:val="22"/>
          <w:lang w:val="en-US" w:eastAsia="zh-CN"/>
        </w:rPr>
        <w:t xml:space="preserve"> </w:t>
      </w:r>
      <w:r w:rsidRPr="00A63A26">
        <w:rPr>
          <w:rFonts w:eastAsia="等线" w:hint="eastAsia"/>
          <w:kern w:val="2"/>
          <w:lang w:val="en-US" w:eastAsia="zh-CN"/>
        </w:rPr>
        <w:t>The intensity of the SRPES I(SRPES) was calculated as: I(SRPES) = y/N/C/I0, where y, N, C, and I0 represent the intensity of raw data, scan times, atomic cross sections, and X-ray intensity, respectively, in line with reported studies.</w:t>
      </w:r>
      <w:r w:rsidRPr="00A63A26">
        <w:rPr>
          <w:rFonts w:eastAsia="等线"/>
          <w:noProof/>
          <w:kern w:val="2"/>
          <w:vertAlign w:val="superscript"/>
          <w:lang w:val="en-US" w:eastAsia="zh-CN"/>
        </w:rPr>
        <w:t>[19,46,47]</w:t>
      </w:r>
      <w:r w:rsidRPr="00A63A26">
        <w:rPr>
          <w:rFonts w:eastAsia="等线" w:hint="eastAsia"/>
          <w:kern w:val="2"/>
          <w:lang w:val="en-US" w:eastAsia="zh-CN"/>
        </w:rPr>
        <w:t xml:space="preserve"> </w:t>
      </w:r>
      <w:proofErr w:type="spellStart"/>
      <w:r w:rsidRPr="00A63A26">
        <w:rPr>
          <w:rFonts w:eastAsia="等线" w:hint="eastAsia"/>
          <w:kern w:val="2"/>
          <w:lang w:val="en-US" w:eastAsia="zh-CN"/>
        </w:rPr>
        <w:t>ToF</w:t>
      </w:r>
      <w:proofErr w:type="spellEnd"/>
      <w:r w:rsidRPr="00A63A26">
        <w:rPr>
          <w:rFonts w:eastAsia="等线" w:hint="eastAsia"/>
          <w:kern w:val="2"/>
          <w:lang w:val="en-US" w:eastAsia="zh-CN"/>
        </w:rPr>
        <w:t xml:space="preserve">-SIMS results were recorded on a focused ion beam scanning electron microscopy (FIB-SEM, </w:t>
      </w:r>
      <w:proofErr w:type="spellStart"/>
      <w:r w:rsidRPr="00A63A26">
        <w:rPr>
          <w:rFonts w:eastAsia="等线" w:hint="eastAsia"/>
          <w:kern w:val="2"/>
          <w:lang w:val="en-US" w:eastAsia="zh-CN"/>
        </w:rPr>
        <w:t>Tescan</w:t>
      </w:r>
      <w:proofErr w:type="spellEnd"/>
      <w:r w:rsidRPr="00A63A26">
        <w:rPr>
          <w:rFonts w:eastAsia="等线" w:hint="eastAsia"/>
          <w:kern w:val="2"/>
          <w:lang w:val="en-US" w:eastAsia="zh-CN"/>
        </w:rPr>
        <w:t xml:space="preserve"> Lyra) system with a </w:t>
      </w:r>
      <w:proofErr w:type="spellStart"/>
      <w:r w:rsidRPr="00A63A26">
        <w:rPr>
          <w:rFonts w:eastAsia="等线" w:hint="eastAsia"/>
          <w:kern w:val="2"/>
          <w:lang w:val="en-US" w:eastAsia="zh-CN"/>
        </w:rPr>
        <w:t>Tofwerk</w:t>
      </w:r>
      <w:proofErr w:type="spellEnd"/>
      <w:r w:rsidRPr="00A63A26">
        <w:rPr>
          <w:rFonts w:eastAsia="等线" w:hint="eastAsia"/>
          <w:kern w:val="2"/>
          <w:lang w:val="en-US" w:eastAsia="zh-CN"/>
        </w:rPr>
        <w:t xml:space="preserve"> </w:t>
      </w:r>
      <w:proofErr w:type="spellStart"/>
      <w:r w:rsidRPr="00A63A26">
        <w:rPr>
          <w:rFonts w:eastAsia="等线" w:hint="eastAsia"/>
          <w:kern w:val="2"/>
          <w:lang w:val="en-US" w:eastAsia="zh-CN"/>
        </w:rPr>
        <w:t>ToF</w:t>
      </w:r>
      <w:proofErr w:type="spellEnd"/>
      <w:r w:rsidRPr="00A63A26">
        <w:rPr>
          <w:rFonts w:eastAsia="等线" w:hint="eastAsia"/>
          <w:kern w:val="2"/>
          <w:lang w:val="en-US" w:eastAsia="zh-CN"/>
        </w:rPr>
        <w:t xml:space="preserve">-SIMS detector for detecting cation </w:t>
      </w:r>
      <w:r w:rsidRPr="00A63A26">
        <w:rPr>
          <w:rFonts w:eastAsia="等线"/>
          <w:kern w:val="2"/>
          <w:lang w:val="en-US" w:eastAsia="zh-CN"/>
        </w:rPr>
        <w:t>distribution</w:t>
      </w:r>
      <w:r w:rsidRPr="00A63A26">
        <w:rPr>
          <w:rFonts w:eastAsia="等线" w:hint="eastAsia"/>
          <w:kern w:val="2"/>
          <w:lang w:val="en-US" w:eastAsia="zh-CN"/>
        </w:rPr>
        <w:t xml:space="preserve">, and an IONTOF M6 equipment for detecting anion </w:t>
      </w:r>
      <w:r w:rsidRPr="00A63A26">
        <w:rPr>
          <w:rFonts w:eastAsia="等线"/>
          <w:kern w:val="2"/>
          <w:lang w:val="en-US" w:eastAsia="zh-CN"/>
        </w:rPr>
        <w:t>distribution</w:t>
      </w:r>
      <w:r w:rsidRPr="00A63A26">
        <w:rPr>
          <w:rFonts w:eastAsia="等线" w:hint="eastAsia"/>
          <w:kern w:val="2"/>
          <w:lang w:val="en-US" w:eastAsia="zh-CN"/>
        </w:rPr>
        <w:t>.</w:t>
      </w:r>
      <w:r w:rsidRPr="00A63A26">
        <w:rPr>
          <w:rFonts w:eastAsia="宋体" w:hint="eastAsia"/>
          <w:color w:val="C00000"/>
          <w:sz w:val="22"/>
          <w:szCs w:val="22"/>
          <w:lang w:val="en-US" w:eastAsia="zh-CN"/>
        </w:rPr>
        <w:t xml:space="preserve"> </w:t>
      </w:r>
      <w:bookmarkStart w:id="25" w:name="_Hlk181654344"/>
      <w:r w:rsidRPr="00A63A26">
        <w:rPr>
          <w:rFonts w:eastAsia="宋体" w:hint="eastAsia"/>
          <w:lang w:val="en-US" w:eastAsia="zh-CN"/>
        </w:rPr>
        <w:t>In detail, the used primary ion source was Bi</w:t>
      </w:r>
      <w:r w:rsidRPr="00A63A26">
        <w:rPr>
          <w:rFonts w:eastAsia="宋体" w:hint="eastAsia"/>
          <w:vertAlign w:val="subscript"/>
          <w:lang w:val="en-US" w:eastAsia="zh-CN"/>
        </w:rPr>
        <w:t>3</w:t>
      </w:r>
      <w:r w:rsidRPr="00A63A26">
        <w:rPr>
          <w:rFonts w:eastAsia="宋体" w:hint="eastAsia"/>
          <w:vertAlign w:val="superscript"/>
          <w:lang w:val="en-US" w:eastAsia="zh-CN"/>
        </w:rPr>
        <w:t>+</w:t>
      </w:r>
      <w:r w:rsidRPr="00A63A26">
        <w:rPr>
          <w:rFonts w:eastAsia="宋体" w:hint="eastAsia"/>
          <w:lang w:val="en-US" w:eastAsia="zh-CN"/>
        </w:rPr>
        <w:t xml:space="preserve"> at 30 keV, covering an area of 100 </w:t>
      </w:r>
      <w:proofErr w:type="spellStart"/>
      <w:r w:rsidRPr="00A63A26">
        <w:rPr>
          <w:rFonts w:eastAsia="宋体"/>
          <w:lang w:val="en-US" w:eastAsia="zh-CN"/>
        </w:rPr>
        <w:t>μ</w:t>
      </w:r>
      <w:r w:rsidRPr="00A63A26">
        <w:rPr>
          <w:rFonts w:eastAsia="宋体" w:hint="eastAsia"/>
          <w:lang w:val="en-US" w:eastAsia="zh-CN"/>
        </w:rPr>
        <w:t>m</w:t>
      </w:r>
      <w:proofErr w:type="spellEnd"/>
      <w:r w:rsidRPr="00A63A26">
        <w:rPr>
          <w:rFonts w:eastAsia="宋体" w:hint="eastAsia"/>
          <w:lang w:val="en-US" w:eastAsia="zh-CN"/>
        </w:rPr>
        <w:t xml:space="preserve"> </w:t>
      </w:r>
      <w:r w:rsidRPr="00A63A26">
        <w:rPr>
          <w:rFonts w:eastAsia="宋体"/>
          <w:lang w:val="en-US" w:eastAsia="zh-CN"/>
        </w:rPr>
        <w:t>×</w:t>
      </w:r>
      <w:r w:rsidRPr="00A63A26">
        <w:rPr>
          <w:rFonts w:eastAsia="宋体" w:hint="eastAsia"/>
          <w:lang w:val="en-US" w:eastAsia="zh-CN"/>
        </w:rPr>
        <w:t xml:space="preserve">100 </w:t>
      </w:r>
      <w:proofErr w:type="spellStart"/>
      <w:r w:rsidRPr="00A63A26">
        <w:rPr>
          <w:rFonts w:eastAsia="宋体"/>
          <w:lang w:val="en-US" w:eastAsia="zh-CN"/>
        </w:rPr>
        <w:t>μ</w:t>
      </w:r>
      <w:r w:rsidRPr="00A63A26">
        <w:rPr>
          <w:rFonts w:eastAsia="宋体" w:hint="eastAsia"/>
          <w:lang w:val="en-US" w:eastAsia="zh-CN"/>
        </w:rPr>
        <w:t>m</w:t>
      </w:r>
      <w:proofErr w:type="spellEnd"/>
      <w:r w:rsidRPr="00A63A26">
        <w:rPr>
          <w:rFonts w:eastAsia="宋体" w:hint="eastAsia"/>
          <w:lang w:val="en-US" w:eastAsia="zh-CN"/>
        </w:rPr>
        <w:t>. For the sputtering beams, Cs</w:t>
      </w:r>
      <w:r w:rsidRPr="00A63A26">
        <w:rPr>
          <w:rFonts w:eastAsia="宋体" w:hint="eastAsia"/>
          <w:vertAlign w:val="superscript"/>
          <w:lang w:val="en-US" w:eastAsia="zh-CN"/>
        </w:rPr>
        <w:t>+</w:t>
      </w:r>
      <w:r w:rsidRPr="00A63A26">
        <w:rPr>
          <w:rFonts w:eastAsia="宋体" w:hint="eastAsia"/>
          <w:lang w:val="en-US" w:eastAsia="zh-CN"/>
        </w:rPr>
        <w:t xml:space="preserve"> at 1 kV</w:t>
      </w:r>
      <w:r w:rsidRPr="00A63A26">
        <w:rPr>
          <w:rFonts w:eastAsia="宋体"/>
          <w:lang w:val="en-US" w:eastAsia="zh-CN"/>
        </w:rPr>
        <w:t xml:space="preserve"> and</w:t>
      </w:r>
      <w:r w:rsidRPr="00A63A26">
        <w:rPr>
          <w:rFonts w:eastAsia="宋体" w:hint="eastAsia"/>
          <w:lang w:val="en-US" w:eastAsia="zh-CN"/>
        </w:rPr>
        <w:t xml:space="preserve"> O</w:t>
      </w:r>
      <w:r w:rsidRPr="00A63A26">
        <w:rPr>
          <w:rFonts w:eastAsia="宋体" w:hint="eastAsia"/>
          <w:vertAlign w:val="subscript"/>
          <w:lang w:val="en-US" w:eastAsia="zh-CN"/>
        </w:rPr>
        <w:t>2</w:t>
      </w:r>
      <w:r w:rsidRPr="00A63A26">
        <w:rPr>
          <w:rFonts w:eastAsia="宋体" w:hint="eastAsia"/>
          <w:vertAlign w:val="superscript"/>
          <w:lang w:val="en-US" w:eastAsia="zh-CN"/>
        </w:rPr>
        <w:t>+</w:t>
      </w:r>
      <w:r w:rsidRPr="00A63A26">
        <w:rPr>
          <w:rFonts w:eastAsia="宋体" w:hint="eastAsia"/>
          <w:lang w:val="en-US" w:eastAsia="zh-CN"/>
        </w:rPr>
        <w:t xml:space="preserve"> at 1 kV were applied for negatively and positively charged secondary ions, respectively, operating over an area of 300 </w:t>
      </w:r>
      <w:proofErr w:type="spellStart"/>
      <w:r w:rsidRPr="00A63A26">
        <w:rPr>
          <w:rFonts w:eastAsia="宋体"/>
          <w:lang w:val="en-US" w:eastAsia="zh-CN"/>
        </w:rPr>
        <w:t>μ</w:t>
      </w:r>
      <w:r w:rsidRPr="00A63A26">
        <w:rPr>
          <w:rFonts w:eastAsia="宋体" w:hint="eastAsia"/>
          <w:lang w:val="en-US" w:eastAsia="zh-CN"/>
        </w:rPr>
        <w:t>m</w:t>
      </w:r>
      <w:proofErr w:type="spellEnd"/>
      <w:r w:rsidRPr="00A63A26">
        <w:rPr>
          <w:rFonts w:eastAsia="宋体" w:hint="eastAsia"/>
          <w:lang w:val="en-US" w:eastAsia="zh-CN"/>
        </w:rPr>
        <w:t xml:space="preserve"> </w:t>
      </w:r>
      <w:r w:rsidRPr="00A63A26">
        <w:rPr>
          <w:rFonts w:eastAsia="宋体"/>
          <w:lang w:val="en-US" w:eastAsia="zh-CN"/>
        </w:rPr>
        <w:t>×</w:t>
      </w:r>
      <w:r w:rsidRPr="00A63A26">
        <w:rPr>
          <w:rFonts w:eastAsia="宋体" w:hint="eastAsia"/>
          <w:lang w:val="en-US" w:eastAsia="zh-CN"/>
        </w:rPr>
        <w:t xml:space="preserve">300 </w:t>
      </w:r>
      <w:proofErr w:type="spellStart"/>
      <w:r w:rsidRPr="00A63A26">
        <w:rPr>
          <w:rFonts w:eastAsia="宋体"/>
          <w:lang w:val="en-US" w:eastAsia="zh-CN"/>
        </w:rPr>
        <w:t>μ</w:t>
      </w:r>
      <w:r w:rsidRPr="00A63A26">
        <w:rPr>
          <w:rFonts w:eastAsia="宋体" w:hint="eastAsia"/>
          <w:lang w:val="en-US" w:eastAsia="zh-CN"/>
        </w:rPr>
        <w:t>m</w:t>
      </w:r>
      <w:proofErr w:type="spellEnd"/>
      <w:r w:rsidRPr="00A63A26">
        <w:rPr>
          <w:rFonts w:eastAsia="宋体" w:hint="eastAsia"/>
          <w:lang w:val="en-US" w:eastAsia="zh-CN"/>
        </w:rPr>
        <w:t xml:space="preserve">. The primary ion source was applied at the </w:t>
      </w:r>
      <w:r w:rsidRPr="00A63A26">
        <w:rPr>
          <w:rFonts w:eastAsia="宋体"/>
          <w:lang w:val="en-US" w:eastAsia="zh-CN"/>
        </w:rPr>
        <w:t>center</w:t>
      </w:r>
      <w:r w:rsidRPr="00A63A26">
        <w:rPr>
          <w:rFonts w:eastAsia="宋体" w:hint="eastAsia"/>
          <w:lang w:val="en-US" w:eastAsia="zh-CN"/>
        </w:rPr>
        <w:t xml:space="preserve"> of the sputtered crater to mitigate edge effects, and an electron flood source was employed for charge compensation.</w:t>
      </w:r>
      <w:bookmarkEnd w:id="25"/>
      <w:r w:rsidRPr="00A63A26">
        <w:rPr>
          <w:rFonts w:eastAsia="宋体" w:hint="eastAsia"/>
          <w:color w:val="C00000"/>
          <w:sz w:val="22"/>
          <w:szCs w:val="22"/>
          <w:lang w:val="en-US" w:eastAsia="zh-CN"/>
        </w:rPr>
        <w:t xml:space="preserve"> </w:t>
      </w:r>
      <w:r w:rsidRPr="00A63A26">
        <w:rPr>
          <w:rFonts w:eastAsia="等线" w:hint="eastAsia"/>
          <w:kern w:val="2"/>
          <w:lang w:val="en-US" w:eastAsia="zh-CN"/>
        </w:rPr>
        <w:t xml:space="preserve">The probe depth of </w:t>
      </w:r>
      <w:proofErr w:type="spellStart"/>
      <w:r w:rsidRPr="00A63A26">
        <w:rPr>
          <w:rFonts w:eastAsia="等线" w:hint="eastAsia"/>
          <w:kern w:val="2"/>
          <w:lang w:val="en-US" w:eastAsia="zh-CN"/>
        </w:rPr>
        <w:t>ToF</w:t>
      </w:r>
      <w:proofErr w:type="spellEnd"/>
      <w:r w:rsidRPr="00A63A26">
        <w:rPr>
          <w:rFonts w:eastAsia="等线" w:hint="eastAsia"/>
          <w:kern w:val="2"/>
          <w:lang w:val="en-US" w:eastAsia="zh-CN"/>
        </w:rPr>
        <w:t xml:space="preserve">-SIMS was </w:t>
      </w:r>
      <w:r w:rsidRPr="00A63A26">
        <w:rPr>
          <w:rFonts w:eastAsia="等线"/>
          <w:kern w:val="2"/>
          <w:lang w:val="en-US" w:eastAsia="zh-CN"/>
        </w:rPr>
        <w:t>calculated</w:t>
      </w:r>
      <w:r w:rsidRPr="00A63A26">
        <w:rPr>
          <w:rFonts w:eastAsia="等线" w:hint="eastAsia"/>
          <w:kern w:val="2"/>
          <w:lang w:val="en-US" w:eastAsia="zh-CN"/>
        </w:rPr>
        <w:t xml:space="preserve"> as: sputtering time </w:t>
      </w:r>
      <w:r w:rsidRPr="00A63A26">
        <w:rPr>
          <w:rFonts w:eastAsia="等线"/>
          <w:kern w:val="2"/>
          <w:lang w:val="en-US" w:eastAsia="zh-CN"/>
        </w:rPr>
        <w:t>×</w:t>
      </w:r>
      <w:r w:rsidRPr="00A63A26">
        <w:rPr>
          <w:rFonts w:eastAsia="等线" w:hint="eastAsia"/>
          <w:kern w:val="2"/>
          <w:lang w:val="en-US" w:eastAsia="zh-CN"/>
        </w:rPr>
        <w:t xml:space="preserve"> sputtering rate. The sputtering rate was determined by measuring the depth of sputtered </w:t>
      </w:r>
      <w:r w:rsidRPr="00A63A26">
        <w:rPr>
          <w:rFonts w:eastAsia="等线"/>
          <w:kern w:val="2"/>
          <w:lang w:val="en-US" w:eastAsia="zh-CN"/>
        </w:rPr>
        <w:t>crater</w:t>
      </w:r>
      <w:r w:rsidRPr="00A63A26">
        <w:rPr>
          <w:rFonts w:eastAsia="等线" w:hint="eastAsia"/>
          <w:kern w:val="2"/>
          <w:lang w:val="en-US" w:eastAsia="zh-CN"/>
        </w:rPr>
        <w:t xml:space="preserve"> on the sample after long-term sputtering (1300 s) via a 3D measuring laser microscope (LEXT OLS4000). </w:t>
      </w:r>
      <w:bookmarkStart w:id="26" w:name="_Hlk181646956"/>
      <w:r w:rsidRPr="00A63A26">
        <w:rPr>
          <w:rFonts w:eastAsia="等线" w:hint="eastAsia"/>
          <w:kern w:val="2"/>
          <w:lang w:val="en-US" w:eastAsia="zh-CN"/>
        </w:rPr>
        <w:t xml:space="preserve">A long-term sputtered </w:t>
      </w:r>
      <w:r w:rsidRPr="00A63A26">
        <w:rPr>
          <w:rFonts w:eastAsia="等线"/>
          <w:kern w:val="2"/>
          <w:lang w:val="en-US" w:eastAsia="zh-CN"/>
        </w:rPr>
        <w:t>crater</w:t>
      </w:r>
      <w:r w:rsidRPr="00A63A26">
        <w:rPr>
          <w:rFonts w:eastAsia="等线" w:hint="eastAsia"/>
          <w:kern w:val="2"/>
          <w:lang w:val="en-US" w:eastAsia="zh-CN"/>
        </w:rPr>
        <w:t xml:space="preserve"> with large depth was necessary to reduce the errors on depth measurement</w:t>
      </w:r>
      <w:bookmarkEnd w:id="26"/>
      <w:r w:rsidRPr="00A63A26">
        <w:rPr>
          <w:rFonts w:eastAsia="等线" w:hint="eastAsia"/>
          <w:kern w:val="2"/>
          <w:lang w:val="en-US" w:eastAsia="zh-CN"/>
        </w:rPr>
        <w:t xml:space="preserve">. </w:t>
      </w:r>
      <w:r w:rsidRPr="00A63A26">
        <w:rPr>
          <w:rFonts w:eastAsia="等线"/>
          <w:kern w:val="2"/>
          <w:lang w:val="en-US" w:eastAsia="zh-CN"/>
        </w:rPr>
        <w:t>XPS</w:t>
      </w:r>
      <w:r w:rsidRPr="00A63A26">
        <w:rPr>
          <w:rFonts w:eastAsia="等线" w:hint="eastAsia"/>
          <w:kern w:val="2"/>
          <w:lang w:val="en-US" w:eastAsia="zh-CN"/>
        </w:rPr>
        <w:t xml:space="preserve"> was measured on a Kratos Axis Ultra spectrometer</w:t>
      </w:r>
      <w:r w:rsidRPr="00A63A26">
        <w:rPr>
          <w:rFonts w:eastAsia="等线"/>
          <w:kern w:val="2"/>
          <w:lang w:val="en-US" w:eastAsia="zh-CN"/>
        </w:rPr>
        <w:t> with a hybrid lens and a monochromatic Al Kα</w:t>
      </w:r>
      <w:r w:rsidRPr="00A63A26">
        <w:rPr>
          <w:rFonts w:eastAsia="等线" w:hint="eastAsia"/>
          <w:kern w:val="2"/>
          <w:lang w:val="en-US" w:eastAsia="zh-CN"/>
        </w:rPr>
        <w:t xml:space="preserve"> </w:t>
      </w:r>
      <w:r w:rsidRPr="00A63A26">
        <w:rPr>
          <w:rFonts w:eastAsia="等线"/>
          <w:kern w:val="2"/>
          <w:lang w:val="en-US" w:eastAsia="zh-CN"/>
        </w:rPr>
        <w:t>radiation source</w:t>
      </w:r>
      <w:r w:rsidRPr="00A63A26">
        <w:rPr>
          <w:rFonts w:eastAsia="等线" w:hint="eastAsia"/>
          <w:kern w:val="2"/>
          <w:lang w:val="en-US" w:eastAsia="zh-CN"/>
        </w:rPr>
        <w:t xml:space="preserve">. Line-scan EDX and EELS results were acquired on an atomic-resolution HRTEM (JEM-ARM300F). ICP-MS results were collected on a </w:t>
      </w:r>
      <w:proofErr w:type="spellStart"/>
      <w:r w:rsidRPr="00A63A26">
        <w:rPr>
          <w:rFonts w:eastAsia="等线"/>
          <w:kern w:val="2"/>
          <w:lang w:val="en-US" w:eastAsia="zh-CN"/>
        </w:rPr>
        <w:t>Thermo</w:t>
      </w:r>
      <w:proofErr w:type="spellEnd"/>
      <w:r w:rsidRPr="00A63A26">
        <w:rPr>
          <w:rFonts w:eastAsia="等线"/>
          <w:kern w:val="2"/>
          <w:lang w:val="en-US" w:eastAsia="zh-CN"/>
        </w:rPr>
        <w:t xml:space="preserve"> Fisher Scientific</w:t>
      </w:r>
      <w:r w:rsidRPr="00A63A26">
        <w:rPr>
          <w:rFonts w:eastAsia="等线" w:hint="eastAsia"/>
          <w:kern w:val="2"/>
          <w:lang w:val="en-US" w:eastAsia="zh-CN"/>
        </w:rPr>
        <w:t xml:space="preserve"> instrumentation. FTIR was extracted from </w:t>
      </w:r>
      <w:r w:rsidRPr="00A63A26">
        <w:rPr>
          <w:rFonts w:eastAsia="等线"/>
          <w:kern w:val="2"/>
          <w:lang w:val="en-US" w:eastAsia="zh-CN"/>
        </w:rPr>
        <w:t xml:space="preserve">a </w:t>
      </w:r>
      <w:proofErr w:type="spellStart"/>
      <w:r w:rsidRPr="00A63A26">
        <w:rPr>
          <w:rFonts w:eastAsia="等线"/>
          <w:kern w:val="2"/>
          <w:lang w:val="en-US" w:eastAsia="zh-CN"/>
        </w:rPr>
        <w:t>NicoletNexus</w:t>
      </w:r>
      <w:proofErr w:type="spellEnd"/>
      <w:r w:rsidRPr="00A63A26">
        <w:rPr>
          <w:rFonts w:eastAsia="等线"/>
          <w:kern w:val="2"/>
          <w:lang w:val="en-US" w:eastAsia="zh-CN"/>
        </w:rPr>
        <w:t xml:space="preserve"> 470 spectrophotometer</w:t>
      </w:r>
      <w:r w:rsidRPr="00A63A26">
        <w:rPr>
          <w:rFonts w:eastAsia="等线" w:hint="eastAsia"/>
          <w:kern w:val="2"/>
          <w:lang w:val="en-US" w:eastAsia="zh-CN"/>
        </w:rPr>
        <w:t>. Ex-situ FY-mode Co-</w:t>
      </w:r>
      <w:r w:rsidRPr="00A63A26">
        <w:rPr>
          <w:rFonts w:eastAsia="等线" w:hint="eastAsia"/>
          <w:i/>
          <w:iCs/>
          <w:kern w:val="2"/>
          <w:lang w:val="en-US" w:eastAsia="zh-CN"/>
        </w:rPr>
        <w:t>K</w:t>
      </w:r>
      <w:r w:rsidRPr="00A63A26">
        <w:rPr>
          <w:rFonts w:eastAsia="等线" w:hint="eastAsia"/>
          <w:kern w:val="2"/>
          <w:lang w:val="en-US" w:eastAsia="zh-CN"/>
        </w:rPr>
        <w:t xml:space="preserve"> XANES and EXAFS spectra were collected at TPS 44A beamline in NSRRC, Taiwan, which were analyzed by the ATHENA software packages.</w:t>
      </w:r>
      <w:r w:rsidRPr="00A63A26">
        <w:rPr>
          <w:rFonts w:eastAsia="等线"/>
          <w:noProof/>
          <w:kern w:val="2"/>
          <w:vertAlign w:val="superscript"/>
          <w:lang w:val="en-US" w:eastAsia="zh-CN"/>
        </w:rPr>
        <w:t>[48]</w:t>
      </w:r>
      <w:r w:rsidRPr="00A63A26">
        <w:rPr>
          <w:rFonts w:eastAsia="等线" w:hint="eastAsia"/>
          <w:kern w:val="2"/>
          <w:lang w:val="en-US" w:eastAsia="zh-CN"/>
        </w:rPr>
        <w:t xml:space="preserve"> Ex-situ TEY-mode Co-</w:t>
      </w:r>
      <w:r w:rsidRPr="00A63A26">
        <w:rPr>
          <w:rFonts w:eastAsia="等线" w:hint="eastAsia"/>
          <w:i/>
          <w:iCs/>
          <w:kern w:val="2"/>
          <w:lang w:val="en-US" w:eastAsia="zh-CN"/>
        </w:rPr>
        <w:t>L</w:t>
      </w:r>
      <w:r w:rsidRPr="00A63A26">
        <w:rPr>
          <w:rFonts w:eastAsia="等线" w:hint="eastAsia"/>
          <w:kern w:val="2"/>
          <w:vertAlign w:val="subscript"/>
          <w:lang w:val="en-US" w:eastAsia="zh-CN"/>
        </w:rPr>
        <w:t>3</w:t>
      </w:r>
      <w:r w:rsidRPr="00A63A26">
        <w:rPr>
          <w:rFonts w:eastAsia="等线" w:hint="eastAsia"/>
          <w:kern w:val="2"/>
          <w:lang w:val="en-US" w:eastAsia="zh-CN"/>
        </w:rPr>
        <w:t xml:space="preserve"> soft XAS was conducted at TLS 11A beamline of NSRRC in Taiwan, where </w:t>
      </w:r>
      <w:proofErr w:type="spellStart"/>
      <w:r w:rsidRPr="00A63A26">
        <w:rPr>
          <w:rFonts w:eastAsia="等线" w:hint="eastAsia"/>
          <w:kern w:val="2"/>
          <w:lang w:val="en-US" w:eastAsia="zh-CN"/>
        </w:rPr>
        <w:t>CoO</w:t>
      </w:r>
      <w:proofErr w:type="spellEnd"/>
      <w:r w:rsidRPr="00A63A26">
        <w:rPr>
          <w:rFonts w:eastAsia="等线" w:hint="eastAsia"/>
          <w:kern w:val="2"/>
          <w:lang w:val="en-US" w:eastAsia="zh-CN"/>
        </w:rPr>
        <w:t>,</w:t>
      </w:r>
      <w:r w:rsidRPr="00A63A26">
        <w:rPr>
          <w:rFonts w:eastAsia="等线"/>
          <w:noProof/>
          <w:kern w:val="2"/>
          <w:vertAlign w:val="superscript"/>
          <w:lang w:val="en-US" w:eastAsia="zh-CN"/>
        </w:rPr>
        <w:t>[30]</w:t>
      </w:r>
      <w:r w:rsidRPr="00A63A26">
        <w:rPr>
          <w:rFonts w:eastAsia="等线" w:hint="eastAsia"/>
          <w:kern w:val="2"/>
          <w:lang w:val="en-US" w:eastAsia="zh-CN"/>
        </w:rPr>
        <w:t xml:space="preserve"> Sr</w:t>
      </w:r>
      <w:r w:rsidRPr="00A63A26">
        <w:rPr>
          <w:rFonts w:eastAsia="等线" w:hint="eastAsia"/>
          <w:kern w:val="2"/>
          <w:vertAlign w:val="subscript"/>
          <w:lang w:val="en-US" w:eastAsia="zh-CN"/>
        </w:rPr>
        <w:t>2</w:t>
      </w:r>
      <w:r w:rsidRPr="00A63A26">
        <w:rPr>
          <w:rFonts w:eastAsia="等线" w:hint="eastAsia"/>
          <w:kern w:val="2"/>
          <w:lang w:val="en-US" w:eastAsia="zh-CN"/>
        </w:rPr>
        <w:t>CoO</w:t>
      </w:r>
      <w:r w:rsidRPr="00A63A26">
        <w:rPr>
          <w:rFonts w:eastAsia="等线" w:hint="eastAsia"/>
          <w:kern w:val="2"/>
          <w:vertAlign w:val="subscript"/>
          <w:lang w:val="en-US" w:eastAsia="zh-CN"/>
        </w:rPr>
        <w:t>3</w:t>
      </w:r>
      <w:r w:rsidRPr="00A63A26">
        <w:rPr>
          <w:rFonts w:eastAsia="等线" w:hint="eastAsia"/>
          <w:kern w:val="2"/>
          <w:lang w:val="en-US" w:eastAsia="zh-CN"/>
        </w:rPr>
        <w:t>Cl,</w:t>
      </w:r>
      <w:r w:rsidRPr="00A63A26">
        <w:rPr>
          <w:rFonts w:eastAsia="等线"/>
          <w:noProof/>
          <w:kern w:val="2"/>
          <w:vertAlign w:val="superscript"/>
          <w:lang w:val="en-US" w:eastAsia="zh-CN"/>
        </w:rPr>
        <w:t>[31]</w:t>
      </w:r>
      <w:r w:rsidRPr="00A63A26">
        <w:rPr>
          <w:rFonts w:eastAsia="等线" w:hint="eastAsia"/>
          <w:kern w:val="2"/>
          <w:lang w:val="en-US" w:eastAsia="zh-CN"/>
        </w:rPr>
        <w:t xml:space="preserve"> EuCoO</w:t>
      </w:r>
      <w:r w:rsidRPr="00A63A26">
        <w:rPr>
          <w:rFonts w:eastAsia="等线" w:hint="eastAsia"/>
          <w:kern w:val="2"/>
          <w:vertAlign w:val="subscript"/>
          <w:lang w:val="en-US" w:eastAsia="zh-CN"/>
        </w:rPr>
        <w:t>3</w:t>
      </w:r>
      <w:r w:rsidRPr="00A63A26">
        <w:rPr>
          <w:rFonts w:eastAsia="等线"/>
          <w:noProof/>
          <w:kern w:val="2"/>
          <w:vertAlign w:val="superscript"/>
          <w:lang w:val="en-US" w:eastAsia="zh-CN"/>
        </w:rPr>
        <w:t>[31]</w:t>
      </w:r>
      <w:r w:rsidRPr="00A63A26">
        <w:rPr>
          <w:rFonts w:eastAsia="等线" w:hint="eastAsia"/>
          <w:kern w:val="2"/>
          <w:lang w:val="en-US" w:eastAsia="zh-CN"/>
        </w:rPr>
        <w:t xml:space="preserve"> and SrCoO</w:t>
      </w:r>
      <w:r w:rsidRPr="00A63A26">
        <w:rPr>
          <w:rFonts w:eastAsia="等线" w:hint="eastAsia"/>
          <w:kern w:val="2"/>
          <w:vertAlign w:val="subscript"/>
          <w:lang w:val="en-US" w:eastAsia="zh-CN"/>
        </w:rPr>
        <w:t>3</w:t>
      </w:r>
      <w:r w:rsidRPr="00A63A26">
        <w:rPr>
          <w:rFonts w:eastAsia="等线"/>
          <w:noProof/>
          <w:kern w:val="2"/>
          <w:vertAlign w:val="superscript"/>
          <w:lang w:val="en-US" w:eastAsia="zh-CN"/>
        </w:rPr>
        <w:t>[32]</w:t>
      </w:r>
      <w:r w:rsidRPr="00A63A26">
        <w:rPr>
          <w:rFonts w:eastAsia="等线" w:hint="eastAsia"/>
          <w:kern w:val="2"/>
          <w:lang w:val="en-US" w:eastAsia="zh-CN"/>
        </w:rPr>
        <w:t xml:space="preserve"> single crystals serve as the standards of </w:t>
      </w:r>
      <w:r w:rsidRPr="00A63A26">
        <w:rPr>
          <w:rFonts w:eastAsia="楷体" w:hint="eastAsia"/>
          <w:kern w:val="2"/>
          <w:lang w:val="en-US" w:eastAsia="zh-CN"/>
        </w:rPr>
        <w:t>HS Co</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w:t>
      </w:r>
      <w:bookmarkStart w:id="27" w:name="OLE_LINK10"/>
      <w:r w:rsidRPr="00A63A26">
        <w:rPr>
          <w:rFonts w:eastAsia="楷体" w:hint="eastAsia"/>
          <w:kern w:val="2"/>
          <w:lang w:val="en-US" w:eastAsia="zh-CN"/>
        </w:rPr>
        <w:t>HS Co</w:t>
      </w:r>
      <w:r w:rsidRPr="00A63A26">
        <w:rPr>
          <w:rFonts w:eastAsia="楷体" w:hint="eastAsia"/>
          <w:kern w:val="2"/>
          <w:vertAlign w:val="superscript"/>
          <w:lang w:val="en-US" w:eastAsia="zh-CN"/>
        </w:rPr>
        <w:t>3+</w:t>
      </w:r>
      <w:r w:rsidRPr="00A63A26">
        <w:rPr>
          <w:rFonts w:eastAsia="楷体" w:hint="eastAsia"/>
          <w:kern w:val="2"/>
          <w:lang w:val="en-US" w:eastAsia="zh-CN"/>
        </w:rPr>
        <w:t>,</w:t>
      </w:r>
      <w:bookmarkEnd w:id="27"/>
      <w:r w:rsidRPr="00A63A26">
        <w:rPr>
          <w:rFonts w:eastAsia="楷体" w:hint="eastAsia"/>
          <w:kern w:val="2"/>
          <w:lang w:val="en-US" w:eastAsia="zh-CN"/>
        </w:rPr>
        <w:t xml:space="preserve"> LS Co</w:t>
      </w:r>
      <w:r w:rsidRPr="00A63A26">
        <w:rPr>
          <w:rFonts w:eastAsia="楷体" w:hint="eastAsia"/>
          <w:kern w:val="2"/>
          <w:vertAlign w:val="superscript"/>
          <w:lang w:val="en-US" w:eastAsia="zh-CN"/>
        </w:rPr>
        <w:t>3+</w:t>
      </w:r>
      <w:r w:rsidRPr="00A63A26">
        <w:rPr>
          <w:rFonts w:eastAsia="楷体" w:hint="eastAsia"/>
          <w:kern w:val="2"/>
          <w:lang w:val="en-US" w:eastAsia="zh-CN"/>
        </w:rPr>
        <w:t>, and IS Co</w:t>
      </w:r>
      <w:r w:rsidRPr="00A63A26">
        <w:rPr>
          <w:rFonts w:eastAsia="楷体" w:hint="eastAsia"/>
          <w:kern w:val="2"/>
          <w:vertAlign w:val="superscript"/>
          <w:lang w:val="en-US" w:eastAsia="zh-CN"/>
        </w:rPr>
        <w:t>4+</w:t>
      </w:r>
      <w:r w:rsidRPr="00A63A26">
        <w:rPr>
          <w:rFonts w:eastAsia="楷体" w:hint="eastAsia"/>
          <w:kern w:val="2"/>
          <w:lang w:val="en-US" w:eastAsia="zh-CN"/>
        </w:rPr>
        <w:t>, respectively.</w:t>
      </w:r>
      <w:r w:rsidRPr="00A63A26">
        <w:rPr>
          <w:rFonts w:eastAsia="宋体" w:hint="eastAsia"/>
          <w:color w:val="C00000"/>
          <w:sz w:val="22"/>
          <w:szCs w:val="22"/>
          <w:lang w:val="en-US" w:eastAsia="zh-CN"/>
        </w:rPr>
        <w:t xml:space="preserve"> </w:t>
      </w:r>
      <w:r w:rsidRPr="00A63A26">
        <w:rPr>
          <w:rFonts w:eastAsia="楷体" w:hint="eastAsia"/>
          <w:kern w:val="2"/>
          <w:lang w:val="en-US" w:eastAsia="zh-CN"/>
        </w:rPr>
        <w:t xml:space="preserve">For ex-situ characterizations after OER, all the </w:t>
      </w:r>
      <w:r w:rsidRPr="00A63A26">
        <w:rPr>
          <w:rFonts w:eastAsia="楷体" w:hint="eastAsia"/>
          <w:kern w:val="2"/>
          <w:lang w:val="en-US" w:eastAsia="zh-CN"/>
        </w:rPr>
        <w:lastRenderedPageBreak/>
        <w:t>samples were prepared on glassy carbon films or carbon papers after operating at 1.65 V in 1.0 M KOH for 5 h.</w:t>
      </w:r>
    </w:p>
    <w:p w14:paraId="1B5C161A" w14:textId="13FF0099" w:rsidR="00011356" w:rsidRPr="00A63A26" w:rsidRDefault="00011356" w:rsidP="00775FC9">
      <w:pPr>
        <w:widowControl w:val="0"/>
        <w:spacing w:line="360" w:lineRule="auto"/>
        <w:ind w:firstLineChars="200" w:firstLine="480"/>
        <w:jc w:val="both"/>
        <w:rPr>
          <w:rFonts w:eastAsia="楷体"/>
          <w:b/>
          <w:bCs/>
          <w:kern w:val="2"/>
          <w:lang w:val="en-US" w:eastAsia="zh-CN"/>
        </w:rPr>
      </w:pPr>
      <w:r w:rsidRPr="00A63A26">
        <w:rPr>
          <w:rFonts w:eastAsia="楷体" w:hint="eastAsia"/>
          <w:i/>
          <w:iCs/>
          <w:kern w:val="2"/>
          <w:lang w:val="en-US" w:eastAsia="zh-CN"/>
        </w:rPr>
        <w:t>Operando characterizations</w:t>
      </w:r>
      <w:r w:rsidR="00775FC9" w:rsidRPr="00A63A26">
        <w:rPr>
          <w:rFonts w:eastAsia="楷体" w:hint="eastAsia"/>
          <w:kern w:val="2"/>
          <w:lang w:val="en-US" w:eastAsia="zh-CN"/>
        </w:rPr>
        <w:t xml:space="preserve">: </w:t>
      </w:r>
      <w:r w:rsidRPr="00A63A26">
        <w:rPr>
          <w:rFonts w:eastAsia="楷体" w:hint="eastAsia"/>
          <w:kern w:val="2"/>
          <w:lang w:val="en-US" w:eastAsia="zh-CN"/>
        </w:rPr>
        <w:t xml:space="preserve">Operando Raman spectra were achieved on a Horiba </w:t>
      </w:r>
      <w:proofErr w:type="spellStart"/>
      <w:r w:rsidRPr="00A63A26">
        <w:rPr>
          <w:rFonts w:eastAsia="楷体" w:hint="eastAsia"/>
          <w:kern w:val="2"/>
          <w:lang w:val="en-US" w:eastAsia="zh-CN"/>
        </w:rPr>
        <w:t>LabRAM</w:t>
      </w:r>
      <w:proofErr w:type="spellEnd"/>
      <w:r w:rsidRPr="00A63A26">
        <w:rPr>
          <w:rFonts w:eastAsia="楷体" w:hint="eastAsia"/>
          <w:kern w:val="2"/>
          <w:lang w:val="en-US" w:eastAsia="zh-CN"/>
        </w:rPr>
        <w:t xml:space="preserve"> HR Evolution confocal microscope (excitation wavelength = 473 nm). Spectral calibration was performed by using a silicon wafer as a standard. A glassy carbon, a Pt wire, and an Hg/</w:t>
      </w:r>
      <w:proofErr w:type="spellStart"/>
      <w:r w:rsidRPr="00A63A26">
        <w:rPr>
          <w:rFonts w:eastAsia="楷体" w:hint="eastAsia"/>
          <w:kern w:val="2"/>
          <w:lang w:val="en-US" w:eastAsia="zh-CN"/>
        </w:rPr>
        <w:t>HgO</w:t>
      </w:r>
      <w:proofErr w:type="spellEnd"/>
      <w:r w:rsidRPr="00A63A26">
        <w:rPr>
          <w:rFonts w:eastAsia="楷体" w:hint="eastAsia"/>
          <w:kern w:val="2"/>
          <w:lang w:val="en-US" w:eastAsia="zh-CN"/>
        </w:rPr>
        <w:t xml:space="preserve"> were used as the working, counter, and reference electrodes, respectively, in an operando three-electrode setup under 1.0 M KOH. Operando FY-mode </w:t>
      </w:r>
      <w:r w:rsidRPr="00A63A26">
        <w:rPr>
          <w:rFonts w:eastAsia="等线" w:hint="eastAsia"/>
          <w:kern w:val="2"/>
          <w:lang w:val="en-US" w:eastAsia="zh-CN"/>
        </w:rPr>
        <w:t>Co-</w:t>
      </w:r>
      <w:r w:rsidRPr="00A63A26">
        <w:rPr>
          <w:rFonts w:eastAsia="等线" w:hint="eastAsia"/>
          <w:i/>
          <w:iCs/>
          <w:kern w:val="2"/>
          <w:lang w:val="en-US" w:eastAsia="zh-CN"/>
        </w:rPr>
        <w:t>K</w:t>
      </w:r>
      <w:r w:rsidRPr="00A63A26">
        <w:rPr>
          <w:rFonts w:eastAsia="等线" w:hint="eastAsia"/>
          <w:kern w:val="2"/>
          <w:lang w:val="en-US" w:eastAsia="zh-CN"/>
        </w:rPr>
        <w:t xml:space="preserve"> XANES and EXAFS were </w:t>
      </w:r>
      <w:r w:rsidRPr="00A63A26">
        <w:rPr>
          <w:rFonts w:eastAsia="等线"/>
          <w:kern w:val="2"/>
          <w:lang w:val="en-US" w:eastAsia="zh-CN"/>
        </w:rPr>
        <w:t>measured</w:t>
      </w:r>
      <w:r w:rsidRPr="00A63A26">
        <w:rPr>
          <w:rFonts w:eastAsia="等线" w:hint="eastAsia"/>
          <w:kern w:val="2"/>
          <w:lang w:val="en-US" w:eastAsia="zh-CN"/>
        </w:rPr>
        <w:t xml:space="preserve"> at TPS 44A beamline of NSRRC, Taiwan, where oxides were </w:t>
      </w:r>
      <w:r w:rsidRPr="00A63A26">
        <w:rPr>
          <w:rFonts w:eastAsia="等线"/>
          <w:kern w:val="2"/>
          <w:lang w:val="en-US" w:eastAsia="zh-CN"/>
        </w:rPr>
        <w:t>prepared</w:t>
      </w:r>
      <w:r w:rsidRPr="00A63A26">
        <w:rPr>
          <w:rFonts w:eastAsia="等线" w:hint="eastAsia"/>
          <w:kern w:val="2"/>
          <w:lang w:val="en-US" w:eastAsia="zh-CN"/>
        </w:rPr>
        <w:t xml:space="preserve"> on carbon papers as the working electrodes. Operando FY-mode Co-</w:t>
      </w:r>
      <w:r w:rsidRPr="00A63A26">
        <w:rPr>
          <w:rFonts w:eastAsia="等线" w:hint="eastAsia"/>
          <w:i/>
          <w:iCs/>
          <w:kern w:val="2"/>
          <w:lang w:val="en-US" w:eastAsia="zh-CN"/>
        </w:rPr>
        <w:t>L</w:t>
      </w:r>
      <w:r w:rsidRPr="00A63A26">
        <w:rPr>
          <w:rFonts w:eastAsia="等线" w:hint="eastAsia"/>
          <w:kern w:val="2"/>
          <w:vertAlign w:val="subscript"/>
          <w:lang w:val="en-US" w:eastAsia="zh-CN"/>
        </w:rPr>
        <w:t>3</w:t>
      </w:r>
      <w:r w:rsidRPr="00A63A26">
        <w:rPr>
          <w:rFonts w:eastAsia="等线" w:hint="eastAsia"/>
          <w:i/>
          <w:iCs/>
          <w:kern w:val="2"/>
          <w:lang w:val="en-US" w:eastAsia="zh-CN"/>
        </w:rPr>
        <w:t xml:space="preserve"> </w:t>
      </w:r>
      <w:r w:rsidRPr="00A63A26">
        <w:rPr>
          <w:rFonts w:eastAsia="等线" w:hint="eastAsia"/>
          <w:kern w:val="2"/>
          <w:lang w:val="en-US" w:eastAsia="zh-CN"/>
        </w:rPr>
        <w:t>and O-</w:t>
      </w:r>
      <w:r w:rsidRPr="00A63A26">
        <w:rPr>
          <w:rFonts w:eastAsia="等线" w:hint="eastAsia"/>
          <w:i/>
          <w:iCs/>
          <w:kern w:val="2"/>
          <w:lang w:val="en-US" w:eastAsia="zh-CN"/>
        </w:rPr>
        <w:t>K</w:t>
      </w:r>
      <w:r w:rsidRPr="00A63A26">
        <w:rPr>
          <w:rFonts w:eastAsia="等线" w:hint="eastAsia"/>
          <w:kern w:val="2"/>
          <w:lang w:val="en-US" w:eastAsia="zh-CN"/>
        </w:rPr>
        <w:t xml:space="preserve"> soft XAS spectra were collected at TLS 11A beamline of NSRRC, Taiwan, where oxides were prepared on </w:t>
      </w:r>
      <w:proofErr w:type="spellStart"/>
      <w:r w:rsidRPr="00A63A26">
        <w:rPr>
          <w:rFonts w:eastAsia="等线" w:hint="eastAsia"/>
          <w:kern w:val="2"/>
          <w:lang w:val="en-US" w:eastAsia="zh-CN"/>
        </w:rPr>
        <w:t>SiC</w:t>
      </w:r>
      <w:proofErr w:type="spellEnd"/>
      <w:r w:rsidRPr="00A63A26">
        <w:rPr>
          <w:rFonts w:eastAsia="等线" w:hint="eastAsia"/>
          <w:kern w:val="2"/>
          <w:lang w:val="en-US" w:eastAsia="zh-CN"/>
        </w:rPr>
        <w:t xml:space="preserve"> membranes as the working electrodes. The </w:t>
      </w:r>
      <w:proofErr w:type="spellStart"/>
      <w:r w:rsidRPr="00A63A26">
        <w:rPr>
          <w:rFonts w:eastAsia="等线" w:hint="eastAsia"/>
          <w:kern w:val="2"/>
          <w:lang w:val="en-US" w:eastAsia="zh-CN"/>
        </w:rPr>
        <w:t>SiC</w:t>
      </w:r>
      <w:proofErr w:type="spellEnd"/>
      <w:r w:rsidRPr="00A63A26">
        <w:rPr>
          <w:rFonts w:eastAsia="等线" w:hint="eastAsia"/>
          <w:kern w:val="2"/>
          <w:lang w:val="en-US" w:eastAsia="zh-CN"/>
        </w:rPr>
        <w:t xml:space="preserve"> membranes were customized from NTT Advanced Technology Corporation. Operando</w:t>
      </w:r>
      <w:r w:rsidRPr="00A63A26">
        <w:rPr>
          <w:rFonts w:eastAsia="楷体" w:hint="eastAsia"/>
          <w:kern w:val="2"/>
          <w:lang w:val="en-US" w:eastAsia="zh-CN"/>
        </w:rPr>
        <w:t xml:space="preserve">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experiment</w:t>
      </w:r>
      <w:r w:rsidRPr="00A63A26">
        <w:rPr>
          <w:rFonts w:eastAsia="等线" w:hint="eastAsia"/>
          <w:kern w:val="2"/>
          <w:lang w:val="en-US" w:eastAsia="zh-CN"/>
        </w:rPr>
        <w:t xml:space="preserve"> was conducted in an H-type cell. The oxides were </w:t>
      </w:r>
      <w:r w:rsidRPr="00A63A26">
        <w:rPr>
          <w:rFonts w:eastAsia="等线"/>
          <w:kern w:val="2"/>
          <w:lang w:val="en-US" w:eastAsia="zh-CN"/>
        </w:rPr>
        <w:t>prepared</w:t>
      </w:r>
      <w:r w:rsidRPr="00A63A26">
        <w:rPr>
          <w:rFonts w:eastAsia="等线" w:hint="eastAsia"/>
          <w:kern w:val="2"/>
          <w:lang w:val="en-US" w:eastAsia="zh-CN"/>
        </w:rPr>
        <w:t xml:space="preserve"> on free-standing glassy carbon. </w:t>
      </w:r>
      <w:r w:rsidRPr="00A63A26">
        <w:rPr>
          <w:rFonts w:eastAsia="等线"/>
          <w:kern w:val="2"/>
          <w:lang w:val="en-US" w:eastAsia="zh-CN"/>
        </w:rPr>
        <w:t>Partial</w:t>
      </w:r>
      <w:r w:rsidRPr="00A63A26">
        <w:rPr>
          <w:rFonts w:eastAsia="等线" w:hint="eastAsia"/>
          <w:kern w:val="2"/>
          <w:lang w:val="en-US" w:eastAsia="zh-CN"/>
        </w:rPr>
        <w:t xml:space="preserve"> </w:t>
      </w:r>
      <w:r w:rsidRPr="00A63A26">
        <w:rPr>
          <w:rFonts w:eastAsia="楷体" w:hint="eastAsia"/>
          <w:kern w:val="2"/>
          <w:lang w:val="en-US" w:eastAsia="zh-CN"/>
        </w:rPr>
        <w:t>lattice oxygen sites in oxides were exchanged with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by activating electrodes at 20 mA cm</w:t>
      </w:r>
      <w:r w:rsidRPr="00A63A26">
        <w:rPr>
          <w:rFonts w:eastAsia="楷体" w:hint="eastAsia"/>
          <w:kern w:val="2"/>
          <w:vertAlign w:val="superscript"/>
          <w:lang w:val="en-US" w:eastAsia="zh-CN"/>
        </w:rPr>
        <w:t>-2</w:t>
      </w:r>
      <w:r w:rsidRPr="00A63A26">
        <w:rPr>
          <w:rFonts w:eastAsia="楷体" w:hint="eastAsia"/>
          <w:kern w:val="2"/>
          <w:lang w:val="en-US" w:eastAsia="zh-CN"/>
        </w:rPr>
        <w:t xml:space="preserve"> for 1000 s in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-containing 1.0 M KOH solution. Surface </w:t>
      </w:r>
      <w:r w:rsidRPr="00A63A26">
        <w:rPr>
          <w:rFonts w:eastAsia="楷体"/>
          <w:kern w:val="2"/>
          <w:lang w:val="en-US" w:eastAsia="zh-CN"/>
        </w:rPr>
        <w:t>residual</w:t>
      </w:r>
      <w:r w:rsidRPr="00A63A26">
        <w:rPr>
          <w:rFonts w:eastAsia="楷体" w:hint="eastAsia"/>
          <w:kern w:val="2"/>
          <w:lang w:val="en-US" w:eastAsia="zh-CN"/>
        </w:rPr>
        <w:t xml:space="preserve">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on electrodes was cleaned by using 1.0 M KOH (without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w:t>
      </w:r>
      <w:bookmarkStart w:id="28" w:name="OLE_LINK8"/>
      <w:r w:rsidRPr="00A63A26">
        <w:rPr>
          <w:rFonts w:eastAsia="楷体" w:hint="eastAsia"/>
          <w:kern w:val="2"/>
          <w:lang w:val="en-US" w:eastAsia="zh-CN"/>
        </w:rPr>
        <w:t>addition</w:t>
      </w:r>
      <w:bookmarkEnd w:id="28"/>
      <w:r w:rsidRPr="00A63A26">
        <w:rPr>
          <w:rFonts w:eastAsia="楷体" w:hint="eastAsia"/>
          <w:kern w:val="2"/>
          <w:lang w:val="en-US" w:eastAsia="zh-CN"/>
        </w:rPr>
        <w:t>). OER CV cycles were performed on the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-labeled electrodes </w:t>
      </w:r>
      <w:r w:rsidRPr="00A63A26">
        <w:rPr>
          <w:rFonts w:eastAsia="等线" w:hint="eastAsia"/>
          <w:kern w:val="2"/>
          <w:lang w:val="en-US" w:eastAsia="zh-CN"/>
        </w:rPr>
        <w:t xml:space="preserve">under </w:t>
      </w:r>
      <w:r w:rsidRPr="00A63A26">
        <w:rPr>
          <w:rFonts w:eastAsia="楷体" w:hint="eastAsia"/>
          <w:kern w:val="2"/>
          <w:lang w:val="en-US" w:eastAsia="zh-CN"/>
        </w:rPr>
        <w:t>fresh 1.0 M KOH (without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addition) in </w:t>
      </w:r>
      <w:r w:rsidRPr="00A63A26">
        <w:rPr>
          <w:rFonts w:eastAsia="等线" w:hint="eastAsia"/>
          <w:kern w:val="2"/>
          <w:lang w:val="en-US" w:eastAsia="zh-CN"/>
        </w:rPr>
        <w:t>a sealed H-type cell</w:t>
      </w:r>
      <w:r w:rsidRPr="00A63A26">
        <w:rPr>
          <w:rFonts w:eastAsia="楷体" w:hint="eastAsia"/>
          <w:kern w:val="2"/>
          <w:lang w:val="en-US" w:eastAsia="zh-CN"/>
        </w:rPr>
        <w:t xml:space="preserve">. The </w:t>
      </w:r>
      <w:proofErr w:type="spellStart"/>
      <w:r w:rsidRPr="00A63A26">
        <w:rPr>
          <w:rFonts w:eastAsia="楷体" w:hint="eastAsia"/>
          <w:kern w:val="2"/>
          <w:lang w:val="en-US" w:eastAsia="zh-CN"/>
        </w:rPr>
        <w:t>Ar</w:t>
      </w:r>
      <w:proofErr w:type="spellEnd"/>
      <w:r w:rsidRPr="00A63A26">
        <w:rPr>
          <w:rFonts w:eastAsia="楷体" w:hint="eastAsia"/>
          <w:kern w:val="2"/>
          <w:lang w:val="en-US" w:eastAsia="zh-CN"/>
        </w:rPr>
        <w:t xml:space="preserve"> was used as the carrier gas to carry the gas products into MS for further component analysis. </w:t>
      </w:r>
    </w:p>
    <w:p w14:paraId="0CE29046" w14:textId="7C7D0FE8" w:rsidR="00011356" w:rsidRPr="00A63A26" w:rsidRDefault="00011356" w:rsidP="00775FC9">
      <w:pPr>
        <w:widowControl w:val="0"/>
        <w:spacing w:line="360" w:lineRule="auto"/>
        <w:ind w:firstLineChars="200" w:firstLine="480"/>
        <w:jc w:val="both"/>
        <w:rPr>
          <w:rFonts w:eastAsia="楷体"/>
          <w:kern w:val="2"/>
          <w:lang w:val="en-US" w:eastAsia="zh-CN"/>
        </w:rPr>
      </w:pPr>
      <w:r w:rsidRPr="00A63A26">
        <w:rPr>
          <w:rFonts w:eastAsia="楷体" w:hint="eastAsia"/>
          <w:i/>
          <w:iCs/>
          <w:kern w:val="2"/>
          <w:lang w:val="en-US" w:eastAsia="zh-CN"/>
        </w:rPr>
        <w:t>Three-electrode electrochemical tests</w:t>
      </w:r>
      <w:r w:rsidR="00775FC9" w:rsidRPr="00A63A26">
        <w:rPr>
          <w:rFonts w:eastAsia="楷体" w:hint="eastAsia"/>
          <w:kern w:val="2"/>
          <w:lang w:val="en-US" w:eastAsia="zh-CN"/>
        </w:rPr>
        <w:t xml:space="preserve">: </w:t>
      </w:r>
      <w:r w:rsidRPr="00A63A26">
        <w:rPr>
          <w:rFonts w:eastAsia="楷体" w:hint="eastAsia"/>
          <w:kern w:val="2"/>
          <w:lang w:val="en-US" w:eastAsia="zh-CN"/>
        </w:rPr>
        <w:t xml:space="preserve">Conventional OER activity was assessed in a three-electrode rotating disk electrode configuration (Pine Research Instrumentation) using an SP-300 workstation (Bio-Logic) at 25 </w:t>
      </w:r>
      <w:r w:rsidRPr="00A63A26">
        <w:rPr>
          <w:rFonts w:eastAsia="楷体"/>
          <w:kern w:val="2"/>
          <w:lang w:val="en-US" w:eastAsia="zh-CN"/>
        </w:rPr>
        <w:t>°</w:t>
      </w:r>
      <w:r w:rsidRPr="00A63A26">
        <w:rPr>
          <w:rFonts w:eastAsia="楷体" w:hint="eastAsia"/>
          <w:kern w:val="2"/>
          <w:lang w:val="en-US" w:eastAsia="zh-CN"/>
        </w:rPr>
        <w:t>C. A glassy carbon electrode (GCE, 0.196 cm</w:t>
      </w:r>
      <w:r w:rsidRPr="00A63A26">
        <w:rPr>
          <w:rFonts w:eastAsia="楷体" w:hint="eastAsia"/>
          <w:kern w:val="2"/>
          <w:vertAlign w:val="superscript"/>
          <w:lang w:val="en-US" w:eastAsia="zh-CN"/>
        </w:rPr>
        <w:t>2</w:t>
      </w:r>
      <w:r w:rsidRPr="00A63A26">
        <w:rPr>
          <w:rFonts w:eastAsia="楷体" w:hint="eastAsia"/>
          <w:kern w:val="2"/>
          <w:lang w:val="en-US" w:eastAsia="zh-CN"/>
        </w:rPr>
        <w:t>), a graphite rod, and an Ag/AgCl with a double junction served as the working, counter, and reference electrodes, respectively. Homogeneous oxide ink was dropped cast onto GCE with a loading of 0.232 mg cm</w:t>
      </w:r>
      <w:r w:rsidRPr="00A63A26">
        <w:rPr>
          <w:rFonts w:eastAsia="楷体" w:hint="eastAsia"/>
          <w:kern w:val="2"/>
          <w:lang w:val="en-US" w:eastAsia="zh-CN"/>
          <w:eastAsianLayout w:id="-947895040" w:combine="1"/>
        </w:rPr>
        <w:t>-2 disk</w:t>
      </w:r>
      <w:r w:rsidRPr="00A63A26">
        <w:rPr>
          <w:rFonts w:eastAsia="楷体" w:hint="eastAsia"/>
          <w:kern w:val="2"/>
          <w:lang w:val="en-US" w:eastAsia="zh-CN"/>
        </w:rPr>
        <w:t xml:space="preserve">. The ink contains 10 mg oxide, 10 mg carbon black, 1.0 mL absolute ethanol, and 0.1 mL </w:t>
      </w:r>
      <w:proofErr w:type="spellStart"/>
      <w:r w:rsidRPr="00A63A26">
        <w:rPr>
          <w:rFonts w:eastAsia="楷体" w:hint="eastAsia"/>
          <w:kern w:val="2"/>
          <w:lang w:val="en-US" w:eastAsia="zh-CN"/>
        </w:rPr>
        <w:t>Nafion</w:t>
      </w:r>
      <w:proofErr w:type="spellEnd"/>
      <w:r w:rsidRPr="00A63A26">
        <w:rPr>
          <w:rFonts w:eastAsia="楷体" w:hint="eastAsia"/>
          <w:kern w:val="2"/>
          <w:lang w:val="en-US" w:eastAsia="zh-CN"/>
        </w:rPr>
        <w:t xml:space="preserve"> solution (5 </w:t>
      </w:r>
      <w:proofErr w:type="spellStart"/>
      <w:r w:rsidRPr="00A63A26">
        <w:rPr>
          <w:rFonts w:eastAsia="楷体" w:hint="eastAsia"/>
          <w:kern w:val="2"/>
          <w:lang w:val="en-US" w:eastAsia="zh-CN"/>
        </w:rPr>
        <w:t>wt</w:t>
      </w:r>
      <w:proofErr w:type="spellEnd"/>
      <w:r w:rsidRPr="00A63A26">
        <w:rPr>
          <w:rFonts w:eastAsia="楷体" w:hint="eastAsia"/>
          <w:kern w:val="2"/>
          <w:lang w:val="en-US" w:eastAsia="zh-CN"/>
        </w:rPr>
        <w:t>%). The OER activity was measured in O</w:t>
      </w:r>
      <w:r w:rsidRPr="00A63A26">
        <w:rPr>
          <w:rFonts w:eastAsia="楷体" w:hint="eastAsia"/>
          <w:kern w:val="2"/>
          <w:vertAlign w:val="subscript"/>
          <w:lang w:val="en-US" w:eastAsia="zh-CN"/>
        </w:rPr>
        <w:t>2</w:t>
      </w:r>
      <w:r w:rsidRPr="00A63A26">
        <w:rPr>
          <w:rFonts w:eastAsia="楷体" w:hint="eastAsia"/>
          <w:kern w:val="2"/>
          <w:lang w:val="en-US" w:eastAsia="zh-CN"/>
        </w:rPr>
        <w:t xml:space="preserve">-saturated electrolytes under a rotating speed of 1600 rpm. </w:t>
      </w:r>
    </w:p>
    <w:p w14:paraId="38A99687" w14:textId="5F314370" w:rsidR="00011356" w:rsidRPr="00A63A26" w:rsidRDefault="00011356" w:rsidP="00775FC9">
      <w:pPr>
        <w:widowControl w:val="0"/>
        <w:spacing w:line="360" w:lineRule="auto"/>
        <w:ind w:firstLineChars="200" w:firstLine="480"/>
        <w:jc w:val="both"/>
        <w:rPr>
          <w:rFonts w:eastAsia="楷体"/>
          <w:kern w:val="2"/>
          <w:lang w:val="en-US" w:eastAsia="zh-CN"/>
        </w:rPr>
      </w:pPr>
      <w:r w:rsidRPr="00A63A26">
        <w:rPr>
          <w:rFonts w:eastAsia="楷体" w:hint="eastAsia"/>
          <w:i/>
          <w:iCs/>
          <w:kern w:val="2"/>
          <w:lang w:val="en-US" w:eastAsia="zh-CN"/>
        </w:rPr>
        <w:t>AEME device measurements</w:t>
      </w:r>
      <w:r w:rsidR="00775FC9" w:rsidRPr="00A63A26">
        <w:rPr>
          <w:rFonts w:eastAsia="楷体" w:hint="eastAsia"/>
          <w:kern w:val="2"/>
          <w:lang w:val="en-US" w:eastAsia="zh-CN"/>
        </w:rPr>
        <w:t xml:space="preserve">: </w:t>
      </w:r>
      <w:r w:rsidRPr="00A63A26">
        <w:rPr>
          <w:rFonts w:eastAsia="楷体" w:hint="eastAsia"/>
          <w:kern w:val="2"/>
          <w:lang w:val="en-AU" w:eastAsia="zh-CN"/>
        </w:rPr>
        <w:t>AEME performance was conducted on an</w:t>
      </w:r>
      <w:r w:rsidRPr="00A63A26">
        <w:rPr>
          <w:rFonts w:eastAsia="楷体"/>
          <w:kern w:val="2"/>
          <w:lang w:val="en-AU" w:eastAsia="zh-CN"/>
        </w:rPr>
        <w:t xml:space="preserve"> </w:t>
      </w:r>
      <w:proofErr w:type="spellStart"/>
      <w:r w:rsidRPr="00A63A26">
        <w:rPr>
          <w:rFonts w:eastAsia="楷体"/>
          <w:kern w:val="2"/>
          <w:lang w:val="en-AU" w:eastAsia="zh-CN"/>
        </w:rPr>
        <w:t>electrolyzer</w:t>
      </w:r>
      <w:proofErr w:type="spellEnd"/>
      <w:r w:rsidRPr="00A63A26">
        <w:rPr>
          <w:rFonts w:eastAsia="楷体"/>
          <w:kern w:val="2"/>
          <w:lang w:val="en-AU" w:eastAsia="zh-CN"/>
        </w:rPr>
        <w:t xml:space="preserve"> </w:t>
      </w:r>
      <w:r w:rsidRPr="00A63A26">
        <w:rPr>
          <w:rFonts w:eastAsia="楷体" w:hint="eastAsia"/>
          <w:kern w:val="2"/>
          <w:lang w:val="en-AU" w:eastAsia="zh-CN"/>
        </w:rPr>
        <w:t>with</w:t>
      </w:r>
      <w:r w:rsidRPr="00A63A26">
        <w:rPr>
          <w:rFonts w:eastAsia="楷体"/>
          <w:kern w:val="2"/>
          <w:lang w:val="en-AU" w:eastAsia="zh-CN"/>
        </w:rPr>
        <w:t xml:space="preserve"> an active area of 2 × 2 cm</w:t>
      </w:r>
      <w:r w:rsidRPr="00A63A26">
        <w:rPr>
          <w:rFonts w:eastAsia="楷体"/>
          <w:kern w:val="2"/>
          <w:vertAlign w:val="superscript"/>
          <w:lang w:val="en-AU" w:eastAsia="zh-CN"/>
        </w:rPr>
        <w:t>2</w:t>
      </w:r>
      <w:r w:rsidRPr="00A63A26">
        <w:rPr>
          <w:rFonts w:eastAsia="楷体"/>
          <w:kern w:val="2"/>
          <w:lang w:val="en-AU" w:eastAsia="zh-CN"/>
        </w:rPr>
        <w:t xml:space="preserve">. </w:t>
      </w:r>
      <w:r w:rsidRPr="00A63A26">
        <w:rPr>
          <w:rFonts w:eastAsia="楷体" w:hint="eastAsia"/>
          <w:kern w:val="2"/>
          <w:lang w:val="en-US" w:eastAsia="zh-CN"/>
        </w:rPr>
        <w:t>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oxide</w:t>
      </w:r>
      <w:r w:rsidRPr="00A63A26">
        <w:rPr>
          <w:rFonts w:eastAsia="楷体"/>
          <w:kern w:val="2"/>
          <w:lang w:val="en-AU" w:eastAsia="zh-CN"/>
        </w:rPr>
        <w:t xml:space="preserve"> </w:t>
      </w:r>
      <w:r w:rsidRPr="00A63A26">
        <w:rPr>
          <w:rFonts w:eastAsia="楷体" w:hint="eastAsia"/>
          <w:kern w:val="2"/>
          <w:lang w:val="en-AU" w:eastAsia="zh-CN"/>
        </w:rPr>
        <w:t xml:space="preserve">was prepared on the </w:t>
      </w:r>
      <w:r w:rsidRPr="00A63A26">
        <w:rPr>
          <w:rFonts w:eastAsia="楷体"/>
          <w:kern w:val="2"/>
          <w:lang w:val="en-AU" w:eastAsia="zh-CN"/>
        </w:rPr>
        <w:t>Ni foam</w:t>
      </w:r>
      <w:r w:rsidRPr="00A63A26">
        <w:rPr>
          <w:rFonts w:eastAsia="楷体" w:hint="eastAsia"/>
          <w:kern w:val="2"/>
          <w:lang w:val="en-AU" w:eastAsia="zh-CN"/>
        </w:rPr>
        <w:t xml:space="preserve"> as</w:t>
      </w:r>
      <w:r w:rsidRPr="00A63A26">
        <w:rPr>
          <w:rFonts w:eastAsia="楷体"/>
          <w:kern w:val="2"/>
          <w:lang w:val="en-AU" w:eastAsia="zh-CN"/>
        </w:rPr>
        <w:t xml:space="preserve"> the anode </w:t>
      </w:r>
      <w:r w:rsidRPr="00A63A26">
        <w:rPr>
          <w:rFonts w:eastAsia="楷体" w:hint="eastAsia"/>
          <w:kern w:val="2"/>
          <w:lang w:val="en-AU" w:eastAsia="zh-CN"/>
        </w:rPr>
        <w:t xml:space="preserve">under a loading of </w:t>
      </w:r>
      <w:r w:rsidRPr="00A63A26">
        <w:rPr>
          <w:rFonts w:eastAsia="楷体"/>
          <w:kern w:val="2"/>
          <w:lang w:val="en-AU" w:eastAsia="zh-CN"/>
        </w:rPr>
        <w:t>1 mg cm</w:t>
      </w:r>
      <w:r w:rsidRPr="00A63A26">
        <w:rPr>
          <w:rFonts w:eastAsia="楷体"/>
          <w:kern w:val="2"/>
          <w:vertAlign w:val="superscript"/>
          <w:lang w:val="en-AU" w:eastAsia="zh-CN"/>
        </w:rPr>
        <w:t>-2</w:t>
      </w:r>
      <w:r w:rsidRPr="00A63A26">
        <w:rPr>
          <w:rFonts w:eastAsia="楷体"/>
          <w:kern w:val="2"/>
          <w:lang w:val="en-AU" w:eastAsia="zh-CN"/>
        </w:rPr>
        <w:t xml:space="preserve">. To prepare the anode, the </w:t>
      </w:r>
      <w:r w:rsidRPr="00A63A26">
        <w:rPr>
          <w:rFonts w:eastAsia="楷体" w:hint="eastAsia"/>
          <w:kern w:val="2"/>
          <w:lang w:val="en-US" w:eastAsia="zh-CN"/>
        </w:rPr>
        <w:t>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w:t>
      </w:r>
      <w:r w:rsidRPr="00A63A26">
        <w:rPr>
          <w:rFonts w:eastAsia="楷体"/>
          <w:kern w:val="2"/>
          <w:lang w:val="en-AU" w:eastAsia="zh-CN"/>
        </w:rPr>
        <w:t xml:space="preserve"> catalyst </w:t>
      </w:r>
      <w:r w:rsidRPr="00A63A26">
        <w:rPr>
          <w:rFonts w:eastAsia="楷体" w:hint="eastAsia"/>
          <w:kern w:val="2"/>
          <w:lang w:val="en-AU" w:eastAsia="zh-CN"/>
        </w:rPr>
        <w:t>was</w:t>
      </w:r>
      <w:r w:rsidRPr="00A63A26">
        <w:rPr>
          <w:rFonts w:eastAsia="楷体"/>
          <w:kern w:val="2"/>
          <w:lang w:val="en-AU" w:eastAsia="zh-CN"/>
        </w:rPr>
        <w:t xml:space="preserve"> mixed with acetylene black at a weight ratio of 4:1. </w:t>
      </w:r>
      <w:proofErr w:type="spellStart"/>
      <w:r w:rsidRPr="00A63A26">
        <w:rPr>
          <w:rFonts w:eastAsia="楷体"/>
          <w:kern w:val="2"/>
          <w:lang w:val="en-AU" w:eastAsia="zh-CN"/>
        </w:rPr>
        <w:t>Fumion</w:t>
      </w:r>
      <w:proofErr w:type="spellEnd"/>
      <w:r w:rsidRPr="00A63A26">
        <w:rPr>
          <w:rFonts w:eastAsia="楷体"/>
          <w:kern w:val="2"/>
          <w:lang w:val="en-AU" w:eastAsia="zh-CN"/>
        </w:rPr>
        <w:t xml:space="preserve"> FAA-3-SOLUT-10</w:t>
      </w:r>
      <w:r w:rsidRPr="00A63A26">
        <w:rPr>
          <w:rFonts w:eastAsia="楷体" w:hint="eastAsia"/>
          <w:kern w:val="2"/>
          <w:lang w:val="en-AU" w:eastAsia="zh-CN"/>
        </w:rPr>
        <w:t xml:space="preserve"> a</w:t>
      </w:r>
      <w:r w:rsidRPr="00A63A26">
        <w:rPr>
          <w:rFonts w:eastAsia="楷体"/>
          <w:kern w:val="2"/>
          <w:lang w:val="en-AU" w:eastAsia="zh-CN"/>
        </w:rPr>
        <w:t>nion exchange ionomer was added to the mixture before dispersed in isopropanol/H</w:t>
      </w:r>
      <w:r w:rsidRPr="00A63A26">
        <w:rPr>
          <w:rFonts w:eastAsia="楷体"/>
          <w:kern w:val="2"/>
          <w:vertAlign w:val="subscript"/>
          <w:lang w:val="en-AU" w:eastAsia="zh-CN"/>
        </w:rPr>
        <w:t>2</w:t>
      </w:r>
      <w:r w:rsidRPr="00A63A26">
        <w:rPr>
          <w:rFonts w:eastAsia="楷体"/>
          <w:kern w:val="2"/>
          <w:lang w:val="en-AU" w:eastAsia="zh-CN"/>
        </w:rPr>
        <w:t xml:space="preserve">O solvent under ultrasonication. Then, </w:t>
      </w:r>
      <w:r w:rsidRPr="00A63A26">
        <w:rPr>
          <w:rFonts w:eastAsia="楷体" w:hint="eastAsia"/>
          <w:kern w:val="2"/>
          <w:lang w:val="en-AU" w:eastAsia="zh-CN"/>
        </w:rPr>
        <w:t>the h</w:t>
      </w:r>
      <w:proofErr w:type="spellStart"/>
      <w:r w:rsidRPr="00A63A26">
        <w:rPr>
          <w:rFonts w:eastAsia="楷体" w:hint="eastAsia"/>
          <w:kern w:val="2"/>
          <w:lang w:val="en-US" w:eastAsia="zh-CN"/>
        </w:rPr>
        <w:t>omogeneous</w:t>
      </w:r>
      <w:proofErr w:type="spellEnd"/>
      <w:r w:rsidRPr="00A63A26">
        <w:rPr>
          <w:rFonts w:eastAsia="楷体"/>
          <w:kern w:val="2"/>
          <w:lang w:val="en-AU" w:eastAsia="zh-CN"/>
        </w:rPr>
        <w:t xml:space="preserve"> catalyst ink was sprayed onto </w:t>
      </w:r>
      <w:r w:rsidRPr="00A63A26">
        <w:rPr>
          <w:rFonts w:eastAsia="楷体" w:hint="eastAsia"/>
          <w:kern w:val="2"/>
          <w:lang w:val="en-AU" w:eastAsia="zh-CN"/>
        </w:rPr>
        <w:t>the electrodes to</w:t>
      </w:r>
      <w:r w:rsidRPr="00A63A26">
        <w:rPr>
          <w:rFonts w:eastAsia="楷体"/>
          <w:kern w:val="2"/>
          <w:lang w:val="en-AU" w:eastAsia="zh-CN"/>
        </w:rPr>
        <w:t xml:space="preserve"> control</w:t>
      </w:r>
      <w:r w:rsidRPr="00A63A26">
        <w:rPr>
          <w:rFonts w:eastAsia="楷体" w:hint="eastAsia"/>
          <w:kern w:val="2"/>
          <w:lang w:val="en-AU" w:eastAsia="zh-CN"/>
        </w:rPr>
        <w:t xml:space="preserve"> the sample loading</w:t>
      </w:r>
      <w:r w:rsidRPr="00A63A26">
        <w:rPr>
          <w:rFonts w:eastAsia="楷体"/>
          <w:kern w:val="2"/>
          <w:lang w:val="en-AU" w:eastAsia="zh-CN"/>
        </w:rPr>
        <w:t xml:space="preserve">. Carbon paper supported Pt/C was used as the cathode. Pt/C was mixed with anion exchange </w:t>
      </w:r>
      <w:r w:rsidRPr="00A63A26">
        <w:rPr>
          <w:rFonts w:eastAsia="楷体"/>
          <w:kern w:val="2"/>
          <w:lang w:val="en-AU" w:eastAsia="zh-CN"/>
        </w:rPr>
        <w:lastRenderedPageBreak/>
        <w:t xml:space="preserve">ionomer </w:t>
      </w:r>
      <w:r w:rsidRPr="00A63A26">
        <w:rPr>
          <w:rFonts w:eastAsia="楷体" w:hint="eastAsia"/>
          <w:kern w:val="2"/>
          <w:lang w:val="en-AU" w:eastAsia="zh-CN"/>
        </w:rPr>
        <w:t>with</w:t>
      </w:r>
      <w:r w:rsidRPr="00A63A26">
        <w:rPr>
          <w:rFonts w:eastAsia="楷体"/>
          <w:kern w:val="2"/>
          <w:lang w:val="en-AU" w:eastAsia="zh-CN"/>
        </w:rPr>
        <w:t xml:space="preserve"> an ionomer to carbon ratio of 40%. </w:t>
      </w:r>
      <w:r w:rsidRPr="00A63A26">
        <w:rPr>
          <w:rFonts w:eastAsia="楷体" w:hint="eastAsia"/>
          <w:kern w:val="2"/>
          <w:lang w:val="en-AU" w:eastAsia="zh-CN"/>
        </w:rPr>
        <w:t>I</w:t>
      </w:r>
      <w:r w:rsidRPr="00A63A26">
        <w:rPr>
          <w:rFonts w:eastAsia="楷体"/>
          <w:kern w:val="2"/>
          <w:lang w:val="en-AU" w:eastAsia="zh-CN"/>
        </w:rPr>
        <w:t>sopropanol/H</w:t>
      </w:r>
      <w:r w:rsidRPr="00A63A26">
        <w:rPr>
          <w:rFonts w:eastAsia="楷体"/>
          <w:kern w:val="2"/>
          <w:vertAlign w:val="subscript"/>
          <w:lang w:val="en-AU" w:eastAsia="zh-CN"/>
        </w:rPr>
        <w:t>2</w:t>
      </w:r>
      <w:r w:rsidRPr="00A63A26">
        <w:rPr>
          <w:rFonts w:eastAsia="楷体"/>
          <w:kern w:val="2"/>
          <w:lang w:val="en-AU" w:eastAsia="zh-CN"/>
        </w:rPr>
        <w:t xml:space="preserve">O was used as the solvent. The same ultrasonic dispersion and spraying coating </w:t>
      </w:r>
      <w:r w:rsidRPr="00A63A26">
        <w:rPr>
          <w:rFonts w:eastAsia="楷体" w:hint="eastAsia"/>
          <w:kern w:val="2"/>
          <w:lang w:val="en-AU" w:eastAsia="zh-CN"/>
        </w:rPr>
        <w:t>processes</w:t>
      </w:r>
      <w:r w:rsidRPr="00A63A26">
        <w:rPr>
          <w:rFonts w:eastAsia="楷体"/>
          <w:kern w:val="2"/>
          <w:lang w:val="en-AU" w:eastAsia="zh-CN"/>
        </w:rPr>
        <w:t xml:space="preserve"> were applied to </w:t>
      </w:r>
      <w:r w:rsidRPr="00A63A26">
        <w:rPr>
          <w:rFonts w:eastAsia="楷体" w:hint="eastAsia"/>
          <w:kern w:val="2"/>
          <w:lang w:val="en-AU" w:eastAsia="zh-CN"/>
        </w:rPr>
        <w:t>prepare</w:t>
      </w:r>
      <w:r w:rsidRPr="00A63A26">
        <w:rPr>
          <w:rFonts w:eastAsia="楷体"/>
          <w:kern w:val="2"/>
          <w:lang w:val="en-AU" w:eastAsia="zh-CN"/>
        </w:rPr>
        <w:t xml:space="preserve"> cathode.</w:t>
      </w:r>
      <w:r w:rsidRPr="00A63A26">
        <w:rPr>
          <w:rFonts w:eastAsia="楷体" w:hint="eastAsia"/>
          <w:kern w:val="2"/>
          <w:lang w:val="en-AU" w:eastAsia="zh-CN"/>
        </w:rPr>
        <w:t xml:space="preserve"> </w:t>
      </w:r>
      <w:r w:rsidRPr="00A63A26">
        <w:rPr>
          <w:rFonts w:eastAsia="楷体"/>
          <w:kern w:val="2"/>
          <w:lang w:val="en-AU" w:eastAsia="zh-CN"/>
        </w:rPr>
        <w:t xml:space="preserve">PiperIon-A40 was </w:t>
      </w:r>
      <w:r w:rsidRPr="00A63A26">
        <w:rPr>
          <w:rFonts w:eastAsia="楷体" w:hint="eastAsia"/>
          <w:kern w:val="2"/>
          <w:lang w:val="en-AU" w:eastAsia="zh-CN"/>
        </w:rPr>
        <w:t>utilized</w:t>
      </w:r>
      <w:r w:rsidRPr="00A63A26">
        <w:rPr>
          <w:rFonts w:eastAsia="楷体"/>
          <w:kern w:val="2"/>
          <w:lang w:val="en-AU" w:eastAsia="zh-CN"/>
        </w:rPr>
        <w:t xml:space="preserve"> as the anion exchange membrane</w:t>
      </w:r>
      <w:r w:rsidRPr="00A63A26">
        <w:rPr>
          <w:rFonts w:eastAsia="楷体" w:hint="eastAsia"/>
          <w:kern w:val="2"/>
          <w:lang w:val="en-AU" w:eastAsia="zh-CN"/>
        </w:rPr>
        <w:t>.</w:t>
      </w:r>
      <w:r w:rsidRPr="00A63A26">
        <w:rPr>
          <w:rFonts w:eastAsia="楷体"/>
          <w:kern w:val="2"/>
          <w:lang w:val="en-AU" w:eastAsia="zh-CN"/>
        </w:rPr>
        <w:t xml:space="preserve"> 1</w:t>
      </w:r>
      <w:r w:rsidRPr="00A63A26">
        <w:rPr>
          <w:rFonts w:eastAsia="楷体" w:hint="eastAsia"/>
          <w:kern w:val="2"/>
          <w:lang w:val="en-AU" w:eastAsia="zh-CN"/>
        </w:rPr>
        <w:t>.0</w:t>
      </w:r>
      <w:r w:rsidRPr="00A63A26">
        <w:rPr>
          <w:rFonts w:eastAsia="楷体"/>
          <w:kern w:val="2"/>
          <w:lang w:val="en-AU" w:eastAsia="zh-CN"/>
        </w:rPr>
        <w:t xml:space="preserve"> M KOH</w:t>
      </w:r>
      <w:r w:rsidRPr="00A63A26">
        <w:rPr>
          <w:rFonts w:eastAsia="楷体" w:hint="eastAsia"/>
          <w:kern w:val="2"/>
          <w:lang w:val="en-AU" w:eastAsia="zh-CN"/>
        </w:rPr>
        <w:t xml:space="preserve"> solution</w:t>
      </w:r>
      <w:r w:rsidRPr="00A63A26">
        <w:rPr>
          <w:rFonts w:eastAsia="楷体"/>
          <w:kern w:val="2"/>
          <w:lang w:val="en-AU" w:eastAsia="zh-CN"/>
        </w:rPr>
        <w:t xml:space="preserve"> </w:t>
      </w:r>
      <w:r w:rsidRPr="00A63A26">
        <w:rPr>
          <w:rFonts w:eastAsia="楷体" w:hint="eastAsia"/>
          <w:kern w:val="2"/>
          <w:lang w:val="en-AU" w:eastAsia="zh-CN"/>
        </w:rPr>
        <w:t>was</w:t>
      </w:r>
      <w:r w:rsidRPr="00A63A26">
        <w:rPr>
          <w:rFonts w:eastAsia="楷体"/>
          <w:kern w:val="2"/>
          <w:lang w:val="en-AU" w:eastAsia="zh-CN"/>
        </w:rPr>
        <w:t xml:space="preserve"> circulating for</w:t>
      </w:r>
      <w:r w:rsidRPr="00A63A26">
        <w:rPr>
          <w:rFonts w:eastAsia="楷体" w:hint="eastAsia"/>
          <w:kern w:val="2"/>
          <w:lang w:val="en-AU" w:eastAsia="zh-CN"/>
        </w:rPr>
        <w:t xml:space="preserve"> </w:t>
      </w:r>
      <w:r w:rsidRPr="00A63A26">
        <w:rPr>
          <w:rFonts w:eastAsia="楷体"/>
          <w:kern w:val="2"/>
          <w:lang w:val="en-AU" w:eastAsia="zh-CN"/>
        </w:rPr>
        <w:t xml:space="preserve">anode and cathode separately during the tests. </w:t>
      </w:r>
      <w:r w:rsidRPr="00A63A26">
        <w:rPr>
          <w:rFonts w:eastAsia="楷体" w:hint="eastAsia"/>
          <w:kern w:val="2"/>
          <w:lang w:val="en-AU" w:eastAsia="zh-CN"/>
        </w:rPr>
        <w:t xml:space="preserve">For the </w:t>
      </w:r>
      <w:r w:rsidRPr="00A63A26">
        <w:rPr>
          <w:rFonts w:eastAsia="楷体" w:hint="eastAsia"/>
          <w:kern w:val="2"/>
          <w:lang w:val="en-US" w:eastAsia="zh-CN"/>
        </w:rPr>
        <w:t xml:space="preserve">ion-tuning </w:t>
      </w:r>
      <w:r w:rsidRPr="00A63A26">
        <w:rPr>
          <w:rFonts w:eastAsia="楷体"/>
          <w:kern w:val="2"/>
          <w:lang w:val="en-US" w:eastAsia="zh-CN"/>
        </w:rPr>
        <w:t>strategy</w:t>
      </w:r>
      <w:r w:rsidRPr="00A63A26">
        <w:rPr>
          <w:rFonts w:eastAsia="楷体" w:hint="eastAsia"/>
          <w:kern w:val="2"/>
          <w:lang w:val="en-US" w:eastAsia="zh-CN"/>
        </w:rPr>
        <w:t>,</w:t>
      </w:r>
      <w:r w:rsidRPr="00A63A26">
        <w:rPr>
          <w:rFonts w:eastAsia="楷体" w:hint="eastAsia"/>
          <w:kern w:val="2"/>
          <w:lang w:val="en-AU" w:eastAsia="zh-CN"/>
        </w:rPr>
        <w:t xml:space="preserve"> </w:t>
      </w:r>
      <w:r w:rsidRPr="00A63A26">
        <w:rPr>
          <w:rFonts w:eastAsia="楷体"/>
          <w:kern w:val="2"/>
          <w:lang w:val="en-AU" w:eastAsia="zh-CN"/>
        </w:rPr>
        <w:t>100 ppm Fe</w:t>
      </w:r>
      <w:r w:rsidRPr="00A63A26">
        <w:rPr>
          <w:rFonts w:eastAsia="楷体"/>
          <w:kern w:val="2"/>
          <w:vertAlign w:val="superscript"/>
          <w:lang w:val="en-AU" w:eastAsia="zh-CN"/>
        </w:rPr>
        <w:t xml:space="preserve">3+ </w:t>
      </w:r>
      <w:r w:rsidRPr="00A63A26">
        <w:rPr>
          <w:rFonts w:eastAsia="楷体" w:hint="eastAsia"/>
          <w:kern w:val="2"/>
          <w:lang w:val="en-AU" w:eastAsia="zh-CN"/>
        </w:rPr>
        <w:t>was</w:t>
      </w:r>
      <w:r w:rsidRPr="00A63A26">
        <w:rPr>
          <w:rFonts w:eastAsia="楷体"/>
          <w:kern w:val="2"/>
          <w:lang w:val="en-AU" w:eastAsia="zh-CN"/>
        </w:rPr>
        <w:t xml:space="preserve"> dissolved in electrolyte for the test</w:t>
      </w:r>
      <w:r w:rsidRPr="00A63A26">
        <w:rPr>
          <w:rFonts w:eastAsia="楷体" w:hint="eastAsia"/>
          <w:kern w:val="2"/>
          <w:lang w:val="en-AU" w:eastAsia="zh-CN"/>
        </w:rPr>
        <w:t>s</w:t>
      </w:r>
      <w:r w:rsidRPr="00A63A26">
        <w:rPr>
          <w:rFonts w:eastAsia="楷体"/>
          <w:kern w:val="2"/>
          <w:lang w:val="en-AU" w:eastAsia="zh-CN"/>
        </w:rPr>
        <w:t xml:space="preserve">. Both the </w:t>
      </w:r>
      <w:proofErr w:type="spellStart"/>
      <w:r w:rsidRPr="00A63A26">
        <w:rPr>
          <w:rFonts w:eastAsia="楷体"/>
          <w:kern w:val="2"/>
          <w:lang w:val="en-AU" w:eastAsia="zh-CN"/>
        </w:rPr>
        <w:t>electrolyzer</w:t>
      </w:r>
      <w:proofErr w:type="spellEnd"/>
      <w:r w:rsidRPr="00A63A26">
        <w:rPr>
          <w:rFonts w:eastAsia="楷体"/>
          <w:kern w:val="2"/>
          <w:lang w:val="en-AU" w:eastAsia="zh-CN"/>
        </w:rPr>
        <w:t xml:space="preserve"> and the circulating electrolyte w</w:t>
      </w:r>
      <w:r w:rsidRPr="00A63A26">
        <w:rPr>
          <w:rFonts w:eastAsia="楷体" w:hint="eastAsia"/>
          <w:kern w:val="2"/>
          <w:lang w:val="en-AU" w:eastAsia="zh-CN"/>
        </w:rPr>
        <w:t>ere</w:t>
      </w:r>
      <w:r w:rsidRPr="00A63A26">
        <w:rPr>
          <w:rFonts w:eastAsia="楷体"/>
          <w:kern w:val="2"/>
          <w:lang w:val="en-AU" w:eastAsia="zh-CN"/>
        </w:rPr>
        <w:t xml:space="preserve"> maintained at 60 </w:t>
      </w:r>
      <w:r w:rsidRPr="00A63A26">
        <w:rPr>
          <w:rFonts w:eastAsia="楷体"/>
          <w:kern w:val="2"/>
          <w:lang w:val="en-US" w:eastAsia="zh-CN"/>
        </w:rPr>
        <w:t>°</w:t>
      </w:r>
      <w:r w:rsidRPr="00A63A26">
        <w:rPr>
          <w:rFonts w:eastAsia="楷体" w:hint="eastAsia"/>
          <w:kern w:val="2"/>
          <w:lang w:val="en-US" w:eastAsia="zh-CN"/>
        </w:rPr>
        <w:t>C</w:t>
      </w:r>
      <w:r w:rsidRPr="00A63A26">
        <w:rPr>
          <w:rFonts w:eastAsia="楷体"/>
          <w:kern w:val="2"/>
          <w:lang w:val="en-AU" w:eastAsia="zh-CN"/>
        </w:rPr>
        <w:t xml:space="preserve"> for </w:t>
      </w:r>
      <w:r w:rsidRPr="00A63A26">
        <w:rPr>
          <w:rFonts w:eastAsia="楷体" w:hint="eastAsia"/>
          <w:kern w:val="2"/>
          <w:lang w:val="en-AU" w:eastAsia="zh-CN"/>
        </w:rPr>
        <w:t>AEME</w:t>
      </w:r>
      <w:r w:rsidRPr="00A63A26">
        <w:rPr>
          <w:rFonts w:eastAsia="楷体"/>
          <w:kern w:val="2"/>
          <w:lang w:val="en-AU" w:eastAsia="zh-CN"/>
        </w:rPr>
        <w:t xml:space="preserve"> tests. </w:t>
      </w:r>
    </w:p>
    <w:p w14:paraId="4C62BCA9" w14:textId="5CCFDF5D" w:rsidR="00011356" w:rsidRPr="00A63A26" w:rsidRDefault="00011356" w:rsidP="00775FC9">
      <w:pPr>
        <w:widowControl w:val="0"/>
        <w:spacing w:line="360" w:lineRule="auto"/>
        <w:ind w:firstLineChars="200" w:firstLine="480"/>
        <w:jc w:val="both"/>
        <w:rPr>
          <w:rFonts w:eastAsia="楷体"/>
          <w:kern w:val="2"/>
          <w:lang w:val="en-US" w:eastAsia="zh-CN"/>
        </w:rPr>
      </w:pPr>
      <w:r w:rsidRPr="00A63A26">
        <w:rPr>
          <w:rFonts w:eastAsia="楷体" w:hint="eastAsia"/>
          <w:i/>
          <w:iCs/>
          <w:kern w:val="2"/>
          <w:lang w:val="en-US" w:eastAsia="zh-CN"/>
        </w:rPr>
        <w:t>Computations</w:t>
      </w:r>
      <w:r w:rsidR="00775FC9" w:rsidRPr="00A63A26">
        <w:rPr>
          <w:rFonts w:eastAsia="楷体" w:hint="eastAsia"/>
          <w:kern w:val="2"/>
          <w:lang w:val="en-US" w:eastAsia="zh-CN"/>
        </w:rPr>
        <w:t xml:space="preserve">: </w:t>
      </w:r>
      <w:r w:rsidRPr="00A63A26">
        <w:rPr>
          <w:rFonts w:eastAsia="楷体" w:hint="eastAsia"/>
          <w:kern w:val="2"/>
          <w:lang w:val="en-US" w:eastAsia="zh-CN"/>
        </w:rPr>
        <w:t>S</w:t>
      </w:r>
      <w:r w:rsidRPr="00A63A26">
        <w:rPr>
          <w:rFonts w:eastAsia="楷体"/>
          <w:kern w:val="2"/>
          <w:lang w:val="en-US" w:eastAsia="zh-CN"/>
        </w:rPr>
        <w:t xml:space="preserve">pin-polarized </w:t>
      </w:r>
      <w:r w:rsidRPr="00A63A26">
        <w:rPr>
          <w:rFonts w:eastAsia="楷体" w:hint="eastAsia"/>
          <w:kern w:val="2"/>
          <w:lang w:val="en-US" w:eastAsia="zh-CN"/>
        </w:rPr>
        <w:t xml:space="preserve">computations </w:t>
      </w:r>
      <w:r w:rsidRPr="00A63A26">
        <w:rPr>
          <w:rFonts w:eastAsia="楷体"/>
          <w:kern w:val="2"/>
          <w:lang w:val="en-US" w:eastAsia="zh-CN"/>
        </w:rPr>
        <w:t xml:space="preserve">were </w:t>
      </w:r>
      <w:r w:rsidRPr="00A63A26">
        <w:rPr>
          <w:rFonts w:eastAsia="楷体" w:hint="eastAsia"/>
          <w:kern w:val="2"/>
          <w:lang w:val="en-US" w:eastAsia="zh-CN"/>
        </w:rPr>
        <w:t>carried out</w:t>
      </w:r>
      <w:r w:rsidRPr="00A63A26">
        <w:rPr>
          <w:rFonts w:eastAsia="楷体"/>
          <w:kern w:val="2"/>
          <w:lang w:val="en-US" w:eastAsia="zh-CN"/>
        </w:rPr>
        <w:t xml:space="preserve"> </w:t>
      </w:r>
      <w:r w:rsidRPr="00A63A26">
        <w:rPr>
          <w:rFonts w:eastAsia="楷体" w:hint="eastAsia"/>
          <w:kern w:val="2"/>
          <w:lang w:val="en-US" w:eastAsia="zh-CN"/>
        </w:rPr>
        <w:t>using</w:t>
      </w:r>
      <w:r w:rsidRPr="00A63A26">
        <w:rPr>
          <w:rFonts w:eastAsia="楷体"/>
          <w:kern w:val="2"/>
          <w:lang w:val="en-US" w:eastAsia="zh-CN"/>
        </w:rPr>
        <w:t xml:space="preserve"> the Vienna Ab initio simulation </w:t>
      </w:r>
      <w:proofErr w:type="gramStart"/>
      <w:r w:rsidRPr="00A63A26">
        <w:rPr>
          <w:rFonts w:eastAsia="楷体"/>
          <w:kern w:val="2"/>
          <w:lang w:val="en-US" w:eastAsia="zh-CN"/>
        </w:rPr>
        <w:t>package</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49]</w:t>
      </w:r>
      <w:r w:rsidRPr="00A63A26">
        <w:rPr>
          <w:rFonts w:eastAsia="楷体" w:hint="eastAsia"/>
          <w:kern w:val="2"/>
          <w:lang w:val="en-US" w:eastAsia="zh-CN"/>
        </w:rPr>
        <w:t xml:space="preserve"> </w:t>
      </w:r>
      <w:r w:rsidRPr="00A63A26">
        <w:rPr>
          <w:rFonts w:eastAsia="楷体"/>
          <w:kern w:val="2"/>
          <w:lang w:val="en-US" w:eastAsia="zh-CN"/>
        </w:rPr>
        <w:t>with the projector-augmented wave method.</w:t>
      </w:r>
      <w:r w:rsidRPr="00A63A26">
        <w:rPr>
          <w:rFonts w:eastAsia="楷体"/>
          <w:noProof/>
          <w:kern w:val="2"/>
          <w:vertAlign w:val="superscript"/>
          <w:lang w:val="en-US" w:eastAsia="zh-CN"/>
        </w:rPr>
        <w:t>[50]</w:t>
      </w:r>
      <w:r w:rsidRPr="00A63A26">
        <w:rPr>
          <w:rFonts w:eastAsia="楷体"/>
          <w:kern w:val="2"/>
          <w:lang w:val="en-US" w:eastAsia="zh-CN"/>
        </w:rPr>
        <w:t xml:space="preserve"> The exchange</w:t>
      </w:r>
      <w:r w:rsidRPr="00A63A26">
        <w:rPr>
          <w:rFonts w:eastAsia="楷体" w:hint="eastAsia"/>
          <w:kern w:val="2"/>
          <w:lang w:val="en-US" w:eastAsia="zh-CN"/>
        </w:rPr>
        <w:t>-</w:t>
      </w:r>
      <w:r w:rsidRPr="00A63A26">
        <w:rPr>
          <w:rFonts w:eastAsia="楷体"/>
          <w:kern w:val="2"/>
          <w:lang w:val="en-US" w:eastAsia="zh-CN"/>
        </w:rPr>
        <w:t xml:space="preserve">correlation </w:t>
      </w:r>
      <w:r w:rsidRPr="00A63A26">
        <w:rPr>
          <w:rFonts w:eastAsia="楷体" w:hint="eastAsia"/>
          <w:kern w:val="2"/>
          <w:lang w:val="en-US" w:eastAsia="zh-CN"/>
        </w:rPr>
        <w:t>interactions</w:t>
      </w:r>
      <w:r w:rsidRPr="00A63A26">
        <w:rPr>
          <w:rFonts w:eastAsia="楷体"/>
          <w:kern w:val="2"/>
          <w:lang w:val="en-US" w:eastAsia="zh-CN"/>
        </w:rPr>
        <w:t xml:space="preserve"> w</w:t>
      </w:r>
      <w:r w:rsidRPr="00A63A26">
        <w:rPr>
          <w:rFonts w:eastAsia="楷体" w:hint="eastAsia"/>
          <w:kern w:val="2"/>
          <w:lang w:val="en-US" w:eastAsia="zh-CN"/>
        </w:rPr>
        <w:t>ere</w:t>
      </w:r>
      <w:r w:rsidRPr="00A63A26">
        <w:rPr>
          <w:rFonts w:eastAsia="楷体"/>
          <w:kern w:val="2"/>
          <w:lang w:val="en-US" w:eastAsia="zh-CN"/>
        </w:rPr>
        <w:t xml:space="preserve"> </w:t>
      </w:r>
      <w:r w:rsidRPr="00A63A26">
        <w:rPr>
          <w:rFonts w:eastAsia="楷体" w:hint="eastAsia"/>
          <w:kern w:val="2"/>
          <w:lang w:val="en-US" w:eastAsia="zh-CN"/>
        </w:rPr>
        <w:t>described</w:t>
      </w:r>
      <w:r w:rsidRPr="00A63A26">
        <w:rPr>
          <w:rFonts w:eastAsia="楷体"/>
          <w:kern w:val="2"/>
          <w:lang w:val="en-US" w:eastAsia="zh-CN"/>
        </w:rPr>
        <w:t xml:space="preserve"> </w:t>
      </w:r>
      <w:r w:rsidRPr="00A63A26">
        <w:rPr>
          <w:rFonts w:eastAsia="楷体" w:hint="eastAsia"/>
          <w:kern w:val="2"/>
          <w:lang w:val="en-US" w:eastAsia="zh-CN"/>
        </w:rPr>
        <w:t>using</w:t>
      </w:r>
      <w:r w:rsidRPr="00A63A26">
        <w:rPr>
          <w:rFonts w:eastAsia="楷体"/>
          <w:kern w:val="2"/>
          <w:lang w:val="en-US" w:eastAsia="zh-CN"/>
        </w:rPr>
        <w:t xml:space="preserve"> the generalized gradient approximation</w:t>
      </w:r>
      <w:r w:rsidRPr="00A63A26">
        <w:rPr>
          <w:rFonts w:eastAsia="楷体" w:hint="eastAsia"/>
          <w:kern w:val="2"/>
          <w:lang w:val="en-US" w:eastAsia="zh-CN"/>
        </w:rPr>
        <w:t xml:space="preserve"> as</w:t>
      </w:r>
      <w:r w:rsidRPr="00A63A26">
        <w:rPr>
          <w:rFonts w:eastAsia="楷体"/>
          <w:kern w:val="2"/>
          <w:lang w:val="en-US" w:eastAsia="zh-CN"/>
        </w:rPr>
        <w:t xml:space="preserve"> formulated by Perdew-Burke-</w:t>
      </w:r>
      <w:proofErr w:type="spellStart"/>
      <w:r w:rsidRPr="00A63A26">
        <w:rPr>
          <w:rFonts w:eastAsia="楷体"/>
          <w:kern w:val="2"/>
          <w:lang w:val="en-US" w:eastAsia="zh-CN"/>
        </w:rPr>
        <w:t>Ernzerhof</w:t>
      </w:r>
      <w:proofErr w:type="spellEnd"/>
      <w:r w:rsidRPr="00A63A26">
        <w:rPr>
          <w:rFonts w:eastAsia="楷体"/>
          <w:kern w:val="2"/>
          <w:lang w:val="en-US" w:eastAsia="zh-CN"/>
        </w:rPr>
        <w:t xml:space="preserve">. </w:t>
      </w:r>
      <w:r w:rsidRPr="00A63A26">
        <w:rPr>
          <w:rFonts w:eastAsia="楷体" w:hint="eastAsia"/>
          <w:kern w:val="2"/>
          <w:lang w:val="en-US" w:eastAsia="zh-CN"/>
        </w:rPr>
        <w:t xml:space="preserve">To account for dispersion forces, the </w:t>
      </w:r>
      <w:r w:rsidRPr="00A63A26">
        <w:rPr>
          <w:rFonts w:eastAsia="楷体"/>
          <w:kern w:val="2"/>
          <w:lang w:val="en-US" w:eastAsia="zh-CN"/>
        </w:rPr>
        <w:t xml:space="preserve">DFT-D3 method </w:t>
      </w:r>
      <w:r w:rsidRPr="00A63A26">
        <w:rPr>
          <w:rFonts w:eastAsia="楷体" w:hint="eastAsia"/>
          <w:kern w:val="2"/>
          <w:lang w:val="en-US" w:eastAsia="zh-CN"/>
        </w:rPr>
        <w:t>by</w:t>
      </w:r>
      <w:r w:rsidRPr="00A63A26">
        <w:rPr>
          <w:rFonts w:eastAsia="楷体"/>
          <w:kern w:val="2"/>
          <w:lang w:val="en-US" w:eastAsia="zh-CN"/>
        </w:rPr>
        <w:t xml:space="preserve"> Grimme</w:t>
      </w:r>
      <w:r w:rsidRPr="00A63A26">
        <w:rPr>
          <w:rFonts w:eastAsia="楷体" w:hint="eastAsia"/>
          <w:kern w:val="2"/>
          <w:lang w:val="en-US" w:eastAsia="zh-CN"/>
        </w:rPr>
        <w:t xml:space="preserve"> was</w:t>
      </w:r>
      <w:r w:rsidRPr="00A63A26">
        <w:rPr>
          <w:rFonts w:eastAsia="楷体"/>
          <w:kern w:val="2"/>
          <w:lang w:val="en-US" w:eastAsia="zh-CN"/>
        </w:rPr>
        <w:t xml:space="preserve"> </w:t>
      </w:r>
      <w:r w:rsidRPr="00A63A26">
        <w:rPr>
          <w:rFonts w:eastAsia="楷体" w:hint="eastAsia"/>
          <w:kern w:val="2"/>
          <w:lang w:val="en-US" w:eastAsia="zh-CN"/>
        </w:rPr>
        <w:t>utilized</w:t>
      </w:r>
      <w:r w:rsidRPr="00A63A26">
        <w:rPr>
          <w:rFonts w:eastAsia="楷体"/>
          <w:kern w:val="2"/>
          <w:lang w:val="en-US" w:eastAsia="zh-CN"/>
        </w:rPr>
        <w:t>.</w:t>
      </w:r>
      <w:r w:rsidRPr="00A63A26">
        <w:rPr>
          <w:rFonts w:eastAsia="楷体"/>
          <w:noProof/>
          <w:kern w:val="2"/>
          <w:vertAlign w:val="superscript"/>
          <w:lang w:val="en-US" w:eastAsia="zh-CN"/>
        </w:rPr>
        <w:t>[51]</w:t>
      </w:r>
      <w:r w:rsidRPr="00A63A26">
        <w:rPr>
          <w:rFonts w:eastAsia="楷体" w:hint="eastAsia"/>
          <w:kern w:val="2"/>
          <w:lang w:val="en-US" w:eastAsia="zh-CN"/>
        </w:rPr>
        <w:t xml:space="preserve"> T</w:t>
      </w:r>
      <w:r w:rsidRPr="00A63A26">
        <w:rPr>
          <w:rFonts w:eastAsia="楷体"/>
          <w:kern w:val="2"/>
          <w:lang w:val="en-US" w:eastAsia="zh-CN"/>
        </w:rPr>
        <w:t xml:space="preserve">he Hubbard U </w:t>
      </w:r>
      <w:r w:rsidRPr="00A63A26">
        <w:rPr>
          <w:rFonts w:eastAsia="楷体" w:hint="eastAsia"/>
          <w:kern w:val="2"/>
          <w:lang w:val="en-US" w:eastAsia="zh-CN"/>
        </w:rPr>
        <w:t>correction was applied with a</w:t>
      </w:r>
      <w:r w:rsidRPr="00A63A26">
        <w:rPr>
          <w:rFonts w:eastAsia="楷体"/>
          <w:kern w:val="2"/>
          <w:lang w:val="en-US" w:eastAsia="zh-CN"/>
        </w:rPr>
        <w:t>n effective U value of 3.5 eV for Co and</w:t>
      </w:r>
      <w:r w:rsidRPr="00A63A26">
        <w:rPr>
          <w:rFonts w:eastAsia="楷体" w:hint="eastAsia"/>
          <w:kern w:val="2"/>
          <w:lang w:val="en-US" w:eastAsia="zh-CN"/>
        </w:rPr>
        <w:t xml:space="preserve"> </w:t>
      </w:r>
      <w:r w:rsidRPr="00A63A26">
        <w:rPr>
          <w:rFonts w:eastAsia="楷体"/>
          <w:kern w:val="2"/>
          <w:lang w:val="en-US" w:eastAsia="zh-CN"/>
        </w:rPr>
        <w:t xml:space="preserve">5.3 eV for Fe </w:t>
      </w:r>
      <w:r w:rsidRPr="00A63A26">
        <w:rPr>
          <w:rFonts w:eastAsia="楷体" w:hint="eastAsia"/>
          <w:kern w:val="2"/>
          <w:lang w:val="en-US" w:eastAsia="zh-CN"/>
        </w:rPr>
        <w:t xml:space="preserve">in this oxide </w:t>
      </w:r>
      <w:proofErr w:type="gramStart"/>
      <w:r w:rsidRPr="00A63A26">
        <w:rPr>
          <w:rFonts w:eastAsia="楷体" w:hint="eastAsia"/>
          <w:kern w:val="2"/>
          <w:lang w:val="en-US" w:eastAsia="zh-CN"/>
        </w:rPr>
        <w:t>system</w:t>
      </w:r>
      <w:r w:rsidRPr="00A63A26">
        <w:rPr>
          <w:rFonts w:eastAsia="楷体"/>
          <w:kern w:val="2"/>
          <w:lang w:val="en-US" w:eastAsia="zh-CN"/>
        </w:rPr>
        <w:t>.</w:t>
      </w:r>
      <w:r w:rsidRPr="00A63A26">
        <w:rPr>
          <w:rFonts w:eastAsia="楷体"/>
          <w:noProof/>
          <w:kern w:val="2"/>
          <w:vertAlign w:val="superscript"/>
          <w:lang w:val="en-US" w:eastAsia="zh-CN"/>
        </w:rPr>
        <w:t>[</w:t>
      </w:r>
      <w:proofErr w:type="gramEnd"/>
      <w:r w:rsidRPr="00A63A26">
        <w:rPr>
          <w:rFonts w:eastAsia="楷体"/>
          <w:noProof/>
          <w:kern w:val="2"/>
          <w:vertAlign w:val="superscript"/>
          <w:lang w:val="en-US" w:eastAsia="zh-CN"/>
        </w:rPr>
        <w:t>25,28]</w:t>
      </w:r>
      <w:r w:rsidRPr="00A63A26">
        <w:rPr>
          <w:rFonts w:eastAsia="楷体"/>
          <w:kern w:val="2"/>
          <w:lang w:val="en-US" w:eastAsia="zh-CN"/>
        </w:rPr>
        <w:t xml:space="preserve"> </w:t>
      </w:r>
      <w:r w:rsidRPr="00A63A26">
        <w:rPr>
          <w:rFonts w:eastAsia="楷体" w:hint="eastAsia"/>
          <w:kern w:val="2"/>
          <w:lang w:val="en-US" w:eastAsia="zh-CN"/>
        </w:rPr>
        <w:t xml:space="preserve">A </w:t>
      </w:r>
      <w:r w:rsidRPr="00A63A26">
        <w:rPr>
          <w:rFonts w:eastAsia="楷体"/>
          <w:kern w:val="2"/>
          <w:lang w:val="en-US" w:eastAsia="zh-CN"/>
        </w:rPr>
        <w:t>500 eV</w:t>
      </w:r>
      <w:r w:rsidRPr="00A63A26">
        <w:rPr>
          <w:rFonts w:eastAsia="楷体" w:hint="eastAsia"/>
          <w:kern w:val="2"/>
          <w:lang w:val="en-US" w:eastAsia="zh-CN"/>
        </w:rPr>
        <w:t xml:space="preserve"> value was used for</w:t>
      </w:r>
      <w:r w:rsidRPr="00A63A26">
        <w:rPr>
          <w:rFonts w:eastAsia="楷体"/>
          <w:kern w:val="2"/>
          <w:lang w:val="en-US" w:eastAsia="zh-CN"/>
        </w:rPr>
        <w:t xml:space="preserve"> </w:t>
      </w:r>
      <w:r w:rsidRPr="00A63A26">
        <w:rPr>
          <w:rFonts w:eastAsia="楷体" w:hint="eastAsia"/>
          <w:kern w:val="2"/>
          <w:lang w:val="en-US" w:eastAsia="zh-CN"/>
        </w:rPr>
        <w:t>t</w:t>
      </w:r>
      <w:r w:rsidRPr="00A63A26">
        <w:rPr>
          <w:rFonts w:eastAsia="楷体"/>
          <w:kern w:val="2"/>
          <w:lang w:val="en-US" w:eastAsia="zh-CN"/>
        </w:rPr>
        <w:t xml:space="preserve">he plane-wave basis set energy cutoff. </w:t>
      </w:r>
      <w:r w:rsidRPr="00A63A26">
        <w:rPr>
          <w:rFonts w:eastAsia="楷体" w:hint="eastAsia"/>
          <w:kern w:val="2"/>
          <w:lang w:val="en-US" w:eastAsia="zh-CN"/>
        </w:rPr>
        <w:t xml:space="preserve">For </w:t>
      </w:r>
      <w:r w:rsidRPr="00A63A26">
        <w:rPr>
          <w:rFonts w:eastAsia="楷体"/>
          <w:kern w:val="2"/>
          <w:lang w:val="en-US" w:eastAsia="zh-CN"/>
        </w:rPr>
        <w:t>Brillouin zone</w:t>
      </w:r>
      <w:r w:rsidRPr="00A63A26">
        <w:rPr>
          <w:rFonts w:eastAsia="楷体" w:hint="eastAsia"/>
          <w:kern w:val="2"/>
          <w:lang w:val="en-US" w:eastAsia="zh-CN"/>
        </w:rPr>
        <w:t xml:space="preserve"> sampling,</w:t>
      </w:r>
      <w:r w:rsidRPr="00A63A26">
        <w:rPr>
          <w:rFonts w:eastAsia="楷体"/>
          <w:kern w:val="2"/>
          <w:lang w:val="en-US" w:eastAsia="zh-CN"/>
        </w:rPr>
        <w:t xml:space="preserve"> </w:t>
      </w:r>
      <w:r w:rsidRPr="00A63A26">
        <w:rPr>
          <w:rFonts w:eastAsia="楷体" w:hint="eastAsia"/>
          <w:kern w:val="2"/>
          <w:lang w:val="en-US" w:eastAsia="zh-CN"/>
        </w:rPr>
        <w:t>a</w:t>
      </w:r>
      <w:r w:rsidRPr="00A63A26">
        <w:rPr>
          <w:rFonts w:eastAsia="楷体"/>
          <w:kern w:val="2"/>
          <w:lang w:val="en-US" w:eastAsia="zh-CN"/>
        </w:rPr>
        <w:t xml:space="preserve"> Gamma</w:t>
      </w:r>
      <w:r w:rsidRPr="00A63A26">
        <w:rPr>
          <w:rFonts w:eastAsia="楷体" w:hint="eastAsia"/>
          <w:kern w:val="2"/>
          <w:lang w:val="en-US" w:eastAsia="zh-CN"/>
        </w:rPr>
        <w:t>-</w:t>
      </w:r>
      <w:r w:rsidRPr="00A63A26">
        <w:rPr>
          <w:rFonts w:eastAsia="楷体"/>
          <w:kern w:val="2"/>
          <w:lang w:val="en-US" w:eastAsia="zh-CN"/>
        </w:rPr>
        <w:t xml:space="preserve">centered </w:t>
      </w:r>
      <w:proofErr w:type="spellStart"/>
      <w:r w:rsidRPr="00A63A26">
        <w:rPr>
          <w:rFonts w:eastAsia="楷体"/>
          <w:kern w:val="2"/>
          <w:lang w:val="en-US" w:eastAsia="zh-CN"/>
        </w:rPr>
        <w:t>Monkhorst</w:t>
      </w:r>
      <w:proofErr w:type="spellEnd"/>
      <w:r w:rsidRPr="00A63A26">
        <w:rPr>
          <w:rFonts w:eastAsia="楷体"/>
          <w:kern w:val="2"/>
          <w:lang w:val="en-US" w:eastAsia="zh-CN"/>
        </w:rPr>
        <w:t xml:space="preserve">-Pack mesh </w:t>
      </w:r>
      <w:r w:rsidRPr="00A63A26">
        <w:rPr>
          <w:rFonts w:eastAsia="楷体" w:hint="eastAsia"/>
          <w:kern w:val="2"/>
          <w:lang w:val="en-US" w:eastAsia="zh-CN"/>
        </w:rPr>
        <w:t xml:space="preserve">was </w:t>
      </w:r>
      <w:r w:rsidRPr="00A63A26">
        <w:rPr>
          <w:rFonts w:eastAsia="楷体"/>
          <w:kern w:val="2"/>
          <w:lang w:val="en-US" w:eastAsia="zh-CN"/>
        </w:rPr>
        <w:t>utilized</w:t>
      </w:r>
      <w:r w:rsidRPr="00A63A26">
        <w:rPr>
          <w:rFonts w:eastAsia="楷体" w:hint="eastAsia"/>
          <w:kern w:val="2"/>
          <w:lang w:val="en-US" w:eastAsia="zh-CN"/>
        </w:rPr>
        <w:t xml:space="preserve">, namely </w:t>
      </w:r>
      <w:r w:rsidRPr="00A63A26">
        <w:rPr>
          <w:rFonts w:eastAsia="楷体"/>
          <w:kern w:val="2"/>
          <w:lang w:val="en-US" w:eastAsia="zh-CN"/>
        </w:rPr>
        <w:t>3 × 3 × 1</w:t>
      </w:r>
      <w:r w:rsidRPr="00A63A26">
        <w:rPr>
          <w:rFonts w:eastAsia="楷体" w:hint="eastAsia"/>
          <w:kern w:val="2"/>
          <w:lang w:val="en-US" w:eastAsia="zh-CN"/>
        </w:rPr>
        <w:t xml:space="preserve"> </w:t>
      </w:r>
      <w:r w:rsidRPr="00A63A26">
        <w:rPr>
          <w:rFonts w:eastAsia="楷体"/>
          <w:kern w:val="2"/>
          <w:lang w:val="en-US" w:eastAsia="zh-CN"/>
        </w:rPr>
        <w:t>for geometry relaxation</w:t>
      </w:r>
      <w:r w:rsidRPr="00A63A26">
        <w:rPr>
          <w:rFonts w:eastAsia="楷体" w:hint="eastAsia"/>
          <w:kern w:val="2"/>
          <w:lang w:val="en-US" w:eastAsia="zh-CN"/>
        </w:rPr>
        <w:t>,</w:t>
      </w:r>
      <w:r w:rsidRPr="00A63A26">
        <w:rPr>
          <w:rFonts w:eastAsia="楷体"/>
          <w:kern w:val="2"/>
          <w:lang w:val="en-US" w:eastAsia="zh-CN"/>
        </w:rPr>
        <w:t xml:space="preserve"> </w:t>
      </w:r>
      <w:r w:rsidRPr="00A63A26">
        <w:rPr>
          <w:rFonts w:eastAsia="楷体" w:hint="eastAsia"/>
          <w:kern w:val="2"/>
          <w:lang w:val="en-US" w:eastAsia="zh-CN"/>
        </w:rPr>
        <w:t xml:space="preserve">and </w:t>
      </w:r>
      <w:r w:rsidRPr="00A63A26">
        <w:rPr>
          <w:rFonts w:eastAsia="楷体"/>
          <w:kern w:val="2"/>
          <w:lang w:val="en-US" w:eastAsia="zh-CN"/>
        </w:rPr>
        <w:t xml:space="preserve">at least 5 × 5 × 5 for surface </w:t>
      </w:r>
      <w:r w:rsidRPr="00A63A26">
        <w:rPr>
          <w:rFonts w:eastAsia="楷体" w:hint="eastAsia"/>
          <w:kern w:val="2"/>
          <w:lang w:val="en-US" w:eastAsia="zh-CN"/>
        </w:rPr>
        <w:t>and</w:t>
      </w:r>
      <w:r w:rsidRPr="00A63A26">
        <w:rPr>
          <w:rFonts w:eastAsia="楷体"/>
          <w:kern w:val="2"/>
          <w:lang w:val="en-US" w:eastAsia="zh-CN"/>
        </w:rPr>
        <w:t xml:space="preserve"> bulk structures. </w:t>
      </w:r>
      <w:r w:rsidRPr="00A63A26">
        <w:rPr>
          <w:rFonts w:eastAsia="楷体" w:hint="eastAsia"/>
          <w:kern w:val="2"/>
          <w:lang w:val="en-US" w:eastAsia="zh-CN"/>
        </w:rPr>
        <w:t>A</w:t>
      </w:r>
      <w:r w:rsidRPr="00A63A26">
        <w:rPr>
          <w:rFonts w:eastAsia="楷体"/>
          <w:kern w:val="2"/>
          <w:lang w:val="en-US" w:eastAsia="zh-CN"/>
        </w:rPr>
        <w:t xml:space="preserve">bout half of </w:t>
      </w:r>
      <w:r w:rsidRPr="00A63A26">
        <w:rPr>
          <w:rFonts w:eastAsia="楷体" w:hint="eastAsia"/>
          <w:kern w:val="2"/>
          <w:lang w:val="en-US" w:eastAsia="zh-CN"/>
        </w:rPr>
        <w:t>t</w:t>
      </w:r>
      <w:r w:rsidRPr="00A63A26">
        <w:rPr>
          <w:rFonts w:eastAsia="楷体"/>
          <w:kern w:val="2"/>
          <w:lang w:val="en-US" w:eastAsia="zh-CN"/>
        </w:rPr>
        <w:t>he bottom layers</w:t>
      </w:r>
      <w:r w:rsidRPr="00A63A26">
        <w:rPr>
          <w:rFonts w:eastAsia="楷体" w:hint="eastAsia"/>
          <w:kern w:val="2"/>
          <w:lang w:val="en-US" w:eastAsia="zh-CN"/>
        </w:rPr>
        <w:t xml:space="preserve"> in </w:t>
      </w:r>
      <w:r w:rsidRPr="00A63A26">
        <w:rPr>
          <w:rFonts w:eastAsia="楷体"/>
          <w:kern w:val="2"/>
          <w:lang w:val="en-US" w:eastAsia="zh-CN"/>
        </w:rPr>
        <w:t xml:space="preserve">the </w:t>
      </w:r>
      <w:r w:rsidRPr="00A63A26">
        <w:rPr>
          <w:rFonts w:eastAsia="楷体" w:hint="eastAsia"/>
          <w:kern w:val="2"/>
          <w:lang w:val="en-US" w:eastAsia="zh-CN"/>
        </w:rPr>
        <w:t xml:space="preserve">lattice </w:t>
      </w:r>
      <w:r w:rsidRPr="00A63A26">
        <w:rPr>
          <w:rFonts w:eastAsia="楷体"/>
          <w:kern w:val="2"/>
          <w:lang w:val="en-US" w:eastAsia="zh-CN"/>
        </w:rPr>
        <w:t>structure</w:t>
      </w:r>
      <w:r w:rsidRPr="00A63A26">
        <w:rPr>
          <w:rFonts w:eastAsia="楷体" w:hint="eastAsia"/>
          <w:kern w:val="2"/>
          <w:lang w:val="en-US" w:eastAsia="zh-CN"/>
        </w:rPr>
        <w:t>s</w:t>
      </w:r>
      <w:r w:rsidRPr="00A63A26">
        <w:rPr>
          <w:rFonts w:eastAsia="楷体"/>
          <w:kern w:val="2"/>
          <w:lang w:val="en-US" w:eastAsia="zh-CN"/>
        </w:rPr>
        <w:t xml:space="preserve"> were kept frozen. All </w:t>
      </w:r>
      <w:r w:rsidRPr="00A63A26">
        <w:rPr>
          <w:rFonts w:eastAsia="楷体" w:hint="eastAsia"/>
          <w:kern w:val="2"/>
          <w:lang w:val="en-US" w:eastAsia="zh-CN"/>
        </w:rPr>
        <w:t xml:space="preserve">the </w:t>
      </w:r>
      <w:r w:rsidRPr="00A63A26">
        <w:rPr>
          <w:rFonts w:eastAsia="楷体"/>
          <w:kern w:val="2"/>
          <w:lang w:val="en-US" w:eastAsia="zh-CN"/>
        </w:rPr>
        <w:t xml:space="preserve">structures were fully relaxed to </w:t>
      </w:r>
      <w:r w:rsidRPr="00A63A26">
        <w:rPr>
          <w:rFonts w:eastAsia="楷体" w:hint="eastAsia"/>
          <w:kern w:val="2"/>
          <w:lang w:val="en-US" w:eastAsia="zh-CN"/>
        </w:rPr>
        <w:t xml:space="preserve">achieve </w:t>
      </w:r>
      <w:r w:rsidRPr="00A63A26">
        <w:rPr>
          <w:rFonts w:eastAsia="楷体"/>
          <w:kern w:val="2"/>
          <w:lang w:val="en-US" w:eastAsia="zh-CN"/>
        </w:rPr>
        <w:t>their total energies &lt; 1×10</w:t>
      </w:r>
      <w:r w:rsidRPr="00A63A26">
        <w:rPr>
          <w:rFonts w:eastAsia="楷体"/>
          <w:kern w:val="2"/>
          <w:vertAlign w:val="superscript"/>
          <w:lang w:val="en-US" w:eastAsia="zh-CN"/>
        </w:rPr>
        <w:t>-6</w:t>
      </w:r>
      <w:r w:rsidRPr="00A63A26">
        <w:rPr>
          <w:rFonts w:eastAsia="楷体"/>
          <w:kern w:val="2"/>
          <w:lang w:val="en-US" w:eastAsia="zh-CN"/>
        </w:rPr>
        <w:t xml:space="preserve"> eV and the</w:t>
      </w:r>
      <w:r w:rsidRPr="00A63A26">
        <w:rPr>
          <w:rFonts w:eastAsia="楷体" w:hint="eastAsia"/>
          <w:kern w:val="2"/>
          <w:lang w:val="en-US" w:eastAsia="zh-CN"/>
        </w:rPr>
        <w:t>ir</w:t>
      </w:r>
      <w:r w:rsidRPr="00A63A26">
        <w:rPr>
          <w:rFonts w:eastAsia="楷体"/>
          <w:kern w:val="2"/>
          <w:lang w:val="en-US" w:eastAsia="zh-CN"/>
        </w:rPr>
        <w:t xml:space="preserve"> average residual forces &lt; 0.02 eV</w:t>
      </w:r>
      <w:r w:rsidRPr="00A63A26">
        <w:rPr>
          <w:rFonts w:eastAsia="楷体" w:hint="eastAsia"/>
          <w:kern w:val="2"/>
          <w:lang w:val="en-US" w:eastAsia="zh-CN"/>
        </w:rPr>
        <w:t xml:space="preserve"> </w:t>
      </w:r>
      <w:r w:rsidRPr="00A63A26">
        <w:rPr>
          <w:rFonts w:eastAsia="楷体"/>
          <w:kern w:val="2"/>
          <w:lang w:val="en-US" w:eastAsia="zh-CN"/>
        </w:rPr>
        <w:t>Å</w:t>
      </w:r>
      <w:r w:rsidRPr="00A63A26">
        <w:rPr>
          <w:rFonts w:eastAsia="楷体" w:hint="eastAsia"/>
          <w:kern w:val="2"/>
          <w:vertAlign w:val="superscript"/>
          <w:lang w:val="en-US" w:eastAsia="zh-CN"/>
        </w:rPr>
        <w:t>-1</w:t>
      </w:r>
      <w:r w:rsidRPr="00A63A26">
        <w:rPr>
          <w:rFonts w:eastAsia="楷体"/>
          <w:kern w:val="2"/>
          <w:lang w:val="en-US" w:eastAsia="zh-CN"/>
        </w:rPr>
        <w:t xml:space="preserve">. </w:t>
      </w:r>
      <w:r w:rsidRPr="00A63A26">
        <w:rPr>
          <w:rFonts w:eastAsia="楷体" w:hint="eastAsia"/>
          <w:kern w:val="2"/>
          <w:lang w:val="en-US" w:eastAsia="zh-CN"/>
        </w:rPr>
        <w:t xml:space="preserve">The ion leaching energy E(leaching) was </w:t>
      </w:r>
      <w:r w:rsidRPr="00A63A26">
        <w:rPr>
          <w:rFonts w:eastAsia="楷体"/>
          <w:kern w:val="2"/>
          <w:lang w:val="en-US" w:eastAsia="zh-CN"/>
        </w:rPr>
        <w:t>calculated</w:t>
      </w:r>
      <w:r w:rsidRPr="00A63A26">
        <w:rPr>
          <w:rFonts w:eastAsia="楷体" w:hint="eastAsia"/>
          <w:kern w:val="2"/>
          <w:lang w:val="en-US" w:eastAsia="zh-CN"/>
        </w:rPr>
        <w:t xml:space="preserve"> to quantify the energetic requirement for an ion to leach from a surface, which can be expressed as: </w:t>
      </w:r>
      <w:r w:rsidRPr="00A63A26">
        <w:rPr>
          <w:rFonts w:eastAsia="楷体"/>
          <w:kern w:val="2"/>
          <w:lang w:val="en-US" w:eastAsia="zh-CN"/>
        </w:rPr>
        <w:t>E</w:t>
      </w:r>
      <w:r w:rsidRPr="00A63A26">
        <w:rPr>
          <w:rFonts w:eastAsia="楷体" w:hint="eastAsia"/>
          <w:kern w:val="2"/>
          <w:lang w:val="en-US" w:eastAsia="zh-CN"/>
        </w:rPr>
        <w:t xml:space="preserve">(leaching) </w:t>
      </w:r>
      <w:r w:rsidRPr="00A63A26">
        <w:rPr>
          <w:rFonts w:eastAsia="楷体"/>
          <w:kern w:val="2"/>
          <w:lang w:val="en-US" w:eastAsia="zh-CN"/>
        </w:rPr>
        <w:t>=</w:t>
      </w:r>
      <w:r w:rsidRPr="00A63A26">
        <w:rPr>
          <w:rFonts w:eastAsia="楷体" w:hint="eastAsia"/>
          <w:kern w:val="2"/>
          <w:lang w:val="en-US" w:eastAsia="zh-CN"/>
        </w:rPr>
        <w:t xml:space="preserve"> </w:t>
      </w:r>
      <w:r w:rsidRPr="00A63A26">
        <w:rPr>
          <w:rFonts w:eastAsia="楷体"/>
          <w:kern w:val="2"/>
          <w:lang w:val="en-US" w:eastAsia="zh-CN"/>
        </w:rPr>
        <w:t>E</w:t>
      </w:r>
      <w:r w:rsidRPr="00A63A26">
        <w:rPr>
          <w:rFonts w:eastAsia="楷体" w:hint="eastAsia"/>
          <w:kern w:val="2"/>
          <w:lang w:val="en-US" w:eastAsia="zh-CN"/>
        </w:rPr>
        <w:t>(ion)</w:t>
      </w:r>
      <w:r w:rsidRPr="00A63A26">
        <w:rPr>
          <w:rFonts w:eastAsia="楷体"/>
          <w:kern w:val="2"/>
          <w:lang w:val="en-US" w:eastAsia="zh-CN"/>
        </w:rPr>
        <w:t>​</w:t>
      </w:r>
      <w:r w:rsidRPr="00A63A26">
        <w:rPr>
          <w:rFonts w:eastAsia="楷体" w:hint="eastAsia"/>
          <w:kern w:val="2"/>
          <w:lang w:val="en-US" w:eastAsia="zh-CN"/>
        </w:rPr>
        <w:t xml:space="preserve"> + </w:t>
      </w:r>
      <w:proofErr w:type="gramStart"/>
      <w:r w:rsidRPr="00A63A26">
        <w:rPr>
          <w:rFonts w:eastAsia="楷体"/>
          <w:kern w:val="2"/>
          <w:lang w:val="en-US" w:eastAsia="zh-CN"/>
        </w:rPr>
        <w:t>E</w:t>
      </w:r>
      <w:r w:rsidRPr="00A63A26">
        <w:rPr>
          <w:rFonts w:eastAsia="楷体" w:hint="eastAsia"/>
          <w:kern w:val="2"/>
          <w:lang w:val="en-US" w:eastAsia="zh-CN"/>
        </w:rPr>
        <w:t>(</w:t>
      </w:r>
      <w:proofErr w:type="gramEnd"/>
      <w:r w:rsidRPr="00A63A26">
        <w:rPr>
          <w:rFonts w:eastAsia="楷体"/>
          <w:kern w:val="2"/>
          <w:lang w:val="en-US" w:eastAsia="zh-CN"/>
        </w:rPr>
        <w:t>surface after ion </w:t>
      </w:r>
      <w:r w:rsidRPr="00A63A26">
        <w:rPr>
          <w:rFonts w:eastAsia="楷体" w:hint="eastAsia"/>
          <w:kern w:val="2"/>
          <w:lang w:val="en-US" w:eastAsia="zh-CN"/>
        </w:rPr>
        <w:t>leaching</w:t>
      </w:r>
      <w:r w:rsidRPr="00A63A26">
        <w:rPr>
          <w:rFonts w:eastAsia="楷体"/>
          <w:kern w:val="2"/>
          <w:lang w:val="en-US" w:eastAsia="zh-CN"/>
        </w:rPr>
        <w:t>​)</w:t>
      </w:r>
      <w:r w:rsidRPr="00A63A26">
        <w:rPr>
          <w:rFonts w:eastAsia="楷体" w:hint="eastAsia"/>
          <w:kern w:val="2"/>
          <w:lang w:val="en-US" w:eastAsia="zh-CN"/>
        </w:rPr>
        <w:t xml:space="preserve"> </w:t>
      </w:r>
      <w:r w:rsidRPr="00A63A26">
        <w:rPr>
          <w:rFonts w:eastAsia="楷体"/>
          <w:kern w:val="2"/>
          <w:lang w:val="en-US" w:eastAsia="zh-CN"/>
        </w:rPr>
        <w:t>-</w:t>
      </w:r>
      <w:r w:rsidRPr="00A63A26">
        <w:rPr>
          <w:rFonts w:eastAsia="楷体" w:hint="eastAsia"/>
          <w:kern w:val="2"/>
          <w:lang w:val="en-US" w:eastAsia="zh-CN"/>
        </w:rPr>
        <w:t xml:space="preserve"> </w:t>
      </w:r>
      <w:r w:rsidRPr="00A63A26">
        <w:rPr>
          <w:rFonts w:eastAsia="楷体"/>
          <w:kern w:val="2"/>
          <w:lang w:val="en-US" w:eastAsia="zh-CN"/>
        </w:rPr>
        <w:t>E(initial surface​)</w:t>
      </w:r>
      <w:r w:rsidRPr="00A63A26">
        <w:rPr>
          <w:rFonts w:eastAsia="楷体" w:hint="eastAsia"/>
          <w:kern w:val="2"/>
          <w:lang w:val="en-US" w:eastAsia="zh-CN"/>
        </w:rPr>
        <w:t>.</w:t>
      </w:r>
      <w:r w:rsidRPr="00A63A26">
        <w:rPr>
          <w:rFonts w:eastAsia="楷体"/>
          <w:noProof/>
          <w:kern w:val="2"/>
          <w:vertAlign w:val="superscript"/>
          <w:lang w:val="en-US" w:eastAsia="zh-CN"/>
        </w:rPr>
        <w:t>[22]</w:t>
      </w:r>
      <w:r w:rsidRPr="00A63A26">
        <w:rPr>
          <w:rFonts w:eastAsia="楷体" w:hint="eastAsia"/>
          <w:kern w:val="2"/>
          <w:lang w:val="en-US" w:eastAsia="zh-CN"/>
        </w:rPr>
        <w:t xml:space="preserve"> The </w:t>
      </w:r>
      <w:r w:rsidRPr="00A63A26">
        <w:rPr>
          <w:rFonts w:eastAsia="楷体"/>
          <w:kern w:val="2"/>
          <w:lang w:val="en-US" w:eastAsia="zh-CN"/>
        </w:rPr>
        <w:t xml:space="preserve">E(ion)​​ </w:t>
      </w:r>
      <w:r w:rsidRPr="00A63A26">
        <w:rPr>
          <w:rFonts w:eastAsia="楷体" w:hint="eastAsia"/>
          <w:kern w:val="2"/>
          <w:lang w:val="en-US" w:eastAsia="zh-CN"/>
        </w:rPr>
        <w:t xml:space="preserve">and </w:t>
      </w:r>
      <w:r w:rsidRPr="00A63A26">
        <w:rPr>
          <w:rFonts w:eastAsia="楷体"/>
          <w:kern w:val="2"/>
          <w:lang w:val="en-US" w:eastAsia="zh-CN"/>
        </w:rPr>
        <w:t>E(surface after ion </w:t>
      </w:r>
      <w:r w:rsidRPr="00A63A26">
        <w:rPr>
          <w:rFonts w:eastAsia="楷体" w:hint="eastAsia"/>
          <w:kern w:val="2"/>
          <w:lang w:val="en-US" w:eastAsia="zh-CN"/>
        </w:rPr>
        <w:t>leaching</w:t>
      </w:r>
      <w:r w:rsidRPr="00A63A26">
        <w:rPr>
          <w:rFonts w:eastAsia="楷体"/>
          <w:kern w:val="2"/>
          <w:lang w:val="en-US" w:eastAsia="zh-CN"/>
        </w:rPr>
        <w:t>​) represent the energ</w:t>
      </w:r>
      <w:r w:rsidRPr="00A63A26">
        <w:rPr>
          <w:rFonts w:eastAsia="楷体" w:hint="eastAsia"/>
          <w:kern w:val="2"/>
          <w:lang w:val="en-US" w:eastAsia="zh-CN"/>
        </w:rPr>
        <w:t>ies</w:t>
      </w:r>
      <w:r w:rsidRPr="00A63A26">
        <w:rPr>
          <w:rFonts w:eastAsia="楷体"/>
          <w:kern w:val="2"/>
          <w:lang w:val="en-US" w:eastAsia="zh-CN"/>
        </w:rPr>
        <w:t xml:space="preserve"> of the free ion after </w:t>
      </w:r>
      <w:r w:rsidRPr="00A63A26">
        <w:rPr>
          <w:rFonts w:eastAsia="楷体" w:hint="eastAsia"/>
          <w:kern w:val="2"/>
          <w:lang w:val="en-US" w:eastAsia="zh-CN"/>
        </w:rPr>
        <w:t>leaching and</w:t>
      </w:r>
      <w:r w:rsidRPr="00A63A26">
        <w:rPr>
          <w:rFonts w:eastAsia="楷体"/>
          <w:kern w:val="2"/>
          <w:lang w:val="en-US" w:eastAsia="zh-CN"/>
        </w:rPr>
        <w:t xml:space="preserve"> the surface </w:t>
      </w:r>
      <w:r w:rsidRPr="00A63A26">
        <w:rPr>
          <w:rFonts w:eastAsia="楷体" w:hint="eastAsia"/>
          <w:kern w:val="2"/>
          <w:lang w:val="en-US" w:eastAsia="zh-CN"/>
        </w:rPr>
        <w:t>after ion leaching, respectively. The</w:t>
      </w:r>
      <w:r w:rsidRPr="00A63A26">
        <w:rPr>
          <w:rFonts w:eastAsia="楷体"/>
          <w:kern w:val="2"/>
          <w:lang w:val="en-US" w:eastAsia="zh-CN"/>
        </w:rPr>
        <w:t xml:space="preserve"> </w:t>
      </w:r>
      <w:proofErr w:type="gramStart"/>
      <w:r w:rsidRPr="00A63A26">
        <w:rPr>
          <w:rFonts w:eastAsia="楷体"/>
          <w:kern w:val="2"/>
          <w:lang w:val="en-US" w:eastAsia="zh-CN"/>
        </w:rPr>
        <w:t>E(</w:t>
      </w:r>
      <w:proofErr w:type="gramEnd"/>
      <w:r w:rsidRPr="00A63A26">
        <w:rPr>
          <w:rFonts w:eastAsia="楷体"/>
          <w:kern w:val="2"/>
          <w:lang w:val="en-US" w:eastAsia="zh-CN"/>
        </w:rPr>
        <w:t xml:space="preserve">initial surface​)​ is the energy of the </w:t>
      </w:r>
      <w:r w:rsidRPr="00A63A26">
        <w:rPr>
          <w:rFonts w:eastAsia="楷体" w:hint="eastAsia"/>
          <w:kern w:val="2"/>
          <w:lang w:val="en-US" w:eastAsia="zh-CN"/>
        </w:rPr>
        <w:t xml:space="preserve">initial </w:t>
      </w:r>
      <w:r w:rsidRPr="00A63A26">
        <w:rPr>
          <w:rFonts w:eastAsia="楷体"/>
          <w:kern w:val="2"/>
          <w:lang w:val="en-US" w:eastAsia="zh-CN"/>
        </w:rPr>
        <w:t>surface with</w:t>
      </w:r>
      <w:r w:rsidRPr="00A63A26">
        <w:rPr>
          <w:rFonts w:eastAsia="楷体" w:hint="eastAsia"/>
          <w:kern w:val="2"/>
          <w:lang w:val="en-US" w:eastAsia="zh-CN"/>
        </w:rPr>
        <w:t>out</w:t>
      </w:r>
      <w:r w:rsidRPr="00A63A26">
        <w:rPr>
          <w:rFonts w:eastAsia="楷体"/>
          <w:kern w:val="2"/>
          <w:lang w:val="en-US" w:eastAsia="zh-CN"/>
        </w:rPr>
        <w:t xml:space="preserve"> ion </w:t>
      </w:r>
      <w:r w:rsidRPr="00A63A26">
        <w:rPr>
          <w:rFonts w:eastAsia="楷体" w:hint="eastAsia"/>
          <w:kern w:val="2"/>
          <w:lang w:val="en-US" w:eastAsia="zh-CN"/>
        </w:rPr>
        <w:t>leaching.</w:t>
      </w:r>
    </w:p>
    <w:p w14:paraId="3F8EF3C0" w14:textId="77777777" w:rsidR="00131D58" w:rsidRPr="00A63A26" w:rsidRDefault="00131D58" w:rsidP="008C6D5F">
      <w:pPr>
        <w:pStyle w:val="MainText"/>
        <w:spacing w:line="360" w:lineRule="auto"/>
        <w:rPr>
          <w:rFonts w:eastAsiaTheme="minorEastAsia"/>
          <w:lang w:eastAsia="zh-CN"/>
        </w:rPr>
      </w:pPr>
    </w:p>
    <w:p w14:paraId="6A29D49B" w14:textId="53FAFF7F" w:rsidR="00131D58" w:rsidRPr="00A63A26" w:rsidRDefault="00131D58" w:rsidP="008C6D5F">
      <w:pPr>
        <w:pStyle w:val="Acknowledgements"/>
        <w:spacing w:line="360" w:lineRule="auto"/>
        <w:rPr>
          <w:i/>
        </w:rPr>
      </w:pPr>
      <w:r w:rsidRPr="00A63A26">
        <w:rPr>
          <w:b/>
        </w:rPr>
        <w:t>Supporting Information</w:t>
      </w:r>
    </w:p>
    <w:p w14:paraId="61CE1F90" w14:textId="77777777" w:rsidR="00131D58" w:rsidRPr="00A63A26" w:rsidRDefault="00131D58" w:rsidP="008C6D5F">
      <w:pPr>
        <w:pStyle w:val="Acknowledgements"/>
        <w:spacing w:line="360" w:lineRule="auto"/>
      </w:pPr>
      <w:r w:rsidRPr="00A63A26">
        <w:t>Supporting Information is available from the Wiley Online Library or from the author.</w:t>
      </w:r>
    </w:p>
    <w:p w14:paraId="3B9DCEAD" w14:textId="77777777" w:rsidR="00004A23" w:rsidRPr="00A63A26" w:rsidRDefault="00004A23" w:rsidP="008C6D5F">
      <w:pPr>
        <w:pStyle w:val="MainText"/>
        <w:spacing w:line="360" w:lineRule="auto"/>
      </w:pPr>
    </w:p>
    <w:p w14:paraId="300E83E3" w14:textId="77777777" w:rsidR="002D16A0" w:rsidRPr="00A63A26" w:rsidRDefault="002D16A0" w:rsidP="008C6D5F">
      <w:pPr>
        <w:pStyle w:val="Head1"/>
      </w:pPr>
      <w:r w:rsidRPr="00A63A26">
        <w:t>Acknowledgements</w:t>
      </w:r>
    </w:p>
    <w:p w14:paraId="1A9DEF04" w14:textId="3BE7CAE0" w:rsidR="0075492F" w:rsidRPr="00A63A26" w:rsidRDefault="0075492F" w:rsidP="0075492F">
      <w:pPr>
        <w:spacing w:line="360" w:lineRule="auto"/>
        <w:jc w:val="both"/>
        <w:rPr>
          <w:rFonts w:eastAsia="楷体"/>
          <w:kern w:val="2"/>
          <w:lang w:val="en-US" w:eastAsia="zh-CN"/>
        </w:rPr>
      </w:pPr>
      <w:r w:rsidRPr="00A63A26">
        <w:rPr>
          <w:rFonts w:eastAsia="楷体"/>
          <w:kern w:val="2"/>
          <w:lang w:val="en-US" w:eastAsia="zh-CN"/>
        </w:rPr>
        <w:t xml:space="preserve">This </w:t>
      </w:r>
      <w:r w:rsidRPr="00A63A26">
        <w:rPr>
          <w:rFonts w:eastAsia="楷体" w:hint="eastAsia"/>
          <w:kern w:val="2"/>
          <w:lang w:val="en-US" w:eastAsia="zh-CN"/>
        </w:rPr>
        <w:t>study</w:t>
      </w:r>
      <w:r w:rsidRPr="00A63A26">
        <w:rPr>
          <w:rFonts w:eastAsia="楷体"/>
          <w:kern w:val="2"/>
          <w:lang w:val="en-US" w:eastAsia="zh-CN"/>
        </w:rPr>
        <w:t xml:space="preserve"> was </w:t>
      </w:r>
      <w:r w:rsidRPr="00A63A26">
        <w:rPr>
          <w:rFonts w:eastAsia="楷体" w:hint="eastAsia"/>
          <w:kern w:val="2"/>
          <w:lang w:val="en-US" w:eastAsia="zh-CN"/>
        </w:rPr>
        <w:t>funded</w:t>
      </w:r>
      <w:r w:rsidRPr="00A63A26">
        <w:rPr>
          <w:rFonts w:eastAsia="楷体"/>
          <w:kern w:val="2"/>
          <w:lang w:val="en-US" w:eastAsia="zh-CN"/>
        </w:rPr>
        <w:t xml:space="preserve"> by the Australian Research Council</w:t>
      </w:r>
      <w:r w:rsidRPr="00A63A26">
        <w:rPr>
          <w:rFonts w:eastAsia="楷体" w:hint="eastAsia"/>
          <w:kern w:val="2"/>
          <w:lang w:val="en-US" w:eastAsia="zh-CN"/>
        </w:rPr>
        <w:t xml:space="preserve"> (ARC)</w:t>
      </w:r>
      <w:r w:rsidRPr="00A63A26">
        <w:rPr>
          <w:rFonts w:eastAsia="楷体"/>
          <w:kern w:val="2"/>
          <w:lang w:val="en-US" w:eastAsia="zh-CN"/>
        </w:rPr>
        <w:t xml:space="preserve"> Discovery Project</w:t>
      </w:r>
      <w:r w:rsidRPr="00A63A26">
        <w:rPr>
          <w:rFonts w:eastAsia="楷体" w:hint="eastAsia"/>
          <w:kern w:val="2"/>
          <w:lang w:val="en-US" w:eastAsia="zh-CN"/>
        </w:rPr>
        <w:t xml:space="preserve"> (</w:t>
      </w:r>
      <w:r w:rsidRPr="00A63A26">
        <w:rPr>
          <w:rFonts w:eastAsia="楷体"/>
          <w:kern w:val="2"/>
          <w:lang w:val="en-US" w:eastAsia="zh-CN"/>
        </w:rPr>
        <w:t>DP230100685</w:t>
      </w:r>
      <w:r w:rsidRPr="00A63A26">
        <w:rPr>
          <w:rFonts w:eastAsia="楷体" w:hint="eastAsia"/>
          <w:kern w:val="2"/>
          <w:lang w:val="en-US" w:eastAsia="zh-CN"/>
        </w:rPr>
        <w:t>) and Industrial Transformation Research Hubs (</w:t>
      </w:r>
      <w:r w:rsidRPr="00A63A26">
        <w:rPr>
          <w:rFonts w:eastAsia="楷体"/>
          <w:kern w:val="2"/>
          <w:lang w:val="en-US" w:eastAsia="zh-CN"/>
        </w:rPr>
        <w:t>IH220100012</w:t>
      </w:r>
      <w:r w:rsidRPr="00A63A26">
        <w:rPr>
          <w:rFonts w:eastAsia="楷体" w:hint="eastAsia"/>
          <w:kern w:val="2"/>
          <w:lang w:val="en-US" w:eastAsia="zh-CN"/>
        </w:rPr>
        <w:t xml:space="preserve">). We </w:t>
      </w:r>
      <w:r w:rsidRPr="00A63A26">
        <w:rPr>
          <w:rFonts w:eastAsia="楷体"/>
          <w:kern w:val="2"/>
          <w:lang w:val="en-US" w:eastAsia="zh-CN"/>
        </w:rPr>
        <w:t>would like to acknowledge the support from the Max Planck-POSTECH-Hsinchu Center for Complex Phase Materials</w:t>
      </w:r>
      <w:r w:rsidRPr="00A63A26">
        <w:rPr>
          <w:rFonts w:eastAsia="楷体" w:hint="eastAsia"/>
          <w:kern w:val="2"/>
          <w:lang w:val="en-US" w:eastAsia="zh-CN"/>
        </w:rPr>
        <w:t xml:space="preserve">, and the support of the John de </w:t>
      </w:r>
      <w:proofErr w:type="spellStart"/>
      <w:r w:rsidRPr="00A63A26">
        <w:rPr>
          <w:rFonts w:eastAsia="楷体" w:hint="eastAsia"/>
          <w:kern w:val="2"/>
          <w:lang w:val="en-US" w:eastAsia="zh-CN"/>
        </w:rPr>
        <w:t>Laeter</w:t>
      </w:r>
      <w:proofErr w:type="spellEnd"/>
      <w:r w:rsidRPr="00A63A26">
        <w:rPr>
          <w:rFonts w:eastAsia="楷体" w:hint="eastAsia"/>
          <w:kern w:val="2"/>
          <w:lang w:val="en-US" w:eastAsia="zh-CN"/>
        </w:rPr>
        <w:t xml:space="preserve"> Centre </w:t>
      </w:r>
      <w:r w:rsidRPr="00A63A26">
        <w:rPr>
          <w:rFonts w:eastAsia="楷体"/>
          <w:kern w:val="2"/>
          <w:lang w:val="en-US" w:eastAsia="zh-CN"/>
        </w:rPr>
        <w:t>at Curtin University</w:t>
      </w:r>
      <w:r w:rsidRPr="00A63A26">
        <w:rPr>
          <w:rFonts w:eastAsia="楷体" w:hint="eastAsia"/>
          <w:kern w:val="2"/>
          <w:lang w:val="en-US" w:eastAsia="zh-CN"/>
        </w:rPr>
        <w:t xml:space="preserve"> via t</w:t>
      </w:r>
      <w:r w:rsidRPr="00A63A26">
        <w:rPr>
          <w:rFonts w:eastAsia="楷体"/>
          <w:kern w:val="2"/>
          <w:lang w:val="en-US" w:eastAsia="zh-CN"/>
        </w:rPr>
        <w:t xml:space="preserve">he IONTOF M6 </w:t>
      </w:r>
      <w:proofErr w:type="spellStart"/>
      <w:r w:rsidRPr="00A63A26">
        <w:rPr>
          <w:rFonts w:eastAsia="楷体"/>
          <w:kern w:val="2"/>
          <w:lang w:val="en-US" w:eastAsia="zh-CN"/>
        </w:rPr>
        <w:t>ToF</w:t>
      </w:r>
      <w:proofErr w:type="spellEnd"/>
      <w:r w:rsidRPr="00A63A26">
        <w:rPr>
          <w:rFonts w:eastAsia="楷体"/>
          <w:kern w:val="2"/>
          <w:lang w:val="en-US" w:eastAsia="zh-CN"/>
        </w:rPr>
        <w:t xml:space="preserve">-SIMS </w:t>
      </w:r>
      <w:r w:rsidRPr="00A63A26">
        <w:rPr>
          <w:rFonts w:eastAsia="楷体" w:hint="eastAsia"/>
          <w:kern w:val="2"/>
          <w:lang w:val="en-US" w:eastAsia="zh-CN"/>
        </w:rPr>
        <w:t>(</w:t>
      </w:r>
      <w:r w:rsidRPr="00A63A26">
        <w:rPr>
          <w:rFonts w:eastAsia="楷体"/>
          <w:kern w:val="2"/>
          <w:lang w:val="en-US" w:eastAsia="zh-CN"/>
        </w:rPr>
        <w:t>fund</w:t>
      </w:r>
      <w:r w:rsidRPr="00A63A26">
        <w:rPr>
          <w:rFonts w:eastAsia="楷体" w:hint="eastAsia"/>
          <w:kern w:val="2"/>
          <w:lang w:val="en-US" w:eastAsia="zh-CN"/>
        </w:rPr>
        <w:t>ed</w:t>
      </w:r>
      <w:r w:rsidRPr="00A63A26">
        <w:rPr>
          <w:rFonts w:eastAsia="楷体"/>
          <w:kern w:val="2"/>
          <w:lang w:val="en-US" w:eastAsia="zh-CN"/>
        </w:rPr>
        <w:t xml:space="preserve"> </w:t>
      </w:r>
      <w:r w:rsidRPr="00A63A26">
        <w:rPr>
          <w:rFonts w:eastAsia="楷体" w:hint="eastAsia"/>
          <w:kern w:val="2"/>
          <w:lang w:val="en-US" w:eastAsia="zh-CN"/>
        </w:rPr>
        <w:t>by</w:t>
      </w:r>
      <w:r w:rsidRPr="00A63A26">
        <w:rPr>
          <w:rFonts w:eastAsia="楷体"/>
          <w:kern w:val="2"/>
          <w:lang w:val="en-US" w:eastAsia="zh-CN"/>
        </w:rPr>
        <w:t xml:space="preserve"> the </w:t>
      </w:r>
      <w:r w:rsidRPr="00A63A26">
        <w:rPr>
          <w:rFonts w:eastAsia="楷体" w:hint="eastAsia"/>
          <w:kern w:val="2"/>
          <w:lang w:val="en-US" w:eastAsia="zh-CN"/>
        </w:rPr>
        <w:t>ARC</w:t>
      </w:r>
      <w:r w:rsidRPr="00A63A26">
        <w:rPr>
          <w:rFonts w:eastAsia="楷体"/>
          <w:kern w:val="2"/>
          <w:lang w:val="en-US" w:eastAsia="zh-CN"/>
        </w:rPr>
        <w:t xml:space="preserve"> LIEF program</w:t>
      </w:r>
      <w:r w:rsidRPr="00A63A26">
        <w:rPr>
          <w:rFonts w:eastAsia="楷体" w:hint="eastAsia"/>
          <w:kern w:val="2"/>
          <w:lang w:val="en-US" w:eastAsia="zh-CN"/>
        </w:rPr>
        <w:t xml:space="preserve">, </w:t>
      </w:r>
      <w:r w:rsidRPr="00A63A26">
        <w:rPr>
          <w:rFonts w:eastAsia="楷体"/>
          <w:kern w:val="2"/>
          <w:lang w:val="en-US" w:eastAsia="zh-CN"/>
        </w:rPr>
        <w:t>LE190100053)</w:t>
      </w:r>
      <w:r w:rsidRPr="00A63A26">
        <w:rPr>
          <w:rFonts w:eastAsia="楷体" w:hint="eastAsia"/>
          <w:kern w:val="2"/>
          <w:lang w:val="en-US" w:eastAsia="zh-CN"/>
        </w:rPr>
        <w:t xml:space="preserve"> and the </w:t>
      </w:r>
      <w:r w:rsidRPr="00A63A26">
        <w:rPr>
          <w:rFonts w:eastAsia="楷体"/>
          <w:kern w:val="2"/>
          <w:lang w:val="en-US" w:eastAsia="zh-CN"/>
        </w:rPr>
        <w:t xml:space="preserve">XPS instrumentation </w:t>
      </w:r>
      <w:r w:rsidRPr="00A63A26">
        <w:rPr>
          <w:rFonts w:eastAsia="楷体" w:hint="eastAsia"/>
          <w:kern w:val="2"/>
          <w:lang w:val="en-US" w:eastAsia="zh-CN"/>
        </w:rPr>
        <w:t>(</w:t>
      </w:r>
      <w:r w:rsidRPr="00A63A26">
        <w:rPr>
          <w:rFonts w:eastAsia="楷体"/>
          <w:kern w:val="2"/>
          <w:lang w:val="en-US" w:eastAsia="zh-CN"/>
        </w:rPr>
        <w:t xml:space="preserve">funded by the ARC </w:t>
      </w:r>
      <w:r w:rsidRPr="00A63A26">
        <w:rPr>
          <w:rFonts w:eastAsia="楷体" w:hint="eastAsia"/>
          <w:kern w:val="2"/>
          <w:lang w:val="en-US" w:eastAsia="zh-CN"/>
        </w:rPr>
        <w:t xml:space="preserve">LIEF program, </w:t>
      </w:r>
      <w:r w:rsidRPr="00A63A26">
        <w:rPr>
          <w:rFonts w:eastAsia="楷体"/>
          <w:kern w:val="2"/>
          <w:lang w:val="en-US" w:eastAsia="zh-CN"/>
        </w:rPr>
        <w:t>LE120100026).</w:t>
      </w:r>
      <w:r w:rsidRPr="00A63A26">
        <w:rPr>
          <w:rFonts w:eastAsia="楷体" w:hint="eastAsia"/>
          <w:kern w:val="2"/>
          <w:lang w:val="en-US" w:eastAsia="zh-CN"/>
        </w:rPr>
        <w:t xml:space="preserve"> </w:t>
      </w:r>
      <w:r w:rsidRPr="00A63A26">
        <w:rPr>
          <w:rFonts w:eastAsia="楷体"/>
          <w:kern w:val="2"/>
          <w:lang w:val="en-US" w:eastAsia="zh-CN"/>
        </w:rPr>
        <w:t xml:space="preserve">We </w:t>
      </w:r>
      <w:r w:rsidRPr="00A63A26">
        <w:rPr>
          <w:rFonts w:eastAsia="楷体" w:hint="eastAsia"/>
          <w:kern w:val="2"/>
          <w:lang w:val="en-US" w:eastAsia="zh-CN"/>
        </w:rPr>
        <w:t xml:space="preserve">also </w:t>
      </w:r>
      <w:r w:rsidRPr="00A63A26">
        <w:rPr>
          <w:rFonts w:eastAsia="楷体"/>
          <w:kern w:val="2"/>
          <w:lang w:val="en-US" w:eastAsia="zh-CN"/>
        </w:rPr>
        <w:t xml:space="preserve">thank the </w:t>
      </w:r>
      <w:r w:rsidRPr="00A63A26">
        <w:rPr>
          <w:rFonts w:eastAsia="楷体"/>
          <w:kern w:val="2"/>
          <w:lang w:val="en-US" w:eastAsia="zh-CN"/>
        </w:rPr>
        <w:lastRenderedPageBreak/>
        <w:t xml:space="preserve">Catalysis and Surface Science </w:t>
      </w:r>
      <w:proofErr w:type="spellStart"/>
      <w:r w:rsidRPr="00A63A26">
        <w:rPr>
          <w:rFonts w:eastAsia="楷体"/>
          <w:kern w:val="2"/>
          <w:lang w:val="en-US" w:eastAsia="zh-CN"/>
        </w:rPr>
        <w:t>Endstation</w:t>
      </w:r>
      <w:proofErr w:type="spellEnd"/>
      <w:r w:rsidRPr="00A63A26">
        <w:rPr>
          <w:rFonts w:eastAsia="楷体"/>
          <w:kern w:val="2"/>
          <w:lang w:val="en-US" w:eastAsia="zh-CN"/>
        </w:rPr>
        <w:t xml:space="preserve"> at the BL11U beamline in the National Synchrotron Radiation Laboratory (NSRL) for help in the</w:t>
      </w:r>
      <w:r w:rsidRPr="00A63A26">
        <w:rPr>
          <w:rFonts w:eastAsia="楷体" w:hint="eastAsia"/>
          <w:kern w:val="2"/>
          <w:lang w:val="en-US" w:eastAsia="zh-CN"/>
        </w:rPr>
        <w:t xml:space="preserve"> SRPES</w:t>
      </w:r>
      <w:r w:rsidRPr="00A63A26">
        <w:rPr>
          <w:rFonts w:eastAsia="楷体"/>
          <w:kern w:val="2"/>
          <w:lang w:val="en-US" w:eastAsia="zh-CN"/>
        </w:rPr>
        <w:t xml:space="preserve"> characterizations.</w:t>
      </w:r>
    </w:p>
    <w:p w14:paraId="6E2287D0" w14:textId="77777777" w:rsidR="002F5F31" w:rsidRPr="00A63A26" w:rsidRDefault="002F5F31" w:rsidP="0075492F">
      <w:pPr>
        <w:spacing w:line="360" w:lineRule="auto"/>
        <w:jc w:val="both"/>
        <w:rPr>
          <w:rFonts w:eastAsia="楷体"/>
          <w:kern w:val="2"/>
          <w:lang w:val="en-US" w:eastAsia="zh-CN"/>
        </w:rPr>
      </w:pPr>
    </w:p>
    <w:p w14:paraId="3C33F221" w14:textId="77777777" w:rsidR="002F5F31" w:rsidRPr="00A63A26" w:rsidRDefault="002F5F31" w:rsidP="002F5F31">
      <w:pPr>
        <w:spacing w:line="360" w:lineRule="auto"/>
        <w:jc w:val="both"/>
        <w:rPr>
          <w:b/>
          <w:lang w:val="en-US"/>
        </w:rPr>
      </w:pPr>
      <w:r w:rsidRPr="00A63A26">
        <w:rPr>
          <w:b/>
          <w:lang w:val="en-US"/>
        </w:rPr>
        <w:t>Conflict of Interest</w:t>
      </w:r>
    </w:p>
    <w:p w14:paraId="2FDCB6E1" w14:textId="77777777" w:rsidR="002F5F31" w:rsidRPr="00A63A26" w:rsidRDefault="002F5F31" w:rsidP="002F5F31">
      <w:pPr>
        <w:spacing w:line="360" w:lineRule="auto"/>
        <w:jc w:val="both"/>
        <w:rPr>
          <w:rFonts w:eastAsiaTheme="minorEastAsia"/>
          <w:lang w:val="en-US" w:eastAsia="zh-CN"/>
        </w:rPr>
      </w:pPr>
      <w:r w:rsidRPr="00A63A26">
        <w:rPr>
          <w:lang w:val="en-US"/>
        </w:rPr>
        <w:t>The authors declare no conflict of interest.</w:t>
      </w:r>
    </w:p>
    <w:p w14:paraId="737DC1CD" w14:textId="77777777" w:rsidR="002F5F31" w:rsidRPr="00A63A26" w:rsidRDefault="002F5F31" w:rsidP="002F5F31">
      <w:pPr>
        <w:spacing w:line="360" w:lineRule="auto"/>
        <w:jc w:val="both"/>
        <w:rPr>
          <w:rFonts w:eastAsiaTheme="minorEastAsia"/>
          <w:lang w:val="en-US" w:eastAsia="zh-CN"/>
        </w:rPr>
      </w:pPr>
    </w:p>
    <w:p w14:paraId="53DC1F54" w14:textId="77777777" w:rsidR="002F5F31" w:rsidRPr="00A63A26" w:rsidRDefault="002F5F31" w:rsidP="002F5F31">
      <w:pPr>
        <w:widowControl w:val="0"/>
        <w:spacing w:line="360" w:lineRule="auto"/>
        <w:jc w:val="both"/>
        <w:rPr>
          <w:rFonts w:eastAsia="楷体"/>
          <w:b/>
          <w:bCs/>
          <w:kern w:val="2"/>
          <w:lang w:val="en-US" w:eastAsia="zh-CN"/>
        </w:rPr>
      </w:pPr>
      <w:r w:rsidRPr="00A63A26">
        <w:rPr>
          <w:rFonts w:eastAsia="楷体" w:hint="eastAsia"/>
          <w:b/>
          <w:bCs/>
          <w:kern w:val="2"/>
          <w:lang w:val="en-US" w:eastAsia="zh-CN"/>
        </w:rPr>
        <w:t>Author contributions</w:t>
      </w:r>
    </w:p>
    <w:p w14:paraId="3EAAAA37" w14:textId="37673D10" w:rsidR="002F5F31" w:rsidRPr="00A63A26" w:rsidRDefault="002F5F31" w:rsidP="002F5F31">
      <w:pPr>
        <w:widowControl w:val="0"/>
        <w:spacing w:line="360" w:lineRule="auto"/>
        <w:jc w:val="both"/>
        <w:rPr>
          <w:rFonts w:eastAsia="楷体"/>
          <w:kern w:val="2"/>
          <w:sz w:val="28"/>
          <w:szCs w:val="28"/>
          <w:lang w:val="en-US" w:eastAsia="zh-CN"/>
        </w:rPr>
      </w:pPr>
      <w:r w:rsidRPr="00A63A26">
        <w:rPr>
          <w:rFonts w:eastAsia="楷体" w:hint="eastAsia"/>
          <w:kern w:val="2"/>
          <w:lang w:eastAsia="zh-CN"/>
        </w:rPr>
        <w:t xml:space="preserve">D.-Q.G., H.-Y.X., Y.-C.H. and C.J. </w:t>
      </w:r>
      <w:r w:rsidRPr="00A63A26">
        <w:rPr>
          <w:rFonts w:eastAsia="楷体"/>
          <w:kern w:val="2"/>
          <w:lang w:eastAsia="zh-CN"/>
        </w:rPr>
        <w:t>contributed equally to this work</w:t>
      </w:r>
      <w:r w:rsidRPr="00A63A26">
        <w:rPr>
          <w:rFonts w:eastAsia="楷体" w:hint="eastAsia"/>
          <w:kern w:val="2"/>
          <w:lang w:eastAsia="zh-CN"/>
        </w:rPr>
        <w:t xml:space="preserve">. </w:t>
      </w:r>
      <w:r w:rsidRPr="00A63A26">
        <w:rPr>
          <w:rFonts w:eastAsia="楷体" w:hint="eastAsia"/>
          <w:kern w:val="2"/>
          <w:lang w:val="en-US" w:eastAsia="zh-CN"/>
        </w:rPr>
        <w:t>D.-Q.G., Z.-W.H. and Z.-P.S. conceived and designed this subject. D.-Q.G. conducted material synthesis, characterizations, and electrochemical tests. H.-Y.X. carried out the computations. Y.-C.H., Z.-W.H., C.-T.C. and C.-W.P. helped in ex-situ and operando XAS measurements and analysis. C.J. measured the operando Raman spectra. Y.T. prepared the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oxide. X.-M.X. was involved in operando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isotope experiments. Z.-Z.L. helped draw 3D figures. J.-Y.T. measured the AEME device. Z.-H.W. and X.S. helped conduct the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 xml:space="preserve">-SIMS. L.-Q.Z. helped measure and analyze XPS spectra. S.-H.L. helped measure SRPES spectra. All the authors engaged in result discussions. D.-Q.G. drafted the manuscript and all the other authors commented and revised to the final version. </w:t>
      </w:r>
      <w:r w:rsidRPr="00A63A26">
        <w:rPr>
          <w:rFonts w:eastAsia="楷体" w:hint="eastAsia"/>
          <w:kern w:val="2"/>
          <w:sz w:val="28"/>
          <w:szCs w:val="28"/>
          <w:lang w:val="en-US" w:eastAsia="zh-CN"/>
        </w:rPr>
        <w:t xml:space="preserve">    </w:t>
      </w:r>
    </w:p>
    <w:p w14:paraId="0C9BB78F" w14:textId="77777777" w:rsidR="002F5F31" w:rsidRPr="00A63A26" w:rsidRDefault="002F5F31" w:rsidP="002F5F31">
      <w:pPr>
        <w:widowControl w:val="0"/>
        <w:spacing w:line="360" w:lineRule="auto"/>
        <w:jc w:val="both"/>
        <w:rPr>
          <w:rFonts w:eastAsia="楷体"/>
          <w:kern w:val="2"/>
          <w:sz w:val="28"/>
          <w:szCs w:val="28"/>
          <w:lang w:val="en-US" w:eastAsia="zh-CN"/>
        </w:rPr>
      </w:pPr>
    </w:p>
    <w:p w14:paraId="203AC352" w14:textId="77777777" w:rsidR="002F5F31" w:rsidRPr="00A63A26" w:rsidRDefault="002F5F31" w:rsidP="002F5F31">
      <w:pPr>
        <w:pStyle w:val="Acknowledgements"/>
        <w:spacing w:line="360" w:lineRule="auto"/>
        <w:jc w:val="both"/>
        <w:rPr>
          <w:rFonts w:eastAsia="楷体"/>
          <w:b/>
          <w:kern w:val="2"/>
          <w:szCs w:val="28"/>
          <w:lang w:val="de-DE" w:eastAsia="zh-CN"/>
        </w:rPr>
      </w:pPr>
      <w:r w:rsidRPr="00A63A26">
        <w:rPr>
          <w:rFonts w:eastAsia="楷体"/>
          <w:b/>
          <w:kern w:val="2"/>
          <w:szCs w:val="28"/>
          <w:lang w:val="de-DE" w:eastAsia="zh-CN"/>
        </w:rPr>
        <w:t>Data Availability Statement</w:t>
      </w:r>
    </w:p>
    <w:p w14:paraId="37E6686B" w14:textId="081A6DE4" w:rsidR="007B7A09" w:rsidRPr="00A63A26" w:rsidRDefault="002F5F31" w:rsidP="002F5F31">
      <w:pPr>
        <w:pStyle w:val="Acknowledgements"/>
        <w:spacing w:line="360" w:lineRule="auto"/>
        <w:jc w:val="both"/>
        <w:rPr>
          <w:rFonts w:eastAsia="楷体"/>
          <w:kern w:val="2"/>
          <w:szCs w:val="28"/>
          <w:lang w:eastAsia="zh-CN"/>
        </w:rPr>
      </w:pPr>
      <w:r w:rsidRPr="00A63A26">
        <w:rPr>
          <w:rFonts w:eastAsia="楷体"/>
          <w:kern w:val="2"/>
          <w:szCs w:val="28"/>
          <w:lang w:eastAsia="zh-CN"/>
        </w:rPr>
        <w:t>The data that support the findings of this study are available from the corresponding author upon reasonable request.</w:t>
      </w:r>
    </w:p>
    <w:p w14:paraId="1D409941" w14:textId="77777777" w:rsidR="00C56CD4" w:rsidRPr="00A63A26" w:rsidRDefault="00C56CD4" w:rsidP="008C6D5F">
      <w:pPr>
        <w:pStyle w:val="Acknowledgements"/>
        <w:spacing w:line="360" w:lineRule="auto"/>
        <w:rPr>
          <w:b/>
        </w:rPr>
      </w:pPr>
    </w:p>
    <w:p w14:paraId="524417EC" w14:textId="77777777" w:rsidR="00004A23" w:rsidRPr="00A63A26" w:rsidRDefault="00004A23" w:rsidP="008C6D5F">
      <w:pPr>
        <w:pStyle w:val="dates"/>
        <w:spacing w:line="360" w:lineRule="auto"/>
      </w:pPr>
      <w:r w:rsidRPr="00A63A26">
        <w:t>Received: ((will be filled in by the editorial staff))</w:t>
      </w:r>
      <w:r w:rsidRPr="00A63A26">
        <w:br/>
        <w:t>Revised: ((will be filled in by the editorial staff))</w:t>
      </w:r>
      <w:r w:rsidRPr="00A63A26">
        <w:br/>
        <w:t>Published online: ((will be filled in by the editorial staff))</w:t>
      </w:r>
    </w:p>
    <w:p w14:paraId="19569340" w14:textId="77777777" w:rsidR="00004A23" w:rsidRPr="00A63A26" w:rsidRDefault="00004A23" w:rsidP="008C6D5F">
      <w:pPr>
        <w:pStyle w:val="MainText"/>
        <w:spacing w:line="360" w:lineRule="auto"/>
      </w:pPr>
    </w:p>
    <w:p w14:paraId="295BC1E9" w14:textId="77777777" w:rsidR="00FE4D5F" w:rsidRPr="00A63A26" w:rsidRDefault="00FE4D5F" w:rsidP="008C6D5F">
      <w:pPr>
        <w:pStyle w:val="MainText"/>
        <w:spacing w:line="360" w:lineRule="auto"/>
      </w:pPr>
      <w:r w:rsidRPr="00A63A26">
        <w:t>References</w:t>
      </w:r>
    </w:p>
    <w:p w14:paraId="6D7B2614"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29" w:name="_ENREF_1"/>
      <w:r w:rsidRPr="00A63A26">
        <w:rPr>
          <w:rFonts w:eastAsia="等线"/>
          <w:noProof/>
          <w:kern w:val="2"/>
          <w:lang w:val="en-US" w:eastAsia="zh-CN"/>
        </w:rPr>
        <w:t>[1]</w:t>
      </w:r>
      <w:r w:rsidRPr="00A63A26">
        <w:rPr>
          <w:rFonts w:eastAsia="等线"/>
          <w:noProof/>
          <w:kern w:val="2"/>
          <w:lang w:val="en-US" w:eastAsia="zh-CN"/>
        </w:rPr>
        <w:tab/>
        <w:t xml:space="preserve">X. Xu, W. Wang, W. Zhou, Z. Shao, </w:t>
      </w:r>
      <w:r w:rsidRPr="00A63A26">
        <w:rPr>
          <w:rFonts w:eastAsia="等线"/>
          <w:i/>
          <w:noProof/>
          <w:kern w:val="2"/>
          <w:lang w:val="en-US" w:eastAsia="zh-CN"/>
        </w:rPr>
        <w:t>Small Methods</w:t>
      </w:r>
      <w:r w:rsidRPr="00A63A26">
        <w:rPr>
          <w:rFonts w:eastAsia="等线"/>
          <w:noProof/>
          <w:kern w:val="2"/>
          <w:lang w:val="en-US" w:eastAsia="zh-CN"/>
        </w:rPr>
        <w:t xml:space="preserve"> </w:t>
      </w:r>
      <w:r w:rsidRPr="00A63A26">
        <w:rPr>
          <w:rFonts w:eastAsia="等线"/>
          <w:b/>
          <w:noProof/>
          <w:kern w:val="2"/>
          <w:lang w:val="en-US" w:eastAsia="zh-CN"/>
        </w:rPr>
        <w:t>2018</w:t>
      </w:r>
      <w:r w:rsidRPr="00A63A26">
        <w:rPr>
          <w:rFonts w:eastAsia="等线"/>
          <w:noProof/>
          <w:kern w:val="2"/>
          <w:lang w:val="en-US" w:eastAsia="zh-CN"/>
        </w:rPr>
        <w:t xml:space="preserve">, </w:t>
      </w:r>
      <w:r w:rsidRPr="00A63A26">
        <w:rPr>
          <w:rFonts w:eastAsia="等线"/>
          <w:i/>
          <w:noProof/>
          <w:kern w:val="2"/>
          <w:lang w:val="en-US" w:eastAsia="zh-CN"/>
        </w:rPr>
        <w:t>2</w:t>
      </w:r>
      <w:r w:rsidRPr="00A63A26">
        <w:rPr>
          <w:rFonts w:eastAsia="等线"/>
          <w:noProof/>
          <w:kern w:val="2"/>
          <w:lang w:val="en-US" w:eastAsia="zh-CN"/>
        </w:rPr>
        <w:t>, 1800071.</w:t>
      </w:r>
      <w:bookmarkEnd w:id="29"/>
    </w:p>
    <w:p w14:paraId="2870BD96"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0" w:name="_ENREF_2"/>
      <w:r w:rsidRPr="00A63A26">
        <w:rPr>
          <w:rFonts w:eastAsia="等线"/>
          <w:noProof/>
          <w:kern w:val="2"/>
          <w:lang w:val="en-US" w:eastAsia="zh-CN"/>
        </w:rPr>
        <w:t>[2]</w:t>
      </w:r>
      <w:r w:rsidRPr="00A63A26">
        <w:rPr>
          <w:rFonts w:eastAsia="等线"/>
          <w:noProof/>
          <w:kern w:val="2"/>
          <w:lang w:val="en-US" w:eastAsia="zh-CN"/>
        </w:rPr>
        <w:tab/>
        <w:t xml:space="preserve">C. Tang, Y. Zheng, M. Jaroniec, S. Z. Qiao, </w:t>
      </w:r>
      <w:r w:rsidRPr="00A63A26">
        <w:rPr>
          <w:rFonts w:eastAsia="等线"/>
          <w:i/>
          <w:noProof/>
          <w:kern w:val="2"/>
          <w:lang w:val="en-US" w:eastAsia="zh-CN"/>
        </w:rPr>
        <w:t xml:space="preserve">Angew. Chem. Int. Ed.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60</w:t>
      </w:r>
      <w:r w:rsidRPr="00A63A26">
        <w:rPr>
          <w:rFonts w:eastAsia="等线"/>
          <w:noProof/>
          <w:kern w:val="2"/>
          <w:lang w:val="en-US" w:eastAsia="zh-CN"/>
        </w:rPr>
        <w:t>, 19572.</w:t>
      </w:r>
      <w:bookmarkEnd w:id="30"/>
    </w:p>
    <w:p w14:paraId="0825E1C3"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1" w:name="_ENREF_3"/>
      <w:r w:rsidRPr="00A63A26">
        <w:rPr>
          <w:rFonts w:eastAsia="等线"/>
          <w:noProof/>
          <w:kern w:val="2"/>
          <w:lang w:val="en-US" w:eastAsia="zh-CN"/>
        </w:rPr>
        <w:t>[3]</w:t>
      </w:r>
      <w:r w:rsidRPr="00A63A26">
        <w:rPr>
          <w:rFonts w:eastAsia="等线"/>
          <w:noProof/>
          <w:kern w:val="2"/>
          <w:lang w:val="en-US" w:eastAsia="zh-CN"/>
        </w:rPr>
        <w:tab/>
        <w:t xml:space="preserve">D. Guan, B. Wang, J. Zhang, R. Shi, K. Jiao, L. Li, Y. Wang, B. Xie, Q. Zhang, J. Yu, Y. Zhu, Z. Shao, M. Ni, </w:t>
      </w:r>
      <w:r w:rsidRPr="00A63A26">
        <w:rPr>
          <w:rFonts w:eastAsia="等线"/>
          <w:i/>
          <w:noProof/>
          <w:kern w:val="2"/>
          <w:lang w:val="en-US" w:eastAsia="zh-CN"/>
        </w:rPr>
        <w:t>Energy Environ. Sci.</w:t>
      </w:r>
      <w:r w:rsidRPr="00A63A26">
        <w:rPr>
          <w:rFonts w:eastAsia="等线"/>
          <w:noProof/>
          <w:kern w:val="2"/>
          <w:lang w:val="en-US" w:eastAsia="zh-CN"/>
        </w:rPr>
        <w:t xml:space="preserve"> </w:t>
      </w:r>
      <w:r w:rsidRPr="00A63A26">
        <w:rPr>
          <w:rFonts w:eastAsia="等线"/>
          <w:b/>
          <w:noProof/>
          <w:kern w:val="2"/>
          <w:lang w:val="en-US" w:eastAsia="zh-CN"/>
        </w:rPr>
        <w:t>2023</w:t>
      </w:r>
      <w:r w:rsidRPr="00A63A26">
        <w:rPr>
          <w:rFonts w:eastAsia="等线"/>
          <w:noProof/>
          <w:kern w:val="2"/>
          <w:lang w:val="en-US" w:eastAsia="zh-CN"/>
        </w:rPr>
        <w:t xml:space="preserve">, </w:t>
      </w:r>
      <w:r w:rsidRPr="00A63A26">
        <w:rPr>
          <w:rFonts w:eastAsia="等线"/>
          <w:i/>
          <w:noProof/>
          <w:kern w:val="2"/>
          <w:lang w:val="en-US" w:eastAsia="zh-CN"/>
        </w:rPr>
        <w:t>16</w:t>
      </w:r>
      <w:r w:rsidRPr="00A63A26">
        <w:rPr>
          <w:rFonts w:eastAsia="等线"/>
          <w:noProof/>
          <w:kern w:val="2"/>
          <w:lang w:val="en-US" w:eastAsia="zh-CN"/>
        </w:rPr>
        <w:t>, 4926.</w:t>
      </w:r>
      <w:bookmarkEnd w:id="31"/>
    </w:p>
    <w:p w14:paraId="3052A725"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2" w:name="_ENREF_4"/>
      <w:r w:rsidRPr="00A63A26">
        <w:rPr>
          <w:rFonts w:eastAsia="等线"/>
          <w:noProof/>
          <w:kern w:val="2"/>
          <w:lang w:val="en-US" w:eastAsia="zh-CN"/>
        </w:rPr>
        <w:t>[4]</w:t>
      </w:r>
      <w:r w:rsidRPr="00A63A26">
        <w:rPr>
          <w:rFonts w:eastAsia="等线"/>
          <w:noProof/>
          <w:kern w:val="2"/>
          <w:lang w:val="en-US" w:eastAsia="zh-CN"/>
        </w:rPr>
        <w:tab/>
        <w:t xml:space="preserve">W. T. Hong, M. Risch, K. A. Stoerzinger, A. Grimaud, J. Suntivich, Y. Shao-Horn, </w:t>
      </w:r>
      <w:r w:rsidRPr="00A63A26">
        <w:rPr>
          <w:rFonts w:eastAsia="等线"/>
          <w:i/>
          <w:noProof/>
          <w:kern w:val="2"/>
          <w:lang w:val="en-US" w:eastAsia="zh-CN"/>
        </w:rPr>
        <w:t>Energy Environ. Sci.</w:t>
      </w:r>
      <w:r w:rsidRPr="00A63A26">
        <w:rPr>
          <w:rFonts w:eastAsia="等线"/>
          <w:noProof/>
          <w:kern w:val="2"/>
          <w:lang w:val="en-US" w:eastAsia="zh-CN"/>
        </w:rPr>
        <w:t xml:space="preserve"> </w:t>
      </w:r>
      <w:r w:rsidRPr="00A63A26">
        <w:rPr>
          <w:rFonts w:eastAsia="等线"/>
          <w:b/>
          <w:noProof/>
          <w:kern w:val="2"/>
          <w:lang w:val="en-US" w:eastAsia="zh-CN"/>
        </w:rPr>
        <w:t>2015</w:t>
      </w:r>
      <w:r w:rsidRPr="00A63A26">
        <w:rPr>
          <w:rFonts w:eastAsia="等线"/>
          <w:noProof/>
          <w:kern w:val="2"/>
          <w:lang w:val="en-US" w:eastAsia="zh-CN"/>
        </w:rPr>
        <w:t xml:space="preserve">, </w:t>
      </w:r>
      <w:r w:rsidRPr="00A63A26">
        <w:rPr>
          <w:rFonts w:eastAsia="等线"/>
          <w:i/>
          <w:noProof/>
          <w:kern w:val="2"/>
          <w:lang w:val="en-US" w:eastAsia="zh-CN"/>
        </w:rPr>
        <w:t>8</w:t>
      </w:r>
      <w:r w:rsidRPr="00A63A26">
        <w:rPr>
          <w:rFonts w:eastAsia="等线"/>
          <w:noProof/>
          <w:kern w:val="2"/>
          <w:lang w:val="en-US" w:eastAsia="zh-CN"/>
        </w:rPr>
        <w:t>, 1404.</w:t>
      </w:r>
      <w:bookmarkEnd w:id="32"/>
    </w:p>
    <w:p w14:paraId="6DE2FDD8"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3" w:name="_ENREF_5"/>
      <w:r w:rsidRPr="00A63A26">
        <w:rPr>
          <w:rFonts w:eastAsia="等线"/>
          <w:noProof/>
          <w:kern w:val="2"/>
          <w:lang w:val="en-US" w:eastAsia="zh-CN"/>
        </w:rPr>
        <w:t>[5]</w:t>
      </w:r>
      <w:r w:rsidRPr="00A63A26">
        <w:rPr>
          <w:rFonts w:eastAsia="等线"/>
          <w:noProof/>
          <w:kern w:val="2"/>
          <w:lang w:val="en-US" w:eastAsia="zh-CN"/>
        </w:rPr>
        <w:tab/>
        <w:t xml:space="preserve">L. Gao, X. Cui, C. D. Sewell, J. Li, Z. Lin, </w:t>
      </w:r>
      <w:r w:rsidRPr="00A63A26">
        <w:rPr>
          <w:rFonts w:eastAsia="等线"/>
          <w:i/>
          <w:noProof/>
          <w:kern w:val="2"/>
          <w:lang w:val="en-US" w:eastAsia="zh-CN"/>
        </w:rPr>
        <w:t>Chem. Soc. Rev.</w:t>
      </w:r>
      <w:r w:rsidRPr="00A63A26">
        <w:rPr>
          <w:rFonts w:eastAsia="等线"/>
          <w:noProof/>
          <w:kern w:val="2"/>
          <w:lang w:val="en-US" w:eastAsia="zh-CN"/>
        </w:rPr>
        <w:t xml:space="preserve">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50</w:t>
      </w:r>
      <w:r w:rsidRPr="00A63A26">
        <w:rPr>
          <w:rFonts w:eastAsia="等线"/>
          <w:noProof/>
          <w:kern w:val="2"/>
          <w:lang w:val="en-US" w:eastAsia="zh-CN"/>
        </w:rPr>
        <w:t>, 8428.</w:t>
      </w:r>
      <w:bookmarkEnd w:id="33"/>
    </w:p>
    <w:p w14:paraId="38314BA5"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4" w:name="_ENREF_6"/>
      <w:r w:rsidRPr="00A63A26">
        <w:rPr>
          <w:rFonts w:eastAsia="等线"/>
          <w:noProof/>
          <w:kern w:val="2"/>
          <w:lang w:val="en-US" w:eastAsia="zh-CN"/>
        </w:rPr>
        <w:lastRenderedPageBreak/>
        <w:t>[6]</w:t>
      </w:r>
      <w:r w:rsidRPr="00A63A26">
        <w:rPr>
          <w:rFonts w:eastAsia="等线"/>
          <w:noProof/>
          <w:kern w:val="2"/>
          <w:lang w:val="en-US" w:eastAsia="zh-CN"/>
        </w:rPr>
        <w:tab/>
        <w:t xml:space="preserve">F. Lin, Y. Liu, X. Yu, L. Cheng, A. Singer, O. G. Shpyrko, H. L. Xin, N. Tamura, C. Tian, T. C. Weng, X. Q. Yang, Y. S. Meng, D. Nordlund, W. Yang, M. M. Doeff, </w:t>
      </w:r>
      <w:r w:rsidRPr="00A63A26">
        <w:rPr>
          <w:rFonts w:eastAsia="等线"/>
          <w:i/>
          <w:noProof/>
          <w:kern w:val="2"/>
          <w:lang w:val="en-US" w:eastAsia="zh-CN"/>
        </w:rPr>
        <w:t>Chem. Rev.</w:t>
      </w:r>
      <w:r w:rsidRPr="00A63A26">
        <w:rPr>
          <w:rFonts w:eastAsia="等线"/>
          <w:noProof/>
          <w:kern w:val="2"/>
          <w:lang w:val="en-US" w:eastAsia="zh-CN"/>
        </w:rPr>
        <w:t xml:space="preserve"> </w:t>
      </w:r>
      <w:r w:rsidRPr="00A63A26">
        <w:rPr>
          <w:rFonts w:eastAsia="等线"/>
          <w:b/>
          <w:noProof/>
          <w:kern w:val="2"/>
          <w:lang w:val="en-US" w:eastAsia="zh-CN"/>
        </w:rPr>
        <w:t>2017</w:t>
      </w:r>
      <w:r w:rsidRPr="00A63A26">
        <w:rPr>
          <w:rFonts w:eastAsia="等线"/>
          <w:noProof/>
          <w:kern w:val="2"/>
          <w:lang w:val="en-US" w:eastAsia="zh-CN"/>
        </w:rPr>
        <w:t xml:space="preserve">, </w:t>
      </w:r>
      <w:r w:rsidRPr="00A63A26">
        <w:rPr>
          <w:rFonts w:eastAsia="等线"/>
          <w:i/>
          <w:noProof/>
          <w:kern w:val="2"/>
          <w:lang w:val="en-US" w:eastAsia="zh-CN"/>
        </w:rPr>
        <w:t>117</w:t>
      </w:r>
      <w:r w:rsidRPr="00A63A26">
        <w:rPr>
          <w:rFonts w:eastAsia="等线"/>
          <w:noProof/>
          <w:kern w:val="2"/>
          <w:lang w:val="en-US" w:eastAsia="zh-CN"/>
        </w:rPr>
        <w:t>, 13123.</w:t>
      </w:r>
      <w:bookmarkEnd w:id="34"/>
    </w:p>
    <w:p w14:paraId="562FBC4D"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5" w:name="_ENREF_7"/>
      <w:r w:rsidRPr="00A63A26">
        <w:rPr>
          <w:rFonts w:eastAsia="等线"/>
          <w:noProof/>
          <w:kern w:val="2"/>
          <w:lang w:val="en-US" w:eastAsia="zh-CN"/>
        </w:rPr>
        <w:t>[7]</w:t>
      </w:r>
      <w:r w:rsidRPr="00A63A26">
        <w:rPr>
          <w:rFonts w:eastAsia="等线"/>
          <w:noProof/>
          <w:kern w:val="2"/>
          <w:lang w:val="en-US" w:eastAsia="zh-CN"/>
        </w:rPr>
        <w:tab/>
        <w:t xml:space="preserve">X. Zheng, B. Zhang, P. De Luna, Y. Liang, R. Comin, O. Voznyy, L. Han, F. P. Garcia de Arquer, M. Liu, C. T. Dinh, T. Regier, J. J. Dynes, S. He, H. L. Xin, H. Peng, D. Prendergast, X. Du, E. H. Sargent, </w:t>
      </w:r>
      <w:r w:rsidRPr="00A63A26">
        <w:rPr>
          <w:rFonts w:eastAsia="等线"/>
          <w:i/>
          <w:noProof/>
          <w:kern w:val="2"/>
          <w:lang w:val="en-US" w:eastAsia="zh-CN"/>
        </w:rPr>
        <w:t>Nat. Chem.</w:t>
      </w:r>
      <w:r w:rsidRPr="00A63A26">
        <w:rPr>
          <w:rFonts w:eastAsia="等线"/>
          <w:noProof/>
          <w:kern w:val="2"/>
          <w:lang w:val="en-US" w:eastAsia="zh-CN"/>
        </w:rPr>
        <w:t xml:space="preserve"> </w:t>
      </w:r>
      <w:r w:rsidRPr="00A63A26">
        <w:rPr>
          <w:rFonts w:eastAsia="等线"/>
          <w:b/>
          <w:noProof/>
          <w:kern w:val="2"/>
          <w:lang w:val="en-US" w:eastAsia="zh-CN"/>
        </w:rPr>
        <w:t>2018</w:t>
      </w:r>
      <w:r w:rsidRPr="00A63A26">
        <w:rPr>
          <w:rFonts w:eastAsia="等线"/>
          <w:noProof/>
          <w:kern w:val="2"/>
          <w:lang w:val="en-US" w:eastAsia="zh-CN"/>
        </w:rPr>
        <w:t xml:space="preserve">, </w:t>
      </w:r>
      <w:r w:rsidRPr="00A63A26">
        <w:rPr>
          <w:rFonts w:eastAsia="等线"/>
          <w:i/>
          <w:noProof/>
          <w:kern w:val="2"/>
          <w:lang w:val="en-US" w:eastAsia="zh-CN"/>
        </w:rPr>
        <w:t>10</w:t>
      </w:r>
      <w:r w:rsidRPr="00A63A26">
        <w:rPr>
          <w:rFonts w:eastAsia="等线"/>
          <w:noProof/>
          <w:kern w:val="2"/>
          <w:lang w:val="en-US" w:eastAsia="zh-CN"/>
        </w:rPr>
        <w:t>, 149.</w:t>
      </w:r>
      <w:bookmarkEnd w:id="35"/>
    </w:p>
    <w:p w14:paraId="0057BB21"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6" w:name="_ENREF_8"/>
      <w:r w:rsidRPr="00A63A26">
        <w:rPr>
          <w:rFonts w:eastAsia="等线"/>
          <w:noProof/>
          <w:kern w:val="2"/>
          <w:lang w:val="en-US" w:eastAsia="zh-CN"/>
        </w:rPr>
        <w:t>[8]</w:t>
      </w:r>
      <w:r w:rsidRPr="00A63A26">
        <w:rPr>
          <w:rFonts w:eastAsia="等线"/>
          <w:noProof/>
          <w:kern w:val="2"/>
          <w:lang w:val="en-US" w:eastAsia="zh-CN"/>
        </w:rPr>
        <w:tab/>
        <w:t xml:space="preserve">H. N. Nong, L. J. Falling, A. Bergmann, M. Klingenhof, H. P. Tran, C. Spori, R. Mom, J. Timoshenko, G. Zichittella, A. Knop-Gericke, S. Piccinin, J. Perez-Ramirez, B. R. Cuenya, R. Schlogl, P. Strasser, D. Teschner, T. E. Jones, </w:t>
      </w:r>
      <w:r w:rsidRPr="00A63A26">
        <w:rPr>
          <w:rFonts w:eastAsia="等线"/>
          <w:i/>
          <w:noProof/>
          <w:kern w:val="2"/>
          <w:lang w:val="en-US" w:eastAsia="zh-CN"/>
        </w:rPr>
        <w:t>Nature</w:t>
      </w:r>
      <w:r w:rsidRPr="00A63A26">
        <w:rPr>
          <w:rFonts w:eastAsia="等线"/>
          <w:noProof/>
          <w:kern w:val="2"/>
          <w:lang w:val="en-US" w:eastAsia="zh-CN"/>
        </w:rPr>
        <w:t xml:space="preserve"> </w:t>
      </w:r>
      <w:r w:rsidRPr="00A63A26">
        <w:rPr>
          <w:rFonts w:eastAsia="等线"/>
          <w:b/>
          <w:noProof/>
          <w:kern w:val="2"/>
          <w:lang w:val="en-US" w:eastAsia="zh-CN"/>
        </w:rPr>
        <w:t>2020</w:t>
      </w:r>
      <w:r w:rsidRPr="00A63A26">
        <w:rPr>
          <w:rFonts w:eastAsia="等线"/>
          <w:noProof/>
          <w:kern w:val="2"/>
          <w:lang w:val="en-US" w:eastAsia="zh-CN"/>
        </w:rPr>
        <w:t xml:space="preserve">, </w:t>
      </w:r>
      <w:r w:rsidRPr="00A63A26">
        <w:rPr>
          <w:rFonts w:eastAsia="等线"/>
          <w:i/>
          <w:noProof/>
          <w:kern w:val="2"/>
          <w:lang w:val="en-US" w:eastAsia="zh-CN"/>
        </w:rPr>
        <w:t>587</w:t>
      </w:r>
      <w:r w:rsidRPr="00A63A26">
        <w:rPr>
          <w:rFonts w:eastAsia="等线"/>
          <w:noProof/>
          <w:kern w:val="2"/>
          <w:lang w:val="en-US" w:eastAsia="zh-CN"/>
        </w:rPr>
        <w:t>, 408.</w:t>
      </w:r>
      <w:bookmarkEnd w:id="36"/>
    </w:p>
    <w:p w14:paraId="40B29CB5"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7" w:name="_ENREF_9"/>
      <w:r w:rsidRPr="00A63A26">
        <w:rPr>
          <w:rFonts w:eastAsia="等线"/>
          <w:noProof/>
          <w:kern w:val="2"/>
          <w:lang w:val="en-US" w:eastAsia="zh-CN"/>
        </w:rPr>
        <w:t>[9]</w:t>
      </w:r>
      <w:r w:rsidRPr="00A63A26">
        <w:rPr>
          <w:rFonts w:eastAsia="等线"/>
          <w:noProof/>
          <w:kern w:val="2"/>
          <w:lang w:val="en-US" w:eastAsia="zh-CN"/>
        </w:rPr>
        <w:tab/>
        <w:t xml:space="preserve">J. T. Mefford, A. R. Akbashev, M. Kang, C. L. Bentley, W. E. Gent, H. D. Deng, D. H. Alsem, Y. S. Yu, N. J. Salmon, D. A. Shapiro, P. R. Unwin, W. C. Chueh, </w:t>
      </w:r>
      <w:r w:rsidRPr="00A63A26">
        <w:rPr>
          <w:rFonts w:eastAsia="等线"/>
          <w:i/>
          <w:noProof/>
          <w:kern w:val="2"/>
          <w:lang w:val="en-US" w:eastAsia="zh-CN"/>
        </w:rPr>
        <w:t>Nature</w:t>
      </w:r>
      <w:r w:rsidRPr="00A63A26">
        <w:rPr>
          <w:rFonts w:eastAsia="等线"/>
          <w:noProof/>
          <w:kern w:val="2"/>
          <w:lang w:val="en-US" w:eastAsia="zh-CN"/>
        </w:rPr>
        <w:t xml:space="preserve">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593</w:t>
      </w:r>
      <w:r w:rsidRPr="00A63A26">
        <w:rPr>
          <w:rFonts w:eastAsia="等线"/>
          <w:noProof/>
          <w:kern w:val="2"/>
          <w:lang w:val="en-US" w:eastAsia="zh-CN"/>
        </w:rPr>
        <w:t>, 67.</w:t>
      </w:r>
      <w:bookmarkEnd w:id="37"/>
    </w:p>
    <w:p w14:paraId="1F329CAE"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8" w:name="_ENREF_10"/>
      <w:r w:rsidRPr="00A63A26">
        <w:rPr>
          <w:rFonts w:eastAsia="等线"/>
          <w:noProof/>
          <w:kern w:val="2"/>
          <w:lang w:val="en-US" w:eastAsia="zh-CN"/>
        </w:rPr>
        <w:t>[10]</w:t>
      </w:r>
      <w:r w:rsidRPr="00A63A26">
        <w:rPr>
          <w:rFonts w:eastAsia="等线"/>
          <w:noProof/>
          <w:kern w:val="2"/>
          <w:lang w:val="en-US" w:eastAsia="zh-CN"/>
        </w:rPr>
        <w:tab/>
        <w:t xml:space="preserve">A. Grimaud, O. Diaz-Morales, B. Han, W. T. Hong, Y. L. Lee, L. Giordano, K. A. Stoerzinger, M. T. M. Koper, Y. Shao-Horn, </w:t>
      </w:r>
      <w:r w:rsidRPr="00A63A26">
        <w:rPr>
          <w:rFonts w:eastAsia="等线"/>
          <w:i/>
          <w:noProof/>
          <w:kern w:val="2"/>
          <w:lang w:val="en-US" w:eastAsia="zh-CN"/>
        </w:rPr>
        <w:t>Nat. Chem.</w:t>
      </w:r>
      <w:r w:rsidRPr="00A63A26">
        <w:rPr>
          <w:rFonts w:eastAsia="等线"/>
          <w:noProof/>
          <w:kern w:val="2"/>
          <w:lang w:val="en-US" w:eastAsia="zh-CN"/>
        </w:rPr>
        <w:t xml:space="preserve"> </w:t>
      </w:r>
      <w:r w:rsidRPr="00A63A26">
        <w:rPr>
          <w:rFonts w:eastAsia="等线"/>
          <w:b/>
          <w:noProof/>
          <w:kern w:val="2"/>
          <w:lang w:val="en-US" w:eastAsia="zh-CN"/>
        </w:rPr>
        <w:t>2017</w:t>
      </w:r>
      <w:r w:rsidRPr="00A63A26">
        <w:rPr>
          <w:rFonts w:eastAsia="等线"/>
          <w:noProof/>
          <w:kern w:val="2"/>
          <w:lang w:val="en-US" w:eastAsia="zh-CN"/>
        </w:rPr>
        <w:t xml:space="preserve">, </w:t>
      </w:r>
      <w:r w:rsidRPr="00A63A26">
        <w:rPr>
          <w:rFonts w:eastAsia="等线"/>
          <w:i/>
          <w:noProof/>
          <w:kern w:val="2"/>
          <w:lang w:val="en-US" w:eastAsia="zh-CN"/>
        </w:rPr>
        <w:t>9</w:t>
      </w:r>
      <w:r w:rsidRPr="00A63A26">
        <w:rPr>
          <w:rFonts w:eastAsia="等线"/>
          <w:noProof/>
          <w:kern w:val="2"/>
          <w:lang w:val="en-US" w:eastAsia="zh-CN"/>
        </w:rPr>
        <w:t>, 457.</w:t>
      </w:r>
      <w:bookmarkEnd w:id="38"/>
    </w:p>
    <w:p w14:paraId="73B187AA"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39" w:name="_ENREF_11"/>
      <w:r w:rsidRPr="00A63A26">
        <w:rPr>
          <w:rFonts w:eastAsia="等线"/>
          <w:noProof/>
          <w:kern w:val="2"/>
          <w:lang w:val="en-US" w:eastAsia="zh-CN"/>
        </w:rPr>
        <w:t>[11]</w:t>
      </w:r>
      <w:r w:rsidRPr="00A63A26">
        <w:rPr>
          <w:rFonts w:eastAsia="等线"/>
          <w:noProof/>
          <w:kern w:val="2"/>
          <w:lang w:val="en-US" w:eastAsia="zh-CN"/>
        </w:rPr>
        <w:tab/>
        <w:t xml:space="preserve">H. Ding, H. Liu, W. Chu, C. Wu, Y. Xie, </w:t>
      </w:r>
      <w:r w:rsidRPr="00A63A26">
        <w:rPr>
          <w:rFonts w:eastAsia="等线"/>
          <w:i/>
          <w:noProof/>
          <w:kern w:val="2"/>
          <w:lang w:val="en-US" w:eastAsia="zh-CN"/>
        </w:rPr>
        <w:t>Chem. Rev.</w:t>
      </w:r>
      <w:r w:rsidRPr="00A63A26">
        <w:rPr>
          <w:rFonts w:eastAsia="等线"/>
          <w:noProof/>
          <w:kern w:val="2"/>
          <w:lang w:val="en-US" w:eastAsia="zh-CN"/>
        </w:rPr>
        <w:t xml:space="preserve">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121</w:t>
      </w:r>
      <w:r w:rsidRPr="00A63A26">
        <w:rPr>
          <w:rFonts w:eastAsia="等线"/>
          <w:noProof/>
          <w:kern w:val="2"/>
          <w:lang w:val="en-US" w:eastAsia="zh-CN"/>
        </w:rPr>
        <w:t>, 13174.</w:t>
      </w:r>
      <w:bookmarkEnd w:id="39"/>
    </w:p>
    <w:p w14:paraId="7CAE7765"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0" w:name="_ENREF_12"/>
      <w:r w:rsidRPr="00A63A26">
        <w:rPr>
          <w:rFonts w:eastAsia="等线"/>
          <w:noProof/>
          <w:kern w:val="2"/>
          <w:lang w:val="en-US" w:eastAsia="zh-CN"/>
        </w:rPr>
        <w:t>[12]</w:t>
      </w:r>
      <w:r w:rsidRPr="00A63A26">
        <w:rPr>
          <w:rFonts w:eastAsia="等线"/>
          <w:noProof/>
          <w:kern w:val="2"/>
          <w:lang w:val="en-US" w:eastAsia="zh-CN"/>
        </w:rPr>
        <w:tab/>
        <w:t xml:space="preserve">W. Yin, B. Weng, J. Ge, Q. Sun, Z. Li, Y. Yan, </w:t>
      </w:r>
      <w:r w:rsidRPr="00A63A26">
        <w:rPr>
          <w:rFonts w:eastAsia="等线"/>
          <w:i/>
          <w:noProof/>
          <w:kern w:val="2"/>
          <w:lang w:val="en-US" w:eastAsia="zh-CN"/>
        </w:rPr>
        <w:t>Energy Environ. Sci.</w:t>
      </w:r>
      <w:r w:rsidRPr="00A63A26">
        <w:rPr>
          <w:rFonts w:eastAsia="等线"/>
          <w:noProof/>
          <w:kern w:val="2"/>
          <w:lang w:val="en-US" w:eastAsia="zh-CN"/>
        </w:rPr>
        <w:t xml:space="preserve"> </w:t>
      </w:r>
      <w:r w:rsidRPr="00A63A26">
        <w:rPr>
          <w:rFonts w:eastAsia="等线"/>
          <w:b/>
          <w:noProof/>
          <w:kern w:val="2"/>
          <w:lang w:val="en-US" w:eastAsia="zh-CN"/>
        </w:rPr>
        <w:t>2019</w:t>
      </w:r>
      <w:r w:rsidRPr="00A63A26">
        <w:rPr>
          <w:rFonts w:eastAsia="等线"/>
          <w:noProof/>
          <w:kern w:val="2"/>
          <w:lang w:val="en-US" w:eastAsia="zh-CN"/>
        </w:rPr>
        <w:t xml:space="preserve">, </w:t>
      </w:r>
      <w:r w:rsidRPr="00A63A26">
        <w:rPr>
          <w:rFonts w:eastAsia="等线"/>
          <w:i/>
          <w:noProof/>
          <w:kern w:val="2"/>
          <w:lang w:val="en-US" w:eastAsia="zh-CN"/>
        </w:rPr>
        <w:t>12</w:t>
      </w:r>
      <w:r w:rsidRPr="00A63A26">
        <w:rPr>
          <w:rFonts w:eastAsia="等线"/>
          <w:noProof/>
          <w:kern w:val="2"/>
          <w:lang w:val="en-US" w:eastAsia="zh-CN"/>
        </w:rPr>
        <w:t>, 442.</w:t>
      </w:r>
      <w:bookmarkEnd w:id="40"/>
    </w:p>
    <w:p w14:paraId="4C275A99"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1" w:name="_ENREF_13"/>
      <w:r w:rsidRPr="00A63A26">
        <w:rPr>
          <w:rFonts w:eastAsia="等线"/>
          <w:noProof/>
          <w:kern w:val="2"/>
          <w:lang w:val="en-US" w:eastAsia="zh-CN"/>
        </w:rPr>
        <w:t>[13]</w:t>
      </w:r>
      <w:r w:rsidRPr="00A63A26">
        <w:rPr>
          <w:rFonts w:eastAsia="等线"/>
          <w:noProof/>
          <w:kern w:val="2"/>
          <w:lang w:val="en-US" w:eastAsia="zh-CN"/>
        </w:rPr>
        <w:tab/>
        <w:t xml:space="preserve">N. Hollmann, Z. Hu, M. Valldor, A. Maignan, A. Tanaka, H. H. Hsieh, H. J. Lin, C. T. Chen, L. H. Tjeng, </w:t>
      </w:r>
      <w:r w:rsidRPr="00A63A26">
        <w:rPr>
          <w:rFonts w:eastAsia="等线"/>
          <w:i/>
          <w:noProof/>
          <w:kern w:val="2"/>
          <w:lang w:val="en-US" w:eastAsia="zh-CN"/>
        </w:rPr>
        <w:t>Phys. Rev. B</w:t>
      </w:r>
      <w:r w:rsidRPr="00A63A26">
        <w:rPr>
          <w:rFonts w:eastAsia="等线"/>
          <w:noProof/>
          <w:kern w:val="2"/>
          <w:lang w:val="en-US" w:eastAsia="zh-CN"/>
        </w:rPr>
        <w:t xml:space="preserve"> </w:t>
      </w:r>
      <w:r w:rsidRPr="00A63A26">
        <w:rPr>
          <w:rFonts w:eastAsia="等线"/>
          <w:b/>
          <w:noProof/>
          <w:kern w:val="2"/>
          <w:lang w:val="en-US" w:eastAsia="zh-CN"/>
        </w:rPr>
        <w:t>2009</w:t>
      </w:r>
      <w:r w:rsidRPr="00A63A26">
        <w:rPr>
          <w:rFonts w:eastAsia="等线"/>
          <w:noProof/>
          <w:kern w:val="2"/>
          <w:lang w:val="en-US" w:eastAsia="zh-CN"/>
        </w:rPr>
        <w:t xml:space="preserve">, </w:t>
      </w:r>
      <w:r w:rsidRPr="00A63A26">
        <w:rPr>
          <w:rFonts w:eastAsia="等线"/>
          <w:i/>
          <w:noProof/>
          <w:kern w:val="2"/>
          <w:lang w:val="en-US" w:eastAsia="zh-CN"/>
        </w:rPr>
        <w:t>80</w:t>
      </w:r>
      <w:r w:rsidRPr="00A63A26">
        <w:rPr>
          <w:rFonts w:eastAsia="等线"/>
          <w:noProof/>
          <w:kern w:val="2"/>
          <w:lang w:val="en-US" w:eastAsia="zh-CN"/>
        </w:rPr>
        <w:t>, 085111.</w:t>
      </w:r>
      <w:bookmarkEnd w:id="41"/>
    </w:p>
    <w:p w14:paraId="1CCB71A2"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2" w:name="_ENREF_14"/>
      <w:r w:rsidRPr="00A63A26">
        <w:rPr>
          <w:rFonts w:eastAsia="等线"/>
          <w:noProof/>
          <w:kern w:val="2"/>
          <w:lang w:val="en-US" w:eastAsia="zh-CN"/>
        </w:rPr>
        <w:t>[14]</w:t>
      </w:r>
      <w:r w:rsidRPr="00A63A26">
        <w:rPr>
          <w:rFonts w:eastAsia="等线"/>
          <w:noProof/>
          <w:kern w:val="2"/>
          <w:lang w:val="en-US" w:eastAsia="zh-CN"/>
        </w:rPr>
        <w:tab/>
        <w:t xml:space="preserve">Y. Tsujimoto, S. Nakano, N. Ishimatsu, M. Mizumaki, N. Kawamura, T. Kawakami, Y. Matsushita, K. Yamaura, </w:t>
      </w:r>
      <w:r w:rsidRPr="00A63A26">
        <w:rPr>
          <w:rFonts w:eastAsia="等线"/>
          <w:i/>
          <w:noProof/>
          <w:kern w:val="2"/>
          <w:lang w:val="en-US" w:eastAsia="zh-CN"/>
        </w:rPr>
        <w:t>Sci. Rep.</w:t>
      </w:r>
      <w:r w:rsidRPr="00A63A26">
        <w:rPr>
          <w:rFonts w:eastAsia="等线"/>
          <w:noProof/>
          <w:kern w:val="2"/>
          <w:lang w:val="en-US" w:eastAsia="zh-CN"/>
        </w:rPr>
        <w:t xml:space="preserve"> </w:t>
      </w:r>
      <w:r w:rsidRPr="00A63A26">
        <w:rPr>
          <w:rFonts w:eastAsia="等线"/>
          <w:b/>
          <w:noProof/>
          <w:kern w:val="2"/>
          <w:lang w:val="en-US" w:eastAsia="zh-CN"/>
        </w:rPr>
        <w:t>2016</w:t>
      </w:r>
      <w:r w:rsidRPr="00A63A26">
        <w:rPr>
          <w:rFonts w:eastAsia="等线"/>
          <w:noProof/>
          <w:kern w:val="2"/>
          <w:lang w:val="en-US" w:eastAsia="zh-CN"/>
        </w:rPr>
        <w:t xml:space="preserve">, </w:t>
      </w:r>
      <w:r w:rsidRPr="00A63A26">
        <w:rPr>
          <w:rFonts w:eastAsia="等线"/>
          <w:i/>
          <w:noProof/>
          <w:kern w:val="2"/>
          <w:lang w:val="en-US" w:eastAsia="zh-CN"/>
        </w:rPr>
        <w:t>6</w:t>
      </w:r>
      <w:r w:rsidRPr="00A63A26">
        <w:rPr>
          <w:rFonts w:eastAsia="等线"/>
          <w:noProof/>
          <w:kern w:val="2"/>
          <w:lang w:val="en-US" w:eastAsia="zh-CN"/>
        </w:rPr>
        <w:t>, 36253.</w:t>
      </w:r>
      <w:bookmarkEnd w:id="42"/>
    </w:p>
    <w:p w14:paraId="43D3035B"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3" w:name="_ENREF_15"/>
      <w:r w:rsidRPr="00A63A26">
        <w:rPr>
          <w:rFonts w:eastAsia="等线"/>
          <w:noProof/>
          <w:kern w:val="2"/>
          <w:lang w:val="en-US" w:eastAsia="zh-CN"/>
        </w:rPr>
        <w:t>[15]</w:t>
      </w:r>
      <w:r w:rsidRPr="00A63A26">
        <w:rPr>
          <w:rFonts w:eastAsia="等线"/>
          <w:noProof/>
          <w:kern w:val="2"/>
          <w:lang w:val="en-US" w:eastAsia="zh-CN"/>
        </w:rPr>
        <w:tab/>
        <w:t xml:space="preserve">M. W. Haverkort, Z. Hu, J. C. Cezar, T. Burnus, H. Hartmann, M. Reuther, C. Zobel, T. Lorenz, A. Tanaka, N. B. Brookes, H. H. Hsieh, H. J. Lin, C. T. Chen, L. H. Tjeng, </w:t>
      </w:r>
      <w:r w:rsidRPr="00A63A26">
        <w:rPr>
          <w:rFonts w:eastAsia="等线"/>
          <w:i/>
          <w:noProof/>
          <w:kern w:val="2"/>
          <w:lang w:val="en-US" w:eastAsia="zh-CN"/>
        </w:rPr>
        <w:t>Phys. Rev. Lett.</w:t>
      </w:r>
      <w:r w:rsidRPr="00A63A26">
        <w:rPr>
          <w:rFonts w:eastAsia="等线"/>
          <w:noProof/>
          <w:kern w:val="2"/>
          <w:lang w:val="en-US" w:eastAsia="zh-CN"/>
        </w:rPr>
        <w:t xml:space="preserve"> </w:t>
      </w:r>
      <w:r w:rsidRPr="00A63A26">
        <w:rPr>
          <w:rFonts w:eastAsia="等线"/>
          <w:b/>
          <w:noProof/>
          <w:kern w:val="2"/>
          <w:lang w:val="en-US" w:eastAsia="zh-CN"/>
        </w:rPr>
        <w:t>2006</w:t>
      </w:r>
      <w:r w:rsidRPr="00A63A26">
        <w:rPr>
          <w:rFonts w:eastAsia="等线"/>
          <w:noProof/>
          <w:kern w:val="2"/>
          <w:lang w:val="en-US" w:eastAsia="zh-CN"/>
        </w:rPr>
        <w:t xml:space="preserve">, </w:t>
      </w:r>
      <w:r w:rsidRPr="00A63A26">
        <w:rPr>
          <w:rFonts w:eastAsia="等线"/>
          <w:i/>
          <w:noProof/>
          <w:kern w:val="2"/>
          <w:lang w:val="en-US" w:eastAsia="zh-CN"/>
        </w:rPr>
        <w:t>97</w:t>
      </w:r>
      <w:r w:rsidRPr="00A63A26">
        <w:rPr>
          <w:rFonts w:eastAsia="等线"/>
          <w:noProof/>
          <w:kern w:val="2"/>
          <w:lang w:val="en-US" w:eastAsia="zh-CN"/>
        </w:rPr>
        <w:t>, 176405.</w:t>
      </w:r>
      <w:bookmarkEnd w:id="43"/>
    </w:p>
    <w:p w14:paraId="11349A0B"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4" w:name="_ENREF_16"/>
      <w:r w:rsidRPr="00A63A26">
        <w:rPr>
          <w:rFonts w:eastAsia="等线"/>
          <w:noProof/>
          <w:kern w:val="2"/>
          <w:lang w:val="en-US" w:eastAsia="zh-CN"/>
        </w:rPr>
        <w:t>[16]</w:t>
      </w:r>
      <w:r w:rsidRPr="00A63A26">
        <w:rPr>
          <w:rFonts w:eastAsia="等线"/>
          <w:noProof/>
          <w:kern w:val="2"/>
          <w:lang w:val="en-US" w:eastAsia="zh-CN"/>
        </w:rPr>
        <w:tab/>
        <w:t xml:space="preserve">C. Jing, T. Yuan, L. Li, J. Li, Z. Qian, J. Zhou, Y. Wang, S. Xi, N. Zhang, H.-J. Lin, C.-T. Chen, Z. Hu, D.-W. Li, L. Zhang, J.-Q. Wang, </w:t>
      </w:r>
      <w:r w:rsidRPr="00A63A26">
        <w:rPr>
          <w:rFonts w:eastAsia="等线"/>
          <w:i/>
          <w:noProof/>
          <w:kern w:val="2"/>
          <w:lang w:val="en-US" w:eastAsia="zh-CN"/>
        </w:rPr>
        <w:t>ACS Catal.</w:t>
      </w:r>
      <w:r w:rsidRPr="00A63A26">
        <w:rPr>
          <w:rFonts w:eastAsia="等线"/>
          <w:noProof/>
          <w:kern w:val="2"/>
          <w:lang w:val="en-US" w:eastAsia="zh-CN"/>
        </w:rPr>
        <w:t xml:space="preserve"> </w:t>
      </w:r>
      <w:r w:rsidRPr="00A63A26">
        <w:rPr>
          <w:rFonts w:eastAsia="等线"/>
          <w:b/>
          <w:noProof/>
          <w:kern w:val="2"/>
          <w:lang w:val="en-US" w:eastAsia="zh-CN"/>
        </w:rPr>
        <w:t>2022</w:t>
      </w:r>
      <w:r w:rsidRPr="00A63A26">
        <w:rPr>
          <w:rFonts w:eastAsia="等线"/>
          <w:noProof/>
          <w:kern w:val="2"/>
          <w:lang w:val="en-US" w:eastAsia="zh-CN"/>
        </w:rPr>
        <w:t xml:space="preserve">, </w:t>
      </w:r>
      <w:r w:rsidRPr="00A63A26">
        <w:rPr>
          <w:rFonts w:eastAsia="等线"/>
          <w:i/>
          <w:noProof/>
          <w:kern w:val="2"/>
          <w:lang w:val="en-US" w:eastAsia="zh-CN"/>
        </w:rPr>
        <w:t>12</w:t>
      </w:r>
      <w:r w:rsidRPr="00A63A26">
        <w:rPr>
          <w:rFonts w:eastAsia="等线"/>
          <w:noProof/>
          <w:kern w:val="2"/>
          <w:lang w:val="en-US" w:eastAsia="zh-CN"/>
        </w:rPr>
        <w:t>, 10276.</w:t>
      </w:r>
      <w:bookmarkEnd w:id="44"/>
    </w:p>
    <w:p w14:paraId="2A0665A0"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5" w:name="_ENREF_17"/>
      <w:r w:rsidRPr="00A63A26">
        <w:rPr>
          <w:rFonts w:eastAsia="等线"/>
          <w:noProof/>
          <w:kern w:val="2"/>
          <w:lang w:val="en-US" w:eastAsia="zh-CN"/>
        </w:rPr>
        <w:t>[17]</w:t>
      </w:r>
      <w:r w:rsidRPr="00A63A26">
        <w:rPr>
          <w:rFonts w:eastAsia="等线"/>
          <w:noProof/>
          <w:kern w:val="2"/>
          <w:lang w:val="en-US" w:eastAsia="zh-CN"/>
        </w:rPr>
        <w:tab/>
        <w:t xml:space="preserve">A. Moysiadou, S. Lee, C. S. Hsu, H. M. Chen, X. Hu, </w:t>
      </w:r>
      <w:r w:rsidRPr="00A63A26">
        <w:rPr>
          <w:rFonts w:eastAsia="等线"/>
          <w:i/>
          <w:noProof/>
          <w:kern w:val="2"/>
          <w:lang w:val="en-US" w:eastAsia="zh-CN"/>
        </w:rPr>
        <w:t>J. Am. Chem. Soc.</w:t>
      </w:r>
      <w:r w:rsidRPr="00A63A26">
        <w:rPr>
          <w:rFonts w:eastAsia="等线"/>
          <w:noProof/>
          <w:kern w:val="2"/>
          <w:lang w:val="en-US" w:eastAsia="zh-CN"/>
        </w:rPr>
        <w:t xml:space="preserve"> </w:t>
      </w:r>
      <w:r w:rsidRPr="00A63A26">
        <w:rPr>
          <w:rFonts w:eastAsia="等线"/>
          <w:b/>
          <w:noProof/>
          <w:kern w:val="2"/>
          <w:lang w:val="en-US" w:eastAsia="zh-CN"/>
        </w:rPr>
        <w:t>2020</w:t>
      </w:r>
      <w:r w:rsidRPr="00A63A26">
        <w:rPr>
          <w:rFonts w:eastAsia="等线"/>
          <w:noProof/>
          <w:kern w:val="2"/>
          <w:lang w:val="en-US" w:eastAsia="zh-CN"/>
        </w:rPr>
        <w:t xml:space="preserve">, </w:t>
      </w:r>
      <w:r w:rsidRPr="00A63A26">
        <w:rPr>
          <w:rFonts w:eastAsia="等线"/>
          <w:i/>
          <w:noProof/>
          <w:kern w:val="2"/>
          <w:lang w:val="en-US" w:eastAsia="zh-CN"/>
        </w:rPr>
        <w:t>142</w:t>
      </w:r>
      <w:r w:rsidRPr="00A63A26">
        <w:rPr>
          <w:rFonts w:eastAsia="等线"/>
          <w:noProof/>
          <w:kern w:val="2"/>
          <w:lang w:val="en-US" w:eastAsia="zh-CN"/>
        </w:rPr>
        <w:t>, 11901.</w:t>
      </w:r>
      <w:bookmarkEnd w:id="45"/>
    </w:p>
    <w:p w14:paraId="5275657E"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6" w:name="_ENREF_18"/>
      <w:r w:rsidRPr="00A63A26">
        <w:rPr>
          <w:rFonts w:eastAsia="等线"/>
          <w:noProof/>
          <w:kern w:val="2"/>
          <w:lang w:val="en-US" w:eastAsia="zh-CN"/>
        </w:rPr>
        <w:t>[18]</w:t>
      </w:r>
      <w:r w:rsidRPr="00A63A26">
        <w:rPr>
          <w:rFonts w:eastAsia="等线"/>
          <w:noProof/>
          <w:kern w:val="2"/>
          <w:lang w:val="en-US" w:eastAsia="zh-CN"/>
        </w:rPr>
        <w:tab/>
        <w:t xml:space="preserve">N. Orlovskaya, D. Steinmetz, S. Yarmolenko, D. Pai, J. Sankar, J. Goodenough, </w:t>
      </w:r>
      <w:r w:rsidRPr="00A63A26">
        <w:rPr>
          <w:rFonts w:eastAsia="等线"/>
          <w:i/>
          <w:noProof/>
          <w:kern w:val="2"/>
          <w:lang w:val="en-US" w:eastAsia="zh-CN"/>
        </w:rPr>
        <w:t>Phys. Rev. B</w:t>
      </w:r>
      <w:r w:rsidRPr="00A63A26">
        <w:rPr>
          <w:rFonts w:eastAsia="等线"/>
          <w:noProof/>
          <w:kern w:val="2"/>
          <w:lang w:val="en-US" w:eastAsia="zh-CN"/>
        </w:rPr>
        <w:t xml:space="preserve"> </w:t>
      </w:r>
      <w:r w:rsidRPr="00A63A26">
        <w:rPr>
          <w:rFonts w:eastAsia="等线"/>
          <w:b/>
          <w:noProof/>
          <w:kern w:val="2"/>
          <w:lang w:val="en-US" w:eastAsia="zh-CN"/>
        </w:rPr>
        <w:t>2005</w:t>
      </w:r>
      <w:r w:rsidRPr="00A63A26">
        <w:rPr>
          <w:rFonts w:eastAsia="等线"/>
          <w:noProof/>
          <w:kern w:val="2"/>
          <w:lang w:val="en-US" w:eastAsia="zh-CN"/>
        </w:rPr>
        <w:t xml:space="preserve">, </w:t>
      </w:r>
      <w:r w:rsidRPr="00A63A26">
        <w:rPr>
          <w:rFonts w:eastAsia="等线"/>
          <w:i/>
          <w:noProof/>
          <w:kern w:val="2"/>
          <w:lang w:val="en-US" w:eastAsia="zh-CN"/>
        </w:rPr>
        <w:t>72</w:t>
      </w:r>
      <w:r w:rsidRPr="00A63A26">
        <w:rPr>
          <w:rFonts w:eastAsia="等线"/>
          <w:noProof/>
          <w:kern w:val="2"/>
          <w:lang w:val="en-US" w:eastAsia="zh-CN"/>
        </w:rPr>
        <w:t>, 014122.</w:t>
      </w:r>
      <w:bookmarkEnd w:id="46"/>
    </w:p>
    <w:p w14:paraId="7CC37FB7"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7" w:name="_ENREF_19"/>
      <w:r w:rsidRPr="00A63A26">
        <w:rPr>
          <w:rFonts w:eastAsia="等线"/>
          <w:noProof/>
          <w:kern w:val="2"/>
          <w:lang w:val="en-US" w:eastAsia="zh-CN"/>
        </w:rPr>
        <w:t>[19]</w:t>
      </w:r>
      <w:r w:rsidRPr="00A63A26">
        <w:rPr>
          <w:rFonts w:eastAsia="等线"/>
          <w:noProof/>
          <w:kern w:val="2"/>
          <w:lang w:val="en-US" w:eastAsia="zh-CN"/>
        </w:rPr>
        <w:tab/>
        <w:t xml:space="preserve">J. Ge, D. He, W. Chen, H. Ju, H. Zhang, T. Chao, X. Wang, R. You, Y. Lin, Y. Wang, J. Zhu, H. Li, B. Xiao, W. Huang, Y. Wu, X. Hong, Y. Li, </w:t>
      </w:r>
      <w:r w:rsidRPr="00A63A26">
        <w:rPr>
          <w:rFonts w:eastAsia="等线"/>
          <w:i/>
          <w:noProof/>
          <w:kern w:val="2"/>
          <w:lang w:val="en-US" w:eastAsia="zh-CN"/>
        </w:rPr>
        <w:t>J. Am. Chem. Soc.</w:t>
      </w:r>
      <w:r w:rsidRPr="00A63A26">
        <w:rPr>
          <w:rFonts w:eastAsia="等线"/>
          <w:noProof/>
          <w:kern w:val="2"/>
          <w:lang w:val="en-US" w:eastAsia="zh-CN"/>
        </w:rPr>
        <w:t xml:space="preserve"> </w:t>
      </w:r>
      <w:r w:rsidRPr="00A63A26">
        <w:rPr>
          <w:rFonts w:eastAsia="等线"/>
          <w:b/>
          <w:noProof/>
          <w:kern w:val="2"/>
          <w:lang w:val="en-US" w:eastAsia="zh-CN"/>
        </w:rPr>
        <w:t>2016</w:t>
      </w:r>
      <w:r w:rsidRPr="00A63A26">
        <w:rPr>
          <w:rFonts w:eastAsia="等线"/>
          <w:noProof/>
          <w:kern w:val="2"/>
          <w:lang w:val="en-US" w:eastAsia="zh-CN"/>
        </w:rPr>
        <w:t xml:space="preserve">, </w:t>
      </w:r>
      <w:r w:rsidRPr="00A63A26">
        <w:rPr>
          <w:rFonts w:eastAsia="等线"/>
          <w:i/>
          <w:noProof/>
          <w:kern w:val="2"/>
          <w:lang w:val="en-US" w:eastAsia="zh-CN"/>
        </w:rPr>
        <w:t>138</w:t>
      </w:r>
      <w:r w:rsidRPr="00A63A26">
        <w:rPr>
          <w:rFonts w:eastAsia="等线"/>
          <w:noProof/>
          <w:kern w:val="2"/>
          <w:lang w:val="en-US" w:eastAsia="zh-CN"/>
        </w:rPr>
        <w:t>, 13850.</w:t>
      </w:r>
      <w:bookmarkEnd w:id="47"/>
    </w:p>
    <w:p w14:paraId="730793BA"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8" w:name="_ENREF_20"/>
      <w:r w:rsidRPr="00A63A26">
        <w:rPr>
          <w:rFonts w:eastAsia="等线"/>
          <w:noProof/>
          <w:kern w:val="2"/>
          <w:lang w:val="en-US" w:eastAsia="zh-CN"/>
        </w:rPr>
        <w:t>[20]</w:t>
      </w:r>
      <w:r w:rsidRPr="00A63A26">
        <w:rPr>
          <w:rFonts w:eastAsia="等线"/>
          <w:noProof/>
          <w:kern w:val="2"/>
          <w:lang w:val="en-US" w:eastAsia="zh-CN"/>
        </w:rPr>
        <w:tab/>
        <w:t xml:space="preserve">D. Guan, G. Ryu, Z. Hu, J. Zhou, C.-L. Dong, Y.-C. Huang, K. Zhang, Y. Zhong, A. C. Komarek, M. Zhu, X. Wu, C.-W. Pao, C.-K. Chang, H.-J. Lin, C.-T. Chen, W. Zhou, Z. </w:t>
      </w:r>
      <w:r w:rsidRPr="00A63A26">
        <w:rPr>
          <w:rFonts w:eastAsia="等线"/>
          <w:noProof/>
          <w:kern w:val="2"/>
          <w:lang w:val="en-US" w:eastAsia="zh-CN"/>
        </w:rPr>
        <w:lastRenderedPageBreak/>
        <w:t xml:space="preserve">Shao, </w:t>
      </w:r>
      <w:r w:rsidRPr="00A63A26">
        <w:rPr>
          <w:rFonts w:eastAsia="等线"/>
          <w:i/>
          <w:noProof/>
          <w:kern w:val="2"/>
          <w:lang w:val="en-US" w:eastAsia="zh-CN"/>
        </w:rPr>
        <w:t>Nat. Commun.</w:t>
      </w:r>
      <w:r w:rsidRPr="00A63A26">
        <w:rPr>
          <w:rFonts w:eastAsia="等线"/>
          <w:noProof/>
          <w:kern w:val="2"/>
          <w:lang w:val="en-US" w:eastAsia="zh-CN"/>
        </w:rPr>
        <w:t xml:space="preserve"> </w:t>
      </w:r>
      <w:r w:rsidRPr="00A63A26">
        <w:rPr>
          <w:rFonts w:eastAsia="等线"/>
          <w:b/>
          <w:noProof/>
          <w:kern w:val="2"/>
          <w:lang w:val="en-US" w:eastAsia="zh-CN"/>
        </w:rPr>
        <w:t>2020</w:t>
      </w:r>
      <w:r w:rsidRPr="00A63A26">
        <w:rPr>
          <w:rFonts w:eastAsia="等线"/>
          <w:noProof/>
          <w:kern w:val="2"/>
          <w:lang w:val="en-US" w:eastAsia="zh-CN"/>
        </w:rPr>
        <w:t xml:space="preserve">, </w:t>
      </w:r>
      <w:r w:rsidRPr="00A63A26">
        <w:rPr>
          <w:rFonts w:eastAsia="等线"/>
          <w:i/>
          <w:noProof/>
          <w:kern w:val="2"/>
          <w:lang w:val="en-US" w:eastAsia="zh-CN"/>
        </w:rPr>
        <w:t>11</w:t>
      </w:r>
      <w:r w:rsidRPr="00A63A26">
        <w:rPr>
          <w:rFonts w:eastAsia="等线"/>
          <w:noProof/>
          <w:kern w:val="2"/>
          <w:lang w:val="en-US" w:eastAsia="zh-CN"/>
        </w:rPr>
        <w:t>, 3376.</w:t>
      </w:r>
      <w:bookmarkEnd w:id="48"/>
    </w:p>
    <w:p w14:paraId="04BB3757"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49" w:name="_ENREF_21"/>
      <w:r w:rsidRPr="00A63A26">
        <w:rPr>
          <w:rFonts w:eastAsia="等线"/>
          <w:noProof/>
          <w:kern w:val="2"/>
          <w:lang w:val="en-US" w:eastAsia="zh-CN"/>
        </w:rPr>
        <w:t>[21]</w:t>
      </w:r>
      <w:r w:rsidRPr="00A63A26">
        <w:rPr>
          <w:rFonts w:eastAsia="等线"/>
          <w:noProof/>
          <w:kern w:val="2"/>
          <w:lang w:val="en-US" w:eastAsia="zh-CN"/>
        </w:rPr>
        <w:tab/>
        <w:t xml:space="preserve">Y. Li, W. Zhang, Y. Zheng, J. Chen, B. Yu, Y. Chen, M. Liu, </w:t>
      </w:r>
      <w:r w:rsidRPr="00A63A26">
        <w:rPr>
          <w:rFonts w:eastAsia="等线"/>
          <w:i/>
          <w:noProof/>
          <w:kern w:val="2"/>
          <w:lang w:val="en-US" w:eastAsia="zh-CN"/>
        </w:rPr>
        <w:t>Chem. Soc. Rev.</w:t>
      </w:r>
      <w:r w:rsidRPr="00A63A26">
        <w:rPr>
          <w:rFonts w:eastAsia="等线"/>
          <w:noProof/>
          <w:kern w:val="2"/>
          <w:lang w:val="en-US" w:eastAsia="zh-CN"/>
        </w:rPr>
        <w:t xml:space="preserve"> </w:t>
      </w:r>
      <w:r w:rsidRPr="00A63A26">
        <w:rPr>
          <w:rFonts w:eastAsia="等线"/>
          <w:b/>
          <w:noProof/>
          <w:kern w:val="2"/>
          <w:lang w:val="en-US" w:eastAsia="zh-CN"/>
        </w:rPr>
        <w:t>2017</w:t>
      </w:r>
      <w:r w:rsidRPr="00A63A26">
        <w:rPr>
          <w:rFonts w:eastAsia="等线"/>
          <w:noProof/>
          <w:kern w:val="2"/>
          <w:lang w:val="en-US" w:eastAsia="zh-CN"/>
        </w:rPr>
        <w:t xml:space="preserve">, </w:t>
      </w:r>
      <w:r w:rsidRPr="00A63A26">
        <w:rPr>
          <w:rFonts w:eastAsia="等线"/>
          <w:i/>
          <w:noProof/>
          <w:kern w:val="2"/>
          <w:lang w:val="en-US" w:eastAsia="zh-CN"/>
        </w:rPr>
        <w:t>46</w:t>
      </w:r>
      <w:r w:rsidRPr="00A63A26">
        <w:rPr>
          <w:rFonts w:eastAsia="等线"/>
          <w:noProof/>
          <w:kern w:val="2"/>
          <w:lang w:val="en-US" w:eastAsia="zh-CN"/>
        </w:rPr>
        <w:t>, 6345.</w:t>
      </w:r>
      <w:bookmarkEnd w:id="49"/>
    </w:p>
    <w:p w14:paraId="1D46C652"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0" w:name="_ENREF_22"/>
      <w:r w:rsidRPr="00A63A26">
        <w:rPr>
          <w:rFonts w:eastAsia="等线"/>
          <w:noProof/>
          <w:kern w:val="2"/>
          <w:lang w:val="en-US" w:eastAsia="zh-CN"/>
        </w:rPr>
        <w:t>[22]</w:t>
      </w:r>
      <w:r w:rsidRPr="00A63A26">
        <w:rPr>
          <w:rFonts w:eastAsia="等线"/>
          <w:noProof/>
          <w:kern w:val="2"/>
          <w:lang w:val="en-US" w:eastAsia="zh-CN"/>
        </w:rPr>
        <w:tab/>
        <w:t xml:space="preserve">Z. Wang, Z. Luo, H. Xu, T. Zhu, D. Guan, Z. Lin, T. S. Chan, Y. C. Huang, Z. Hu, S. P. Jiang, Z. Shao, </w:t>
      </w:r>
      <w:r w:rsidRPr="00A63A26">
        <w:rPr>
          <w:rFonts w:eastAsia="等线"/>
          <w:i/>
          <w:noProof/>
          <w:kern w:val="2"/>
          <w:lang w:val="en-US" w:eastAsia="zh-CN"/>
        </w:rPr>
        <w:t>Adv. Funct. Mater.</w:t>
      </w:r>
      <w:r w:rsidRPr="00A63A26">
        <w:rPr>
          <w:rFonts w:eastAsia="等线"/>
          <w:noProof/>
          <w:kern w:val="2"/>
          <w:lang w:val="en-US" w:eastAsia="zh-CN"/>
        </w:rPr>
        <w:t xml:space="preserve"> </w:t>
      </w:r>
      <w:r w:rsidRPr="00A63A26">
        <w:rPr>
          <w:rFonts w:eastAsia="等线"/>
          <w:b/>
          <w:noProof/>
          <w:kern w:val="2"/>
          <w:lang w:val="en-US" w:eastAsia="zh-CN"/>
        </w:rPr>
        <w:t>2024</w:t>
      </w:r>
      <w:r w:rsidRPr="00A63A26">
        <w:rPr>
          <w:rFonts w:eastAsia="等线"/>
          <w:noProof/>
          <w:kern w:val="2"/>
          <w:lang w:val="en-US" w:eastAsia="zh-CN"/>
        </w:rPr>
        <w:t xml:space="preserve">, </w:t>
      </w:r>
      <w:r w:rsidRPr="00A63A26">
        <w:rPr>
          <w:rFonts w:eastAsia="等线"/>
          <w:i/>
          <w:noProof/>
          <w:kern w:val="2"/>
          <w:lang w:val="en-US" w:eastAsia="zh-CN"/>
        </w:rPr>
        <w:t>34</w:t>
      </w:r>
      <w:r w:rsidRPr="00A63A26">
        <w:rPr>
          <w:rFonts w:eastAsia="等线"/>
          <w:noProof/>
          <w:kern w:val="2"/>
          <w:lang w:val="en-US" w:eastAsia="zh-CN"/>
        </w:rPr>
        <w:t>, 2402716.</w:t>
      </w:r>
      <w:bookmarkEnd w:id="50"/>
    </w:p>
    <w:p w14:paraId="3F32F6BB"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1" w:name="_ENREF_23"/>
      <w:r w:rsidRPr="00A63A26">
        <w:rPr>
          <w:rFonts w:eastAsia="等线"/>
          <w:noProof/>
          <w:kern w:val="2"/>
          <w:lang w:val="en-US" w:eastAsia="zh-CN"/>
        </w:rPr>
        <w:t>[23]</w:t>
      </w:r>
      <w:r w:rsidRPr="00A63A26">
        <w:rPr>
          <w:rFonts w:eastAsia="等线"/>
          <w:noProof/>
          <w:kern w:val="2"/>
          <w:lang w:val="en-US" w:eastAsia="zh-CN"/>
        </w:rPr>
        <w:tab/>
        <w:t xml:space="preserve">A. Juhin, F. de Groot, G. Vankó, M. Calandra, C. Brouder, </w:t>
      </w:r>
      <w:r w:rsidRPr="00A63A26">
        <w:rPr>
          <w:rFonts w:eastAsia="等线"/>
          <w:i/>
          <w:noProof/>
          <w:kern w:val="2"/>
          <w:lang w:val="en-US" w:eastAsia="zh-CN"/>
        </w:rPr>
        <w:t>Phys. Rev. B</w:t>
      </w:r>
      <w:r w:rsidRPr="00A63A26">
        <w:rPr>
          <w:rFonts w:eastAsia="等线"/>
          <w:noProof/>
          <w:kern w:val="2"/>
          <w:lang w:val="en-US" w:eastAsia="zh-CN"/>
        </w:rPr>
        <w:t xml:space="preserve"> </w:t>
      </w:r>
      <w:r w:rsidRPr="00A63A26">
        <w:rPr>
          <w:rFonts w:eastAsia="等线"/>
          <w:b/>
          <w:noProof/>
          <w:kern w:val="2"/>
          <w:lang w:val="en-US" w:eastAsia="zh-CN"/>
        </w:rPr>
        <w:t>2010</w:t>
      </w:r>
      <w:r w:rsidRPr="00A63A26">
        <w:rPr>
          <w:rFonts w:eastAsia="等线"/>
          <w:noProof/>
          <w:kern w:val="2"/>
          <w:lang w:val="en-US" w:eastAsia="zh-CN"/>
        </w:rPr>
        <w:t xml:space="preserve">, </w:t>
      </w:r>
      <w:r w:rsidRPr="00A63A26">
        <w:rPr>
          <w:rFonts w:eastAsia="等线"/>
          <w:i/>
          <w:noProof/>
          <w:kern w:val="2"/>
          <w:lang w:val="en-US" w:eastAsia="zh-CN"/>
        </w:rPr>
        <w:t>81</w:t>
      </w:r>
      <w:r w:rsidRPr="00A63A26">
        <w:rPr>
          <w:rFonts w:eastAsia="等线"/>
          <w:noProof/>
          <w:kern w:val="2"/>
          <w:lang w:val="en-US" w:eastAsia="zh-CN"/>
        </w:rPr>
        <w:t>, 115115.</w:t>
      </w:r>
      <w:bookmarkEnd w:id="51"/>
    </w:p>
    <w:p w14:paraId="21302D97"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2" w:name="_ENREF_24"/>
      <w:r w:rsidRPr="00A63A26">
        <w:rPr>
          <w:rFonts w:eastAsia="等线"/>
          <w:noProof/>
          <w:kern w:val="2"/>
          <w:lang w:val="en-US" w:eastAsia="zh-CN"/>
        </w:rPr>
        <w:t>[24]</w:t>
      </w:r>
      <w:r w:rsidRPr="00A63A26">
        <w:rPr>
          <w:rFonts w:eastAsia="等线"/>
          <w:noProof/>
          <w:kern w:val="2"/>
          <w:lang w:val="en-US" w:eastAsia="zh-CN"/>
        </w:rPr>
        <w:tab/>
        <w:t xml:space="preserve">D. Guan, K. Zhang, Z. Hu, X. Wu, J. L. Chen, C. W. Pao, Y. Guo, W. Zhou, Z. Shao, </w:t>
      </w:r>
      <w:r w:rsidRPr="00A63A26">
        <w:rPr>
          <w:rFonts w:eastAsia="等线"/>
          <w:i/>
          <w:noProof/>
          <w:kern w:val="2"/>
          <w:lang w:val="en-US" w:eastAsia="zh-CN"/>
        </w:rPr>
        <w:t>Adv. Mater.</w:t>
      </w:r>
      <w:r w:rsidRPr="00A63A26">
        <w:rPr>
          <w:rFonts w:eastAsia="等线"/>
          <w:noProof/>
          <w:kern w:val="2"/>
          <w:lang w:val="en-US" w:eastAsia="zh-CN"/>
        </w:rPr>
        <w:t xml:space="preserve">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33</w:t>
      </w:r>
      <w:r w:rsidRPr="00A63A26">
        <w:rPr>
          <w:rFonts w:eastAsia="等线"/>
          <w:noProof/>
          <w:kern w:val="2"/>
          <w:lang w:val="en-US" w:eastAsia="zh-CN"/>
        </w:rPr>
        <w:t>, 2103392.</w:t>
      </w:r>
      <w:bookmarkEnd w:id="52"/>
    </w:p>
    <w:p w14:paraId="5051C289"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3" w:name="_ENREF_25"/>
      <w:r w:rsidRPr="00A63A26">
        <w:rPr>
          <w:rFonts w:eastAsia="等线"/>
          <w:noProof/>
          <w:kern w:val="2"/>
          <w:lang w:val="en-US" w:eastAsia="zh-CN"/>
        </w:rPr>
        <w:t>[25]</w:t>
      </w:r>
      <w:r w:rsidRPr="00A63A26">
        <w:rPr>
          <w:rFonts w:eastAsia="等线"/>
          <w:noProof/>
          <w:kern w:val="2"/>
          <w:lang w:val="en-US" w:eastAsia="zh-CN"/>
        </w:rPr>
        <w:tab/>
        <w:t xml:space="preserve">D. Guan, H. Xu, Q. Zhang, Y. C. Huang, C. Shi, Y. C. Chang, X. Xu, J. Tang, Y. Gu, C. W. Pao, S. C. Haw, J. M. Chen, Z. Hu, M. Ni, Z. Shao, </w:t>
      </w:r>
      <w:r w:rsidRPr="00A63A26">
        <w:rPr>
          <w:rFonts w:eastAsia="等线"/>
          <w:i/>
          <w:noProof/>
          <w:kern w:val="2"/>
          <w:lang w:val="en-US" w:eastAsia="zh-CN"/>
        </w:rPr>
        <w:t>Adv. Mater.</w:t>
      </w:r>
      <w:r w:rsidRPr="00A63A26">
        <w:rPr>
          <w:rFonts w:eastAsia="等线"/>
          <w:noProof/>
          <w:kern w:val="2"/>
          <w:lang w:val="en-US" w:eastAsia="zh-CN"/>
        </w:rPr>
        <w:t xml:space="preserve"> </w:t>
      </w:r>
      <w:r w:rsidRPr="00A63A26">
        <w:rPr>
          <w:rFonts w:eastAsia="等线"/>
          <w:b/>
          <w:noProof/>
          <w:kern w:val="2"/>
          <w:lang w:val="en-US" w:eastAsia="zh-CN"/>
        </w:rPr>
        <w:t>2023</w:t>
      </w:r>
      <w:r w:rsidRPr="00A63A26">
        <w:rPr>
          <w:rFonts w:eastAsia="等线"/>
          <w:noProof/>
          <w:kern w:val="2"/>
          <w:lang w:val="en-US" w:eastAsia="zh-CN"/>
        </w:rPr>
        <w:t xml:space="preserve">, </w:t>
      </w:r>
      <w:r w:rsidRPr="00A63A26">
        <w:rPr>
          <w:rFonts w:eastAsia="等线"/>
          <w:i/>
          <w:noProof/>
          <w:kern w:val="2"/>
          <w:lang w:val="en-US" w:eastAsia="zh-CN"/>
        </w:rPr>
        <w:t>35</w:t>
      </w:r>
      <w:r w:rsidRPr="00A63A26">
        <w:rPr>
          <w:rFonts w:eastAsia="等线"/>
          <w:noProof/>
          <w:kern w:val="2"/>
          <w:lang w:val="en-US" w:eastAsia="zh-CN"/>
        </w:rPr>
        <w:t>, 2305074.</w:t>
      </w:r>
      <w:bookmarkEnd w:id="53"/>
    </w:p>
    <w:p w14:paraId="6BA0E2F3"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4" w:name="_ENREF_26"/>
      <w:r w:rsidRPr="00A63A26">
        <w:rPr>
          <w:rFonts w:eastAsia="等线"/>
          <w:noProof/>
          <w:kern w:val="2"/>
          <w:lang w:val="en-US" w:eastAsia="zh-CN"/>
        </w:rPr>
        <w:t>[26]</w:t>
      </w:r>
      <w:r w:rsidRPr="00A63A26">
        <w:rPr>
          <w:rFonts w:eastAsia="等线"/>
          <w:noProof/>
          <w:kern w:val="2"/>
          <w:lang w:val="en-US" w:eastAsia="zh-CN"/>
        </w:rPr>
        <w:tab/>
        <w:t xml:space="preserve">M. Risch, A. Grimaud, K. J. May, K. A. Stoerzinger, T. J. Chen, A. N. Mansour, Y. Shao-Horn, </w:t>
      </w:r>
      <w:r w:rsidRPr="00A63A26">
        <w:rPr>
          <w:rFonts w:eastAsia="等线"/>
          <w:i/>
          <w:noProof/>
          <w:kern w:val="2"/>
          <w:lang w:val="en-US" w:eastAsia="zh-CN"/>
        </w:rPr>
        <w:t>J. Phys. Chem. C</w:t>
      </w:r>
      <w:r w:rsidRPr="00A63A26">
        <w:rPr>
          <w:rFonts w:eastAsia="等线"/>
          <w:noProof/>
          <w:kern w:val="2"/>
          <w:lang w:val="en-US" w:eastAsia="zh-CN"/>
        </w:rPr>
        <w:t xml:space="preserve"> </w:t>
      </w:r>
      <w:r w:rsidRPr="00A63A26">
        <w:rPr>
          <w:rFonts w:eastAsia="等线"/>
          <w:b/>
          <w:noProof/>
          <w:kern w:val="2"/>
          <w:lang w:val="en-US" w:eastAsia="zh-CN"/>
        </w:rPr>
        <w:t>2013</w:t>
      </w:r>
      <w:r w:rsidRPr="00A63A26">
        <w:rPr>
          <w:rFonts w:eastAsia="等线"/>
          <w:noProof/>
          <w:kern w:val="2"/>
          <w:lang w:val="en-US" w:eastAsia="zh-CN"/>
        </w:rPr>
        <w:t xml:space="preserve">, </w:t>
      </w:r>
      <w:r w:rsidRPr="00A63A26">
        <w:rPr>
          <w:rFonts w:eastAsia="等线"/>
          <w:i/>
          <w:noProof/>
          <w:kern w:val="2"/>
          <w:lang w:val="en-US" w:eastAsia="zh-CN"/>
        </w:rPr>
        <w:t>117</w:t>
      </w:r>
      <w:r w:rsidRPr="00A63A26">
        <w:rPr>
          <w:rFonts w:eastAsia="等线"/>
          <w:noProof/>
          <w:kern w:val="2"/>
          <w:lang w:val="en-US" w:eastAsia="zh-CN"/>
        </w:rPr>
        <w:t>, 8628.</w:t>
      </w:r>
      <w:bookmarkEnd w:id="54"/>
    </w:p>
    <w:p w14:paraId="162F74AC"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5" w:name="_ENREF_27"/>
      <w:r w:rsidRPr="00A63A26">
        <w:rPr>
          <w:rFonts w:eastAsia="等线"/>
          <w:noProof/>
          <w:kern w:val="2"/>
          <w:lang w:val="en-US" w:eastAsia="zh-CN"/>
        </w:rPr>
        <w:t>[27]</w:t>
      </w:r>
      <w:r w:rsidRPr="00A63A26">
        <w:rPr>
          <w:rFonts w:eastAsia="等线"/>
          <w:noProof/>
          <w:kern w:val="2"/>
          <w:lang w:val="en-US" w:eastAsia="zh-CN"/>
        </w:rPr>
        <w:tab/>
        <w:t xml:space="preserve">F. T. Haase, A. Bergmann, T. E. Jones, J. Timoshenko, A. Herzog, H. S. Jeon, C. Rettenmaier, B. R. Cuenya, </w:t>
      </w:r>
      <w:r w:rsidRPr="00A63A26">
        <w:rPr>
          <w:rFonts w:eastAsia="等线"/>
          <w:i/>
          <w:noProof/>
          <w:kern w:val="2"/>
          <w:lang w:val="en-US" w:eastAsia="zh-CN"/>
        </w:rPr>
        <w:t>Nat. Energy</w:t>
      </w:r>
      <w:r w:rsidRPr="00A63A26">
        <w:rPr>
          <w:rFonts w:eastAsia="等线"/>
          <w:noProof/>
          <w:kern w:val="2"/>
          <w:lang w:val="en-US" w:eastAsia="zh-CN"/>
        </w:rPr>
        <w:t xml:space="preserve"> </w:t>
      </w:r>
      <w:r w:rsidRPr="00A63A26">
        <w:rPr>
          <w:rFonts w:eastAsia="等线"/>
          <w:b/>
          <w:noProof/>
          <w:kern w:val="2"/>
          <w:lang w:val="en-US" w:eastAsia="zh-CN"/>
        </w:rPr>
        <w:t>2022</w:t>
      </w:r>
      <w:r w:rsidRPr="00A63A26">
        <w:rPr>
          <w:rFonts w:eastAsia="等线"/>
          <w:noProof/>
          <w:kern w:val="2"/>
          <w:lang w:val="en-US" w:eastAsia="zh-CN"/>
        </w:rPr>
        <w:t xml:space="preserve">, </w:t>
      </w:r>
      <w:r w:rsidRPr="00A63A26">
        <w:rPr>
          <w:rFonts w:eastAsia="等线"/>
          <w:i/>
          <w:noProof/>
          <w:kern w:val="2"/>
          <w:lang w:val="en-US" w:eastAsia="zh-CN"/>
        </w:rPr>
        <w:t>7</w:t>
      </w:r>
      <w:r w:rsidRPr="00A63A26">
        <w:rPr>
          <w:rFonts w:eastAsia="等线"/>
          <w:noProof/>
          <w:kern w:val="2"/>
          <w:lang w:val="en-US" w:eastAsia="zh-CN"/>
        </w:rPr>
        <w:t>, 765.</w:t>
      </w:r>
      <w:bookmarkEnd w:id="55"/>
    </w:p>
    <w:p w14:paraId="359BAFA5"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6" w:name="_ENREF_28"/>
      <w:r w:rsidRPr="00A63A26">
        <w:rPr>
          <w:rFonts w:eastAsia="等线"/>
          <w:noProof/>
          <w:kern w:val="2"/>
          <w:lang w:val="en-US" w:eastAsia="zh-CN"/>
        </w:rPr>
        <w:t>[28]</w:t>
      </w:r>
      <w:r w:rsidRPr="00A63A26">
        <w:rPr>
          <w:rFonts w:eastAsia="等线"/>
          <w:noProof/>
          <w:kern w:val="2"/>
          <w:lang w:val="en-US" w:eastAsia="zh-CN"/>
        </w:rPr>
        <w:tab/>
        <w:t xml:space="preserve">D. Guan, J. Zhong, H. Xu, Y.-C. Huang, Z. Hu, B. Chen, Y. Zhang, M. Ni, X. Xu, W. Zhou, Z. Shao, </w:t>
      </w:r>
      <w:r w:rsidRPr="00A63A26">
        <w:rPr>
          <w:rFonts w:eastAsia="等线"/>
          <w:i/>
          <w:noProof/>
          <w:kern w:val="2"/>
          <w:lang w:val="en-US" w:eastAsia="zh-CN"/>
        </w:rPr>
        <w:t>Appl. Phys. Rev.</w:t>
      </w:r>
      <w:r w:rsidRPr="00A63A26">
        <w:rPr>
          <w:rFonts w:eastAsia="等线"/>
          <w:noProof/>
          <w:kern w:val="2"/>
          <w:lang w:val="en-US" w:eastAsia="zh-CN"/>
        </w:rPr>
        <w:t xml:space="preserve"> </w:t>
      </w:r>
      <w:r w:rsidRPr="00A63A26">
        <w:rPr>
          <w:rFonts w:eastAsia="等线"/>
          <w:b/>
          <w:noProof/>
          <w:kern w:val="2"/>
          <w:lang w:val="en-US" w:eastAsia="zh-CN"/>
        </w:rPr>
        <w:t>2022</w:t>
      </w:r>
      <w:r w:rsidRPr="00A63A26">
        <w:rPr>
          <w:rFonts w:eastAsia="等线"/>
          <w:noProof/>
          <w:kern w:val="2"/>
          <w:lang w:val="en-US" w:eastAsia="zh-CN"/>
        </w:rPr>
        <w:t xml:space="preserve">, </w:t>
      </w:r>
      <w:r w:rsidRPr="00A63A26">
        <w:rPr>
          <w:rFonts w:eastAsia="等线"/>
          <w:i/>
          <w:noProof/>
          <w:kern w:val="2"/>
          <w:lang w:val="en-US" w:eastAsia="zh-CN"/>
        </w:rPr>
        <w:t>9</w:t>
      </w:r>
      <w:r w:rsidRPr="00A63A26">
        <w:rPr>
          <w:rFonts w:eastAsia="等线"/>
          <w:noProof/>
          <w:kern w:val="2"/>
          <w:lang w:val="en-US" w:eastAsia="zh-CN"/>
        </w:rPr>
        <w:t>, 011422.</w:t>
      </w:r>
      <w:bookmarkEnd w:id="56"/>
    </w:p>
    <w:p w14:paraId="30AE1985"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7" w:name="_ENREF_29"/>
      <w:r w:rsidRPr="00A63A26">
        <w:rPr>
          <w:rFonts w:eastAsia="等线"/>
          <w:noProof/>
          <w:kern w:val="2"/>
          <w:lang w:val="en-US" w:eastAsia="zh-CN"/>
        </w:rPr>
        <w:t>[29]</w:t>
      </w:r>
      <w:r w:rsidRPr="00A63A26">
        <w:rPr>
          <w:rFonts w:eastAsia="等线"/>
          <w:noProof/>
          <w:kern w:val="2"/>
          <w:lang w:val="en-US" w:eastAsia="zh-CN"/>
        </w:rPr>
        <w:tab/>
        <w:t xml:space="preserve">Y. Y. Chin, Z. Hu, H. J. Lin, S. Agrestini, J. Weinen, C. Martin, S. Hébert, A. Maignan, A. Tanaka, J. C. Cezar, N. B. Brookes, Y. F. Liao, K. D. Tsuei, C. T. Chen, D. I. Khomskii, L. H. Tjeng, </w:t>
      </w:r>
      <w:r w:rsidRPr="00A63A26">
        <w:rPr>
          <w:rFonts w:eastAsia="等线"/>
          <w:i/>
          <w:noProof/>
          <w:kern w:val="2"/>
          <w:lang w:val="en-US" w:eastAsia="zh-CN"/>
        </w:rPr>
        <w:t>Phys. Rev. B</w:t>
      </w:r>
      <w:r w:rsidRPr="00A63A26">
        <w:rPr>
          <w:rFonts w:eastAsia="等线"/>
          <w:noProof/>
          <w:kern w:val="2"/>
          <w:lang w:val="en-US" w:eastAsia="zh-CN"/>
        </w:rPr>
        <w:t xml:space="preserve"> </w:t>
      </w:r>
      <w:r w:rsidRPr="00A63A26">
        <w:rPr>
          <w:rFonts w:eastAsia="等线"/>
          <w:b/>
          <w:noProof/>
          <w:kern w:val="2"/>
          <w:lang w:val="en-US" w:eastAsia="zh-CN"/>
        </w:rPr>
        <w:t>2019</w:t>
      </w:r>
      <w:r w:rsidRPr="00A63A26">
        <w:rPr>
          <w:rFonts w:eastAsia="等线"/>
          <w:noProof/>
          <w:kern w:val="2"/>
          <w:lang w:val="en-US" w:eastAsia="zh-CN"/>
        </w:rPr>
        <w:t xml:space="preserve">, </w:t>
      </w:r>
      <w:r w:rsidRPr="00A63A26">
        <w:rPr>
          <w:rFonts w:eastAsia="等线"/>
          <w:i/>
          <w:noProof/>
          <w:kern w:val="2"/>
          <w:lang w:val="en-US" w:eastAsia="zh-CN"/>
        </w:rPr>
        <w:t>100</w:t>
      </w:r>
      <w:r w:rsidRPr="00A63A26">
        <w:rPr>
          <w:rFonts w:eastAsia="等线"/>
          <w:noProof/>
          <w:kern w:val="2"/>
          <w:lang w:val="en-US" w:eastAsia="zh-CN"/>
        </w:rPr>
        <w:t>, 205139.</w:t>
      </w:r>
      <w:bookmarkEnd w:id="57"/>
    </w:p>
    <w:p w14:paraId="2215CF39"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8" w:name="_ENREF_30"/>
      <w:r w:rsidRPr="00A63A26">
        <w:rPr>
          <w:rFonts w:eastAsia="等线"/>
          <w:noProof/>
          <w:kern w:val="2"/>
          <w:lang w:val="en-US" w:eastAsia="zh-CN"/>
        </w:rPr>
        <w:t>[30]</w:t>
      </w:r>
      <w:r w:rsidRPr="00A63A26">
        <w:rPr>
          <w:rFonts w:eastAsia="等线"/>
          <w:noProof/>
          <w:kern w:val="2"/>
          <w:lang w:val="en-US" w:eastAsia="zh-CN"/>
        </w:rPr>
        <w:tab/>
        <w:t xml:space="preserve">T. Burnus, Z. Hu, M. W. Haverkort, J. C. Cezar, D. Flahaut, V. Hardy, A. Maignan, N. B. Brookes, A. Tanaka, H. H. Hsieh, H. J. Lin, C. T. Chen, L. H. Tjeng, </w:t>
      </w:r>
      <w:r w:rsidRPr="00A63A26">
        <w:rPr>
          <w:rFonts w:eastAsia="等线"/>
          <w:i/>
          <w:noProof/>
          <w:kern w:val="2"/>
          <w:lang w:val="en-US" w:eastAsia="zh-CN"/>
        </w:rPr>
        <w:t>Phys. Rev. B</w:t>
      </w:r>
      <w:r w:rsidRPr="00A63A26">
        <w:rPr>
          <w:rFonts w:eastAsia="等线"/>
          <w:noProof/>
          <w:kern w:val="2"/>
          <w:lang w:val="en-US" w:eastAsia="zh-CN"/>
        </w:rPr>
        <w:t xml:space="preserve"> </w:t>
      </w:r>
      <w:r w:rsidRPr="00A63A26">
        <w:rPr>
          <w:rFonts w:eastAsia="等线"/>
          <w:b/>
          <w:noProof/>
          <w:kern w:val="2"/>
          <w:lang w:val="en-US" w:eastAsia="zh-CN"/>
        </w:rPr>
        <w:t>2006</w:t>
      </w:r>
      <w:r w:rsidRPr="00A63A26">
        <w:rPr>
          <w:rFonts w:eastAsia="等线"/>
          <w:noProof/>
          <w:kern w:val="2"/>
          <w:lang w:val="en-US" w:eastAsia="zh-CN"/>
        </w:rPr>
        <w:t xml:space="preserve">, </w:t>
      </w:r>
      <w:r w:rsidRPr="00A63A26">
        <w:rPr>
          <w:rFonts w:eastAsia="等线"/>
          <w:i/>
          <w:noProof/>
          <w:kern w:val="2"/>
          <w:lang w:val="en-US" w:eastAsia="zh-CN"/>
        </w:rPr>
        <w:t>74</w:t>
      </w:r>
      <w:r w:rsidRPr="00A63A26">
        <w:rPr>
          <w:rFonts w:eastAsia="等线"/>
          <w:noProof/>
          <w:kern w:val="2"/>
          <w:lang w:val="en-US" w:eastAsia="zh-CN"/>
        </w:rPr>
        <w:t>, 245111.</w:t>
      </w:r>
      <w:bookmarkEnd w:id="58"/>
    </w:p>
    <w:p w14:paraId="39BB7142"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59" w:name="_ENREF_31"/>
      <w:r w:rsidRPr="00A63A26">
        <w:rPr>
          <w:rFonts w:eastAsia="等线"/>
          <w:noProof/>
          <w:kern w:val="2"/>
          <w:lang w:val="en-US" w:eastAsia="zh-CN"/>
        </w:rPr>
        <w:t>[31]</w:t>
      </w:r>
      <w:r w:rsidRPr="00A63A26">
        <w:rPr>
          <w:rFonts w:eastAsia="等线"/>
          <w:noProof/>
          <w:kern w:val="2"/>
          <w:lang w:val="en-US" w:eastAsia="zh-CN"/>
        </w:rPr>
        <w:tab/>
        <w:t xml:space="preserve">Z. Hu, H. Wu, M. W. Haverkort, H. H. Hsieh, H. J. Lin, T. Lorenz, J. Baier, A. Reichl, I. Bonn, C. Felser, A. Tanaka, C. T. Chen, L. H. Tjeng, </w:t>
      </w:r>
      <w:r w:rsidRPr="00A63A26">
        <w:rPr>
          <w:rFonts w:eastAsia="等线"/>
          <w:i/>
          <w:noProof/>
          <w:kern w:val="2"/>
          <w:lang w:val="en-US" w:eastAsia="zh-CN"/>
        </w:rPr>
        <w:t>Phys. Rev. Lett.</w:t>
      </w:r>
      <w:r w:rsidRPr="00A63A26">
        <w:rPr>
          <w:rFonts w:eastAsia="等线"/>
          <w:noProof/>
          <w:kern w:val="2"/>
          <w:lang w:val="en-US" w:eastAsia="zh-CN"/>
        </w:rPr>
        <w:t xml:space="preserve"> </w:t>
      </w:r>
      <w:r w:rsidRPr="00A63A26">
        <w:rPr>
          <w:rFonts w:eastAsia="等线"/>
          <w:b/>
          <w:noProof/>
          <w:kern w:val="2"/>
          <w:lang w:val="en-US" w:eastAsia="zh-CN"/>
        </w:rPr>
        <w:t>2004</w:t>
      </w:r>
      <w:r w:rsidRPr="00A63A26">
        <w:rPr>
          <w:rFonts w:eastAsia="等线"/>
          <w:noProof/>
          <w:kern w:val="2"/>
          <w:lang w:val="en-US" w:eastAsia="zh-CN"/>
        </w:rPr>
        <w:t xml:space="preserve">, </w:t>
      </w:r>
      <w:r w:rsidRPr="00A63A26">
        <w:rPr>
          <w:rFonts w:eastAsia="等线"/>
          <w:i/>
          <w:noProof/>
          <w:kern w:val="2"/>
          <w:lang w:val="en-US" w:eastAsia="zh-CN"/>
        </w:rPr>
        <w:t>92</w:t>
      </w:r>
      <w:r w:rsidRPr="00A63A26">
        <w:rPr>
          <w:rFonts w:eastAsia="等线"/>
          <w:noProof/>
          <w:kern w:val="2"/>
          <w:lang w:val="en-US" w:eastAsia="zh-CN"/>
        </w:rPr>
        <w:t>, 207402.</w:t>
      </w:r>
      <w:bookmarkEnd w:id="59"/>
    </w:p>
    <w:p w14:paraId="66F4C99D"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0" w:name="_ENREF_32"/>
      <w:r w:rsidRPr="00A63A26">
        <w:rPr>
          <w:rFonts w:eastAsia="等线"/>
          <w:noProof/>
          <w:kern w:val="2"/>
          <w:lang w:val="en-US" w:eastAsia="zh-CN"/>
        </w:rPr>
        <w:t>[32]</w:t>
      </w:r>
      <w:r w:rsidRPr="00A63A26">
        <w:rPr>
          <w:rFonts w:eastAsia="等线"/>
          <w:noProof/>
          <w:kern w:val="2"/>
          <w:lang w:val="en-US" w:eastAsia="zh-CN"/>
        </w:rPr>
        <w:tab/>
        <w:t xml:space="preserve">R. H. Potze, G. A. Sawatzky, M. Abbate, </w:t>
      </w:r>
      <w:r w:rsidRPr="00A63A26">
        <w:rPr>
          <w:rFonts w:eastAsia="等线"/>
          <w:i/>
          <w:noProof/>
          <w:kern w:val="2"/>
          <w:lang w:val="en-US" w:eastAsia="zh-CN"/>
        </w:rPr>
        <w:t>Phys. Rev. B</w:t>
      </w:r>
      <w:r w:rsidRPr="00A63A26">
        <w:rPr>
          <w:rFonts w:eastAsia="等线"/>
          <w:noProof/>
          <w:kern w:val="2"/>
          <w:lang w:val="en-US" w:eastAsia="zh-CN"/>
        </w:rPr>
        <w:t xml:space="preserve"> </w:t>
      </w:r>
      <w:r w:rsidRPr="00A63A26">
        <w:rPr>
          <w:rFonts w:eastAsia="等线"/>
          <w:b/>
          <w:noProof/>
          <w:kern w:val="2"/>
          <w:lang w:val="en-US" w:eastAsia="zh-CN"/>
        </w:rPr>
        <w:t>1995</w:t>
      </w:r>
      <w:r w:rsidRPr="00A63A26">
        <w:rPr>
          <w:rFonts w:eastAsia="等线"/>
          <w:noProof/>
          <w:kern w:val="2"/>
          <w:lang w:val="en-US" w:eastAsia="zh-CN"/>
        </w:rPr>
        <w:t xml:space="preserve">, </w:t>
      </w:r>
      <w:r w:rsidRPr="00A63A26">
        <w:rPr>
          <w:rFonts w:eastAsia="等线"/>
          <w:i/>
          <w:noProof/>
          <w:kern w:val="2"/>
          <w:lang w:val="en-US" w:eastAsia="zh-CN"/>
        </w:rPr>
        <w:t>51</w:t>
      </w:r>
      <w:r w:rsidRPr="00A63A26">
        <w:rPr>
          <w:rFonts w:eastAsia="等线"/>
          <w:noProof/>
          <w:kern w:val="2"/>
          <w:lang w:val="en-US" w:eastAsia="zh-CN"/>
        </w:rPr>
        <w:t>, 11501.</w:t>
      </w:r>
      <w:bookmarkEnd w:id="60"/>
    </w:p>
    <w:p w14:paraId="57E787AA"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1" w:name="_ENREF_33"/>
      <w:r w:rsidRPr="00A63A26">
        <w:rPr>
          <w:rFonts w:eastAsia="等线"/>
          <w:noProof/>
          <w:kern w:val="2"/>
          <w:lang w:val="en-US" w:eastAsia="zh-CN"/>
        </w:rPr>
        <w:t>[33]</w:t>
      </w:r>
      <w:r w:rsidRPr="00A63A26">
        <w:rPr>
          <w:rFonts w:eastAsia="等线"/>
          <w:noProof/>
          <w:kern w:val="2"/>
          <w:lang w:val="en-US" w:eastAsia="zh-CN"/>
        </w:rPr>
        <w:tab/>
        <w:t xml:space="preserve">Y. Y. Chin, Z. Hu, Y. Su, Y. Tsujimoto, A. Tanaka, C. T. Chen, </w:t>
      </w:r>
      <w:r w:rsidRPr="00A63A26">
        <w:rPr>
          <w:rFonts w:eastAsia="等线"/>
          <w:i/>
          <w:noProof/>
          <w:kern w:val="2"/>
          <w:lang w:val="en-US" w:eastAsia="zh-CN"/>
        </w:rPr>
        <w:t>Phys. Status Solidi RRL</w:t>
      </w:r>
      <w:r w:rsidRPr="00A63A26">
        <w:rPr>
          <w:rFonts w:eastAsia="等线"/>
          <w:noProof/>
          <w:kern w:val="2"/>
          <w:lang w:val="en-US" w:eastAsia="zh-CN"/>
        </w:rPr>
        <w:t xml:space="preserve"> </w:t>
      </w:r>
      <w:r w:rsidRPr="00A63A26">
        <w:rPr>
          <w:rFonts w:eastAsia="等线"/>
          <w:b/>
          <w:noProof/>
          <w:kern w:val="2"/>
          <w:lang w:val="en-US" w:eastAsia="zh-CN"/>
        </w:rPr>
        <w:t>2018</w:t>
      </w:r>
      <w:r w:rsidRPr="00A63A26">
        <w:rPr>
          <w:rFonts w:eastAsia="等线"/>
          <w:noProof/>
          <w:kern w:val="2"/>
          <w:lang w:val="en-US" w:eastAsia="zh-CN"/>
        </w:rPr>
        <w:t xml:space="preserve">, </w:t>
      </w:r>
      <w:r w:rsidRPr="00A63A26">
        <w:rPr>
          <w:rFonts w:eastAsia="等线"/>
          <w:i/>
          <w:noProof/>
          <w:kern w:val="2"/>
          <w:lang w:val="en-US" w:eastAsia="zh-CN"/>
        </w:rPr>
        <w:t>12</w:t>
      </w:r>
      <w:r w:rsidRPr="00A63A26">
        <w:rPr>
          <w:rFonts w:eastAsia="等线"/>
          <w:noProof/>
          <w:kern w:val="2"/>
          <w:lang w:val="en-US" w:eastAsia="zh-CN"/>
        </w:rPr>
        <w:t>, 1800147.</w:t>
      </w:r>
      <w:bookmarkEnd w:id="61"/>
    </w:p>
    <w:p w14:paraId="684C79B8" w14:textId="77777777" w:rsidR="00436DAF" w:rsidRPr="00A63A26" w:rsidRDefault="00436DAF" w:rsidP="00436DAF">
      <w:pPr>
        <w:widowControl w:val="0"/>
        <w:spacing w:line="360" w:lineRule="auto"/>
        <w:ind w:left="720" w:hanging="720"/>
        <w:jc w:val="both"/>
        <w:rPr>
          <w:rFonts w:eastAsia="等线"/>
          <w:b/>
          <w:noProof/>
          <w:kern w:val="2"/>
          <w:lang w:val="en-US" w:eastAsia="zh-CN"/>
        </w:rPr>
      </w:pPr>
      <w:bookmarkStart w:id="62" w:name="_ENREF_34"/>
      <w:r w:rsidRPr="00A63A26">
        <w:rPr>
          <w:rFonts w:eastAsia="等线"/>
          <w:noProof/>
          <w:kern w:val="2"/>
          <w:lang w:val="en-US" w:eastAsia="zh-CN"/>
        </w:rPr>
        <w:t>[34]</w:t>
      </w:r>
      <w:r w:rsidRPr="00A63A26">
        <w:rPr>
          <w:rFonts w:eastAsia="等线"/>
          <w:noProof/>
          <w:kern w:val="2"/>
          <w:lang w:val="en-US" w:eastAsia="zh-CN"/>
        </w:rPr>
        <w:tab/>
      </w:r>
      <w:r w:rsidRPr="00A63A26">
        <w:rPr>
          <w:rFonts w:eastAsia="等线"/>
          <w:bCs/>
          <w:noProof/>
          <w:kern w:val="2"/>
          <w:lang w:val="en-US" w:eastAsia="zh-CN"/>
        </w:rPr>
        <w:t xml:space="preserve">C. J. Ballhausen, </w:t>
      </w:r>
      <w:r w:rsidRPr="00A63A26">
        <w:rPr>
          <w:rFonts w:eastAsia="等线"/>
          <w:bCs/>
          <w:i/>
          <w:noProof/>
          <w:kern w:val="2"/>
          <w:lang w:val="en-US" w:eastAsia="zh-CN"/>
        </w:rPr>
        <w:t>Introduction to ligand field theory</w:t>
      </w:r>
      <w:r w:rsidRPr="00A63A26">
        <w:rPr>
          <w:rFonts w:eastAsia="等线"/>
          <w:bCs/>
          <w:noProof/>
          <w:kern w:val="2"/>
          <w:lang w:val="en-US" w:eastAsia="zh-CN"/>
        </w:rPr>
        <w:t>, McGraw Hill,</w:t>
      </w:r>
      <w:r w:rsidRPr="00A63A26">
        <w:rPr>
          <w:rFonts w:eastAsia="等线"/>
          <w:b/>
          <w:noProof/>
          <w:kern w:val="2"/>
          <w:lang w:val="en-US" w:eastAsia="zh-CN"/>
        </w:rPr>
        <w:t xml:space="preserve"> 1962.</w:t>
      </w:r>
      <w:bookmarkEnd w:id="62"/>
    </w:p>
    <w:p w14:paraId="58E67670"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3" w:name="_ENREF_35"/>
      <w:r w:rsidRPr="00A63A26">
        <w:rPr>
          <w:rFonts w:eastAsia="等线"/>
          <w:noProof/>
          <w:kern w:val="2"/>
          <w:lang w:val="en-US" w:eastAsia="zh-CN"/>
        </w:rPr>
        <w:t>[35]</w:t>
      </w:r>
      <w:r w:rsidRPr="00A63A26">
        <w:rPr>
          <w:rFonts w:eastAsia="等线"/>
          <w:noProof/>
          <w:kern w:val="2"/>
          <w:lang w:val="en-US" w:eastAsia="zh-CN"/>
        </w:rPr>
        <w:tab/>
        <w:t xml:space="preserve">J. Suntivich, K. J. May, H. A. Gasteiger, J. B. Goodenough, Y. Shao-Horn, </w:t>
      </w:r>
      <w:r w:rsidRPr="00A63A26">
        <w:rPr>
          <w:rFonts w:eastAsia="等线"/>
          <w:i/>
          <w:noProof/>
          <w:kern w:val="2"/>
          <w:lang w:val="en-US" w:eastAsia="zh-CN"/>
        </w:rPr>
        <w:t>Science</w:t>
      </w:r>
      <w:r w:rsidRPr="00A63A26">
        <w:rPr>
          <w:rFonts w:eastAsia="等线"/>
          <w:noProof/>
          <w:kern w:val="2"/>
          <w:lang w:val="en-US" w:eastAsia="zh-CN"/>
        </w:rPr>
        <w:t xml:space="preserve"> </w:t>
      </w:r>
      <w:r w:rsidRPr="00A63A26">
        <w:rPr>
          <w:rFonts w:eastAsia="等线"/>
          <w:b/>
          <w:noProof/>
          <w:kern w:val="2"/>
          <w:lang w:val="en-US" w:eastAsia="zh-CN"/>
        </w:rPr>
        <w:t>2011</w:t>
      </w:r>
      <w:r w:rsidRPr="00A63A26">
        <w:rPr>
          <w:rFonts w:eastAsia="等线"/>
          <w:noProof/>
          <w:kern w:val="2"/>
          <w:lang w:val="en-US" w:eastAsia="zh-CN"/>
        </w:rPr>
        <w:t xml:space="preserve">, </w:t>
      </w:r>
      <w:r w:rsidRPr="00A63A26">
        <w:rPr>
          <w:rFonts w:eastAsia="等线"/>
          <w:i/>
          <w:noProof/>
          <w:kern w:val="2"/>
          <w:lang w:val="en-US" w:eastAsia="zh-CN"/>
        </w:rPr>
        <w:t>334</w:t>
      </w:r>
      <w:r w:rsidRPr="00A63A26">
        <w:rPr>
          <w:rFonts w:eastAsia="等线"/>
          <w:noProof/>
          <w:kern w:val="2"/>
          <w:lang w:val="en-US" w:eastAsia="zh-CN"/>
        </w:rPr>
        <w:t>, 1383.</w:t>
      </w:r>
      <w:bookmarkEnd w:id="63"/>
    </w:p>
    <w:p w14:paraId="1C5A846D"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4" w:name="_ENREF_36"/>
      <w:r w:rsidRPr="00A63A26">
        <w:rPr>
          <w:rFonts w:eastAsia="等线"/>
          <w:noProof/>
          <w:kern w:val="2"/>
          <w:lang w:val="en-US" w:eastAsia="zh-CN"/>
        </w:rPr>
        <w:t>[36]</w:t>
      </w:r>
      <w:r w:rsidRPr="00A63A26">
        <w:rPr>
          <w:rFonts w:eastAsia="等线"/>
          <w:noProof/>
          <w:kern w:val="2"/>
          <w:lang w:val="en-US" w:eastAsia="zh-CN"/>
        </w:rPr>
        <w:tab/>
        <w:t xml:space="preserve">J. Wang, S.-J. Kim, J. Liu, Y. Gao, S. Choi, J. Han, H. Shin, S. Jo, J. Kim, F. Ciucci, H. Kim, Q. Li, W. Yang, X. Long, S. Yang, S.-P. Cho, K. H. Chae, M. G. Kim, H. Kim, J. Lim, </w:t>
      </w:r>
      <w:r w:rsidRPr="00A63A26">
        <w:rPr>
          <w:rFonts w:eastAsia="等线"/>
          <w:i/>
          <w:noProof/>
          <w:kern w:val="2"/>
          <w:lang w:val="en-US" w:eastAsia="zh-CN"/>
        </w:rPr>
        <w:t>Nat. Catal.</w:t>
      </w:r>
      <w:r w:rsidRPr="00A63A26">
        <w:rPr>
          <w:rFonts w:eastAsia="等线"/>
          <w:noProof/>
          <w:kern w:val="2"/>
          <w:lang w:val="en-US" w:eastAsia="zh-CN"/>
        </w:rPr>
        <w:t xml:space="preserve">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4</w:t>
      </w:r>
      <w:r w:rsidRPr="00A63A26">
        <w:rPr>
          <w:rFonts w:eastAsia="等线"/>
          <w:noProof/>
          <w:kern w:val="2"/>
          <w:lang w:val="en-US" w:eastAsia="zh-CN"/>
        </w:rPr>
        <w:t>, 212.</w:t>
      </w:r>
      <w:bookmarkEnd w:id="64"/>
    </w:p>
    <w:p w14:paraId="579705FD"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5" w:name="_ENREF_37"/>
      <w:r w:rsidRPr="00A63A26">
        <w:rPr>
          <w:rFonts w:eastAsia="等线"/>
          <w:noProof/>
          <w:kern w:val="2"/>
          <w:lang w:val="en-US" w:eastAsia="zh-CN"/>
        </w:rPr>
        <w:t>[37]</w:t>
      </w:r>
      <w:r w:rsidRPr="00A63A26">
        <w:rPr>
          <w:rFonts w:eastAsia="等线"/>
          <w:noProof/>
          <w:kern w:val="2"/>
          <w:lang w:val="en-US" w:eastAsia="zh-CN"/>
        </w:rPr>
        <w:tab/>
        <w:t xml:space="preserve">J. Song, C. Wei, Z. F. Huang, C. Liu, L. Zeng, X. Wang, Z. J. Xu, </w:t>
      </w:r>
      <w:r w:rsidRPr="00A63A26">
        <w:rPr>
          <w:rFonts w:eastAsia="等线"/>
          <w:i/>
          <w:noProof/>
          <w:kern w:val="2"/>
          <w:lang w:val="en-US" w:eastAsia="zh-CN"/>
        </w:rPr>
        <w:t>Chem. Soc. Rev.</w:t>
      </w:r>
      <w:r w:rsidRPr="00A63A26">
        <w:rPr>
          <w:rFonts w:eastAsia="等线"/>
          <w:noProof/>
          <w:kern w:val="2"/>
          <w:lang w:val="en-US" w:eastAsia="zh-CN"/>
        </w:rPr>
        <w:t xml:space="preserve"> </w:t>
      </w:r>
      <w:r w:rsidRPr="00A63A26">
        <w:rPr>
          <w:rFonts w:eastAsia="等线"/>
          <w:b/>
          <w:noProof/>
          <w:kern w:val="2"/>
          <w:lang w:val="en-US" w:eastAsia="zh-CN"/>
        </w:rPr>
        <w:t>2020</w:t>
      </w:r>
      <w:r w:rsidRPr="00A63A26">
        <w:rPr>
          <w:rFonts w:eastAsia="等线"/>
          <w:noProof/>
          <w:kern w:val="2"/>
          <w:lang w:val="en-US" w:eastAsia="zh-CN"/>
        </w:rPr>
        <w:t xml:space="preserve">, </w:t>
      </w:r>
      <w:r w:rsidRPr="00A63A26">
        <w:rPr>
          <w:rFonts w:eastAsia="等线"/>
          <w:i/>
          <w:noProof/>
          <w:kern w:val="2"/>
          <w:lang w:val="en-US" w:eastAsia="zh-CN"/>
        </w:rPr>
        <w:lastRenderedPageBreak/>
        <w:t>49</w:t>
      </w:r>
      <w:r w:rsidRPr="00A63A26">
        <w:rPr>
          <w:rFonts w:eastAsia="等线"/>
          <w:noProof/>
          <w:kern w:val="2"/>
          <w:lang w:val="en-US" w:eastAsia="zh-CN"/>
        </w:rPr>
        <w:t>, 2196.</w:t>
      </w:r>
      <w:bookmarkEnd w:id="65"/>
    </w:p>
    <w:p w14:paraId="57CDA42F"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6" w:name="_ENREF_38"/>
      <w:r w:rsidRPr="00A63A26">
        <w:rPr>
          <w:rFonts w:eastAsia="等线"/>
          <w:noProof/>
          <w:kern w:val="2"/>
          <w:lang w:val="en-US" w:eastAsia="zh-CN"/>
        </w:rPr>
        <w:t>[38]</w:t>
      </w:r>
      <w:r w:rsidRPr="00A63A26">
        <w:rPr>
          <w:rFonts w:eastAsia="等线"/>
          <w:noProof/>
          <w:kern w:val="2"/>
          <w:lang w:val="en-US" w:eastAsia="zh-CN"/>
        </w:rPr>
        <w:tab/>
        <w:t xml:space="preserve">Z. F. Huang, J. Song, Y. Du, S. Xi, S. Dou, J. M. V. Nsanzimana, C. Wang, Z. J. Xu, X. Wang, </w:t>
      </w:r>
      <w:r w:rsidRPr="00A63A26">
        <w:rPr>
          <w:rFonts w:eastAsia="等线"/>
          <w:i/>
          <w:noProof/>
          <w:kern w:val="2"/>
          <w:lang w:val="en-US" w:eastAsia="zh-CN"/>
        </w:rPr>
        <w:t>Nat. Energy</w:t>
      </w:r>
      <w:r w:rsidRPr="00A63A26">
        <w:rPr>
          <w:rFonts w:eastAsia="等线"/>
          <w:noProof/>
          <w:kern w:val="2"/>
          <w:lang w:val="en-US" w:eastAsia="zh-CN"/>
        </w:rPr>
        <w:t xml:space="preserve"> </w:t>
      </w:r>
      <w:r w:rsidRPr="00A63A26">
        <w:rPr>
          <w:rFonts w:eastAsia="等线"/>
          <w:b/>
          <w:noProof/>
          <w:kern w:val="2"/>
          <w:lang w:val="en-US" w:eastAsia="zh-CN"/>
        </w:rPr>
        <w:t>2019</w:t>
      </w:r>
      <w:r w:rsidRPr="00A63A26">
        <w:rPr>
          <w:rFonts w:eastAsia="等线"/>
          <w:noProof/>
          <w:kern w:val="2"/>
          <w:lang w:val="en-US" w:eastAsia="zh-CN"/>
        </w:rPr>
        <w:t xml:space="preserve">, </w:t>
      </w:r>
      <w:r w:rsidRPr="00A63A26">
        <w:rPr>
          <w:rFonts w:eastAsia="等线"/>
          <w:i/>
          <w:noProof/>
          <w:kern w:val="2"/>
          <w:lang w:val="en-US" w:eastAsia="zh-CN"/>
        </w:rPr>
        <w:t>4</w:t>
      </w:r>
      <w:r w:rsidRPr="00A63A26">
        <w:rPr>
          <w:rFonts w:eastAsia="等线"/>
          <w:noProof/>
          <w:kern w:val="2"/>
          <w:lang w:val="en-US" w:eastAsia="zh-CN"/>
        </w:rPr>
        <w:t>, 329.</w:t>
      </w:r>
      <w:bookmarkEnd w:id="66"/>
    </w:p>
    <w:p w14:paraId="072080C9"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7" w:name="_ENREF_39"/>
      <w:r w:rsidRPr="00A63A26">
        <w:rPr>
          <w:rFonts w:eastAsia="等线"/>
          <w:noProof/>
          <w:kern w:val="2"/>
          <w:lang w:val="en-US" w:eastAsia="zh-CN"/>
        </w:rPr>
        <w:t>[39]</w:t>
      </w:r>
      <w:r w:rsidRPr="00A63A26">
        <w:rPr>
          <w:rFonts w:eastAsia="等线"/>
          <w:noProof/>
          <w:kern w:val="2"/>
          <w:lang w:val="en-US" w:eastAsia="zh-CN"/>
        </w:rPr>
        <w:tab/>
        <w:t xml:space="preserve">N. Zhang, Y. Chai, </w:t>
      </w:r>
      <w:r w:rsidRPr="00A63A26">
        <w:rPr>
          <w:rFonts w:eastAsia="等线"/>
          <w:i/>
          <w:noProof/>
          <w:kern w:val="2"/>
          <w:lang w:val="en-US" w:eastAsia="zh-CN"/>
        </w:rPr>
        <w:t>Energy Environ. Sci.</w:t>
      </w:r>
      <w:r w:rsidRPr="00A63A26">
        <w:rPr>
          <w:rFonts w:eastAsia="等线"/>
          <w:noProof/>
          <w:kern w:val="2"/>
          <w:lang w:val="en-US" w:eastAsia="zh-CN"/>
        </w:rPr>
        <w:t xml:space="preserve">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14</w:t>
      </w:r>
      <w:r w:rsidRPr="00A63A26">
        <w:rPr>
          <w:rFonts w:eastAsia="等线"/>
          <w:noProof/>
          <w:kern w:val="2"/>
          <w:lang w:val="en-US" w:eastAsia="zh-CN"/>
        </w:rPr>
        <w:t>, 4647.</w:t>
      </w:r>
      <w:bookmarkEnd w:id="67"/>
    </w:p>
    <w:p w14:paraId="04F94D1B"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8" w:name="_ENREF_40"/>
      <w:r w:rsidRPr="00A63A26">
        <w:rPr>
          <w:rFonts w:eastAsia="等线"/>
          <w:noProof/>
          <w:kern w:val="2"/>
          <w:lang w:val="en-US" w:eastAsia="zh-CN"/>
        </w:rPr>
        <w:t>[40]</w:t>
      </w:r>
      <w:r w:rsidRPr="00A63A26">
        <w:rPr>
          <w:rFonts w:eastAsia="等线"/>
          <w:noProof/>
          <w:kern w:val="2"/>
          <w:lang w:val="en-US" w:eastAsia="zh-CN"/>
        </w:rPr>
        <w:tab/>
        <w:t xml:space="preserve">D. Guan, K. Zhang, W. Zhou, Z. Shao, </w:t>
      </w:r>
      <w:r w:rsidRPr="00A63A26">
        <w:rPr>
          <w:rFonts w:eastAsia="等线"/>
          <w:i/>
          <w:noProof/>
          <w:kern w:val="2"/>
          <w:lang w:val="en-US" w:eastAsia="zh-CN"/>
        </w:rPr>
        <w:t>Curr. Opin. Electrochem.</w:t>
      </w:r>
      <w:r w:rsidRPr="00A63A26">
        <w:rPr>
          <w:rFonts w:eastAsia="等线"/>
          <w:noProof/>
          <w:kern w:val="2"/>
          <w:lang w:val="en-US" w:eastAsia="zh-CN"/>
        </w:rPr>
        <w:t xml:space="preserve"> </w:t>
      </w:r>
      <w:r w:rsidRPr="00A63A26">
        <w:rPr>
          <w:rFonts w:eastAsia="等线"/>
          <w:b/>
          <w:noProof/>
          <w:kern w:val="2"/>
          <w:lang w:val="en-US" w:eastAsia="zh-CN"/>
        </w:rPr>
        <w:t>2021</w:t>
      </w:r>
      <w:r w:rsidRPr="00A63A26">
        <w:rPr>
          <w:rFonts w:eastAsia="等线"/>
          <w:noProof/>
          <w:kern w:val="2"/>
          <w:lang w:val="en-US" w:eastAsia="zh-CN"/>
        </w:rPr>
        <w:t xml:space="preserve">, </w:t>
      </w:r>
      <w:r w:rsidRPr="00A63A26">
        <w:rPr>
          <w:rFonts w:eastAsia="等线"/>
          <w:i/>
          <w:noProof/>
          <w:kern w:val="2"/>
          <w:lang w:val="en-US" w:eastAsia="zh-CN"/>
        </w:rPr>
        <w:t>30</w:t>
      </w:r>
      <w:r w:rsidRPr="00A63A26">
        <w:rPr>
          <w:rFonts w:eastAsia="等线"/>
          <w:noProof/>
          <w:kern w:val="2"/>
          <w:lang w:val="en-US" w:eastAsia="zh-CN"/>
        </w:rPr>
        <w:t>, 100805.</w:t>
      </w:r>
      <w:bookmarkEnd w:id="68"/>
    </w:p>
    <w:p w14:paraId="6B0FAD1E"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69" w:name="_ENREF_41"/>
      <w:r w:rsidRPr="00A63A26">
        <w:rPr>
          <w:rFonts w:eastAsia="等线"/>
          <w:noProof/>
          <w:kern w:val="2"/>
          <w:lang w:val="en-US" w:eastAsia="zh-CN"/>
        </w:rPr>
        <w:t>[41]</w:t>
      </w:r>
      <w:r w:rsidRPr="00A63A26">
        <w:rPr>
          <w:rFonts w:eastAsia="等线"/>
          <w:noProof/>
          <w:kern w:val="2"/>
          <w:lang w:val="en-US" w:eastAsia="zh-CN"/>
        </w:rPr>
        <w:tab/>
        <w:t xml:space="preserve">M. S. Burke, M. G. Kast, L. Trotochaud, A. M. Smith, S. W. Boettcher, </w:t>
      </w:r>
      <w:r w:rsidRPr="00A63A26">
        <w:rPr>
          <w:rFonts w:eastAsia="等线"/>
          <w:i/>
          <w:noProof/>
          <w:kern w:val="2"/>
          <w:lang w:val="en-US" w:eastAsia="zh-CN"/>
        </w:rPr>
        <w:t>J. Am. Chem. Soc.</w:t>
      </w:r>
      <w:r w:rsidRPr="00A63A26">
        <w:rPr>
          <w:rFonts w:eastAsia="等线"/>
          <w:noProof/>
          <w:kern w:val="2"/>
          <w:lang w:val="en-US" w:eastAsia="zh-CN"/>
        </w:rPr>
        <w:t xml:space="preserve"> </w:t>
      </w:r>
      <w:r w:rsidRPr="00A63A26">
        <w:rPr>
          <w:rFonts w:eastAsia="等线"/>
          <w:b/>
          <w:noProof/>
          <w:kern w:val="2"/>
          <w:lang w:val="en-US" w:eastAsia="zh-CN"/>
        </w:rPr>
        <w:t>2015</w:t>
      </w:r>
      <w:r w:rsidRPr="00A63A26">
        <w:rPr>
          <w:rFonts w:eastAsia="等线"/>
          <w:noProof/>
          <w:kern w:val="2"/>
          <w:lang w:val="en-US" w:eastAsia="zh-CN"/>
        </w:rPr>
        <w:t xml:space="preserve">, </w:t>
      </w:r>
      <w:r w:rsidRPr="00A63A26">
        <w:rPr>
          <w:rFonts w:eastAsia="等线"/>
          <w:i/>
          <w:noProof/>
          <w:kern w:val="2"/>
          <w:lang w:val="en-US" w:eastAsia="zh-CN"/>
        </w:rPr>
        <w:t>137</w:t>
      </w:r>
      <w:r w:rsidRPr="00A63A26">
        <w:rPr>
          <w:rFonts w:eastAsia="等线"/>
          <w:noProof/>
          <w:kern w:val="2"/>
          <w:lang w:val="en-US" w:eastAsia="zh-CN"/>
        </w:rPr>
        <w:t>, 3638.</w:t>
      </w:r>
      <w:bookmarkEnd w:id="69"/>
    </w:p>
    <w:p w14:paraId="53714D76"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0" w:name="_ENREF_42"/>
      <w:r w:rsidRPr="00A63A26">
        <w:rPr>
          <w:rFonts w:eastAsia="等线"/>
          <w:noProof/>
          <w:kern w:val="2"/>
          <w:lang w:val="en-US" w:eastAsia="zh-CN"/>
        </w:rPr>
        <w:t>[42]</w:t>
      </w:r>
      <w:r w:rsidRPr="00A63A26">
        <w:rPr>
          <w:rFonts w:eastAsia="等线"/>
          <w:noProof/>
          <w:kern w:val="2"/>
          <w:lang w:val="en-US" w:eastAsia="zh-CN"/>
        </w:rPr>
        <w:tab/>
        <w:t xml:space="preserve">D. Y. Chung, P. P. Lopes, P. Farinazzo Bergamo Dias Martins, H. He, T. Kawaguchi, P. Zapol, H. You, D. Tripkovic, D. Strmcnik, Y. Zhu, S. Seifert, S. Lee, V. R. Stamenkovic, N. M. Markovic, </w:t>
      </w:r>
      <w:r w:rsidRPr="00A63A26">
        <w:rPr>
          <w:rFonts w:eastAsia="等线"/>
          <w:i/>
          <w:noProof/>
          <w:kern w:val="2"/>
          <w:lang w:val="en-US" w:eastAsia="zh-CN"/>
        </w:rPr>
        <w:t>Nat. Energy</w:t>
      </w:r>
      <w:r w:rsidRPr="00A63A26">
        <w:rPr>
          <w:rFonts w:eastAsia="等线"/>
          <w:noProof/>
          <w:kern w:val="2"/>
          <w:lang w:val="en-US" w:eastAsia="zh-CN"/>
        </w:rPr>
        <w:t xml:space="preserve"> </w:t>
      </w:r>
      <w:r w:rsidRPr="00A63A26">
        <w:rPr>
          <w:rFonts w:eastAsia="等线"/>
          <w:b/>
          <w:noProof/>
          <w:kern w:val="2"/>
          <w:lang w:val="en-US" w:eastAsia="zh-CN"/>
        </w:rPr>
        <w:t>2020</w:t>
      </w:r>
      <w:r w:rsidRPr="00A63A26">
        <w:rPr>
          <w:rFonts w:eastAsia="等线"/>
          <w:noProof/>
          <w:kern w:val="2"/>
          <w:lang w:val="en-US" w:eastAsia="zh-CN"/>
        </w:rPr>
        <w:t xml:space="preserve">, </w:t>
      </w:r>
      <w:r w:rsidRPr="00A63A26">
        <w:rPr>
          <w:rFonts w:eastAsia="等线"/>
          <w:i/>
          <w:noProof/>
          <w:kern w:val="2"/>
          <w:lang w:val="en-US" w:eastAsia="zh-CN"/>
        </w:rPr>
        <w:t>5</w:t>
      </w:r>
      <w:r w:rsidRPr="00A63A26">
        <w:rPr>
          <w:rFonts w:eastAsia="等线"/>
          <w:noProof/>
          <w:kern w:val="2"/>
          <w:lang w:val="en-US" w:eastAsia="zh-CN"/>
        </w:rPr>
        <w:t>, 222.</w:t>
      </w:r>
      <w:bookmarkEnd w:id="70"/>
    </w:p>
    <w:p w14:paraId="3CB5818F"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1" w:name="_ENREF_43"/>
      <w:r w:rsidRPr="00A63A26">
        <w:rPr>
          <w:rFonts w:eastAsia="等线"/>
          <w:noProof/>
          <w:kern w:val="2"/>
          <w:lang w:val="en-US" w:eastAsia="zh-CN"/>
        </w:rPr>
        <w:t>[43]</w:t>
      </w:r>
      <w:r w:rsidRPr="00A63A26">
        <w:rPr>
          <w:rFonts w:eastAsia="等线"/>
          <w:noProof/>
          <w:kern w:val="2"/>
          <w:lang w:val="en-US" w:eastAsia="zh-CN"/>
        </w:rPr>
        <w:tab/>
        <w:t xml:space="preserve">Z. Yan, H. Sun, X. Chen, H. Liu, Y. Zhao, H. Li, W. Xie, F. Cheng, J. Chen, </w:t>
      </w:r>
      <w:r w:rsidRPr="00A63A26">
        <w:rPr>
          <w:rFonts w:eastAsia="等线"/>
          <w:i/>
          <w:noProof/>
          <w:kern w:val="2"/>
          <w:lang w:val="en-US" w:eastAsia="zh-CN"/>
        </w:rPr>
        <w:t>Nat. Commun.</w:t>
      </w:r>
      <w:r w:rsidRPr="00A63A26">
        <w:rPr>
          <w:rFonts w:eastAsia="等线"/>
          <w:noProof/>
          <w:kern w:val="2"/>
          <w:lang w:val="en-US" w:eastAsia="zh-CN"/>
        </w:rPr>
        <w:t xml:space="preserve"> </w:t>
      </w:r>
      <w:r w:rsidRPr="00A63A26">
        <w:rPr>
          <w:rFonts w:eastAsia="等线"/>
          <w:b/>
          <w:noProof/>
          <w:kern w:val="2"/>
          <w:lang w:val="en-US" w:eastAsia="zh-CN"/>
        </w:rPr>
        <w:t>2018</w:t>
      </w:r>
      <w:r w:rsidRPr="00A63A26">
        <w:rPr>
          <w:rFonts w:eastAsia="等线"/>
          <w:noProof/>
          <w:kern w:val="2"/>
          <w:lang w:val="en-US" w:eastAsia="zh-CN"/>
        </w:rPr>
        <w:t xml:space="preserve">, </w:t>
      </w:r>
      <w:r w:rsidRPr="00A63A26">
        <w:rPr>
          <w:rFonts w:eastAsia="等线"/>
          <w:i/>
          <w:noProof/>
          <w:kern w:val="2"/>
          <w:lang w:val="en-US" w:eastAsia="zh-CN"/>
        </w:rPr>
        <w:t>9</w:t>
      </w:r>
      <w:r w:rsidRPr="00A63A26">
        <w:rPr>
          <w:rFonts w:eastAsia="等线"/>
          <w:noProof/>
          <w:kern w:val="2"/>
          <w:lang w:val="en-US" w:eastAsia="zh-CN"/>
        </w:rPr>
        <w:t>, 2373.</w:t>
      </w:r>
      <w:bookmarkEnd w:id="71"/>
    </w:p>
    <w:p w14:paraId="1A380EB0"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2" w:name="_ENREF_44"/>
      <w:r w:rsidRPr="00A63A26">
        <w:rPr>
          <w:rFonts w:eastAsia="等线"/>
          <w:noProof/>
          <w:kern w:val="2"/>
          <w:lang w:val="en-US" w:eastAsia="zh-CN"/>
        </w:rPr>
        <w:t>[44]</w:t>
      </w:r>
      <w:r w:rsidRPr="00A63A26">
        <w:rPr>
          <w:rFonts w:eastAsia="等线"/>
          <w:noProof/>
          <w:kern w:val="2"/>
          <w:lang w:val="en-US" w:eastAsia="zh-CN"/>
        </w:rPr>
        <w:tab/>
        <w:t xml:space="preserve">H. Liu, L. Yang, K. Qiao, X. Zeng, Y. Huang, L. Zheng, D. Cao, </w:t>
      </w:r>
      <w:r w:rsidRPr="00A63A26">
        <w:rPr>
          <w:rFonts w:eastAsia="等线"/>
          <w:i/>
          <w:noProof/>
          <w:kern w:val="2"/>
          <w:lang w:val="en-US" w:eastAsia="zh-CN"/>
        </w:rPr>
        <w:t>Nano Energy</w:t>
      </w:r>
      <w:r w:rsidRPr="00A63A26">
        <w:rPr>
          <w:rFonts w:eastAsia="等线"/>
          <w:noProof/>
          <w:kern w:val="2"/>
          <w:lang w:val="en-US" w:eastAsia="zh-CN"/>
        </w:rPr>
        <w:t xml:space="preserve"> </w:t>
      </w:r>
      <w:r w:rsidRPr="00A63A26">
        <w:rPr>
          <w:rFonts w:eastAsia="等线"/>
          <w:b/>
          <w:noProof/>
          <w:kern w:val="2"/>
          <w:lang w:val="en-US" w:eastAsia="zh-CN"/>
        </w:rPr>
        <w:t>2020</w:t>
      </w:r>
      <w:r w:rsidRPr="00A63A26">
        <w:rPr>
          <w:rFonts w:eastAsia="等线"/>
          <w:noProof/>
          <w:kern w:val="2"/>
          <w:lang w:val="en-US" w:eastAsia="zh-CN"/>
        </w:rPr>
        <w:t xml:space="preserve">, </w:t>
      </w:r>
      <w:r w:rsidRPr="00A63A26">
        <w:rPr>
          <w:rFonts w:eastAsia="等线"/>
          <w:i/>
          <w:noProof/>
          <w:kern w:val="2"/>
          <w:lang w:val="en-US" w:eastAsia="zh-CN"/>
        </w:rPr>
        <w:t>76</w:t>
      </w:r>
      <w:r w:rsidRPr="00A63A26">
        <w:rPr>
          <w:rFonts w:eastAsia="等线"/>
          <w:noProof/>
          <w:kern w:val="2"/>
          <w:lang w:val="en-US" w:eastAsia="zh-CN"/>
        </w:rPr>
        <w:t>, 105115.</w:t>
      </w:r>
      <w:bookmarkEnd w:id="72"/>
    </w:p>
    <w:p w14:paraId="73983134"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3" w:name="_ENREF_45"/>
      <w:r w:rsidRPr="00A63A26">
        <w:rPr>
          <w:rFonts w:eastAsia="等线"/>
          <w:noProof/>
          <w:kern w:val="2"/>
          <w:lang w:val="en-US" w:eastAsia="zh-CN"/>
        </w:rPr>
        <w:t>[45]</w:t>
      </w:r>
      <w:r w:rsidRPr="00A63A26">
        <w:rPr>
          <w:rFonts w:eastAsia="等线"/>
          <w:noProof/>
          <w:kern w:val="2"/>
          <w:lang w:val="en-US" w:eastAsia="zh-CN"/>
        </w:rPr>
        <w:tab/>
        <w:t xml:space="preserve">M. Zhu, H. Xu, J. Dai, D. Guan, Z. Hu, S. She, C.-T. Chen, R. Ran, W. Zhou, Z. Shao, </w:t>
      </w:r>
      <w:r w:rsidRPr="00A63A26">
        <w:rPr>
          <w:rFonts w:eastAsia="等线"/>
          <w:i/>
          <w:noProof/>
          <w:kern w:val="2"/>
          <w:lang w:val="en-US" w:eastAsia="zh-CN"/>
        </w:rPr>
        <w:t>J. Mater. Chem. A</w:t>
      </w:r>
      <w:r w:rsidRPr="00A63A26">
        <w:rPr>
          <w:rFonts w:eastAsia="等线"/>
          <w:noProof/>
          <w:kern w:val="2"/>
          <w:lang w:val="en-US" w:eastAsia="zh-CN"/>
        </w:rPr>
        <w:t xml:space="preserve"> </w:t>
      </w:r>
      <w:r w:rsidRPr="00A63A26">
        <w:rPr>
          <w:rFonts w:eastAsia="等线"/>
          <w:b/>
          <w:noProof/>
          <w:kern w:val="2"/>
          <w:lang w:val="en-US" w:eastAsia="zh-CN"/>
        </w:rPr>
        <w:t>2024</w:t>
      </w:r>
      <w:r w:rsidRPr="00A63A26">
        <w:rPr>
          <w:rFonts w:eastAsia="等线"/>
          <w:noProof/>
          <w:kern w:val="2"/>
          <w:lang w:val="en-US" w:eastAsia="zh-CN"/>
        </w:rPr>
        <w:t xml:space="preserve">, </w:t>
      </w:r>
      <w:r w:rsidRPr="00A63A26">
        <w:rPr>
          <w:rFonts w:eastAsia="等线"/>
          <w:i/>
          <w:noProof/>
          <w:kern w:val="2"/>
          <w:lang w:val="en-US" w:eastAsia="zh-CN"/>
        </w:rPr>
        <w:t>12</w:t>
      </w:r>
      <w:r w:rsidRPr="00A63A26">
        <w:rPr>
          <w:rFonts w:eastAsia="等线"/>
          <w:noProof/>
          <w:kern w:val="2"/>
          <w:lang w:val="en-US" w:eastAsia="zh-CN"/>
        </w:rPr>
        <w:t>, 24308.</w:t>
      </w:r>
      <w:bookmarkEnd w:id="73"/>
    </w:p>
    <w:p w14:paraId="30A48BBB"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4" w:name="_ENREF_46"/>
      <w:r w:rsidRPr="00A63A26">
        <w:rPr>
          <w:rFonts w:eastAsia="等线"/>
          <w:noProof/>
          <w:kern w:val="2"/>
          <w:lang w:val="en-US" w:eastAsia="zh-CN"/>
        </w:rPr>
        <w:t>[46]</w:t>
      </w:r>
      <w:r w:rsidRPr="00A63A26">
        <w:rPr>
          <w:rFonts w:eastAsia="等线"/>
          <w:noProof/>
          <w:kern w:val="2"/>
          <w:lang w:val="en-US" w:eastAsia="zh-CN"/>
        </w:rPr>
        <w:tab/>
        <w:t xml:space="preserve">S. Liu, W. H. Huang, S. Meng, K. Jiang, J. Han, Q. Zhang, Z. Hu, C. W. Pao, H. Geng, X. Huang, C. Zhan, Q. Yun, Y. Xu, X. Huang, </w:t>
      </w:r>
      <w:r w:rsidRPr="00A63A26">
        <w:rPr>
          <w:rFonts w:eastAsia="等线"/>
          <w:i/>
          <w:noProof/>
          <w:kern w:val="2"/>
          <w:lang w:val="en-US" w:eastAsia="zh-CN"/>
        </w:rPr>
        <w:t>Adv. Mater.</w:t>
      </w:r>
      <w:r w:rsidRPr="00A63A26">
        <w:rPr>
          <w:rFonts w:eastAsia="等线"/>
          <w:noProof/>
          <w:kern w:val="2"/>
          <w:lang w:val="en-US" w:eastAsia="zh-CN"/>
        </w:rPr>
        <w:t xml:space="preserve"> </w:t>
      </w:r>
      <w:r w:rsidRPr="00A63A26">
        <w:rPr>
          <w:rFonts w:eastAsia="等线"/>
          <w:b/>
          <w:noProof/>
          <w:kern w:val="2"/>
          <w:lang w:val="en-US" w:eastAsia="zh-CN"/>
        </w:rPr>
        <w:t>2024</w:t>
      </w:r>
      <w:r w:rsidRPr="00A63A26">
        <w:rPr>
          <w:rFonts w:eastAsia="等线"/>
          <w:noProof/>
          <w:kern w:val="2"/>
          <w:lang w:val="en-US" w:eastAsia="zh-CN"/>
        </w:rPr>
        <w:t xml:space="preserve">, </w:t>
      </w:r>
      <w:r w:rsidRPr="00A63A26">
        <w:rPr>
          <w:rFonts w:eastAsia="等线"/>
          <w:i/>
          <w:noProof/>
          <w:kern w:val="2"/>
          <w:lang w:val="en-US" w:eastAsia="zh-CN"/>
        </w:rPr>
        <w:t>36</w:t>
      </w:r>
      <w:r w:rsidRPr="00A63A26">
        <w:rPr>
          <w:rFonts w:eastAsia="等线"/>
          <w:noProof/>
          <w:kern w:val="2"/>
          <w:lang w:val="en-US" w:eastAsia="zh-CN"/>
        </w:rPr>
        <w:t>, 2312140.</w:t>
      </w:r>
      <w:bookmarkEnd w:id="74"/>
    </w:p>
    <w:p w14:paraId="339157E1"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5" w:name="_ENREF_47"/>
      <w:r w:rsidRPr="00A63A26">
        <w:rPr>
          <w:rFonts w:eastAsia="等线"/>
          <w:noProof/>
          <w:kern w:val="2"/>
          <w:lang w:val="en-US" w:eastAsia="zh-CN"/>
        </w:rPr>
        <w:t>[47]</w:t>
      </w:r>
      <w:r w:rsidRPr="00A63A26">
        <w:rPr>
          <w:rFonts w:eastAsia="等线"/>
          <w:noProof/>
          <w:kern w:val="2"/>
          <w:lang w:val="en-US" w:eastAsia="zh-CN"/>
        </w:rPr>
        <w:tab/>
        <w:t xml:space="preserve">J. J. Yeh, I. Lindau, </w:t>
      </w:r>
      <w:r w:rsidRPr="00A63A26">
        <w:rPr>
          <w:rFonts w:eastAsia="等线"/>
          <w:i/>
          <w:noProof/>
          <w:kern w:val="2"/>
          <w:lang w:val="en-US" w:eastAsia="zh-CN"/>
        </w:rPr>
        <w:t>Atom. Data Nucl. Data</w:t>
      </w:r>
      <w:r w:rsidRPr="00A63A26">
        <w:rPr>
          <w:rFonts w:eastAsia="等线"/>
          <w:noProof/>
          <w:kern w:val="2"/>
          <w:lang w:val="en-US" w:eastAsia="zh-CN"/>
        </w:rPr>
        <w:t xml:space="preserve"> </w:t>
      </w:r>
      <w:r w:rsidRPr="00A63A26">
        <w:rPr>
          <w:rFonts w:eastAsia="等线"/>
          <w:b/>
          <w:noProof/>
          <w:kern w:val="2"/>
          <w:lang w:val="en-US" w:eastAsia="zh-CN"/>
        </w:rPr>
        <w:t>1985</w:t>
      </w:r>
      <w:r w:rsidRPr="00A63A26">
        <w:rPr>
          <w:rFonts w:eastAsia="等线"/>
          <w:noProof/>
          <w:kern w:val="2"/>
          <w:lang w:val="en-US" w:eastAsia="zh-CN"/>
        </w:rPr>
        <w:t xml:space="preserve">, </w:t>
      </w:r>
      <w:r w:rsidRPr="00A63A26">
        <w:rPr>
          <w:rFonts w:eastAsia="等线"/>
          <w:i/>
          <w:noProof/>
          <w:kern w:val="2"/>
          <w:lang w:val="en-US" w:eastAsia="zh-CN"/>
        </w:rPr>
        <w:t>32</w:t>
      </w:r>
      <w:r w:rsidRPr="00A63A26">
        <w:rPr>
          <w:rFonts w:eastAsia="等线"/>
          <w:noProof/>
          <w:kern w:val="2"/>
          <w:lang w:val="en-US" w:eastAsia="zh-CN"/>
        </w:rPr>
        <w:t>, 1.</w:t>
      </w:r>
      <w:bookmarkEnd w:id="75"/>
    </w:p>
    <w:p w14:paraId="69E52F7F"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6" w:name="_ENREF_48"/>
      <w:r w:rsidRPr="00A63A26">
        <w:rPr>
          <w:rFonts w:eastAsia="等线"/>
          <w:noProof/>
          <w:kern w:val="2"/>
          <w:lang w:val="en-US" w:eastAsia="zh-CN"/>
        </w:rPr>
        <w:t>[48]</w:t>
      </w:r>
      <w:r w:rsidRPr="00A63A26">
        <w:rPr>
          <w:rFonts w:eastAsia="等线"/>
          <w:noProof/>
          <w:kern w:val="2"/>
          <w:lang w:val="en-US" w:eastAsia="zh-CN"/>
        </w:rPr>
        <w:tab/>
        <w:t xml:space="preserve">B. Ravel, M. Newville, </w:t>
      </w:r>
      <w:r w:rsidRPr="00A63A26">
        <w:rPr>
          <w:rFonts w:eastAsia="等线"/>
          <w:i/>
          <w:noProof/>
          <w:kern w:val="2"/>
          <w:lang w:val="en-US" w:eastAsia="zh-CN"/>
        </w:rPr>
        <w:t>J. Synchrotron Rad.</w:t>
      </w:r>
      <w:r w:rsidRPr="00A63A26">
        <w:rPr>
          <w:rFonts w:eastAsia="等线"/>
          <w:noProof/>
          <w:kern w:val="2"/>
          <w:lang w:val="en-US" w:eastAsia="zh-CN"/>
        </w:rPr>
        <w:t xml:space="preserve"> </w:t>
      </w:r>
      <w:r w:rsidRPr="00A63A26">
        <w:rPr>
          <w:rFonts w:eastAsia="等线"/>
          <w:b/>
          <w:noProof/>
          <w:kern w:val="2"/>
          <w:lang w:val="en-US" w:eastAsia="zh-CN"/>
        </w:rPr>
        <w:t>2005</w:t>
      </w:r>
      <w:r w:rsidRPr="00A63A26">
        <w:rPr>
          <w:rFonts w:eastAsia="等线"/>
          <w:noProof/>
          <w:kern w:val="2"/>
          <w:lang w:val="en-US" w:eastAsia="zh-CN"/>
        </w:rPr>
        <w:t xml:space="preserve">, </w:t>
      </w:r>
      <w:r w:rsidRPr="00A63A26">
        <w:rPr>
          <w:rFonts w:eastAsia="等线"/>
          <w:i/>
          <w:noProof/>
          <w:kern w:val="2"/>
          <w:lang w:val="en-US" w:eastAsia="zh-CN"/>
        </w:rPr>
        <w:t>12</w:t>
      </w:r>
      <w:r w:rsidRPr="00A63A26">
        <w:rPr>
          <w:rFonts w:eastAsia="等线"/>
          <w:noProof/>
          <w:kern w:val="2"/>
          <w:lang w:val="en-US" w:eastAsia="zh-CN"/>
        </w:rPr>
        <w:t>, 537.</w:t>
      </w:r>
      <w:bookmarkEnd w:id="76"/>
    </w:p>
    <w:p w14:paraId="185C1666"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7" w:name="_ENREF_49"/>
      <w:r w:rsidRPr="00A63A26">
        <w:rPr>
          <w:rFonts w:eastAsia="等线"/>
          <w:noProof/>
          <w:kern w:val="2"/>
          <w:lang w:val="en-US" w:eastAsia="zh-CN"/>
        </w:rPr>
        <w:t>[49]</w:t>
      </w:r>
      <w:r w:rsidRPr="00A63A26">
        <w:rPr>
          <w:rFonts w:eastAsia="等线"/>
          <w:noProof/>
          <w:kern w:val="2"/>
          <w:lang w:val="en-US" w:eastAsia="zh-CN"/>
        </w:rPr>
        <w:tab/>
        <w:t xml:space="preserve">G. Kresse, J. Furthmüller, </w:t>
      </w:r>
      <w:r w:rsidRPr="00A63A26">
        <w:rPr>
          <w:rFonts w:eastAsia="等线"/>
          <w:i/>
          <w:noProof/>
          <w:kern w:val="2"/>
          <w:lang w:val="en-US" w:eastAsia="zh-CN"/>
        </w:rPr>
        <w:t>Phys. Rev. B</w:t>
      </w:r>
      <w:r w:rsidRPr="00A63A26">
        <w:rPr>
          <w:rFonts w:eastAsia="等线"/>
          <w:noProof/>
          <w:kern w:val="2"/>
          <w:lang w:val="en-US" w:eastAsia="zh-CN"/>
        </w:rPr>
        <w:t xml:space="preserve"> </w:t>
      </w:r>
      <w:r w:rsidRPr="00A63A26">
        <w:rPr>
          <w:rFonts w:eastAsia="等线"/>
          <w:b/>
          <w:noProof/>
          <w:kern w:val="2"/>
          <w:lang w:val="en-US" w:eastAsia="zh-CN"/>
        </w:rPr>
        <w:t>1996</w:t>
      </w:r>
      <w:r w:rsidRPr="00A63A26">
        <w:rPr>
          <w:rFonts w:eastAsia="等线"/>
          <w:noProof/>
          <w:kern w:val="2"/>
          <w:lang w:val="en-US" w:eastAsia="zh-CN"/>
        </w:rPr>
        <w:t xml:space="preserve">, </w:t>
      </w:r>
      <w:r w:rsidRPr="00A63A26">
        <w:rPr>
          <w:rFonts w:eastAsia="等线"/>
          <w:i/>
          <w:noProof/>
          <w:kern w:val="2"/>
          <w:lang w:val="en-US" w:eastAsia="zh-CN"/>
        </w:rPr>
        <w:t>54</w:t>
      </w:r>
      <w:r w:rsidRPr="00A63A26">
        <w:rPr>
          <w:rFonts w:eastAsia="等线"/>
          <w:noProof/>
          <w:kern w:val="2"/>
          <w:lang w:val="en-US" w:eastAsia="zh-CN"/>
        </w:rPr>
        <w:t>, 11169.</w:t>
      </w:r>
      <w:bookmarkEnd w:id="77"/>
    </w:p>
    <w:p w14:paraId="1FD3F2D1"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8" w:name="_ENREF_50"/>
      <w:r w:rsidRPr="00A63A26">
        <w:rPr>
          <w:rFonts w:eastAsia="等线"/>
          <w:noProof/>
          <w:kern w:val="2"/>
          <w:lang w:val="en-US" w:eastAsia="zh-CN"/>
        </w:rPr>
        <w:t>[50]</w:t>
      </w:r>
      <w:r w:rsidRPr="00A63A26">
        <w:rPr>
          <w:rFonts w:eastAsia="等线"/>
          <w:noProof/>
          <w:kern w:val="2"/>
          <w:lang w:val="en-US" w:eastAsia="zh-CN"/>
        </w:rPr>
        <w:tab/>
        <w:t xml:space="preserve">P. E. Blӧchl, </w:t>
      </w:r>
      <w:r w:rsidRPr="00A63A26">
        <w:rPr>
          <w:rFonts w:eastAsia="等线"/>
          <w:i/>
          <w:noProof/>
          <w:kern w:val="2"/>
          <w:lang w:val="en-US" w:eastAsia="zh-CN"/>
        </w:rPr>
        <w:t xml:space="preserve">Phys. Rev. B </w:t>
      </w:r>
      <w:r w:rsidRPr="00A63A26">
        <w:rPr>
          <w:rFonts w:eastAsia="等线"/>
          <w:b/>
          <w:noProof/>
          <w:kern w:val="2"/>
          <w:lang w:val="en-US" w:eastAsia="zh-CN"/>
        </w:rPr>
        <w:t>1994</w:t>
      </w:r>
      <w:r w:rsidRPr="00A63A26">
        <w:rPr>
          <w:rFonts w:eastAsia="等线"/>
          <w:noProof/>
          <w:kern w:val="2"/>
          <w:lang w:val="en-US" w:eastAsia="zh-CN"/>
        </w:rPr>
        <w:t xml:space="preserve">, </w:t>
      </w:r>
      <w:r w:rsidRPr="00A63A26">
        <w:rPr>
          <w:rFonts w:eastAsia="等线"/>
          <w:i/>
          <w:noProof/>
          <w:kern w:val="2"/>
          <w:lang w:val="en-US" w:eastAsia="zh-CN"/>
        </w:rPr>
        <w:t>50</w:t>
      </w:r>
      <w:r w:rsidRPr="00A63A26">
        <w:rPr>
          <w:rFonts w:eastAsia="等线"/>
          <w:noProof/>
          <w:kern w:val="2"/>
          <w:lang w:val="en-US" w:eastAsia="zh-CN"/>
        </w:rPr>
        <w:t>, 17953.</w:t>
      </w:r>
      <w:bookmarkEnd w:id="78"/>
    </w:p>
    <w:p w14:paraId="2116F267" w14:textId="77777777" w:rsidR="00436DAF" w:rsidRPr="00A63A26" w:rsidRDefault="00436DAF" w:rsidP="00436DAF">
      <w:pPr>
        <w:widowControl w:val="0"/>
        <w:spacing w:line="360" w:lineRule="auto"/>
        <w:ind w:left="720" w:hanging="720"/>
        <w:jc w:val="both"/>
        <w:rPr>
          <w:rFonts w:eastAsia="等线"/>
          <w:noProof/>
          <w:kern w:val="2"/>
          <w:lang w:val="en-US" w:eastAsia="zh-CN"/>
        </w:rPr>
      </w:pPr>
      <w:bookmarkStart w:id="79" w:name="_ENREF_51"/>
      <w:r w:rsidRPr="00A63A26">
        <w:rPr>
          <w:rFonts w:eastAsia="等线"/>
          <w:noProof/>
          <w:kern w:val="2"/>
          <w:lang w:val="en-US" w:eastAsia="zh-CN"/>
        </w:rPr>
        <w:t>[51]</w:t>
      </w:r>
      <w:r w:rsidRPr="00A63A26">
        <w:rPr>
          <w:rFonts w:eastAsia="等线"/>
          <w:noProof/>
          <w:kern w:val="2"/>
          <w:lang w:val="en-US" w:eastAsia="zh-CN"/>
        </w:rPr>
        <w:tab/>
        <w:t xml:space="preserve">S. Grimme, J. Antony, S. Ehrlich, H. Krieg, </w:t>
      </w:r>
      <w:r w:rsidRPr="00A63A26">
        <w:rPr>
          <w:rFonts w:eastAsia="等线"/>
          <w:i/>
          <w:noProof/>
          <w:kern w:val="2"/>
          <w:lang w:val="en-US" w:eastAsia="zh-CN"/>
        </w:rPr>
        <w:t>J. Chem. Phys.</w:t>
      </w:r>
      <w:r w:rsidRPr="00A63A26">
        <w:rPr>
          <w:rFonts w:eastAsia="等线"/>
          <w:noProof/>
          <w:kern w:val="2"/>
          <w:lang w:val="en-US" w:eastAsia="zh-CN"/>
        </w:rPr>
        <w:t xml:space="preserve"> </w:t>
      </w:r>
      <w:r w:rsidRPr="00A63A26">
        <w:rPr>
          <w:rFonts w:eastAsia="等线"/>
          <w:b/>
          <w:noProof/>
          <w:kern w:val="2"/>
          <w:lang w:val="en-US" w:eastAsia="zh-CN"/>
        </w:rPr>
        <w:t>2010</w:t>
      </w:r>
      <w:r w:rsidRPr="00A63A26">
        <w:rPr>
          <w:rFonts w:eastAsia="等线"/>
          <w:noProof/>
          <w:kern w:val="2"/>
          <w:lang w:val="en-US" w:eastAsia="zh-CN"/>
        </w:rPr>
        <w:t xml:space="preserve">, </w:t>
      </w:r>
      <w:r w:rsidRPr="00A63A26">
        <w:rPr>
          <w:rFonts w:eastAsia="等线"/>
          <w:i/>
          <w:noProof/>
          <w:kern w:val="2"/>
          <w:lang w:val="en-US" w:eastAsia="zh-CN"/>
        </w:rPr>
        <w:t>132</w:t>
      </w:r>
      <w:r w:rsidRPr="00A63A26">
        <w:rPr>
          <w:rFonts w:eastAsia="等线"/>
          <w:noProof/>
          <w:kern w:val="2"/>
          <w:lang w:val="en-US" w:eastAsia="zh-CN"/>
        </w:rPr>
        <w:t>, 154104.</w:t>
      </w:r>
      <w:bookmarkEnd w:id="79"/>
    </w:p>
    <w:p w14:paraId="085E0EEC" w14:textId="77777777" w:rsidR="00436DAF" w:rsidRPr="00A63A26" w:rsidRDefault="00436DAF" w:rsidP="00436DAF">
      <w:pPr>
        <w:widowControl w:val="0"/>
        <w:spacing w:line="480" w:lineRule="auto"/>
        <w:jc w:val="both"/>
        <w:rPr>
          <w:rFonts w:eastAsia="楷体"/>
          <w:kern w:val="2"/>
          <w:sz w:val="28"/>
          <w:szCs w:val="28"/>
          <w:lang w:val="en-US" w:eastAsia="zh-CN"/>
        </w:rPr>
      </w:pPr>
    </w:p>
    <w:p w14:paraId="59CEE19E" w14:textId="6C767277" w:rsidR="00577699" w:rsidRPr="00A63A26" w:rsidRDefault="00004A23" w:rsidP="00577699">
      <w:pPr>
        <w:spacing w:line="360" w:lineRule="auto"/>
        <w:jc w:val="both"/>
        <w:rPr>
          <w:rFonts w:eastAsiaTheme="minorEastAsia"/>
          <w:lang w:eastAsia="zh-CN"/>
        </w:rPr>
      </w:pPr>
      <w:r w:rsidRPr="00A63A26">
        <w:rPr>
          <w:lang w:val="en-US"/>
        </w:rPr>
        <w:br w:type="page"/>
      </w:r>
      <w:r w:rsidR="00577699" w:rsidRPr="00A63A26">
        <w:rPr>
          <w:rFonts w:eastAsiaTheme="minorEastAsia" w:hint="eastAsia"/>
          <w:iCs/>
          <w:lang w:val="en-US" w:eastAsia="zh-CN"/>
        </w:rPr>
        <w:lastRenderedPageBreak/>
        <w:t>For the first time, we combine a suite of advanced</w:t>
      </w:r>
      <w:r w:rsidR="00577699" w:rsidRPr="00A63A26">
        <w:rPr>
          <w:rFonts w:eastAsiaTheme="minorEastAsia" w:hint="eastAsia"/>
          <w:lang w:val="en-US" w:eastAsia="zh-CN"/>
        </w:rPr>
        <w:t xml:space="preserve"> </w:t>
      </w:r>
      <w:r w:rsidR="00577699" w:rsidRPr="00A63A26">
        <w:rPr>
          <w:rFonts w:eastAsiaTheme="minorEastAsia" w:hint="eastAsia"/>
          <w:iCs/>
          <w:lang w:val="en-US" w:eastAsia="zh-CN"/>
        </w:rPr>
        <w:t xml:space="preserve">surface-to-bulk operando characterizations and </w:t>
      </w:r>
      <w:r w:rsidR="00577699" w:rsidRPr="00A63A26">
        <w:rPr>
          <w:rFonts w:eastAsiaTheme="minorEastAsia"/>
          <w:iCs/>
          <w:lang w:val="en-US" w:eastAsia="zh-CN"/>
        </w:rPr>
        <w:t>systematic</w:t>
      </w:r>
      <w:r w:rsidR="00577699" w:rsidRPr="00A63A26">
        <w:rPr>
          <w:rFonts w:eastAsiaTheme="minorEastAsia" w:hint="eastAsia"/>
          <w:iCs/>
          <w:lang w:val="en-US" w:eastAsia="zh-CN"/>
        </w:rPr>
        <w:t xml:space="preserve"> computations to successfully </w:t>
      </w:r>
      <w:r w:rsidR="00577699" w:rsidRPr="00A63A26">
        <w:rPr>
          <w:rFonts w:eastAsiaTheme="minorEastAsia"/>
          <w:iCs/>
          <w:lang w:val="en-US" w:eastAsia="zh-CN"/>
        </w:rPr>
        <w:t>establish</w:t>
      </w:r>
      <w:r w:rsidR="00577699" w:rsidRPr="00A63A26">
        <w:rPr>
          <w:rFonts w:eastAsiaTheme="minorEastAsia" w:hint="eastAsia"/>
          <w:iCs/>
          <w:lang w:val="en-US" w:eastAsia="zh-CN"/>
        </w:rPr>
        <w:t xml:space="preserve"> a link between oxygen-evolving performance and operational </w:t>
      </w:r>
      <w:r w:rsidR="00577699" w:rsidRPr="00A63A26">
        <w:rPr>
          <w:rFonts w:eastAsiaTheme="minorEastAsia"/>
          <w:lang w:val="en-US" w:eastAsia="zh-CN"/>
        </w:rPr>
        <w:t>spatiotemporal behaviors</w:t>
      </w:r>
      <w:r w:rsidR="00577699" w:rsidRPr="00A63A26">
        <w:rPr>
          <w:rFonts w:eastAsiaTheme="minorEastAsia" w:hint="eastAsia"/>
          <w:iCs/>
          <w:lang w:val="en-US" w:eastAsia="zh-CN"/>
        </w:rPr>
        <w:t xml:space="preserve"> on </w:t>
      </w:r>
      <w:r w:rsidR="00577699" w:rsidRPr="00A63A26">
        <w:rPr>
          <w:rFonts w:eastAsiaTheme="minorEastAsia"/>
          <w:iCs/>
          <w:lang w:val="en-US" w:eastAsia="zh-CN"/>
        </w:rPr>
        <w:t>model</w:t>
      </w:r>
      <w:r w:rsidR="00577699" w:rsidRPr="00A63A26">
        <w:rPr>
          <w:rFonts w:eastAsiaTheme="minorEastAsia" w:hint="eastAsia"/>
          <w:iCs/>
          <w:lang w:val="en-US" w:eastAsia="zh-CN"/>
        </w:rPr>
        <w:t xml:space="preserve"> coordinated</w:t>
      </w:r>
      <w:r w:rsidR="00577699" w:rsidRPr="00A63A26">
        <w:rPr>
          <w:rFonts w:eastAsiaTheme="minorEastAsia"/>
          <w:iCs/>
          <w:lang w:val="en-US" w:eastAsia="zh-CN"/>
        </w:rPr>
        <w:t xml:space="preserve"> oxides</w:t>
      </w:r>
      <w:r w:rsidR="00577699" w:rsidRPr="00A63A26">
        <w:rPr>
          <w:rFonts w:eastAsiaTheme="minorEastAsia" w:hint="eastAsia"/>
          <w:lang w:val="en-US" w:eastAsia="zh-CN"/>
        </w:rPr>
        <w:t xml:space="preserve"> during electrochemical oxidation. The underlying catalysis </w:t>
      </w:r>
      <w:r w:rsidR="00577699" w:rsidRPr="00A63A26">
        <w:rPr>
          <w:rFonts w:eastAsiaTheme="minorEastAsia"/>
          <w:lang w:val="en-US" w:eastAsia="zh-CN"/>
        </w:rPr>
        <w:t>mechanism</w:t>
      </w:r>
      <w:r w:rsidR="00577699" w:rsidRPr="00A63A26">
        <w:rPr>
          <w:rFonts w:eastAsiaTheme="minorEastAsia" w:hint="eastAsia"/>
          <w:lang w:val="en-US" w:eastAsia="zh-CN"/>
        </w:rPr>
        <w:t xml:space="preserve"> and activity-stability trade-off are further </w:t>
      </w:r>
      <w:r w:rsidR="00577699" w:rsidRPr="00A63A26">
        <w:rPr>
          <w:rFonts w:eastAsiaTheme="minorEastAsia"/>
          <w:lang w:val="en-US" w:eastAsia="zh-CN"/>
        </w:rPr>
        <w:t>revealed</w:t>
      </w:r>
      <w:r w:rsidR="00577699" w:rsidRPr="00A63A26">
        <w:rPr>
          <w:rFonts w:eastAsiaTheme="minorEastAsia" w:hint="eastAsia"/>
          <w:lang w:val="en-US" w:eastAsia="zh-CN"/>
        </w:rPr>
        <w:t xml:space="preserve"> and solved </w:t>
      </w:r>
      <w:r w:rsidR="00577699" w:rsidRPr="00A63A26">
        <w:rPr>
          <w:rFonts w:eastAsiaTheme="minorEastAsia"/>
          <w:lang w:val="en-US" w:eastAsia="zh-CN"/>
        </w:rPr>
        <w:t>in electrode and device.</w:t>
      </w:r>
    </w:p>
    <w:p w14:paraId="70B24F8D" w14:textId="77777777" w:rsidR="00577699" w:rsidRPr="00A63A26" w:rsidRDefault="00577699" w:rsidP="00577699">
      <w:pPr>
        <w:pStyle w:val="Tableofcontents"/>
        <w:spacing w:line="360" w:lineRule="auto"/>
        <w:rPr>
          <w:rFonts w:eastAsiaTheme="minorEastAsia"/>
          <w:lang w:eastAsia="zh-CN"/>
        </w:rPr>
      </w:pPr>
    </w:p>
    <w:p w14:paraId="03A2B64F" w14:textId="11F6C338" w:rsidR="00577699" w:rsidRPr="00A63A26" w:rsidRDefault="00577699" w:rsidP="00577699">
      <w:pPr>
        <w:pStyle w:val="Tableofcontents"/>
        <w:spacing w:line="360" w:lineRule="auto"/>
        <w:jc w:val="both"/>
      </w:pPr>
      <w:bookmarkStart w:id="80" w:name="_Hlk176125778"/>
      <w:r w:rsidRPr="00A63A26">
        <w:rPr>
          <w:rFonts w:hint="eastAsia"/>
        </w:rPr>
        <w:t>Da</w:t>
      </w:r>
      <w:r w:rsidRPr="00A63A26">
        <w:t xml:space="preserve">qin Guan, </w:t>
      </w:r>
      <w:proofErr w:type="spellStart"/>
      <w:r w:rsidRPr="00A63A26">
        <w:t>Heng</w:t>
      </w:r>
      <w:r w:rsidRPr="00A63A26">
        <w:rPr>
          <w:rFonts w:hint="eastAsia"/>
        </w:rPr>
        <w:t>yue</w:t>
      </w:r>
      <w:proofErr w:type="spellEnd"/>
      <w:r w:rsidRPr="00A63A26">
        <w:t xml:space="preserve"> Xu, Yu-Cheng Huang, Chao Jing, Yoshihiro Tsujimoto</w:t>
      </w:r>
      <w:r w:rsidRPr="00A63A26">
        <w:rPr>
          <w:rFonts w:hint="eastAsia"/>
        </w:rPr>
        <w:t xml:space="preserve">, </w:t>
      </w:r>
      <w:r w:rsidRPr="00A63A26">
        <w:t>Xiaomin Xu,</w:t>
      </w:r>
      <w:r w:rsidRPr="00A63A26">
        <w:rPr>
          <w:rFonts w:hint="eastAsia"/>
        </w:rPr>
        <w:t xml:space="preserve"> </w:t>
      </w:r>
      <w:proofErr w:type="spellStart"/>
      <w:r w:rsidRPr="00A63A26">
        <w:rPr>
          <w:rFonts w:hint="eastAsia"/>
        </w:rPr>
        <w:t>Zezhou</w:t>
      </w:r>
      <w:proofErr w:type="spellEnd"/>
      <w:r w:rsidRPr="00A63A26">
        <w:rPr>
          <w:rFonts w:hint="eastAsia"/>
        </w:rPr>
        <w:t xml:space="preserve"> Lin, </w:t>
      </w:r>
      <w:r w:rsidRPr="00A63A26">
        <w:t xml:space="preserve">Jiayi Tang, </w:t>
      </w:r>
      <w:proofErr w:type="spellStart"/>
      <w:r w:rsidRPr="00A63A26">
        <w:t>Zehua</w:t>
      </w:r>
      <w:proofErr w:type="spellEnd"/>
      <w:r w:rsidRPr="00A63A26">
        <w:t xml:space="preserve"> Wang, Xiao Sun,</w:t>
      </w:r>
      <w:r w:rsidRPr="00A63A26">
        <w:rPr>
          <w:rFonts w:eastAsiaTheme="minorEastAsia" w:hint="eastAsia"/>
          <w:i/>
          <w:lang w:eastAsia="zh-CN"/>
        </w:rPr>
        <w:t xml:space="preserve"> </w:t>
      </w:r>
      <w:r w:rsidRPr="00A63A26">
        <w:rPr>
          <w:iCs/>
          <w:lang w:val="de-DE"/>
        </w:rPr>
        <w:t>Leqi Zhao</w:t>
      </w:r>
      <w:r w:rsidRPr="00A63A26">
        <w:rPr>
          <w:rFonts w:eastAsiaTheme="minorEastAsia" w:hint="eastAsia"/>
          <w:iCs/>
          <w:lang w:val="de-DE" w:eastAsia="zh-CN"/>
        </w:rPr>
        <w:t>,</w:t>
      </w:r>
      <w:r w:rsidRPr="00A63A26">
        <w:rPr>
          <w:rFonts w:hint="eastAsia"/>
        </w:rPr>
        <w:t xml:space="preserve"> </w:t>
      </w:r>
      <w:proofErr w:type="spellStart"/>
      <w:r w:rsidRPr="00A63A26">
        <w:rPr>
          <w:rFonts w:hint="eastAsia"/>
        </w:rPr>
        <w:t>Hanwen</w:t>
      </w:r>
      <w:proofErr w:type="spellEnd"/>
      <w:r w:rsidRPr="00A63A26">
        <w:rPr>
          <w:rFonts w:hint="eastAsia"/>
        </w:rPr>
        <w:t xml:space="preserve"> Liu,</w:t>
      </w:r>
      <w:r w:rsidRPr="00A63A26">
        <w:t xml:space="preserve"> </w:t>
      </w:r>
      <w:proofErr w:type="spellStart"/>
      <w:r w:rsidRPr="00A63A26">
        <w:rPr>
          <w:rFonts w:hint="eastAsia"/>
        </w:rPr>
        <w:t>Shangheng</w:t>
      </w:r>
      <w:proofErr w:type="spellEnd"/>
      <w:r w:rsidRPr="00A63A26">
        <w:rPr>
          <w:rFonts w:hint="eastAsia"/>
        </w:rPr>
        <w:t xml:space="preserve"> Liu,</w:t>
      </w:r>
      <w:r w:rsidRPr="00A63A26">
        <w:t xml:space="preserve"> Chien-</w:t>
      </w:r>
      <w:proofErr w:type="spellStart"/>
      <w:r w:rsidRPr="00A63A26">
        <w:t>Te</w:t>
      </w:r>
      <w:proofErr w:type="spellEnd"/>
      <w:r w:rsidRPr="00A63A26">
        <w:t xml:space="preserve"> Chen, Chih-Wen Pao</w:t>
      </w:r>
      <w:r w:rsidRPr="00A63A26">
        <w:rPr>
          <w:rFonts w:hint="eastAsia"/>
        </w:rPr>
        <w:t>, Meng Ni,</w:t>
      </w:r>
      <w:r w:rsidRPr="00A63A26">
        <w:t xml:space="preserve"> Zhiwei </w:t>
      </w:r>
      <w:proofErr w:type="gramStart"/>
      <w:r w:rsidRPr="00A63A26">
        <w:t>Hu</w:t>
      </w:r>
      <w:r w:rsidRPr="00A63A26">
        <w:rPr>
          <w:rFonts w:hint="eastAsia"/>
        </w:rPr>
        <w:t>,*</w:t>
      </w:r>
      <w:proofErr w:type="gramEnd"/>
      <w:r w:rsidRPr="00A63A26">
        <w:rPr>
          <w:rFonts w:hint="eastAsia"/>
        </w:rPr>
        <w:t xml:space="preserve"> and</w:t>
      </w:r>
      <w:r w:rsidRPr="00A63A26">
        <w:t xml:space="preserve"> </w:t>
      </w:r>
      <w:proofErr w:type="spellStart"/>
      <w:r w:rsidRPr="00A63A26">
        <w:t>Zongping</w:t>
      </w:r>
      <w:proofErr w:type="spellEnd"/>
      <w:r w:rsidRPr="00A63A26">
        <w:t xml:space="preserve"> Shao</w:t>
      </w:r>
      <w:r w:rsidRPr="00A63A26">
        <w:rPr>
          <w:rFonts w:hint="eastAsia"/>
        </w:rPr>
        <w:t>*</w:t>
      </w:r>
      <w:bookmarkEnd w:id="80"/>
      <w:r w:rsidRPr="00A63A26">
        <w:t xml:space="preserve"> </w:t>
      </w:r>
    </w:p>
    <w:p w14:paraId="14389F56" w14:textId="77777777" w:rsidR="00577699" w:rsidRPr="00A63A26" w:rsidRDefault="00577699" w:rsidP="00577699">
      <w:pPr>
        <w:pStyle w:val="Tableofcontents"/>
        <w:spacing w:line="360" w:lineRule="auto"/>
        <w:jc w:val="both"/>
      </w:pPr>
    </w:p>
    <w:p w14:paraId="5B456747" w14:textId="33ED9F58" w:rsidR="00577699" w:rsidRPr="00A63A26" w:rsidRDefault="00577699" w:rsidP="00577699">
      <w:pPr>
        <w:pStyle w:val="Tableofcontents"/>
        <w:spacing w:line="360" w:lineRule="auto"/>
        <w:jc w:val="both"/>
        <w:rPr>
          <w:b/>
          <w:bCs/>
        </w:rPr>
      </w:pPr>
      <w:bookmarkStart w:id="81" w:name="_Hlk176125762"/>
      <w:r w:rsidRPr="00A63A26">
        <w:rPr>
          <w:rFonts w:hint="eastAsia"/>
          <w:b/>
          <w:bCs/>
        </w:rPr>
        <w:t xml:space="preserve">Operando </w:t>
      </w:r>
      <w:r w:rsidRPr="00A63A26">
        <w:rPr>
          <w:rFonts w:eastAsiaTheme="minorEastAsia" w:hint="eastAsia"/>
          <w:b/>
          <w:bCs/>
          <w:lang w:eastAsia="zh-CN"/>
        </w:rPr>
        <w:t>S</w:t>
      </w:r>
      <w:r w:rsidRPr="00A63A26">
        <w:rPr>
          <w:rFonts w:hint="eastAsia"/>
          <w:b/>
          <w:bCs/>
        </w:rPr>
        <w:t xml:space="preserve">tudies </w:t>
      </w:r>
      <w:r w:rsidRPr="00A63A26">
        <w:rPr>
          <w:rFonts w:eastAsiaTheme="minorEastAsia" w:hint="eastAsia"/>
          <w:b/>
          <w:bCs/>
          <w:lang w:eastAsia="zh-CN"/>
        </w:rPr>
        <w:t>R</w:t>
      </w:r>
      <w:r w:rsidRPr="00A63A26">
        <w:rPr>
          <w:b/>
          <w:bCs/>
        </w:rPr>
        <w:t xml:space="preserve">edirect </w:t>
      </w:r>
      <w:r w:rsidRPr="00A63A26">
        <w:rPr>
          <w:rFonts w:eastAsiaTheme="minorEastAsia" w:hint="eastAsia"/>
          <w:b/>
          <w:bCs/>
          <w:lang w:eastAsia="zh-CN"/>
        </w:rPr>
        <w:t>S</w:t>
      </w:r>
      <w:r w:rsidRPr="00A63A26">
        <w:rPr>
          <w:b/>
          <w:bCs/>
        </w:rPr>
        <w:t xml:space="preserve">patiotemporal </w:t>
      </w:r>
      <w:r w:rsidRPr="00A63A26">
        <w:rPr>
          <w:rFonts w:eastAsiaTheme="minorEastAsia" w:hint="eastAsia"/>
          <w:b/>
          <w:bCs/>
          <w:lang w:eastAsia="zh-CN"/>
        </w:rPr>
        <w:t>R</w:t>
      </w:r>
      <w:r w:rsidRPr="00A63A26">
        <w:rPr>
          <w:b/>
          <w:bCs/>
        </w:rPr>
        <w:t>estructur</w:t>
      </w:r>
      <w:r w:rsidRPr="00A63A26">
        <w:rPr>
          <w:rFonts w:hint="eastAsia"/>
          <w:b/>
          <w:bCs/>
        </w:rPr>
        <w:t>ation</w:t>
      </w:r>
      <w:r w:rsidRPr="00A63A26">
        <w:rPr>
          <w:b/>
          <w:bCs/>
        </w:rPr>
        <w:t xml:space="preserve"> </w:t>
      </w:r>
      <w:r w:rsidRPr="00A63A26">
        <w:rPr>
          <w:rFonts w:hint="eastAsia"/>
          <w:b/>
          <w:bCs/>
        </w:rPr>
        <w:t>of</w:t>
      </w:r>
      <w:r w:rsidRPr="00A63A26">
        <w:rPr>
          <w:b/>
          <w:bCs/>
        </w:rPr>
        <w:t xml:space="preserve"> </w:t>
      </w:r>
      <w:r w:rsidRPr="00A63A26">
        <w:rPr>
          <w:rFonts w:eastAsiaTheme="minorEastAsia" w:hint="eastAsia"/>
          <w:b/>
          <w:bCs/>
          <w:lang w:eastAsia="zh-CN"/>
        </w:rPr>
        <w:t>M</w:t>
      </w:r>
      <w:r w:rsidRPr="00A63A26">
        <w:rPr>
          <w:b/>
          <w:bCs/>
        </w:rPr>
        <w:t>odel</w:t>
      </w:r>
      <w:r w:rsidRPr="00A63A26">
        <w:rPr>
          <w:rFonts w:hint="eastAsia"/>
          <w:b/>
          <w:bCs/>
        </w:rPr>
        <w:t xml:space="preserve"> </w:t>
      </w:r>
      <w:r w:rsidRPr="00A63A26">
        <w:rPr>
          <w:rFonts w:eastAsiaTheme="minorEastAsia" w:hint="eastAsia"/>
          <w:b/>
          <w:bCs/>
          <w:lang w:eastAsia="zh-CN"/>
        </w:rPr>
        <w:t>C</w:t>
      </w:r>
      <w:r w:rsidRPr="00A63A26">
        <w:rPr>
          <w:rFonts w:hint="eastAsia"/>
          <w:b/>
          <w:bCs/>
        </w:rPr>
        <w:t>oordinated</w:t>
      </w:r>
      <w:r w:rsidRPr="00A63A26">
        <w:rPr>
          <w:b/>
          <w:bCs/>
        </w:rPr>
        <w:t xml:space="preserve"> </w:t>
      </w:r>
      <w:r w:rsidRPr="00A63A26">
        <w:rPr>
          <w:rFonts w:eastAsiaTheme="minorEastAsia" w:hint="eastAsia"/>
          <w:b/>
          <w:bCs/>
          <w:lang w:eastAsia="zh-CN"/>
        </w:rPr>
        <w:t>O</w:t>
      </w:r>
      <w:r w:rsidRPr="00A63A26">
        <w:rPr>
          <w:b/>
          <w:bCs/>
        </w:rPr>
        <w:t xml:space="preserve">xides </w:t>
      </w:r>
      <w:r w:rsidRPr="00A63A26">
        <w:rPr>
          <w:rFonts w:hint="eastAsia"/>
          <w:b/>
          <w:bCs/>
        </w:rPr>
        <w:t>in</w:t>
      </w:r>
      <w:r w:rsidRPr="00A63A26">
        <w:rPr>
          <w:b/>
          <w:bCs/>
        </w:rPr>
        <w:t xml:space="preserve"> </w:t>
      </w:r>
      <w:r w:rsidRPr="00A63A26">
        <w:rPr>
          <w:rFonts w:eastAsiaTheme="minorEastAsia" w:hint="eastAsia"/>
          <w:b/>
          <w:bCs/>
          <w:lang w:eastAsia="zh-CN"/>
        </w:rPr>
        <w:t>E</w:t>
      </w:r>
      <w:r w:rsidRPr="00A63A26">
        <w:rPr>
          <w:b/>
          <w:bCs/>
        </w:rPr>
        <w:t xml:space="preserve">lectrochemical </w:t>
      </w:r>
      <w:r w:rsidRPr="00A63A26">
        <w:rPr>
          <w:rFonts w:eastAsiaTheme="minorEastAsia" w:hint="eastAsia"/>
          <w:b/>
          <w:bCs/>
          <w:lang w:eastAsia="zh-CN"/>
        </w:rPr>
        <w:t>O</w:t>
      </w:r>
      <w:r w:rsidRPr="00A63A26">
        <w:rPr>
          <w:b/>
          <w:bCs/>
        </w:rPr>
        <w:t>xidation</w:t>
      </w:r>
    </w:p>
    <w:bookmarkEnd w:id="81"/>
    <w:p w14:paraId="1098021C" w14:textId="77777777" w:rsidR="00577699" w:rsidRPr="00A63A26" w:rsidRDefault="00577699" w:rsidP="00577699">
      <w:pPr>
        <w:pStyle w:val="Tableofcontents"/>
      </w:pPr>
    </w:p>
    <w:p w14:paraId="3295B48E" w14:textId="77777777" w:rsidR="00577699" w:rsidRPr="00A63A26" w:rsidRDefault="00577699" w:rsidP="00577699">
      <w:pPr>
        <w:pStyle w:val="Tableofcontents"/>
        <w:rPr>
          <w:rFonts w:eastAsiaTheme="minorEastAsia"/>
          <w:lang w:eastAsia="zh-CN"/>
        </w:rPr>
      </w:pPr>
    </w:p>
    <w:p w14:paraId="343C70E5" w14:textId="77777777" w:rsidR="00577699" w:rsidRPr="00A63A26" w:rsidRDefault="00577699" w:rsidP="00577699">
      <w:pPr>
        <w:pStyle w:val="Tableofcontents"/>
        <w:jc w:val="center"/>
        <w:rPr>
          <w:rFonts w:eastAsiaTheme="minorEastAsia"/>
          <w:lang w:eastAsia="zh-CN"/>
        </w:rPr>
      </w:pPr>
      <w:r w:rsidRPr="00A63A26">
        <w:rPr>
          <w:rFonts w:eastAsiaTheme="minorEastAsia"/>
          <w:noProof/>
          <w:lang w:eastAsia="zh-CN"/>
        </w:rPr>
        <w:drawing>
          <wp:inline distT="0" distB="0" distL="0" distR="0" wp14:anchorId="0DC3DBB5" wp14:editId="2DD0726A">
            <wp:extent cx="1981200" cy="1801368"/>
            <wp:effectExtent l="0" t="0" r="0" b="8890"/>
            <wp:docPr id="401777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77383" name="图片 40177738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81200" cy="1801368"/>
                    </a:xfrm>
                    <a:prstGeom prst="rect">
                      <a:avLst/>
                    </a:prstGeom>
                  </pic:spPr>
                </pic:pic>
              </a:graphicData>
            </a:graphic>
          </wp:inline>
        </w:drawing>
      </w:r>
    </w:p>
    <w:p w14:paraId="6C82FF8B" w14:textId="77777777" w:rsidR="00577699" w:rsidRPr="00A63A26" w:rsidRDefault="00577699" w:rsidP="008C6D5F">
      <w:pPr>
        <w:pStyle w:val="Tableofcontents"/>
        <w:spacing w:line="360" w:lineRule="auto"/>
        <w:jc w:val="both"/>
        <w:rPr>
          <w:rFonts w:eastAsiaTheme="minorEastAsia"/>
          <w:lang w:eastAsia="zh-CN"/>
        </w:rPr>
      </w:pPr>
    </w:p>
    <w:p w14:paraId="45F0D2E2" w14:textId="77777777" w:rsidR="006256F5" w:rsidRPr="00A63A26" w:rsidRDefault="006256F5" w:rsidP="008C6D5F">
      <w:pPr>
        <w:pStyle w:val="Tableofcontents"/>
        <w:spacing w:line="360" w:lineRule="auto"/>
      </w:pPr>
    </w:p>
    <w:p w14:paraId="5CBF3B72" w14:textId="58BEFC48" w:rsidR="0059526F" w:rsidRPr="00A63A26" w:rsidRDefault="003E113B" w:rsidP="00025A13">
      <w:pPr>
        <w:spacing w:line="360" w:lineRule="auto"/>
        <w:rPr>
          <w:b/>
        </w:rPr>
      </w:pPr>
      <w:r w:rsidRPr="00A63A26">
        <w:rPr>
          <w:lang w:val="en-US"/>
        </w:rPr>
        <w:br w:type="page"/>
      </w:r>
    </w:p>
    <w:p w14:paraId="2F585CD5" w14:textId="77777777" w:rsidR="0059526F" w:rsidRPr="00A63A26" w:rsidRDefault="0059526F" w:rsidP="008C6D5F">
      <w:pPr>
        <w:pStyle w:val="Title2"/>
        <w:spacing w:line="360" w:lineRule="auto"/>
        <w:rPr>
          <w:b w:val="0"/>
          <w:sz w:val="32"/>
          <w:szCs w:val="32"/>
        </w:rPr>
      </w:pPr>
      <w:r w:rsidRPr="00A63A26">
        <w:rPr>
          <w:b w:val="0"/>
          <w:sz w:val="32"/>
          <w:szCs w:val="32"/>
        </w:rPr>
        <w:lastRenderedPageBreak/>
        <w:t xml:space="preserve">Supporting Information </w:t>
      </w:r>
    </w:p>
    <w:p w14:paraId="6BEE17BD" w14:textId="77777777" w:rsidR="0059526F" w:rsidRPr="00A63A26" w:rsidRDefault="0059526F" w:rsidP="008C6D5F">
      <w:pPr>
        <w:pStyle w:val="Tableofcontents"/>
        <w:spacing w:line="360" w:lineRule="auto"/>
      </w:pPr>
    </w:p>
    <w:p w14:paraId="2811AEFD" w14:textId="77777777" w:rsidR="001013F4" w:rsidRPr="00A63A26" w:rsidRDefault="001013F4" w:rsidP="008C6D5F">
      <w:pPr>
        <w:pStyle w:val="Tableofcontents"/>
        <w:spacing w:line="360" w:lineRule="auto"/>
      </w:pPr>
    </w:p>
    <w:p w14:paraId="562C5168" w14:textId="58B5C8BF" w:rsidR="00025A13" w:rsidRPr="00A63A26" w:rsidRDefault="00025A13" w:rsidP="00025A13">
      <w:pPr>
        <w:pStyle w:val="Title2"/>
        <w:rPr>
          <w:bCs/>
        </w:rPr>
      </w:pPr>
      <w:r w:rsidRPr="00A63A26">
        <w:rPr>
          <w:rFonts w:hint="eastAsia"/>
          <w:bCs/>
        </w:rPr>
        <w:t>Operando Studies R</w:t>
      </w:r>
      <w:r w:rsidRPr="00A63A26">
        <w:rPr>
          <w:bCs/>
        </w:rPr>
        <w:t xml:space="preserve">edirect </w:t>
      </w:r>
      <w:r w:rsidRPr="00A63A26">
        <w:rPr>
          <w:rFonts w:hint="eastAsia"/>
          <w:bCs/>
        </w:rPr>
        <w:t>S</w:t>
      </w:r>
      <w:r w:rsidRPr="00A63A26">
        <w:rPr>
          <w:bCs/>
        </w:rPr>
        <w:t xml:space="preserve">patiotemporal </w:t>
      </w:r>
      <w:r w:rsidRPr="00A63A26">
        <w:rPr>
          <w:rFonts w:hint="eastAsia"/>
          <w:bCs/>
        </w:rPr>
        <w:t>R</w:t>
      </w:r>
      <w:r w:rsidRPr="00A63A26">
        <w:rPr>
          <w:bCs/>
        </w:rPr>
        <w:t>estructur</w:t>
      </w:r>
      <w:r w:rsidRPr="00A63A26">
        <w:rPr>
          <w:rFonts w:hint="eastAsia"/>
          <w:bCs/>
        </w:rPr>
        <w:t>ation</w:t>
      </w:r>
      <w:r w:rsidRPr="00A63A26">
        <w:rPr>
          <w:bCs/>
        </w:rPr>
        <w:t xml:space="preserve"> </w:t>
      </w:r>
      <w:r w:rsidRPr="00A63A26">
        <w:rPr>
          <w:rFonts w:hint="eastAsia"/>
          <w:bCs/>
        </w:rPr>
        <w:t>of</w:t>
      </w:r>
      <w:r w:rsidRPr="00A63A26">
        <w:rPr>
          <w:bCs/>
        </w:rPr>
        <w:t xml:space="preserve"> </w:t>
      </w:r>
      <w:r w:rsidRPr="00A63A26">
        <w:rPr>
          <w:rFonts w:hint="eastAsia"/>
          <w:bCs/>
        </w:rPr>
        <w:t>M</w:t>
      </w:r>
      <w:r w:rsidRPr="00A63A26">
        <w:rPr>
          <w:bCs/>
        </w:rPr>
        <w:t>odel</w:t>
      </w:r>
      <w:r w:rsidRPr="00A63A26">
        <w:rPr>
          <w:rFonts w:hint="eastAsia"/>
          <w:bCs/>
        </w:rPr>
        <w:t xml:space="preserve"> Coordinated</w:t>
      </w:r>
      <w:r w:rsidRPr="00A63A26">
        <w:rPr>
          <w:bCs/>
        </w:rPr>
        <w:t xml:space="preserve"> </w:t>
      </w:r>
      <w:r w:rsidRPr="00A63A26">
        <w:rPr>
          <w:rFonts w:hint="eastAsia"/>
          <w:bCs/>
        </w:rPr>
        <w:t>O</w:t>
      </w:r>
      <w:r w:rsidRPr="00A63A26">
        <w:rPr>
          <w:bCs/>
        </w:rPr>
        <w:t xml:space="preserve">xides </w:t>
      </w:r>
      <w:r w:rsidRPr="00A63A26">
        <w:rPr>
          <w:rFonts w:hint="eastAsia"/>
          <w:bCs/>
        </w:rPr>
        <w:t>in</w:t>
      </w:r>
      <w:r w:rsidRPr="00A63A26">
        <w:rPr>
          <w:bCs/>
        </w:rPr>
        <w:t xml:space="preserve"> </w:t>
      </w:r>
      <w:r w:rsidRPr="00A63A26">
        <w:rPr>
          <w:rFonts w:hint="eastAsia"/>
          <w:bCs/>
        </w:rPr>
        <w:t>E</w:t>
      </w:r>
      <w:r w:rsidRPr="00A63A26">
        <w:rPr>
          <w:bCs/>
        </w:rPr>
        <w:t xml:space="preserve">lectrochemical </w:t>
      </w:r>
      <w:r w:rsidRPr="00A63A26">
        <w:rPr>
          <w:rFonts w:hint="eastAsia"/>
          <w:bCs/>
        </w:rPr>
        <w:t>O</w:t>
      </w:r>
      <w:r w:rsidRPr="00A63A26">
        <w:rPr>
          <w:bCs/>
        </w:rPr>
        <w:t>xidation</w:t>
      </w:r>
    </w:p>
    <w:p w14:paraId="581B2C7E" w14:textId="77777777" w:rsidR="0059526F" w:rsidRPr="00A63A26" w:rsidRDefault="0059526F" w:rsidP="008C6D5F">
      <w:pPr>
        <w:pStyle w:val="Title2"/>
        <w:spacing w:line="360" w:lineRule="auto"/>
        <w:rPr>
          <w:b w:val="0"/>
        </w:rPr>
      </w:pPr>
    </w:p>
    <w:p w14:paraId="7C4FEDF4" w14:textId="4D0F69AB" w:rsidR="00E6480F" w:rsidRPr="00A63A26" w:rsidRDefault="00E6480F" w:rsidP="00E6480F">
      <w:pPr>
        <w:pStyle w:val="AuthorsFull"/>
        <w:jc w:val="both"/>
        <w:rPr>
          <w:lang w:val="de-DE"/>
        </w:rPr>
      </w:pPr>
      <w:r w:rsidRPr="00A63A26">
        <w:rPr>
          <w:lang w:val="de-DE"/>
        </w:rPr>
        <w:t>Daqin Guan, Hengyue Xu, Yu-Cheng Huang, Chao Jing, Yoshihiro Tsujimoto, Xiaomin Xu, Zezhou Lin, Jiayi Tang, Zehua Wang, Xiao Sun, Leqi Zhao</w:t>
      </w:r>
      <w:r w:rsidRPr="00A63A26">
        <w:rPr>
          <w:rFonts w:hint="eastAsia"/>
          <w:lang w:val="de-DE"/>
        </w:rPr>
        <w:t>,</w:t>
      </w:r>
      <w:r w:rsidRPr="00A63A26">
        <w:rPr>
          <w:lang w:val="de-DE"/>
        </w:rPr>
        <w:t xml:space="preserve"> Hanwen Liu, Shangheng Liu, Chien-Te Chen, Chih-Wen Pao, Meng Ni, Zhiwei Hu,* and Zongping Shao* </w:t>
      </w:r>
    </w:p>
    <w:p w14:paraId="3FDC6A10" w14:textId="77777777" w:rsidR="0059526F" w:rsidRPr="00A63A26" w:rsidRDefault="0059526F" w:rsidP="008C6D5F">
      <w:pPr>
        <w:pStyle w:val="Tableofcontents"/>
        <w:spacing w:line="360" w:lineRule="auto"/>
      </w:pPr>
    </w:p>
    <w:p w14:paraId="05DDD0F1" w14:textId="77777777" w:rsidR="0059526F" w:rsidRPr="00A63A26" w:rsidRDefault="0059526F" w:rsidP="008C6D5F">
      <w:pPr>
        <w:pStyle w:val="Maintext0"/>
        <w:spacing w:line="360" w:lineRule="auto"/>
      </w:pPr>
    </w:p>
    <w:p w14:paraId="760037F2" w14:textId="0FA627CA" w:rsidR="00FF77A6" w:rsidRPr="00A63A26" w:rsidRDefault="00E6480F" w:rsidP="00FF77A6">
      <w:pPr>
        <w:rPr>
          <w:rFonts w:eastAsiaTheme="minorEastAsia"/>
          <w:lang w:val="en-US" w:eastAsia="zh-CN"/>
        </w:rPr>
      </w:pPr>
      <w:r w:rsidRPr="00A63A26">
        <w:rPr>
          <w:lang w:val="en-US"/>
        </w:rPr>
        <w:br w:type="page"/>
      </w:r>
    </w:p>
    <w:p w14:paraId="016F27AB" w14:textId="77777777" w:rsidR="00FF77A6" w:rsidRPr="00A63A26" w:rsidRDefault="00FF77A6" w:rsidP="00FF77A6">
      <w:pPr>
        <w:widowControl w:val="0"/>
        <w:jc w:val="center"/>
        <w:rPr>
          <w:rFonts w:eastAsia="等线"/>
          <w:kern w:val="2"/>
          <w:sz w:val="21"/>
          <w:szCs w:val="22"/>
          <w:lang w:val="en-US" w:eastAsia="zh-CN"/>
        </w:rPr>
      </w:pPr>
      <w:r w:rsidRPr="00A63A26">
        <w:rPr>
          <w:rFonts w:eastAsia="等线"/>
          <w:noProof/>
          <w:kern w:val="2"/>
          <w:sz w:val="21"/>
          <w:szCs w:val="22"/>
          <w:lang w:val="en-US" w:eastAsia="zh-CN"/>
          <w14:ligatures w14:val="standardContextual"/>
        </w:rPr>
        <w:lastRenderedPageBreak/>
        <w:drawing>
          <wp:inline distT="0" distB="0" distL="0" distR="0" wp14:anchorId="74D7C7F2" wp14:editId="1D46C55D">
            <wp:extent cx="2957332" cy="3906839"/>
            <wp:effectExtent l="0" t="0" r="0" b="0"/>
            <wp:docPr id="4705303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30348" name="图片 470530348"/>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2970337" cy="3924019"/>
                    </a:xfrm>
                    <a:prstGeom prst="rect">
                      <a:avLst/>
                    </a:prstGeom>
                  </pic:spPr>
                </pic:pic>
              </a:graphicData>
            </a:graphic>
          </wp:inline>
        </w:drawing>
      </w:r>
    </w:p>
    <w:p w14:paraId="20517C34" w14:textId="77777777" w:rsidR="00FF77A6" w:rsidRPr="00A63A26" w:rsidRDefault="00FF77A6" w:rsidP="00FF77A6">
      <w:pPr>
        <w:widowControl w:val="0"/>
        <w:jc w:val="center"/>
        <w:rPr>
          <w:rFonts w:eastAsia="楷体"/>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w:t>
      </w:r>
      <w:r w:rsidRPr="00A63A26">
        <w:rPr>
          <w:rFonts w:eastAsia="楷体"/>
          <w:b/>
          <w:bCs/>
          <w:kern w:val="2"/>
          <w:lang w:val="en-US" w:eastAsia="zh-CN"/>
        </w:rPr>
        <w:t>1.</w:t>
      </w:r>
      <w:r w:rsidRPr="00A63A26">
        <w:rPr>
          <w:rFonts w:eastAsia="楷体" w:hint="eastAsia"/>
          <w:b/>
          <w:bCs/>
          <w:kern w:val="2"/>
          <w:lang w:val="en-US" w:eastAsia="zh-CN"/>
        </w:rPr>
        <w:t xml:space="preserve"> </w:t>
      </w:r>
      <w:r w:rsidRPr="00A63A26">
        <w:rPr>
          <w:rFonts w:eastAsia="楷体" w:hint="eastAsia"/>
          <w:kern w:val="2"/>
          <w:lang w:val="en-US" w:eastAsia="zh-CN"/>
        </w:rPr>
        <w:t>XRD refinement results for model coordinated oxides.</w:t>
      </w:r>
    </w:p>
    <w:p w14:paraId="71168964" w14:textId="77777777" w:rsidR="00FF77A6" w:rsidRPr="00A63A26" w:rsidRDefault="00FF77A6" w:rsidP="00FF77A6">
      <w:pPr>
        <w:widowControl w:val="0"/>
        <w:jc w:val="both"/>
        <w:rPr>
          <w:rFonts w:eastAsia="楷体"/>
          <w:b/>
          <w:bCs/>
          <w:kern w:val="2"/>
          <w:sz w:val="28"/>
          <w:szCs w:val="28"/>
          <w:lang w:val="en-US" w:eastAsia="zh-CN"/>
        </w:rPr>
      </w:pPr>
    </w:p>
    <w:p w14:paraId="08A1B702" w14:textId="77777777" w:rsidR="00FF77A6" w:rsidRPr="00A63A26" w:rsidRDefault="00FF77A6" w:rsidP="00FF77A6">
      <w:pPr>
        <w:widowControl w:val="0"/>
        <w:jc w:val="both"/>
        <w:rPr>
          <w:rFonts w:eastAsia="楷体"/>
          <w:b/>
          <w:bCs/>
          <w:kern w:val="2"/>
          <w:sz w:val="28"/>
          <w:szCs w:val="28"/>
          <w:lang w:val="en-US" w:eastAsia="zh-CN"/>
        </w:rPr>
      </w:pPr>
    </w:p>
    <w:p w14:paraId="3EF6725C" w14:textId="77777777" w:rsidR="00FF77A6" w:rsidRPr="00A63A26" w:rsidRDefault="00FF77A6" w:rsidP="00FF77A6">
      <w:pPr>
        <w:widowControl w:val="0"/>
        <w:jc w:val="both"/>
        <w:rPr>
          <w:rFonts w:eastAsia="楷体"/>
          <w:b/>
          <w:bCs/>
          <w:kern w:val="2"/>
          <w:sz w:val="28"/>
          <w:szCs w:val="28"/>
          <w:lang w:val="en-US" w:eastAsia="zh-CN"/>
        </w:rPr>
      </w:pPr>
    </w:p>
    <w:p w14:paraId="0F8E1AD4"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59A7DD9A" w14:textId="35156F81" w:rsidR="00FF77A6" w:rsidRPr="00A63A26" w:rsidRDefault="00A63A26" w:rsidP="00FF77A6">
      <w:pPr>
        <w:widowControl w:val="0"/>
        <w:jc w:val="center"/>
        <w:rPr>
          <w:rFonts w:eastAsia="楷体"/>
          <w:b/>
          <w:bCs/>
          <w:kern w:val="2"/>
          <w:sz w:val="28"/>
          <w:szCs w:val="28"/>
          <w:highlight w:val="yellow"/>
          <w:lang w:val="en-US" w:eastAsia="zh-CN"/>
        </w:rPr>
      </w:pPr>
      <w:bookmarkStart w:id="82" w:name="_Hlk181979120"/>
      <w:r w:rsidRPr="00A63A26">
        <w:rPr>
          <w:rFonts w:eastAsia="楷体"/>
          <w:b/>
          <w:bCs/>
          <w:noProof/>
          <w:kern w:val="2"/>
          <w:sz w:val="28"/>
          <w:szCs w:val="28"/>
          <w:lang w:val="en-US" w:eastAsia="zh-CN"/>
        </w:rPr>
        <w:lastRenderedPageBreak/>
        <w:drawing>
          <wp:inline distT="0" distB="0" distL="0" distR="0" wp14:anchorId="1263853A" wp14:editId="6D34CA6E">
            <wp:extent cx="2912533" cy="3758109"/>
            <wp:effectExtent l="0" t="0" r="2540" b="0"/>
            <wp:docPr id="1842170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7085" name="图片 184217085"/>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2941931" cy="3796042"/>
                    </a:xfrm>
                    <a:prstGeom prst="rect">
                      <a:avLst/>
                    </a:prstGeom>
                  </pic:spPr>
                </pic:pic>
              </a:graphicData>
            </a:graphic>
          </wp:inline>
        </w:drawing>
      </w:r>
    </w:p>
    <w:p w14:paraId="17ED4BB1"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b/>
          <w:bCs/>
          <w:kern w:val="2"/>
          <w:highlight w:val="yellow"/>
          <w:lang w:val="en-US" w:eastAsia="zh-CN"/>
        </w:rPr>
        <w:t xml:space="preserve">Figure </w:t>
      </w:r>
      <w:r w:rsidRPr="00A63A26">
        <w:rPr>
          <w:rFonts w:eastAsia="楷体" w:hint="eastAsia"/>
          <w:b/>
          <w:bCs/>
          <w:kern w:val="2"/>
          <w:highlight w:val="yellow"/>
          <w:lang w:val="en-US" w:eastAsia="zh-CN"/>
        </w:rPr>
        <w:t>S2</w:t>
      </w:r>
      <w:r w:rsidRPr="00A63A26">
        <w:rPr>
          <w:rFonts w:eastAsia="楷体"/>
          <w:b/>
          <w:bCs/>
          <w:kern w:val="2"/>
          <w:highlight w:val="yellow"/>
          <w:lang w:val="en-US" w:eastAsia="zh-CN"/>
        </w:rPr>
        <w:t>.</w:t>
      </w:r>
      <w:r w:rsidRPr="00A63A26">
        <w:rPr>
          <w:rFonts w:eastAsia="楷体" w:hint="eastAsia"/>
          <w:kern w:val="2"/>
          <w:highlight w:val="yellow"/>
          <w:lang w:val="en-US" w:eastAsia="zh-CN"/>
        </w:rPr>
        <w:t xml:space="preserve"> XRD patterns of samples after OER.</w:t>
      </w:r>
    </w:p>
    <w:bookmarkEnd w:id="82"/>
    <w:p w14:paraId="057D8A9D" w14:textId="77777777" w:rsidR="00FF77A6" w:rsidRPr="00A63A26" w:rsidRDefault="00FF77A6" w:rsidP="00FF77A6">
      <w:pPr>
        <w:widowControl w:val="0"/>
        <w:jc w:val="both"/>
        <w:rPr>
          <w:rFonts w:eastAsia="楷体"/>
          <w:b/>
          <w:bCs/>
          <w:kern w:val="2"/>
          <w:sz w:val="28"/>
          <w:szCs w:val="28"/>
          <w:lang w:val="en-US" w:eastAsia="zh-CN"/>
        </w:rPr>
      </w:pPr>
    </w:p>
    <w:p w14:paraId="3C3B5D30"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4C72BE19"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b/>
          <w:bCs/>
          <w:noProof/>
          <w:kern w:val="2"/>
          <w:sz w:val="28"/>
          <w:szCs w:val="28"/>
          <w:lang w:val="en-US" w:eastAsia="zh-CN"/>
          <w14:ligatures w14:val="standardContextual"/>
        </w:rPr>
        <w:lastRenderedPageBreak/>
        <w:drawing>
          <wp:inline distT="0" distB="0" distL="0" distR="0" wp14:anchorId="5FA51014" wp14:editId="5A66C9B2">
            <wp:extent cx="4004840" cy="4117022"/>
            <wp:effectExtent l="0" t="0" r="0" b="0"/>
            <wp:docPr id="11553866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86681" name="图片 11553866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10068" cy="4122396"/>
                    </a:xfrm>
                    <a:prstGeom prst="rect">
                      <a:avLst/>
                    </a:prstGeom>
                  </pic:spPr>
                </pic:pic>
              </a:graphicData>
            </a:graphic>
          </wp:inline>
        </w:drawing>
      </w:r>
    </w:p>
    <w:p w14:paraId="68F39FBE"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S3</w:t>
      </w:r>
      <w:r w:rsidRPr="00A63A26">
        <w:rPr>
          <w:rFonts w:eastAsia="楷体"/>
          <w:b/>
          <w:bCs/>
          <w:kern w:val="2"/>
          <w:lang w:val="en-US" w:eastAsia="zh-CN"/>
        </w:rPr>
        <w:t>.</w:t>
      </w:r>
      <w:r w:rsidRPr="00A63A26">
        <w:rPr>
          <w:rFonts w:eastAsia="楷体" w:hint="eastAsia"/>
          <w:kern w:val="2"/>
          <w:lang w:val="en-US" w:eastAsia="zh-CN"/>
        </w:rPr>
        <w:t xml:space="preserve"> XPS of</w:t>
      </w:r>
      <w:r w:rsidRPr="00A63A26">
        <w:rPr>
          <w:rFonts w:ascii="等线" w:eastAsia="等线" w:hAnsi="等线" w:hint="eastAsia"/>
          <w:kern w:val="2"/>
          <w:sz w:val="21"/>
          <w:szCs w:val="22"/>
          <w:lang w:val="en-US" w:eastAsia="zh-CN"/>
        </w:rPr>
        <w:t xml:space="preserve"> </w:t>
      </w:r>
      <w:r w:rsidRPr="00A63A26">
        <w:rPr>
          <w:rFonts w:eastAsia="楷体" w:hint="eastAsia"/>
          <w:kern w:val="2"/>
          <w:lang w:val="en-US" w:eastAsia="zh-CN"/>
        </w:rPr>
        <w:t>surface Y, Ba, Sr, and La elements on samples before and after OER.</w:t>
      </w:r>
    </w:p>
    <w:p w14:paraId="654433FB"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048B1CF9"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b/>
          <w:bCs/>
          <w:noProof/>
          <w:kern w:val="2"/>
          <w:sz w:val="28"/>
          <w:szCs w:val="28"/>
          <w:lang w:val="en-US" w:eastAsia="zh-CN"/>
          <w14:ligatures w14:val="standardContextual"/>
        </w:rPr>
        <w:lastRenderedPageBreak/>
        <w:drawing>
          <wp:inline distT="0" distB="0" distL="0" distR="0" wp14:anchorId="3454AA3A" wp14:editId="3CA667D8">
            <wp:extent cx="5396602" cy="1860514"/>
            <wp:effectExtent l="0" t="0" r="0" b="6985"/>
            <wp:docPr id="945364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64807" name="图片 94536480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79386" cy="1889054"/>
                    </a:xfrm>
                    <a:prstGeom prst="rect">
                      <a:avLst/>
                    </a:prstGeom>
                  </pic:spPr>
                </pic:pic>
              </a:graphicData>
            </a:graphic>
          </wp:inline>
        </w:drawing>
      </w:r>
    </w:p>
    <w:p w14:paraId="67E32870"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S4</w:t>
      </w:r>
      <w:r w:rsidRPr="00A63A26">
        <w:rPr>
          <w:rFonts w:eastAsia="楷体"/>
          <w:b/>
          <w:bCs/>
          <w:kern w:val="2"/>
          <w:lang w:val="en-US" w:eastAsia="zh-CN"/>
        </w:rPr>
        <w:t>.</w:t>
      </w:r>
      <w:r w:rsidRPr="00A63A26">
        <w:rPr>
          <w:rFonts w:eastAsia="楷体" w:hint="eastAsia"/>
          <w:kern w:val="2"/>
          <w:lang w:val="en-US" w:eastAsia="zh-CN"/>
        </w:rPr>
        <w:t xml:space="preserve">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peak signals of Y, Ba, and Co elements for YBaCo</w:t>
      </w:r>
      <w:r w:rsidRPr="00A63A26">
        <w:rPr>
          <w:rFonts w:eastAsia="楷体" w:hint="eastAsia"/>
          <w:kern w:val="2"/>
          <w:vertAlign w:val="subscript"/>
          <w:lang w:val="en-US" w:eastAsia="zh-CN"/>
        </w:rPr>
        <w:t>4</w:t>
      </w:r>
      <w:r w:rsidRPr="00A63A26">
        <w:rPr>
          <w:rFonts w:eastAsia="楷体" w:hint="eastAsia"/>
          <w:kern w:val="2"/>
          <w:lang w:val="en-US" w:eastAsia="zh-CN"/>
        </w:rPr>
        <w:t>O</w:t>
      </w:r>
      <w:r w:rsidRPr="00A63A26">
        <w:rPr>
          <w:rFonts w:eastAsia="楷体" w:hint="eastAsia"/>
          <w:kern w:val="2"/>
          <w:vertAlign w:val="subscript"/>
          <w:lang w:val="en-US" w:eastAsia="zh-CN"/>
        </w:rPr>
        <w:t>7-x</w:t>
      </w:r>
      <w:r w:rsidRPr="00A63A26">
        <w:rPr>
          <w:rFonts w:eastAsia="楷体" w:hint="eastAsia"/>
          <w:kern w:val="2"/>
          <w:lang w:val="en-US" w:eastAsia="zh-CN"/>
        </w:rPr>
        <w:t xml:space="preserve"> after OER.</w:t>
      </w:r>
    </w:p>
    <w:p w14:paraId="1093426F" w14:textId="77777777" w:rsidR="00FF77A6" w:rsidRPr="00A63A26" w:rsidRDefault="00FF77A6" w:rsidP="00FF77A6">
      <w:pPr>
        <w:widowControl w:val="0"/>
        <w:jc w:val="both"/>
        <w:rPr>
          <w:rFonts w:eastAsia="楷体"/>
          <w:b/>
          <w:bCs/>
          <w:kern w:val="2"/>
          <w:sz w:val="28"/>
          <w:szCs w:val="28"/>
          <w:lang w:val="en-US" w:eastAsia="zh-CN"/>
        </w:rPr>
      </w:pPr>
    </w:p>
    <w:p w14:paraId="7C684575" w14:textId="77777777" w:rsidR="00FF77A6" w:rsidRPr="00A63A26" w:rsidRDefault="00FF77A6" w:rsidP="00FF77A6">
      <w:pPr>
        <w:widowControl w:val="0"/>
        <w:jc w:val="both"/>
        <w:rPr>
          <w:rFonts w:eastAsia="楷体"/>
          <w:b/>
          <w:bCs/>
          <w:kern w:val="2"/>
          <w:sz w:val="28"/>
          <w:szCs w:val="28"/>
          <w:lang w:val="en-US" w:eastAsia="zh-CN"/>
        </w:rPr>
      </w:pPr>
    </w:p>
    <w:p w14:paraId="473D8EFE" w14:textId="77777777" w:rsidR="00FF77A6" w:rsidRPr="00A63A26" w:rsidRDefault="00FF77A6" w:rsidP="00FF77A6">
      <w:pPr>
        <w:widowControl w:val="0"/>
        <w:jc w:val="both"/>
        <w:rPr>
          <w:rFonts w:eastAsia="楷体"/>
          <w:b/>
          <w:bCs/>
          <w:kern w:val="2"/>
          <w:sz w:val="28"/>
          <w:szCs w:val="28"/>
          <w:lang w:val="en-US" w:eastAsia="zh-CN"/>
        </w:rPr>
      </w:pPr>
    </w:p>
    <w:p w14:paraId="1FA378EC" w14:textId="77777777" w:rsidR="00FF77A6" w:rsidRPr="00A63A26" w:rsidRDefault="00FF77A6" w:rsidP="00FF77A6">
      <w:pPr>
        <w:widowControl w:val="0"/>
        <w:jc w:val="both"/>
        <w:rPr>
          <w:rFonts w:eastAsia="楷体"/>
          <w:b/>
          <w:bCs/>
          <w:kern w:val="2"/>
          <w:sz w:val="28"/>
          <w:szCs w:val="28"/>
          <w:lang w:val="en-US" w:eastAsia="zh-CN"/>
        </w:rPr>
      </w:pPr>
    </w:p>
    <w:p w14:paraId="5D62B69F" w14:textId="77777777" w:rsidR="00FF77A6" w:rsidRPr="00A63A26" w:rsidRDefault="00FF77A6" w:rsidP="00FF77A6">
      <w:pPr>
        <w:widowControl w:val="0"/>
        <w:jc w:val="both"/>
        <w:rPr>
          <w:rFonts w:eastAsia="楷体"/>
          <w:b/>
          <w:bCs/>
          <w:kern w:val="2"/>
          <w:sz w:val="28"/>
          <w:szCs w:val="28"/>
          <w:lang w:val="en-US" w:eastAsia="zh-CN"/>
        </w:rPr>
      </w:pPr>
    </w:p>
    <w:p w14:paraId="2F04D724" w14:textId="77777777" w:rsidR="00FF77A6" w:rsidRPr="00A63A26" w:rsidRDefault="00FF77A6" w:rsidP="00FF77A6">
      <w:pPr>
        <w:widowControl w:val="0"/>
        <w:jc w:val="both"/>
        <w:rPr>
          <w:rFonts w:eastAsia="楷体"/>
          <w:b/>
          <w:bCs/>
          <w:kern w:val="2"/>
          <w:sz w:val="28"/>
          <w:szCs w:val="28"/>
          <w:lang w:val="en-US" w:eastAsia="zh-CN"/>
        </w:rPr>
      </w:pPr>
    </w:p>
    <w:p w14:paraId="67BE50B3" w14:textId="77777777" w:rsidR="00FF77A6" w:rsidRPr="00A63A26" w:rsidRDefault="00FF77A6" w:rsidP="00FF77A6">
      <w:pPr>
        <w:widowControl w:val="0"/>
        <w:jc w:val="both"/>
        <w:rPr>
          <w:rFonts w:eastAsia="楷体"/>
          <w:b/>
          <w:bCs/>
          <w:kern w:val="2"/>
          <w:sz w:val="28"/>
          <w:szCs w:val="28"/>
          <w:lang w:val="en-US" w:eastAsia="zh-CN"/>
        </w:rPr>
      </w:pPr>
    </w:p>
    <w:p w14:paraId="0B2ACDF4" w14:textId="77777777" w:rsidR="00FF77A6" w:rsidRPr="00A63A26" w:rsidRDefault="00FF77A6" w:rsidP="00FF77A6">
      <w:pPr>
        <w:widowControl w:val="0"/>
        <w:jc w:val="both"/>
        <w:rPr>
          <w:rFonts w:eastAsia="楷体"/>
          <w:b/>
          <w:bCs/>
          <w:kern w:val="2"/>
          <w:sz w:val="28"/>
          <w:szCs w:val="28"/>
          <w:lang w:val="en-US" w:eastAsia="zh-CN"/>
        </w:rPr>
      </w:pPr>
    </w:p>
    <w:p w14:paraId="042BC4D7" w14:textId="77777777" w:rsidR="00FF77A6" w:rsidRPr="00A63A26" w:rsidRDefault="00FF77A6" w:rsidP="00FF77A6">
      <w:pPr>
        <w:widowControl w:val="0"/>
        <w:jc w:val="both"/>
        <w:rPr>
          <w:rFonts w:eastAsia="楷体"/>
          <w:b/>
          <w:bCs/>
          <w:kern w:val="2"/>
          <w:sz w:val="28"/>
          <w:szCs w:val="28"/>
          <w:lang w:val="en-US" w:eastAsia="zh-CN"/>
        </w:rPr>
      </w:pPr>
    </w:p>
    <w:p w14:paraId="1E2B0C41" w14:textId="77777777" w:rsidR="00FF77A6" w:rsidRPr="00A63A26" w:rsidRDefault="00FF77A6" w:rsidP="00FF77A6">
      <w:pPr>
        <w:widowControl w:val="0"/>
        <w:jc w:val="both"/>
        <w:rPr>
          <w:rFonts w:eastAsia="楷体"/>
          <w:b/>
          <w:bCs/>
          <w:kern w:val="2"/>
          <w:sz w:val="28"/>
          <w:szCs w:val="28"/>
          <w:lang w:val="en-US" w:eastAsia="zh-CN"/>
        </w:rPr>
      </w:pPr>
    </w:p>
    <w:p w14:paraId="7481CA2A" w14:textId="77777777" w:rsidR="00FF77A6" w:rsidRPr="00A63A26" w:rsidRDefault="00FF77A6" w:rsidP="00FF77A6">
      <w:pPr>
        <w:widowControl w:val="0"/>
        <w:jc w:val="both"/>
        <w:rPr>
          <w:rFonts w:eastAsia="楷体"/>
          <w:b/>
          <w:bCs/>
          <w:kern w:val="2"/>
          <w:sz w:val="28"/>
          <w:szCs w:val="28"/>
          <w:lang w:val="en-US" w:eastAsia="zh-CN"/>
        </w:rPr>
      </w:pPr>
    </w:p>
    <w:p w14:paraId="3235A212"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4E976D45"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0E38E956" wp14:editId="385C3041">
            <wp:extent cx="4462040" cy="2263526"/>
            <wp:effectExtent l="0" t="0" r="0" b="3810"/>
            <wp:docPr id="13845345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34524" name="图片 13845345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80465" cy="2272873"/>
                    </a:xfrm>
                    <a:prstGeom prst="rect">
                      <a:avLst/>
                    </a:prstGeom>
                  </pic:spPr>
                </pic:pic>
              </a:graphicData>
            </a:graphic>
          </wp:inline>
        </w:drawing>
      </w:r>
    </w:p>
    <w:p w14:paraId="2247DD04"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S5</w:t>
      </w:r>
      <w:r w:rsidRPr="00A63A26">
        <w:rPr>
          <w:rFonts w:eastAsia="楷体"/>
          <w:b/>
          <w:bCs/>
          <w:kern w:val="2"/>
          <w:lang w:val="en-US" w:eastAsia="zh-CN"/>
        </w:rPr>
        <w:t>.</w:t>
      </w:r>
      <w:r w:rsidRPr="00A63A26">
        <w:rPr>
          <w:rFonts w:eastAsia="楷体" w:hint="eastAsia"/>
          <w:b/>
          <w:bCs/>
          <w:kern w:val="2"/>
          <w:lang w:val="en-US" w:eastAsia="zh-CN"/>
        </w:rPr>
        <w:t xml:space="preserve">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peak signals of Sr and Co elements for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w:t>
      </w:r>
    </w:p>
    <w:p w14:paraId="39F699FA" w14:textId="77777777" w:rsidR="00FF77A6" w:rsidRPr="00A63A26" w:rsidRDefault="00FF77A6" w:rsidP="00FF77A6">
      <w:pPr>
        <w:widowControl w:val="0"/>
        <w:jc w:val="both"/>
        <w:rPr>
          <w:rFonts w:eastAsia="楷体"/>
          <w:b/>
          <w:bCs/>
          <w:kern w:val="2"/>
          <w:lang w:val="en-US" w:eastAsia="zh-CN"/>
        </w:rPr>
      </w:pPr>
    </w:p>
    <w:p w14:paraId="447DD626" w14:textId="77777777" w:rsidR="00FF77A6" w:rsidRPr="00A63A26" w:rsidRDefault="00FF77A6" w:rsidP="00FF77A6">
      <w:pPr>
        <w:widowControl w:val="0"/>
        <w:jc w:val="both"/>
        <w:rPr>
          <w:rFonts w:eastAsia="楷体"/>
          <w:b/>
          <w:bCs/>
          <w:kern w:val="2"/>
          <w:lang w:val="en-US" w:eastAsia="zh-CN"/>
        </w:rPr>
      </w:pPr>
    </w:p>
    <w:p w14:paraId="2A8D50D7" w14:textId="77777777" w:rsidR="00FF77A6" w:rsidRPr="00A63A26" w:rsidRDefault="00FF77A6" w:rsidP="00FF77A6">
      <w:pPr>
        <w:widowControl w:val="0"/>
        <w:jc w:val="both"/>
        <w:rPr>
          <w:rFonts w:eastAsia="楷体"/>
          <w:b/>
          <w:bCs/>
          <w:kern w:val="2"/>
          <w:lang w:val="en-US" w:eastAsia="zh-CN"/>
        </w:rPr>
      </w:pPr>
    </w:p>
    <w:p w14:paraId="0A630434" w14:textId="77777777" w:rsidR="00FF77A6" w:rsidRPr="00A63A26" w:rsidRDefault="00FF77A6" w:rsidP="00FF77A6">
      <w:pPr>
        <w:widowControl w:val="0"/>
        <w:jc w:val="both"/>
        <w:rPr>
          <w:rFonts w:eastAsia="楷体"/>
          <w:b/>
          <w:bCs/>
          <w:kern w:val="2"/>
          <w:lang w:val="en-US" w:eastAsia="zh-CN"/>
        </w:rPr>
      </w:pPr>
    </w:p>
    <w:p w14:paraId="13A4E5EE" w14:textId="77777777" w:rsidR="00FF77A6" w:rsidRPr="00A63A26" w:rsidRDefault="00FF77A6" w:rsidP="00FF77A6">
      <w:pPr>
        <w:widowControl w:val="0"/>
        <w:jc w:val="both"/>
        <w:rPr>
          <w:rFonts w:eastAsia="楷体"/>
          <w:b/>
          <w:bCs/>
          <w:kern w:val="2"/>
          <w:lang w:val="en-US" w:eastAsia="zh-CN"/>
        </w:rPr>
      </w:pPr>
    </w:p>
    <w:p w14:paraId="3815A74A" w14:textId="77777777" w:rsidR="00FF77A6" w:rsidRPr="00A63A26" w:rsidRDefault="00FF77A6" w:rsidP="00FF77A6">
      <w:pPr>
        <w:widowControl w:val="0"/>
        <w:jc w:val="both"/>
        <w:rPr>
          <w:rFonts w:eastAsia="楷体"/>
          <w:b/>
          <w:bCs/>
          <w:kern w:val="2"/>
          <w:lang w:val="en-US" w:eastAsia="zh-CN"/>
        </w:rPr>
      </w:pPr>
    </w:p>
    <w:p w14:paraId="31BF94D4" w14:textId="77777777" w:rsidR="00FF77A6" w:rsidRPr="00A63A26" w:rsidRDefault="00FF77A6" w:rsidP="00FF77A6">
      <w:pPr>
        <w:widowControl w:val="0"/>
        <w:jc w:val="both"/>
        <w:rPr>
          <w:rFonts w:eastAsia="楷体"/>
          <w:b/>
          <w:bCs/>
          <w:kern w:val="2"/>
          <w:lang w:val="en-US" w:eastAsia="zh-CN"/>
        </w:rPr>
      </w:pPr>
    </w:p>
    <w:p w14:paraId="1DBD65C7" w14:textId="77777777" w:rsidR="00FF77A6" w:rsidRPr="00A63A26" w:rsidRDefault="00FF77A6" w:rsidP="00FF77A6">
      <w:pPr>
        <w:widowControl w:val="0"/>
        <w:jc w:val="both"/>
        <w:rPr>
          <w:rFonts w:eastAsia="楷体"/>
          <w:b/>
          <w:bCs/>
          <w:kern w:val="2"/>
          <w:lang w:val="en-US" w:eastAsia="zh-CN"/>
        </w:rPr>
      </w:pPr>
    </w:p>
    <w:p w14:paraId="05F65831" w14:textId="77777777" w:rsidR="00FF77A6" w:rsidRPr="00A63A26" w:rsidRDefault="00FF77A6" w:rsidP="00FF77A6">
      <w:pPr>
        <w:widowControl w:val="0"/>
        <w:jc w:val="both"/>
        <w:rPr>
          <w:rFonts w:eastAsia="楷体"/>
          <w:b/>
          <w:bCs/>
          <w:kern w:val="2"/>
          <w:lang w:val="en-US" w:eastAsia="zh-CN"/>
        </w:rPr>
      </w:pPr>
    </w:p>
    <w:p w14:paraId="56A1FB8F" w14:textId="77777777" w:rsidR="00FF77A6" w:rsidRPr="00A63A26" w:rsidRDefault="00FF77A6" w:rsidP="00FF77A6">
      <w:pPr>
        <w:widowControl w:val="0"/>
        <w:jc w:val="both"/>
        <w:rPr>
          <w:rFonts w:eastAsia="楷体"/>
          <w:b/>
          <w:bCs/>
          <w:kern w:val="2"/>
          <w:lang w:val="en-US" w:eastAsia="zh-CN"/>
        </w:rPr>
      </w:pPr>
    </w:p>
    <w:p w14:paraId="1F3C79CA" w14:textId="77777777" w:rsidR="00FF77A6" w:rsidRPr="00A63A26" w:rsidRDefault="00FF77A6" w:rsidP="00FF77A6">
      <w:pPr>
        <w:widowControl w:val="0"/>
        <w:jc w:val="both"/>
        <w:rPr>
          <w:rFonts w:eastAsia="楷体"/>
          <w:b/>
          <w:bCs/>
          <w:kern w:val="2"/>
          <w:lang w:val="en-US" w:eastAsia="zh-CN"/>
        </w:rPr>
      </w:pPr>
    </w:p>
    <w:p w14:paraId="6E18EFE1" w14:textId="77777777" w:rsidR="00FF77A6" w:rsidRPr="00A63A26" w:rsidRDefault="00FF77A6" w:rsidP="00FF77A6">
      <w:pPr>
        <w:widowControl w:val="0"/>
        <w:jc w:val="both"/>
        <w:rPr>
          <w:rFonts w:eastAsia="楷体"/>
          <w:b/>
          <w:bCs/>
          <w:kern w:val="2"/>
          <w:lang w:val="en-US" w:eastAsia="zh-CN"/>
        </w:rPr>
      </w:pPr>
    </w:p>
    <w:p w14:paraId="4DB77F1A" w14:textId="77777777" w:rsidR="00FF77A6" w:rsidRPr="00A63A26" w:rsidRDefault="00FF77A6" w:rsidP="00FF77A6">
      <w:pPr>
        <w:widowControl w:val="0"/>
        <w:jc w:val="both"/>
        <w:rPr>
          <w:rFonts w:eastAsia="楷体"/>
          <w:b/>
          <w:bCs/>
          <w:kern w:val="2"/>
          <w:lang w:val="en-US" w:eastAsia="zh-CN"/>
        </w:rPr>
      </w:pPr>
    </w:p>
    <w:p w14:paraId="1393E5BC" w14:textId="77777777" w:rsidR="00FF77A6" w:rsidRPr="00A63A26" w:rsidRDefault="00FF77A6" w:rsidP="00FF77A6">
      <w:pPr>
        <w:widowControl w:val="0"/>
        <w:jc w:val="both"/>
        <w:rPr>
          <w:rFonts w:eastAsia="楷体"/>
          <w:b/>
          <w:bCs/>
          <w:kern w:val="2"/>
          <w:lang w:val="en-US" w:eastAsia="zh-CN"/>
        </w:rPr>
      </w:pPr>
    </w:p>
    <w:p w14:paraId="2BE1163E" w14:textId="77777777" w:rsidR="00FF77A6" w:rsidRPr="00A63A26" w:rsidRDefault="00FF77A6" w:rsidP="00FF77A6">
      <w:pPr>
        <w:widowControl w:val="0"/>
        <w:jc w:val="both"/>
        <w:rPr>
          <w:rFonts w:eastAsia="楷体"/>
          <w:b/>
          <w:bCs/>
          <w:kern w:val="2"/>
          <w:lang w:val="en-US" w:eastAsia="zh-CN"/>
        </w:rPr>
      </w:pPr>
    </w:p>
    <w:p w14:paraId="751F2428" w14:textId="77777777" w:rsidR="00FF77A6" w:rsidRPr="00A63A26" w:rsidRDefault="00FF77A6" w:rsidP="00FF77A6">
      <w:pPr>
        <w:widowControl w:val="0"/>
        <w:jc w:val="both"/>
        <w:rPr>
          <w:rFonts w:eastAsia="楷体"/>
          <w:b/>
          <w:bCs/>
          <w:kern w:val="2"/>
          <w:lang w:val="en-US" w:eastAsia="zh-CN"/>
        </w:rPr>
      </w:pPr>
    </w:p>
    <w:p w14:paraId="46BB185A" w14:textId="77777777" w:rsidR="00FF77A6" w:rsidRPr="00A63A26" w:rsidRDefault="00FF77A6" w:rsidP="00FF77A6">
      <w:pPr>
        <w:rPr>
          <w:rFonts w:eastAsia="楷体"/>
          <w:b/>
          <w:bCs/>
          <w:kern w:val="2"/>
          <w:lang w:val="en-US" w:eastAsia="zh-CN"/>
        </w:rPr>
      </w:pPr>
      <w:r w:rsidRPr="00A63A26">
        <w:rPr>
          <w:rFonts w:eastAsia="楷体"/>
          <w:b/>
          <w:bCs/>
          <w:kern w:val="2"/>
          <w:lang w:val="en-US" w:eastAsia="zh-CN"/>
        </w:rPr>
        <w:br w:type="page"/>
      </w:r>
    </w:p>
    <w:p w14:paraId="12A21E6C" w14:textId="77777777" w:rsidR="00FF77A6" w:rsidRPr="00A63A26" w:rsidRDefault="00FF77A6" w:rsidP="00FF77A6">
      <w:pPr>
        <w:widowControl w:val="0"/>
        <w:jc w:val="center"/>
        <w:rPr>
          <w:rFonts w:eastAsia="楷体"/>
          <w:b/>
          <w:bCs/>
          <w:kern w:val="2"/>
          <w:lang w:val="en-US" w:eastAsia="zh-CN"/>
        </w:rPr>
      </w:pPr>
      <w:r w:rsidRPr="00A63A26">
        <w:rPr>
          <w:rFonts w:eastAsia="楷体" w:hint="eastAsia"/>
          <w:b/>
          <w:bCs/>
          <w:noProof/>
          <w:kern w:val="2"/>
          <w:lang w:val="en-US" w:eastAsia="zh-CN"/>
          <w14:ligatures w14:val="standardContextual"/>
        </w:rPr>
        <w:lastRenderedPageBreak/>
        <w:drawing>
          <wp:inline distT="0" distB="0" distL="0" distR="0" wp14:anchorId="43B4074D" wp14:editId="6C88FF12">
            <wp:extent cx="4346293" cy="2213729"/>
            <wp:effectExtent l="0" t="0" r="0" b="0"/>
            <wp:docPr id="762707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0709" name="图片 7627070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56450" cy="2218902"/>
                    </a:xfrm>
                    <a:prstGeom prst="rect">
                      <a:avLst/>
                    </a:prstGeom>
                  </pic:spPr>
                </pic:pic>
              </a:graphicData>
            </a:graphic>
          </wp:inline>
        </w:drawing>
      </w:r>
    </w:p>
    <w:p w14:paraId="7075D406"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S6</w:t>
      </w:r>
      <w:r w:rsidRPr="00A63A26">
        <w:rPr>
          <w:rFonts w:eastAsia="楷体"/>
          <w:b/>
          <w:bCs/>
          <w:kern w:val="2"/>
          <w:lang w:val="en-US" w:eastAsia="zh-CN"/>
        </w:rPr>
        <w:t>.</w:t>
      </w:r>
      <w:r w:rsidRPr="00A63A26">
        <w:rPr>
          <w:rFonts w:eastAsia="楷体" w:hint="eastAsia"/>
          <w:b/>
          <w:bCs/>
          <w:kern w:val="2"/>
          <w:lang w:val="en-US" w:eastAsia="zh-CN"/>
        </w:rPr>
        <w:t xml:space="preserve">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peak signals of La and Co elements for LaCoO</w:t>
      </w:r>
      <w:r w:rsidRPr="00A63A26">
        <w:rPr>
          <w:rFonts w:eastAsia="楷体" w:hint="eastAsia"/>
          <w:kern w:val="2"/>
          <w:vertAlign w:val="subscript"/>
          <w:lang w:val="en-US" w:eastAsia="zh-CN"/>
        </w:rPr>
        <w:t>3-x</w:t>
      </w:r>
      <w:r w:rsidRPr="00A63A26">
        <w:rPr>
          <w:rFonts w:eastAsia="楷体" w:hint="eastAsia"/>
          <w:kern w:val="2"/>
          <w:lang w:val="en-US" w:eastAsia="zh-CN"/>
        </w:rPr>
        <w:t xml:space="preserve"> after OER.</w:t>
      </w:r>
    </w:p>
    <w:p w14:paraId="7353CC42" w14:textId="77777777" w:rsidR="00FF77A6" w:rsidRPr="00A63A26" w:rsidRDefault="00FF77A6" w:rsidP="00FF77A6">
      <w:pPr>
        <w:widowControl w:val="0"/>
        <w:jc w:val="both"/>
        <w:rPr>
          <w:rFonts w:eastAsia="楷体"/>
          <w:b/>
          <w:bCs/>
          <w:kern w:val="2"/>
          <w:lang w:val="en-US" w:eastAsia="zh-CN"/>
        </w:rPr>
      </w:pPr>
    </w:p>
    <w:p w14:paraId="70CFF756" w14:textId="77777777" w:rsidR="00FF77A6" w:rsidRPr="00A63A26" w:rsidRDefault="00FF77A6" w:rsidP="00FF77A6">
      <w:pPr>
        <w:widowControl w:val="0"/>
        <w:jc w:val="center"/>
        <w:rPr>
          <w:rFonts w:eastAsia="楷体"/>
          <w:b/>
          <w:bCs/>
          <w:kern w:val="2"/>
          <w:lang w:val="en-US" w:eastAsia="zh-CN"/>
        </w:rPr>
      </w:pPr>
    </w:p>
    <w:p w14:paraId="755085B7" w14:textId="77777777" w:rsidR="00FF77A6" w:rsidRPr="00A63A26" w:rsidRDefault="00FF77A6" w:rsidP="00FF77A6">
      <w:pPr>
        <w:widowControl w:val="0"/>
        <w:jc w:val="both"/>
        <w:rPr>
          <w:rFonts w:eastAsia="楷体"/>
          <w:b/>
          <w:bCs/>
          <w:kern w:val="2"/>
          <w:sz w:val="28"/>
          <w:szCs w:val="28"/>
          <w:lang w:val="en-US" w:eastAsia="zh-CN"/>
        </w:rPr>
      </w:pPr>
    </w:p>
    <w:p w14:paraId="2D26B7D7" w14:textId="77777777" w:rsidR="00FF77A6" w:rsidRPr="00A63A26" w:rsidRDefault="00FF77A6" w:rsidP="00FF77A6">
      <w:pPr>
        <w:widowControl w:val="0"/>
        <w:jc w:val="both"/>
        <w:rPr>
          <w:rFonts w:eastAsia="楷体"/>
          <w:b/>
          <w:bCs/>
          <w:kern w:val="2"/>
          <w:sz w:val="28"/>
          <w:szCs w:val="28"/>
          <w:lang w:val="en-US" w:eastAsia="zh-CN"/>
        </w:rPr>
      </w:pPr>
    </w:p>
    <w:p w14:paraId="41677E69" w14:textId="77777777" w:rsidR="00FF77A6" w:rsidRPr="00A63A26" w:rsidRDefault="00FF77A6" w:rsidP="00FF77A6">
      <w:pPr>
        <w:widowControl w:val="0"/>
        <w:jc w:val="both"/>
        <w:rPr>
          <w:rFonts w:eastAsia="楷体"/>
          <w:b/>
          <w:bCs/>
          <w:kern w:val="2"/>
          <w:sz w:val="28"/>
          <w:szCs w:val="28"/>
          <w:lang w:val="en-US" w:eastAsia="zh-CN"/>
        </w:rPr>
      </w:pPr>
    </w:p>
    <w:p w14:paraId="3A694AAD" w14:textId="77777777" w:rsidR="00FF77A6" w:rsidRPr="00A63A26" w:rsidRDefault="00FF77A6" w:rsidP="00FF77A6">
      <w:pPr>
        <w:widowControl w:val="0"/>
        <w:jc w:val="both"/>
        <w:rPr>
          <w:rFonts w:eastAsia="楷体"/>
          <w:b/>
          <w:bCs/>
          <w:kern w:val="2"/>
          <w:sz w:val="28"/>
          <w:szCs w:val="28"/>
          <w:lang w:val="en-US" w:eastAsia="zh-CN"/>
        </w:rPr>
      </w:pPr>
    </w:p>
    <w:p w14:paraId="7462A217" w14:textId="77777777" w:rsidR="00FF77A6" w:rsidRPr="00A63A26" w:rsidRDefault="00FF77A6" w:rsidP="00FF77A6">
      <w:pPr>
        <w:widowControl w:val="0"/>
        <w:jc w:val="both"/>
        <w:rPr>
          <w:rFonts w:eastAsia="楷体"/>
          <w:b/>
          <w:bCs/>
          <w:kern w:val="2"/>
          <w:sz w:val="28"/>
          <w:szCs w:val="28"/>
          <w:lang w:val="en-US" w:eastAsia="zh-CN"/>
        </w:rPr>
      </w:pPr>
    </w:p>
    <w:p w14:paraId="06F144FE" w14:textId="77777777" w:rsidR="00FF77A6" w:rsidRPr="00A63A26" w:rsidRDefault="00FF77A6" w:rsidP="00FF77A6">
      <w:pPr>
        <w:widowControl w:val="0"/>
        <w:jc w:val="both"/>
        <w:rPr>
          <w:rFonts w:eastAsia="楷体"/>
          <w:b/>
          <w:bCs/>
          <w:kern w:val="2"/>
          <w:sz w:val="28"/>
          <w:szCs w:val="28"/>
          <w:lang w:val="en-US" w:eastAsia="zh-CN"/>
        </w:rPr>
      </w:pPr>
    </w:p>
    <w:p w14:paraId="70F088D5"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56BE34EF" w14:textId="77777777" w:rsidR="00FF77A6" w:rsidRPr="00A63A26" w:rsidRDefault="00FF77A6" w:rsidP="00FF77A6">
      <w:pPr>
        <w:widowControl w:val="0"/>
        <w:jc w:val="center"/>
        <w:rPr>
          <w:rFonts w:eastAsia="楷体"/>
          <w:b/>
          <w:bCs/>
          <w:kern w:val="2"/>
          <w:sz w:val="28"/>
          <w:szCs w:val="28"/>
          <w:lang w:val="en-US" w:eastAsia="zh-CN"/>
        </w:rPr>
      </w:pPr>
      <w:bookmarkStart w:id="83" w:name="_Hlk182155854"/>
      <w:r w:rsidRPr="00A63A26">
        <w:rPr>
          <w:rFonts w:eastAsia="楷体"/>
          <w:b/>
          <w:bCs/>
          <w:noProof/>
          <w:kern w:val="2"/>
          <w:sz w:val="28"/>
          <w:szCs w:val="28"/>
          <w:lang w:val="en-US" w:eastAsia="zh-CN"/>
          <w14:ligatures w14:val="standardContextual"/>
        </w:rPr>
        <w:lastRenderedPageBreak/>
        <w:drawing>
          <wp:inline distT="0" distB="0" distL="0" distR="0" wp14:anchorId="5EAE372B" wp14:editId="5C876089">
            <wp:extent cx="4846849" cy="2238920"/>
            <wp:effectExtent l="0" t="0" r="0" b="9525"/>
            <wp:docPr id="1199202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02903" name="图片 119920290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57752" cy="2243956"/>
                    </a:xfrm>
                    <a:prstGeom prst="rect">
                      <a:avLst/>
                    </a:prstGeom>
                  </pic:spPr>
                </pic:pic>
              </a:graphicData>
            </a:graphic>
          </wp:inline>
        </w:drawing>
      </w:r>
    </w:p>
    <w:p w14:paraId="5A01A1D8"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S7</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Schematic diagram of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attack on tetrahedral, pyramidal, and </w:t>
      </w:r>
      <w:r w:rsidRPr="00A63A26">
        <w:rPr>
          <w:rFonts w:eastAsia="楷体"/>
          <w:kern w:val="2"/>
          <w:lang w:val="en-US" w:eastAsia="zh-CN"/>
        </w:rPr>
        <w:t>octahedral</w:t>
      </w:r>
      <w:r w:rsidRPr="00A63A26">
        <w:rPr>
          <w:rFonts w:eastAsia="楷体" w:hint="eastAsia"/>
          <w:kern w:val="2"/>
          <w:lang w:val="en-US" w:eastAsia="zh-CN"/>
        </w:rPr>
        <w:t xml:space="preserve"> units.</w:t>
      </w:r>
    </w:p>
    <w:bookmarkEnd w:id="83"/>
    <w:p w14:paraId="0BAAC053" w14:textId="77777777" w:rsidR="00FF77A6" w:rsidRPr="00A63A26" w:rsidRDefault="00FF77A6" w:rsidP="00FF77A6">
      <w:pPr>
        <w:widowControl w:val="0"/>
        <w:jc w:val="both"/>
        <w:rPr>
          <w:rFonts w:eastAsia="楷体"/>
          <w:b/>
          <w:bCs/>
          <w:kern w:val="2"/>
          <w:sz w:val="28"/>
          <w:szCs w:val="28"/>
          <w:lang w:val="en-US" w:eastAsia="zh-CN"/>
        </w:rPr>
      </w:pPr>
    </w:p>
    <w:p w14:paraId="30A0F65D" w14:textId="77777777" w:rsidR="00FF77A6" w:rsidRPr="00A63A26" w:rsidRDefault="00FF77A6" w:rsidP="00FF77A6">
      <w:pPr>
        <w:widowControl w:val="0"/>
        <w:jc w:val="both"/>
        <w:rPr>
          <w:rFonts w:eastAsia="楷体"/>
          <w:b/>
          <w:bCs/>
          <w:kern w:val="2"/>
          <w:sz w:val="28"/>
          <w:szCs w:val="28"/>
          <w:lang w:val="en-US" w:eastAsia="zh-CN"/>
        </w:rPr>
      </w:pPr>
    </w:p>
    <w:p w14:paraId="2A1808D5" w14:textId="77777777" w:rsidR="00FF77A6" w:rsidRPr="00A63A26" w:rsidRDefault="00FF77A6" w:rsidP="00FF77A6">
      <w:pPr>
        <w:widowControl w:val="0"/>
        <w:jc w:val="both"/>
        <w:rPr>
          <w:rFonts w:eastAsia="楷体"/>
          <w:b/>
          <w:bCs/>
          <w:kern w:val="2"/>
          <w:sz w:val="28"/>
          <w:szCs w:val="28"/>
          <w:lang w:val="en-US" w:eastAsia="zh-CN"/>
        </w:rPr>
      </w:pPr>
    </w:p>
    <w:p w14:paraId="77178BF2" w14:textId="77777777" w:rsidR="00FF77A6" w:rsidRPr="00A63A26" w:rsidRDefault="00FF77A6" w:rsidP="00FF77A6">
      <w:pPr>
        <w:widowControl w:val="0"/>
        <w:jc w:val="both"/>
        <w:rPr>
          <w:rFonts w:eastAsia="楷体"/>
          <w:b/>
          <w:bCs/>
          <w:kern w:val="2"/>
          <w:sz w:val="28"/>
          <w:szCs w:val="28"/>
          <w:lang w:val="en-US" w:eastAsia="zh-CN"/>
        </w:rPr>
      </w:pPr>
    </w:p>
    <w:p w14:paraId="5D60C86F"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64F63E89"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508F4188" wp14:editId="22D1EF7A">
            <wp:extent cx="5062938" cy="3135123"/>
            <wp:effectExtent l="0" t="0" r="4445" b="8255"/>
            <wp:docPr id="158135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550" name="图片 15813550"/>
                    <pic:cNvPicPr/>
                  </pic:nvPicPr>
                  <pic:blipFill rotWithShape="1">
                    <a:blip r:embed="rId23" cstate="print">
                      <a:extLst>
                        <a:ext uri="{28A0092B-C50C-407E-A947-70E740481C1C}">
                          <a14:useLocalDpi xmlns:a14="http://schemas.microsoft.com/office/drawing/2010/main" val="0"/>
                        </a:ext>
                      </a:extLst>
                    </a:blip>
                    <a:srcRect t="1276"/>
                    <a:stretch/>
                  </pic:blipFill>
                  <pic:spPr bwMode="auto">
                    <a:xfrm>
                      <a:off x="0" y="0"/>
                      <a:ext cx="5080042" cy="3145714"/>
                    </a:xfrm>
                    <a:prstGeom prst="rect">
                      <a:avLst/>
                    </a:prstGeom>
                    <a:ln>
                      <a:noFill/>
                    </a:ln>
                    <a:extLst>
                      <a:ext uri="{53640926-AAD7-44D8-BBD7-CCE9431645EC}">
                        <a14:shadowObscured xmlns:a14="http://schemas.microsoft.com/office/drawing/2010/main"/>
                      </a:ext>
                    </a:extLst>
                  </pic:spPr>
                </pic:pic>
              </a:graphicData>
            </a:graphic>
          </wp:inline>
        </w:drawing>
      </w:r>
    </w:p>
    <w:p w14:paraId="55CA0368"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S8</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 xml:space="preserve">Calculated </w:t>
      </w:r>
      <w:r w:rsidRPr="00A63A26">
        <w:rPr>
          <w:rFonts w:eastAsia="楷体"/>
          <w:kern w:val="2"/>
          <w:lang w:val="en-US" w:eastAsia="zh-CN"/>
        </w:rPr>
        <w:t>structur</w:t>
      </w:r>
      <w:r w:rsidRPr="00A63A26">
        <w:rPr>
          <w:rFonts w:eastAsia="楷体" w:hint="eastAsia"/>
          <w:kern w:val="2"/>
          <w:lang w:val="en-US" w:eastAsia="zh-CN"/>
        </w:rPr>
        <w:t>es of OH</w:t>
      </w:r>
      <w:r w:rsidRPr="00A63A26">
        <w:rPr>
          <w:rFonts w:eastAsia="楷体" w:hint="eastAsia"/>
          <w:kern w:val="2"/>
          <w:vertAlign w:val="superscript"/>
          <w:lang w:val="en-US" w:eastAsia="zh-CN"/>
        </w:rPr>
        <w:t>-</w:t>
      </w:r>
      <w:r w:rsidRPr="00A63A26">
        <w:rPr>
          <w:rFonts w:eastAsia="楷体" w:hint="eastAsia"/>
          <w:kern w:val="2"/>
          <w:lang w:val="en-US" w:eastAsia="zh-CN"/>
        </w:rPr>
        <w:t xml:space="preserve"> adsorption on model oxides.</w:t>
      </w:r>
    </w:p>
    <w:p w14:paraId="41F18D5D" w14:textId="77777777" w:rsidR="00FF77A6" w:rsidRPr="00A63A26" w:rsidRDefault="00FF77A6" w:rsidP="00FF77A6">
      <w:pPr>
        <w:widowControl w:val="0"/>
        <w:jc w:val="both"/>
        <w:rPr>
          <w:rFonts w:eastAsia="楷体"/>
          <w:b/>
          <w:bCs/>
          <w:kern w:val="2"/>
          <w:sz w:val="28"/>
          <w:szCs w:val="28"/>
          <w:lang w:val="en-US" w:eastAsia="zh-CN"/>
        </w:rPr>
      </w:pPr>
    </w:p>
    <w:p w14:paraId="6AC907CB" w14:textId="77777777" w:rsidR="00FF77A6" w:rsidRPr="00A63A26" w:rsidRDefault="00FF77A6" w:rsidP="00FF77A6">
      <w:pPr>
        <w:widowControl w:val="0"/>
        <w:jc w:val="both"/>
        <w:rPr>
          <w:rFonts w:eastAsia="楷体"/>
          <w:b/>
          <w:bCs/>
          <w:kern w:val="2"/>
          <w:sz w:val="28"/>
          <w:szCs w:val="28"/>
          <w:lang w:val="en-US" w:eastAsia="zh-CN"/>
        </w:rPr>
      </w:pPr>
    </w:p>
    <w:p w14:paraId="3D3CDCE0" w14:textId="77777777" w:rsidR="00FF77A6" w:rsidRPr="00A63A26" w:rsidRDefault="00FF77A6" w:rsidP="00FF77A6">
      <w:pPr>
        <w:widowControl w:val="0"/>
        <w:jc w:val="both"/>
        <w:rPr>
          <w:rFonts w:eastAsia="楷体"/>
          <w:b/>
          <w:bCs/>
          <w:kern w:val="2"/>
          <w:sz w:val="28"/>
          <w:szCs w:val="28"/>
          <w:lang w:val="en-US" w:eastAsia="zh-CN"/>
        </w:rPr>
      </w:pPr>
    </w:p>
    <w:p w14:paraId="62F24707" w14:textId="77777777" w:rsidR="00FF77A6" w:rsidRPr="00A63A26" w:rsidRDefault="00FF77A6" w:rsidP="00FF77A6">
      <w:pPr>
        <w:widowControl w:val="0"/>
        <w:jc w:val="both"/>
        <w:rPr>
          <w:rFonts w:eastAsia="楷体"/>
          <w:b/>
          <w:bCs/>
          <w:kern w:val="2"/>
          <w:sz w:val="28"/>
          <w:szCs w:val="28"/>
          <w:lang w:val="en-US" w:eastAsia="zh-CN"/>
        </w:rPr>
      </w:pPr>
    </w:p>
    <w:p w14:paraId="039BC697" w14:textId="77777777" w:rsidR="00FF77A6" w:rsidRPr="00A63A26" w:rsidRDefault="00FF77A6" w:rsidP="00FF77A6">
      <w:pPr>
        <w:widowControl w:val="0"/>
        <w:jc w:val="both"/>
        <w:rPr>
          <w:rFonts w:eastAsia="楷体"/>
          <w:b/>
          <w:bCs/>
          <w:kern w:val="2"/>
          <w:sz w:val="28"/>
          <w:szCs w:val="28"/>
          <w:lang w:val="en-US" w:eastAsia="zh-CN"/>
        </w:rPr>
      </w:pPr>
    </w:p>
    <w:p w14:paraId="0A1E49AE" w14:textId="77777777" w:rsidR="00FF77A6" w:rsidRPr="00A63A26" w:rsidRDefault="00FF77A6" w:rsidP="00FF77A6">
      <w:pPr>
        <w:widowControl w:val="0"/>
        <w:jc w:val="both"/>
        <w:rPr>
          <w:rFonts w:eastAsia="楷体"/>
          <w:b/>
          <w:bCs/>
          <w:kern w:val="2"/>
          <w:sz w:val="28"/>
          <w:szCs w:val="28"/>
          <w:lang w:val="en-US" w:eastAsia="zh-CN"/>
        </w:rPr>
      </w:pPr>
    </w:p>
    <w:p w14:paraId="46FD3BE0"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7BEEEBE5" w14:textId="77777777" w:rsidR="00FF77A6" w:rsidRPr="00A63A26" w:rsidRDefault="00FF77A6" w:rsidP="00FF77A6">
      <w:pPr>
        <w:jc w:val="center"/>
        <w:rPr>
          <w:rFonts w:eastAsia="楷体"/>
          <w:b/>
          <w:bCs/>
          <w:kern w:val="2"/>
          <w:sz w:val="28"/>
          <w:szCs w:val="28"/>
          <w:lang w:val="en-US" w:eastAsia="zh-CN"/>
        </w:rPr>
      </w:pPr>
      <w:r w:rsidRPr="00A63A26">
        <w:rPr>
          <w:rFonts w:eastAsia="楷体"/>
          <w:b/>
          <w:bCs/>
          <w:noProof/>
          <w:kern w:val="2"/>
          <w:sz w:val="28"/>
          <w:szCs w:val="28"/>
          <w:lang w:val="en-US" w:eastAsia="zh-CN"/>
          <w14:ligatures w14:val="standardContextual"/>
        </w:rPr>
        <w:lastRenderedPageBreak/>
        <w:drawing>
          <wp:inline distT="0" distB="0" distL="0" distR="0" wp14:anchorId="6ADCD277" wp14:editId="34831372">
            <wp:extent cx="4085863" cy="2828578"/>
            <wp:effectExtent l="0" t="0" r="0" b="0"/>
            <wp:docPr id="3461089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08925" name="图片 3461089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94105" cy="2834284"/>
                    </a:xfrm>
                    <a:prstGeom prst="rect">
                      <a:avLst/>
                    </a:prstGeom>
                  </pic:spPr>
                </pic:pic>
              </a:graphicData>
            </a:graphic>
          </wp:inline>
        </w:drawing>
      </w:r>
    </w:p>
    <w:p w14:paraId="17DCA322" w14:textId="77777777" w:rsidR="00FF77A6" w:rsidRPr="00A63A26" w:rsidRDefault="00FF77A6" w:rsidP="00FF77A6">
      <w:pPr>
        <w:widowControl w:val="0"/>
        <w:jc w:val="both"/>
        <w:rPr>
          <w:rFonts w:eastAsia="楷体"/>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S9</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Detailed orbital electron configurations and the total energies for LS Co</w:t>
      </w:r>
      <w:r w:rsidRPr="00A63A26">
        <w:rPr>
          <w:rFonts w:eastAsia="楷体" w:hint="eastAsia"/>
          <w:kern w:val="2"/>
          <w:vertAlign w:val="superscript"/>
          <w:lang w:val="en-US" w:eastAsia="zh-CN"/>
        </w:rPr>
        <w:t>3+</w:t>
      </w:r>
      <w:r w:rsidRPr="00A63A26">
        <w:rPr>
          <w:rFonts w:eastAsia="楷体" w:hint="eastAsia"/>
          <w:kern w:val="2"/>
          <w:lang w:val="en-US" w:eastAsia="zh-CN"/>
        </w:rPr>
        <w:t>, IS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and HS Co</w:t>
      </w:r>
      <w:r w:rsidRPr="00A63A26">
        <w:rPr>
          <w:rFonts w:eastAsia="楷体" w:hint="eastAsia"/>
          <w:kern w:val="2"/>
          <w:vertAlign w:val="superscript"/>
          <w:lang w:val="en-US" w:eastAsia="zh-CN"/>
        </w:rPr>
        <w:t>3+</w:t>
      </w:r>
      <w:r w:rsidRPr="00A63A26">
        <w:rPr>
          <w:rFonts w:eastAsia="楷体" w:hint="eastAsia"/>
          <w:kern w:val="2"/>
          <w:lang w:val="en-US" w:eastAsia="zh-CN"/>
        </w:rPr>
        <w:t>. The energies of 10Dq and J follow crystal field and Hund rules, respectively.</w:t>
      </w:r>
      <w:r w:rsidRPr="00A63A26">
        <w:rPr>
          <w:rFonts w:eastAsia="楷体"/>
          <w:noProof/>
          <w:kern w:val="2"/>
          <w:vertAlign w:val="superscript"/>
          <w:lang w:val="en-US" w:eastAsia="zh-CN"/>
        </w:rPr>
        <w:t>[1,2]</w:t>
      </w:r>
      <w:r w:rsidRPr="00A63A26">
        <w:rPr>
          <w:rFonts w:eastAsia="楷体" w:hint="eastAsia"/>
          <w:kern w:val="2"/>
          <w:lang w:val="en-US" w:eastAsia="zh-CN"/>
        </w:rPr>
        <w:t xml:space="preserve"> General energies for 10Dq and J are </w:t>
      </w:r>
      <w:r w:rsidRPr="00A63A26">
        <w:rPr>
          <w:rFonts w:eastAsia="楷体"/>
          <w:kern w:val="2"/>
          <w:lang w:val="en-US" w:eastAsia="zh-CN"/>
        </w:rPr>
        <w:t>≈</w:t>
      </w:r>
      <w:r w:rsidRPr="00A63A26">
        <w:rPr>
          <w:rFonts w:eastAsia="楷体" w:hint="eastAsia"/>
          <w:kern w:val="2"/>
          <w:lang w:val="en-US" w:eastAsia="zh-CN"/>
        </w:rPr>
        <w:t xml:space="preserve">2 eV and </w:t>
      </w:r>
      <w:r w:rsidRPr="00A63A26">
        <w:rPr>
          <w:rFonts w:eastAsia="楷体"/>
          <w:kern w:val="2"/>
          <w:lang w:val="en-US" w:eastAsia="zh-CN"/>
        </w:rPr>
        <w:t>≈</w:t>
      </w:r>
      <w:r w:rsidRPr="00A63A26">
        <w:rPr>
          <w:rFonts w:eastAsia="楷体" w:hint="eastAsia"/>
          <w:kern w:val="2"/>
          <w:lang w:val="en-US" w:eastAsia="zh-CN"/>
        </w:rPr>
        <w:t>1 eV, respectively.</w:t>
      </w:r>
      <w:r w:rsidRPr="00A63A26">
        <w:rPr>
          <w:rFonts w:eastAsia="楷体"/>
          <w:noProof/>
          <w:kern w:val="2"/>
          <w:vertAlign w:val="superscript"/>
          <w:lang w:val="en-US" w:eastAsia="zh-CN"/>
        </w:rPr>
        <w:t>[1,2]</w:t>
      </w:r>
      <w:r w:rsidRPr="00A63A26">
        <w:rPr>
          <w:rFonts w:eastAsia="楷体" w:hint="eastAsia"/>
          <w:kern w:val="2"/>
          <w:lang w:val="en-US" w:eastAsia="zh-CN"/>
        </w:rPr>
        <w:t xml:space="preserve"> Because the total energy of IS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(-5 eV) is higher than those of LS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(-6 eV) and HS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(-6 eV), the ground state for Co</w:t>
      </w:r>
      <w:r w:rsidRPr="00A63A26">
        <w:rPr>
          <w:rFonts w:eastAsia="楷体" w:hint="eastAsia"/>
          <w:kern w:val="2"/>
          <w:vertAlign w:val="superscript"/>
          <w:lang w:val="en-US" w:eastAsia="zh-CN"/>
        </w:rPr>
        <w:t>3+</w:t>
      </w:r>
      <w:r w:rsidRPr="00A63A26">
        <w:rPr>
          <w:rFonts w:eastAsia="楷体" w:hint="eastAsia"/>
          <w:kern w:val="2"/>
          <w:lang w:val="en-US" w:eastAsia="zh-CN"/>
        </w:rPr>
        <w:t xml:space="preserve"> is LS or HS as reported in physics.</w:t>
      </w:r>
      <w:r w:rsidRPr="00A63A26">
        <w:rPr>
          <w:rFonts w:eastAsia="楷体"/>
          <w:noProof/>
          <w:kern w:val="2"/>
          <w:vertAlign w:val="superscript"/>
          <w:lang w:val="en-US" w:eastAsia="zh-CN"/>
        </w:rPr>
        <w:t>[1,2]</w:t>
      </w:r>
    </w:p>
    <w:p w14:paraId="066B1B68" w14:textId="77777777" w:rsidR="00FF77A6" w:rsidRPr="00A63A26" w:rsidRDefault="00FF77A6" w:rsidP="00FF77A6">
      <w:pPr>
        <w:jc w:val="center"/>
        <w:rPr>
          <w:rFonts w:eastAsia="楷体"/>
          <w:b/>
          <w:bCs/>
          <w:kern w:val="2"/>
          <w:sz w:val="28"/>
          <w:szCs w:val="28"/>
          <w:lang w:val="en-US" w:eastAsia="zh-CN"/>
        </w:rPr>
      </w:pPr>
      <w:r w:rsidRPr="00A63A26">
        <w:rPr>
          <w:rFonts w:eastAsia="楷体"/>
          <w:b/>
          <w:bCs/>
          <w:kern w:val="2"/>
          <w:sz w:val="28"/>
          <w:szCs w:val="28"/>
          <w:lang w:val="en-US" w:eastAsia="zh-CN"/>
        </w:rPr>
        <w:br w:type="page"/>
      </w:r>
    </w:p>
    <w:p w14:paraId="56072644"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b/>
          <w:bCs/>
          <w:noProof/>
          <w:kern w:val="2"/>
          <w:sz w:val="28"/>
          <w:szCs w:val="28"/>
          <w:lang w:val="en-US" w:eastAsia="zh-CN"/>
          <w14:ligatures w14:val="standardContextual"/>
        </w:rPr>
        <w:lastRenderedPageBreak/>
        <w:drawing>
          <wp:inline distT="0" distB="0" distL="0" distR="0" wp14:anchorId="238DCBC4" wp14:editId="5A258A3A">
            <wp:extent cx="3531476" cy="2774886"/>
            <wp:effectExtent l="0" t="0" r="0" b="6985"/>
            <wp:docPr id="48784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450" name="图片 4878450"/>
                    <pic:cNvPicPr/>
                  </pic:nvPicPr>
                  <pic:blipFill>
                    <a:blip r:embed="rId25" cstate="hqprint">
                      <a:extLst>
                        <a:ext uri="{28A0092B-C50C-407E-A947-70E740481C1C}">
                          <a14:useLocalDpi xmlns:a14="http://schemas.microsoft.com/office/drawing/2010/main" val="0"/>
                        </a:ext>
                      </a:extLst>
                    </a:blip>
                    <a:stretch>
                      <a:fillRect/>
                    </a:stretch>
                  </pic:blipFill>
                  <pic:spPr>
                    <a:xfrm>
                      <a:off x="0" y="0"/>
                      <a:ext cx="3543393" cy="2784250"/>
                    </a:xfrm>
                    <a:prstGeom prst="rect">
                      <a:avLst/>
                    </a:prstGeom>
                  </pic:spPr>
                </pic:pic>
              </a:graphicData>
            </a:graphic>
          </wp:inline>
        </w:drawing>
      </w:r>
    </w:p>
    <w:p w14:paraId="6B53F576" w14:textId="77777777" w:rsidR="00FF77A6" w:rsidRPr="00A63A26" w:rsidRDefault="00FF77A6" w:rsidP="00FF77A6">
      <w:pPr>
        <w:widowControl w:val="0"/>
        <w:jc w:val="both"/>
        <w:rPr>
          <w:rFonts w:eastAsia="楷体"/>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S10</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The 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XAS spectra in TEY mode for pure HS Co</w:t>
      </w:r>
      <w:r w:rsidRPr="00A63A26">
        <w:rPr>
          <w:rFonts w:eastAsia="楷体" w:hint="eastAsia"/>
          <w:kern w:val="2"/>
          <w:vertAlign w:val="superscript"/>
          <w:lang w:val="en-US" w:eastAsia="zh-CN"/>
        </w:rPr>
        <w:t>3+</w:t>
      </w:r>
      <w:r w:rsidRPr="00A63A26">
        <w:rPr>
          <w:rFonts w:eastAsia="楷体"/>
          <w:noProof/>
          <w:kern w:val="2"/>
          <w:vertAlign w:val="superscript"/>
          <w:lang w:val="en-US" w:eastAsia="zh-CN"/>
        </w:rPr>
        <w:t>[2]</w:t>
      </w:r>
      <w:r w:rsidRPr="00A63A26">
        <w:rPr>
          <w:rFonts w:eastAsia="楷体" w:hint="eastAsia"/>
          <w:kern w:val="2"/>
          <w:lang w:val="en-US" w:eastAsia="zh-CN"/>
        </w:rPr>
        <w:t xml:space="preserve"> (</w:t>
      </w:r>
      <w:r w:rsidRPr="00A63A26">
        <w:rPr>
          <w:rFonts w:eastAsia="楷体"/>
          <w:kern w:val="2"/>
          <w:lang w:val="en-US" w:eastAsia="zh-CN"/>
        </w:rPr>
        <w:t>characteristic</w:t>
      </w:r>
      <w:r w:rsidRPr="00A63A26">
        <w:rPr>
          <w:rFonts w:eastAsia="楷体" w:hint="eastAsia"/>
          <w:kern w:val="2"/>
          <w:lang w:val="en-US" w:eastAsia="zh-CN"/>
        </w:rPr>
        <w:t xml:space="preserve"> peak at </w:t>
      </w:r>
      <w:r w:rsidRPr="00A63A26">
        <w:rPr>
          <w:rFonts w:eastAsia="楷体" w:hint="eastAsia"/>
          <w:kern w:val="2"/>
          <w:lang w:val="en-US" w:eastAsia="zh-CN"/>
        </w:rPr>
        <w:t>≈</w:t>
      </w:r>
      <w:r w:rsidRPr="00A63A26">
        <w:rPr>
          <w:rFonts w:eastAsia="楷体" w:hint="eastAsia"/>
          <w:kern w:val="2"/>
          <w:lang w:val="en-US" w:eastAsia="zh-CN"/>
        </w:rPr>
        <w:t xml:space="preserve">777.8 </w:t>
      </w:r>
      <w:r w:rsidRPr="00A63A26">
        <w:rPr>
          <w:rFonts w:eastAsia="楷体"/>
          <w:kern w:val="2"/>
          <w:lang w:val="en-US" w:eastAsia="zh-CN"/>
        </w:rPr>
        <w:t>eV</w:t>
      </w:r>
      <w:r w:rsidRPr="00A63A26">
        <w:rPr>
          <w:rFonts w:eastAsia="楷体" w:hint="eastAsia"/>
          <w:kern w:val="2"/>
          <w:lang w:val="en-US" w:eastAsia="zh-CN"/>
        </w:rPr>
        <w:t>) standard, pure LS Co</w:t>
      </w:r>
      <w:r w:rsidRPr="00A63A26">
        <w:rPr>
          <w:rFonts w:eastAsia="楷体" w:hint="eastAsia"/>
          <w:kern w:val="2"/>
          <w:vertAlign w:val="superscript"/>
          <w:lang w:val="en-US" w:eastAsia="zh-CN"/>
        </w:rPr>
        <w:t>3+</w:t>
      </w:r>
      <w:r w:rsidRPr="00A63A26">
        <w:rPr>
          <w:rFonts w:eastAsia="楷体"/>
          <w:noProof/>
          <w:kern w:val="2"/>
          <w:vertAlign w:val="superscript"/>
          <w:lang w:val="en-US" w:eastAsia="zh-CN"/>
        </w:rPr>
        <w:t>[2]</w:t>
      </w:r>
      <w:hyperlink w:anchor="_ENREF_14" w:tooltip="Haverkort, 2006 #2784" w:history="1"/>
      <w:r w:rsidRPr="00A63A26">
        <w:rPr>
          <w:rFonts w:eastAsia="楷体" w:hint="eastAsia"/>
          <w:kern w:val="2"/>
          <w:lang w:val="en-US" w:eastAsia="zh-CN"/>
        </w:rPr>
        <w:t xml:space="preserve"> (</w:t>
      </w:r>
      <w:r w:rsidRPr="00A63A26">
        <w:rPr>
          <w:rFonts w:eastAsia="楷体"/>
          <w:kern w:val="2"/>
          <w:lang w:val="en-US" w:eastAsia="zh-CN"/>
        </w:rPr>
        <w:t>characteristic</w:t>
      </w:r>
      <w:r w:rsidRPr="00A63A26">
        <w:rPr>
          <w:rFonts w:eastAsia="楷体" w:hint="eastAsia"/>
          <w:kern w:val="2"/>
          <w:lang w:val="en-US" w:eastAsia="zh-CN"/>
        </w:rPr>
        <w:t xml:space="preserve"> peak at </w:t>
      </w:r>
      <w:r w:rsidRPr="00A63A26">
        <w:rPr>
          <w:rFonts w:eastAsia="楷体" w:hint="eastAsia"/>
          <w:kern w:val="2"/>
          <w:lang w:val="en-US" w:eastAsia="zh-CN"/>
        </w:rPr>
        <w:t>≈</w:t>
      </w:r>
      <w:r w:rsidRPr="00A63A26">
        <w:rPr>
          <w:rFonts w:eastAsia="楷体" w:hint="eastAsia"/>
          <w:kern w:val="2"/>
          <w:lang w:val="en-US" w:eastAsia="zh-CN"/>
        </w:rPr>
        <w:t xml:space="preserve">781.2 </w:t>
      </w:r>
      <w:r w:rsidRPr="00A63A26">
        <w:rPr>
          <w:rFonts w:eastAsia="楷体"/>
          <w:kern w:val="2"/>
          <w:lang w:val="en-US" w:eastAsia="zh-CN"/>
        </w:rPr>
        <w:t>eV</w:t>
      </w:r>
      <w:r w:rsidRPr="00A63A26">
        <w:rPr>
          <w:rFonts w:eastAsia="楷体" w:hint="eastAsia"/>
          <w:kern w:val="2"/>
          <w:lang w:val="en-US" w:eastAsia="zh-CN"/>
        </w:rPr>
        <w:t>) standard, and pristine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w:t>
      </w:r>
    </w:p>
    <w:p w14:paraId="0EFCAC40" w14:textId="77777777" w:rsidR="00FF77A6" w:rsidRPr="00A63A26" w:rsidRDefault="00FF77A6" w:rsidP="00FF77A6">
      <w:pPr>
        <w:widowControl w:val="0"/>
        <w:jc w:val="center"/>
        <w:rPr>
          <w:rFonts w:eastAsia="楷体"/>
          <w:b/>
          <w:bCs/>
          <w:kern w:val="2"/>
          <w:sz w:val="28"/>
          <w:szCs w:val="28"/>
          <w:lang w:val="en-US" w:eastAsia="zh-CN"/>
        </w:rPr>
      </w:pPr>
    </w:p>
    <w:p w14:paraId="0E68DACF" w14:textId="77777777" w:rsidR="00FF77A6" w:rsidRPr="00A63A26" w:rsidRDefault="00FF77A6" w:rsidP="00FF77A6">
      <w:pPr>
        <w:widowControl w:val="0"/>
        <w:jc w:val="both"/>
        <w:rPr>
          <w:rFonts w:eastAsia="楷体"/>
          <w:b/>
          <w:bCs/>
          <w:kern w:val="2"/>
          <w:sz w:val="28"/>
          <w:szCs w:val="28"/>
          <w:lang w:val="en-US" w:eastAsia="zh-CN"/>
        </w:rPr>
      </w:pPr>
    </w:p>
    <w:p w14:paraId="679EFC95"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594CC19C"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b/>
          <w:bCs/>
          <w:noProof/>
          <w:kern w:val="2"/>
          <w:sz w:val="28"/>
          <w:szCs w:val="28"/>
          <w:lang w:val="en-US" w:eastAsia="zh-CN"/>
          <w14:ligatures w14:val="standardContextual"/>
        </w:rPr>
        <w:lastRenderedPageBreak/>
        <w:drawing>
          <wp:inline distT="0" distB="0" distL="0" distR="0" wp14:anchorId="485CDA37" wp14:editId="2D2C567C">
            <wp:extent cx="4656862" cy="1712518"/>
            <wp:effectExtent l="0" t="0" r="0" b="2540"/>
            <wp:docPr id="13249519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1917" name="图片 13249519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95638" cy="1726778"/>
                    </a:xfrm>
                    <a:prstGeom prst="rect">
                      <a:avLst/>
                    </a:prstGeom>
                  </pic:spPr>
                </pic:pic>
              </a:graphicData>
            </a:graphic>
          </wp:inline>
        </w:drawing>
      </w:r>
    </w:p>
    <w:p w14:paraId="70AC6392" w14:textId="77777777" w:rsidR="00FF77A6" w:rsidRPr="00A63A26" w:rsidRDefault="00FF77A6" w:rsidP="00FF77A6">
      <w:pPr>
        <w:widowControl w:val="0"/>
        <w:jc w:val="both"/>
        <w:rPr>
          <w:rFonts w:eastAsia="楷体"/>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S11</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Detailed orbital electron configurations of HS Co</w:t>
      </w:r>
      <w:r w:rsidRPr="00A63A26">
        <w:rPr>
          <w:rFonts w:eastAsia="楷体" w:hint="eastAsia"/>
          <w:kern w:val="2"/>
          <w:vertAlign w:val="superscript"/>
          <w:lang w:val="en-US" w:eastAsia="zh-CN"/>
        </w:rPr>
        <w:t>2+</w:t>
      </w:r>
      <w:r w:rsidRPr="00A63A26">
        <w:rPr>
          <w:rFonts w:eastAsia="楷体" w:hint="eastAsia"/>
          <w:kern w:val="2"/>
          <w:lang w:val="en-US" w:eastAsia="zh-CN"/>
        </w:rPr>
        <w:t>, HS Co</w:t>
      </w:r>
      <w:r w:rsidRPr="00A63A26">
        <w:rPr>
          <w:rFonts w:eastAsia="楷体" w:hint="eastAsia"/>
          <w:kern w:val="2"/>
          <w:vertAlign w:val="superscript"/>
          <w:lang w:val="en-US" w:eastAsia="zh-CN"/>
        </w:rPr>
        <w:t>3+</w:t>
      </w:r>
      <w:r w:rsidRPr="00A63A26">
        <w:rPr>
          <w:rFonts w:eastAsia="楷体" w:hint="eastAsia"/>
          <w:kern w:val="2"/>
          <w:lang w:val="en-US" w:eastAsia="zh-CN"/>
        </w:rPr>
        <w:t>, and IS Co</w:t>
      </w:r>
      <w:r w:rsidRPr="00A63A26">
        <w:rPr>
          <w:rFonts w:eastAsia="楷体" w:hint="eastAsia"/>
          <w:kern w:val="2"/>
          <w:vertAlign w:val="superscript"/>
          <w:lang w:val="en-US" w:eastAsia="zh-CN"/>
        </w:rPr>
        <w:t>4+</w:t>
      </w:r>
      <w:r w:rsidRPr="00A63A26">
        <w:rPr>
          <w:rFonts w:eastAsia="楷体" w:hint="eastAsia"/>
          <w:kern w:val="2"/>
          <w:lang w:val="en-US" w:eastAsia="zh-CN"/>
        </w:rPr>
        <w:t xml:space="preserve"> on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before and after OER.</w:t>
      </w:r>
    </w:p>
    <w:p w14:paraId="2074D971" w14:textId="77777777" w:rsidR="00FF77A6" w:rsidRPr="00A63A26" w:rsidRDefault="00FF77A6" w:rsidP="00FF77A6">
      <w:pPr>
        <w:widowControl w:val="0"/>
        <w:jc w:val="both"/>
        <w:rPr>
          <w:rFonts w:eastAsia="楷体"/>
          <w:b/>
          <w:bCs/>
          <w:kern w:val="2"/>
          <w:sz w:val="28"/>
          <w:szCs w:val="28"/>
          <w:lang w:val="en-US" w:eastAsia="zh-CN"/>
        </w:rPr>
      </w:pPr>
    </w:p>
    <w:p w14:paraId="3DC69234" w14:textId="77777777" w:rsidR="00FF77A6" w:rsidRPr="00A63A26" w:rsidRDefault="00FF77A6" w:rsidP="00FF77A6">
      <w:pPr>
        <w:rPr>
          <w:rFonts w:eastAsia="楷体"/>
          <w:b/>
          <w:bCs/>
          <w:kern w:val="2"/>
          <w:sz w:val="28"/>
          <w:szCs w:val="28"/>
          <w:lang w:val="en-US" w:eastAsia="zh-CN"/>
        </w:rPr>
      </w:pPr>
    </w:p>
    <w:p w14:paraId="05E399AE" w14:textId="77777777" w:rsidR="00FF77A6" w:rsidRPr="00A63A26" w:rsidRDefault="00FF77A6" w:rsidP="00FF77A6">
      <w:pPr>
        <w:rPr>
          <w:rFonts w:eastAsia="楷体"/>
          <w:b/>
          <w:bCs/>
          <w:kern w:val="2"/>
          <w:sz w:val="28"/>
          <w:szCs w:val="28"/>
          <w:lang w:val="en-US" w:eastAsia="zh-CN"/>
        </w:rPr>
      </w:pPr>
    </w:p>
    <w:p w14:paraId="078B51F3" w14:textId="77777777" w:rsidR="00FF77A6" w:rsidRPr="00A63A26" w:rsidRDefault="00FF77A6" w:rsidP="00FF77A6">
      <w:pPr>
        <w:rPr>
          <w:rFonts w:eastAsia="楷体"/>
          <w:b/>
          <w:bCs/>
          <w:kern w:val="2"/>
          <w:sz w:val="28"/>
          <w:szCs w:val="28"/>
          <w:lang w:val="en-US" w:eastAsia="zh-CN"/>
        </w:rPr>
      </w:pPr>
    </w:p>
    <w:p w14:paraId="06D3916D" w14:textId="77777777" w:rsidR="00FF77A6" w:rsidRPr="00A63A26" w:rsidRDefault="00FF77A6" w:rsidP="00FF77A6">
      <w:pPr>
        <w:rPr>
          <w:rFonts w:eastAsia="楷体"/>
          <w:b/>
          <w:bCs/>
          <w:kern w:val="2"/>
          <w:sz w:val="28"/>
          <w:szCs w:val="28"/>
          <w:lang w:val="en-US" w:eastAsia="zh-CN"/>
        </w:rPr>
      </w:pPr>
    </w:p>
    <w:p w14:paraId="7D7EB446" w14:textId="77777777" w:rsidR="00FF77A6" w:rsidRPr="00A63A26" w:rsidRDefault="00FF77A6" w:rsidP="00FF77A6">
      <w:pPr>
        <w:rPr>
          <w:rFonts w:eastAsia="楷体"/>
          <w:b/>
          <w:bCs/>
          <w:kern w:val="2"/>
          <w:sz w:val="28"/>
          <w:szCs w:val="28"/>
          <w:lang w:val="en-US" w:eastAsia="zh-CN"/>
        </w:rPr>
      </w:pPr>
    </w:p>
    <w:p w14:paraId="00D6CBAF" w14:textId="77777777" w:rsidR="00FF77A6" w:rsidRPr="00A63A26" w:rsidRDefault="00FF77A6" w:rsidP="00FF77A6">
      <w:pPr>
        <w:rPr>
          <w:rFonts w:eastAsia="楷体"/>
          <w:b/>
          <w:bCs/>
          <w:kern w:val="2"/>
          <w:sz w:val="28"/>
          <w:szCs w:val="28"/>
          <w:lang w:val="en-US" w:eastAsia="zh-CN"/>
        </w:rPr>
      </w:pPr>
    </w:p>
    <w:p w14:paraId="4B509B91"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6E6CDCD8" w14:textId="77777777" w:rsidR="00FF77A6" w:rsidRPr="00A63A26" w:rsidRDefault="00FF77A6" w:rsidP="00FF77A6">
      <w:pPr>
        <w:jc w:val="center"/>
        <w:rPr>
          <w:rFonts w:eastAsia="楷体"/>
          <w:b/>
          <w:bCs/>
          <w:kern w:val="2"/>
          <w:sz w:val="28"/>
          <w:szCs w:val="28"/>
          <w:lang w:val="en-US" w:eastAsia="zh-CN"/>
        </w:rPr>
      </w:pPr>
      <w:bookmarkStart w:id="84" w:name="_Hlk181701881"/>
      <w:r w:rsidRPr="00A63A26">
        <w:rPr>
          <w:rFonts w:eastAsia="楷体"/>
          <w:b/>
          <w:bCs/>
          <w:noProof/>
          <w:kern w:val="2"/>
          <w:sz w:val="28"/>
          <w:szCs w:val="28"/>
          <w:lang w:val="en-US" w:eastAsia="zh-CN"/>
          <w14:ligatures w14:val="standardContextual"/>
        </w:rPr>
        <w:lastRenderedPageBreak/>
        <w:drawing>
          <wp:inline distT="0" distB="0" distL="0" distR="0" wp14:anchorId="18FE991C" wp14:editId="33100AEC">
            <wp:extent cx="5639681" cy="2094193"/>
            <wp:effectExtent l="0" t="0" r="0" b="1905"/>
            <wp:docPr id="1216619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19210" name="图片 12166192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54405" cy="2099661"/>
                    </a:xfrm>
                    <a:prstGeom prst="rect">
                      <a:avLst/>
                    </a:prstGeom>
                  </pic:spPr>
                </pic:pic>
              </a:graphicData>
            </a:graphic>
          </wp:inline>
        </w:drawing>
      </w:r>
    </w:p>
    <w:p w14:paraId="61614799" w14:textId="77777777" w:rsidR="00FF77A6" w:rsidRPr="00A63A26" w:rsidRDefault="00FF77A6" w:rsidP="00FF77A6">
      <w:pPr>
        <w:widowControl w:val="0"/>
        <w:jc w:val="center"/>
        <w:rPr>
          <w:rFonts w:eastAsia="楷体"/>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S12</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The actual setups for operando soft XAS experiments.</w:t>
      </w:r>
    </w:p>
    <w:bookmarkEnd w:id="84"/>
    <w:p w14:paraId="6C049F9B"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086BF426"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2F2DAEF8" wp14:editId="1BDE4DD0">
            <wp:extent cx="5548370" cy="1575094"/>
            <wp:effectExtent l="0" t="0" r="0" b="6350"/>
            <wp:docPr id="2960573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57345" name="图片 296057345"/>
                    <pic:cNvPicPr/>
                  </pic:nvPicPr>
                  <pic:blipFill rotWithShape="1">
                    <a:blip r:embed="rId28" cstate="print">
                      <a:extLst>
                        <a:ext uri="{28A0092B-C50C-407E-A947-70E740481C1C}">
                          <a14:useLocalDpi xmlns:a14="http://schemas.microsoft.com/office/drawing/2010/main" val="0"/>
                        </a:ext>
                      </a:extLst>
                    </a:blip>
                    <a:srcRect t="2063"/>
                    <a:stretch/>
                  </pic:blipFill>
                  <pic:spPr bwMode="auto">
                    <a:xfrm>
                      <a:off x="0" y="0"/>
                      <a:ext cx="5615893" cy="1594263"/>
                    </a:xfrm>
                    <a:prstGeom prst="rect">
                      <a:avLst/>
                    </a:prstGeom>
                    <a:ln>
                      <a:noFill/>
                    </a:ln>
                    <a:extLst>
                      <a:ext uri="{53640926-AAD7-44D8-BBD7-CCE9431645EC}">
                        <a14:shadowObscured xmlns:a14="http://schemas.microsoft.com/office/drawing/2010/main"/>
                      </a:ext>
                    </a:extLst>
                  </pic:spPr>
                </pic:pic>
              </a:graphicData>
            </a:graphic>
          </wp:inline>
        </w:drawing>
      </w:r>
    </w:p>
    <w:p w14:paraId="30820C94" w14:textId="77777777" w:rsidR="00FF77A6" w:rsidRPr="00A63A26" w:rsidRDefault="00FF77A6" w:rsidP="00FF77A6">
      <w:pPr>
        <w:widowControl w:val="0"/>
        <w:jc w:val="center"/>
        <w:rPr>
          <w:rFonts w:eastAsia="楷体"/>
          <w:kern w:val="2"/>
          <w:lang w:val="en-US" w:eastAsia="zh-CN"/>
        </w:rPr>
      </w:pPr>
      <w:r w:rsidRPr="00A63A26">
        <w:rPr>
          <w:rFonts w:eastAsia="楷体"/>
          <w:b/>
          <w:bCs/>
          <w:kern w:val="2"/>
          <w:lang w:val="en-US" w:eastAsia="zh-CN"/>
        </w:rPr>
        <w:t xml:space="preserve">Figure </w:t>
      </w:r>
      <w:r w:rsidRPr="00A63A26">
        <w:rPr>
          <w:rFonts w:eastAsia="楷体" w:hint="eastAsia"/>
          <w:b/>
          <w:bCs/>
          <w:kern w:val="2"/>
          <w:lang w:val="en-US" w:eastAsia="zh-CN"/>
        </w:rPr>
        <w:t>S13</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 xml:space="preserve">Calculated </w:t>
      </w:r>
      <w:r w:rsidRPr="00A63A26">
        <w:rPr>
          <w:rFonts w:eastAsia="楷体"/>
          <w:kern w:val="2"/>
          <w:lang w:val="en-US" w:eastAsia="zh-CN"/>
        </w:rPr>
        <w:t>structur</w:t>
      </w:r>
      <w:r w:rsidRPr="00A63A26">
        <w:rPr>
          <w:rFonts w:eastAsia="楷体" w:hint="eastAsia"/>
          <w:kern w:val="2"/>
          <w:lang w:val="en-US" w:eastAsia="zh-CN"/>
        </w:rPr>
        <w:t xml:space="preserve">es of dehydrogenation on </w:t>
      </w:r>
      <w:proofErr w:type="spellStart"/>
      <w:r w:rsidRPr="00A63A26">
        <w:rPr>
          <w:rFonts w:eastAsia="楷体" w:hint="eastAsia"/>
          <w:kern w:val="2"/>
          <w:lang w:val="en-US" w:eastAsia="zh-CN"/>
        </w:rPr>
        <w:t>CoOOH</w:t>
      </w:r>
      <w:r w:rsidRPr="00A63A26">
        <w:rPr>
          <w:rFonts w:eastAsia="楷体" w:hint="eastAsia"/>
          <w:kern w:val="2"/>
          <w:vertAlign w:val="subscript"/>
          <w:lang w:val="en-US" w:eastAsia="zh-CN"/>
        </w:rPr>
        <w:t>x</w:t>
      </w:r>
      <w:proofErr w:type="spellEnd"/>
      <w:r w:rsidRPr="00A63A26">
        <w:rPr>
          <w:rFonts w:eastAsia="楷体" w:hint="eastAsia"/>
          <w:kern w:val="2"/>
          <w:lang w:val="en-US" w:eastAsia="zh-CN"/>
        </w:rPr>
        <w:t>.</w:t>
      </w:r>
    </w:p>
    <w:p w14:paraId="08295B24" w14:textId="77777777" w:rsidR="00FF77A6" w:rsidRPr="00A63A26" w:rsidRDefault="00FF77A6" w:rsidP="00FF77A6">
      <w:pPr>
        <w:widowControl w:val="0"/>
        <w:jc w:val="both"/>
        <w:rPr>
          <w:rFonts w:eastAsia="楷体"/>
          <w:b/>
          <w:bCs/>
          <w:kern w:val="2"/>
          <w:sz w:val="28"/>
          <w:szCs w:val="28"/>
          <w:lang w:val="en-US" w:eastAsia="zh-CN"/>
        </w:rPr>
      </w:pPr>
    </w:p>
    <w:p w14:paraId="359A3198" w14:textId="77777777" w:rsidR="00FF77A6" w:rsidRPr="00A63A26" w:rsidRDefault="00FF77A6" w:rsidP="00FF77A6">
      <w:pPr>
        <w:widowControl w:val="0"/>
        <w:jc w:val="both"/>
        <w:rPr>
          <w:rFonts w:eastAsia="楷体"/>
          <w:b/>
          <w:bCs/>
          <w:kern w:val="2"/>
          <w:sz w:val="28"/>
          <w:szCs w:val="28"/>
          <w:lang w:val="en-US" w:eastAsia="zh-CN"/>
        </w:rPr>
      </w:pPr>
    </w:p>
    <w:p w14:paraId="776D72ED" w14:textId="77777777" w:rsidR="00FF77A6" w:rsidRPr="00A63A26" w:rsidRDefault="00FF77A6" w:rsidP="00FF77A6">
      <w:pPr>
        <w:widowControl w:val="0"/>
        <w:jc w:val="both"/>
        <w:rPr>
          <w:rFonts w:eastAsia="楷体"/>
          <w:b/>
          <w:bCs/>
          <w:kern w:val="2"/>
          <w:sz w:val="28"/>
          <w:szCs w:val="28"/>
          <w:lang w:val="en-US" w:eastAsia="zh-CN"/>
        </w:rPr>
      </w:pPr>
    </w:p>
    <w:p w14:paraId="3CDEDEB7"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4D12EC9E" w14:textId="77777777" w:rsidR="00FF77A6" w:rsidRPr="00A63A26" w:rsidRDefault="00FF77A6" w:rsidP="00FF77A6">
      <w:pPr>
        <w:widowControl w:val="0"/>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7FD38F79" wp14:editId="723421BF">
            <wp:extent cx="5000263" cy="2224106"/>
            <wp:effectExtent l="0" t="0" r="0" b="5080"/>
            <wp:docPr id="589046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46534" name="图片 58904653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10049" cy="2228459"/>
                    </a:xfrm>
                    <a:prstGeom prst="rect">
                      <a:avLst/>
                    </a:prstGeom>
                  </pic:spPr>
                </pic:pic>
              </a:graphicData>
            </a:graphic>
          </wp:inline>
        </w:drawing>
      </w:r>
    </w:p>
    <w:p w14:paraId="6A0C56F1" w14:textId="77777777" w:rsidR="00FF77A6" w:rsidRPr="00A63A26" w:rsidRDefault="00FF77A6" w:rsidP="00FF77A6">
      <w:pPr>
        <w:widowControl w:val="0"/>
        <w:jc w:val="both"/>
        <w:rPr>
          <w:rFonts w:eastAsia="楷体"/>
          <w:b/>
          <w:bCs/>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S14</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EELS spectra of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 in 1.0 M KOH. A shift of Co-</w:t>
      </w:r>
      <w:r w:rsidRPr="00A63A26">
        <w:rPr>
          <w:rFonts w:eastAsia="楷体" w:hint="eastAsia"/>
          <w:i/>
          <w:iCs/>
          <w:kern w:val="2"/>
          <w:lang w:val="en-US" w:eastAsia="zh-CN"/>
        </w:rPr>
        <w:t>L</w:t>
      </w:r>
      <w:r w:rsidRPr="00A63A26">
        <w:rPr>
          <w:rFonts w:eastAsia="楷体" w:hint="eastAsia"/>
          <w:kern w:val="2"/>
          <w:vertAlign w:val="subscript"/>
          <w:lang w:val="en-US" w:eastAsia="zh-CN"/>
        </w:rPr>
        <w:t>3</w:t>
      </w:r>
      <w:r w:rsidRPr="00A63A26">
        <w:rPr>
          <w:rFonts w:eastAsia="楷体" w:hint="eastAsia"/>
          <w:kern w:val="2"/>
          <w:lang w:val="en-US" w:eastAsia="zh-CN"/>
        </w:rPr>
        <w:t xml:space="preserve"> peak to higher energies indicates a higher Co valence.</w:t>
      </w:r>
      <w:r w:rsidRPr="00A63A26">
        <w:rPr>
          <w:rFonts w:eastAsia="楷体"/>
          <w:noProof/>
          <w:kern w:val="2"/>
          <w:vertAlign w:val="superscript"/>
          <w:lang w:val="en-US" w:eastAsia="zh-CN"/>
        </w:rPr>
        <w:t>[3]</w:t>
      </w:r>
    </w:p>
    <w:p w14:paraId="76704AD1" w14:textId="77777777" w:rsidR="00FF77A6" w:rsidRPr="00A63A26" w:rsidRDefault="00FF77A6" w:rsidP="00FF77A6">
      <w:pPr>
        <w:widowControl w:val="0"/>
        <w:jc w:val="both"/>
        <w:rPr>
          <w:rFonts w:eastAsia="楷体"/>
          <w:b/>
          <w:bCs/>
          <w:kern w:val="2"/>
          <w:sz w:val="28"/>
          <w:szCs w:val="28"/>
          <w:lang w:val="en-US" w:eastAsia="zh-CN"/>
        </w:rPr>
      </w:pPr>
    </w:p>
    <w:p w14:paraId="4CF32A03" w14:textId="77777777" w:rsidR="00FF77A6" w:rsidRPr="00A63A26" w:rsidRDefault="00FF77A6" w:rsidP="00FF77A6">
      <w:pPr>
        <w:rPr>
          <w:rFonts w:eastAsia="楷体"/>
          <w:b/>
          <w:bCs/>
          <w:kern w:val="2"/>
          <w:sz w:val="28"/>
          <w:szCs w:val="28"/>
          <w:lang w:val="en-US" w:eastAsia="zh-CN"/>
        </w:rPr>
      </w:pPr>
    </w:p>
    <w:p w14:paraId="279F991F" w14:textId="77777777" w:rsidR="00FF77A6" w:rsidRPr="00A63A26" w:rsidRDefault="00FF77A6" w:rsidP="00FF77A6">
      <w:pPr>
        <w:rPr>
          <w:rFonts w:eastAsia="楷体"/>
          <w:b/>
          <w:bCs/>
          <w:kern w:val="2"/>
          <w:sz w:val="28"/>
          <w:szCs w:val="28"/>
          <w:lang w:val="en-US" w:eastAsia="zh-CN"/>
        </w:rPr>
      </w:pPr>
    </w:p>
    <w:p w14:paraId="30C2008C" w14:textId="77777777" w:rsidR="00FF77A6" w:rsidRPr="00A63A26" w:rsidRDefault="00FF77A6" w:rsidP="00FF77A6">
      <w:pPr>
        <w:rPr>
          <w:rFonts w:eastAsia="楷体"/>
          <w:b/>
          <w:bCs/>
          <w:kern w:val="2"/>
          <w:sz w:val="28"/>
          <w:szCs w:val="28"/>
          <w:lang w:val="en-US" w:eastAsia="zh-CN"/>
        </w:rPr>
      </w:pPr>
    </w:p>
    <w:p w14:paraId="1D9BBCE0" w14:textId="77777777" w:rsidR="00FF77A6" w:rsidRPr="00A63A26" w:rsidRDefault="00FF77A6" w:rsidP="00FF77A6">
      <w:pPr>
        <w:rPr>
          <w:rFonts w:eastAsia="楷体"/>
          <w:b/>
          <w:bCs/>
          <w:kern w:val="2"/>
          <w:sz w:val="28"/>
          <w:szCs w:val="28"/>
          <w:lang w:val="en-US" w:eastAsia="zh-CN"/>
        </w:rPr>
      </w:pPr>
    </w:p>
    <w:p w14:paraId="7AA991D2" w14:textId="77777777" w:rsidR="00FF77A6" w:rsidRPr="00A63A26" w:rsidRDefault="00FF77A6" w:rsidP="00FF77A6">
      <w:pPr>
        <w:rPr>
          <w:rFonts w:eastAsia="楷体"/>
          <w:b/>
          <w:bCs/>
          <w:kern w:val="2"/>
          <w:sz w:val="28"/>
          <w:szCs w:val="28"/>
          <w:lang w:val="en-US" w:eastAsia="zh-CN"/>
        </w:rPr>
      </w:pPr>
    </w:p>
    <w:p w14:paraId="564C2B2F" w14:textId="77777777" w:rsidR="00FF77A6" w:rsidRPr="00A63A26" w:rsidRDefault="00FF77A6" w:rsidP="00FF77A6">
      <w:pPr>
        <w:rPr>
          <w:rFonts w:eastAsia="楷体"/>
          <w:b/>
          <w:bCs/>
          <w:kern w:val="2"/>
          <w:sz w:val="28"/>
          <w:szCs w:val="28"/>
          <w:lang w:val="en-US" w:eastAsia="zh-CN"/>
        </w:rPr>
      </w:pPr>
    </w:p>
    <w:p w14:paraId="43219AB1" w14:textId="77777777" w:rsidR="00FF77A6" w:rsidRPr="00A63A26" w:rsidRDefault="00FF77A6" w:rsidP="00FF77A6">
      <w:pPr>
        <w:rPr>
          <w:rFonts w:eastAsia="楷体"/>
          <w:b/>
          <w:bCs/>
          <w:kern w:val="2"/>
          <w:sz w:val="28"/>
          <w:szCs w:val="28"/>
          <w:lang w:val="en-US" w:eastAsia="zh-CN"/>
        </w:rPr>
      </w:pPr>
    </w:p>
    <w:p w14:paraId="7B38525C" w14:textId="77777777" w:rsidR="00FF77A6" w:rsidRPr="00A63A26" w:rsidRDefault="00FF77A6" w:rsidP="00FF77A6">
      <w:pPr>
        <w:rPr>
          <w:rFonts w:eastAsia="楷体"/>
          <w:b/>
          <w:bCs/>
          <w:kern w:val="2"/>
          <w:sz w:val="28"/>
          <w:szCs w:val="28"/>
          <w:lang w:val="en-US" w:eastAsia="zh-CN"/>
        </w:rPr>
      </w:pPr>
    </w:p>
    <w:p w14:paraId="3ABCA05D" w14:textId="77777777" w:rsidR="00FF77A6" w:rsidRPr="00A63A26" w:rsidRDefault="00FF77A6" w:rsidP="00FF77A6">
      <w:pPr>
        <w:rPr>
          <w:rFonts w:eastAsia="楷体"/>
          <w:b/>
          <w:bCs/>
          <w:kern w:val="2"/>
          <w:sz w:val="28"/>
          <w:szCs w:val="28"/>
          <w:lang w:val="en-US" w:eastAsia="zh-CN"/>
        </w:rPr>
      </w:pPr>
    </w:p>
    <w:p w14:paraId="7160DCE2" w14:textId="77777777" w:rsidR="00FF77A6" w:rsidRPr="00A63A26" w:rsidRDefault="00FF77A6" w:rsidP="00FF77A6">
      <w:pPr>
        <w:rPr>
          <w:rFonts w:eastAsia="楷体"/>
          <w:b/>
          <w:bCs/>
          <w:kern w:val="2"/>
          <w:sz w:val="28"/>
          <w:szCs w:val="28"/>
          <w:lang w:val="en-US" w:eastAsia="zh-CN"/>
        </w:rPr>
      </w:pPr>
    </w:p>
    <w:p w14:paraId="2C06C6C9"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1B04CA17" w14:textId="77777777" w:rsidR="00FF77A6" w:rsidRPr="00A63A26" w:rsidRDefault="00FF77A6" w:rsidP="00FF77A6">
      <w:pPr>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54FF81EA" wp14:editId="6927CCA4">
            <wp:extent cx="5001371" cy="2020870"/>
            <wp:effectExtent l="0" t="0" r="8890" b="0"/>
            <wp:docPr id="2115233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33108" name="图片 211523310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18574" cy="2027821"/>
                    </a:xfrm>
                    <a:prstGeom prst="rect">
                      <a:avLst/>
                    </a:prstGeom>
                  </pic:spPr>
                </pic:pic>
              </a:graphicData>
            </a:graphic>
          </wp:inline>
        </w:drawing>
      </w:r>
    </w:p>
    <w:p w14:paraId="21C98942" w14:textId="77777777" w:rsidR="00FF77A6" w:rsidRPr="00A63A26" w:rsidRDefault="00FF77A6" w:rsidP="00FF77A6">
      <w:pPr>
        <w:widowControl w:val="0"/>
        <w:jc w:val="both"/>
        <w:rPr>
          <w:rFonts w:eastAsia="楷体"/>
          <w:b/>
          <w:bCs/>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S15</w:t>
      </w:r>
      <w:r w:rsidRPr="00A63A26">
        <w:rPr>
          <w:rFonts w:eastAsia="楷体"/>
          <w:b/>
          <w:bCs/>
          <w:kern w:val="2"/>
          <w:lang w:val="en-US" w:eastAsia="zh-CN"/>
        </w:rPr>
        <w:t>.</w:t>
      </w:r>
      <w:r w:rsidRPr="00A63A26">
        <w:rPr>
          <w:rFonts w:eastAsia="楷体" w:hint="eastAsia"/>
          <w:b/>
          <w:bCs/>
          <w:kern w:val="2"/>
          <w:lang w:val="en-US" w:eastAsia="zh-CN"/>
        </w:rPr>
        <w:t xml:space="preserve"> </w:t>
      </w:r>
      <w:proofErr w:type="spellStart"/>
      <w:r w:rsidRPr="00A63A26">
        <w:rPr>
          <w:rFonts w:eastAsia="楷体" w:hint="eastAsia"/>
          <w:kern w:val="2"/>
          <w:lang w:val="en-US" w:eastAsia="zh-CN"/>
        </w:rPr>
        <w:t>ToF</w:t>
      </w:r>
      <w:proofErr w:type="spellEnd"/>
      <w:r w:rsidRPr="00A63A26">
        <w:rPr>
          <w:rFonts w:eastAsia="楷体" w:hint="eastAsia"/>
          <w:kern w:val="2"/>
          <w:lang w:val="en-US" w:eastAsia="zh-CN"/>
        </w:rPr>
        <w:t>-SIMS peak signals of O</w:t>
      </w:r>
      <w:r w:rsidRPr="00A63A26">
        <w:rPr>
          <w:rFonts w:eastAsia="楷体" w:hint="eastAsia"/>
          <w:kern w:val="2"/>
          <w:vertAlign w:val="superscript"/>
          <w:lang w:val="en-US" w:eastAsia="zh-CN"/>
        </w:rPr>
        <w:t>16</w:t>
      </w:r>
      <w:r w:rsidRPr="00A63A26">
        <w:rPr>
          <w:rFonts w:eastAsia="楷体" w:hint="eastAsia"/>
          <w:kern w:val="2"/>
          <w:lang w:val="en-US" w:eastAsia="zh-CN"/>
        </w:rPr>
        <w:t>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and O</w:t>
      </w:r>
      <w:r w:rsidRPr="00A63A26">
        <w:rPr>
          <w:rFonts w:eastAsia="楷体" w:hint="eastAsia"/>
          <w:kern w:val="2"/>
          <w:vertAlign w:val="superscript"/>
          <w:lang w:val="en-US" w:eastAsia="zh-CN"/>
        </w:rPr>
        <w:t>18</w:t>
      </w:r>
      <w:r w:rsidRPr="00A63A26">
        <w:rPr>
          <w:rFonts w:eastAsia="楷体" w:hint="eastAsia"/>
          <w:kern w:val="2"/>
          <w:lang w:val="en-US" w:eastAsia="zh-CN"/>
        </w:rPr>
        <w:t xml:space="preserve"> for O</w:t>
      </w:r>
      <w:r w:rsidRPr="00A63A26">
        <w:rPr>
          <w:rFonts w:eastAsia="楷体" w:hint="eastAsia"/>
          <w:kern w:val="2"/>
          <w:vertAlign w:val="superscript"/>
          <w:lang w:val="en-US" w:eastAsia="zh-CN"/>
        </w:rPr>
        <w:t>18</w:t>
      </w:r>
      <w:r w:rsidRPr="00A63A26">
        <w:rPr>
          <w:rFonts w:eastAsia="楷体" w:hint="eastAsia"/>
          <w:kern w:val="2"/>
          <w:lang w:val="en-US" w:eastAsia="zh-CN"/>
        </w:rPr>
        <w:t>-labeled pyramidal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after OER.</w:t>
      </w:r>
    </w:p>
    <w:p w14:paraId="4BA36598" w14:textId="77777777" w:rsidR="00FF77A6" w:rsidRPr="00A63A26" w:rsidRDefault="00FF77A6" w:rsidP="00FF77A6">
      <w:pPr>
        <w:jc w:val="both"/>
        <w:rPr>
          <w:rFonts w:eastAsia="楷体"/>
          <w:b/>
          <w:bCs/>
          <w:kern w:val="2"/>
          <w:sz w:val="28"/>
          <w:szCs w:val="28"/>
          <w:lang w:val="en-US" w:eastAsia="zh-CN"/>
        </w:rPr>
      </w:pPr>
    </w:p>
    <w:p w14:paraId="567D5009" w14:textId="77777777" w:rsidR="00FF77A6" w:rsidRPr="00A63A26" w:rsidRDefault="00FF77A6" w:rsidP="00FF77A6">
      <w:pPr>
        <w:jc w:val="both"/>
        <w:rPr>
          <w:rFonts w:eastAsia="楷体"/>
          <w:b/>
          <w:bCs/>
          <w:kern w:val="2"/>
          <w:sz w:val="28"/>
          <w:szCs w:val="28"/>
          <w:lang w:val="en-US" w:eastAsia="zh-CN"/>
        </w:rPr>
      </w:pPr>
    </w:p>
    <w:p w14:paraId="20743E9D" w14:textId="77777777" w:rsidR="00FF77A6" w:rsidRPr="00A63A26" w:rsidRDefault="00FF77A6" w:rsidP="00FF77A6">
      <w:pPr>
        <w:jc w:val="both"/>
        <w:rPr>
          <w:rFonts w:eastAsia="楷体"/>
          <w:b/>
          <w:bCs/>
          <w:kern w:val="2"/>
          <w:sz w:val="28"/>
          <w:szCs w:val="28"/>
          <w:lang w:val="en-US" w:eastAsia="zh-CN"/>
        </w:rPr>
      </w:pPr>
    </w:p>
    <w:p w14:paraId="2692E29B" w14:textId="77777777" w:rsidR="00FF77A6" w:rsidRPr="00A63A26" w:rsidRDefault="00FF77A6" w:rsidP="00FF77A6">
      <w:pPr>
        <w:jc w:val="both"/>
        <w:rPr>
          <w:rFonts w:eastAsia="楷体"/>
          <w:b/>
          <w:bCs/>
          <w:kern w:val="2"/>
          <w:sz w:val="28"/>
          <w:szCs w:val="28"/>
          <w:lang w:val="en-US" w:eastAsia="zh-CN"/>
        </w:rPr>
      </w:pPr>
    </w:p>
    <w:p w14:paraId="6C0C186B" w14:textId="77777777" w:rsidR="00FF77A6" w:rsidRPr="00A63A26" w:rsidRDefault="00FF77A6" w:rsidP="00FF77A6">
      <w:pPr>
        <w:jc w:val="both"/>
        <w:rPr>
          <w:rFonts w:eastAsia="楷体"/>
          <w:b/>
          <w:bCs/>
          <w:kern w:val="2"/>
          <w:sz w:val="28"/>
          <w:szCs w:val="28"/>
          <w:lang w:val="en-US" w:eastAsia="zh-CN"/>
        </w:rPr>
      </w:pPr>
    </w:p>
    <w:p w14:paraId="27119EFC" w14:textId="77777777" w:rsidR="00FF77A6" w:rsidRPr="00A63A26" w:rsidRDefault="00FF77A6" w:rsidP="00FF77A6">
      <w:pPr>
        <w:jc w:val="both"/>
        <w:rPr>
          <w:rFonts w:eastAsia="楷体"/>
          <w:b/>
          <w:bCs/>
          <w:kern w:val="2"/>
          <w:sz w:val="28"/>
          <w:szCs w:val="28"/>
          <w:lang w:val="en-US" w:eastAsia="zh-CN"/>
        </w:rPr>
      </w:pPr>
    </w:p>
    <w:p w14:paraId="6A0CE26A" w14:textId="77777777" w:rsidR="00FF77A6" w:rsidRPr="00A63A26" w:rsidRDefault="00FF77A6" w:rsidP="00FF77A6">
      <w:pPr>
        <w:jc w:val="both"/>
        <w:rPr>
          <w:rFonts w:eastAsia="楷体"/>
          <w:b/>
          <w:bCs/>
          <w:kern w:val="2"/>
          <w:sz w:val="28"/>
          <w:szCs w:val="28"/>
          <w:lang w:val="en-US" w:eastAsia="zh-CN"/>
        </w:rPr>
      </w:pPr>
    </w:p>
    <w:p w14:paraId="0B56F78B" w14:textId="77777777" w:rsidR="00FF77A6" w:rsidRPr="00A63A26" w:rsidRDefault="00FF77A6" w:rsidP="00FF77A6">
      <w:pPr>
        <w:jc w:val="both"/>
        <w:rPr>
          <w:rFonts w:eastAsia="楷体"/>
          <w:b/>
          <w:bCs/>
          <w:kern w:val="2"/>
          <w:sz w:val="28"/>
          <w:szCs w:val="28"/>
          <w:lang w:val="en-US" w:eastAsia="zh-CN"/>
        </w:rPr>
      </w:pPr>
    </w:p>
    <w:p w14:paraId="22634CB7" w14:textId="77777777" w:rsidR="00FF77A6" w:rsidRPr="00A63A26" w:rsidRDefault="00FF77A6" w:rsidP="00FF77A6">
      <w:pPr>
        <w:jc w:val="both"/>
        <w:rPr>
          <w:rFonts w:eastAsia="楷体"/>
          <w:b/>
          <w:bCs/>
          <w:kern w:val="2"/>
          <w:sz w:val="28"/>
          <w:szCs w:val="28"/>
          <w:lang w:val="en-US" w:eastAsia="zh-CN"/>
        </w:rPr>
      </w:pPr>
    </w:p>
    <w:p w14:paraId="5682CB51" w14:textId="77777777" w:rsidR="00FF77A6" w:rsidRPr="00A63A26" w:rsidRDefault="00FF77A6" w:rsidP="00FF77A6">
      <w:pPr>
        <w:jc w:val="both"/>
        <w:rPr>
          <w:rFonts w:eastAsia="楷体"/>
          <w:b/>
          <w:bCs/>
          <w:kern w:val="2"/>
          <w:sz w:val="28"/>
          <w:szCs w:val="28"/>
          <w:lang w:val="en-US" w:eastAsia="zh-CN"/>
        </w:rPr>
      </w:pPr>
    </w:p>
    <w:p w14:paraId="72BEBD29"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1A6BCCD3" w14:textId="77777777" w:rsidR="00FF77A6" w:rsidRPr="00A63A26" w:rsidRDefault="00FF77A6" w:rsidP="00FF77A6">
      <w:pPr>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36E2993A" wp14:editId="702B270E">
            <wp:extent cx="5618539" cy="1483903"/>
            <wp:effectExtent l="0" t="0" r="1270" b="2540"/>
            <wp:docPr id="1087748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4857" name="图片 10877485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01763" cy="1505883"/>
                    </a:xfrm>
                    <a:prstGeom prst="rect">
                      <a:avLst/>
                    </a:prstGeom>
                  </pic:spPr>
                </pic:pic>
              </a:graphicData>
            </a:graphic>
          </wp:inline>
        </w:drawing>
      </w:r>
    </w:p>
    <w:p w14:paraId="349D891A"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S16</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 xml:space="preserve">Calculated </w:t>
      </w:r>
      <w:r w:rsidRPr="00A63A26">
        <w:rPr>
          <w:rFonts w:eastAsia="楷体"/>
          <w:kern w:val="2"/>
          <w:lang w:val="en-US" w:eastAsia="zh-CN"/>
        </w:rPr>
        <w:t>structur</w:t>
      </w:r>
      <w:r w:rsidRPr="00A63A26">
        <w:rPr>
          <w:rFonts w:eastAsia="楷体" w:hint="eastAsia"/>
          <w:kern w:val="2"/>
          <w:lang w:val="en-US" w:eastAsia="zh-CN"/>
        </w:rPr>
        <w:t xml:space="preserve">es of LOM processes on </w:t>
      </w:r>
      <w:proofErr w:type="spellStart"/>
      <w:r w:rsidRPr="00A63A26">
        <w:rPr>
          <w:rFonts w:eastAsia="楷体" w:hint="eastAsia"/>
          <w:kern w:val="2"/>
          <w:lang w:val="en-US" w:eastAsia="zh-CN"/>
        </w:rPr>
        <w:t>CoOOH</w:t>
      </w:r>
      <w:proofErr w:type="spellEnd"/>
      <w:r w:rsidRPr="00A63A26">
        <w:rPr>
          <w:rFonts w:eastAsia="楷体" w:hint="eastAsia"/>
          <w:kern w:val="2"/>
          <w:lang w:val="en-US" w:eastAsia="zh-CN"/>
        </w:rPr>
        <w:t>.</w:t>
      </w:r>
    </w:p>
    <w:p w14:paraId="1AA18B1B" w14:textId="77777777" w:rsidR="00FF77A6" w:rsidRPr="00A63A26" w:rsidRDefault="00FF77A6" w:rsidP="00FF77A6">
      <w:pPr>
        <w:jc w:val="both"/>
        <w:rPr>
          <w:rFonts w:eastAsia="楷体"/>
          <w:b/>
          <w:bCs/>
          <w:kern w:val="2"/>
          <w:sz w:val="28"/>
          <w:szCs w:val="28"/>
          <w:lang w:val="en-US" w:eastAsia="zh-CN"/>
        </w:rPr>
      </w:pPr>
    </w:p>
    <w:p w14:paraId="42624A6C" w14:textId="77777777" w:rsidR="00FF77A6" w:rsidRPr="00A63A26" w:rsidRDefault="00FF77A6" w:rsidP="00FF77A6">
      <w:pPr>
        <w:jc w:val="both"/>
        <w:rPr>
          <w:rFonts w:eastAsia="楷体"/>
          <w:b/>
          <w:bCs/>
          <w:kern w:val="2"/>
          <w:sz w:val="28"/>
          <w:szCs w:val="28"/>
          <w:lang w:val="en-US" w:eastAsia="zh-CN"/>
        </w:rPr>
      </w:pPr>
    </w:p>
    <w:p w14:paraId="4FCDF33D" w14:textId="77777777" w:rsidR="00FF77A6" w:rsidRPr="00A63A26" w:rsidRDefault="00FF77A6" w:rsidP="00FF77A6">
      <w:pPr>
        <w:jc w:val="both"/>
        <w:rPr>
          <w:rFonts w:eastAsia="楷体"/>
          <w:b/>
          <w:bCs/>
          <w:kern w:val="2"/>
          <w:sz w:val="28"/>
          <w:szCs w:val="28"/>
          <w:lang w:val="en-US" w:eastAsia="zh-CN"/>
        </w:rPr>
      </w:pPr>
    </w:p>
    <w:p w14:paraId="2AF95B7B" w14:textId="77777777" w:rsidR="00FF77A6" w:rsidRPr="00A63A26" w:rsidRDefault="00FF77A6" w:rsidP="00FF77A6">
      <w:pPr>
        <w:jc w:val="both"/>
        <w:rPr>
          <w:rFonts w:eastAsia="楷体"/>
          <w:b/>
          <w:bCs/>
          <w:kern w:val="2"/>
          <w:sz w:val="28"/>
          <w:szCs w:val="28"/>
          <w:lang w:val="en-US" w:eastAsia="zh-CN"/>
        </w:rPr>
      </w:pPr>
    </w:p>
    <w:p w14:paraId="3B373BE0" w14:textId="77777777" w:rsidR="00FF77A6" w:rsidRPr="00A63A26" w:rsidRDefault="00FF77A6" w:rsidP="00FF77A6">
      <w:pPr>
        <w:jc w:val="both"/>
        <w:rPr>
          <w:rFonts w:eastAsia="楷体"/>
          <w:b/>
          <w:bCs/>
          <w:kern w:val="2"/>
          <w:sz w:val="28"/>
          <w:szCs w:val="28"/>
          <w:lang w:val="en-US" w:eastAsia="zh-CN"/>
        </w:rPr>
      </w:pPr>
    </w:p>
    <w:p w14:paraId="5100D112" w14:textId="77777777" w:rsidR="00FF77A6" w:rsidRPr="00A63A26" w:rsidRDefault="00FF77A6" w:rsidP="00FF77A6">
      <w:pPr>
        <w:jc w:val="both"/>
        <w:rPr>
          <w:rFonts w:eastAsia="楷体"/>
          <w:b/>
          <w:bCs/>
          <w:kern w:val="2"/>
          <w:sz w:val="28"/>
          <w:szCs w:val="28"/>
          <w:lang w:val="en-US" w:eastAsia="zh-CN"/>
        </w:rPr>
      </w:pPr>
    </w:p>
    <w:p w14:paraId="2761916F" w14:textId="77777777" w:rsidR="00FF77A6" w:rsidRPr="00A63A26" w:rsidRDefault="00FF77A6" w:rsidP="00FF77A6">
      <w:pPr>
        <w:jc w:val="both"/>
        <w:rPr>
          <w:rFonts w:eastAsia="楷体"/>
          <w:b/>
          <w:bCs/>
          <w:kern w:val="2"/>
          <w:sz w:val="28"/>
          <w:szCs w:val="28"/>
          <w:lang w:val="en-US" w:eastAsia="zh-CN"/>
        </w:rPr>
      </w:pPr>
    </w:p>
    <w:p w14:paraId="65150665" w14:textId="77777777" w:rsidR="00FF77A6" w:rsidRPr="00A63A26" w:rsidRDefault="00FF77A6" w:rsidP="00FF77A6">
      <w:pPr>
        <w:jc w:val="both"/>
        <w:rPr>
          <w:rFonts w:eastAsia="楷体"/>
          <w:b/>
          <w:bCs/>
          <w:kern w:val="2"/>
          <w:sz w:val="28"/>
          <w:szCs w:val="28"/>
          <w:lang w:val="en-US" w:eastAsia="zh-CN"/>
        </w:rPr>
      </w:pPr>
    </w:p>
    <w:p w14:paraId="72A33DEF" w14:textId="77777777" w:rsidR="00FF77A6" w:rsidRPr="00A63A26" w:rsidRDefault="00FF77A6" w:rsidP="00FF77A6">
      <w:pPr>
        <w:jc w:val="both"/>
        <w:rPr>
          <w:rFonts w:eastAsia="楷体"/>
          <w:b/>
          <w:bCs/>
          <w:kern w:val="2"/>
          <w:sz w:val="28"/>
          <w:szCs w:val="28"/>
          <w:lang w:val="en-US" w:eastAsia="zh-CN"/>
        </w:rPr>
      </w:pPr>
    </w:p>
    <w:p w14:paraId="7B8BF394" w14:textId="77777777" w:rsidR="00FF77A6" w:rsidRPr="00A63A26" w:rsidRDefault="00FF77A6" w:rsidP="00FF77A6">
      <w:pPr>
        <w:jc w:val="both"/>
        <w:rPr>
          <w:rFonts w:eastAsia="楷体"/>
          <w:b/>
          <w:bCs/>
          <w:kern w:val="2"/>
          <w:sz w:val="28"/>
          <w:szCs w:val="28"/>
          <w:lang w:val="en-US" w:eastAsia="zh-CN"/>
        </w:rPr>
      </w:pPr>
    </w:p>
    <w:p w14:paraId="430C7B69" w14:textId="77777777" w:rsidR="00FF77A6" w:rsidRPr="00A63A26" w:rsidRDefault="00FF77A6" w:rsidP="00FF77A6">
      <w:pPr>
        <w:jc w:val="both"/>
        <w:rPr>
          <w:rFonts w:eastAsia="楷体"/>
          <w:b/>
          <w:bCs/>
          <w:kern w:val="2"/>
          <w:sz w:val="28"/>
          <w:szCs w:val="28"/>
          <w:lang w:val="en-US" w:eastAsia="zh-CN"/>
        </w:rPr>
      </w:pPr>
    </w:p>
    <w:p w14:paraId="50E754B8" w14:textId="77777777" w:rsidR="00FF77A6" w:rsidRPr="00A63A26" w:rsidRDefault="00FF77A6" w:rsidP="00FF77A6">
      <w:pPr>
        <w:jc w:val="both"/>
        <w:rPr>
          <w:rFonts w:eastAsia="楷体"/>
          <w:b/>
          <w:bCs/>
          <w:kern w:val="2"/>
          <w:sz w:val="28"/>
          <w:szCs w:val="28"/>
          <w:lang w:val="en-US" w:eastAsia="zh-CN"/>
        </w:rPr>
      </w:pPr>
    </w:p>
    <w:p w14:paraId="55A9EE0F"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731E9FC5" w14:textId="77777777" w:rsidR="00FF77A6" w:rsidRPr="00A63A26" w:rsidRDefault="00FF77A6" w:rsidP="00FF77A6">
      <w:pPr>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2F04B7D1" wp14:editId="5DFFDDA6">
            <wp:extent cx="5581540" cy="1564045"/>
            <wp:effectExtent l="0" t="0" r="635" b="0"/>
            <wp:docPr id="9008120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12030" name="图片 90081203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03488" cy="1570195"/>
                    </a:xfrm>
                    <a:prstGeom prst="rect">
                      <a:avLst/>
                    </a:prstGeom>
                  </pic:spPr>
                </pic:pic>
              </a:graphicData>
            </a:graphic>
          </wp:inline>
        </w:drawing>
      </w:r>
    </w:p>
    <w:p w14:paraId="78E43F1A"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S17</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 xml:space="preserve">Calculated </w:t>
      </w:r>
      <w:r w:rsidRPr="00A63A26">
        <w:rPr>
          <w:rFonts w:eastAsia="楷体"/>
          <w:kern w:val="2"/>
          <w:lang w:val="en-US" w:eastAsia="zh-CN"/>
        </w:rPr>
        <w:t>structur</w:t>
      </w:r>
      <w:r w:rsidRPr="00A63A26">
        <w:rPr>
          <w:rFonts w:eastAsia="楷体" w:hint="eastAsia"/>
          <w:kern w:val="2"/>
          <w:lang w:val="en-US" w:eastAsia="zh-CN"/>
        </w:rPr>
        <w:t>es of LOM processes on CoOOH</w:t>
      </w:r>
      <w:r w:rsidRPr="00A63A26">
        <w:rPr>
          <w:rFonts w:eastAsia="楷体" w:hint="eastAsia"/>
          <w:kern w:val="2"/>
          <w:vertAlign w:val="subscript"/>
          <w:lang w:val="en-US" w:eastAsia="zh-CN"/>
        </w:rPr>
        <w:t>0.75</w:t>
      </w:r>
      <w:r w:rsidRPr="00A63A26">
        <w:rPr>
          <w:rFonts w:eastAsia="楷体" w:hint="eastAsia"/>
          <w:kern w:val="2"/>
          <w:lang w:val="en-US" w:eastAsia="zh-CN"/>
        </w:rPr>
        <w:t>.</w:t>
      </w:r>
    </w:p>
    <w:p w14:paraId="6755B012" w14:textId="77777777" w:rsidR="00FF77A6" w:rsidRPr="00A63A26" w:rsidRDefault="00FF77A6" w:rsidP="00FF77A6">
      <w:pPr>
        <w:widowControl w:val="0"/>
        <w:jc w:val="both"/>
        <w:rPr>
          <w:rFonts w:eastAsia="楷体"/>
          <w:b/>
          <w:bCs/>
          <w:kern w:val="2"/>
          <w:lang w:val="en-US" w:eastAsia="zh-CN"/>
        </w:rPr>
      </w:pPr>
    </w:p>
    <w:p w14:paraId="5D508478" w14:textId="77777777" w:rsidR="00FF77A6" w:rsidRPr="00A63A26" w:rsidRDefault="00FF77A6" w:rsidP="00FF77A6">
      <w:pPr>
        <w:jc w:val="both"/>
        <w:rPr>
          <w:rFonts w:eastAsia="楷体"/>
          <w:b/>
          <w:bCs/>
          <w:kern w:val="2"/>
          <w:sz w:val="28"/>
          <w:szCs w:val="28"/>
          <w:lang w:val="en-US" w:eastAsia="zh-CN"/>
        </w:rPr>
      </w:pPr>
    </w:p>
    <w:p w14:paraId="74F6D8F1" w14:textId="77777777" w:rsidR="00FF77A6" w:rsidRPr="00A63A26" w:rsidRDefault="00FF77A6" w:rsidP="00FF77A6">
      <w:pPr>
        <w:jc w:val="both"/>
        <w:rPr>
          <w:rFonts w:eastAsia="楷体"/>
          <w:b/>
          <w:bCs/>
          <w:kern w:val="2"/>
          <w:sz w:val="28"/>
          <w:szCs w:val="28"/>
          <w:lang w:val="en-US" w:eastAsia="zh-CN"/>
        </w:rPr>
      </w:pPr>
    </w:p>
    <w:p w14:paraId="3CED7E3A" w14:textId="77777777" w:rsidR="00FF77A6" w:rsidRPr="00A63A26" w:rsidRDefault="00FF77A6" w:rsidP="00FF77A6">
      <w:pPr>
        <w:jc w:val="both"/>
        <w:rPr>
          <w:rFonts w:eastAsia="楷体"/>
          <w:b/>
          <w:bCs/>
          <w:kern w:val="2"/>
          <w:sz w:val="28"/>
          <w:szCs w:val="28"/>
          <w:lang w:val="en-US" w:eastAsia="zh-CN"/>
        </w:rPr>
      </w:pPr>
    </w:p>
    <w:p w14:paraId="7E104777" w14:textId="77777777" w:rsidR="00FF77A6" w:rsidRPr="00A63A26" w:rsidRDefault="00FF77A6" w:rsidP="00FF77A6">
      <w:pPr>
        <w:jc w:val="both"/>
        <w:rPr>
          <w:rFonts w:eastAsia="楷体"/>
          <w:b/>
          <w:bCs/>
          <w:kern w:val="2"/>
          <w:sz w:val="28"/>
          <w:szCs w:val="28"/>
          <w:lang w:val="en-US" w:eastAsia="zh-CN"/>
        </w:rPr>
      </w:pPr>
    </w:p>
    <w:p w14:paraId="51929C9C" w14:textId="77777777" w:rsidR="00FF77A6" w:rsidRPr="00A63A26" w:rsidRDefault="00FF77A6" w:rsidP="00FF77A6">
      <w:pPr>
        <w:jc w:val="both"/>
        <w:rPr>
          <w:rFonts w:eastAsia="楷体"/>
          <w:b/>
          <w:bCs/>
          <w:kern w:val="2"/>
          <w:sz w:val="28"/>
          <w:szCs w:val="28"/>
          <w:lang w:val="en-US" w:eastAsia="zh-CN"/>
        </w:rPr>
      </w:pPr>
    </w:p>
    <w:p w14:paraId="008EFA99" w14:textId="77777777" w:rsidR="00FF77A6" w:rsidRPr="00A63A26" w:rsidRDefault="00FF77A6" w:rsidP="00FF77A6">
      <w:pPr>
        <w:jc w:val="both"/>
        <w:rPr>
          <w:rFonts w:eastAsia="楷体"/>
          <w:b/>
          <w:bCs/>
          <w:kern w:val="2"/>
          <w:sz w:val="28"/>
          <w:szCs w:val="28"/>
          <w:lang w:val="en-US" w:eastAsia="zh-CN"/>
        </w:rPr>
      </w:pPr>
    </w:p>
    <w:p w14:paraId="08305E9B" w14:textId="77777777" w:rsidR="00FF77A6" w:rsidRPr="00A63A26" w:rsidRDefault="00FF77A6" w:rsidP="00FF77A6">
      <w:pPr>
        <w:jc w:val="both"/>
        <w:rPr>
          <w:rFonts w:eastAsia="楷体"/>
          <w:b/>
          <w:bCs/>
          <w:kern w:val="2"/>
          <w:sz w:val="28"/>
          <w:szCs w:val="28"/>
          <w:lang w:val="en-US" w:eastAsia="zh-CN"/>
        </w:rPr>
      </w:pPr>
    </w:p>
    <w:p w14:paraId="42AA1B6E" w14:textId="77777777" w:rsidR="00FF77A6" w:rsidRPr="00A63A26" w:rsidRDefault="00FF77A6" w:rsidP="00FF77A6">
      <w:pPr>
        <w:jc w:val="both"/>
        <w:rPr>
          <w:rFonts w:eastAsia="楷体"/>
          <w:b/>
          <w:bCs/>
          <w:kern w:val="2"/>
          <w:sz w:val="28"/>
          <w:szCs w:val="28"/>
          <w:lang w:val="en-US" w:eastAsia="zh-CN"/>
        </w:rPr>
      </w:pPr>
    </w:p>
    <w:p w14:paraId="12EB1601" w14:textId="77777777" w:rsidR="00FF77A6" w:rsidRPr="00A63A26" w:rsidRDefault="00FF77A6" w:rsidP="00FF77A6">
      <w:pPr>
        <w:jc w:val="both"/>
        <w:rPr>
          <w:rFonts w:eastAsia="楷体"/>
          <w:b/>
          <w:bCs/>
          <w:kern w:val="2"/>
          <w:sz w:val="28"/>
          <w:szCs w:val="28"/>
          <w:lang w:val="en-US" w:eastAsia="zh-CN"/>
        </w:rPr>
      </w:pPr>
    </w:p>
    <w:p w14:paraId="5FB7E7A6" w14:textId="77777777" w:rsidR="00FF77A6" w:rsidRPr="00A63A26" w:rsidRDefault="00FF77A6" w:rsidP="00FF77A6">
      <w:pPr>
        <w:jc w:val="both"/>
        <w:rPr>
          <w:rFonts w:eastAsia="楷体"/>
          <w:b/>
          <w:bCs/>
          <w:kern w:val="2"/>
          <w:sz w:val="28"/>
          <w:szCs w:val="28"/>
          <w:lang w:val="en-US" w:eastAsia="zh-CN"/>
        </w:rPr>
      </w:pPr>
    </w:p>
    <w:p w14:paraId="2D3EA97E"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57F9069C" w14:textId="77777777" w:rsidR="00FF77A6" w:rsidRPr="00A63A26" w:rsidRDefault="00FF77A6" w:rsidP="00FF77A6">
      <w:pPr>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76020EE9" wp14:editId="1903FF53">
            <wp:extent cx="5692537" cy="1475995"/>
            <wp:effectExtent l="0" t="0" r="3810" b="0"/>
            <wp:docPr id="19596678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67858" name="图片 195966785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5517" cy="1492325"/>
                    </a:xfrm>
                    <a:prstGeom prst="rect">
                      <a:avLst/>
                    </a:prstGeom>
                  </pic:spPr>
                </pic:pic>
              </a:graphicData>
            </a:graphic>
          </wp:inline>
        </w:drawing>
      </w:r>
    </w:p>
    <w:p w14:paraId="077F8596"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S18</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 xml:space="preserve">Calculated </w:t>
      </w:r>
      <w:r w:rsidRPr="00A63A26">
        <w:rPr>
          <w:rFonts w:eastAsia="楷体"/>
          <w:kern w:val="2"/>
          <w:lang w:val="en-US" w:eastAsia="zh-CN"/>
        </w:rPr>
        <w:t>structur</w:t>
      </w:r>
      <w:r w:rsidRPr="00A63A26">
        <w:rPr>
          <w:rFonts w:eastAsia="楷体" w:hint="eastAsia"/>
          <w:kern w:val="2"/>
          <w:lang w:val="en-US" w:eastAsia="zh-CN"/>
        </w:rPr>
        <w:t>es of LOM processes on CoOOH</w:t>
      </w:r>
      <w:r w:rsidRPr="00A63A26">
        <w:rPr>
          <w:rFonts w:eastAsia="楷体" w:hint="eastAsia"/>
          <w:kern w:val="2"/>
          <w:vertAlign w:val="subscript"/>
          <w:lang w:val="en-US" w:eastAsia="zh-CN"/>
        </w:rPr>
        <w:t>0.5</w:t>
      </w:r>
      <w:r w:rsidRPr="00A63A26">
        <w:rPr>
          <w:rFonts w:eastAsia="楷体" w:hint="eastAsia"/>
          <w:kern w:val="2"/>
          <w:lang w:val="en-US" w:eastAsia="zh-CN"/>
        </w:rPr>
        <w:t>.</w:t>
      </w:r>
    </w:p>
    <w:p w14:paraId="42348915" w14:textId="77777777" w:rsidR="00FF77A6" w:rsidRPr="00A63A26" w:rsidRDefault="00FF77A6" w:rsidP="00FF77A6">
      <w:pPr>
        <w:widowControl w:val="0"/>
        <w:jc w:val="both"/>
        <w:rPr>
          <w:rFonts w:eastAsia="楷体"/>
          <w:b/>
          <w:bCs/>
          <w:kern w:val="2"/>
          <w:lang w:val="en-US" w:eastAsia="zh-CN"/>
        </w:rPr>
      </w:pPr>
    </w:p>
    <w:p w14:paraId="747BD04E" w14:textId="77777777" w:rsidR="00FF77A6" w:rsidRPr="00A63A26" w:rsidRDefault="00FF77A6" w:rsidP="00FF77A6">
      <w:pPr>
        <w:widowControl w:val="0"/>
        <w:jc w:val="both"/>
        <w:rPr>
          <w:rFonts w:eastAsia="楷体"/>
          <w:b/>
          <w:bCs/>
          <w:kern w:val="2"/>
          <w:lang w:val="en-US" w:eastAsia="zh-CN"/>
        </w:rPr>
      </w:pPr>
    </w:p>
    <w:p w14:paraId="4CF32CD5" w14:textId="77777777" w:rsidR="00FF77A6" w:rsidRPr="00A63A26" w:rsidRDefault="00FF77A6" w:rsidP="00FF77A6">
      <w:pPr>
        <w:widowControl w:val="0"/>
        <w:jc w:val="both"/>
        <w:rPr>
          <w:rFonts w:eastAsia="楷体"/>
          <w:b/>
          <w:bCs/>
          <w:kern w:val="2"/>
          <w:lang w:val="en-US" w:eastAsia="zh-CN"/>
        </w:rPr>
      </w:pPr>
    </w:p>
    <w:p w14:paraId="280BC1D2" w14:textId="77777777" w:rsidR="00FF77A6" w:rsidRPr="00A63A26" w:rsidRDefault="00FF77A6" w:rsidP="00FF77A6">
      <w:pPr>
        <w:widowControl w:val="0"/>
        <w:jc w:val="both"/>
        <w:rPr>
          <w:rFonts w:eastAsia="楷体"/>
          <w:b/>
          <w:bCs/>
          <w:kern w:val="2"/>
          <w:lang w:val="en-US" w:eastAsia="zh-CN"/>
        </w:rPr>
      </w:pPr>
    </w:p>
    <w:p w14:paraId="661751FB" w14:textId="77777777" w:rsidR="00FF77A6" w:rsidRPr="00A63A26" w:rsidRDefault="00FF77A6" w:rsidP="00FF77A6">
      <w:pPr>
        <w:widowControl w:val="0"/>
        <w:jc w:val="both"/>
        <w:rPr>
          <w:rFonts w:eastAsia="楷体"/>
          <w:b/>
          <w:bCs/>
          <w:kern w:val="2"/>
          <w:lang w:val="en-US" w:eastAsia="zh-CN"/>
        </w:rPr>
      </w:pPr>
    </w:p>
    <w:p w14:paraId="27B0E8F8" w14:textId="77777777" w:rsidR="00FF77A6" w:rsidRPr="00A63A26" w:rsidRDefault="00FF77A6" w:rsidP="00FF77A6">
      <w:pPr>
        <w:widowControl w:val="0"/>
        <w:jc w:val="both"/>
        <w:rPr>
          <w:rFonts w:eastAsia="楷体"/>
          <w:b/>
          <w:bCs/>
          <w:kern w:val="2"/>
          <w:lang w:val="en-US" w:eastAsia="zh-CN"/>
        </w:rPr>
      </w:pPr>
    </w:p>
    <w:p w14:paraId="48E64351" w14:textId="77777777" w:rsidR="00FF77A6" w:rsidRPr="00A63A26" w:rsidRDefault="00FF77A6" w:rsidP="00FF77A6">
      <w:pPr>
        <w:widowControl w:val="0"/>
        <w:jc w:val="both"/>
        <w:rPr>
          <w:rFonts w:eastAsia="楷体"/>
          <w:b/>
          <w:bCs/>
          <w:kern w:val="2"/>
          <w:lang w:val="en-US" w:eastAsia="zh-CN"/>
        </w:rPr>
      </w:pPr>
    </w:p>
    <w:p w14:paraId="44B1505E" w14:textId="77777777" w:rsidR="00FF77A6" w:rsidRPr="00A63A26" w:rsidRDefault="00FF77A6" w:rsidP="00FF77A6">
      <w:pPr>
        <w:widowControl w:val="0"/>
        <w:jc w:val="both"/>
        <w:rPr>
          <w:rFonts w:eastAsia="楷体"/>
          <w:b/>
          <w:bCs/>
          <w:kern w:val="2"/>
          <w:lang w:val="en-US" w:eastAsia="zh-CN"/>
        </w:rPr>
      </w:pPr>
    </w:p>
    <w:p w14:paraId="61650D19" w14:textId="77777777" w:rsidR="00FF77A6" w:rsidRPr="00A63A26" w:rsidRDefault="00FF77A6" w:rsidP="00FF77A6">
      <w:pPr>
        <w:widowControl w:val="0"/>
        <w:jc w:val="both"/>
        <w:rPr>
          <w:rFonts w:eastAsia="楷体"/>
          <w:b/>
          <w:bCs/>
          <w:kern w:val="2"/>
          <w:lang w:val="en-US" w:eastAsia="zh-CN"/>
        </w:rPr>
      </w:pPr>
    </w:p>
    <w:p w14:paraId="7CB467F2" w14:textId="77777777" w:rsidR="00FF77A6" w:rsidRPr="00A63A26" w:rsidRDefault="00FF77A6" w:rsidP="00FF77A6">
      <w:pPr>
        <w:widowControl w:val="0"/>
        <w:jc w:val="both"/>
        <w:rPr>
          <w:rFonts w:eastAsia="楷体"/>
          <w:b/>
          <w:bCs/>
          <w:kern w:val="2"/>
          <w:lang w:val="en-US" w:eastAsia="zh-CN"/>
        </w:rPr>
      </w:pPr>
    </w:p>
    <w:p w14:paraId="3004B663" w14:textId="77777777" w:rsidR="00FF77A6" w:rsidRPr="00A63A26" w:rsidRDefault="00FF77A6" w:rsidP="00FF77A6">
      <w:pPr>
        <w:widowControl w:val="0"/>
        <w:jc w:val="both"/>
        <w:rPr>
          <w:rFonts w:eastAsia="楷体"/>
          <w:b/>
          <w:bCs/>
          <w:kern w:val="2"/>
          <w:lang w:val="en-US" w:eastAsia="zh-CN"/>
        </w:rPr>
      </w:pPr>
    </w:p>
    <w:p w14:paraId="3FD5B707" w14:textId="77777777" w:rsidR="00FF77A6" w:rsidRPr="00A63A26" w:rsidRDefault="00FF77A6" w:rsidP="00FF77A6">
      <w:pPr>
        <w:jc w:val="both"/>
        <w:rPr>
          <w:rFonts w:eastAsia="楷体"/>
          <w:b/>
          <w:bCs/>
          <w:kern w:val="2"/>
          <w:sz w:val="28"/>
          <w:szCs w:val="28"/>
          <w:lang w:val="en-US" w:eastAsia="zh-CN"/>
        </w:rPr>
      </w:pPr>
    </w:p>
    <w:p w14:paraId="04DB50D4" w14:textId="77777777" w:rsidR="00FF77A6" w:rsidRPr="00A63A26" w:rsidRDefault="00FF77A6" w:rsidP="00FF77A6">
      <w:pPr>
        <w:jc w:val="both"/>
        <w:rPr>
          <w:rFonts w:eastAsia="楷体"/>
          <w:b/>
          <w:bCs/>
          <w:kern w:val="2"/>
          <w:sz w:val="28"/>
          <w:szCs w:val="28"/>
          <w:lang w:val="en-US" w:eastAsia="zh-CN"/>
        </w:rPr>
      </w:pPr>
    </w:p>
    <w:p w14:paraId="6CB87ADA"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7C4DF2FB" w14:textId="77777777" w:rsidR="00FF77A6" w:rsidRPr="00A63A26" w:rsidRDefault="00FF77A6" w:rsidP="00FF77A6">
      <w:pPr>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324AC45C" wp14:editId="5153E5FB">
            <wp:extent cx="5586826" cy="997442"/>
            <wp:effectExtent l="0" t="0" r="0" b="0"/>
            <wp:docPr id="7579181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18115" name="图片 75791811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60254" cy="1010551"/>
                    </a:xfrm>
                    <a:prstGeom prst="rect">
                      <a:avLst/>
                    </a:prstGeom>
                  </pic:spPr>
                </pic:pic>
              </a:graphicData>
            </a:graphic>
          </wp:inline>
        </w:drawing>
      </w:r>
    </w:p>
    <w:p w14:paraId="556F75B4" w14:textId="77777777" w:rsidR="00FF77A6" w:rsidRPr="00A63A26" w:rsidRDefault="00FF77A6" w:rsidP="00FF77A6">
      <w:pPr>
        <w:widowControl w:val="0"/>
        <w:jc w:val="center"/>
        <w:rPr>
          <w:rFonts w:eastAsia="楷体"/>
          <w:b/>
          <w:bCs/>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S19</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 xml:space="preserve">Calculated </w:t>
      </w:r>
      <w:r w:rsidRPr="00A63A26">
        <w:rPr>
          <w:rFonts w:eastAsia="楷体"/>
          <w:kern w:val="2"/>
          <w:lang w:val="en-US" w:eastAsia="zh-CN"/>
        </w:rPr>
        <w:t>structur</w:t>
      </w:r>
      <w:r w:rsidRPr="00A63A26">
        <w:rPr>
          <w:rFonts w:eastAsia="楷体" w:hint="eastAsia"/>
          <w:kern w:val="2"/>
          <w:lang w:val="en-US" w:eastAsia="zh-CN"/>
        </w:rPr>
        <w:t>es of LOM processes on Co</w:t>
      </w:r>
      <w:r w:rsidRPr="00A63A26">
        <w:rPr>
          <w:rFonts w:eastAsia="楷体" w:hint="eastAsia"/>
          <w:kern w:val="2"/>
          <w:vertAlign w:val="subscript"/>
          <w:lang w:val="en-US" w:eastAsia="zh-CN"/>
        </w:rPr>
        <w:t>1-x</w:t>
      </w:r>
      <w:r w:rsidRPr="00A63A26">
        <w:rPr>
          <w:rFonts w:eastAsia="楷体" w:hint="eastAsia"/>
          <w:kern w:val="2"/>
          <w:lang w:val="en-US" w:eastAsia="zh-CN"/>
        </w:rPr>
        <w:t>Fe</w:t>
      </w:r>
      <w:r w:rsidRPr="00A63A26">
        <w:rPr>
          <w:rFonts w:eastAsia="楷体" w:hint="eastAsia"/>
          <w:kern w:val="2"/>
          <w:vertAlign w:val="subscript"/>
          <w:lang w:val="en-US" w:eastAsia="zh-CN"/>
        </w:rPr>
        <w:t>x</w:t>
      </w:r>
      <w:r w:rsidRPr="00A63A26">
        <w:rPr>
          <w:rFonts w:eastAsia="楷体" w:hint="eastAsia"/>
          <w:kern w:val="2"/>
          <w:lang w:val="en-US" w:eastAsia="zh-CN"/>
        </w:rPr>
        <w:t>OOH</w:t>
      </w:r>
      <w:r w:rsidRPr="00A63A26">
        <w:rPr>
          <w:rFonts w:eastAsia="楷体" w:hint="eastAsia"/>
          <w:kern w:val="2"/>
          <w:vertAlign w:val="subscript"/>
          <w:lang w:val="en-US" w:eastAsia="zh-CN"/>
        </w:rPr>
        <w:t>0.5</w:t>
      </w:r>
      <w:r w:rsidRPr="00A63A26">
        <w:rPr>
          <w:rFonts w:eastAsia="楷体" w:hint="eastAsia"/>
          <w:kern w:val="2"/>
          <w:lang w:val="en-US" w:eastAsia="zh-CN"/>
        </w:rPr>
        <w:t>.</w:t>
      </w:r>
    </w:p>
    <w:p w14:paraId="3003513C" w14:textId="77777777" w:rsidR="00FF77A6" w:rsidRPr="00A63A26" w:rsidRDefault="00FF77A6" w:rsidP="00FF77A6">
      <w:pPr>
        <w:rPr>
          <w:rFonts w:eastAsia="楷体"/>
          <w:b/>
          <w:bCs/>
          <w:kern w:val="2"/>
          <w:sz w:val="28"/>
          <w:szCs w:val="28"/>
          <w:lang w:val="en-US" w:eastAsia="zh-CN"/>
        </w:rPr>
      </w:pPr>
    </w:p>
    <w:p w14:paraId="0A503248" w14:textId="77777777" w:rsidR="00FF77A6" w:rsidRPr="00A63A26" w:rsidRDefault="00FF77A6" w:rsidP="00FF77A6">
      <w:pPr>
        <w:rPr>
          <w:rFonts w:eastAsia="楷体"/>
          <w:b/>
          <w:bCs/>
          <w:kern w:val="2"/>
          <w:sz w:val="28"/>
          <w:szCs w:val="28"/>
          <w:lang w:val="en-US" w:eastAsia="zh-CN"/>
        </w:rPr>
      </w:pPr>
    </w:p>
    <w:p w14:paraId="41A5B292" w14:textId="77777777" w:rsidR="00FF77A6" w:rsidRPr="00A63A26" w:rsidRDefault="00FF77A6" w:rsidP="00FF77A6">
      <w:pPr>
        <w:rPr>
          <w:rFonts w:eastAsia="楷体"/>
          <w:b/>
          <w:bCs/>
          <w:kern w:val="2"/>
          <w:sz w:val="28"/>
          <w:szCs w:val="28"/>
          <w:lang w:val="en-US" w:eastAsia="zh-CN"/>
        </w:rPr>
      </w:pPr>
    </w:p>
    <w:p w14:paraId="0CC070A5" w14:textId="77777777" w:rsidR="00FF77A6" w:rsidRPr="00A63A26" w:rsidRDefault="00FF77A6" w:rsidP="00FF77A6">
      <w:pPr>
        <w:rPr>
          <w:rFonts w:eastAsia="楷体"/>
          <w:b/>
          <w:bCs/>
          <w:kern w:val="2"/>
          <w:sz w:val="28"/>
          <w:szCs w:val="28"/>
          <w:lang w:val="en-US" w:eastAsia="zh-CN"/>
        </w:rPr>
      </w:pPr>
    </w:p>
    <w:p w14:paraId="4DAE291B" w14:textId="77777777" w:rsidR="00FF77A6" w:rsidRPr="00A63A26" w:rsidRDefault="00FF77A6" w:rsidP="00FF77A6">
      <w:pPr>
        <w:rPr>
          <w:rFonts w:eastAsia="楷体"/>
          <w:b/>
          <w:bCs/>
          <w:kern w:val="2"/>
          <w:sz w:val="28"/>
          <w:szCs w:val="28"/>
          <w:lang w:val="en-US" w:eastAsia="zh-CN"/>
        </w:rPr>
      </w:pPr>
    </w:p>
    <w:p w14:paraId="2D6BCF5F" w14:textId="77777777" w:rsidR="00FF77A6" w:rsidRPr="00A63A26" w:rsidRDefault="00FF77A6" w:rsidP="00FF77A6">
      <w:pPr>
        <w:rPr>
          <w:rFonts w:eastAsia="楷体"/>
          <w:b/>
          <w:bCs/>
          <w:kern w:val="2"/>
          <w:sz w:val="28"/>
          <w:szCs w:val="28"/>
          <w:lang w:val="en-US" w:eastAsia="zh-CN"/>
        </w:rPr>
      </w:pPr>
    </w:p>
    <w:p w14:paraId="1BFF2BD5" w14:textId="77777777" w:rsidR="00FF77A6" w:rsidRPr="00A63A26" w:rsidRDefault="00FF77A6" w:rsidP="00FF77A6">
      <w:pPr>
        <w:rPr>
          <w:rFonts w:eastAsia="楷体"/>
          <w:b/>
          <w:bCs/>
          <w:kern w:val="2"/>
          <w:sz w:val="28"/>
          <w:szCs w:val="28"/>
          <w:lang w:val="en-US" w:eastAsia="zh-CN"/>
        </w:rPr>
      </w:pPr>
    </w:p>
    <w:p w14:paraId="27414653" w14:textId="77777777" w:rsidR="00FF77A6" w:rsidRPr="00A63A26" w:rsidRDefault="00FF77A6" w:rsidP="00FF77A6">
      <w:pPr>
        <w:rPr>
          <w:rFonts w:eastAsia="楷体"/>
          <w:b/>
          <w:bCs/>
          <w:kern w:val="2"/>
          <w:sz w:val="28"/>
          <w:szCs w:val="28"/>
          <w:lang w:val="en-US" w:eastAsia="zh-CN"/>
        </w:rPr>
      </w:pPr>
    </w:p>
    <w:p w14:paraId="0E339D9F" w14:textId="77777777" w:rsidR="00FF77A6" w:rsidRPr="00A63A26" w:rsidRDefault="00FF77A6" w:rsidP="00FF77A6">
      <w:pPr>
        <w:rPr>
          <w:rFonts w:eastAsia="楷体"/>
          <w:b/>
          <w:bCs/>
          <w:kern w:val="2"/>
          <w:sz w:val="28"/>
          <w:szCs w:val="28"/>
          <w:lang w:val="en-US" w:eastAsia="zh-CN"/>
        </w:rPr>
      </w:pPr>
    </w:p>
    <w:p w14:paraId="6D328A77" w14:textId="77777777" w:rsidR="00FF77A6" w:rsidRPr="00A63A26" w:rsidRDefault="00FF77A6" w:rsidP="00FF77A6">
      <w:pPr>
        <w:rPr>
          <w:rFonts w:eastAsia="楷体"/>
          <w:b/>
          <w:bCs/>
          <w:kern w:val="2"/>
          <w:sz w:val="28"/>
          <w:szCs w:val="28"/>
          <w:lang w:val="en-US" w:eastAsia="zh-CN"/>
        </w:rPr>
      </w:pPr>
    </w:p>
    <w:p w14:paraId="46F6EFCA" w14:textId="77777777" w:rsidR="00FF77A6" w:rsidRPr="00A63A26" w:rsidRDefault="00FF77A6" w:rsidP="00FF77A6">
      <w:pPr>
        <w:rPr>
          <w:rFonts w:eastAsia="楷体"/>
          <w:b/>
          <w:bCs/>
          <w:kern w:val="2"/>
          <w:sz w:val="28"/>
          <w:szCs w:val="28"/>
          <w:lang w:val="en-US" w:eastAsia="zh-CN"/>
        </w:rPr>
      </w:pPr>
    </w:p>
    <w:p w14:paraId="0A59FC44" w14:textId="77777777" w:rsidR="00FF77A6" w:rsidRPr="00A63A26" w:rsidRDefault="00FF77A6" w:rsidP="00FF77A6">
      <w:pPr>
        <w:rPr>
          <w:rFonts w:eastAsia="楷体"/>
          <w:b/>
          <w:bCs/>
          <w:kern w:val="2"/>
          <w:sz w:val="28"/>
          <w:szCs w:val="28"/>
          <w:lang w:val="en-US" w:eastAsia="zh-CN"/>
        </w:rPr>
      </w:pPr>
    </w:p>
    <w:p w14:paraId="392F750D" w14:textId="77777777" w:rsidR="00FF77A6" w:rsidRPr="00A63A26" w:rsidRDefault="00FF77A6" w:rsidP="00FF77A6">
      <w:pPr>
        <w:rPr>
          <w:rFonts w:eastAsia="楷体"/>
          <w:b/>
          <w:bCs/>
          <w:kern w:val="2"/>
          <w:sz w:val="28"/>
          <w:szCs w:val="28"/>
          <w:lang w:val="en-US" w:eastAsia="zh-CN"/>
        </w:rPr>
      </w:pPr>
    </w:p>
    <w:p w14:paraId="6CAA3DF9" w14:textId="77777777" w:rsidR="00FF77A6" w:rsidRPr="00A63A26" w:rsidRDefault="00FF77A6" w:rsidP="00FF77A6">
      <w:pPr>
        <w:rPr>
          <w:rFonts w:eastAsia="楷体"/>
          <w:b/>
          <w:bCs/>
          <w:kern w:val="2"/>
          <w:sz w:val="28"/>
          <w:szCs w:val="28"/>
          <w:lang w:val="en-US" w:eastAsia="zh-CN"/>
        </w:rPr>
      </w:pPr>
    </w:p>
    <w:p w14:paraId="5A1879E2"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7808B9D3" w14:textId="77777777" w:rsidR="00FF77A6" w:rsidRPr="00A63A26" w:rsidRDefault="00FF77A6" w:rsidP="00FF77A6">
      <w:pPr>
        <w:jc w:val="center"/>
        <w:rPr>
          <w:rFonts w:eastAsia="楷体"/>
          <w:b/>
          <w:bCs/>
          <w:kern w:val="2"/>
          <w:sz w:val="28"/>
          <w:szCs w:val="28"/>
          <w:lang w:val="en-US" w:eastAsia="zh-CN"/>
        </w:rPr>
      </w:pPr>
      <w:r w:rsidRPr="00A63A26">
        <w:rPr>
          <w:rFonts w:eastAsia="楷体"/>
          <w:b/>
          <w:bCs/>
          <w:noProof/>
          <w:kern w:val="2"/>
          <w:sz w:val="28"/>
          <w:szCs w:val="28"/>
          <w:lang w:val="en-US" w:eastAsia="zh-CN"/>
          <w14:ligatures w14:val="standardContextual"/>
        </w:rPr>
        <w:lastRenderedPageBreak/>
        <w:drawing>
          <wp:inline distT="0" distB="0" distL="0" distR="0" wp14:anchorId="548049F3" wp14:editId="6A51AB4D">
            <wp:extent cx="5660823" cy="1756446"/>
            <wp:effectExtent l="0" t="0" r="0" b="0"/>
            <wp:docPr id="2613060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06065" name="图片 261306065"/>
                    <pic:cNvPicPr/>
                  </pic:nvPicPr>
                  <pic:blipFill>
                    <a:blip r:embed="rId35" cstate="hqprint">
                      <a:extLst>
                        <a:ext uri="{28A0092B-C50C-407E-A947-70E740481C1C}">
                          <a14:useLocalDpi xmlns:a14="http://schemas.microsoft.com/office/drawing/2010/main" val="0"/>
                        </a:ext>
                      </a:extLst>
                    </a:blip>
                    <a:stretch>
                      <a:fillRect/>
                    </a:stretch>
                  </pic:blipFill>
                  <pic:spPr>
                    <a:xfrm>
                      <a:off x="0" y="0"/>
                      <a:ext cx="5688237" cy="1764952"/>
                    </a:xfrm>
                    <a:prstGeom prst="rect">
                      <a:avLst/>
                    </a:prstGeom>
                  </pic:spPr>
                </pic:pic>
              </a:graphicData>
            </a:graphic>
          </wp:inline>
        </w:drawing>
      </w:r>
    </w:p>
    <w:p w14:paraId="01CDD4FC" w14:textId="77777777" w:rsidR="00FF77A6" w:rsidRPr="00A63A26" w:rsidRDefault="00FF77A6" w:rsidP="00FF77A6">
      <w:pPr>
        <w:widowControl w:val="0"/>
        <w:jc w:val="center"/>
        <w:rPr>
          <w:rFonts w:eastAsia="楷体"/>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S20</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Electrochemical stability of Sr</w:t>
      </w:r>
      <w:r w:rsidRPr="00A63A26">
        <w:rPr>
          <w:rFonts w:eastAsia="楷体" w:hint="eastAsia"/>
          <w:kern w:val="2"/>
          <w:vertAlign w:val="subscript"/>
          <w:lang w:val="en-US" w:eastAsia="zh-CN"/>
        </w:rPr>
        <w:t>2</w:t>
      </w:r>
      <w:r w:rsidRPr="00A63A26">
        <w:rPr>
          <w:rFonts w:eastAsia="楷体" w:hint="eastAsia"/>
          <w:kern w:val="2"/>
          <w:lang w:val="en-US" w:eastAsia="zh-CN"/>
        </w:rPr>
        <w:t>CoO</w:t>
      </w:r>
      <w:r w:rsidRPr="00A63A26">
        <w:rPr>
          <w:rFonts w:eastAsia="楷体" w:hint="eastAsia"/>
          <w:kern w:val="2"/>
          <w:vertAlign w:val="subscript"/>
          <w:lang w:val="en-US" w:eastAsia="zh-CN"/>
        </w:rPr>
        <w:t>3-x</w:t>
      </w:r>
      <w:r w:rsidRPr="00A63A26">
        <w:rPr>
          <w:rFonts w:eastAsia="楷体" w:hint="eastAsia"/>
          <w:kern w:val="2"/>
          <w:lang w:val="en-US" w:eastAsia="zh-CN"/>
        </w:rPr>
        <w:t>F at 10 mA cm</w:t>
      </w:r>
      <w:r w:rsidRPr="00A63A26">
        <w:rPr>
          <w:rFonts w:eastAsia="楷体" w:hint="eastAsia"/>
          <w:kern w:val="2"/>
          <w:lang w:val="en-US" w:eastAsia="zh-CN"/>
          <w:eastAsianLayout w:id="-949103360" w:combine="1"/>
        </w:rPr>
        <w:t>-2 disk</w:t>
      </w:r>
      <w:r w:rsidRPr="00A63A26">
        <w:rPr>
          <w:rFonts w:eastAsia="楷体" w:hint="eastAsia"/>
          <w:kern w:val="2"/>
          <w:lang w:val="en-US" w:eastAsia="zh-CN"/>
        </w:rPr>
        <w:t>.</w:t>
      </w:r>
    </w:p>
    <w:p w14:paraId="50706871" w14:textId="77777777" w:rsidR="00FF77A6" w:rsidRPr="00A63A26" w:rsidRDefault="00FF77A6" w:rsidP="00FF77A6">
      <w:pPr>
        <w:rPr>
          <w:rFonts w:eastAsia="楷体"/>
          <w:b/>
          <w:bCs/>
          <w:kern w:val="2"/>
          <w:sz w:val="28"/>
          <w:szCs w:val="28"/>
          <w:lang w:val="en-US" w:eastAsia="zh-CN"/>
        </w:rPr>
      </w:pPr>
    </w:p>
    <w:p w14:paraId="036386EE" w14:textId="77777777" w:rsidR="00FF77A6" w:rsidRPr="00A63A26" w:rsidRDefault="00FF77A6" w:rsidP="00FF77A6">
      <w:pPr>
        <w:rPr>
          <w:rFonts w:eastAsia="楷体"/>
          <w:b/>
          <w:bCs/>
          <w:kern w:val="2"/>
          <w:sz w:val="28"/>
          <w:szCs w:val="28"/>
          <w:lang w:val="en-US" w:eastAsia="zh-CN"/>
        </w:rPr>
      </w:pPr>
    </w:p>
    <w:p w14:paraId="1C3C14B5"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47F318BA" w14:textId="77777777" w:rsidR="00FF77A6" w:rsidRPr="00A63A26" w:rsidRDefault="00FF77A6" w:rsidP="00FF77A6">
      <w:pPr>
        <w:jc w:val="center"/>
        <w:rPr>
          <w:rFonts w:eastAsia="楷体"/>
          <w:b/>
          <w:bCs/>
          <w:kern w:val="2"/>
          <w:sz w:val="28"/>
          <w:szCs w:val="28"/>
          <w:lang w:val="en-US" w:eastAsia="zh-CN"/>
        </w:rPr>
      </w:pPr>
      <w:r w:rsidRPr="00A63A26">
        <w:rPr>
          <w:rFonts w:eastAsia="楷体" w:hint="eastAsia"/>
          <w:b/>
          <w:bCs/>
          <w:noProof/>
          <w:kern w:val="2"/>
          <w:sz w:val="28"/>
          <w:szCs w:val="28"/>
          <w:lang w:val="en-US" w:eastAsia="zh-CN"/>
          <w14:ligatures w14:val="standardContextual"/>
        </w:rPr>
        <w:lastRenderedPageBreak/>
        <w:drawing>
          <wp:inline distT="0" distB="0" distL="0" distR="0" wp14:anchorId="527C4C42" wp14:editId="50E6DBE5">
            <wp:extent cx="5618539" cy="1398582"/>
            <wp:effectExtent l="0" t="0" r="1270" b="0"/>
            <wp:docPr id="16579148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14852" name="图片 165791485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43520" cy="1404800"/>
                    </a:xfrm>
                    <a:prstGeom prst="rect">
                      <a:avLst/>
                    </a:prstGeom>
                  </pic:spPr>
                </pic:pic>
              </a:graphicData>
            </a:graphic>
          </wp:inline>
        </w:drawing>
      </w:r>
    </w:p>
    <w:p w14:paraId="54088185" w14:textId="77777777" w:rsidR="00FF77A6" w:rsidRPr="00A63A26" w:rsidRDefault="00FF77A6" w:rsidP="00FF77A6">
      <w:pPr>
        <w:widowControl w:val="0"/>
        <w:jc w:val="both"/>
        <w:rPr>
          <w:rFonts w:eastAsia="楷体"/>
          <w:b/>
          <w:bCs/>
          <w:kern w:val="2"/>
          <w:lang w:val="en-US" w:eastAsia="zh-CN"/>
        </w:rPr>
      </w:pPr>
      <w:r w:rsidRPr="00A63A26">
        <w:rPr>
          <w:rFonts w:eastAsia="楷体"/>
          <w:b/>
          <w:bCs/>
          <w:kern w:val="2"/>
          <w:lang w:val="en-US" w:eastAsia="zh-CN"/>
        </w:rPr>
        <w:t>Figure</w:t>
      </w:r>
      <w:r w:rsidRPr="00A63A26">
        <w:rPr>
          <w:rFonts w:eastAsia="楷体" w:hint="eastAsia"/>
          <w:b/>
          <w:bCs/>
          <w:kern w:val="2"/>
          <w:lang w:val="en-US" w:eastAsia="zh-CN"/>
        </w:rPr>
        <w:t xml:space="preserve"> S21</w:t>
      </w:r>
      <w:r w:rsidRPr="00A63A26">
        <w:rPr>
          <w:rFonts w:eastAsia="楷体"/>
          <w:b/>
          <w:bCs/>
          <w:kern w:val="2"/>
          <w:lang w:val="en-US" w:eastAsia="zh-CN"/>
        </w:rPr>
        <w:t>.</w:t>
      </w:r>
      <w:r w:rsidRPr="00A63A26">
        <w:rPr>
          <w:rFonts w:eastAsia="楷体" w:hint="eastAsia"/>
          <w:b/>
          <w:bCs/>
          <w:kern w:val="2"/>
          <w:lang w:val="en-US" w:eastAsia="zh-CN"/>
        </w:rPr>
        <w:t xml:space="preserve"> </w:t>
      </w:r>
      <w:r w:rsidRPr="00A63A26">
        <w:rPr>
          <w:rFonts w:eastAsia="楷体" w:hint="eastAsia"/>
          <w:kern w:val="2"/>
          <w:lang w:val="en-US" w:eastAsia="zh-CN"/>
        </w:rPr>
        <w:t xml:space="preserve">Performance of model oxides in other oxidation reactions by adding methanol, ethanol, or urea into 0.1 M KOH. The volume fraction of added methanol, ethanol, or urea is 1%. </w:t>
      </w:r>
    </w:p>
    <w:p w14:paraId="655D9F02" w14:textId="77777777" w:rsidR="00FF77A6" w:rsidRPr="00A63A26" w:rsidRDefault="00FF77A6" w:rsidP="00FF77A6">
      <w:pPr>
        <w:rPr>
          <w:rFonts w:eastAsia="楷体"/>
          <w:b/>
          <w:bCs/>
          <w:kern w:val="2"/>
          <w:sz w:val="28"/>
          <w:szCs w:val="28"/>
          <w:lang w:val="en-US" w:eastAsia="zh-CN"/>
        </w:rPr>
      </w:pPr>
    </w:p>
    <w:p w14:paraId="53AA0BCF" w14:textId="77777777" w:rsidR="00FF77A6" w:rsidRPr="00A63A26" w:rsidRDefault="00FF77A6" w:rsidP="00FF77A6">
      <w:pPr>
        <w:rPr>
          <w:rFonts w:eastAsia="楷体"/>
          <w:b/>
          <w:bCs/>
          <w:kern w:val="2"/>
          <w:sz w:val="28"/>
          <w:szCs w:val="28"/>
          <w:lang w:val="en-US" w:eastAsia="zh-CN"/>
        </w:rPr>
      </w:pPr>
      <w:r w:rsidRPr="00A63A26">
        <w:rPr>
          <w:rFonts w:eastAsia="楷体"/>
          <w:b/>
          <w:bCs/>
          <w:kern w:val="2"/>
          <w:sz w:val="28"/>
          <w:szCs w:val="28"/>
          <w:lang w:val="en-US" w:eastAsia="zh-CN"/>
        </w:rPr>
        <w:br w:type="page"/>
      </w:r>
    </w:p>
    <w:p w14:paraId="3D93D63F" w14:textId="77777777" w:rsidR="00FF77A6" w:rsidRPr="00A63A26" w:rsidRDefault="00FF77A6" w:rsidP="00FF77A6">
      <w:pPr>
        <w:widowControl w:val="0"/>
        <w:jc w:val="both"/>
        <w:rPr>
          <w:rFonts w:eastAsia="等线"/>
          <w:kern w:val="2"/>
          <w:sz w:val="21"/>
          <w:szCs w:val="22"/>
          <w:lang w:val="en-US" w:eastAsia="zh-CN"/>
        </w:rPr>
      </w:pPr>
      <w:r w:rsidRPr="00A63A26">
        <w:rPr>
          <w:rFonts w:eastAsia="等线"/>
          <w:b/>
          <w:kern w:val="2"/>
          <w:lang w:val="en-US" w:eastAsia="zh-CN"/>
        </w:rPr>
        <w:lastRenderedPageBreak/>
        <w:t xml:space="preserve">Table </w:t>
      </w:r>
      <w:r w:rsidRPr="00A63A26">
        <w:rPr>
          <w:rFonts w:eastAsia="等线" w:hint="eastAsia"/>
          <w:b/>
          <w:kern w:val="2"/>
          <w:lang w:val="en-US" w:eastAsia="zh-CN"/>
        </w:rPr>
        <w:t>S</w:t>
      </w:r>
      <w:r w:rsidRPr="00A63A26">
        <w:rPr>
          <w:rFonts w:eastAsia="等线"/>
          <w:b/>
          <w:kern w:val="2"/>
          <w:lang w:val="en-US" w:eastAsia="zh-CN"/>
        </w:rPr>
        <w:t xml:space="preserve">1. </w:t>
      </w:r>
      <w:r w:rsidRPr="00A63A26">
        <w:rPr>
          <w:rFonts w:eastAsia="等线"/>
          <w:kern w:val="2"/>
          <w:lang w:val="en-US" w:eastAsia="zh-CN"/>
        </w:rPr>
        <w:t>XRD refinement results.</w:t>
      </w:r>
    </w:p>
    <w:tbl>
      <w:tblPr>
        <w:tblStyle w:val="ae"/>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980"/>
        <w:gridCol w:w="1787"/>
        <w:gridCol w:w="1386"/>
        <w:gridCol w:w="1192"/>
        <w:gridCol w:w="1110"/>
        <w:gridCol w:w="1617"/>
      </w:tblGrid>
      <w:tr w:rsidR="00FF77A6" w:rsidRPr="00A63A26" w14:paraId="2FD911BE" w14:textId="77777777" w:rsidTr="00FF73B1">
        <w:tc>
          <w:tcPr>
            <w:tcW w:w="1091" w:type="pct"/>
            <w:tcBorders>
              <w:top w:val="single" w:sz="12" w:space="0" w:color="auto"/>
              <w:bottom w:val="single" w:sz="6" w:space="0" w:color="auto"/>
            </w:tcBorders>
            <w:vAlign w:val="center"/>
          </w:tcPr>
          <w:p w14:paraId="6B8F04C1"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Sample</w:t>
            </w:r>
          </w:p>
        </w:tc>
        <w:tc>
          <w:tcPr>
            <w:tcW w:w="985" w:type="pct"/>
            <w:tcBorders>
              <w:top w:val="single" w:sz="12" w:space="0" w:color="auto"/>
              <w:bottom w:val="single" w:sz="6" w:space="0" w:color="auto"/>
            </w:tcBorders>
            <w:vAlign w:val="center"/>
          </w:tcPr>
          <w:p w14:paraId="68B64018"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Space group</w:t>
            </w:r>
          </w:p>
        </w:tc>
        <w:tc>
          <w:tcPr>
            <w:tcW w:w="764" w:type="pct"/>
            <w:tcBorders>
              <w:top w:val="single" w:sz="12" w:space="0" w:color="auto"/>
              <w:bottom w:val="single" w:sz="6" w:space="0" w:color="auto"/>
            </w:tcBorders>
            <w:vAlign w:val="center"/>
          </w:tcPr>
          <w:p w14:paraId="32C5CCC9"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i/>
                <w:iCs/>
                <w:lang w:val="en-US" w:eastAsia="zh-CN"/>
              </w:rPr>
              <w:t>a</w:t>
            </w:r>
            <w:r w:rsidRPr="00A63A26">
              <w:rPr>
                <w:rFonts w:ascii="Times New Roman" w:hAnsi="Times New Roman"/>
                <w:lang w:val="en-US" w:eastAsia="zh-CN"/>
              </w:rPr>
              <w:t xml:space="preserve"> (Å)</w:t>
            </w:r>
          </w:p>
        </w:tc>
        <w:tc>
          <w:tcPr>
            <w:tcW w:w="657" w:type="pct"/>
            <w:tcBorders>
              <w:top w:val="single" w:sz="12" w:space="0" w:color="auto"/>
              <w:bottom w:val="single" w:sz="6" w:space="0" w:color="auto"/>
            </w:tcBorders>
            <w:vAlign w:val="center"/>
          </w:tcPr>
          <w:p w14:paraId="694DFC5B"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i/>
                <w:iCs/>
                <w:lang w:val="en-US" w:eastAsia="zh-CN"/>
              </w:rPr>
              <w:t>b</w:t>
            </w:r>
            <w:r w:rsidRPr="00A63A26">
              <w:rPr>
                <w:rFonts w:ascii="Times New Roman" w:hAnsi="Times New Roman"/>
                <w:lang w:val="en-US" w:eastAsia="zh-CN"/>
              </w:rPr>
              <w:t xml:space="preserve"> (Å)</w:t>
            </w:r>
          </w:p>
        </w:tc>
        <w:tc>
          <w:tcPr>
            <w:tcW w:w="612" w:type="pct"/>
            <w:tcBorders>
              <w:top w:val="single" w:sz="12" w:space="0" w:color="auto"/>
              <w:bottom w:val="single" w:sz="6" w:space="0" w:color="auto"/>
            </w:tcBorders>
            <w:vAlign w:val="center"/>
          </w:tcPr>
          <w:p w14:paraId="6FD717E1"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i/>
                <w:iCs/>
                <w:lang w:val="en-US" w:eastAsia="zh-CN"/>
              </w:rPr>
              <w:t>c</w:t>
            </w:r>
            <w:r w:rsidRPr="00A63A26">
              <w:rPr>
                <w:rFonts w:ascii="Times New Roman" w:hAnsi="Times New Roman"/>
                <w:lang w:val="en-US" w:eastAsia="zh-CN"/>
              </w:rPr>
              <w:t xml:space="preserve"> (Å)</w:t>
            </w:r>
          </w:p>
        </w:tc>
        <w:tc>
          <w:tcPr>
            <w:tcW w:w="891" w:type="pct"/>
            <w:tcBorders>
              <w:top w:val="single" w:sz="12" w:space="0" w:color="auto"/>
              <w:bottom w:val="single" w:sz="6" w:space="0" w:color="auto"/>
            </w:tcBorders>
            <w:vAlign w:val="center"/>
          </w:tcPr>
          <w:p w14:paraId="29BC175D" w14:textId="77777777" w:rsidR="00FF77A6" w:rsidRPr="00A63A26" w:rsidRDefault="00FF77A6" w:rsidP="00FF77A6">
            <w:pPr>
              <w:widowControl w:val="0"/>
              <w:jc w:val="center"/>
              <w:rPr>
                <w:rFonts w:ascii="Times New Roman" w:hAnsi="Times New Roman"/>
                <w:lang w:val="en-US" w:eastAsia="zh-CN"/>
              </w:rPr>
            </w:pPr>
            <w:proofErr w:type="spellStart"/>
            <w:r w:rsidRPr="00A63A26">
              <w:rPr>
                <w:rFonts w:ascii="Times New Roman" w:hAnsi="Times New Roman"/>
                <w:lang w:val="en-US" w:eastAsia="zh-CN"/>
              </w:rPr>
              <w:t>GOF</w:t>
            </w:r>
            <w:r w:rsidRPr="00A63A26">
              <w:rPr>
                <w:rFonts w:ascii="Times New Roman" w:hAnsi="Times New Roman"/>
                <w:vertAlign w:val="superscript"/>
                <w:lang w:val="en-US" w:eastAsia="zh-CN"/>
              </w:rPr>
              <w:t>a</w:t>
            </w:r>
            <w:proofErr w:type="spellEnd"/>
          </w:p>
        </w:tc>
      </w:tr>
      <w:tr w:rsidR="00FF77A6" w:rsidRPr="00A63A26" w14:paraId="55A515A6" w14:textId="77777777" w:rsidTr="00FF73B1">
        <w:tc>
          <w:tcPr>
            <w:tcW w:w="1091" w:type="pct"/>
            <w:tcBorders>
              <w:top w:val="single" w:sz="6" w:space="0" w:color="auto"/>
              <w:bottom w:val="nil"/>
            </w:tcBorders>
            <w:vAlign w:val="center"/>
          </w:tcPr>
          <w:p w14:paraId="358A8063"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YBaCo</w:t>
            </w:r>
            <w:r w:rsidRPr="00A63A26">
              <w:rPr>
                <w:rFonts w:ascii="Times New Roman" w:hAnsi="Times New Roman"/>
                <w:vertAlign w:val="subscript"/>
                <w:lang w:val="en-US" w:eastAsia="zh-CN"/>
              </w:rPr>
              <w:t>4</w:t>
            </w:r>
            <w:r w:rsidRPr="00A63A26">
              <w:rPr>
                <w:rFonts w:ascii="Times New Roman" w:hAnsi="Times New Roman"/>
                <w:lang w:val="en-US" w:eastAsia="zh-CN"/>
              </w:rPr>
              <w:t>O</w:t>
            </w:r>
            <w:r w:rsidRPr="00A63A26">
              <w:rPr>
                <w:rFonts w:ascii="Times New Roman" w:hAnsi="Times New Roman"/>
                <w:vertAlign w:val="subscript"/>
                <w:lang w:val="en-US" w:eastAsia="zh-CN"/>
              </w:rPr>
              <w:t>7-x</w:t>
            </w:r>
          </w:p>
        </w:tc>
        <w:tc>
          <w:tcPr>
            <w:tcW w:w="985" w:type="pct"/>
            <w:tcBorders>
              <w:top w:val="single" w:sz="6" w:space="0" w:color="auto"/>
              <w:bottom w:val="nil"/>
            </w:tcBorders>
            <w:vAlign w:val="center"/>
          </w:tcPr>
          <w:p w14:paraId="1D6C320E"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i/>
                <w:iCs/>
                <w:lang w:val="en-US" w:eastAsia="zh-CN"/>
              </w:rPr>
              <w:t>P</w:t>
            </w:r>
            <w:r w:rsidRPr="00A63A26">
              <w:rPr>
                <w:rFonts w:ascii="Times New Roman" w:hAnsi="Times New Roman"/>
                <w:lang w:val="en-US" w:eastAsia="zh-CN"/>
              </w:rPr>
              <w:t>63</w:t>
            </w:r>
            <w:r w:rsidRPr="00A63A26">
              <w:rPr>
                <w:rFonts w:ascii="Times New Roman" w:hAnsi="Times New Roman"/>
                <w:i/>
                <w:iCs/>
                <w:lang w:val="en-US" w:eastAsia="zh-CN"/>
              </w:rPr>
              <w:t>mc</w:t>
            </w:r>
          </w:p>
        </w:tc>
        <w:tc>
          <w:tcPr>
            <w:tcW w:w="764" w:type="pct"/>
            <w:tcBorders>
              <w:top w:val="single" w:sz="6" w:space="0" w:color="auto"/>
              <w:bottom w:val="nil"/>
            </w:tcBorders>
            <w:vAlign w:val="center"/>
          </w:tcPr>
          <w:p w14:paraId="5AC8FFA0"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6.276</w:t>
            </w:r>
          </w:p>
        </w:tc>
        <w:tc>
          <w:tcPr>
            <w:tcW w:w="657" w:type="pct"/>
            <w:tcBorders>
              <w:top w:val="single" w:sz="6" w:space="0" w:color="auto"/>
              <w:bottom w:val="nil"/>
            </w:tcBorders>
            <w:vAlign w:val="center"/>
          </w:tcPr>
          <w:p w14:paraId="6C039455"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6.276</w:t>
            </w:r>
          </w:p>
        </w:tc>
        <w:tc>
          <w:tcPr>
            <w:tcW w:w="612" w:type="pct"/>
            <w:tcBorders>
              <w:top w:val="single" w:sz="6" w:space="0" w:color="auto"/>
              <w:bottom w:val="nil"/>
            </w:tcBorders>
            <w:vAlign w:val="center"/>
          </w:tcPr>
          <w:p w14:paraId="605E80B4"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10.269</w:t>
            </w:r>
          </w:p>
        </w:tc>
        <w:tc>
          <w:tcPr>
            <w:tcW w:w="891" w:type="pct"/>
            <w:tcBorders>
              <w:top w:val="single" w:sz="6" w:space="0" w:color="auto"/>
              <w:bottom w:val="nil"/>
            </w:tcBorders>
            <w:vAlign w:val="center"/>
          </w:tcPr>
          <w:p w14:paraId="247C7519"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1.40</w:t>
            </w:r>
          </w:p>
        </w:tc>
      </w:tr>
      <w:tr w:rsidR="00FF77A6" w:rsidRPr="00A63A26" w14:paraId="5EFDA126" w14:textId="77777777" w:rsidTr="00FF73B1">
        <w:tc>
          <w:tcPr>
            <w:tcW w:w="1091" w:type="pct"/>
            <w:tcBorders>
              <w:top w:val="nil"/>
              <w:bottom w:val="nil"/>
            </w:tcBorders>
            <w:vAlign w:val="center"/>
          </w:tcPr>
          <w:p w14:paraId="393C6BC7"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Sr</w:t>
            </w:r>
            <w:r w:rsidRPr="00A63A26">
              <w:rPr>
                <w:rFonts w:ascii="Times New Roman" w:hAnsi="Times New Roman"/>
                <w:vertAlign w:val="subscript"/>
                <w:lang w:val="en-US" w:eastAsia="zh-CN"/>
              </w:rPr>
              <w:t>2</w:t>
            </w:r>
            <w:r w:rsidRPr="00A63A26">
              <w:rPr>
                <w:rFonts w:ascii="Times New Roman" w:hAnsi="Times New Roman"/>
                <w:lang w:val="en-US" w:eastAsia="zh-CN"/>
              </w:rPr>
              <w:t>CoO</w:t>
            </w:r>
            <w:r w:rsidRPr="00A63A26">
              <w:rPr>
                <w:rFonts w:ascii="Times New Roman" w:hAnsi="Times New Roman"/>
                <w:vertAlign w:val="subscript"/>
                <w:lang w:val="en-US" w:eastAsia="zh-CN"/>
              </w:rPr>
              <w:t>3-x</w:t>
            </w:r>
            <w:r w:rsidRPr="00A63A26">
              <w:rPr>
                <w:rFonts w:ascii="Times New Roman" w:hAnsi="Times New Roman"/>
                <w:lang w:val="en-US" w:eastAsia="zh-CN"/>
              </w:rPr>
              <w:t>F</w:t>
            </w:r>
          </w:p>
        </w:tc>
        <w:tc>
          <w:tcPr>
            <w:tcW w:w="985" w:type="pct"/>
            <w:tcBorders>
              <w:top w:val="nil"/>
              <w:bottom w:val="nil"/>
            </w:tcBorders>
            <w:vAlign w:val="center"/>
          </w:tcPr>
          <w:p w14:paraId="5DFF8F67"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i/>
                <w:iCs/>
                <w:lang w:val="en-US" w:eastAsia="zh-CN"/>
              </w:rPr>
              <w:t>I</w:t>
            </w:r>
            <w:r w:rsidRPr="00A63A26">
              <w:rPr>
                <w:rFonts w:ascii="Times New Roman" w:hAnsi="Times New Roman"/>
                <w:lang w:val="en-US" w:eastAsia="zh-CN"/>
              </w:rPr>
              <w:t>4/</w:t>
            </w:r>
            <w:r w:rsidRPr="00A63A26">
              <w:rPr>
                <w:rFonts w:ascii="Times New Roman" w:hAnsi="Times New Roman"/>
                <w:i/>
                <w:iCs/>
                <w:lang w:val="en-US" w:eastAsia="zh-CN"/>
              </w:rPr>
              <w:t>mmm</w:t>
            </w:r>
          </w:p>
        </w:tc>
        <w:tc>
          <w:tcPr>
            <w:tcW w:w="764" w:type="pct"/>
            <w:tcBorders>
              <w:top w:val="nil"/>
              <w:bottom w:val="nil"/>
            </w:tcBorders>
            <w:vAlign w:val="center"/>
          </w:tcPr>
          <w:p w14:paraId="302D41A7"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lang w:val="en-US" w:eastAsia="zh-CN"/>
              </w:rPr>
              <w:t>3.841</w:t>
            </w:r>
          </w:p>
        </w:tc>
        <w:tc>
          <w:tcPr>
            <w:tcW w:w="657" w:type="pct"/>
            <w:tcBorders>
              <w:top w:val="nil"/>
              <w:bottom w:val="nil"/>
            </w:tcBorders>
            <w:vAlign w:val="center"/>
          </w:tcPr>
          <w:p w14:paraId="533C7856"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lang w:val="en-US" w:eastAsia="zh-CN"/>
              </w:rPr>
              <w:t>3.841</w:t>
            </w:r>
          </w:p>
        </w:tc>
        <w:tc>
          <w:tcPr>
            <w:tcW w:w="612" w:type="pct"/>
            <w:tcBorders>
              <w:top w:val="nil"/>
              <w:bottom w:val="nil"/>
            </w:tcBorders>
            <w:vAlign w:val="center"/>
          </w:tcPr>
          <w:p w14:paraId="51E15ED2"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lang w:val="en-US" w:eastAsia="zh-CN"/>
              </w:rPr>
              <w:t>13.151</w:t>
            </w:r>
          </w:p>
        </w:tc>
        <w:tc>
          <w:tcPr>
            <w:tcW w:w="891" w:type="pct"/>
            <w:tcBorders>
              <w:top w:val="nil"/>
              <w:bottom w:val="nil"/>
            </w:tcBorders>
            <w:vAlign w:val="center"/>
          </w:tcPr>
          <w:p w14:paraId="4DFF877D"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1.</w:t>
            </w:r>
            <w:r w:rsidRPr="00A63A26">
              <w:rPr>
                <w:rFonts w:ascii="Times New Roman" w:hAnsi="Times New Roman" w:hint="eastAsia"/>
                <w:lang w:val="en-US" w:eastAsia="zh-CN"/>
              </w:rPr>
              <w:t>75</w:t>
            </w:r>
          </w:p>
        </w:tc>
      </w:tr>
      <w:tr w:rsidR="00FF77A6" w:rsidRPr="00A63A26" w14:paraId="4DEE2DBC" w14:textId="77777777" w:rsidTr="00FF73B1">
        <w:tc>
          <w:tcPr>
            <w:tcW w:w="1091" w:type="pct"/>
            <w:tcBorders>
              <w:top w:val="nil"/>
              <w:bottom w:val="single" w:sz="12" w:space="0" w:color="auto"/>
            </w:tcBorders>
            <w:vAlign w:val="center"/>
          </w:tcPr>
          <w:p w14:paraId="431C075F"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LaCoO</w:t>
            </w:r>
            <w:r w:rsidRPr="00A63A26">
              <w:rPr>
                <w:rFonts w:ascii="Times New Roman" w:hAnsi="Times New Roman"/>
                <w:vertAlign w:val="subscript"/>
                <w:lang w:val="en-US" w:eastAsia="zh-CN"/>
              </w:rPr>
              <w:t>3-x</w:t>
            </w:r>
          </w:p>
        </w:tc>
        <w:tc>
          <w:tcPr>
            <w:tcW w:w="985" w:type="pct"/>
            <w:tcBorders>
              <w:top w:val="nil"/>
              <w:bottom w:val="single" w:sz="12" w:space="0" w:color="auto"/>
            </w:tcBorders>
            <w:vAlign w:val="center"/>
          </w:tcPr>
          <w:p w14:paraId="255395D0"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i/>
                <w:iCs/>
                <w:lang w:val="en-US" w:eastAsia="zh-CN"/>
              </w:rPr>
              <w:t>R</w:t>
            </w:r>
            <w:r w:rsidRPr="00A63A26">
              <w:rPr>
                <w:rFonts w:ascii="Times New Roman" w:hAnsi="Times New Roman" w:hint="eastAsia"/>
                <w:lang w:val="en-US" w:eastAsia="zh-CN"/>
              </w:rPr>
              <w:t>-3</w:t>
            </w:r>
            <w:r w:rsidRPr="00A63A26">
              <w:rPr>
                <w:rFonts w:ascii="Times New Roman" w:hAnsi="Times New Roman" w:hint="eastAsia"/>
                <w:i/>
                <w:iCs/>
                <w:lang w:val="en-US" w:eastAsia="zh-CN"/>
              </w:rPr>
              <w:t>c</w:t>
            </w:r>
          </w:p>
        </w:tc>
        <w:tc>
          <w:tcPr>
            <w:tcW w:w="764" w:type="pct"/>
            <w:tcBorders>
              <w:top w:val="nil"/>
              <w:bottom w:val="single" w:sz="12" w:space="0" w:color="auto"/>
            </w:tcBorders>
            <w:vAlign w:val="center"/>
          </w:tcPr>
          <w:p w14:paraId="12A71F49"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lang w:val="en-US" w:eastAsia="zh-CN"/>
              </w:rPr>
              <w:t>5.447</w:t>
            </w:r>
          </w:p>
        </w:tc>
        <w:tc>
          <w:tcPr>
            <w:tcW w:w="657" w:type="pct"/>
            <w:tcBorders>
              <w:top w:val="nil"/>
              <w:bottom w:val="single" w:sz="12" w:space="0" w:color="auto"/>
            </w:tcBorders>
            <w:vAlign w:val="center"/>
          </w:tcPr>
          <w:p w14:paraId="3067FB61"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lang w:val="en-US" w:eastAsia="zh-CN"/>
              </w:rPr>
              <w:t>5.447</w:t>
            </w:r>
          </w:p>
        </w:tc>
        <w:tc>
          <w:tcPr>
            <w:tcW w:w="612" w:type="pct"/>
            <w:tcBorders>
              <w:top w:val="nil"/>
              <w:bottom w:val="single" w:sz="12" w:space="0" w:color="auto"/>
            </w:tcBorders>
            <w:vAlign w:val="center"/>
          </w:tcPr>
          <w:p w14:paraId="20237322"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hint="eastAsia"/>
                <w:lang w:val="en-US" w:eastAsia="zh-CN"/>
              </w:rPr>
              <w:t>13.098</w:t>
            </w:r>
          </w:p>
        </w:tc>
        <w:tc>
          <w:tcPr>
            <w:tcW w:w="891" w:type="pct"/>
            <w:tcBorders>
              <w:top w:val="nil"/>
              <w:bottom w:val="single" w:sz="12" w:space="0" w:color="auto"/>
            </w:tcBorders>
            <w:vAlign w:val="center"/>
          </w:tcPr>
          <w:p w14:paraId="0B04B05A" w14:textId="77777777" w:rsidR="00FF77A6" w:rsidRPr="00A63A26" w:rsidRDefault="00FF77A6" w:rsidP="00FF77A6">
            <w:pPr>
              <w:widowControl w:val="0"/>
              <w:jc w:val="center"/>
              <w:rPr>
                <w:rFonts w:ascii="Times New Roman" w:hAnsi="Times New Roman"/>
                <w:lang w:val="en-US" w:eastAsia="zh-CN"/>
              </w:rPr>
            </w:pPr>
            <w:r w:rsidRPr="00A63A26">
              <w:rPr>
                <w:rFonts w:ascii="Times New Roman" w:hAnsi="Times New Roman"/>
                <w:lang w:val="en-US" w:eastAsia="zh-CN"/>
              </w:rPr>
              <w:t>1.</w:t>
            </w:r>
            <w:r w:rsidRPr="00A63A26">
              <w:rPr>
                <w:rFonts w:ascii="Times New Roman" w:hAnsi="Times New Roman" w:hint="eastAsia"/>
                <w:lang w:val="en-US" w:eastAsia="zh-CN"/>
              </w:rPr>
              <w:t>20</w:t>
            </w:r>
          </w:p>
        </w:tc>
      </w:tr>
    </w:tbl>
    <w:p w14:paraId="455D5240" w14:textId="77777777" w:rsidR="00FF77A6" w:rsidRPr="00A63A26" w:rsidRDefault="00FF77A6" w:rsidP="00FF77A6">
      <w:pPr>
        <w:widowControl w:val="0"/>
        <w:jc w:val="both"/>
        <w:rPr>
          <w:rFonts w:eastAsia="等线"/>
          <w:kern w:val="2"/>
          <w:sz w:val="21"/>
          <w:szCs w:val="22"/>
          <w:lang w:val="en-US" w:eastAsia="zh-CN"/>
        </w:rPr>
      </w:pPr>
      <w:proofErr w:type="spellStart"/>
      <w:r w:rsidRPr="00A63A26">
        <w:rPr>
          <w:rFonts w:eastAsia="等线"/>
          <w:kern w:val="2"/>
          <w:sz w:val="21"/>
          <w:szCs w:val="22"/>
          <w:vertAlign w:val="superscript"/>
          <w:lang w:val="en-US" w:eastAsia="zh-CN"/>
        </w:rPr>
        <w:t>a</w:t>
      </w:r>
      <w:r w:rsidRPr="00A63A26">
        <w:rPr>
          <w:rFonts w:eastAsia="等线"/>
          <w:kern w:val="2"/>
          <w:lang w:val="en-US" w:eastAsia="zh-CN"/>
        </w:rPr>
        <w:t>GOF</w:t>
      </w:r>
      <w:proofErr w:type="spellEnd"/>
      <w:r w:rsidRPr="00A63A26">
        <w:rPr>
          <w:rFonts w:eastAsia="等线" w:hint="eastAsia"/>
          <w:kern w:val="2"/>
          <w:lang w:val="en-US" w:eastAsia="zh-CN"/>
        </w:rPr>
        <w:t xml:space="preserve"> stands for the goodness of fitting in XRD refinement by using the TOPAS software, where a fitting result with </w:t>
      </w:r>
      <w:r w:rsidRPr="00A63A26">
        <w:rPr>
          <w:rFonts w:eastAsia="等线"/>
          <w:kern w:val="2"/>
          <w:lang w:val="en-US" w:eastAsia="zh-CN"/>
        </w:rPr>
        <w:t>GOF &lt; 2</w:t>
      </w:r>
      <w:r w:rsidRPr="00A63A26">
        <w:rPr>
          <w:rFonts w:eastAsia="等线" w:hint="eastAsia"/>
          <w:kern w:val="2"/>
          <w:lang w:val="en-US" w:eastAsia="zh-CN"/>
        </w:rPr>
        <w:t xml:space="preserve"> is </w:t>
      </w:r>
      <w:r w:rsidRPr="00A63A26">
        <w:rPr>
          <w:rFonts w:eastAsia="等线"/>
          <w:kern w:val="2"/>
          <w:lang w:val="en-US" w:eastAsia="zh-CN"/>
        </w:rPr>
        <w:t>reasonable</w:t>
      </w:r>
      <w:r w:rsidRPr="00A63A26">
        <w:rPr>
          <w:rFonts w:eastAsia="等线" w:hint="eastAsia"/>
          <w:kern w:val="2"/>
          <w:lang w:val="en-US" w:eastAsia="zh-CN"/>
        </w:rPr>
        <w:t xml:space="preserve"> and </w:t>
      </w:r>
      <w:proofErr w:type="gramStart"/>
      <w:r w:rsidRPr="00A63A26">
        <w:rPr>
          <w:rFonts w:eastAsia="等线" w:hint="eastAsia"/>
          <w:kern w:val="2"/>
          <w:lang w:val="en-US" w:eastAsia="zh-CN"/>
        </w:rPr>
        <w:t>reliable.</w:t>
      </w:r>
      <w:r w:rsidRPr="00A63A26">
        <w:rPr>
          <w:rFonts w:eastAsia="等线"/>
          <w:noProof/>
          <w:kern w:val="2"/>
          <w:vertAlign w:val="superscript"/>
          <w:lang w:val="en-US" w:eastAsia="zh-CN"/>
        </w:rPr>
        <w:t>[</w:t>
      </w:r>
      <w:proofErr w:type="gramEnd"/>
      <w:r w:rsidRPr="00A63A26">
        <w:rPr>
          <w:rFonts w:eastAsia="等线"/>
          <w:noProof/>
          <w:kern w:val="2"/>
          <w:vertAlign w:val="superscript"/>
          <w:lang w:val="en-US" w:eastAsia="zh-CN"/>
        </w:rPr>
        <w:t>4,5]</w:t>
      </w:r>
    </w:p>
    <w:p w14:paraId="282929A2" w14:textId="77777777" w:rsidR="00FF77A6" w:rsidRPr="00A63A26" w:rsidRDefault="00FF77A6" w:rsidP="00FF77A6">
      <w:pPr>
        <w:widowControl w:val="0"/>
        <w:jc w:val="both"/>
        <w:rPr>
          <w:rFonts w:eastAsia="等线"/>
          <w:kern w:val="2"/>
          <w:sz w:val="21"/>
          <w:szCs w:val="22"/>
          <w:lang w:val="en-US" w:eastAsia="zh-CN"/>
        </w:rPr>
      </w:pPr>
    </w:p>
    <w:p w14:paraId="4E2EF129" w14:textId="77777777" w:rsidR="00FF77A6" w:rsidRPr="00A63A26" w:rsidRDefault="00FF77A6" w:rsidP="00FF77A6">
      <w:pPr>
        <w:widowControl w:val="0"/>
        <w:jc w:val="both"/>
        <w:rPr>
          <w:rFonts w:eastAsia="等线"/>
          <w:kern w:val="2"/>
          <w:sz w:val="21"/>
          <w:szCs w:val="22"/>
          <w:lang w:val="en-US" w:eastAsia="zh-CN"/>
        </w:rPr>
      </w:pPr>
    </w:p>
    <w:p w14:paraId="79E68C68" w14:textId="77777777" w:rsidR="00FF77A6" w:rsidRPr="00A63A26" w:rsidRDefault="00FF77A6" w:rsidP="00FF77A6">
      <w:pPr>
        <w:widowControl w:val="0"/>
        <w:jc w:val="both"/>
        <w:rPr>
          <w:rFonts w:eastAsia="等线"/>
          <w:kern w:val="2"/>
          <w:sz w:val="21"/>
          <w:szCs w:val="22"/>
          <w:lang w:val="en-US" w:eastAsia="zh-CN"/>
        </w:rPr>
      </w:pPr>
    </w:p>
    <w:p w14:paraId="1CA55BCF" w14:textId="77777777" w:rsidR="00FF77A6" w:rsidRPr="00A63A26" w:rsidRDefault="00FF77A6" w:rsidP="00FF77A6">
      <w:pPr>
        <w:widowControl w:val="0"/>
        <w:jc w:val="both"/>
        <w:rPr>
          <w:rFonts w:eastAsia="等线"/>
          <w:kern w:val="2"/>
          <w:sz w:val="21"/>
          <w:szCs w:val="22"/>
          <w:lang w:val="en-US" w:eastAsia="zh-CN"/>
        </w:rPr>
      </w:pPr>
    </w:p>
    <w:p w14:paraId="0EBFC894" w14:textId="77777777" w:rsidR="00FF77A6" w:rsidRPr="00A63A26" w:rsidRDefault="00FF77A6" w:rsidP="00FF77A6">
      <w:pPr>
        <w:widowControl w:val="0"/>
        <w:jc w:val="both"/>
        <w:rPr>
          <w:rFonts w:eastAsia="等线"/>
          <w:kern w:val="2"/>
          <w:sz w:val="21"/>
          <w:szCs w:val="22"/>
          <w:lang w:val="en-US" w:eastAsia="zh-CN"/>
        </w:rPr>
      </w:pPr>
    </w:p>
    <w:p w14:paraId="6E7E87F7" w14:textId="77777777" w:rsidR="00FF77A6" w:rsidRPr="00A63A26" w:rsidRDefault="00FF77A6" w:rsidP="00FF77A6">
      <w:pPr>
        <w:widowControl w:val="0"/>
        <w:jc w:val="both"/>
        <w:rPr>
          <w:rFonts w:eastAsia="等线"/>
          <w:kern w:val="2"/>
          <w:sz w:val="21"/>
          <w:szCs w:val="22"/>
          <w:lang w:val="en-US" w:eastAsia="zh-CN"/>
        </w:rPr>
      </w:pPr>
    </w:p>
    <w:p w14:paraId="07330366" w14:textId="77777777" w:rsidR="00FF77A6" w:rsidRPr="00A63A26" w:rsidRDefault="00FF77A6" w:rsidP="00FF77A6">
      <w:pPr>
        <w:widowControl w:val="0"/>
        <w:jc w:val="both"/>
        <w:rPr>
          <w:rFonts w:eastAsia="等线"/>
          <w:kern w:val="2"/>
          <w:sz w:val="21"/>
          <w:szCs w:val="22"/>
          <w:lang w:val="en-US" w:eastAsia="zh-CN"/>
        </w:rPr>
      </w:pPr>
    </w:p>
    <w:p w14:paraId="4B160C7D" w14:textId="77777777" w:rsidR="00FF77A6" w:rsidRPr="00A63A26" w:rsidRDefault="00FF77A6" w:rsidP="00FF77A6">
      <w:pPr>
        <w:widowControl w:val="0"/>
        <w:jc w:val="both"/>
        <w:rPr>
          <w:rFonts w:eastAsia="等线"/>
          <w:kern w:val="2"/>
          <w:sz w:val="21"/>
          <w:szCs w:val="22"/>
          <w:lang w:val="en-US" w:eastAsia="zh-CN"/>
        </w:rPr>
      </w:pPr>
    </w:p>
    <w:p w14:paraId="27E9E63D" w14:textId="77777777" w:rsidR="00FF77A6" w:rsidRPr="00A63A26" w:rsidRDefault="00FF77A6" w:rsidP="00FF77A6">
      <w:pPr>
        <w:rPr>
          <w:rFonts w:eastAsia="等线"/>
          <w:kern w:val="2"/>
          <w:sz w:val="21"/>
          <w:szCs w:val="22"/>
          <w:lang w:val="en-US" w:eastAsia="zh-CN"/>
        </w:rPr>
      </w:pPr>
      <w:r w:rsidRPr="00A63A26">
        <w:rPr>
          <w:rFonts w:eastAsia="等线"/>
          <w:kern w:val="2"/>
          <w:sz w:val="21"/>
          <w:szCs w:val="22"/>
          <w:lang w:val="en-US" w:eastAsia="zh-CN"/>
        </w:rPr>
        <w:br w:type="page"/>
      </w:r>
    </w:p>
    <w:p w14:paraId="533268EF" w14:textId="77777777" w:rsidR="00FF77A6" w:rsidRPr="00A63A26" w:rsidRDefault="00FF77A6" w:rsidP="00FF77A6">
      <w:pPr>
        <w:spacing w:beforeLines="50" w:before="120"/>
        <w:jc w:val="both"/>
        <w:rPr>
          <w:shd w:val="clear" w:color="auto" w:fill="FFFFFF"/>
        </w:rPr>
      </w:pPr>
      <w:r w:rsidRPr="00A63A26">
        <w:rPr>
          <w:rFonts w:eastAsia="等线"/>
          <w:b/>
          <w:kern w:val="2"/>
          <w:lang w:val="en-US" w:eastAsia="zh-CN"/>
        </w:rPr>
        <w:lastRenderedPageBreak/>
        <w:t xml:space="preserve">Table </w:t>
      </w:r>
      <w:r w:rsidRPr="00A63A26">
        <w:rPr>
          <w:rFonts w:eastAsia="等线" w:hint="eastAsia"/>
          <w:b/>
          <w:kern w:val="2"/>
          <w:lang w:val="en-US" w:eastAsia="zh-CN"/>
        </w:rPr>
        <w:t>S</w:t>
      </w:r>
      <w:r w:rsidRPr="00A63A26">
        <w:rPr>
          <w:rFonts w:eastAsia="等线"/>
          <w:b/>
          <w:kern w:val="2"/>
          <w:lang w:val="en-US" w:eastAsia="zh-CN"/>
        </w:rPr>
        <w:t>2.</w:t>
      </w:r>
      <w:r w:rsidRPr="00A63A26">
        <w:rPr>
          <w:b/>
          <w:shd w:val="clear" w:color="auto" w:fill="FFFFFF"/>
        </w:rPr>
        <w:t xml:space="preserve"> </w:t>
      </w:r>
      <w:r w:rsidRPr="00A63A26">
        <w:rPr>
          <w:shd w:val="clear" w:color="auto" w:fill="FFFFFF"/>
        </w:rPr>
        <w:t>Detailed atomic sites.</w:t>
      </w:r>
    </w:p>
    <w:tbl>
      <w:tblPr>
        <w:tblStyle w:val="1"/>
        <w:tblW w:w="5000" w:type="pct"/>
        <w:jc w:val="center"/>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22"/>
        <w:gridCol w:w="1798"/>
        <w:gridCol w:w="1818"/>
        <w:gridCol w:w="1818"/>
        <w:gridCol w:w="1816"/>
      </w:tblGrid>
      <w:tr w:rsidR="00FF77A6" w:rsidRPr="00A63A26" w14:paraId="5526E40B" w14:textId="77777777" w:rsidTr="00FF73B1">
        <w:trPr>
          <w:jc w:val="center"/>
        </w:trPr>
        <w:tc>
          <w:tcPr>
            <w:tcW w:w="5000" w:type="pct"/>
            <w:gridSpan w:val="5"/>
            <w:tcBorders>
              <w:top w:val="single" w:sz="12" w:space="0" w:color="auto"/>
              <w:left w:val="nil"/>
              <w:bottom w:val="nil"/>
              <w:right w:val="nil"/>
            </w:tcBorders>
            <w:vAlign w:val="center"/>
          </w:tcPr>
          <w:p w14:paraId="4FF06A32" w14:textId="77777777" w:rsidR="00FF77A6" w:rsidRPr="00A63A26" w:rsidRDefault="00FF77A6" w:rsidP="00FF77A6">
            <w:pPr>
              <w:jc w:val="center"/>
              <w:rPr>
                <w:shd w:val="clear" w:color="auto" w:fill="FFFFFF"/>
              </w:rPr>
            </w:pPr>
            <w:r w:rsidRPr="00A63A26">
              <w:rPr>
                <w:lang w:val="en-GB" w:eastAsia="en-GB"/>
              </w:rPr>
              <w:t>YBaCo</w:t>
            </w:r>
            <w:r w:rsidRPr="00A63A26">
              <w:rPr>
                <w:vertAlign w:val="subscript"/>
                <w:lang w:val="en-GB" w:eastAsia="en-GB"/>
              </w:rPr>
              <w:t>4</w:t>
            </w:r>
            <w:r w:rsidRPr="00A63A26">
              <w:rPr>
                <w:lang w:val="en-GB" w:eastAsia="en-GB"/>
              </w:rPr>
              <w:t>O</w:t>
            </w:r>
            <w:r w:rsidRPr="00A63A26">
              <w:rPr>
                <w:vertAlign w:val="subscript"/>
                <w:lang w:val="en-GB" w:eastAsia="en-GB"/>
              </w:rPr>
              <w:t>7-x</w:t>
            </w:r>
          </w:p>
        </w:tc>
      </w:tr>
      <w:tr w:rsidR="00FF77A6" w:rsidRPr="00A63A26" w14:paraId="0920B70B" w14:textId="77777777" w:rsidTr="00FF73B1">
        <w:trPr>
          <w:jc w:val="center"/>
        </w:trPr>
        <w:tc>
          <w:tcPr>
            <w:tcW w:w="1004" w:type="pct"/>
            <w:tcBorders>
              <w:top w:val="single" w:sz="6" w:space="0" w:color="auto"/>
              <w:left w:val="nil"/>
              <w:bottom w:val="nil"/>
              <w:right w:val="nil"/>
            </w:tcBorders>
            <w:vAlign w:val="center"/>
            <w:hideMark/>
          </w:tcPr>
          <w:p w14:paraId="500758B4" w14:textId="77777777" w:rsidR="00FF77A6" w:rsidRPr="00A63A26" w:rsidRDefault="00FF77A6" w:rsidP="00FF77A6">
            <w:pPr>
              <w:jc w:val="center"/>
              <w:rPr>
                <w:shd w:val="clear" w:color="auto" w:fill="FFFFFF"/>
              </w:rPr>
            </w:pPr>
            <w:r w:rsidRPr="00A63A26">
              <w:rPr>
                <w:shd w:val="clear" w:color="auto" w:fill="FFFFFF"/>
              </w:rPr>
              <w:t>Element</w:t>
            </w:r>
          </w:p>
        </w:tc>
        <w:tc>
          <w:tcPr>
            <w:tcW w:w="991" w:type="pct"/>
            <w:tcBorders>
              <w:top w:val="single" w:sz="6" w:space="0" w:color="auto"/>
              <w:left w:val="nil"/>
              <w:bottom w:val="nil"/>
              <w:right w:val="nil"/>
            </w:tcBorders>
            <w:vAlign w:val="center"/>
            <w:hideMark/>
          </w:tcPr>
          <w:p w14:paraId="44E2E202" w14:textId="77777777" w:rsidR="00FF77A6" w:rsidRPr="00A63A26" w:rsidRDefault="00FF77A6" w:rsidP="00FF77A6">
            <w:pPr>
              <w:jc w:val="center"/>
              <w:rPr>
                <w:shd w:val="clear" w:color="auto" w:fill="FFFFFF"/>
              </w:rPr>
            </w:pPr>
            <w:r w:rsidRPr="00A63A26">
              <w:rPr>
                <w:shd w:val="clear" w:color="auto" w:fill="FFFFFF"/>
              </w:rPr>
              <w:t>Lable</w:t>
            </w:r>
          </w:p>
        </w:tc>
        <w:tc>
          <w:tcPr>
            <w:tcW w:w="1002" w:type="pct"/>
            <w:tcBorders>
              <w:top w:val="single" w:sz="6" w:space="0" w:color="auto"/>
              <w:left w:val="nil"/>
              <w:bottom w:val="nil"/>
              <w:right w:val="nil"/>
            </w:tcBorders>
            <w:vAlign w:val="center"/>
            <w:hideMark/>
          </w:tcPr>
          <w:p w14:paraId="4F0540CA" w14:textId="77777777" w:rsidR="00FF77A6" w:rsidRPr="00A63A26" w:rsidRDefault="00FF77A6" w:rsidP="00FF77A6">
            <w:pPr>
              <w:jc w:val="center"/>
              <w:rPr>
                <w:i/>
                <w:iCs/>
                <w:shd w:val="clear" w:color="auto" w:fill="FFFFFF"/>
              </w:rPr>
            </w:pPr>
            <w:r w:rsidRPr="00A63A26">
              <w:rPr>
                <w:i/>
                <w:iCs/>
                <w:shd w:val="clear" w:color="auto" w:fill="FFFFFF"/>
              </w:rPr>
              <w:t>x</w:t>
            </w:r>
          </w:p>
        </w:tc>
        <w:tc>
          <w:tcPr>
            <w:tcW w:w="1002" w:type="pct"/>
            <w:tcBorders>
              <w:top w:val="single" w:sz="6" w:space="0" w:color="auto"/>
              <w:left w:val="nil"/>
              <w:bottom w:val="nil"/>
              <w:right w:val="nil"/>
            </w:tcBorders>
            <w:vAlign w:val="center"/>
            <w:hideMark/>
          </w:tcPr>
          <w:p w14:paraId="17936BF6" w14:textId="77777777" w:rsidR="00FF77A6" w:rsidRPr="00A63A26" w:rsidRDefault="00FF77A6" w:rsidP="00FF77A6">
            <w:pPr>
              <w:jc w:val="center"/>
              <w:rPr>
                <w:i/>
                <w:iCs/>
                <w:shd w:val="clear" w:color="auto" w:fill="FFFFFF"/>
              </w:rPr>
            </w:pPr>
            <w:r w:rsidRPr="00A63A26">
              <w:rPr>
                <w:i/>
                <w:iCs/>
                <w:shd w:val="clear" w:color="auto" w:fill="FFFFFF"/>
              </w:rPr>
              <w:t>y</w:t>
            </w:r>
          </w:p>
        </w:tc>
        <w:tc>
          <w:tcPr>
            <w:tcW w:w="1001" w:type="pct"/>
            <w:tcBorders>
              <w:top w:val="single" w:sz="6" w:space="0" w:color="auto"/>
              <w:left w:val="nil"/>
              <w:bottom w:val="nil"/>
              <w:right w:val="nil"/>
            </w:tcBorders>
            <w:vAlign w:val="center"/>
            <w:hideMark/>
          </w:tcPr>
          <w:p w14:paraId="0DA18966" w14:textId="77777777" w:rsidR="00FF77A6" w:rsidRPr="00A63A26" w:rsidRDefault="00FF77A6" w:rsidP="00FF77A6">
            <w:pPr>
              <w:jc w:val="center"/>
              <w:rPr>
                <w:i/>
                <w:iCs/>
                <w:shd w:val="clear" w:color="auto" w:fill="FFFFFF"/>
              </w:rPr>
            </w:pPr>
            <w:r w:rsidRPr="00A63A26">
              <w:rPr>
                <w:i/>
                <w:iCs/>
                <w:shd w:val="clear" w:color="auto" w:fill="FFFFFF"/>
              </w:rPr>
              <w:t>z</w:t>
            </w:r>
          </w:p>
        </w:tc>
      </w:tr>
      <w:tr w:rsidR="00FF77A6" w:rsidRPr="00A63A26" w14:paraId="499358E7" w14:textId="77777777" w:rsidTr="00FF73B1">
        <w:trPr>
          <w:jc w:val="center"/>
        </w:trPr>
        <w:tc>
          <w:tcPr>
            <w:tcW w:w="1004" w:type="pct"/>
            <w:tcBorders>
              <w:top w:val="nil"/>
              <w:left w:val="nil"/>
              <w:bottom w:val="nil"/>
              <w:right w:val="nil"/>
            </w:tcBorders>
            <w:vAlign w:val="center"/>
            <w:hideMark/>
          </w:tcPr>
          <w:p w14:paraId="471AE22F"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Y</w:t>
            </w:r>
          </w:p>
        </w:tc>
        <w:tc>
          <w:tcPr>
            <w:tcW w:w="991" w:type="pct"/>
            <w:tcBorders>
              <w:top w:val="nil"/>
              <w:left w:val="nil"/>
              <w:bottom w:val="nil"/>
              <w:right w:val="nil"/>
            </w:tcBorders>
            <w:vAlign w:val="center"/>
            <w:hideMark/>
          </w:tcPr>
          <w:p w14:paraId="6D63FFF6" w14:textId="77777777" w:rsidR="00FF77A6" w:rsidRPr="00A63A26" w:rsidRDefault="00FF77A6" w:rsidP="00FF77A6">
            <w:pPr>
              <w:jc w:val="center"/>
              <w:rPr>
                <w:shd w:val="clear" w:color="auto" w:fill="FFFFFF"/>
              </w:rPr>
            </w:pPr>
            <w:r w:rsidRPr="00A63A26">
              <w:rPr>
                <w:rFonts w:eastAsia="等线" w:hint="eastAsia"/>
                <w:shd w:val="clear" w:color="auto" w:fill="FFFFFF"/>
                <w:lang w:eastAsia="zh-CN"/>
              </w:rPr>
              <w:t>Y</w:t>
            </w:r>
            <w:r w:rsidRPr="00A63A26">
              <w:rPr>
                <w:shd w:val="clear" w:color="auto" w:fill="FFFFFF"/>
              </w:rPr>
              <w:t>1</w:t>
            </w:r>
          </w:p>
        </w:tc>
        <w:tc>
          <w:tcPr>
            <w:tcW w:w="1002" w:type="pct"/>
            <w:tcBorders>
              <w:top w:val="nil"/>
              <w:left w:val="nil"/>
              <w:bottom w:val="nil"/>
              <w:right w:val="nil"/>
            </w:tcBorders>
            <w:vAlign w:val="center"/>
            <w:hideMark/>
          </w:tcPr>
          <w:p w14:paraId="305F66DF" w14:textId="77777777" w:rsidR="00FF77A6" w:rsidRPr="00A63A26" w:rsidRDefault="00FF77A6" w:rsidP="00FF77A6">
            <w:pPr>
              <w:jc w:val="center"/>
              <w:rPr>
                <w:shd w:val="clear" w:color="auto" w:fill="FFFFFF"/>
              </w:rPr>
            </w:pPr>
            <w:r w:rsidRPr="00A63A26">
              <w:rPr>
                <w:shd w:val="clear" w:color="auto" w:fill="FFFFFF"/>
              </w:rPr>
              <w:t>0.66667</w:t>
            </w:r>
          </w:p>
        </w:tc>
        <w:tc>
          <w:tcPr>
            <w:tcW w:w="1002" w:type="pct"/>
            <w:tcBorders>
              <w:top w:val="nil"/>
              <w:left w:val="nil"/>
              <w:bottom w:val="nil"/>
              <w:right w:val="nil"/>
            </w:tcBorders>
            <w:vAlign w:val="center"/>
            <w:hideMark/>
          </w:tcPr>
          <w:p w14:paraId="56FA3F12" w14:textId="77777777" w:rsidR="00FF77A6" w:rsidRPr="00A63A26" w:rsidRDefault="00FF77A6" w:rsidP="00FF77A6">
            <w:pPr>
              <w:jc w:val="center"/>
              <w:rPr>
                <w:shd w:val="clear" w:color="auto" w:fill="FFFFFF"/>
              </w:rPr>
            </w:pPr>
            <w:r w:rsidRPr="00A63A26">
              <w:rPr>
                <w:shd w:val="clear" w:color="auto" w:fill="FFFFFF"/>
              </w:rPr>
              <w:t>0.33333</w:t>
            </w:r>
          </w:p>
        </w:tc>
        <w:tc>
          <w:tcPr>
            <w:tcW w:w="1001" w:type="pct"/>
            <w:tcBorders>
              <w:top w:val="nil"/>
              <w:left w:val="nil"/>
              <w:bottom w:val="nil"/>
              <w:right w:val="nil"/>
            </w:tcBorders>
            <w:vAlign w:val="center"/>
            <w:hideMark/>
          </w:tcPr>
          <w:p w14:paraId="59526902" w14:textId="77777777" w:rsidR="00FF77A6" w:rsidRPr="00A63A26" w:rsidRDefault="00FF77A6" w:rsidP="00FF77A6">
            <w:pPr>
              <w:jc w:val="center"/>
              <w:rPr>
                <w:shd w:val="clear" w:color="auto" w:fill="FFFFFF"/>
              </w:rPr>
            </w:pPr>
            <w:r w:rsidRPr="00A63A26">
              <w:rPr>
                <w:shd w:val="clear" w:color="auto" w:fill="FFFFFF"/>
              </w:rPr>
              <w:t>0.87600</w:t>
            </w:r>
          </w:p>
        </w:tc>
      </w:tr>
      <w:tr w:rsidR="00FF77A6" w:rsidRPr="00A63A26" w14:paraId="6B5DD4E6" w14:textId="77777777" w:rsidTr="00FF73B1">
        <w:trPr>
          <w:jc w:val="center"/>
        </w:trPr>
        <w:tc>
          <w:tcPr>
            <w:tcW w:w="1004" w:type="pct"/>
            <w:tcBorders>
              <w:top w:val="nil"/>
              <w:left w:val="nil"/>
              <w:bottom w:val="nil"/>
              <w:right w:val="nil"/>
            </w:tcBorders>
            <w:vAlign w:val="center"/>
            <w:hideMark/>
          </w:tcPr>
          <w:p w14:paraId="34C67454" w14:textId="77777777" w:rsidR="00FF77A6" w:rsidRPr="00A63A26" w:rsidRDefault="00FF77A6" w:rsidP="00FF77A6">
            <w:pPr>
              <w:jc w:val="center"/>
              <w:rPr>
                <w:shd w:val="clear" w:color="auto" w:fill="FFFFFF"/>
              </w:rPr>
            </w:pPr>
            <w:r w:rsidRPr="00A63A26">
              <w:rPr>
                <w:shd w:val="clear" w:color="auto" w:fill="FFFFFF"/>
              </w:rPr>
              <w:t>Ba</w:t>
            </w:r>
          </w:p>
        </w:tc>
        <w:tc>
          <w:tcPr>
            <w:tcW w:w="991" w:type="pct"/>
            <w:tcBorders>
              <w:top w:val="nil"/>
              <w:left w:val="nil"/>
              <w:bottom w:val="nil"/>
              <w:right w:val="nil"/>
            </w:tcBorders>
            <w:vAlign w:val="center"/>
            <w:hideMark/>
          </w:tcPr>
          <w:p w14:paraId="3C698F43" w14:textId="77777777" w:rsidR="00FF77A6" w:rsidRPr="00A63A26" w:rsidRDefault="00FF77A6" w:rsidP="00FF77A6">
            <w:pPr>
              <w:jc w:val="center"/>
              <w:rPr>
                <w:rFonts w:eastAsia="等线"/>
                <w:shd w:val="clear" w:color="auto" w:fill="FFFFFF"/>
                <w:lang w:eastAsia="zh-CN"/>
              </w:rPr>
            </w:pPr>
            <w:r w:rsidRPr="00A63A26">
              <w:rPr>
                <w:shd w:val="clear" w:color="auto" w:fill="FFFFFF"/>
              </w:rPr>
              <w:t>Ba</w:t>
            </w:r>
            <w:r w:rsidRPr="00A63A26">
              <w:rPr>
                <w:rFonts w:eastAsia="等线" w:hint="eastAsia"/>
                <w:shd w:val="clear" w:color="auto" w:fill="FFFFFF"/>
                <w:lang w:eastAsia="zh-CN"/>
              </w:rPr>
              <w:t>1</w:t>
            </w:r>
          </w:p>
        </w:tc>
        <w:tc>
          <w:tcPr>
            <w:tcW w:w="1002" w:type="pct"/>
            <w:tcBorders>
              <w:top w:val="nil"/>
              <w:left w:val="nil"/>
              <w:bottom w:val="nil"/>
              <w:right w:val="nil"/>
            </w:tcBorders>
            <w:vAlign w:val="center"/>
            <w:hideMark/>
          </w:tcPr>
          <w:p w14:paraId="38A9C186" w14:textId="77777777" w:rsidR="00FF77A6" w:rsidRPr="00A63A26" w:rsidRDefault="00FF77A6" w:rsidP="00FF77A6">
            <w:pPr>
              <w:jc w:val="center"/>
              <w:rPr>
                <w:shd w:val="clear" w:color="auto" w:fill="FFFFFF"/>
              </w:rPr>
            </w:pPr>
            <w:r w:rsidRPr="00A63A26">
              <w:rPr>
                <w:shd w:val="clear" w:color="auto" w:fill="FFFFFF"/>
              </w:rPr>
              <w:t>0.66667</w:t>
            </w:r>
          </w:p>
        </w:tc>
        <w:tc>
          <w:tcPr>
            <w:tcW w:w="1002" w:type="pct"/>
            <w:tcBorders>
              <w:top w:val="nil"/>
              <w:left w:val="nil"/>
              <w:bottom w:val="nil"/>
              <w:right w:val="nil"/>
            </w:tcBorders>
            <w:vAlign w:val="center"/>
            <w:hideMark/>
          </w:tcPr>
          <w:p w14:paraId="637216C2" w14:textId="77777777" w:rsidR="00FF77A6" w:rsidRPr="00A63A26" w:rsidRDefault="00FF77A6" w:rsidP="00FF77A6">
            <w:pPr>
              <w:jc w:val="center"/>
              <w:rPr>
                <w:shd w:val="clear" w:color="auto" w:fill="FFFFFF"/>
              </w:rPr>
            </w:pPr>
            <w:r w:rsidRPr="00A63A26">
              <w:rPr>
                <w:shd w:val="clear" w:color="auto" w:fill="FFFFFF"/>
              </w:rPr>
              <w:t>0.33333</w:t>
            </w:r>
          </w:p>
        </w:tc>
        <w:tc>
          <w:tcPr>
            <w:tcW w:w="1001" w:type="pct"/>
            <w:tcBorders>
              <w:top w:val="nil"/>
              <w:left w:val="nil"/>
              <w:bottom w:val="nil"/>
              <w:right w:val="nil"/>
            </w:tcBorders>
            <w:vAlign w:val="center"/>
            <w:hideMark/>
          </w:tcPr>
          <w:p w14:paraId="2ADFEB97" w14:textId="77777777" w:rsidR="00FF77A6" w:rsidRPr="00A63A26" w:rsidRDefault="00FF77A6" w:rsidP="00FF77A6">
            <w:pPr>
              <w:jc w:val="center"/>
              <w:rPr>
                <w:shd w:val="clear" w:color="auto" w:fill="FFFFFF"/>
              </w:rPr>
            </w:pPr>
            <w:r w:rsidRPr="00A63A26">
              <w:rPr>
                <w:shd w:val="clear" w:color="auto" w:fill="FFFFFF"/>
              </w:rPr>
              <w:t>0.50000</w:t>
            </w:r>
          </w:p>
        </w:tc>
      </w:tr>
      <w:tr w:rsidR="00FF77A6" w:rsidRPr="00A63A26" w14:paraId="22698F7C" w14:textId="77777777" w:rsidTr="00FF73B1">
        <w:trPr>
          <w:jc w:val="center"/>
        </w:trPr>
        <w:tc>
          <w:tcPr>
            <w:tcW w:w="1004" w:type="pct"/>
            <w:tcBorders>
              <w:top w:val="nil"/>
              <w:left w:val="nil"/>
              <w:bottom w:val="nil"/>
              <w:right w:val="nil"/>
            </w:tcBorders>
            <w:vAlign w:val="center"/>
            <w:hideMark/>
          </w:tcPr>
          <w:p w14:paraId="09BD5B9E"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Co</w:t>
            </w:r>
          </w:p>
        </w:tc>
        <w:tc>
          <w:tcPr>
            <w:tcW w:w="991" w:type="pct"/>
            <w:tcBorders>
              <w:top w:val="nil"/>
              <w:left w:val="nil"/>
              <w:bottom w:val="nil"/>
              <w:right w:val="nil"/>
            </w:tcBorders>
            <w:vAlign w:val="center"/>
            <w:hideMark/>
          </w:tcPr>
          <w:p w14:paraId="40706AC8"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Co1</w:t>
            </w:r>
          </w:p>
        </w:tc>
        <w:tc>
          <w:tcPr>
            <w:tcW w:w="1002" w:type="pct"/>
            <w:tcBorders>
              <w:top w:val="nil"/>
              <w:left w:val="nil"/>
              <w:bottom w:val="nil"/>
              <w:right w:val="nil"/>
            </w:tcBorders>
            <w:vAlign w:val="center"/>
            <w:hideMark/>
          </w:tcPr>
          <w:p w14:paraId="33BD3ED8"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hideMark/>
          </w:tcPr>
          <w:p w14:paraId="7E20A32E"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nil"/>
              <w:right w:val="nil"/>
            </w:tcBorders>
            <w:vAlign w:val="center"/>
            <w:hideMark/>
          </w:tcPr>
          <w:p w14:paraId="45211D30" w14:textId="77777777" w:rsidR="00FF77A6" w:rsidRPr="00A63A26" w:rsidRDefault="00FF77A6" w:rsidP="00FF77A6">
            <w:pPr>
              <w:jc w:val="center"/>
              <w:rPr>
                <w:shd w:val="clear" w:color="auto" w:fill="FFFFFF"/>
              </w:rPr>
            </w:pPr>
            <w:r w:rsidRPr="00A63A26">
              <w:rPr>
                <w:shd w:val="clear" w:color="auto" w:fill="FFFFFF"/>
              </w:rPr>
              <w:t>0.45100</w:t>
            </w:r>
          </w:p>
        </w:tc>
      </w:tr>
      <w:tr w:rsidR="00FF77A6" w:rsidRPr="00A63A26" w14:paraId="284F294C" w14:textId="77777777" w:rsidTr="00FF73B1">
        <w:trPr>
          <w:jc w:val="center"/>
        </w:trPr>
        <w:tc>
          <w:tcPr>
            <w:tcW w:w="1004" w:type="pct"/>
            <w:tcBorders>
              <w:top w:val="nil"/>
              <w:left w:val="nil"/>
              <w:bottom w:val="nil"/>
              <w:right w:val="nil"/>
            </w:tcBorders>
            <w:vAlign w:val="center"/>
            <w:hideMark/>
          </w:tcPr>
          <w:p w14:paraId="46B241BE" w14:textId="77777777" w:rsidR="00FF77A6" w:rsidRPr="00A63A26" w:rsidRDefault="00FF77A6" w:rsidP="00FF77A6">
            <w:pPr>
              <w:jc w:val="center"/>
              <w:rPr>
                <w:shd w:val="clear" w:color="auto" w:fill="FFFFFF"/>
              </w:rPr>
            </w:pPr>
            <w:r w:rsidRPr="00A63A26">
              <w:rPr>
                <w:shd w:val="clear" w:color="auto" w:fill="FFFFFF"/>
              </w:rPr>
              <w:t>Co</w:t>
            </w:r>
          </w:p>
        </w:tc>
        <w:tc>
          <w:tcPr>
            <w:tcW w:w="991" w:type="pct"/>
            <w:tcBorders>
              <w:top w:val="nil"/>
              <w:left w:val="nil"/>
              <w:bottom w:val="nil"/>
              <w:right w:val="nil"/>
            </w:tcBorders>
            <w:vAlign w:val="center"/>
            <w:hideMark/>
          </w:tcPr>
          <w:p w14:paraId="3F90EA9E" w14:textId="77777777" w:rsidR="00FF77A6" w:rsidRPr="00A63A26" w:rsidRDefault="00FF77A6" w:rsidP="00FF77A6">
            <w:pPr>
              <w:jc w:val="center"/>
              <w:rPr>
                <w:rFonts w:eastAsia="等线"/>
                <w:shd w:val="clear" w:color="auto" w:fill="FFFFFF"/>
                <w:lang w:eastAsia="zh-CN"/>
              </w:rPr>
            </w:pPr>
            <w:r w:rsidRPr="00A63A26">
              <w:rPr>
                <w:shd w:val="clear" w:color="auto" w:fill="FFFFFF"/>
              </w:rPr>
              <w:t>Co</w:t>
            </w:r>
            <w:r w:rsidRPr="00A63A26">
              <w:rPr>
                <w:rFonts w:eastAsia="等线" w:hint="eastAsia"/>
                <w:shd w:val="clear" w:color="auto" w:fill="FFFFFF"/>
                <w:lang w:eastAsia="zh-CN"/>
              </w:rPr>
              <w:t>2</w:t>
            </w:r>
          </w:p>
        </w:tc>
        <w:tc>
          <w:tcPr>
            <w:tcW w:w="1002" w:type="pct"/>
            <w:tcBorders>
              <w:top w:val="nil"/>
              <w:left w:val="nil"/>
              <w:bottom w:val="nil"/>
              <w:right w:val="nil"/>
            </w:tcBorders>
            <w:vAlign w:val="center"/>
            <w:hideMark/>
          </w:tcPr>
          <w:p w14:paraId="35858C03" w14:textId="77777777" w:rsidR="00FF77A6" w:rsidRPr="00A63A26" w:rsidRDefault="00FF77A6" w:rsidP="00FF77A6">
            <w:pPr>
              <w:jc w:val="center"/>
              <w:rPr>
                <w:shd w:val="clear" w:color="auto" w:fill="FFFFFF"/>
              </w:rPr>
            </w:pPr>
            <w:r w:rsidRPr="00A63A26">
              <w:rPr>
                <w:shd w:val="clear" w:color="auto" w:fill="FFFFFF"/>
              </w:rPr>
              <w:t>0.15800</w:t>
            </w:r>
          </w:p>
        </w:tc>
        <w:tc>
          <w:tcPr>
            <w:tcW w:w="1002" w:type="pct"/>
            <w:tcBorders>
              <w:top w:val="nil"/>
              <w:left w:val="nil"/>
              <w:bottom w:val="nil"/>
              <w:right w:val="nil"/>
            </w:tcBorders>
            <w:vAlign w:val="center"/>
            <w:hideMark/>
          </w:tcPr>
          <w:p w14:paraId="5F59160C" w14:textId="77777777" w:rsidR="00FF77A6" w:rsidRPr="00A63A26" w:rsidRDefault="00FF77A6" w:rsidP="00FF77A6">
            <w:pPr>
              <w:jc w:val="center"/>
              <w:rPr>
                <w:shd w:val="clear" w:color="auto" w:fill="FFFFFF"/>
              </w:rPr>
            </w:pPr>
            <w:r w:rsidRPr="00A63A26">
              <w:rPr>
                <w:shd w:val="clear" w:color="auto" w:fill="FFFFFF"/>
              </w:rPr>
              <w:t>0.84200</w:t>
            </w:r>
          </w:p>
        </w:tc>
        <w:tc>
          <w:tcPr>
            <w:tcW w:w="1001" w:type="pct"/>
            <w:tcBorders>
              <w:top w:val="nil"/>
              <w:left w:val="nil"/>
              <w:bottom w:val="nil"/>
              <w:right w:val="nil"/>
            </w:tcBorders>
            <w:vAlign w:val="center"/>
            <w:hideMark/>
          </w:tcPr>
          <w:p w14:paraId="77AFA4B8" w14:textId="77777777" w:rsidR="00FF77A6" w:rsidRPr="00A63A26" w:rsidRDefault="00FF77A6" w:rsidP="00FF77A6">
            <w:pPr>
              <w:jc w:val="center"/>
              <w:rPr>
                <w:shd w:val="clear" w:color="auto" w:fill="FFFFFF"/>
              </w:rPr>
            </w:pPr>
            <w:r w:rsidRPr="00A63A26">
              <w:rPr>
                <w:shd w:val="clear" w:color="auto" w:fill="FFFFFF"/>
              </w:rPr>
              <w:t>0.69300</w:t>
            </w:r>
          </w:p>
        </w:tc>
      </w:tr>
      <w:tr w:rsidR="00FF77A6" w:rsidRPr="00A63A26" w14:paraId="79585FF4" w14:textId="77777777" w:rsidTr="00FF73B1">
        <w:trPr>
          <w:jc w:val="center"/>
        </w:trPr>
        <w:tc>
          <w:tcPr>
            <w:tcW w:w="1004" w:type="pct"/>
            <w:tcBorders>
              <w:top w:val="nil"/>
              <w:left w:val="nil"/>
              <w:bottom w:val="nil"/>
              <w:right w:val="nil"/>
            </w:tcBorders>
            <w:vAlign w:val="center"/>
            <w:hideMark/>
          </w:tcPr>
          <w:p w14:paraId="7FF00539"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w:t>
            </w:r>
          </w:p>
        </w:tc>
        <w:tc>
          <w:tcPr>
            <w:tcW w:w="991" w:type="pct"/>
            <w:tcBorders>
              <w:top w:val="nil"/>
              <w:left w:val="nil"/>
              <w:bottom w:val="nil"/>
              <w:right w:val="nil"/>
            </w:tcBorders>
            <w:vAlign w:val="center"/>
            <w:hideMark/>
          </w:tcPr>
          <w:p w14:paraId="360559E3" w14:textId="77777777" w:rsidR="00FF77A6" w:rsidRPr="00A63A26" w:rsidRDefault="00FF77A6" w:rsidP="00FF77A6">
            <w:pPr>
              <w:jc w:val="center"/>
              <w:rPr>
                <w:shd w:val="clear" w:color="auto" w:fill="FFFFFF"/>
              </w:rPr>
            </w:pPr>
            <w:r w:rsidRPr="00A63A26">
              <w:rPr>
                <w:rFonts w:eastAsia="等线" w:hint="eastAsia"/>
                <w:shd w:val="clear" w:color="auto" w:fill="FFFFFF"/>
                <w:lang w:eastAsia="zh-CN"/>
              </w:rPr>
              <w:t>O</w:t>
            </w:r>
            <w:r w:rsidRPr="00A63A26">
              <w:rPr>
                <w:shd w:val="clear" w:color="auto" w:fill="FFFFFF"/>
              </w:rPr>
              <w:t>1</w:t>
            </w:r>
          </w:p>
        </w:tc>
        <w:tc>
          <w:tcPr>
            <w:tcW w:w="1002" w:type="pct"/>
            <w:tcBorders>
              <w:top w:val="nil"/>
              <w:left w:val="nil"/>
              <w:bottom w:val="nil"/>
              <w:right w:val="nil"/>
            </w:tcBorders>
            <w:vAlign w:val="center"/>
            <w:hideMark/>
          </w:tcPr>
          <w:p w14:paraId="06562ED0" w14:textId="77777777" w:rsidR="00FF77A6" w:rsidRPr="00A63A26" w:rsidRDefault="00FF77A6" w:rsidP="00FF77A6">
            <w:pPr>
              <w:jc w:val="center"/>
              <w:rPr>
                <w:shd w:val="clear" w:color="auto" w:fill="FFFFFF"/>
              </w:rPr>
            </w:pPr>
            <w:r w:rsidRPr="00A63A26">
              <w:rPr>
                <w:shd w:val="clear" w:color="auto" w:fill="FFFFFF"/>
              </w:rPr>
              <w:t>0.49800</w:t>
            </w:r>
          </w:p>
        </w:tc>
        <w:tc>
          <w:tcPr>
            <w:tcW w:w="1002" w:type="pct"/>
            <w:tcBorders>
              <w:top w:val="nil"/>
              <w:left w:val="nil"/>
              <w:bottom w:val="nil"/>
              <w:right w:val="nil"/>
            </w:tcBorders>
            <w:vAlign w:val="center"/>
            <w:hideMark/>
          </w:tcPr>
          <w:p w14:paraId="334E90C5" w14:textId="77777777" w:rsidR="00FF77A6" w:rsidRPr="00A63A26" w:rsidRDefault="00FF77A6" w:rsidP="00FF77A6">
            <w:pPr>
              <w:jc w:val="center"/>
              <w:rPr>
                <w:shd w:val="clear" w:color="auto" w:fill="FFFFFF"/>
              </w:rPr>
            </w:pPr>
            <w:r w:rsidRPr="00A63A26">
              <w:rPr>
                <w:shd w:val="clear" w:color="auto" w:fill="FFFFFF"/>
              </w:rPr>
              <w:t>0.50200</w:t>
            </w:r>
          </w:p>
        </w:tc>
        <w:tc>
          <w:tcPr>
            <w:tcW w:w="1001" w:type="pct"/>
            <w:tcBorders>
              <w:top w:val="nil"/>
              <w:left w:val="nil"/>
              <w:bottom w:val="nil"/>
              <w:right w:val="nil"/>
            </w:tcBorders>
            <w:vAlign w:val="center"/>
            <w:hideMark/>
          </w:tcPr>
          <w:p w14:paraId="681499AD" w14:textId="77777777" w:rsidR="00FF77A6" w:rsidRPr="00A63A26" w:rsidRDefault="00FF77A6" w:rsidP="00FF77A6">
            <w:pPr>
              <w:jc w:val="center"/>
              <w:rPr>
                <w:shd w:val="clear" w:color="auto" w:fill="FFFFFF"/>
              </w:rPr>
            </w:pPr>
            <w:r w:rsidRPr="00A63A26">
              <w:rPr>
                <w:shd w:val="clear" w:color="auto" w:fill="FFFFFF"/>
              </w:rPr>
              <w:t>0.75700</w:t>
            </w:r>
          </w:p>
        </w:tc>
      </w:tr>
      <w:tr w:rsidR="00FF77A6" w:rsidRPr="00A63A26" w14:paraId="20A29C9C" w14:textId="77777777" w:rsidTr="00FF73B1">
        <w:trPr>
          <w:jc w:val="center"/>
        </w:trPr>
        <w:tc>
          <w:tcPr>
            <w:tcW w:w="1004" w:type="pct"/>
            <w:tcBorders>
              <w:top w:val="nil"/>
              <w:left w:val="nil"/>
              <w:bottom w:val="nil"/>
              <w:right w:val="nil"/>
            </w:tcBorders>
            <w:vAlign w:val="center"/>
            <w:hideMark/>
          </w:tcPr>
          <w:p w14:paraId="4E66193D"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w:t>
            </w:r>
          </w:p>
        </w:tc>
        <w:tc>
          <w:tcPr>
            <w:tcW w:w="991" w:type="pct"/>
            <w:tcBorders>
              <w:top w:val="nil"/>
              <w:left w:val="nil"/>
              <w:bottom w:val="nil"/>
              <w:right w:val="nil"/>
            </w:tcBorders>
            <w:vAlign w:val="center"/>
            <w:hideMark/>
          </w:tcPr>
          <w:p w14:paraId="3DE30DE8"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O2</w:t>
            </w:r>
          </w:p>
        </w:tc>
        <w:tc>
          <w:tcPr>
            <w:tcW w:w="1002" w:type="pct"/>
            <w:tcBorders>
              <w:top w:val="nil"/>
              <w:left w:val="nil"/>
              <w:bottom w:val="nil"/>
              <w:right w:val="nil"/>
            </w:tcBorders>
            <w:vAlign w:val="center"/>
            <w:hideMark/>
          </w:tcPr>
          <w:p w14:paraId="4A994177"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hideMark/>
          </w:tcPr>
          <w:p w14:paraId="7471574E"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nil"/>
              <w:right w:val="nil"/>
            </w:tcBorders>
            <w:vAlign w:val="center"/>
            <w:hideMark/>
          </w:tcPr>
          <w:p w14:paraId="3B2F4CD0" w14:textId="77777777" w:rsidR="00FF77A6" w:rsidRPr="00A63A26" w:rsidRDefault="00FF77A6" w:rsidP="00FF77A6">
            <w:pPr>
              <w:jc w:val="center"/>
              <w:rPr>
                <w:shd w:val="clear" w:color="auto" w:fill="FFFFFF"/>
              </w:rPr>
            </w:pPr>
            <w:r w:rsidRPr="00A63A26">
              <w:rPr>
                <w:shd w:val="clear" w:color="auto" w:fill="FFFFFF"/>
              </w:rPr>
              <w:t>0.26000</w:t>
            </w:r>
          </w:p>
        </w:tc>
      </w:tr>
      <w:tr w:rsidR="00FF77A6" w:rsidRPr="00A63A26" w14:paraId="282B716C" w14:textId="77777777" w:rsidTr="00FF73B1">
        <w:trPr>
          <w:jc w:val="center"/>
        </w:trPr>
        <w:tc>
          <w:tcPr>
            <w:tcW w:w="1004" w:type="pct"/>
            <w:tcBorders>
              <w:top w:val="nil"/>
              <w:left w:val="nil"/>
              <w:bottom w:val="single" w:sz="12" w:space="0" w:color="auto"/>
              <w:right w:val="nil"/>
            </w:tcBorders>
            <w:vAlign w:val="center"/>
            <w:hideMark/>
          </w:tcPr>
          <w:p w14:paraId="195EC65F"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w:t>
            </w:r>
          </w:p>
        </w:tc>
        <w:tc>
          <w:tcPr>
            <w:tcW w:w="991" w:type="pct"/>
            <w:tcBorders>
              <w:top w:val="nil"/>
              <w:left w:val="nil"/>
              <w:bottom w:val="single" w:sz="12" w:space="0" w:color="auto"/>
              <w:right w:val="nil"/>
            </w:tcBorders>
            <w:vAlign w:val="center"/>
            <w:hideMark/>
          </w:tcPr>
          <w:p w14:paraId="63ECD8BE"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O3</w:t>
            </w:r>
          </w:p>
        </w:tc>
        <w:tc>
          <w:tcPr>
            <w:tcW w:w="1002" w:type="pct"/>
            <w:tcBorders>
              <w:top w:val="nil"/>
              <w:left w:val="nil"/>
              <w:bottom w:val="single" w:sz="12" w:space="0" w:color="auto"/>
              <w:right w:val="nil"/>
            </w:tcBorders>
            <w:vAlign w:val="center"/>
            <w:hideMark/>
          </w:tcPr>
          <w:p w14:paraId="1043CDA3" w14:textId="77777777" w:rsidR="00FF77A6" w:rsidRPr="00A63A26" w:rsidRDefault="00FF77A6" w:rsidP="00FF77A6">
            <w:pPr>
              <w:jc w:val="center"/>
              <w:rPr>
                <w:shd w:val="clear" w:color="auto" w:fill="FFFFFF"/>
              </w:rPr>
            </w:pPr>
            <w:r w:rsidRPr="00A63A26">
              <w:rPr>
                <w:shd w:val="clear" w:color="auto" w:fill="FFFFFF"/>
              </w:rPr>
              <w:t>0.16930</w:t>
            </w:r>
          </w:p>
        </w:tc>
        <w:tc>
          <w:tcPr>
            <w:tcW w:w="1002" w:type="pct"/>
            <w:tcBorders>
              <w:top w:val="nil"/>
              <w:left w:val="nil"/>
              <w:bottom w:val="single" w:sz="12" w:space="0" w:color="auto"/>
              <w:right w:val="nil"/>
            </w:tcBorders>
            <w:vAlign w:val="center"/>
            <w:hideMark/>
          </w:tcPr>
          <w:p w14:paraId="1434AD2D" w14:textId="77777777" w:rsidR="00FF77A6" w:rsidRPr="00A63A26" w:rsidRDefault="00FF77A6" w:rsidP="00FF77A6">
            <w:pPr>
              <w:jc w:val="center"/>
              <w:rPr>
                <w:shd w:val="clear" w:color="auto" w:fill="FFFFFF"/>
              </w:rPr>
            </w:pPr>
            <w:r w:rsidRPr="00A63A26">
              <w:rPr>
                <w:shd w:val="clear" w:color="auto" w:fill="FFFFFF"/>
              </w:rPr>
              <w:t>0.83080</w:t>
            </w:r>
          </w:p>
        </w:tc>
        <w:tc>
          <w:tcPr>
            <w:tcW w:w="1001" w:type="pct"/>
            <w:tcBorders>
              <w:top w:val="nil"/>
              <w:left w:val="nil"/>
              <w:bottom w:val="single" w:sz="12" w:space="0" w:color="auto"/>
              <w:right w:val="nil"/>
            </w:tcBorders>
            <w:vAlign w:val="center"/>
            <w:hideMark/>
          </w:tcPr>
          <w:p w14:paraId="43E44B59" w14:textId="77777777" w:rsidR="00FF77A6" w:rsidRPr="00A63A26" w:rsidRDefault="00FF77A6" w:rsidP="00FF77A6">
            <w:pPr>
              <w:jc w:val="center"/>
              <w:rPr>
                <w:shd w:val="clear" w:color="auto" w:fill="FFFFFF"/>
              </w:rPr>
            </w:pPr>
            <w:r w:rsidRPr="00A63A26">
              <w:rPr>
                <w:shd w:val="clear" w:color="auto" w:fill="FFFFFF"/>
              </w:rPr>
              <w:t>0.49900</w:t>
            </w:r>
          </w:p>
        </w:tc>
      </w:tr>
      <w:tr w:rsidR="00FF77A6" w:rsidRPr="00A63A26" w14:paraId="2B16BB24" w14:textId="77777777" w:rsidTr="00FF73B1">
        <w:trPr>
          <w:jc w:val="center"/>
        </w:trPr>
        <w:tc>
          <w:tcPr>
            <w:tcW w:w="5000" w:type="pct"/>
            <w:gridSpan w:val="5"/>
            <w:tcBorders>
              <w:top w:val="single" w:sz="12" w:space="0" w:color="auto"/>
              <w:left w:val="nil"/>
              <w:bottom w:val="nil"/>
              <w:right w:val="nil"/>
            </w:tcBorders>
            <w:vAlign w:val="center"/>
          </w:tcPr>
          <w:p w14:paraId="25AAF8C7" w14:textId="77777777" w:rsidR="00FF77A6" w:rsidRPr="00A63A26" w:rsidRDefault="00FF77A6" w:rsidP="00FF77A6">
            <w:pPr>
              <w:jc w:val="center"/>
              <w:rPr>
                <w:shd w:val="clear" w:color="auto" w:fill="FFFFFF"/>
              </w:rPr>
            </w:pPr>
            <w:r w:rsidRPr="00A63A26">
              <w:rPr>
                <w:lang w:val="en-GB" w:eastAsia="en-GB"/>
              </w:rPr>
              <w:t>Sr</w:t>
            </w:r>
            <w:r w:rsidRPr="00A63A26">
              <w:rPr>
                <w:vertAlign w:val="subscript"/>
                <w:lang w:val="en-GB" w:eastAsia="en-GB"/>
              </w:rPr>
              <w:t>2</w:t>
            </w:r>
            <w:r w:rsidRPr="00A63A26">
              <w:rPr>
                <w:lang w:val="en-GB" w:eastAsia="en-GB"/>
              </w:rPr>
              <w:t>CoO</w:t>
            </w:r>
            <w:r w:rsidRPr="00A63A26">
              <w:rPr>
                <w:vertAlign w:val="subscript"/>
                <w:lang w:val="en-GB" w:eastAsia="en-GB"/>
              </w:rPr>
              <w:t>3-x</w:t>
            </w:r>
            <w:r w:rsidRPr="00A63A26">
              <w:rPr>
                <w:lang w:val="en-GB" w:eastAsia="en-GB"/>
              </w:rPr>
              <w:t>F</w:t>
            </w:r>
          </w:p>
        </w:tc>
      </w:tr>
      <w:tr w:rsidR="00FF77A6" w:rsidRPr="00A63A26" w14:paraId="2C57BD08" w14:textId="77777777" w:rsidTr="00FF73B1">
        <w:trPr>
          <w:jc w:val="center"/>
        </w:trPr>
        <w:tc>
          <w:tcPr>
            <w:tcW w:w="1004" w:type="pct"/>
            <w:tcBorders>
              <w:top w:val="single" w:sz="6" w:space="0" w:color="auto"/>
              <w:left w:val="nil"/>
              <w:bottom w:val="nil"/>
              <w:right w:val="nil"/>
            </w:tcBorders>
            <w:vAlign w:val="center"/>
            <w:hideMark/>
          </w:tcPr>
          <w:p w14:paraId="22162D8B" w14:textId="77777777" w:rsidR="00FF77A6" w:rsidRPr="00A63A26" w:rsidRDefault="00FF77A6" w:rsidP="00FF77A6">
            <w:pPr>
              <w:jc w:val="center"/>
              <w:rPr>
                <w:shd w:val="clear" w:color="auto" w:fill="FFFFFF"/>
              </w:rPr>
            </w:pPr>
            <w:r w:rsidRPr="00A63A26">
              <w:rPr>
                <w:shd w:val="clear" w:color="auto" w:fill="FFFFFF"/>
              </w:rPr>
              <w:t>Element</w:t>
            </w:r>
          </w:p>
        </w:tc>
        <w:tc>
          <w:tcPr>
            <w:tcW w:w="991" w:type="pct"/>
            <w:tcBorders>
              <w:top w:val="single" w:sz="6" w:space="0" w:color="auto"/>
              <w:left w:val="nil"/>
              <w:bottom w:val="nil"/>
              <w:right w:val="nil"/>
            </w:tcBorders>
            <w:vAlign w:val="center"/>
            <w:hideMark/>
          </w:tcPr>
          <w:p w14:paraId="47DE02B0" w14:textId="77777777" w:rsidR="00FF77A6" w:rsidRPr="00A63A26" w:rsidRDefault="00FF77A6" w:rsidP="00FF77A6">
            <w:pPr>
              <w:jc w:val="center"/>
              <w:rPr>
                <w:shd w:val="clear" w:color="auto" w:fill="FFFFFF"/>
              </w:rPr>
            </w:pPr>
            <w:r w:rsidRPr="00A63A26">
              <w:rPr>
                <w:shd w:val="clear" w:color="auto" w:fill="FFFFFF"/>
              </w:rPr>
              <w:t>Lable</w:t>
            </w:r>
          </w:p>
        </w:tc>
        <w:tc>
          <w:tcPr>
            <w:tcW w:w="1002" w:type="pct"/>
            <w:tcBorders>
              <w:top w:val="single" w:sz="6" w:space="0" w:color="auto"/>
              <w:left w:val="nil"/>
              <w:bottom w:val="nil"/>
              <w:right w:val="nil"/>
            </w:tcBorders>
            <w:vAlign w:val="center"/>
            <w:hideMark/>
          </w:tcPr>
          <w:p w14:paraId="2B1A07EF" w14:textId="77777777" w:rsidR="00FF77A6" w:rsidRPr="00A63A26" w:rsidRDefault="00FF77A6" w:rsidP="00FF77A6">
            <w:pPr>
              <w:jc w:val="center"/>
              <w:rPr>
                <w:i/>
                <w:iCs/>
                <w:shd w:val="clear" w:color="auto" w:fill="FFFFFF"/>
              </w:rPr>
            </w:pPr>
            <w:r w:rsidRPr="00A63A26">
              <w:rPr>
                <w:i/>
                <w:iCs/>
                <w:shd w:val="clear" w:color="auto" w:fill="FFFFFF"/>
              </w:rPr>
              <w:t>x</w:t>
            </w:r>
          </w:p>
        </w:tc>
        <w:tc>
          <w:tcPr>
            <w:tcW w:w="1002" w:type="pct"/>
            <w:tcBorders>
              <w:top w:val="single" w:sz="6" w:space="0" w:color="auto"/>
              <w:left w:val="nil"/>
              <w:bottom w:val="nil"/>
              <w:right w:val="nil"/>
            </w:tcBorders>
            <w:vAlign w:val="center"/>
            <w:hideMark/>
          </w:tcPr>
          <w:p w14:paraId="20AF282E" w14:textId="77777777" w:rsidR="00FF77A6" w:rsidRPr="00A63A26" w:rsidRDefault="00FF77A6" w:rsidP="00FF77A6">
            <w:pPr>
              <w:jc w:val="center"/>
              <w:rPr>
                <w:i/>
                <w:iCs/>
                <w:shd w:val="clear" w:color="auto" w:fill="FFFFFF"/>
              </w:rPr>
            </w:pPr>
            <w:r w:rsidRPr="00A63A26">
              <w:rPr>
                <w:i/>
                <w:iCs/>
                <w:shd w:val="clear" w:color="auto" w:fill="FFFFFF"/>
              </w:rPr>
              <w:t>y</w:t>
            </w:r>
          </w:p>
        </w:tc>
        <w:tc>
          <w:tcPr>
            <w:tcW w:w="1001" w:type="pct"/>
            <w:tcBorders>
              <w:top w:val="single" w:sz="6" w:space="0" w:color="auto"/>
              <w:left w:val="nil"/>
              <w:bottom w:val="nil"/>
              <w:right w:val="nil"/>
            </w:tcBorders>
            <w:vAlign w:val="center"/>
            <w:hideMark/>
          </w:tcPr>
          <w:p w14:paraId="7AA523B4" w14:textId="77777777" w:rsidR="00FF77A6" w:rsidRPr="00A63A26" w:rsidRDefault="00FF77A6" w:rsidP="00FF77A6">
            <w:pPr>
              <w:jc w:val="center"/>
              <w:rPr>
                <w:i/>
                <w:iCs/>
                <w:shd w:val="clear" w:color="auto" w:fill="FFFFFF"/>
              </w:rPr>
            </w:pPr>
            <w:r w:rsidRPr="00A63A26">
              <w:rPr>
                <w:i/>
                <w:iCs/>
                <w:shd w:val="clear" w:color="auto" w:fill="FFFFFF"/>
              </w:rPr>
              <w:t>z</w:t>
            </w:r>
          </w:p>
        </w:tc>
      </w:tr>
      <w:tr w:rsidR="00FF77A6" w:rsidRPr="00A63A26" w14:paraId="36B76361" w14:textId="77777777" w:rsidTr="00FF73B1">
        <w:trPr>
          <w:jc w:val="center"/>
        </w:trPr>
        <w:tc>
          <w:tcPr>
            <w:tcW w:w="1004" w:type="pct"/>
            <w:tcBorders>
              <w:top w:val="nil"/>
              <w:left w:val="nil"/>
              <w:bottom w:val="nil"/>
              <w:right w:val="nil"/>
            </w:tcBorders>
            <w:vAlign w:val="center"/>
            <w:hideMark/>
          </w:tcPr>
          <w:p w14:paraId="3CFBB37F"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Sr</w:t>
            </w:r>
          </w:p>
        </w:tc>
        <w:tc>
          <w:tcPr>
            <w:tcW w:w="991" w:type="pct"/>
            <w:tcBorders>
              <w:top w:val="nil"/>
              <w:left w:val="nil"/>
              <w:bottom w:val="nil"/>
              <w:right w:val="nil"/>
            </w:tcBorders>
            <w:vAlign w:val="center"/>
            <w:hideMark/>
          </w:tcPr>
          <w:p w14:paraId="1F21F5F1"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Sr1</w:t>
            </w:r>
          </w:p>
        </w:tc>
        <w:tc>
          <w:tcPr>
            <w:tcW w:w="1002" w:type="pct"/>
            <w:tcBorders>
              <w:top w:val="nil"/>
              <w:left w:val="nil"/>
              <w:bottom w:val="nil"/>
              <w:right w:val="nil"/>
            </w:tcBorders>
            <w:vAlign w:val="center"/>
            <w:hideMark/>
          </w:tcPr>
          <w:p w14:paraId="74E4DA1E"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hideMark/>
          </w:tcPr>
          <w:p w14:paraId="0A909A40"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nil"/>
              <w:right w:val="nil"/>
            </w:tcBorders>
            <w:vAlign w:val="center"/>
            <w:hideMark/>
          </w:tcPr>
          <w:p w14:paraId="687A4BB6" w14:textId="77777777" w:rsidR="00FF77A6" w:rsidRPr="00A63A26" w:rsidRDefault="00FF77A6" w:rsidP="00FF77A6">
            <w:pPr>
              <w:jc w:val="center"/>
              <w:rPr>
                <w:shd w:val="clear" w:color="auto" w:fill="FFFFFF"/>
              </w:rPr>
            </w:pPr>
            <w:r w:rsidRPr="00A63A26">
              <w:rPr>
                <w:shd w:val="clear" w:color="auto" w:fill="FFFFFF"/>
              </w:rPr>
              <w:t>3.58970</w:t>
            </w:r>
          </w:p>
        </w:tc>
      </w:tr>
      <w:tr w:rsidR="00FF77A6" w:rsidRPr="00A63A26" w14:paraId="6FF3A75B" w14:textId="77777777" w:rsidTr="00FF73B1">
        <w:trPr>
          <w:jc w:val="center"/>
        </w:trPr>
        <w:tc>
          <w:tcPr>
            <w:tcW w:w="1004" w:type="pct"/>
            <w:tcBorders>
              <w:top w:val="nil"/>
              <w:left w:val="nil"/>
              <w:bottom w:val="nil"/>
              <w:right w:val="nil"/>
            </w:tcBorders>
            <w:vAlign w:val="center"/>
            <w:hideMark/>
          </w:tcPr>
          <w:p w14:paraId="346C470C"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Co</w:t>
            </w:r>
          </w:p>
        </w:tc>
        <w:tc>
          <w:tcPr>
            <w:tcW w:w="991" w:type="pct"/>
            <w:tcBorders>
              <w:top w:val="nil"/>
              <w:left w:val="nil"/>
              <w:bottom w:val="nil"/>
              <w:right w:val="nil"/>
            </w:tcBorders>
            <w:vAlign w:val="center"/>
            <w:hideMark/>
          </w:tcPr>
          <w:p w14:paraId="38EE63C9"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Co1</w:t>
            </w:r>
          </w:p>
        </w:tc>
        <w:tc>
          <w:tcPr>
            <w:tcW w:w="1002" w:type="pct"/>
            <w:tcBorders>
              <w:top w:val="nil"/>
              <w:left w:val="nil"/>
              <w:bottom w:val="nil"/>
              <w:right w:val="nil"/>
            </w:tcBorders>
            <w:vAlign w:val="center"/>
            <w:hideMark/>
          </w:tcPr>
          <w:p w14:paraId="2C76FA5A"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hideMark/>
          </w:tcPr>
          <w:p w14:paraId="6B6F0A7C"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nil"/>
              <w:right w:val="nil"/>
            </w:tcBorders>
            <w:vAlign w:val="center"/>
            <w:hideMark/>
          </w:tcPr>
          <w:p w14:paraId="1DF2354E" w14:textId="77777777" w:rsidR="00FF77A6" w:rsidRPr="00A63A26" w:rsidRDefault="00FF77A6" w:rsidP="00FF77A6">
            <w:pPr>
              <w:jc w:val="center"/>
              <w:rPr>
                <w:shd w:val="clear" w:color="auto" w:fill="FFFFFF"/>
              </w:rPr>
            </w:pPr>
            <w:r w:rsidRPr="00A63A26">
              <w:rPr>
                <w:shd w:val="clear" w:color="auto" w:fill="FFFFFF"/>
              </w:rPr>
              <w:t>0.00835</w:t>
            </w:r>
          </w:p>
        </w:tc>
      </w:tr>
      <w:tr w:rsidR="00FF77A6" w:rsidRPr="00A63A26" w14:paraId="4CA4F616" w14:textId="77777777" w:rsidTr="00FF73B1">
        <w:trPr>
          <w:jc w:val="center"/>
        </w:trPr>
        <w:tc>
          <w:tcPr>
            <w:tcW w:w="1004" w:type="pct"/>
            <w:tcBorders>
              <w:top w:val="nil"/>
              <w:left w:val="nil"/>
              <w:bottom w:val="nil"/>
              <w:right w:val="nil"/>
            </w:tcBorders>
            <w:vAlign w:val="center"/>
            <w:hideMark/>
          </w:tcPr>
          <w:p w14:paraId="71684CD6"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w:t>
            </w:r>
          </w:p>
        </w:tc>
        <w:tc>
          <w:tcPr>
            <w:tcW w:w="991" w:type="pct"/>
            <w:tcBorders>
              <w:top w:val="nil"/>
              <w:left w:val="nil"/>
              <w:bottom w:val="nil"/>
              <w:right w:val="nil"/>
            </w:tcBorders>
            <w:vAlign w:val="center"/>
            <w:hideMark/>
          </w:tcPr>
          <w:p w14:paraId="49589478" w14:textId="77777777" w:rsidR="00FF77A6" w:rsidRPr="00A63A26" w:rsidRDefault="00FF77A6" w:rsidP="00FF77A6">
            <w:pPr>
              <w:jc w:val="center"/>
              <w:rPr>
                <w:shd w:val="clear" w:color="auto" w:fill="FFFFFF"/>
              </w:rPr>
            </w:pPr>
            <w:r w:rsidRPr="00A63A26">
              <w:rPr>
                <w:rFonts w:eastAsia="等线" w:hint="eastAsia"/>
                <w:shd w:val="clear" w:color="auto" w:fill="FFFFFF"/>
                <w:lang w:eastAsia="zh-CN"/>
              </w:rPr>
              <w:t>O</w:t>
            </w:r>
            <w:r w:rsidRPr="00A63A26">
              <w:rPr>
                <w:shd w:val="clear" w:color="auto" w:fill="FFFFFF"/>
              </w:rPr>
              <w:t>1</w:t>
            </w:r>
          </w:p>
        </w:tc>
        <w:tc>
          <w:tcPr>
            <w:tcW w:w="1002" w:type="pct"/>
            <w:tcBorders>
              <w:top w:val="nil"/>
              <w:left w:val="nil"/>
              <w:bottom w:val="nil"/>
              <w:right w:val="nil"/>
            </w:tcBorders>
            <w:vAlign w:val="center"/>
            <w:hideMark/>
          </w:tcPr>
          <w:p w14:paraId="66449AA1"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hideMark/>
          </w:tcPr>
          <w:p w14:paraId="70ED06ED" w14:textId="77777777" w:rsidR="00FF77A6" w:rsidRPr="00A63A26" w:rsidRDefault="00FF77A6" w:rsidP="00FF77A6">
            <w:pPr>
              <w:jc w:val="center"/>
              <w:rPr>
                <w:shd w:val="clear" w:color="auto" w:fill="FFFFFF"/>
              </w:rPr>
            </w:pPr>
            <w:r w:rsidRPr="00A63A26">
              <w:rPr>
                <w:shd w:val="clear" w:color="auto" w:fill="FFFFFF"/>
              </w:rPr>
              <w:t>0.50000</w:t>
            </w:r>
          </w:p>
        </w:tc>
        <w:tc>
          <w:tcPr>
            <w:tcW w:w="1001" w:type="pct"/>
            <w:tcBorders>
              <w:top w:val="nil"/>
              <w:left w:val="nil"/>
              <w:bottom w:val="nil"/>
              <w:right w:val="nil"/>
            </w:tcBorders>
            <w:vAlign w:val="center"/>
            <w:hideMark/>
          </w:tcPr>
          <w:p w14:paraId="502F9647" w14:textId="77777777" w:rsidR="00FF77A6" w:rsidRPr="00A63A26" w:rsidRDefault="00FF77A6" w:rsidP="00FF77A6">
            <w:pPr>
              <w:jc w:val="center"/>
              <w:rPr>
                <w:shd w:val="clear" w:color="auto" w:fill="FFFFFF"/>
              </w:rPr>
            </w:pPr>
            <w:r w:rsidRPr="00A63A26">
              <w:rPr>
                <w:shd w:val="clear" w:color="auto" w:fill="FFFFFF"/>
              </w:rPr>
              <w:t>0.00000</w:t>
            </w:r>
          </w:p>
        </w:tc>
      </w:tr>
      <w:tr w:rsidR="00FF77A6" w:rsidRPr="00A63A26" w14:paraId="76D9FFD6" w14:textId="77777777" w:rsidTr="00FF73B1">
        <w:trPr>
          <w:jc w:val="center"/>
        </w:trPr>
        <w:tc>
          <w:tcPr>
            <w:tcW w:w="1004" w:type="pct"/>
            <w:tcBorders>
              <w:top w:val="nil"/>
              <w:left w:val="nil"/>
              <w:bottom w:val="nil"/>
              <w:right w:val="nil"/>
            </w:tcBorders>
            <w:vAlign w:val="center"/>
            <w:hideMark/>
          </w:tcPr>
          <w:p w14:paraId="6F819117"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w:t>
            </w:r>
          </w:p>
        </w:tc>
        <w:tc>
          <w:tcPr>
            <w:tcW w:w="991" w:type="pct"/>
            <w:tcBorders>
              <w:top w:val="nil"/>
              <w:left w:val="nil"/>
              <w:bottom w:val="nil"/>
              <w:right w:val="nil"/>
            </w:tcBorders>
            <w:vAlign w:val="center"/>
            <w:hideMark/>
          </w:tcPr>
          <w:p w14:paraId="58A81D29"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O2</w:t>
            </w:r>
          </w:p>
        </w:tc>
        <w:tc>
          <w:tcPr>
            <w:tcW w:w="1002" w:type="pct"/>
            <w:tcBorders>
              <w:top w:val="nil"/>
              <w:left w:val="nil"/>
              <w:bottom w:val="nil"/>
              <w:right w:val="nil"/>
            </w:tcBorders>
            <w:vAlign w:val="center"/>
            <w:hideMark/>
          </w:tcPr>
          <w:p w14:paraId="447386D6"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hideMark/>
          </w:tcPr>
          <w:p w14:paraId="1F088A86"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nil"/>
              <w:right w:val="nil"/>
            </w:tcBorders>
            <w:vAlign w:val="center"/>
            <w:hideMark/>
          </w:tcPr>
          <w:p w14:paraId="25B6F4CC" w14:textId="77777777" w:rsidR="00FF77A6" w:rsidRPr="00A63A26" w:rsidRDefault="00FF77A6" w:rsidP="00FF77A6">
            <w:pPr>
              <w:jc w:val="center"/>
              <w:rPr>
                <w:shd w:val="clear" w:color="auto" w:fill="FFFFFF"/>
              </w:rPr>
            </w:pPr>
            <w:r w:rsidRPr="00A63A26">
              <w:rPr>
                <w:shd w:val="clear" w:color="auto" w:fill="FFFFFF"/>
              </w:rPr>
              <w:t>0.17323</w:t>
            </w:r>
          </w:p>
        </w:tc>
      </w:tr>
      <w:tr w:rsidR="00FF77A6" w:rsidRPr="00A63A26" w14:paraId="09867D25" w14:textId="77777777" w:rsidTr="00FF73B1">
        <w:trPr>
          <w:jc w:val="center"/>
        </w:trPr>
        <w:tc>
          <w:tcPr>
            <w:tcW w:w="1004" w:type="pct"/>
            <w:tcBorders>
              <w:top w:val="nil"/>
              <w:left w:val="nil"/>
              <w:bottom w:val="single" w:sz="12" w:space="0" w:color="auto"/>
              <w:right w:val="nil"/>
            </w:tcBorders>
            <w:vAlign w:val="center"/>
            <w:hideMark/>
          </w:tcPr>
          <w:p w14:paraId="2438AAC2"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F</w:t>
            </w:r>
          </w:p>
        </w:tc>
        <w:tc>
          <w:tcPr>
            <w:tcW w:w="991" w:type="pct"/>
            <w:tcBorders>
              <w:top w:val="nil"/>
              <w:left w:val="nil"/>
              <w:bottom w:val="single" w:sz="12" w:space="0" w:color="auto"/>
              <w:right w:val="nil"/>
            </w:tcBorders>
            <w:vAlign w:val="center"/>
            <w:hideMark/>
          </w:tcPr>
          <w:p w14:paraId="2CFB8B40" w14:textId="77777777" w:rsidR="00FF77A6" w:rsidRPr="00A63A26" w:rsidRDefault="00FF77A6" w:rsidP="00FF77A6">
            <w:pPr>
              <w:jc w:val="center"/>
              <w:rPr>
                <w:shd w:val="clear" w:color="auto" w:fill="FFFFFF"/>
              </w:rPr>
            </w:pPr>
            <w:r w:rsidRPr="00A63A26">
              <w:rPr>
                <w:shd w:val="clear" w:color="auto" w:fill="FFFFFF"/>
              </w:rPr>
              <w:t>F1</w:t>
            </w:r>
          </w:p>
        </w:tc>
        <w:tc>
          <w:tcPr>
            <w:tcW w:w="1002" w:type="pct"/>
            <w:tcBorders>
              <w:top w:val="nil"/>
              <w:left w:val="nil"/>
              <w:bottom w:val="single" w:sz="12" w:space="0" w:color="auto"/>
              <w:right w:val="nil"/>
            </w:tcBorders>
            <w:vAlign w:val="center"/>
            <w:hideMark/>
          </w:tcPr>
          <w:p w14:paraId="4919E79F"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single" w:sz="12" w:space="0" w:color="auto"/>
              <w:right w:val="nil"/>
            </w:tcBorders>
            <w:vAlign w:val="center"/>
            <w:hideMark/>
          </w:tcPr>
          <w:p w14:paraId="01D7A2A5"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single" w:sz="12" w:space="0" w:color="auto"/>
              <w:right w:val="nil"/>
            </w:tcBorders>
            <w:vAlign w:val="center"/>
            <w:hideMark/>
          </w:tcPr>
          <w:p w14:paraId="48874C4A" w14:textId="77777777" w:rsidR="00FF77A6" w:rsidRPr="00A63A26" w:rsidRDefault="00FF77A6" w:rsidP="00FF77A6">
            <w:pPr>
              <w:jc w:val="center"/>
              <w:rPr>
                <w:shd w:val="clear" w:color="auto" w:fill="FFFFFF"/>
              </w:rPr>
            </w:pPr>
            <w:r w:rsidRPr="00A63A26">
              <w:rPr>
                <w:shd w:val="clear" w:color="auto" w:fill="FFFFFF"/>
              </w:rPr>
              <w:t>0.17323</w:t>
            </w:r>
          </w:p>
        </w:tc>
      </w:tr>
      <w:tr w:rsidR="00FF77A6" w:rsidRPr="00A63A26" w14:paraId="2BA10E2B" w14:textId="77777777" w:rsidTr="00FF73B1">
        <w:trPr>
          <w:jc w:val="center"/>
        </w:trPr>
        <w:tc>
          <w:tcPr>
            <w:tcW w:w="5000" w:type="pct"/>
            <w:gridSpan w:val="5"/>
            <w:tcBorders>
              <w:top w:val="single" w:sz="12" w:space="0" w:color="auto"/>
              <w:left w:val="nil"/>
              <w:bottom w:val="single" w:sz="6" w:space="0" w:color="auto"/>
              <w:right w:val="nil"/>
            </w:tcBorders>
            <w:vAlign w:val="center"/>
          </w:tcPr>
          <w:p w14:paraId="077B98C9" w14:textId="77777777" w:rsidR="00FF77A6" w:rsidRPr="00A63A26" w:rsidRDefault="00FF77A6" w:rsidP="00FF77A6">
            <w:pPr>
              <w:jc w:val="center"/>
              <w:rPr>
                <w:shd w:val="clear" w:color="auto" w:fill="FFFFFF"/>
              </w:rPr>
            </w:pPr>
            <w:r w:rsidRPr="00A63A26">
              <w:rPr>
                <w:lang w:val="en-GB" w:eastAsia="en-GB"/>
              </w:rPr>
              <w:t>LaCoO</w:t>
            </w:r>
            <w:r w:rsidRPr="00A63A26">
              <w:rPr>
                <w:vertAlign w:val="subscript"/>
                <w:lang w:val="en-GB" w:eastAsia="en-GB"/>
              </w:rPr>
              <w:t>3-x</w:t>
            </w:r>
          </w:p>
        </w:tc>
      </w:tr>
      <w:tr w:rsidR="00FF77A6" w:rsidRPr="00A63A26" w14:paraId="7E080636" w14:textId="77777777" w:rsidTr="00FF73B1">
        <w:trPr>
          <w:jc w:val="center"/>
        </w:trPr>
        <w:tc>
          <w:tcPr>
            <w:tcW w:w="1004" w:type="pct"/>
            <w:tcBorders>
              <w:top w:val="single" w:sz="6" w:space="0" w:color="auto"/>
              <w:left w:val="nil"/>
              <w:bottom w:val="nil"/>
              <w:right w:val="nil"/>
            </w:tcBorders>
            <w:vAlign w:val="center"/>
          </w:tcPr>
          <w:p w14:paraId="5CA95578" w14:textId="77777777" w:rsidR="00FF77A6" w:rsidRPr="00A63A26" w:rsidRDefault="00FF77A6" w:rsidP="00FF77A6">
            <w:pPr>
              <w:jc w:val="center"/>
              <w:rPr>
                <w:shd w:val="clear" w:color="auto" w:fill="FFFFFF"/>
              </w:rPr>
            </w:pPr>
            <w:r w:rsidRPr="00A63A26">
              <w:rPr>
                <w:shd w:val="clear" w:color="auto" w:fill="FFFFFF"/>
              </w:rPr>
              <w:t>Element</w:t>
            </w:r>
          </w:p>
        </w:tc>
        <w:tc>
          <w:tcPr>
            <w:tcW w:w="991" w:type="pct"/>
            <w:tcBorders>
              <w:top w:val="single" w:sz="6" w:space="0" w:color="auto"/>
              <w:left w:val="nil"/>
              <w:bottom w:val="nil"/>
              <w:right w:val="nil"/>
            </w:tcBorders>
            <w:vAlign w:val="center"/>
          </w:tcPr>
          <w:p w14:paraId="6740D23B" w14:textId="77777777" w:rsidR="00FF77A6" w:rsidRPr="00A63A26" w:rsidRDefault="00FF77A6" w:rsidP="00FF77A6">
            <w:pPr>
              <w:jc w:val="center"/>
              <w:rPr>
                <w:shd w:val="clear" w:color="auto" w:fill="FFFFFF"/>
              </w:rPr>
            </w:pPr>
            <w:r w:rsidRPr="00A63A26">
              <w:rPr>
                <w:shd w:val="clear" w:color="auto" w:fill="FFFFFF"/>
              </w:rPr>
              <w:t>Lable</w:t>
            </w:r>
          </w:p>
        </w:tc>
        <w:tc>
          <w:tcPr>
            <w:tcW w:w="1002" w:type="pct"/>
            <w:tcBorders>
              <w:top w:val="single" w:sz="6" w:space="0" w:color="auto"/>
              <w:left w:val="nil"/>
              <w:bottom w:val="nil"/>
              <w:right w:val="nil"/>
            </w:tcBorders>
            <w:vAlign w:val="center"/>
          </w:tcPr>
          <w:p w14:paraId="3CCE0204" w14:textId="77777777" w:rsidR="00FF77A6" w:rsidRPr="00A63A26" w:rsidRDefault="00FF77A6" w:rsidP="00FF77A6">
            <w:pPr>
              <w:jc w:val="center"/>
              <w:rPr>
                <w:i/>
                <w:iCs/>
                <w:shd w:val="clear" w:color="auto" w:fill="FFFFFF"/>
              </w:rPr>
            </w:pPr>
            <w:r w:rsidRPr="00A63A26">
              <w:rPr>
                <w:i/>
                <w:iCs/>
                <w:shd w:val="clear" w:color="auto" w:fill="FFFFFF"/>
              </w:rPr>
              <w:t>x</w:t>
            </w:r>
          </w:p>
        </w:tc>
        <w:tc>
          <w:tcPr>
            <w:tcW w:w="1002" w:type="pct"/>
            <w:tcBorders>
              <w:top w:val="single" w:sz="6" w:space="0" w:color="auto"/>
              <w:left w:val="nil"/>
              <w:bottom w:val="nil"/>
              <w:right w:val="nil"/>
            </w:tcBorders>
            <w:vAlign w:val="center"/>
          </w:tcPr>
          <w:p w14:paraId="46303276" w14:textId="77777777" w:rsidR="00FF77A6" w:rsidRPr="00A63A26" w:rsidRDefault="00FF77A6" w:rsidP="00FF77A6">
            <w:pPr>
              <w:jc w:val="center"/>
              <w:rPr>
                <w:i/>
                <w:iCs/>
                <w:shd w:val="clear" w:color="auto" w:fill="FFFFFF"/>
              </w:rPr>
            </w:pPr>
            <w:r w:rsidRPr="00A63A26">
              <w:rPr>
                <w:i/>
                <w:iCs/>
                <w:shd w:val="clear" w:color="auto" w:fill="FFFFFF"/>
              </w:rPr>
              <w:t>y</w:t>
            </w:r>
          </w:p>
        </w:tc>
        <w:tc>
          <w:tcPr>
            <w:tcW w:w="1001" w:type="pct"/>
            <w:tcBorders>
              <w:top w:val="single" w:sz="6" w:space="0" w:color="auto"/>
              <w:left w:val="nil"/>
              <w:bottom w:val="nil"/>
              <w:right w:val="nil"/>
            </w:tcBorders>
            <w:vAlign w:val="center"/>
          </w:tcPr>
          <w:p w14:paraId="420CBEFF" w14:textId="77777777" w:rsidR="00FF77A6" w:rsidRPr="00A63A26" w:rsidRDefault="00FF77A6" w:rsidP="00FF77A6">
            <w:pPr>
              <w:jc w:val="center"/>
              <w:rPr>
                <w:i/>
                <w:iCs/>
                <w:shd w:val="clear" w:color="auto" w:fill="FFFFFF"/>
              </w:rPr>
            </w:pPr>
            <w:r w:rsidRPr="00A63A26">
              <w:rPr>
                <w:i/>
                <w:iCs/>
                <w:shd w:val="clear" w:color="auto" w:fill="FFFFFF"/>
              </w:rPr>
              <w:t>z</w:t>
            </w:r>
          </w:p>
        </w:tc>
      </w:tr>
      <w:tr w:rsidR="00FF77A6" w:rsidRPr="00A63A26" w14:paraId="244C5003" w14:textId="77777777" w:rsidTr="00FF73B1">
        <w:trPr>
          <w:jc w:val="center"/>
        </w:trPr>
        <w:tc>
          <w:tcPr>
            <w:tcW w:w="1004" w:type="pct"/>
            <w:tcBorders>
              <w:top w:val="nil"/>
              <w:left w:val="nil"/>
              <w:bottom w:val="nil"/>
              <w:right w:val="nil"/>
            </w:tcBorders>
            <w:vAlign w:val="center"/>
          </w:tcPr>
          <w:p w14:paraId="14E3540F"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La</w:t>
            </w:r>
          </w:p>
        </w:tc>
        <w:tc>
          <w:tcPr>
            <w:tcW w:w="991" w:type="pct"/>
            <w:tcBorders>
              <w:top w:val="nil"/>
              <w:left w:val="nil"/>
              <w:bottom w:val="nil"/>
              <w:right w:val="nil"/>
            </w:tcBorders>
            <w:vAlign w:val="center"/>
          </w:tcPr>
          <w:p w14:paraId="701C8276"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La1</w:t>
            </w:r>
          </w:p>
        </w:tc>
        <w:tc>
          <w:tcPr>
            <w:tcW w:w="1002" w:type="pct"/>
            <w:tcBorders>
              <w:top w:val="nil"/>
              <w:left w:val="nil"/>
              <w:bottom w:val="nil"/>
              <w:right w:val="nil"/>
            </w:tcBorders>
            <w:vAlign w:val="center"/>
          </w:tcPr>
          <w:p w14:paraId="10C5DFDB"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tcPr>
          <w:p w14:paraId="1229991F"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nil"/>
              <w:right w:val="nil"/>
            </w:tcBorders>
            <w:vAlign w:val="center"/>
          </w:tcPr>
          <w:p w14:paraId="60E3F574" w14:textId="77777777" w:rsidR="00FF77A6" w:rsidRPr="00A63A26" w:rsidRDefault="00FF77A6" w:rsidP="00FF77A6">
            <w:pPr>
              <w:jc w:val="center"/>
              <w:rPr>
                <w:shd w:val="clear" w:color="auto" w:fill="FFFFFF"/>
              </w:rPr>
            </w:pPr>
            <w:r w:rsidRPr="00A63A26">
              <w:rPr>
                <w:shd w:val="clear" w:color="auto" w:fill="FFFFFF"/>
              </w:rPr>
              <w:t>0.25000</w:t>
            </w:r>
          </w:p>
        </w:tc>
      </w:tr>
      <w:tr w:rsidR="00FF77A6" w:rsidRPr="00A63A26" w14:paraId="565B67C5" w14:textId="77777777" w:rsidTr="00FF73B1">
        <w:trPr>
          <w:jc w:val="center"/>
        </w:trPr>
        <w:tc>
          <w:tcPr>
            <w:tcW w:w="1004" w:type="pct"/>
            <w:tcBorders>
              <w:top w:val="nil"/>
              <w:left w:val="nil"/>
              <w:bottom w:val="nil"/>
              <w:right w:val="nil"/>
            </w:tcBorders>
            <w:vAlign w:val="center"/>
          </w:tcPr>
          <w:p w14:paraId="1EA65A02"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Co</w:t>
            </w:r>
          </w:p>
        </w:tc>
        <w:tc>
          <w:tcPr>
            <w:tcW w:w="991" w:type="pct"/>
            <w:tcBorders>
              <w:top w:val="nil"/>
              <w:left w:val="nil"/>
              <w:bottom w:val="nil"/>
              <w:right w:val="nil"/>
            </w:tcBorders>
            <w:vAlign w:val="center"/>
          </w:tcPr>
          <w:p w14:paraId="6ED7CD2D"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Co1</w:t>
            </w:r>
          </w:p>
        </w:tc>
        <w:tc>
          <w:tcPr>
            <w:tcW w:w="1002" w:type="pct"/>
            <w:tcBorders>
              <w:top w:val="nil"/>
              <w:left w:val="nil"/>
              <w:bottom w:val="nil"/>
              <w:right w:val="nil"/>
            </w:tcBorders>
            <w:vAlign w:val="center"/>
          </w:tcPr>
          <w:p w14:paraId="67E71801" w14:textId="77777777" w:rsidR="00FF77A6" w:rsidRPr="00A63A26" w:rsidRDefault="00FF77A6" w:rsidP="00FF77A6">
            <w:pPr>
              <w:jc w:val="center"/>
              <w:rPr>
                <w:shd w:val="clear" w:color="auto" w:fill="FFFFFF"/>
              </w:rPr>
            </w:pPr>
            <w:r w:rsidRPr="00A63A26">
              <w:rPr>
                <w:shd w:val="clear" w:color="auto" w:fill="FFFFFF"/>
              </w:rPr>
              <w:t>0.00000</w:t>
            </w:r>
          </w:p>
        </w:tc>
        <w:tc>
          <w:tcPr>
            <w:tcW w:w="1002" w:type="pct"/>
            <w:tcBorders>
              <w:top w:val="nil"/>
              <w:left w:val="nil"/>
              <w:bottom w:val="nil"/>
              <w:right w:val="nil"/>
            </w:tcBorders>
            <w:vAlign w:val="center"/>
          </w:tcPr>
          <w:p w14:paraId="2790C47E"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nil"/>
              <w:right w:val="nil"/>
            </w:tcBorders>
            <w:vAlign w:val="center"/>
          </w:tcPr>
          <w:p w14:paraId="77CEDF5A" w14:textId="77777777" w:rsidR="00FF77A6" w:rsidRPr="00A63A26" w:rsidRDefault="00FF77A6" w:rsidP="00FF77A6">
            <w:pPr>
              <w:jc w:val="center"/>
              <w:rPr>
                <w:shd w:val="clear" w:color="auto" w:fill="FFFFFF"/>
              </w:rPr>
            </w:pPr>
            <w:r w:rsidRPr="00A63A26">
              <w:rPr>
                <w:shd w:val="clear" w:color="auto" w:fill="FFFFFF"/>
              </w:rPr>
              <w:t>0.00000</w:t>
            </w:r>
          </w:p>
        </w:tc>
      </w:tr>
      <w:tr w:rsidR="00FF77A6" w:rsidRPr="00A63A26" w14:paraId="257DB69F" w14:textId="77777777" w:rsidTr="00FF73B1">
        <w:trPr>
          <w:jc w:val="center"/>
        </w:trPr>
        <w:tc>
          <w:tcPr>
            <w:tcW w:w="1004" w:type="pct"/>
            <w:tcBorders>
              <w:top w:val="nil"/>
              <w:left w:val="nil"/>
              <w:bottom w:val="single" w:sz="12" w:space="0" w:color="auto"/>
              <w:right w:val="nil"/>
            </w:tcBorders>
            <w:vAlign w:val="center"/>
          </w:tcPr>
          <w:p w14:paraId="0BA8D5F3"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w:t>
            </w:r>
          </w:p>
        </w:tc>
        <w:tc>
          <w:tcPr>
            <w:tcW w:w="991" w:type="pct"/>
            <w:tcBorders>
              <w:top w:val="nil"/>
              <w:left w:val="nil"/>
              <w:bottom w:val="single" w:sz="12" w:space="0" w:color="auto"/>
              <w:right w:val="nil"/>
            </w:tcBorders>
            <w:vAlign w:val="center"/>
          </w:tcPr>
          <w:p w14:paraId="67247589" w14:textId="77777777" w:rsidR="00FF77A6" w:rsidRPr="00A63A26" w:rsidRDefault="00FF77A6" w:rsidP="00FF77A6">
            <w:pPr>
              <w:jc w:val="center"/>
              <w:rPr>
                <w:rFonts w:eastAsia="等线"/>
                <w:shd w:val="clear" w:color="auto" w:fill="FFFFFF"/>
                <w:lang w:eastAsia="zh-CN"/>
              </w:rPr>
            </w:pPr>
            <w:r w:rsidRPr="00A63A26">
              <w:rPr>
                <w:rFonts w:eastAsia="等线" w:hint="eastAsia"/>
                <w:shd w:val="clear" w:color="auto" w:fill="FFFFFF"/>
                <w:lang w:eastAsia="zh-CN"/>
              </w:rPr>
              <w:t>O1</w:t>
            </w:r>
          </w:p>
        </w:tc>
        <w:tc>
          <w:tcPr>
            <w:tcW w:w="1002" w:type="pct"/>
            <w:tcBorders>
              <w:top w:val="nil"/>
              <w:left w:val="nil"/>
              <w:bottom w:val="single" w:sz="12" w:space="0" w:color="auto"/>
              <w:right w:val="nil"/>
            </w:tcBorders>
            <w:vAlign w:val="center"/>
          </w:tcPr>
          <w:p w14:paraId="7CBDF3B0" w14:textId="77777777" w:rsidR="00FF77A6" w:rsidRPr="00A63A26" w:rsidRDefault="00FF77A6" w:rsidP="00FF77A6">
            <w:pPr>
              <w:jc w:val="center"/>
              <w:rPr>
                <w:shd w:val="clear" w:color="auto" w:fill="FFFFFF"/>
              </w:rPr>
            </w:pPr>
            <w:r w:rsidRPr="00A63A26">
              <w:rPr>
                <w:shd w:val="clear" w:color="auto" w:fill="FFFFFF"/>
              </w:rPr>
              <w:t>0.55216</w:t>
            </w:r>
          </w:p>
        </w:tc>
        <w:tc>
          <w:tcPr>
            <w:tcW w:w="1002" w:type="pct"/>
            <w:tcBorders>
              <w:top w:val="nil"/>
              <w:left w:val="nil"/>
              <w:bottom w:val="single" w:sz="12" w:space="0" w:color="auto"/>
              <w:right w:val="nil"/>
            </w:tcBorders>
            <w:vAlign w:val="center"/>
          </w:tcPr>
          <w:p w14:paraId="1E3AAEDC" w14:textId="77777777" w:rsidR="00FF77A6" w:rsidRPr="00A63A26" w:rsidRDefault="00FF77A6" w:rsidP="00FF77A6">
            <w:pPr>
              <w:jc w:val="center"/>
              <w:rPr>
                <w:shd w:val="clear" w:color="auto" w:fill="FFFFFF"/>
              </w:rPr>
            </w:pPr>
            <w:r w:rsidRPr="00A63A26">
              <w:rPr>
                <w:shd w:val="clear" w:color="auto" w:fill="FFFFFF"/>
              </w:rPr>
              <w:t>0.00000</w:t>
            </w:r>
          </w:p>
        </w:tc>
        <w:tc>
          <w:tcPr>
            <w:tcW w:w="1001" w:type="pct"/>
            <w:tcBorders>
              <w:top w:val="nil"/>
              <w:left w:val="nil"/>
              <w:bottom w:val="single" w:sz="12" w:space="0" w:color="auto"/>
              <w:right w:val="nil"/>
            </w:tcBorders>
            <w:vAlign w:val="center"/>
          </w:tcPr>
          <w:p w14:paraId="4C52F494" w14:textId="77777777" w:rsidR="00FF77A6" w:rsidRPr="00A63A26" w:rsidRDefault="00FF77A6" w:rsidP="00FF77A6">
            <w:pPr>
              <w:jc w:val="center"/>
              <w:rPr>
                <w:shd w:val="clear" w:color="auto" w:fill="FFFFFF"/>
              </w:rPr>
            </w:pPr>
            <w:r w:rsidRPr="00A63A26">
              <w:rPr>
                <w:shd w:val="clear" w:color="auto" w:fill="FFFFFF"/>
              </w:rPr>
              <w:t>0.25000</w:t>
            </w:r>
          </w:p>
        </w:tc>
      </w:tr>
    </w:tbl>
    <w:p w14:paraId="62D3B7F8" w14:textId="77777777" w:rsidR="00FF77A6" w:rsidRPr="00A63A26" w:rsidRDefault="00FF77A6" w:rsidP="00FF77A6"/>
    <w:p w14:paraId="6F45867F" w14:textId="77777777" w:rsidR="00FF77A6" w:rsidRPr="00A63A26" w:rsidRDefault="00FF77A6" w:rsidP="00FF77A6">
      <w:pPr>
        <w:rPr>
          <w:rFonts w:eastAsia="等线"/>
          <w:kern w:val="2"/>
          <w:sz w:val="21"/>
          <w:szCs w:val="22"/>
          <w:lang w:val="en-US" w:eastAsia="zh-CN"/>
        </w:rPr>
      </w:pPr>
      <w:r w:rsidRPr="00A63A26">
        <w:rPr>
          <w:rFonts w:eastAsia="等线"/>
          <w:kern w:val="2"/>
          <w:sz w:val="21"/>
          <w:szCs w:val="22"/>
          <w:lang w:val="en-US" w:eastAsia="zh-CN"/>
        </w:rPr>
        <w:br w:type="page"/>
      </w:r>
    </w:p>
    <w:p w14:paraId="5945BB6F" w14:textId="77777777" w:rsidR="00FF77A6" w:rsidRPr="00A63A26" w:rsidRDefault="00FF77A6" w:rsidP="00FF77A6">
      <w:pPr>
        <w:widowControl w:val="0"/>
        <w:jc w:val="both"/>
        <w:rPr>
          <w:rFonts w:eastAsia="等线"/>
          <w:b/>
          <w:bCs/>
          <w:kern w:val="2"/>
          <w:szCs w:val="28"/>
          <w:lang w:val="en-US" w:eastAsia="zh-CN"/>
        </w:rPr>
      </w:pPr>
      <w:r w:rsidRPr="00A63A26">
        <w:rPr>
          <w:rFonts w:eastAsia="等线" w:hint="eastAsia"/>
          <w:b/>
          <w:bCs/>
          <w:kern w:val="2"/>
          <w:szCs w:val="28"/>
          <w:lang w:val="en-US" w:eastAsia="zh-CN"/>
        </w:rPr>
        <w:lastRenderedPageBreak/>
        <w:t>References</w:t>
      </w:r>
    </w:p>
    <w:p w14:paraId="6334708E" w14:textId="77777777" w:rsidR="00FF77A6" w:rsidRPr="00A63A26" w:rsidRDefault="00FF77A6" w:rsidP="00FF77A6">
      <w:pPr>
        <w:widowControl w:val="0"/>
        <w:jc w:val="both"/>
        <w:rPr>
          <w:rFonts w:eastAsia="等线"/>
          <w:kern w:val="2"/>
          <w:sz w:val="21"/>
          <w:szCs w:val="22"/>
          <w:lang w:val="en-US" w:eastAsia="zh-CN"/>
        </w:rPr>
      </w:pPr>
    </w:p>
    <w:p w14:paraId="6DCEF29E" w14:textId="77777777" w:rsidR="00FF77A6" w:rsidRPr="00A63A26" w:rsidRDefault="00FF77A6" w:rsidP="008C1C63">
      <w:pPr>
        <w:widowControl w:val="0"/>
        <w:spacing w:line="360" w:lineRule="auto"/>
        <w:ind w:left="720" w:hanging="720"/>
        <w:jc w:val="both"/>
        <w:rPr>
          <w:rFonts w:eastAsia="等线"/>
          <w:noProof/>
          <w:kern w:val="2"/>
          <w:szCs w:val="32"/>
          <w:lang w:val="en-US" w:eastAsia="zh-CN"/>
        </w:rPr>
      </w:pPr>
      <w:r w:rsidRPr="00A63A26">
        <w:rPr>
          <w:rFonts w:eastAsia="等线"/>
          <w:noProof/>
          <w:kern w:val="2"/>
          <w:szCs w:val="32"/>
          <w:lang w:val="en-US" w:eastAsia="zh-CN"/>
        </w:rPr>
        <w:t>[1]</w:t>
      </w:r>
      <w:r w:rsidRPr="00A63A26">
        <w:rPr>
          <w:rFonts w:eastAsia="等线"/>
          <w:noProof/>
          <w:kern w:val="2"/>
          <w:szCs w:val="32"/>
          <w:lang w:val="en-US" w:eastAsia="zh-CN"/>
        </w:rPr>
        <w:tab/>
        <w:t xml:space="preserve">M. W. Haverkort, Z. Hu, J. C. Cezar, T. Burnus, H. Hartmann, M. Reuther, C. Zobel, T. Lorenz, A. Tanaka, N. B. Brookes, H. H. Hsieh, H. J. Lin, C. T. Chen, L. H. Tjeng, </w:t>
      </w:r>
      <w:r w:rsidRPr="00A63A26">
        <w:rPr>
          <w:rFonts w:eastAsia="等线"/>
          <w:i/>
          <w:noProof/>
          <w:kern w:val="2"/>
          <w:szCs w:val="32"/>
          <w:lang w:val="en-US" w:eastAsia="zh-CN"/>
        </w:rPr>
        <w:t>Phys. Rev. Lett.</w:t>
      </w:r>
      <w:r w:rsidRPr="00A63A26">
        <w:rPr>
          <w:rFonts w:eastAsia="等线"/>
          <w:noProof/>
          <w:kern w:val="2"/>
          <w:szCs w:val="32"/>
          <w:lang w:val="en-US" w:eastAsia="zh-CN"/>
        </w:rPr>
        <w:t xml:space="preserve"> </w:t>
      </w:r>
      <w:r w:rsidRPr="00A63A26">
        <w:rPr>
          <w:rFonts w:eastAsia="等线"/>
          <w:b/>
          <w:noProof/>
          <w:kern w:val="2"/>
          <w:szCs w:val="32"/>
          <w:lang w:val="en-US" w:eastAsia="zh-CN"/>
        </w:rPr>
        <w:t>2006</w:t>
      </w:r>
      <w:r w:rsidRPr="00A63A26">
        <w:rPr>
          <w:rFonts w:eastAsia="等线"/>
          <w:noProof/>
          <w:kern w:val="2"/>
          <w:szCs w:val="32"/>
          <w:lang w:val="en-US" w:eastAsia="zh-CN"/>
        </w:rPr>
        <w:t xml:space="preserve">, </w:t>
      </w:r>
      <w:r w:rsidRPr="00A63A26">
        <w:rPr>
          <w:rFonts w:eastAsia="等线"/>
          <w:i/>
          <w:noProof/>
          <w:kern w:val="2"/>
          <w:szCs w:val="32"/>
          <w:lang w:val="en-US" w:eastAsia="zh-CN"/>
        </w:rPr>
        <w:t>97</w:t>
      </w:r>
      <w:r w:rsidRPr="00A63A26">
        <w:rPr>
          <w:rFonts w:eastAsia="等线"/>
          <w:noProof/>
          <w:kern w:val="2"/>
          <w:szCs w:val="32"/>
          <w:lang w:val="en-US" w:eastAsia="zh-CN"/>
        </w:rPr>
        <w:t>, 176405.</w:t>
      </w:r>
    </w:p>
    <w:p w14:paraId="373E7AFB" w14:textId="77777777" w:rsidR="00FF77A6" w:rsidRPr="00A63A26" w:rsidRDefault="00FF77A6" w:rsidP="008C1C63">
      <w:pPr>
        <w:widowControl w:val="0"/>
        <w:spacing w:line="360" w:lineRule="auto"/>
        <w:ind w:left="720" w:hanging="720"/>
        <w:jc w:val="both"/>
        <w:rPr>
          <w:rFonts w:eastAsia="等线"/>
          <w:noProof/>
          <w:kern w:val="2"/>
          <w:szCs w:val="32"/>
          <w:lang w:val="en-US" w:eastAsia="zh-CN"/>
        </w:rPr>
      </w:pPr>
      <w:r w:rsidRPr="00A63A26">
        <w:rPr>
          <w:rFonts w:eastAsia="等线"/>
          <w:noProof/>
          <w:kern w:val="2"/>
          <w:szCs w:val="32"/>
          <w:lang w:val="en-US" w:eastAsia="zh-CN"/>
        </w:rPr>
        <w:t>[2]</w:t>
      </w:r>
      <w:r w:rsidRPr="00A63A26">
        <w:rPr>
          <w:rFonts w:eastAsia="等线"/>
          <w:noProof/>
          <w:kern w:val="2"/>
          <w:szCs w:val="32"/>
          <w:lang w:val="en-US" w:eastAsia="zh-CN"/>
        </w:rPr>
        <w:tab/>
        <w:t xml:space="preserve">Z. Hu, H. Wu, M. W. Haverkort, H. H. Hsieh, H. J. Lin, T. Lorenz, J. Baier, A. Reichl, I. Bonn, C. Felser, A. Tanaka, C. T. Chen, L. H. Tjeng, </w:t>
      </w:r>
      <w:r w:rsidRPr="00A63A26">
        <w:rPr>
          <w:rFonts w:eastAsia="等线"/>
          <w:i/>
          <w:noProof/>
          <w:kern w:val="2"/>
          <w:szCs w:val="32"/>
          <w:lang w:val="en-US" w:eastAsia="zh-CN"/>
        </w:rPr>
        <w:t>Phys. Rev. Lett.</w:t>
      </w:r>
      <w:r w:rsidRPr="00A63A26">
        <w:rPr>
          <w:rFonts w:eastAsia="等线"/>
          <w:noProof/>
          <w:kern w:val="2"/>
          <w:szCs w:val="32"/>
          <w:lang w:val="en-US" w:eastAsia="zh-CN"/>
        </w:rPr>
        <w:t xml:space="preserve"> </w:t>
      </w:r>
      <w:r w:rsidRPr="00A63A26">
        <w:rPr>
          <w:rFonts w:eastAsia="等线"/>
          <w:b/>
          <w:noProof/>
          <w:kern w:val="2"/>
          <w:szCs w:val="32"/>
          <w:lang w:val="en-US" w:eastAsia="zh-CN"/>
        </w:rPr>
        <w:t>2004</w:t>
      </w:r>
      <w:r w:rsidRPr="00A63A26">
        <w:rPr>
          <w:rFonts w:eastAsia="等线"/>
          <w:noProof/>
          <w:kern w:val="2"/>
          <w:szCs w:val="32"/>
          <w:lang w:val="en-US" w:eastAsia="zh-CN"/>
        </w:rPr>
        <w:t xml:space="preserve">, </w:t>
      </w:r>
      <w:r w:rsidRPr="00A63A26">
        <w:rPr>
          <w:rFonts w:eastAsia="等线"/>
          <w:i/>
          <w:noProof/>
          <w:kern w:val="2"/>
          <w:szCs w:val="32"/>
          <w:lang w:val="en-US" w:eastAsia="zh-CN"/>
        </w:rPr>
        <w:t>92</w:t>
      </w:r>
      <w:r w:rsidRPr="00A63A26">
        <w:rPr>
          <w:rFonts w:eastAsia="等线"/>
          <w:noProof/>
          <w:kern w:val="2"/>
          <w:szCs w:val="32"/>
          <w:lang w:val="en-US" w:eastAsia="zh-CN"/>
        </w:rPr>
        <w:t>, 207402.</w:t>
      </w:r>
    </w:p>
    <w:p w14:paraId="7300B217" w14:textId="77777777" w:rsidR="00FF77A6" w:rsidRPr="00A63A26" w:rsidRDefault="00FF77A6" w:rsidP="008C1C63">
      <w:pPr>
        <w:widowControl w:val="0"/>
        <w:spacing w:line="360" w:lineRule="auto"/>
        <w:ind w:left="720" w:hanging="720"/>
        <w:jc w:val="both"/>
        <w:rPr>
          <w:rFonts w:eastAsia="等线"/>
          <w:noProof/>
          <w:kern w:val="2"/>
          <w:szCs w:val="32"/>
          <w:lang w:val="en-US" w:eastAsia="zh-CN"/>
        </w:rPr>
      </w:pPr>
      <w:r w:rsidRPr="00A63A26">
        <w:rPr>
          <w:rFonts w:eastAsia="等线"/>
          <w:noProof/>
          <w:kern w:val="2"/>
          <w:szCs w:val="32"/>
          <w:lang w:val="en-US" w:eastAsia="zh-CN"/>
        </w:rPr>
        <w:t>[3]</w:t>
      </w:r>
      <w:r w:rsidRPr="00A63A26">
        <w:rPr>
          <w:rFonts w:eastAsia="等线"/>
          <w:noProof/>
          <w:kern w:val="2"/>
          <w:szCs w:val="32"/>
          <w:lang w:val="en-US" w:eastAsia="zh-CN"/>
        </w:rPr>
        <w:tab/>
        <w:t xml:space="preserve">J. Wang, S.-J. Kim, J. Liu, Y. Gao, S. Choi, J. Han, H. Shin, S. Jo, J. Kim, F. Ciucci, H. Kim, Q. Li, W. Yang, X. Long, S. Yang, S.-P. Cho, K. H. Chae, M. G. Kim, H. Kim, J. Lim, </w:t>
      </w:r>
      <w:r w:rsidRPr="00A63A26">
        <w:rPr>
          <w:rFonts w:eastAsia="等线"/>
          <w:i/>
          <w:noProof/>
          <w:kern w:val="2"/>
          <w:szCs w:val="32"/>
          <w:lang w:val="en-US" w:eastAsia="zh-CN"/>
        </w:rPr>
        <w:t>Nat. Catal.</w:t>
      </w:r>
      <w:r w:rsidRPr="00A63A26">
        <w:rPr>
          <w:rFonts w:eastAsia="等线"/>
          <w:noProof/>
          <w:kern w:val="2"/>
          <w:szCs w:val="32"/>
          <w:lang w:val="en-US" w:eastAsia="zh-CN"/>
        </w:rPr>
        <w:t xml:space="preserve"> </w:t>
      </w:r>
      <w:r w:rsidRPr="00A63A26">
        <w:rPr>
          <w:rFonts w:eastAsia="等线"/>
          <w:b/>
          <w:noProof/>
          <w:kern w:val="2"/>
          <w:szCs w:val="32"/>
          <w:lang w:val="en-US" w:eastAsia="zh-CN"/>
        </w:rPr>
        <w:t>2021</w:t>
      </w:r>
      <w:r w:rsidRPr="00A63A26">
        <w:rPr>
          <w:rFonts w:eastAsia="等线"/>
          <w:noProof/>
          <w:kern w:val="2"/>
          <w:szCs w:val="32"/>
          <w:lang w:val="en-US" w:eastAsia="zh-CN"/>
        </w:rPr>
        <w:t xml:space="preserve">, </w:t>
      </w:r>
      <w:r w:rsidRPr="00A63A26">
        <w:rPr>
          <w:rFonts w:eastAsia="等线"/>
          <w:i/>
          <w:noProof/>
          <w:kern w:val="2"/>
          <w:szCs w:val="32"/>
          <w:lang w:val="en-US" w:eastAsia="zh-CN"/>
        </w:rPr>
        <w:t>4</w:t>
      </w:r>
      <w:r w:rsidRPr="00A63A26">
        <w:rPr>
          <w:rFonts w:eastAsia="等线"/>
          <w:noProof/>
          <w:kern w:val="2"/>
          <w:szCs w:val="32"/>
          <w:lang w:val="en-US" w:eastAsia="zh-CN"/>
        </w:rPr>
        <w:t>, 212.</w:t>
      </w:r>
    </w:p>
    <w:p w14:paraId="7CBD246C" w14:textId="77777777" w:rsidR="00FF77A6" w:rsidRPr="00A63A26" w:rsidRDefault="00FF77A6" w:rsidP="008C1C63">
      <w:pPr>
        <w:widowControl w:val="0"/>
        <w:spacing w:line="360" w:lineRule="auto"/>
        <w:ind w:left="720" w:hanging="720"/>
        <w:jc w:val="both"/>
        <w:rPr>
          <w:rFonts w:eastAsia="等线"/>
          <w:noProof/>
          <w:kern w:val="2"/>
          <w:szCs w:val="32"/>
          <w:lang w:val="en-US" w:eastAsia="zh-CN"/>
        </w:rPr>
      </w:pPr>
      <w:r w:rsidRPr="00A63A26">
        <w:rPr>
          <w:rFonts w:eastAsia="等线"/>
          <w:noProof/>
          <w:kern w:val="2"/>
          <w:szCs w:val="32"/>
          <w:lang w:val="en-US" w:eastAsia="zh-CN"/>
        </w:rPr>
        <w:t>[4]</w:t>
      </w:r>
      <w:r w:rsidRPr="00A63A26">
        <w:rPr>
          <w:rFonts w:eastAsia="等线"/>
          <w:noProof/>
          <w:kern w:val="2"/>
          <w:szCs w:val="32"/>
          <w:lang w:val="en-US" w:eastAsia="zh-CN"/>
        </w:rPr>
        <w:tab/>
        <w:t xml:space="preserve">D. Guan, G. Ryu, Z. Hu, J. Zhou, C.-L. Dong, Y.-C. Huang, K. Zhang, Y. Zhong, A. C. Komarek, M. Zhu, X. Wu, C.-W. Pao, C.-K. Chang, H.-J. Lin, C.-T. Chen, W. Zhou, Z. Shao, </w:t>
      </w:r>
      <w:r w:rsidRPr="00A63A26">
        <w:rPr>
          <w:rFonts w:eastAsia="等线"/>
          <w:i/>
          <w:noProof/>
          <w:kern w:val="2"/>
          <w:szCs w:val="32"/>
          <w:lang w:val="en-US" w:eastAsia="zh-CN"/>
        </w:rPr>
        <w:t>Nat. Commun.</w:t>
      </w:r>
      <w:r w:rsidRPr="00A63A26">
        <w:rPr>
          <w:rFonts w:eastAsia="等线"/>
          <w:noProof/>
          <w:kern w:val="2"/>
          <w:szCs w:val="32"/>
          <w:lang w:val="en-US" w:eastAsia="zh-CN"/>
        </w:rPr>
        <w:t xml:space="preserve"> </w:t>
      </w:r>
      <w:r w:rsidRPr="00A63A26">
        <w:rPr>
          <w:rFonts w:eastAsia="等线"/>
          <w:b/>
          <w:noProof/>
          <w:kern w:val="2"/>
          <w:szCs w:val="32"/>
          <w:lang w:val="en-US" w:eastAsia="zh-CN"/>
        </w:rPr>
        <w:t>2020</w:t>
      </w:r>
      <w:r w:rsidRPr="00A63A26">
        <w:rPr>
          <w:rFonts w:eastAsia="等线"/>
          <w:noProof/>
          <w:kern w:val="2"/>
          <w:szCs w:val="32"/>
          <w:lang w:val="en-US" w:eastAsia="zh-CN"/>
        </w:rPr>
        <w:t xml:space="preserve">, </w:t>
      </w:r>
      <w:r w:rsidRPr="00A63A26">
        <w:rPr>
          <w:rFonts w:eastAsia="等线"/>
          <w:i/>
          <w:noProof/>
          <w:kern w:val="2"/>
          <w:szCs w:val="32"/>
          <w:lang w:val="en-US" w:eastAsia="zh-CN"/>
        </w:rPr>
        <w:t>11</w:t>
      </w:r>
      <w:r w:rsidRPr="00A63A26">
        <w:rPr>
          <w:rFonts w:eastAsia="等线"/>
          <w:noProof/>
          <w:kern w:val="2"/>
          <w:szCs w:val="32"/>
          <w:lang w:val="en-US" w:eastAsia="zh-CN"/>
        </w:rPr>
        <w:t>, 3376.</w:t>
      </w:r>
    </w:p>
    <w:p w14:paraId="7F2B3E0A" w14:textId="77777777" w:rsidR="00FF77A6" w:rsidRPr="00FF77A6" w:rsidRDefault="00FF77A6" w:rsidP="008C1C63">
      <w:pPr>
        <w:widowControl w:val="0"/>
        <w:spacing w:line="360" w:lineRule="auto"/>
        <w:ind w:left="720" w:hanging="720"/>
        <w:jc w:val="both"/>
        <w:rPr>
          <w:rFonts w:eastAsia="等线"/>
          <w:noProof/>
          <w:kern w:val="2"/>
          <w:szCs w:val="32"/>
          <w:lang w:val="en-US" w:eastAsia="zh-CN"/>
        </w:rPr>
      </w:pPr>
      <w:r w:rsidRPr="00A63A26">
        <w:rPr>
          <w:rFonts w:eastAsia="等线"/>
          <w:noProof/>
          <w:kern w:val="2"/>
          <w:szCs w:val="32"/>
          <w:lang w:val="en-US" w:eastAsia="zh-CN"/>
        </w:rPr>
        <w:t>[5]</w:t>
      </w:r>
      <w:r w:rsidRPr="00A63A26">
        <w:rPr>
          <w:rFonts w:eastAsia="等线"/>
          <w:noProof/>
          <w:kern w:val="2"/>
          <w:szCs w:val="32"/>
          <w:lang w:val="en-US" w:eastAsia="zh-CN"/>
        </w:rPr>
        <w:tab/>
        <w:t xml:space="preserve">D. Guan, K. Zhang, Z. Hu, X. Wu, J. L. Chen, C. W. Pao, Y. Guo, W. Zhou, Z. Shao, </w:t>
      </w:r>
      <w:r w:rsidRPr="00A63A26">
        <w:rPr>
          <w:rFonts w:eastAsia="等线"/>
          <w:i/>
          <w:noProof/>
          <w:kern w:val="2"/>
          <w:szCs w:val="32"/>
          <w:lang w:val="en-US" w:eastAsia="zh-CN"/>
        </w:rPr>
        <w:t>Adv. Mater.</w:t>
      </w:r>
      <w:r w:rsidRPr="00A63A26">
        <w:rPr>
          <w:rFonts w:eastAsia="等线"/>
          <w:noProof/>
          <w:kern w:val="2"/>
          <w:szCs w:val="32"/>
          <w:lang w:val="en-US" w:eastAsia="zh-CN"/>
        </w:rPr>
        <w:t xml:space="preserve"> </w:t>
      </w:r>
      <w:r w:rsidRPr="00A63A26">
        <w:rPr>
          <w:rFonts w:eastAsia="等线"/>
          <w:b/>
          <w:noProof/>
          <w:kern w:val="2"/>
          <w:szCs w:val="32"/>
          <w:lang w:val="en-US" w:eastAsia="zh-CN"/>
        </w:rPr>
        <w:t>2021</w:t>
      </w:r>
      <w:r w:rsidRPr="00A63A26">
        <w:rPr>
          <w:rFonts w:eastAsia="等线"/>
          <w:noProof/>
          <w:kern w:val="2"/>
          <w:szCs w:val="32"/>
          <w:lang w:val="en-US" w:eastAsia="zh-CN"/>
        </w:rPr>
        <w:t xml:space="preserve">, </w:t>
      </w:r>
      <w:r w:rsidRPr="00A63A26">
        <w:rPr>
          <w:rFonts w:eastAsia="等线"/>
          <w:i/>
          <w:noProof/>
          <w:kern w:val="2"/>
          <w:szCs w:val="32"/>
          <w:lang w:val="en-US" w:eastAsia="zh-CN"/>
        </w:rPr>
        <w:t>33</w:t>
      </w:r>
      <w:r w:rsidRPr="00A63A26">
        <w:rPr>
          <w:rFonts w:eastAsia="等线"/>
          <w:noProof/>
          <w:kern w:val="2"/>
          <w:szCs w:val="32"/>
          <w:lang w:val="en-US" w:eastAsia="zh-CN"/>
        </w:rPr>
        <w:t>, 2103392.</w:t>
      </w:r>
    </w:p>
    <w:p w14:paraId="38F7FABF" w14:textId="77777777" w:rsidR="00FF77A6" w:rsidRPr="00FF77A6" w:rsidRDefault="00FF77A6" w:rsidP="00FF77A6">
      <w:pPr>
        <w:widowControl w:val="0"/>
        <w:jc w:val="both"/>
        <w:rPr>
          <w:rFonts w:eastAsia="等线"/>
          <w:kern w:val="2"/>
          <w:sz w:val="21"/>
          <w:szCs w:val="22"/>
          <w:lang w:val="en-US" w:eastAsia="zh-CN"/>
        </w:rPr>
      </w:pPr>
    </w:p>
    <w:p w14:paraId="1C5B47A2" w14:textId="77777777" w:rsidR="00FF77A6" w:rsidRPr="00FF77A6" w:rsidRDefault="00FF77A6" w:rsidP="00FF77A6">
      <w:pPr>
        <w:widowControl w:val="0"/>
        <w:jc w:val="both"/>
        <w:rPr>
          <w:rFonts w:ascii="等线" w:eastAsia="等线" w:hAnsi="等线" w:hint="eastAsia"/>
          <w:kern w:val="2"/>
          <w:sz w:val="21"/>
          <w:szCs w:val="22"/>
          <w:lang w:val="en-US" w:eastAsia="zh-CN"/>
        </w:rPr>
      </w:pPr>
    </w:p>
    <w:p w14:paraId="5AA3D12B" w14:textId="77777777" w:rsidR="004A7D3E" w:rsidRPr="0059526F" w:rsidRDefault="004A7D3E" w:rsidP="008C6D5F">
      <w:pPr>
        <w:spacing w:line="360" w:lineRule="auto"/>
        <w:rPr>
          <w:lang w:val="en-US"/>
        </w:rPr>
      </w:pPr>
    </w:p>
    <w:sectPr w:rsidR="004A7D3E" w:rsidRPr="0059526F" w:rsidSect="00404548">
      <w:headerReference w:type="default" r:id="rId37"/>
      <w:footerReference w:type="default" r:id="rId3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F6947" w14:textId="77777777" w:rsidR="00715C3D" w:rsidRDefault="00715C3D">
      <w:r>
        <w:separator/>
      </w:r>
    </w:p>
  </w:endnote>
  <w:endnote w:type="continuationSeparator" w:id="0">
    <w:p w14:paraId="72A0CC21" w14:textId="77777777" w:rsidR="00715C3D" w:rsidRDefault="0071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AC74D" w14:textId="77777777" w:rsidR="00715C3D" w:rsidRDefault="00715C3D">
      <w:r>
        <w:separator/>
      </w:r>
    </w:p>
  </w:footnote>
  <w:footnote w:type="continuationSeparator" w:id="0">
    <w:p w14:paraId="35BE5DD3" w14:textId="77777777" w:rsidR="00715C3D" w:rsidRDefault="00715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A9236" w14:textId="77777777" w:rsidR="00562E2B" w:rsidRPr="009B44CC" w:rsidRDefault="00562E2B" w:rsidP="009B44CC">
    <w:pPr>
      <w:pStyle w:val="a5"/>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1720778977"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4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74D"/>
    <w:rsid w:val="00004A23"/>
    <w:rsid w:val="00006A0A"/>
    <w:rsid w:val="0000703E"/>
    <w:rsid w:val="000112FC"/>
    <w:rsid w:val="00011356"/>
    <w:rsid w:val="000118B0"/>
    <w:rsid w:val="00011F40"/>
    <w:rsid w:val="0001454A"/>
    <w:rsid w:val="0001683C"/>
    <w:rsid w:val="000172E7"/>
    <w:rsid w:val="000214A8"/>
    <w:rsid w:val="00023F64"/>
    <w:rsid w:val="00025A13"/>
    <w:rsid w:val="00027FB5"/>
    <w:rsid w:val="000314D2"/>
    <w:rsid w:val="0003318F"/>
    <w:rsid w:val="0004094E"/>
    <w:rsid w:val="00040B7B"/>
    <w:rsid w:val="00041C1B"/>
    <w:rsid w:val="000437F7"/>
    <w:rsid w:val="00050985"/>
    <w:rsid w:val="0005501E"/>
    <w:rsid w:val="00055883"/>
    <w:rsid w:val="0006044D"/>
    <w:rsid w:val="00060D37"/>
    <w:rsid w:val="00062324"/>
    <w:rsid w:val="00063C0E"/>
    <w:rsid w:val="00072EA7"/>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20BE6"/>
    <w:rsid w:val="00120E85"/>
    <w:rsid w:val="00123ADA"/>
    <w:rsid w:val="00125573"/>
    <w:rsid w:val="0012642A"/>
    <w:rsid w:val="00126D17"/>
    <w:rsid w:val="001305BF"/>
    <w:rsid w:val="00131D58"/>
    <w:rsid w:val="001370B1"/>
    <w:rsid w:val="001377CA"/>
    <w:rsid w:val="00140B94"/>
    <w:rsid w:val="001450FB"/>
    <w:rsid w:val="0014658A"/>
    <w:rsid w:val="00147DB8"/>
    <w:rsid w:val="00151683"/>
    <w:rsid w:val="001528CD"/>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44C9"/>
    <w:rsid w:val="001A6821"/>
    <w:rsid w:val="001A734D"/>
    <w:rsid w:val="001B3286"/>
    <w:rsid w:val="001B4224"/>
    <w:rsid w:val="001B7472"/>
    <w:rsid w:val="001C10AC"/>
    <w:rsid w:val="001C55FB"/>
    <w:rsid w:val="001C574F"/>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53CB1"/>
    <w:rsid w:val="002543F9"/>
    <w:rsid w:val="00257ADD"/>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2F5F31"/>
    <w:rsid w:val="00301984"/>
    <w:rsid w:val="00301B0B"/>
    <w:rsid w:val="00301E84"/>
    <w:rsid w:val="00302E7A"/>
    <w:rsid w:val="00303D1B"/>
    <w:rsid w:val="003046B7"/>
    <w:rsid w:val="00317A57"/>
    <w:rsid w:val="00320A99"/>
    <w:rsid w:val="0032144B"/>
    <w:rsid w:val="00321E38"/>
    <w:rsid w:val="00322D5B"/>
    <w:rsid w:val="00325AC2"/>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36DAF"/>
    <w:rsid w:val="00441EAC"/>
    <w:rsid w:val="004507E5"/>
    <w:rsid w:val="004519AD"/>
    <w:rsid w:val="0045459A"/>
    <w:rsid w:val="004545DB"/>
    <w:rsid w:val="0045786A"/>
    <w:rsid w:val="00460F76"/>
    <w:rsid w:val="00462F12"/>
    <w:rsid w:val="00463050"/>
    <w:rsid w:val="0046340F"/>
    <w:rsid w:val="00466168"/>
    <w:rsid w:val="0046778B"/>
    <w:rsid w:val="004714D4"/>
    <w:rsid w:val="0047239C"/>
    <w:rsid w:val="00475712"/>
    <w:rsid w:val="00480CCE"/>
    <w:rsid w:val="00482FAA"/>
    <w:rsid w:val="00487211"/>
    <w:rsid w:val="0049075F"/>
    <w:rsid w:val="00492DA8"/>
    <w:rsid w:val="004A0888"/>
    <w:rsid w:val="004A43B6"/>
    <w:rsid w:val="004A70EE"/>
    <w:rsid w:val="004A774E"/>
    <w:rsid w:val="004A7D3E"/>
    <w:rsid w:val="004A7FF9"/>
    <w:rsid w:val="004B379D"/>
    <w:rsid w:val="004B5F0C"/>
    <w:rsid w:val="004B6031"/>
    <w:rsid w:val="004C046E"/>
    <w:rsid w:val="004C1609"/>
    <w:rsid w:val="004C216B"/>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30CC7"/>
    <w:rsid w:val="00532960"/>
    <w:rsid w:val="00545A73"/>
    <w:rsid w:val="00546DEB"/>
    <w:rsid w:val="00546F0F"/>
    <w:rsid w:val="005477E7"/>
    <w:rsid w:val="00550159"/>
    <w:rsid w:val="00551897"/>
    <w:rsid w:val="00551FFD"/>
    <w:rsid w:val="00552A0F"/>
    <w:rsid w:val="005551ED"/>
    <w:rsid w:val="00555AC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77699"/>
    <w:rsid w:val="00583ED5"/>
    <w:rsid w:val="00587437"/>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0F5D"/>
    <w:rsid w:val="006622E0"/>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0B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C3D"/>
    <w:rsid w:val="00715DB9"/>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492F"/>
    <w:rsid w:val="007561FC"/>
    <w:rsid w:val="00761D34"/>
    <w:rsid w:val="00762D2D"/>
    <w:rsid w:val="00764622"/>
    <w:rsid w:val="00764CAD"/>
    <w:rsid w:val="00770FA1"/>
    <w:rsid w:val="00773884"/>
    <w:rsid w:val="00774813"/>
    <w:rsid w:val="00775FC9"/>
    <w:rsid w:val="0078052A"/>
    <w:rsid w:val="007812FB"/>
    <w:rsid w:val="00784032"/>
    <w:rsid w:val="00786E79"/>
    <w:rsid w:val="00787925"/>
    <w:rsid w:val="00790E31"/>
    <w:rsid w:val="00791578"/>
    <w:rsid w:val="00793B87"/>
    <w:rsid w:val="0079566E"/>
    <w:rsid w:val="00796509"/>
    <w:rsid w:val="0079691E"/>
    <w:rsid w:val="00797723"/>
    <w:rsid w:val="007B1538"/>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1C63"/>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F62"/>
    <w:rsid w:val="00965EFC"/>
    <w:rsid w:val="00970C63"/>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97A7A"/>
    <w:rsid w:val="009A0FB3"/>
    <w:rsid w:val="009A3F36"/>
    <w:rsid w:val="009A48D8"/>
    <w:rsid w:val="009A6C59"/>
    <w:rsid w:val="009A7878"/>
    <w:rsid w:val="009B0888"/>
    <w:rsid w:val="009B33DF"/>
    <w:rsid w:val="009B4270"/>
    <w:rsid w:val="009B44CC"/>
    <w:rsid w:val="009B5651"/>
    <w:rsid w:val="009B62E4"/>
    <w:rsid w:val="009B706A"/>
    <w:rsid w:val="009C4319"/>
    <w:rsid w:val="009C7FAB"/>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50921"/>
    <w:rsid w:val="00A5160D"/>
    <w:rsid w:val="00A56CA4"/>
    <w:rsid w:val="00A63A26"/>
    <w:rsid w:val="00A65F04"/>
    <w:rsid w:val="00A65F2E"/>
    <w:rsid w:val="00A7086D"/>
    <w:rsid w:val="00A71AD5"/>
    <w:rsid w:val="00A8073E"/>
    <w:rsid w:val="00A80883"/>
    <w:rsid w:val="00A81BED"/>
    <w:rsid w:val="00A82FC6"/>
    <w:rsid w:val="00A85A0D"/>
    <w:rsid w:val="00A92270"/>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188"/>
    <w:rsid w:val="00B86C54"/>
    <w:rsid w:val="00B874C4"/>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F2A79"/>
    <w:rsid w:val="00BF375F"/>
    <w:rsid w:val="00C00CE6"/>
    <w:rsid w:val="00C02372"/>
    <w:rsid w:val="00C044C3"/>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057"/>
    <w:rsid w:val="00E2713C"/>
    <w:rsid w:val="00E30B42"/>
    <w:rsid w:val="00E342D7"/>
    <w:rsid w:val="00E34D1F"/>
    <w:rsid w:val="00E35112"/>
    <w:rsid w:val="00E35C26"/>
    <w:rsid w:val="00E410EA"/>
    <w:rsid w:val="00E41D5C"/>
    <w:rsid w:val="00E437F7"/>
    <w:rsid w:val="00E529F9"/>
    <w:rsid w:val="00E55017"/>
    <w:rsid w:val="00E55416"/>
    <w:rsid w:val="00E557D1"/>
    <w:rsid w:val="00E56282"/>
    <w:rsid w:val="00E616BF"/>
    <w:rsid w:val="00E6480F"/>
    <w:rsid w:val="00E658AA"/>
    <w:rsid w:val="00E6656A"/>
    <w:rsid w:val="00E70D30"/>
    <w:rsid w:val="00E716BA"/>
    <w:rsid w:val="00E75977"/>
    <w:rsid w:val="00E76431"/>
    <w:rsid w:val="00E7686D"/>
    <w:rsid w:val="00E813BA"/>
    <w:rsid w:val="00E82C47"/>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0473"/>
    <w:rsid w:val="00FF29D4"/>
    <w:rsid w:val="00FF388D"/>
    <w:rsid w:val="00FF77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table" w:styleId="ae">
    <w:name w:val="Table Grid"/>
    <w:basedOn w:val="a1"/>
    <w:uiPriority w:val="39"/>
    <w:rsid w:val="00FF77A6"/>
    <w:rPr>
      <w:rFonts w:ascii="等线" w:eastAsia="等线" w:hAnsi="等线"/>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e"/>
    <w:uiPriority w:val="39"/>
    <w:rsid w:val="00FF77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419047">
      <w:bodyDiv w:val="1"/>
      <w:marLeft w:val="0"/>
      <w:marRight w:val="0"/>
      <w:marTop w:val="0"/>
      <w:marBottom w:val="0"/>
      <w:divBdr>
        <w:top w:val="none" w:sz="0" w:space="0" w:color="auto"/>
        <w:left w:val="none" w:sz="0" w:space="0" w:color="auto"/>
        <w:bottom w:val="none" w:sz="0" w:space="0" w:color="auto"/>
        <w:right w:val="none" w:sz="0" w:space="0" w:color="auto"/>
      </w:divBdr>
    </w:div>
    <w:div w:id="853491995">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fontTable" Target="fontTable.xml"/><Relationship Id="rId21" Type="http://schemas.openxmlformats.org/officeDocument/2006/relationships/image" Target="media/image12.tiff"/><Relationship Id="rId34" Type="http://schemas.openxmlformats.org/officeDocument/2006/relationships/image" Target="media/image25.tiff"/><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Relationship Id="rId33" Type="http://schemas.openxmlformats.org/officeDocument/2006/relationships/image" Target="media/image24.tif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tif"/><Relationship Id="rId20" Type="http://schemas.openxmlformats.org/officeDocument/2006/relationships/image" Target="media/image11.tiff"/><Relationship Id="rId29"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tiff"/><Relationship Id="rId32" Type="http://schemas.openxmlformats.org/officeDocument/2006/relationships/image" Target="media/image23.tif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9197</Words>
  <Characters>52428</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2021-09-02T13:03:00Z</dcterms:created>
  <dcterms:modified xsi:type="dcterms:W3CDTF">2024-11-21T04:24:00Z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