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8CA14" w14:textId="5B850EED" w:rsidR="00C8119A" w:rsidRPr="00D46DBE" w:rsidRDefault="00F427A5" w:rsidP="00105892">
      <w:pPr>
        <w:spacing w:line="240" w:lineRule="auto"/>
        <w:jc w:val="center"/>
        <w:rPr>
          <w:b/>
          <w:bCs/>
          <w:sz w:val="32"/>
          <w:szCs w:val="32"/>
        </w:rPr>
      </w:pPr>
      <w:bookmarkStart w:id="0" w:name="_Hlk121394636"/>
      <w:bookmarkStart w:id="1" w:name="_Hlk142925105"/>
      <w:bookmarkStart w:id="2" w:name="_Hlk146719652"/>
      <w:r w:rsidRPr="00D46DBE">
        <w:rPr>
          <w:b/>
          <w:bCs/>
          <w:sz w:val="32"/>
          <w:szCs w:val="32"/>
        </w:rPr>
        <w:t>Audible sensing</w:t>
      </w:r>
      <w:r w:rsidR="00BB3B43" w:rsidRPr="00D46DBE">
        <w:rPr>
          <w:b/>
          <w:bCs/>
          <w:sz w:val="32"/>
          <w:szCs w:val="32"/>
        </w:rPr>
        <w:t xml:space="preserve"> </w:t>
      </w:r>
      <w:r w:rsidR="001531CB" w:rsidRPr="00D46DBE">
        <w:rPr>
          <w:b/>
          <w:bCs/>
          <w:sz w:val="32"/>
          <w:szCs w:val="32"/>
        </w:rPr>
        <w:t xml:space="preserve">of </w:t>
      </w:r>
      <w:r w:rsidR="00BB3B43" w:rsidRPr="00D46DBE">
        <w:rPr>
          <w:b/>
          <w:bCs/>
          <w:sz w:val="32"/>
          <w:szCs w:val="32"/>
        </w:rPr>
        <w:t>low</w:t>
      </w:r>
      <w:r w:rsidR="00913B62" w:rsidRPr="00D46DBE">
        <w:rPr>
          <w:b/>
          <w:bCs/>
          <w:sz w:val="32"/>
          <w:szCs w:val="32"/>
        </w:rPr>
        <w:t>-ppm</w:t>
      </w:r>
      <w:r w:rsidR="00BB3B43" w:rsidRPr="00D46DBE">
        <w:rPr>
          <w:b/>
          <w:bCs/>
          <w:sz w:val="32"/>
          <w:szCs w:val="32"/>
        </w:rPr>
        <w:t xml:space="preserve"> concentration gases</w:t>
      </w:r>
    </w:p>
    <w:bookmarkEnd w:id="0"/>
    <w:p w14:paraId="4B6D18A3" w14:textId="77777777" w:rsidR="00C8119A" w:rsidRPr="00D46DBE" w:rsidRDefault="00C8119A" w:rsidP="00105892">
      <w:pPr>
        <w:spacing w:line="240" w:lineRule="auto"/>
        <w:jc w:val="both"/>
      </w:pPr>
    </w:p>
    <w:p w14:paraId="335707F9" w14:textId="5D1A1F52" w:rsidR="00C8119A" w:rsidRPr="00D46DBE" w:rsidRDefault="00C8119A" w:rsidP="00105892">
      <w:pPr>
        <w:spacing w:line="240" w:lineRule="auto"/>
        <w:jc w:val="both"/>
      </w:pPr>
      <w:bookmarkStart w:id="3" w:name="_Hlk129851751"/>
      <w:proofErr w:type="spellStart"/>
      <w:r w:rsidRPr="00D46DBE">
        <w:t>Tanju</w:t>
      </w:r>
      <w:proofErr w:type="spellEnd"/>
      <w:r w:rsidRPr="00D46DBE">
        <w:t xml:space="preserve"> </w:t>
      </w:r>
      <w:proofErr w:type="spellStart"/>
      <w:r w:rsidRPr="00D46DBE">
        <w:t>Yildirim</w:t>
      </w:r>
      <w:r w:rsidRPr="00D46DBE">
        <w:rPr>
          <w:vertAlign w:val="superscript"/>
        </w:rPr>
        <w:t>a</w:t>
      </w:r>
      <w:proofErr w:type="spellEnd"/>
      <w:r w:rsidR="00BC389C" w:rsidRPr="00D46DBE">
        <w:rPr>
          <w:vertAlign w:val="superscript"/>
        </w:rPr>
        <w:t>, b</w:t>
      </w:r>
      <w:proofErr w:type="gramStart"/>
      <w:r w:rsidR="005A2D43" w:rsidRPr="00D46DBE">
        <w:rPr>
          <w:vertAlign w:val="superscript"/>
        </w:rPr>
        <w:t>*</w:t>
      </w:r>
      <w:r w:rsidR="003B6D0A" w:rsidRPr="00D46DBE">
        <w:rPr>
          <w:vertAlign w:val="superscript"/>
        </w:rPr>
        <w:t>,</w:t>
      </w:r>
      <w:r w:rsidR="005A2D43" w:rsidRPr="00D46DBE">
        <w:rPr>
          <w:rFonts w:cstheme="minorHAnsi"/>
          <w:vertAlign w:val="superscript"/>
        </w:rPr>
        <w:t>#</w:t>
      </w:r>
      <w:proofErr w:type="gramEnd"/>
      <w:r w:rsidRPr="00D46DBE">
        <w:t xml:space="preserve">, Meng-Qun </w:t>
      </w:r>
      <w:proofErr w:type="spellStart"/>
      <w:r w:rsidRPr="00D46DBE">
        <w:t>Feng</w:t>
      </w:r>
      <w:r w:rsidR="00BC389C" w:rsidRPr="00D46DBE">
        <w:rPr>
          <w:vertAlign w:val="superscript"/>
        </w:rPr>
        <w:t>b</w:t>
      </w:r>
      <w:r w:rsidRPr="00D46DBE">
        <w:rPr>
          <w:vertAlign w:val="superscript"/>
        </w:rPr>
        <w:t>,</w:t>
      </w:r>
      <w:r w:rsidR="00BC389C" w:rsidRPr="00D46DBE">
        <w:rPr>
          <w:vertAlign w:val="superscript"/>
        </w:rPr>
        <w:t>c</w:t>
      </w:r>
      <w:proofErr w:type="spellEnd"/>
      <w:r w:rsidRPr="00D46DBE">
        <w:t xml:space="preserve">, Kota </w:t>
      </w:r>
      <w:proofErr w:type="spellStart"/>
      <w:r w:rsidRPr="00D46DBE">
        <w:t>Shiba</w:t>
      </w:r>
      <w:r w:rsidR="00BC389C" w:rsidRPr="00D46DBE">
        <w:rPr>
          <w:vertAlign w:val="superscript"/>
        </w:rPr>
        <w:t>b</w:t>
      </w:r>
      <w:proofErr w:type="spellEnd"/>
      <w:r w:rsidRPr="00D46DBE">
        <w:t xml:space="preserve">, Kosuke </w:t>
      </w:r>
      <w:proofErr w:type="spellStart"/>
      <w:r w:rsidRPr="00D46DBE">
        <w:t>Minami</w:t>
      </w:r>
      <w:r w:rsidR="00BC389C" w:rsidRPr="00D46DBE">
        <w:rPr>
          <w:vertAlign w:val="superscript"/>
        </w:rPr>
        <w:t>b</w:t>
      </w:r>
      <w:proofErr w:type="spellEnd"/>
      <w:r w:rsidRPr="00D46DBE">
        <w:t xml:space="preserve">, Genki </w:t>
      </w:r>
      <w:proofErr w:type="spellStart"/>
      <w:r w:rsidRPr="00D46DBE">
        <w:t>Yoshikawa</w:t>
      </w:r>
      <w:bookmarkStart w:id="4" w:name="OLE_LINK7"/>
      <w:bookmarkStart w:id="5" w:name="OLE_LINK8"/>
      <w:r w:rsidR="00BC389C" w:rsidRPr="00D46DBE">
        <w:rPr>
          <w:vertAlign w:val="superscript"/>
        </w:rPr>
        <w:t>b</w:t>
      </w:r>
      <w:r w:rsidRPr="00D46DBE">
        <w:rPr>
          <w:vertAlign w:val="superscript"/>
        </w:rPr>
        <w:t>,</w:t>
      </w:r>
      <w:bookmarkEnd w:id="4"/>
      <w:bookmarkEnd w:id="5"/>
      <w:r w:rsidR="00BC389C" w:rsidRPr="00D46DBE">
        <w:rPr>
          <w:vertAlign w:val="superscript"/>
        </w:rPr>
        <w:t>c</w:t>
      </w:r>
      <w:proofErr w:type="spellEnd"/>
      <w:r w:rsidRPr="00D46DBE">
        <w:rPr>
          <w:vertAlign w:val="superscript"/>
        </w:rPr>
        <w:t>*</w:t>
      </w:r>
      <w:r w:rsidRPr="00D46DBE">
        <w:t xml:space="preserve"> </w:t>
      </w:r>
    </w:p>
    <w:p w14:paraId="67C95579" w14:textId="5F508436" w:rsidR="00BC389C" w:rsidRPr="00D46DBE" w:rsidRDefault="00BC389C" w:rsidP="00105892">
      <w:pPr>
        <w:spacing w:line="240" w:lineRule="auto"/>
        <w:jc w:val="both"/>
      </w:pPr>
      <w:proofErr w:type="spellStart"/>
      <w:proofErr w:type="gramStart"/>
      <w:r w:rsidRPr="00D46DBE">
        <w:rPr>
          <w:vertAlign w:val="superscript"/>
        </w:rPr>
        <w:t>a</w:t>
      </w:r>
      <w:proofErr w:type="spellEnd"/>
      <w:proofErr w:type="gramEnd"/>
      <w:r w:rsidRPr="00D46DBE">
        <w:rPr>
          <w:vertAlign w:val="superscript"/>
        </w:rPr>
        <w:t xml:space="preserve"> </w:t>
      </w:r>
      <w:r w:rsidRPr="00D46DBE">
        <w:t xml:space="preserve">International </w:t>
      </w:r>
      <w:proofErr w:type="spellStart"/>
      <w:r w:rsidRPr="00D46DBE">
        <w:t>Center</w:t>
      </w:r>
      <w:proofErr w:type="spellEnd"/>
      <w:r w:rsidRPr="00D46DBE">
        <w:t xml:space="preserve"> for Young Scientists (ICYS), National Institute for Materials Science (NIMS), 1-1 Namiki, Tsukuba, Ibaraki 305-0044, Japan</w:t>
      </w:r>
    </w:p>
    <w:p w14:paraId="2DA8F9F6" w14:textId="128155EE" w:rsidR="00BC389C" w:rsidRPr="00D46DBE" w:rsidRDefault="00BC389C" w:rsidP="00105892">
      <w:pPr>
        <w:spacing w:line="240" w:lineRule="auto"/>
        <w:jc w:val="both"/>
        <w:rPr>
          <w:rFonts w:ascii="Calibri" w:hAnsi="Calibri" w:cs="Calibri"/>
          <w:shd w:val="clear" w:color="auto" w:fill="FFFFFF"/>
        </w:rPr>
      </w:pPr>
      <w:r w:rsidRPr="00D46DBE">
        <w:rPr>
          <w:vertAlign w:val="superscript"/>
        </w:rPr>
        <w:t xml:space="preserve">b </w:t>
      </w:r>
      <w:r w:rsidR="00C8119A" w:rsidRPr="00D46DBE">
        <w:rPr>
          <w:rFonts w:ascii="Calibri" w:hAnsi="Calibri" w:cs="Calibri"/>
          <w:bdr w:val="none" w:sz="0" w:space="0" w:color="auto" w:frame="1"/>
          <w:shd w:val="clear" w:color="auto" w:fill="FFFFFF"/>
        </w:rPr>
        <w:t xml:space="preserve">Research </w:t>
      </w:r>
      <w:proofErr w:type="spellStart"/>
      <w:r w:rsidR="00C8119A" w:rsidRPr="00D46DBE">
        <w:rPr>
          <w:rFonts w:ascii="Calibri" w:hAnsi="Calibri" w:cs="Calibri"/>
          <w:bdr w:val="none" w:sz="0" w:space="0" w:color="auto" w:frame="1"/>
          <w:shd w:val="clear" w:color="auto" w:fill="FFFFFF"/>
        </w:rPr>
        <w:t>Center</w:t>
      </w:r>
      <w:proofErr w:type="spellEnd"/>
      <w:r w:rsidR="00C8119A" w:rsidRPr="00D46DBE">
        <w:rPr>
          <w:rFonts w:ascii="Calibri" w:hAnsi="Calibri" w:cs="Calibri"/>
          <w:bdr w:val="none" w:sz="0" w:space="0" w:color="auto" w:frame="1"/>
          <w:shd w:val="clear" w:color="auto" w:fill="FFFFFF"/>
        </w:rPr>
        <w:t xml:space="preserve"> for Macromolecules and Biomaterials</w:t>
      </w:r>
      <w:r w:rsidR="00C8119A" w:rsidRPr="00D46DBE">
        <w:rPr>
          <w:rFonts w:ascii="Calibri" w:hAnsi="Calibri" w:cs="Calibri"/>
          <w:shd w:val="clear" w:color="auto" w:fill="FFFFFF"/>
        </w:rPr>
        <w:t>, National Institute for Materials Science (NIMS), 1-1 Namiki, Tsukuba, 305-0044, Ibaraki, Japan</w:t>
      </w:r>
    </w:p>
    <w:p w14:paraId="339D5DDB" w14:textId="06CA3593" w:rsidR="00C8119A" w:rsidRPr="00D46DBE" w:rsidRDefault="00BC389C" w:rsidP="00105892">
      <w:pPr>
        <w:spacing w:line="240" w:lineRule="auto"/>
        <w:jc w:val="both"/>
      </w:pPr>
      <w:r w:rsidRPr="00D46DBE">
        <w:rPr>
          <w:vertAlign w:val="superscript"/>
        </w:rPr>
        <w:t>c</w:t>
      </w:r>
      <w:r w:rsidR="00C8119A" w:rsidRPr="00D46DBE">
        <w:rPr>
          <w:vertAlign w:val="superscript"/>
        </w:rPr>
        <w:t xml:space="preserve"> </w:t>
      </w:r>
      <w:r w:rsidR="00C8119A" w:rsidRPr="00D46DBE">
        <w:t xml:space="preserve">Materials Science and Engineering, Graduate School of Pure and Applied Science, University of Tsukuba, 1-1-1 </w:t>
      </w:r>
      <w:proofErr w:type="spellStart"/>
      <w:r w:rsidR="00C8119A" w:rsidRPr="00D46DBE">
        <w:t>Tennodai</w:t>
      </w:r>
      <w:proofErr w:type="spellEnd"/>
      <w:r w:rsidR="00C8119A" w:rsidRPr="00D46DBE">
        <w:t>, Tsukuba, Ibaraki 305-8571, Japan</w:t>
      </w:r>
    </w:p>
    <w:p w14:paraId="594176D5" w14:textId="4A31C9DE" w:rsidR="00C8119A" w:rsidRPr="00D46DBE" w:rsidRDefault="00C8119A" w:rsidP="00105892">
      <w:pPr>
        <w:spacing w:line="240" w:lineRule="auto"/>
        <w:jc w:val="both"/>
      </w:pPr>
      <w:r w:rsidRPr="00D46DBE">
        <w:rPr>
          <w:vertAlign w:val="superscript"/>
        </w:rPr>
        <w:t>*</w:t>
      </w:r>
      <w:r w:rsidRPr="00D46DBE">
        <w:rPr>
          <w:lang w:val="en-US"/>
        </w:rPr>
        <w:t xml:space="preserve"> </w:t>
      </w:r>
      <w:r w:rsidRPr="00D46DBE">
        <w:rPr>
          <w:i/>
          <w:iCs/>
        </w:rPr>
        <w:t>E-mail addresses</w:t>
      </w:r>
      <w:r w:rsidRPr="00D46DBE">
        <w:t xml:space="preserve">: </w:t>
      </w:r>
      <w:hyperlink r:id="rId8" w:history="1">
        <w:r w:rsidR="003B6D0A" w:rsidRPr="00D46DBE">
          <w:rPr>
            <w:rStyle w:val="a3"/>
            <w:color w:val="auto"/>
          </w:rPr>
          <w:t>tanju.yildirim@scu.edu.au</w:t>
        </w:r>
      </w:hyperlink>
      <w:r w:rsidRPr="00D46DBE">
        <w:t xml:space="preserve"> (T. Yildirim), </w:t>
      </w:r>
      <w:hyperlink r:id="rId9" w:history="1">
        <w:r w:rsidRPr="00D46DBE">
          <w:rPr>
            <w:rStyle w:val="a3"/>
            <w:color w:val="auto"/>
          </w:rPr>
          <w:t>yoshikawa.genki@nims.go.jp</w:t>
        </w:r>
      </w:hyperlink>
      <w:r w:rsidRPr="00D46DBE">
        <w:t xml:space="preserve"> (G. Yoshikawa)</w:t>
      </w:r>
      <w:bookmarkEnd w:id="1"/>
      <w:bookmarkEnd w:id="3"/>
    </w:p>
    <w:bookmarkEnd w:id="2"/>
    <w:p w14:paraId="080B1D5D" w14:textId="6E04C16E" w:rsidR="00D65DBA" w:rsidRPr="00D46DBE" w:rsidRDefault="002174C5" w:rsidP="00954576">
      <w:pPr>
        <w:tabs>
          <w:tab w:val="left" w:pos="284"/>
        </w:tabs>
        <w:spacing w:line="240" w:lineRule="auto"/>
        <w:jc w:val="both"/>
        <w:rPr>
          <w:b/>
          <w:bCs/>
        </w:rPr>
      </w:pPr>
      <w:r w:rsidRPr="00D46DBE">
        <w:rPr>
          <w:rFonts w:cstheme="minorHAnsi"/>
          <w:vertAlign w:val="superscript"/>
        </w:rPr>
        <w:t xml:space="preserve"># </w:t>
      </w:r>
      <w:r w:rsidRPr="00D46DBE">
        <w:rPr>
          <w:rFonts w:cstheme="minorHAnsi"/>
          <w:i/>
          <w:iCs/>
        </w:rPr>
        <w:t>Present address</w:t>
      </w:r>
      <w:r w:rsidRPr="00D46DBE">
        <w:rPr>
          <w:rFonts w:cstheme="minorHAnsi"/>
        </w:rPr>
        <w:t xml:space="preserve">: </w:t>
      </w:r>
      <w:r w:rsidR="00090C3F" w:rsidRPr="00D46DBE">
        <w:rPr>
          <w:rFonts w:cstheme="minorHAnsi"/>
        </w:rPr>
        <w:t>Faculty of Science and Engineering, Southern Cross University, East Lismore, NSW 2480, Australia</w:t>
      </w:r>
    </w:p>
    <w:p w14:paraId="3F78A2FE" w14:textId="0612108B" w:rsidR="00C8119A" w:rsidRPr="00D46DBE" w:rsidRDefault="00C8119A" w:rsidP="00DA620C">
      <w:pPr>
        <w:tabs>
          <w:tab w:val="left" w:pos="284"/>
        </w:tabs>
        <w:spacing w:line="360" w:lineRule="auto"/>
        <w:jc w:val="both"/>
        <w:rPr>
          <w:lang w:val="en-US"/>
        </w:rPr>
      </w:pPr>
      <w:r w:rsidRPr="00D46DBE">
        <w:rPr>
          <w:b/>
          <w:bCs/>
        </w:rPr>
        <w:t>Abstract:</w:t>
      </w:r>
      <w:r w:rsidRPr="00D46DBE">
        <w:t xml:space="preserve"> </w:t>
      </w:r>
      <w:r w:rsidR="009D15A1" w:rsidRPr="00D46DBE">
        <w:t xml:space="preserve">Reliable and consistent measurement of </w:t>
      </w:r>
      <w:r w:rsidR="00C20F71" w:rsidRPr="00D46DBE">
        <w:t xml:space="preserve">various gas molecules at </w:t>
      </w:r>
      <w:r w:rsidR="009D15A1" w:rsidRPr="00D46DBE">
        <w:t>low parts per million (</w:t>
      </w:r>
      <w:r w:rsidR="0055645B" w:rsidRPr="00D46DBE">
        <w:t>low-</w:t>
      </w:r>
      <w:r w:rsidR="009D15A1" w:rsidRPr="00D46DBE">
        <w:t xml:space="preserve">ppm) concentration is an essential intermediary step towards </w:t>
      </w:r>
      <w:r w:rsidR="00C20F71" w:rsidRPr="00D46DBE">
        <w:t xml:space="preserve">low-cost versatile </w:t>
      </w:r>
      <w:r w:rsidR="0065324D" w:rsidRPr="00D46DBE">
        <w:t xml:space="preserve">gas </w:t>
      </w:r>
      <w:r w:rsidR="00D000F0" w:rsidRPr="00D46DBE">
        <w:t>analysers</w:t>
      </w:r>
      <w:r w:rsidR="009D15A1" w:rsidRPr="00D46DBE">
        <w:t xml:space="preserve">. </w:t>
      </w:r>
      <w:r w:rsidR="00761B60" w:rsidRPr="00D46DBE">
        <w:t>Here we demonstrate physical measurements of various low-ppm molecules by means of a</w:t>
      </w:r>
      <w:r w:rsidR="0052032F" w:rsidRPr="00D46DBE">
        <w:t>n</w:t>
      </w:r>
      <w:r w:rsidR="0055645B" w:rsidRPr="00D46DBE">
        <w:t xml:space="preserve"> </w:t>
      </w:r>
      <w:r w:rsidR="0052032F" w:rsidRPr="00D46DBE">
        <w:t xml:space="preserve">acoustic </w:t>
      </w:r>
      <w:r w:rsidR="0055645B" w:rsidRPr="00D46DBE">
        <w:t>standing wave</w:t>
      </w:r>
      <w:r w:rsidR="0052032F" w:rsidRPr="00D46DBE">
        <w:t>-based</w:t>
      </w:r>
      <w:r w:rsidR="0055645B" w:rsidRPr="00D46DBE">
        <w:t xml:space="preserve"> resonating device with a speaker</w:t>
      </w:r>
      <w:r w:rsidR="006C0A89" w:rsidRPr="00D46DBE">
        <w:t xml:space="preserve"> and</w:t>
      </w:r>
      <w:r w:rsidR="00BF46E5" w:rsidRPr="00D46DBE">
        <w:t xml:space="preserve"> </w:t>
      </w:r>
      <w:r w:rsidR="0052032F" w:rsidRPr="00D46DBE">
        <w:t xml:space="preserve">a </w:t>
      </w:r>
      <w:r w:rsidR="0055645B" w:rsidRPr="00D46DBE">
        <w:t>microelectromechanical microphone</w:t>
      </w:r>
      <w:r w:rsidR="00377F3A" w:rsidRPr="00D46DBE">
        <w:t>,</w:t>
      </w:r>
      <w:r w:rsidR="0055645B" w:rsidRPr="00D46DBE">
        <w:t xml:space="preserve"> using either the sound pressure level (</w:t>
      </w:r>
      <w:r w:rsidR="0055645B" w:rsidRPr="00D46DBE">
        <w:rPr>
          <w:i/>
          <w:iCs/>
        </w:rPr>
        <w:t>SPL</w:t>
      </w:r>
      <w:r w:rsidR="0055645B" w:rsidRPr="00D46DBE">
        <w:t>) at a fixed frequency, or alternatively</w:t>
      </w:r>
      <w:r w:rsidR="006C0A89" w:rsidRPr="00D46DBE">
        <w:t>,</w:t>
      </w:r>
      <w:r w:rsidR="0055645B" w:rsidRPr="00D46DBE">
        <w:t xml:space="preserve"> tracking the resonance frequency as gas molecules enter the acoustic device.</w:t>
      </w:r>
      <w:r w:rsidR="002E4BD6" w:rsidRPr="00D46DBE">
        <w:t xml:space="preserve"> </w:t>
      </w:r>
      <w:r w:rsidR="00761B60" w:rsidRPr="00D46DBE">
        <w:t>L</w:t>
      </w:r>
      <w:r w:rsidR="002E4BD6" w:rsidRPr="00D46DBE">
        <w:t xml:space="preserve">ow-ppm gas molecules </w:t>
      </w:r>
      <w:r w:rsidR="00761B60" w:rsidRPr="00D46DBE">
        <w:t>are</w:t>
      </w:r>
      <w:r w:rsidR="002E4BD6" w:rsidRPr="00D46DBE">
        <w:t xml:space="preserve"> </w:t>
      </w:r>
      <w:r w:rsidR="00761B60" w:rsidRPr="00D46DBE">
        <w:t xml:space="preserve">measurable </w:t>
      </w:r>
      <w:r w:rsidR="002E4BD6" w:rsidRPr="00D46DBE">
        <w:t xml:space="preserve">at frequencies near standing wave resonances, as slight shifts in the speed of sound result in a shift of the </w:t>
      </w:r>
      <w:r w:rsidR="006C0A89" w:rsidRPr="00D46DBE">
        <w:t xml:space="preserve">acoustic </w:t>
      </w:r>
      <w:r w:rsidR="002E4BD6" w:rsidRPr="00D46DBE">
        <w:t>frequency response function.</w:t>
      </w:r>
      <w:r w:rsidR="0055645B" w:rsidRPr="00D46DBE">
        <w:t xml:space="preserve"> </w:t>
      </w:r>
      <w:r w:rsidR="00F55113" w:rsidRPr="00D46DBE">
        <w:rPr>
          <w:lang w:val="en-US"/>
        </w:rPr>
        <w:t>Since a chemical receptor layer on the sensing component is not required for the measurements, absolute physical quantities of the molecules are measurable, which coincide well theoretically with expected values for pure chemicals.</w:t>
      </w:r>
      <w:r w:rsidR="00705594" w:rsidRPr="00D46DBE">
        <w:t xml:space="preserve"> </w:t>
      </w:r>
      <w:r w:rsidR="00F94464" w:rsidRPr="00D46DBE">
        <w:t xml:space="preserve">Various </w:t>
      </w:r>
      <w:r w:rsidR="00705594" w:rsidRPr="00D46DBE">
        <w:t xml:space="preserve">conditions </w:t>
      </w:r>
      <w:r w:rsidR="00F94464" w:rsidRPr="00D46DBE">
        <w:t xml:space="preserve">are tested </w:t>
      </w:r>
      <w:r w:rsidR="00705594" w:rsidRPr="00D46DBE">
        <w:t xml:space="preserve">using </w:t>
      </w:r>
      <w:r w:rsidR="00F94464" w:rsidRPr="00D46DBE">
        <w:t>different</w:t>
      </w:r>
      <w:r w:rsidR="00705594" w:rsidRPr="00D46DBE">
        <w:t xml:space="preserve"> low-ppm molecules to demonstrate the limit of detection (LOD)</w:t>
      </w:r>
      <w:r w:rsidR="00BF46E5" w:rsidRPr="00D46DBE">
        <w:t>,</w:t>
      </w:r>
      <w:r w:rsidR="00705594" w:rsidRPr="00D46DBE">
        <w:t xml:space="preserve"> using a low-cost and portable acoustic </w:t>
      </w:r>
      <w:r w:rsidR="00391534" w:rsidRPr="00D46DBE">
        <w:t>setup</w:t>
      </w:r>
      <w:r w:rsidR="00705594" w:rsidRPr="00D46DBE">
        <w:t>. A</w:t>
      </w:r>
      <w:r w:rsidR="00A66986" w:rsidRPr="00D46DBE">
        <w:t>n</w:t>
      </w:r>
      <w:r w:rsidR="00705594" w:rsidRPr="00D46DBE">
        <w:t xml:space="preserve"> LOD </w:t>
      </w:r>
      <w:r w:rsidR="006D5F06" w:rsidRPr="00D46DBE">
        <w:t xml:space="preserve">is </w:t>
      </w:r>
      <w:r w:rsidR="00E25559" w:rsidRPr="00D46DBE">
        <w:t>determined to be</w:t>
      </w:r>
      <w:r w:rsidR="00705594" w:rsidRPr="00D46DBE">
        <w:t xml:space="preserve"> </w:t>
      </w:r>
      <w:r w:rsidR="006668C0" w:rsidRPr="00D46DBE">
        <w:t xml:space="preserve">in the order of </w:t>
      </w:r>
      <w:r w:rsidR="006732C5" w:rsidRPr="00D46DBE">
        <w:t>several</w:t>
      </w:r>
      <w:r w:rsidR="00705594" w:rsidRPr="00D46DBE">
        <w:t xml:space="preserve"> ppm for most </w:t>
      </w:r>
      <w:r w:rsidR="00736C85" w:rsidRPr="00D46DBE">
        <w:t>molecules</w:t>
      </w:r>
      <w:r w:rsidR="00011AF6" w:rsidRPr="00D46DBE">
        <w:t>.</w:t>
      </w:r>
      <w:r w:rsidR="00705594" w:rsidRPr="00D46DBE">
        <w:t xml:space="preserve"> </w:t>
      </w:r>
      <w:r w:rsidR="002E4BD6" w:rsidRPr="00D46DBE">
        <w:t xml:space="preserve">Gas analysers based on </w:t>
      </w:r>
      <w:r w:rsidR="00903897" w:rsidRPr="00D46DBE">
        <w:t xml:space="preserve">a </w:t>
      </w:r>
      <w:r w:rsidR="001C7789" w:rsidRPr="00D46DBE">
        <w:t>physical approach</w:t>
      </w:r>
      <w:r w:rsidR="002E4BD6" w:rsidRPr="00D46DBE">
        <w:t xml:space="preserve"> present new opportunities </w:t>
      </w:r>
      <w:r w:rsidR="0093413B" w:rsidRPr="00D46DBE">
        <w:t>for</w:t>
      </w:r>
      <w:r w:rsidR="002E4BD6" w:rsidRPr="00D46DBE">
        <w:t xml:space="preserve"> mobile </w:t>
      </w:r>
      <w:r w:rsidR="0065324D" w:rsidRPr="00D46DBE">
        <w:t>gas sens</w:t>
      </w:r>
      <w:r w:rsidR="0052032F" w:rsidRPr="00D46DBE">
        <w:t>ing</w:t>
      </w:r>
      <w:r w:rsidR="0093413B" w:rsidRPr="00D46DBE">
        <w:t xml:space="preserve"> in practical applications</w:t>
      </w:r>
      <w:r w:rsidR="002E4BD6" w:rsidRPr="00D46DBE">
        <w:t>.</w:t>
      </w:r>
    </w:p>
    <w:p w14:paraId="11EF940A" w14:textId="62269FC3" w:rsidR="00DA620C" w:rsidRPr="00D46DBE" w:rsidRDefault="00C8119A" w:rsidP="00105892">
      <w:pPr>
        <w:spacing w:line="480" w:lineRule="auto"/>
        <w:jc w:val="both"/>
      </w:pPr>
      <w:r w:rsidRPr="00D46DBE">
        <w:rPr>
          <w:b/>
          <w:bCs/>
        </w:rPr>
        <w:t>Keywords:</w:t>
      </w:r>
      <w:r w:rsidRPr="00D46DBE">
        <w:t xml:space="preserve"> Acoustics, Audible-range sound waves, </w:t>
      </w:r>
      <w:r w:rsidR="00FE6C35" w:rsidRPr="00D46DBE">
        <w:t>Measurement,</w:t>
      </w:r>
      <w:r w:rsidRPr="00D46DBE">
        <w:rPr>
          <w:b/>
          <w:bCs/>
        </w:rPr>
        <w:t xml:space="preserve"> </w:t>
      </w:r>
      <w:r w:rsidRPr="00D46DBE">
        <w:t>Gas sen</w:t>
      </w:r>
      <w:r w:rsidR="0052032F" w:rsidRPr="00D46DBE">
        <w:t>sors</w:t>
      </w:r>
    </w:p>
    <w:p w14:paraId="50255F8A" w14:textId="3C2CFAB2" w:rsidR="00DA620C" w:rsidRPr="00D46DBE" w:rsidRDefault="00DA620C" w:rsidP="00DA620C">
      <w:r w:rsidRPr="00D46DBE">
        <w:br w:type="page"/>
      </w:r>
    </w:p>
    <w:p w14:paraId="39B5E735" w14:textId="2A96C9A2" w:rsidR="002E4BD6" w:rsidRPr="00D46DBE" w:rsidRDefault="002E4BD6" w:rsidP="00105892">
      <w:pPr>
        <w:pStyle w:val="aa"/>
        <w:numPr>
          <w:ilvl w:val="0"/>
          <w:numId w:val="1"/>
        </w:numPr>
        <w:spacing w:line="480" w:lineRule="auto"/>
        <w:jc w:val="both"/>
        <w:rPr>
          <w:b/>
          <w:bCs/>
          <w:sz w:val="28"/>
          <w:szCs w:val="28"/>
        </w:rPr>
      </w:pPr>
      <w:r w:rsidRPr="00D46DBE">
        <w:rPr>
          <w:b/>
          <w:bCs/>
          <w:sz w:val="28"/>
          <w:szCs w:val="28"/>
        </w:rPr>
        <w:lastRenderedPageBreak/>
        <w:t>Introduction</w:t>
      </w:r>
    </w:p>
    <w:p w14:paraId="26390609" w14:textId="79CD841C" w:rsidR="007C2159" w:rsidRPr="00D46DBE" w:rsidRDefault="007C2159" w:rsidP="00105892">
      <w:pPr>
        <w:spacing w:line="480" w:lineRule="auto"/>
        <w:ind w:firstLine="360"/>
        <w:jc w:val="both"/>
      </w:pPr>
      <w:r w:rsidRPr="00D46DBE">
        <w:t>Portable gas analys</w:t>
      </w:r>
      <w:r w:rsidR="00133B38" w:rsidRPr="00D46DBE">
        <w:t>is</w:t>
      </w:r>
      <w:r w:rsidRPr="00D46DBE">
        <w:t xml:space="preserve"> systems measure various gas molecules</w:t>
      </w:r>
      <w:r w:rsidR="00F21294" w:rsidRPr="00D46DBE">
        <w:t xml:space="preserve"> for the purpose of </w:t>
      </w:r>
      <w:r w:rsidR="002371D9" w:rsidRPr="00D46DBE">
        <w:t xml:space="preserve">molecule </w:t>
      </w:r>
      <w:r w:rsidR="00F21294" w:rsidRPr="00D46DBE">
        <w:t xml:space="preserve">identification and determining </w:t>
      </w:r>
      <w:r w:rsidR="002371D9" w:rsidRPr="00D46DBE">
        <w:t xml:space="preserve">their </w:t>
      </w:r>
      <w:r w:rsidR="00F21294" w:rsidRPr="00D46DBE">
        <w:t>concentration</w:t>
      </w:r>
      <w:r w:rsidR="00C21C89" w:rsidRPr="00D46DBE">
        <w:t xml:space="preserve"> </w:t>
      </w:r>
      <w:r w:rsidR="00C21C89" w:rsidRPr="00D46DBE">
        <w:fldChar w:fldCharType="begin">
          <w:fldData xml:space="preserve">PEVuZE5vdGU+PENpdGU+PEF1dGhvcj5TYW5rYXJhbjwvQXV0aG9yPjxZZWFyPjIwMTI8L1llYXI+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</w:fldData>
        </w:fldChar>
      </w:r>
      <w:r w:rsidR="00DF4DF9" w:rsidRPr="00D46DBE">
        <w:instrText xml:space="preserve"> ADDIN EN.CITE </w:instrText>
      </w:r>
      <w:r w:rsidR="00DF4DF9" w:rsidRPr="00D46DBE">
        <w:fldChar w:fldCharType="begin">
          <w:fldData xml:space="preserve">PEVuZE5vdGU+PENpdGU+PEF1dGhvcj5TYW5rYXJhbjwvQXV0aG9yPjxZZWFyPjIwMTI8L1llYXI+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</w:fldData>
        </w:fldChar>
      </w:r>
      <w:r w:rsidR="00DF4DF9" w:rsidRPr="00D46DBE">
        <w:instrText xml:space="preserve"> ADDIN EN.CITE.DATA </w:instrText>
      </w:r>
      <w:r w:rsidR="00DF4DF9" w:rsidRPr="00D46DBE">
        <w:fldChar w:fldCharType="end"/>
      </w:r>
      <w:r w:rsidR="00C21C89" w:rsidRPr="00D46DBE">
        <w:fldChar w:fldCharType="separate"/>
      </w:r>
      <w:r w:rsidR="00AA069F" w:rsidRPr="00D46DBE">
        <w:rPr>
          <w:noProof/>
        </w:rPr>
        <w:t>[1, 2]</w:t>
      </w:r>
      <w:r w:rsidR="00C21C89" w:rsidRPr="00D46DBE">
        <w:fldChar w:fldCharType="end"/>
      </w:r>
      <w:r w:rsidR="00806B2B" w:rsidRPr="00D46DBE">
        <w:t>.</w:t>
      </w:r>
      <w:r w:rsidRPr="00D46DBE">
        <w:t xml:space="preserve"> </w:t>
      </w:r>
      <w:r w:rsidR="00806B2B" w:rsidRPr="00D46DBE">
        <w:t xml:space="preserve">As different gas molecules enter </w:t>
      </w:r>
      <w:r w:rsidR="006B566F" w:rsidRPr="00D46DBE">
        <w:t>a</w:t>
      </w:r>
      <w:r w:rsidR="00806B2B" w:rsidRPr="00D46DBE">
        <w:t xml:space="preserve"> sensing chamber, </w:t>
      </w:r>
      <w:r w:rsidR="006B566F" w:rsidRPr="00D46DBE">
        <w:t>the</w:t>
      </w:r>
      <w:r w:rsidR="00806B2B" w:rsidRPr="00D46DBE">
        <w:t xml:space="preserve"> internal sensing component</w:t>
      </w:r>
      <w:r w:rsidRPr="00D46DBE">
        <w:t xml:space="preserve"> change</w:t>
      </w:r>
      <w:r w:rsidR="006B566F" w:rsidRPr="00D46DBE">
        <w:t>s</w:t>
      </w:r>
      <w:r w:rsidRPr="00D46DBE">
        <w:t xml:space="preserve"> output based upon sensing mechanism</w:t>
      </w:r>
      <w:r w:rsidR="00806B2B" w:rsidRPr="00D46DBE">
        <w:t xml:space="preserve"> and target molecule</w:t>
      </w:r>
      <w:r w:rsidR="00E33757" w:rsidRPr="00D46DBE">
        <w:t>s</w:t>
      </w:r>
      <w:r w:rsidR="00C21C89" w:rsidRPr="00D46DBE">
        <w:t xml:space="preserve"> </w:t>
      </w:r>
      <w:r w:rsidR="008B10A8" w:rsidRPr="00D46DBE">
        <w:fldChar w:fldCharType="begin"/>
      </w:r>
      <w:r w:rsidR="00DF4DF9" w:rsidRPr="00D46DBE">
        <w:instrText xml:space="preserve"> ADDIN EN.CITE &lt;EndNote&gt;&lt;Cite&gt;&lt;Author&gt;Minami&lt;/Author&gt;&lt;Year&gt;2022&lt;/Year&gt;&lt;RecNum&gt;1748&lt;/RecNum&gt;&lt;DisplayText&gt;[3]&lt;/DisplayText&gt;&lt;record&gt;&lt;rec-number&gt;1748&lt;/rec-number&gt;&lt;foreign-keys&gt;&lt;key app="EN" db-id="rzsxfe2t1pxw5he592v5xpaiet9d59swwsw2" timestamp="1671618235"&gt;1748&lt;/key&gt;&lt;/foreign-keys&gt;&lt;ref-type name="Journal Article"&gt;17&lt;/ref-type&gt;&lt;contributors&gt;&lt;authors&gt;&lt;author&gt;Minami, Kosuke&lt;/author&gt;&lt;author&gt;Imamura, Gaku&lt;/author&gt;&lt;author&gt;Tamura, Ryo&lt;/author&gt;&lt;author&gt;Shiba, Kota&lt;/author&gt;&lt;author&gt;Yoshikawa, Genki&lt;/author&gt;&lt;/authors&gt;&lt;/contributors&gt;&lt;titles&gt;&lt;title&gt;Recent Advances in Nanomechanical Membrane-Type Surface Stress Sensors towards Artificial Olfaction&lt;/title&gt;&lt;secondary-title&gt;Biosensors&lt;/secondary-title&gt;&lt;/titles&gt;&lt;periodical&gt;&lt;full-title&gt;Biosensors&lt;/full-title&gt;&lt;/periodical&gt;&lt;volume&gt;12&lt;/volume&gt;&lt;number&gt;9&lt;/number&gt;&lt;keywords&gt;&lt;keyword&gt;Membrane-type Surface stress Sensor (MSS)&lt;/keyword&gt;&lt;keyword&gt;nanomechanical sensors&lt;/keyword&gt;&lt;keyword&gt;static mode operation&lt;/keyword&gt;&lt;keyword&gt;artificial olfaction&lt;/keyword&gt;&lt;keyword&gt;machine learning&lt;/keyword&gt;&lt;/keywords&gt;&lt;dates&gt;&lt;year&gt;2022&lt;/year&gt;&lt;/dates&gt;&lt;isbn&gt;2079-6374&lt;/isbn&gt;&lt;urls&gt;&lt;/urls&gt;&lt;electronic-resource-num&gt;10.3390/bios12090762&lt;/electronic-resource-num&gt;&lt;/record&gt;&lt;/Cite&gt;&lt;/EndNote&gt;</w:instrText>
      </w:r>
      <w:r w:rsidR="008B10A8" w:rsidRPr="00D46DBE">
        <w:fldChar w:fldCharType="separate"/>
      </w:r>
      <w:r w:rsidR="008B10A8" w:rsidRPr="00D46DBE">
        <w:rPr>
          <w:noProof/>
        </w:rPr>
        <w:t>[3]</w:t>
      </w:r>
      <w:r w:rsidR="008B10A8" w:rsidRPr="00D46DBE">
        <w:fldChar w:fldCharType="end"/>
      </w:r>
      <w:r w:rsidRPr="00D46DBE">
        <w:t>.</w:t>
      </w:r>
      <w:r w:rsidR="00806B2B" w:rsidRPr="00D46DBE">
        <w:t xml:space="preserve"> </w:t>
      </w:r>
      <w:r w:rsidR="00690144" w:rsidRPr="00D46DBE">
        <w:t>R</w:t>
      </w:r>
      <w:r w:rsidR="00E33757" w:rsidRPr="00D46DBE">
        <w:t>eliable measurements of</w:t>
      </w:r>
      <w:r w:rsidR="00806B2B" w:rsidRPr="00D46DBE">
        <w:t xml:space="preserve"> chemicals at low-parts per million (low-ppm) ranges will enable new applications of integrating </w:t>
      </w:r>
      <w:r w:rsidR="00630237" w:rsidRPr="00D46DBE">
        <w:t>portable</w:t>
      </w:r>
      <w:r w:rsidR="00883C4E" w:rsidRPr="00D46DBE">
        <w:t>,</w:t>
      </w:r>
      <w:r w:rsidR="00630237" w:rsidRPr="00D46DBE">
        <w:t xml:space="preserve"> low-cost </w:t>
      </w:r>
      <w:r w:rsidR="0065324D" w:rsidRPr="00D46DBE">
        <w:t>gas analysers</w:t>
      </w:r>
      <w:r w:rsidR="00806B2B" w:rsidRPr="00D46DBE">
        <w:t xml:space="preserve"> into sensor networks</w:t>
      </w:r>
      <w:r w:rsidR="00130CD0" w:rsidRPr="00D46DBE">
        <w:t xml:space="preserve"> that have enough measurement sensitivity</w:t>
      </w:r>
      <w:r w:rsidR="006B566F" w:rsidRPr="00D46DBE">
        <w:t>,</w:t>
      </w:r>
      <w:r w:rsidR="003D54F6" w:rsidRPr="00D46DBE">
        <w:t xml:space="preserve"> </w:t>
      </w:r>
      <w:r w:rsidR="00B638FC" w:rsidRPr="00D46DBE">
        <w:t>particularly for measuring</w:t>
      </w:r>
      <w:r w:rsidR="003D54F6" w:rsidRPr="00D46DBE">
        <w:t xml:space="preserve"> potential biomarkers at low-ppm levels </w:t>
      </w:r>
      <w:r w:rsidR="00B45452" w:rsidRPr="00D46DBE">
        <w:fldChar w:fldCharType="begin"/>
      </w:r>
      <w:r w:rsidR="00B45452" w:rsidRPr="00D46DBE">
        <w:instrText xml:space="preserve"> ADDIN EN.CITE &lt;EndNote&gt;&lt;Cite&gt;&lt;Author&gt;Karakan&lt;/Author&gt;&lt;Year&gt;2023&lt;/Year&gt;&lt;RecNum&gt;1785&lt;/RecNum&gt;&lt;DisplayText&gt;[4]&lt;/DisplayText&gt;&lt;record&gt;&lt;rec-number&gt;1785&lt;/rec-number&gt;&lt;foreign-keys&gt;&lt;key app="EN" db-id="rzsxfe2t1pxw5he592v5xpaiet9d59swwsw2" timestamp="1692014525"&gt;1785&lt;/key&gt;&lt;/foreign-keys&gt;&lt;ref-type name="Journal Article"&gt;17&lt;/ref-type&gt;&lt;contributors&gt;&lt;authors&gt;&lt;author&gt;M. Çağatay Karakan&lt;/author&gt;&lt;author&gt;A. B. Ari&lt;/author&gt;&lt;author&gt;M. Kelleci&lt;/author&gt;&lt;author&gt;C. Yanık&lt;/author&gt;&lt;author&gt;I. I. Kaya&lt;/author&gt;&lt;author&gt;Ö, Taştan&lt;/author&gt;&lt;author&gt;M. Selim Hanay&lt;/author&gt;&lt;/authors&gt;&lt;/contributors&gt;&lt;titles&gt;&lt;title&gt;Vapor Sensing of Colorectal Cancer Biomarkers in Isolation by Bare and Functionalized Nanoelectromechanical Sensors&lt;/title&gt;&lt;secondary-title&gt;IEEE Sensors Journal&lt;/secondary-title&gt;&lt;/titles&gt;&lt;periodical&gt;&lt;full-title&gt;IEEE Sensors Journal &lt;/full-title&gt;&lt;abbr-1&gt;IEEE Sens. J.&lt;/abbr-1&gt;&lt;/periodical&gt;&lt;pages&gt;1-1&lt;/pages&gt;&lt;dates&gt;&lt;year&gt;2023&lt;/year&gt;&lt;/dates&gt;&lt;isbn&gt;1558-1748&lt;/isbn&gt;&lt;urls&gt;&lt;/urls&gt;&lt;electronic-resource-num&gt;10.1109/JSEN.2023.3300797&lt;/electronic-resource-num&gt;&lt;/record&gt;&lt;/Cite&gt;&lt;/EndNote&gt;</w:instrText>
      </w:r>
      <w:r w:rsidR="00B45452" w:rsidRPr="00D46DBE">
        <w:fldChar w:fldCharType="separate"/>
      </w:r>
      <w:r w:rsidR="00B45452" w:rsidRPr="00D46DBE">
        <w:rPr>
          <w:noProof/>
        </w:rPr>
        <w:t>[4]</w:t>
      </w:r>
      <w:r w:rsidR="00B45452" w:rsidRPr="00D46DBE">
        <w:fldChar w:fldCharType="end"/>
      </w:r>
      <w:r w:rsidR="00D10088" w:rsidRPr="00D46DBE">
        <w:t>, and harmful chemicals</w:t>
      </w:r>
      <w:r w:rsidR="003D54F6" w:rsidRPr="00D46DBE">
        <w:t>.</w:t>
      </w:r>
      <w:r w:rsidR="00806B2B" w:rsidRPr="00D46DBE">
        <w:t xml:space="preserve"> </w:t>
      </w:r>
      <w:r w:rsidR="003D54F6" w:rsidRPr="00D46DBE">
        <w:t>I</w:t>
      </w:r>
      <w:r w:rsidR="00806B2B" w:rsidRPr="00D46DBE">
        <w:t>n conjunction with the internet of things</w:t>
      </w:r>
      <w:r w:rsidR="0031685B" w:rsidRPr="00D46DBE">
        <w:t xml:space="preserve"> and predictive machine learning algorithms</w:t>
      </w:r>
      <w:r w:rsidR="003D54F6" w:rsidRPr="00D46DBE">
        <w:t>,</w:t>
      </w:r>
      <w:r w:rsidR="00824CEB" w:rsidRPr="00D46DBE">
        <w:t xml:space="preserve"> </w:t>
      </w:r>
      <w:r w:rsidR="003D54F6" w:rsidRPr="00D46DBE">
        <w:t>this will have immediate impacts in</w:t>
      </w:r>
      <w:r w:rsidR="00824CEB" w:rsidRPr="00D46DBE">
        <w:t xml:space="preserve"> healthcare</w:t>
      </w:r>
      <w:r w:rsidR="00DF4DF9" w:rsidRPr="00D46DBE">
        <w:t xml:space="preserve"> </w:t>
      </w:r>
      <w:r w:rsidR="00DF4DF9" w:rsidRPr="00D46DBE">
        <w:fldChar w:fldCharType="begin">
          <w:fldData xml:space="preserve">PEVuZE5vdGU+PENpdGU+PEF1dGhvcj5TYWt1bXVyYTwvQXV0aG9yPjxZZWFyPjIwMTc8L1llYXI+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</w:fldData>
        </w:fldChar>
      </w:r>
      <w:r w:rsidR="00DF4DF9" w:rsidRPr="00D46DBE">
        <w:instrText xml:space="preserve"> ADDIN EN.CITE </w:instrText>
      </w:r>
      <w:r w:rsidR="00DF4DF9" w:rsidRPr="00D46DBE">
        <w:fldChar w:fldCharType="begin">
          <w:fldData xml:space="preserve">PEVuZE5vdGU+PENpdGU+PEF1dGhvcj5TYWt1bXVyYTwvQXV0aG9yPjxZZWFyPjIwMTc8L1llYXI+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</w:fldData>
        </w:fldChar>
      </w:r>
      <w:r w:rsidR="00DF4DF9" w:rsidRPr="00D46DBE">
        <w:instrText xml:space="preserve"> ADDIN EN.CITE.DATA </w:instrText>
      </w:r>
      <w:r w:rsidR="00DF4DF9" w:rsidRPr="00D46DBE">
        <w:fldChar w:fldCharType="end"/>
      </w:r>
      <w:r w:rsidR="00DF4DF9" w:rsidRPr="00D46DBE">
        <w:fldChar w:fldCharType="separate"/>
      </w:r>
      <w:r w:rsidR="00DF4DF9" w:rsidRPr="00D46DBE">
        <w:rPr>
          <w:noProof/>
        </w:rPr>
        <w:t>[5, 6]</w:t>
      </w:r>
      <w:r w:rsidR="00DF4DF9" w:rsidRPr="00D46DBE">
        <w:fldChar w:fldCharType="end"/>
      </w:r>
      <w:r w:rsidR="00824CEB" w:rsidRPr="00D46DBE">
        <w:t>, agriculture</w:t>
      </w:r>
      <w:r w:rsidR="008B10A8" w:rsidRPr="00D46DBE">
        <w:t xml:space="preserve"> </w:t>
      </w:r>
      <w:r w:rsidR="008B10A8" w:rsidRPr="00D46DBE">
        <w:fldChar w:fldCharType="begin"/>
      </w:r>
      <w:r w:rsidR="00DF4DF9" w:rsidRPr="00D46DBE">
        <w:instrText xml:space="preserve"> ADDIN EN.CITE &lt;EndNote&gt;&lt;Cite&gt;&lt;Author&gt;Minami&lt;/Author&gt;&lt;Year&gt;2023&lt;/Year&gt;&lt;RecNum&gt;1784&lt;/RecNum&gt;&lt;DisplayText&gt;[7]&lt;/DisplayText&gt;&lt;record&gt;&lt;rec-number&gt;1784&lt;/rec-number&gt;&lt;foreign-keys&gt;&lt;key app="EN" db-id="rzsxfe2t1pxw5he592v5xpaiet9d59swwsw2" timestamp="1692014371"&gt;1784&lt;/key&gt;&lt;/foreign-keys&gt;&lt;ref-type name="Journal Article"&gt;17&lt;/ref-type&gt;&lt;contributors&gt;&lt;authors&gt;&lt;author&gt;Minami, Kosuke&lt;/author&gt;&lt;author&gt;Kobayashi, Hisami&lt;/author&gt;&lt;author&gt;Matoba, Masaaki&lt;/author&gt;&lt;author&gt;Kamiya, Yuko&lt;/author&gt;&lt;author&gt;Maji, Subrata&lt;/author&gt;&lt;author&gt;Nemoto, Takahiro&lt;/author&gt;&lt;author&gt;Tohno, Masanori&lt;/author&gt;&lt;author&gt;Nakakubo, Ryoh&lt;/author&gt;&lt;author&gt;Yoshikawa, Genki&lt;/author&gt;&lt;/authors&gt;&lt;/contributors&gt;&lt;titles&gt;&lt;title&gt;Measurement of Volatile Fatty Acids in Silage through Odors with Nanomechanical Sensors&lt;/title&gt;&lt;secondary-title&gt;Biosensors&lt;/secondary-title&gt;&lt;/titles&gt;&lt;periodical&gt;&lt;full-title&gt;Biosensors&lt;/full-title&gt;&lt;/periodical&gt;&lt;pages&gt;152&lt;/pages&gt;&lt;volume&gt;13&lt;/volume&gt;&lt;number&gt;2&lt;/number&gt;&lt;dates&gt;&lt;year&gt;2023&lt;/year&gt;&lt;/dates&gt;&lt;isbn&gt;2079-6374&lt;/isbn&gt;&lt;accession-num&gt;doi:10.3390/bios13020152&lt;/accession-num&gt;&lt;urls&gt;&lt;related-urls&gt;&lt;url&gt;https://www.mdpi.com/2079-6374/13/2/152&lt;/url&gt;&lt;/related-urls&gt;&lt;/urls&gt;&lt;electronic-resource-num&gt;10.3390/bios13020152&lt;/electronic-resource-num&gt;&lt;/record&gt;&lt;/Cite&gt;&lt;/EndNote&gt;</w:instrText>
      </w:r>
      <w:r w:rsidR="008B10A8" w:rsidRPr="00D46DBE">
        <w:fldChar w:fldCharType="separate"/>
      </w:r>
      <w:r w:rsidR="00DF4DF9" w:rsidRPr="00D46DBE">
        <w:rPr>
          <w:noProof/>
        </w:rPr>
        <w:t>[7]</w:t>
      </w:r>
      <w:r w:rsidR="008B10A8" w:rsidRPr="00D46DBE">
        <w:fldChar w:fldCharType="end"/>
      </w:r>
      <w:r w:rsidR="00824CEB" w:rsidRPr="00D46DBE">
        <w:t xml:space="preserve"> and </w:t>
      </w:r>
      <w:r w:rsidR="002A71BC" w:rsidRPr="00D46DBE">
        <w:t>indoor air quality</w:t>
      </w:r>
      <w:r w:rsidR="00DF4DF9" w:rsidRPr="00D46DBE">
        <w:t xml:space="preserve"> </w:t>
      </w:r>
      <w:r w:rsidR="0053284B" w:rsidRPr="00D46DBE">
        <w:t xml:space="preserve">monitoring </w:t>
      </w:r>
      <w:r w:rsidR="002A379C" w:rsidRPr="00D46DBE">
        <w:fldChar w:fldCharType="begin"/>
      </w:r>
      <w:r w:rsidR="002A379C" w:rsidRPr="00D46DBE">
        <w:instrText xml:space="preserve"> ADDIN EN.CITE &lt;EndNote&gt;&lt;Cite&gt;&lt;Author&gt;Wang&lt;/Author&gt;&lt;Year&gt;2023&lt;/Year&gt;&lt;RecNum&gt;1791&lt;/RecNum&gt;&lt;DisplayText&gt;[8]&lt;/DisplayText&gt;&lt;record&gt;&lt;rec-number&gt;1791&lt;/rec-number&gt;&lt;foreign-keys&gt;&lt;key app="EN" db-id="rzsxfe2t1pxw5he592v5xpaiet9d59swwsw2" timestamp="1692096304"&gt;1791&lt;/key&gt;&lt;/foreign-keys&gt;&lt;ref-type name="Journal Article"&gt;17&lt;/ref-type&gt;&lt;contributors&gt;&lt;authors&gt;&lt;author&gt;J. Wang&lt;/author&gt;&lt;author&gt;S. Viciano-Tudela&lt;/author&gt;&lt;author&gt;L. Parra&lt;/author&gt;&lt;author&gt;R. Lacuesta&lt;/author&gt;&lt;author&gt;J. Lloret&lt;/author&gt;&lt;/authors&gt;&lt;/contributors&gt;&lt;titles&gt;&lt;title&gt;Evaluation of Suitability of Low-Cost Gas Sensors for Monitoring Indoor and Outdoor Urban Areas&lt;/title&gt;&lt;secondary-title&gt;IEEE Sensors Journal&lt;/secondary-title&gt;&lt;/titles&gt;&lt;periodical&gt;&lt;full-title&gt;IEEE Sensors Journal &lt;/full-title&gt;&lt;abbr-1&gt;IEEE Sens. J.&lt;/abbr-1&gt;&lt;/periodical&gt;&lt;pages&gt;1-1&lt;/pages&gt;&lt;dates&gt;&lt;year&gt;2023&lt;/year&gt;&lt;/dates&gt;&lt;isbn&gt;1558-1748&lt;/isbn&gt;&lt;urls&gt;&lt;/urls&gt;&lt;electronic-resource-num&gt;10.1109/JSEN.2023.3301651&lt;/electronic-resource-num&gt;&lt;/record&gt;&lt;/Cite&gt;&lt;/EndNote&gt;</w:instrText>
      </w:r>
      <w:r w:rsidR="002A379C" w:rsidRPr="00D46DBE">
        <w:fldChar w:fldCharType="separate"/>
      </w:r>
      <w:r w:rsidR="002A379C" w:rsidRPr="00D46DBE">
        <w:rPr>
          <w:noProof/>
        </w:rPr>
        <w:t>[8]</w:t>
      </w:r>
      <w:r w:rsidR="002A379C" w:rsidRPr="00D46DBE">
        <w:fldChar w:fldCharType="end"/>
      </w:r>
      <w:r w:rsidR="00824CEB" w:rsidRPr="00D46DBE">
        <w:t>.</w:t>
      </w:r>
      <w:r w:rsidR="00806B2B" w:rsidRPr="00D46DBE">
        <w:t xml:space="preserve">  </w:t>
      </w:r>
      <w:r w:rsidRPr="00D46DBE">
        <w:t xml:space="preserve"> </w:t>
      </w:r>
    </w:p>
    <w:p w14:paraId="71925F89" w14:textId="069F6913" w:rsidR="00564B9A" w:rsidRPr="00D46DBE" w:rsidRDefault="009F5F58" w:rsidP="00AC70D8">
      <w:pPr>
        <w:spacing w:line="480" w:lineRule="auto"/>
        <w:ind w:firstLine="360"/>
        <w:jc w:val="both"/>
      </w:pPr>
      <w:r w:rsidRPr="00D46DBE">
        <w:t xml:space="preserve">The limit of detection (LOD) is an important criterion for </w:t>
      </w:r>
      <w:r w:rsidR="000603F6" w:rsidRPr="00D46DBE">
        <w:t xml:space="preserve">assessing </w:t>
      </w:r>
      <w:r w:rsidRPr="00D46DBE">
        <w:t>sensing systems, as it describes the minimum possible measurement capabilit</w:t>
      </w:r>
      <w:r w:rsidR="000603F6" w:rsidRPr="00D46DBE">
        <w:t>y</w:t>
      </w:r>
      <w:r w:rsidRPr="00D46DBE">
        <w:t xml:space="preserve"> of a sensor</w:t>
      </w:r>
      <w:r w:rsidR="00ED6332" w:rsidRPr="00D46DBE">
        <w:t xml:space="preserve"> </w:t>
      </w:r>
      <w:r w:rsidR="00ED6332" w:rsidRPr="00D46DBE">
        <w:fldChar w:fldCharType="begin">
          <w:fldData xml:space="preserve">PEVuZE5vdGU+PENpdGU+PEF1dGhvcj5CdXJndcOpczwvQXV0aG9yPjxZZWFyPjIwMTg8L1llYXI+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=
</w:fldData>
        </w:fldChar>
      </w:r>
      <w:r w:rsidR="002A379C" w:rsidRPr="00D46DBE">
        <w:instrText xml:space="preserve"> ADDIN EN.CITE </w:instrText>
      </w:r>
      <w:r w:rsidR="002A379C" w:rsidRPr="00D46DBE">
        <w:fldChar w:fldCharType="begin">
          <w:fldData xml:space="preserve">PEVuZE5vdGU+PENpdGU+PEF1dGhvcj5CdXJndcOpczwvQXV0aG9yPjxZZWFyPjIwMTg8L1llYXI+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=
</w:fldData>
        </w:fldChar>
      </w:r>
      <w:r w:rsidR="002A379C" w:rsidRPr="00D46DBE">
        <w:instrText xml:space="preserve"> ADDIN EN.CITE.DATA </w:instrText>
      </w:r>
      <w:r w:rsidR="002A379C" w:rsidRPr="00D46DBE">
        <w:fldChar w:fldCharType="end"/>
      </w:r>
      <w:r w:rsidR="00ED6332" w:rsidRPr="00D46DBE">
        <w:fldChar w:fldCharType="separate"/>
      </w:r>
      <w:r w:rsidR="002A379C" w:rsidRPr="00D46DBE">
        <w:rPr>
          <w:noProof/>
        </w:rPr>
        <w:t>[9, 10]</w:t>
      </w:r>
      <w:r w:rsidR="00ED6332" w:rsidRPr="00D46DBE">
        <w:fldChar w:fldCharType="end"/>
      </w:r>
      <w:r w:rsidRPr="00D46DBE">
        <w:t xml:space="preserve">. </w:t>
      </w:r>
      <w:r w:rsidR="007C2159" w:rsidRPr="00D46DBE">
        <w:t>For most practical applications, sensors normally operate at RT and atmospheric conditions</w:t>
      </w:r>
      <w:r w:rsidR="006339CD" w:rsidRPr="00D46DBE">
        <w:t xml:space="preserve">. In the case of gas sensors based on chemical interactions, </w:t>
      </w:r>
      <w:r w:rsidR="005E541E" w:rsidRPr="00D46DBE">
        <w:t>a reactive part (</w:t>
      </w:r>
      <w:r w:rsidR="000603F6" w:rsidRPr="00D46DBE">
        <w:t>a</w:t>
      </w:r>
      <w:r w:rsidR="006339CD" w:rsidRPr="00D46DBE">
        <w:t xml:space="preserve"> receptor layer</w:t>
      </w:r>
      <w:r w:rsidR="005E541E" w:rsidRPr="00D46DBE">
        <w:t>)</w:t>
      </w:r>
      <w:r w:rsidR="006339CD" w:rsidRPr="00D46DBE">
        <w:t xml:space="preserve"> </w:t>
      </w:r>
      <w:r w:rsidR="000603F6" w:rsidRPr="00D46DBE">
        <w:t xml:space="preserve">is </w:t>
      </w:r>
      <w:r w:rsidR="005E541E" w:rsidRPr="00D46DBE">
        <w:t xml:space="preserve">typically formed or </w:t>
      </w:r>
      <w:r w:rsidR="006339CD" w:rsidRPr="00D46DBE">
        <w:t xml:space="preserve">deposited onto </w:t>
      </w:r>
      <w:r w:rsidR="00E3155D" w:rsidRPr="00D46DBE">
        <w:t>the surface of a</w:t>
      </w:r>
      <w:r w:rsidR="006339CD" w:rsidRPr="00D46DBE">
        <w:t xml:space="preserve"> sensing component</w:t>
      </w:r>
      <w:r w:rsidR="006B566F" w:rsidRPr="00D46DBE">
        <w:t xml:space="preserve"> </w:t>
      </w:r>
      <w:r w:rsidR="002A379C" w:rsidRPr="00D46DBE">
        <w:fldChar w:fldCharType="begin">
          <w:fldData xml:space="preserve">PEVuZE5vdGU+PENpdGU+PEF1dGhvcj5TdWtvd2F0aTwvQXV0aG9yPjxZZWFyPjIwMjM8L1llYXI+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</w:fldData>
        </w:fldChar>
      </w:r>
      <w:r w:rsidR="0088640A" w:rsidRPr="00D46DBE">
        <w:instrText xml:space="preserve"> ADDIN EN.CITE </w:instrText>
      </w:r>
      <w:r w:rsidR="0088640A" w:rsidRPr="00D46DBE">
        <w:fldChar w:fldCharType="begin">
          <w:fldData xml:space="preserve">PEVuZE5vdGU+PENpdGU+PEF1dGhvcj5TdWtvd2F0aTwvQXV0aG9yPjxZZWFyPjIwMjM8L1llYXI+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</w:fldData>
        </w:fldChar>
      </w:r>
      <w:r w:rsidR="0088640A" w:rsidRPr="00D46DBE">
        <w:instrText xml:space="preserve"> ADDIN EN.CITE.DATA </w:instrText>
      </w:r>
      <w:r w:rsidR="0088640A" w:rsidRPr="00D46DBE">
        <w:fldChar w:fldCharType="end"/>
      </w:r>
      <w:r w:rsidR="002A379C" w:rsidRPr="00D46DBE">
        <w:fldChar w:fldCharType="separate"/>
      </w:r>
      <w:r w:rsidR="0088640A" w:rsidRPr="00D46DBE">
        <w:rPr>
          <w:noProof/>
        </w:rPr>
        <w:t>[11-14]</w:t>
      </w:r>
      <w:r w:rsidR="002A379C" w:rsidRPr="00D46DBE">
        <w:fldChar w:fldCharType="end"/>
      </w:r>
      <w:r w:rsidR="00A60071" w:rsidRPr="00D46DBE">
        <w:t>. Different receptor layers</w:t>
      </w:r>
      <w:r w:rsidR="006339CD" w:rsidRPr="00D46DBE">
        <w:t xml:space="preserve"> </w:t>
      </w:r>
      <w:r w:rsidR="00623649" w:rsidRPr="00D46DBE">
        <w:t xml:space="preserve">inevitably </w:t>
      </w:r>
      <w:r w:rsidR="006339CD" w:rsidRPr="00D46DBE">
        <w:t>affect the LOD</w:t>
      </w:r>
      <w:r w:rsidR="00A60071" w:rsidRPr="00D46DBE">
        <w:t xml:space="preserve"> due to the coupling between </w:t>
      </w:r>
      <w:r w:rsidR="006E4103" w:rsidRPr="00D46DBE">
        <w:t xml:space="preserve">target molecules, </w:t>
      </w:r>
      <w:r w:rsidR="00340296" w:rsidRPr="00D46DBE">
        <w:t>receptor</w:t>
      </w:r>
      <w:r w:rsidR="00147B06" w:rsidRPr="00D46DBE">
        <w:t xml:space="preserve"> material</w:t>
      </w:r>
      <w:r w:rsidR="00A60071" w:rsidRPr="00D46DBE">
        <w:t xml:space="preserve"> and sensing mechanism</w:t>
      </w:r>
      <w:r w:rsidR="00A44D92" w:rsidRPr="00D46DBE">
        <w:t>,</w:t>
      </w:r>
      <w:r w:rsidR="006339CD" w:rsidRPr="00D46DBE">
        <w:t xml:space="preserve"> </w:t>
      </w:r>
      <w:r w:rsidR="006E4103" w:rsidRPr="00D46DBE">
        <w:t>which</w:t>
      </w:r>
      <w:r w:rsidR="006339CD" w:rsidRPr="00D46DBE">
        <w:t xml:space="preserve"> </w:t>
      </w:r>
      <w:r w:rsidR="005E541E" w:rsidRPr="00D46DBE">
        <w:t>also</w:t>
      </w:r>
      <w:r w:rsidR="006E4103" w:rsidRPr="00D46DBE">
        <w:t xml:space="preserve"> </w:t>
      </w:r>
      <w:r w:rsidR="000603F6" w:rsidRPr="00D46DBE">
        <w:t>caus</w:t>
      </w:r>
      <w:r w:rsidR="006E4103" w:rsidRPr="00D46DBE">
        <w:t>es</w:t>
      </w:r>
      <w:r w:rsidR="000603F6" w:rsidRPr="00D46DBE">
        <w:t xml:space="preserve"> </w:t>
      </w:r>
      <w:r w:rsidR="006339CD" w:rsidRPr="00D46DBE">
        <w:t xml:space="preserve">other </w:t>
      </w:r>
      <w:r w:rsidR="00A60071" w:rsidRPr="00D46DBE">
        <w:t>unavoidable</w:t>
      </w:r>
      <w:r w:rsidR="000603F6" w:rsidRPr="00D46DBE">
        <w:t xml:space="preserve"> issues</w:t>
      </w:r>
      <w:r w:rsidR="006339CD" w:rsidRPr="00D46DBE">
        <w:t xml:space="preserve"> involving consistent </w:t>
      </w:r>
      <w:r w:rsidR="00623649" w:rsidRPr="00D46DBE">
        <w:t xml:space="preserve">production </w:t>
      </w:r>
      <w:r w:rsidR="006339CD" w:rsidRPr="00D46DBE">
        <w:t>and stability.</w:t>
      </w:r>
    </w:p>
    <w:p w14:paraId="24CF01F5" w14:textId="7351F5B2" w:rsidR="005B31A3" w:rsidRPr="00D46DBE" w:rsidRDefault="00373A1D" w:rsidP="002C7941">
      <w:pPr>
        <w:spacing w:line="480" w:lineRule="auto"/>
        <w:ind w:firstLine="360"/>
        <w:jc w:val="both"/>
      </w:pPr>
      <w:r w:rsidRPr="00D46DBE">
        <w:t>Measurement systems based on physical approaches generally have better stability and repeatability, and sensing signals have direct links to physical parameters such as mass</w:t>
      </w:r>
      <w:r w:rsidR="0075532D" w:rsidRPr="00D46DBE">
        <w:t xml:space="preserve"> </w:t>
      </w:r>
      <w:r w:rsidR="0075532D" w:rsidRPr="00D46DBE">
        <w:fldChar w:fldCharType="begin">
          <w:fldData xml:space="preserve">PEVuZE5vdGU+PENpdGU+PEF1dGhvcj5SYWJlbmltYW5hbmE8L0F1dGhvcj48WWVhcj4yMDE5PC9Z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</w:fldData>
        </w:fldChar>
      </w:r>
      <w:r w:rsidR="0088640A" w:rsidRPr="00D46DBE">
        <w:instrText xml:space="preserve"> ADDIN EN.CITE </w:instrText>
      </w:r>
      <w:r w:rsidR="0088640A" w:rsidRPr="00D46DBE">
        <w:fldChar w:fldCharType="begin">
          <w:fldData xml:space="preserve">PEVuZE5vdGU+PENpdGU+PEF1dGhvcj5SYWJlbmltYW5hbmE8L0F1dGhvcj48WWVhcj4yMDE5PC9Z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</w:fldData>
        </w:fldChar>
      </w:r>
      <w:r w:rsidR="0088640A" w:rsidRPr="00D46DBE">
        <w:instrText xml:space="preserve"> ADDIN EN.CITE.DATA </w:instrText>
      </w:r>
      <w:r w:rsidR="0088640A" w:rsidRPr="00D46DBE">
        <w:fldChar w:fldCharType="end"/>
      </w:r>
      <w:r w:rsidR="0075532D" w:rsidRPr="00D46DBE">
        <w:fldChar w:fldCharType="separate"/>
      </w:r>
      <w:r w:rsidR="0088640A" w:rsidRPr="00D46DBE">
        <w:rPr>
          <w:noProof/>
        </w:rPr>
        <w:t>[15, 16]</w:t>
      </w:r>
      <w:r w:rsidR="0075532D" w:rsidRPr="00D46DBE">
        <w:fldChar w:fldCharType="end"/>
      </w:r>
      <w:r w:rsidRPr="00D46DBE">
        <w:t>, temperature</w:t>
      </w:r>
      <w:r w:rsidR="0075532D" w:rsidRPr="00D46DBE">
        <w:t xml:space="preserve"> </w:t>
      </w:r>
      <w:r w:rsidR="0075532D" w:rsidRPr="00D46DBE">
        <w:fldChar w:fldCharType="begin">
          <w:fldData xml:space="preserve">PEVuZE5vdGU+PENpdGU+PEF1dGhvcj5Bcm1hbiBLdXp1YmFzb2dsdTwvQXV0aG9yPjxZZWFyPjIw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</w:fldData>
        </w:fldChar>
      </w:r>
      <w:r w:rsidR="0088640A" w:rsidRPr="00D46DBE">
        <w:instrText xml:space="preserve"> ADDIN EN.CITE </w:instrText>
      </w:r>
      <w:r w:rsidR="0088640A" w:rsidRPr="00D46DBE">
        <w:fldChar w:fldCharType="begin">
          <w:fldData xml:space="preserve">PEVuZE5vdGU+PENpdGU+PEF1dGhvcj5Bcm1hbiBLdXp1YmFzb2dsdTwvQXV0aG9yPjxZZWFyPjIw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</w:fldData>
        </w:fldChar>
      </w:r>
      <w:r w:rsidR="0088640A" w:rsidRPr="00D46DBE">
        <w:instrText xml:space="preserve"> ADDIN EN.CITE.DATA </w:instrText>
      </w:r>
      <w:r w:rsidR="0088640A" w:rsidRPr="00D46DBE">
        <w:fldChar w:fldCharType="end"/>
      </w:r>
      <w:r w:rsidR="0075532D" w:rsidRPr="00D46DBE">
        <w:fldChar w:fldCharType="separate"/>
      </w:r>
      <w:r w:rsidR="0088640A" w:rsidRPr="00D46DBE">
        <w:rPr>
          <w:noProof/>
        </w:rPr>
        <w:t>[17, 18]</w:t>
      </w:r>
      <w:r w:rsidR="0075532D" w:rsidRPr="00D46DBE">
        <w:fldChar w:fldCharType="end"/>
      </w:r>
      <w:r w:rsidRPr="00D46DBE">
        <w:t xml:space="preserve"> and pressure</w:t>
      </w:r>
      <w:r w:rsidR="003C3160" w:rsidRPr="00D46DBE">
        <w:t xml:space="preserve"> </w:t>
      </w:r>
      <w:r w:rsidR="0014748B" w:rsidRPr="00D46DBE">
        <w:fldChar w:fldCharType="begin"/>
      </w:r>
      <w:r w:rsidR="0088640A" w:rsidRPr="00D46DBE">
        <w:instrText xml:space="preserve"> ADDIN EN.CITE &lt;EndNote&gt;&lt;Cite&gt;&lt;Author&gt;Gupta&lt;/Author&gt;&lt;Year&gt;2023&lt;/Year&gt;&lt;RecNum&gt;1798&lt;/RecNum&gt;&lt;DisplayText&gt;[19]&lt;/DisplayText&gt;&lt;record&gt;&lt;rec-number&gt;1798&lt;/rec-number&gt;&lt;foreign-keys&gt;&lt;key app="EN" db-id="rzsxfe2t1pxw5he592v5xpaiet9d59swwsw2" timestamp="1692096668"&gt;1798&lt;/key&gt;&lt;/foreign-keys&gt;&lt;ref-type name="Journal Article"&gt;17&lt;/ref-type&gt;&lt;contributors&gt;&lt;authors&gt;&lt;author&gt;Gupta, Neelam&lt;/author&gt;&lt;author&gt;Adepu, Vivek&lt;/author&gt;&lt;author&gt;Tathacharya, Manav&lt;/author&gt;&lt;author&gt;Siraj, Sohel&lt;/author&gt;&lt;author&gt;Pal, Subhradeep&lt;/author&gt;&lt;author&gt;Sahatiya, Parikshit&lt;/author&gt;&lt;author&gt;Kuila, Biplab Kumar&lt;/author&gt;&lt;/authors&gt;&lt;/contributors&gt;&lt;titles&gt;&lt;title&gt;Piezoresistive pressure sensor based on conjugated polymer framework for pedometer and smart tactile glove applications&lt;/title&gt;&lt;secondary-title&gt;Sensors and Actuators A: Physical&lt;/secondary-title&gt;&lt;/titles&gt;&lt;periodical&gt;&lt;full-title&gt;Sensors and Actuators A: Physical&lt;/full-title&gt;&lt;abbr-1&gt;Sens. Actuators, A&lt;/abbr-1&gt;&lt;/periodical&gt;&lt;pages&gt;114139&lt;/pages&gt;&lt;volume&gt;350&lt;/volume&gt;&lt;keywords&gt;&lt;keyword&gt;Conjugated polymer&lt;/keyword&gt;&lt;keyword&gt;Polymer framework&lt;/keyword&gt;&lt;keyword&gt;Pressure sensor&lt;/keyword&gt;&lt;keyword&gt;Pedometer&lt;/keyword&gt;&lt;keyword&gt;Smart tactile glove&lt;/keyword&gt;&lt;/keywords&gt;&lt;dates&gt;&lt;year&gt;2023&lt;/year&gt;&lt;pub-dates&gt;&lt;date&gt;2023/02/01/&lt;/date&gt;&lt;/pub-dates&gt;&lt;/dates&gt;&lt;isbn&gt;0924-4247&lt;/isbn&gt;&lt;urls&gt;&lt;related-urls&gt;&lt;url&gt;https://www.sciencedirect.com/science/article/pii/S0924424722007749&lt;/url&gt;&lt;/related-urls&gt;&lt;/urls&gt;&lt;electronic-resource-num&gt;10.1016/j.sna.2022.114139&lt;/electronic-resource-num&gt;&lt;/record&gt;&lt;/Cite&gt;&lt;/EndNote&gt;</w:instrText>
      </w:r>
      <w:r w:rsidR="0014748B" w:rsidRPr="00D46DBE">
        <w:fldChar w:fldCharType="separate"/>
      </w:r>
      <w:r w:rsidR="0088640A" w:rsidRPr="00D46DBE">
        <w:rPr>
          <w:noProof/>
        </w:rPr>
        <w:t>[19]</w:t>
      </w:r>
      <w:r w:rsidR="0014748B" w:rsidRPr="00D46DBE">
        <w:fldChar w:fldCharType="end"/>
      </w:r>
      <w:r w:rsidRPr="00D46DBE">
        <w:t xml:space="preserve">, enabling easier comparisons between theory and experimental data. Acoustics is a </w:t>
      </w:r>
      <w:r w:rsidR="005B31A3" w:rsidRPr="00D46DBE">
        <w:t xml:space="preserve">promising </w:t>
      </w:r>
      <w:r w:rsidRPr="00D46DBE">
        <w:t xml:space="preserve">physical approach </w:t>
      </w:r>
      <w:r w:rsidR="005B31A3" w:rsidRPr="00D46DBE">
        <w:t>for gas sensing</w:t>
      </w:r>
      <w:r w:rsidR="009806DE" w:rsidRPr="00D46DBE">
        <w:t>,</w:t>
      </w:r>
      <w:r w:rsidR="005B31A3" w:rsidRPr="00D46DBE">
        <w:t xml:space="preserve"> </w:t>
      </w:r>
      <w:r w:rsidR="009806DE" w:rsidRPr="00D46DBE">
        <w:t xml:space="preserve">due to the </w:t>
      </w:r>
      <w:r w:rsidR="00881340" w:rsidRPr="00D46DBE">
        <w:t>availability</w:t>
      </w:r>
      <w:r w:rsidR="009806DE" w:rsidRPr="00D46DBE">
        <w:t xml:space="preserve"> of cheap, robust, reliable and highly sensitive </w:t>
      </w:r>
      <w:r w:rsidR="00623649" w:rsidRPr="00D46DBE">
        <w:t xml:space="preserve">commercial </w:t>
      </w:r>
      <w:r w:rsidR="009806DE" w:rsidRPr="00D46DBE">
        <w:t xml:space="preserve">audio components, which also enable easy integration with many common devices. Moreover, acoustic platforms link </w:t>
      </w:r>
      <w:r w:rsidRPr="00D46DBE">
        <w:t>gas molecules to output sound pressure level (</w:t>
      </w:r>
      <w:r w:rsidRPr="00D46DBE">
        <w:rPr>
          <w:i/>
          <w:iCs/>
        </w:rPr>
        <w:t>SPL</w:t>
      </w:r>
      <w:r w:rsidRPr="00D46DBE">
        <w:t>) and resonance frequency (</w:t>
      </w:r>
      <w:proofErr w:type="spellStart"/>
      <w:r w:rsidRPr="00D46DBE">
        <w:rPr>
          <w:i/>
          <w:iCs/>
        </w:rPr>
        <w:t>f</w:t>
      </w:r>
      <w:r w:rsidRPr="00D46DBE">
        <w:rPr>
          <w:i/>
          <w:iCs/>
          <w:vertAlign w:val="subscript"/>
        </w:rPr>
        <w:t>r</w:t>
      </w:r>
      <w:proofErr w:type="spellEnd"/>
      <w:r w:rsidRPr="00D46DBE">
        <w:t>)</w:t>
      </w:r>
      <w:r w:rsidR="003C315D" w:rsidRPr="00D46DBE">
        <w:t xml:space="preserve"> of acoustic modes</w:t>
      </w:r>
      <w:r w:rsidR="00F1249F" w:rsidRPr="00D46DBE">
        <w:t xml:space="preserve"> using elements such as microphones</w:t>
      </w:r>
      <w:r w:rsidR="00532ECE" w:rsidRPr="00D46DBE">
        <w:t xml:space="preserve"> </w:t>
      </w:r>
      <w:r w:rsidR="00532ECE" w:rsidRPr="00D46DBE">
        <w:fldChar w:fldCharType="begin">
          <w:fldData xml:space="preserve">PEVuZE5vdGU+PENpdGU+PEF1dGhvcj5ZaWxkaXJpbTwvQXV0aG9yPjxZZWFyPjIwMjM8L1llYXI+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</w:fldData>
        </w:fldChar>
      </w:r>
      <w:r w:rsidR="0088640A" w:rsidRPr="00D46DBE">
        <w:instrText xml:space="preserve"> ADDIN EN.CITE </w:instrText>
      </w:r>
      <w:r w:rsidR="0088640A" w:rsidRPr="00D46DBE">
        <w:fldChar w:fldCharType="begin">
          <w:fldData xml:space="preserve">PEVuZE5vdGU+PENpdGU+PEF1dGhvcj5ZaWxkaXJpbTwvQXV0aG9yPjxZZWFyPjIwMjM8L1llYXI+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</w:fldData>
        </w:fldChar>
      </w:r>
      <w:r w:rsidR="0088640A" w:rsidRPr="00D46DBE">
        <w:instrText xml:space="preserve"> ADDIN EN.CITE.DATA </w:instrText>
      </w:r>
      <w:r w:rsidR="0088640A" w:rsidRPr="00D46DBE">
        <w:fldChar w:fldCharType="end"/>
      </w:r>
      <w:r w:rsidR="00532ECE" w:rsidRPr="00D46DBE">
        <w:fldChar w:fldCharType="separate"/>
      </w:r>
      <w:r w:rsidR="0088640A" w:rsidRPr="00D46DBE">
        <w:rPr>
          <w:noProof/>
        </w:rPr>
        <w:t>[20, 21]</w:t>
      </w:r>
      <w:r w:rsidR="00532ECE" w:rsidRPr="00D46DBE">
        <w:fldChar w:fldCharType="end"/>
      </w:r>
      <w:r w:rsidR="00F1249F" w:rsidRPr="00D46DBE">
        <w:t xml:space="preserve"> or quartz tuning forks </w:t>
      </w:r>
      <w:r w:rsidR="001679FE" w:rsidRPr="00D46DBE">
        <w:fldChar w:fldCharType="begin">
          <w:fldData xml:space="preserve">PEVuZE5vdGU+PENpdGU+PEF1dGhvcj5MYW5nPC9BdXRob3I+PFllYXI+MjAyNDwvWWVhcj48UmVj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==
</w:fldData>
        </w:fldChar>
      </w:r>
      <w:r w:rsidR="0088640A" w:rsidRPr="00D46DBE">
        <w:instrText xml:space="preserve"> ADDIN EN.CITE </w:instrText>
      </w:r>
      <w:r w:rsidR="0088640A" w:rsidRPr="00D46DBE">
        <w:fldChar w:fldCharType="begin">
          <w:fldData xml:space="preserve">PEVuZE5vdGU+PENpdGU+PEF1dGhvcj5MYW5nPC9BdXRob3I+PFllYXI+MjAyNDwvWWVhcj48UmVj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==
</w:fldData>
        </w:fldChar>
      </w:r>
      <w:r w:rsidR="0088640A" w:rsidRPr="00D46DBE">
        <w:instrText xml:space="preserve"> ADDIN EN.CITE.DATA </w:instrText>
      </w:r>
      <w:r w:rsidR="0088640A" w:rsidRPr="00D46DBE">
        <w:fldChar w:fldCharType="end"/>
      </w:r>
      <w:r w:rsidR="001679FE" w:rsidRPr="00D46DBE">
        <w:fldChar w:fldCharType="separate"/>
      </w:r>
      <w:r w:rsidR="0088640A" w:rsidRPr="00D46DBE">
        <w:rPr>
          <w:noProof/>
        </w:rPr>
        <w:t xml:space="preserve">[22, </w:t>
      </w:r>
      <w:r w:rsidR="0088640A" w:rsidRPr="00D46DBE">
        <w:rPr>
          <w:noProof/>
        </w:rPr>
        <w:lastRenderedPageBreak/>
        <w:t>23]</w:t>
      </w:r>
      <w:r w:rsidR="001679FE" w:rsidRPr="00D46DBE">
        <w:fldChar w:fldCharType="end"/>
      </w:r>
      <w:r w:rsidR="005B31A3" w:rsidRPr="00D46DBE">
        <w:t>. A spherical acoustic resonator design has been previously fabricated and calibrated for highly sensitive gas measurements</w:t>
      </w:r>
      <w:r w:rsidR="00881248" w:rsidRPr="00D46DBE">
        <w:t>,</w:t>
      </w:r>
      <w:r w:rsidR="005B31A3" w:rsidRPr="00D46DBE">
        <w:t xml:space="preserve"> </w:t>
      </w:r>
      <w:r w:rsidR="00881248" w:rsidRPr="00D46DBE">
        <w:t>wherein the experimentally measured</w:t>
      </w:r>
      <w:r w:rsidR="005B31A3" w:rsidRPr="00D46DBE">
        <w:t xml:space="preserve"> speed of sound</w:t>
      </w:r>
      <w:r w:rsidR="00E1660B" w:rsidRPr="00D46DBE">
        <w:t xml:space="preserve"> (</w:t>
      </w:r>
      <w:r w:rsidR="00E1660B" w:rsidRPr="00D46DBE">
        <w:rPr>
          <w:i/>
          <w:iCs/>
        </w:rPr>
        <w:t>c</w:t>
      </w:r>
      <w:r w:rsidR="00E1660B" w:rsidRPr="00D46DBE">
        <w:t>)</w:t>
      </w:r>
      <w:r w:rsidR="00881248" w:rsidRPr="00D46DBE">
        <w:t xml:space="preserve"> was calculated</w:t>
      </w:r>
      <w:r w:rsidR="005B31A3" w:rsidRPr="00D46DBE">
        <w:t xml:space="preserve"> </w:t>
      </w:r>
      <w:r w:rsidR="00881248" w:rsidRPr="00D46DBE">
        <w:t>based upon</w:t>
      </w:r>
      <w:r w:rsidR="005B31A3" w:rsidRPr="00D46DBE">
        <w:t xml:space="preserve"> the frequency of the three lowest-order radial modes</w:t>
      </w:r>
      <w:r w:rsidR="00881248" w:rsidRPr="00D46DBE">
        <w:t xml:space="preserve"> of the </w:t>
      </w:r>
      <w:r w:rsidR="00147B06" w:rsidRPr="00D46DBE">
        <w:t>spherical</w:t>
      </w:r>
      <w:r w:rsidR="00881248" w:rsidRPr="00D46DBE">
        <w:t xml:space="preserve"> resonator</w:t>
      </w:r>
      <w:r w:rsidR="00532ECE" w:rsidRPr="00D46DBE">
        <w:t xml:space="preserve"> </w:t>
      </w:r>
      <w:r w:rsidR="00532ECE" w:rsidRPr="00D46DBE">
        <w:fldChar w:fldCharType="begin"/>
      </w:r>
      <w:r w:rsidR="0088640A" w:rsidRPr="00D46DBE">
        <w:instrText xml:space="preserve"> ADDIN EN.CITE &lt;EndNote&gt;&lt;Cite&gt;&lt;Author&gt;Perkins&lt;/Author&gt;&lt;Year&gt;2015&lt;/Year&gt;&lt;RecNum&gt;1750&lt;/RecNum&gt;&lt;DisplayText&gt;[24]&lt;/DisplayText&gt;&lt;record&gt;&lt;rec-number&gt;1750&lt;/rec-number&gt;&lt;foreign-keys&gt;&lt;key app="EN" db-id="rzsxfe2t1pxw5he592v5xpaiet9d59swwsw2" timestamp="1671618457"&gt;1750&lt;/key&gt;&lt;/foreign-keys&gt;&lt;ref-type name="Journal Article"&gt;17&lt;/ref-type&gt;&lt;contributors&gt;&lt;authors&gt;&lt;author&gt;Perkins, Richard A.&lt;/author&gt;&lt;author&gt;McLinden, Mark O.&lt;/author&gt;&lt;/authors&gt;&lt;/contributors&gt;&lt;titles&gt;&lt;title&gt;Spherical resonator for vapor-phase speed of sound and measurements of 1,1,1,2,2,3,3-heptafluoro-3-methoxypropane (RE347mcc) and trans-1,3,3,3-tetrafluoropropene [R1234ze(E)]&lt;/title&gt;&lt;secondary-title&gt;The Journal of Chemical Thermodynamics&lt;/secondary-title&gt;&lt;/titles&gt;&lt;periodical&gt;&lt;full-title&gt;The Journal of Chemical Thermodynamics&lt;/full-title&gt;&lt;/periodical&gt;&lt;pages&gt;43-61&lt;/pages&gt;&lt;volume&gt;91&lt;/volume&gt;&lt;keywords&gt;&lt;keyword&gt;Ethane&lt;/keyword&gt;&lt;keyword&gt;1,1,1,2,2,3,3-Heptafluoro-3-methoxypropane&lt;/keyword&gt;&lt;keyword&gt;Methane&lt;/keyword&gt;&lt;keyword&gt;Sound speed&lt;/keyword&gt;&lt;keyword&gt;Spherical resonator&lt;/keyword&gt;&lt;keyword&gt;-1,3,3,3-Tetrafluoropropene&lt;/keyword&gt;&lt;/keywords&gt;&lt;dates&gt;&lt;year&gt;2015&lt;/year&gt;&lt;pub-dates&gt;&lt;date&gt;2015/12/01/&lt;/date&gt;&lt;/pub-dates&gt;&lt;/dates&gt;&lt;isbn&gt;0021-9614&lt;/isbn&gt;&lt;urls&gt;&lt;related-urls&gt;&lt;url&gt;https://www.sciencedirect.com/science/article/pii/S0021961415002293&lt;/url&gt;&lt;/related-urls&gt;&lt;/urls&gt;&lt;electronic-resource-num&gt;10.1016/j.jct.2015.07.005&lt;/electronic-resource-num&gt;&lt;/record&gt;&lt;/Cite&gt;&lt;/EndNote&gt;</w:instrText>
      </w:r>
      <w:r w:rsidR="00532ECE" w:rsidRPr="00D46DBE">
        <w:fldChar w:fldCharType="separate"/>
      </w:r>
      <w:r w:rsidR="0088640A" w:rsidRPr="00D46DBE">
        <w:rPr>
          <w:noProof/>
        </w:rPr>
        <w:t>[24]</w:t>
      </w:r>
      <w:r w:rsidR="00532ECE" w:rsidRPr="00D46DBE">
        <w:fldChar w:fldCharType="end"/>
      </w:r>
      <w:r w:rsidR="005B31A3" w:rsidRPr="00D46DBE">
        <w:t xml:space="preserve">. High sensitivity is achieved in such a laboratory device, particularly for forming the equation of state based on the measured </w:t>
      </w:r>
      <w:r w:rsidR="005B31A3" w:rsidRPr="00D46DBE">
        <w:rPr>
          <w:i/>
          <w:iCs/>
        </w:rPr>
        <w:t>c</w:t>
      </w:r>
      <w:r w:rsidR="00532ECE" w:rsidRPr="00D46DBE">
        <w:rPr>
          <w:i/>
          <w:iCs/>
        </w:rPr>
        <w:t xml:space="preserve"> </w:t>
      </w:r>
      <w:r w:rsidR="00532ECE" w:rsidRPr="00D46DBE">
        <w:fldChar w:fldCharType="begin"/>
      </w:r>
      <w:r w:rsidR="0088640A" w:rsidRPr="00D46DBE">
        <w:instrText xml:space="preserve"> ADDIN EN.CITE &lt;EndNote&gt;&lt;Cite&gt;&lt;Author&gt;McLinden&lt;/Author&gt;&lt;Year&gt;2020&lt;/Year&gt;&lt;RecNum&gt;1751&lt;/RecNum&gt;&lt;DisplayText&gt;[25]&lt;/DisplayText&gt;&lt;record&gt;&lt;rec-number&gt;1751&lt;/rec-number&gt;&lt;foreign-keys&gt;&lt;key app="EN" db-id="rzsxfe2t1pxw5he592v5xpaiet9d59swwsw2" timestamp="1671618522"&gt;1751&lt;/key&gt;&lt;/foreign-keys&gt;&lt;ref-type name="Journal Article"&gt;17&lt;/ref-type&gt;&lt;contributors&gt;&lt;authors&gt;&lt;author&gt;McLinden, Mark O.&lt;/author&gt;&lt;author&gt;Akasaka, Ryo&lt;/author&gt;&lt;/authors&gt;&lt;/contributors&gt;&lt;titles&gt;&lt;title&gt;Thermodynamic Properties of cis-1,1,1,4,4,4-Hexafluorobutene [R-1336mzz(Z)]: Vapor Pressure, (p, ρ, T) Behavior, and Speed of Sound Measurements and Equation of State&lt;/title&gt;&lt;secondary-title&gt;Journal of Chemical &amp;amp; Engineering Data&lt;/secondary-title&gt;&lt;/titles&gt;&lt;periodical&gt;&lt;full-title&gt;Journal of Chemical &amp;amp; Engineering Data&lt;/full-title&gt;&lt;/periodical&gt;&lt;pages&gt;4201-4214&lt;/pages&gt;&lt;volume&gt;65&lt;/volume&gt;&lt;number&gt;9&lt;/number&gt;&lt;dates&gt;&lt;year&gt;2020&lt;/year&gt;&lt;pub-dates&gt;&lt;date&gt;2020/09/10&lt;/date&gt;&lt;/pub-dates&gt;&lt;/dates&gt;&lt;publisher&gt;American Chemical Society&lt;/publisher&gt;&lt;isbn&gt;0021-9568&lt;/isbn&gt;&lt;urls&gt;&lt;related-urls&gt;&lt;url&gt;https://doi.org/10.1021/acs.jced.9b01198&lt;/url&gt;&lt;/related-urls&gt;&lt;/urls&gt;&lt;electronic-resource-num&gt;10.1021/acs.jced.9b01198&lt;/electronic-resource-num&gt;&lt;/record&gt;&lt;/Cite&gt;&lt;/EndNote&gt;</w:instrText>
      </w:r>
      <w:r w:rsidR="00532ECE" w:rsidRPr="00D46DBE">
        <w:fldChar w:fldCharType="separate"/>
      </w:r>
      <w:r w:rsidR="0088640A" w:rsidRPr="00D46DBE">
        <w:rPr>
          <w:noProof/>
        </w:rPr>
        <w:t>[25]</w:t>
      </w:r>
      <w:r w:rsidR="00532ECE" w:rsidRPr="00D46DBE">
        <w:fldChar w:fldCharType="end"/>
      </w:r>
      <w:r w:rsidR="005B31A3" w:rsidRPr="00D46DBE">
        <w:t xml:space="preserve">, but mobile applications </w:t>
      </w:r>
      <w:r w:rsidR="003C3160" w:rsidRPr="00D46DBE">
        <w:t>are</w:t>
      </w:r>
      <w:r w:rsidR="005B31A3" w:rsidRPr="00D46DBE">
        <w:t xml:space="preserve"> rather limited due to the cost</w:t>
      </w:r>
      <w:r w:rsidR="00EB5F00" w:rsidRPr="00D46DBE">
        <w:t xml:space="preserve"> and</w:t>
      </w:r>
      <w:r w:rsidR="005B31A3" w:rsidRPr="00D46DBE">
        <w:t xml:space="preserve"> size </w:t>
      </w:r>
      <w:r w:rsidR="00EB5F00" w:rsidRPr="00D46DBE">
        <w:t xml:space="preserve">of </w:t>
      </w:r>
      <w:r w:rsidR="005B31A3" w:rsidRPr="00D46DBE">
        <w:t xml:space="preserve">various components </w:t>
      </w:r>
      <w:r w:rsidR="00EB5F00" w:rsidRPr="00D46DBE">
        <w:t xml:space="preserve">contained within </w:t>
      </w:r>
      <w:r w:rsidR="005B31A3" w:rsidRPr="00D46DBE">
        <w:t>the system.</w:t>
      </w:r>
      <w:r w:rsidR="00256B04" w:rsidRPr="00D46DBE">
        <w:t xml:space="preserve"> </w:t>
      </w:r>
      <w:bookmarkStart w:id="6" w:name="_Hlk156407874"/>
      <w:r w:rsidR="002C7941" w:rsidRPr="00D46DBE">
        <w:t>Optics also provides another powerful physical domain for gas spectroscopy and future sensing capabilities</w:t>
      </w:r>
      <w:r w:rsidR="00380AC2" w:rsidRPr="00D46DBE">
        <w:t>.</w:t>
      </w:r>
      <w:r w:rsidR="002C7941" w:rsidRPr="00D46DBE">
        <w:t xml:space="preserve"> </w:t>
      </w:r>
      <w:r w:rsidR="00380AC2" w:rsidRPr="00D46DBE">
        <w:t>Photoacoustic cells</w:t>
      </w:r>
      <w:r w:rsidR="002C7941" w:rsidRPr="00D46DBE">
        <w:t xml:space="preserve"> coupl</w:t>
      </w:r>
      <w:r w:rsidR="00380AC2" w:rsidRPr="00D46DBE">
        <w:t>e</w:t>
      </w:r>
      <w:r w:rsidR="002C7941" w:rsidRPr="00D46DBE">
        <w:t xml:space="preserve"> phonons and photons at resonance modes</w:t>
      </w:r>
      <w:r w:rsidR="00380AC2" w:rsidRPr="00D46DBE">
        <w:t>,</w:t>
      </w:r>
      <w:r w:rsidR="002C7941" w:rsidRPr="00D46DBE">
        <w:t xml:space="preserve"> </w:t>
      </w:r>
      <w:r w:rsidR="00380AC2" w:rsidRPr="00D46DBE">
        <w:t>which</w:t>
      </w:r>
      <w:r w:rsidR="002C7941" w:rsidRPr="00D46DBE">
        <w:t xml:space="preserve"> achieve better device sensitivity</w:t>
      </w:r>
      <w:r w:rsidR="00E20001" w:rsidRPr="00D46DBE">
        <w:t xml:space="preserve"> </w:t>
      </w:r>
      <w:r w:rsidR="00E20001" w:rsidRPr="00D46DBE">
        <w:fldChar w:fldCharType="begin">
          <w:fldData xml:space="preserve">PEVuZE5vdGU+PENpdGU+PEF1dGhvcj5aaGFuZzwvQXV0aG9yPjxZZWFyPjIwMjM8L1llYXI+PFJl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=
</w:fldData>
        </w:fldChar>
      </w:r>
      <w:r w:rsidR="0088640A" w:rsidRPr="00D46DBE">
        <w:instrText xml:space="preserve"> ADDIN EN.CITE </w:instrText>
      </w:r>
      <w:r w:rsidR="0088640A" w:rsidRPr="00D46DBE">
        <w:fldChar w:fldCharType="begin">
          <w:fldData xml:space="preserve">PEVuZE5vdGU+PENpdGU+PEF1dGhvcj5aaGFuZzwvQXV0aG9yPjxZZWFyPjIwMjM8L1llYXI+PFJl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=
</w:fldData>
        </w:fldChar>
      </w:r>
      <w:r w:rsidR="0088640A" w:rsidRPr="00D46DBE">
        <w:instrText xml:space="preserve"> ADDIN EN.CITE.DATA </w:instrText>
      </w:r>
      <w:r w:rsidR="0088640A" w:rsidRPr="00D46DBE">
        <w:fldChar w:fldCharType="end"/>
      </w:r>
      <w:r w:rsidR="00E20001" w:rsidRPr="00D46DBE">
        <w:fldChar w:fldCharType="separate"/>
      </w:r>
      <w:r w:rsidR="0088640A" w:rsidRPr="00D46DBE">
        <w:rPr>
          <w:noProof/>
        </w:rPr>
        <w:t>[26, 27]</w:t>
      </w:r>
      <w:r w:rsidR="00E20001" w:rsidRPr="00D46DBE">
        <w:fldChar w:fldCharType="end"/>
      </w:r>
      <w:r w:rsidR="002C7941" w:rsidRPr="00D46DBE">
        <w:t>. However</w:t>
      </w:r>
      <w:r w:rsidR="00256B04" w:rsidRPr="00D46DBE">
        <w:t xml:space="preserve">, portable </w:t>
      </w:r>
      <w:r w:rsidR="0065324D" w:rsidRPr="00D46DBE">
        <w:t xml:space="preserve">gas analysis </w:t>
      </w:r>
      <w:r w:rsidR="00256B04" w:rsidRPr="00D46DBE">
        <w:t>systems will need to disseminate and identify components in mixtures</w:t>
      </w:r>
      <w:r w:rsidR="00147B06" w:rsidRPr="00D46DBE">
        <w:t xml:space="preserve"> for implementation in practical applications</w:t>
      </w:r>
      <w:r w:rsidR="0015352C" w:rsidRPr="00D46DBE">
        <w:t>, as well as being low-cost, portable and robust</w:t>
      </w:r>
      <w:r w:rsidR="00147B06" w:rsidRPr="00D46DBE">
        <w:t>.</w:t>
      </w:r>
      <w:bookmarkEnd w:id="6"/>
    </w:p>
    <w:p w14:paraId="048BAFEC" w14:textId="07C94687" w:rsidR="00333ACE" w:rsidRPr="00D46DBE" w:rsidRDefault="00623649">
      <w:pPr>
        <w:spacing w:line="480" w:lineRule="auto"/>
        <w:ind w:firstLine="360"/>
        <w:jc w:val="both"/>
        <w:rPr>
          <w:rFonts w:cstheme="minorHAnsi"/>
        </w:rPr>
      </w:pPr>
      <w:r w:rsidRPr="00D46DBE">
        <w:t xml:space="preserve">In this study, we demonstrate low-ppm molecule detection using a low-cost portable acoustic </w:t>
      </w:r>
      <w:r w:rsidR="000877E0" w:rsidRPr="00D46DBE">
        <w:t xml:space="preserve">setup comprising </w:t>
      </w:r>
      <w:r w:rsidR="00645F9D" w:rsidRPr="00D46DBE">
        <w:t>an</w:t>
      </w:r>
      <w:r w:rsidR="005B31A3" w:rsidRPr="00D46DBE">
        <w:t xml:space="preserve"> acoustic resonator based on standing wave resonances</w:t>
      </w:r>
      <w:r w:rsidR="000877E0" w:rsidRPr="00D46DBE">
        <w:t>, enabling</w:t>
      </w:r>
      <w:r w:rsidR="005B31A3" w:rsidRPr="00D46DBE">
        <w:t xml:space="preserve"> measurements of the </w:t>
      </w:r>
      <w:r w:rsidR="005B31A3" w:rsidRPr="00D46DBE">
        <w:rPr>
          <w:i/>
          <w:iCs/>
        </w:rPr>
        <w:t>SPL</w:t>
      </w:r>
      <w:r w:rsidR="005B31A3" w:rsidRPr="00D46DBE">
        <w:t xml:space="preserve"> or the </w:t>
      </w:r>
      <w:proofErr w:type="spellStart"/>
      <w:r w:rsidR="005B31A3" w:rsidRPr="00D46DBE">
        <w:rPr>
          <w:i/>
          <w:iCs/>
        </w:rPr>
        <w:t>f</w:t>
      </w:r>
      <w:r w:rsidR="005B31A3" w:rsidRPr="00D46DBE">
        <w:rPr>
          <w:i/>
          <w:iCs/>
          <w:vertAlign w:val="subscript"/>
        </w:rPr>
        <w:t>r</w:t>
      </w:r>
      <w:proofErr w:type="spellEnd"/>
      <w:r w:rsidR="005B31A3" w:rsidRPr="00D46DBE">
        <w:rPr>
          <w:i/>
          <w:iCs/>
        </w:rPr>
        <w:t xml:space="preserve"> </w:t>
      </w:r>
      <w:r w:rsidR="005B31A3" w:rsidRPr="00D46DBE">
        <w:t>of different modes</w:t>
      </w:r>
      <w:r w:rsidR="00E1660B" w:rsidRPr="00D46DBE">
        <w:t>.</w:t>
      </w:r>
      <w:r w:rsidR="005B31A3" w:rsidRPr="00D46DBE">
        <w:t xml:space="preserve"> </w:t>
      </w:r>
      <w:r w:rsidR="00570CC0" w:rsidRPr="00D46DBE">
        <w:t>A</w:t>
      </w:r>
      <w:r w:rsidR="005B31A3" w:rsidRPr="00D46DBE">
        <w:t xml:space="preserve"> microelectromechanical system (MEMS) microphone measures</w:t>
      </w:r>
      <w:r w:rsidR="00570CC0" w:rsidRPr="00D46DBE">
        <w:t xml:space="preserve"> the acoustic </w:t>
      </w:r>
      <w:r w:rsidR="00EC5323" w:rsidRPr="00D46DBE">
        <w:t>response</w:t>
      </w:r>
      <w:r w:rsidR="00570CC0" w:rsidRPr="00D46DBE">
        <w:t xml:space="preserve"> of the system</w:t>
      </w:r>
      <w:r w:rsidR="00B67C13" w:rsidRPr="00D46DBE">
        <w:t>,</w:t>
      </w:r>
      <w:r w:rsidR="00570CC0" w:rsidRPr="00D46DBE">
        <w:t xml:space="preserve"> </w:t>
      </w:r>
      <w:r w:rsidR="00B67C13" w:rsidRPr="00D46DBE">
        <w:t>which</w:t>
      </w:r>
      <w:r w:rsidR="00570CC0" w:rsidRPr="00D46DBE">
        <w:t xml:space="preserve"> changes</w:t>
      </w:r>
      <w:r w:rsidR="005B31A3" w:rsidRPr="00D46DBE">
        <w:t xml:space="preserve"> </w:t>
      </w:r>
      <w:r w:rsidR="00EC5323" w:rsidRPr="00D46DBE">
        <w:t xml:space="preserve">due </w:t>
      </w:r>
      <w:r w:rsidR="005B31A3" w:rsidRPr="00D46DBE">
        <w:t xml:space="preserve">to </w:t>
      </w:r>
      <w:r w:rsidR="00B67C13" w:rsidRPr="00D46DBE">
        <w:t xml:space="preserve">the introduction of </w:t>
      </w:r>
      <w:r w:rsidR="005B31A3" w:rsidRPr="00D46DBE">
        <w:t>low-ppm molecules in the vicinity of standing wave mode resonances</w:t>
      </w:r>
      <w:r w:rsidR="00570CC0" w:rsidRPr="00D46DBE">
        <w:t>,</w:t>
      </w:r>
      <w:r w:rsidR="005B31A3" w:rsidRPr="00D46DBE">
        <w:t xml:space="preserve"> since </w:t>
      </w:r>
      <w:r w:rsidR="00EC5323" w:rsidRPr="00D46DBE">
        <w:t>the acoustic response is</w:t>
      </w:r>
      <w:r w:rsidR="005B31A3" w:rsidRPr="00D46DBE">
        <w:t xml:space="preserve"> linked</w:t>
      </w:r>
      <w:r w:rsidR="00570CC0" w:rsidRPr="00D46DBE">
        <w:t xml:space="preserve"> to the</w:t>
      </w:r>
      <w:r w:rsidR="005B31A3" w:rsidRPr="00D46DBE">
        <w:t xml:space="preserve"> </w:t>
      </w:r>
      <w:r w:rsidR="005B31A3" w:rsidRPr="00D46DBE">
        <w:rPr>
          <w:i/>
          <w:iCs/>
        </w:rPr>
        <w:t>c</w:t>
      </w:r>
      <w:r w:rsidR="005B31A3" w:rsidRPr="00D46DBE">
        <w:t xml:space="preserve"> and density (</w:t>
      </w:r>
      <w:r w:rsidR="005B31A3" w:rsidRPr="00D46DBE">
        <w:rPr>
          <w:rFonts w:cstheme="minorHAnsi"/>
          <w:i/>
          <w:iCs/>
        </w:rPr>
        <w:t>ρ</w:t>
      </w:r>
      <w:r w:rsidR="005B31A3" w:rsidRPr="00D46DBE">
        <w:t>) of the gas</w:t>
      </w:r>
      <w:r w:rsidR="00B67C13" w:rsidRPr="00D46DBE">
        <w:t>.</w:t>
      </w:r>
      <w:r w:rsidR="005B31A3" w:rsidRPr="00D46DBE">
        <w:t xml:space="preserve"> </w:t>
      </w:r>
      <w:r w:rsidR="007D3175" w:rsidRPr="00D46DBE">
        <w:t xml:space="preserve">Two regions </w:t>
      </w:r>
      <w:r w:rsidR="000877E0" w:rsidRPr="00D46DBE">
        <w:t xml:space="preserve">are </w:t>
      </w:r>
      <w:r w:rsidR="007D3175" w:rsidRPr="00D46DBE">
        <w:t>form</w:t>
      </w:r>
      <w:r w:rsidR="000877E0" w:rsidRPr="00D46DBE">
        <w:t>ed,</w:t>
      </w:r>
      <w:r w:rsidR="007D3175" w:rsidRPr="00D46DBE">
        <w:t xml:space="preserve"> </w:t>
      </w:r>
      <w:r w:rsidR="005B31A3" w:rsidRPr="00D46DBE">
        <w:t xml:space="preserve">resulting in </w:t>
      </w:r>
      <w:r w:rsidR="00FF742E" w:rsidRPr="00D46DBE">
        <w:t>a</w:t>
      </w:r>
      <w:r w:rsidR="005B31A3" w:rsidRPr="00D46DBE">
        <w:t xml:space="preserve"> downward and upward </w:t>
      </w:r>
      <w:r w:rsidR="005B31A3" w:rsidRPr="00D46DBE">
        <w:rPr>
          <w:i/>
          <w:iCs/>
        </w:rPr>
        <w:t>SPL</w:t>
      </w:r>
      <w:r w:rsidR="005B31A3" w:rsidRPr="00D46DBE">
        <w:t xml:space="preserve"> region, above and below the </w:t>
      </w:r>
      <w:proofErr w:type="spellStart"/>
      <w:r w:rsidR="005B31A3" w:rsidRPr="00D46DBE">
        <w:rPr>
          <w:i/>
          <w:iCs/>
        </w:rPr>
        <w:t>f</w:t>
      </w:r>
      <w:r w:rsidR="005B31A3" w:rsidRPr="00D46DBE">
        <w:rPr>
          <w:i/>
          <w:iCs/>
          <w:vertAlign w:val="subscript"/>
        </w:rPr>
        <w:t>r</w:t>
      </w:r>
      <w:proofErr w:type="spellEnd"/>
      <w:r w:rsidR="00EC5323" w:rsidRPr="00D46DBE">
        <w:rPr>
          <w:i/>
          <w:iCs/>
        </w:rPr>
        <w:t xml:space="preserve"> </w:t>
      </w:r>
      <w:r w:rsidR="00EC5323" w:rsidRPr="00D46DBE">
        <w:t xml:space="preserve">compared to </w:t>
      </w:r>
      <w:r w:rsidR="00C00456" w:rsidRPr="00D46DBE">
        <w:t xml:space="preserve">a </w:t>
      </w:r>
      <w:r w:rsidR="00EC5323" w:rsidRPr="00D46DBE">
        <w:t>N</w:t>
      </w:r>
      <w:r w:rsidR="00EC5323" w:rsidRPr="00D46DBE">
        <w:rPr>
          <w:vertAlign w:val="subscript"/>
        </w:rPr>
        <w:t>2</w:t>
      </w:r>
      <w:r w:rsidR="00EC5323" w:rsidRPr="00D46DBE">
        <w:t xml:space="preserve"> filled resonator</w:t>
      </w:r>
      <w:r w:rsidR="007D3175" w:rsidRPr="00D46DBE">
        <w:t>, respectively</w:t>
      </w:r>
      <w:r w:rsidR="005B31A3" w:rsidRPr="00D46DBE">
        <w:t xml:space="preserve">. </w:t>
      </w:r>
      <w:r w:rsidR="00761DCB" w:rsidRPr="00D46DBE">
        <w:rPr>
          <w:rFonts w:cstheme="minorHAnsi"/>
        </w:rPr>
        <w:t>The r</w:t>
      </w:r>
      <w:r w:rsidR="003C3160" w:rsidRPr="00D46DBE">
        <w:rPr>
          <w:rFonts w:cstheme="minorHAnsi"/>
        </w:rPr>
        <w:t>esults are repeatable over different time periods</w:t>
      </w:r>
      <w:r w:rsidR="001C5DB7" w:rsidRPr="00D46DBE">
        <w:rPr>
          <w:rFonts w:cstheme="minorHAnsi"/>
        </w:rPr>
        <w:t>,</w:t>
      </w:r>
      <w:r w:rsidR="003C3160" w:rsidRPr="00D46DBE">
        <w:rPr>
          <w:rFonts w:cstheme="minorHAnsi"/>
        </w:rPr>
        <w:t xml:space="preserve"> </w:t>
      </w:r>
      <w:r w:rsidR="000877E0" w:rsidRPr="00D46DBE">
        <w:rPr>
          <w:rFonts w:cstheme="minorHAnsi"/>
        </w:rPr>
        <w:t>demonstrating</w:t>
      </w:r>
      <w:r w:rsidR="003C3160" w:rsidRPr="00D46DBE">
        <w:rPr>
          <w:rFonts w:cstheme="minorHAnsi"/>
        </w:rPr>
        <w:t xml:space="preserve"> the </w:t>
      </w:r>
      <w:r w:rsidR="000877E0" w:rsidRPr="00D46DBE">
        <w:rPr>
          <w:rFonts w:cstheme="minorHAnsi"/>
        </w:rPr>
        <w:t>capability</w:t>
      </w:r>
      <w:r w:rsidR="003C3160" w:rsidRPr="00D46DBE">
        <w:rPr>
          <w:rFonts w:cstheme="minorHAnsi"/>
        </w:rPr>
        <w:t xml:space="preserve"> </w:t>
      </w:r>
      <w:r w:rsidR="00761DCB" w:rsidRPr="00D46DBE">
        <w:rPr>
          <w:rFonts w:cstheme="minorHAnsi"/>
        </w:rPr>
        <w:t>of</w:t>
      </w:r>
      <w:r w:rsidR="003C3160" w:rsidRPr="00D46DBE">
        <w:rPr>
          <w:rFonts w:cstheme="minorHAnsi"/>
        </w:rPr>
        <w:t xml:space="preserve"> chemical sensing </w:t>
      </w:r>
      <w:r w:rsidR="00761DCB" w:rsidRPr="00D46DBE">
        <w:rPr>
          <w:rFonts w:cstheme="minorHAnsi"/>
        </w:rPr>
        <w:t>devices</w:t>
      </w:r>
      <w:r w:rsidR="003C3160" w:rsidRPr="00D46DBE">
        <w:rPr>
          <w:rFonts w:cstheme="minorHAnsi"/>
        </w:rPr>
        <w:t xml:space="preserve"> based on </w:t>
      </w:r>
      <w:r w:rsidR="00E85F74" w:rsidRPr="00D46DBE">
        <w:rPr>
          <w:rFonts w:cstheme="minorHAnsi"/>
        </w:rPr>
        <w:t>acoustic</w:t>
      </w:r>
      <w:r w:rsidR="00761DCB" w:rsidRPr="00D46DBE">
        <w:rPr>
          <w:rFonts w:cstheme="minorHAnsi"/>
        </w:rPr>
        <w:t>al</w:t>
      </w:r>
      <w:r w:rsidR="00E85F74" w:rsidRPr="00D46DBE">
        <w:rPr>
          <w:rFonts w:cstheme="minorHAnsi"/>
        </w:rPr>
        <w:t xml:space="preserve"> principles </w:t>
      </w:r>
      <w:r w:rsidR="00761DCB" w:rsidRPr="00D46DBE">
        <w:rPr>
          <w:rFonts w:cstheme="minorHAnsi"/>
        </w:rPr>
        <w:t>utilising</w:t>
      </w:r>
      <w:r w:rsidR="000877E0" w:rsidRPr="00D46DBE">
        <w:rPr>
          <w:rFonts w:cstheme="minorHAnsi"/>
        </w:rPr>
        <w:t xml:space="preserve"> </w:t>
      </w:r>
      <w:r w:rsidR="00E85F74" w:rsidRPr="00D46DBE">
        <w:rPr>
          <w:rFonts w:cstheme="minorHAnsi"/>
        </w:rPr>
        <w:t>readily available and commercialised acoustic components</w:t>
      </w:r>
      <w:r w:rsidR="003C3160" w:rsidRPr="00D46DBE">
        <w:rPr>
          <w:rFonts w:cstheme="minorHAnsi"/>
        </w:rPr>
        <w:t xml:space="preserve">. </w:t>
      </w:r>
      <w:r w:rsidR="00FF742E" w:rsidRPr="00D46DBE">
        <w:rPr>
          <w:rFonts w:cstheme="minorHAnsi"/>
        </w:rPr>
        <w:t xml:space="preserve">An acoustical approach </w:t>
      </w:r>
      <w:r w:rsidR="003C3160" w:rsidRPr="00D46DBE">
        <w:rPr>
          <w:rFonts w:cstheme="minorHAnsi"/>
        </w:rPr>
        <w:t>can</w:t>
      </w:r>
      <w:r w:rsidR="00FF742E" w:rsidRPr="00D46DBE">
        <w:rPr>
          <w:rFonts w:cstheme="minorHAnsi"/>
        </w:rPr>
        <w:t xml:space="preserve"> also determine the non-ideal mixing of gases</w:t>
      </w:r>
      <w:r w:rsidR="00881340" w:rsidRPr="00D46DBE">
        <w:rPr>
          <w:rFonts w:cstheme="minorHAnsi"/>
        </w:rPr>
        <w:t>,</w:t>
      </w:r>
      <w:r w:rsidR="00FF742E" w:rsidRPr="00D46DBE">
        <w:rPr>
          <w:rFonts w:cstheme="minorHAnsi"/>
        </w:rPr>
        <w:t xml:space="preserve"> </w:t>
      </w:r>
      <w:r w:rsidR="003C3160" w:rsidRPr="00D46DBE">
        <w:rPr>
          <w:rFonts w:cstheme="minorHAnsi"/>
        </w:rPr>
        <w:t xml:space="preserve">particularly as a spatiotemporal mapping platform, </w:t>
      </w:r>
      <w:r w:rsidR="00FF742E" w:rsidRPr="00D46DBE">
        <w:rPr>
          <w:rFonts w:cstheme="minorHAnsi"/>
        </w:rPr>
        <w:t xml:space="preserve">which may enable future opportunities towards integrating mobile </w:t>
      </w:r>
      <w:r w:rsidR="0065324D" w:rsidRPr="00D46DBE">
        <w:rPr>
          <w:rFonts w:cstheme="minorHAnsi"/>
        </w:rPr>
        <w:t xml:space="preserve">gas analysis </w:t>
      </w:r>
      <w:r w:rsidR="00FF742E" w:rsidRPr="00D46DBE">
        <w:rPr>
          <w:rFonts w:cstheme="minorHAnsi"/>
        </w:rPr>
        <w:t>systems</w:t>
      </w:r>
      <w:r w:rsidR="00E85F74" w:rsidRPr="00D46DBE">
        <w:rPr>
          <w:rFonts w:cstheme="minorHAnsi"/>
        </w:rPr>
        <w:t xml:space="preserve"> for measuring low-ppm concentrations of molecules in a large volume of space.</w:t>
      </w:r>
    </w:p>
    <w:p w14:paraId="5F836DB6" w14:textId="6B2E7640" w:rsidR="00333ACE" w:rsidRPr="00D46DBE" w:rsidRDefault="00333ACE" w:rsidP="00954576">
      <w:pPr>
        <w:pStyle w:val="aa"/>
        <w:numPr>
          <w:ilvl w:val="0"/>
          <w:numId w:val="1"/>
        </w:numPr>
        <w:spacing w:line="480" w:lineRule="auto"/>
        <w:jc w:val="both"/>
        <w:rPr>
          <w:b/>
          <w:bCs/>
        </w:rPr>
      </w:pPr>
      <w:r w:rsidRPr="00D46DBE">
        <w:rPr>
          <w:b/>
          <w:bCs/>
          <w:sz w:val="28"/>
          <w:szCs w:val="28"/>
        </w:rPr>
        <w:t>Acoustic</w:t>
      </w:r>
      <w:r w:rsidR="008E2F14" w:rsidRPr="00D46DBE">
        <w:rPr>
          <w:b/>
          <w:bCs/>
          <w:sz w:val="28"/>
          <w:szCs w:val="28"/>
        </w:rPr>
        <w:t>s</w:t>
      </w:r>
      <w:r w:rsidRPr="00D46DBE">
        <w:rPr>
          <w:b/>
          <w:bCs/>
          <w:sz w:val="28"/>
          <w:szCs w:val="28"/>
        </w:rPr>
        <w:t xml:space="preserve"> </w:t>
      </w:r>
      <w:r w:rsidR="008E2F14" w:rsidRPr="00D46DBE">
        <w:rPr>
          <w:b/>
          <w:bCs/>
          <w:sz w:val="28"/>
          <w:szCs w:val="28"/>
        </w:rPr>
        <w:t>background</w:t>
      </w:r>
    </w:p>
    <w:p w14:paraId="5B8FAAD0" w14:textId="1CA3582B" w:rsidR="00333ACE" w:rsidRPr="00D46DBE" w:rsidRDefault="00333ACE" w:rsidP="00333ACE">
      <w:pPr>
        <w:spacing w:line="480" w:lineRule="auto"/>
        <w:ind w:firstLine="360"/>
        <w:jc w:val="both"/>
      </w:pPr>
      <w:r w:rsidRPr="00D46DBE">
        <w:lastRenderedPageBreak/>
        <w:t xml:space="preserve">The two main prominent domains that acoustic signals measure </w:t>
      </w:r>
      <w:r w:rsidR="0015561A" w:rsidRPr="00D46DBE">
        <w:t>is</w:t>
      </w:r>
      <w:r w:rsidRPr="00D46DBE">
        <w:t xml:space="preserve"> either in the time or frequency domain. In the time domain, the resulting measurement is the </w:t>
      </w:r>
      <w:r w:rsidRPr="00D46DBE">
        <w:rPr>
          <w:i/>
          <w:iCs/>
        </w:rPr>
        <w:t>SPL</w:t>
      </w:r>
      <w:r w:rsidRPr="00D46DBE">
        <w:t xml:space="preserve"> given by</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9"/>
        <w:gridCol w:w="461"/>
      </w:tblGrid>
      <w:tr w:rsidR="00D46DBE" w:rsidRPr="00D46DBE" w14:paraId="4551C982" w14:textId="77777777" w:rsidTr="00991188">
        <w:tc>
          <w:tcPr>
            <w:tcW w:w="8995" w:type="dxa"/>
          </w:tcPr>
          <w:p w14:paraId="3198C215" w14:textId="77777777" w:rsidR="00333ACE" w:rsidRPr="00D46DBE" w:rsidRDefault="00333ACE" w:rsidP="00991188">
            <w:pPr>
              <w:spacing w:line="480" w:lineRule="auto"/>
              <w:jc w:val="both"/>
            </w:pPr>
            <m:oMath>
              <m:r>
                <w:rPr>
                  <w:rFonts w:ascii="Cambria Math" w:hAnsi="Cambria Math"/>
                </w:rPr>
                <m:t>SPL=ρcv</m:t>
              </m:r>
            </m:oMath>
            <w:r w:rsidRPr="00D46DBE">
              <w:t>,</w:t>
            </w:r>
          </w:p>
        </w:tc>
        <w:tc>
          <w:tcPr>
            <w:tcW w:w="355" w:type="dxa"/>
          </w:tcPr>
          <w:p w14:paraId="4C5A7546" w14:textId="77777777" w:rsidR="00333ACE" w:rsidRPr="00D46DBE" w:rsidRDefault="00333ACE" w:rsidP="00991188">
            <w:pPr>
              <w:spacing w:line="480" w:lineRule="auto"/>
              <w:jc w:val="both"/>
            </w:pPr>
            <w:r w:rsidRPr="00D46DBE">
              <w:t>(1)</w:t>
            </w:r>
          </w:p>
        </w:tc>
      </w:tr>
    </w:tbl>
    <w:p w14:paraId="6DAC5A37" w14:textId="77777777" w:rsidR="00333ACE" w:rsidRPr="00D46DBE" w:rsidRDefault="00333ACE" w:rsidP="00333ACE">
      <w:pPr>
        <w:spacing w:line="480" w:lineRule="auto"/>
        <w:jc w:val="both"/>
      </w:pPr>
      <w:r w:rsidRPr="00D46DBE">
        <w:t xml:space="preserve">where </w:t>
      </w:r>
      <w:r w:rsidRPr="00D46DBE">
        <w:rPr>
          <w:i/>
          <w:iCs/>
        </w:rPr>
        <w:t>v</w:t>
      </w:r>
      <w:r w:rsidRPr="00D46DBE">
        <w:t xml:space="preserve"> is the molecular vibration of internal molecules from their initial position as an acoustic wave propagates, other terms are as previously denoted, and </w:t>
      </w:r>
      <w:r w:rsidRPr="00D46DBE">
        <w:rPr>
          <w:i/>
          <w:iCs/>
        </w:rPr>
        <w:t xml:space="preserve">c </w:t>
      </w:r>
      <w:r w:rsidRPr="00D46DBE">
        <w:t xml:space="preserve">is given by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9"/>
        <w:gridCol w:w="461"/>
      </w:tblGrid>
      <w:tr w:rsidR="00D46DBE" w:rsidRPr="00D46DBE" w14:paraId="2F83E657" w14:textId="77777777" w:rsidTr="00991188">
        <w:tc>
          <w:tcPr>
            <w:tcW w:w="8995" w:type="dxa"/>
          </w:tcPr>
          <w:p w14:paraId="080DCF98" w14:textId="77777777" w:rsidR="00333ACE" w:rsidRPr="00D46DBE" w:rsidRDefault="00333ACE" w:rsidP="00991188">
            <w:pPr>
              <w:spacing w:line="480" w:lineRule="auto"/>
              <w:jc w:val="both"/>
            </w:pPr>
            <m:oMath>
              <m:r>
                <w:rPr>
                  <w:rFonts w:ascii="Cambria Math" w:hAnsi="Cambria Math"/>
                </w:rPr>
                <m:t>c=</m:t>
              </m:r>
              <m:rad>
                <m:radPr>
                  <m:degHide m:val="1"/>
                  <m:ctrlPr>
                    <w:rPr>
                      <w:rFonts w:ascii="Cambria Math" w:hAnsi="Cambria Math"/>
                      <w:i/>
                    </w:rPr>
                  </m:ctrlPr>
                </m:radPr>
                <m:deg/>
                <m:e>
                  <m:f>
                    <m:fPr>
                      <m:ctrlPr>
                        <w:rPr>
                          <w:rFonts w:ascii="Cambria Math" w:hAnsi="Cambria Math"/>
                          <w:i/>
                        </w:rPr>
                      </m:ctrlPr>
                    </m:fPr>
                    <m:num>
                      <m:r>
                        <w:rPr>
                          <w:rFonts w:ascii="Cambria Math" w:hAnsi="Cambria Math"/>
                        </w:rPr>
                        <m:t>γP</m:t>
                      </m:r>
                    </m:num>
                    <m:den>
                      <m:r>
                        <w:rPr>
                          <w:rFonts w:ascii="Cambria Math" w:hAnsi="Cambria Math"/>
                        </w:rPr>
                        <m:t>ρ</m:t>
                      </m:r>
                    </m:den>
                  </m:f>
                </m:e>
              </m:rad>
            </m:oMath>
            <w:r w:rsidRPr="00D46DBE">
              <w:t xml:space="preserve"> ,</w:t>
            </w:r>
          </w:p>
        </w:tc>
        <w:tc>
          <w:tcPr>
            <w:tcW w:w="355" w:type="dxa"/>
          </w:tcPr>
          <w:p w14:paraId="14E1A501" w14:textId="77777777" w:rsidR="00333ACE" w:rsidRPr="00D46DBE" w:rsidRDefault="00333ACE" w:rsidP="00991188">
            <w:pPr>
              <w:spacing w:line="480" w:lineRule="auto"/>
              <w:jc w:val="both"/>
            </w:pPr>
            <w:r w:rsidRPr="00D46DBE">
              <w:t>(2)</w:t>
            </w:r>
          </w:p>
        </w:tc>
      </w:tr>
    </w:tbl>
    <w:p w14:paraId="72285C50" w14:textId="0C6A2A27" w:rsidR="00333ACE" w:rsidRPr="00D46DBE" w:rsidRDefault="00333ACE" w:rsidP="00333ACE">
      <w:pPr>
        <w:spacing w:line="480" w:lineRule="auto"/>
        <w:jc w:val="both"/>
      </w:pPr>
      <w:r w:rsidRPr="00D46DBE">
        <w:t xml:space="preserve">where </w:t>
      </w:r>
      <w:r w:rsidRPr="00D46DBE">
        <w:rPr>
          <w:rFonts w:cstheme="minorHAnsi"/>
          <w:i/>
          <w:iCs/>
        </w:rPr>
        <w:t>γ</w:t>
      </w:r>
      <w:r w:rsidRPr="00D46DBE">
        <w:rPr>
          <w:i/>
          <w:iCs/>
        </w:rPr>
        <w:t xml:space="preserve"> </w:t>
      </w:r>
      <w:r w:rsidRPr="00D46DBE">
        <w:t xml:space="preserve">is the specific heat ratio and </w:t>
      </w:r>
      <w:r w:rsidRPr="00D46DBE">
        <w:rPr>
          <w:i/>
          <w:iCs/>
        </w:rPr>
        <w:t>P</w:t>
      </w:r>
      <w:r w:rsidRPr="00D46DBE">
        <w:t xml:space="preserve"> is the static pressure. Whilst </w:t>
      </w:r>
      <w:r w:rsidRPr="00D46DBE">
        <w:rPr>
          <w:rFonts w:cstheme="minorHAnsi"/>
          <w:i/>
          <w:iCs/>
        </w:rPr>
        <w:t>ρ</w:t>
      </w:r>
      <w:r w:rsidRPr="00D46DBE">
        <w:t xml:space="preserve"> and </w:t>
      </w:r>
      <w:r w:rsidRPr="00D46DBE">
        <w:rPr>
          <w:i/>
          <w:iCs/>
        </w:rPr>
        <w:t xml:space="preserve">c </w:t>
      </w:r>
      <w:r w:rsidRPr="00D46DBE">
        <w:t>are dependent upon the molecular mass (</w:t>
      </w:r>
      <w:r w:rsidRPr="00D46DBE">
        <w:rPr>
          <w:i/>
          <w:iCs/>
        </w:rPr>
        <w:t>c</w:t>
      </w:r>
      <w:r w:rsidRPr="00D46DBE">
        <w:t xml:space="preserve"> is expected to be </w:t>
      </w:r>
      <w:proofErr w:type="spellStart"/>
      <w:r w:rsidRPr="00D46DBE">
        <w:t>dispersionless</w:t>
      </w:r>
      <w:proofErr w:type="spellEnd"/>
      <w:r w:rsidRPr="00D46DBE">
        <w:t xml:space="preserve"> in the audible range), </w:t>
      </w:r>
      <w:r w:rsidRPr="00D46DBE">
        <w:rPr>
          <w:i/>
          <w:iCs/>
        </w:rPr>
        <w:t>v</w:t>
      </w:r>
      <w:r w:rsidRPr="00D46DBE">
        <w:t xml:space="preserve"> is dependent upon molecular mass, number of molecules and the acoustic wave, since </w:t>
      </w:r>
      <w:r w:rsidRPr="00D46DBE">
        <w:rPr>
          <w:i/>
          <w:iCs/>
        </w:rPr>
        <w:t>v</w:t>
      </w:r>
      <w:r w:rsidRPr="00D46DBE">
        <w:t xml:space="preserve"> drastically changes near resonance modes and is dependent upon the source speaker power, </w:t>
      </w:r>
      <w:r w:rsidRPr="00D46DBE">
        <w:rPr>
          <w:i/>
          <w:iCs/>
        </w:rPr>
        <w:t>V</w:t>
      </w:r>
      <w:r w:rsidRPr="00D46DBE">
        <w:rPr>
          <w:i/>
          <w:iCs/>
          <w:vertAlign w:val="subscript"/>
        </w:rPr>
        <w:t>s</w:t>
      </w:r>
      <w:r w:rsidRPr="00D46DBE">
        <w:t xml:space="preserve">. In the frequency domain, the main features to observe are the standing wave frequencies at odd multiple integers for an open-closed system, which is given by </w:t>
      </w:r>
      <w:r w:rsidRPr="00D46DBE">
        <w:fldChar w:fldCharType="begin"/>
      </w:r>
      <w:r w:rsidR="0088640A" w:rsidRPr="00D46DBE">
        <w:instrText xml:space="preserve"> ADDIN EN.CITE &lt;EndNote&gt;&lt;Cite&gt;&lt;Author&gt;Li&lt;/Author&gt;&lt;Year&gt;2013&lt;/Year&gt;&lt;RecNum&gt;1695&lt;/RecNum&gt;&lt;DisplayText&gt;[28]&lt;/DisplayText&gt;&lt;record&gt;&lt;rec-number&gt;1695&lt;/rec-number&gt;&lt;foreign-keys&gt;&lt;key app="EN" db-id="rzsxfe2t1pxw5he592v5xpaiet9d59swwsw2" timestamp="1652175322"&gt;1695&lt;/key&gt;&lt;/foreign-keys&gt;&lt;ref-type name="Journal Article"&gt;17&lt;/ref-type&gt;&lt;contributors&gt;&lt;authors&gt;&lt;author&gt;Li, Bin&lt;/author&gt;&lt;author&gt;Laviage, Andrew J&lt;/author&gt;&lt;author&gt;You, Jeong Ho&lt;/author&gt;&lt;author&gt;Kim, Yong-Joe&lt;/author&gt;&lt;/authors&gt;&lt;/contributors&gt;&lt;titles&gt;&lt;title&gt;Harvesting low-frequency acoustic energy using quarter-wavelength straight-tube acoustic resonator&lt;/title&gt;&lt;secondary-title&gt;Applied Acoustics&lt;/secondary-title&gt;&lt;/titles&gt;&lt;periodical&gt;&lt;full-title&gt;Applied Acoustics&lt;/full-title&gt;&lt;abbr-1&gt;Appl. Acoust.&lt;/abbr-1&gt;&lt;/periodical&gt;&lt;pages&gt;1271-1278&lt;/pages&gt;&lt;volume&gt;74&lt;/volume&gt;&lt;number&gt;11&lt;/number&gt;&lt;dates&gt;&lt;year&gt;2013&lt;/year&gt;&lt;/dates&gt;&lt;isbn&gt;0003-682X&lt;/isbn&gt;&lt;urls&gt;&lt;/urls&gt;&lt;electronic-resource-num&gt;10.1016/S0925-4005(01)01018-8&lt;/electronic-resource-num&gt;&lt;/record&gt;&lt;/Cite&gt;&lt;/EndNote&gt;</w:instrText>
      </w:r>
      <w:r w:rsidRPr="00D46DBE">
        <w:fldChar w:fldCharType="separate"/>
      </w:r>
      <w:r w:rsidR="0088640A" w:rsidRPr="00D46DBE">
        <w:rPr>
          <w:noProof/>
        </w:rPr>
        <w:t>[28]</w:t>
      </w:r>
      <w:r w:rsidRPr="00D46DBE">
        <w:fldChar w:fldCharType="end"/>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9"/>
        <w:gridCol w:w="461"/>
      </w:tblGrid>
      <w:tr w:rsidR="00D46DBE" w:rsidRPr="00D46DBE" w14:paraId="607E29A5" w14:textId="77777777" w:rsidTr="00991188">
        <w:tc>
          <w:tcPr>
            <w:tcW w:w="8995" w:type="dxa"/>
          </w:tcPr>
          <w:p w14:paraId="116A588F" w14:textId="77777777" w:rsidR="00333ACE" w:rsidRPr="00D46DBE" w:rsidRDefault="00D46DBE" w:rsidP="00991188">
            <w:pPr>
              <w:spacing w:line="480" w:lineRule="auto"/>
              <w:jc w:val="both"/>
            </w:pPr>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nc</m:t>
                  </m:r>
                </m:num>
                <m:den>
                  <m:r>
                    <w:rPr>
                      <w:rFonts w:ascii="Cambria Math" w:hAnsi="Cambria Math"/>
                    </w:rPr>
                    <m:t>4L</m:t>
                  </m:r>
                </m:den>
              </m:f>
            </m:oMath>
            <w:r w:rsidR="00333ACE" w:rsidRPr="00D46DBE">
              <w:t>,</w:t>
            </w:r>
          </w:p>
        </w:tc>
        <w:tc>
          <w:tcPr>
            <w:tcW w:w="355" w:type="dxa"/>
          </w:tcPr>
          <w:p w14:paraId="37D42437" w14:textId="77777777" w:rsidR="00333ACE" w:rsidRPr="00D46DBE" w:rsidRDefault="00333ACE" w:rsidP="00991188">
            <w:pPr>
              <w:spacing w:line="480" w:lineRule="auto"/>
              <w:jc w:val="both"/>
            </w:pPr>
            <w:r w:rsidRPr="00D46DBE">
              <w:t>(3)</w:t>
            </w:r>
          </w:p>
        </w:tc>
      </w:tr>
    </w:tbl>
    <w:p w14:paraId="49ABB6C6" w14:textId="63108CB6" w:rsidR="00333ACE" w:rsidRPr="00D46DBE" w:rsidRDefault="00333ACE" w:rsidP="00954576">
      <w:pPr>
        <w:spacing w:line="480" w:lineRule="auto"/>
        <w:jc w:val="both"/>
        <w:rPr>
          <w:rFonts w:cstheme="minorHAnsi"/>
        </w:rPr>
      </w:pPr>
      <w:r w:rsidRPr="00D46DBE">
        <w:t xml:space="preserve">where </w:t>
      </w:r>
      <w:r w:rsidRPr="00D46DBE">
        <w:rPr>
          <w:i/>
          <w:iCs/>
        </w:rPr>
        <w:t>n</w:t>
      </w:r>
      <w:r w:rsidRPr="00D46DBE">
        <w:t xml:space="preserve"> is an odd multiple integer and </w:t>
      </w:r>
      <w:r w:rsidRPr="00D46DBE">
        <w:rPr>
          <w:i/>
          <w:iCs/>
        </w:rPr>
        <w:t>L</w:t>
      </w:r>
      <w:r w:rsidRPr="00D46DBE">
        <w:t xml:space="preserve"> is the effective length of the acoustic resonator.</w:t>
      </w:r>
    </w:p>
    <w:p w14:paraId="421C4A84" w14:textId="2E6674C2" w:rsidR="00564B9A" w:rsidRPr="00D46DBE" w:rsidRDefault="00C54036" w:rsidP="00105892">
      <w:pPr>
        <w:pStyle w:val="aa"/>
        <w:numPr>
          <w:ilvl w:val="0"/>
          <w:numId w:val="1"/>
        </w:numPr>
        <w:spacing w:line="480" w:lineRule="auto"/>
        <w:jc w:val="both"/>
        <w:rPr>
          <w:b/>
          <w:bCs/>
        </w:rPr>
      </w:pPr>
      <w:r w:rsidRPr="00D46DBE">
        <w:rPr>
          <w:b/>
          <w:bCs/>
          <w:sz w:val="28"/>
          <w:szCs w:val="28"/>
        </w:rPr>
        <w:t xml:space="preserve">Experimental </w:t>
      </w:r>
      <w:r w:rsidR="00AE2CC8" w:rsidRPr="00D46DBE">
        <w:rPr>
          <w:b/>
          <w:bCs/>
          <w:sz w:val="28"/>
          <w:szCs w:val="28"/>
        </w:rPr>
        <w:t>design and test procedure</w:t>
      </w:r>
    </w:p>
    <w:p w14:paraId="07B1687C" w14:textId="38B56ED6" w:rsidR="00095D4D" w:rsidRPr="00D46DBE" w:rsidRDefault="00095D4D" w:rsidP="00DA11D5">
      <w:pPr>
        <w:spacing w:line="480" w:lineRule="auto"/>
        <w:ind w:firstLine="360"/>
        <w:jc w:val="both"/>
      </w:pPr>
      <w:r w:rsidRPr="00D46DBE">
        <w:t>A</w:t>
      </w:r>
      <w:r w:rsidR="0094157E" w:rsidRPr="00D46DBE">
        <w:t>n</w:t>
      </w:r>
      <w:r w:rsidRPr="00D46DBE">
        <w:t xml:space="preserve"> </w:t>
      </w:r>
      <w:r w:rsidR="0094157E" w:rsidRPr="00D46DBE">
        <w:t>experimental platform</w:t>
      </w:r>
      <w:r w:rsidRPr="00D46DBE">
        <w:t xml:space="preserve"> compris</w:t>
      </w:r>
      <w:r w:rsidR="003A03B2" w:rsidRPr="00D46DBE">
        <w:t>es</w:t>
      </w:r>
      <w:r w:rsidRPr="00D46DBE">
        <w:t xml:space="preserve"> </w:t>
      </w:r>
      <w:r w:rsidR="006F166D" w:rsidRPr="00D46DBE">
        <w:t xml:space="preserve">of </w:t>
      </w:r>
      <w:r w:rsidRPr="00D46DBE">
        <w:t>two mass flow controllers (MFCs) connected to a N</w:t>
      </w:r>
      <w:r w:rsidRPr="00D46DBE">
        <w:rPr>
          <w:vertAlign w:val="subscript"/>
        </w:rPr>
        <w:t>2</w:t>
      </w:r>
      <w:r w:rsidRPr="00D46DBE">
        <w:t xml:space="preserve"> supply line. </w:t>
      </w:r>
      <w:r w:rsidR="003A03B2" w:rsidRPr="00D46DBE">
        <w:t xml:space="preserve">One </w:t>
      </w:r>
      <w:r w:rsidRPr="00D46DBE">
        <w:t xml:space="preserve">MFC </w:t>
      </w:r>
      <w:r w:rsidR="003A03B2" w:rsidRPr="00D46DBE">
        <w:t xml:space="preserve">(MFC </w:t>
      </w:r>
      <w:r w:rsidRPr="00D46DBE">
        <w:t>1</w:t>
      </w:r>
      <w:r w:rsidR="003A03B2" w:rsidRPr="00D46DBE">
        <w:t>)</w:t>
      </w:r>
      <w:r w:rsidRPr="00D46DBE">
        <w:t xml:space="preserve"> is connected to a glass vial containing a liquid </w:t>
      </w:r>
      <w:r w:rsidR="00570B27" w:rsidRPr="00D46DBE">
        <w:t>solution</w:t>
      </w:r>
      <w:r w:rsidR="003A03B2" w:rsidRPr="00D46DBE">
        <w:t>.</w:t>
      </w:r>
      <w:r w:rsidRPr="00D46DBE">
        <w:t xml:space="preserve"> </w:t>
      </w:r>
      <w:r w:rsidR="003A03B2" w:rsidRPr="00D46DBE">
        <w:t>A</w:t>
      </w:r>
      <w:r w:rsidRPr="00D46DBE">
        <w:t>s N</w:t>
      </w:r>
      <w:r w:rsidRPr="00D46DBE">
        <w:rPr>
          <w:vertAlign w:val="subscript"/>
        </w:rPr>
        <w:t xml:space="preserve">2 </w:t>
      </w:r>
      <w:r w:rsidRPr="00D46DBE">
        <w:t xml:space="preserve">enters the headspace of the vial </w:t>
      </w:r>
      <w:r w:rsidR="003A03B2" w:rsidRPr="00D46DBE">
        <w:t xml:space="preserve">through the Teflon tube </w:t>
      </w:r>
      <w:r w:rsidRPr="00D46DBE">
        <w:t>(i.e., the N</w:t>
      </w:r>
      <w:r w:rsidRPr="00D46DBE">
        <w:rPr>
          <w:vertAlign w:val="subscript"/>
        </w:rPr>
        <w:t>2</w:t>
      </w:r>
      <w:r w:rsidRPr="00D46DBE">
        <w:t xml:space="preserve"> </w:t>
      </w:r>
      <w:r w:rsidR="00513717" w:rsidRPr="00D46DBE">
        <w:t xml:space="preserve">tube </w:t>
      </w:r>
      <w:r w:rsidRPr="00D46DBE">
        <w:t xml:space="preserve">is not directly inserted into the liquid), it forces molecules out of the headspace and along the Teflon tubing into a mixing chamber, </w:t>
      </w:r>
      <w:r w:rsidR="00570B27" w:rsidRPr="00D46DBE">
        <w:t>and</w:t>
      </w:r>
      <w:r w:rsidRPr="00D46DBE">
        <w:t xml:space="preserve"> the gas is </w:t>
      </w:r>
      <w:r w:rsidR="00570B27" w:rsidRPr="00D46DBE">
        <w:t>fu</w:t>
      </w:r>
      <w:r w:rsidR="00C00456" w:rsidRPr="00D46DBE">
        <w:t>r</w:t>
      </w:r>
      <w:r w:rsidR="00570B27" w:rsidRPr="00D46DBE">
        <w:t xml:space="preserve">ther </w:t>
      </w:r>
      <w:r w:rsidRPr="00D46DBE">
        <w:t xml:space="preserve">diluted </w:t>
      </w:r>
      <w:r w:rsidR="00513717" w:rsidRPr="00D46DBE">
        <w:t>by pure N</w:t>
      </w:r>
      <w:r w:rsidR="00513717" w:rsidRPr="00D46DBE">
        <w:rPr>
          <w:vertAlign w:val="subscript"/>
        </w:rPr>
        <w:t>2</w:t>
      </w:r>
      <w:r w:rsidR="00513717" w:rsidRPr="00D46DBE">
        <w:t xml:space="preserve"> </w:t>
      </w:r>
      <w:r w:rsidRPr="00D46DBE">
        <w:t xml:space="preserve">using </w:t>
      </w:r>
      <w:r w:rsidR="00513717" w:rsidRPr="00D46DBE">
        <w:t xml:space="preserve">another </w:t>
      </w:r>
      <w:r w:rsidRPr="00D46DBE">
        <w:t xml:space="preserve">MFC </w:t>
      </w:r>
      <w:r w:rsidR="00513717" w:rsidRPr="00D46DBE">
        <w:t xml:space="preserve">(MFC </w:t>
      </w:r>
      <w:r w:rsidRPr="00D46DBE">
        <w:t>2</w:t>
      </w:r>
      <w:r w:rsidR="00513717" w:rsidRPr="00D46DBE">
        <w:t>)</w:t>
      </w:r>
      <w:r w:rsidR="00DF6D6C" w:rsidRPr="00D46DBE">
        <w:t xml:space="preserve">. A total flow rate of MFC 1 </w:t>
      </w:r>
      <w:r w:rsidR="00513717" w:rsidRPr="00D46DBE">
        <w:t>and</w:t>
      </w:r>
      <w:r w:rsidR="00DF6D6C" w:rsidRPr="00D46DBE">
        <w:t xml:space="preserve"> MFC 2 </w:t>
      </w:r>
      <w:r w:rsidR="00513717" w:rsidRPr="00D46DBE">
        <w:t xml:space="preserve">is maintained at </w:t>
      </w:r>
      <w:r w:rsidR="00DF6D6C" w:rsidRPr="00D46DBE">
        <w:t xml:space="preserve">100 </w:t>
      </w:r>
      <w:proofErr w:type="spellStart"/>
      <w:r w:rsidR="00DF6D6C" w:rsidRPr="00D46DBE">
        <w:t>sccm</w:t>
      </w:r>
      <w:proofErr w:type="spellEnd"/>
      <w:r w:rsidR="00DF6D6C" w:rsidRPr="00D46DBE">
        <w:t xml:space="preserve"> throughout </w:t>
      </w:r>
      <w:r w:rsidR="00513717" w:rsidRPr="00D46DBE">
        <w:t xml:space="preserve">the </w:t>
      </w:r>
      <w:r w:rsidR="00DF6D6C" w:rsidRPr="00D46DBE">
        <w:t xml:space="preserve">experiments and the concentration </w:t>
      </w:r>
      <w:r w:rsidR="006F166D" w:rsidRPr="00D46DBE">
        <w:t>(</w:t>
      </w:r>
      <w:r w:rsidR="00F86430" w:rsidRPr="00D46DBE">
        <w:rPr>
          <w:i/>
          <w:iCs/>
        </w:rPr>
        <w:t>C</w:t>
      </w:r>
      <w:r w:rsidR="00F1294A" w:rsidRPr="00D46DBE">
        <w:rPr>
          <w:i/>
          <w:iCs/>
        </w:rPr>
        <w:t xml:space="preserve"> </w:t>
      </w:r>
      <w:r w:rsidR="00B54232" w:rsidRPr="00D46DBE">
        <w:rPr>
          <w:i/>
          <w:iCs/>
        </w:rPr>
        <w:t xml:space="preserve">= </w:t>
      </w:r>
      <w:r w:rsidR="00B54232" w:rsidRPr="00D46DBE">
        <w:t xml:space="preserve">MFC 1 </w:t>
      </w:r>
      <w:r w:rsidR="00B54232" w:rsidRPr="00D46DBE">
        <w:rPr>
          <w:i/>
          <w:iCs/>
        </w:rPr>
        <w:t xml:space="preserve">/ </w:t>
      </w:r>
      <w:r w:rsidR="00B54232" w:rsidRPr="00D46DBE">
        <w:t xml:space="preserve">(MFC 1 + MFC 2) </w:t>
      </w:r>
      <w:r w:rsidR="00B54232" w:rsidRPr="00D46DBE">
        <w:rPr>
          <w:rFonts w:cstheme="minorHAnsi"/>
        </w:rPr>
        <w:t>×</w:t>
      </w:r>
      <w:r w:rsidR="00B54232" w:rsidRPr="00D46DBE">
        <w:t xml:space="preserve"> 100%</w:t>
      </w:r>
      <w:r w:rsidR="006F166D" w:rsidRPr="00D46DBE">
        <w:t>)</w:t>
      </w:r>
      <w:r w:rsidR="00DF6D6C" w:rsidRPr="00D46DBE">
        <w:t xml:space="preserve"> of a gas is </w:t>
      </w:r>
      <w:r w:rsidR="00513717" w:rsidRPr="00D46DBE">
        <w:t>varied</w:t>
      </w:r>
      <w:r w:rsidR="00DF6D6C" w:rsidRPr="00D46DBE">
        <w:t xml:space="preserve"> by </w:t>
      </w:r>
      <w:r w:rsidR="00513717" w:rsidRPr="00D46DBE">
        <w:t xml:space="preserve">changing the flow rate of </w:t>
      </w:r>
      <w:r w:rsidR="00DF6D6C" w:rsidRPr="00D46DBE">
        <w:t>MFC 1</w:t>
      </w:r>
      <w:r w:rsidR="00513717" w:rsidRPr="00D46DBE">
        <w:t xml:space="preserve"> in the range of 5</w:t>
      </w:r>
      <w:r w:rsidR="007F50AB" w:rsidRPr="00D46DBE">
        <w:t xml:space="preserve"> </w:t>
      </w:r>
      <w:r w:rsidR="007F50AB" w:rsidRPr="00D46DBE">
        <w:rPr>
          <w:rFonts w:cstheme="minorHAnsi"/>
        </w:rPr>
        <w:t>−</w:t>
      </w:r>
      <w:r w:rsidR="007F50AB" w:rsidRPr="00D46DBE">
        <w:t xml:space="preserve"> </w:t>
      </w:r>
      <w:r w:rsidR="00513717" w:rsidRPr="00D46DBE">
        <w:t>100 %</w:t>
      </w:r>
      <w:r w:rsidR="004559D5" w:rsidRPr="00D46DBE">
        <w:t xml:space="preserve">; </w:t>
      </w:r>
      <w:r w:rsidR="00FD234C" w:rsidRPr="00D46DBE">
        <w:t xml:space="preserve">throughout testing, MFC 1 + MFC </w:t>
      </w:r>
      <w:r w:rsidR="00FD234C" w:rsidRPr="00D46DBE">
        <w:lastRenderedPageBreak/>
        <w:t>2 = 100 [</w:t>
      </w:r>
      <w:proofErr w:type="spellStart"/>
      <w:r w:rsidR="00FD234C" w:rsidRPr="00D46DBE">
        <w:t>sccm</w:t>
      </w:r>
      <w:proofErr w:type="spellEnd"/>
      <w:r w:rsidR="00FD234C" w:rsidRPr="00D46DBE">
        <w:t xml:space="preserve">] </w:t>
      </w:r>
      <w:r w:rsidR="00221344" w:rsidRPr="00D46DBE">
        <w:t xml:space="preserve">is </w:t>
      </w:r>
      <w:r w:rsidR="00691A67" w:rsidRPr="00D46DBE">
        <w:t>always</w:t>
      </w:r>
      <w:r w:rsidR="005638BD" w:rsidRPr="00D46DBE">
        <w:t xml:space="preserve"> </w:t>
      </w:r>
      <w:r w:rsidR="00221344" w:rsidRPr="00D46DBE">
        <w:t xml:space="preserve">maintained </w:t>
      </w:r>
      <w:r w:rsidR="005638BD" w:rsidRPr="00D46DBE">
        <w:t>between sampling and purging cycles of gases</w:t>
      </w:r>
      <w:r w:rsidRPr="00D46DBE">
        <w:t xml:space="preserve">. </w:t>
      </w:r>
      <w:r w:rsidR="00DA11D5" w:rsidRPr="00D46DBE">
        <w:t>N</w:t>
      </w:r>
      <w:r w:rsidR="00DA11D5" w:rsidRPr="00D46DBE">
        <w:rPr>
          <w:vertAlign w:val="subscript"/>
        </w:rPr>
        <w:t>2</w:t>
      </w:r>
      <w:r w:rsidR="00DA11D5" w:rsidRPr="00D46DBE">
        <w:t xml:space="preserve"> is used as the carrier gas due to its inert nature, minimising interactions between carrier gas and </w:t>
      </w:r>
      <w:r w:rsidR="00594CB4" w:rsidRPr="00D46DBE">
        <w:t>sample</w:t>
      </w:r>
      <w:r w:rsidR="00DA11D5" w:rsidRPr="00D46DBE">
        <w:t xml:space="preserve"> molecules. </w:t>
      </w:r>
      <w:r w:rsidRPr="00D46DBE">
        <w:t>The resultant gas enters a</w:t>
      </w:r>
      <w:r w:rsidR="002027EB" w:rsidRPr="00D46DBE">
        <w:t xml:space="preserve"> cylindrical</w:t>
      </w:r>
      <w:r w:rsidRPr="00D46DBE">
        <w:t xml:space="preserve"> acoustic resonator </w:t>
      </w:r>
      <w:r w:rsidR="002027EB" w:rsidRPr="00D46DBE">
        <w:t>(</w:t>
      </w:r>
      <w:r w:rsidR="002027EB" w:rsidRPr="00D46DBE">
        <w:rPr>
          <w:rFonts w:cstheme="minorHAnsi"/>
          <w:i/>
          <w:iCs/>
        </w:rPr>
        <w:t>φ</w:t>
      </w:r>
      <w:r w:rsidR="002027EB" w:rsidRPr="00D46DBE">
        <w:t xml:space="preserve"> = 6 </w:t>
      </w:r>
      <w:r w:rsidR="00645274" w:rsidRPr="00D46DBE">
        <w:t>[</w:t>
      </w:r>
      <w:r w:rsidR="002027EB" w:rsidRPr="00D46DBE">
        <w:t>mm</w:t>
      </w:r>
      <w:r w:rsidR="00645274" w:rsidRPr="00D46DBE">
        <w:t>]</w:t>
      </w:r>
      <w:r w:rsidR="002027EB" w:rsidRPr="00D46DBE">
        <w:t xml:space="preserve">) </w:t>
      </w:r>
      <w:r w:rsidRPr="00D46DBE">
        <w:t xml:space="preserve">comprising of a MEMS microphone (SPH8878LR5H-1, Knowles </w:t>
      </w:r>
      <w:bookmarkStart w:id="7" w:name="_Hlk132711839"/>
      <w:r w:rsidRPr="00D46DBE">
        <w:t xml:space="preserve">and </w:t>
      </w:r>
      <w:proofErr w:type="spellStart"/>
      <w:r w:rsidRPr="00D46DBE">
        <w:rPr>
          <w:lang w:val="en-US"/>
        </w:rPr>
        <w:t>SparkFun</w:t>
      </w:r>
      <w:proofErr w:type="spellEnd"/>
      <w:r w:rsidRPr="00D46DBE">
        <w:rPr>
          <w:lang w:val="en-US"/>
        </w:rPr>
        <w:t xml:space="preserve"> Analog MEMS Microphone Breako</w:t>
      </w:r>
      <w:r w:rsidR="00FE6C35" w:rsidRPr="00D46DBE">
        <w:rPr>
          <w:lang w:val="en-US"/>
        </w:rPr>
        <w:t>u</w:t>
      </w:r>
      <w:r w:rsidRPr="00D46DBE">
        <w:rPr>
          <w:lang w:val="en-US"/>
        </w:rPr>
        <w:t>t - SPH8878LR5H-1</w:t>
      </w:r>
      <w:bookmarkEnd w:id="7"/>
      <w:r w:rsidRPr="00D46DBE">
        <w:t>) and a speaker (</w:t>
      </w:r>
      <w:r w:rsidRPr="00D46DBE">
        <w:rPr>
          <w:rFonts w:hint="eastAsia"/>
        </w:rPr>
        <w:t>ZNS-0111-BEIY</w:t>
      </w:r>
      <w:r w:rsidRPr="00D46DBE">
        <w:t xml:space="preserve">, </w:t>
      </w:r>
      <w:proofErr w:type="spellStart"/>
      <w:r w:rsidRPr="00D46DBE">
        <w:t>Boesklenn</w:t>
      </w:r>
      <w:proofErr w:type="spellEnd"/>
      <w:r w:rsidRPr="00D46DBE">
        <w:t>) enclosed within stainless steel and O-rings for an airtight seal</w:t>
      </w:r>
      <w:r w:rsidR="00725DB6" w:rsidRPr="00D46DBE">
        <w:t xml:space="preserve">. A </w:t>
      </w:r>
      <w:r w:rsidR="001C4C38" w:rsidRPr="00D46DBE">
        <w:t>process diagram</w:t>
      </w:r>
      <w:r w:rsidR="00725DB6" w:rsidRPr="00D46DBE">
        <w:t xml:space="preserve"> of the experimental setup is</w:t>
      </w:r>
      <w:r w:rsidR="00DF6D6C" w:rsidRPr="00D46DBE">
        <w:t xml:space="preserve"> </w:t>
      </w:r>
      <w:r w:rsidR="00570B27" w:rsidRPr="00D46DBE">
        <w:t>given</w:t>
      </w:r>
      <w:r w:rsidR="00DF6D6C" w:rsidRPr="00D46DBE">
        <w:t xml:space="preserve"> in Figure 1</w:t>
      </w:r>
      <w:r w:rsidR="00D45C1B" w:rsidRPr="00D46DBE">
        <w:t xml:space="preserve">a and an experimental photograph is </w:t>
      </w:r>
      <w:r w:rsidR="00BF2401" w:rsidRPr="00D46DBE">
        <w:t>given in Figure 1b</w:t>
      </w:r>
      <w:r w:rsidRPr="00D46DBE">
        <w:t xml:space="preserve">. </w:t>
      </w:r>
      <w:r w:rsidR="002A41B6" w:rsidRPr="00D46DBE">
        <w:t xml:space="preserve">The vial and acoustic resonator are all enclosed inside an incubator to maintain a constant temperature of 25 </w:t>
      </w:r>
      <w:r w:rsidR="002A41B6" w:rsidRPr="00D46DBE">
        <w:rPr>
          <w:rFonts w:cstheme="minorHAnsi"/>
        </w:rPr>
        <w:t>°</w:t>
      </w:r>
      <w:r w:rsidR="002A41B6" w:rsidRPr="00D46DBE">
        <w:t xml:space="preserve">C throughout </w:t>
      </w:r>
      <w:r w:rsidR="00594CB4" w:rsidRPr="00D46DBE">
        <w:t xml:space="preserve">the </w:t>
      </w:r>
      <w:r w:rsidR="002A41B6" w:rsidRPr="00D46DBE">
        <w:t xml:space="preserve">experiments. A PXI 5406 (NI Corporation) and </w:t>
      </w:r>
      <w:r w:rsidR="00594CB4" w:rsidRPr="00D46DBE">
        <w:t xml:space="preserve">a </w:t>
      </w:r>
      <w:r w:rsidR="002A41B6" w:rsidRPr="00D46DBE">
        <w:t xml:space="preserve">PXI 5922 (NI Corporation) are used </w:t>
      </w:r>
      <w:r w:rsidR="00A27869" w:rsidRPr="00D46DBE">
        <w:t>to</w:t>
      </w:r>
      <w:r w:rsidR="002A41B6" w:rsidRPr="00D46DBE">
        <w:t xml:space="preserve"> output voltage (</w:t>
      </w:r>
      <w:r w:rsidR="002A41B6" w:rsidRPr="00D46DBE">
        <w:rPr>
          <w:i/>
          <w:iCs/>
        </w:rPr>
        <w:t>V</w:t>
      </w:r>
      <w:r w:rsidR="002A41B6" w:rsidRPr="00D46DBE">
        <w:rPr>
          <w:i/>
          <w:iCs/>
          <w:vertAlign w:val="subscript"/>
        </w:rPr>
        <w:t>s</w:t>
      </w:r>
      <w:r w:rsidR="002A41B6" w:rsidRPr="00D46DBE">
        <w:t>) and frequency (</w:t>
      </w:r>
      <w:r w:rsidR="002A41B6" w:rsidRPr="00D46DBE">
        <w:rPr>
          <w:i/>
          <w:iCs/>
        </w:rPr>
        <w:t>f</w:t>
      </w:r>
      <w:r w:rsidR="002A41B6" w:rsidRPr="00D46DBE">
        <w:t xml:space="preserve">) to </w:t>
      </w:r>
      <w:r w:rsidR="00A27869" w:rsidRPr="00D46DBE">
        <w:t xml:space="preserve">the </w:t>
      </w:r>
      <w:r w:rsidR="002A41B6" w:rsidRPr="00D46DBE">
        <w:t>speaker</w:t>
      </w:r>
      <w:r w:rsidR="00A27869" w:rsidRPr="00D46DBE">
        <w:t>,</w:t>
      </w:r>
      <w:r w:rsidR="002A41B6" w:rsidRPr="00D46DBE">
        <w:t xml:space="preserve"> and </w:t>
      </w:r>
      <w:r w:rsidR="00594CB4" w:rsidRPr="00D46DBE">
        <w:t>to</w:t>
      </w:r>
      <w:r w:rsidR="002A41B6" w:rsidRPr="00D46DBE">
        <w:t xml:space="preserve"> measur</w:t>
      </w:r>
      <w:r w:rsidR="00594CB4" w:rsidRPr="00D46DBE">
        <w:t>e</w:t>
      </w:r>
      <w:r w:rsidR="002A41B6" w:rsidRPr="00D46DBE">
        <w:t xml:space="preserve"> the MEMS microphone response</w:t>
      </w:r>
      <w:r w:rsidR="00B45A21" w:rsidRPr="00D46DBE">
        <w:t xml:space="preserve"> (</w:t>
      </w:r>
      <w:r w:rsidR="00B45A21" w:rsidRPr="00D46DBE">
        <w:rPr>
          <w:i/>
          <w:iCs/>
        </w:rPr>
        <w:t>V</w:t>
      </w:r>
      <w:r w:rsidR="00B45A21" w:rsidRPr="00D46DBE">
        <w:t>)</w:t>
      </w:r>
      <w:r w:rsidR="002A41B6" w:rsidRPr="00D46DBE">
        <w:t>, respectively</w:t>
      </w:r>
      <w:r w:rsidR="00A27869" w:rsidRPr="00D46DBE">
        <w:t>.</w:t>
      </w:r>
      <w:r w:rsidR="00327206" w:rsidRPr="00D46DBE">
        <w:t xml:space="preserve"> </w:t>
      </w:r>
      <w:r w:rsidR="00A27869" w:rsidRPr="00D46DBE">
        <w:t>A</w:t>
      </w:r>
      <w:r w:rsidR="00327206" w:rsidRPr="00D46DBE">
        <w:t>ll experiments are managed using self-developed LabVIEW programs (</w:t>
      </w:r>
      <w:r w:rsidR="00A27869" w:rsidRPr="00D46DBE">
        <w:t xml:space="preserve">Version 2021, </w:t>
      </w:r>
      <w:r w:rsidR="00327206" w:rsidRPr="00D46DBE">
        <w:t>NI Corporation).</w:t>
      </w:r>
      <w:r w:rsidR="006B0F99" w:rsidRPr="00D46DBE">
        <w:t xml:space="preserve"> A 20</w:t>
      </w:r>
      <w:r w:rsidR="005D6BA6" w:rsidRPr="00D46DBE">
        <w:t>0</w:t>
      </w:r>
      <w:r w:rsidR="006B0F99" w:rsidRPr="00D46DBE">
        <w:t xml:space="preserve"> kHz sample rate </w:t>
      </w:r>
      <w:r w:rsidR="009A46C4" w:rsidRPr="00D46DBE">
        <w:t>with</w:t>
      </w:r>
      <w:r w:rsidR="006B0F99" w:rsidRPr="00D46DBE">
        <w:t xml:space="preserve"> 20</w:t>
      </w:r>
      <w:r w:rsidR="005D6BA6" w:rsidRPr="00D46DBE">
        <w:t>0</w:t>
      </w:r>
      <w:r w:rsidR="006B0F99" w:rsidRPr="00D46DBE">
        <w:t xml:space="preserve"> kilo samples is used for </w:t>
      </w:r>
      <w:r w:rsidR="00A61594" w:rsidRPr="00D46DBE">
        <w:t xml:space="preserve">frequency domain </w:t>
      </w:r>
      <w:r w:rsidR="006B0F99" w:rsidRPr="00D46DBE">
        <w:t>tests</w:t>
      </w:r>
      <w:r w:rsidR="009A46C4" w:rsidRPr="00D46DBE">
        <w:t>,</w:t>
      </w:r>
      <w:r w:rsidR="006B0F99" w:rsidRPr="00D46DBE">
        <w:t xml:space="preserve"> as </w:t>
      </w:r>
      <w:r w:rsidR="00A61594" w:rsidRPr="00D46DBE">
        <w:t>this is the maximum for the PXI 5406 unit</w:t>
      </w:r>
      <w:r w:rsidR="00BD123E" w:rsidRPr="00D46DBE">
        <w:t>,</w:t>
      </w:r>
      <w:r w:rsidR="00A61594" w:rsidRPr="00D46DBE">
        <w:t xml:space="preserve"> </w:t>
      </w:r>
      <w:r w:rsidR="00BD123E" w:rsidRPr="00D46DBE">
        <w:t>which</w:t>
      </w:r>
      <w:r w:rsidR="00A61594" w:rsidRPr="00D46DBE">
        <w:t xml:space="preserve"> </w:t>
      </w:r>
      <w:r w:rsidR="006B0F99" w:rsidRPr="00D46DBE">
        <w:t>coincide</w:t>
      </w:r>
      <w:r w:rsidR="00A61594" w:rsidRPr="00D46DBE">
        <w:t>s</w:t>
      </w:r>
      <w:r w:rsidR="006B0F99" w:rsidRPr="00D46DBE">
        <w:t xml:space="preserve"> with </w:t>
      </w:r>
      <w:r w:rsidR="00B737AF" w:rsidRPr="00D46DBE">
        <w:t xml:space="preserve">the sampling rates of </w:t>
      </w:r>
      <w:r w:rsidR="00467122" w:rsidRPr="00D46DBE">
        <w:t xml:space="preserve">a </w:t>
      </w:r>
      <w:r w:rsidR="006B0F99" w:rsidRPr="00D46DBE">
        <w:t>commercial</w:t>
      </w:r>
      <w:r w:rsidR="00467122" w:rsidRPr="00D46DBE">
        <w:t>ly</w:t>
      </w:r>
      <w:r w:rsidR="006B0F99" w:rsidRPr="00D46DBE">
        <w:t xml:space="preserve"> </w:t>
      </w:r>
      <w:proofErr w:type="gramStart"/>
      <w:r w:rsidR="00B737AF" w:rsidRPr="00D46DBE">
        <w:t>high resolution</w:t>
      </w:r>
      <w:proofErr w:type="gramEnd"/>
      <w:r w:rsidR="00B737AF" w:rsidRPr="00D46DBE">
        <w:t xml:space="preserve"> </w:t>
      </w:r>
      <w:r w:rsidR="006B0F99" w:rsidRPr="00D46DBE">
        <w:t>audio system.</w:t>
      </w:r>
      <w:r w:rsidR="00327206" w:rsidRPr="00D46DBE">
        <w:t xml:space="preserve"> </w:t>
      </w:r>
      <w:r w:rsidR="00A61594" w:rsidRPr="00D46DBE">
        <w:t xml:space="preserve">For time domain tests, 20 kilo samples </w:t>
      </w:r>
      <w:proofErr w:type="gramStart"/>
      <w:r w:rsidR="00A61594" w:rsidRPr="00D46DBE">
        <w:t>is</w:t>
      </w:r>
      <w:proofErr w:type="gramEnd"/>
      <w:r w:rsidR="00A61594" w:rsidRPr="00D46DBE">
        <w:t xml:space="preserve"> used to obtain a 10 Hz sampling rate</w:t>
      </w:r>
      <w:r w:rsidR="00707887" w:rsidRPr="00D46DBE">
        <w:t xml:space="preserve"> to better capture the dynamic response of </w:t>
      </w:r>
      <w:r w:rsidR="001378E5" w:rsidRPr="00D46DBE">
        <w:t>sample</w:t>
      </w:r>
      <w:r w:rsidR="00707887" w:rsidRPr="00D46DBE">
        <w:t xml:space="preserve"> molecules.</w:t>
      </w:r>
    </w:p>
    <w:p w14:paraId="45AE14BB" w14:textId="42F07F3E" w:rsidR="00AE2CC8" w:rsidRPr="00D46DBE" w:rsidRDefault="00AE2CC8" w:rsidP="00954576">
      <w:pPr>
        <w:pStyle w:val="aa"/>
        <w:numPr>
          <w:ilvl w:val="0"/>
          <w:numId w:val="1"/>
        </w:numPr>
        <w:spacing w:line="480" w:lineRule="auto"/>
        <w:jc w:val="both"/>
      </w:pPr>
      <w:r w:rsidRPr="00D46DBE">
        <w:rPr>
          <w:b/>
          <w:bCs/>
          <w:sz w:val="28"/>
          <w:szCs w:val="28"/>
        </w:rPr>
        <w:t>Results and discussion</w:t>
      </w:r>
    </w:p>
    <w:p w14:paraId="553F5DF3" w14:textId="1F4E536E" w:rsidR="00C54036" w:rsidRPr="00D46DBE" w:rsidRDefault="008E2F14" w:rsidP="00772FC4">
      <w:pPr>
        <w:pStyle w:val="aa"/>
        <w:spacing w:line="480" w:lineRule="auto"/>
        <w:jc w:val="both"/>
        <w:rPr>
          <w:i/>
          <w:iCs/>
          <w:sz w:val="24"/>
          <w:szCs w:val="24"/>
        </w:rPr>
      </w:pPr>
      <w:r w:rsidRPr="00D46DBE">
        <w:rPr>
          <w:i/>
          <w:iCs/>
          <w:sz w:val="24"/>
          <w:szCs w:val="24"/>
        </w:rPr>
        <w:t>4</w:t>
      </w:r>
      <w:r w:rsidR="00C54036" w:rsidRPr="00D46DBE">
        <w:rPr>
          <w:i/>
          <w:iCs/>
          <w:sz w:val="24"/>
          <w:szCs w:val="24"/>
        </w:rPr>
        <w:t>.</w:t>
      </w:r>
      <w:r w:rsidR="00AE2CC8" w:rsidRPr="00D46DBE">
        <w:rPr>
          <w:i/>
          <w:iCs/>
          <w:sz w:val="24"/>
          <w:szCs w:val="24"/>
        </w:rPr>
        <w:t>1</w:t>
      </w:r>
      <w:r w:rsidR="00C54036" w:rsidRPr="00D46DBE">
        <w:rPr>
          <w:i/>
          <w:iCs/>
          <w:sz w:val="24"/>
          <w:szCs w:val="24"/>
        </w:rPr>
        <w:t xml:space="preserve"> </w:t>
      </w:r>
      <w:r w:rsidR="00C7627B" w:rsidRPr="00D46DBE">
        <w:rPr>
          <w:i/>
          <w:iCs/>
          <w:sz w:val="24"/>
          <w:szCs w:val="24"/>
        </w:rPr>
        <w:t>Initial a</w:t>
      </w:r>
      <w:r w:rsidR="00823FCE" w:rsidRPr="00D46DBE">
        <w:rPr>
          <w:i/>
          <w:iCs/>
          <w:sz w:val="24"/>
          <w:szCs w:val="24"/>
        </w:rPr>
        <w:t>coustic response</w:t>
      </w:r>
      <w:r w:rsidR="00C7627B" w:rsidRPr="00D46DBE">
        <w:rPr>
          <w:i/>
          <w:iCs/>
          <w:sz w:val="24"/>
          <w:szCs w:val="24"/>
        </w:rPr>
        <w:t xml:space="preserve"> towards low-ppm concentration molecules</w:t>
      </w:r>
    </w:p>
    <w:p w14:paraId="252213F1" w14:textId="36EC1747" w:rsidR="00977F90" w:rsidRPr="00D46DBE" w:rsidRDefault="008E2F14" w:rsidP="00954576">
      <w:pPr>
        <w:spacing w:line="480" w:lineRule="auto"/>
        <w:ind w:firstLine="360"/>
        <w:jc w:val="both"/>
      </w:pPr>
      <w:r w:rsidRPr="00D46DBE">
        <w:t>Previously</w:t>
      </w:r>
      <w:r w:rsidR="00DF6D6C" w:rsidRPr="00D46DBE">
        <w:t>, an extensive number of data dimensions (20</w:t>
      </w:r>
      <w:r w:rsidR="001378E5" w:rsidRPr="00D46DBE">
        <w:t>,</w:t>
      </w:r>
      <w:r w:rsidR="00DF6D6C" w:rsidRPr="00D46DBE">
        <w:t xml:space="preserve">000 in the audible range for a </w:t>
      </w:r>
      <w:proofErr w:type="spellStart"/>
      <w:r w:rsidR="00DF6D6C" w:rsidRPr="00D46DBE">
        <w:rPr>
          <w:rFonts w:cstheme="minorHAnsi"/>
        </w:rPr>
        <w:t>Δ</w:t>
      </w:r>
      <w:r w:rsidR="00DF6D6C" w:rsidRPr="00D46DBE">
        <w:rPr>
          <w:rFonts w:cstheme="minorHAnsi"/>
          <w:i/>
          <w:iCs/>
        </w:rPr>
        <w:t>f</w:t>
      </w:r>
      <w:proofErr w:type="spellEnd"/>
      <w:r w:rsidR="00DF6D6C" w:rsidRPr="00D46DBE">
        <w:t xml:space="preserve"> = 1 </w:t>
      </w:r>
      <w:r w:rsidR="0085159D" w:rsidRPr="00D46DBE">
        <w:t>[</w:t>
      </w:r>
      <w:r w:rsidR="00DF6D6C" w:rsidRPr="00D46DBE">
        <w:t>Hz</w:t>
      </w:r>
      <w:r w:rsidR="0085159D" w:rsidRPr="00D46DBE">
        <w:t>]</w:t>
      </w:r>
      <w:r w:rsidR="00DF6D6C" w:rsidRPr="00D46DBE">
        <w:t xml:space="preserve">) can be extracted </w:t>
      </w:r>
      <w:r w:rsidR="00820EBF" w:rsidRPr="00D46DBE">
        <w:t xml:space="preserve">from gas molecules entering an acoustic resonator </w:t>
      </w:r>
      <w:r w:rsidR="00DF6D6C" w:rsidRPr="00D46DBE">
        <w:t>as previously demonstrated</w:t>
      </w:r>
      <w:r w:rsidR="006446AB" w:rsidRPr="00D46DBE">
        <w:t xml:space="preserve"> </w:t>
      </w:r>
      <w:r w:rsidR="006446AB" w:rsidRPr="00D46DBE">
        <w:fldChar w:fldCharType="begin"/>
      </w:r>
      <w:r w:rsidR="0088640A" w:rsidRPr="00D46DBE">
        <w:instrText xml:space="preserve"> ADDIN EN.CITE &lt;EndNote&gt;&lt;Cite&gt;&lt;Author&gt;Yildirim&lt;/Author&gt;&lt;Year&gt;2023&lt;/Year&gt;&lt;RecNum&gt;1760&lt;/RecNum&gt;&lt;DisplayText&gt;[20]&lt;/DisplayText&gt;&lt;record&gt;&lt;rec-number&gt;1760&lt;/rec-number&gt;&lt;foreign-keys&gt;&lt;key app="EN" db-id="rzsxfe2t1pxw5he592v5xpaiet9d59swwsw2" timestamp="1673605971"&gt;1760&lt;/key&gt;&lt;/foreign-keys&gt;&lt;ref-type name="Journal Article"&gt;17&lt;/ref-type&gt;&lt;contributors&gt;&lt;authors&gt;&lt;author&gt;Yildirim, Tanju&lt;/author&gt;&lt;author&gt;Feng, Meng-Qun&lt;/author&gt;&lt;author&gt;Ngo, Thuc Anh&lt;/author&gt;&lt;author&gt;Shiba, Kota&lt;/author&gt;&lt;author&gt;Minami, Kosuke&lt;/author&gt;&lt;author&gt;Yoshikawa, Genki&lt;/author&gt;&lt;/authors&gt;&lt;/contributors&gt;&lt;titles&gt;&lt;title&gt;Dual domain acoustic olfactory discriminator&lt;/title&gt;&lt;secondary-title&gt;Sensors and Actuators A: Physical&lt;/secondary-title&gt;&lt;/titles&gt;&lt;periodical&gt;&lt;full-title&gt;Sensors and Actuators A: Physical&lt;/full-title&gt;&lt;abbr-1&gt;Sens. Actuators, A&lt;/abbr-1&gt;&lt;/periodical&gt;&lt;pages&gt;114102&lt;/pages&gt;&lt;volume&gt;350&lt;/volume&gt;&lt;keywords&gt;&lt;keyword&gt;Gas detection&lt;/keyword&gt;&lt;keyword&gt;Quarter wavelength resonator&lt;/keyword&gt;&lt;keyword&gt;Artificial olfaction&lt;/keyword&gt;&lt;keyword&gt;Sensor&lt;/keyword&gt;&lt;/keywords&gt;&lt;dates&gt;&lt;year&gt;2023&lt;/year&gt;&lt;pub-dates&gt;&lt;date&gt;2023/02/01/&lt;/date&gt;&lt;/pub-dates&gt;&lt;/dates&gt;&lt;isbn&gt;0924-4247&lt;/isbn&gt;&lt;urls&gt;&lt;related-urls&gt;&lt;url&gt;https://www.sciencedirect.com/science/article/pii/S0924424722007373&lt;/url&gt;&lt;/related-urls&gt;&lt;/urls&gt;&lt;electronic-resource-num&gt;10.1016/j.sna.2022.114102&lt;/electronic-resource-num&gt;&lt;/record&gt;&lt;/Cite&gt;&lt;/EndNote&gt;</w:instrText>
      </w:r>
      <w:r w:rsidR="006446AB" w:rsidRPr="00D46DBE">
        <w:fldChar w:fldCharType="separate"/>
      </w:r>
      <w:r w:rsidR="0088640A" w:rsidRPr="00D46DBE">
        <w:rPr>
          <w:noProof/>
        </w:rPr>
        <w:t>[20]</w:t>
      </w:r>
      <w:r w:rsidR="006446AB" w:rsidRPr="00D46DBE">
        <w:fldChar w:fldCharType="end"/>
      </w:r>
      <w:r w:rsidR="00DF6D6C" w:rsidRPr="00D46DBE">
        <w:t>. However, in the context of low-ppm concentrations, the accuracy and LOD of acoustic</w:t>
      </w:r>
      <w:r w:rsidR="007B57E2" w:rsidRPr="00D46DBE">
        <w:t xml:space="preserve"> gas analysis</w:t>
      </w:r>
      <w:r w:rsidR="00DF6D6C" w:rsidRPr="00D46DBE">
        <w:t xml:space="preserve"> systems </w:t>
      </w:r>
      <w:r w:rsidR="007F223F" w:rsidRPr="00D46DBE">
        <w:t xml:space="preserve">still </w:t>
      </w:r>
      <w:r w:rsidR="00DF6D6C" w:rsidRPr="00D46DBE">
        <w:t xml:space="preserve">need to be addressed. A </w:t>
      </w:r>
      <w:r w:rsidR="00F31843" w:rsidRPr="00D46DBE">
        <w:t>10 mV</w:t>
      </w:r>
      <w:r w:rsidR="00DF6D6C" w:rsidRPr="00D46DBE">
        <w:t xml:space="preserve"> pink noise stimulant emission for a duration of 1 s over the audible frequency range was conducted </w:t>
      </w:r>
      <w:r w:rsidR="00F31843" w:rsidRPr="00D46DBE">
        <w:t xml:space="preserve">to construct the frequency response function (FRF) </w:t>
      </w:r>
      <w:r w:rsidR="00DF6D6C" w:rsidRPr="00D46DBE">
        <w:t xml:space="preserve">whilst sampling nonanal molecules at various </w:t>
      </w:r>
      <w:r w:rsidR="00DF6D6C" w:rsidRPr="00D46DBE">
        <w:rPr>
          <w:i/>
          <w:iCs/>
        </w:rPr>
        <w:t>C</w:t>
      </w:r>
      <w:r w:rsidR="0087504C" w:rsidRPr="00D46DBE">
        <w:t>,</w:t>
      </w:r>
      <w:r w:rsidR="00DF6D6C" w:rsidRPr="00D46DBE">
        <w:t xml:space="preserve"> as shown in Figure </w:t>
      </w:r>
      <w:r w:rsidR="000B313D" w:rsidRPr="00D46DBE">
        <w:t>2a</w:t>
      </w:r>
      <w:r w:rsidR="00DF6D6C" w:rsidRPr="00D46DBE">
        <w:t>. Multiple resonance peaks can be observed around 10.5</w:t>
      </w:r>
      <w:r w:rsidR="00A43BE0" w:rsidRPr="00D46DBE">
        <w:t>0</w:t>
      </w:r>
      <w:r w:rsidR="00DF6D6C" w:rsidRPr="00D46DBE">
        <w:t xml:space="preserve"> and 18.05 kHz, which correspond to the </w:t>
      </w:r>
      <w:r w:rsidR="00DF6D6C" w:rsidRPr="00D46DBE">
        <w:rPr>
          <w:i/>
          <w:iCs/>
        </w:rPr>
        <w:t>n</w:t>
      </w:r>
      <w:r w:rsidR="00DF6D6C" w:rsidRPr="00D46DBE">
        <w:t xml:space="preserve"> = 3 and</w:t>
      </w:r>
      <w:r w:rsidR="00F31843" w:rsidRPr="00D46DBE">
        <w:t xml:space="preserve"> </w:t>
      </w:r>
      <w:r w:rsidR="00F31843" w:rsidRPr="00D46DBE">
        <w:rPr>
          <w:i/>
          <w:iCs/>
        </w:rPr>
        <w:t>n</w:t>
      </w:r>
      <w:r w:rsidR="00F31843" w:rsidRPr="00D46DBE">
        <w:t xml:space="preserve"> = 5 standing wave modes, the major </w:t>
      </w:r>
      <w:proofErr w:type="spellStart"/>
      <w:r w:rsidR="00F31843" w:rsidRPr="00D46DBE">
        <w:rPr>
          <w:i/>
          <w:iCs/>
        </w:rPr>
        <w:t>f</w:t>
      </w:r>
      <w:r w:rsidR="00F31843" w:rsidRPr="00D46DBE">
        <w:rPr>
          <w:i/>
          <w:iCs/>
          <w:vertAlign w:val="subscript"/>
        </w:rPr>
        <w:t>r</w:t>
      </w:r>
      <w:proofErr w:type="spellEnd"/>
      <w:r w:rsidR="00F31843" w:rsidRPr="00D46DBE">
        <w:t xml:space="preserve"> in this </w:t>
      </w:r>
      <w:r w:rsidR="00F31843" w:rsidRPr="00D46DBE">
        <w:lastRenderedPageBreak/>
        <w:t xml:space="preserve">work is taken at </w:t>
      </w:r>
      <w:r w:rsidR="00F31843" w:rsidRPr="00D46DBE">
        <w:rPr>
          <w:i/>
          <w:iCs/>
        </w:rPr>
        <w:t>n</w:t>
      </w:r>
      <w:r w:rsidR="00F31843" w:rsidRPr="00D46DBE">
        <w:t xml:space="preserve"> = 5</w:t>
      </w:r>
      <w:r w:rsidR="00D87596" w:rsidRPr="00D46DBE">
        <w:t xml:space="preserve"> (18.05 kHz)</w:t>
      </w:r>
      <w:r w:rsidR="00140CF4" w:rsidRPr="00D46DBE">
        <w:t xml:space="preserve">. After obtaining </w:t>
      </w:r>
      <w:proofErr w:type="spellStart"/>
      <w:r w:rsidR="004F72F7" w:rsidRPr="00D46DBE">
        <w:rPr>
          <w:i/>
          <w:iCs/>
        </w:rPr>
        <w:t>f</w:t>
      </w:r>
      <w:r w:rsidR="004F72F7" w:rsidRPr="00D46DBE">
        <w:rPr>
          <w:i/>
          <w:iCs/>
          <w:vertAlign w:val="subscript"/>
        </w:rPr>
        <w:t>r</w:t>
      </w:r>
      <w:proofErr w:type="spellEnd"/>
      <w:r w:rsidR="004F72F7" w:rsidRPr="00D46DBE">
        <w:t xml:space="preserve">, </w:t>
      </w:r>
      <w:r w:rsidR="004F72F7" w:rsidRPr="00D46DBE">
        <w:rPr>
          <w:i/>
          <w:iCs/>
        </w:rPr>
        <w:t>L</w:t>
      </w:r>
      <w:r w:rsidR="004F72F7" w:rsidRPr="00D46DBE">
        <w:t xml:space="preserve"> has been calculated </w:t>
      </w:r>
      <w:r w:rsidR="00CC441D" w:rsidRPr="00D46DBE">
        <w:t xml:space="preserve">as a single lumped parameter </w:t>
      </w:r>
      <w:r w:rsidR="00300FB2" w:rsidRPr="00D46DBE">
        <w:t xml:space="preserve">by rearranging Eq (3). </w:t>
      </w:r>
      <w:r w:rsidR="001F0D3C" w:rsidRPr="00D46DBE">
        <w:t xml:space="preserve">(using a nominal </w:t>
      </w:r>
      <w:r w:rsidR="001F0D3C" w:rsidRPr="00D46DBE">
        <w:rPr>
          <w:i/>
          <w:iCs/>
        </w:rPr>
        <w:t xml:space="preserve">c </w:t>
      </w:r>
      <w:r w:rsidR="001F0D3C" w:rsidRPr="00D46DBE">
        <w:t>= 352.1 ms</w:t>
      </w:r>
      <w:r w:rsidR="001F0D3C" w:rsidRPr="00D46DBE">
        <w:rPr>
          <w:vertAlign w:val="superscript"/>
        </w:rPr>
        <w:t>-1</w:t>
      </w:r>
      <w:r w:rsidR="001F0D3C" w:rsidRPr="00D46DBE">
        <w:t>), resulting in L =</w:t>
      </w:r>
      <w:r w:rsidR="00F40291" w:rsidRPr="00D46DBE">
        <w:t xml:space="preserve"> 24.</w:t>
      </w:r>
      <w:r w:rsidR="00F41661" w:rsidRPr="00D46DBE">
        <w:t>3</w:t>
      </w:r>
      <w:r w:rsidR="00F40291" w:rsidRPr="00D46DBE">
        <w:t>8 mm</w:t>
      </w:r>
      <w:r w:rsidR="00F31843" w:rsidRPr="00D46DBE">
        <w:t xml:space="preserve">. Inspecting the entire FRF unequivocally demonstrates the apparent lack of determining low-ppm nonanal molecules at various </w:t>
      </w:r>
      <w:r w:rsidR="00F31843" w:rsidRPr="00D46DBE">
        <w:rPr>
          <w:i/>
          <w:iCs/>
        </w:rPr>
        <w:t>C</w:t>
      </w:r>
      <w:r w:rsidR="000E5DC2" w:rsidRPr="00D46DBE">
        <w:t>,</w:t>
      </w:r>
      <w:r w:rsidR="00F31843" w:rsidRPr="00D46DBE">
        <w:rPr>
          <w:i/>
          <w:iCs/>
        </w:rPr>
        <w:t xml:space="preserve"> </w:t>
      </w:r>
      <w:r w:rsidR="00F31843" w:rsidRPr="00D46DBE">
        <w:t xml:space="preserve">as well as the high noise level </w:t>
      </w:r>
      <w:r w:rsidR="008401B0" w:rsidRPr="00D46DBE">
        <w:t>induced from</w:t>
      </w:r>
      <w:r w:rsidR="00F31843" w:rsidRPr="00D46DBE">
        <w:t xml:space="preserve"> pink</w:t>
      </w:r>
      <w:r w:rsidR="008401B0" w:rsidRPr="00D46DBE">
        <w:t xml:space="preserve"> noise</w:t>
      </w:r>
      <w:r w:rsidR="00F31843" w:rsidRPr="00D46DBE">
        <w:t xml:space="preserve"> testing. To ascertain higher resolution FRFs around the major resonance peak in this work, a chirped sweep input over a 10 s duration was implemented resulting in a </w:t>
      </w:r>
      <w:proofErr w:type="spellStart"/>
      <w:r w:rsidR="00F31843" w:rsidRPr="00D46DBE">
        <w:rPr>
          <w:rFonts w:cstheme="minorHAnsi"/>
        </w:rPr>
        <w:t>Δ</w:t>
      </w:r>
      <w:r w:rsidR="00F31843" w:rsidRPr="00D46DBE">
        <w:rPr>
          <w:rFonts w:cstheme="minorHAnsi"/>
          <w:i/>
          <w:iCs/>
        </w:rPr>
        <w:t>f</w:t>
      </w:r>
      <w:proofErr w:type="spellEnd"/>
      <w:r w:rsidR="00F31843" w:rsidRPr="00D46DBE">
        <w:t xml:space="preserve"> = 0.1 </w:t>
      </w:r>
      <w:r w:rsidR="004433E0" w:rsidRPr="00D46DBE">
        <w:t>[</w:t>
      </w:r>
      <w:r w:rsidR="00F31843" w:rsidRPr="00D46DBE">
        <w:t>Hz</w:t>
      </w:r>
      <w:r w:rsidR="004433E0" w:rsidRPr="00D46DBE">
        <w:t>]</w:t>
      </w:r>
      <w:r w:rsidR="00F31843" w:rsidRPr="00D46DBE">
        <w:t xml:space="preserve"> resolution. </w:t>
      </w:r>
      <w:r w:rsidR="0051772D" w:rsidRPr="00D46DBE">
        <w:t xml:space="preserve">A higher resolution sweep near the resonance peak for different </w:t>
      </w:r>
      <w:r w:rsidR="0051772D" w:rsidRPr="00D46DBE">
        <w:rPr>
          <w:i/>
          <w:iCs/>
        </w:rPr>
        <w:t>C</w:t>
      </w:r>
      <w:r w:rsidR="0051772D" w:rsidRPr="00D46DBE">
        <w:t xml:space="preserve"> of nonanal molecules is </w:t>
      </w:r>
      <w:r w:rsidR="009C3345" w:rsidRPr="00D46DBE">
        <w:t>shown</w:t>
      </w:r>
      <w:r w:rsidR="0051772D" w:rsidRPr="00D46DBE">
        <w:t xml:space="preserve"> in Figure </w:t>
      </w:r>
      <w:r w:rsidR="000B313D" w:rsidRPr="00D46DBE">
        <w:t>2b</w:t>
      </w:r>
      <w:r w:rsidR="0051772D" w:rsidRPr="00D46DBE">
        <w:t xml:space="preserve">, </w:t>
      </w:r>
      <w:r w:rsidR="00205CE9" w:rsidRPr="00D46DBE">
        <w:t xml:space="preserve">and </w:t>
      </w:r>
      <w:r w:rsidR="000E5DC2" w:rsidRPr="00D46DBE">
        <w:t>in</w:t>
      </w:r>
      <w:r w:rsidR="0051772D" w:rsidRPr="00D46DBE">
        <w:t xml:space="preserve"> stark contrast to </w:t>
      </w:r>
      <w:r w:rsidR="000E5DC2" w:rsidRPr="00D46DBE">
        <w:t>pink noise emission</w:t>
      </w:r>
      <w:r w:rsidR="0051772D" w:rsidRPr="00D46DBE">
        <w:t>, this technique exposes the measurement possibility of low-ppm molecules using an acoustic approach</w:t>
      </w:r>
      <w:r w:rsidR="009C3345" w:rsidRPr="00D46DBE">
        <w:t>,</w:t>
      </w:r>
      <w:r w:rsidR="0051772D" w:rsidRPr="00D46DBE">
        <w:t xml:space="preserve"> </w:t>
      </w:r>
      <w:r w:rsidR="009C3345" w:rsidRPr="00D46DBE">
        <w:t>which</w:t>
      </w:r>
      <w:r w:rsidR="0051772D" w:rsidRPr="00D46DBE">
        <w:t xml:space="preserve"> predominately decreases in </w:t>
      </w:r>
      <w:proofErr w:type="spellStart"/>
      <w:r w:rsidR="0051772D" w:rsidRPr="00D46DBE">
        <w:rPr>
          <w:i/>
          <w:iCs/>
        </w:rPr>
        <w:t>f</w:t>
      </w:r>
      <w:r w:rsidR="0051772D" w:rsidRPr="00D46DBE">
        <w:rPr>
          <w:i/>
          <w:iCs/>
          <w:vertAlign w:val="subscript"/>
        </w:rPr>
        <w:t>r</w:t>
      </w:r>
      <w:proofErr w:type="spellEnd"/>
      <w:r w:rsidR="0051772D" w:rsidRPr="00D46DBE">
        <w:rPr>
          <w:i/>
          <w:iCs/>
        </w:rPr>
        <w:t xml:space="preserve"> </w:t>
      </w:r>
      <w:r w:rsidR="0051772D" w:rsidRPr="00D46DBE">
        <w:t xml:space="preserve">as </w:t>
      </w:r>
      <w:r w:rsidR="00C93F44" w:rsidRPr="00D46DBE">
        <w:t xml:space="preserve">heavier </w:t>
      </w:r>
      <w:r w:rsidR="0051772D" w:rsidRPr="00D46DBE">
        <w:t xml:space="preserve">molecule </w:t>
      </w:r>
      <w:r w:rsidR="0051772D" w:rsidRPr="00D46DBE">
        <w:rPr>
          <w:i/>
          <w:iCs/>
        </w:rPr>
        <w:t>C</w:t>
      </w:r>
      <w:r w:rsidR="0051772D" w:rsidRPr="00D46DBE">
        <w:t xml:space="preserve"> increases. As expected, in the vicinity of </w:t>
      </w:r>
      <w:r w:rsidR="00561805" w:rsidRPr="00D46DBE">
        <w:t xml:space="preserve">a </w:t>
      </w:r>
      <w:r w:rsidR="009C3345" w:rsidRPr="00D46DBE">
        <w:t xml:space="preserve">standing wave </w:t>
      </w:r>
      <w:r w:rsidR="0051772D" w:rsidRPr="00D46DBE">
        <w:t xml:space="preserve">peak, as </w:t>
      </w:r>
      <w:r w:rsidR="0051772D" w:rsidRPr="00D46DBE">
        <w:rPr>
          <w:i/>
          <w:iCs/>
        </w:rPr>
        <w:t>c</w:t>
      </w:r>
      <w:r w:rsidR="0051772D" w:rsidRPr="00D46DBE">
        <w:t xml:space="preserve"> decreases, this leads to two different regimes</w:t>
      </w:r>
      <w:r w:rsidR="009C3345" w:rsidRPr="00D46DBE">
        <w:t>,</w:t>
      </w:r>
      <w:r w:rsidR="0051772D" w:rsidRPr="00D46DBE">
        <w:t xml:space="preserve"> whereby the magnitude (</w:t>
      </w:r>
      <w:r w:rsidR="0051772D" w:rsidRPr="00D46DBE">
        <w:rPr>
          <w:i/>
          <w:iCs/>
        </w:rPr>
        <w:t xml:space="preserve">SPL </w:t>
      </w:r>
      <w:r w:rsidR="0051772D" w:rsidRPr="00D46DBE">
        <w:t xml:space="preserve">in time domain) decreases or increases, above or below the </w:t>
      </w:r>
      <w:proofErr w:type="spellStart"/>
      <w:r w:rsidR="0051772D" w:rsidRPr="00D46DBE">
        <w:rPr>
          <w:i/>
          <w:iCs/>
        </w:rPr>
        <w:t>f</w:t>
      </w:r>
      <w:r w:rsidR="0051772D" w:rsidRPr="00D46DBE">
        <w:rPr>
          <w:i/>
          <w:iCs/>
          <w:vertAlign w:val="subscript"/>
        </w:rPr>
        <w:t>r</w:t>
      </w:r>
      <w:proofErr w:type="spellEnd"/>
      <w:r w:rsidR="0051772D" w:rsidRPr="00D46DBE">
        <w:rPr>
          <w:i/>
          <w:iCs/>
        </w:rPr>
        <w:t xml:space="preserve"> </w:t>
      </w:r>
      <w:r w:rsidR="0051772D" w:rsidRPr="00D46DBE">
        <w:t>of a N</w:t>
      </w:r>
      <w:r w:rsidR="0051772D" w:rsidRPr="00D46DBE">
        <w:rPr>
          <w:vertAlign w:val="subscript"/>
        </w:rPr>
        <w:t>2</w:t>
      </w:r>
      <w:r w:rsidR="0051772D" w:rsidRPr="00D46DBE">
        <w:t xml:space="preserve"> filled resonator, respectively.</w:t>
      </w:r>
      <w:r w:rsidR="00F31843" w:rsidRPr="00D46DBE">
        <w:t xml:space="preserve"> </w:t>
      </w:r>
      <w:r w:rsidR="0051772D" w:rsidRPr="00D46DBE">
        <w:t xml:space="preserve">To verify this behaviour, a </w:t>
      </w:r>
      <w:r w:rsidR="00253743" w:rsidRPr="00D46DBE">
        <w:t>numerical model</w:t>
      </w:r>
      <w:r w:rsidR="0051772D" w:rsidRPr="00D46DBE">
        <w:t xml:space="preserve"> is developed and simulated for various N</w:t>
      </w:r>
      <w:r w:rsidR="0051772D" w:rsidRPr="00D46DBE">
        <w:rPr>
          <w:vertAlign w:val="subscript"/>
        </w:rPr>
        <w:t>2</w:t>
      </w:r>
      <w:r w:rsidR="0051772D" w:rsidRPr="00D46DBE">
        <w:t xml:space="preserve"> and nonanal mixtures at various </w:t>
      </w:r>
      <w:r w:rsidR="0051772D" w:rsidRPr="00D46DBE">
        <w:rPr>
          <w:i/>
          <w:iCs/>
        </w:rPr>
        <w:t>C</w:t>
      </w:r>
      <w:r w:rsidR="00D11A40" w:rsidRPr="00D46DBE">
        <w:t xml:space="preserve"> (see methods) </w:t>
      </w:r>
      <w:r w:rsidR="00A43BE0" w:rsidRPr="00D46DBE">
        <w:t xml:space="preserve">and </w:t>
      </w:r>
      <w:r w:rsidR="00B77DC2" w:rsidRPr="00D46DBE">
        <w:t>the resulting</w:t>
      </w:r>
      <w:r w:rsidR="0051772D" w:rsidRPr="00D46DBE">
        <w:t xml:space="preserve"> FRF</w:t>
      </w:r>
      <w:r w:rsidR="00B77DC2" w:rsidRPr="00D46DBE">
        <w:t>s</w:t>
      </w:r>
      <w:r w:rsidR="0051772D" w:rsidRPr="00D46DBE">
        <w:t xml:space="preserve"> </w:t>
      </w:r>
      <w:r w:rsidR="00B77DC2" w:rsidRPr="00D46DBE">
        <w:t>were</w:t>
      </w:r>
      <w:r w:rsidR="0051772D" w:rsidRPr="00D46DBE">
        <w:t xml:space="preserve"> simulated as shown in Figure </w:t>
      </w:r>
      <w:r w:rsidR="000B313D" w:rsidRPr="00D46DBE">
        <w:t>2c</w:t>
      </w:r>
      <w:r w:rsidR="00CC5524" w:rsidRPr="00D46DBE">
        <w:t>.</w:t>
      </w:r>
      <w:r w:rsidR="00D11A40" w:rsidRPr="00D46DBE">
        <w:t xml:space="preserve"> </w:t>
      </w:r>
      <w:r w:rsidR="00FC58B1" w:rsidRPr="00D46DBE">
        <w:t>G</w:t>
      </w:r>
      <w:r w:rsidR="00916AA9" w:rsidRPr="00D46DBE">
        <w:t>ood</w:t>
      </w:r>
      <w:r w:rsidR="00FC58B1" w:rsidRPr="00D46DBE">
        <w:t xml:space="preserve"> agreement between the experimental and simulated values is obtained as shown in Figure </w:t>
      </w:r>
      <w:r w:rsidR="000B313D" w:rsidRPr="00D46DBE">
        <w:t>2d</w:t>
      </w:r>
      <w:r w:rsidR="00FC58B1" w:rsidRPr="00D46DBE">
        <w:t xml:space="preserve">, highlighting </w:t>
      </w:r>
      <w:r w:rsidR="00625959" w:rsidRPr="00D46DBE">
        <w:t>low-cost</w:t>
      </w:r>
      <w:r w:rsidR="00FC58B1" w:rsidRPr="00D46DBE">
        <w:t xml:space="preserve"> acoustic approaches can measure </w:t>
      </w:r>
      <w:r w:rsidR="000E5DC2" w:rsidRPr="00D46DBE">
        <w:t>low-ppm</w:t>
      </w:r>
      <w:r w:rsidR="00FC58B1" w:rsidRPr="00D46DBE">
        <w:t xml:space="preserve"> concentrations </w:t>
      </w:r>
      <w:r w:rsidR="009C3345" w:rsidRPr="00D46DBE">
        <w:t>(</w:t>
      </w:r>
      <w:r w:rsidR="006446AB" w:rsidRPr="00D46DBE">
        <w:t>i</w:t>
      </w:r>
      <w:r w:rsidR="000E5DC2" w:rsidRPr="00D46DBE">
        <w:t>n</w:t>
      </w:r>
      <w:r w:rsidR="009C3345" w:rsidRPr="00D46DBE">
        <w:t xml:space="preserve"> the order of several ppm) </w:t>
      </w:r>
      <w:r w:rsidR="00FC58B1" w:rsidRPr="00D46DBE">
        <w:t xml:space="preserve">and theoretical values </w:t>
      </w:r>
      <w:r w:rsidR="008830CB" w:rsidRPr="00D46DBE">
        <w:t>are well supported</w:t>
      </w:r>
      <w:r w:rsidR="00977F90" w:rsidRPr="00D46DBE">
        <w:t xml:space="preserve">. Discrepancies at larger </w:t>
      </w:r>
      <w:r w:rsidR="00977F90" w:rsidRPr="00D46DBE">
        <w:rPr>
          <w:i/>
          <w:iCs/>
        </w:rPr>
        <w:t>C</w:t>
      </w:r>
      <w:r w:rsidR="00977F90" w:rsidRPr="00D46DBE">
        <w:t xml:space="preserve"> may be due to the </w:t>
      </w:r>
      <w:r w:rsidR="00517212" w:rsidRPr="00D46DBE">
        <w:t xml:space="preserve">emission of headspace molecules, flow dynamics in a vial or due to the </w:t>
      </w:r>
      <w:r w:rsidR="008D0F8C" w:rsidRPr="00D46DBE">
        <w:t>nominal vapour pressure reference value used.</w:t>
      </w:r>
    </w:p>
    <w:p w14:paraId="3AEA8FEF" w14:textId="77777777" w:rsidR="00977F90" w:rsidRPr="00D46DBE" w:rsidRDefault="00977F90" w:rsidP="00105892">
      <w:pPr>
        <w:spacing w:line="480" w:lineRule="auto"/>
        <w:jc w:val="both"/>
      </w:pPr>
    </w:p>
    <w:p w14:paraId="57CB2059" w14:textId="5FEA1F1C" w:rsidR="00854ED6" w:rsidRPr="00D46DBE" w:rsidRDefault="008E2F14" w:rsidP="00105892">
      <w:pPr>
        <w:pStyle w:val="aa"/>
        <w:spacing w:line="480" w:lineRule="auto"/>
        <w:jc w:val="both"/>
        <w:rPr>
          <w:i/>
          <w:iCs/>
          <w:sz w:val="24"/>
          <w:szCs w:val="24"/>
        </w:rPr>
      </w:pPr>
      <w:r w:rsidRPr="00D46DBE">
        <w:rPr>
          <w:i/>
          <w:iCs/>
          <w:sz w:val="24"/>
          <w:szCs w:val="24"/>
        </w:rPr>
        <w:t>4</w:t>
      </w:r>
      <w:r w:rsidR="00854ED6" w:rsidRPr="00D46DBE">
        <w:rPr>
          <w:i/>
          <w:iCs/>
          <w:sz w:val="24"/>
          <w:szCs w:val="24"/>
        </w:rPr>
        <w:t>.</w:t>
      </w:r>
      <w:r w:rsidR="00AE2CC8" w:rsidRPr="00D46DBE">
        <w:rPr>
          <w:i/>
          <w:iCs/>
          <w:sz w:val="24"/>
          <w:szCs w:val="24"/>
        </w:rPr>
        <w:t>2</w:t>
      </w:r>
      <w:r w:rsidR="00854ED6" w:rsidRPr="00D46DBE">
        <w:rPr>
          <w:i/>
          <w:iCs/>
          <w:sz w:val="24"/>
          <w:szCs w:val="24"/>
        </w:rPr>
        <w:t xml:space="preserve"> </w:t>
      </w:r>
      <w:r w:rsidR="00AE7449" w:rsidRPr="00D46DBE">
        <w:rPr>
          <w:i/>
          <w:iCs/>
          <w:sz w:val="24"/>
          <w:szCs w:val="24"/>
        </w:rPr>
        <w:t>High resolution a</w:t>
      </w:r>
      <w:r w:rsidR="00854ED6" w:rsidRPr="00D46DBE">
        <w:rPr>
          <w:i/>
          <w:iCs/>
          <w:sz w:val="24"/>
          <w:szCs w:val="24"/>
        </w:rPr>
        <w:t xml:space="preserve">coustical time domain testing approach for low-ppm </w:t>
      </w:r>
      <w:r w:rsidR="00AE7449" w:rsidRPr="00D46DBE">
        <w:rPr>
          <w:i/>
          <w:iCs/>
          <w:sz w:val="24"/>
          <w:szCs w:val="24"/>
        </w:rPr>
        <w:t xml:space="preserve">concentration </w:t>
      </w:r>
      <w:r w:rsidR="00854ED6" w:rsidRPr="00D46DBE">
        <w:rPr>
          <w:i/>
          <w:iCs/>
          <w:sz w:val="24"/>
          <w:szCs w:val="24"/>
        </w:rPr>
        <w:t>molecules</w:t>
      </w:r>
    </w:p>
    <w:p w14:paraId="112C6F25" w14:textId="0C2B2DDA" w:rsidR="008E5BEB" w:rsidRPr="00D46DBE" w:rsidRDefault="00625959" w:rsidP="009B1092">
      <w:pPr>
        <w:spacing w:line="480" w:lineRule="auto"/>
        <w:ind w:firstLine="360"/>
        <w:jc w:val="both"/>
      </w:pPr>
      <w:r w:rsidRPr="00D46DBE">
        <w:t xml:space="preserve">Time domain testing is conducted to verify low-ppm </w:t>
      </w:r>
      <w:r w:rsidR="00C93F44" w:rsidRPr="00D46DBE">
        <w:t xml:space="preserve">gas </w:t>
      </w:r>
      <w:r w:rsidRPr="00D46DBE">
        <w:t xml:space="preserve">concentration measurements, determine </w:t>
      </w:r>
      <w:r w:rsidR="00C93F44" w:rsidRPr="00D46DBE">
        <w:t xml:space="preserve">the </w:t>
      </w:r>
      <w:r w:rsidRPr="00D46DBE">
        <w:t xml:space="preserve">LOD, </w:t>
      </w:r>
      <w:r w:rsidR="00C526EF" w:rsidRPr="00D46DBE">
        <w:t xml:space="preserve">and </w:t>
      </w:r>
      <w:r w:rsidRPr="00D46DBE">
        <w:t xml:space="preserve">investigate any prominent unique signal attributes </w:t>
      </w:r>
      <w:r w:rsidR="00C526EF" w:rsidRPr="00D46DBE">
        <w:t>in addition to</w:t>
      </w:r>
      <w:r w:rsidRPr="00D46DBE">
        <w:t xml:space="preserve"> measurement stability. </w:t>
      </w:r>
      <w:r w:rsidR="008830CB" w:rsidRPr="00D46DBE">
        <w:t>Time domain offers faster testing compared to its frequency domain counterpart</w:t>
      </w:r>
      <w:r w:rsidR="00C526EF" w:rsidRPr="00D46DBE">
        <w:t>,</w:t>
      </w:r>
      <w:r w:rsidR="008830CB" w:rsidRPr="00D46DBE">
        <w:t xml:space="preserve"> enabling higher sampling </w:t>
      </w:r>
      <w:r w:rsidR="008830CB" w:rsidRPr="00D46DBE">
        <w:lastRenderedPageBreak/>
        <w:t>rates</w:t>
      </w:r>
      <w:r w:rsidR="002F761D" w:rsidRPr="00D46DBE">
        <w:t xml:space="preserve">, but introduces </w:t>
      </w:r>
      <w:r w:rsidR="0076330B" w:rsidRPr="00D46DBE">
        <w:t>a complicated</w:t>
      </w:r>
      <w:r w:rsidR="002F761D" w:rsidRPr="00D46DBE">
        <w:t xml:space="preserve"> </w:t>
      </w:r>
      <w:r w:rsidR="002F761D" w:rsidRPr="00D46DBE">
        <w:rPr>
          <w:i/>
          <w:iCs/>
        </w:rPr>
        <w:t>v</w:t>
      </w:r>
      <w:r w:rsidR="002F761D" w:rsidRPr="00D46DBE">
        <w:t xml:space="preserve"> term</w:t>
      </w:r>
      <w:r w:rsidR="00F339FB" w:rsidRPr="00D46DBE">
        <w:t xml:space="preserve"> when extracting physical quantities</w:t>
      </w:r>
      <w:r w:rsidR="008830CB" w:rsidRPr="00D46DBE">
        <w:t xml:space="preserve">. </w:t>
      </w:r>
      <w:r w:rsidR="002F761D" w:rsidRPr="00D46DBE">
        <w:t>R</w:t>
      </w:r>
      <w:r w:rsidR="00D207E3" w:rsidRPr="00D46DBE">
        <w:t xml:space="preserve">esulting sinusoidal waves </w:t>
      </w:r>
      <w:r w:rsidR="002F761D" w:rsidRPr="00D46DBE">
        <w:t xml:space="preserve">are </w:t>
      </w:r>
      <w:r w:rsidR="00D207E3" w:rsidRPr="00D46DBE">
        <w:t>measured by the microphone</w:t>
      </w:r>
      <w:r w:rsidR="002F761D" w:rsidRPr="00D46DBE">
        <w:t>,</w:t>
      </w:r>
      <w:r w:rsidR="00D207E3" w:rsidRPr="00D46DBE">
        <w:t xml:space="preserve"> </w:t>
      </w:r>
      <w:r w:rsidR="00FE1E77" w:rsidRPr="00D46DBE">
        <w:t>then</w:t>
      </w:r>
      <w:r w:rsidR="00D207E3" w:rsidRPr="00D46DBE">
        <w:t xml:space="preserve"> the root mean square (RMS) value </w:t>
      </w:r>
      <w:r w:rsidR="00C526EF" w:rsidRPr="00D46DBE">
        <w:t xml:space="preserve">of the measured sinusoid </w:t>
      </w:r>
      <w:r w:rsidR="00D207E3" w:rsidRPr="00D46DBE">
        <w:t xml:space="preserve">is </w:t>
      </w:r>
      <w:r w:rsidR="00C526EF" w:rsidRPr="00D46DBE">
        <w:t>calculated and plotted over time</w:t>
      </w:r>
      <w:r w:rsidR="00D207E3" w:rsidRPr="00D46DBE">
        <w:t xml:space="preserve">. </w:t>
      </w:r>
      <w:r w:rsidRPr="00D46DBE">
        <w:t xml:space="preserve">The </w:t>
      </w:r>
      <w:r w:rsidRPr="00D46DBE">
        <w:rPr>
          <w:i/>
          <w:iCs/>
        </w:rPr>
        <w:t>C</w:t>
      </w:r>
      <w:r w:rsidRPr="00D46DBE">
        <w:t xml:space="preserve"> </w:t>
      </w:r>
      <w:r w:rsidR="00C526EF" w:rsidRPr="00D46DBE">
        <w:t xml:space="preserve">of different molecules </w:t>
      </w:r>
      <w:r w:rsidRPr="00D46DBE">
        <w:t>is set to 20</w:t>
      </w:r>
      <w:r w:rsidR="00F62F96" w:rsidRPr="00D46DBE">
        <w:t xml:space="preserve"> </w:t>
      </w:r>
      <w:r w:rsidRPr="00D46DBE">
        <w:t>%, 10</w:t>
      </w:r>
      <w:r w:rsidR="00F62F96" w:rsidRPr="00D46DBE">
        <w:t xml:space="preserve"> </w:t>
      </w:r>
      <w:r w:rsidRPr="00D46DBE">
        <w:t>% and 5</w:t>
      </w:r>
      <w:r w:rsidR="00F62F96" w:rsidRPr="00D46DBE">
        <w:t xml:space="preserve"> </w:t>
      </w:r>
      <w:r w:rsidRPr="00D46DBE">
        <w:t>% for several cycles alternating between sampling molecules at low-ppm concentrations or purging with N</w:t>
      </w:r>
      <w:r w:rsidRPr="00D46DBE">
        <w:rPr>
          <w:vertAlign w:val="subscript"/>
        </w:rPr>
        <w:t>2</w:t>
      </w:r>
      <w:r w:rsidR="00E832B8" w:rsidRPr="00D46DBE">
        <w:t>,</w:t>
      </w:r>
      <w:r w:rsidR="00D207E3" w:rsidRPr="00D46DBE">
        <w:t xml:space="preserve"> as shown in Figure </w:t>
      </w:r>
      <w:r w:rsidR="000B313D" w:rsidRPr="00D46DBE">
        <w:t>3a</w:t>
      </w:r>
      <w:r w:rsidR="00D207E3" w:rsidRPr="00D46DBE">
        <w:t xml:space="preserve">. Firstly, acoustic wave properties were investigated </w:t>
      </w:r>
      <w:r w:rsidR="00AB4F13" w:rsidRPr="00D46DBE">
        <w:t xml:space="preserve">by altering </w:t>
      </w:r>
      <w:r w:rsidR="00AB4F13" w:rsidRPr="00D46DBE">
        <w:rPr>
          <w:i/>
          <w:iCs/>
        </w:rPr>
        <w:t>V</w:t>
      </w:r>
      <w:r w:rsidR="00AB4F13" w:rsidRPr="00D46DBE">
        <w:rPr>
          <w:i/>
          <w:iCs/>
          <w:vertAlign w:val="subscript"/>
        </w:rPr>
        <w:t>s</w:t>
      </w:r>
      <w:r w:rsidR="00AB4F13" w:rsidRPr="00D46DBE">
        <w:t xml:space="preserve">, </w:t>
      </w:r>
      <w:r w:rsidR="00D207E3" w:rsidRPr="00D46DBE">
        <w:t xml:space="preserve">as this would alter the </w:t>
      </w:r>
      <w:r w:rsidR="00D207E3" w:rsidRPr="00D46DBE">
        <w:rPr>
          <w:i/>
          <w:iCs/>
        </w:rPr>
        <w:t>v</w:t>
      </w:r>
      <w:r w:rsidR="00D207E3" w:rsidRPr="00D46DBE">
        <w:t xml:space="preserve"> term given</w:t>
      </w:r>
      <w:r w:rsidRPr="00D46DBE">
        <w:t xml:space="preserve"> </w:t>
      </w:r>
      <w:r w:rsidR="00D207E3" w:rsidRPr="00D46DBE">
        <w:t>in Eq. (1) and keep the mass terms (</w:t>
      </w:r>
      <w:proofErr w:type="spellStart"/>
      <w:r w:rsidR="00D207E3" w:rsidRPr="00D46DBE">
        <w:rPr>
          <w:rFonts w:cstheme="minorHAnsi"/>
          <w:i/>
          <w:iCs/>
        </w:rPr>
        <w:t>ρ</w:t>
      </w:r>
      <w:r w:rsidR="00D207E3" w:rsidRPr="00D46DBE">
        <w:rPr>
          <w:i/>
          <w:iCs/>
        </w:rPr>
        <w:t>c</w:t>
      </w:r>
      <w:proofErr w:type="spellEnd"/>
      <w:r w:rsidR="00D207E3" w:rsidRPr="00D46DBE">
        <w:t xml:space="preserve">) constant between tests. A fixed frequency of </w:t>
      </w:r>
      <w:r w:rsidR="00D207E3" w:rsidRPr="00D46DBE">
        <w:rPr>
          <w:i/>
        </w:rPr>
        <w:t xml:space="preserve">f </w:t>
      </w:r>
      <w:r w:rsidR="00D207E3" w:rsidRPr="00D46DBE">
        <w:rPr>
          <w:iCs/>
        </w:rPr>
        <w:t xml:space="preserve">= 18.15 </w:t>
      </w:r>
      <w:r w:rsidR="004433E0" w:rsidRPr="00D46DBE">
        <w:rPr>
          <w:iCs/>
        </w:rPr>
        <w:t>[</w:t>
      </w:r>
      <w:r w:rsidR="00D207E3" w:rsidRPr="00D46DBE">
        <w:rPr>
          <w:iCs/>
        </w:rPr>
        <w:t>kHz</w:t>
      </w:r>
      <w:r w:rsidR="004433E0" w:rsidRPr="00D46DBE">
        <w:rPr>
          <w:iCs/>
        </w:rPr>
        <w:t>]</w:t>
      </w:r>
      <w:r w:rsidR="00D207E3" w:rsidRPr="00D46DBE">
        <w:rPr>
          <w:iCs/>
        </w:rPr>
        <w:t xml:space="preserve"> was set, and</w:t>
      </w:r>
      <w:r w:rsidR="00D207E3" w:rsidRPr="00D46DBE">
        <w:rPr>
          <w:i/>
        </w:rPr>
        <w:t xml:space="preserve"> </w:t>
      </w:r>
      <w:r w:rsidR="00D207E3" w:rsidRPr="00D46DBE">
        <w:rPr>
          <w:iCs/>
        </w:rPr>
        <w:t>as</w:t>
      </w:r>
      <w:r w:rsidR="00D207E3" w:rsidRPr="00D46DBE">
        <w:t xml:space="preserve"> </w:t>
      </w:r>
      <w:r w:rsidR="00D207E3" w:rsidRPr="00D46DBE">
        <w:rPr>
          <w:i/>
          <w:iCs/>
        </w:rPr>
        <w:t>V</w:t>
      </w:r>
      <w:r w:rsidR="00D207E3" w:rsidRPr="00D46DBE">
        <w:rPr>
          <w:i/>
          <w:iCs/>
          <w:vertAlign w:val="subscript"/>
        </w:rPr>
        <w:t>s</w:t>
      </w:r>
      <w:r w:rsidR="00D207E3" w:rsidRPr="00D46DBE">
        <w:t xml:space="preserve"> increased, the change in signal output from the microphone (</w:t>
      </w:r>
      <w:r w:rsidR="00D207E3" w:rsidRPr="00D46DBE">
        <w:rPr>
          <w:rFonts w:cstheme="minorHAnsi"/>
          <w:i/>
          <w:iCs/>
        </w:rPr>
        <w:t>Δ</w:t>
      </w:r>
      <w:r w:rsidR="00D207E3" w:rsidRPr="00D46DBE">
        <w:rPr>
          <w:i/>
          <w:iCs/>
        </w:rPr>
        <w:t>V</w:t>
      </w:r>
      <w:r w:rsidR="00D207E3" w:rsidRPr="00D46DBE">
        <w:t xml:space="preserve">) increased for the same nonanal </w:t>
      </w:r>
      <w:r w:rsidR="00D207E3" w:rsidRPr="00D46DBE">
        <w:rPr>
          <w:i/>
          <w:iCs/>
        </w:rPr>
        <w:t>C</w:t>
      </w:r>
      <w:r w:rsidR="00D207E3" w:rsidRPr="00D46DBE">
        <w:t xml:space="preserve"> given in Figure </w:t>
      </w:r>
      <w:r w:rsidR="000B313D" w:rsidRPr="00D46DBE">
        <w:t>3b</w:t>
      </w:r>
      <w:r w:rsidR="00D207E3" w:rsidRPr="00D46DBE">
        <w:t>. A vial filled with N</w:t>
      </w:r>
      <w:r w:rsidR="00D207E3" w:rsidRPr="00D46DBE">
        <w:rPr>
          <w:vertAlign w:val="subscript"/>
        </w:rPr>
        <w:t xml:space="preserve">2 </w:t>
      </w:r>
      <w:r w:rsidR="00D207E3" w:rsidRPr="00D46DBE">
        <w:t>prior to testing was also conducted for comparison and to further elucidate that low-ppm molecul</w:t>
      </w:r>
      <w:r w:rsidR="009061E7" w:rsidRPr="00D46DBE">
        <w:t>ar</w:t>
      </w:r>
      <w:r w:rsidR="00D207E3" w:rsidRPr="00D46DBE">
        <w:t xml:space="preserve"> concentrations are being measured (several frequencies for N</w:t>
      </w:r>
      <w:r w:rsidR="00D207E3" w:rsidRPr="00D46DBE">
        <w:rPr>
          <w:vertAlign w:val="subscript"/>
        </w:rPr>
        <w:t xml:space="preserve">2 </w:t>
      </w:r>
      <w:r w:rsidR="00D207E3" w:rsidRPr="00D46DBE">
        <w:t xml:space="preserve">vials are given in Figure </w:t>
      </w:r>
      <w:r w:rsidR="00BC389C" w:rsidRPr="00D46DBE">
        <w:t>S</w:t>
      </w:r>
      <w:r w:rsidR="002D5836" w:rsidRPr="00D46DBE">
        <w:t>1</w:t>
      </w:r>
      <w:r w:rsidR="00D207E3" w:rsidRPr="00D46DBE">
        <w:t>)</w:t>
      </w:r>
      <w:r w:rsidR="004143D5" w:rsidRPr="00D46DBE">
        <w:t>,</w:t>
      </w:r>
      <w:r w:rsidR="00C526EF" w:rsidRPr="00D46DBE">
        <w:t xml:space="preserve"> </w:t>
      </w:r>
      <w:r w:rsidR="00ED4451" w:rsidRPr="00D46DBE">
        <w:t>as</w:t>
      </w:r>
      <w:r w:rsidR="00C526EF" w:rsidRPr="00D46DBE">
        <w:t xml:space="preserve"> the switching between N</w:t>
      </w:r>
      <w:r w:rsidR="00C526EF" w:rsidRPr="00D46DBE">
        <w:rPr>
          <w:vertAlign w:val="subscript"/>
        </w:rPr>
        <w:t>2</w:t>
      </w:r>
      <w:r w:rsidR="00C526EF" w:rsidRPr="00D46DBE">
        <w:t xml:space="preserve"> </w:t>
      </w:r>
      <w:r w:rsidR="00EE3782" w:rsidRPr="00D46DBE">
        <w:t>and vial filled with N</w:t>
      </w:r>
      <w:r w:rsidR="00EE3782" w:rsidRPr="00D46DBE">
        <w:rPr>
          <w:vertAlign w:val="subscript"/>
        </w:rPr>
        <w:t xml:space="preserve">2 </w:t>
      </w:r>
      <w:r w:rsidR="00C526EF" w:rsidRPr="00D46DBE">
        <w:t xml:space="preserve">resulted in </w:t>
      </w:r>
      <w:r w:rsidR="00C526EF" w:rsidRPr="00D46DBE">
        <w:rPr>
          <w:rFonts w:cstheme="minorHAnsi"/>
        </w:rPr>
        <w:t>Δ</w:t>
      </w:r>
      <w:r w:rsidR="00C526EF" w:rsidRPr="00D46DBE">
        <w:rPr>
          <w:i/>
          <w:iCs/>
        </w:rPr>
        <w:t xml:space="preserve">V </w:t>
      </w:r>
      <w:r w:rsidR="00C526EF" w:rsidRPr="00D46DBE">
        <w:t>= 0</w:t>
      </w:r>
      <w:r w:rsidR="00546F99" w:rsidRPr="00D46DBE">
        <w:t xml:space="preserve"> [mV]</w:t>
      </w:r>
      <w:r w:rsidR="00D207E3" w:rsidRPr="00D46DBE">
        <w:t>.</w:t>
      </w:r>
      <w:r w:rsidR="003B1E9C" w:rsidRPr="00D46DBE">
        <w:t xml:space="preserve"> </w:t>
      </w:r>
      <w:r w:rsidR="008C7BBE" w:rsidRPr="00D46DBE">
        <w:t>Whilst time domain tests experienced baseline shift</w:t>
      </w:r>
      <w:r w:rsidR="00B66E7E" w:rsidRPr="00D46DBE">
        <w:t xml:space="preserve"> throughout testing</w:t>
      </w:r>
      <w:r w:rsidR="008C7BBE" w:rsidRPr="00D46DBE">
        <w:t>, this shift was most likely induced by the speaker membrane having temperature fluctuations and uneven vibration amplitude</w:t>
      </w:r>
      <w:r w:rsidR="00B66E7E" w:rsidRPr="00D46DBE">
        <w:t>s</w:t>
      </w:r>
      <w:r w:rsidR="008C7BBE" w:rsidRPr="00D46DBE">
        <w:t xml:space="preserve"> during experiments</w:t>
      </w:r>
      <w:r w:rsidR="00B66E7E" w:rsidRPr="00D46DBE">
        <w:t>;</w:t>
      </w:r>
      <w:r w:rsidR="008C7BBE" w:rsidRPr="00D46DBE">
        <w:t xml:space="preserve"> </w:t>
      </w:r>
      <w:r w:rsidR="00B66E7E" w:rsidRPr="00D46DBE">
        <w:t xml:space="preserve">to compensate and compare </w:t>
      </w:r>
      <w:r w:rsidR="008C7BBE" w:rsidRPr="00D46DBE">
        <w:t>results</w:t>
      </w:r>
      <w:r w:rsidR="00B66E7E" w:rsidRPr="00D46DBE">
        <w:t>,</w:t>
      </w:r>
      <w:r w:rsidR="008C7BBE" w:rsidRPr="00D46DBE">
        <w:t xml:space="preserve"> </w:t>
      </w:r>
      <w:r w:rsidR="00B66E7E" w:rsidRPr="00D46DBE">
        <w:t>the</w:t>
      </w:r>
      <w:r w:rsidR="008C7BBE" w:rsidRPr="00D46DBE">
        <w:t xml:space="preserve"> baseline </w:t>
      </w:r>
      <w:r w:rsidR="00B66E7E" w:rsidRPr="00D46DBE">
        <w:t xml:space="preserve">drift has been </w:t>
      </w:r>
      <w:r w:rsidR="008C7BBE" w:rsidRPr="00D46DBE">
        <w:t>subtract</w:t>
      </w:r>
      <w:r w:rsidR="00B66E7E" w:rsidRPr="00D46DBE">
        <w:t>ed</w:t>
      </w:r>
      <w:r w:rsidR="008C7BBE" w:rsidRPr="00D46DBE">
        <w:t xml:space="preserve">, see methods for more details. </w:t>
      </w:r>
      <w:r w:rsidR="00D207E3" w:rsidRPr="00D46DBE">
        <w:t xml:space="preserve">Figure </w:t>
      </w:r>
      <w:r w:rsidR="000B313D" w:rsidRPr="00D46DBE">
        <w:t xml:space="preserve">3c </w:t>
      </w:r>
      <w:r w:rsidR="00D207E3" w:rsidRPr="00D46DBE">
        <w:t xml:space="preserve">demonstrates the effect of test </w:t>
      </w:r>
      <w:r w:rsidR="00D207E3" w:rsidRPr="00D46DBE">
        <w:rPr>
          <w:i/>
          <w:iCs/>
        </w:rPr>
        <w:t>f</w:t>
      </w:r>
      <w:r w:rsidR="00D207E3" w:rsidRPr="00D46DBE">
        <w:t xml:space="preserve"> versus </w:t>
      </w:r>
      <w:r w:rsidR="00D207E3" w:rsidRPr="00D46DBE">
        <w:rPr>
          <w:rFonts w:cstheme="minorHAnsi"/>
        </w:rPr>
        <w:t>Δ</w:t>
      </w:r>
      <w:r w:rsidR="00D207E3" w:rsidRPr="00D46DBE">
        <w:rPr>
          <w:i/>
          <w:iCs/>
        </w:rPr>
        <w:t xml:space="preserve">V </w:t>
      </w:r>
      <w:r w:rsidR="00D207E3" w:rsidRPr="00D46DBE">
        <w:t xml:space="preserve">for nonanal, different frequencies result in different downward or upward trends based on the explanation shown in Figure </w:t>
      </w:r>
      <w:r w:rsidR="000B313D" w:rsidRPr="00D46DBE">
        <w:t>2b</w:t>
      </w:r>
      <w:r w:rsidR="00D207E3" w:rsidRPr="00D46DBE">
        <w:t xml:space="preserve">; </w:t>
      </w:r>
      <w:r w:rsidR="00A0391F" w:rsidRPr="00D46DBE">
        <w:t xml:space="preserve">when testing different </w:t>
      </w:r>
      <w:r w:rsidR="00A0391F" w:rsidRPr="00D46DBE">
        <w:rPr>
          <w:i/>
          <w:iCs/>
        </w:rPr>
        <w:t>f</w:t>
      </w:r>
      <w:r w:rsidR="00A0391F" w:rsidRPr="00D46DBE">
        <w:t xml:space="preserve">, </w:t>
      </w:r>
      <w:r w:rsidR="00A0391F" w:rsidRPr="00D46DBE">
        <w:rPr>
          <w:i/>
          <w:iCs/>
        </w:rPr>
        <w:t>V</w:t>
      </w:r>
      <w:r w:rsidR="00A0391F" w:rsidRPr="00D46DBE">
        <w:rPr>
          <w:i/>
          <w:iCs/>
          <w:vertAlign w:val="subscript"/>
        </w:rPr>
        <w:t>s</w:t>
      </w:r>
      <w:r w:rsidR="00A0391F" w:rsidRPr="00D46DBE">
        <w:t xml:space="preserve"> is altered to have a similar starting N</w:t>
      </w:r>
      <w:r w:rsidR="00A0391F" w:rsidRPr="00D46DBE">
        <w:rPr>
          <w:vertAlign w:val="subscript"/>
        </w:rPr>
        <w:t>2</w:t>
      </w:r>
      <w:r w:rsidR="00A0391F" w:rsidRPr="00D46DBE">
        <w:t xml:space="preserve"> </w:t>
      </w:r>
      <w:r w:rsidR="00A0391F" w:rsidRPr="00D46DBE">
        <w:rPr>
          <w:i/>
          <w:iCs/>
        </w:rPr>
        <w:t xml:space="preserve">SPL </w:t>
      </w:r>
      <w:r w:rsidR="00A0391F" w:rsidRPr="00D46DBE">
        <w:t xml:space="preserve">baseline to make comparisons between tests. </w:t>
      </w:r>
      <w:r w:rsidR="00141D24" w:rsidRPr="00D46DBE">
        <w:t>S</w:t>
      </w:r>
      <w:r w:rsidR="00D207E3" w:rsidRPr="00D46DBE">
        <w:t xml:space="preserve">ignal changes are only observed near standing wave peaks and not near other peaks as shown in Figure </w:t>
      </w:r>
      <w:r w:rsidR="00BC389C" w:rsidRPr="00D46DBE">
        <w:t>S</w:t>
      </w:r>
      <w:r w:rsidR="000C7944" w:rsidRPr="00D46DBE">
        <w:t>2</w:t>
      </w:r>
      <w:r w:rsidR="00A56937" w:rsidRPr="00D46DBE">
        <w:t xml:space="preserve">. Acoustic wave properties affect </w:t>
      </w:r>
      <w:r w:rsidR="00A56937" w:rsidRPr="00D46DBE">
        <w:rPr>
          <w:rFonts w:cstheme="minorHAnsi"/>
        </w:rPr>
        <w:t>Δ</w:t>
      </w:r>
      <w:r w:rsidR="00A56937" w:rsidRPr="00D46DBE">
        <w:rPr>
          <w:i/>
          <w:iCs/>
        </w:rPr>
        <w:t>V</w:t>
      </w:r>
      <w:r w:rsidR="00A56937" w:rsidRPr="00D46DBE">
        <w:t xml:space="preserve">, but </w:t>
      </w:r>
      <w:r w:rsidR="009061E7" w:rsidRPr="00D46DBE">
        <w:t xml:space="preserve">the </w:t>
      </w:r>
      <w:r w:rsidR="00A56937" w:rsidRPr="00D46DBE">
        <w:t>downward and upward nature can be predicted based upon the shift direction</w:t>
      </w:r>
      <w:r w:rsidR="000C7944" w:rsidRPr="00D46DBE">
        <w:t>, further verifying the measurement of low-ppm molecules</w:t>
      </w:r>
      <w:r w:rsidR="00A56937" w:rsidRPr="00D46DBE">
        <w:t xml:space="preserve">. Various low-ppm vapour pressure </w:t>
      </w:r>
      <w:r w:rsidR="002D5836" w:rsidRPr="00D46DBE">
        <w:t xml:space="preserve">molecules </w:t>
      </w:r>
      <w:r w:rsidR="00A56937" w:rsidRPr="00D46DBE">
        <w:t xml:space="preserve">at 25 </w:t>
      </w:r>
      <w:r w:rsidR="00A56937" w:rsidRPr="00D46DBE">
        <w:rPr>
          <w:rFonts w:cstheme="minorHAnsi"/>
        </w:rPr>
        <w:t>°</w:t>
      </w:r>
      <w:r w:rsidR="00A56937" w:rsidRPr="00D46DBE">
        <w:t xml:space="preserve">C </w:t>
      </w:r>
      <w:r w:rsidR="004143D5" w:rsidRPr="00D46DBE">
        <w:t xml:space="preserve">in liquid form were systematically </w:t>
      </w:r>
      <w:r w:rsidR="002D5836" w:rsidRPr="00D46DBE">
        <w:t>connected to the experiment</w:t>
      </w:r>
      <w:r w:rsidR="004143D5" w:rsidRPr="00D46DBE">
        <w:t>al</w:t>
      </w:r>
      <w:r w:rsidR="002D5836" w:rsidRPr="00D46DBE">
        <w:t xml:space="preserve"> system</w:t>
      </w:r>
      <w:r w:rsidR="004143D5" w:rsidRPr="00D46DBE">
        <w:t>,</w:t>
      </w:r>
      <w:r w:rsidR="002D5836" w:rsidRPr="00D46DBE">
        <w:t xml:space="preserve"> and </w:t>
      </w:r>
      <w:r w:rsidR="004143D5" w:rsidRPr="00D46DBE">
        <w:t>their headspace is directed towards the acoustic resonator</w:t>
      </w:r>
      <w:r w:rsidR="00065270" w:rsidRPr="00D46DBE">
        <w:t>,</w:t>
      </w:r>
      <w:r w:rsidR="002D5836" w:rsidRPr="00D46DBE">
        <w:t xml:space="preserve"> </w:t>
      </w:r>
      <w:r w:rsidR="00065270" w:rsidRPr="00D46DBE">
        <w:t>simultaneously</w:t>
      </w:r>
      <w:r w:rsidR="002D5836" w:rsidRPr="00D46DBE">
        <w:t xml:space="preserve"> </w:t>
      </w:r>
      <w:r w:rsidR="004143D5" w:rsidRPr="00D46DBE">
        <w:rPr>
          <w:rFonts w:cstheme="minorHAnsi"/>
        </w:rPr>
        <w:t>Δ</w:t>
      </w:r>
      <w:r w:rsidR="004143D5" w:rsidRPr="00D46DBE">
        <w:rPr>
          <w:i/>
          <w:iCs/>
        </w:rPr>
        <w:t>V</w:t>
      </w:r>
      <w:r w:rsidR="004143D5" w:rsidRPr="00D46DBE">
        <w:t xml:space="preserve"> (</w:t>
      </w:r>
      <w:r w:rsidR="004143D5" w:rsidRPr="00D46DBE">
        <w:rPr>
          <w:i/>
          <w:iCs/>
        </w:rPr>
        <w:t>SPL</w:t>
      </w:r>
      <w:r w:rsidR="004143D5" w:rsidRPr="00D46DBE">
        <w:t>) is</w:t>
      </w:r>
      <w:r w:rsidR="002D5836" w:rsidRPr="00D46DBE">
        <w:t xml:space="preserve"> measured </w:t>
      </w:r>
      <w:r w:rsidR="00A56937" w:rsidRPr="00D46DBE">
        <w:t xml:space="preserve">as shown in Figures </w:t>
      </w:r>
      <w:r w:rsidR="000B313D" w:rsidRPr="00D46DBE">
        <w:t xml:space="preserve">3d </w:t>
      </w:r>
      <w:r w:rsidR="00A56937" w:rsidRPr="00D46DBE">
        <w:t>and e</w:t>
      </w:r>
      <w:r w:rsidR="009061E7" w:rsidRPr="00D46DBE">
        <w:t>,</w:t>
      </w:r>
      <w:r w:rsidR="00A56937" w:rsidRPr="00D46DBE">
        <w:t xml:space="preserve"> at </w:t>
      </w:r>
      <w:r w:rsidR="00A56937" w:rsidRPr="00D46DBE">
        <w:rPr>
          <w:i/>
          <w:iCs/>
        </w:rPr>
        <w:t>f</w:t>
      </w:r>
      <w:r w:rsidR="00A56937" w:rsidRPr="00D46DBE">
        <w:t xml:space="preserve"> = 18.15 and 18.00 </w:t>
      </w:r>
      <w:r w:rsidR="00DF0A2D" w:rsidRPr="00D46DBE">
        <w:rPr>
          <w:lang w:val="en-US"/>
        </w:rPr>
        <w:t>[</w:t>
      </w:r>
      <w:r w:rsidR="00A56937" w:rsidRPr="00D46DBE">
        <w:rPr>
          <w:rFonts w:hint="eastAsia"/>
        </w:rPr>
        <w:t>k</w:t>
      </w:r>
      <w:r w:rsidR="00A56937" w:rsidRPr="00D46DBE">
        <w:t>Hz</w:t>
      </w:r>
      <w:r w:rsidR="00DF0A2D" w:rsidRPr="00D46DBE">
        <w:t>]</w:t>
      </w:r>
      <w:r w:rsidR="00A56937" w:rsidRPr="00D46DBE">
        <w:t>, respectively</w:t>
      </w:r>
      <w:r w:rsidR="00392C2E" w:rsidRPr="00D46DBE">
        <w:t xml:space="preserve"> (these two frequencies are arbitrarily selected to demonstrate differences in magnitude and directions)</w:t>
      </w:r>
      <w:r w:rsidR="00A56937" w:rsidRPr="00D46DBE">
        <w:t>. Different molecule types were also deliberately tested to have a variety of data</w:t>
      </w:r>
      <w:r w:rsidR="002D5836" w:rsidRPr="00D46DBE">
        <w:t xml:space="preserve"> to </w:t>
      </w:r>
      <w:r w:rsidR="002D5836" w:rsidRPr="00D46DBE">
        <w:lastRenderedPageBreak/>
        <w:t>demonstrate the powerful platform of physic</w:t>
      </w:r>
      <w:r w:rsidR="00354BC0" w:rsidRPr="00D46DBE">
        <w:t>al</w:t>
      </w:r>
      <w:r w:rsidR="004E23B4" w:rsidRPr="00D46DBE">
        <w:t>-</w:t>
      </w:r>
      <w:r w:rsidR="002D5836" w:rsidRPr="00D46DBE">
        <w:t xml:space="preserve">based measurements for </w:t>
      </w:r>
      <w:r w:rsidR="00F62F96" w:rsidRPr="00D46DBE">
        <w:t xml:space="preserve">gas </w:t>
      </w:r>
      <w:r w:rsidR="002D5836" w:rsidRPr="00D46DBE">
        <w:t>sensing</w:t>
      </w:r>
      <w:r w:rsidR="00A56937" w:rsidRPr="00D46DBE">
        <w:t xml:space="preserve">. </w:t>
      </w:r>
      <w:r w:rsidR="00F62F96" w:rsidRPr="00D46DBE">
        <w:t xml:space="preserve">Since </w:t>
      </w:r>
      <w:r w:rsidR="00A56937" w:rsidRPr="00D46DBE">
        <w:t>all molecules teste</w:t>
      </w:r>
      <w:r w:rsidR="002D5836" w:rsidRPr="00D46DBE">
        <w:t>d</w:t>
      </w:r>
      <w:r w:rsidR="00A56937" w:rsidRPr="00D46DBE">
        <w:t xml:space="preserve"> are heavier than N</w:t>
      </w:r>
      <w:r w:rsidR="00A56937" w:rsidRPr="00D46DBE">
        <w:rPr>
          <w:vertAlign w:val="subscript"/>
        </w:rPr>
        <w:t>2</w:t>
      </w:r>
      <w:r w:rsidR="00A56937" w:rsidRPr="00D46DBE">
        <w:t xml:space="preserve">, it was expected and observed that at </w:t>
      </w:r>
      <w:r w:rsidR="00A56937" w:rsidRPr="00D46DBE">
        <w:rPr>
          <w:i/>
          <w:iCs/>
        </w:rPr>
        <w:t>f</w:t>
      </w:r>
      <w:r w:rsidR="00A56937" w:rsidRPr="00D46DBE">
        <w:t xml:space="preserve"> = 18.15 and 18.00 </w:t>
      </w:r>
      <w:r w:rsidR="00DF0A2D" w:rsidRPr="00D46DBE">
        <w:t>[</w:t>
      </w:r>
      <w:r w:rsidR="00A56937" w:rsidRPr="00D46DBE">
        <w:t>kHz</w:t>
      </w:r>
      <w:r w:rsidR="00DF0A2D" w:rsidRPr="00D46DBE">
        <w:t>]</w:t>
      </w:r>
      <w:r w:rsidR="00A56937" w:rsidRPr="00D46DBE">
        <w:t xml:space="preserve">, </w:t>
      </w:r>
      <w:r w:rsidR="00A56937" w:rsidRPr="00D46DBE">
        <w:rPr>
          <w:rFonts w:cstheme="minorHAnsi"/>
        </w:rPr>
        <w:t>Δ</w:t>
      </w:r>
      <w:r w:rsidR="00A56937" w:rsidRPr="00D46DBE">
        <w:rPr>
          <w:i/>
          <w:iCs/>
        </w:rPr>
        <w:t xml:space="preserve">V </w:t>
      </w:r>
      <w:r w:rsidR="00A56937" w:rsidRPr="00D46DBE">
        <w:t xml:space="preserve">would decrease and increase, above and below the </w:t>
      </w:r>
      <w:proofErr w:type="spellStart"/>
      <w:r w:rsidR="00A56937" w:rsidRPr="00D46DBE">
        <w:rPr>
          <w:i/>
          <w:iCs/>
        </w:rPr>
        <w:t>f</w:t>
      </w:r>
      <w:r w:rsidR="00A56937" w:rsidRPr="00D46DBE">
        <w:rPr>
          <w:i/>
          <w:iCs/>
          <w:vertAlign w:val="subscript"/>
        </w:rPr>
        <w:t>r</w:t>
      </w:r>
      <w:proofErr w:type="spellEnd"/>
      <w:r w:rsidR="00A56937" w:rsidRPr="00D46DBE">
        <w:t xml:space="preserve"> of the </w:t>
      </w:r>
      <w:r w:rsidR="005F6DB7" w:rsidRPr="00D46DBE">
        <w:t>N</w:t>
      </w:r>
      <w:r w:rsidR="005F6DB7" w:rsidRPr="00D46DBE">
        <w:rPr>
          <w:vertAlign w:val="subscript"/>
        </w:rPr>
        <w:t>2</w:t>
      </w:r>
      <w:r w:rsidR="005F6DB7" w:rsidRPr="00D46DBE">
        <w:t xml:space="preserve"> </w:t>
      </w:r>
      <w:r w:rsidR="004E23B4" w:rsidRPr="00D46DBE">
        <w:t xml:space="preserve">(18.05 kHz) </w:t>
      </w:r>
      <w:r w:rsidR="005F6DB7" w:rsidRPr="00D46DBE">
        <w:t xml:space="preserve">filled </w:t>
      </w:r>
      <w:r w:rsidR="00A56937" w:rsidRPr="00D46DBE">
        <w:t>acoustic resonator. For all the molecules tested</w:t>
      </w:r>
      <w:r w:rsidR="00967064" w:rsidRPr="00D46DBE">
        <w:t>. Moreover,</w:t>
      </w:r>
      <w:r w:rsidR="00A56937" w:rsidRPr="00D46DBE">
        <w:t xml:space="preserve"> unique signal attributes were observed in terms of amplitudes and response times</w:t>
      </w:r>
      <w:r w:rsidR="00F62F96" w:rsidRPr="00D46DBE">
        <w:t>,</w:t>
      </w:r>
      <w:r w:rsidR="00A56937" w:rsidRPr="00D46DBE">
        <w:t xml:space="preserve"> </w:t>
      </w:r>
      <w:r w:rsidR="00445CE4" w:rsidRPr="00D46DBE">
        <w:t>and</w:t>
      </w:r>
      <w:r w:rsidR="00F62F96" w:rsidRPr="00D46DBE">
        <w:t xml:space="preserve"> all</w:t>
      </w:r>
      <w:r w:rsidR="00445CE4" w:rsidRPr="00D46DBE">
        <w:t xml:space="preserve"> signals exhibited </w:t>
      </w:r>
      <w:r w:rsidR="00A56937" w:rsidRPr="00D46DBE">
        <w:t xml:space="preserve">a first order </w:t>
      </w:r>
      <w:r w:rsidR="002C5DBB" w:rsidRPr="00D46DBE">
        <w:t xml:space="preserve">system </w:t>
      </w:r>
      <w:r w:rsidR="00445CE4" w:rsidRPr="00D46DBE">
        <w:t>response</w:t>
      </w:r>
      <w:r w:rsidR="009061E7" w:rsidRPr="00D46DBE">
        <w:t>,</w:t>
      </w:r>
      <w:r w:rsidR="00A56937" w:rsidRPr="00D46DBE">
        <w:t xml:space="preserve"> further verifying </w:t>
      </w:r>
      <w:r w:rsidR="00BE61E1" w:rsidRPr="00D46DBE">
        <w:t xml:space="preserve">the </w:t>
      </w:r>
      <w:r w:rsidR="00A56937" w:rsidRPr="00D46DBE">
        <w:t xml:space="preserve">measurements </w:t>
      </w:r>
      <w:r w:rsidR="00BE61E1" w:rsidRPr="00D46DBE">
        <w:t xml:space="preserve">of </w:t>
      </w:r>
      <w:r w:rsidR="00A56937" w:rsidRPr="00D46DBE">
        <w:t xml:space="preserve">low-ppm molecules. </w:t>
      </w:r>
      <w:r w:rsidR="00CD0CD4" w:rsidRPr="00D46DBE">
        <w:t xml:space="preserve">Most importantly, at </w:t>
      </w:r>
      <w:r w:rsidR="00CD0CD4" w:rsidRPr="00D46DBE">
        <w:rPr>
          <w:i/>
          <w:iCs/>
        </w:rPr>
        <w:t>C</w:t>
      </w:r>
      <w:r w:rsidR="00CD0CD4" w:rsidRPr="00D46DBE">
        <w:t xml:space="preserve"> = 5</w:t>
      </w:r>
      <w:r w:rsidR="006B1786" w:rsidRPr="00D46DBE">
        <w:t xml:space="preserve"> </w:t>
      </w:r>
      <w:r w:rsidR="00CD0CD4" w:rsidRPr="00D46DBE">
        <w:t xml:space="preserve">%, the lowest vapour pressure molecules tested </w:t>
      </w:r>
      <w:r w:rsidR="009061E7" w:rsidRPr="00D46DBE">
        <w:t>were</w:t>
      </w:r>
      <w:r w:rsidR="00CD0CD4" w:rsidRPr="00D46DBE">
        <w:t xml:space="preserve"> decanal and 1-octanol, resulting in a measurement of ~6 ppm</w:t>
      </w:r>
      <w:r w:rsidR="00C56C45" w:rsidRPr="00D46DBE">
        <w:t xml:space="preserve"> </w:t>
      </w:r>
      <w:r w:rsidR="003202B1" w:rsidRPr="00D46DBE">
        <w:fldChar w:fldCharType="begin"/>
      </w:r>
      <w:r w:rsidR="0088640A" w:rsidRPr="00D46DBE">
        <w:instrText xml:space="preserve"> ADDIN EN.CITE &lt;EndNote&gt;&lt;Cite&gt;&lt;Author&gt;Information&lt;/Author&gt;&lt;Year&gt;2023&lt;/Year&gt;&lt;RecNum&gt;1799&lt;/RecNum&gt;&lt;DisplayText&gt;[29, 30]&lt;/DisplayText&gt;&lt;record&gt;&lt;rec-number&gt;1799&lt;/rec-number&gt;&lt;foreign-keys&gt;&lt;key app="EN" db-id="rzsxfe2t1pxw5he592v5xpaiet9d59swwsw2" timestamp="1692097047"&gt;1799&lt;/key&gt;&lt;/foreign-keys&gt;&lt;ref-type name="Web Page"&gt;12&lt;/ref-type&gt;&lt;contributors&gt;&lt;authors&gt;&lt;author&gt;National Center for Biotechnology Information&lt;/author&gt;&lt;/authors&gt;&lt;/contributors&gt;&lt;titles&gt;&lt;title&gt;PubChem Compound Summary for CID 8175, Decanal&lt;/title&gt;&lt;/titles&gt;&lt;number&gt;Accessed August 15, 2023&lt;/number&gt;&lt;dates&gt;&lt;year&gt;2023&lt;/year&gt;&lt;/dates&gt;&lt;urls&gt;&lt;related-urls&gt;&lt;url&gt;https://pubchem.ncbi.nlm.nih.gov/compound/Decanal&lt;/url&gt;&lt;/related-urls&gt;&lt;/urls&gt;&lt;/record&gt;&lt;/Cite&gt;&lt;Cite&gt;&lt;Author&gt;Information&lt;/Author&gt;&lt;Year&gt;2023&lt;/Year&gt;&lt;RecNum&gt;1800&lt;/RecNum&gt;&lt;record&gt;&lt;rec-number&gt;1800&lt;/rec-number&gt;&lt;foreign-keys&gt;&lt;key app="EN" db-id="rzsxfe2t1pxw5he592v5xpaiet9d59swwsw2" timestamp="1692097450"&gt;1800&lt;/key&gt;&lt;/foreign-keys&gt;&lt;ref-type name="Web Page"&gt;12&lt;/ref-type&gt;&lt;contributors&gt;&lt;authors&gt;&lt;author&gt;National Center for Biotechnology Information&lt;/author&gt;&lt;/authors&gt;&lt;/contributors&gt;&lt;titles&gt;&lt;title&gt;PubChem Compound Summary for CID 957, 1-Octanol&lt;/title&gt;&lt;/titles&gt;&lt;number&gt;Accessed August 15, 2023&lt;/number&gt;&lt;dates&gt;&lt;year&gt;2023&lt;/year&gt;&lt;/dates&gt;&lt;urls&gt;&lt;related-urls&gt;&lt;url&gt;https://pubchem.ncbi.nlm.nih.gov/compound/1-Octanol&lt;/url&gt;&lt;/related-urls&gt;&lt;/urls&gt;&lt;/record&gt;&lt;/Cite&gt;&lt;/EndNote&gt;</w:instrText>
      </w:r>
      <w:r w:rsidR="003202B1" w:rsidRPr="00D46DBE">
        <w:fldChar w:fldCharType="separate"/>
      </w:r>
      <w:r w:rsidR="0088640A" w:rsidRPr="00D46DBE">
        <w:rPr>
          <w:noProof/>
        </w:rPr>
        <w:t>[29, 30]</w:t>
      </w:r>
      <w:r w:rsidR="003202B1" w:rsidRPr="00D46DBE">
        <w:fldChar w:fldCharType="end"/>
      </w:r>
      <w:r w:rsidR="00CD0CD4" w:rsidRPr="00D46DBE">
        <w:t>, however, the minimum LOD and SNR tend to slightly vary between different molecules.</w:t>
      </w:r>
      <w:r w:rsidR="00BD05C1" w:rsidRPr="00D46DBE">
        <w:t xml:space="preserve"> For example, for similar vapour pressure molecules, </w:t>
      </w:r>
      <w:r w:rsidR="00BD05C1" w:rsidRPr="00D46DBE">
        <w:rPr>
          <w:rFonts w:cstheme="minorHAnsi"/>
        </w:rPr>
        <w:t>Δ</w:t>
      </w:r>
      <w:r w:rsidR="00BD05C1" w:rsidRPr="00D46DBE">
        <w:rPr>
          <w:i/>
          <w:iCs/>
        </w:rPr>
        <w:t xml:space="preserve">V </w:t>
      </w:r>
      <w:r w:rsidR="00BD05C1" w:rsidRPr="00D46DBE">
        <w:t xml:space="preserve">for decanal is 0.87 mV and </w:t>
      </w:r>
      <w:r w:rsidR="00BD05C1" w:rsidRPr="00D46DBE">
        <w:rPr>
          <w:rFonts w:cstheme="minorHAnsi"/>
        </w:rPr>
        <w:t>Δ</w:t>
      </w:r>
      <w:r w:rsidR="00BD05C1" w:rsidRPr="00D46DBE">
        <w:rPr>
          <w:i/>
          <w:iCs/>
        </w:rPr>
        <w:t xml:space="preserve">V </w:t>
      </w:r>
      <w:r w:rsidR="00BD05C1" w:rsidRPr="00D46DBE">
        <w:t xml:space="preserve">= 0.30 </w:t>
      </w:r>
      <w:r w:rsidR="00546F99" w:rsidRPr="00D46DBE">
        <w:t>[</w:t>
      </w:r>
      <w:r w:rsidR="00BD05C1" w:rsidRPr="00D46DBE">
        <w:t>mV</w:t>
      </w:r>
      <w:r w:rsidR="00546F99" w:rsidRPr="00D46DBE">
        <w:t>]</w:t>
      </w:r>
      <w:r w:rsidR="009061E7" w:rsidRPr="00D46DBE">
        <w:t xml:space="preserve"> for 1-octanol</w:t>
      </w:r>
      <w:r w:rsidR="008F2AF6" w:rsidRPr="00D46DBE">
        <w:t>, whilst</w:t>
      </w:r>
      <w:r w:rsidR="00BD05C1" w:rsidRPr="00D46DBE">
        <w:t xml:space="preserve"> both have a fluctuation of </w:t>
      </w:r>
      <w:r w:rsidR="007A458D" w:rsidRPr="00D46DBE">
        <w:rPr>
          <w:rFonts w:cstheme="minorHAnsi"/>
        </w:rPr>
        <w:t>±</w:t>
      </w:r>
      <w:r w:rsidR="00725535" w:rsidRPr="00D46DBE">
        <w:rPr>
          <w:rFonts w:cstheme="minorHAnsi"/>
        </w:rPr>
        <w:t xml:space="preserve"> </w:t>
      </w:r>
      <w:r w:rsidR="00BD05C1" w:rsidRPr="00D46DBE">
        <w:t>0.</w:t>
      </w:r>
      <w:r w:rsidR="00077E0B" w:rsidRPr="00D46DBE">
        <w:t>08</w:t>
      </w:r>
      <w:r w:rsidR="00BD05C1" w:rsidRPr="00D46DBE">
        <w:t xml:space="preserve"> mV. </w:t>
      </w:r>
      <w:r w:rsidR="009B1092" w:rsidRPr="00D46DBE">
        <w:t xml:space="preserve">This discrepancy between chemicals may be attributed to their mass or viscosity properties in addition to </w:t>
      </w:r>
      <w:r w:rsidR="00BE61E1" w:rsidRPr="00D46DBE">
        <w:t xml:space="preserve">partial adsorption on the measurement system components including the gas flow lines, microphone or speaker, or molecular interactions </w:t>
      </w:r>
      <w:r w:rsidR="009B1092" w:rsidRPr="00D46DBE">
        <w:t xml:space="preserve">induced by a standing wave acoustic mode. </w:t>
      </w:r>
      <w:r w:rsidR="003377A2" w:rsidRPr="00D46DBE">
        <w:t xml:space="preserve">In general, results show a promising approach towards low-ppm detection of molecules </w:t>
      </w:r>
      <w:r w:rsidR="00A50231" w:rsidRPr="00D46DBE">
        <w:t xml:space="preserve">using a physical approach, </w:t>
      </w:r>
      <w:r w:rsidR="003377A2" w:rsidRPr="00D46DBE">
        <w:t>eliminating the need for chemical receptors.</w:t>
      </w:r>
      <w:r w:rsidR="00613D54" w:rsidRPr="00D46DBE">
        <w:t xml:space="preserve"> A sound card was also used for measuring several chemicals in the order of tens of ppm as shown in Figure S3.</w:t>
      </w:r>
    </w:p>
    <w:p w14:paraId="5AEB777B" w14:textId="5BE8778F" w:rsidR="003377A2" w:rsidRPr="00D46DBE" w:rsidRDefault="008E5BEB" w:rsidP="00105892">
      <w:pPr>
        <w:spacing w:line="480" w:lineRule="auto"/>
        <w:ind w:firstLine="360"/>
        <w:jc w:val="both"/>
      </w:pPr>
      <w:r w:rsidRPr="00D46DBE">
        <w:t xml:space="preserve">Reliability tests were conducted over a 24-hour period for several of the molecules as shown in Figure </w:t>
      </w:r>
      <w:r w:rsidR="006F6712" w:rsidRPr="00D46DBE">
        <w:t>4</w:t>
      </w:r>
      <w:r w:rsidRPr="00D46DBE">
        <w:t xml:space="preserve">. The molecules tested were </w:t>
      </w:r>
      <w:proofErr w:type="spellStart"/>
      <w:r w:rsidR="00A14C63" w:rsidRPr="00D46DBE">
        <w:t>pentanoic</w:t>
      </w:r>
      <w:proofErr w:type="spellEnd"/>
      <w:r w:rsidRPr="00D46DBE">
        <w:t xml:space="preserve"> acid, nonanal, dodecane and 1-octanol to have a wide variety of molecule types and differences in vapour pressures. The only low-ppm molecule that experienced deviation between tests was </w:t>
      </w:r>
      <w:proofErr w:type="spellStart"/>
      <w:r w:rsidR="00A14C63" w:rsidRPr="00D46DBE">
        <w:t>pentanoic</w:t>
      </w:r>
      <w:proofErr w:type="spellEnd"/>
      <w:r w:rsidRPr="00D46DBE">
        <w:t xml:space="preserve"> acid</w:t>
      </w:r>
      <w:r w:rsidR="00A50231" w:rsidRPr="00D46DBE">
        <w:t>,</w:t>
      </w:r>
      <w:r w:rsidRPr="00D46DBE">
        <w:t xml:space="preserve"> </w:t>
      </w:r>
      <w:r w:rsidR="00A50231" w:rsidRPr="00D46DBE">
        <w:t>which exhibited</w:t>
      </w:r>
      <w:r w:rsidRPr="00D46DBE">
        <w:t xml:space="preserve"> slight variations between test day and </w:t>
      </w:r>
      <w:r w:rsidRPr="00D46DBE">
        <w:rPr>
          <w:i/>
          <w:iCs/>
        </w:rPr>
        <w:t>C</w:t>
      </w:r>
      <w:r w:rsidR="00A50231" w:rsidRPr="00D46DBE">
        <w:t>.</w:t>
      </w:r>
      <w:r w:rsidRPr="00D46DBE">
        <w:t xml:space="preserve"> </w:t>
      </w:r>
      <w:r w:rsidR="00A50231" w:rsidRPr="00D46DBE">
        <w:t>D</w:t>
      </w:r>
      <w:r w:rsidRPr="00D46DBE">
        <w:t xml:space="preserve">eviations </w:t>
      </w:r>
      <w:r w:rsidR="00A50231" w:rsidRPr="00D46DBE">
        <w:t>may be</w:t>
      </w:r>
      <w:r w:rsidRPr="00D46DBE">
        <w:t xml:space="preserve"> ascribed to </w:t>
      </w:r>
      <w:r w:rsidR="00066F4A" w:rsidRPr="00D46DBE">
        <w:t xml:space="preserve">(1) </w:t>
      </w:r>
      <w:r w:rsidRPr="00D46DBE">
        <w:t xml:space="preserve">the headspace emission of </w:t>
      </w:r>
      <w:proofErr w:type="spellStart"/>
      <w:r w:rsidR="00A14C63" w:rsidRPr="00D46DBE">
        <w:t>pentanoic</w:t>
      </w:r>
      <w:proofErr w:type="spellEnd"/>
      <w:r w:rsidRPr="00D46DBE">
        <w:t xml:space="preserve"> molecules may develop a viscous layer </w:t>
      </w:r>
      <w:r w:rsidR="006815C4" w:rsidRPr="00D46DBE">
        <w:t xml:space="preserve">on the surface of the liquid </w:t>
      </w:r>
      <w:r w:rsidRPr="00D46DBE">
        <w:t>over time</w:t>
      </w:r>
      <w:r w:rsidR="00B0744A" w:rsidRPr="00D46DBE">
        <w:t>;</w:t>
      </w:r>
      <w:r w:rsidR="00066F4A" w:rsidRPr="00D46DBE">
        <w:t xml:space="preserve"> (2)</w:t>
      </w:r>
      <w:r w:rsidRPr="00D46DBE">
        <w:t xml:space="preserve"> </w:t>
      </w:r>
      <w:proofErr w:type="spellStart"/>
      <w:r w:rsidR="00A14C63" w:rsidRPr="00D46DBE">
        <w:t>pentanoic</w:t>
      </w:r>
      <w:proofErr w:type="spellEnd"/>
      <w:r w:rsidRPr="00D46DBE">
        <w:t xml:space="preserve"> molecules may have some adsorption onto the surface</w:t>
      </w:r>
      <w:r w:rsidR="00BE61E1" w:rsidRPr="00D46DBE">
        <w:t>s</w:t>
      </w:r>
      <w:r w:rsidRPr="00D46DBE">
        <w:t xml:space="preserve"> of </w:t>
      </w:r>
      <w:r w:rsidR="002C5DBB" w:rsidRPr="00D46DBE">
        <w:t xml:space="preserve">either </w:t>
      </w:r>
      <w:r w:rsidR="00BE61E1" w:rsidRPr="00D46DBE">
        <w:t xml:space="preserve">the </w:t>
      </w:r>
      <w:r w:rsidRPr="00D46DBE">
        <w:t xml:space="preserve">microphone or </w:t>
      </w:r>
      <w:r w:rsidR="00BE61E1" w:rsidRPr="00D46DBE">
        <w:t xml:space="preserve">the </w:t>
      </w:r>
      <w:r w:rsidRPr="00D46DBE">
        <w:t>speaker membrane</w:t>
      </w:r>
      <w:r w:rsidR="00B0744A" w:rsidRPr="00D46DBE">
        <w:t xml:space="preserve">; </w:t>
      </w:r>
      <w:r w:rsidR="00997121" w:rsidRPr="00D46DBE">
        <w:t>or</w:t>
      </w:r>
      <w:r w:rsidR="00066F4A" w:rsidRPr="00D46DBE">
        <w:t xml:space="preserve"> (3)</w:t>
      </w:r>
      <w:r w:rsidR="00997121" w:rsidRPr="00D46DBE">
        <w:t xml:space="preserve"> </w:t>
      </w:r>
      <w:r w:rsidR="00B0744A" w:rsidRPr="00D46DBE">
        <w:t>slight inconsistenc</w:t>
      </w:r>
      <w:r w:rsidR="00997121" w:rsidRPr="00D46DBE">
        <w:t>ies</w:t>
      </w:r>
      <w:r w:rsidR="00B0744A" w:rsidRPr="00D46DBE">
        <w:t xml:space="preserve"> in the measurement equipment—however, even</w:t>
      </w:r>
      <w:r w:rsidR="00A50231" w:rsidRPr="00D46DBE">
        <w:t xml:space="preserve"> considering these possibilities, </w:t>
      </w:r>
      <w:r w:rsidRPr="00D46DBE">
        <w:t xml:space="preserve">results </w:t>
      </w:r>
      <w:r w:rsidR="00375803" w:rsidRPr="00D46DBE">
        <w:t>are</w:t>
      </w:r>
      <w:r w:rsidRPr="00D46DBE">
        <w:t xml:space="preserve"> quite similar over different test dates. </w:t>
      </w:r>
      <w:r w:rsidR="000C7D9A" w:rsidRPr="00D46DBE">
        <w:t xml:space="preserve">For the other chemicals, measurements over 24 hours revealed highly reproducible </w:t>
      </w:r>
      <w:r w:rsidR="000C7D9A" w:rsidRPr="00D46DBE">
        <w:lastRenderedPageBreak/>
        <w:t xml:space="preserve">results with only minor discrepancies. </w:t>
      </w:r>
      <w:r w:rsidRPr="00D46DBE">
        <w:t xml:space="preserve">Repeatability is a key aspect in sensing technologies for reliable, accurate and consistent results, </w:t>
      </w:r>
      <w:r w:rsidR="00066F4A" w:rsidRPr="00D46DBE">
        <w:t>and</w:t>
      </w:r>
      <w:r w:rsidRPr="00D46DBE">
        <w:t xml:space="preserve"> most </w:t>
      </w:r>
      <w:r w:rsidR="00066F4A" w:rsidRPr="00D46DBE">
        <w:t>molecules</w:t>
      </w:r>
      <w:r w:rsidRPr="00D46DBE">
        <w:t xml:space="preserve"> exhibited the same </w:t>
      </w:r>
      <w:r w:rsidRPr="00D46DBE">
        <w:rPr>
          <w:rFonts w:cstheme="minorHAnsi"/>
        </w:rPr>
        <w:t>Δ</w:t>
      </w:r>
      <w:r w:rsidRPr="00D46DBE">
        <w:rPr>
          <w:i/>
          <w:iCs/>
        </w:rPr>
        <w:t xml:space="preserve">V </w:t>
      </w:r>
      <w:r w:rsidRPr="00D46DBE">
        <w:t>over different test periods, which also highlights the benefit of using physical approaches for low-ppm molecule detection</w:t>
      </w:r>
      <w:r w:rsidR="00A82DDB" w:rsidRPr="00D46DBE">
        <w:t>,</w:t>
      </w:r>
      <w:r w:rsidRPr="00D46DBE">
        <w:t xml:space="preserve"> due to the techniques irrelevance to binding affinity of target molecules</w:t>
      </w:r>
      <w:r w:rsidR="00EE4639" w:rsidRPr="00D46DBE">
        <w:t>.</w:t>
      </w:r>
      <w:r w:rsidRPr="00D46DBE">
        <w:t xml:space="preserve"> </w:t>
      </w:r>
    </w:p>
    <w:p w14:paraId="474B40AB" w14:textId="71F96439" w:rsidR="00FC58B1" w:rsidRPr="00D46DBE" w:rsidRDefault="00DD066A" w:rsidP="00A43004">
      <w:pPr>
        <w:spacing w:line="480" w:lineRule="auto"/>
        <w:ind w:firstLine="360"/>
        <w:jc w:val="both"/>
      </w:pPr>
      <w:r w:rsidRPr="00D46DBE">
        <w:t xml:space="preserve">To </w:t>
      </w:r>
      <w:r w:rsidR="00BE61E1" w:rsidRPr="00D46DBE">
        <w:t>further</w:t>
      </w:r>
      <w:r w:rsidRPr="00D46DBE">
        <w:t xml:space="preserve"> confirm the minimum LOD, tests were conducted </w:t>
      </w:r>
      <w:r w:rsidR="00B0744A" w:rsidRPr="00D46DBE">
        <w:t xml:space="preserve">for </w:t>
      </w:r>
      <w:r w:rsidRPr="00D46DBE">
        <w:t xml:space="preserve">two longer carbon chain alkanes, namely, </w:t>
      </w:r>
      <w:r w:rsidR="00DE57CB" w:rsidRPr="00D46DBE">
        <w:rPr>
          <w:i/>
          <w:iCs/>
        </w:rPr>
        <w:t>n</w:t>
      </w:r>
      <w:r w:rsidR="00DE57CB" w:rsidRPr="00D46DBE">
        <w:t>-</w:t>
      </w:r>
      <w:r w:rsidRPr="00D46DBE">
        <w:t>tetradecane (C</w:t>
      </w:r>
      <w:r w:rsidRPr="00D46DBE">
        <w:rPr>
          <w:vertAlign w:val="subscript"/>
        </w:rPr>
        <w:t>14</w:t>
      </w:r>
      <w:r w:rsidRPr="00D46DBE">
        <w:t>H</w:t>
      </w:r>
      <w:r w:rsidRPr="00D46DBE">
        <w:rPr>
          <w:vertAlign w:val="subscript"/>
        </w:rPr>
        <w:t>30</w:t>
      </w:r>
      <w:r w:rsidRPr="00D46DBE">
        <w:t xml:space="preserve">) and </w:t>
      </w:r>
      <w:r w:rsidR="00DE57CB" w:rsidRPr="00D46DBE">
        <w:rPr>
          <w:i/>
          <w:iCs/>
        </w:rPr>
        <w:t>n</w:t>
      </w:r>
      <w:r w:rsidR="00DE57CB" w:rsidRPr="00D46DBE">
        <w:t>-</w:t>
      </w:r>
      <w:r w:rsidRPr="00D46DBE">
        <w:t>hexadecane (C</w:t>
      </w:r>
      <w:r w:rsidRPr="00D46DBE">
        <w:rPr>
          <w:vertAlign w:val="subscript"/>
        </w:rPr>
        <w:t>16</w:t>
      </w:r>
      <w:r w:rsidRPr="00D46DBE">
        <w:t>H</w:t>
      </w:r>
      <w:r w:rsidRPr="00D46DBE">
        <w:rPr>
          <w:vertAlign w:val="subscript"/>
        </w:rPr>
        <w:t>34</w:t>
      </w:r>
      <w:r w:rsidRPr="00D46DBE">
        <w:t>), which have vapour pressure</w:t>
      </w:r>
      <w:r w:rsidR="00B0744A" w:rsidRPr="00D46DBE">
        <w:t>s</w:t>
      </w:r>
      <w:r w:rsidRPr="00D46DBE">
        <w:t xml:space="preserve"> of </w:t>
      </w:r>
      <w:r w:rsidR="00B0744A" w:rsidRPr="00D46DBE">
        <w:t>20</w:t>
      </w:r>
      <w:r w:rsidRPr="00D46DBE">
        <w:t xml:space="preserve"> ppm </w:t>
      </w:r>
      <w:r w:rsidR="0068209D" w:rsidRPr="00D46DBE">
        <w:fldChar w:fldCharType="begin"/>
      </w:r>
      <w:r w:rsidR="0088640A" w:rsidRPr="00D46DBE">
        <w:instrText xml:space="preserve"> ADDIN EN.CITE &lt;EndNote&gt;&lt;Cite&gt;&lt;Author&gt;Information&lt;/Author&gt;&lt;Year&gt;2023&lt;/Year&gt;&lt;RecNum&gt;1801&lt;/RecNum&gt;&lt;DisplayText&gt;[31]&lt;/DisplayText&gt;&lt;record&gt;&lt;rec-number&gt;1801&lt;/rec-number&gt;&lt;foreign-keys&gt;&lt;key app="EN" db-id="rzsxfe2t1pxw5he592v5xpaiet9d59swwsw2" timestamp="1692097631"&gt;1801&lt;/key&gt;&lt;/foreign-keys&gt;&lt;ref-type name="Web Page"&gt;12&lt;/ref-type&gt;&lt;contributors&gt;&lt;authors&gt;&lt;author&gt;National Center for Biotechnology Information&lt;/author&gt;&lt;/authors&gt;&lt;/contributors&gt;&lt;titles&gt;&lt;title&gt;PubChem Compound Summary for CID 12389, Tetradecane&lt;/title&gt;&lt;/titles&gt;&lt;number&gt;Accessed August 15, 2023&lt;/number&gt;&lt;dates&gt;&lt;year&gt;2023&lt;/year&gt;&lt;/dates&gt;&lt;urls&gt;&lt;related-urls&gt;&lt;url&gt;https://pubchem.ncbi.nlm.nih.gov/compound/Tetradecane&lt;/url&gt;&lt;/related-urls&gt;&lt;/urls&gt;&lt;/record&gt;&lt;/Cite&gt;&lt;/EndNote&gt;</w:instrText>
      </w:r>
      <w:r w:rsidR="0068209D" w:rsidRPr="00D46DBE">
        <w:fldChar w:fldCharType="separate"/>
      </w:r>
      <w:r w:rsidR="0088640A" w:rsidRPr="00D46DBE">
        <w:rPr>
          <w:noProof/>
        </w:rPr>
        <w:t>[31]</w:t>
      </w:r>
      <w:r w:rsidR="0068209D" w:rsidRPr="00D46DBE">
        <w:fldChar w:fldCharType="end"/>
      </w:r>
      <w:r w:rsidR="0068209D" w:rsidRPr="00D46DBE">
        <w:t xml:space="preserve"> </w:t>
      </w:r>
      <w:r w:rsidRPr="00D46DBE">
        <w:t xml:space="preserve">and </w:t>
      </w:r>
      <w:r w:rsidR="008B67CE" w:rsidRPr="00D46DBE">
        <w:t>2</w:t>
      </w:r>
      <w:r w:rsidRPr="00D46DBE">
        <w:t xml:space="preserve"> ppm</w:t>
      </w:r>
      <w:r w:rsidR="0068209D" w:rsidRPr="00D46DBE">
        <w:t xml:space="preserve"> </w:t>
      </w:r>
      <w:r w:rsidR="0068209D" w:rsidRPr="00D46DBE">
        <w:fldChar w:fldCharType="begin"/>
      </w:r>
      <w:r w:rsidR="0088640A" w:rsidRPr="00D46DBE">
        <w:instrText xml:space="preserve"> ADDIN EN.CITE &lt;EndNote&gt;&lt;Cite&gt;&lt;Author&gt;Information&lt;/Author&gt;&lt;Year&gt;2023&lt;/Year&gt;&lt;RecNum&gt;1802&lt;/RecNum&gt;&lt;DisplayText&gt;[32]&lt;/DisplayText&gt;&lt;record&gt;&lt;rec-number&gt;1802&lt;/rec-number&gt;&lt;foreign-keys&gt;&lt;key app="EN" db-id="rzsxfe2t1pxw5he592v5xpaiet9d59swwsw2" timestamp="1692097701"&gt;1802&lt;/key&gt;&lt;/foreign-keys&gt;&lt;ref-type name="Web Page"&gt;12&lt;/ref-type&gt;&lt;contributors&gt;&lt;authors&gt;&lt;author&gt;National Center for Biotechnology Information&lt;/author&gt;&lt;/authors&gt;&lt;/contributors&gt;&lt;titles&gt;&lt;title&gt;PubChem Compound Summary for CID 11006, Hexadecane&lt;/title&gt;&lt;/titles&gt;&lt;number&gt;Accessed August 15, 2023&lt;/number&gt;&lt;dates&gt;&lt;year&gt;2023&lt;/year&gt;&lt;/dates&gt;&lt;urls&gt;&lt;related-urls&gt;&lt;url&gt;https://pubchem.ncbi.nlm.nih.gov/compound/Hexadecane&lt;/url&gt;&lt;/related-urls&gt;&lt;/urls&gt;&lt;/record&gt;&lt;/Cite&gt;&lt;/EndNote&gt;</w:instrText>
      </w:r>
      <w:r w:rsidR="0068209D" w:rsidRPr="00D46DBE">
        <w:fldChar w:fldCharType="separate"/>
      </w:r>
      <w:r w:rsidR="0088640A" w:rsidRPr="00D46DBE">
        <w:rPr>
          <w:noProof/>
        </w:rPr>
        <w:t>[32]</w:t>
      </w:r>
      <w:r w:rsidR="0068209D" w:rsidRPr="00D46DBE">
        <w:fldChar w:fldCharType="end"/>
      </w:r>
      <w:r w:rsidRPr="00D46DBE">
        <w:t xml:space="preserve">, respectively. These two chemicals were selected because </w:t>
      </w:r>
      <w:r w:rsidR="007C6397" w:rsidRPr="00D46DBE">
        <w:t xml:space="preserve">they have a one order of magnitude difference </w:t>
      </w:r>
      <w:r w:rsidR="00966581" w:rsidRPr="00D46DBE">
        <w:t>in</w:t>
      </w:r>
      <w:r w:rsidR="007C6397" w:rsidRPr="00D46DBE">
        <w:t xml:space="preserve"> their vapour pressures, meaning </w:t>
      </w:r>
      <w:r w:rsidRPr="00D46DBE">
        <w:t xml:space="preserve">one is </w:t>
      </w:r>
      <w:r w:rsidR="007C6397" w:rsidRPr="00D46DBE">
        <w:t>larger</w:t>
      </w:r>
      <w:r w:rsidRPr="00D46DBE">
        <w:t xml:space="preserve"> and the other is </w:t>
      </w:r>
      <w:r w:rsidR="007C6397" w:rsidRPr="00D46DBE">
        <w:t>below</w:t>
      </w:r>
      <w:r w:rsidRPr="00D46DBE">
        <w:t xml:space="preserve"> the LOD from previously assessed experiments. </w:t>
      </w:r>
      <w:r w:rsidR="00242CC0" w:rsidRPr="00D46DBE">
        <w:t xml:space="preserve">To compensate for the lower ppm vapour pressures, the MFCs were altered from previous experiments to sample the </w:t>
      </w:r>
      <w:r w:rsidR="00966581" w:rsidRPr="00D46DBE">
        <w:t>molecules</w:t>
      </w:r>
      <w:r w:rsidR="00242CC0" w:rsidRPr="00D46DBE">
        <w:t xml:space="preserve"> at </w:t>
      </w:r>
      <w:r w:rsidR="00242CC0" w:rsidRPr="00D46DBE">
        <w:rPr>
          <w:i/>
          <w:iCs/>
        </w:rPr>
        <w:t>C</w:t>
      </w:r>
      <w:r w:rsidR="00242CC0" w:rsidRPr="00D46DBE">
        <w:t xml:space="preserve"> = 100</w:t>
      </w:r>
      <w:r w:rsidR="00D12AA1" w:rsidRPr="00D46DBE">
        <w:t xml:space="preserve"> </w:t>
      </w:r>
      <w:r w:rsidR="005B5720" w:rsidRPr="00D46DBE">
        <w:t>%</w:t>
      </w:r>
      <w:r w:rsidR="00242CC0" w:rsidRPr="00D46DBE">
        <w:t xml:space="preserve"> and 50</w:t>
      </w:r>
      <w:r w:rsidR="00D12AA1" w:rsidRPr="00D46DBE">
        <w:t xml:space="preserve"> </w:t>
      </w:r>
      <w:r w:rsidR="00242CC0" w:rsidRPr="00D46DBE">
        <w:t xml:space="preserve">% for several cycles as shown in Figure </w:t>
      </w:r>
      <w:r w:rsidR="006F6712" w:rsidRPr="00D46DBE">
        <w:t>5a</w:t>
      </w:r>
      <w:r w:rsidR="00242CC0" w:rsidRPr="00D46DBE">
        <w:t>. The results of sampling a vial containing tetradecane, hexadecane and N</w:t>
      </w:r>
      <w:r w:rsidR="00242CC0" w:rsidRPr="00D46DBE">
        <w:rPr>
          <w:vertAlign w:val="subscript"/>
        </w:rPr>
        <w:t>2</w:t>
      </w:r>
      <w:r w:rsidR="00242CC0" w:rsidRPr="00D46DBE">
        <w:t xml:space="preserve"> are shown in Figure</w:t>
      </w:r>
      <w:r w:rsidR="001F54E8" w:rsidRPr="00D46DBE">
        <w:t>s</w:t>
      </w:r>
      <w:r w:rsidR="00242CC0" w:rsidRPr="00D46DBE">
        <w:t xml:space="preserve"> </w:t>
      </w:r>
      <w:r w:rsidR="006F6712" w:rsidRPr="00D46DBE">
        <w:t xml:space="preserve">5b </w:t>
      </w:r>
      <w:r w:rsidR="001F54E8" w:rsidRPr="00D46DBE">
        <w:t>and c</w:t>
      </w:r>
      <w:r w:rsidR="00242CC0" w:rsidRPr="00D46DBE">
        <w:t xml:space="preserve">, further </w:t>
      </w:r>
      <w:r w:rsidR="00E83CDD" w:rsidRPr="00D46DBE">
        <w:t>demonstrating</w:t>
      </w:r>
      <w:r w:rsidR="00242CC0" w:rsidRPr="00D46DBE">
        <w:t xml:space="preserve"> the LOD </w:t>
      </w:r>
      <w:r w:rsidR="00CB337C" w:rsidRPr="00D46DBE">
        <w:t>of several ppm</w:t>
      </w:r>
      <w:r w:rsidR="00077344" w:rsidRPr="00D46DBE">
        <w:t xml:space="preserve"> for most molecules</w:t>
      </w:r>
      <w:r w:rsidR="00242CC0" w:rsidRPr="00D46DBE">
        <w:t xml:space="preserve">. Evidently, there are abrupt jump points </w:t>
      </w:r>
      <w:r w:rsidR="00CA11C9" w:rsidRPr="00D46DBE">
        <w:t xml:space="preserve">(single points) </w:t>
      </w:r>
      <w:r w:rsidR="00242CC0" w:rsidRPr="00D46DBE">
        <w:t xml:space="preserve">which are due to switching the MFCs from 0 V to maximum, however, signal responses for tetradecane </w:t>
      </w:r>
      <w:r w:rsidR="00E83CDD" w:rsidRPr="00D46DBE">
        <w:t xml:space="preserve">vapours </w:t>
      </w:r>
      <w:r w:rsidR="00242CC0" w:rsidRPr="00D46DBE">
        <w:t xml:space="preserve">at </w:t>
      </w:r>
      <w:r w:rsidR="00242CC0" w:rsidRPr="00D46DBE">
        <w:rPr>
          <w:i/>
          <w:iCs/>
        </w:rPr>
        <w:t>C</w:t>
      </w:r>
      <w:r w:rsidR="00242CC0" w:rsidRPr="00D46DBE">
        <w:t xml:space="preserve"> = 100</w:t>
      </w:r>
      <w:r w:rsidR="00D12AA1" w:rsidRPr="00D46DBE">
        <w:t xml:space="preserve"> </w:t>
      </w:r>
      <w:r w:rsidR="00C7491F" w:rsidRPr="00D46DBE">
        <w:t>%</w:t>
      </w:r>
      <w:r w:rsidR="00242CC0" w:rsidRPr="00D46DBE">
        <w:t xml:space="preserve"> and 50</w:t>
      </w:r>
      <w:r w:rsidR="00D12AA1" w:rsidRPr="00D46DBE">
        <w:t xml:space="preserve"> </w:t>
      </w:r>
      <w:r w:rsidR="00242CC0" w:rsidRPr="00D46DBE">
        <w:t xml:space="preserve">% </w:t>
      </w:r>
      <w:r w:rsidR="00E83CDD" w:rsidRPr="00D46DBE">
        <w:t>are</w:t>
      </w:r>
      <w:r w:rsidR="00242CC0" w:rsidRPr="00D46DBE">
        <w:t xml:space="preserve"> </w:t>
      </w:r>
      <w:r w:rsidR="001F54E8" w:rsidRPr="00D46DBE">
        <w:t xml:space="preserve">clearly observable, whereby </w:t>
      </w:r>
      <w:r w:rsidR="001F54E8" w:rsidRPr="00D46DBE">
        <w:rPr>
          <w:rFonts w:cstheme="minorHAnsi"/>
        </w:rPr>
        <w:t>Δ</w:t>
      </w:r>
      <w:r w:rsidR="001F54E8" w:rsidRPr="00D46DBE">
        <w:rPr>
          <w:rFonts w:cstheme="minorHAnsi"/>
          <w:i/>
          <w:iCs/>
        </w:rPr>
        <w:t xml:space="preserve">V </w:t>
      </w:r>
      <w:r w:rsidR="001F54E8" w:rsidRPr="00D46DBE">
        <w:rPr>
          <w:rFonts w:cstheme="minorHAnsi"/>
        </w:rPr>
        <w:t xml:space="preserve">decreases with decreasing </w:t>
      </w:r>
      <w:r w:rsidR="001F54E8" w:rsidRPr="00D46DBE">
        <w:rPr>
          <w:rFonts w:cstheme="minorHAnsi"/>
          <w:i/>
          <w:iCs/>
        </w:rPr>
        <w:t>C</w:t>
      </w:r>
      <w:r w:rsidR="001F54E8" w:rsidRPr="00D46DBE">
        <w:rPr>
          <w:rFonts w:cstheme="minorHAnsi"/>
        </w:rPr>
        <w:t xml:space="preserve"> as expected, since more N</w:t>
      </w:r>
      <w:r w:rsidR="001F54E8" w:rsidRPr="00D46DBE">
        <w:rPr>
          <w:rFonts w:cstheme="minorHAnsi"/>
          <w:vertAlign w:val="subscript"/>
        </w:rPr>
        <w:t>2</w:t>
      </w:r>
      <w:r w:rsidR="001F54E8" w:rsidRPr="00D46DBE">
        <w:rPr>
          <w:rFonts w:cstheme="minorHAnsi"/>
        </w:rPr>
        <w:t xml:space="preserve"> molecules are inside the acoustic resonator. Moreover, the downward and upward trend</w:t>
      </w:r>
      <w:r w:rsidR="00E83CDD" w:rsidRPr="00D46DBE">
        <w:rPr>
          <w:rFonts w:cstheme="minorHAnsi"/>
        </w:rPr>
        <w:t>s</w:t>
      </w:r>
      <w:r w:rsidR="001F54E8" w:rsidRPr="00D46DBE">
        <w:rPr>
          <w:rFonts w:cstheme="minorHAnsi"/>
        </w:rPr>
        <w:t xml:space="preserve"> at 18.15 kHz and 18.00 kHz, respectively, remain the same as all </w:t>
      </w:r>
      <w:r w:rsidR="00130C35" w:rsidRPr="00D46DBE">
        <w:rPr>
          <w:rFonts w:cstheme="minorHAnsi"/>
        </w:rPr>
        <w:t xml:space="preserve">the other </w:t>
      </w:r>
      <w:r w:rsidR="001F54E8" w:rsidRPr="00D46DBE">
        <w:rPr>
          <w:rFonts w:cstheme="minorHAnsi"/>
        </w:rPr>
        <w:t>previously tested low-ppm concentration gases</w:t>
      </w:r>
      <w:r w:rsidR="00966581" w:rsidRPr="00D46DBE">
        <w:rPr>
          <w:rFonts w:cstheme="minorHAnsi"/>
        </w:rPr>
        <w:t>.</w:t>
      </w:r>
    </w:p>
    <w:p w14:paraId="0E34C2DC" w14:textId="33B856A8" w:rsidR="00AE2CC8" w:rsidRPr="00D46DBE" w:rsidRDefault="008E2F14" w:rsidP="00941D36">
      <w:pPr>
        <w:pStyle w:val="aa"/>
        <w:spacing w:line="480" w:lineRule="auto"/>
        <w:jc w:val="both"/>
        <w:rPr>
          <w:i/>
          <w:iCs/>
          <w:sz w:val="24"/>
          <w:szCs w:val="24"/>
        </w:rPr>
      </w:pPr>
      <w:r w:rsidRPr="00D46DBE">
        <w:rPr>
          <w:i/>
          <w:iCs/>
          <w:sz w:val="24"/>
          <w:szCs w:val="24"/>
        </w:rPr>
        <w:t>4</w:t>
      </w:r>
      <w:r w:rsidR="00AE2CC8" w:rsidRPr="00D46DBE">
        <w:rPr>
          <w:i/>
          <w:iCs/>
          <w:sz w:val="24"/>
          <w:szCs w:val="24"/>
        </w:rPr>
        <w:t>.3 Gaseous mixture application</w:t>
      </w:r>
    </w:p>
    <w:p w14:paraId="1A641FF8" w14:textId="68D1B6FA" w:rsidR="00613D54" w:rsidRPr="00D46DBE" w:rsidRDefault="00645F9D" w:rsidP="001737EF">
      <w:pPr>
        <w:spacing w:line="480" w:lineRule="auto"/>
        <w:ind w:firstLine="360"/>
        <w:jc w:val="both"/>
      </w:pPr>
      <w:r w:rsidRPr="00D46DBE">
        <w:t>To demonstrate a practical application of the proposed acoustical low-ppm technique, the experimental setup was slightly altered to include a N</w:t>
      </w:r>
      <w:r w:rsidRPr="00D46DBE">
        <w:rPr>
          <w:vertAlign w:val="subscript"/>
        </w:rPr>
        <w:t>2</w:t>
      </w:r>
      <w:r w:rsidRPr="00D46DBE">
        <w:t xml:space="preserve"> + </w:t>
      </w:r>
      <w:r w:rsidR="007F223F" w:rsidRPr="00D46DBE">
        <w:t>ethanol tank connected to MFC 1</w:t>
      </w:r>
      <w:r w:rsidR="001128A7" w:rsidRPr="00D46DBE">
        <w:t xml:space="preserve"> as the sampling </w:t>
      </w:r>
      <w:r w:rsidR="00E83CDD" w:rsidRPr="00D46DBE">
        <w:t>line</w:t>
      </w:r>
      <w:r w:rsidR="00D33537" w:rsidRPr="00D46DBE">
        <w:t>. Ethanol is selected</w:t>
      </w:r>
      <w:r w:rsidR="00475732" w:rsidRPr="00D46DBE">
        <w:t xml:space="preserve"> since</w:t>
      </w:r>
      <w:r w:rsidR="001128A7" w:rsidRPr="00D46DBE">
        <w:t xml:space="preserve"> </w:t>
      </w:r>
      <w:r w:rsidR="00475732" w:rsidRPr="00D46DBE">
        <w:t>t</w:t>
      </w:r>
      <w:r w:rsidR="008626C2" w:rsidRPr="00D46DBE">
        <w:t>he legal limit of alcohol in breath is rated as 0.15 mg/mL</w:t>
      </w:r>
      <w:r w:rsidR="003062E7" w:rsidRPr="00D46DBE">
        <w:t xml:space="preserve"> (in Japan)</w:t>
      </w:r>
      <w:r w:rsidR="00D12AA1" w:rsidRPr="00D46DBE">
        <w:t>,</w:t>
      </w:r>
      <w:r w:rsidR="008626C2" w:rsidRPr="00D46DBE">
        <w:t xml:space="preserve"> </w:t>
      </w:r>
      <w:r w:rsidR="00D12AA1" w:rsidRPr="00D46DBE">
        <w:t>which</w:t>
      </w:r>
      <w:r w:rsidR="008626C2" w:rsidRPr="00D46DBE">
        <w:t xml:space="preserve"> equates to roughly 78 ppm of ethanol in a breath sample </w:t>
      </w:r>
      <w:r w:rsidR="008626C2" w:rsidRPr="00D46DBE">
        <w:fldChar w:fldCharType="begin"/>
      </w:r>
      <w:r w:rsidR="0088640A" w:rsidRPr="00D46DBE">
        <w:instrText xml:space="preserve"> ADDIN EN.CITE &lt;EndNote&gt;&lt;Cite&gt;&lt;Author&gt;Iwawaki&lt;/Author&gt;&lt;Year&gt;2019&lt;/Year&gt;&lt;RecNum&gt;1804&lt;/RecNum&gt;&lt;DisplayText&gt;[33]&lt;/DisplayText&gt;&lt;record&gt;&lt;rec-number&gt;1804&lt;/rec-number&gt;&lt;foreign-keys&gt;&lt;key app="EN" db-id="rzsxfe2t1pxw5he592v5xpaiet9d59swwsw2" timestamp="1695808446"&gt;1804&lt;/key&gt;&lt;/foreign-keys&gt;&lt;ref-type name="Journal Article"&gt;17&lt;/ref-type&gt;&lt;contributors&gt;&lt;authors&gt;&lt;author&gt;Iwawaki, Yuki&lt;/author&gt;&lt;author&gt;Goto, Takaharu&lt;/author&gt;&lt;author&gt;Kishimoto, Takahiro&lt;/author&gt;&lt;author&gt;Minami, Norikazu&lt;/author&gt;&lt;author&gt;Fujimoto, Keiko&lt;/author&gt;&lt;author&gt;Ichikawa, Tetsu &lt;/author&gt;&lt;/authors&gt;&lt;/contributors&gt;&lt;titles&gt;&lt;title&gt;Evaluation of the effect of Home Reliner, an alcohol-containing denture adhesive, on breath alcohol concentration (in Japanese)&lt;/title&gt;&lt;secondary-title&gt;Journal of the Japanese Society of Prosthodontics&lt;/secondary-title&gt;&lt;/titles&gt;&lt;periodical&gt;&lt;full-title&gt;Journal of the Japanese Society of Prosthodontics&lt;/full-title&gt;&lt;/periodical&gt;&lt;pages&gt;376-382&lt;/pages&gt;&lt;volume&gt;11&lt;/volume&gt;&lt;number&gt;4&lt;/number&gt;&lt;dates&gt;&lt;year&gt;2019&lt;/year&gt;&lt;/dates&gt;&lt;urls&gt;&lt;/urls&gt;&lt;electronic-resource-num&gt;10.2186/ajps.11.376&lt;/electronic-resource-num&gt;&lt;/record&gt;&lt;/Cite&gt;&lt;/EndNote&gt;</w:instrText>
      </w:r>
      <w:r w:rsidR="008626C2" w:rsidRPr="00D46DBE">
        <w:fldChar w:fldCharType="separate"/>
      </w:r>
      <w:r w:rsidR="0088640A" w:rsidRPr="00D46DBE">
        <w:rPr>
          <w:noProof/>
        </w:rPr>
        <w:t>[33]</w:t>
      </w:r>
      <w:r w:rsidR="008626C2" w:rsidRPr="00D46DBE">
        <w:fldChar w:fldCharType="end"/>
      </w:r>
      <w:r w:rsidR="008626C2" w:rsidRPr="00D46DBE">
        <w:t>.</w:t>
      </w:r>
      <w:r w:rsidR="00475732" w:rsidRPr="00D46DBE">
        <w:t xml:space="preserve"> </w:t>
      </w:r>
      <w:bookmarkStart w:id="8" w:name="_Hlk156409409"/>
      <w:r w:rsidR="00475732" w:rsidRPr="00D46DBE">
        <w:t xml:space="preserve">Proton transfer reaction (PTR, </w:t>
      </w:r>
      <w:proofErr w:type="spellStart"/>
      <w:r w:rsidR="00475732" w:rsidRPr="00D46DBE">
        <w:t>Ionicon</w:t>
      </w:r>
      <w:proofErr w:type="spellEnd"/>
      <w:r w:rsidR="00475732" w:rsidRPr="00D46DBE">
        <w:t xml:space="preserve"> </w:t>
      </w:r>
      <w:proofErr w:type="spellStart"/>
      <w:r w:rsidR="00475732" w:rsidRPr="00D46DBE">
        <w:t>Analytik</w:t>
      </w:r>
      <w:proofErr w:type="spellEnd"/>
      <w:r w:rsidR="00475732" w:rsidRPr="00D46DBE">
        <w:t>) experiments were conducted for the N</w:t>
      </w:r>
      <w:r w:rsidR="00475732" w:rsidRPr="00D46DBE">
        <w:rPr>
          <w:vertAlign w:val="subscript"/>
        </w:rPr>
        <w:t>2</w:t>
      </w:r>
      <w:r w:rsidR="00475732" w:rsidRPr="00D46DBE">
        <w:t xml:space="preserve"> + ethanol tank</w:t>
      </w:r>
      <w:r w:rsidR="00D33537" w:rsidRPr="00D46DBE">
        <w:t xml:space="preserve"> used in experiments</w:t>
      </w:r>
      <w:r w:rsidR="00475732" w:rsidRPr="00D46DBE">
        <w:t xml:space="preserve">, </w:t>
      </w:r>
      <w:r w:rsidR="001737EF" w:rsidRPr="00D46DBE">
        <w:t xml:space="preserve">by connecting the </w:t>
      </w:r>
      <w:r w:rsidR="001737EF" w:rsidRPr="00D46DBE">
        <w:lastRenderedPageBreak/>
        <w:t>N</w:t>
      </w:r>
      <w:r w:rsidR="001737EF" w:rsidRPr="00D46DBE">
        <w:rPr>
          <w:vertAlign w:val="subscript"/>
        </w:rPr>
        <w:t>2</w:t>
      </w:r>
      <w:r w:rsidR="001737EF" w:rsidRPr="00D46DBE">
        <w:t xml:space="preserve"> + ethanol tank </w:t>
      </w:r>
      <w:r w:rsidR="003512F7" w:rsidRPr="00D46DBE">
        <w:t>to a</w:t>
      </w:r>
      <w:r w:rsidR="00B74901" w:rsidRPr="00D46DBE">
        <w:t>n</w:t>
      </w:r>
      <w:r w:rsidR="003512F7" w:rsidRPr="00D46DBE">
        <w:t xml:space="preserve"> MFC</w:t>
      </w:r>
      <w:r w:rsidR="00B74901" w:rsidRPr="00D46DBE">
        <w:t>.</w:t>
      </w:r>
      <w:r w:rsidR="001737EF" w:rsidRPr="00D46DBE">
        <w:t xml:space="preserve"> </w:t>
      </w:r>
      <w:r w:rsidR="00A40E58" w:rsidRPr="00D46DBE">
        <w:t xml:space="preserve"> The t</w:t>
      </w:r>
      <w:r w:rsidR="003C5655" w:rsidRPr="00D46DBE">
        <w:t>ank gas</w:t>
      </w:r>
      <w:r w:rsidR="001737EF" w:rsidRPr="00D46DBE">
        <w:t xml:space="preserve"> </w:t>
      </w:r>
      <w:r w:rsidR="003C5655" w:rsidRPr="00D46DBE">
        <w:t xml:space="preserve">was directed through the MFC </w:t>
      </w:r>
      <w:r w:rsidR="00E35815" w:rsidRPr="00D46DBE">
        <w:t>at 10</w:t>
      </w:r>
      <w:r w:rsidR="004323BF" w:rsidRPr="00D46DBE">
        <w:t>0</w:t>
      </w:r>
      <w:r w:rsidR="00E35815" w:rsidRPr="00D46DBE">
        <w:t xml:space="preserve"> </w:t>
      </w:r>
      <w:proofErr w:type="spellStart"/>
      <w:r w:rsidR="00F37759" w:rsidRPr="00D46DBE">
        <w:t>sccm</w:t>
      </w:r>
      <w:proofErr w:type="spellEnd"/>
      <w:r w:rsidR="00E35815" w:rsidRPr="00D46DBE">
        <w:t xml:space="preserve"> </w:t>
      </w:r>
      <w:r w:rsidR="004C75E3" w:rsidRPr="00D46DBE">
        <w:t>into the ionization chamber of the PTR instrument</w:t>
      </w:r>
      <w:r w:rsidR="001737EF" w:rsidRPr="00D46DBE">
        <w:t xml:space="preserve">. The PTR system measured the time of flight of the molecules, </w:t>
      </w:r>
      <w:r w:rsidR="00475732" w:rsidRPr="00D46DBE">
        <w:t xml:space="preserve">which resulted in a nominal ethanol value of 275 ppm. </w:t>
      </w:r>
      <w:bookmarkEnd w:id="8"/>
      <w:r w:rsidR="00475732" w:rsidRPr="00D46DBE">
        <w:t xml:space="preserve">During </w:t>
      </w:r>
      <w:r w:rsidR="00AD00AF" w:rsidRPr="00D46DBE">
        <w:t xml:space="preserve">acoustical </w:t>
      </w:r>
      <w:r w:rsidR="00475732" w:rsidRPr="00D46DBE">
        <w:t>experiments, w</w:t>
      </w:r>
      <w:r w:rsidR="001128A7" w:rsidRPr="00D46DBE">
        <w:t xml:space="preserve">ater vials were additionally added to supply humidity to the lines and </w:t>
      </w:r>
      <w:r w:rsidR="00AD00AF" w:rsidRPr="00D46DBE">
        <w:t xml:space="preserve">form a </w:t>
      </w:r>
      <w:r w:rsidR="001128A7" w:rsidRPr="00D46DBE">
        <w:t>gas mixture to emulate a potential breath analysis application</w:t>
      </w:r>
      <w:r w:rsidR="0006695F" w:rsidRPr="00D46DBE">
        <w:t>,</w:t>
      </w:r>
      <w:r w:rsidR="001128A7" w:rsidRPr="00D46DBE">
        <w:t xml:space="preserve"> </w:t>
      </w:r>
      <w:r w:rsidR="00AD00AF" w:rsidRPr="00D46DBE">
        <w:t xml:space="preserve">resulting in </w:t>
      </w:r>
      <w:r w:rsidR="001128A7" w:rsidRPr="00D46DBE">
        <w:t xml:space="preserve">a more complex gas mixture compared to the previously tested pure chemicals (Figures </w:t>
      </w:r>
      <w:r w:rsidR="006F6712" w:rsidRPr="00D46DBE">
        <w:t>2</w:t>
      </w:r>
      <w:r w:rsidR="00BB2ECA" w:rsidRPr="00D46DBE">
        <w:t xml:space="preserve"> </w:t>
      </w:r>
      <w:r w:rsidR="001128A7" w:rsidRPr="00D46DBE">
        <w:rPr>
          <w:rFonts w:cstheme="minorHAnsi"/>
        </w:rPr>
        <w:t>–</w:t>
      </w:r>
      <w:r w:rsidR="00BB2ECA" w:rsidRPr="00D46DBE">
        <w:rPr>
          <w:rFonts w:cstheme="minorHAnsi"/>
        </w:rPr>
        <w:t xml:space="preserve"> </w:t>
      </w:r>
      <w:r w:rsidR="006F6712" w:rsidRPr="00D46DBE">
        <w:t>5</w:t>
      </w:r>
      <w:r w:rsidR="001128A7" w:rsidRPr="00D46DBE">
        <w:t xml:space="preserve">) as shown in Figure </w:t>
      </w:r>
      <w:r w:rsidR="006F6712" w:rsidRPr="00D46DBE">
        <w:t>6a</w:t>
      </w:r>
      <w:r w:rsidR="001128A7" w:rsidRPr="00D46DBE">
        <w:t xml:space="preserve">. </w:t>
      </w:r>
      <w:proofErr w:type="spellStart"/>
      <w:r w:rsidR="001128A7" w:rsidRPr="00D46DBE">
        <w:rPr>
          <w:rFonts w:cstheme="minorHAnsi"/>
        </w:rPr>
        <w:t>Δ</w:t>
      </w:r>
      <w:r w:rsidR="001128A7" w:rsidRPr="00D46DBE">
        <w:rPr>
          <w:i/>
          <w:iCs/>
        </w:rPr>
        <w:t>f</w:t>
      </w:r>
      <w:r w:rsidR="001128A7" w:rsidRPr="00D46DBE">
        <w:rPr>
          <w:i/>
          <w:iCs/>
          <w:vertAlign w:val="subscript"/>
        </w:rPr>
        <w:t>r</w:t>
      </w:r>
      <w:proofErr w:type="spellEnd"/>
      <w:r w:rsidR="001128A7" w:rsidRPr="00D46DBE">
        <w:rPr>
          <w:i/>
          <w:iCs/>
        </w:rPr>
        <w:t xml:space="preserve"> </w:t>
      </w:r>
      <w:r w:rsidR="001128A7" w:rsidRPr="00D46DBE">
        <w:t>was tracked whilst using either N</w:t>
      </w:r>
      <w:r w:rsidR="001128A7" w:rsidRPr="00D46DBE">
        <w:rPr>
          <w:vertAlign w:val="subscript"/>
        </w:rPr>
        <w:t>2</w:t>
      </w:r>
      <w:r w:rsidR="001128A7" w:rsidRPr="00D46DBE">
        <w:t xml:space="preserve"> or the N</w:t>
      </w:r>
      <w:r w:rsidR="001128A7" w:rsidRPr="00D46DBE">
        <w:rPr>
          <w:vertAlign w:val="subscript"/>
        </w:rPr>
        <w:t>2</w:t>
      </w:r>
      <w:r w:rsidR="001128A7" w:rsidRPr="00D46DBE">
        <w:t xml:space="preserve"> + ethanol gas tank as shown in Figure </w:t>
      </w:r>
      <w:r w:rsidR="006F6712" w:rsidRPr="00D46DBE">
        <w:t>6b</w:t>
      </w:r>
      <w:r w:rsidR="00770F1B" w:rsidRPr="00D46DBE">
        <w:t>,</w:t>
      </w:r>
      <w:r w:rsidR="001128A7" w:rsidRPr="00D46DBE">
        <w:t xml:space="preserve"> using several cycles at </w:t>
      </w:r>
      <w:r w:rsidR="001128A7" w:rsidRPr="00D46DBE">
        <w:rPr>
          <w:i/>
          <w:iCs/>
        </w:rPr>
        <w:t>C</w:t>
      </w:r>
      <w:r w:rsidR="001128A7" w:rsidRPr="00D46DBE">
        <w:t xml:space="preserve"> = 20</w:t>
      </w:r>
      <w:r w:rsidR="00D12AA1" w:rsidRPr="00D46DBE">
        <w:t xml:space="preserve"> </w:t>
      </w:r>
      <w:r w:rsidR="00E44D00" w:rsidRPr="00D46DBE">
        <w:t>%</w:t>
      </w:r>
      <w:r w:rsidR="001128A7" w:rsidRPr="00D46DBE">
        <w:t>, 10</w:t>
      </w:r>
      <w:r w:rsidR="00D12AA1" w:rsidRPr="00D46DBE">
        <w:t xml:space="preserve"> </w:t>
      </w:r>
      <w:r w:rsidR="00E44D00" w:rsidRPr="00D46DBE">
        <w:t>%</w:t>
      </w:r>
      <w:r w:rsidR="001128A7" w:rsidRPr="00D46DBE">
        <w:t xml:space="preserve"> and 5</w:t>
      </w:r>
      <w:r w:rsidR="00D12AA1" w:rsidRPr="00D46DBE">
        <w:t xml:space="preserve"> </w:t>
      </w:r>
      <w:r w:rsidR="001128A7" w:rsidRPr="00D46DBE">
        <w:t xml:space="preserve">%. At </w:t>
      </w:r>
      <w:r w:rsidR="001128A7" w:rsidRPr="00D46DBE">
        <w:rPr>
          <w:i/>
          <w:iCs/>
        </w:rPr>
        <w:t>C</w:t>
      </w:r>
      <w:r w:rsidR="001128A7" w:rsidRPr="00D46DBE">
        <w:t xml:space="preserve"> = 20</w:t>
      </w:r>
      <w:r w:rsidR="00D12AA1" w:rsidRPr="00D46DBE">
        <w:t xml:space="preserve"> </w:t>
      </w:r>
      <w:r w:rsidR="001128A7" w:rsidRPr="00D46DBE">
        <w:t>%, clear differentiation between the two N</w:t>
      </w:r>
      <w:r w:rsidR="001128A7" w:rsidRPr="00D46DBE">
        <w:rPr>
          <w:vertAlign w:val="subscript"/>
        </w:rPr>
        <w:t>2</w:t>
      </w:r>
      <w:r w:rsidR="001128A7" w:rsidRPr="00D46DBE">
        <w:t xml:space="preserve"> supplies is observed as in Figure 5c, however, this declines as </w:t>
      </w:r>
      <w:r w:rsidR="001128A7" w:rsidRPr="00D46DBE">
        <w:rPr>
          <w:i/>
          <w:iCs/>
        </w:rPr>
        <w:t>C</w:t>
      </w:r>
      <w:r w:rsidR="001128A7" w:rsidRPr="00D46DBE">
        <w:t xml:space="preserve"> reduces, meaning that the system is near the LOD of ~10</w:t>
      </w:r>
      <w:r w:rsidR="00D12AA1" w:rsidRPr="00D46DBE">
        <w:t xml:space="preserve"> </w:t>
      </w:r>
      <w:r w:rsidR="001128A7" w:rsidRPr="00D46DBE">
        <w:t xml:space="preserve">ppm. From the calculated </w:t>
      </w:r>
      <w:proofErr w:type="spellStart"/>
      <w:r w:rsidR="001128A7" w:rsidRPr="00D46DBE">
        <w:rPr>
          <w:rFonts w:cstheme="minorHAnsi"/>
        </w:rPr>
        <w:t>Δ</w:t>
      </w:r>
      <w:r w:rsidR="001128A7" w:rsidRPr="00D46DBE">
        <w:rPr>
          <w:i/>
          <w:iCs/>
        </w:rPr>
        <w:t>f</w:t>
      </w:r>
      <w:r w:rsidR="001128A7" w:rsidRPr="00D46DBE">
        <w:rPr>
          <w:i/>
          <w:iCs/>
          <w:vertAlign w:val="subscript"/>
        </w:rPr>
        <w:t>r</w:t>
      </w:r>
      <w:proofErr w:type="spellEnd"/>
      <w:r w:rsidR="001128A7" w:rsidRPr="00D46DBE">
        <w:t xml:space="preserve">, the amount of ethanol in ppm was </w:t>
      </w:r>
      <w:r w:rsidR="0006695F" w:rsidRPr="00D46DBE">
        <w:t>calculated using the proposed audible sensing approach</w:t>
      </w:r>
      <w:r w:rsidR="00F519C8" w:rsidRPr="00D46DBE">
        <w:t xml:space="preserve"> as 30 </w:t>
      </w:r>
      <w:r w:rsidR="00F519C8" w:rsidRPr="00D46DBE">
        <w:rPr>
          <w:rFonts w:cstheme="minorHAnsi"/>
        </w:rPr>
        <w:t>±</w:t>
      </w:r>
      <w:r w:rsidR="00F519C8" w:rsidRPr="00D46DBE">
        <w:t xml:space="preserve"> 8 ppm</w:t>
      </w:r>
      <w:r w:rsidR="00BB2ECA" w:rsidRPr="00D46DBE">
        <w:t xml:space="preserve"> for </w:t>
      </w:r>
      <w:r w:rsidR="00BB2ECA" w:rsidRPr="00D46DBE">
        <w:rPr>
          <w:i/>
          <w:iCs/>
        </w:rPr>
        <w:t xml:space="preserve">C </w:t>
      </w:r>
      <w:r w:rsidR="00BB2ECA" w:rsidRPr="00D46DBE">
        <w:t>= 20 %</w:t>
      </w:r>
      <w:r w:rsidR="0006695F" w:rsidRPr="00D46DBE">
        <w:t>,</w:t>
      </w:r>
      <w:r w:rsidR="001128A7" w:rsidRPr="00D46DBE">
        <w:t xml:space="preserve"> and plotted against the </w:t>
      </w:r>
      <w:r w:rsidR="00A221E6" w:rsidRPr="00D46DBE">
        <w:t>measured</w:t>
      </w:r>
      <w:r w:rsidR="001128A7" w:rsidRPr="00D46DBE">
        <w:t xml:space="preserve"> PTR value</w:t>
      </w:r>
      <w:r w:rsidR="00BB2ECA" w:rsidRPr="00D46DBE">
        <w:t>s</w:t>
      </w:r>
      <w:r w:rsidR="008626C2" w:rsidRPr="00D46DBE">
        <w:t xml:space="preserve">, which demonstrates the complex nature of gas and headspace vapour mixtures and the change of concentration not being uniform over different time periods. </w:t>
      </w:r>
      <w:r w:rsidR="005630F0" w:rsidRPr="00D46DBE">
        <w:t xml:space="preserve">Discrepancies between measurements can </w:t>
      </w:r>
      <w:r w:rsidR="00D12AA1" w:rsidRPr="00D46DBE">
        <w:t xml:space="preserve">also </w:t>
      </w:r>
      <w:r w:rsidR="005630F0" w:rsidRPr="00D46DBE">
        <w:t>be attributed to 1) ethanol-water interactions in the case of audible acoustics measurements, 2) adsorption on the gas lines, microphone and speaker</w:t>
      </w:r>
      <w:r w:rsidR="00D12AA1" w:rsidRPr="00D46DBE">
        <w:t>,</w:t>
      </w:r>
      <w:r w:rsidR="005630F0" w:rsidRPr="00D46DBE">
        <w:t xml:space="preserve"> and 3) The PTR system is heated up </w:t>
      </w:r>
      <w:r w:rsidR="00177DC2" w:rsidRPr="00D46DBE">
        <w:t xml:space="preserve">to </w:t>
      </w:r>
      <w:r w:rsidR="005630F0" w:rsidRPr="00D46DBE">
        <w:t xml:space="preserve">at least over 100 </w:t>
      </w:r>
      <w:r w:rsidR="005630F0" w:rsidRPr="00D46DBE">
        <w:rPr>
          <w:rFonts w:cstheme="minorHAnsi"/>
        </w:rPr>
        <w:t>°</w:t>
      </w:r>
      <w:r w:rsidR="005630F0" w:rsidRPr="00D46DBE">
        <w:t>C</w:t>
      </w:r>
      <w:r w:rsidR="00F039B3" w:rsidRPr="00D46DBE">
        <w:t xml:space="preserve"> and the audible acoustics approach is conducted at RT</w:t>
      </w:r>
      <w:r w:rsidR="005630F0" w:rsidRPr="00D46DBE">
        <w:t>.</w:t>
      </w:r>
      <w:r w:rsidR="00613D54" w:rsidRPr="00D46DBE">
        <w:t xml:space="preserve"> </w:t>
      </w:r>
    </w:p>
    <w:p w14:paraId="34A06953" w14:textId="42A19AFB" w:rsidR="003D53FC" w:rsidRPr="00D46DBE" w:rsidRDefault="00723634">
      <w:pPr>
        <w:spacing w:line="480" w:lineRule="auto"/>
        <w:ind w:firstLine="360"/>
        <w:jc w:val="both"/>
      </w:pPr>
      <w:r w:rsidRPr="00D46DBE">
        <w:t>In the current approach towards audible-range acoustical detection of low-ppm concentration gases, a</w:t>
      </w:r>
      <w:r w:rsidR="00DE5F6F" w:rsidRPr="00D46DBE">
        <w:t>n LOD of</w:t>
      </w:r>
      <w:r w:rsidRPr="00D46DBE">
        <w:t xml:space="preserve"> 5</w:t>
      </w:r>
      <w:r w:rsidR="000D592E" w:rsidRPr="00D46DBE">
        <w:rPr>
          <w:rFonts w:cstheme="minorHAnsi"/>
        </w:rPr>
        <w:t>–</w:t>
      </w:r>
      <w:r w:rsidR="003E7BF9" w:rsidRPr="00D46DBE">
        <w:t xml:space="preserve">10 </w:t>
      </w:r>
      <w:r w:rsidRPr="00D46DBE">
        <w:t>ppm</w:t>
      </w:r>
      <w:r w:rsidR="00DE5F6F" w:rsidRPr="00D46DBE">
        <w:t xml:space="preserve"> </w:t>
      </w:r>
      <w:r w:rsidRPr="00D46DBE">
        <w:t xml:space="preserve">is possible. Whilst this LOD may be useful in some applications, enhancing the LOD is a key factor to be addressed since many potential applications in agriculture and medicine are few-ppm to parts per billion. However, overcoming such a hurdle predominately involving LOD does not have a trivial </w:t>
      </w:r>
      <w:r w:rsidR="0006695F" w:rsidRPr="00D46DBE">
        <w:t>solution</w:t>
      </w:r>
      <w:r w:rsidRPr="00D46DBE">
        <w:t xml:space="preserve">. The current design is using a standard commercial MEMS microphone which demonstrates easy functionality and easy integration, but the design is fixed and not easy to change. Design issues may be remedied as the commercial audio market is extensive and there is always </w:t>
      </w:r>
      <w:r w:rsidR="00FF65C7" w:rsidRPr="00D46DBE">
        <w:t xml:space="preserve">a </w:t>
      </w:r>
      <w:r w:rsidRPr="00D46DBE">
        <w:t>competitive and growing market</w:t>
      </w:r>
      <w:r w:rsidR="00FF65C7" w:rsidRPr="00D46DBE">
        <w:t>,</w:t>
      </w:r>
      <w:r w:rsidRPr="00D46DBE">
        <w:t xml:space="preserve"> meaning MEMS microphones improve </w:t>
      </w:r>
      <w:r w:rsidR="00FF65C7" w:rsidRPr="00D46DBE">
        <w:t>each</w:t>
      </w:r>
      <w:r w:rsidRPr="00D46DBE">
        <w:t xml:space="preserve"> design iteration</w:t>
      </w:r>
      <w:r w:rsidR="0022312B" w:rsidRPr="00D46DBE">
        <w:t xml:space="preserve">. </w:t>
      </w:r>
      <w:r w:rsidRPr="00D46DBE">
        <w:t xml:space="preserve">Another current limitation of this approach is that the design does not exhibit any selective nature, instead it measures all molecules as a </w:t>
      </w:r>
      <w:r w:rsidRPr="00D46DBE">
        <w:lastRenderedPageBreak/>
        <w:t>single gas mixture inside the acoustic resonator. An impertinent part of future work will need to be focused at improving these two key aspects, to realise both enhanced sensitivity (ppm and below) and selectivity</w:t>
      </w:r>
      <w:r w:rsidR="00D00E00" w:rsidRPr="00D46DBE">
        <w:t>,</w:t>
      </w:r>
      <w:r w:rsidRPr="00D46DBE">
        <w:t xml:space="preserve"> </w:t>
      </w:r>
      <w:r w:rsidR="00D00E00" w:rsidRPr="00D46DBE">
        <w:t xml:space="preserve">which is the </w:t>
      </w:r>
      <w:r w:rsidRPr="00D46DBE">
        <w:t>extraction of specific molecules</w:t>
      </w:r>
      <w:r w:rsidR="00D00E00" w:rsidRPr="00D46DBE">
        <w:t xml:space="preserve"> in a mixture,</w:t>
      </w:r>
      <w:r w:rsidRPr="00D46DBE">
        <w:t xml:space="preserve"> </w:t>
      </w:r>
      <w:r w:rsidR="00D00E00" w:rsidRPr="00D46DBE">
        <w:t xml:space="preserve">via an </w:t>
      </w:r>
      <w:r w:rsidRPr="00D46DBE">
        <w:t xml:space="preserve">audible-range acoustical </w:t>
      </w:r>
      <w:r w:rsidR="00D00E00" w:rsidRPr="00D46DBE">
        <w:t>approach</w:t>
      </w:r>
      <w:r w:rsidRPr="00D46DBE">
        <w:t>. A feasible option may be the coating of microphone or acoustical chambers with specific materials to either reduce the effect of unwanted molecules or to specifically bind molecules</w:t>
      </w:r>
      <w:r w:rsidR="00F5146C" w:rsidRPr="00D46DBE">
        <w:t>.</w:t>
      </w:r>
      <w:r w:rsidRPr="00D46DBE">
        <w:t xml:space="preserve"> </w:t>
      </w:r>
      <w:r w:rsidR="00F5146C" w:rsidRPr="00D46DBE">
        <w:t>Moreover,</w:t>
      </w:r>
      <w:r w:rsidRPr="00D46DBE">
        <w:t xml:space="preserve"> acoustic-material interactions may </w:t>
      </w:r>
      <w:r w:rsidR="00F5146C" w:rsidRPr="00D46DBE">
        <w:t xml:space="preserve">potentially </w:t>
      </w:r>
      <w:r w:rsidRPr="00D46DBE">
        <w:t>be necessary to overcome the current limitations exposed in this work</w:t>
      </w:r>
      <w:r w:rsidR="00F5146C" w:rsidRPr="00D46DBE">
        <w:t>, which the authors are currently engaged in</w:t>
      </w:r>
      <w:r w:rsidR="002F2861" w:rsidRPr="00D46DBE">
        <w:t xml:space="preserve"> for gas mixtures</w:t>
      </w:r>
      <w:r w:rsidRPr="00D46DBE">
        <w:t xml:space="preserve">. </w:t>
      </w:r>
      <w:r w:rsidR="007D38A6" w:rsidRPr="00D46DBE">
        <w:t xml:space="preserve">Compared to some existing </w:t>
      </w:r>
      <w:r w:rsidR="00044179" w:rsidRPr="00D46DBE">
        <w:t xml:space="preserve">chemical sensors that come with digital interfaces, the proposed device requires a sound card for measurements. </w:t>
      </w:r>
      <w:r w:rsidRPr="00D46DBE">
        <w:t xml:space="preserve">Nevertheless, the </w:t>
      </w:r>
      <w:r w:rsidR="00F5146C" w:rsidRPr="00D46DBE">
        <w:t xml:space="preserve">simple </w:t>
      </w:r>
      <w:r w:rsidR="002F2861" w:rsidRPr="00D46DBE">
        <w:t xml:space="preserve">physical-based </w:t>
      </w:r>
      <w:r w:rsidRPr="00D46DBE">
        <w:t xml:space="preserve">approach </w:t>
      </w:r>
      <w:r w:rsidR="00F5146C" w:rsidRPr="00D46DBE">
        <w:t xml:space="preserve">proposed </w:t>
      </w:r>
      <w:r w:rsidRPr="00D46DBE">
        <w:t>measure</w:t>
      </w:r>
      <w:r w:rsidR="00F5146C" w:rsidRPr="00D46DBE">
        <w:t>s</w:t>
      </w:r>
      <w:r w:rsidRPr="00D46DBE">
        <w:t xml:space="preserve"> many molecules down to low-ppm concentrations, which may </w:t>
      </w:r>
      <w:r w:rsidR="00B628EB" w:rsidRPr="00D46DBE">
        <w:t>open</w:t>
      </w:r>
      <w:r w:rsidRPr="00D46DBE">
        <w:t xml:space="preserve"> new alternatives in mobile </w:t>
      </w:r>
      <w:r w:rsidR="007B57E2" w:rsidRPr="00D46DBE">
        <w:t xml:space="preserve">gas analysers </w:t>
      </w:r>
      <w:r w:rsidRPr="00D46DBE">
        <w:t>with combined sensors to enable large data output pertaining to both chemical and physical properties of the gas molecules.</w:t>
      </w:r>
    </w:p>
    <w:p w14:paraId="2B8A5BE7" w14:textId="1875ECB7" w:rsidR="00564B9A" w:rsidRPr="00D46DBE" w:rsidRDefault="00564B9A" w:rsidP="00772FC4">
      <w:pPr>
        <w:pStyle w:val="aa"/>
        <w:numPr>
          <w:ilvl w:val="0"/>
          <w:numId w:val="1"/>
        </w:numPr>
        <w:spacing w:line="480" w:lineRule="auto"/>
        <w:jc w:val="both"/>
        <w:rPr>
          <w:b/>
          <w:bCs/>
          <w:sz w:val="28"/>
          <w:szCs w:val="28"/>
        </w:rPr>
      </w:pPr>
      <w:r w:rsidRPr="00D46DBE">
        <w:rPr>
          <w:b/>
          <w:bCs/>
          <w:sz w:val="28"/>
          <w:szCs w:val="28"/>
        </w:rPr>
        <w:t>Conclusion</w:t>
      </w:r>
      <w:r w:rsidR="00836951" w:rsidRPr="00D46DBE">
        <w:rPr>
          <w:b/>
          <w:bCs/>
          <w:sz w:val="28"/>
          <w:szCs w:val="28"/>
        </w:rPr>
        <w:t>s</w:t>
      </w:r>
    </w:p>
    <w:p w14:paraId="53F68703" w14:textId="54BB7261" w:rsidR="004F0B43" w:rsidRPr="00D46DBE" w:rsidRDefault="00950B28" w:rsidP="000748E0">
      <w:pPr>
        <w:spacing w:line="480" w:lineRule="auto"/>
        <w:ind w:firstLine="360"/>
        <w:jc w:val="both"/>
      </w:pPr>
      <w:r w:rsidRPr="00D46DBE">
        <w:t xml:space="preserve">Low-ppm </w:t>
      </w:r>
      <w:r w:rsidR="00685E07" w:rsidRPr="00D46DBE">
        <w:t xml:space="preserve">gas </w:t>
      </w:r>
      <w:r w:rsidRPr="00D46DBE">
        <w:t xml:space="preserve">molecule detection </w:t>
      </w:r>
      <w:r w:rsidR="00D00E00" w:rsidRPr="00D46DBE">
        <w:t xml:space="preserve">based on physical acoustics </w:t>
      </w:r>
      <w:r w:rsidRPr="00D46DBE">
        <w:t xml:space="preserve">is conducted using a quarter wavelength resonator and commercial audio equipment. As molecules are transported into the acoustic resonating device, the sound pressure and resonance frequency can be measured for a variety of different low-ppm molecules at different concentrations resulting in a variety of different physical parameters. Test molecules matched the expected acoustic properties at different sound power </w:t>
      </w:r>
      <w:r w:rsidR="00DE2732" w:rsidRPr="00D46DBE">
        <w:t xml:space="preserve">levels </w:t>
      </w:r>
      <w:r w:rsidRPr="00D46DBE">
        <w:t xml:space="preserve">and sound frequencies further verifying the proposed approach. </w:t>
      </w:r>
      <w:r w:rsidR="00685E07" w:rsidRPr="00D46DBE">
        <w:t>The</w:t>
      </w:r>
      <w:r w:rsidRPr="00D46DBE">
        <w:t xml:space="preserve"> limit of detection for most molecules </w:t>
      </w:r>
      <w:r w:rsidR="006C1094" w:rsidRPr="00D46DBE">
        <w:t xml:space="preserve">is </w:t>
      </w:r>
      <w:r w:rsidRPr="00D46DBE">
        <w:t>in the range of 5</w:t>
      </w:r>
      <w:r w:rsidRPr="00D46DBE">
        <w:rPr>
          <w:rFonts w:cstheme="minorHAnsi"/>
        </w:rPr>
        <w:t>–</w:t>
      </w:r>
      <w:r w:rsidRPr="00D46DBE">
        <w:t>10 ppm</w:t>
      </w:r>
      <w:r w:rsidR="00685E07" w:rsidRPr="00D46DBE">
        <w:t>,</w:t>
      </w:r>
      <w:r w:rsidRPr="00D46DBE">
        <w:t xml:space="preserve"> with a </w:t>
      </w:r>
      <w:r w:rsidR="006C1094" w:rsidRPr="00D46DBE">
        <w:t>noise level</w:t>
      </w:r>
      <w:r w:rsidRPr="00D46DBE">
        <w:t xml:space="preserve"> of a few ppm</w:t>
      </w:r>
      <w:r w:rsidR="00685E07" w:rsidRPr="00D46DBE">
        <w:t>,</w:t>
      </w:r>
      <w:r w:rsidR="00A43004" w:rsidRPr="00D46DBE">
        <w:t xml:space="preserve"> and testing revealed highly repeatable results over different test dates</w:t>
      </w:r>
      <w:r w:rsidR="00511572" w:rsidRPr="00D46DBE">
        <w:t>,</w:t>
      </w:r>
      <w:r w:rsidR="00A43004" w:rsidRPr="00D46DBE">
        <w:t xml:space="preserve"> highlighting the </w:t>
      </w:r>
      <w:r w:rsidR="00E44030" w:rsidRPr="00D46DBE">
        <w:t>significance</w:t>
      </w:r>
      <w:r w:rsidR="00A43004" w:rsidRPr="00D46DBE">
        <w:t xml:space="preserve"> of physical sensors </w:t>
      </w:r>
      <w:r w:rsidR="00D00E00" w:rsidRPr="00D46DBE">
        <w:t xml:space="preserve">as </w:t>
      </w:r>
      <w:r w:rsidR="00A43004" w:rsidRPr="00D46DBE">
        <w:t xml:space="preserve">potential </w:t>
      </w:r>
      <w:r w:rsidR="00D00E00" w:rsidRPr="00D46DBE">
        <w:t>gas analysers</w:t>
      </w:r>
      <w:r w:rsidR="00511572" w:rsidRPr="00D46DBE">
        <w:t xml:space="preserve">. </w:t>
      </w:r>
      <w:r w:rsidR="00DE2732" w:rsidRPr="00D46DBE">
        <w:t xml:space="preserve">Measurements on a </w:t>
      </w:r>
      <w:r w:rsidR="00FE3BC3" w:rsidRPr="00D46DBE">
        <w:t>multicomponent</w:t>
      </w:r>
      <w:r w:rsidR="00DE2732" w:rsidRPr="00D46DBE">
        <w:t xml:space="preserve"> gas mixture demonstrated a similar LOD to the case of pure chemicals. </w:t>
      </w:r>
      <w:r w:rsidR="00511572" w:rsidRPr="00D46DBE">
        <w:t xml:space="preserve">Using simple standard audio equipment with smart acoustic designs can lead to new devices </w:t>
      </w:r>
      <w:r w:rsidR="00511572" w:rsidRPr="00D46DBE">
        <w:lastRenderedPageBreak/>
        <w:t xml:space="preserve">for mobile </w:t>
      </w:r>
      <w:r w:rsidR="00793C9F" w:rsidRPr="00D46DBE">
        <w:t xml:space="preserve">gas analysis </w:t>
      </w:r>
      <w:r w:rsidR="00511572" w:rsidRPr="00D46DBE">
        <w:t xml:space="preserve">applications due to </w:t>
      </w:r>
      <w:r w:rsidR="004D2FDB" w:rsidRPr="00D46DBE">
        <w:t xml:space="preserve">their </w:t>
      </w:r>
      <w:r w:rsidR="00511572" w:rsidRPr="00D46DBE">
        <w:t xml:space="preserve">easy </w:t>
      </w:r>
      <w:r w:rsidR="00163F43" w:rsidRPr="00D46DBE">
        <w:t>accessibility,</w:t>
      </w:r>
      <w:r w:rsidR="00511572" w:rsidRPr="00D46DBE">
        <w:t xml:space="preserve"> </w:t>
      </w:r>
      <w:r w:rsidR="004D2FDB" w:rsidRPr="00D46DBE">
        <w:t>high sensitivity</w:t>
      </w:r>
      <w:r w:rsidR="00894B73" w:rsidRPr="00D46DBE">
        <w:t xml:space="preserve">, </w:t>
      </w:r>
      <w:r w:rsidR="000E3B18" w:rsidRPr="00D46DBE">
        <w:t xml:space="preserve">and </w:t>
      </w:r>
      <w:r w:rsidR="0034671C" w:rsidRPr="00D46DBE">
        <w:t>physical based measurement</w:t>
      </w:r>
      <w:r w:rsidR="004D2FDB" w:rsidRPr="00D46DBE">
        <w:t xml:space="preserve"> approach</w:t>
      </w:r>
      <w:r w:rsidR="00511572" w:rsidRPr="00D46DBE">
        <w:t>.</w:t>
      </w:r>
      <w:r w:rsidRPr="00D46DBE">
        <w:t xml:space="preserve"> </w:t>
      </w:r>
    </w:p>
    <w:p w14:paraId="55FDE5BA" w14:textId="061442BD" w:rsidR="00564B9A" w:rsidRPr="00D46DBE" w:rsidRDefault="004F0B43" w:rsidP="004F0B43">
      <w:r w:rsidRPr="00D46DBE">
        <w:br w:type="page"/>
      </w:r>
    </w:p>
    <w:p w14:paraId="3F8B760F" w14:textId="46CAED32" w:rsidR="00A02543" w:rsidRPr="00D46DBE" w:rsidRDefault="00A02543" w:rsidP="00772FC4">
      <w:pPr>
        <w:pStyle w:val="aa"/>
        <w:numPr>
          <w:ilvl w:val="0"/>
          <w:numId w:val="1"/>
        </w:numPr>
        <w:jc w:val="both"/>
        <w:rPr>
          <w:rFonts w:cstheme="minorHAnsi"/>
          <w:b/>
          <w:bCs/>
          <w:sz w:val="28"/>
          <w:szCs w:val="28"/>
        </w:rPr>
      </w:pPr>
      <w:r w:rsidRPr="00D46DBE">
        <w:rPr>
          <w:rFonts w:cstheme="minorHAnsi"/>
          <w:b/>
          <w:bCs/>
          <w:sz w:val="28"/>
          <w:szCs w:val="28"/>
        </w:rPr>
        <w:lastRenderedPageBreak/>
        <w:t>Materials and methods</w:t>
      </w:r>
    </w:p>
    <w:p w14:paraId="643D0260" w14:textId="361FDA1E" w:rsidR="00A02543" w:rsidRPr="00D46DBE" w:rsidRDefault="006F6712" w:rsidP="00723634">
      <w:pPr>
        <w:jc w:val="both"/>
        <w:rPr>
          <w:rFonts w:cstheme="minorHAnsi"/>
          <w:i/>
          <w:iCs/>
        </w:rPr>
      </w:pPr>
      <w:r w:rsidRPr="00D46DBE">
        <w:rPr>
          <w:rFonts w:cstheme="minorHAnsi"/>
          <w:i/>
          <w:iCs/>
        </w:rPr>
        <w:t>5</w:t>
      </w:r>
      <w:r w:rsidR="00A02543" w:rsidRPr="00D46DBE">
        <w:rPr>
          <w:rFonts w:cstheme="minorHAnsi"/>
          <w:i/>
          <w:iCs/>
        </w:rPr>
        <w:t xml:space="preserve">.1 </w:t>
      </w:r>
      <w:r w:rsidR="00A02543" w:rsidRPr="00D46DBE">
        <w:rPr>
          <w:rFonts w:cstheme="minorHAnsi" w:hint="eastAsia"/>
          <w:i/>
          <w:iCs/>
        </w:rPr>
        <w:t>M</w:t>
      </w:r>
      <w:r w:rsidR="00A02543" w:rsidRPr="00D46DBE">
        <w:rPr>
          <w:rFonts w:cstheme="minorHAnsi"/>
          <w:i/>
          <w:iCs/>
        </w:rPr>
        <w:t>aterials</w:t>
      </w:r>
    </w:p>
    <w:p w14:paraId="1391106B" w14:textId="02FC2D76" w:rsidR="00A02543" w:rsidRPr="00D46DBE" w:rsidRDefault="00A02543" w:rsidP="00723634">
      <w:pPr>
        <w:jc w:val="both"/>
        <w:rPr>
          <w:rFonts w:cstheme="minorHAnsi"/>
          <w:lang w:val="en-US"/>
        </w:rPr>
      </w:pPr>
      <w:r w:rsidRPr="00D46DBE">
        <w:rPr>
          <w:rFonts w:cstheme="minorHAnsi"/>
        </w:rPr>
        <w:t xml:space="preserve">The chemicals used in this work were: water (ultrapure water, </w:t>
      </w:r>
      <w:proofErr w:type="spellStart"/>
      <w:r w:rsidRPr="00D46DBE">
        <w:rPr>
          <w:rFonts w:cstheme="minorHAnsi"/>
        </w:rPr>
        <w:t>MilliQ</w:t>
      </w:r>
      <w:proofErr w:type="spellEnd"/>
      <w:r w:rsidRPr="00D46DBE">
        <w:rPr>
          <w:rFonts w:cstheme="minorHAnsi"/>
        </w:rPr>
        <w:t xml:space="preserve"> from Merck </w:t>
      </w:r>
      <w:proofErr w:type="spellStart"/>
      <w:r w:rsidRPr="00D46DBE">
        <w:rPr>
          <w:rFonts w:cstheme="minorHAnsi"/>
        </w:rPr>
        <w:t>MilliPore</w:t>
      </w:r>
      <w:proofErr w:type="spellEnd"/>
      <w:r w:rsidRPr="00D46DBE">
        <w:rPr>
          <w:rFonts w:cstheme="minorHAnsi"/>
        </w:rPr>
        <w:t>), nonanal (</w:t>
      </w:r>
      <w:r w:rsidR="001225FD" w:rsidRPr="00D46DBE">
        <w:rPr>
          <w:rFonts w:cstheme="minorHAnsi"/>
        </w:rPr>
        <w:t>Tokyo Chemical Industries, grade &gt; 95%</w:t>
      </w:r>
      <w:r w:rsidRPr="00D46DBE">
        <w:rPr>
          <w:rFonts w:cstheme="minorHAnsi"/>
        </w:rPr>
        <w:t xml:space="preserve">), </w:t>
      </w:r>
      <w:proofErr w:type="spellStart"/>
      <w:r w:rsidR="00A14C63" w:rsidRPr="00D46DBE">
        <w:rPr>
          <w:rFonts w:cstheme="minorHAnsi"/>
        </w:rPr>
        <w:t>pentanoic</w:t>
      </w:r>
      <w:proofErr w:type="spellEnd"/>
      <w:r w:rsidRPr="00D46DBE">
        <w:rPr>
          <w:rFonts w:cstheme="minorHAnsi"/>
        </w:rPr>
        <w:t xml:space="preserve"> acid (</w:t>
      </w:r>
      <w:r w:rsidR="00674338" w:rsidRPr="00D46DBE">
        <w:rPr>
          <w:rFonts w:cstheme="minorHAnsi"/>
        </w:rPr>
        <w:t>Fujifilm Wako Pure Chemical Corporation, grade &gt;99%</w:t>
      </w:r>
      <w:r w:rsidRPr="00D46DBE">
        <w:rPr>
          <w:rFonts w:cstheme="minorHAnsi"/>
        </w:rPr>
        <w:t>), dodecane (</w:t>
      </w:r>
      <w:r w:rsidR="00492EA7" w:rsidRPr="00D46DBE">
        <w:rPr>
          <w:rFonts w:cstheme="minorHAnsi"/>
        </w:rPr>
        <w:t xml:space="preserve">Sigma-Aldrich, </w:t>
      </w:r>
      <w:r w:rsidR="00B40201" w:rsidRPr="00D46DBE">
        <w:rPr>
          <w:rFonts w:cstheme="minorHAnsi"/>
        </w:rPr>
        <w:t xml:space="preserve">&gt; </w:t>
      </w:r>
      <w:r w:rsidR="00492EA7" w:rsidRPr="00D46DBE">
        <w:rPr>
          <w:rFonts w:cstheme="minorHAnsi"/>
        </w:rPr>
        <w:t>99%</w:t>
      </w:r>
      <w:r w:rsidRPr="00D46DBE">
        <w:rPr>
          <w:rFonts w:cstheme="minorHAnsi"/>
        </w:rPr>
        <w:t>), 1-octanol (</w:t>
      </w:r>
      <w:r w:rsidR="00492EA7" w:rsidRPr="00D46DBE">
        <w:rPr>
          <w:rFonts w:cstheme="minorHAnsi"/>
        </w:rPr>
        <w:t>Tokyo Chemical Industries, grade &gt; 99%</w:t>
      </w:r>
      <w:r w:rsidRPr="00D46DBE">
        <w:rPr>
          <w:rFonts w:cstheme="minorHAnsi"/>
        </w:rPr>
        <w:t>), d</w:t>
      </w:r>
      <w:r w:rsidR="006F1CE2" w:rsidRPr="00D46DBE">
        <w:rPr>
          <w:rFonts w:cstheme="minorHAnsi"/>
        </w:rPr>
        <w:t>ecanal</w:t>
      </w:r>
      <w:r w:rsidRPr="00D46DBE">
        <w:rPr>
          <w:rFonts w:cstheme="minorHAnsi"/>
        </w:rPr>
        <w:t xml:space="preserve"> (</w:t>
      </w:r>
      <w:r w:rsidR="00B40201" w:rsidRPr="00D46DBE">
        <w:rPr>
          <w:rFonts w:cstheme="minorHAnsi"/>
        </w:rPr>
        <w:t>Sigma-Aldrich, &gt; 99%</w:t>
      </w:r>
      <w:r w:rsidRPr="00D46DBE">
        <w:rPr>
          <w:rFonts w:cstheme="minorHAnsi"/>
        </w:rPr>
        <w:t>), tetradecane (</w:t>
      </w:r>
      <w:r w:rsidR="004A6ED6" w:rsidRPr="00D46DBE">
        <w:rPr>
          <w:rFonts w:cstheme="minorHAnsi"/>
        </w:rPr>
        <w:t>Wak</w:t>
      </w:r>
      <w:r w:rsidR="00140DBE" w:rsidRPr="00D46DBE">
        <w:rPr>
          <w:rFonts w:cstheme="minorHAnsi"/>
        </w:rPr>
        <w:t>o</w:t>
      </w:r>
      <w:r w:rsidR="004A6ED6" w:rsidRPr="00D46DBE">
        <w:rPr>
          <w:rFonts w:cstheme="minorHAnsi"/>
        </w:rPr>
        <w:t xml:space="preserve"> chemicals, grade &gt;99%</w:t>
      </w:r>
      <w:r w:rsidRPr="00D46DBE">
        <w:rPr>
          <w:rFonts w:cstheme="minorHAnsi"/>
        </w:rPr>
        <w:t>), hexadecane (</w:t>
      </w:r>
      <w:r w:rsidR="004A6ED6" w:rsidRPr="00D46DBE">
        <w:rPr>
          <w:rFonts w:cstheme="minorHAnsi"/>
        </w:rPr>
        <w:t>Wak</w:t>
      </w:r>
      <w:r w:rsidR="00140DBE" w:rsidRPr="00D46DBE">
        <w:rPr>
          <w:rFonts w:cstheme="minorHAnsi"/>
        </w:rPr>
        <w:t>o</w:t>
      </w:r>
      <w:r w:rsidR="004A6ED6" w:rsidRPr="00D46DBE">
        <w:rPr>
          <w:rFonts w:cstheme="minorHAnsi"/>
        </w:rPr>
        <w:t xml:space="preserve"> chemicals, grade &gt;99%</w:t>
      </w:r>
      <w:r w:rsidRPr="00D46DBE">
        <w:rPr>
          <w:rFonts w:cstheme="minorHAnsi"/>
        </w:rPr>
        <w:t>) and a N</w:t>
      </w:r>
      <w:r w:rsidRPr="00D46DBE">
        <w:rPr>
          <w:rFonts w:cstheme="minorHAnsi"/>
          <w:vertAlign w:val="subscript"/>
        </w:rPr>
        <w:t>2</w:t>
      </w:r>
      <w:r w:rsidRPr="00D46DBE">
        <w:rPr>
          <w:rFonts w:cstheme="minorHAnsi"/>
        </w:rPr>
        <w:t xml:space="preserve"> + </w:t>
      </w:r>
      <w:r w:rsidR="001E0247" w:rsidRPr="00D46DBE">
        <w:rPr>
          <w:rFonts w:cstheme="minorHAnsi"/>
        </w:rPr>
        <w:t>ethanol</w:t>
      </w:r>
      <w:r w:rsidRPr="00D46DBE">
        <w:rPr>
          <w:rFonts w:cstheme="minorHAnsi"/>
        </w:rPr>
        <w:t xml:space="preserve"> gas tank (</w:t>
      </w:r>
      <w:r w:rsidR="003B7447" w:rsidRPr="00D46DBE">
        <w:rPr>
          <w:rFonts w:cstheme="minorHAnsi"/>
        </w:rPr>
        <w:t>Taiyo Nippon Sanso</w:t>
      </w:r>
      <w:r w:rsidRPr="00D46DBE">
        <w:rPr>
          <w:rFonts w:cstheme="minorHAnsi"/>
        </w:rPr>
        <w:t>).</w:t>
      </w:r>
    </w:p>
    <w:p w14:paraId="3F2F8FCB" w14:textId="7EFF736E" w:rsidR="00A02543" w:rsidRPr="00D46DBE" w:rsidRDefault="006F6712" w:rsidP="00723634">
      <w:pPr>
        <w:jc w:val="both"/>
        <w:rPr>
          <w:rFonts w:cstheme="minorHAnsi"/>
          <w:i/>
          <w:iCs/>
        </w:rPr>
      </w:pPr>
      <w:r w:rsidRPr="00D46DBE">
        <w:rPr>
          <w:rFonts w:cstheme="minorHAnsi"/>
          <w:i/>
          <w:iCs/>
        </w:rPr>
        <w:t>5</w:t>
      </w:r>
      <w:r w:rsidR="00A02543" w:rsidRPr="00D46DBE">
        <w:rPr>
          <w:rFonts w:cstheme="minorHAnsi"/>
          <w:i/>
          <w:iCs/>
        </w:rPr>
        <w:t>.2 Finite Element Analysis (FEA)</w:t>
      </w:r>
    </w:p>
    <w:p w14:paraId="1EAC3E0F" w14:textId="0AC7AF73" w:rsidR="00A02543" w:rsidRPr="00D46DBE" w:rsidRDefault="00A02543" w:rsidP="00723634">
      <w:pPr>
        <w:jc w:val="both"/>
        <w:rPr>
          <w:rFonts w:cstheme="minorHAnsi"/>
        </w:rPr>
      </w:pPr>
      <w:r w:rsidRPr="00D46DBE">
        <w:rPr>
          <w:rFonts w:cstheme="minorHAnsi"/>
        </w:rPr>
        <w:t xml:space="preserve">COMSOL Multiphysics 6.1 Pressure Acoustics module was used for simulations. The geometry was the same as the experimental device </w:t>
      </w:r>
      <w:r w:rsidR="00896A0A" w:rsidRPr="00D46DBE">
        <w:rPr>
          <w:rFonts w:cstheme="minorHAnsi"/>
        </w:rPr>
        <w:t xml:space="preserve">with </w:t>
      </w:r>
      <w:r w:rsidR="00896A0A" w:rsidRPr="00D46DBE">
        <w:rPr>
          <w:rFonts w:cstheme="minorHAnsi"/>
          <w:i/>
          <w:iCs/>
        </w:rPr>
        <w:t>φ</w:t>
      </w:r>
      <w:r w:rsidR="00896A0A" w:rsidRPr="00D46DBE">
        <w:rPr>
          <w:rFonts w:cstheme="minorHAnsi"/>
        </w:rPr>
        <w:t xml:space="preserve"> = 6 </w:t>
      </w:r>
      <w:r w:rsidR="002621AE" w:rsidRPr="00D46DBE">
        <w:rPr>
          <w:rFonts w:cstheme="minorHAnsi"/>
        </w:rPr>
        <w:t>[</w:t>
      </w:r>
      <w:r w:rsidR="00896A0A" w:rsidRPr="00D46DBE">
        <w:rPr>
          <w:rFonts w:cstheme="minorHAnsi"/>
        </w:rPr>
        <w:t>mm</w:t>
      </w:r>
      <w:r w:rsidR="002621AE" w:rsidRPr="00D46DBE">
        <w:rPr>
          <w:rFonts w:cstheme="minorHAnsi"/>
        </w:rPr>
        <w:t>]</w:t>
      </w:r>
      <w:r w:rsidR="00896A0A" w:rsidRPr="00D46DBE">
        <w:rPr>
          <w:rFonts w:cstheme="minorHAnsi"/>
        </w:rPr>
        <w:t xml:space="preserve"> and </w:t>
      </w:r>
      <w:r w:rsidR="00896A0A" w:rsidRPr="00D46DBE">
        <w:rPr>
          <w:rFonts w:cstheme="minorHAnsi"/>
          <w:i/>
          <w:iCs/>
        </w:rPr>
        <w:t>L</w:t>
      </w:r>
      <w:r w:rsidR="00896A0A" w:rsidRPr="00D46DBE">
        <w:rPr>
          <w:rFonts w:cstheme="minorHAnsi"/>
        </w:rPr>
        <w:t xml:space="preserve"> = 24.</w:t>
      </w:r>
      <w:r w:rsidR="00940A48" w:rsidRPr="00D46DBE">
        <w:rPr>
          <w:rFonts w:cstheme="minorHAnsi"/>
        </w:rPr>
        <w:t xml:space="preserve">38 </w:t>
      </w:r>
      <w:r w:rsidR="002621AE" w:rsidRPr="00D46DBE">
        <w:rPr>
          <w:rFonts w:cstheme="minorHAnsi"/>
        </w:rPr>
        <w:t>[</w:t>
      </w:r>
      <w:r w:rsidR="00896A0A" w:rsidRPr="00D46DBE">
        <w:rPr>
          <w:rFonts w:cstheme="minorHAnsi"/>
        </w:rPr>
        <w:t>mm</w:t>
      </w:r>
      <w:r w:rsidR="002621AE" w:rsidRPr="00D46DBE">
        <w:rPr>
          <w:rFonts w:cstheme="minorHAnsi"/>
        </w:rPr>
        <w:t>]</w:t>
      </w:r>
      <w:r w:rsidR="00896A0A" w:rsidRPr="00D46DBE">
        <w:rPr>
          <w:rFonts w:cstheme="minorHAnsi"/>
        </w:rPr>
        <w:t xml:space="preserve">, </w:t>
      </w:r>
      <w:r w:rsidRPr="00D46DBE">
        <w:rPr>
          <w:rFonts w:cstheme="minorHAnsi"/>
        </w:rPr>
        <w:t xml:space="preserve">and an extra fine mesh </w:t>
      </w:r>
      <w:r w:rsidR="00FD2568" w:rsidRPr="00D46DBE">
        <w:rPr>
          <w:rFonts w:cstheme="minorHAnsi"/>
        </w:rPr>
        <w:t xml:space="preserve">with a 0.001 convergence setting </w:t>
      </w:r>
      <w:r w:rsidRPr="00D46DBE">
        <w:rPr>
          <w:rFonts w:cstheme="minorHAnsi"/>
        </w:rPr>
        <w:t>was used for simulations. A 2D axisymmetric formulation was used to save processing time and make advantage of the cylindrical design space.</w:t>
      </w:r>
      <w:r w:rsidR="00FF315F" w:rsidRPr="00D46DBE">
        <w:rPr>
          <w:rFonts w:cstheme="minorHAnsi"/>
        </w:rPr>
        <w:t xml:space="preserve"> For Figures 2c and 2d, </w:t>
      </w:r>
      <w:r w:rsidR="000A41FE" w:rsidRPr="00D46DBE">
        <w:rPr>
          <w:rFonts w:cstheme="minorHAnsi"/>
        </w:rPr>
        <w:t xml:space="preserve">an equivalent value of </w:t>
      </w:r>
      <w:r w:rsidR="000A41FE" w:rsidRPr="00D46DBE">
        <w:rPr>
          <w:rFonts w:cstheme="minorHAnsi"/>
          <w:i/>
          <w:iCs/>
        </w:rPr>
        <w:t xml:space="preserve">c </w:t>
      </w:r>
      <w:r w:rsidR="000A41FE" w:rsidRPr="00D46DBE">
        <w:rPr>
          <w:rFonts w:cstheme="minorHAnsi"/>
        </w:rPr>
        <w:t xml:space="preserve">was calculated assuming ideal </w:t>
      </w:r>
      <w:r w:rsidR="000A41FE" w:rsidRPr="00D46DBE">
        <w:rPr>
          <w:rFonts w:cstheme="minorHAnsi"/>
          <w:i/>
          <w:iCs/>
        </w:rPr>
        <w:t>c</w:t>
      </w:r>
      <w:r w:rsidR="000A41FE" w:rsidRPr="00D46DBE">
        <w:rPr>
          <w:rFonts w:cstheme="minorHAnsi"/>
        </w:rPr>
        <w:t xml:space="preserve"> values of N</w:t>
      </w:r>
      <w:r w:rsidR="000A41FE" w:rsidRPr="00D46DBE">
        <w:rPr>
          <w:rFonts w:cstheme="minorHAnsi"/>
          <w:vertAlign w:val="subscript"/>
        </w:rPr>
        <w:t>2</w:t>
      </w:r>
      <w:r w:rsidR="000A41FE" w:rsidRPr="00D46DBE">
        <w:rPr>
          <w:rFonts w:cstheme="minorHAnsi"/>
        </w:rPr>
        <w:t xml:space="preserve"> </w:t>
      </w:r>
      <w:r w:rsidR="00354533" w:rsidRPr="00D46DBE">
        <w:rPr>
          <w:rFonts w:cstheme="minorHAnsi"/>
        </w:rPr>
        <w:t>(</w:t>
      </w:r>
      <w:r w:rsidR="00354533" w:rsidRPr="00D46DBE">
        <w:rPr>
          <w:rFonts w:cstheme="minorHAnsi"/>
          <w:i/>
          <w:iCs/>
        </w:rPr>
        <w:t>c</w:t>
      </w:r>
      <w:r w:rsidR="00354533" w:rsidRPr="00D46DBE">
        <w:rPr>
          <w:rFonts w:cstheme="minorHAnsi"/>
          <w:vertAlign w:val="subscript"/>
        </w:rPr>
        <w:t>N2</w:t>
      </w:r>
      <w:r w:rsidR="00354533" w:rsidRPr="00D46DBE">
        <w:rPr>
          <w:rFonts w:cstheme="minorHAnsi"/>
        </w:rPr>
        <w:t xml:space="preserve">) </w:t>
      </w:r>
      <w:r w:rsidR="000A41FE" w:rsidRPr="00D46DBE">
        <w:rPr>
          <w:rFonts w:cstheme="minorHAnsi"/>
        </w:rPr>
        <w:t>and Nonanal gases</w:t>
      </w:r>
      <w:r w:rsidR="00354533" w:rsidRPr="00D46DBE">
        <w:rPr>
          <w:rFonts w:cstheme="minorHAnsi"/>
        </w:rPr>
        <w:t xml:space="preserve"> (</w:t>
      </w:r>
      <w:proofErr w:type="spellStart"/>
      <w:r w:rsidR="00354533" w:rsidRPr="00D46DBE">
        <w:rPr>
          <w:rFonts w:cstheme="minorHAnsi"/>
          <w:i/>
          <w:iCs/>
        </w:rPr>
        <w:t>c</w:t>
      </w:r>
      <w:r w:rsidR="00354533" w:rsidRPr="00D46DBE">
        <w:rPr>
          <w:rFonts w:cstheme="minorHAnsi"/>
          <w:vertAlign w:val="subscript"/>
        </w:rPr>
        <w:t>nonanal</w:t>
      </w:r>
      <w:proofErr w:type="spellEnd"/>
      <w:r w:rsidR="00354533" w:rsidRPr="00D46DBE">
        <w:rPr>
          <w:rFonts w:cstheme="minorHAnsi"/>
        </w:rPr>
        <w:t>)</w:t>
      </w:r>
      <w:r w:rsidR="006A2163" w:rsidRPr="00D46DBE">
        <w:rPr>
          <w:rFonts w:cstheme="minorHAnsi"/>
        </w:rPr>
        <w:t xml:space="preserve">. The headspace vapour pressure of nonanal was taken as 400 ppm </w:t>
      </w:r>
      <w:r w:rsidR="006A2163" w:rsidRPr="00D46DBE">
        <w:rPr>
          <w:rFonts w:hAnsi="Calibri"/>
          <w:kern w:val="24"/>
        </w:rPr>
        <w:fldChar w:fldCharType="begin"/>
      </w:r>
      <w:r w:rsidR="0088640A" w:rsidRPr="00D46DBE">
        <w:rPr>
          <w:rFonts w:hAnsi="Calibri"/>
          <w:kern w:val="24"/>
        </w:rPr>
        <w:instrText xml:space="preserve"> ADDIN EN.CITE &lt;EndNote&gt;&lt;Cite&gt;&lt;Author&gt;Information&lt;/Author&gt;&lt;Year&gt;2023&lt;/Year&gt;&lt;RecNum&gt;1803&lt;/RecNum&gt;&lt;DisplayText&gt;[34]&lt;/DisplayText&gt;&lt;record&gt;&lt;rec-number&gt;1803&lt;/rec-number&gt;&lt;foreign-keys&gt;&lt;key app="EN" db-id="rzsxfe2t1pxw5he592v5xpaiet9d59swwsw2" timestamp="1692097828"&gt;1803&lt;/key&gt;&lt;/foreign-keys&gt;&lt;ref-type name="Web Page"&gt;12&lt;/ref-type&gt;&lt;contributors&gt;&lt;authors&gt;&lt;author&gt;National Center for Biotechnology Information&lt;/author&gt;&lt;/authors&gt;&lt;/contributors&gt;&lt;titles&gt;&lt;title&gt;PubChem Compound Summary for CID 31289, Nonanal&lt;/title&gt;&lt;/titles&gt;&lt;number&gt;Accessed August 15, 2023&lt;/number&gt;&lt;dates&gt;&lt;year&gt;2023&lt;/year&gt;&lt;/dates&gt;&lt;urls&gt;&lt;related-urls&gt;&lt;url&gt;https://pubchem.ncbi.nlm.nih.gov/compound/Nonanal&lt;/url&gt;&lt;/related-urls&gt;&lt;/urls&gt;&lt;/record&gt;&lt;/Cite&gt;&lt;/EndNote&gt;</w:instrText>
      </w:r>
      <w:r w:rsidR="006A2163" w:rsidRPr="00D46DBE">
        <w:rPr>
          <w:rFonts w:hAnsi="Calibri"/>
          <w:kern w:val="24"/>
        </w:rPr>
        <w:fldChar w:fldCharType="separate"/>
      </w:r>
      <w:r w:rsidR="0088640A" w:rsidRPr="00D46DBE">
        <w:rPr>
          <w:rFonts w:hAnsi="Calibri"/>
          <w:noProof/>
          <w:kern w:val="24"/>
        </w:rPr>
        <w:t>[34]</w:t>
      </w:r>
      <w:r w:rsidR="006A2163" w:rsidRPr="00D46DBE">
        <w:rPr>
          <w:rFonts w:hAnsi="Calibri"/>
          <w:kern w:val="24"/>
        </w:rPr>
        <w:fldChar w:fldCharType="end"/>
      </w:r>
      <w:r w:rsidR="00354533" w:rsidRPr="00D46DBE">
        <w:rPr>
          <w:rFonts w:hAnsi="Calibri"/>
          <w:kern w:val="24"/>
        </w:rPr>
        <w:t>, for each nonanal concentration</w:t>
      </w:r>
      <w:r w:rsidR="00B6726D" w:rsidRPr="00D46DBE">
        <w:rPr>
          <w:rFonts w:hAnsi="Calibri"/>
          <w:kern w:val="24"/>
        </w:rPr>
        <w:t xml:space="preserve"> (</w:t>
      </w:r>
      <w:r w:rsidR="00B6726D" w:rsidRPr="00D46DBE">
        <w:rPr>
          <w:rFonts w:hAnsi="Calibri"/>
          <w:i/>
          <w:iCs/>
          <w:kern w:val="24"/>
        </w:rPr>
        <w:t>C</w:t>
      </w:r>
      <w:r w:rsidR="00B6726D" w:rsidRPr="00D46DBE">
        <w:rPr>
          <w:rFonts w:hAnsi="Calibri"/>
          <w:kern w:val="24"/>
        </w:rPr>
        <w:t>)</w:t>
      </w:r>
      <w:r w:rsidR="00354533" w:rsidRPr="00D46DBE">
        <w:rPr>
          <w:rFonts w:hAnsi="Calibri"/>
          <w:kern w:val="24"/>
        </w:rPr>
        <w:t xml:space="preserve">, the equivalent </w:t>
      </w:r>
      <w:r w:rsidR="00303D40" w:rsidRPr="00D46DBE">
        <w:rPr>
          <w:rFonts w:hAnsi="Calibri"/>
          <w:i/>
          <w:iCs/>
          <w:kern w:val="24"/>
        </w:rPr>
        <w:t>c</w:t>
      </w:r>
      <w:r w:rsidR="00303D40" w:rsidRPr="00D46DBE">
        <w:rPr>
          <w:rFonts w:hAnsi="Calibri"/>
          <w:kern w:val="24"/>
        </w:rPr>
        <w:t xml:space="preserve"> was calculated as </w:t>
      </w:r>
      <w:r w:rsidR="00303D40" w:rsidRPr="00D46DBE">
        <w:rPr>
          <w:rFonts w:hAnsi="Calibri"/>
          <w:i/>
          <w:iCs/>
          <w:kern w:val="24"/>
        </w:rPr>
        <w:t xml:space="preserve">c </w:t>
      </w:r>
      <w:r w:rsidR="00303D40" w:rsidRPr="00D46DBE">
        <w:rPr>
          <w:rFonts w:hAnsi="Calibri"/>
          <w:kern w:val="24"/>
        </w:rPr>
        <w:t xml:space="preserve">= </w:t>
      </w:r>
      <w:r w:rsidR="00B6726D" w:rsidRPr="00D46DBE">
        <w:rPr>
          <w:rFonts w:hAnsi="Calibri"/>
          <w:kern w:val="24"/>
        </w:rPr>
        <w:t xml:space="preserve">(1 </w:t>
      </w:r>
      <w:r w:rsidR="00B6726D" w:rsidRPr="00D46DBE">
        <w:rPr>
          <w:rFonts w:cstheme="minorHAnsi" w:hint="eastAsia"/>
          <w:kern w:val="24"/>
        </w:rPr>
        <w:t>−</w:t>
      </w:r>
      <w:r w:rsidR="00B6726D" w:rsidRPr="00D46DBE">
        <w:rPr>
          <w:rFonts w:hAnsi="Calibri"/>
          <w:kern w:val="24"/>
        </w:rPr>
        <w:t xml:space="preserve"> </w:t>
      </w:r>
      <w:r w:rsidR="00B6726D" w:rsidRPr="00D46DBE">
        <w:rPr>
          <w:rFonts w:hAnsi="Calibri"/>
          <w:i/>
          <w:iCs/>
          <w:kern w:val="24"/>
        </w:rPr>
        <w:t xml:space="preserve">C </w:t>
      </w:r>
      <w:r w:rsidR="00B6726D" w:rsidRPr="00D46DBE">
        <w:rPr>
          <w:rFonts w:cstheme="minorHAnsi"/>
          <w:kern w:val="24"/>
        </w:rPr>
        <w:t xml:space="preserve">× </w:t>
      </w:r>
      <w:r w:rsidR="00B6726D" w:rsidRPr="00D46DBE">
        <w:rPr>
          <w:rFonts w:hAnsi="Calibri"/>
          <w:kern w:val="24"/>
        </w:rPr>
        <w:t>400 ppm)</w:t>
      </w:r>
      <w:r w:rsidR="00D43DC9" w:rsidRPr="00D46DBE">
        <w:rPr>
          <w:rFonts w:cstheme="minorHAnsi"/>
          <w:i/>
          <w:iCs/>
        </w:rPr>
        <w:t>c</w:t>
      </w:r>
      <w:r w:rsidR="00D43DC9" w:rsidRPr="00D46DBE">
        <w:rPr>
          <w:rFonts w:cstheme="minorHAnsi"/>
          <w:vertAlign w:val="subscript"/>
        </w:rPr>
        <w:t xml:space="preserve">N2 </w:t>
      </w:r>
      <w:r w:rsidR="00D43DC9" w:rsidRPr="00D46DBE">
        <w:rPr>
          <w:rFonts w:cstheme="minorHAnsi"/>
        </w:rPr>
        <w:t xml:space="preserve">+ </w:t>
      </w:r>
      <w:r w:rsidR="00B6726D" w:rsidRPr="00D46DBE">
        <w:rPr>
          <w:rFonts w:cstheme="minorHAnsi"/>
        </w:rPr>
        <w:t>(</w:t>
      </w:r>
      <w:r w:rsidR="00B6726D" w:rsidRPr="00D46DBE">
        <w:rPr>
          <w:rFonts w:hAnsi="Calibri"/>
          <w:i/>
          <w:iCs/>
          <w:kern w:val="24"/>
        </w:rPr>
        <w:t xml:space="preserve">C </w:t>
      </w:r>
      <w:r w:rsidR="00B6726D" w:rsidRPr="00D46DBE">
        <w:rPr>
          <w:rFonts w:cstheme="minorHAnsi"/>
          <w:kern w:val="24"/>
        </w:rPr>
        <w:t xml:space="preserve">× </w:t>
      </w:r>
      <w:r w:rsidR="00B6726D" w:rsidRPr="00D46DBE">
        <w:rPr>
          <w:rFonts w:hAnsi="Calibri"/>
          <w:kern w:val="24"/>
        </w:rPr>
        <w:t>400 ppm</w:t>
      </w:r>
      <w:r w:rsidR="00B6726D" w:rsidRPr="00D46DBE">
        <w:rPr>
          <w:rFonts w:cstheme="minorHAnsi"/>
        </w:rPr>
        <w:t>)</w:t>
      </w:r>
      <w:proofErr w:type="spellStart"/>
      <w:r w:rsidR="00D43DC9" w:rsidRPr="00D46DBE">
        <w:rPr>
          <w:rFonts w:cstheme="minorHAnsi"/>
          <w:i/>
          <w:iCs/>
        </w:rPr>
        <w:t>c</w:t>
      </w:r>
      <w:r w:rsidR="00D43DC9" w:rsidRPr="00D46DBE">
        <w:rPr>
          <w:rFonts w:cstheme="minorHAnsi"/>
          <w:vertAlign w:val="subscript"/>
        </w:rPr>
        <w:t>nonanal</w:t>
      </w:r>
      <w:proofErr w:type="spellEnd"/>
      <w:r w:rsidR="00EE5668" w:rsidRPr="00D46DBE">
        <w:rPr>
          <w:rFonts w:cstheme="minorHAnsi"/>
        </w:rPr>
        <w:t>.</w:t>
      </w:r>
      <w:r w:rsidR="00D80255" w:rsidRPr="00D46DBE">
        <w:rPr>
          <w:rFonts w:cstheme="minorHAnsi"/>
          <w:vertAlign w:val="subscript"/>
        </w:rPr>
        <w:t xml:space="preserve"> </w:t>
      </w:r>
    </w:p>
    <w:p w14:paraId="50D57AB9" w14:textId="28FC4E8E" w:rsidR="00A02543" w:rsidRPr="00D46DBE" w:rsidRDefault="006F6712" w:rsidP="00723634">
      <w:pPr>
        <w:tabs>
          <w:tab w:val="left" w:pos="415"/>
        </w:tabs>
        <w:jc w:val="both"/>
        <w:rPr>
          <w:i/>
          <w:iCs/>
        </w:rPr>
      </w:pPr>
      <w:r w:rsidRPr="00D46DBE">
        <w:rPr>
          <w:i/>
          <w:iCs/>
        </w:rPr>
        <w:t>5</w:t>
      </w:r>
      <w:r w:rsidR="00A02543" w:rsidRPr="00D46DBE">
        <w:rPr>
          <w:i/>
          <w:iCs/>
        </w:rPr>
        <w:t>.3 Origin lab data processing</w:t>
      </w:r>
    </w:p>
    <w:p w14:paraId="4A3B8E5E" w14:textId="725E6058" w:rsidR="00A02543" w:rsidRPr="00D46DBE" w:rsidRDefault="005172FC" w:rsidP="00723634">
      <w:pPr>
        <w:spacing w:line="240" w:lineRule="auto"/>
        <w:jc w:val="both"/>
      </w:pPr>
      <w:r w:rsidRPr="00D46DBE">
        <w:t xml:space="preserve">For the results presented in Figures 2 and 3, an </w:t>
      </w:r>
      <w:r w:rsidR="00971E93" w:rsidRPr="00D46DBE">
        <w:t xml:space="preserve">FFT filter </w:t>
      </w:r>
      <w:r w:rsidRPr="00D46DBE">
        <w:t>with a five-point</w:t>
      </w:r>
      <w:r w:rsidR="00971E93" w:rsidRPr="00D46DBE">
        <w:t xml:space="preserve"> average</w:t>
      </w:r>
      <w:r w:rsidRPr="00D46DBE">
        <w:t xml:space="preserve"> has been used to eliminate unwanted erratic acoustic sources that occurred in the laboratory during testing</w:t>
      </w:r>
      <w:r w:rsidR="00971E93" w:rsidRPr="00D46DBE">
        <w:t xml:space="preserve">, </w:t>
      </w:r>
      <w:r w:rsidRPr="00D46DBE">
        <w:t xml:space="preserve">then a </w:t>
      </w:r>
      <w:r w:rsidR="00971E93" w:rsidRPr="00D46DBE">
        <w:t xml:space="preserve">subtract baseline using 13 points </w:t>
      </w:r>
      <w:r w:rsidRPr="00D46DBE">
        <w:t xml:space="preserve">is used to zero the data to overlap graphs. Original graphs without baseline subtraction are shown in the Figures </w:t>
      </w:r>
      <w:r w:rsidR="00866742" w:rsidRPr="00D46DBE">
        <w:t>S</w:t>
      </w:r>
      <w:r w:rsidRPr="00D46DBE">
        <w:t>4</w:t>
      </w:r>
      <w:r w:rsidRPr="00D46DBE">
        <w:rPr>
          <w:rFonts w:cstheme="minorHAnsi"/>
        </w:rPr>
        <w:t>–</w:t>
      </w:r>
      <w:r w:rsidR="00866742" w:rsidRPr="00D46DBE">
        <w:rPr>
          <w:rFonts w:cstheme="minorHAnsi"/>
        </w:rPr>
        <w:t>S</w:t>
      </w:r>
      <w:r w:rsidRPr="00D46DBE">
        <w:t>6. For Figure</w:t>
      </w:r>
      <w:r w:rsidR="00971E93" w:rsidRPr="00D46DBE">
        <w:t xml:space="preserve"> 5</w:t>
      </w:r>
      <w:r w:rsidRPr="00D46DBE">
        <w:t>, a five-point</w:t>
      </w:r>
      <w:r w:rsidR="00971E93" w:rsidRPr="00D46DBE">
        <w:t xml:space="preserve"> moving average </w:t>
      </w:r>
      <w:r w:rsidRPr="00D46DBE">
        <w:t xml:space="preserve">was used to smooth data, particularly at </w:t>
      </w:r>
      <w:r w:rsidRPr="00D46DBE">
        <w:rPr>
          <w:i/>
          <w:iCs/>
        </w:rPr>
        <w:t>C</w:t>
      </w:r>
      <w:r w:rsidRPr="00D46DBE">
        <w:t xml:space="preserve"> = 5</w:t>
      </w:r>
      <w:r w:rsidR="000D745D" w:rsidRPr="00D46DBE">
        <w:t xml:space="preserve"> </w:t>
      </w:r>
      <w:r w:rsidRPr="00D46DBE">
        <w:t>%.</w:t>
      </w:r>
    </w:p>
    <w:p w14:paraId="277B1C29" w14:textId="77777777" w:rsidR="00A02543" w:rsidRPr="00D46DBE" w:rsidRDefault="00A02543" w:rsidP="00723634">
      <w:pPr>
        <w:spacing w:line="240" w:lineRule="auto"/>
        <w:jc w:val="both"/>
      </w:pPr>
    </w:p>
    <w:p w14:paraId="18246556" w14:textId="69D18F80" w:rsidR="00A02543" w:rsidRPr="00D46DBE" w:rsidRDefault="00A02543" w:rsidP="00723634">
      <w:pPr>
        <w:spacing w:line="240" w:lineRule="auto"/>
        <w:jc w:val="both"/>
        <w:rPr>
          <w:lang w:val="en-US"/>
        </w:rPr>
      </w:pPr>
      <w:r w:rsidRPr="00D46DBE">
        <w:rPr>
          <w:b/>
          <w:bCs/>
          <w:sz w:val="24"/>
          <w:szCs w:val="24"/>
          <w:lang w:val="en-US"/>
        </w:rPr>
        <w:t xml:space="preserve">Declaration of Competing Interest </w:t>
      </w:r>
    </w:p>
    <w:p w14:paraId="47504518" w14:textId="1FD10B7C" w:rsidR="00A02543" w:rsidRPr="00D46DBE" w:rsidRDefault="00A02543" w:rsidP="00723634">
      <w:pPr>
        <w:spacing w:line="240" w:lineRule="auto"/>
        <w:jc w:val="both"/>
      </w:pPr>
      <w:r w:rsidRPr="00D46DBE">
        <w:rPr>
          <w:lang w:val="en-US"/>
        </w:rPr>
        <w:t>The authors have no known competing interests that may have influenced this work in any</w:t>
      </w:r>
      <w:r w:rsidR="00971E93" w:rsidRPr="00D46DBE">
        <w:rPr>
          <w:lang w:val="en-US"/>
        </w:rPr>
        <w:t xml:space="preserve"> </w:t>
      </w:r>
      <w:r w:rsidRPr="00D46DBE">
        <w:rPr>
          <w:lang w:val="en-US"/>
        </w:rPr>
        <w:t>way.</w:t>
      </w:r>
    </w:p>
    <w:p w14:paraId="6D77940A" w14:textId="77777777" w:rsidR="00A02543" w:rsidRPr="00D46DBE" w:rsidRDefault="00A02543" w:rsidP="00723634">
      <w:pPr>
        <w:tabs>
          <w:tab w:val="left" w:pos="415"/>
        </w:tabs>
        <w:spacing w:line="240" w:lineRule="auto"/>
        <w:jc w:val="both"/>
        <w:rPr>
          <w:b/>
          <w:bCs/>
          <w:sz w:val="24"/>
          <w:szCs w:val="24"/>
        </w:rPr>
      </w:pPr>
      <w:r w:rsidRPr="00D46DBE">
        <w:rPr>
          <w:b/>
          <w:bCs/>
          <w:sz w:val="24"/>
          <w:szCs w:val="24"/>
        </w:rPr>
        <w:t>Author Contributions</w:t>
      </w:r>
    </w:p>
    <w:p w14:paraId="1F773A2C" w14:textId="508B9E04" w:rsidR="00A02543" w:rsidRPr="00D46DBE" w:rsidRDefault="00A02543" w:rsidP="00723634">
      <w:pPr>
        <w:tabs>
          <w:tab w:val="left" w:pos="415"/>
        </w:tabs>
        <w:spacing w:line="240" w:lineRule="auto"/>
        <w:jc w:val="both"/>
      </w:pPr>
      <w:r w:rsidRPr="00D46DBE">
        <w:t xml:space="preserve">T.Y. and G.Y. </w:t>
      </w:r>
      <w:r w:rsidR="00971E93" w:rsidRPr="00D46DBE">
        <w:t>proposed</w:t>
      </w:r>
      <w:r w:rsidRPr="00D46DBE">
        <w:t xml:space="preserve"> this </w:t>
      </w:r>
      <w:r w:rsidR="00971E93" w:rsidRPr="00D46DBE">
        <w:t>investigation</w:t>
      </w:r>
      <w:r w:rsidRPr="00D46DBE">
        <w:t xml:space="preserve">, T.Y. and M.Q.F. </w:t>
      </w:r>
      <w:r w:rsidR="00971E93" w:rsidRPr="00D46DBE">
        <w:t>prepared and executed</w:t>
      </w:r>
      <w:r w:rsidRPr="00D46DBE">
        <w:t xml:space="preserve"> experiments, T.Y. </w:t>
      </w:r>
      <w:r w:rsidR="00971E93" w:rsidRPr="00D46DBE">
        <w:t>performed</w:t>
      </w:r>
      <w:r w:rsidRPr="00D46DBE">
        <w:t xml:space="preserve"> FEA</w:t>
      </w:r>
      <w:r w:rsidR="00971E93" w:rsidRPr="00D46DBE">
        <w:t xml:space="preserve"> simulations</w:t>
      </w:r>
      <w:r w:rsidRPr="00D46DBE">
        <w:t xml:space="preserve">, T.Y., K.S., K.M., G.Y analysed the </w:t>
      </w:r>
      <w:r w:rsidR="00971E93" w:rsidRPr="00D46DBE">
        <w:t>findings and meaning of data</w:t>
      </w:r>
      <w:r w:rsidRPr="00D46DBE">
        <w:t xml:space="preserve">. T.Y. drafted the manuscript. All authors have </w:t>
      </w:r>
      <w:r w:rsidR="00971E93" w:rsidRPr="00D46DBE">
        <w:t xml:space="preserve">read and </w:t>
      </w:r>
      <w:r w:rsidRPr="00D46DBE">
        <w:t>contributed to the manuscript in its final form and agreed upon its submission.</w:t>
      </w:r>
    </w:p>
    <w:p w14:paraId="3BFF6B3F" w14:textId="77777777" w:rsidR="00A02543" w:rsidRPr="00D46DBE" w:rsidRDefault="00A02543" w:rsidP="00723634">
      <w:pPr>
        <w:tabs>
          <w:tab w:val="left" w:pos="415"/>
        </w:tabs>
        <w:spacing w:line="240" w:lineRule="auto"/>
        <w:jc w:val="both"/>
        <w:rPr>
          <w:b/>
          <w:bCs/>
          <w:sz w:val="24"/>
          <w:szCs w:val="24"/>
          <w:lang w:val="en-US"/>
        </w:rPr>
      </w:pPr>
      <w:r w:rsidRPr="00D46DBE">
        <w:rPr>
          <w:b/>
          <w:bCs/>
          <w:sz w:val="24"/>
          <w:szCs w:val="24"/>
          <w:lang w:val="en-US"/>
        </w:rPr>
        <w:t xml:space="preserve">Data availability </w:t>
      </w:r>
    </w:p>
    <w:p w14:paraId="50C231BE" w14:textId="77777777" w:rsidR="00A02543" w:rsidRPr="00D46DBE" w:rsidRDefault="00A02543" w:rsidP="00723634">
      <w:pPr>
        <w:tabs>
          <w:tab w:val="left" w:pos="415"/>
        </w:tabs>
        <w:spacing w:line="240" w:lineRule="auto"/>
        <w:jc w:val="both"/>
      </w:pPr>
      <w:r w:rsidRPr="00D46DBE">
        <w:rPr>
          <w:lang w:val="en-US"/>
        </w:rPr>
        <w:t>Data will be made available upon reasonable request.</w:t>
      </w:r>
    </w:p>
    <w:p w14:paraId="44FB2868" w14:textId="77777777" w:rsidR="00A02543" w:rsidRPr="00D46DBE" w:rsidRDefault="00A02543" w:rsidP="00723634">
      <w:pPr>
        <w:tabs>
          <w:tab w:val="left" w:pos="415"/>
        </w:tabs>
        <w:spacing w:line="240" w:lineRule="auto"/>
        <w:jc w:val="both"/>
        <w:rPr>
          <w:b/>
          <w:bCs/>
          <w:sz w:val="24"/>
          <w:szCs w:val="24"/>
        </w:rPr>
      </w:pPr>
      <w:r w:rsidRPr="00D46DBE">
        <w:rPr>
          <w:b/>
          <w:bCs/>
          <w:sz w:val="24"/>
          <w:szCs w:val="24"/>
        </w:rPr>
        <w:t>Acknowledgements</w:t>
      </w:r>
    </w:p>
    <w:p w14:paraId="7442E5C6" w14:textId="5EF32EA5" w:rsidR="004F0B43" w:rsidRPr="00D46DBE" w:rsidRDefault="00A02543" w:rsidP="00734D7F">
      <w:pPr>
        <w:spacing w:line="240" w:lineRule="auto"/>
        <w:jc w:val="both"/>
      </w:pPr>
      <w:r w:rsidRPr="00D46DBE">
        <w:t xml:space="preserve">T.Y. acknowledges JSPS Fellowship, MEXT, Japan. This study was financially supported by a Grant-in-Aid for Challenging Research (Pioneering), MEXT, Japan (No. 20K20554); a Grant-in-Aid for Scientific Research (C), MEXT, Japan (No. 22K05324); a Grant-in-Aid for Scientific Research (B), MEXT, Japan (21H01971); a Grant-in-Aid for Challenging Research (Exploratory), MEXT, Japan (No. 21K18859); a Fund for the Promotion of Joint International Research, Fostering Joint International Research (B), MEXT, Japan (No. </w:t>
      </w:r>
      <w:r w:rsidRPr="00D46DBE">
        <w:lastRenderedPageBreak/>
        <w:t xml:space="preserve">JP19KK0141); the Public/Private R&amp;D Investment Strategic Expansion Program (PRISM), Cabinet Office, Japan; and </w:t>
      </w:r>
      <w:proofErr w:type="spellStart"/>
      <w:r w:rsidRPr="00D46DBE">
        <w:t>Center</w:t>
      </w:r>
      <w:proofErr w:type="spellEnd"/>
      <w:r w:rsidRPr="00D46DBE">
        <w:t xml:space="preserve"> for Functional Sensor &amp; Actuator (CFSN), NIMS. This study was financially supported by Research </w:t>
      </w:r>
      <w:proofErr w:type="spellStart"/>
      <w:r w:rsidRPr="00D46DBE">
        <w:t>Center</w:t>
      </w:r>
      <w:proofErr w:type="spellEnd"/>
      <w:r w:rsidRPr="00D46DBE">
        <w:t xml:space="preserve"> for Macromolecules and Biomaterials.</w:t>
      </w:r>
      <w:r w:rsidR="00C42BB7" w:rsidRPr="00D46DBE">
        <w:t xml:space="preserve"> ICYS FUNDING</w:t>
      </w:r>
    </w:p>
    <w:p w14:paraId="73DF291C" w14:textId="289842AE" w:rsidR="00532ECE" w:rsidRPr="00D46DBE" w:rsidRDefault="00564B9A" w:rsidP="00723634">
      <w:pPr>
        <w:jc w:val="both"/>
        <w:rPr>
          <w:b/>
          <w:bCs/>
        </w:rPr>
      </w:pPr>
      <w:r w:rsidRPr="00D46DBE">
        <w:rPr>
          <w:b/>
          <w:bCs/>
        </w:rPr>
        <w:t>References</w:t>
      </w:r>
    </w:p>
    <w:p w14:paraId="286BF1BB" w14:textId="5458B666" w:rsidR="0088640A" w:rsidRPr="00D46DBE" w:rsidRDefault="00532ECE" w:rsidP="0088640A">
      <w:pPr>
        <w:pStyle w:val="EndNoteBibliography"/>
        <w:spacing w:after="0"/>
      </w:pPr>
      <w:r w:rsidRPr="00D46DBE">
        <w:fldChar w:fldCharType="begin"/>
      </w:r>
      <w:r w:rsidRPr="00D46DBE">
        <w:instrText xml:space="preserve"> ADDIN EN.REFLIST </w:instrText>
      </w:r>
      <w:r w:rsidRPr="00D46DBE">
        <w:fldChar w:fldCharType="separate"/>
      </w:r>
      <w:r w:rsidR="0088640A" w:rsidRPr="00D46DBE">
        <w:t xml:space="preserve">[1] S. Sankaran, L.R. Khot, S. Panigrahi, Biology and applications of olfactory sensing system: A review, Sens. Actuators, B 171-172 (2012) 1-17, </w:t>
      </w:r>
      <w:hyperlink r:id="rId10" w:history="1">
        <w:r w:rsidR="0088640A" w:rsidRPr="00D46DBE">
          <w:rPr>
            <w:rStyle w:val="a3"/>
            <w:color w:val="auto"/>
          </w:rPr>
          <w:t>https://doi.org/10.1016/j.snb.2012.03.029</w:t>
        </w:r>
      </w:hyperlink>
      <w:r w:rsidR="0088640A" w:rsidRPr="00D46DBE">
        <w:t>.</w:t>
      </w:r>
    </w:p>
    <w:p w14:paraId="29C824BB" w14:textId="7ECB5407" w:rsidR="0088640A" w:rsidRPr="00D46DBE" w:rsidRDefault="0088640A" w:rsidP="0088640A">
      <w:pPr>
        <w:pStyle w:val="EndNoteBibliography"/>
        <w:spacing w:after="0"/>
      </w:pPr>
      <w:r w:rsidRPr="00D46DBE">
        <w:t xml:space="preserve">[2] C. Kim, K.K. Lee, M.S. Kang, D.-M. Shin, J.-W. Oh, C.-S. Lee, D.-W. Han, Artificial olfactory sensor technology that mimics the olfactory mechanism: a comprehensive review, Biomaterials Research 26 (2022) 40, </w:t>
      </w:r>
      <w:hyperlink r:id="rId11" w:history="1">
        <w:r w:rsidRPr="00D46DBE">
          <w:rPr>
            <w:rStyle w:val="a3"/>
            <w:color w:val="auto"/>
          </w:rPr>
          <w:t>https://doi.org/10.1186/s40824-022-00287-1</w:t>
        </w:r>
      </w:hyperlink>
      <w:r w:rsidRPr="00D46DBE">
        <w:t>.</w:t>
      </w:r>
    </w:p>
    <w:p w14:paraId="216A6865" w14:textId="0BA8B08F" w:rsidR="0088640A" w:rsidRPr="00D46DBE" w:rsidRDefault="0088640A" w:rsidP="0088640A">
      <w:pPr>
        <w:pStyle w:val="EndNoteBibliography"/>
        <w:spacing w:after="0"/>
      </w:pPr>
      <w:r w:rsidRPr="00D46DBE">
        <w:t xml:space="preserve">[3] K. Minami, G. Imamura, R. Tamura, K. Shiba, G. Yoshikawa, Recent Advances in Nanomechanical Membrane-Type Surface Stress Sensors towards Artificial Olfaction, Biosensors 12 (2022) </w:t>
      </w:r>
      <w:hyperlink r:id="rId12" w:history="1">
        <w:r w:rsidRPr="00D46DBE">
          <w:rPr>
            <w:rStyle w:val="a3"/>
            <w:color w:val="auto"/>
          </w:rPr>
          <w:t>https://doi.org/10.3390/bios12090762</w:t>
        </w:r>
      </w:hyperlink>
      <w:r w:rsidRPr="00D46DBE">
        <w:t>.</w:t>
      </w:r>
    </w:p>
    <w:p w14:paraId="30E26B3F" w14:textId="1E1040D1" w:rsidR="0088640A" w:rsidRPr="00D46DBE" w:rsidRDefault="0088640A" w:rsidP="0088640A">
      <w:pPr>
        <w:pStyle w:val="EndNoteBibliography"/>
        <w:spacing w:after="0"/>
      </w:pPr>
      <w:r w:rsidRPr="00D46DBE">
        <w:t xml:space="preserve">[4] M.Ç. Karakan, A.B. Ari, M. Kelleci, C. Yanık, I.I. Kaya, T. Ö, M.S. Hanay, Vapor Sensing of Colorectal Cancer Biomarkers in Isolation by Bare and Functionalized Nanoelectromechanical Sensors, IEEE Sens. J.  (2023) 1-1, </w:t>
      </w:r>
      <w:hyperlink r:id="rId13" w:history="1">
        <w:r w:rsidRPr="00D46DBE">
          <w:rPr>
            <w:rStyle w:val="a3"/>
            <w:color w:val="auto"/>
          </w:rPr>
          <w:t>https://doi.org/10.1109/JSEN.2023.3300797</w:t>
        </w:r>
      </w:hyperlink>
      <w:r w:rsidRPr="00D46DBE">
        <w:t>.</w:t>
      </w:r>
    </w:p>
    <w:p w14:paraId="63FB7CDE" w14:textId="02900C15" w:rsidR="0088640A" w:rsidRPr="00D46DBE" w:rsidRDefault="0088640A" w:rsidP="0088640A">
      <w:pPr>
        <w:pStyle w:val="EndNoteBibliography"/>
        <w:spacing w:after="0"/>
      </w:pPr>
      <w:r w:rsidRPr="00D46DBE">
        <w:t xml:space="preserve">[5] Y. Sakumura, Y. Koyama, H. Tokutake, T. Hida, K. Sato, T. Itoh, T. Akamatsu, W. Shin, Diagnosis by Volatile Organic Compounds in Exhaled Breath from Lung Cancer Patients Using Support Vector Machine Algorithm, Sensors 17 (2017) </w:t>
      </w:r>
      <w:hyperlink r:id="rId14" w:history="1">
        <w:r w:rsidRPr="00D46DBE">
          <w:rPr>
            <w:rStyle w:val="a3"/>
            <w:color w:val="auto"/>
          </w:rPr>
          <w:t>https://doi.org/10.3390/s17020287</w:t>
        </w:r>
      </w:hyperlink>
      <w:r w:rsidRPr="00D46DBE">
        <w:t>.</w:t>
      </w:r>
    </w:p>
    <w:p w14:paraId="0A3BDAB4" w14:textId="558A71B7" w:rsidR="0088640A" w:rsidRPr="00D46DBE" w:rsidRDefault="0088640A" w:rsidP="0088640A">
      <w:pPr>
        <w:pStyle w:val="EndNoteBibliography"/>
        <w:spacing w:after="0"/>
      </w:pPr>
      <w:r w:rsidRPr="00D46DBE">
        <w:t xml:space="preserve">[6] P.-I. Gouma, L. Wang, S.R. Simon, M. Stanacevic, Novel Isoprene Sensor for a Flu Virus Breath Monitor, Sensors 17 (2017) </w:t>
      </w:r>
      <w:hyperlink r:id="rId15" w:history="1">
        <w:r w:rsidRPr="00D46DBE">
          <w:rPr>
            <w:rStyle w:val="a3"/>
            <w:color w:val="auto"/>
          </w:rPr>
          <w:t>https://doi.org/10.3390/s17010199</w:t>
        </w:r>
      </w:hyperlink>
      <w:r w:rsidRPr="00D46DBE">
        <w:t>.</w:t>
      </w:r>
    </w:p>
    <w:p w14:paraId="059C0D7D" w14:textId="480D63BE" w:rsidR="0088640A" w:rsidRPr="00D46DBE" w:rsidRDefault="0088640A" w:rsidP="0088640A">
      <w:pPr>
        <w:pStyle w:val="EndNoteBibliography"/>
        <w:spacing w:after="0"/>
      </w:pPr>
      <w:r w:rsidRPr="00D46DBE">
        <w:t xml:space="preserve">[7] K. Minami, H. Kobayashi, M. Matoba, Y. Kamiya, S. Maji, T. Nemoto, M. Tohno, R. Nakakubo, G. Yoshikawa, Measurement of Volatile Fatty Acids in Silage through Odors with Nanomechanical Sensors, Biosensors 13 (2023) 152, </w:t>
      </w:r>
      <w:hyperlink r:id="rId16" w:history="1">
        <w:r w:rsidRPr="00D46DBE">
          <w:rPr>
            <w:rStyle w:val="a3"/>
            <w:color w:val="auto"/>
          </w:rPr>
          <w:t>https://doi.org/10.3390/bios13020152</w:t>
        </w:r>
      </w:hyperlink>
      <w:r w:rsidRPr="00D46DBE">
        <w:t>.</w:t>
      </w:r>
    </w:p>
    <w:p w14:paraId="3268FF9E" w14:textId="1E9FA96B" w:rsidR="0088640A" w:rsidRPr="00D46DBE" w:rsidRDefault="0088640A" w:rsidP="0088640A">
      <w:pPr>
        <w:pStyle w:val="EndNoteBibliography"/>
        <w:spacing w:after="0"/>
      </w:pPr>
      <w:r w:rsidRPr="00D46DBE">
        <w:t xml:space="preserve">[8] J. Wang, S. Viciano-Tudela, L. Parra, R. Lacuesta, J. Lloret, Evaluation of Suitability of Low-Cost Gas Sensors for Monitoring Indoor and Outdoor Urban Areas, IEEE Sens. J.  (2023) 1-1, </w:t>
      </w:r>
      <w:hyperlink r:id="rId17" w:history="1">
        <w:r w:rsidRPr="00D46DBE">
          <w:rPr>
            <w:rStyle w:val="a3"/>
            <w:color w:val="auto"/>
          </w:rPr>
          <w:t>https://doi.org/10.1109/JSEN.2023.3301651</w:t>
        </w:r>
      </w:hyperlink>
      <w:r w:rsidRPr="00D46DBE">
        <w:t>.</w:t>
      </w:r>
    </w:p>
    <w:p w14:paraId="5036F311" w14:textId="2FD212A8" w:rsidR="0088640A" w:rsidRPr="00D46DBE" w:rsidRDefault="0088640A" w:rsidP="0088640A">
      <w:pPr>
        <w:pStyle w:val="EndNoteBibliography"/>
        <w:spacing w:after="0"/>
      </w:pPr>
      <w:r w:rsidRPr="00D46DBE">
        <w:t xml:space="preserve">[9] J. Burgués, J.M. Jiménez-Soto, S. Marco, Estimation of the limit of detection in semiconductor gas sensors through linearized calibration models, Anal. Chim. Acta 1013 (2018) 13-25, </w:t>
      </w:r>
      <w:hyperlink r:id="rId18" w:history="1">
        <w:r w:rsidRPr="00D46DBE">
          <w:rPr>
            <w:rStyle w:val="a3"/>
            <w:color w:val="auto"/>
          </w:rPr>
          <w:t>https://doi.org/10.1016/j.aca.2018.01.062</w:t>
        </w:r>
      </w:hyperlink>
      <w:r w:rsidRPr="00D46DBE">
        <w:t>.</w:t>
      </w:r>
    </w:p>
    <w:p w14:paraId="1312FB98" w14:textId="2B42D3B2" w:rsidR="0088640A" w:rsidRPr="00D46DBE" w:rsidRDefault="0088640A" w:rsidP="0088640A">
      <w:pPr>
        <w:pStyle w:val="EndNoteBibliography"/>
        <w:spacing w:after="0"/>
      </w:pPr>
      <w:r w:rsidRPr="00D46DBE">
        <w:t xml:space="preserve">[10] H.-P. Loock, P.D. Wentzell, Detection limits of chemical sensors: Applications and misapplications, Sens. Actuators, B 173 (2012) 157-163, </w:t>
      </w:r>
      <w:hyperlink r:id="rId19" w:history="1">
        <w:r w:rsidRPr="00D46DBE">
          <w:rPr>
            <w:rStyle w:val="a3"/>
            <w:color w:val="auto"/>
          </w:rPr>
          <w:t>https://doi.org/10.1016/j.snb.2012.06.071</w:t>
        </w:r>
      </w:hyperlink>
      <w:r w:rsidRPr="00D46DBE">
        <w:t>.</w:t>
      </w:r>
    </w:p>
    <w:p w14:paraId="786B519B" w14:textId="628E8DD6" w:rsidR="0088640A" w:rsidRPr="00D46DBE" w:rsidRDefault="0088640A" w:rsidP="0088640A">
      <w:pPr>
        <w:pStyle w:val="EndNoteBibliography"/>
        <w:spacing w:after="0"/>
      </w:pPr>
      <w:r w:rsidRPr="00D46DBE">
        <w:t xml:space="preserve">[11] R. Sukowati, Y.M. Rohman, B.H. Agung, D.A. Hapidin, H. Damayanti, K. Khairurrijal, An investigation of the influence of nanofibers morphology on the performance of QCM-based ethanol vapor sensor utilizing polyvinylpyrrolidone nanofibers active layer, Sens. Actuators, B 386 (2023) 133708, </w:t>
      </w:r>
      <w:hyperlink r:id="rId20" w:history="1">
        <w:r w:rsidRPr="00D46DBE">
          <w:rPr>
            <w:rStyle w:val="a3"/>
            <w:color w:val="auto"/>
          </w:rPr>
          <w:t>https://doi.org/10.1016/j.snb.2023.133708</w:t>
        </w:r>
      </w:hyperlink>
      <w:r w:rsidRPr="00D46DBE">
        <w:t>.</w:t>
      </w:r>
    </w:p>
    <w:p w14:paraId="2B8D82CD" w14:textId="3EE2B9F6" w:rsidR="0088640A" w:rsidRPr="00D46DBE" w:rsidRDefault="0088640A" w:rsidP="0088640A">
      <w:pPr>
        <w:pStyle w:val="EndNoteBibliography"/>
        <w:spacing w:after="0"/>
      </w:pPr>
      <w:r w:rsidRPr="00D46DBE">
        <w:t xml:space="preserve">[12] S. Homayoonnia, S. Kim, ZIF-8/MWCNT-nanocomposite based-resistive sensor for highly selective detection of acetone in parts-per-billion: Potential noninvasive diagnosis of diabetes, Sens. Actuators, B 393 (2023) 134197, </w:t>
      </w:r>
      <w:hyperlink r:id="rId21" w:history="1">
        <w:r w:rsidRPr="00D46DBE">
          <w:rPr>
            <w:rStyle w:val="a3"/>
            <w:color w:val="auto"/>
          </w:rPr>
          <w:t>https://doi.org/10.1016/j.snb.2023.134197</w:t>
        </w:r>
      </w:hyperlink>
      <w:r w:rsidRPr="00D46DBE">
        <w:t>.</w:t>
      </w:r>
    </w:p>
    <w:p w14:paraId="7DEA1805" w14:textId="6A4828E8" w:rsidR="0088640A" w:rsidRPr="00D46DBE" w:rsidRDefault="0088640A" w:rsidP="0088640A">
      <w:pPr>
        <w:pStyle w:val="EndNoteBibliography"/>
        <w:spacing w:after="0"/>
      </w:pPr>
      <w:r w:rsidRPr="00D46DBE">
        <w:t xml:space="preserve">[13] Q. Li, W. Zeng, Y. Li, Metal oxide gas sensors for detecting NO2 in industrial exhaust gas: Recent developments, Sens. Actuators, B 359 (2022) 131579, </w:t>
      </w:r>
      <w:hyperlink r:id="rId22" w:history="1">
        <w:r w:rsidRPr="00D46DBE">
          <w:rPr>
            <w:rStyle w:val="a3"/>
            <w:color w:val="auto"/>
          </w:rPr>
          <w:t>https://doi.org/https://doi.org/10.1016/j.snb.2022.131579</w:t>
        </w:r>
      </w:hyperlink>
      <w:r w:rsidRPr="00D46DBE">
        <w:t>.</w:t>
      </w:r>
    </w:p>
    <w:p w14:paraId="1161D188" w14:textId="0EFA5B3C" w:rsidR="0088640A" w:rsidRPr="00D46DBE" w:rsidRDefault="0088640A" w:rsidP="0088640A">
      <w:pPr>
        <w:pStyle w:val="EndNoteBibliography"/>
        <w:spacing w:after="0"/>
      </w:pPr>
      <w:r w:rsidRPr="00D46DBE">
        <w:t xml:space="preserve">[14] S. Hong, M. Wu, Y. Hong, Y. Jeong, G. Jung, W. Shin, J. Park, D. Kim, D. Jang, J.-H. Lee, FET-type gas sensors: A review, Sens. Actuators, B 330 (2021) 129240, </w:t>
      </w:r>
      <w:hyperlink r:id="rId23" w:history="1">
        <w:r w:rsidRPr="00D46DBE">
          <w:rPr>
            <w:rStyle w:val="a3"/>
            <w:color w:val="auto"/>
          </w:rPr>
          <w:t>https://doi.org/https://doi.org/10.1016/j.snb.2020.129240</w:t>
        </w:r>
      </w:hyperlink>
      <w:r w:rsidRPr="00D46DBE">
        <w:t>.</w:t>
      </w:r>
    </w:p>
    <w:p w14:paraId="778D9CC0" w14:textId="18BA33C7" w:rsidR="0088640A" w:rsidRPr="00D46DBE" w:rsidRDefault="0088640A" w:rsidP="0088640A">
      <w:pPr>
        <w:pStyle w:val="EndNoteBibliography"/>
        <w:spacing w:after="0"/>
      </w:pPr>
      <w:r w:rsidRPr="00D46DBE">
        <w:lastRenderedPageBreak/>
        <w:t xml:space="preserve">[15] T. Rabenimanana, V. Walter, N. Kacem, P. Le Moal, G. Bourbon, J. Lardiès, Mass sensor using mode localization in two weakly coupled MEMS cantilevers with different lengths: Design and experimental model validation, Sens. Actuators, A 295 (2019) 643-652, </w:t>
      </w:r>
      <w:hyperlink r:id="rId24" w:history="1">
        <w:r w:rsidRPr="00D46DBE">
          <w:rPr>
            <w:rStyle w:val="a3"/>
            <w:color w:val="auto"/>
          </w:rPr>
          <w:t>https://doi.org/10.1016/j.sna.2019.06.004</w:t>
        </w:r>
      </w:hyperlink>
      <w:r w:rsidRPr="00D46DBE">
        <w:t>.</w:t>
      </w:r>
    </w:p>
    <w:p w14:paraId="43052D05" w14:textId="43337FD7" w:rsidR="0088640A" w:rsidRPr="00D46DBE" w:rsidRDefault="0088640A" w:rsidP="0088640A">
      <w:pPr>
        <w:pStyle w:val="EndNoteBibliography"/>
        <w:spacing w:after="0"/>
      </w:pPr>
      <w:r w:rsidRPr="00D46DBE">
        <w:t xml:space="preserve">[16] F. Dirri, E. Palomba, A. Longobardo, E. Zampetti, B. Saggin, D. Scaccabarozzi, A review of quartz crystal microbalances for space applications, Sens. Actuators, A 287 (2019) 48-75, </w:t>
      </w:r>
      <w:hyperlink r:id="rId25" w:history="1">
        <w:r w:rsidRPr="00D46DBE">
          <w:rPr>
            <w:rStyle w:val="a3"/>
            <w:color w:val="auto"/>
          </w:rPr>
          <w:t>https://doi.org/10.1016/j.sna.2018.12.035</w:t>
        </w:r>
      </w:hyperlink>
      <w:r w:rsidRPr="00D46DBE">
        <w:t>.</w:t>
      </w:r>
    </w:p>
    <w:p w14:paraId="7660FC5C" w14:textId="31E6369F" w:rsidR="0088640A" w:rsidRPr="00D46DBE" w:rsidRDefault="0088640A" w:rsidP="0088640A">
      <w:pPr>
        <w:pStyle w:val="EndNoteBibliography"/>
        <w:spacing w:after="0"/>
      </w:pPr>
      <w:r w:rsidRPr="00D46DBE">
        <w:t xml:space="preserve">[17] B. Arman Kuzubasoglu, S. Kursun Bahadir, Flexible temperature sensors: A review, Sens. Actuators, A 315 (2020) 112282, </w:t>
      </w:r>
      <w:hyperlink r:id="rId26" w:history="1">
        <w:r w:rsidRPr="00D46DBE">
          <w:rPr>
            <w:rStyle w:val="a3"/>
            <w:color w:val="auto"/>
          </w:rPr>
          <w:t>https://doi.org/10.1016/j.sna.2020.112282</w:t>
        </w:r>
      </w:hyperlink>
      <w:r w:rsidRPr="00D46DBE">
        <w:t>.</w:t>
      </w:r>
    </w:p>
    <w:p w14:paraId="779B01A3" w14:textId="51481966" w:rsidR="0088640A" w:rsidRPr="00D46DBE" w:rsidRDefault="0088640A" w:rsidP="0088640A">
      <w:pPr>
        <w:pStyle w:val="EndNoteBibliography"/>
        <w:spacing w:after="0"/>
      </w:pPr>
      <w:r w:rsidRPr="00D46DBE">
        <w:t xml:space="preserve">[18] Z. Liu, B. Tian, X. Fan, J. Liu, Z. Zhang, Y. Luo, L. Zhao, Q. Lin, F. Han, Z. Jiang, A temperature sensor based on flexible substrate with ultra-high sensitivity for low temperature measurement, Sens. Actuators, A 315 (2020) 112341, </w:t>
      </w:r>
      <w:hyperlink r:id="rId27" w:history="1">
        <w:r w:rsidRPr="00D46DBE">
          <w:rPr>
            <w:rStyle w:val="a3"/>
            <w:color w:val="auto"/>
          </w:rPr>
          <w:t>https://doi.org/10.1016/j.sna.2020.112341</w:t>
        </w:r>
      </w:hyperlink>
      <w:r w:rsidRPr="00D46DBE">
        <w:t>.</w:t>
      </w:r>
    </w:p>
    <w:p w14:paraId="4BBE5E70" w14:textId="55EA99CD" w:rsidR="0088640A" w:rsidRPr="00D46DBE" w:rsidRDefault="0088640A" w:rsidP="0088640A">
      <w:pPr>
        <w:pStyle w:val="EndNoteBibliography"/>
        <w:spacing w:after="0"/>
      </w:pPr>
      <w:r w:rsidRPr="00D46DBE">
        <w:t xml:space="preserve">[19] N. Gupta, V. Adepu, M. Tathacharya, S. Siraj, S. Pal, P. Sahatiya, B.K. Kuila, Piezoresistive pressure sensor based on conjugated polymer framework for pedometer and smart tactile glove applications, Sens. Actuators, A 350 (2023) 114139, </w:t>
      </w:r>
      <w:hyperlink r:id="rId28" w:history="1">
        <w:r w:rsidRPr="00D46DBE">
          <w:rPr>
            <w:rStyle w:val="a3"/>
            <w:color w:val="auto"/>
          </w:rPr>
          <w:t>https://doi.org/10.1016/j.sna.2022.114139</w:t>
        </w:r>
      </w:hyperlink>
      <w:r w:rsidRPr="00D46DBE">
        <w:t>.</w:t>
      </w:r>
    </w:p>
    <w:p w14:paraId="61547449" w14:textId="68BB8918" w:rsidR="0088640A" w:rsidRPr="00D46DBE" w:rsidRDefault="0088640A" w:rsidP="0088640A">
      <w:pPr>
        <w:pStyle w:val="EndNoteBibliography"/>
        <w:spacing w:after="0"/>
      </w:pPr>
      <w:r w:rsidRPr="00D46DBE">
        <w:t xml:space="preserve">[20] T. Yildirim, M.-Q. Feng, T.A. Ngo, K. Shiba, K. Minami, G. Yoshikawa, Dual domain acoustic olfactory discriminator, Sens. Actuators, A 350 (2023) 114102, </w:t>
      </w:r>
      <w:hyperlink r:id="rId29" w:history="1">
        <w:r w:rsidRPr="00D46DBE">
          <w:rPr>
            <w:rStyle w:val="a3"/>
            <w:color w:val="auto"/>
          </w:rPr>
          <w:t>https://doi.org/10.1016/j.sna.2022.114102</w:t>
        </w:r>
      </w:hyperlink>
      <w:r w:rsidRPr="00D46DBE">
        <w:t>.</w:t>
      </w:r>
    </w:p>
    <w:p w14:paraId="0F58E62C" w14:textId="485BE3E6" w:rsidR="0088640A" w:rsidRPr="00D46DBE" w:rsidRDefault="0088640A" w:rsidP="0088640A">
      <w:pPr>
        <w:pStyle w:val="EndNoteBibliography"/>
        <w:spacing w:after="0"/>
      </w:pPr>
      <w:r w:rsidRPr="00D46DBE">
        <w:t xml:space="preserve">[21] T. Yildirim, M.-Q. Feng, K. Shiba, K. Minami, G. Yoshikawa, A portable audible-range acoustical approach for determining headspace vapour-phase properties, Sens. Actuators, A 358 (2023) 114438, </w:t>
      </w:r>
      <w:hyperlink r:id="rId30" w:history="1">
        <w:r w:rsidRPr="00D46DBE">
          <w:rPr>
            <w:rStyle w:val="a3"/>
            <w:color w:val="auto"/>
          </w:rPr>
          <w:t>https://doi.org/10.1016/j.sna.2023.114438</w:t>
        </w:r>
      </w:hyperlink>
      <w:r w:rsidRPr="00D46DBE">
        <w:t>.</w:t>
      </w:r>
    </w:p>
    <w:p w14:paraId="2CB92639" w14:textId="1D985B1F" w:rsidR="0088640A" w:rsidRPr="00D46DBE" w:rsidRDefault="0088640A" w:rsidP="0088640A">
      <w:pPr>
        <w:pStyle w:val="EndNoteBibliography"/>
        <w:spacing w:after="0"/>
      </w:pPr>
      <w:r w:rsidRPr="00D46DBE">
        <w:t xml:space="preserve">[22] Z. Lang, S. Qiao, T. Liang, Y. He, L. Qi, Y. Ma, Dual-frequency modulated heterodyne quartz-enhanced photoacoustic spectroscopy, Opt. Express 32 (2024) 379-386, </w:t>
      </w:r>
      <w:hyperlink r:id="rId31" w:history="1">
        <w:r w:rsidRPr="00D46DBE">
          <w:rPr>
            <w:rStyle w:val="a3"/>
            <w:color w:val="auto"/>
          </w:rPr>
          <w:t>https://doi.org/10.1364/OE.506861</w:t>
        </w:r>
      </w:hyperlink>
      <w:r w:rsidRPr="00D46DBE">
        <w:t>.</w:t>
      </w:r>
    </w:p>
    <w:p w14:paraId="4FA7F842" w14:textId="0F7A03F3" w:rsidR="0088640A" w:rsidRPr="00D46DBE" w:rsidRDefault="0088640A" w:rsidP="0088640A">
      <w:pPr>
        <w:pStyle w:val="EndNoteBibliography"/>
        <w:spacing w:after="0"/>
      </w:pPr>
      <w:r w:rsidRPr="00D46DBE">
        <w:t xml:space="preserve">[23] C. Zhang, S. Qiao, Y. He, S. Zhou, L. Qi, Y. Ma, Differential quartz-enhanced photoacoustic spectroscopy, Appl. Phys. Lett. 122 (2023) </w:t>
      </w:r>
      <w:hyperlink r:id="rId32" w:history="1">
        <w:r w:rsidRPr="00D46DBE">
          <w:rPr>
            <w:rStyle w:val="a3"/>
            <w:color w:val="auto"/>
          </w:rPr>
          <w:t>https://doi.org/10.1063/5.0157161</w:t>
        </w:r>
      </w:hyperlink>
      <w:r w:rsidRPr="00D46DBE">
        <w:t>.</w:t>
      </w:r>
    </w:p>
    <w:p w14:paraId="3D030B58" w14:textId="71D3AD31" w:rsidR="0088640A" w:rsidRPr="00D46DBE" w:rsidRDefault="0088640A" w:rsidP="0088640A">
      <w:pPr>
        <w:pStyle w:val="EndNoteBibliography"/>
        <w:spacing w:after="0"/>
      </w:pPr>
      <w:r w:rsidRPr="00D46DBE">
        <w:t xml:space="preserve">[24] R.A. Perkins, M.O. McLinden, Spherical resonator for vapor-phase speed of sound and measurements of 1,1,1,2,2,3,3-heptafluoro-3-methoxypropane (RE347mcc) and trans-1,3,3,3-tetrafluoropropene [R1234ze(E)], The Journal of Chemical Thermodynamics 91 (2015) 43-61, </w:t>
      </w:r>
      <w:hyperlink r:id="rId33" w:history="1">
        <w:r w:rsidRPr="00D46DBE">
          <w:rPr>
            <w:rStyle w:val="a3"/>
            <w:color w:val="auto"/>
          </w:rPr>
          <w:t>https://doi.org/10.1016/j.jct.2015.07.005</w:t>
        </w:r>
      </w:hyperlink>
      <w:r w:rsidRPr="00D46DBE">
        <w:t>.</w:t>
      </w:r>
    </w:p>
    <w:p w14:paraId="65AD36A9" w14:textId="581B246E" w:rsidR="0088640A" w:rsidRPr="00D46DBE" w:rsidRDefault="0088640A" w:rsidP="0088640A">
      <w:pPr>
        <w:pStyle w:val="EndNoteBibliography"/>
        <w:spacing w:after="0"/>
      </w:pPr>
      <w:r w:rsidRPr="00D46DBE">
        <w:t xml:space="preserve">[25] M.O. McLinden, R. Akasaka, Thermodynamic Properties of cis-1,1,1,4,4,4-Hexafluorobutene [R-1336mzz(Z)]: Vapor Pressure, (p, ρ, T) Behavior, and Speed of Sound Measurements and Equation of State, Journal of Chemical &amp; Engineering Data 65 (2020) 4201-4214, </w:t>
      </w:r>
      <w:hyperlink r:id="rId34" w:history="1">
        <w:r w:rsidRPr="00D46DBE">
          <w:rPr>
            <w:rStyle w:val="a3"/>
            <w:color w:val="auto"/>
          </w:rPr>
          <w:t>https://doi.org/10.1021/acs.jced.9b01198</w:t>
        </w:r>
      </w:hyperlink>
      <w:r w:rsidRPr="00D46DBE">
        <w:t>.</w:t>
      </w:r>
    </w:p>
    <w:p w14:paraId="37E37B44" w14:textId="1469C5B3" w:rsidR="0088640A" w:rsidRPr="00D46DBE" w:rsidRDefault="0088640A" w:rsidP="0088640A">
      <w:pPr>
        <w:pStyle w:val="EndNoteBibliography"/>
        <w:spacing w:after="0"/>
      </w:pPr>
      <w:r w:rsidRPr="00D46DBE">
        <w:t xml:space="preserve">[26] C. Zhang, Y. He, S. Qiao, Y. Ma, Differential integrating sphere-based photoacoustic spectroscopy gas sensing, Opt. Lett. 48 (2023) 5089-5092, </w:t>
      </w:r>
      <w:hyperlink r:id="rId35" w:history="1">
        <w:r w:rsidRPr="00D46DBE">
          <w:rPr>
            <w:rStyle w:val="a3"/>
            <w:color w:val="auto"/>
          </w:rPr>
          <w:t>https://doi.org/10.1364/OL.500214</w:t>
        </w:r>
      </w:hyperlink>
      <w:r w:rsidRPr="00D46DBE">
        <w:t>.</w:t>
      </w:r>
    </w:p>
    <w:p w14:paraId="59130E5F" w14:textId="79F27CE6" w:rsidR="0088640A" w:rsidRPr="00D46DBE" w:rsidRDefault="0088640A" w:rsidP="0088640A">
      <w:pPr>
        <w:pStyle w:val="EndNoteBibliography"/>
        <w:spacing w:after="0"/>
      </w:pPr>
      <w:r w:rsidRPr="00D46DBE">
        <w:t xml:space="preserve">[27] C. Zhang, S. Qiao, Y. Ma, Highly sensitive photoacoustic acetylene detection based on differential photoacoustic cell with retro-reflection-cavity, Photoacoustics 30 (2023) 100467, </w:t>
      </w:r>
      <w:hyperlink r:id="rId36" w:history="1">
        <w:r w:rsidRPr="00D46DBE">
          <w:rPr>
            <w:rStyle w:val="a3"/>
            <w:color w:val="auto"/>
          </w:rPr>
          <w:t>https://doi.org/https://doi.org/10.1016/j.pacs.2023.100467</w:t>
        </w:r>
      </w:hyperlink>
      <w:r w:rsidRPr="00D46DBE">
        <w:t>.</w:t>
      </w:r>
    </w:p>
    <w:p w14:paraId="410DBA49" w14:textId="2A2C9441" w:rsidR="0088640A" w:rsidRPr="00D46DBE" w:rsidRDefault="0088640A" w:rsidP="0088640A">
      <w:pPr>
        <w:pStyle w:val="EndNoteBibliography"/>
        <w:spacing w:after="0"/>
      </w:pPr>
      <w:r w:rsidRPr="00D46DBE">
        <w:t xml:space="preserve">[28] B. Li, A.J. Laviage, J.H. You, Y.-J. Kim, Harvesting low-frequency acoustic energy using quarter-wavelength straight-tube acoustic resonator, Appl. Acoust. 74 (2013) 1271-1278, </w:t>
      </w:r>
      <w:hyperlink r:id="rId37" w:history="1">
        <w:r w:rsidRPr="00D46DBE">
          <w:rPr>
            <w:rStyle w:val="a3"/>
            <w:color w:val="auto"/>
          </w:rPr>
          <w:t>https://doi.org/10.1016/S0925-4005(01)01018-8</w:t>
        </w:r>
      </w:hyperlink>
      <w:r w:rsidRPr="00D46DBE">
        <w:t>.</w:t>
      </w:r>
    </w:p>
    <w:p w14:paraId="765B4C86" w14:textId="7416BC56" w:rsidR="0088640A" w:rsidRPr="00D46DBE" w:rsidRDefault="0088640A" w:rsidP="0088640A">
      <w:pPr>
        <w:pStyle w:val="EndNoteBibliography"/>
        <w:spacing w:after="0"/>
      </w:pPr>
      <w:r w:rsidRPr="00D46DBE">
        <w:t xml:space="preserve">[29] N.C.f.B. Information. PubChem Compound Summary for CID 8175, Decanal. </w:t>
      </w:r>
      <w:hyperlink r:id="rId38" w:history="1">
        <w:r w:rsidRPr="00D46DBE">
          <w:rPr>
            <w:rStyle w:val="a3"/>
            <w:color w:val="auto"/>
          </w:rPr>
          <w:t>https://pubchem.ncbi.nlm.nih.gov/compound/Decanal</w:t>
        </w:r>
      </w:hyperlink>
      <w:r w:rsidRPr="00D46DBE">
        <w:t>. Accessed August 15, 2023.</w:t>
      </w:r>
    </w:p>
    <w:p w14:paraId="0E98442F" w14:textId="716D373B" w:rsidR="0088640A" w:rsidRPr="00D46DBE" w:rsidRDefault="0088640A" w:rsidP="0088640A">
      <w:pPr>
        <w:pStyle w:val="EndNoteBibliography"/>
        <w:spacing w:after="0"/>
      </w:pPr>
      <w:r w:rsidRPr="00D46DBE">
        <w:t xml:space="preserve">[30] N.C.f.B. Information. PubChem Compound Summary for CID 957, 1-Octanol. </w:t>
      </w:r>
      <w:hyperlink r:id="rId39" w:history="1">
        <w:r w:rsidRPr="00D46DBE">
          <w:rPr>
            <w:rStyle w:val="a3"/>
            <w:color w:val="auto"/>
          </w:rPr>
          <w:t>https://pubchem.ncbi.nlm.nih.gov/compound/1-Octanol</w:t>
        </w:r>
      </w:hyperlink>
      <w:r w:rsidRPr="00D46DBE">
        <w:t>. Accessed August 15, 2023.</w:t>
      </w:r>
    </w:p>
    <w:p w14:paraId="7BC796F1" w14:textId="7AEFD86F" w:rsidR="0088640A" w:rsidRPr="00D46DBE" w:rsidRDefault="0088640A" w:rsidP="0088640A">
      <w:pPr>
        <w:pStyle w:val="EndNoteBibliography"/>
        <w:spacing w:after="0"/>
      </w:pPr>
      <w:r w:rsidRPr="00D46DBE">
        <w:t xml:space="preserve">[31] N.C.f.B. Information. PubChem Compound Summary for CID 12389, Tetradecane. </w:t>
      </w:r>
      <w:hyperlink r:id="rId40" w:history="1">
        <w:r w:rsidRPr="00D46DBE">
          <w:rPr>
            <w:rStyle w:val="a3"/>
            <w:color w:val="auto"/>
          </w:rPr>
          <w:t>https://pubchem.ncbi.nlm.nih.gov/compound/Tetradecane</w:t>
        </w:r>
      </w:hyperlink>
      <w:r w:rsidRPr="00D46DBE">
        <w:t>. Accessed August 15, 2023.</w:t>
      </w:r>
    </w:p>
    <w:p w14:paraId="3E7DBA15" w14:textId="6269F0C4" w:rsidR="0088640A" w:rsidRPr="00D46DBE" w:rsidRDefault="0088640A" w:rsidP="0088640A">
      <w:pPr>
        <w:pStyle w:val="EndNoteBibliography"/>
        <w:spacing w:after="0"/>
      </w:pPr>
      <w:r w:rsidRPr="00D46DBE">
        <w:t xml:space="preserve">[32] N.C.f.B. Information. PubChem Compound Summary for CID 11006, Hexadecane. </w:t>
      </w:r>
      <w:hyperlink r:id="rId41" w:history="1">
        <w:r w:rsidRPr="00D46DBE">
          <w:rPr>
            <w:rStyle w:val="a3"/>
            <w:color w:val="auto"/>
          </w:rPr>
          <w:t>https://pubchem.ncbi.nlm.nih.gov/compound/Hexadecane</w:t>
        </w:r>
      </w:hyperlink>
      <w:r w:rsidRPr="00D46DBE">
        <w:t>. Accessed August 15, 2023.</w:t>
      </w:r>
    </w:p>
    <w:p w14:paraId="40B26EDE" w14:textId="680E57D1" w:rsidR="0088640A" w:rsidRPr="00D46DBE" w:rsidRDefault="0088640A" w:rsidP="0088640A">
      <w:pPr>
        <w:pStyle w:val="EndNoteBibliography"/>
        <w:spacing w:after="0"/>
      </w:pPr>
      <w:r w:rsidRPr="00D46DBE">
        <w:lastRenderedPageBreak/>
        <w:t xml:space="preserve">[33] Y. Iwawaki, T. Goto, T. Kishimoto, N. Minami, K. Fujimoto, T. Ichikawa, Evaluation of the effect of Home Reliner, an alcohol-containing denture adhesive, on breath alcohol concentration (in Japanese), Journal of the Japanese Society of Prosthodontics 11 (2019) 376-382, </w:t>
      </w:r>
      <w:hyperlink r:id="rId42" w:history="1">
        <w:r w:rsidRPr="00D46DBE">
          <w:rPr>
            <w:rStyle w:val="a3"/>
            <w:color w:val="auto"/>
          </w:rPr>
          <w:t>https://doi.org/10.2186/ajps.11.376</w:t>
        </w:r>
      </w:hyperlink>
      <w:r w:rsidRPr="00D46DBE">
        <w:t>.</w:t>
      </w:r>
    </w:p>
    <w:p w14:paraId="550785A4" w14:textId="38FC324C" w:rsidR="0088640A" w:rsidRPr="00D46DBE" w:rsidRDefault="0088640A" w:rsidP="0088640A">
      <w:pPr>
        <w:pStyle w:val="EndNoteBibliography"/>
      </w:pPr>
      <w:r w:rsidRPr="00D46DBE">
        <w:t xml:space="preserve">[34] N.C.f.B. Information. PubChem Compound Summary for CID 31289, Nonanal. </w:t>
      </w:r>
      <w:hyperlink r:id="rId43" w:history="1">
        <w:r w:rsidRPr="00D46DBE">
          <w:rPr>
            <w:rStyle w:val="a3"/>
            <w:color w:val="auto"/>
          </w:rPr>
          <w:t>https://pubchem.ncbi.nlm.nih.gov/compound/Nonanal</w:t>
        </w:r>
      </w:hyperlink>
      <w:r w:rsidRPr="00D46DBE">
        <w:t>. Accessed August 15, 2023.</w:t>
      </w:r>
    </w:p>
    <w:p w14:paraId="45D70C64" w14:textId="6BA5DC76" w:rsidR="00564B9A" w:rsidRPr="00D46DBE" w:rsidRDefault="00532ECE" w:rsidP="00723634">
      <w:pPr>
        <w:jc w:val="both"/>
      </w:pPr>
      <w:r w:rsidRPr="00D46DBE">
        <w:fldChar w:fldCharType="end"/>
      </w:r>
    </w:p>
    <w:p w14:paraId="5C3C0B3F" w14:textId="00F34D2F" w:rsidR="00716445" w:rsidRPr="00D46DBE" w:rsidRDefault="00716445"/>
    <w:p w14:paraId="4CF686A5" w14:textId="77777777" w:rsidR="004F0B43" w:rsidRPr="00D46DBE" w:rsidRDefault="004F0B43">
      <w:pPr>
        <w:rPr>
          <w:b/>
          <w:bCs/>
        </w:rPr>
      </w:pPr>
      <w:r w:rsidRPr="00D46DBE">
        <w:rPr>
          <w:b/>
          <w:bCs/>
        </w:rPr>
        <w:br w:type="page"/>
      </w:r>
    </w:p>
    <w:p w14:paraId="2B1A870F" w14:textId="48B1181A" w:rsidR="00716445" w:rsidRPr="00D46DBE" w:rsidRDefault="00716445" w:rsidP="00716445">
      <w:pPr>
        <w:rPr>
          <w:b/>
          <w:bCs/>
        </w:rPr>
      </w:pPr>
      <w:r w:rsidRPr="00D46DBE">
        <w:rPr>
          <w:b/>
          <w:bCs/>
        </w:rPr>
        <w:lastRenderedPageBreak/>
        <w:t>Figure captions</w:t>
      </w:r>
    </w:p>
    <w:p w14:paraId="41C9C90F" w14:textId="208E6B76" w:rsidR="000B313D" w:rsidRPr="00D46DBE" w:rsidRDefault="00716445" w:rsidP="00716445">
      <w:pPr>
        <w:pStyle w:val="Web"/>
        <w:spacing w:before="0" w:beforeAutospacing="0" w:after="0" w:afterAutospacing="0"/>
        <w:jc w:val="both"/>
        <w:rPr>
          <w:rFonts w:asciiTheme="minorHAnsi" w:eastAsiaTheme="minorEastAsia" w:hAnsi="Calibri" w:cstheme="minorBidi"/>
          <w:kern w:val="24"/>
          <w:sz w:val="22"/>
          <w:szCs w:val="22"/>
          <w:lang w:val="en-AU"/>
        </w:rPr>
      </w:pPr>
      <w:r w:rsidRPr="00D46DBE">
        <w:rPr>
          <w:rFonts w:asciiTheme="minorHAnsi" w:eastAsiaTheme="minorEastAsia" w:hAnsi="Calibri" w:cstheme="minorBidi"/>
          <w:b/>
          <w:bCs/>
          <w:kern w:val="24"/>
          <w:sz w:val="22"/>
          <w:szCs w:val="22"/>
          <w:lang w:val="en-AU"/>
        </w:rPr>
        <w:t xml:space="preserve">Figure 1: Experimental </w:t>
      </w:r>
      <w:r w:rsidR="000B313D" w:rsidRPr="00D46DBE">
        <w:rPr>
          <w:rFonts w:asciiTheme="minorHAnsi" w:eastAsiaTheme="minorEastAsia" w:hAnsi="Calibri" w:cstheme="minorBidi"/>
          <w:b/>
          <w:bCs/>
          <w:kern w:val="24"/>
          <w:sz w:val="22"/>
          <w:szCs w:val="22"/>
          <w:lang w:val="en-AU"/>
        </w:rPr>
        <w:t>design</w:t>
      </w:r>
      <w:r w:rsidRPr="00D46DBE">
        <w:rPr>
          <w:rFonts w:asciiTheme="minorHAnsi" w:eastAsiaTheme="minorEastAsia" w:hAnsi="Calibri" w:cstheme="minorBidi"/>
          <w:kern w:val="24"/>
          <w:sz w:val="22"/>
          <w:szCs w:val="22"/>
          <w:lang w:val="en-AU"/>
        </w:rPr>
        <w:t xml:space="preserve">. </w:t>
      </w:r>
      <w:r w:rsidR="00830512" w:rsidRPr="00D46DBE">
        <w:rPr>
          <w:rFonts w:asciiTheme="minorHAnsi" w:eastAsiaTheme="minorEastAsia" w:hAnsi="Calibri" w:cstheme="minorBidi"/>
          <w:b/>
          <w:bCs/>
          <w:kern w:val="24"/>
          <w:sz w:val="22"/>
          <w:szCs w:val="22"/>
          <w:lang w:val="en-AU"/>
        </w:rPr>
        <w:t>(a)</w:t>
      </w:r>
      <w:r w:rsidR="00830512" w:rsidRPr="00D46DBE">
        <w:rPr>
          <w:rFonts w:asciiTheme="minorHAnsi" w:eastAsiaTheme="minorEastAsia" w:hAnsi="Calibri" w:cstheme="minorBidi"/>
          <w:kern w:val="24"/>
          <w:sz w:val="22"/>
          <w:szCs w:val="22"/>
          <w:lang w:val="en-AU"/>
        </w:rPr>
        <w:t xml:space="preserve"> </w:t>
      </w:r>
      <w:r w:rsidR="007E2344" w:rsidRPr="00D46DBE">
        <w:rPr>
          <w:rFonts w:asciiTheme="minorHAnsi" w:eastAsiaTheme="minorEastAsia" w:hAnsi="Calibri" w:cstheme="minorBidi"/>
          <w:kern w:val="24"/>
          <w:sz w:val="22"/>
          <w:szCs w:val="22"/>
          <w:lang w:val="en-AU"/>
        </w:rPr>
        <w:t>Experimental Schematic.</w:t>
      </w:r>
      <w:r w:rsidR="00830512"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kern w:val="24"/>
          <w:sz w:val="22"/>
          <w:szCs w:val="22"/>
          <w:lang w:val="en-AU"/>
        </w:rPr>
        <w:t>Nitrogen directs molecules using two mass flow controllers (MFCs), to vary the concentration (</w:t>
      </w:r>
      <w:r w:rsidRPr="00D46DBE">
        <w:rPr>
          <w:rFonts w:asciiTheme="minorHAnsi" w:eastAsiaTheme="minorEastAsia" w:hAnsi="Calibri" w:cstheme="minorBidi"/>
          <w:i/>
          <w:iCs/>
          <w:kern w:val="24"/>
          <w:sz w:val="22"/>
          <w:szCs w:val="22"/>
          <w:lang w:val="en-AU"/>
        </w:rPr>
        <w:t>C</w:t>
      </w:r>
      <w:r w:rsidRPr="00D46DBE">
        <w:rPr>
          <w:rFonts w:asciiTheme="minorHAnsi" w:eastAsiaTheme="minorEastAsia" w:hAnsi="Calibri" w:cstheme="minorBidi"/>
          <w:kern w:val="24"/>
          <w:sz w:val="22"/>
          <w:szCs w:val="22"/>
          <w:lang w:val="en-AU"/>
        </w:rPr>
        <w:t xml:space="preserve">) of target molecules. Red and blue coloured sections inside the resonator denote the acoustic pressure as positive and negative </w:t>
      </w:r>
      <w:r w:rsidR="009066C9" w:rsidRPr="00D46DBE">
        <w:rPr>
          <w:rFonts w:asciiTheme="minorHAnsi" w:eastAsiaTheme="minorEastAsia" w:hAnsi="Calibri" w:cstheme="minorBidi"/>
          <w:kern w:val="24"/>
          <w:sz w:val="22"/>
          <w:szCs w:val="22"/>
          <w:lang w:val="en-AU"/>
        </w:rPr>
        <w:t>regions</w:t>
      </w:r>
      <w:r w:rsidRPr="00D46DBE">
        <w:rPr>
          <w:rFonts w:asciiTheme="minorHAnsi" w:eastAsiaTheme="minorEastAsia" w:hAnsi="Calibri" w:cstheme="minorBidi"/>
          <w:kern w:val="24"/>
          <w:sz w:val="22"/>
          <w:szCs w:val="22"/>
          <w:lang w:val="en-AU"/>
        </w:rPr>
        <w:t>, respectively, at the</w:t>
      </w:r>
      <w:r w:rsidRPr="00D46DBE">
        <w:rPr>
          <w:rFonts w:asciiTheme="minorHAnsi" w:eastAsiaTheme="minorEastAsia" w:hAnsi="Calibri" w:cstheme="minorBidi"/>
          <w:i/>
          <w:iCs/>
          <w:kern w:val="24"/>
          <w:sz w:val="22"/>
          <w:szCs w:val="22"/>
          <w:lang w:val="en-AU"/>
        </w:rPr>
        <w:t xml:space="preserve"> n </w:t>
      </w:r>
      <w:r w:rsidRPr="00D46DBE">
        <w:rPr>
          <w:rFonts w:asciiTheme="minorHAnsi" w:eastAsiaTheme="minorEastAsia" w:hAnsi="Calibri" w:cstheme="minorBidi"/>
          <w:kern w:val="24"/>
          <w:sz w:val="22"/>
          <w:szCs w:val="22"/>
          <w:lang w:val="en-AU"/>
        </w:rPr>
        <w:t xml:space="preserve">= 5 standing wave mode. </w:t>
      </w:r>
      <w:r w:rsidR="007E2344" w:rsidRPr="00D46DBE">
        <w:rPr>
          <w:rFonts w:asciiTheme="minorHAnsi" w:eastAsiaTheme="minorEastAsia" w:hAnsi="Calibri" w:cstheme="minorBidi"/>
          <w:b/>
          <w:bCs/>
          <w:kern w:val="24"/>
          <w:sz w:val="22"/>
          <w:szCs w:val="22"/>
          <w:lang w:val="en-AU"/>
        </w:rPr>
        <w:t xml:space="preserve">(b) </w:t>
      </w:r>
      <w:r w:rsidR="003A77F9" w:rsidRPr="00D46DBE">
        <w:rPr>
          <w:rFonts w:asciiTheme="minorHAnsi" w:eastAsiaTheme="minorEastAsia" w:hAnsi="Calibri" w:cstheme="minorBidi"/>
          <w:kern w:val="24"/>
          <w:sz w:val="22"/>
          <w:szCs w:val="22"/>
          <w:lang w:val="en-AU"/>
        </w:rPr>
        <w:t xml:space="preserve">Photograph of the experimental setup showing the connection between components and direction of flow (photograph taken outside of </w:t>
      </w:r>
      <w:r w:rsidR="00340351" w:rsidRPr="00D46DBE">
        <w:rPr>
          <w:rFonts w:asciiTheme="minorHAnsi" w:eastAsiaTheme="minorEastAsia" w:hAnsi="Calibri" w:cstheme="minorBidi"/>
          <w:kern w:val="24"/>
          <w:sz w:val="22"/>
          <w:szCs w:val="22"/>
          <w:lang w:val="en-AU"/>
        </w:rPr>
        <w:t>incubator for clarity).</w:t>
      </w:r>
    </w:p>
    <w:p w14:paraId="6AD9BDAC" w14:textId="77777777" w:rsidR="000B313D" w:rsidRPr="00D46DBE" w:rsidRDefault="000B313D" w:rsidP="00716445">
      <w:pPr>
        <w:pStyle w:val="Web"/>
        <w:spacing w:before="0" w:beforeAutospacing="0" w:after="0" w:afterAutospacing="0"/>
        <w:jc w:val="both"/>
        <w:rPr>
          <w:rFonts w:asciiTheme="minorHAnsi" w:eastAsiaTheme="minorEastAsia" w:hAnsi="Calibri" w:cstheme="minorBidi"/>
          <w:kern w:val="24"/>
          <w:sz w:val="22"/>
          <w:szCs w:val="22"/>
          <w:lang w:val="en-AU"/>
        </w:rPr>
      </w:pPr>
    </w:p>
    <w:p w14:paraId="33BC136E" w14:textId="69DE5D55" w:rsidR="00716445" w:rsidRPr="00D46DBE" w:rsidRDefault="000B313D" w:rsidP="00716445">
      <w:pPr>
        <w:pStyle w:val="Web"/>
        <w:spacing w:before="0" w:beforeAutospacing="0" w:after="0" w:afterAutospacing="0"/>
        <w:jc w:val="both"/>
        <w:rPr>
          <w:sz w:val="22"/>
          <w:szCs w:val="22"/>
        </w:rPr>
      </w:pPr>
      <w:r w:rsidRPr="00D46DBE">
        <w:rPr>
          <w:rFonts w:asciiTheme="minorHAnsi" w:eastAsiaTheme="minorEastAsia" w:hAnsi="Calibri" w:cstheme="minorBidi"/>
          <w:b/>
          <w:bCs/>
          <w:kern w:val="24"/>
          <w:sz w:val="22"/>
          <w:szCs w:val="22"/>
          <w:lang w:val="en-AU"/>
        </w:rPr>
        <w:t>Figure 2:</w:t>
      </w:r>
      <w:r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b/>
          <w:bCs/>
          <w:kern w:val="24"/>
          <w:sz w:val="22"/>
          <w:szCs w:val="22"/>
          <w:lang w:val="en-AU"/>
        </w:rPr>
        <w:t xml:space="preserve">Audible sensing </w:t>
      </w:r>
      <w:r w:rsidR="00B65741" w:rsidRPr="00D46DBE">
        <w:rPr>
          <w:rFonts w:asciiTheme="minorHAnsi" w:eastAsiaTheme="minorEastAsia" w:hAnsi="Calibri" w:cstheme="minorBidi"/>
          <w:b/>
          <w:bCs/>
          <w:kern w:val="24"/>
          <w:sz w:val="22"/>
          <w:szCs w:val="22"/>
          <w:lang w:val="en-AU"/>
        </w:rPr>
        <w:t xml:space="preserve">of </w:t>
      </w:r>
      <w:r w:rsidRPr="00D46DBE">
        <w:rPr>
          <w:rFonts w:asciiTheme="minorHAnsi" w:eastAsiaTheme="minorEastAsia" w:hAnsi="Calibri" w:cstheme="minorBidi"/>
          <w:b/>
          <w:bCs/>
          <w:kern w:val="24"/>
          <w:sz w:val="22"/>
          <w:szCs w:val="22"/>
          <w:lang w:val="en-AU"/>
        </w:rPr>
        <w:t xml:space="preserve">low-ppm molecules </w:t>
      </w:r>
      <w:r w:rsidR="00716445" w:rsidRPr="00D46DBE">
        <w:rPr>
          <w:rFonts w:asciiTheme="minorHAnsi" w:eastAsiaTheme="minorEastAsia" w:hAnsi="Calibri" w:cstheme="minorBidi"/>
          <w:b/>
          <w:bCs/>
          <w:kern w:val="24"/>
          <w:sz w:val="22"/>
          <w:szCs w:val="22"/>
          <w:lang w:val="en-AU"/>
        </w:rPr>
        <w:t>(</w:t>
      </w:r>
      <w:r w:rsidRPr="00D46DBE">
        <w:rPr>
          <w:rFonts w:asciiTheme="minorHAnsi" w:eastAsiaTheme="minorEastAsia" w:hAnsi="Calibri" w:cstheme="minorBidi"/>
          <w:b/>
          <w:bCs/>
          <w:kern w:val="24"/>
          <w:sz w:val="22"/>
          <w:szCs w:val="22"/>
          <w:lang w:val="en-AU"/>
        </w:rPr>
        <w:t>a</w:t>
      </w:r>
      <w:r w:rsidR="00716445" w:rsidRPr="00D46DBE">
        <w:rPr>
          <w:rFonts w:asciiTheme="minorHAnsi" w:eastAsiaTheme="minorEastAsia" w:hAnsi="Calibri" w:cstheme="minorBidi"/>
          <w:b/>
          <w:bCs/>
          <w:kern w:val="24"/>
          <w:sz w:val="22"/>
          <w:szCs w:val="22"/>
          <w:lang w:val="en-AU"/>
        </w:rPr>
        <w:t xml:space="preserve">) </w:t>
      </w:r>
      <w:r w:rsidR="00716445" w:rsidRPr="00D46DBE">
        <w:rPr>
          <w:rFonts w:asciiTheme="minorHAnsi" w:eastAsiaTheme="minorEastAsia" w:hAnsi="Calibri" w:cstheme="minorBidi"/>
          <w:kern w:val="24"/>
          <w:sz w:val="22"/>
          <w:szCs w:val="22"/>
          <w:lang w:val="en-AU"/>
        </w:rPr>
        <w:t xml:space="preserve">Frequency response function (FRF) of different </w:t>
      </w:r>
      <w:r w:rsidR="009066C9" w:rsidRPr="00D46DBE">
        <w:rPr>
          <w:rFonts w:asciiTheme="minorHAnsi" w:eastAsiaTheme="minorEastAsia" w:hAnsi="Calibri" w:cstheme="minorBidi"/>
          <w:kern w:val="24"/>
          <w:sz w:val="22"/>
          <w:szCs w:val="22"/>
          <w:lang w:val="en-AU"/>
        </w:rPr>
        <w:t xml:space="preserve">nonanal </w:t>
      </w:r>
      <w:proofErr w:type="spellStart"/>
      <w:r w:rsidR="00716445" w:rsidRPr="00D46DBE">
        <w:rPr>
          <w:rFonts w:asciiTheme="minorHAnsi" w:eastAsiaTheme="minorEastAsia" w:hAnsi="Calibri" w:cstheme="minorBidi"/>
          <w:i/>
          <w:iCs/>
          <w:kern w:val="24"/>
          <w:sz w:val="22"/>
          <w:szCs w:val="22"/>
          <w:lang w:val="en-AU"/>
        </w:rPr>
        <w:t>C</w:t>
      </w:r>
      <w:r w:rsidR="00716445" w:rsidRPr="00D46DBE">
        <w:rPr>
          <w:rFonts w:asciiTheme="minorHAnsi" w:eastAsiaTheme="minorEastAsia" w:hAnsi="Calibri" w:cstheme="minorBidi"/>
          <w:kern w:val="24"/>
          <w:sz w:val="22"/>
          <w:szCs w:val="22"/>
          <w:lang w:val="en-AU"/>
        </w:rPr>
        <w:t xml:space="preserve"> over</w:t>
      </w:r>
      <w:proofErr w:type="spellEnd"/>
      <w:r w:rsidR="00716445" w:rsidRPr="00D46DBE">
        <w:rPr>
          <w:rFonts w:asciiTheme="minorHAnsi" w:eastAsiaTheme="minorEastAsia" w:hAnsi="Calibri" w:cstheme="minorBidi"/>
          <w:kern w:val="24"/>
          <w:sz w:val="22"/>
          <w:szCs w:val="22"/>
          <w:lang w:val="en-AU"/>
        </w:rPr>
        <w:t xml:space="preserve"> the audible range using pink noise excitation</w:t>
      </w:r>
      <w:r w:rsidR="00894B73" w:rsidRPr="00D46DBE">
        <w:rPr>
          <w:rFonts w:asciiTheme="minorHAnsi" w:eastAsiaTheme="minorEastAsia" w:hAnsi="Calibri" w:cstheme="minorBidi"/>
          <w:kern w:val="24"/>
          <w:sz w:val="22"/>
          <w:szCs w:val="22"/>
          <w:lang w:val="en-AU"/>
        </w:rPr>
        <w:t>.</w:t>
      </w:r>
      <w:r w:rsidR="00716445" w:rsidRPr="00D46DBE">
        <w:rPr>
          <w:rFonts w:asciiTheme="minorHAnsi" w:eastAsiaTheme="minorEastAsia" w:hAnsi="Calibri" w:cstheme="minorBidi"/>
          <w:kern w:val="24"/>
          <w:sz w:val="22"/>
          <w:szCs w:val="22"/>
          <w:lang w:val="en-AU"/>
        </w:rPr>
        <w:t xml:space="preserve"> </w:t>
      </w:r>
      <w:r w:rsidR="00894B73" w:rsidRPr="00D46DBE">
        <w:rPr>
          <w:rFonts w:asciiTheme="minorHAnsi" w:eastAsiaTheme="minorEastAsia" w:hAnsi="Calibri" w:cstheme="minorBidi"/>
          <w:kern w:val="24"/>
          <w:sz w:val="22"/>
          <w:szCs w:val="22"/>
          <w:lang w:val="en-AU"/>
        </w:rPr>
        <w:t>D</w:t>
      </w:r>
      <w:r w:rsidR="00716445" w:rsidRPr="00D46DBE">
        <w:rPr>
          <w:rFonts w:asciiTheme="minorHAnsi" w:eastAsiaTheme="minorEastAsia" w:hAnsi="Calibri" w:cstheme="minorBidi"/>
          <w:kern w:val="24"/>
          <w:sz w:val="22"/>
          <w:szCs w:val="22"/>
          <w:lang w:val="en-AU"/>
        </w:rPr>
        <w:t xml:space="preserve">ata is taken over 1 s with </w:t>
      </w:r>
      <w:proofErr w:type="spellStart"/>
      <w:r w:rsidR="00BC389C" w:rsidRPr="00D46DBE">
        <w:rPr>
          <w:rFonts w:asciiTheme="minorHAnsi" w:eastAsiaTheme="minorEastAsia" w:hAnsiTheme="minorHAnsi" w:cstheme="minorHAnsi"/>
          <w:kern w:val="24"/>
          <w:sz w:val="22"/>
          <w:szCs w:val="22"/>
          <w:lang w:val="en-AU"/>
        </w:rPr>
        <w:t>Δ</w:t>
      </w:r>
      <w:r w:rsidR="00716445" w:rsidRPr="00D46DBE">
        <w:rPr>
          <w:rFonts w:asciiTheme="minorHAnsi" w:eastAsiaTheme="minorEastAsia" w:hAnsi="Calibri" w:cstheme="minorBidi"/>
          <w:i/>
          <w:iCs/>
          <w:kern w:val="24"/>
          <w:sz w:val="22"/>
          <w:szCs w:val="22"/>
          <w:lang w:val="en-AU"/>
        </w:rPr>
        <w:t>f</w:t>
      </w:r>
      <w:proofErr w:type="spellEnd"/>
      <w:r w:rsidR="00716445" w:rsidRPr="00D46DBE">
        <w:rPr>
          <w:rFonts w:asciiTheme="minorHAnsi" w:eastAsiaTheme="minorEastAsia" w:hAnsi="Calibri" w:cstheme="minorBidi"/>
          <w:kern w:val="24"/>
          <w:sz w:val="22"/>
          <w:szCs w:val="22"/>
          <w:lang w:val="en-AU"/>
        </w:rPr>
        <w:t xml:space="preserve"> = 1 </w:t>
      </w:r>
      <w:r w:rsidR="00DA0529" w:rsidRPr="00D46DBE">
        <w:rPr>
          <w:rFonts w:asciiTheme="minorHAnsi" w:eastAsiaTheme="minorEastAsia" w:hAnsi="Calibri" w:cstheme="minorBidi"/>
          <w:kern w:val="24"/>
          <w:sz w:val="22"/>
          <w:szCs w:val="22"/>
          <w:lang w:val="en-AU"/>
        </w:rPr>
        <w:t>[</w:t>
      </w:r>
      <w:r w:rsidR="00716445" w:rsidRPr="00D46DBE">
        <w:rPr>
          <w:rFonts w:asciiTheme="minorHAnsi" w:eastAsiaTheme="minorEastAsia" w:hAnsi="Calibri" w:cstheme="minorBidi"/>
          <w:kern w:val="24"/>
          <w:sz w:val="22"/>
          <w:szCs w:val="22"/>
          <w:lang w:val="en-AU"/>
        </w:rPr>
        <w:t>Hz</w:t>
      </w:r>
      <w:r w:rsidR="00DA0529" w:rsidRPr="00D46DBE">
        <w:rPr>
          <w:rFonts w:asciiTheme="minorHAnsi" w:eastAsiaTheme="minorEastAsia" w:hAnsi="Calibri" w:cstheme="minorBidi"/>
          <w:kern w:val="24"/>
          <w:sz w:val="22"/>
          <w:szCs w:val="22"/>
          <w:lang w:val="en-AU"/>
        </w:rPr>
        <w:t>]</w:t>
      </w:r>
      <w:r w:rsidR="00716445" w:rsidRPr="00D46DBE">
        <w:rPr>
          <w:rFonts w:asciiTheme="minorHAnsi" w:eastAsiaTheme="minorEastAsia" w:hAnsi="Calibri" w:cstheme="minorBidi"/>
          <w:kern w:val="24"/>
          <w:sz w:val="22"/>
          <w:szCs w:val="22"/>
          <w:lang w:val="en-AU"/>
        </w:rPr>
        <w:t xml:space="preserve">. Inset shows a close-up in the vicinity of the </w:t>
      </w:r>
      <w:r w:rsidR="00716445" w:rsidRPr="00D46DBE">
        <w:rPr>
          <w:rFonts w:asciiTheme="minorHAnsi" w:eastAsiaTheme="minorEastAsia" w:hAnsi="Calibri" w:cstheme="minorBidi"/>
          <w:i/>
          <w:iCs/>
          <w:kern w:val="24"/>
          <w:sz w:val="22"/>
          <w:szCs w:val="22"/>
          <w:lang w:val="en-AU"/>
        </w:rPr>
        <w:t xml:space="preserve">n </w:t>
      </w:r>
      <w:r w:rsidR="00716445" w:rsidRPr="00D46DBE">
        <w:rPr>
          <w:rFonts w:asciiTheme="minorHAnsi" w:eastAsiaTheme="minorEastAsia" w:hAnsi="Calibri" w:cstheme="minorBidi"/>
          <w:kern w:val="24"/>
          <w:sz w:val="22"/>
          <w:szCs w:val="22"/>
          <w:lang w:val="en-AU"/>
        </w:rPr>
        <w:t xml:space="preserve">= 5 standing wave resonance mode </w:t>
      </w:r>
      <w:proofErr w:type="gramStart"/>
      <w:r w:rsidR="00716445" w:rsidRPr="00D46DBE">
        <w:rPr>
          <w:rFonts w:asciiTheme="minorHAnsi" w:eastAsiaTheme="minorEastAsia" w:hAnsi="Calibri" w:cstheme="minorBidi"/>
          <w:kern w:val="24"/>
          <w:sz w:val="22"/>
          <w:szCs w:val="22"/>
          <w:lang w:val="en-AU"/>
        </w:rPr>
        <w:t>peak</w:t>
      </w:r>
      <w:proofErr w:type="gramEnd"/>
      <w:r w:rsidR="00716445" w:rsidRPr="00D46DBE">
        <w:rPr>
          <w:rFonts w:asciiTheme="minorHAnsi" w:eastAsiaTheme="minorEastAsia" w:hAnsi="Calibri" w:cstheme="minorBidi"/>
          <w:kern w:val="24"/>
          <w:sz w:val="22"/>
          <w:szCs w:val="22"/>
          <w:lang w:val="en-AU"/>
        </w:rPr>
        <w:t xml:space="preserve">. No clear distinction can be observed between different nonanal </w:t>
      </w:r>
      <w:r w:rsidR="00716445" w:rsidRPr="00D46DBE">
        <w:rPr>
          <w:rFonts w:asciiTheme="minorHAnsi" w:eastAsiaTheme="minorEastAsia" w:hAnsi="Calibri" w:cstheme="minorBidi"/>
          <w:i/>
          <w:iCs/>
          <w:kern w:val="24"/>
          <w:sz w:val="22"/>
          <w:szCs w:val="22"/>
          <w:lang w:val="en-AU"/>
        </w:rPr>
        <w:t>C</w:t>
      </w:r>
      <w:r w:rsidR="00716445" w:rsidRPr="00D46DBE">
        <w:rPr>
          <w:rFonts w:asciiTheme="minorHAnsi" w:eastAsiaTheme="minorEastAsia" w:hAnsi="Calibri" w:cstheme="minorBidi"/>
          <w:kern w:val="24"/>
          <w:sz w:val="22"/>
          <w:szCs w:val="22"/>
          <w:lang w:val="en-AU"/>
        </w:rPr>
        <w:t xml:space="preserve"> compared to N</w:t>
      </w:r>
      <w:r w:rsidR="00716445" w:rsidRPr="00D46DBE">
        <w:rPr>
          <w:rFonts w:asciiTheme="minorHAnsi" w:eastAsiaTheme="minorEastAsia" w:hAnsi="Calibri" w:cstheme="minorBidi"/>
          <w:kern w:val="24"/>
          <w:position w:val="-6"/>
          <w:sz w:val="22"/>
          <w:szCs w:val="22"/>
          <w:vertAlign w:val="subscript"/>
          <w:lang w:val="en-AU"/>
        </w:rPr>
        <w:t>2</w:t>
      </w:r>
      <w:r w:rsidR="00716445" w:rsidRPr="00D46DBE">
        <w:rPr>
          <w:rFonts w:asciiTheme="minorHAnsi" w:eastAsiaTheme="minorEastAsia" w:hAnsi="Calibri" w:cstheme="minorBidi"/>
          <w:kern w:val="24"/>
          <w:sz w:val="22"/>
          <w:szCs w:val="22"/>
          <w:lang w:val="en-AU"/>
        </w:rPr>
        <w:t xml:space="preserve">. </w:t>
      </w:r>
      <w:r w:rsidR="00716445" w:rsidRPr="00D46DBE">
        <w:rPr>
          <w:rFonts w:asciiTheme="minorHAnsi" w:eastAsiaTheme="minorEastAsia" w:hAnsi="Calibri" w:cstheme="minorBidi"/>
          <w:b/>
          <w:bCs/>
          <w:kern w:val="24"/>
          <w:sz w:val="22"/>
          <w:szCs w:val="22"/>
          <w:lang w:val="en-AU"/>
        </w:rPr>
        <w:t>(</w:t>
      </w:r>
      <w:r w:rsidRPr="00D46DBE">
        <w:rPr>
          <w:rFonts w:asciiTheme="minorHAnsi" w:eastAsiaTheme="minorEastAsia" w:hAnsi="Calibri" w:cstheme="minorBidi"/>
          <w:b/>
          <w:bCs/>
          <w:kern w:val="24"/>
          <w:sz w:val="22"/>
          <w:szCs w:val="22"/>
          <w:lang w:val="en-AU"/>
        </w:rPr>
        <w:t>b</w:t>
      </w:r>
      <w:r w:rsidR="00716445" w:rsidRPr="00D46DBE">
        <w:rPr>
          <w:rFonts w:asciiTheme="minorHAnsi" w:eastAsiaTheme="minorEastAsia" w:hAnsi="Calibri" w:cstheme="minorBidi"/>
          <w:b/>
          <w:bCs/>
          <w:kern w:val="24"/>
          <w:sz w:val="22"/>
          <w:szCs w:val="22"/>
          <w:lang w:val="en-AU"/>
        </w:rPr>
        <w:t xml:space="preserve">) </w:t>
      </w:r>
      <w:r w:rsidR="00716445" w:rsidRPr="00D46DBE">
        <w:rPr>
          <w:rFonts w:asciiTheme="minorHAnsi" w:eastAsiaTheme="minorEastAsia" w:hAnsi="Calibri" w:cstheme="minorBidi"/>
          <w:kern w:val="24"/>
          <w:sz w:val="22"/>
          <w:szCs w:val="22"/>
          <w:lang w:val="en-AU"/>
        </w:rPr>
        <w:t xml:space="preserve">Chirped FRF in the vicinity of the </w:t>
      </w:r>
      <w:r w:rsidR="00716445" w:rsidRPr="00D46DBE">
        <w:rPr>
          <w:rFonts w:asciiTheme="minorHAnsi" w:eastAsiaTheme="minorEastAsia" w:hAnsi="Calibri" w:cstheme="minorBidi"/>
          <w:i/>
          <w:iCs/>
          <w:kern w:val="24"/>
          <w:sz w:val="22"/>
          <w:szCs w:val="22"/>
          <w:lang w:val="en-AU"/>
        </w:rPr>
        <w:t xml:space="preserve">n </w:t>
      </w:r>
      <w:r w:rsidR="00716445" w:rsidRPr="00D46DBE">
        <w:rPr>
          <w:rFonts w:asciiTheme="minorHAnsi" w:eastAsiaTheme="minorEastAsia" w:hAnsi="Calibri" w:cstheme="minorBidi"/>
          <w:kern w:val="24"/>
          <w:sz w:val="22"/>
          <w:szCs w:val="22"/>
          <w:lang w:val="en-AU"/>
        </w:rPr>
        <w:t xml:space="preserve">= 5 standing wave mode </w:t>
      </w:r>
      <w:proofErr w:type="gramStart"/>
      <w:r w:rsidR="00716445" w:rsidRPr="00D46DBE">
        <w:rPr>
          <w:rFonts w:asciiTheme="minorHAnsi" w:eastAsiaTheme="minorEastAsia" w:hAnsi="Calibri" w:cstheme="minorBidi"/>
          <w:kern w:val="24"/>
          <w:sz w:val="22"/>
          <w:szCs w:val="22"/>
          <w:lang w:val="en-AU"/>
        </w:rPr>
        <w:t>peak</w:t>
      </w:r>
      <w:proofErr w:type="gramEnd"/>
      <w:r w:rsidR="00716445" w:rsidRPr="00D46DBE">
        <w:rPr>
          <w:rFonts w:asciiTheme="minorHAnsi" w:eastAsiaTheme="minorEastAsia" w:hAnsi="Calibri" w:cstheme="minorBidi"/>
          <w:kern w:val="24"/>
          <w:sz w:val="22"/>
          <w:szCs w:val="22"/>
          <w:lang w:val="en-AU"/>
        </w:rPr>
        <w:t xml:space="preserve"> for nonanal using a 10 s sweep, resulting in </w:t>
      </w:r>
      <w:proofErr w:type="spellStart"/>
      <w:r w:rsidR="00BC389C" w:rsidRPr="00D46DBE">
        <w:rPr>
          <w:rFonts w:asciiTheme="minorHAnsi" w:eastAsiaTheme="minorEastAsia" w:hAnsiTheme="minorHAnsi" w:cstheme="minorHAnsi"/>
          <w:kern w:val="24"/>
          <w:sz w:val="22"/>
          <w:szCs w:val="22"/>
          <w:lang w:val="en-AU"/>
        </w:rPr>
        <w:t>Δ</w:t>
      </w:r>
      <w:r w:rsidR="00716445" w:rsidRPr="00D46DBE">
        <w:rPr>
          <w:rFonts w:asciiTheme="minorHAnsi" w:eastAsiaTheme="minorEastAsia" w:hAnsi="Calibri" w:cstheme="minorBidi"/>
          <w:i/>
          <w:iCs/>
          <w:kern w:val="24"/>
          <w:sz w:val="22"/>
          <w:szCs w:val="22"/>
          <w:lang w:val="en-AU"/>
        </w:rPr>
        <w:t>f</w:t>
      </w:r>
      <w:proofErr w:type="spellEnd"/>
      <w:r w:rsidR="00716445" w:rsidRPr="00D46DBE">
        <w:rPr>
          <w:rFonts w:asciiTheme="minorHAnsi" w:eastAsiaTheme="minorEastAsia" w:hAnsi="Calibri" w:cstheme="minorBidi"/>
          <w:kern w:val="24"/>
          <w:sz w:val="22"/>
          <w:szCs w:val="22"/>
          <w:lang w:val="en-AU"/>
        </w:rPr>
        <w:t xml:space="preserve"> = 0.1 </w:t>
      </w:r>
      <w:r w:rsidR="00530BC4" w:rsidRPr="00D46DBE">
        <w:rPr>
          <w:rFonts w:asciiTheme="minorHAnsi" w:eastAsiaTheme="minorEastAsia" w:hAnsi="Calibri" w:cstheme="minorBidi"/>
          <w:kern w:val="24"/>
          <w:sz w:val="22"/>
          <w:szCs w:val="22"/>
          <w:lang w:val="en-AU"/>
        </w:rPr>
        <w:t>[</w:t>
      </w:r>
      <w:r w:rsidR="00716445" w:rsidRPr="00D46DBE">
        <w:rPr>
          <w:rFonts w:asciiTheme="minorHAnsi" w:eastAsiaTheme="minorEastAsia" w:hAnsi="Calibri" w:cstheme="minorBidi"/>
          <w:kern w:val="24"/>
          <w:sz w:val="22"/>
          <w:szCs w:val="22"/>
          <w:lang w:val="en-AU"/>
        </w:rPr>
        <w:t>Hz</w:t>
      </w:r>
      <w:r w:rsidR="00530BC4" w:rsidRPr="00D46DBE">
        <w:rPr>
          <w:rFonts w:asciiTheme="minorHAnsi" w:eastAsiaTheme="minorEastAsia" w:hAnsi="Calibri" w:cstheme="minorBidi"/>
          <w:kern w:val="24"/>
          <w:sz w:val="22"/>
          <w:szCs w:val="22"/>
          <w:lang w:val="en-AU"/>
        </w:rPr>
        <w:t>]</w:t>
      </w:r>
      <w:r w:rsidR="00716445" w:rsidRPr="00D46DBE">
        <w:rPr>
          <w:rFonts w:asciiTheme="minorHAnsi" w:eastAsiaTheme="minorEastAsia" w:hAnsi="Calibri" w:cstheme="minorBidi"/>
          <w:kern w:val="24"/>
          <w:sz w:val="22"/>
          <w:szCs w:val="22"/>
          <w:lang w:val="en-AU"/>
        </w:rPr>
        <w:t xml:space="preserve">. Clear distinctions can be made between different </w:t>
      </w:r>
      <w:r w:rsidR="00716445" w:rsidRPr="00D46DBE">
        <w:rPr>
          <w:rFonts w:asciiTheme="minorHAnsi" w:eastAsiaTheme="minorEastAsia" w:hAnsi="Calibri" w:cstheme="minorBidi"/>
          <w:i/>
          <w:iCs/>
          <w:kern w:val="24"/>
          <w:sz w:val="22"/>
          <w:szCs w:val="22"/>
          <w:lang w:val="en-AU"/>
        </w:rPr>
        <w:t>C</w:t>
      </w:r>
      <w:r w:rsidR="00716445" w:rsidRPr="00D46DBE">
        <w:rPr>
          <w:rFonts w:asciiTheme="minorHAnsi" w:eastAsiaTheme="minorEastAsia" w:hAnsi="Calibri" w:cstheme="minorBidi"/>
          <w:kern w:val="24"/>
          <w:sz w:val="22"/>
          <w:szCs w:val="22"/>
          <w:lang w:val="en-AU"/>
        </w:rPr>
        <w:t>, leading to a downward and upward region, above and below the resonance frequency, respectively, when sampling heavier nonanal molecules as compared to N</w:t>
      </w:r>
      <w:r w:rsidR="00716445" w:rsidRPr="00D46DBE">
        <w:rPr>
          <w:rFonts w:asciiTheme="minorHAnsi" w:eastAsiaTheme="minorEastAsia" w:hAnsi="Calibri" w:cstheme="minorBidi"/>
          <w:kern w:val="24"/>
          <w:position w:val="-6"/>
          <w:sz w:val="22"/>
          <w:szCs w:val="22"/>
          <w:vertAlign w:val="subscript"/>
          <w:lang w:val="en-AU"/>
        </w:rPr>
        <w:t>2</w:t>
      </w:r>
      <w:r w:rsidR="00716445" w:rsidRPr="00D46DBE">
        <w:rPr>
          <w:rFonts w:asciiTheme="minorHAnsi" w:eastAsiaTheme="minorEastAsia" w:hAnsi="Calibri" w:cstheme="minorBidi"/>
          <w:kern w:val="24"/>
          <w:sz w:val="22"/>
          <w:szCs w:val="22"/>
          <w:lang w:val="en-AU"/>
        </w:rPr>
        <w:t xml:space="preserve">. </w:t>
      </w:r>
      <w:r w:rsidR="00716445" w:rsidRPr="00D46DBE">
        <w:rPr>
          <w:rFonts w:asciiTheme="minorHAnsi" w:eastAsiaTheme="minorEastAsia" w:hAnsi="Calibri" w:cstheme="minorBidi"/>
          <w:b/>
          <w:bCs/>
          <w:kern w:val="24"/>
          <w:sz w:val="22"/>
          <w:szCs w:val="22"/>
          <w:lang w:val="en-AU"/>
        </w:rPr>
        <w:t>(</w:t>
      </w:r>
      <w:r w:rsidRPr="00D46DBE">
        <w:rPr>
          <w:rFonts w:asciiTheme="minorHAnsi" w:eastAsiaTheme="minorEastAsia" w:hAnsi="Calibri" w:cstheme="minorBidi"/>
          <w:b/>
          <w:bCs/>
          <w:kern w:val="24"/>
          <w:sz w:val="22"/>
          <w:szCs w:val="22"/>
          <w:lang w:val="en-AU"/>
        </w:rPr>
        <w:t>c</w:t>
      </w:r>
      <w:r w:rsidR="00716445" w:rsidRPr="00D46DBE">
        <w:rPr>
          <w:rFonts w:asciiTheme="minorHAnsi" w:eastAsiaTheme="minorEastAsia" w:hAnsi="Calibri" w:cstheme="minorBidi"/>
          <w:b/>
          <w:bCs/>
          <w:kern w:val="24"/>
          <w:sz w:val="22"/>
          <w:szCs w:val="22"/>
          <w:lang w:val="en-AU"/>
        </w:rPr>
        <w:t xml:space="preserve">) </w:t>
      </w:r>
      <w:r w:rsidR="00716445" w:rsidRPr="00D46DBE">
        <w:rPr>
          <w:rFonts w:asciiTheme="minorHAnsi" w:eastAsiaTheme="minorEastAsia" w:hAnsi="Calibri" w:cstheme="minorBidi"/>
          <w:kern w:val="24"/>
          <w:sz w:val="22"/>
          <w:szCs w:val="22"/>
          <w:lang w:val="en-AU"/>
        </w:rPr>
        <w:t xml:space="preserve">Numerical simulation of the shifting FRF for various ppm levels of nonanal molecules. For simulations, the </w:t>
      </w:r>
      <w:r w:rsidR="009066C9" w:rsidRPr="00D46DBE">
        <w:rPr>
          <w:rFonts w:asciiTheme="minorHAnsi" w:eastAsiaTheme="minorEastAsia" w:hAnsi="Calibri" w:cstheme="minorBidi"/>
          <w:kern w:val="24"/>
          <w:sz w:val="22"/>
          <w:szCs w:val="22"/>
          <w:lang w:val="en-AU"/>
        </w:rPr>
        <w:t xml:space="preserve">authors set the </w:t>
      </w:r>
      <w:r w:rsidR="00716445" w:rsidRPr="00D46DBE">
        <w:rPr>
          <w:rFonts w:asciiTheme="minorHAnsi" w:eastAsiaTheme="minorEastAsia" w:hAnsi="Calibri" w:cstheme="minorBidi"/>
          <w:kern w:val="24"/>
          <w:sz w:val="22"/>
          <w:szCs w:val="22"/>
          <w:lang w:val="en-AU"/>
        </w:rPr>
        <w:t xml:space="preserve">vapour pressure of nonanal as 400 ppm at 25 °C </w:t>
      </w:r>
      <w:r w:rsidR="0068209D" w:rsidRPr="00D46DBE">
        <w:rPr>
          <w:rFonts w:asciiTheme="minorHAnsi" w:eastAsiaTheme="minorEastAsia" w:hAnsi="Calibri" w:cstheme="minorBidi"/>
          <w:kern w:val="24"/>
          <w:sz w:val="22"/>
          <w:szCs w:val="22"/>
          <w:lang w:val="en-AU"/>
        </w:rPr>
        <w:fldChar w:fldCharType="begin"/>
      </w:r>
      <w:r w:rsidR="0088640A" w:rsidRPr="00D46DBE">
        <w:rPr>
          <w:rFonts w:asciiTheme="minorHAnsi" w:eastAsiaTheme="minorEastAsia" w:hAnsi="Calibri" w:cstheme="minorBidi"/>
          <w:kern w:val="24"/>
          <w:sz w:val="22"/>
          <w:szCs w:val="22"/>
          <w:lang w:val="en-AU"/>
        </w:rPr>
        <w:instrText xml:space="preserve"> ADDIN EN.CITE &lt;EndNote&gt;&lt;Cite&gt;&lt;Author&gt;Information&lt;/Author&gt;&lt;Year&gt;2023&lt;/Year&gt;&lt;RecNum&gt;1803&lt;/RecNum&gt;&lt;DisplayText&gt;[34]&lt;/DisplayText&gt;&lt;record&gt;&lt;rec-number&gt;1803&lt;/rec-number&gt;&lt;foreign-keys&gt;&lt;key app="EN" db-id="rzsxfe2t1pxw5he592v5xpaiet9d59swwsw2" timestamp="1692097828"&gt;1803&lt;/key&gt;&lt;/foreign-keys&gt;&lt;ref-type name="Web Page"&gt;12&lt;/ref-type&gt;&lt;contributors&gt;&lt;authors&gt;&lt;author&gt;National Center for Biotechnology Information&lt;/author&gt;&lt;/authors&gt;&lt;/contributors&gt;&lt;titles&gt;&lt;title&gt;PubChem Compound Summary for CID 31289, Nonanal&lt;/title&gt;&lt;/titles&gt;&lt;number&gt;Accessed August 15, 2023&lt;/number&gt;&lt;dates&gt;&lt;year&gt;2023&lt;/year&gt;&lt;/dates&gt;&lt;urls&gt;&lt;related-urls&gt;&lt;url&gt;https://pubchem.ncbi.nlm.nih.gov/compound/Nonanal&lt;/url&gt;&lt;/related-urls&gt;&lt;/urls&gt;&lt;/record&gt;&lt;/Cite&gt;&lt;/EndNote&gt;</w:instrText>
      </w:r>
      <w:r w:rsidR="0068209D" w:rsidRPr="00D46DBE">
        <w:rPr>
          <w:rFonts w:asciiTheme="minorHAnsi" w:eastAsiaTheme="minorEastAsia" w:hAnsi="Calibri" w:cstheme="minorBidi"/>
          <w:kern w:val="24"/>
          <w:sz w:val="22"/>
          <w:szCs w:val="22"/>
          <w:lang w:val="en-AU"/>
        </w:rPr>
        <w:fldChar w:fldCharType="separate"/>
      </w:r>
      <w:r w:rsidR="0088640A" w:rsidRPr="00D46DBE">
        <w:rPr>
          <w:rFonts w:asciiTheme="minorHAnsi" w:eastAsiaTheme="minorEastAsia" w:hAnsi="Calibri" w:cstheme="minorBidi"/>
          <w:noProof/>
          <w:kern w:val="24"/>
          <w:sz w:val="22"/>
          <w:szCs w:val="22"/>
          <w:lang w:val="en-AU"/>
        </w:rPr>
        <w:t>[34]</w:t>
      </w:r>
      <w:r w:rsidR="0068209D" w:rsidRPr="00D46DBE">
        <w:rPr>
          <w:rFonts w:asciiTheme="minorHAnsi" w:eastAsiaTheme="minorEastAsia" w:hAnsi="Calibri" w:cstheme="minorBidi"/>
          <w:kern w:val="24"/>
          <w:sz w:val="22"/>
          <w:szCs w:val="22"/>
          <w:lang w:val="en-AU"/>
        </w:rPr>
        <w:fldChar w:fldCharType="end"/>
      </w:r>
      <w:r w:rsidR="009066C9" w:rsidRPr="00D46DBE">
        <w:rPr>
          <w:rFonts w:asciiTheme="minorHAnsi" w:eastAsiaTheme="minorEastAsia" w:hAnsi="Calibri" w:cstheme="minorBidi"/>
          <w:kern w:val="24"/>
          <w:sz w:val="22"/>
          <w:szCs w:val="22"/>
          <w:lang w:val="en-AU"/>
        </w:rPr>
        <w:t xml:space="preserve">. </w:t>
      </w:r>
      <w:r w:rsidR="00716445" w:rsidRPr="00D46DBE">
        <w:rPr>
          <w:rFonts w:asciiTheme="minorHAnsi" w:eastAsiaTheme="minorEastAsia" w:hAnsi="Calibri" w:cstheme="minorBidi"/>
          <w:b/>
          <w:bCs/>
          <w:kern w:val="24"/>
          <w:sz w:val="22"/>
          <w:szCs w:val="22"/>
          <w:lang w:val="en-AU"/>
        </w:rPr>
        <w:t>(</w:t>
      </w:r>
      <w:r w:rsidRPr="00D46DBE">
        <w:rPr>
          <w:rFonts w:asciiTheme="minorHAnsi" w:eastAsiaTheme="minorEastAsia" w:hAnsi="Calibri" w:cstheme="minorBidi"/>
          <w:b/>
          <w:bCs/>
          <w:kern w:val="24"/>
          <w:sz w:val="22"/>
          <w:szCs w:val="22"/>
          <w:lang w:val="en-AU"/>
        </w:rPr>
        <w:t>d</w:t>
      </w:r>
      <w:r w:rsidR="00716445" w:rsidRPr="00D46DBE">
        <w:rPr>
          <w:rFonts w:asciiTheme="minorHAnsi" w:eastAsiaTheme="minorEastAsia" w:hAnsi="Calibri" w:cstheme="minorBidi"/>
          <w:b/>
          <w:bCs/>
          <w:kern w:val="24"/>
          <w:sz w:val="22"/>
          <w:szCs w:val="22"/>
          <w:lang w:val="en-AU"/>
        </w:rPr>
        <w:t xml:space="preserve">) </w:t>
      </w:r>
      <w:r w:rsidR="00716445" w:rsidRPr="00D46DBE">
        <w:rPr>
          <w:rFonts w:asciiTheme="minorHAnsi" w:eastAsiaTheme="minorEastAsia" w:hAnsi="Calibri" w:cstheme="minorBidi"/>
          <w:kern w:val="24"/>
          <w:sz w:val="22"/>
          <w:szCs w:val="22"/>
          <w:lang w:val="en-AU"/>
        </w:rPr>
        <w:t xml:space="preserve">Comparison of </w:t>
      </w:r>
      <w:r w:rsidR="00716445" w:rsidRPr="00D46DBE">
        <w:rPr>
          <w:rFonts w:asciiTheme="minorHAnsi" w:eastAsiaTheme="minorEastAsia" w:hAnsi="Calibri" w:cs="Segoe UI"/>
          <w:kern w:val="24"/>
          <w:sz w:val="22"/>
          <w:szCs w:val="22"/>
          <w:lang w:val="el-GR"/>
        </w:rPr>
        <w:t>Δ</w:t>
      </w:r>
      <w:r w:rsidR="00716445" w:rsidRPr="00D46DBE">
        <w:rPr>
          <w:rFonts w:asciiTheme="minorHAnsi" w:eastAsiaTheme="minorEastAsia" w:hAnsi="Calibri" w:cs="Segoe UI"/>
          <w:i/>
          <w:iCs/>
          <w:kern w:val="24"/>
          <w:sz w:val="22"/>
          <w:szCs w:val="22"/>
        </w:rPr>
        <w:t>f</w:t>
      </w:r>
      <w:r w:rsidR="00716445" w:rsidRPr="00D46DBE">
        <w:rPr>
          <w:rFonts w:asciiTheme="minorHAnsi" w:eastAsiaTheme="minorEastAsia" w:hAnsi="Calibri" w:cs="Segoe UI"/>
          <w:i/>
          <w:iCs/>
          <w:kern w:val="24"/>
          <w:position w:val="-6"/>
          <w:sz w:val="22"/>
          <w:szCs w:val="22"/>
          <w:vertAlign w:val="subscript"/>
        </w:rPr>
        <w:t>r</w:t>
      </w:r>
      <w:r w:rsidR="00716445" w:rsidRPr="00D46DBE">
        <w:rPr>
          <w:rFonts w:asciiTheme="minorHAnsi" w:eastAsiaTheme="minorEastAsia" w:hAnsi="Calibri" w:cs="Segoe UI"/>
          <w:i/>
          <w:iCs/>
          <w:kern w:val="24"/>
          <w:position w:val="-6"/>
          <w:sz w:val="22"/>
          <w:szCs w:val="22"/>
        </w:rPr>
        <w:t xml:space="preserve"> </w:t>
      </w:r>
      <w:r w:rsidR="00716445" w:rsidRPr="00D46DBE">
        <w:rPr>
          <w:rFonts w:asciiTheme="minorHAnsi" w:eastAsiaTheme="minorEastAsia" w:hAnsi="Calibri" w:cs="Segoe UI"/>
          <w:kern w:val="24"/>
          <w:sz w:val="22"/>
          <w:szCs w:val="22"/>
        </w:rPr>
        <w:t>between experiments (</w:t>
      </w:r>
      <w:r w:rsidRPr="00D46DBE">
        <w:rPr>
          <w:rFonts w:asciiTheme="minorHAnsi" w:eastAsiaTheme="minorEastAsia" w:hAnsi="Calibri" w:cs="Segoe UI"/>
          <w:kern w:val="24"/>
          <w:sz w:val="22"/>
          <w:szCs w:val="22"/>
        </w:rPr>
        <w:t>b</w:t>
      </w:r>
      <w:r w:rsidR="00716445" w:rsidRPr="00D46DBE">
        <w:rPr>
          <w:rFonts w:asciiTheme="minorHAnsi" w:eastAsiaTheme="minorEastAsia" w:hAnsi="Calibri" w:cs="Segoe UI"/>
          <w:kern w:val="24"/>
          <w:sz w:val="22"/>
          <w:szCs w:val="22"/>
        </w:rPr>
        <w:t>) and numerical simulations (</w:t>
      </w:r>
      <w:r w:rsidRPr="00D46DBE">
        <w:rPr>
          <w:rFonts w:asciiTheme="minorHAnsi" w:eastAsiaTheme="minorEastAsia" w:hAnsi="Calibri" w:cs="Segoe UI"/>
          <w:kern w:val="24"/>
          <w:sz w:val="22"/>
          <w:szCs w:val="22"/>
        </w:rPr>
        <w:t>c</w:t>
      </w:r>
      <w:r w:rsidR="00716445" w:rsidRPr="00D46DBE">
        <w:rPr>
          <w:rFonts w:asciiTheme="minorHAnsi" w:eastAsiaTheme="minorEastAsia" w:hAnsi="Calibri" w:cs="Segoe UI"/>
          <w:kern w:val="24"/>
          <w:sz w:val="22"/>
          <w:szCs w:val="22"/>
        </w:rPr>
        <w:t>).</w:t>
      </w:r>
    </w:p>
    <w:p w14:paraId="514239A7" w14:textId="77777777" w:rsidR="00716445" w:rsidRPr="00D46DBE" w:rsidRDefault="00716445" w:rsidP="00716445">
      <w:pPr>
        <w:rPr>
          <w:b/>
          <w:bCs/>
          <w:lang w:val="en-US"/>
        </w:rPr>
      </w:pPr>
    </w:p>
    <w:p w14:paraId="74AA9B93" w14:textId="09F9368B" w:rsidR="00716445" w:rsidRPr="00D46DBE" w:rsidRDefault="00716445" w:rsidP="00716445">
      <w:pPr>
        <w:pStyle w:val="Web"/>
        <w:spacing w:before="0" w:beforeAutospacing="0" w:after="0" w:afterAutospacing="0"/>
        <w:jc w:val="both"/>
        <w:rPr>
          <w:sz w:val="22"/>
          <w:szCs w:val="22"/>
        </w:rPr>
      </w:pPr>
      <w:r w:rsidRPr="00D46DBE">
        <w:rPr>
          <w:rFonts w:asciiTheme="minorHAnsi" w:eastAsiaTheme="minorEastAsia" w:hAnsi="Calibri" w:cstheme="minorBidi"/>
          <w:b/>
          <w:bCs/>
          <w:kern w:val="24"/>
          <w:sz w:val="22"/>
          <w:szCs w:val="22"/>
          <w:lang w:val="en-AU"/>
        </w:rPr>
        <w:t xml:space="preserve">Figure </w:t>
      </w:r>
      <w:r w:rsidR="000B313D" w:rsidRPr="00D46DBE">
        <w:rPr>
          <w:rFonts w:asciiTheme="minorHAnsi" w:eastAsiaTheme="minorEastAsia" w:hAnsi="Calibri" w:cstheme="minorBidi"/>
          <w:b/>
          <w:bCs/>
          <w:kern w:val="24"/>
          <w:sz w:val="22"/>
          <w:szCs w:val="22"/>
          <w:lang w:val="en-AU"/>
        </w:rPr>
        <w:t>3</w:t>
      </w:r>
      <w:r w:rsidRPr="00D46DBE">
        <w:rPr>
          <w:rFonts w:asciiTheme="minorHAnsi" w:eastAsiaTheme="minorEastAsia" w:hAnsi="Calibri" w:cstheme="minorBidi"/>
          <w:b/>
          <w:bCs/>
          <w:kern w:val="24"/>
          <w:sz w:val="22"/>
          <w:szCs w:val="22"/>
          <w:lang w:val="en-AU"/>
        </w:rPr>
        <w:t xml:space="preserve">: Time domain approach for measuring low-ppm molecules (a) </w:t>
      </w:r>
      <w:r w:rsidRPr="00D46DBE">
        <w:rPr>
          <w:rFonts w:asciiTheme="minorHAnsi" w:eastAsiaTheme="minorEastAsia" w:hAnsi="Calibri" w:cstheme="minorBidi"/>
          <w:kern w:val="24"/>
          <w:sz w:val="22"/>
          <w:szCs w:val="22"/>
          <w:lang w:val="en-AU"/>
        </w:rPr>
        <w:t xml:space="preserve">Flow rate cycle used for testing, which consists of four cycles at </w:t>
      </w:r>
      <w:r w:rsidRPr="00D46DBE">
        <w:rPr>
          <w:rFonts w:asciiTheme="minorHAnsi" w:eastAsiaTheme="minorEastAsia" w:hAnsi="Calibri" w:cstheme="minorBidi"/>
          <w:i/>
          <w:iCs/>
          <w:kern w:val="24"/>
          <w:sz w:val="22"/>
          <w:szCs w:val="22"/>
          <w:lang w:val="en-AU"/>
        </w:rPr>
        <w:t xml:space="preserve">C </w:t>
      </w:r>
      <w:r w:rsidRPr="00D46DBE">
        <w:rPr>
          <w:rFonts w:asciiTheme="minorHAnsi" w:eastAsiaTheme="minorEastAsia" w:hAnsi="Calibri" w:cstheme="minorBidi"/>
          <w:kern w:val="24"/>
          <w:sz w:val="22"/>
          <w:szCs w:val="22"/>
          <w:lang w:val="en-AU"/>
        </w:rPr>
        <w:t>=</w:t>
      </w:r>
      <w:r w:rsidRPr="00D46DBE">
        <w:rPr>
          <w:rFonts w:asciiTheme="minorHAnsi" w:eastAsiaTheme="minorEastAsia" w:hAnsi="Calibri" w:cstheme="minorBidi"/>
          <w:i/>
          <w:iCs/>
          <w:kern w:val="24"/>
          <w:sz w:val="22"/>
          <w:szCs w:val="22"/>
          <w:lang w:val="en-AU"/>
        </w:rPr>
        <w:t xml:space="preserve"> </w:t>
      </w:r>
      <w:r w:rsidRPr="00D46DBE">
        <w:rPr>
          <w:rFonts w:asciiTheme="minorHAnsi" w:eastAsiaTheme="minorEastAsia" w:hAnsi="Calibri" w:cstheme="minorBidi"/>
          <w:kern w:val="24"/>
          <w:sz w:val="22"/>
          <w:szCs w:val="22"/>
          <w:lang w:val="en-AU"/>
        </w:rPr>
        <w:t>20</w:t>
      </w:r>
      <w:r w:rsidR="006D4B5B"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kern w:val="24"/>
          <w:sz w:val="22"/>
          <w:szCs w:val="22"/>
          <w:lang w:val="en-AU"/>
        </w:rPr>
        <w:t>%, 10</w:t>
      </w:r>
      <w:r w:rsidR="006D4B5B"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kern w:val="24"/>
          <w:sz w:val="22"/>
          <w:szCs w:val="22"/>
          <w:lang w:val="en-AU"/>
        </w:rPr>
        <w:t>% and 5</w:t>
      </w:r>
      <w:r w:rsidR="006D4B5B"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b/>
          <w:bCs/>
          <w:kern w:val="24"/>
          <w:sz w:val="22"/>
          <w:szCs w:val="22"/>
          <w:lang w:val="en-AU"/>
        </w:rPr>
        <w:t>(b)</w:t>
      </w:r>
      <w:r w:rsidRPr="00D46DBE">
        <w:rPr>
          <w:rFonts w:asciiTheme="minorHAnsi" w:eastAsiaTheme="minorEastAsia" w:hAnsi="Calibri" w:cstheme="minorBidi"/>
          <w:kern w:val="24"/>
          <w:sz w:val="22"/>
          <w:szCs w:val="22"/>
          <w:lang w:val="en-AU"/>
        </w:rPr>
        <w:t xml:space="preserve"> Different input voltages (</w:t>
      </w:r>
      <w:r w:rsidRPr="00D46DBE">
        <w:rPr>
          <w:rFonts w:asciiTheme="minorHAnsi" w:eastAsiaTheme="minorEastAsia" w:hAnsi="Calibri" w:cstheme="minorBidi"/>
          <w:i/>
          <w:iCs/>
          <w:kern w:val="24"/>
          <w:sz w:val="22"/>
          <w:szCs w:val="22"/>
          <w:lang w:val="en-AU"/>
        </w:rPr>
        <w:t>V</w:t>
      </w:r>
      <w:r w:rsidRPr="00D46DBE">
        <w:rPr>
          <w:rFonts w:asciiTheme="minorHAnsi" w:eastAsiaTheme="minorEastAsia" w:hAnsi="Calibri" w:cstheme="minorBidi"/>
          <w:i/>
          <w:iCs/>
          <w:kern w:val="24"/>
          <w:position w:val="-6"/>
          <w:sz w:val="22"/>
          <w:szCs w:val="22"/>
          <w:vertAlign w:val="subscript"/>
          <w:lang w:val="en-AU"/>
        </w:rPr>
        <w:t>s</w:t>
      </w:r>
      <w:r w:rsidRPr="00D46DBE">
        <w:rPr>
          <w:rFonts w:asciiTheme="minorHAnsi" w:eastAsiaTheme="minorEastAsia" w:hAnsi="Calibri" w:cstheme="minorBidi"/>
          <w:kern w:val="24"/>
          <w:sz w:val="22"/>
          <w:szCs w:val="22"/>
          <w:lang w:val="en-AU"/>
        </w:rPr>
        <w:t xml:space="preserve">) to the speaker results in different </w:t>
      </w:r>
      <w:r w:rsidRPr="00D46DBE">
        <w:rPr>
          <w:rFonts w:asciiTheme="minorHAnsi" w:eastAsiaTheme="minorEastAsia" w:hAnsi="Calibri" w:cstheme="minorBidi"/>
          <w:kern w:val="24"/>
          <w:sz w:val="22"/>
          <w:szCs w:val="22"/>
          <w:lang w:val="el-GR"/>
        </w:rPr>
        <w:t>Δ</w:t>
      </w:r>
      <w:r w:rsidRPr="00D46DBE">
        <w:rPr>
          <w:rFonts w:asciiTheme="minorHAnsi" w:eastAsiaTheme="minorEastAsia" w:hAnsi="Calibri" w:cstheme="minorBidi"/>
          <w:i/>
          <w:iCs/>
          <w:kern w:val="24"/>
          <w:sz w:val="22"/>
          <w:szCs w:val="22"/>
        </w:rPr>
        <w:t xml:space="preserve">V </w:t>
      </w:r>
      <w:r w:rsidRPr="00D46DBE">
        <w:rPr>
          <w:rFonts w:asciiTheme="minorHAnsi" w:eastAsiaTheme="minorEastAsia" w:hAnsi="Calibri" w:cstheme="minorBidi"/>
          <w:kern w:val="24"/>
          <w:sz w:val="22"/>
          <w:szCs w:val="22"/>
        </w:rPr>
        <w:t xml:space="preserve">when sampling the same </w:t>
      </w:r>
      <w:r w:rsidR="00655216" w:rsidRPr="00D46DBE">
        <w:rPr>
          <w:rFonts w:asciiTheme="minorHAnsi" w:eastAsiaTheme="minorEastAsia" w:hAnsi="Calibri" w:cstheme="minorBidi"/>
          <w:kern w:val="24"/>
          <w:sz w:val="22"/>
          <w:szCs w:val="22"/>
        </w:rPr>
        <w:t>acoustic impedance (</w:t>
      </w:r>
      <w:proofErr w:type="spellStart"/>
      <w:r w:rsidR="00655216" w:rsidRPr="00D46DBE">
        <w:rPr>
          <w:rFonts w:asciiTheme="minorHAnsi" w:eastAsiaTheme="minorEastAsia" w:hAnsiTheme="minorHAnsi" w:cstheme="minorHAnsi"/>
          <w:i/>
          <w:iCs/>
          <w:kern w:val="24"/>
          <w:sz w:val="22"/>
          <w:szCs w:val="22"/>
        </w:rPr>
        <w:t>ρ</w:t>
      </w:r>
      <w:r w:rsidR="00655216" w:rsidRPr="00D46DBE">
        <w:rPr>
          <w:rFonts w:asciiTheme="minorHAnsi" w:eastAsiaTheme="minorEastAsia" w:hAnsi="Calibri" w:cstheme="minorBidi"/>
          <w:i/>
          <w:iCs/>
          <w:kern w:val="24"/>
          <w:sz w:val="22"/>
          <w:szCs w:val="22"/>
        </w:rPr>
        <w:t>c</w:t>
      </w:r>
      <w:proofErr w:type="spellEnd"/>
      <w:r w:rsidR="00655216"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xml:space="preserve"> of nonanal molecules. </w:t>
      </w:r>
      <w:r w:rsidRPr="00D46DBE">
        <w:rPr>
          <w:rFonts w:asciiTheme="minorHAnsi" w:eastAsiaTheme="minorEastAsia" w:hAnsi="Calibri" w:cstheme="minorBidi"/>
          <w:b/>
          <w:bCs/>
          <w:kern w:val="24"/>
          <w:sz w:val="22"/>
          <w:szCs w:val="22"/>
        </w:rPr>
        <w:t>(c)</w:t>
      </w:r>
      <w:r w:rsidRPr="00D46DBE">
        <w:rPr>
          <w:rFonts w:asciiTheme="minorHAnsi" w:eastAsiaTheme="minorEastAsia" w:hAnsi="Calibri" w:cstheme="minorBidi"/>
          <w:b/>
          <w:bCs/>
          <w:kern w:val="24"/>
          <w:sz w:val="22"/>
          <w:szCs w:val="22"/>
          <w:lang w:val="en-AU"/>
        </w:rPr>
        <w:t xml:space="preserve"> </w:t>
      </w:r>
      <w:r w:rsidRPr="00D46DBE">
        <w:rPr>
          <w:rFonts w:asciiTheme="minorHAnsi" w:eastAsiaTheme="minorEastAsia" w:hAnsi="Calibri" w:cstheme="minorBidi"/>
          <w:kern w:val="24"/>
          <w:sz w:val="22"/>
          <w:szCs w:val="22"/>
          <w:lang w:val="en-AU"/>
        </w:rPr>
        <w:t xml:space="preserve">Several test frequencies around the </w:t>
      </w:r>
      <w:r w:rsidRPr="00D46DBE">
        <w:rPr>
          <w:rFonts w:asciiTheme="minorHAnsi" w:eastAsiaTheme="minorEastAsia" w:hAnsi="Calibri" w:cstheme="minorBidi"/>
          <w:i/>
          <w:iCs/>
          <w:kern w:val="24"/>
          <w:sz w:val="22"/>
          <w:szCs w:val="22"/>
          <w:lang w:val="en-AU"/>
        </w:rPr>
        <w:t>n</w:t>
      </w:r>
      <w:r w:rsidRPr="00D46DBE">
        <w:rPr>
          <w:rFonts w:asciiTheme="minorHAnsi" w:eastAsiaTheme="minorEastAsia" w:hAnsi="Calibri" w:cstheme="minorBidi"/>
          <w:kern w:val="24"/>
          <w:sz w:val="22"/>
          <w:szCs w:val="22"/>
          <w:lang w:val="en-AU"/>
        </w:rPr>
        <w:t xml:space="preserve"> = 3 and </w:t>
      </w:r>
      <w:r w:rsidRPr="00D46DBE">
        <w:rPr>
          <w:rFonts w:asciiTheme="minorHAnsi" w:eastAsiaTheme="minorEastAsia" w:hAnsi="Calibri" w:cstheme="minorBidi"/>
          <w:i/>
          <w:iCs/>
          <w:kern w:val="24"/>
          <w:sz w:val="22"/>
          <w:szCs w:val="22"/>
          <w:lang w:val="en-AU"/>
        </w:rPr>
        <w:t>n</w:t>
      </w:r>
      <w:r w:rsidRPr="00D46DBE">
        <w:rPr>
          <w:rFonts w:asciiTheme="minorHAnsi" w:eastAsiaTheme="minorEastAsia" w:hAnsi="Calibri" w:cstheme="minorBidi"/>
          <w:kern w:val="24"/>
          <w:sz w:val="22"/>
          <w:szCs w:val="22"/>
          <w:lang w:val="en-AU"/>
        </w:rPr>
        <w:t xml:space="preserve"> = 5 standing wave modes demonstrate sampling and purging of nonanal molecules. </w:t>
      </w:r>
      <w:r w:rsidRPr="00D46DBE">
        <w:rPr>
          <w:rFonts w:asciiTheme="minorHAnsi" w:eastAsiaTheme="minorEastAsia" w:hAnsi="Calibri" w:cstheme="minorBidi"/>
          <w:b/>
          <w:bCs/>
          <w:kern w:val="24"/>
          <w:sz w:val="22"/>
          <w:szCs w:val="22"/>
          <w:lang w:val="en-AU"/>
        </w:rPr>
        <w:t xml:space="preserve">(d) </w:t>
      </w:r>
      <w:r w:rsidRPr="00D46DBE">
        <w:rPr>
          <w:rFonts w:asciiTheme="minorHAnsi" w:eastAsiaTheme="minorEastAsia" w:hAnsi="Calibri" w:cstheme="minorBidi"/>
          <w:kern w:val="24"/>
          <w:sz w:val="22"/>
          <w:szCs w:val="22"/>
          <w:lang w:val="el-GR"/>
        </w:rPr>
        <w:t>Δ</w:t>
      </w:r>
      <w:r w:rsidRPr="00D46DBE">
        <w:rPr>
          <w:rFonts w:asciiTheme="minorHAnsi" w:eastAsiaTheme="minorEastAsia" w:hAnsi="Calibri" w:cstheme="minorBidi"/>
          <w:i/>
          <w:iCs/>
          <w:kern w:val="24"/>
          <w:sz w:val="22"/>
          <w:szCs w:val="22"/>
        </w:rPr>
        <w:t xml:space="preserve">V </w:t>
      </w:r>
      <w:r w:rsidRPr="00D46DBE">
        <w:rPr>
          <w:rFonts w:asciiTheme="minorHAnsi" w:eastAsiaTheme="minorEastAsia" w:hAnsi="Calibri" w:cstheme="minorBidi"/>
          <w:kern w:val="24"/>
          <w:sz w:val="22"/>
          <w:szCs w:val="22"/>
        </w:rPr>
        <w:t xml:space="preserve">response of various low-ppm molecules at </w:t>
      </w:r>
      <w:r w:rsidRPr="00D46DBE">
        <w:rPr>
          <w:rFonts w:asciiTheme="minorHAnsi" w:eastAsiaTheme="minorEastAsia" w:hAnsi="Calibri" w:cstheme="minorBidi"/>
          <w:i/>
          <w:iCs/>
          <w:kern w:val="24"/>
          <w:sz w:val="22"/>
          <w:szCs w:val="22"/>
        </w:rPr>
        <w:t>f</w:t>
      </w:r>
      <w:r w:rsidRPr="00D46DBE">
        <w:rPr>
          <w:rFonts w:asciiTheme="minorHAnsi" w:eastAsiaTheme="minorEastAsia" w:hAnsi="Calibri" w:cstheme="minorBidi"/>
          <w:kern w:val="24"/>
          <w:sz w:val="22"/>
          <w:szCs w:val="22"/>
        </w:rPr>
        <w:t xml:space="preserve"> = 18.15 </w:t>
      </w:r>
      <w:r w:rsidR="00383C6A"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kHz</w:t>
      </w:r>
      <w:r w:rsidR="00383C6A"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xml:space="preserve">, showing a downward response when sampling molecules. </w:t>
      </w:r>
      <w:r w:rsidRPr="00D46DBE">
        <w:rPr>
          <w:rFonts w:asciiTheme="minorHAnsi" w:eastAsiaTheme="minorEastAsia" w:hAnsi="Calibri" w:cstheme="minorBidi"/>
          <w:b/>
          <w:bCs/>
          <w:kern w:val="24"/>
          <w:sz w:val="22"/>
          <w:szCs w:val="22"/>
        </w:rPr>
        <w:t>(e)</w:t>
      </w:r>
      <w:r w:rsidRPr="00D46DBE">
        <w:rPr>
          <w:rFonts w:asciiTheme="minorHAnsi" w:eastAsiaTheme="minorEastAsia" w:hAnsi="Calibri" w:cstheme="minorBidi"/>
          <w:i/>
          <w:iCs/>
          <w:kern w:val="24"/>
          <w:sz w:val="22"/>
          <w:szCs w:val="22"/>
          <w:lang w:val="el-GR"/>
        </w:rPr>
        <w:t xml:space="preserve"> </w:t>
      </w:r>
      <w:r w:rsidRPr="00D46DBE">
        <w:rPr>
          <w:rFonts w:asciiTheme="minorHAnsi" w:eastAsiaTheme="minorEastAsia" w:hAnsi="Calibri" w:cstheme="minorBidi"/>
          <w:kern w:val="24"/>
          <w:sz w:val="22"/>
          <w:szCs w:val="22"/>
          <w:lang w:val="el-GR"/>
        </w:rPr>
        <w:t>Δ</w:t>
      </w:r>
      <w:r w:rsidRPr="00D46DBE">
        <w:rPr>
          <w:rFonts w:asciiTheme="minorHAnsi" w:eastAsiaTheme="minorEastAsia" w:hAnsi="Calibri" w:cstheme="minorBidi"/>
          <w:i/>
          <w:iCs/>
          <w:kern w:val="24"/>
          <w:sz w:val="22"/>
          <w:szCs w:val="22"/>
        </w:rPr>
        <w:t xml:space="preserve">V </w:t>
      </w:r>
      <w:r w:rsidRPr="00D46DBE">
        <w:rPr>
          <w:rFonts w:asciiTheme="minorHAnsi" w:eastAsiaTheme="minorEastAsia" w:hAnsi="Calibri" w:cstheme="minorBidi"/>
          <w:kern w:val="24"/>
          <w:sz w:val="22"/>
          <w:szCs w:val="22"/>
        </w:rPr>
        <w:t xml:space="preserve">response of various low-ppm molecules at </w:t>
      </w:r>
      <w:r w:rsidRPr="00D46DBE">
        <w:rPr>
          <w:rFonts w:asciiTheme="minorHAnsi" w:eastAsiaTheme="minorEastAsia" w:hAnsi="Calibri" w:cstheme="minorBidi"/>
          <w:i/>
          <w:iCs/>
          <w:kern w:val="24"/>
          <w:sz w:val="22"/>
          <w:szCs w:val="22"/>
        </w:rPr>
        <w:t>f</w:t>
      </w:r>
      <w:r w:rsidRPr="00D46DBE">
        <w:rPr>
          <w:rFonts w:asciiTheme="minorHAnsi" w:eastAsiaTheme="minorEastAsia" w:hAnsi="Calibri" w:cstheme="minorBidi"/>
          <w:kern w:val="24"/>
          <w:sz w:val="22"/>
          <w:szCs w:val="22"/>
        </w:rPr>
        <w:t xml:space="preserve"> = 18.00 </w:t>
      </w:r>
      <w:r w:rsidR="00C277F1"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kHz</w:t>
      </w:r>
      <w:r w:rsidR="00C277F1"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showing an upward response when sampling molecules. For panels (d) and (e),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position w:val="-6"/>
          <w:sz w:val="22"/>
          <w:szCs w:val="22"/>
        </w:rPr>
        <w:t xml:space="preserve"> </w:t>
      </w:r>
      <w:r w:rsidRPr="00D46DBE">
        <w:rPr>
          <w:rFonts w:asciiTheme="minorHAnsi" w:eastAsiaTheme="minorEastAsia" w:hAnsi="Calibri" w:cstheme="minorBidi"/>
          <w:kern w:val="24"/>
          <w:sz w:val="22"/>
          <w:szCs w:val="22"/>
        </w:rPr>
        <w:t>refers to a vial containing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sz w:val="22"/>
          <w:szCs w:val="22"/>
        </w:rPr>
        <w:t xml:space="preserve"> from the sample line demonstrating no changes between sampling and purging lines. Refer to Figure 1c for downward and upward trends in the </w:t>
      </w:r>
      <w:r w:rsidRPr="00D46DBE">
        <w:rPr>
          <w:rFonts w:asciiTheme="minorHAnsi" w:eastAsiaTheme="minorEastAsia" w:hAnsi="Calibri" w:cstheme="minorBidi"/>
          <w:i/>
          <w:iCs/>
          <w:kern w:val="24"/>
          <w:sz w:val="22"/>
          <w:szCs w:val="22"/>
        </w:rPr>
        <w:t>SPL</w:t>
      </w:r>
      <w:r w:rsidRPr="00D46DBE">
        <w:rPr>
          <w:rFonts w:asciiTheme="minorHAnsi" w:eastAsiaTheme="minorEastAsia" w:hAnsi="Calibri" w:cstheme="minorBidi"/>
          <w:kern w:val="24"/>
          <w:sz w:val="22"/>
          <w:szCs w:val="22"/>
        </w:rPr>
        <w:t xml:space="preserve">. For panels (d) and (e), </w:t>
      </w:r>
      <w:r w:rsidRPr="00D46DBE">
        <w:rPr>
          <w:rFonts w:asciiTheme="minorHAnsi" w:eastAsiaTheme="minorEastAsia" w:hAnsi="Calibri" w:cstheme="minorBidi"/>
          <w:i/>
          <w:iCs/>
          <w:kern w:val="24"/>
          <w:sz w:val="22"/>
          <w:szCs w:val="22"/>
        </w:rPr>
        <w:t>V</w:t>
      </w:r>
      <w:r w:rsidRPr="00D46DBE">
        <w:rPr>
          <w:rFonts w:asciiTheme="minorHAnsi" w:eastAsiaTheme="minorEastAsia" w:hAnsi="Calibri" w:cstheme="minorBidi"/>
          <w:i/>
          <w:iCs/>
          <w:kern w:val="24"/>
          <w:position w:val="-6"/>
          <w:sz w:val="22"/>
          <w:szCs w:val="22"/>
          <w:vertAlign w:val="subscript"/>
        </w:rPr>
        <w:t>s</w:t>
      </w:r>
      <w:r w:rsidRPr="00D46DBE">
        <w:rPr>
          <w:rFonts w:asciiTheme="minorHAnsi" w:eastAsiaTheme="minorEastAsia" w:hAnsi="Calibri" w:cstheme="minorBidi"/>
          <w:kern w:val="24"/>
          <w:sz w:val="22"/>
          <w:szCs w:val="22"/>
        </w:rPr>
        <w:t xml:space="preserve"> = 315, 283, 261 and 251 </w:t>
      </w:r>
      <w:r w:rsidR="00C277F1"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mV</w:t>
      </w:r>
      <w:r w:rsidR="00C277F1"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xml:space="preserve"> at 18.15</w:t>
      </w:r>
      <w:r w:rsidR="00AF4120"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xml:space="preserve"> 18.00, 10.60 and 10.40 </w:t>
      </w:r>
      <w:r w:rsidR="00F91408"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kHz</w:t>
      </w:r>
      <w:r w:rsidR="00F91408"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respectively, to keep a similar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position w:val="-6"/>
          <w:sz w:val="22"/>
          <w:szCs w:val="22"/>
        </w:rPr>
        <w:t xml:space="preserve"> </w:t>
      </w:r>
      <w:r w:rsidRPr="00D46DBE">
        <w:rPr>
          <w:rFonts w:asciiTheme="minorHAnsi" w:eastAsiaTheme="minorEastAsia" w:hAnsi="Calibri" w:cstheme="minorBidi"/>
          <w:kern w:val="24"/>
          <w:sz w:val="22"/>
          <w:szCs w:val="22"/>
        </w:rPr>
        <w:t xml:space="preserve">baseline </w:t>
      </w:r>
      <w:r w:rsidRPr="00D46DBE">
        <w:rPr>
          <w:rFonts w:asciiTheme="minorHAnsi" w:eastAsiaTheme="minorEastAsia" w:hAnsi="Calibri" w:cstheme="minorBidi"/>
          <w:i/>
          <w:iCs/>
          <w:kern w:val="24"/>
          <w:sz w:val="22"/>
          <w:szCs w:val="22"/>
        </w:rPr>
        <w:t xml:space="preserve">SPL </w:t>
      </w:r>
      <w:r w:rsidRPr="00D46DBE">
        <w:rPr>
          <w:rFonts w:asciiTheme="minorHAnsi" w:eastAsiaTheme="minorEastAsia" w:hAnsi="Calibri" w:cstheme="minorBidi"/>
          <w:kern w:val="24"/>
          <w:sz w:val="22"/>
          <w:szCs w:val="22"/>
        </w:rPr>
        <w:t>between tests for comparison.</w:t>
      </w:r>
    </w:p>
    <w:p w14:paraId="501F436C" w14:textId="77777777" w:rsidR="00716445" w:rsidRPr="00D46DBE" w:rsidRDefault="00716445" w:rsidP="00716445">
      <w:pPr>
        <w:rPr>
          <w:b/>
          <w:bCs/>
          <w:lang w:val="en-US"/>
        </w:rPr>
      </w:pPr>
    </w:p>
    <w:p w14:paraId="0AB4A315" w14:textId="71AC51A0" w:rsidR="0096546F" w:rsidRPr="00D46DBE" w:rsidRDefault="00716445" w:rsidP="00716445">
      <w:pPr>
        <w:pStyle w:val="Web"/>
        <w:spacing w:before="0" w:beforeAutospacing="0" w:after="0" w:afterAutospacing="0"/>
        <w:rPr>
          <w:sz w:val="22"/>
          <w:szCs w:val="22"/>
        </w:rPr>
      </w:pPr>
      <w:r w:rsidRPr="00D46DBE">
        <w:rPr>
          <w:rFonts w:asciiTheme="minorHAnsi" w:eastAsiaTheme="minorEastAsia" w:hAnsi="Calibri" w:cstheme="minorBidi"/>
          <w:b/>
          <w:bCs/>
          <w:kern w:val="24"/>
          <w:sz w:val="22"/>
          <w:szCs w:val="22"/>
          <w:lang w:val="en-AU"/>
        </w:rPr>
        <w:t xml:space="preserve">Figure </w:t>
      </w:r>
      <w:r w:rsidR="000B313D" w:rsidRPr="00D46DBE">
        <w:rPr>
          <w:rFonts w:asciiTheme="minorHAnsi" w:eastAsiaTheme="minorEastAsia" w:hAnsi="Calibri" w:cstheme="minorBidi"/>
          <w:b/>
          <w:bCs/>
          <w:kern w:val="24"/>
          <w:sz w:val="22"/>
          <w:szCs w:val="22"/>
          <w:lang w:val="en-AU"/>
        </w:rPr>
        <w:t>4</w:t>
      </w:r>
      <w:r w:rsidRPr="00D46DBE">
        <w:rPr>
          <w:rFonts w:asciiTheme="minorHAnsi" w:eastAsiaTheme="minorEastAsia" w:hAnsi="Calibri" w:cstheme="minorBidi"/>
          <w:b/>
          <w:bCs/>
          <w:kern w:val="24"/>
          <w:sz w:val="22"/>
          <w:szCs w:val="22"/>
          <w:lang w:val="en-AU"/>
        </w:rPr>
        <w:t>: Reliability tests after 24 hours</w:t>
      </w:r>
      <w:r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b/>
          <w:bCs/>
          <w:kern w:val="24"/>
          <w:sz w:val="22"/>
          <w:szCs w:val="22"/>
          <w:lang w:val="en-AU"/>
        </w:rPr>
        <w:t>(a)</w:t>
      </w:r>
      <w:r w:rsidRPr="00D46DBE">
        <w:rPr>
          <w:rFonts w:asciiTheme="minorHAnsi" w:eastAsiaTheme="minorEastAsia" w:hAnsi="Calibri" w:cstheme="minorBidi"/>
          <w:kern w:val="24"/>
          <w:sz w:val="22"/>
          <w:szCs w:val="22"/>
          <w:lang w:val="en-AU"/>
        </w:rPr>
        <w:t xml:space="preserve"> </w:t>
      </w:r>
      <w:proofErr w:type="spellStart"/>
      <w:r w:rsidR="00A14C63" w:rsidRPr="00D46DBE">
        <w:rPr>
          <w:rFonts w:asciiTheme="minorHAnsi" w:eastAsiaTheme="minorEastAsia" w:hAnsi="Calibri" w:cstheme="minorBidi"/>
          <w:kern w:val="24"/>
          <w:sz w:val="22"/>
          <w:szCs w:val="22"/>
          <w:lang w:val="en-AU"/>
        </w:rPr>
        <w:t>Pentanoic</w:t>
      </w:r>
      <w:proofErr w:type="spellEnd"/>
      <w:r w:rsidRPr="00D46DBE">
        <w:rPr>
          <w:rFonts w:asciiTheme="minorHAnsi" w:eastAsiaTheme="minorEastAsia" w:hAnsi="Calibri" w:cstheme="minorBidi"/>
          <w:kern w:val="24"/>
          <w:sz w:val="22"/>
          <w:szCs w:val="22"/>
          <w:lang w:val="en-AU"/>
        </w:rPr>
        <w:t xml:space="preserve"> acid. </w:t>
      </w:r>
      <w:r w:rsidRPr="00D46DBE">
        <w:rPr>
          <w:rFonts w:asciiTheme="minorHAnsi" w:eastAsiaTheme="minorEastAsia" w:hAnsi="Calibri" w:cstheme="minorBidi"/>
          <w:b/>
          <w:bCs/>
          <w:kern w:val="24"/>
          <w:sz w:val="22"/>
          <w:szCs w:val="22"/>
          <w:lang w:val="en-AU"/>
        </w:rPr>
        <w:t>(b)</w:t>
      </w:r>
      <w:r w:rsidRPr="00D46DBE">
        <w:rPr>
          <w:rFonts w:asciiTheme="minorHAnsi" w:eastAsiaTheme="minorEastAsia" w:hAnsi="Calibri" w:cstheme="minorBidi"/>
          <w:kern w:val="24"/>
          <w:sz w:val="22"/>
          <w:szCs w:val="22"/>
          <w:lang w:val="en-AU"/>
        </w:rPr>
        <w:t xml:space="preserve"> Nonanal. </w:t>
      </w:r>
      <w:r w:rsidRPr="00D46DBE">
        <w:rPr>
          <w:rFonts w:asciiTheme="minorHAnsi" w:eastAsiaTheme="minorEastAsia" w:hAnsi="Calibri" w:cstheme="minorBidi"/>
          <w:b/>
          <w:bCs/>
          <w:kern w:val="24"/>
          <w:sz w:val="22"/>
          <w:szCs w:val="22"/>
          <w:lang w:val="en-AU"/>
        </w:rPr>
        <w:t>(c)</w:t>
      </w:r>
      <w:r w:rsidRPr="00D46DBE">
        <w:rPr>
          <w:rFonts w:asciiTheme="minorHAnsi" w:eastAsiaTheme="minorEastAsia" w:hAnsi="Calibri" w:cstheme="minorBidi"/>
          <w:kern w:val="24"/>
          <w:sz w:val="22"/>
          <w:szCs w:val="22"/>
          <w:lang w:val="en-AU"/>
        </w:rPr>
        <w:t xml:space="preserve"> Dodecane. </w:t>
      </w:r>
      <w:r w:rsidRPr="00D46DBE">
        <w:rPr>
          <w:rFonts w:asciiTheme="minorHAnsi" w:eastAsiaTheme="minorEastAsia" w:hAnsi="Calibri" w:cstheme="minorBidi"/>
          <w:b/>
          <w:bCs/>
          <w:kern w:val="24"/>
          <w:sz w:val="22"/>
          <w:szCs w:val="22"/>
          <w:lang w:val="en-AU"/>
        </w:rPr>
        <w:t>(d)</w:t>
      </w:r>
      <w:r w:rsidRPr="00D46DBE">
        <w:rPr>
          <w:rFonts w:asciiTheme="minorHAnsi" w:eastAsiaTheme="minorEastAsia" w:hAnsi="Calibri" w:cstheme="minorBidi"/>
          <w:kern w:val="24"/>
          <w:sz w:val="22"/>
          <w:szCs w:val="22"/>
          <w:lang w:val="en-AU"/>
        </w:rPr>
        <w:t xml:space="preserve"> 1-Octanol. The same test procedure as shown in Figure 2b is used, demonstrating repeatable results for </w:t>
      </w:r>
      <w:r w:rsidRPr="00D46DBE">
        <w:rPr>
          <w:rFonts w:asciiTheme="minorHAnsi" w:eastAsiaTheme="minorEastAsia" w:hAnsi="Calibri" w:cstheme="minorBidi"/>
          <w:kern w:val="24"/>
          <w:sz w:val="22"/>
          <w:szCs w:val="22"/>
          <w:lang w:val="el-GR"/>
        </w:rPr>
        <w:t>Δ</w:t>
      </w:r>
      <w:r w:rsidRPr="00D46DBE">
        <w:rPr>
          <w:rFonts w:asciiTheme="minorHAnsi" w:eastAsiaTheme="minorEastAsia" w:hAnsi="Calibri" w:cstheme="minorBidi"/>
          <w:i/>
          <w:iCs/>
          <w:kern w:val="24"/>
          <w:sz w:val="22"/>
          <w:szCs w:val="22"/>
        </w:rPr>
        <w:t>V</w:t>
      </w:r>
      <w:r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i/>
          <w:iCs/>
          <w:kern w:val="24"/>
          <w:sz w:val="22"/>
          <w:szCs w:val="22"/>
        </w:rPr>
        <w:t>V</w:t>
      </w:r>
      <w:r w:rsidRPr="00D46DBE">
        <w:rPr>
          <w:rFonts w:asciiTheme="minorHAnsi" w:eastAsiaTheme="minorEastAsia" w:hAnsi="Calibri" w:cstheme="minorBidi"/>
          <w:i/>
          <w:iCs/>
          <w:kern w:val="24"/>
          <w:position w:val="-6"/>
          <w:sz w:val="22"/>
          <w:szCs w:val="22"/>
          <w:vertAlign w:val="subscript"/>
        </w:rPr>
        <w:t>s</w:t>
      </w:r>
      <w:r w:rsidRPr="00D46DBE">
        <w:rPr>
          <w:rFonts w:asciiTheme="minorHAnsi" w:eastAsiaTheme="minorEastAsia" w:hAnsi="Calibri" w:cstheme="minorBidi"/>
          <w:i/>
          <w:iCs/>
          <w:kern w:val="24"/>
          <w:position w:val="-6"/>
          <w:sz w:val="22"/>
          <w:szCs w:val="22"/>
        </w:rPr>
        <w:t xml:space="preserve"> </w:t>
      </w:r>
      <w:r w:rsidRPr="00D46DBE">
        <w:rPr>
          <w:rFonts w:asciiTheme="minorHAnsi" w:eastAsiaTheme="minorEastAsia" w:hAnsi="Calibri" w:cstheme="minorBidi"/>
          <w:kern w:val="24"/>
          <w:sz w:val="22"/>
          <w:szCs w:val="22"/>
        </w:rPr>
        <w:t xml:space="preserve">= 315 </w:t>
      </w:r>
      <w:r w:rsidR="00383C6A"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mV</w:t>
      </w:r>
      <w:r w:rsidR="00383C6A"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w:t>
      </w:r>
    </w:p>
    <w:p w14:paraId="3F9DF76F" w14:textId="77777777" w:rsidR="00716445" w:rsidRPr="00D46DBE" w:rsidRDefault="00716445" w:rsidP="00941D36">
      <w:pPr>
        <w:pStyle w:val="Web"/>
        <w:spacing w:before="0" w:beforeAutospacing="0" w:after="0" w:afterAutospacing="0"/>
      </w:pPr>
    </w:p>
    <w:p w14:paraId="2A2A3A9D" w14:textId="36646BF3" w:rsidR="00716445" w:rsidRPr="00D46DBE" w:rsidRDefault="00716445" w:rsidP="00716445">
      <w:pPr>
        <w:pStyle w:val="Web"/>
        <w:spacing w:before="0" w:beforeAutospacing="0" w:after="0" w:afterAutospacing="0"/>
        <w:jc w:val="both"/>
        <w:rPr>
          <w:sz w:val="22"/>
          <w:szCs w:val="22"/>
        </w:rPr>
      </w:pPr>
      <w:r w:rsidRPr="00D46DBE">
        <w:rPr>
          <w:rFonts w:asciiTheme="minorHAnsi" w:eastAsiaTheme="minorEastAsia" w:hAnsi="Calibri" w:cstheme="minorBidi"/>
          <w:b/>
          <w:bCs/>
          <w:kern w:val="24"/>
          <w:sz w:val="22"/>
          <w:szCs w:val="22"/>
          <w:lang w:val="en-AU"/>
        </w:rPr>
        <w:t xml:space="preserve">Figure </w:t>
      </w:r>
      <w:r w:rsidR="000B313D" w:rsidRPr="00D46DBE">
        <w:rPr>
          <w:rFonts w:asciiTheme="minorHAnsi" w:eastAsiaTheme="minorEastAsia" w:hAnsi="Calibri" w:cstheme="minorBidi"/>
          <w:b/>
          <w:bCs/>
          <w:kern w:val="24"/>
          <w:sz w:val="22"/>
          <w:szCs w:val="22"/>
          <w:lang w:val="en-AU"/>
        </w:rPr>
        <w:t>5</w:t>
      </w:r>
      <w:r w:rsidRPr="00D46DBE">
        <w:rPr>
          <w:rFonts w:asciiTheme="minorHAnsi" w:eastAsiaTheme="minorEastAsia" w:hAnsi="Calibri" w:cstheme="minorBidi"/>
          <w:b/>
          <w:bCs/>
          <w:kern w:val="24"/>
          <w:sz w:val="22"/>
          <w:szCs w:val="22"/>
          <w:lang w:val="en-AU"/>
        </w:rPr>
        <w:t xml:space="preserve">: Time domain </w:t>
      </w:r>
      <w:r w:rsidRPr="00D46DBE">
        <w:rPr>
          <w:rFonts w:asciiTheme="minorHAnsi" w:eastAsiaTheme="minorEastAsia" w:hAnsi="Calibri" w:cstheme="minorBidi"/>
          <w:b/>
          <w:bCs/>
          <w:kern w:val="24"/>
          <w:sz w:val="22"/>
          <w:szCs w:val="22"/>
        </w:rPr>
        <w:t xml:space="preserve">sampling of longer carbon chain alkanes </w:t>
      </w:r>
      <w:r w:rsidRPr="00D46DBE">
        <w:rPr>
          <w:rFonts w:asciiTheme="minorHAnsi" w:eastAsiaTheme="minorEastAsia" w:hAnsi="Calibri" w:cstheme="minorBidi"/>
          <w:b/>
          <w:bCs/>
          <w:kern w:val="24"/>
          <w:sz w:val="22"/>
          <w:szCs w:val="22"/>
          <w:lang w:val="en-AU"/>
        </w:rPr>
        <w:t>(a)</w:t>
      </w:r>
      <w:r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kern w:val="24"/>
          <w:sz w:val="22"/>
          <w:szCs w:val="22"/>
        </w:rPr>
        <w:t xml:space="preserve">Flow rates used for testing, which </w:t>
      </w:r>
      <w:r w:rsidR="001D5E6C" w:rsidRPr="00D46DBE">
        <w:rPr>
          <w:rFonts w:asciiTheme="minorHAnsi" w:eastAsiaTheme="minorEastAsia" w:hAnsi="Calibri" w:cstheme="minorBidi"/>
          <w:kern w:val="24"/>
          <w:sz w:val="22"/>
          <w:szCs w:val="22"/>
        </w:rPr>
        <w:t xml:space="preserve">consists of </w:t>
      </w:r>
      <w:r w:rsidRPr="00D46DBE">
        <w:rPr>
          <w:rFonts w:asciiTheme="minorHAnsi" w:eastAsiaTheme="minorEastAsia" w:hAnsi="Calibri" w:cstheme="minorBidi"/>
          <w:kern w:val="24"/>
          <w:sz w:val="22"/>
          <w:szCs w:val="22"/>
        </w:rPr>
        <w:t xml:space="preserve">five </w:t>
      </w:r>
      <w:r w:rsidRPr="00D46DBE">
        <w:rPr>
          <w:rFonts w:asciiTheme="minorHAnsi" w:eastAsiaTheme="minorEastAsia" w:hAnsi="Calibri" w:cstheme="minorBidi"/>
          <w:i/>
          <w:iCs/>
          <w:kern w:val="24"/>
          <w:sz w:val="22"/>
          <w:szCs w:val="22"/>
        </w:rPr>
        <w:t>C</w:t>
      </w:r>
      <w:r w:rsidRPr="00D46DBE">
        <w:rPr>
          <w:rFonts w:asciiTheme="minorHAnsi" w:eastAsiaTheme="minorEastAsia" w:hAnsi="Calibri" w:cstheme="minorBidi"/>
          <w:kern w:val="24"/>
          <w:sz w:val="22"/>
          <w:szCs w:val="22"/>
        </w:rPr>
        <w:t xml:space="preserve"> = 100</w:t>
      </w:r>
      <w:r w:rsidR="001D5E6C" w:rsidRPr="00D46DBE">
        <w:rPr>
          <w:rFonts w:asciiTheme="minorHAnsi" w:eastAsiaTheme="minorEastAsia" w:hAnsi="Calibri" w:cstheme="minorBidi"/>
          <w:kern w:val="24"/>
          <w:sz w:val="22"/>
          <w:szCs w:val="22"/>
        </w:rPr>
        <w:t xml:space="preserve"> </w:t>
      </w:r>
      <w:r w:rsidRPr="00D46DBE">
        <w:rPr>
          <w:rFonts w:asciiTheme="minorHAnsi" w:eastAsiaTheme="minorEastAsia" w:hAnsi="Calibri" w:cstheme="minorBidi"/>
          <w:kern w:val="24"/>
          <w:sz w:val="22"/>
          <w:szCs w:val="22"/>
        </w:rPr>
        <w:t xml:space="preserve">% sampling and four </w:t>
      </w:r>
      <w:r w:rsidRPr="00D46DBE">
        <w:rPr>
          <w:rFonts w:asciiTheme="minorHAnsi" w:eastAsiaTheme="minorEastAsia" w:hAnsi="Calibri" w:cstheme="minorBidi"/>
          <w:i/>
          <w:iCs/>
          <w:kern w:val="24"/>
          <w:sz w:val="22"/>
          <w:szCs w:val="22"/>
        </w:rPr>
        <w:t>C</w:t>
      </w:r>
      <w:r w:rsidRPr="00D46DBE">
        <w:rPr>
          <w:rFonts w:asciiTheme="minorHAnsi" w:eastAsiaTheme="minorEastAsia" w:hAnsi="Calibri" w:cstheme="minorBidi"/>
          <w:kern w:val="24"/>
          <w:sz w:val="22"/>
          <w:szCs w:val="22"/>
        </w:rPr>
        <w:t xml:space="preserve"> = 50</w:t>
      </w:r>
      <w:r w:rsidR="001D5E6C" w:rsidRPr="00D46DBE">
        <w:rPr>
          <w:rFonts w:asciiTheme="minorHAnsi" w:eastAsiaTheme="minorEastAsia" w:hAnsi="Calibri" w:cstheme="minorBidi"/>
          <w:kern w:val="24"/>
          <w:sz w:val="22"/>
          <w:szCs w:val="22"/>
        </w:rPr>
        <w:t xml:space="preserve"> </w:t>
      </w:r>
      <w:r w:rsidRPr="00D46DBE">
        <w:rPr>
          <w:rFonts w:asciiTheme="minorHAnsi" w:eastAsiaTheme="minorEastAsia" w:hAnsi="Calibri" w:cstheme="minorBidi"/>
          <w:kern w:val="24"/>
          <w:sz w:val="22"/>
          <w:szCs w:val="22"/>
        </w:rPr>
        <w:t xml:space="preserve">% sampling cycles. Abrupt noise lines are induced when switching MFCs between their zero value and maximum nominal value. </w:t>
      </w:r>
      <w:r w:rsidRPr="00D46DBE">
        <w:rPr>
          <w:rFonts w:asciiTheme="minorHAnsi" w:eastAsiaTheme="minorEastAsia" w:hAnsi="Calibri" w:cstheme="minorBidi"/>
          <w:b/>
          <w:bCs/>
          <w:kern w:val="24"/>
          <w:sz w:val="22"/>
          <w:szCs w:val="22"/>
        </w:rPr>
        <w:t>(b-c)</w:t>
      </w:r>
      <w:r w:rsidRPr="00D46DBE">
        <w:rPr>
          <w:rFonts w:asciiTheme="minorHAnsi" w:eastAsiaTheme="minorEastAsia" w:hAnsi="Calibri" w:cstheme="minorBidi"/>
          <w:b/>
          <w:bCs/>
          <w:kern w:val="24"/>
          <w:sz w:val="22"/>
          <w:szCs w:val="22"/>
          <w:lang w:val="en-AU"/>
        </w:rPr>
        <w:t xml:space="preserve"> </w:t>
      </w:r>
      <w:r w:rsidRPr="00D46DBE">
        <w:rPr>
          <w:rFonts w:asciiTheme="minorHAnsi" w:eastAsiaTheme="minorEastAsia" w:hAnsi="Calibri" w:cstheme="minorBidi"/>
          <w:kern w:val="24"/>
          <w:sz w:val="22"/>
          <w:szCs w:val="22"/>
          <w:lang w:val="el-GR"/>
        </w:rPr>
        <w:t>Δ</w:t>
      </w:r>
      <w:r w:rsidRPr="00D46DBE">
        <w:rPr>
          <w:rFonts w:asciiTheme="minorHAnsi" w:eastAsiaTheme="minorEastAsia" w:hAnsi="Calibri" w:cstheme="minorBidi"/>
          <w:i/>
          <w:iCs/>
          <w:kern w:val="24"/>
          <w:sz w:val="22"/>
          <w:szCs w:val="22"/>
        </w:rPr>
        <w:t xml:space="preserve">V </w:t>
      </w:r>
      <w:r w:rsidRPr="00D46DBE">
        <w:rPr>
          <w:rFonts w:asciiTheme="minorHAnsi" w:eastAsiaTheme="minorEastAsia" w:hAnsi="Calibri" w:cstheme="minorBidi"/>
          <w:kern w:val="24"/>
          <w:sz w:val="22"/>
          <w:szCs w:val="22"/>
        </w:rPr>
        <w:t xml:space="preserve">response of test chemicals at (b) 18.15 kHz and (c) 18.00 kHz. The results show measurements for tetradecane down to </w:t>
      </w:r>
      <w:r w:rsidR="006F15AA" w:rsidRPr="00D46DBE">
        <w:rPr>
          <w:rFonts w:asciiTheme="minorHAnsi" w:eastAsiaTheme="minorEastAsia" w:hAnsi="Calibri" w:cstheme="minorBidi"/>
          <w:kern w:val="24"/>
          <w:sz w:val="22"/>
          <w:szCs w:val="22"/>
        </w:rPr>
        <w:t xml:space="preserve">&lt; </w:t>
      </w:r>
      <w:r w:rsidRPr="00D46DBE">
        <w:rPr>
          <w:rFonts w:asciiTheme="minorHAnsi" w:eastAsiaTheme="minorEastAsia" w:hAnsi="Calibri" w:cstheme="minorBidi"/>
          <w:kern w:val="24"/>
          <w:sz w:val="22"/>
          <w:szCs w:val="22"/>
        </w:rPr>
        <w:t>10 ppm is possible, however, hexadecane and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sz w:val="22"/>
          <w:szCs w:val="22"/>
        </w:rPr>
        <w:t xml:space="preserve"> both have zero responses when switching between sampling and purging cycles, indicating the minimum limit of detection (LOD) is </w:t>
      </w:r>
      <w:r w:rsidR="006F15AA" w:rsidRPr="00D46DBE">
        <w:rPr>
          <w:rFonts w:asciiTheme="minorHAnsi" w:eastAsiaTheme="minorEastAsia" w:hAnsi="Calibri" w:cstheme="minorBidi"/>
          <w:kern w:val="24"/>
          <w:sz w:val="22"/>
          <w:szCs w:val="22"/>
        </w:rPr>
        <w:t>&gt; 2</w:t>
      </w:r>
      <w:r w:rsidRPr="00D46DBE">
        <w:rPr>
          <w:rFonts w:asciiTheme="minorHAnsi" w:eastAsiaTheme="minorEastAsia" w:hAnsi="Calibri" w:cstheme="minorBidi"/>
          <w:kern w:val="24"/>
          <w:sz w:val="22"/>
          <w:szCs w:val="22"/>
        </w:rPr>
        <w:t xml:space="preserve"> ppm</w:t>
      </w:r>
      <w:r w:rsidR="006F15AA" w:rsidRPr="00D46DBE">
        <w:rPr>
          <w:rFonts w:asciiTheme="minorHAnsi" w:eastAsiaTheme="minorEastAsia" w:hAnsi="Calibri" w:cstheme="minorBidi"/>
          <w:kern w:val="24"/>
          <w:sz w:val="22"/>
          <w:szCs w:val="22"/>
        </w:rPr>
        <w:t xml:space="preserve"> </w:t>
      </w:r>
      <w:r w:rsidR="0068209D" w:rsidRPr="00D46DBE">
        <w:rPr>
          <w:rFonts w:asciiTheme="minorHAnsi" w:eastAsiaTheme="minorEastAsia" w:hAnsi="Calibri" w:cstheme="minorBidi"/>
          <w:kern w:val="24"/>
          <w:sz w:val="22"/>
          <w:szCs w:val="22"/>
        </w:rPr>
        <w:fldChar w:fldCharType="begin"/>
      </w:r>
      <w:r w:rsidR="0088640A" w:rsidRPr="00D46DBE">
        <w:rPr>
          <w:rFonts w:asciiTheme="minorHAnsi" w:eastAsiaTheme="minorEastAsia" w:hAnsi="Calibri" w:cstheme="minorBidi"/>
          <w:kern w:val="24"/>
          <w:sz w:val="22"/>
          <w:szCs w:val="22"/>
        </w:rPr>
        <w:instrText xml:space="preserve"> ADDIN EN.CITE &lt;EndNote&gt;&lt;Cite&gt;&lt;Author&gt;Information&lt;/Author&gt;&lt;Year&gt;2023&lt;/Year&gt;&lt;RecNum&gt;1802&lt;/RecNum&gt;&lt;DisplayText&gt;[32]&lt;/DisplayText&gt;&lt;record&gt;&lt;rec-number&gt;1802&lt;/rec-number&gt;&lt;foreign-keys&gt;&lt;key app="EN" db-id="rzsxfe2t1pxw5he592v5xpaiet9d59swwsw2" timestamp="1692097701"&gt;1802&lt;/key&gt;&lt;/foreign-keys&gt;&lt;ref-type name="Web Page"&gt;12&lt;/ref-type&gt;&lt;contributors&gt;&lt;authors&gt;&lt;author&gt;National Center for Biotechnology Information&lt;/author&gt;&lt;/authors&gt;&lt;/contributors&gt;&lt;titles&gt;&lt;title&gt;PubChem Compound Summary for CID 11006, Hexadecane&lt;/title&gt;&lt;/titles&gt;&lt;number&gt;Accessed August 15, 2023&lt;/number&gt;&lt;dates&gt;&lt;year&gt;2023&lt;/year&gt;&lt;/dates&gt;&lt;urls&gt;&lt;related-urls&gt;&lt;url&gt;https://pubchem.ncbi.nlm.nih.gov/compound/Hexadecane&lt;/url&gt;&lt;/related-urls&gt;&lt;/urls&gt;&lt;/record&gt;&lt;/Cite&gt;&lt;/EndNote&gt;</w:instrText>
      </w:r>
      <w:r w:rsidR="0068209D" w:rsidRPr="00D46DBE">
        <w:rPr>
          <w:rFonts w:asciiTheme="minorHAnsi" w:eastAsiaTheme="minorEastAsia" w:hAnsi="Calibri" w:cstheme="minorBidi"/>
          <w:kern w:val="24"/>
          <w:sz w:val="22"/>
          <w:szCs w:val="22"/>
        </w:rPr>
        <w:fldChar w:fldCharType="separate"/>
      </w:r>
      <w:r w:rsidR="0088640A" w:rsidRPr="00D46DBE">
        <w:rPr>
          <w:rFonts w:asciiTheme="minorHAnsi" w:eastAsiaTheme="minorEastAsia" w:hAnsi="Calibri" w:cstheme="minorBidi"/>
          <w:noProof/>
          <w:kern w:val="24"/>
          <w:sz w:val="22"/>
          <w:szCs w:val="22"/>
        </w:rPr>
        <w:t>[32]</w:t>
      </w:r>
      <w:r w:rsidR="0068209D" w:rsidRPr="00D46DBE">
        <w:rPr>
          <w:rFonts w:asciiTheme="minorHAnsi" w:eastAsiaTheme="minorEastAsia" w:hAnsi="Calibri" w:cstheme="minorBidi"/>
          <w:kern w:val="24"/>
          <w:sz w:val="22"/>
          <w:szCs w:val="22"/>
        </w:rPr>
        <w:fldChar w:fldCharType="end"/>
      </w:r>
      <w:r w:rsidRPr="00D46DBE">
        <w:rPr>
          <w:rFonts w:asciiTheme="minorHAnsi" w:eastAsiaTheme="minorEastAsia" w:hAnsi="Calibri" w:cstheme="minorBidi"/>
          <w:kern w:val="24"/>
          <w:sz w:val="22"/>
          <w:szCs w:val="22"/>
        </w:rPr>
        <w:t xml:space="preserve">. </w:t>
      </w:r>
      <w:r w:rsidRPr="00D46DBE">
        <w:rPr>
          <w:rFonts w:asciiTheme="minorHAnsi" w:eastAsiaTheme="minorEastAsia" w:hAnsi="Calibri" w:cstheme="minorBidi"/>
          <w:i/>
          <w:iCs/>
          <w:kern w:val="24"/>
          <w:sz w:val="22"/>
          <w:szCs w:val="22"/>
        </w:rPr>
        <w:t>V</w:t>
      </w:r>
      <w:r w:rsidRPr="00D46DBE">
        <w:rPr>
          <w:rFonts w:asciiTheme="minorHAnsi" w:eastAsiaTheme="minorEastAsia" w:hAnsi="Calibri" w:cstheme="minorBidi"/>
          <w:i/>
          <w:iCs/>
          <w:kern w:val="24"/>
          <w:position w:val="-6"/>
          <w:sz w:val="22"/>
          <w:szCs w:val="22"/>
          <w:vertAlign w:val="subscript"/>
        </w:rPr>
        <w:t>s</w:t>
      </w:r>
      <w:r w:rsidRPr="00D46DBE">
        <w:rPr>
          <w:rFonts w:asciiTheme="minorHAnsi" w:eastAsiaTheme="minorEastAsia" w:hAnsi="Calibri" w:cstheme="minorBidi"/>
          <w:i/>
          <w:iCs/>
          <w:kern w:val="24"/>
          <w:position w:val="-6"/>
          <w:sz w:val="22"/>
          <w:szCs w:val="22"/>
        </w:rPr>
        <w:t xml:space="preserve"> </w:t>
      </w:r>
      <w:r w:rsidRPr="00D46DBE">
        <w:rPr>
          <w:rFonts w:asciiTheme="minorHAnsi" w:eastAsiaTheme="minorEastAsia" w:hAnsi="Calibri" w:cstheme="minorBidi"/>
          <w:kern w:val="24"/>
          <w:sz w:val="22"/>
          <w:szCs w:val="22"/>
        </w:rPr>
        <w:t xml:space="preserve">= 315 and 283 </w:t>
      </w:r>
      <w:r w:rsidR="00485A0E"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mV</w:t>
      </w:r>
      <w:r w:rsidR="00485A0E"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xml:space="preserve"> at 18.15 and 18.00 </w:t>
      </w:r>
      <w:r w:rsidR="00F91408"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kHz</w:t>
      </w:r>
      <w:r w:rsidR="00F91408"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respectively, to keep a similar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position w:val="-6"/>
          <w:sz w:val="22"/>
          <w:szCs w:val="22"/>
        </w:rPr>
        <w:t xml:space="preserve"> </w:t>
      </w:r>
      <w:r w:rsidRPr="00D46DBE">
        <w:rPr>
          <w:rFonts w:asciiTheme="minorHAnsi" w:eastAsiaTheme="minorEastAsia" w:hAnsi="Calibri" w:cstheme="minorBidi"/>
          <w:kern w:val="24"/>
          <w:sz w:val="22"/>
          <w:szCs w:val="22"/>
        </w:rPr>
        <w:t xml:space="preserve">baseline </w:t>
      </w:r>
      <w:r w:rsidRPr="00D46DBE">
        <w:rPr>
          <w:rFonts w:asciiTheme="minorHAnsi" w:eastAsiaTheme="minorEastAsia" w:hAnsi="Calibri" w:cstheme="minorBidi"/>
          <w:i/>
          <w:iCs/>
          <w:kern w:val="24"/>
          <w:sz w:val="22"/>
          <w:szCs w:val="22"/>
        </w:rPr>
        <w:t>SPL</w:t>
      </w:r>
      <w:r w:rsidRPr="00D46DBE">
        <w:rPr>
          <w:rFonts w:asciiTheme="minorHAnsi" w:eastAsiaTheme="minorEastAsia" w:hAnsi="Calibri" w:cstheme="minorBidi"/>
          <w:kern w:val="24"/>
          <w:sz w:val="22"/>
          <w:szCs w:val="22"/>
        </w:rPr>
        <w:t>.</w:t>
      </w:r>
    </w:p>
    <w:p w14:paraId="311751FB" w14:textId="77777777" w:rsidR="00716445" w:rsidRPr="00D46DBE" w:rsidRDefault="00716445" w:rsidP="00716445">
      <w:pPr>
        <w:rPr>
          <w:b/>
          <w:bCs/>
          <w:lang w:val="en-US"/>
        </w:rPr>
      </w:pPr>
    </w:p>
    <w:p w14:paraId="66B0E5D2" w14:textId="65666139" w:rsidR="00716445" w:rsidRPr="00D46DBE" w:rsidRDefault="00716445" w:rsidP="00716445">
      <w:pPr>
        <w:pStyle w:val="Web"/>
        <w:spacing w:before="0" w:beforeAutospacing="0" w:after="0" w:afterAutospacing="0"/>
        <w:jc w:val="both"/>
        <w:rPr>
          <w:sz w:val="22"/>
          <w:szCs w:val="22"/>
        </w:rPr>
      </w:pPr>
      <w:r w:rsidRPr="00D46DBE">
        <w:rPr>
          <w:rFonts w:asciiTheme="minorHAnsi" w:eastAsiaTheme="minorEastAsia" w:hAnsi="Calibri" w:cstheme="minorBidi"/>
          <w:b/>
          <w:bCs/>
          <w:kern w:val="24"/>
          <w:sz w:val="22"/>
          <w:szCs w:val="22"/>
          <w:lang w:val="en-AU"/>
        </w:rPr>
        <w:lastRenderedPageBreak/>
        <w:t xml:space="preserve">Figure </w:t>
      </w:r>
      <w:r w:rsidR="000B313D" w:rsidRPr="00D46DBE">
        <w:rPr>
          <w:rFonts w:asciiTheme="minorHAnsi" w:eastAsiaTheme="minorEastAsia" w:hAnsi="Calibri" w:cstheme="minorBidi"/>
          <w:b/>
          <w:bCs/>
          <w:kern w:val="24"/>
          <w:sz w:val="22"/>
          <w:szCs w:val="22"/>
          <w:lang w:val="en-AU"/>
        </w:rPr>
        <w:t>6</w:t>
      </w:r>
      <w:r w:rsidRPr="00D46DBE">
        <w:rPr>
          <w:rFonts w:asciiTheme="minorHAnsi" w:eastAsiaTheme="minorEastAsia" w:hAnsi="Calibri" w:cstheme="minorBidi"/>
          <w:b/>
          <w:bCs/>
          <w:kern w:val="24"/>
          <w:sz w:val="22"/>
          <w:szCs w:val="22"/>
          <w:lang w:val="en-AU"/>
        </w:rPr>
        <w:t xml:space="preserve">: </w:t>
      </w:r>
      <w:r w:rsidRPr="00D46DBE">
        <w:rPr>
          <w:rFonts w:asciiTheme="minorHAnsi" w:eastAsiaTheme="minorEastAsia" w:hAnsi="Calibri" w:cstheme="minorBidi"/>
          <w:b/>
          <w:bCs/>
          <w:kern w:val="24"/>
          <w:sz w:val="22"/>
          <w:szCs w:val="22"/>
        </w:rPr>
        <w:t>Resonance frequency tracking of an ethanol, water and N</w:t>
      </w:r>
      <w:r w:rsidRPr="00D46DBE">
        <w:rPr>
          <w:rFonts w:asciiTheme="minorHAnsi" w:eastAsiaTheme="minorEastAsia" w:hAnsi="Calibri" w:cstheme="minorBidi"/>
          <w:b/>
          <w:bCs/>
          <w:kern w:val="24"/>
          <w:position w:val="-6"/>
          <w:sz w:val="22"/>
          <w:szCs w:val="22"/>
          <w:vertAlign w:val="subscript"/>
        </w:rPr>
        <w:t>2</w:t>
      </w:r>
      <w:r w:rsidRPr="00D46DBE">
        <w:rPr>
          <w:rFonts w:asciiTheme="minorHAnsi" w:eastAsiaTheme="minorEastAsia" w:hAnsi="Calibri" w:cstheme="minorBidi"/>
          <w:b/>
          <w:bCs/>
          <w:kern w:val="24"/>
          <w:sz w:val="22"/>
          <w:szCs w:val="22"/>
        </w:rPr>
        <w:t xml:space="preserve"> mixture </w:t>
      </w:r>
      <w:r w:rsidRPr="00D46DBE">
        <w:rPr>
          <w:rFonts w:asciiTheme="minorHAnsi" w:eastAsiaTheme="minorEastAsia" w:hAnsi="Calibri" w:cstheme="minorBidi"/>
          <w:b/>
          <w:bCs/>
          <w:kern w:val="24"/>
          <w:sz w:val="22"/>
          <w:szCs w:val="22"/>
          <w:lang w:val="en-AU"/>
        </w:rPr>
        <w:t>(a)</w:t>
      </w:r>
      <w:r w:rsidRPr="00D46DBE">
        <w:rPr>
          <w:rFonts w:asciiTheme="minorHAnsi" w:eastAsiaTheme="minorEastAsia" w:hAnsi="Calibri" w:cstheme="minorBidi"/>
          <w:kern w:val="24"/>
          <w:sz w:val="22"/>
          <w:szCs w:val="22"/>
          <w:lang w:val="en-AU"/>
        </w:rPr>
        <w:t xml:space="preserve"> </w:t>
      </w:r>
      <w:r w:rsidRPr="00D46DBE">
        <w:rPr>
          <w:rFonts w:asciiTheme="minorHAnsi" w:eastAsiaTheme="minorEastAsia" w:hAnsi="Calibri" w:cstheme="minorBidi"/>
          <w:kern w:val="24"/>
          <w:sz w:val="22"/>
          <w:szCs w:val="22"/>
        </w:rPr>
        <w:t xml:space="preserve">Flow chart of the experimental test setup used. Two different flow lines are </w:t>
      </w:r>
      <w:r w:rsidR="00373DA8" w:rsidRPr="00D46DBE">
        <w:rPr>
          <w:rFonts w:asciiTheme="minorHAnsi" w:eastAsiaTheme="minorEastAsia" w:hAnsi="Calibri" w:cstheme="minorBidi"/>
          <w:kern w:val="24"/>
          <w:sz w:val="22"/>
          <w:szCs w:val="22"/>
        </w:rPr>
        <w:t>used</w:t>
      </w:r>
      <w:r w:rsidRPr="00D46DBE">
        <w:rPr>
          <w:rFonts w:asciiTheme="minorHAnsi" w:eastAsiaTheme="minorEastAsia" w:hAnsi="Calibri" w:cstheme="minorBidi"/>
          <w:kern w:val="24"/>
          <w:sz w:val="22"/>
          <w:szCs w:val="22"/>
        </w:rPr>
        <w:t xml:space="preserve"> to supply pure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sz w:val="22"/>
          <w:szCs w:val="22"/>
        </w:rPr>
        <w:t xml:space="preserve"> and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sz w:val="22"/>
          <w:szCs w:val="22"/>
        </w:rPr>
        <w:t xml:space="preserve"> + </w:t>
      </w:r>
      <w:r w:rsidR="006C0A28" w:rsidRPr="00D46DBE">
        <w:rPr>
          <w:rFonts w:asciiTheme="minorHAnsi" w:eastAsiaTheme="minorEastAsia" w:hAnsi="Calibri" w:cstheme="minorBidi"/>
          <w:kern w:val="24"/>
          <w:sz w:val="22"/>
          <w:szCs w:val="22"/>
        </w:rPr>
        <w:t>ethanol</w:t>
      </w:r>
      <w:r w:rsidRPr="00D46DBE">
        <w:rPr>
          <w:rFonts w:asciiTheme="minorHAnsi" w:eastAsiaTheme="minorEastAsia" w:hAnsi="Calibri" w:cstheme="minorBidi"/>
          <w:kern w:val="24"/>
          <w:sz w:val="22"/>
          <w:szCs w:val="22"/>
        </w:rPr>
        <w:t xml:space="preserve">. </w:t>
      </w:r>
      <w:r w:rsidR="006C0A28" w:rsidRPr="00D46DBE">
        <w:rPr>
          <w:rFonts w:asciiTheme="minorHAnsi" w:eastAsiaTheme="minorEastAsia" w:hAnsi="Calibri" w:cstheme="minorBidi"/>
          <w:kern w:val="24"/>
          <w:sz w:val="22"/>
          <w:szCs w:val="22"/>
        </w:rPr>
        <w:t>Proton transfer reaction (PTR) measurements confirmed the ethanol supply in the N</w:t>
      </w:r>
      <w:r w:rsidR="006C0A28" w:rsidRPr="00D46DBE">
        <w:rPr>
          <w:rFonts w:asciiTheme="minorHAnsi" w:eastAsiaTheme="minorEastAsia" w:hAnsi="Calibri" w:cstheme="minorBidi"/>
          <w:kern w:val="24"/>
          <w:sz w:val="22"/>
          <w:szCs w:val="22"/>
          <w:vertAlign w:val="subscript"/>
        </w:rPr>
        <w:t>2</w:t>
      </w:r>
      <w:r w:rsidR="006C0A28" w:rsidRPr="00D46DBE">
        <w:rPr>
          <w:rFonts w:asciiTheme="minorHAnsi" w:eastAsiaTheme="minorEastAsia" w:hAnsi="Calibri" w:cstheme="minorBidi"/>
          <w:kern w:val="24"/>
          <w:sz w:val="22"/>
          <w:szCs w:val="22"/>
        </w:rPr>
        <w:t xml:space="preserve"> + ethanol supply as 275 ppm. </w:t>
      </w:r>
      <w:r w:rsidRPr="00D46DBE">
        <w:rPr>
          <w:rFonts w:asciiTheme="minorHAnsi" w:eastAsiaTheme="minorEastAsia" w:hAnsi="Calibri" w:cstheme="minorBidi"/>
          <w:kern w:val="24"/>
          <w:sz w:val="22"/>
          <w:szCs w:val="22"/>
        </w:rPr>
        <w:t xml:space="preserve">A similar test procedure as Figure </w:t>
      </w:r>
      <w:r w:rsidR="000B313D" w:rsidRPr="00D46DBE">
        <w:rPr>
          <w:rFonts w:asciiTheme="minorHAnsi" w:eastAsiaTheme="minorEastAsia" w:hAnsi="Calibri" w:cstheme="minorBidi"/>
          <w:kern w:val="24"/>
          <w:sz w:val="22"/>
          <w:szCs w:val="22"/>
        </w:rPr>
        <w:t xml:space="preserve">3b </w:t>
      </w:r>
      <w:r w:rsidRPr="00D46DBE">
        <w:rPr>
          <w:rFonts w:asciiTheme="minorHAnsi" w:eastAsiaTheme="minorEastAsia" w:hAnsi="Calibri" w:cstheme="minorBidi"/>
          <w:kern w:val="24"/>
          <w:sz w:val="22"/>
          <w:szCs w:val="22"/>
        </w:rPr>
        <w:t xml:space="preserve">was used with increased sampling and purging times. </w:t>
      </w:r>
      <w:r w:rsidRPr="00D46DBE">
        <w:rPr>
          <w:rFonts w:asciiTheme="minorHAnsi" w:eastAsiaTheme="minorEastAsia" w:hAnsi="Calibri" w:cstheme="minorBidi"/>
          <w:b/>
          <w:bCs/>
          <w:kern w:val="24"/>
          <w:sz w:val="22"/>
          <w:szCs w:val="22"/>
        </w:rPr>
        <w:t xml:space="preserve">(b) </w:t>
      </w:r>
      <w:r w:rsidRPr="00D46DBE">
        <w:rPr>
          <w:rFonts w:asciiTheme="minorHAnsi" w:eastAsiaTheme="minorEastAsia" w:hAnsi="Calibri" w:cstheme="minorBidi"/>
          <w:kern w:val="24"/>
          <w:sz w:val="22"/>
          <w:szCs w:val="22"/>
        </w:rPr>
        <w:t xml:space="preserve">Experimental </w:t>
      </w:r>
      <w:r w:rsidRPr="00D46DBE">
        <w:rPr>
          <w:rFonts w:asciiTheme="minorHAnsi" w:eastAsiaTheme="minorEastAsia" w:hAnsi="Calibri" w:cstheme="minorBidi"/>
          <w:kern w:val="24"/>
          <w:sz w:val="22"/>
          <w:szCs w:val="22"/>
          <w:lang w:val="el-GR"/>
        </w:rPr>
        <w:t>Δ</w:t>
      </w:r>
      <w:r w:rsidRPr="00D46DBE">
        <w:rPr>
          <w:rFonts w:asciiTheme="minorHAnsi" w:eastAsiaTheme="minorEastAsia" w:hAnsi="Calibri" w:cstheme="minorBidi"/>
          <w:i/>
          <w:iCs/>
          <w:kern w:val="24"/>
          <w:sz w:val="22"/>
          <w:szCs w:val="22"/>
        </w:rPr>
        <w:t>f</w:t>
      </w:r>
      <w:r w:rsidRPr="00D46DBE">
        <w:rPr>
          <w:rFonts w:asciiTheme="minorHAnsi" w:eastAsiaTheme="minorEastAsia" w:hAnsi="Calibri" w:cstheme="minorBidi"/>
          <w:i/>
          <w:iCs/>
          <w:kern w:val="24"/>
          <w:position w:val="-6"/>
          <w:sz w:val="22"/>
          <w:szCs w:val="22"/>
          <w:vertAlign w:val="subscript"/>
        </w:rPr>
        <w:t>r</w:t>
      </w:r>
      <w:r w:rsidRPr="00D46DBE">
        <w:rPr>
          <w:rFonts w:asciiTheme="minorHAnsi" w:eastAsiaTheme="minorEastAsia" w:hAnsi="Calibri" w:cstheme="minorBidi"/>
          <w:i/>
          <w:iCs/>
          <w:kern w:val="24"/>
          <w:sz w:val="22"/>
          <w:szCs w:val="22"/>
        </w:rPr>
        <w:t xml:space="preserve"> </w:t>
      </w:r>
      <w:r w:rsidRPr="00D46DBE">
        <w:rPr>
          <w:rFonts w:asciiTheme="minorHAnsi" w:eastAsiaTheme="minorEastAsia" w:hAnsi="Calibri" w:cstheme="minorBidi"/>
          <w:kern w:val="24"/>
          <w:sz w:val="22"/>
          <w:szCs w:val="22"/>
        </w:rPr>
        <w:t>results between humidified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sz w:val="22"/>
          <w:szCs w:val="22"/>
        </w:rPr>
        <w:t xml:space="preserve"> and N</w:t>
      </w:r>
      <w:r w:rsidRPr="00D46DBE">
        <w:rPr>
          <w:rFonts w:asciiTheme="minorHAnsi" w:eastAsiaTheme="minorEastAsia" w:hAnsi="Calibri" w:cstheme="minorBidi"/>
          <w:kern w:val="24"/>
          <w:position w:val="-6"/>
          <w:sz w:val="22"/>
          <w:szCs w:val="22"/>
          <w:vertAlign w:val="subscript"/>
        </w:rPr>
        <w:t>2</w:t>
      </w:r>
      <w:r w:rsidRPr="00D46DBE">
        <w:rPr>
          <w:rFonts w:asciiTheme="minorHAnsi" w:eastAsiaTheme="minorEastAsia" w:hAnsi="Calibri" w:cstheme="minorBidi"/>
          <w:kern w:val="24"/>
          <w:sz w:val="22"/>
          <w:szCs w:val="22"/>
        </w:rPr>
        <w:t xml:space="preserve"> + ethanol. </w:t>
      </w:r>
      <w:r w:rsidR="006C0A28" w:rsidRPr="00D46DBE">
        <w:rPr>
          <w:rFonts w:asciiTheme="minorHAnsi" w:eastAsiaTheme="minorEastAsia" w:hAnsi="Calibri" w:cstheme="minorBidi"/>
          <w:kern w:val="24"/>
          <w:sz w:val="22"/>
          <w:szCs w:val="22"/>
        </w:rPr>
        <w:t>Below 20</w:t>
      </w:r>
      <w:r w:rsidR="006D4B5B" w:rsidRPr="00D46DBE">
        <w:rPr>
          <w:rFonts w:asciiTheme="minorHAnsi" w:eastAsiaTheme="minorEastAsia" w:hAnsi="Calibri" w:cstheme="minorBidi"/>
          <w:kern w:val="24"/>
          <w:sz w:val="22"/>
          <w:szCs w:val="22"/>
        </w:rPr>
        <w:t xml:space="preserve"> </w:t>
      </w:r>
      <w:r w:rsidR="006C0A28" w:rsidRPr="00D46DBE">
        <w:rPr>
          <w:rFonts w:asciiTheme="minorHAnsi" w:eastAsiaTheme="minorEastAsia" w:hAnsi="Calibri" w:cstheme="minorBidi"/>
          <w:kern w:val="24"/>
          <w:sz w:val="22"/>
          <w:szCs w:val="22"/>
        </w:rPr>
        <w:t xml:space="preserve">%, </w:t>
      </w:r>
      <w:r w:rsidR="00A060C5" w:rsidRPr="00D46DBE">
        <w:rPr>
          <w:rFonts w:asciiTheme="minorHAnsi" w:eastAsiaTheme="minorEastAsia" w:hAnsi="Calibri" w:cstheme="minorBidi"/>
          <w:kern w:val="24"/>
          <w:sz w:val="22"/>
          <w:szCs w:val="22"/>
        </w:rPr>
        <w:t xml:space="preserve">the difference </w:t>
      </w:r>
      <w:r w:rsidR="00FE3BC3" w:rsidRPr="00D46DBE">
        <w:rPr>
          <w:rFonts w:asciiTheme="minorHAnsi" w:eastAsiaTheme="minorEastAsia" w:hAnsi="Calibri" w:cstheme="minorBidi"/>
          <w:kern w:val="24"/>
          <w:sz w:val="22"/>
          <w:szCs w:val="22"/>
        </w:rPr>
        <w:t>between</w:t>
      </w:r>
      <w:r w:rsidR="006C0A28" w:rsidRPr="00D46DBE">
        <w:rPr>
          <w:rFonts w:asciiTheme="minorHAnsi" w:eastAsiaTheme="minorEastAsia" w:hAnsi="Calibri" w:cstheme="minorBidi"/>
          <w:kern w:val="24"/>
          <w:sz w:val="22"/>
          <w:szCs w:val="22"/>
        </w:rPr>
        <w:t xml:space="preserve"> N</w:t>
      </w:r>
      <w:r w:rsidR="006C0A28" w:rsidRPr="00D46DBE">
        <w:rPr>
          <w:rFonts w:asciiTheme="minorHAnsi" w:eastAsiaTheme="minorEastAsia" w:hAnsi="Calibri" w:cstheme="minorBidi"/>
          <w:kern w:val="24"/>
          <w:sz w:val="22"/>
          <w:szCs w:val="22"/>
          <w:vertAlign w:val="subscript"/>
        </w:rPr>
        <w:t>2</w:t>
      </w:r>
      <w:r w:rsidR="006C0A28" w:rsidRPr="00D46DBE">
        <w:rPr>
          <w:rFonts w:asciiTheme="minorHAnsi" w:eastAsiaTheme="minorEastAsia" w:hAnsi="Calibri" w:cstheme="minorBidi"/>
          <w:kern w:val="24"/>
          <w:sz w:val="22"/>
          <w:szCs w:val="22"/>
        </w:rPr>
        <w:t xml:space="preserve"> and N</w:t>
      </w:r>
      <w:r w:rsidR="006C0A28" w:rsidRPr="00D46DBE">
        <w:rPr>
          <w:rFonts w:asciiTheme="minorHAnsi" w:eastAsiaTheme="minorEastAsia" w:hAnsi="Calibri" w:cstheme="minorBidi"/>
          <w:kern w:val="24"/>
          <w:sz w:val="22"/>
          <w:szCs w:val="22"/>
          <w:vertAlign w:val="subscript"/>
        </w:rPr>
        <w:t>2</w:t>
      </w:r>
      <w:r w:rsidR="006C0A28" w:rsidRPr="00D46DBE">
        <w:rPr>
          <w:rFonts w:asciiTheme="minorHAnsi" w:eastAsiaTheme="minorEastAsia" w:hAnsi="Calibri" w:cstheme="minorBidi"/>
          <w:kern w:val="24"/>
          <w:sz w:val="22"/>
          <w:szCs w:val="22"/>
        </w:rPr>
        <w:t xml:space="preserve"> + ethanol signals are unable to </w:t>
      </w:r>
      <w:r w:rsidR="00A060C5" w:rsidRPr="00D46DBE">
        <w:rPr>
          <w:rFonts w:asciiTheme="minorHAnsi" w:eastAsiaTheme="minorEastAsia" w:hAnsi="Calibri" w:cstheme="minorBidi"/>
          <w:kern w:val="24"/>
          <w:sz w:val="22"/>
          <w:szCs w:val="22"/>
        </w:rPr>
        <w:t xml:space="preserve">be </w:t>
      </w:r>
      <w:r w:rsidR="006C0A28" w:rsidRPr="00D46DBE">
        <w:rPr>
          <w:rFonts w:asciiTheme="minorHAnsi" w:eastAsiaTheme="minorEastAsia" w:hAnsi="Calibri" w:cstheme="minorBidi"/>
          <w:kern w:val="24"/>
          <w:sz w:val="22"/>
          <w:szCs w:val="22"/>
        </w:rPr>
        <w:t>distinguish</w:t>
      </w:r>
      <w:r w:rsidR="00A060C5" w:rsidRPr="00D46DBE">
        <w:rPr>
          <w:rFonts w:asciiTheme="minorHAnsi" w:eastAsiaTheme="minorEastAsia" w:hAnsi="Calibri" w:cstheme="minorBidi"/>
          <w:kern w:val="24"/>
          <w:sz w:val="22"/>
          <w:szCs w:val="22"/>
        </w:rPr>
        <w:t>ed,</w:t>
      </w:r>
      <w:r w:rsidR="006C0A28" w:rsidRPr="00D46DBE">
        <w:rPr>
          <w:rFonts w:asciiTheme="minorHAnsi" w:eastAsiaTheme="minorEastAsia" w:hAnsi="Calibri" w:cstheme="minorBidi"/>
          <w:kern w:val="24"/>
          <w:sz w:val="22"/>
          <w:szCs w:val="22"/>
        </w:rPr>
        <w:t xml:space="preserve"> indicating that the LOD of the audible acoustics approach is reached. </w:t>
      </w:r>
      <w:r w:rsidRPr="00D46DBE">
        <w:rPr>
          <w:rFonts w:asciiTheme="minorHAnsi" w:eastAsiaTheme="minorEastAsia" w:hAnsi="Calibri" w:cstheme="minorBidi"/>
          <w:b/>
          <w:bCs/>
          <w:kern w:val="24"/>
          <w:sz w:val="22"/>
          <w:szCs w:val="22"/>
        </w:rPr>
        <w:t xml:space="preserve">(c) </w:t>
      </w:r>
      <w:r w:rsidRPr="00D46DBE">
        <w:rPr>
          <w:rFonts w:asciiTheme="minorHAnsi" w:eastAsiaTheme="minorEastAsia" w:hAnsi="Calibri" w:cstheme="minorBidi"/>
          <w:kern w:val="24"/>
          <w:sz w:val="22"/>
          <w:szCs w:val="22"/>
        </w:rPr>
        <w:t>Close up zeroed response of the final cycle at 20</w:t>
      </w:r>
      <w:r w:rsidR="006D4B5B" w:rsidRPr="00D46DBE">
        <w:rPr>
          <w:rFonts w:asciiTheme="minorHAnsi" w:eastAsiaTheme="minorEastAsia" w:hAnsi="Calibri" w:cstheme="minorBidi"/>
          <w:kern w:val="24"/>
          <w:sz w:val="22"/>
          <w:szCs w:val="22"/>
        </w:rPr>
        <w:t xml:space="preserve"> </w:t>
      </w:r>
      <w:r w:rsidRPr="00D46DBE">
        <w:rPr>
          <w:rFonts w:asciiTheme="minorHAnsi" w:eastAsiaTheme="minorEastAsia" w:hAnsi="Calibri" w:cstheme="minorBidi"/>
          <w:kern w:val="24"/>
          <w:sz w:val="22"/>
          <w:szCs w:val="22"/>
        </w:rPr>
        <w:t>% concentration</w:t>
      </w:r>
      <w:r w:rsidR="006C0A28" w:rsidRPr="00D46DBE">
        <w:rPr>
          <w:rFonts w:asciiTheme="minorHAnsi" w:eastAsiaTheme="minorEastAsia" w:hAnsi="Calibri" w:cstheme="minorBidi"/>
          <w:kern w:val="24"/>
          <w:sz w:val="22"/>
          <w:szCs w:val="22"/>
        </w:rPr>
        <w:t xml:space="preserve"> demonstrating the difference between signals</w:t>
      </w:r>
      <w:r w:rsidRPr="00D46DBE">
        <w:rPr>
          <w:rFonts w:asciiTheme="minorHAnsi" w:eastAsiaTheme="minorEastAsia" w:hAnsi="Calibri" w:cstheme="minorBidi"/>
          <w:kern w:val="24"/>
          <w:sz w:val="22"/>
          <w:szCs w:val="22"/>
        </w:rPr>
        <w:t xml:space="preserve">. </w:t>
      </w:r>
      <w:r w:rsidRPr="00D46DBE">
        <w:rPr>
          <w:rFonts w:asciiTheme="minorHAnsi" w:eastAsiaTheme="minorEastAsia" w:hAnsi="Calibri" w:cstheme="minorBidi"/>
          <w:b/>
          <w:bCs/>
          <w:kern w:val="24"/>
          <w:sz w:val="22"/>
          <w:szCs w:val="22"/>
        </w:rPr>
        <w:t xml:space="preserve">(d) </w:t>
      </w:r>
      <w:r w:rsidR="002B2A0E" w:rsidRPr="00D46DBE">
        <w:rPr>
          <w:rFonts w:asciiTheme="minorHAnsi" w:eastAsiaTheme="minorEastAsia" w:hAnsi="Calibri" w:cstheme="minorBidi"/>
          <w:kern w:val="24"/>
          <w:sz w:val="22"/>
          <w:szCs w:val="22"/>
        </w:rPr>
        <w:t>Ethanol ppm level versus the measured responses of the PTR and the audible acoustics approach</w:t>
      </w:r>
      <w:r w:rsidRPr="00D46DBE">
        <w:rPr>
          <w:rFonts w:asciiTheme="minorHAnsi" w:eastAsiaTheme="minorEastAsia" w:hAnsi="Calibri" w:cstheme="minorBidi"/>
          <w:kern w:val="24"/>
          <w:sz w:val="22"/>
          <w:szCs w:val="22"/>
        </w:rPr>
        <w:t xml:space="preserve">. At </w:t>
      </w:r>
      <w:r w:rsidR="000B6B85" w:rsidRPr="00D46DBE">
        <w:rPr>
          <w:rFonts w:asciiTheme="minorHAnsi" w:eastAsiaTheme="minorEastAsia" w:hAnsi="Calibri" w:cstheme="minorBidi"/>
          <w:i/>
          <w:iCs/>
          <w:kern w:val="24"/>
          <w:sz w:val="22"/>
          <w:szCs w:val="22"/>
        </w:rPr>
        <w:t xml:space="preserve">C </w:t>
      </w:r>
      <w:r w:rsidR="00260E2A" w:rsidRPr="00D46DBE">
        <w:rPr>
          <w:rFonts w:asciiTheme="minorHAnsi" w:eastAsiaTheme="minorEastAsia" w:hAnsi="Calibri" w:cstheme="minorBidi"/>
          <w:kern w:val="24"/>
          <w:sz w:val="22"/>
          <w:szCs w:val="22"/>
        </w:rPr>
        <w:t>10</w:t>
      </w:r>
      <w:r w:rsidR="006D4B5B" w:rsidRPr="00D46DBE">
        <w:rPr>
          <w:rFonts w:asciiTheme="minorHAnsi" w:eastAsiaTheme="minorEastAsia" w:hAnsi="Calibri" w:cstheme="minorBidi"/>
          <w:kern w:val="24"/>
          <w:sz w:val="22"/>
          <w:szCs w:val="22"/>
        </w:rPr>
        <w:t xml:space="preserve"> </w:t>
      </w:r>
      <w:r w:rsidR="00E81A0C" w:rsidRPr="00D46DBE">
        <w:rPr>
          <w:rFonts w:asciiTheme="minorHAnsi" w:eastAsiaTheme="minorEastAsia" w:hAnsi="Calibri" w:cstheme="minorBidi"/>
          <w:kern w:val="24"/>
          <w:sz w:val="22"/>
          <w:szCs w:val="22"/>
        </w:rPr>
        <w:t>%</w:t>
      </w:r>
      <w:r w:rsidRPr="00D46DBE">
        <w:rPr>
          <w:rFonts w:asciiTheme="minorHAnsi" w:eastAsiaTheme="minorEastAsia" w:hAnsi="Calibri" w:cstheme="minorBidi"/>
          <w:kern w:val="24"/>
          <w:sz w:val="22"/>
          <w:szCs w:val="22"/>
        </w:rPr>
        <w:t xml:space="preserve"> and </w:t>
      </w:r>
      <w:r w:rsidR="00260E2A" w:rsidRPr="00D46DBE">
        <w:rPr>
          <w:rFonts w:asciiTheme="minorHAnsi" w:eastAsiaTheme="minorEastAsia" w:hAnsi="Calibri" w:cstheme="minorBidi"/>
          <w:kern w:val="24"/>
          <w:sz w:val="22"/>
          <w:szCs w:val="22"/>
        </w:rPr>
        <w:t>5</w:t>
      </w:r>
      <w:r w:rsidR="006D4B5B" w:rsidRPr="00D46DBE">
        <w:rPr>
          <w:rFonts w:asciiTheme="minorHAnsi" w:eastAsiaTheme="minorEastAsia" w:hAnsi="Calibri" w:cstheme="minorBidi"/>
          <w:kern w:val="24"/>
          <w:sz w:val="22"/>
          <w:szCs w:val="22"/>
        </w:rPr>
        <w:t xml:space="preserve"> </w:t>
      </w:r>
      <w:r w:rsidRPr="00D46DBE">
        <w:rPr>
          <w:rFonts w:asciiTheme="minorHAnsi" w:eastAsiaTheme="minorEastAsia" w:hAnsi="Calibri" w:cstheme="minorBidi"/>
          <w:kern w:val="24"/>
          <w:sz w:val="22"/>
          <w:szCs w:val="22"/>
        </w:rPr>
        <w:t xml:space="preserve">%, the level of ethanol molecules is </w:t>
      </w:r>
      <w:r w:rsidR="00260E2A" w:rsidRPr="00D46DBE">
        <w:rPr>
          <w:rFonts w:asciiTheme="minorHAnsi" w:eastAsiaTheme="minorEastAsia" w:hAnsi="Calibri" w:cstheme="minorBidi"/>
          <w:kern w:val="24"/>
          <w:sz w:val="22"/>
          <w:szCs w:val="22"/>
        </w:rPr>
        <w:t>near</w:t>
      </w:r>
      <w:r w:rsidRPr="00D46DBE">
        <w:rPr>
          <w:rFonts w:asciiTheme="minorHAnsi" w:eastAsiaTheme="minorEastAsia" w:hAnsi="Calibri" w:cstheme="minorBidi"/>
          <w:kern w:val="24"/>
          <w:sz w:val="22"/>
          <w:szCs w:val="22"/>
        </w:rPr>
        <w:t>/</w:t>
      </w:r>
      <w:r w:rsidR="00260E2A" w:rsidRPr="00D46DBE">
        <w:rPr>
          <w:rFonts w:asciiTheme="minorHAnsi" w:eastAsiaTheme="minorEastAsia" w:hAnsi="Calibri" w:cstheme="minorBidi"/>
          <w:kern w:val="24"/>
          <w:sz w:val="22"/>
          <w:szCs w:val="22"/>
        </w:rPr>
        <w:t xml:space="preserve">below </w:t>
      </w:r>
      <w:r w:rsidRPr="00D46DBE">
        <w:rPr>
          <w:rFonts w:asciiTheme="minorHAnsi" w:eastAsiaTheme="minorEastAsia" w:hAnsi="Calibri" w:cstheme="minorBidi"/>
          <w:kern w:val="24"/>
          <w:sz w:val="22"/>
          <w:szCs w:val="22"/>
        </w:rPr>
        <w:t>the LOD of the microphone ~</w:t>
      </w:r>
      <w:r w:rsidR="006C0A28" w:rsidRPr="00D46DBE">
        <w:rPr>
          <w:rFonts w:asciiTheme="minorHAnsi" w:eastAsiaTheme="minorEastAsia" w:hAnsi="Calibri" w:cstheme="minorBidi"/>
          <w:kern w:val="24"/>
          <w:sz w:val="22"/>
          <w:szCs w:val="22"/>
        </w:rPr>
        <w:t xml:space="preserve">10 </w:t>
      </w:r>
      <w:r w:rsidRPr="00D46DBE">
        <w:rPr>
          <w:rFonts w:asciiTheme="minorHAnsi" w:eastAsiaTheme="minorEastAsia" w:hAnsi="Calibri" w:cstheme="minorBidi"/>
          <w:kern w:val="24"/>
          <w:sz w:val="22"/>
          <w:szCs w:val="22"/>
        </w:rPr>
        <w:t>ppm</w:t>
      </w:r>
      <w:r w:rsidR="002B2A0E" w:rsidRPr="00D46DBE">
        <w:rPr>
          <w:rFonts w:asciiTheme="minorHAnsi" w:eastAsiaTheme="minorEastAsia" w:hAnsi="Calibri" w:cstheme="minorBidi"/>
          <w:kern w:val="24"/>
          <w:sz w:val="22"/>
          <w:szCs w:val="22"/>
        </w:rPr>
        <w:t xml:space="preserve"> for the audible acoustics approach</w:t>
      </w:r>
      <w:r w:rsidR="00260E2A" w:rsidRPr="00D46DBE">
        <w:rPr>
          <w:rFonts w:asciiTheme="minorHAnsi" w:eastAsiaTheme="minorEastAsia" w:hAnsi="Calibri" w:cstheme="minorBidi"/>
          <w:kern w:val="24"/>
          <w:sz w:val="22"/>
          <w:szCs w:val="22"/>
        </w:rPr>
        <w:t xml:space="preserve"> (markers are not presented for th</w:t>
      </w:r>
      <w:r w:rsidR="002B2A0E" w:rsidRPr="00D46DBE">
        <w:rPr>
          <w:rFonts w:asciiTheme="minorHAnsi" w:eastAsiaTheme="minorEastAsia" w:hAnsi="Calibri" w:cstheme="minorBidi"/>
          <w:kern w:val="24"/>
          <w:sz w:val="22"/>
          <w:szCs w:val="22"/>
        </w:rPr>
        <w:t>e</w:t>
      </w:r>
      <w:r w:rsidR="00260E2A" w:rsidRPr="00D46DBE">
        <w:rPr>
          <w:rFonts w:asciiTheme="minorHAnsi" w:eastAsiaTheme="minorEastAsia" w:hAnsi="Calibri" w:cstheme="minorBidi"/>
          <w:kern w:val="24"/>
          <w:sz w:val="22"/>
          <w:szCs w:val="22"/>
        </w:rPr>
        <w:t>se concentrations)</w:t>
      </w:r>
      <w:r w:rsidR="006C0A28" w:rsidRPr="00D46DBE">
        <w:rPr>
          <w:rFonts w:asciiTheme="minorHAnsi" w:eastAsiaTheme="minorEastAsia" w:hAnsi="Calibri" w:cstheme="minorBidi"/>
          <w:kern w:val="24"/>
          <w:sz w:val="22"/>
          <w:szCs w:val="22"/>
        </w:rPr>
        <w:t>.</w:t>
      </w:r>
    </w:p>
    <w:p w14:paraId="2B6D88C0" w14:textId="77777777" w:rsidR="00716445" w:rsidRPr="00D46DBE" w:rsidRDefault="00716445" w:rsidP="00716445">
      <w:pPr>
        <w:rPr>
          <w:b/>
          <w:bCs/>
          <w:lang w:val="en-US"/>
        </w:rPr>
      </w:pPr>
      <w:r w:rsidRPr="00D46DBE">
        <w:rPr>
          <w:b/>
          <w:bCs/>
          <w:lang w:val="en-US"/>
        </w:rPr>
        <w:br w:type="page"/>
      </w:r>
    </w:p>
    <w:p w14:paraId="2423F0F6" w14:textId="29A28301" w:rsidR="00716445" w:rsidRPr="00D46DBE" w:rsidRDefault="007778DE" w:rsidP="00716445">
      <w:pPr>
        <w:rPr>
          <w:b/>
          <w:bCs/>
          <w:lang w:val="en-US"/>
        </w:rPr>
      </w:pPr>
      <w:r w:rsidRPr="00D46DBE">
        <w:rPr>
          <w:noProof/>
        </w:rPr>
        <w:lastRenderedPageBreak/>
        <w:drawing>
          <wp:inline distT="0" distB="0" distL="0" distR="0" wp14:anchorId="17283A91" wp14:editId="3989D2C4">
            <wp:extent cx="4630522" cy="5366561"/>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34028" cy="5370624"/>
                    </a:xfrm>
                    <a:prstGeom prst="rect">
                      <a:avLst/>
                    </a:prstGeom>
                    <a:noFill/>
                    <a:ln>
                      <a:noFill/>
                    </a:ln>
                  </pic:spPr>
                </pic:pic>
              </a:graphicData>
            </a:graphic>
          </wp:inline>
        </w:drawing>
      </w:r>
      <w:r w:rsidR="002056A8" w:rsidRPr="00D46DBE">
        <w:rPr>
          <w:noProof/>
        </w:rPr>
        <w:lastRenderedPageBreak/>
        <w:drawing>
          <wp:inline distT="0" distB="0" distL="0" distR="0" wp14:anchorId="7821CA8F" wp14:editId="64DFB7AE">
            <wp:extent cx="4630522" cy="536656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34028" cy="5370624"/>
                    </a:xfrm>
                    <a:prstGeom prst="rect">
                      <a:avLst/>
                    </a:prstGeom>
                    <a:noFill/>
                    <a:ln>
                      <a:noFill/>
                    </a:ln>
                  </pic:spPr>
                </pic:pic>
              </a:graphicData>
            </a:graphic>
          </wp:inline>
        </w:drawing>
      </w:r>
    </w:p>
    <w:p w14:paraId="11DFE496" w14:textId="77777777" w:rsidR="00716445" w:rsidRPr="00D46DBE" w:rsidRDefault="00716445" w:rsidP="00716445">
      <w:pPr>
        <w:rPr>
          <w:b/>
          <w:bCs/>
          <w:lang w:val="en-US"/>
        </w:rPr>
      </w:pPr>
    </w:p>
    <w:p w14:paraId="23D7020F" w14:textId="77777777" w:rsidR="000B313D" w:rsidRPr="00D46DBE" w:rsidRDefault="00177CD9" w:rsidP="00716445">
      <w:pPr>
        <w:rPr>
          <w:b/>
          <w:bCs/>
          <w:lang w:val="en-US"/>
        </w:rPr>
      </w:pPr>
      <w:r w:rsidRPr="00D46DBE">
        <w:rPr>
          <w:b/>
          <w:bCs/>
          <w:lang w:val="en-US"/>
        </w:rPr>
        <w:t>Figure 1</w:t>
      </w:r>
    </w:p>
    <w:p w14:paraId="098F26D6" w14:textId="77777777" w:rsidR="000B313D" w:rsidRPr="00D46DBE" w:rsidRDefault="000B313D">
      <w:pPr>
        <w:rPr>
          <w:b/>
          <w:bCs/>
          <w:lang w:val="en-US"/>
        </w:rPr>
      </w:pPr>
      <w:r w:rsidRPr="00D46DBE">
        <w:rPr>
          <w:b/>
          <w:bCs/>
          <w:lang w:val="en-US"/>
        </w:rPr>
        <w:br w:type="page"/>
      </w:r>
    </w:p>
    <w:p w14:paraId="2749A5DA" w14:textId="77777777" w:rsidR="000B313D" w:rsidRPr="00D46DBE" w:rsidRDefault="000B313D" w:rsidP="00716445">
      <w:pPr>
        <w:rPr>
          <w:b/>
          <w:bCs/>
          <w:lang w:val="en-US"/>
        </w:rPr>
      </w:pPr>
    </w:p>
    <w:p w14:paraId="14880129" w14:textId="313BBD1F" w:rsidR="000B313D" w:rsidRPr="00D46DBE" w:rsidRDefault="000B313D" w:rsidP="00716445">
      <w:pPr>
        <w:rPr>
          <w:b/>
          <w:bCs/>
          <w:lang w:val="en-US"/>
        </w:rPr>
      </w:pPr>
      <w:r w:rsidRPr="00D46DBE">
        <w:rPr>
          <w:b/>
          <w:bCs/>
          <w:noProof/>
          <w:lang w:val="en-US"/>
          <w14:ligatures w14:val="standardContextual"/>
        </w:rPr>
        <w:drawing>
          <wp:inline distT="0" distB="0" distL="0" distR="0" wp14:anchorId="5BD32481" wp14:editId="370E3FBB">
            <wp:extent cx="3863340" cy="5612469"/>
            <wp:effectExtent l="0" t="0" r="0" b="7620"/>
            <wp:docPr id="867584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84389" name="Picture 86758438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865485" cy="5615585"/>
                    </a:xfrm>
                    <a:prstGeom prst="rect">
                      <a:avLst/>
                    </a:prstGeom>
                  </pic:spPr>
                </pic:pic>
              </a:graphicData>
            </a:graphic>
          </wp:inline>
        </w:drawing>
      </w:r>
    </w:p>
    <w:p w14:paraId="3177C695" w14:textId="77777777" w:rsidR="000B313D" w:rsidRPr="00D46DBE" w:rsidRDefault="000B313D" w:rsidP="00716445">
      <w:pPr>
        <w:rPr>
          <w:b/>
          <w:bCs/>
          <w:lang w:val="en-US"/>
        </w:rPr>
      </w:pPr>
    </w:p>
    <w:p w14:paraId="5B826703" w14:textId="74F8AB2D" w:rsidR="000B313D" w:rsidRPr="00D46DBE" w:rsidRDefault="000B313D" w:rsidP="00716445">
      <w:pPr>
        <w:rPr>
          <w:b/>
          <w:bCs/>
          <w:lang w:val="en-US"/>
        </w:rPr>
      </w:pPr>
      <w:r w:rsidRPr="00D46DBE">
        <w:rPr>
          <w:b/>
          <w:bCs/>
          <w:lang w:val="en-US"/>
        </w:rPr>
        <w:t>Figure 2</w:t>
      </w:r>
    </w:p>
    <w:p w14:paraId="615AE1F3" w14:textId="77777777" w:rsidR="000B313D" w:rsidRPr="00D46DBE" w:rsidRDefault="000B313D" w:rsidP="00716445">
      <w:pPr>
        <w:rPr>
          <w:b/>
          <w:bCs/>
          <w:lang w:val="en-US"/>
        </w:rPr>
      </w:pPr>
    </w:p>
    <w:p w14:paraId="5622B2F2" w14:textId="77777777" w:rsidR="000B313D" w:rsidRPr="00D46DBE" w:rsidRDefault="000B313D" w:rsidP="00716445">
      <w:pPr>
        <w:rPr>
          <w:b/>
          <w:bCs/>
          <w:lang w:val="en-US"/>
        </w:rPr>
      </w:pPr>
    </w:p>
    <w:p w14:paraId="5D25B154" w14:textId="77777777" w:rsidR="000B313D" w:rsidRPr="00D46DBE" w:rsidRDefault="000B313D" w:rsidP="00716445">
      <w:pPr>
        <w:rPr>
          <w:b/>
          <w:bCs/>
          <w:lang w:val="en-US"/>
        </w:rPr>
      </w:pPr>
    </w:p>
    <w:p w14:paraId="55511274" w14:textId="32D2D442" w:rsidR="00716445" w:rsidRPr="00D46DBE" w:rsidRDefault="00716445" w:rsidP="00716445">
      <w:pPr>
        <w:rPr>
          <w:b/>
          <w:bCs/>
          <w:lang w:val="en-US"/>
        </w:rPr>
      </w:pPr>
      <w:r w:rsidRPr="00D46DBE">
        <w:rPr>
          <w:b/>
          <w:bCs/>
          <w:lang w:val="en-US"/>
        </w:rPr>
        <w:br w:type="page"/>
      </w:r>
    </w:p>
    <w:p w14:paraId="223DBC51" w14:textId="25A10B32" w:rsidR="00716445" w:rsidRPr="00D46DBE" w:rsidRDefault="00E34E12" w:rsidP="00716445">
      <w:pPr>
        <w:rPr>
          <w:b/>
          <w:bCs/>
          <w:lang w:val="en-US"/>
        </w:rPr>
      </w:pPr>
      <w:r w:rsidRPr="00D46DBE">
        <w:rPr>
          <w:b/>
          <w:bCs/>
          <w:noProof/>
          <w:lang w:val="en-US"/>
          <w14:ligatures w14:val="standardContextual"/>
        </w:rPr>
        <w:lastRenderedPageBreak/>
        <w:drawing>
          <wp:inline distT="0" distB="0" distL="0" distR="0" wp14:anchorId="2E3748EB" wp14:editId="0EDEC3BE">
            <wp:extent cx="5053460" cy="6409094"/>
            <wp:effectExtent l="0" t="0" r="0" b="0"/>
            <wp:docPr id="16113094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09491" name="Picture 161130949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55939" cy="6412238"/>
                    </a:xfrm>
                    <a:prstGeom prst="rect">
                      <a:avLst/>
                    </a:prstGeom>
                  </pic:spPr>
                </pic:pic>
              </a:graphicData>
            </a:graphic>
          </wp:inline>
        </w:drawing>
      </w:r>
    </w:p>
    <w:p w14:paraId="356E308A" w14:textId="77777777" w:rsidR="00716445" w:rsidRPr="00D46DBE" w:rsidRDefault="00716445" w:rsidP="00716445">
      <w:pPr>
        <w:rPr>
          <w:b/>
          <w:bCs/>
          <w:lang w:val="en-US"/>
        </w:rPr>
      </w:pPr>
    </w:p>
    <w:p w14:paraId="5F48F20D" w14:textId="5C6C2A13" w:rsidR="00716445" w:rsidRPr="00D46DBE" w:rsidRDefault="00177CD9" w:rsidP="00716445">
      <w:pPr>
        <w:rPr>
          <w:b/>
          <w:bCs/>
          <w:lang w:val="en-US"/>
        </w:rPr>
      </w:pPr>
      <w:r w:rsidRPr="00D46DBE">
        <w:rPr>
          <w:b/>
          <w:bCs/>
          <w:lang w:val="en-US"/>
        </w:rPr>
        <w:t xml:space="preserve">Figure </w:t>
      </w:r>
      <w:r w:rsidR="00C76BCB" w:rsidRPr="00D46DBE">
        <w:rPr>
          <w:b/>
          <w:bCs/>
          <w:lang w:val="en-US"/>
        </w:rPr>
        <w:t>3</w:t>
      </w:r>
      <w:r w:rsidR="00716445" w:rsidRPr="00D46DBE">
        <w:rPr>
          <w:b/>
          <w:bCs/>
          <w:lang w:val="en-US"/>
        </w:rPr>
        <w:br w:type="page"/>
      </w:r>
    </w:p>
    <w:p w14:paraId="0C7AC759" w14:textId="045912F3" w:rsidR="00716445" w:rsidRPr="00D46DBE" w:rsidRDefault="00716445" w:rsidP="00716445">
      <w:pPr>
        <w:rPr>
          <w:b/>
          <w:bCs/>
          <w:lang w:val="en-US"/>
        </w:rPr>
      </w:pPr>
    </w:p>
    <w:p w14:paraId="5D3E6704" w14:textId="6C73E959" w:rsidR="00716445" w:rsidRPr="00D46DBE" w:rsidRDefault="00671FE3" w:rsidP="00716445">
      <w:pPr>
        <w:rPr>
          <w:b/>
          <w:bCs/>
          <w:lang w:val="en-US"/>
        </w:rPr>
      </w:pPr>
      <w:r w:rsidRPr="00D46DBE">
        <w:rPr>
          <w:b/>
          <w:bCs/>
          <w:noProof/>
          <w:lang w:val="en-US"/>
        </w:rPr>
        <w:drawing>
          <wp:inline distT="0" distB="0" distL="0" distR="0" wp14:anchorId="06D021C2" wp14:editId="7C611E72">
            <wp:extent cx="4755521" cy="3831021"/>
            <wp:effectExtent l="0" t="0" r="0" b="0"/>
            <wp:docPr id="151719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57649" cy="3832735"/>
                    </a:xfrm>
                    <a:prstGeom prst="rect">
                      <a:avLst/>
                    </a:prstGeom>
                    <a:noFill/>
                    <a:ln>
                      <a:noFill/>
                    </a:ln>
                  </pic:spPr>
                </pic:pic>
              </a:graphicData>
            </a:graphic>
          </wp:inline>
        </w:drawing>
      </w:r>
    </w:p>
    <w:p w14:paraId="3E02DB72" w14:textId="3C96F916" w:rsidR="00716445" w:rsidRPr="00D46DBE" w:rsidRDefault="00177CD9" w:rsidP="00716445">
      <w:pPr>
        <w:rPr>
          <w:b/>
          <w:bCs/>
          <w:lang w:val="en-US"/>
        </w:rPr>
      </w:pPr>
      <w:r w:rsidRPr="00D46DBE">
        <w:rPr>
          <w:b/>
          <w:bCs/>
          <w:lang w:val="en-US"/>
        </w:rPr>
        <w:t xml:space="preserve">Figure </w:t>
      </w:r>
      <w:r w:rsidR="00C76BCB" w:rsidRPr="00D46DBE">
        <w:rPr>
          <w:b/>
          <w:bCs/>
          <w:lang w:val="en-US"/>
        </w:rPr>
        <w:t>4</w:t>
      </w:r>
      <w:r w:rsidR="00716445" w:rsidRPr="00D46DBE">
        <w:rPr>
          <w:b/>
          <w:bCs/>
          <w:lang w:val="en-US"/>
        </w:rPr>
        <w:br w:type="page"/>
      </w:r>
    </w:p>
    <w:p w14:paraId="0EA979D6" w14:textId="4F779F27" w:rsidR="00716445" w:rsidRPr="00D46DBE" w:rsidRDefault="00716445" w:rsidP="00716445">
      <w:pPr>
        <w:rPr>
          <w:b/>
          <w:bCs/>
          <w:lang w:val="en-US"/>
        </w:rPr>
      </w:pPr>
    </w:p>
    <w:p w14:paraId="16B3BCEB" w14:textId="2709EA2C" w:rsidR="00716445" w:rsidRPr="00D46DBE" w:rsidRDefault="00E34E12" w:rsidP="00716445">
      <w:pPr>
        <w:rPr>
          <w:b/>
          <w:bCs/>
          <w:lang w:val="en-US"/>
        </w:rPr>
      </w:pPr>
      <w:r w:rsidRPr="00D46DBE">
        <w:rPr>
          <w:b/>
          <w:bCs/>
          <w:noProof/>
          <w:lang w:val="en-US"/>
          <w14:ligatures w14:val="standardContextual"/>
        </w:rPr>
        <w:drawing>
          <wp:inline distT="0" distB="0" distL="0" distR="0" wp14:anchorId="42695507" wp14:editId="5412291D">
            <wp:extent cx="4967618" cy="4327348"/>
            <wp:effectExtent l="0" t="0" r="0" b="0"/>
            <wp:docPr id="5461220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22039" name="Picture 54612203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971602" cy="4330818"/>
                    </a:xfrm>
                    <a:prstGeom prst="rect">
                      <a:avLst/>
                    </a:prstGeom>
                  </pic:spPr>
                </pic:pic>
              </a:graphicData>
            </a:graphic>
          </wp:inline>
        </w:drawing>
      </w:r>
    </w:p>
    <w:p w14:paraId="0863435D" w14:textId="77777777" w:rsidR="00716445" w:rsidRPr="00D46DBE" w:rsidRDefault="00716445" w:rsidP="00716445">
      <w:pPr>
        <w:rPr>
          <w:b/>
          <w:bCs/>
          <w:lang w:val="en-US"/>
        </w:rPr>
      </w:pPr>
    </w:p>
    <w:p w14:paraId="631BFEE8" w14:textId="06DEA733" w:rsidR="00716445" w:rsidRPr="00D46DBE" w:rsidRDefault="00177CD9" w:rsidP="00716445">
      <w:pPr>
        <w:rPr>
          <w:b/>
          <w:bCs/>
          <w:lang w:val="en-US"/>
        </w:rPr>
      </w:pPr>
      <w:r w:rsidRPr="00D46DBE">
        <w:rPr>
          <w:b/>
          <w:bCs/>
          <w:lang w:val="en-US"/>
        </w:rPr>
        <w:t xml:space="preserve">Figure </w:t>
      </w:r>
      <w:r w:rsidR="00C76BCB" w:rsidRPr="00D46DBE">
        <w:rPr>
          <w:b/>
          <w:bCs/>
          <w:lang w:val="en-US"/>
        </w:rPr>
        <w:t>5</w:t>
      </w:r>
      <w:r w:rsidR="00716445" w:rsidRPr="00D46DBE">
        <w:rPr>
          <w:b/>
          <w:bCs/>
          <w:lang w:val="en-US"/>
        </w:rPr>
        <w:br w:type="page"/>
      </w:r>
    </w:p>
    <w:p w14:paraId="440EE5FE" w14:textId="15684E91" w:rsidR="00716445" w:rsidRPr="00D46DBE" w:rsidRDefault="00260E2A" w:rsidP="00716445">
      <w:pPr>
        <w:rPr>
          <w:b/>
          <w:bCs/>
          <w:lang w:val="en-US"/>
        </w:rPr>
      </w:pPr>
      <w:r w:rsidRPr="00D46DBE">
        <w:rPr>
          <w:b/>
          <w:bCs/>
          <w:noProof/>
          <w:lang w:val="en-US"/>
          <w14:ligatures w14:val="standardContextual"/>
        </w:rPr>
        <w:lastRenderedPageBreak/>
        <w:drawing>
          <wp:inline distT="0" distB="0" distL="0" distR="0" wp14:anchorId="327616E1" wp14:editId="7499A084">
            <wp:extent cx="5081286" cy="7476492"/>
            <wp:effectExtent l="0" t="0" r="0" b="0"/>
            <wp:docPr id="14424077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07750" name="Picture 144240775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083967" cy="7480437"/>
                    </a:xfrm>
                    <a:prstGeom prst="rect">
                      <a:avLst/>
                    </a:prstGeom>
                  </pic:spPr>
                </pic:pic>
              </a:graphicData>
            </a:graphic>
          </wp:inline>
        </w:drawing>
      </w:r>
    </w:p>
    <w:p w14:paraId="20B515D3" w14:textId="21BA0A79" w:rsidR="00716445" w:rsidRPr="00D46DBE" w:rsidRDefault="00177CD9" w:rsidP="00716445">
      <w:r w:rsidRPr="00D46DBE">
        <w:rPr>
          <w:b/>
          <w:bCs/>
          <w:lang w:val="en-US"/>
        </w:rPr>
        <w:t xml:space="preserve">Figure </w:t>
      </w:r>
      <w:r w:rsidR="00C76BCB" w:rsidRPr="00D46DBE">
        <w:rPr>
          <w:b/>
          <w:bCs/>
          <w:lang w:val="en-US"/>
        </w:rPr>
        <w:t>6</w:t>
      </w:r>
    </w:p>
    <w:sectPr w:rsidR="00716445" w:rsidRPr="00D46DBE">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51929" w14:textId="77777777" w:rsidR="00312A7E" w:rsidRDefault="00312A7E" w:rsidP="00CC7EE6">
      <w:pPr>
        <w:spacing w:after="0" w:line="240" w:lineRule="auto"/>
      </w:pPr>
      <w:r>
        <w:separator/>
      </w:r>
    </w:p>
  </w:endnote>
  <w:endnote w:type="continuationSeparator" w:id="0">
    <w:p w14:paraId="226067F3" w14:textId="77777777" w:rsidR="00312A7E" w:rsidRDefault="00312A7E" w:rsidP="00CC7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7433910"/>
      <w:docPartObj>
        <w:docPartGallery w:val="Page Numbers (Bottom of Page)"/>
        <w:docPartUnique/>
      </w:docPartObj>
    </w:sdtPr>
    <w:sdtEndPr>
      <w:rPr>
        <w:noProof/>
      </w:rPr>
    </w:sdtEndPr>
    <w:sdtContent>
      <w:p w14:paraId="370B6DC1" w14:textId="25783A8D" w:rsidR="00CC7EE6" w:rsidRDefault="00CC7EE6">
        <w:pPr>
          <w:pStyle w:val="a6"/>
          <w:jc w:val="right"/>
        </w:pPr>
        <w:r>
          <w:fldChar w:fldCharType="begin"/>
        </w:r>
        <w:r>
          <w:instrText xml:space="preserve"> PAGE   \* MERGEFORMAT </w:instrText>
        </w:r>
        <w:r>
          <w:fldChar w:fldCharType="separate"/>
        </w:r>
        <w:r>
          <w:rPr>
            <w:noProof/>
          </w:rPr>
          <w:t>2</w:t>
        </w:r>
        <w:r>
          <w:rPr>
            <w:noProof/>
          </w:rPr>
          <w:fldChar w:fldCharType="end"/>
        </w:r>
      </w:p>
    </w:sdtContent>
  </w:sdt>
  <w:p w14:paraId="0F17489E" w14:textId="77777777" w:rsidR="00CC7EE6" w:rsidRDefault="00CC7E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37D7A" w14:textId="77777777" w:rsidR="00312A7E" w:rsidRDefault="00312A7E" w:rsidP="00CC7EE6">
      <w:pPr>
        <w:spacing w:after="0" w:line="240" w:lineRule="auto"/>
      </w:pPr>
      <w:r>
        <w:separator/>
      </w:r>
    </w:p>
  </w:footnote>
  <w:footnote w:type="continuationSeparator" w:id="0">
    <w:p w14:paraId="601E28F7" w14:textId="77777777" w:rsidR="00312A7E" w:rsidRDefault="00312A7E" w:rsidP="00CC7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076"/>
    <w:multiLevelType w:val="multilevel"/>
    <w:tmpl w:val="2662C45C"/>
    <w:lvl w:ilvl="0">
      <w:start w:val="1"/>
      <w:numFmt w:val="decimal"/>
      <w:lvlText w:val="%1."/>
      <w:lvlJc w:val="left"/>
      <w:pPr>
        <w:ind w:left="720" w:hanging="360"/>
      </w:pPr>
      <w:rPr>
        <w:rFonts w:hint="default"/>
        <w:sz w:val="28"/>
        <w:szCs w:val="28"/>
      </w:rPr>
    </w:lvl>
    <w:lvl w:ilvl="1">
      <w:start w:val="3"/>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abstractNum w:abstractNumId="1" w15:restartNumberingAfterBreak="0">
    <w:nsid w:val="18825A7A"/>
    <w:multiLevelType w:val="multilevel"/>
    <w:tmpl w:val="C8249CAE"/>
    <w:lvl w:ilvl="0">
      <w:start w:val="1"/>
      <w:numFmt w:val="decimal"/>
      <w:lvlText w:val="%1."/>
      <w:lvlJc w:val="left"/>
      <w:pPr>
        <w:ind w:left="720" w:hanging="360"/>
      </w:pPr>
      <w:rPr>
        <w:rFonts w:hint="default"/>
        <w:b/>
      </w:rPr>
    </w:lvl>
    <w:lvl w:ilvl="1">
      <w:start w:val="4"/>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5C13280"/>
    <w:multiLevelType w:val="multilevel"/>
    <w:tmpl w:val="2662C45C"/>
    <w:lvl w:ilvl="0">
      <w:start w:val="1"/>
      <w:numFmt w:val="decimal"/>
      <w:lvlText w:val="%1."/>
      <w:lvlJc w:val="left"/>
      <w:pPr>
        <w:ind w:left="720" w:hanging="360"/>
      </w:pPr>
      <w:rPr>
        <w:rFonts w:hint="default"/>
        <w:sz w:val="28"/>
        <w:szCs w:val="28"/>
      </w:rPr>
    </w:lvl>
    <w:lvl w:ilvl="1">
      <w:start w:val="3"/>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num w:numId="1" w16cid:durableId="173955716">
    <w:abstractNumId w:val="2"/>
  </w:num>
  <w:num w:numId="2" w16cid:durableId="2076050978">
    <w:abstractNumId w:val="1"/>
  </w:num>
  <w:num w:numId="3" w16cid:durableId="1434738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309"/>
  <w:bordersDoNotSurroundHeader/>
  <w:bordersDoNotSurroundFooter/>
  <w:proofState w:spelling="clean" w:grammar="clean"/>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ew Sensors Actuato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sxfe2t1pxw5he592v5xpaiet9d59swwsw2&quot;&gt;first Library&lt;record-ids&gt;&lt;item&gt;1695&lt;/item&gt;&lt;item&gt;1748&lt;/item&gt;&lt;item&gt;1749&lt;/item&gt;&lt;item&gt;1750&lt;/item&gt;&lt;item&gt;1751&lt;/item&gt;&lt;item&gt;1760&lt;/item&gt;&lt;item&gt;1781&lt;/item&gt;&lt;item&gt;1782&lt;/item&gt;&lt;item&gt;1784&lt;/item&gt;&lt;item&gt;1785&lt;/item&gt;&lt;item&gt;1787&lt;/item&gt;&lt;item&gt;1788&lt;/item&gt;&lt;item&gt;1789&lt;/item&gt;&lt;item&gt;1790&lt;/item&gt;&lt;item&gt;1791&lt;/item&gt;&lt;item&gt;1792&lt;/item&gt;&lt;item&gt;1793&lt;/item&gt;&lt;item&gt;1794&lt;/item&gt;&lt;item&gt;1795&lt;/item&gt;&lt;item&gt;1796&lt;/item&gt;&lt;item&gt;1797&lt;/item&gt;&lt;item&gt;1798&lt;/item&gt;&lt;item&gt;1799&lt;/item&gt;&lt;item&gt;1800&lt;/item&gt;&lt;item&gt;1801&lt;/item&gt;&lt;item&gt;1802&lt;/item&gt;&lt;item&gt;1803&lt;/item&gt;&lt;item&gt;1804&lt;/item&gt;&lt;item&gt;1805&lt;/item&gt;&lt;item&gt;1806&lt;/item&gt;&lt;item&gt;1810&lt;/item&gt;&lt;item&gt;1811&lt;/item&gt;&lt;item&gt;1812&lt;/item&gt;&lt;item&gt;1813&lt;/item&gt;&lt;/record-ids&gt;&lt;/item&gt;&lt;/Libraries&gt;"/>
  </w:docVars>
  <w:rsids>
    <w:rsidRoot w:val="00435D4F"/>
    <w:rsid w:val="000047FE"/>
    <w:rsid w:val="00005C71"/>
    <w:rsid w:val="00011AF6"/>
    <w:rsid w:val="00030346"/>
    <w:rsid w:val="0003367D"/>
    <w:rsid w:val="000357C8"/>
    <w:rsid w:val="00042C04"/>
    <w:rsid w:val="00044179"/>
    <w:rsid w:val="00047D32"/>
    <w:rsid w:val="00054389"/>
    <w:rsid w:val="00054FD7"/>
    <w:rsid w:val="00054FE8"/>
    <w:rsid w:val="000603F6"/>
    <w:rsid w:val="00063656"/>
    <w:rsid w:val="00065270"/>
    <w:rsid w:val="00065940"/>
    <w:rsid w:val="0006695F"/>
    <w:rsid w:val="00066F4A"/>
    <w:rsid w:val="0006764C"/>
    <w:rsid w:val="00070984"/>
    <w:rsid w:val="00071C2A"/>
    <w:rsid w:val="000748E0"/>
    <w:rsid w:val="00077344"/>
    <w:rsid w:val="00077E0B"/>
    <w:rsid w:val="00082BE5"/>
    <w:rsid w:val="00083A96"/>
    <w:rsid w:val="000877E0"/>
    <w:rsid w:val="00090C3F"/>
    <w:rsid w:val="00095D4D"/>
    <w:rsid w:val="000A41FE"/>
    <w:rsid w:val="000A4E2D"/>
    <w:rsid w:val="000A69A4"/>
    <w:rsid w:val="000B1AF0"/>
    <w:rsid w:val="000B313D"/>
    <w:rsid w:val="000B3782"/>
    <w:rsid w:val="000B5189"/>
    <w:rsid w:val="000B6B85"/>
    <w:rsid w:val="000C4D28"/>
    <w:rsid w:val="000C7944"/>
    <w:rsid w:val="000C7D9A"/>
    <w:rsid w:val="000D592E"/>
    <w:rsid w:val="000D745D"/>
    <w:rsid w:val="000E101D"/>
    <w:rsid w:val="000E3B18"/>
    <w:rsid w:val="000E5DC2"/>
    <w:rsid w:val="000E761C"/>
    <w:rsid w:val="000F1839"/>
    <w:rsid w:val="000F20F4"/>
    <w:rsid w:val="000F4F4F"/>
    <w:rsid w:val="00105892"/>
    <w:rsid w:val="001128A7"/>
    <w:rsid w:val="00113F3F"/>
    <w:rsid w:val="00115FD0"/>
    <w:rsid w:val="00122577"/>
    <w:rsid w:val="001225FD"/>
    <w:rsid w:val="00130C35"/>
    <w:rsid w:val="00130CD0"/>
    <w:rsid w:val="00133B38"/>
    <w:rsid w:val="00137099"/>
    <w:rsid w:val="001378E5"/>
    <w:rsid w:val="00140CF4"/>
    <w:rsid w:val="00140DBE"/>
    <w:rsid w:val="00141D24"/>
    <w:rsid w:val="0014748B"/>
    <w:rsid w:val="00147B06"/>
    <w:rsid w:val="0015010E"/>
    <w:rsid w:val="001531CB"/>
    <w:rsid w:val="0015352C"/>
    <w:rsid w:val="00154A44"/>
    <w:rsid w:val="0015561A"/>
    <w:rsid w:val="00156D62"/>
    <w:rsid w:val="00163F43"/>
    <w:rsid w:val="001679FE"/>
    <w:rsid w:val="001737EF"/>
    <w:rsid w:val="00177CD9"/>
    <w:rsid w:val="00177DC2"/>
    <w:rsid w:val="00181DC5"/>
    <w:rsid w:val="001948B1"/>
    <w:rsid w:val="0019605A"/>
    <w:rsid w:val="00196BB1"/>
    <w:rsid w:val="001A5926"/>
    <w:rsid w:val="001B1B67"/>
    <w:rsid w:val="001B602D"/>
    <w:rsid w:val="001C4C38"/>
    <w:rsid w:val="001C5DB7"/>
    <w:rsid w:val="001C7789"/>
    <w:rsid w:val="001D0155"/>
    <w:rsid w:val="001D5E6C"/>
    <w:rsid w:val="001D64F0"/>
    <w:rsid w:val="001E0247"/>
    <w:rsid w:val="001E141E"/>
    <w:rsid w:val="001E1E69"/>
    <w:rsid w:val="001F0D3C"/>
    <w:rsid w:val="001F54E8"/>
    <w:rsid w:val="002027EB"/>
    <w:rsid w:val="00204365"/>
    <w:rsid w:val="00205691"/>
    <w:rsid w:val="002056A8"/>
    <w:rsid w:val="00205CE9"/>
    <w:rsid w:val="00207B92"/>
    <w:rsid w:val="002174C5"/>
    <w:rsid w:val="00221344"/>
    <w:rsid w:val="0022312B"/>
    <w:rsid w:val="00224096"/>
    <w:rsid w:val="00231173"/>
    <w:rsid w:val="00231ECB"/>
    <w:rsid w:val="002371D9"/>
    <w:rsid w:val="00241A69"/>
    <w:rsid w:val="00242CC0"/>
    <w:rsid w:val="00253743"/>
    <w:rsid w:val="00255C14"/>
    <w:rsid w:val="00256B04"/>
    <w:rsid w:val="00260E2A"/>
    <w:rsid w:val="002621AE"/>
    <w:rsid w:val="00262287"/>
    <w:rsid w:val="00262A74"/>
    <w:rsid w:val="002658D7"/>
    <w:rsid w:val="00271A09"/>
    <w:rsid w:val="00273524"/>
    <w:rsid w:val="00295684"/>
    <w:rsid w:val="002A379C"/>
    <w:rsid w:val="002A41B6"/>
    <w:rsid w:val="002A4837"/>
    <w:rsid w:val="002A6F89"/>
    <w:rsid w:val="002A71BC"/>
    <w:rsid w:val="002A7A54"/>
    <w:rsid w:val="002B0592"/>
    <w:rsid w:val="002B2A0E"/>
    <w:rsid w:val="002B56E7"/>
    <w:rsid w:val="002C5DBB"/>
    <w:rsid w:val="002C7814"/>
    <w:rsid w:val="002C7941"/>
    <w:rsid w:val="002D5836"/>
    <w:rsid w:val="002D5D71"/>
    <w:rsid w:val="002E4BD6"/>
    <w:rsid w:val="002F0E50"/>
    <w:rsid w:val="002F2861"/>
    <w:rsid w:val="002F34F9"/>
    <w:rsid w:val="002F761D"/>
    <w:rsid w:val="00300FB2"/>
    <w:rsid w:val="00303D40"/>
    <w:rsid w:val="003062E7"/>
    <w:rsid w:val="00307AE4"/>
    <w:rsid w:val="00312A7E"/>
    <w:rsid w:val="0031685B"/>
    <w:rsid w:val="003202B1"/>
    <w:rsid w:val="00323DBA"/>
    <w:rsid w:val="00323DCF"/>
    <w:rsid w:val="00326554"/>
    <w:rsid w:val="00327206"/>
    <w:rsid w:val="00333ACE"/>
    <w:rsid w:val="003342C1"/>
    <w:rsid w:val="003377A2"/>
    <w:rsid w:val="00340296"/>
    <w:rsid w:val="00340351"/>
    <w:rsid w:val="0034502C"/>
    <w:rsid w:val="0034671C"/>
    <w:rsid w:val="003512F7"/>
    <w:rsid w:val="00354533"/>
    <w:rsid w:val="00354BC0"/>
    <w:rsid w:val="00361EA9"/>
    <w:rsid w:val="00366AEE"/>
    <w:rsid w:val="00371117"/>
    <w:rsid w:val="00373A1D"/>
    <w:rsid w:val="00373DA8"/>
    <w:rsid w:val="00375803"/>
    <w:rsid w:val="00377F3A"/>
    <w:rsid w:val="00380AC2"/>
    <w:rsid w:val="00383C6A"/>
    <w:rsid w:val="00391534"/>
    <w:rsid w:val="00392C2E"/>
    <w:rsid w:val="003A03B2"/>
    <w:rsid w:val="003A77F9"/>
    <w:rsid w:val="003B1E9C"/>
    <w:rsid w:val="003B6D0A"/>
    <w:rsid w:val="003B7447"/>
    <w:rsid w:val="003B77DF"/>
    <w:rsid w:val="003C315D"/>
    <w:rsid w:val="003C3160"/>
    <w:rsid w:val="003C5655"/>
    <w:rsid w:val="003C7248"/>
    <w:rsid w:val="003D22D7"/>
    <w:rsid w:val="003D53FC"/>
    <w:rsid w:val="003D54F6"/>
    <w:rsid w:val="003E7BF9"/>
    <w:rsid w:val="003F3574"/>
    <w:rsid w:val="00410412"/>
    <w:rsid w:val="004143D5"/>
    <w:rsid w:val="0043202A"/>
    <w:rsid w:val="004323BF"/>
    <w:rsid w:val="00435D4F"/>
    <w:rsid w:val="004421B5"/>
    <w:rsid w:val="004433E0"/>
    <w:rsid w:val="00445CE4"/>
    <w:rsid w:val="00450B3D"/>
    <w:rsid w:val="004559D5"/>
    <w:rsid w:val="00467122"/>
    <w:rsid w:val="0046714F"/>
    <w:rsid w:val="004731C0"/>
    <w:rsid w:val="00475732"/>
    <w:rsid w:val="00483851"/>
    <w:rsid w:val="00485A0E"/>
    <w:rsid w:val="00490171"/>
    <w:rsid w:val="00490893"/>
    <w:rsid w:val="00492EA7"/>
    <w:rsid w:val="004A6ED6"/>
    <w:rsid w:val="004B6BCE"/>
    <w:rsid w:val="004B72C2"/>
    <w:rsid w:val="004C18AC"/>
    <w:rsid w:val="004C35AD"/>
    <w:rsid w:val="004C75E3"/>
    <w:rsid w:val="004D2FDB"/>
    <w:rsid w:val="004D5459"/>
    <w:rsid w:val="004E23B4"/>
    <w:rsid w:val="004E7599"/>
    <w:rsid w:val="004F0B43"/>
    <w:rsid w:val="004F4EC2"/>
    <w:rsid w:val="004F72F7"/>
    <w:rsid w:val="00510719"/>
    <w:rsid w:val="00511572"/>
    <w:rsid w:val="00513717"/>
    <w:rsid w:val="00514795"/>
    <w:rsid w:val="00517212"/>
    <w:rsid w:val="005172FC"/>
    <w:rsid w:val="0051772D"/>
    <w:rsid w:val="0052032F"/>
    <w:rsid w:val="00522717"/>
    <w:rsid w:val="0052349D"/>
    <w:rsid w:val="0052357A"/>
    <w:rsid w:val="0052678C"/>
    <w:rsid w:val="00527CEE"/>
    <w:rsid w:val="00530BC4"/>
    <w:rsid w:val="0053284B"/>
    <w:rsid w:val="00532ECE"/>
    <w:rsid w:val="00542C02"/>
    <w:rsid w:val="00546F99"/>
    <w:rsid w:val="00547E01"/>
    <w:rsid w:val="0055645B"/>
    <w:rsid w:val="00561805"/>
    <w:rsid w:val="005630F0"/>
    <w:rsid w:val="00563655"/>
    <w:rsid w:val="005638BD"/>
    <w:rsid w:val="005644E3"/>
    <w:rsid w:val="00564B9A"/>
    <w:rsid w:val="00570B27"/>
    <w:rsid w:val="00570CC0"/>
    <w:rsid w:val="00582C91"/>
    <w:rsid w:val="00594CB4"/>
    <w:rsid w:val="00597AA3"/>
    <w:rsid w:val="005A2D43"/>
    <w:rsid w:val="005A653D"/>
    <w:rsid w:val="005B0913"/>
    <w:rsid w:val="005B195B"/>
    <w:rsid w:val="005B31A3"/>
    <w:rsid w:val="005B52E9"/>
    <w:rsid w:val="005B5720"/>
    <w:rsid w:val="005C0421"/>
    <w:rsid w:val="005D6BA6"/>
    <w:rsid w:val="005E0BCA"/>
    <w:rsid w:val="005E2EA9"/>
    <w:rsid w:val="005E541E"/>
    <w:rsid w:val="005F6DB7"/>
    <w:rsid w:val="006010D9"/>
    <w:rsid w:val="006017DD"/>
    <w:rsid w:val="00606A70"/>
    <w:rsid w:val="0060703E"/>
    <w:rsid w:val="00607749"/>
    <w:rsid w:val="006121DC"/>
    <w:rsid w:val="00613D54"/>
    <w:rsid w:val="00622DB4"/>
    <w:rsid w:val="00623649"/>
    <w:rsid w:val="00625959"/>
    <w:rsid w:val="006267AC"/>
    <w:rsid w:val="00630237"/>
    <w:rsid w:val="006339CD"/>
    <w:rsid w:val="006342C4"/>
    <w:rsid w:val="006446AB"/>
    <w:rsid w:val="00645274"/>
    <w:rsid w:val="00645F9D"/>
    <w:rsid w:val="0065324D"/>
    <w:rsid w:val="00654570"/>
    <w:rsid w:val="00655216"/>
    <w:rsid w:val="006668C0"/>
    <w:rsid w:val="00671FE3"/>
    <w:rsid w:val="00672204"/>
    <w:rsid w:val="006732C5"/>
    <w:rsid w:val="00673A1D"/>
    <w:rsid w:val="00674338"/>
    <w:rsid w:val="0067482A"/>
    <w:rsid w:val="006815C4"/>
    <w:rsid w:val="0068209D"/>
    <w:rsid w:val="00685E07"/>
    <w:rsid w:val="00690144"/>
    <w:rsid w:val="00691A67"/>
    <w:rsid w:val="00693770"/>
    <w:rsid w:val="006A2163"/>
    <w:rsid w:val="006A2D88"/>
    <w:rsid w:val="006B0F99"/>
    <w:rsid w:val="006B1786"/>
    <w:rsid w:val="006B4C38"/>
    <w:rsid w:val="006B566F"/>
    <w:rsid w:val="006B685A"/>
    <w:rsid w:val="006C0A28"/>
    <w:rsid w:val="006C0A89"/>
    <w:rsid w:val="006C1094"/>
    <w:rsid w:val="006C672B"/>
    <w:rsid w:val="006D2652"/>
    <w:rsid w:val="006D4B5B"/>
    <w:rsid w:val="006D5F06"/>
    <w:rsid w:val="006E1352"/>
    <w:rsid w:val="006E2A84"/>
    <w:rsid w:val="006E4103"/>
    <w:rsid w:val="006F15AA"/>
    <w:rsid w:val="006F166D"/>
    <w:rsid w:val="006F1CE2"/>
    <w:rsid w:val="006F6712"/>
    <w:rsid w:val="00705594"/>
    <w:rsid w:val="00707887"/>
    <w:rsid w:val="00714E28"/>
    <w:rsid w:val="00716445"/>
    <w:rsid w:val="00721B20"/>
    <w:rsid w:val="00723634"/>
    <w:rsid w:val="00725535"/>
    <w:rsid w:val="00725A39"/>
    <w:rsid w:val="00725DB6"/>
    <w:rsid w:val="00734D7F"/>
    <w:rsid w:val="00736C85"/>
    <w:rsid w:val="0075532D"/>
    <w:rsid w:val="00761B60"/>
    <w:rsid w:val="00761DCB"/>
    <w:rsid w:val="0076330B"/>
    <w:rsid w:val="0076350B"/>
    <w:rsid w:val="00763FCA"/>
    <w:rsid w:val="00770F1B"/>
    <w:rsid w:val="00772FC4"/>
    <w:rsid w:val="007778DE"/>
    <w:rsid w:val="00787A5F"/>
    <w:rsid w:val="00793C9F"/>
    <w:rsid w:val="007A1FF0"/>
    <w:rsid w:val="007A458D"/>
    <w:rsid w:val="007B57E2"/>
    <w:rsid w:val="007C2159"/>
    <w:rsid w:val="007C28C9"/>
    <w:rsid w:val="007C3560"/>
    <w:rsid w:val="007C4D48"/>
    <w:rsid w:val="007C6397"/>
    <w:rsid w:val="007D3175"/>
    <w:rsid w:val="007D38A6"/>
    <w:rsid w:val="007E2344"/>
    <w:rsid w:val="007E4F93"/>
    <w:rsid w:val="007E6FC3"/>
    <w:rsid w:val="007F1ADE"/>
    <w:rsid w:val="007F223F"/>
    <w:rsid w:val="007F4938"/>
    <w:rsid w:val="007F50AB"/>
    <w:rsid w:val="00806B2B"/>
    <w:rsid w:val="008116D3"/>
    <w:rsid w:val="00820EBF"/>
    <w:rsid w:val="008214ED"/>
    <w:rsid w:val="00823FCE"/>
    <w:rsid w:val="00824CEB"/>
    <w:rsid w:val="00825CD1"/>
    <w:rsid w:val="00830512"/>
    <w:rsid w:val="00836031"/>
    <w:rsid w:val="00836114"/>
    <w:rsid w:val="00836951"/>
    <w:rsid w:val="008401B0"/>
    <w:rsid w:val="00846651"/>
    <w:rsid w:val="0085159D"/>
    <w:rsid w:val="00854ED6"/>
    <w:rsid w:val="00856AA4"/>
    <w:rsid w:val="008626C2"/>
    <w:rsid w:val="00864A98"/>
    <w:rsid w:val="00866742"/>
    <w:rsid w:val="00874FB7"/>
    <w:rsid w:val="0087504C"/>
    <w:rsid w:val="00876973"/>
    <w:rsid w:val="00881248"/>
    <w:rsid w:val="00881340"/>
    <w:rsid w:val="008830CB"/>
    <w:rsid w:val="0088390A"/>
    <w:rsid w:val="00883C4E"/>
    <w:rsid w:val="00884239"/>
    <w:rsid w:val="008852A5"/>
    <w:rsid w:val="0088640A"/>
    <w:rsid w:val="008928C9"/>
    <w:rsid w:val="00894B73"/>
    <w:rsid w:val="008961CD"/>
    <w:rsid w:val="0089637F"/>
    <w:rsid w:val="00896A0A"/>
    <w:rsid w:val="008A1091"/>
    <w:rsid w:val="008B0964"/>
    <w:rsid w:val="008B10A8"/>
    <w:rsid w:val="008B1F30"/>
    <w:rsid w:val="008B2CA1"/>
    <w:rsid w:val="008B67CE"/>
    <w:rsid w:val="008C05B7"/>
    <w:rsid w:val="008C6F7A"/>
    <w:rsid w:val="008C7BBE"/>
    <w:rsid w:val="008D0F8C"/>
    <w:rsid w:val="008D2F30"/>
    <w:rsid w:val="008D7BD0"/>
    <w:rsid w:val="008E22B4"/>
    <w:rsid w:val="008E278C"/>
    <w:rsid w:val="008E2F14"/>
    <w:rsid w:val="008E5843"/>
    <w:rsid w:val="008E5BEB"/>
    <w:rsid w:val="008F2AF6"/>
    <w:rsid w:val="008F6055"/>
    <w:rsid w:val="008F7F53"/>
    <w:rsid w:val="00902B25"/>
    <w:rsid w:val="00903897"/>
    <w:rsid w:val="009061E7"/>
    <w:rsid w:val="009066C9"/>
    <w:rsid w:val="00907F07"/>
    <w:rsid w:val="00913343"/>
    <w:rsid w:val="00913B62"/>
    <w:rsid w:val="00914C35"/>
    <w:rsid w:val="0091618F"/>
    <w:rsid w:val="00916AA9"/>
    <w:rsid w:val="00921557"/>
    <w:rsid w:val="00926328"/>
    <w:rsid w:val="00930393"/>
    <w:rsid w:val="00931516"/>
    <w:rsid w:val="0093325E"/>
    <w:rsid w:val="0093413B"/>
    <w:rsid w:val="00940A48"/>
    <w:rsid w:val="0094157E"/>
    <w:rsid w:val="00941D36"/>
    <w:rsid w:val="0094545D"/>
    <w:rsid w:val="00946CB7"/>
    <w:rsid w:val="00950B28"/>
    <w:rsid w:val="00954576"/>
    <w:rsid w:val="0096407F"/>
    <w:rsid w:val="0096546F"/>
    <w:rsid w:val="00966581"/>
    <w:rsid w:val="00967064"/>
    <w:rsid w:val="00971E93"/>
    <w:rsid w:val="00977F90"/>
    <w:rsid w:val="009806DE"/>
    <w:rsid w:val="00983271"/>
    <w:rsid w:val="00997121"/>
    <w:rsid w:val="009A04C3"/>
    <w:rsid w:val="009A46C4"/>
    <w:rsid w:val="009A7990"/>
    <w:rsid w:val="009B1092"/>
    <w:rsid w:val="009C3345"/>
    <w:rsid w:val="009C45E9"/>
    <w:rsid w:val="009C48FA"/>
    <w:rsid w:val="009C4DC8"/>
    <w:rsid w:val="009C4FDA"/>
    <w:rsid w:val="009C7AD4"/>
    <w:rsid w:val="009D15A1"/>
    <w:rsid w:val="009D642F"/>
    <w:rsid w:val="009E18EA"/>
    <w:rsid w:val="009F1D08"/>
    <w:rsid w:val="009F5F58"/>
    <w:rsid w:val="009F6B0F"/>
    <w:rsid w:val="00A01335"/>
    <w:rsid w:val="00A02543"/>
    <w:rsid w:val="00A0391F"/>
    <w:rsid w:val="00A060C5"/>
    <w:rsid w:val="00A128F9"/>
    <w:rsid w:val="00A14C63"/>
    <w:rsid w:val="00A2136D"/>
    <w:rsid w:val="00A221E6"/>
    <w:rsid w:val="00A2730A"/>
    <w:rsid w:val="00A27869"/>
    <w:rsid w:val="00A35217"/>
    <w:rsid w:val="00A3628C"/>
    <w:rsid w:val="00A40E58"/>
    <w:rsid w:val="00A43004"/>
    <w:rsid w:val="00A43BE0"/>
    <w:rsid w:val="00A44D92"/>
    <w:rsid w:val="00A50231"/>
    <w:rsid w:val="00A50EA9"/>
    <w:rsid w:val="00A54A77"/>
    <w:rsid w:val="00A56937"/>
    <w:rsid w:val="00A60071"/>
    <w:rsid w:val="00A61594"/>
    <w:rsid w:val="00A66986"/>
    <w:rsid w:val="00A676B5"/>
    <w:rsid w:val="00A70A78"/>
    <w:rsid w:val="00A82DDB"/>
    <w:rsid w:val="00A8514F"/>
    <w:rsid w:val="00A94670"/>
    <w:rsid w:val="00AA069F"/>
    <w:rsid w:val="00AA1A14"/>
    <w:rsid w:val="00AA3CFB"/>
    <w:rsid w:val="00AA426B"/>
    <w:rsid w:val="00AB1BF0"/>
    <w:rsid w:val="00AB4F13"/>
    <w:rsid w:val="00AB710E"/>
    <w:rsid w:val="00AC5806"/>
    <w:rsid w:val="00AC70D8"/>
    <w:rsid w:val="00AD00AF"/>
    <w:rsid w:val="00AE1C71"/>
    <w:rsid w:val="00AE2CC8"/>
    <w:rsid w:val="00AE43EA"/>
    <w:rsid w:val="00AE7449"/>
    <w:rsid w:val="00AF0C14"/>
    <w:rsid w:val="00AF4120"/>
    <w:rsid w:val="00B028EF"/>
    <w:rsid w:val="00B0744A"/>
    <w:rsid w:val="00B233BD"/>
    <w:rsid w:val="00B247B6"/>
    <w:rsid w:val="00B24C58"/>
    <w:rsid w:val="00B2699E"/>
    <w:rsid w:val="00B40201"/>
    <w:rsid w:val="00B43B7F"/>
    <w:rsid w:val="00B45452"/>
    <w:rsid w:val="00B45A21"/>
    <w:rsid w:val="00B52CD5"/>
    <w:rsid w:val="00B54232"/>
    <w:rsid w:val="00B5459D"/>
    <w:rsid w:val="00B60D81"/>
    <w:rsid w:val="00B628EB"/>
    <w:rsid w:val="00B638FC"/>
    <w:rsid w:val="00B65741"/>
    <w:rsid w:val="00B66E7E"/>
    <w:rsid w:val="00B6726D"/>
    <w:rsid w:val="00B67C13"/>
    <w:rsid w:val="00B737AF"/>
    <w:rsid w:val="00B74901"/>
    <w:rsid w:val="00B77DC2"/>
    <w:rsid w:val="00B83949"/>
    <w:rsid w:val="00B84BE7"/>
    <w:rsid w:val="00B92F93"/>
    <w:rsid w:val="00B938DE"/>
    <w:rsid w:val="00B95431"/>
    <w:rsid w:val="00BA6B09"/>
    <w:rsid w:val="00BB0CF3"/>
    <w:rsid w:val="00BB2ECA"/>
    <w:rsid w:val="00BB3B43"/>
    <w:rsid w:val="00BC389C"/>
    <w:rsid w:val="00BD05C1"/>
    <w:rsid w:val="00BD123E"/>
    <w:rsid w:val="00BD3BFA"/>
    <w:rsid w:val="00BD7A31"/>
    <w:rsid w:val="00BE235D"/>
    <w:rsid w:val="00BE61E1"/>
    <w:rsid w:val="00BE74A1"/>
    <w:rsid w:val="00BF2401"/>
    <w:rsid w:val="00BF46E5"/>
    <w:rsid w:val="00BF647E"/>
    <w:rsid w:val="00C00456"/>
    <w:rsid w:val="00C05E5F"/>
    <w:rsid w:val="00C109C8"/>
    <w:rsid w:val="00C20F71"/>
    <w:rsid w:val="00C21C89"/>
    <w:rsid w:val="00C268A6"/>
    <w:rsid w:val="00C277F1"/>
    <w:rsid w:val="00C42BB7"/>
    <w:rsid w:val="00C5256C"/>
    <w:rsid w:val="00C526EF"/>
    <w:rsid w:val="00C54036"/>
    <w:rsid w:val="00C5479E"/>
    <w:rsid w:val="00C56655"/>
    <w:rsid w:val="00C56C45"/>
    <w:rsid w:val="00C7491F"/>
    <w:rsid w:val="00C7627B"/>
    <w:rsid w:val="00C76BCB"/>
    <w:rsid w:val="00C76E1A"/>
    <w:rsid w:val="00C8119A"/>
    <w:rsid w:val="00C84F84"/>
    <w:rsid w:val="00C92B9B"/>
    <w:rsid w:val="00C93F44"/>
    <w:rsid w:val="00CA11C9"/>
    <w:rsid w:val="00CA53AB"/>
    <w:rsid w:val="00CB337C"/>
    <w:rsid w:val="00CB4FB4"/>
    <w:rsid w:val="00CC3D7C"/>
    <w:rsid w:val="00CC441D"/>
    <w:rsid w:val="00CC4CF3"/>
    <w:rsid w:val="00CC5524"/>
    <w:rsid w:val="00CC7EE6"/>
    <w:rsid w:val="00CD0CD4"/>
    <w:rsid w:val="00CD3582"/>
    <w:rsid w:val="00CD69F9"/>
    <w:rsid w:val="00CE3E99"/>
    <w:rsid w:val="00CE6136"/>
    <w:rsid w:val="00CE6750"/>
    <w:rsid w:val="00CF4F9B"/>
    <w:rsid w:val="00D000F0"/>
    <w:rsid w:val="00D00E00"/>
    <w:rsid w:val="00D10088"/>
    <w:rsid w:val="00D116DF"/>
    <w:rsid w:val="00D11A40"/>
    <w:rsid w:val="00D12AA1"/>
    <w:rsid w:val="00D207E3"/>
    <w:rsid w:val="00D22E81"/>
    <w:rsid w:val="00D33537"/>
    <w:rsid w:val="00D43DC9"/>
    <w:rsid w:val="00D44A97"/>
    <w:rsid w:val="00D45C1B"/>
    <w:rsid w:val="00D4651B"/>
    <w:rsid w:val="00D46DBE"/>
    <w:rsid w:val="00D65DAD"/>
    <w:rsid w:val="00D65DBA"/>
    <w:rsid w:val="00D7375C"/>
    <w:rsid w:val="00D80255"/>
    <w:rsid w:val="00D87596"/>
    <w:rsid w:val="00D95720"/>
    <w:rsid w:val="00D9640D"/>
    <w:rsid w:val="00D977EB"/>
    <w:rsid w:val="00DA0529"/>
    <w:rsid w:val="00DA11D5"/>
    <w:rsid w:val="00DA620C"/>
    <w:rsid w:val="00DB681B"/>
    <w:rsid w:val="00DC45D1"/>
    <w:rsid w:val="00DD066A"/>
    <w:rsid w:val="00DD4556"/>
    <w:rsid w:val="00DE2732"/>
    <w:rsid w:val="00DE2929"/>
    <w:rsid w:val="00DE57CB"/>
    <w:rsid w:val="00DE5F6F"/>
    <w:rsid w:val="00DE7645"/>
    <w:rsid w:val="00DF0A2D"/>
    <w:rsid w:val="00DF4DF9"/>
    <w:rsid w:val="00DF558C"/>
    <w:rsid w:val="00DF5DB7"/>
    <w:rsid w:val="00DF6D6C"/>
    <w:rsid w:val="00E14F2F"/>
    <w:rsid w:val="00E1507E"/>
    <w:rsid w:val="00E1660B"/>
    <w:rsid w:val="00E17476"/>
    <w:rsid w:val="00E20001"/>
    <w:rsid w:val="00E20C94"/>
    <w:rsid w:val="00E25559"/>
    <w:rsid w:val="00E3155D"/>
    <w:rsid w:val="00E33757"/>
    <w:rsid w:val="00E34E12"/>
    <w:rsid w:val="00E35815"/>
    <w:rsid w:val="00E44030"/>
    <w:rsid w:val="00E44D00"/>
    <w:rsid w:val="00E53DAB"/>
    <w:rsid w:val="00E81A0C"/>
    <w:rsid w:val="00E832B8"/>
    <w:rsid w:val="00E83CDD"/>
    <w:rsid w:val="00E85F74"/>
    <w:rsid w:val="00E86858"/>
    <w:rsid w:val="00E87759"/>
    <w:rsid w:val="00E91068"/>
    <w:rsid w:val="00EA2498"/>
    <w:rsid w:val="00EB3E7B"/>
    <w:rsid w:val="00EB4D4F"/>
    <w:rsid w:val="00EB5F00"/>
    <w:rsid w:val="00EB795B"/>
    <w:rsid w:val="00EC5323"/>
    <w:rsid w:val="00EC553F"/>
    <w:rsid w:val="00EC5EBC"/>
    <w:rsid w:val="00EC69FA"/>
    <w:rsid w:val="00ED055A"/>
    <w:rsid w:val="00ED2CCB"/>
    <w:rsid w:val="00ED4451"/>
    <w:rsid w:val="00ED6332"/>
    <w:rsid w:val="00EE3782"/>
    <w:rsid w:val="00EE4639"/>
    <w:rsid w:val="00EE5668"/>
    <w:rsid w:val="00EF0C63"/>
    <w:rsid w:val="00EF21FD"/>
    <w:rsid w:val="00EF7E61"/>
    <w:rsid w:val="00F039B3"/>
    <w:rsid w:val="00F10FD4"/>
    <w:rsid w:val="00F1249F"/>
    <w:rsid w:val="00F1294A"/>
    <w:rsid w:val="00F132F8"/>
    <w:rsid w:val="00F140C8"/>
    <w:rsid w:val="00F21294"/>
    <w:rsid w:val="00F21F43"/>
    <w:rsid w:val="00F22708"/>
    <w:rsid w:val="00F24BD5"/>
    <w:rsid w:val="00F31843"/>
    <w:rsid w:val="00F318BC"/>
    <w:rsid w:val="00F339FB"/>
    <w:rsid w:val="00F3559F"/>
    <w:rsid w:val="00F37759"/>
    <w:rsid w:val="00F40291"/>
    <w:rsid w:val="00F41661"/>
    <w:rsid w:val="00F427A5"/>
    <w:rsid w:val="00F464C5"/>
    <w:rsid w:val="00F46D44"/>
    <w:rsid w:val="00F5146C"/>
    <w:rsid w:val="00F519C8"/>
    <w:rsid w:val="00F5230C"/>
    <w:rsid w:val="00F55113"/>
    <w:rsid w:val="00F62B2B"/>
    <w:rsid w:val="00F62F96"/>
    <w:rsid w:val="00F827E5"/>
    <w:rsid w:val="00F84A22"/>
    <w:rsid w:val="00F86430"/>
    <w:rsid w:val="00F90BB5"/>
    <w:rsid w:val="00F91408"/>
    <w:rsid w:val="00F94464"/>
    <w:rsid w:val="00FA2409"/>
    <w:rsid w:val="00FA7E03"/>
    <w:rsid w:val="00FC38C6"/>
    <w:rsid w:val="00FC58B1"/>
    <w:rsid w:val="00FC6AF9"/>
    <w:rsid w:val="00FD234C"/>
    <w:rsid w:val="00FD2568"/>
    <w:rsid w:val="00FD556D"/>
    <w:rsid w:val="00FD69DF"/>
    <w:rsid w:val="00FE1E77"/>
    <w:rsid w:val="00FE3BC3"/>
    <w:rsid w:val="00FE6C35"/>
    <w:rsid w:val="00FF315F"/>
    <w:rsid w:val="00FF65C7"/>
    <w:rsid w:val="00FF7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9A9150"/>
  <w15:chartTrackingRefBased/>
  <w15:docId w15:val="{79771DC4-7FCE-4238-AB2E-1D4B4953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19A"/>
    <w:rPr>
      <w:kern w:val="0"/>
      <w:lang w:val="en-A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119A"/>
    <w:rPr>
      <w:color w:val="0563C1" w:themeColor="hyperlink"/>
      <w:u w:val="single"/>
    </w:rPr>
  </w:style>
  <w:style w:type="paragraph" w:styleId="a4">
    <w:name w:val="header"/>
    <w:basedOn w:val="a"/>
    <w:link w:val="a5"/>
    <w:uiPriority w:val="99"/>
    <w:unhideWhenUsed/>
    <w:rsid w:val="00CC7EE6"/>
    <w:pPr>
      <w:tabs>
        <w:tab w:val="center" w:pos="4680"/>
        <w:tab w:val="right" w:pos="9360"/>
      </w:tabs>
      <w:spacing w:after="0" w:line="240" w:lineRule="auto"/>
    </w:pPr>
  </w:style>
  <w:style w:type="character" w:customStyle="1" w:styleId="a5">
    <w:name w:val="ヘッダー (文字)"/>
    <w:basedOn w:val="a0"/>
    <w:link w:val="a4"/>
    <w:uiPriority w:val="99"/>
    <w:rsid w:val="00CC7EE6"/>
    <w:rPr>
      <w:kern w:val="0"/>
      <w:lang w:val="en-AU"/>
      <w14:ligatures w14:val="none"/>
    </w:rPr>
  </w:style>
  <w:style w:type="paragraph" w:styleId="a6">
    <w:name w:val="footer"/>
    <w:basedOn w:val="a"/>
    <w:link w:val="a7"/>
    <w:uiPriority w:val="99"/>
    <w:unhideWhenUsed/>
    <w:rsid w:val="00CC7EE6"/>
    <w:pPr>
      <w:tabs>
        <w:tab w:val="center" w:pos="4680"/>
        <w:tab w:val="right" w:pos="9360"/>
      </w:tabs>
      <w:spacing w:after="0" w:line="240" w:lineRule="auto"/>
    </w:pPr>
  </w:style>
  <w:style w:type="character" w:customStyle="1" w:styleId="a7">
    <w:name w:val="フッター (文字)"/>
    <w:basedOn w:val="a0"/>
    <w:link w:val="a6"/>
    <w:uiPriority w:val="99"/>
    <w:rsid w:val="00CC7EE6"/>
    <w:rPr>
      <w:kern w:val="0"/>
      <w:lang w:val="en-AU"/>
      <w14:ligatures w14:val="none"/>
    </w:rPr>
  </w:style>
  <w:style w:type="table" w:styleId="a8">
    <w:name w:val="Table Grid"/>
    <w:basedOn w:val="a1"/>
    <w:uiPriority w:val="39"/>
    <w:rsid w:val="0032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DF6D6C"/>
    <w:rPr>
      <w:color w:val="808080"/>
    </w:rPr>
  </w:style>
  <w:style w:type="paragraph" w:styleId="aa">
    <w:name w:val="List Paragraph"/>
    <w:basedOn w:val="a"/>
    <w:uiPriority w:val="34"/>
    <w:qFormat/>
    <w:rsid w:val="008E5BEB"/>
    <w:pPr>
      <w:ind w:left="720"/>
      <w:contextualSpacing/>
    </w:pPr>
  </w:style>
  <w:style w:type="paragraph" w:customStyle="1" w:styleId="EndNoteBibliographyTitle">
    <w:name w:val="EndNote Bibliography Title"/>
    <w:basedOn w:val="a"/>
    <w:link w:val="EndNoteBibliographyTitleChar"/>
    <w:rsid w:val="00532ECE"/>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532ECE"/>
    <w:rPr>
      <w:rFonts w:ascii="Calibri" w:hAnsi="Calibri" w:cs="Calibri"/>
      <w:noProof/>
      <w:kern w:val="0"/>
      <w:lang w:val="en-AU"/>
      <w14:ligatures w14:val="none"/>
    </w:rPr>
  </w:style>
  <w:style w:type="paragraph" w:customStyle="1" w:styleId="EndNoteBibliography">
    <w:name w:val="EndNote Bibliography"/>
    <w:basedOn w:val="a"/>
    <w:link w:val="EndNoteBibliographyChar"/>
    <w:rsid w:val="00532ECE"/>
    <w:pPr>
      <w:spacing w:line="240" w:lineRule="auto"/>
      <w:jc w:val="both"/>
    </w:pPr>
    <w:rPr>
      <w:rFonts w:ascii="Calibri" w:hAnsi="Calibri" w:cs="Calibri"/>
      <w:noProof/>
    </w:rPr>
  </w:style>
  <w:style w:type="character" w:customStyle="1" w:styleId="EndNoteBibliographyChar">
    <w:name w:val="EndNote Bibliography Char"/>
    <w:basedOn w:val="a0"/>
    <w:link w:val="EndNoteBibliography"/>
    <w:rsid w:val="00532ECE"/>
    <w:rPr>
      <w:rFonts w:ascii="Calibri" w:hAnsi="Calibri" w:cs="Calibri"/>
      <w:noProof/>
      <w:kern w:val="0"/>
      <w:lang w:val="en-AU"/>
      <w14:ligatures w14:val="none"/>
    </w:rPr>
  </w:style>
  <w:style w:type="character" w:styleId="ab">
    <w:name w:val="Unresolved Mention"/>
    <w:basedOn w:val="a0"/>
    <w:uiPriority w:val="99"/>
    <w:semiHidden/>
    <w:unhideWhenUsed/>
    <w:rsid w:val="00532ECE"/>
    <w:rPr>
      <w:color w:val="605E5C"/>
      <w:shd w:val="clear" w:color="auto" w:fill="E1DFDD"/>
    </w:rPr>
  </w:style>
  <w:style w:type="paragraph" w:styleId="Web">
    <w:name w:val="Normal (Web)"/>
    <w:basedOn w:val="a"/>
    <w:uiPriority w:val="99"/>
    <w:unhideWhenUsed/>
    <w:rsid w:val="007164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c">
    <w:name w:val="Revision"/>
    <w:hidden/>
    <w:uiPriority w:val="99"/>
    <w:semiHidden/>
    <w:rsid w:val="00B247B6"/>
    <w:pPr>
      <w:spacing w:after="0" w:line="240" w:lineRule="auto"/>
    </w:pPr>
    <w:rPr>
      <w:kern w:val="0"/>
      <w:lang w:val="en-AU"/>
      <w14:ligatures w14:val="none"/>
    </w:rPr>
  </w:style>
  <w:style w:type="character" w:styleId="ad">
    <w:name w:val="annotation reference"/>
    <w:basedOn w:val="a0"/>
    <w:uiPriority w:val="99"/>
    <w:semiHidden/>
    <w:unhideWhenUsed/>
    <w:rsid w:val="00DA0529"/>
    <w:rPr>
      <w:sz w:val="18"/>
      <w:szCs w:val="18"/>
    </w:rPr>
  </w:style>
  <w:style w:type="paragraph" w:styleId="ae">
    <w:name w:val="annotation text"/>
    <w:basedOn w:val="a"/>
    <w:link w:val="af"/>
    <w:uiPriority w:val="99"/>
    <w:unhideWhenUsed/>
    <w:rsid w:val="00DA0529"/>
  </w:style>
  <w:style w:type="character" w:customStyle="1" w:styleId="af">
    <w:name w:val="コメント文字列 (文字)"/>
    <w:basedOn w:val="a0"/>
    <w:link w:val="ae"/>
    <w:uiPriority w:val="99"/>
    <w:rsid w:val="00DA0529"/>
    <w:rPr>
      <w:kern w:val="0"/>
      <w:lang w:val="en-AU"/>
      <w14:ligatures w14:val="none"/>
    </w:rPr>
  </w:style>
  <w:style w:type="paragraph" w:styleId="af0">
    <w:name w:val="annotation subject"/>
    <w:basedOn w:val="ae"/>
    <w:next w:val="ae"/>
    <w:link w:val="af1"/>
    <w:uiPriority w:val="99"/>
    <w:semiHidden/>
    <w:unhideWhenUsed/>
    <w:rsid w:val="00DA0529"/>
    <w:rPr>
      <w:b/>
      <w:bCs/>
    </w:rPr>
  </w:style>
  <w:style w:type="character" w:customStyle="1" w:styleId="af1">
    <w:name w:val="コメント内容 (文字)"/>
    <w:basedOn w:val="af"/>
    <w:link w:val="af0"/>
    <w:uiPriority w:val="99"/>
    <w:semiHidden/>
    <w:rsid w:val="00DA0529"/>
    <w:rPr>
      <w:b/>
      <w:bCs/>
      <w:kern w:val="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186101">
      <w:bodyDiv w:val="1"/>
      <w:marLeft w:val="0"/>
      <w:marRight w:val="0"/>
      <w:marTop w:val="0"/>
      <w:marBottom w:val="0"/>
      <w:divBdr>
        <w:top w:val="none" w:sz="0" w:space="0" w:color="auto"/>
        <w:left w:val="none" w:sz="0" w:space="0" w:color="auto"/>
        <w:bottom w:val="none" w:sz="0" w:space="0" w:color="auto"/>
        <w:right w:val="none" w:sz="0" w:space="0" w:color="auto"/>
      </w:divBdr>
    </w:div>
    <w:div w:id="157111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9/JSEN.2023.3300797" TargetMode="External"/><Relationship Id="rId18" Type="http://schemas.openxmlformats.org/officeDocument/2006/relationships/hyperlink" Target="https://doi.org/10.1016/j.aca.2018.01.062" TargetMode="External"/><Relationship Id="rId26" Type="http://schemas.openxmlformats.org/officeDocument/2006/relationships/hyperlink" Target="https://doi.org/10.1016/j.sna.2020.112282" TargetMode="External"/><Relationship Id="rId39" Type="http://schemas.openxmlformats.org/officeDocument/2006/relationships/hyperlink" Target="https://pubchem.ncbi.nlm.nih.gov/compound/1-Octanol" TargetMode="External"/><Relationship Id="rId21" Type="http://schemas.openxmlformats.org/officeDocument/2006/relationships/hyperlink" Target="https://doi.org/10.1016/j.snb.2023.134197" TargetMode="External"/><Relationship Id="rId34" Type="http://schemas.openxmlformats.org/officeDocument/2006/relationships/hyperlink" Target="https://doi.org/10.1021/acs.jced.9b01198" TargetMode="External"/><Relationship Id="rId42" Type="http://schemas.openxmlformats.org/officeDocument/2006/relationships/hyperlink" Target="https://doi.org/10.2186/ajps.11.376" TargetMode="External"/><Relationship Id="rId47" Type="http://schemas.openxmlformats.org/officeDocument/2006/relationships/image" Target="media/image4.emf"/><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bios13020152" TargetMode="External"/><Relationship Id="rId29" Type="http://schemas.openxmlformats.org/officeDocument/2006/relationships/hyperlink" Target="https://doi.org/10.1016/j.sna.2022.114102" TargetMode="External"/><Relationship Id="rId11" Type="http://schemas.openxmlformats.org/officeDocument/2006/relationships/hyperlink" Target="https://doi.org/10.1186/s40824-022-00287-1" TargetMode="External"/><Relationship Id="rId24" Type="http://schemas.openxmlformats.org/officeDocument/2006/relationships/hyperlink" Target="https://doi.org/10.1016/j.sna.2019.06.004" TargetMode="External"/><Relationship Id="rId32" Type="http://schemas.openxmlformats.org/officeDocument/2006/relationships/hyperlink" Target="https://doi.org/10.1063/5.0157161" TargetMode="External"/><Relationship Id="rId37" Type="http://schemas.openxmlformats.org/officeDocument/2006/relationships/hyperlink" Target="https://doi.org/10.1016/S0925-4005(01)01018-8" TargetMode="External"/><Relationship Id="rId40" Type="http://schemas.openxmlformats.org/officeDocument/2006/relationships/hyperlink" Target="https://pubchem.ncbi.nlm.nih.gov/compound/Tetradecane" TargetMode="External"/><Relationship Id="rId45"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doi.org/10.3390/s17010199" TargetMode="External"/><Relationship Id="rId23" Type="http://schemas.openxmlformats.org/officeDocument/2006/relationships/hyperlink" Target="https://doi.org/https://doi.org/10.1016/j.snb.2020.129240" TargetMode="External"/><Relationship Id="rId28" Type="http://schemas.openxmlformats.org/officeDocument/2006/relationships/hyperlink" Target="https://doi.org/10.1016/j.sna.2022.114139" TargetMode="External"/><Relationship Id="rId36" Type="http://schemas.openxmlformats.org/officeDocument/2006/relationships/hyperlink" Target="https://doi.org/https://doi.org/10.1016/j.pacs.2023.100467" TargetMode="External"/><Relationship Id="rId49" Type="http://schemas.openxmlformats.org/officeDocument/2006/relationships/image" Target="media/image6.emf"/><Relationship Id="rId10" Type="http://schemas.openxmlformats.org/officeDocument/2006/relationships/hyperlink" Target="https://doi.org/10.1016/j.snb.2012.03.029" TargetMode="External"/><Relationship Id="rId19" Type="http://schemas.openxmlformats.org/officeDocument/2006/relationships/hyperlink" Target="https://doi.org/10.1016/j.snb.2012.06.071" TargetMode="External"/><Relationship Id="rId31" Type="http://schemas.openxmlformats.org/officeDocument/2006/relationships/hyperlink" Target="https://doi.org/10.1364/OE.506861" TargetMode="External"/><Relationship Id="rId44" Type="http://schemas.openxmlformats.org/officeDocument/2006/relationships/image" Target="media/image1.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oshikawa.genki@nims.go.jp" TargetMode="External"/><Relationship Id="rId14" Type="http://schemas.openxmlformats.org/officeDocument/2006/relationships/hyperlink" Target="https://doi.org/10.3390/s17020287" TargetMode="External"/><Relationship Id="rId22" Type="http://schemas.openxmlformats.org/officeDocument/2006/relationships/hyperlink" Target="https://doi.org/https://doi.org/10.1016/j.snb.2022.131579" TargetMode="External"/><Relationship Id="rId27" Type="http://schemas.openxmlformats.org/officeDocument/2006/relationships/hyperlink" Target="https://doi.org/10.1016/j.sna.2020.112341" TargetMode="External"/><Relationship Id="rId30" Type="http://schemas.openxmlformats.org/officeDocument/2006/relationships/hyperlink" Target="https://doi.org/10.1016/j.sna.2023.114438" TargetMode="External"/><Relationship Id="rId35" Type="http://schemas.openxmlformats.org/officeDocument/2006/relationships/hyperlink" Target="https://doi.org/10.1364/OL.500214" TargetMode="External"/><Relationship Id="rId43" Type="http://schemas.openxmlformats.org/officeDocument/2006/relationships/hyperlink" Target="https://pubchem.ncbi.nlm.nih.gov/compound/Nonanal" TargetMode="External"/><Relationship Id="rId48" Type="http://schemas.openxmlformats.org/officeDocument/2006/relationships/image" Target="media/image5.emf"/><Relationship Id="rId8" Type="http://schemas.openxmlformats.org/officeDocument/2006/relationships/hyperlink" Target="mailto:yildirim.tanju@nims.go.jp"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3390/bios12090762" TargetMode="External"/><Relationship Id="rId17" Type="http://schemas.openxmlformats.org/officeDocument/2006/relationships/hyperlink" Target="https://doi.org/10.1109/JSEN.2023.3301651" TargetMode="External"/><Relationship Id="rId25" Type="http://schemas.openxmlformats.org/officeDocument/2006/relationships/hyperlink" Target="https://doi.org/10.1016/j.sna.2018.12.035" TargetMode="External"/><Relationship Id="rId33" Type="http://schemas.openxmlformats.org/officeDocument/2006/relationships/hyperlink" Target="https://doi.org/10.1016/j.jct.2015.07.005" TargetMode="External"/><Relationship Id="rId38" Type="http://schemas.openxmlformats.org/officeDocument/2006/relationships/hyperlink" Target="https://pubchem.ncbi.nlm.nih.gov/compound/Decanal" TargetMode="External"/><Relationship Id="rId46" Type="http://schemas.openxmlformats.org/officeDocument/2006/relationships/image" Target="media/image3.emf"/><Relationship Id="rId20" Type="http://schemas.openxmlformats.org/officeDocument/2006/relationships/hyperlink" Target="https://doi.org/10.1016/j.snb.2023.133708" TargetMode="External"/><Relationship Id="rId41" Type="http://schemas.openxmlformats.org/officeDocument/2006/relationships/hyperlink" Target="https://pubchem.ncbi.nlm.nih.gov/compound/Hexadecane"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EC424-4E67-4767-8211-A809A8FB4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8849</Words>
  <Characters>50443</Characters>
  <Application>Microsoft Office Word</Application>
  <DocSecurity>0</DocSecurity>
  <Lines>420</Lines>
  <Paragraphs>118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YILDIRIM Tanju</dc:creator>
  <cp:keywords/>
  <dc:description/>
  <cp:lastModifiedBy>MINAMI Kosuke</cp:lastModifiedBy>
  <cp:revision>4</cp:revision>
  <cp:lastPrinted>2023-08-20T23:34:00Z</cp:lastPrinted>
  <dcterms:created xsi:type="dcterms:W3CDTF">2024-11-15T04:46:00Z</dcterms:created>
  <dcterms:modified xsi:type="dcterms:W3CDTF">2024-11-15T04:48:00Z</dcterms:modified>
</cp:coreProperties>
</file>