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22DD5" w14:textId="4E5199AA" w:rsidR="00CA0D56" w:rsidRPr="003D4A50" w:rsidRDefault="00944C46" w:rsidP="00B06A87">
      <w:pPr>
        <w:pStyle w:val="a3"/>
        <w:tabs>
          <w:tab w:val="clear" w:pos="4320"/>
          <w:tab w:val="clear" w:pos="8640"/>
        </w:tabs>
        <w:spacing w:line="480" w:lineRule="auto"/>
      </w:pPr>
      <w:r w:rsidRPr="003D4A50">
        <w:t xml:space="preserve">Long-Term </w:t>
      </w:r>
      <w:r w:rsidR="00E0078B" w:rsidRPr="003D4A50">
        <w:t xml:space="preserve">Physical </w:t>
      </w:r>
      <w:r w:rsidRPr="003D4A50">
        <w:t>Stability of</w:t>
      </w:r>
      <w:r w:rsidR="002E54D0" w:rsidRPr="003D4A50">
        <w:t xml:space="preserve"> Amorphous Solid Dispersion</w:t>
      </w:r>
      <w:r w:rsidR="00B63F11" w:rsidRPr="003D4A50">
        <w:t>s</w:t>
      </w:r>
      <w:r w:rsidR="00E0078B" w:rsidRPr="003D4A50">
        <w:t xml:space="preserve">: </w:t>
      </w:r>
      <w:r w:rsidR="00BB0DE9">
        <w:t>Comparison</w:t>
      </w:r>
      <w:r w:rsidR="00E0078B" w:rsidRPr="003D4A50">
        <w:t xml:space="preserve"> of </w:t>
      </w:r>
      <w:r w:rsidR="00BB0DE9">
        <w:t>Detection Power</w:t>
      </w:r>
      <w:r w:rsidR="0068745B">
        <w:t>s</w:t>
      </w:r>
      <w:r w:rsidR="00BB0DE9">
        <w:t xml:space="preserve"> of </w:t>
      </w:r>
      <w:r w:rsidR="00E0078B" w:rsidRPr="003D4A50">
        <w:t>Common Evaluation Methods</w:t>
      </w:r>
      <w:r w:rsidR="0091118A" w:rsidRPr="003D4A50">
        <w:t xml:space="preserve"> for Spray-</w:t>
      </w:r>
      <w:r w:rsidR="00B70616">
        <w:rPr>
          <w:rFonts w:hint="eastAsia"/>
        </w:rPr>
        <w:t>D</w:t>
      </w:r>
      <w:r w:rsidR="0091118A" w:rsidRPr="003D4A50">
        <w:t>ried and Hot-</w:t>
      </w:r>
      <w:r w:rsidR="00B70616">
        <w:rPr>
          <w:rFonts w:hint="eastAsia"/>
        </w:rPr>
        <w:t>M</w:t>
      </w:r>
      <w:r w:rsidR="0091118A" w:rsidRPr="003D4A50">
        <w:t>elt Extruded Formulations</w:t>
      </w:r>
    </w:p>
    <w:p w14:paraId="31422DD6" w14:textId="77777777" w:rsidR="000B3F97" w:rsidRPr="003D4A50" w:rsidRDefault="000B3F97">
      <w:pPr>
        <w:spacing w:line="480" w:lineRule="auto"/>
      </w:pPr>
    </w:p>
    <w:p w14:paraId="31422DD7" w14:textId="6AE03A7F" w:rsidR="00F8265D" w:rsidRPr="003D4A50" w:rsidRDefault="00F8265D" w:rsidP="00F8265D">
      <w:pPr>
        <w:suppressAutoHyphens/>
        <w:spacing w:line="480" w:lineRule="auto"/>
      </w:pPr>
      <w:r w:rsidRPr="003D4A50">
        <w:t>Kohsaku Kawakami</w:t>
      </w:r>
      <w:r w:rsidRPr="003D4A50">
        <w:rPr>
          <w:vertAlign w:val="superscript"/>
        </w:rPr>
        <w:t>1,</w:t>
      </w:r>
      <w:r w:rsidR="00944C46" w:rsidRPr="003D4A50">
        <w:rPr>
          <w:vertAlign w:val="superscript"/>
        </w:rPr>
        <w:t>2</w:t>
      </w:r>
      <w:r w:rsidRPr="003D4A50">
        <w:rPr>
          <w:vertAlign w:val="superscript"/>
        </w:rPr>
        <w:t>*</w:t>
      </w:r>
      <w:r w:rsidR="001A54BE" w:rsidRPr="003D4A50">
        <w:t xml:space="preserve"> </w:t>
      </w:r>
      <w:r w:rsidR="00944C46" w:rsidRPr="003D4A50">
        <w:t>Taichi Ishitsuka</w:t>
      </w:r>
      <w:r w:rsidR="00944C46" w:rsidRPr="003D4A50">
        <w:rPr>
          <w:vertAlign w:val="superscript"/>
        </w:rPr>
        <w:t>3</w:t>
      </w:r>
      <w:r w:rsidR="001A54BE" w:rsidRPr="003D4A50">
        <w:t>, Masafumi Fukiage</w:t>
      </w:r>
      <w:r w:rsidR="00B6205F" w:rsidRPr="003D4A50">
        <w:rPr>
          <w:vertAlign w:val="superscript"/>
        </w:rPr>
        <w:t>3</w:t>
      </w:r>
      <w:r w:rsidR="001A54BE" w:rsidRPr="003D4A50">
        <w:t xml:space="preserve">, </w:t>
      </w:r>
      <w:r w:rsidR="001721F0" w:rsidRPr="003D4A50">
        <w:t>Yohei</w:t>
      </w:r>
      <w:r w:rsidR="002E54D0" w:rsidRPr="003D4A50">
        <w:t xml:space="preserve"> </w:t>
      </w:r>
      <w:r w:rsidR="00B6205F" w:rsidRPr="003D4A50">
        <w:t>Nishida</w:t>
      </w:r>
      <w:r w:rsidR="00944C46" w:rsidRPr="003D4A50">
        <w:rPr>
          <w:vertAlign w:val="superscript"/>
        </w:rPr>
        <w:t>4</w:t>
      </w:r>
      <w:r w:rsidR="00B6205F" w:rsidRPr="003D4A50">
        <w:t xml:space="preserve">, </w:t>
      </w:r>
      <w:r w:rsidR="00944C46" w:rsidRPr="003D4A50">
        <w:t>Tetsuo Shirai</w:t>
      </w:r>
      <w:r w:rsidR="005C409B">
        <w:rPr>
          <w:vertAlign w:val="superscript"/>
        </w:rPr>
        <w:t>5</w:t>
      </w:r>
      <w:r w:rsidR="00944C46" w:rsidRPr="003D4A50">
        <w:t>, Yosuke Hirai</w:t>
      </w:r>
      <w:r w:rsidR="005C409B">
        <w:rPr>
          <w:vertAlign w:val="superscript"/>
        </w:rPr>
        <w:t>5</w:t>
      </w:r>
      <w:r w:rsidR="00944C46" w:rsidRPr="003D4A50">
        <w:t>, T</w:t>
      </w:r>
      <w:r w:rsidR="00070350">
        <w:t>etsu</w:t>
      </w:r>
      <w:r w:rsidR="00944C46" w:rsidRPr="003D4A50">
        <w:t xml:space="preserve"> Hide</w:t>
      </w:r>
      <w:r w:rsidR="00070350">
        <w:t>sh</w:t>
      </w:r>
      <w:r w:rsidR="00944C46" w:rsidRPr="003D4A50">
        <w:t>ima</w:t>
      </w:r>
      <w:r w:rsidR="005C409B">
        <w:rPr>
          <w:vertAlign w:val="superscript"/>
        </w:rPr>
        <w:t>5</w:t>
      </w:r>
      <w:r w:rsidR="00944C46" w:rsidRPr="003D4A50">
        <w:t>, Fumiaki Tanabe</w:t>
      </w:r>
      <w:r w:rsidR="005C409B">
        <w:rPr>
          <w:vertAlign w:val="superscript"/>
        </w:rPr>
        <w:t>6</w:t>
      </w:r>
      <w:r w:rsidR="00944C46" w:rsidRPr="003D4A50">
        <w:t>, Koji Shinoda</w:t>
      </w:r>
      <w:r w:rsidR="005C409B">
        <w:rPr>
          <w:vertAlign w:val="superscript"/>
        </w:rPr>
        <w:t>6</w:t>
      </w:r>
      <w:r w:rsidR="00944C46" w:rsidRPr="003D4A50">
        <w:t>, Ryota Tamate</w:t>
      </w:r>
      <w:r w:rsidR="005B10F4">
        <w:rPr>
          <w:vertAlign w:val="superscript"/>
        </w:rPr>
        <w:t>1</w:t>
      </w:r>
      <w:r w:rsidR="00944C46" w:rsidRPr="003D4A50">
        <w:t xml:space="preserve">, </w:t>
      </w:r>
      <w:r w:rsidR="001A54BE" w:rsidRPr="003D4A50">
        <w:t>Takuya Fujita</w:t>
      </w:r>
      <w:r w:rsidR="005C409B">
        <w:rPr>
          <w:vertAlign w:val="superscript"/>
        </w:rPr>
        <w:t>7</w:t>
      </w:r>
    </w:p>
    <w:p w14:paraId="0AAC1E4F" w14:textId="77777777" w:rsidR="006C6447" w:rsidRPr="003D4A50" w:rsidRDefault="006C6447" w:rsidP="00F8265D">
      <w:pPr>
        <w:suppressAutoHyphens/>
        <w:spacing w:line="480" w:lineRule="auto"/>
        <w:rPr>
          <w:vertAlign w:val="superscript"/>
        </w:rPr>
      </w:pPr>
    </w:p>
    <w:p w14:paraId="31422DD8" w14:textId="73EDF3BA" w:rsidR="00F8265D" w:rsidRPr="003D4A50" w:rsidRDefault="00F8265D" w:rsidP="00F8265D">
      <w:pPr>
        <w:suppressAutoHyphens/>
        <w:spacing w:line="480" w:lineRule="auto"/>
      </w:pPr>
      <w:r w:rsidRPr="003D4A50">
        <w:rPr>
          <w:vertAlign w:val="superscript"/>
        </w:rPr>
        <w:t>*</w:t>
      </w:r>
      <w:r w:rsidRPr="003D4A50">
        <w:t>To whom correspondence should be addressed</w:t>
      </w:r>
    </w:p>
    <w:p w14:paraId="31422DD9" w14:textId="6702530F" w:rsidR="00F8265D" w:rsidRPr="003D4A50" w:rsidRDefault="00F8265D" w:rsidP="00F8265D">
      <w:pPr>
        <w:suppressAutoHyphens/>
        <w:spacing w:line="480" w:lineRule="auto"/>
      </w:pPr>
      <w:r w:rsidRPr="003D4A50">
        <w:t xml:space="preserve">E-mail: </w:t>
      </w:r>
      <w:hyperlink r:id="rId8" w:history="1">
        <w:r w:rsidRPr="003D4A50">
          <w:t>kawakami.kohsaku@nims.go.jp</w:t>
        </w:r>
      </w:hyperlink>
      <w:r w:rsidRPr="003D4A50">
        <w:t>, Tel. +81-29-860-4424</w:t>
      </w:r>
    </w:p>
    <w:p w14:paraId="31422DDA" w14:textId="77777777" w:rsidR="00F8265D" w:rsidRPr="003D4A50" w:rsidRDefault="00F8265D" w:rsidP="00F8265D">
      <w:pPr>
        <w:suppressAutoHyphens/>
        <w:spacing w:line="480" w:lineRule="auto"/>
      </w:pPr>
    </w:p>
    <w:p w14:paraId="31422DDB" w14:textId="101B45DE" w:rsidR="00F8265D" w:rsidRPr="003D4A50" w:rsidRDefault="00F8265D" w:rsidP="00F8265D">
      <w:pPr>
        <w:suppressAutoHyphens/>
        <w:spacing w:line="480" w:lineRule="auto"/>
      </w:pPr>
      <w:r w:rsidRPr="003D4A50">
        <w:rPr>
          <w:vertAlign w:val="superscript"/>
        </w:rPr>
        <w:t>1</w:t>
      </w:r>
      <w:r w:rsidR="006971D4" w:rsidRPr="003D4A50">
        <w:t xml:space="preserve"> </w:t>
      </w:r>
      <w:r w:rsidR="00944C46" w:rsidRPr="003D4A50">
        <w:t>Research</w:t>
      </w:r>
      <w:r w:rsidRPr="003D4A50">
        <w:t xml:space="preserve"> Center for </w:t>
      </w:r>
      <w:r w:rsidR="005B10F4">
        <w:t>Macromolecules and Biom</w:t>
      </w:r>
      <w:r w:rsidRPr="003D4A50">
        <w:t>aterials, National Institute for Materials Science, 1-1 Namiki, Tsukuba, Ibaraki 305-0044, Japan</w:t>
      </w:r>
    </w:p>
    <w:p w14:paraId="31422DDC" w14:textId="629D2E88" w:rsidR="00F8265D" w:rsidRPr="003D4A50" w:rsidRDefault="00F8265D" w:rsidP="00F8265D">
      <w:pPr>
        <w:spacing w:line="480" w:lineRule="auto"/>
      </w:pPr>
      <w:r w:rsidRPr="003D4A50">
        <w:rPr>
          <w:vertAlign w:val="superscript"/>
        </w:rPr>
        <w:t>2</w:t>
      </w:r>
      <w:r w:rsidR="006971D4" w:rsidRPr="003D4A50">
        <w:t xml:space="preserve"> </w:t>
      </w:r>
      <w:r w:rsidR="003F7B8E" w:rsidRPr="003D4A50">
        <w:t>Graduate School of Pure and Applied Sciences, University of Tsukuba, 1-1-1 Tennodai, Tsukuba, Ibaraki 305-8577, Japan</w:t>
      </w:r>
    </w:p>
    <w:p w14:paraId="31422DDD" w14:textId="44C71379" w:rsidR="001532BC" w:rsidRPr="003D4A50" w:rsidRDefault="00B6205F">
      <w:pPr>
        <w:suppressAutoHyphens/>
        <w:spacing w:line="480" w:lineRule="auto"/>
      </w:pPr>
      <w:r w:rsidRPr="003D4A50">
        <w:rPr>
          <w:vertAlign w:val="superscript"/>
        </w:rPr>
        <w:t>3</w:t>
      </w:r>
      <w:r w:rsidR="006971D4" w:rsidRPr="003D4A50">
        <w:t xml:space="preserve"> </w:t>
      </w:r>
      <w:r w:rsidR="00080CC4" w:rsidRPr="003D4A50">
        <w:t xml:space="preserve">Pharmaceutical R&amp;D, </w:t>
      </w:r>
      <w:r w:rsidR="00185FFC" w:rsidRPr="003D4A50">
        <w:t xml:space="preserve">Ono Pharmaceutical Co., </w:t>
      </w:r>
      <w:r w:rsidR="00080CC4" w:rsidRPr="003D4A50">
        <w:t xml:space="preserve">Ltd., </w:t>
      </w:r>
      <w:r w:rsidR="00D31EDF" w:rsidRPr="00D31EDF">
        <w:t>1-15-26, Kamiji, higashinari-ku, Osaka 537-0003, Japan</w:t>
      </w:r>
    </w:p>
    <w:p w14:paraId="31422DDE" w14:textId="2836B3F9" w:rsidR="00B6205F" w:rsidRPr="003D4A50" w:rsidRDefault="00B6205F" w:rsidP="00B363D5">
      <w:pPr>
        <w:suppressAutoHyphens/>
        <w:spacing w:line="480" w:lineRule="auto"/>
      </w:pPr>
      <w:r w:rsidRPr="003D4A50">
        <w:rPr>
          <w:vertAlign w:val="superscript"/>
        </w:rPr>
        <w:t>4</w:t>
      </w:r>
      <w:r w:rsidR="006971D4" w:rsidRPr="003D4A50">
        <w:t xml:space="preserve"> </w:t>
      </w:r>
      <w:r w:rsidR="009618BB" w:rsidRPr="003D4A50">
        <w:t xml:space="preserve">Sumitomo Pharma </w:t>
      </w:r>
      <w:r w:rsidR="009618BB">
        <w:t>America, Inc</w:t>
      </w:r>
      <w:r w:rsidR="009618BB" w:rsidRPr="003D4A50">
        <w:t xml:space="preserve">., </w:t>
      </w:r>
      <w:r w:rsidR="009618BB" w:rsidRPr="002E5043">
        <w:t>84 Waterford Drive, Marlborough, MA 01752</w:t>
      </w:r>
      <w:r w:rsidR="009618BB" w:rsidRPr="003D4A50">
        <w:t xml:space="preserve">, </w:t>
      </w:r>
      <w:r w:rsidR="009618BB">
        <w:t>USA</w:t>
      </w:r>
    </w:p>
    <w:p w14:paraId="31422DE0" w14:textId="2A489254" w:rsidR="00B6205F" w:rsidRPr="003D4A50" w:rsidRDefault="005C409B">
      <w:pPr>
        <w:suppressAutoHyphens/>
        <w:spacing w:line="480" w:lineRule="auto"/>
      </w:pPr>
      <w:r>
        <w:rPr>
          <w:vertAlign w:val="superscript"/>
        </w:rPr>
        <w:t>5</w:t>
      </w:r>
      <w:r w:rsidR="004605B6" w:rsidRPr="003D4A50">
        <w:t xml:space="preserve"> </w:t>
      </w:r>
      <w:r w:rsidR="006C6447" w:rsidRPr="003D4A50">
        <w:t>API and Pharmaceutical Development Department, Fuji Chemical Industries Co., Ltd., 1, Gohkakizawa, Kamiichi, Nakaniikawa, Toyama 930-0397, Japan</w:t>
      </w:r>
    </w:p>
    <w:p w14:paraId="31422DE1" w14:textId="77A93731" w:rsidR="004605B6" w:rsidRPr="003D4A50" w:rsidRDefault="005C409B" w:rsidP="004605B6">
      <w:pPr>
        <w:suppressAutoHyphens/>
        <w:spacing w:line="480" w:lineRule="auto"/>
      </w:pPr>
      <w:r>
        <w:rPr>
          <w:vertAlign w:val="superscript"/>
        </w:rPr>
        <w:t>6</w:t>
      </w:r>
      <w:r w:rsidR="004605B6" w:rsidRPr="003D4A50">
        <w:t xml:space="preserve"> </w:t>
      </w:r>
      <w:r w:rsidR="006C6447" w:rsidRPr="003D4A50">
        <w:t>Nara Machinery Co., Ltd., 2-5-7 Jonan-Jima, Ohta-ku, Tokyo 143-0002, Japan</w:t>
      </w:r>
    </w:p>
    <w:p w14:paraId="4B46BA73" w14:textId="55B22F2B" w:rsidR="003F7B8E" w:rsidRPr="003D4A50" w:rsidRDefault="005C409B">
      <w:pPr>
        <w:suppressAutoHyphens/>
        <w:spacing w:line="480" w:lineRule="auto"/>
      </w:pPr>
      <w:r>
        <w:rPr>
          <w:vertAlign w:val="superscript"/>
        </w:rPr>
        <w:t>7</w:t>
      </w:r>
      <w:r w:rsidR="003F7B8E" w:rsidRPr="003D4A50">
        <w:t xml:space="preserve"> College of Pharmaceutical Sciences, Ritsumeikan University, 1-1-1 Noji-Higashi, Kusatsu, Shiga 525-8577, Japan</w:t>
      </w:r>
    </w:p>
    <w:p w14:paraId="73077926" w14:textId="77777777" w:rsidR="006C6447" w:rsidRPr="005C409B" w:rsidRDefault="006C6447">
      <w:pPr>
        <w:suppressAutoHyphens/>
        <w:spacing w:line="480" w:lineRule="auto"/>
      </w:pPr>
    </w:p>
    <w:p w14:paraId="31422DE3" w14:textId="26D4A3D1" w:rsidR="00CA0D56" w:rsidRDefault="00CA0D56" w:rsidP="00297C87">
      <w:pPr>
        <w:suppressAutoHyphens/>
        <w:spacing w:line="480" w:lineRule="auto"/>
      </w:pPr>
      <w:r w:rsidRPr="003D4A50">
        <w:t xml:space="preserve">Manuscript pages: </w:t>
      </w:r>
      <w:r w:rsidR="00B70616">
        <w:t>3</w:t>
      </w:r>
      <w:r w:rsidR="005E48D7">
        <w:t>7</w:t>
      </w:r>
      <w:r w:rsidR="00E91580" w:rsidRPr="003D4A50">
        <w:rPr>
          <w:rFonts w:hint="eastAsia"/>
        </w:rPr>
        <w:t>,</w:t>
      </w:r>
      <w:r w:rsidR="00294531" w:rsidRPr="003D4A50">
        <w:t xml:space="preserve"> </w:t>
      </w:r>
      <w:r w:rsidRPr="003D4A50">
        <w:t xml:space="preserve">Figures: </w:t>
      </w:r>
      <w:r w:rsidR="008434DD" w:rsidRPr="003D4A50">
        <w:t>1</w:t>
      </w:r>
      <w:r w:rsidR="001F0753">
        <w:t>2</w:t>
      </w:r>
      <w:r w:rsidR="00E91580" w:rsidRPr="003D4A50">
        <w:t>,</w:t>
      </w:r>
      <w:r w:rsidR="00294531" w:rsidRPr="003D4A50">
        <w:t xml:space="preserve"> </w:t>
      </w:r>
      <w:r w:rsidR="008434DD" w:rsidRPr="003D4A50">
        <w:t>Tables: 3</w:t>
      </w:r>
    </w:p>
    <w:p w14:paraId="3E4B66E0" w14:textId="054BF02D" w:rsidR="001F0753" w:rsidRPr="003D4A50" w:rsidRDefault="001F0753" w:rsidP="00297C87">
      <w:pPr>
        <w:suppressAutoHyphens/>
        <w:spacing w:line="480" w:lineRule="auto"/>
      </w:pPr>
      <w:r>
        <w:rPr>
          <w:rFonts w:hint="eastAsia"/>
        </w:rPr>
        <w:t>T</w:t>
      </w:r>
      <w:r>
        <w:t>o be submitted to J. Pharm. Sci.</w:t>
      </w:r>
    </w:p>
    <w:p w14:paraId="6FF65E2F" w14:textId="77777777" w:rsidR="00C728CC" w:rsidRDefault="00C728CC" w:rsidP="00B73713">
      <w:pPr>
        <w:spacing w:line="480" w:lineRule="auto"/>
      </w:pPr>
    </w:p>
    <w:p w14:paraId="31422DE4" w14:textId="639F43BC" w:rsidR="00CA0D56" w:rsidRPr="003D4A50" w:rsidRDefault="00100499" w:rsidP="00B73713">
      <w:pPr>
        <w:spacing w:line="480" w:lineRule="auto"/>
        <w:rPr>
          <w:b/>
        </w:rPr>
      </w:pPr>
      <w:r w:rsidRPr="003D4A50">
        <w:rPr>
          <w:b/>
        </w:rPr>
        <w:t>Abstract</w:t>
      </w:r>
    </w:p>
    <w:p w14:paraId="4B5D5970" w14:textId="04BD8ED0" w:rsidR="006C6447" w:rsidRPr="003D4A50" w:rsidRDefault="0068745B">
      <w:pPr>
        <w:spacing w:line="480" w:lineRule="auto"/>
        <w:jc w:val="both"/>
      </w:pPr>
      <w:r w:rsidRPr="0068745B">
        <w:t>Although physical stability can be a critical issue during the development of amorphous solid dispersions</w:t>
      </w:r>
      <w:r>
        <w:t xml:space="preserve"> (ASDs)</w:t>
      </w:r>
      <w:r w:rsidRPr="0068745B">
        <w:t>, there are no established protocols to predict/detect the</w:t>
      </w:r>
      <w:r w:rsidR="006C5EC6">
        <w:t>ir</w:t>
      </w:r>
      <w:r w:rsidRPr="0068745B">
        <w:t xml:space="preserve"> physical stability. In this study, we have prepared fenofibrate ASDs using two representative manufacturing methods, hot-melt extrusion and spray-drying, to investigate their physical stability for one year. Intentionally unstable ASDs were designed to compare the detection power of each evaluation method, including X-ray powder diffraction (XRPD), differential scanning calorimetry (DSC), scanning electron microscopy (SEM), and dissolution study. Each method did not provide the same judgment results on physical stability in some cases because of their different evaluation principles and sensitivity. DSC was an effective method to detect a small amount of crystals for both types of ASDs in a quantitative manner. Although the sensitivity of XRPD was always lower compared to that of DSC, interpretation of the data was the easiest. SEM was very effective for observing the crystallization of the small amount of drug for hot-melt extruded products, as the drug crystal vividly appeared on the large grains. The dissolution performance of spray-dried products could change even without any indication of physical change including crystallization. </w:t>
      </w:r>
      <w:r w:rsidR="006C5EC6">
        <w:t>The advantage/disadvantage and complemental roles of each evaluation method are discussed for deeper</w:t>
      </w:r>
      <w:r w:rsidRPr="0068745B">
        <w:t xml:space="preserve"> understanding </w:t>
      </w:r>
      <w:r w:rsidR="006C5EC6">
        <w:t xml:space="preserve">on </w:t>
      </w:r>
      <w:r w:rsidRPr="0068745B">
        <w:t>the physical stability data of ASDs.</w:t>
      </w:r>
    </w:p>
    <w:p w14:paraId="31422DE7" w14:textId="79CA8F55" w:rsidR="00CA0D56" w:rsidRPr="003D4A50" w:rsidRDefault="00CA0D56" w:rsidP="0070162A">
      <w:pPr>
        <w:spacing w:line="480" w:lineRule="auto"/>
        <w:jc w:val="both"/>
      </w:pPr>
      <w:r w:rsidRPr="003D4A50">
        <w:rPr>
          <w:b/>
        </w:rPr>
        <w:t>Keywords:</w:t>
      </w:r>
      <w:r w:rsidRPr="003D4A50">
        <w:t xml:space="preserve"> </w:t>
      </w:r>
      <w:r w:rsidR="006C6447" w:rsidRPr="003D4A50">
        <w:t xml:space="preserve">amorphous </w:t>
      </w:r>
      <w:r w:rsidR="00B6205F" w:rsidRPr="003D4A50">
        <w:t xml:space="preserve">solid dispersion; </w:t>
      </w:r>
      <w:r w:rsidR="006C6447" w:rsidRPr="003D4A50">
        <w:t>stability</w:t>
      </w:r>
      <w:r w:rsidR="00B6205F" w:rsidRPr="003D4A50">
        <w:t xml:space="preserve">; </w:t>
      </w:r>
      <w:r w:rsidR="006C6447" w:rsidRPr="003D4A50">
        <w:t>crystalliza</w:t>
      </w:r>
      <w:r w:rsidR="00B6205F" w:rsidRPr="003D4A50">
        <w:t xml:space="preserve">tion; </w:t>
      </w:r>
      <w:r w:rsidR="006C6447" w:rsidRPr="003D4A50">
        <w:t>dissolution study</w:t>
      </w:r>
    </w:p>
    <w:p w14:paraId="31422DE8" w14:textId="77777777" w:rsidR="00CA0D56" w:rsidRPr="003D4A50" w:rsidRDefault="00CA0D56">
      <w:pPr>
        <w:spacing w:line="480" w:lineRule="auto"/>
        <w:jc w:val="both"/>
        <w:rPr>
          <w:b/>
        </w:rPr>
      </w:pPr>
      <w:r w:rsidRPr="003D4A50">
        <w:br w:type="page"/>
      </w:r>
      <w:r w:rsidR="002F2C28" w:rsidRPr="003D4A50">
        <w:rPr>
          <w:b/>
        </w:rPr>
        <w:lastRenderedPageBreak/>
        <w:t xml:space="preserve">1. </w:t>
      </w:r>
      <w:r w:rsidR="00127E29" w:rsidRPr="003D4A50">
        <w:rPr>
          <w:b/>
        </w:rPr>
        <w:t>Introduction</w:t>
      </w:r>
    </w:p>
    <w:p w14:paraId="31422DE9" w14:textId="68420D71" w:rsidR="00DA7BD1" w:rsidRPr="003D4A50" w:rsidRDefault="00DA7BD1" w:rsidP="00DA7BD1">
      <w:pPr>
        <w:spacing w:line="480" w:lineRule="auto"/>
        <w:jc w:val="both"/>
      </w:pPr>
      <w:r w:rsidRPr="003D4A50">
        <w:t xml:space="preserve">Amorphous solid dispersion (ASD) is </w:t>
      </w:r>
      <w:r w:rsidR="0068745B">
        <w:t>among</w:t>
      </w:r>
      <w:r w:rsidRPr="003D4A50">
        <w:t xml:space="preserve"> the most effective enabling formulations for </w:t>
      </w:r>
      <w:r w:rsidR="00BC31C7">
        <w:t>enhancing</w:t>
      </w:r>
      <w:r w:rsidRPr="003D4A50">
        <w:t xml:space="preserve"> the oral absorption of poorly soluble drugs</w:t>
      </w:r>
      <w:r w:rsidR="00B151CD" w:rsidRPr="00B151CD">
        <w:rPr>
          <w:vertAlign w:val="superscript"/>
        </w:rPr>
        <w:t>1-4</w:t>
      </w:r>
      <w:r w:rsidRPr="003D4A50">
        <w:t xml:space="preserve">. </w:t>
      </w:r>
      <w:r w:rsidR="00BC31C7">
        <w:t>A</w:t>
      </w:r>
      <w:r w:rsidRPr="003D4A50">
        <w:t xml:space="preserve">morphous solids </w:t>
      </w:r>
      <w:r w:rsidR="00BC31C7">
        <w:t xml:space="preserve">can </w:t>
      </w:r>
      <w:r w:rsidRPr="003D4A50">
        <w:t>create a supersaturated state during their dissolution process</w:t>
      </w:r>
      <w:r w:rsidR="00BC31C7">
        <w:t xml:space="preserve"> due to their </w:t>
      </w:r>
      <w:r w:rsidR="00BC31C7" w:rsidRPr="003D4A50">
        <w:t>high energy state</w:t>
      </w:r>
      <w:r w:rsidR="006F0F5D" w:rsidRPr="003D4A50">
        <w:t>, which is advantageous for increas</w:t>
      </w:r>
      <w:r w:rsidR="006B7F3A" w:rsidRPr="003D4A50">
        <w:t>ing</w:t>
      </w:r>
      <w:r w:rsidR="006F0F5D" w:rsidRPr="003D4A50">
        <w:t xml:space="preserve"> transmembrane flux compared to other </w:t>
      </w:r>
      <w:r w:rsidRPr="003D4A50">
        <w:t xml:space="preserve">solubilization techniques </w:t>
      </w:r>
      <w:r w:rsidR="0068745B">
        <w:t xml:space="preserve">such as those </w:t>
      </w:r>
      <w:r w:rsidRPr="003D4A50">
        <w:t xml:space="preserve">using </w:t>
      </w:r>
      <w:r w:rsidR="00B101D4" w:rsidRPr="003D4A50">
        <w:t xml:space="preserve">surfactant </w:t>
      </w:r>
      <w:r w:rsidRPr="003D4A50">
        <w:t xml:space="preserve">micelles </w:t>
      </w:r>
      <w:r w:rsidR="0068745B">
        <w:t xml:space="preserve">and </w:t>
      </w:r>
      <w:r w:rsidR="00B101D4" w:rsidRPr="003D4A50">
        <w:t xml:space="preserve">organic </w:t>
      </w:r>
      <w:r w:rsidRPr="003D4A50">
        <w:t xml:space="preserve">solvents, </w:t>
      </w:r>
      <w:r w:rsidR="00BC31C7">
        <w:t>etc</w:t>
      </w:r>
      <w:r w:rsidRPr="003D4A50">
        <w:t>, which increase equilibrium solubility</w:t>
      </w:r>
      <w:r w:rsidR="006F0F5D" w:rsidRPr="003D4A50">
        <w:t xml:space="preserve">. </w:t>
      </w:r>
      <w:r w:rsidR="007C54E4">
        <w:t>The solubilization technologies based on increase in the equilibrium solubility may face the solubility-interplay issue</w:t>
      </w:r>
      <w:r w:rsidR="00B151CD" w:rsidRPr="00B151CD">
        <w:rPr>
          <w:vertAlign w:val="superscript"/>
        </w:rPr>
        <w:t>5</w:t>
      </w:r>
      <w:r w:rsidR="0064004A">
        <w:t>.</w:t>
      </w:r>
      <w:r w:rsidR="007C54E4">
        <w:t xml:space="preserve"> </w:t>
      </w:r>
      <w:r w:rsidRPr="003D4A50">
        <w:t>Th</w:t>
      </w:r>
      <w:r w:rsidR="00BC31C7">
        <w:t>us</w:t>
      </w:r>
      <w:r w:rsidRPr="003D4A50">
        <w:t xml:space="preserve">, the probability of success in </w:t>
      </w:r>
      <w:r w:rsidR="00BC31C7">
        <w:t>enhancing</w:t>
      </w:r>
      <w:r w:rsidRPr="003D4A50">
        <w:t xml:space="preserve"> oral absorption is generally higher for ASDs </w:t>
      </w:r>
      <w:r w:rsidR="00BC31C7">
        <w:t>compared</w:t>
      </w:r>
      <w:r w:rsidRPr="003D4A50">
        <w:t xml:space="preserve"> to other </w:t>
      </w:r>
      <w:r w:rsidR="007C54E4">
        <w:t>enable</w:t>
      </w:r>
      <w:r w:rsidR="004F69A3" w:rsidRPr="003D4A50">
        <w:t xml:space="preserve"> formulation</w:t>
      </w:r>
      <w:r w:rsidRPr="003D4A50">
        <w:t xml:space="preserve"> </w:t>
      </w:r>
      <w:r w:rsidR="004F69A3" w:rsidRPr="003D4A50">
        <w:t>technologies</w:t>
      </w:r>
      <w:r w:rsidRPr="003D4A50">
        <w:t>.</w:t>
      </w:r>
    </w:p>
    <w:p w14:paraId="31422DEC" w14:textId="60FEF7A2" w:rsidR="00B6205F" w:rsidRPr="003D4A50" w:rsidRDefault="004F69A3">
      <w:pPr>
        <w:spacing w:line="480" w:lineRule="auto"/>
        <w:jc w:val="both"/>
      </w:pPr>
      <w:r w:rsidRPr="003D4A50">
        <w:t xml:space="preserve">          </w:t>
      </w:r>
      <w:r w:rsidR="0068745B">
        <w:t>The d</w:t>
      </w:r>
      <w:r w:rsidRPr="003D4A50">
        <w:t>rawbacks of ASD technology include</w:t>
      </w:r>
      <w:r w:rsidR="0068745B">
        <w:t xml:space="preserve"> the</w:t>
      </w:r>
      <w:r w:rsidRPr="003D4A50">
        <w:t xml:space="preserve"> </w:t>
      </w:r>
      <w:r w:rsidR="00740D3D" w:rsidRPr="003D4A50">
        <w:t xml:space="preserve">requirement </w:t>
      </w:r>
      <w:r w:rsidR="0068745B">
        <w:t>for</w:t>
      </w:r>
      <w:r w:rsidR="00740D3D" w:rsidRPr="003D4A50">
        <w:t xml:space="preserve"> specialized manufacturing </w:t>
      </w:r>
      <w:r w:rsidR="00572B5D" w:rsidRPr="003D4A50">
        <w:t>facilities</w:t>
      </w:r>
      <w:r w:rsidR="00740D3D" w:rsidRPr="003D4A50">
        <w:t xml:space="preserve">, difficulty in predicting oral absorption in humans, and concern </w:t>
      </w:r>
      <w:r w:rsidR="0068745B">
        <w:t>about</w:t>
      </w:r>
      <w:r w:rsidR="00740D3D" w:rsidRPr="003D4A50">
        <w:t xml:space="preserve"> long-term storage stability. </w:t>
      </w:r>
      <w:r w:rsidR="0068745B">
        <w:t>In particular</w:t>
      </w:r>
      <w:r w:rsidR="00572B5D" w:rsidRPr="003D4A50">
        <w:t>, evaluation of long-term stability is time</w:t>
      </w:r>
      <w:r w:rsidR="0068745B">
        <w:t>-</w:t>
      </w:r>
      <w:r w:rsidR="00572B5D" w:rsidRPr="003D4A50">
        <w:t xml:space="preserve">consuming, as accelerated stability protocols as done for conventional </w:t>
      </w:r>
      <w:r w:rsidR="003B41C1">
        <w:t xml:space="preserve">crystalline </w:t>
      </w:r>
      <w:r w:rsidR="00572B5D" w:rsidRPr="003D4A50">
        <w:t>dosage forms are not available</w:t>
      </w:r>
      <w:r w:rsidR="00B151CD" w:rsidRPr="00B151CD">
        <w:rPr>
          <w:vertAlign w:val="superscript"/>
        </w:rPr>
        <w:t>6</w:t>
      </w:r>
      <w:r w:rsidR="00572B5D" w:rsidRPr="003D4A50">
        <w:t xml:space="preserve">. </w:t>
      </w:r>
      <w:r w:rsidR="00D90F1E" w:rsidRPr="003D4A50">
        <w:t xml:space="preserve">Moreover, results may depend on </w:t>
      </w:r>
      <w:r w:rsidR="0068745B">
        <w:t xml:space="preserve">the </w:t>
      </w:r>
      <w:r w:rsidR="00D90F1E" w:rsidRPr="003D4A50">
        <w:t xml:space="preserve">evaluation methodologies. The most </w:t>
      </w:r>
      <w:r w:rsidR="005B10F4">
        <w:t>familiar</w:t>
      </w:r>
      <w:r w:rsidR="00D90F1E" w:rsidRPr="003D4A50">
        <w:t xml:space="preserve"> example is </w:t>
      </w:r>
      <w:r w:rsidR="0068745B">
        <w:t xml:space="preserve">the </w:t>
      </w:r>
      <w:r w:rsidR="00D90F1E" w:rsidRPr="003D4A50">
        <w:t xml:space="preserve">contradiction </w:t>
      </w:r>
      <w:r w:rsidR="003167F6">
        <w:t>between</w:t>
      </w:r>
      <w:r w:rsidR="00D90F1E" w:rsidRPr="003D4A50">
        <w:t xml:space="preserve"> </w:t>
      </w:r>
      <w:r w:rsidR="0068745B">
        <w:t>X</w:t>
      </w:r>
      <w:r w:rsidR="00D90F1E" w:rsidRPr="003D4A50">
        <w:t xml:space="preserve">-ray </w:t>
      </w:r>
      <w:r w:rsidR="003167F6">
        <w:t xml:space="preserve">powder </w:t>
      </w:r>
      <w:r w:rsidR="00D90F1E" w:rsidRPr="003D4A50">
        <w:t xml:space="preserve">diffraction </w:t>
      </w:r>
      <w:r w:rsidR="003167F6">
        <w:t xml:space="preserve">(XRPD) </w:t>
      </w:r>
      <w:r w:rsidR="00D90F1E" w:rsidRPr="003D4A50">
        <w:t xml:space="preserve">and </w:t>
      </w:r>
      <w:r w:rsidR="0042125F">
        <w:t>differential scanning calorimetry (DSC)</w:t>
      </w:r>
      <w:r w:rsidR="00D90F1E" w:rsidRPr="003D4A50">
        <w:t xml:space="preserve"> results. Small crystals may be overlooked in the </w:t>
      </w:r>
      <w:r w:rsidR="0068745B">
        <w:t>X</w:t>
      </w:r>
      <w:r w:rsidR="00D90F1E" w:rsidRPr="003D4A50">
        <w:t xml:space="preserve">-ray diffraction study but may be detected by thermal analysis. </w:t>
      </w:r>
      <w:r w:rsidR="0073440C">
        <w:t xml:space="preserve">The "apparent" amorphous </w:t>
      </w:r>
      <w:r w:rsidR="0064004A">
        <w:t>state</w:t>
      </w:r>
      <w:r w:rsidR="0073440C">
        <w:t xml:space="preserve"> </w:t>
      </w:r>
      <w:r w:rsidR="003167F6">
        <w:t>concluded</w:t>
      </w:r>
      <w:r w:rsidR="0073440C">
        <w:t xml:space="preserve"> by the XRPD analysis is </w:t>
      </w:r>
      <w:r w:rsidR="0068745B">
        <w:t>referred</w:t>
      </w:r>
      <w:r w:rsidR="0073440C">
        <w:t xml:space="preserve"> </w:t>
      </w:r>
      <w:r w:rsidR="0068745B">
        <w:t>to as</w:t>
      </w:r>
      <w:r w:rsidR="0073440C">
        <w:t xml:space="preserve"> </w:t>
      </w:r>
      <w:r w:rsidR="0068745B">
        <w:t>X</w:t>
      </w:r>
      <w:r w:rsidR="0073440C">
        <w:t>-ray amorphous</w:t>
      </w:r>
      <w:r w:rsidR="00B151CD" w:rsidRPr="00B151CD">
        <w:rPr>
          <w:vertAlign w:val="superscript"/>
        </w:rPr>
        <w:t>7,8</w:t>
      </w:r>
      <w:r w:rsidR="0073440C">
        <w:t xml:space="preserve">. </w:t>
      </w:r>
      <w:r w:rsidR="0068745B">
        <w:t>Meanwhile,</w:t>
      </w:r>
      <w:r w:rsidR="00D90F1E" w:rsidRPr="003D4A50">
        <w:t xml:space="preserve"> </w:t>
      </w:r>
      <w:r w:rsidR="0042125F">
        <w:t>the DSC data is sometimes difficult to interpret</w:t>
      </w:r>
      <w:r w:rsidR="00D90F1E" w:rsidRPr="003D4A50">
        <w:t>, because the melting is not the only endothermic event in the thermal analysis</w:t>
      </w:r>
      <w:r w:rsidR="00B151CD" w:rsidRPr="00B151CD">
        <w:rPr>
          <w:vertAlign w:val="superscript"/>
        </w:rPr>
        <w:t>9</w:t>
      </w:r>
      <w:r w:rsidR="00D90F1E" w:rsidRPr="003D4A50">
        <w:t xml:space="preserve">, and </w:t>
      </w:r>
      <w:r w:rsidR="00B422FD" w:rsidRPr="003D4A50">
        <w:t>the peak may be</w:t>
      </w:r>
      <w:r w:rsidR="0073440C">
        <w:t xml:space="preserve"> difficult to find after</w:t>
      </w:r>
      <w:r w:rsidR="00B422FD" w:rsidRPr="003D4A50">
        <w:t xml:space="preserve"> mixing with excipients</w:t>
      </w:r>
      <w:r w:rsidR="0073440C">
        <w:t xml:space="preserve"> </w:t>
      </w:r>
      <w:r w:rsidR="003167F6">
        <w:t xml:space="preserve">due to </w:t>
      </w:r>
      <w:r w:rsidR="0068745B">
        <w:t xml:space="preserve">the </w:t>
      </w:r>
      <w:r w:rsidR="003167F6">
        <w:t>significant broadening of the peak</w:t>
      </w:r>
      <w:r w:rsidR="009D4A7D" w:rsidRPr="009D4A7D">
        <w:rPr>
          <w:vertAlign w:val="superscript"/>
        </w:rPr>
        <w:t>10</w:t>
      </w:r>
      <w:r w:rsidR="00B422FD" w:rsidRPr="003D4A50">
        <w:t xml:space="preserve">. Although </w:t>
      </w:r>
      <w:r w:rsidR="0064004A">
        <w:t xml:space="preserve">crystal </w:t>
      </w:r>
      <w:r w:rsidR="00B422FD" w:rsidRPr="003D4A50">
        <w:t xml:space="preserve">nuclei are not detectable using conventional experimental techniques, their </w:t>
      </w:r>
      <w:r w:rsidR="0064004A">
        <w:t>presence</w:t>
      </w:r>
      <w:r w:rsidR="00B422FD" w:rsidRPr="003D4A50">
        <w:t xml:space="preserve"> may influence </w:t>
      </w:r>
      <w:r w:rsidR="0068745B">
        <w:t xml:space="preserve">the </w:t>
      </w:r>
      <w:r w:rsidR="00B422FD" w:rsidRPr="003D4A50">
        <w:t>dissolution behaviors of ASD</w:t>
      </w:r>
      <w:r w:rsidR="009D4A7D" w:rsidRPr="009D4A7D">
        <w:rPr>
          <w:vertAlign w:val="superscript"/>
        </w:rPr>
        <w:t>11</w:t>
      </w:r>
      <w:r w:rsidR="00B422FD" w:rsidRPr="003D4A50">
        <w:t xml:space="preserve">. Thus, systematic studies to compare experimental technologies for </w:t>
      </w:r>
      <w:r w:rsidR="0042125F">
        <w:t>evaluating</w:t>
      </w:r>
      <w:r w:rsidR="00B422FD" w:rsidRPr="003D4A50">
        <w:t xml:space="preserve"> </w:t>
      </w:r>
      <w:r w:rsidR="0068745B">
        <w:t xml:space="preserve">the </w:t>
      </w:r>
      <w:r w:rsidR="00B422FD" w:rsidRPr="003D4A50">
        <w:t xml:space="preserve">long-term storage stability of ASDs </w:t>
      </w:r>
      <w:r w:rsidR="0068745B">
        <w:t>are needed</w:t>
      </w:r>
      <w:r w:rsidR="00B422FD" w:rsidRPr="003D4A50">
        <w:t xml:space="preserve"> from a practical viewpoint.</w:t>
      </w:r>
    </w:p>
    <w:p w14:paraId="0065F950" w14:textId="2A3AC5FF" w:rsidR="004C018B" w:rsidRPr="003D4A50" w:rsidRDefault="004C018B">
      <w:pPr>
        <w:spacing w:line="480" w:lineRule="auto"/>
        <w:jc w:val="both"/>
      </w:pPr>
      <w:r w:rsidRPr="003D4A50">
        <w:lastRenderedPageBreak/>
        <w:t xml:space="preserve">          In this study, we prepared ASDs using two representative production methods, hot melt extrusion </w:t>
      </w:r>
      <w:r w:rsidR="0042125F">
        <w:t xml:space="preserve">(HME) </w:t>
      </w:r>
      <w:r w:rsidRPr="003D4A50">
        <w:t>and spray-drying</w:t>
      </w:r>
      <w:r w:rsidR="0042125F">
        <w:t xml:space="preserve"> (SD)</w:t>
      </w:r>
      <w:r w:rsidRPr="003D4A50">
        <w:t xml:space="preserve">, using fenofibrate </w:t>
      </w:r>
      <w:r w:rsidR="004D6EC0" w:rsidRPr="003D4A50">
        <w:t xml:space="preserve">(FEN) </w:t>
      </w:r>
      <w:r w:rsidRPr="003D4A50">
        <w:t>as a model compound</w:t>
      </w:r>
      <w:r w:rsidR="00B422FD" w:rsidRPr="003D4A50">
        <w:t xml:space="preserve"> for investigating long-term physical stability</w:t>
      </w:r>
      <w:r w:rsidRPr="003D4A50">
        <w:t xml:space="preserve">. </w:t>
      </w:r>
      <w:r w:rsidR="004D6EC0" w:rsidRPr="003D4A50">
        <w:t>FEN was selected because of its low glass transition temperature (</w:t>
      </w:r>
      <w:r w:rsidR="004D6EC0" w:rsidRPr="00DD380B">
        <w:rPr>
          <w:i/>
          <w:iCs/>
        </w:rPr>
        <w:t>T</w:t>
      </w:r>
      <w:r w:rsidR="004D6EC0" w:rsidRPr="00DD380B">
        <w:rPr>
          <w:vertAlign w:val="subscript"/>
        </w:rPr>
        <w:t>g</w:t>
      </w:r>
      <w:r w:rsidR="004D6EC0" w:rsidRPr="003D4A50">
        <w:t>)</w:t>
      </w:r>
      <w:r w:rsidR="003167F6">
        <w:t>, which allows prompt crystallization during the stability study,</w:t>
      </w:r>
      <w:r w:rsidR="004D6EC0" w:rsidRPr="003D4A50">
        <w:t xml:space="preserve"> and high chemical stability. </w:t>
      </w:r>
      <w:r w:rsidR="0068745B">
        <w:t>To</w:t>
      </w:r>
      <w:r w:rsidR="00B422FD" w:rsidRPr="003D4A50">
        <w:t xml:space="preserve"> </w:t>
      </w:r>
      <w:r w:rsidR="003167F6">
        <w:t>compar</w:t>
      </w:r>
      <w:r w:rsidR="0068745B">
        <w:t>e the</w:t>
      </w:r>
      <w:r w:rsidRPr="003D4A50">
        <w:t xml:space="preserve"> detection </w:t>
      </w:r>
      <w:r w:rsidR="003D2D90" w:rsidRPr="003D4A50">
        <w:t>sensitivity</w:t>
      </w:r>
      <w:r w:rsidRPr="003D4A50">
        <w:t xml:space="preserve"> of </w:t>
      </w:r>
      <w:r w:rsidR="00DD380B">
        <w:t>different</w:t>
      </w:r>
      <w:r w:rsidRPr="003D4A50">
        <w:t xml:space="preserve"> analytical methods for </w:t>
      </w:r>
      <w:r w:rsidR="0068745B">
        <w:t xml:space="preserve">the </w:t>
      </w:r>
      <w:r w:rsidRPr="003D4A50">
        <w:t>physical changes of the ASDs</w:t>
      </w:r>
      <w:r w:rsidR="003D2D90" w:rsidRPr="003D4A50">
        <w:t xml:space="preserve">, </w:t>
      </w:r>
      <w:r w:rsidR="004D6EC0" w:rsidRPr="003D4A50">
        <w:t xml:space="preserve">unstable ASDs were prepared </w:t>
      </w:r>
      <w:r w:rsidR="003167F6">
        <w:t xml:space="preserve">intentionally </w:t>
      </w:r>
      <w:r w:rsidR="004D6EC0" w:rsidRPr="003D4A50">
        <w:t xml:space="preserve">and subjected to the stability study for one year. </w:t>
      </w:r>
      <w:r w:rsidR="003E52C2" w:rsidRPr="003D4A50">
        <w:t>In addition to common physical characterization techniques,</w:t>
      </w:r>
      <w:r w:rsidR="00E534FD" w:rsidRPr="003D4A50">
        <w:t xml:space="preserve"> </w:t>
      </w:r>
      <w:r w:rsidR="003E52C2" w:rsidRPr="003D4A50">
        <w:t xml:space="preserve">which include </w:t>
      </w:r>
      <w:r w:rsidR="003167F6">
        <w:t>XRPD</w:t>
      </w:r>
      <w:r w:rsidR="003E52C2" w:rsidRPr="003D4A50">
        <w:t xml:space="preserve">, </w:t>
      </w:r>
      <w:r w:rsidR="0042125F">
        <w:t>DSC</w:t>
      </w:r>
      <w:r w:rsidR="003E52C2" w:rsidRPr="003D4A50">
        <w:t>, and scanning electron microscopy</w:t>
      </w:r>
      <w:r w:rsidR="0042125F">
        <w:t xml:space="preserve"> (SEM)</w:t>
      </w:r>
      <w:r w:rsidR="003E52C2" w:rsidRPr="003D4A50">
        <w:t xml:space="preserve">, </w:t>
      </w:r>
      <w:r w:rsidR="00E534FD" w:rsidRPr="003D4A50">
        <w:t>focus</w:t>
      </w:r>
      <w:r w:rsidR="003E52C2" w:rsidRPr="003D4A50">
        <w:t xml:space="preserve"> was made on </w:t>
      </w:r>
      <w:r w:rsidR="00E534FD" w:rsidRPr="003D4A50">
        <w:t>change</w:t>
      </w:r>
      <w:r w:rsidR="0068745B">
        <w:t>s</w:t>
      </w:r>
      <w:r w:rsidR="00E534FD" w:rsidRPr="003D4A50">
        <w:t xml:space="preserve"> in the dissolution properties of ASDs</w:t>
      </w:r>
      <w:r w:rsidR="004B39D9">
        <w:t xml:space="preserve">. </w:t>
      </w:r>
      <w:r w:rsidR="0068745B">
        <w:t>This property</w:t>
      </w:r>
      <w:r w:rsidR="004B39D9">
        <w:t xml:space="preserve"> has </w:t>
      </w:r>
      <w:r w:rsidR="0068745B">
        <w:t xml:space="preserve">a </w:t>
      </w:r>
      <w:r w:rsidR="004B39D9">
        <w:t xml:space="preserve">direct impact on </w:t>
      </w:r>
      <w:r w:rsidR="0068745B">
        <w:t xml:space="preserve">the </w:t>
      </w:r>
      <w:r w:rsidR="004B39D9">
        <w:t xml:space="preserve">oral absorption of the loaded drug </w:t>
      </w:r>
      <w:r w:rsidR="0064004A">
        <w:t>unlike</w:t>
      </w:r>
      <w:r w:rsidR="0068745B">
        <w:t xml:space="preserve"> the</w:t>
      </w:r>
      <w:r w:rsidR="004B39D9">
        <w:t xml:space="preserve"> other physical parameters</w:t>
      </w:r>
      <w:r w:rsidR="00E534FD" w:rsidRPr="003D4A50">
        <w:t xml:space="preserve">, </w:t>
      </w:r>
      <w:r w:rsidR="004B39D9">
        <w:t>and</w:t>
      </w:r>
      <w:r w:rsidR="00E534FD" w:rsidRPr="003D4A50">
        <w:t xml:space="preserve"> it may be affected by undetectable small physical changes </w:t>
      </w:r>
      <w:r w:rsidR="0068745B">
        <w:t>in</w:t>
      </w:r>
      <w:r w:rsidR="00E534FD" w:rsidRPr="003D4A50">
        <w:t xml:space="preserve"> the formulation</w:t>
      </w:r>
      <w:r w:rsidR="0068745B">
        <w:t>,</w:t>
      </w:r>
      <w:r w:rsidR="00E534FD" w:rsidRPr="003D4A50">
        <w:t xml:space="preserve"> such as </w:t>
      </w:r>
      <w:r w:rsidR="0068745B">
        <w:t xml:space="preserve">the </w:t>
      </w:r>
      <w:r w:rsidR="00E534FD" w:rsidRPr="003D4A50">
        <w:t>nucleation</w:t>
      </w:r>
      <w:r w:rsidR="004B1E42" w:rsidRPr="003D4A50">
        <w:t xml:space="preserve"> of the amorphous drug</w:t>
      </w:r>
      <w:r w:rsidR="00242D50" w:rsidRPr="003D4A50">
        <w:t>.</w:t>
      </w:r>
      <w:r w:rsidR="00CE44E9" w:rsidRPr="003D4A50">
        <w:t xml:space="preserve"> </w:t>
      </w:r>
      <w:r w:rsidR="0068745B">
        <w:t xml:space="preserve">The </w:t>
      </w:r>
      <w:r w:rsidR="0064004A">
        <w:t xml:space="preserve">advantages/disadvantages and complemental roles </w:t>
      </w:r>
      <w:r w:rsidR="00CE44E9" w:rsidRPr="003D4A50">
        <w:t>of each characterization method are discussed</w:t>
      </w:r>
      <w:r w:rsidR="00DD380B">
        <w:t xml:space="preserve"> in this study</w:t>
      </w:r>
      <w:r w:rsidR="00CE44E9" w:rsidRPr="003D4A50">
        <w:t>.</w:t>
      </w:r>
    </w:p>
    <w:p w14:paraId="508A3399" w14:textId="77777777" w:rsidR="004C018B" w:rsidRPr="0064004A" w:rsidRDefault="004C018B">
      <w:pPr>
        <w:spacing w:line="480" w:lineRule="auto"/>
        <w:jc w:val="both"/>
      </w:pPr>
    </w:p>
    <w:p w14:paraId="31422DED" w14:textId="13DA9DA8" w:rsidR="00F968F5" w:rsidRPr="003D4A50" w:rsidRDefault="002F2C28">
      <w:pPr>
        <w:spacing w:line="480" w:lineRule="auto"/>
        <w:jc w:val="both"/>
        <w:rPr>
          <w:b/>
        </w:rPr>
      </w:pPr>
      <w:r w:rsidRPr="003D4A50">
        <w:rPr>
          <w:b/>
        </w:rPr>
        <w:t xml:space="preserve">2. </w:t>
      </w:r>
      <w:r w:rsidR="00292F12" w:rsidRPr="003D4A50">
        <w:rPr>
          <w:b/>
        </w:rPr>
        <w:t xml:space="preserve">Material and </w:t>
      </w:r>
      <w:r w:rsidRPr="003D4A50">
        <w:rPr>
          <w:b/>
        </w:rPr>
        <w:t>m</w:t>
      </w:r>
      <w:r w:rsidR="00F968F5" w:rsidRPr="003D4A50">
        <w:rPr>
          <w:b/>
        </w:rPr>
        <w:t>ethods</w:t>
      </w:r>
    </w:p>
    <w:p w14:paraId="31422DEE" w14:textId="77777777" w:rsidR="008912DB" w:rsidRPr="003D4A50" w:rsidRDefault="002F2C28">
      <w:pPr>
        <w:spacing w:line="480" w:lineRule="auto"/>
        <w:jc w:val="both"/>
        <w:rPr>
          <w:i/>
        </w:rPr>
      </w:pPr>
      <w:r w:rsidRPr="003D4A50">
        <w:rPr>
          <w:i/>
        </w:rPr>
        <w:t xml:space="preserve">2.1 </w:t>
      </w:r>
      <w:r w:rsidR="008912DB" w:rsidRPr="003D4A50">
        <w:rPr>
          <w:i/>
        </w:rPr>
        <w:t>Materials</w:t>
      </w:r>
    </w:p>
    <w:p w14:paraId="31422DEF" w14:textId="25B798D3" w:rsidR="008912DB" w:rsidRPr="003D4A50" w:rsidRDefault="00FF7560" w:rsidP="00DA05B7">
      <w:pPr>
        <w:spacing w:line="480" w:lineRule="auto"/>
        <w:ind w:firstLineChars="250" w:firstLine="600"/>
        <w:jc w:val="both"/>
      </w:pPr>
      <w:r w:rsidRPr="003D4A50">
        <w:t>FEN</w:t>
      </w:r>
      <w:r w:rsidR="00E95041" w:rsidRPr="003D4A50">
        <w:t xml:space="preserve"> was purchased from </w:t>
      </w:r>
      <w:r w:rsidR="00942DED" w:rsidRPr="003D4A50">
        <w:t>Tokyo</w:t>
      </w:r>
      <w:r w:rsidRPr="003D4A50">
        <w:t xml:space="preserve"> </w:t>
      </w:r>
      <w:r w:rsidR="00942DED" w:rsidRPr="003D4A50">
        <w:t>Kasei</w:t>
      </w:r>
      <w:r w:rsidR="00E60A8F" w:rsidRPr="003D4A50">
        <w:t xml:space="preserve"> </w:t>
      </w:r>
      <w:r w:rsidR="00E95041" w:rsidRPr="003D4A50">
        <w:t>(</w:t>
      </w:r>
      <w:r w:rsidRPr="003D4A50">
        <w:t>Tokyo</w:t>
      </w:r>
      <w:r w:rsidR="00E95041" w:rsidRPr="003D4A50">
        <w:t xml:space="preserve">, </w:t>
      </w:r>
      <w:r w:rsidR="00E60A8F" w:rsidRPr="003D4A50">
        <w:t>Japan</w:t>
      </w:r>
      <w:r w:rsidR="00E95041" w:rsidRPr="003D4A50">
        <w:t xml:space="preserve">). </w:t>
      </w:r>
      <w:r w:rsidR="00BC31C7">
        <w:t xml:space="preserve">Mannitol and </w:t>
      </w:r>
      <w:r w:rsidR="00E60A8F" w:rsidRPr="003D4A50">
        <w:t xml:space="preserve">Tween 80 </w:t>
      </w:r>
      <w:r w:rsidR="00E95041" w:rsidRPr="003D4A50">
        <w:t xml:space="preserve">were </w:t>
      </w:r>
      <w:r w:rsidR="00BC31C7">
        <w:t>supplied</w:t>
      </w:r>
      <w:r w:rsidR="00E95041" w:rsidRPr="003D4A50">
        <w:t xml:space="preserve"> by </w:t>
      </w:r>
      <w:r w:rsidR="00E60A8F" w:rsidRPr="003D4A50">
        <w:t>Nacalai Tesque (Kyoto, Japan)</w:t>
      </w:r>
      <w:r w:rsidR="00E95041" w:rsidRPr="003D4A50">
        <w:t>.</w:t>
      </w:r>
      <w:r w:rsidR="00F45BFD" w:rsidRPr="003D4A50">
        <w:t xml:space="preserve"> </w:t>
      </w:r>
      <w:r w:rsidR="00E60A8F" w:rsidRPr="003D4A50">
        <w:t xml:space="preserve">Vinylpyrrolidone-vinyl acetate copolymer (Kollidon VA64, PVPVA), </w:t>
      </w:r>
      <w:r w:rsidR="00F45BFD" w:rsidRPr="003D4A50">
        <w:t>Eudragit (Poly(methacrylic acid-co-methyl methacrylate)</w:t>
      </w:r>
      <w:r w:rsidR="00E95041" w:rsidRPr="003D4A50">
        <w:t xml:space="preserve">) </w:t>
      </w:r>
      <w:r w:rsidR="00CB2767" w:rsidRPr="003D4A50">
        <w:t>RLPO</w:t>
      </w:r>
      <w:r w:rsidR="00E95041" w:rsidRPr="003D4A50">
        <w:t xml:space="preserve"> (</w:t>
      </w:r>
      <w:r w:rsidR="000E2836" w:rsidRPr="003D4A50">
        <w:t>Eud</w:t>
      </w:r>
      <w:r w:rsidR="007B29C5">
        <w:t xml:space="preserve"> RLPO</w:t>
      </w:r>
      <w:r w:rsidR="006453AF" w:rsidRPr="003D4A50">
        <w:t>)</w:t>
      </w:r>
      <w:r w:rsidR="00D14E15">
        <w:t>,</w:t>
      </w:r>
      <w:r w:rsidR="006453AF" w:rsidRPr="003D4A50">
        <w:t xml:space="preserve"> </w:t>
      </w:r>
      <w:r w:rsidR="00F45BFD" w:rsidRPr="003D4A50">
        <w:t xml:space="preserve">and </w:t>
      </w:r>
      <w:r w:rsidR="00954DE0" w:rsidRPr="003D4A50">
        <w:t>h</w:t>
      </w:r>
      <w:r w:rsidR="006453AF" w:rsidRPr="003D4A50">
        <w:t>ydroxypropyl methylcellulose acetate succinate (</w:t>
      </w:r>
      <w:r w:rsidR="00E60A8F" w:rsidRPr="003D4A50">
        <w:t>MG</w:t>
      </w:r>
      <w:r w:rsidR="006453AF" w:rsidRPr="003D4A50">
        <w:t xml:space="preserve"> </w:t>
      </w:r>
      <w:r w:rsidRPr="003D4A50">
        <w:t xml:space="preserve">and MPP </w:t>
      </w:r>
      <w:r w:rsidR="006453AF" w:rsidRPr="003D4A50">
        <w:t>grade) (HPMC</w:t>
      </w:r>
      <w:r w:rsidR="00F45BFD" w:rsidRPr="003D4A50">
        <w:t>AS</w:t>
      </w:r>
      <w:r w:rsidR="006453AF" w:rsidRPr="003D4A50">
        <w:t>)</w:t>
      </w:r>
      <w:r w:rsidR="00F45BFD" w:rsidRPr="003D4A50">
        <w:t xml:space="preserve"> were </w:t>
      </w:r>
      <w:r w:rsidR="00BC31C7">
        <w:t>provided</w:t>
      </w:r>
      <w:r w:rsidR="00F45BFD" w:rsidRPr="003D4A50">
        <w:t xml:space="preserve"> from </w:t>
      </w:r>
      <w:r w:rsidR="00E60A8F" w:rsidRPr="003D4A50">
        <w:t xml:space="preserve">BASF (Ludwigshafen am Rhein, Germany), </w:t>
      </w:r>
      <w:r w:rsidR="00DB5D4B" w:rsidRPr="003D4A50">
        <w:t>Evonik</w:t>
      </w:r>
      <w:r w:rsidR="00F45BFD" w:rsidRPr="003D4A50">
        <w:t xml:space="preserve"> (</w:t>
      </w:r>
      <w:r w:rsidR="00DB5D4B" w:rsidRPr="003D4A50">
        <w:t>Essen</w:t>
      </w:r>
      <w:r w:rsidR="00F45BFD" w:rsidRPr="003D4A50">
        <w:t>, Germany)</w:t>
      </w:r>
      <w:r w:rsidR="00D14E15">
        <w:t>,</w:t>
      </w:r>
      <w:r w:rsidR="00F45BFD" w:rsidRPr="003D4A50">
        <w:t xml:space="preserve"> and Shin-Etsu Chemical (Tokyo, Japan), respectively. </w:t>
      </w:r>
      <w:r w:rsidR="0078191D" w:rsidRPr="003D4A50">
        <w:t xml:space="preserve">All </w:t>
      </w:r>
      <w:r w:rsidR="00BC31C7">
        <w:t>reagents</w:t>
      </w:r>
      <w:r w:rsidR="0078191D" w:rsidRPr="003D4A50">
        <w:t xml:space="preserve"> were used as supplied.</w:t>
      </w:r>
    </w:p>
    <w:p w14:paraId="795C1980" w14:textId="77777777" w:rsidR="003F0A08" w:rsidRPr="003D4A50" w:rsidRDefault="003F0A08" w:rsidP="003F0A08">
      <w:pPr>
        <w:spacing w:line="480" w:lineRule="auto"/>
        <w:jc w:val="both"/>
      </w:pPr>
    </w:p>
    <w:p w14:paraId="352E6755" w14:textId="7A595529" w:rsidR="003F0A08" w:rsidRPr="003D4A50" w:rsidRDefault="003F0A08" w:rsidP="003F0A08">
      <w:pPr>
        <w:spacing w:line="480" w:lineRule="auto"/>
        <w:jc w:val="both"/>
        <w:rPr>
          <w:i/>
          <w:iCs/>
        </w:rPr>
      </w:pPr>
      <w:r w:rsidRPr="003D4A50">
        <w:rPr>
          <w:i/>
          <w:iCs/>
        </w:rPr>
        <w:t>2.</w:t>
      </w:r>
      <w:r w:rsidR="00371D3C" w:rsidRPr="003D4A50">
        <w:rPr>
          <w:i/>
          <w:iCs/>
        </w:rPr>
        <w:t>2</w:t>
      </w:r>
      <w:r w:rsidRPr="003D4A50">
        <w:rPr>
          <w:i/>
          <w:iCs/>
        </w:rPr>
        <w:t xml:space="preserve"> Rheological Measurement</w:t>
      </w:r>
    </w:p>
    <w:p w14:paraId="6197B89B" w14:textId="20D8F8DD" w:rsidR="003F0A08" w:rsidRPr="003D4A50" w:rsidRDefault="003F0A08" w:rsidP="003F0A08">
      <w:pPr>
        <w:spacing w:line="480" w:lineRule="auto"/>
        <w:jc w:val="both"/>
      </w:pPr>
      <w:r w:rsidRPr="003D4A50">
        <w:lastRenderedPageBreak/>
        <w:t xml:space="preserve">     Rheological measurements were made for polymers and polymer/FEN physical mixtures on Anton Pa</w:t>
      </w:r>
      <w:r w:rsidR="009A59D7">
        <w:t>a</w:t>
      </w:r>
      <w:r w:rsidRPr="003D4A50">
        <w:t>r MCR102 (Anton Pa</w:t>
      </w:r>
      <w:r w:rsidR="009A59D7">
        <w:t>a</w:t>
      </w:r>
      <w:r w:rsidRPr="003D4A50">
        <w:t>r, Graz, Austria) using a 25 mm parallel plate.</w:t>
      </w:r>
      <w:r w:rsidR="004452C3" w:rsidRPr="003D4A50">
        <w:t xml:space="preserve"> The sample was loaded on the measurement stage, followed by heating at 150</w:t>
      </w:r>
      <w:r w:rsidR="00371D3C" w:rsidRPr="003D4A50">
        <w:t xml:space="preserve"> </w:t>
      </w:r>
      <w:r w:rsidR="00942DED" w:rsidRPr="003D4A50">
        <w:t>°C</w:t>
      </w:r>
      <w:r w:rsidR="004452C3" w:rsidRPr="003D4A50">
        <w:t xml:space="preserve"> (Eudragit samples), 180</w:t>
      </w:r>
      <w:r w:rsidR="00371D3C" w:rsidRPr="003D4A50">
        <w:t xml:space="preserve"> </w:t>
      </w:r>
      <w:r w:rsidR="00942DED" w:rsidRPr="003D4A50">
        <w:t>°C</w:t>
      </w:r>
      <w:r w:rsidR="004452C3" w:rsidRPr="003D4A50">
        <w:t xml:space="preserve"> (PVPVA samples), or 190</w:t>
      </w:r>
      <w:r w:rsidR="00371D3C" w:rsidRPr="003D4A50">
        <w:t xml:space="preserve"> </w:t>
      </w:r>
      <w:r w:rsidR="00942DED" w:rsidRPr="003D4A50">
        <w:t>°C</w:t>
      </w:r>
      <w:r w:rsidR="004452C3" w:rsidRPr="003D4A50">
        <w:t xml:space="preserve"> (HPMCAS samples). Then, the measurement was performed after equilibration at 150</w:t>
      </w:r>
      <w:r w:rsidR="00371D3C" w:rsidRPr="003D4A50">
        <w:t xml:space="preserve"> </w:t>
      </w:r>
      <w:r w:rsidR="00942DED" w:rsidRPr="003D4A50">
        <w:t>°C</w:t>
      </w:r>
      <w:r w:rsidR="004452C3" w:rsidRPr="003D4A50">
        <w:t xml:space="preserve"> (Eudragit samples) or 180</w:t>
      </w:r>
      <w:r w:rsidR="00371D3C" w:rsidRPr="003D4A50">
        <w:t xml:space="preserve"> </w:t>
      </w:r>
      <w:r w:rsidR="00942DED" w:rsidRPr="003D4A50">
        <w:t>°C</w:t>
      </w:r>
      <w:r w:rsidR="004452C3" w:rsidRPr="003D4A50">
        <w:t xml:space="preserve"> (PVPVA and HPMCAS samples) at a velocity of 0.1 rad/sec</w:t>
      </w:r>
      <w:r w:rsidR="00245FC0" w:rsidRPr="003D4A50">
        <w:t xml:space="preserve"> with a 1 mm gap</w:t>
      </w:r>
      <w:r w:rsidR="004452C3" w:rsidRPr="003D4A50">
        <w:t xml:space="preserve">. The </w:t>
      </w:r>
      <w:r w:rsidR="00245FC0" w:rsidRPr="003D4A50">
        <w:t>samples were cooled at</w:t>
      </w:r>
      <w:r w:rsidR="004452C3" w:rsidRPr="003D4A50">
        <w:t xml:space="preserve"> 2</w:t>
      </w:r>
      <w:r w:rsidR="00371D3C" w:rsidRPr="003D4A50">
        <w:t xml:space="preserve"> </w:t>
      </w:r>
      <w:r w:rsidR="00942DED" w:rsidRPr="003D4A50">
        <w:t>°C</w:t>
      </w:r>
      <w:r w:rsidR="004452C3" w:rsidRPr="003D4A50">
        <w:t>/min from the equilibration temperature during the measurement, where the angular frequency of 0.1 rad/sec and 0.5% strain was applied under a constant normal force condition</w:t>
      </w:r>
      <w:r w:rsidR="00245FC0" w:rsidRPr="003D4A50">
        <w:t xml:space="preserve"> at 0</w:t>
      </w:r>
      <w:r w:rsidR="00371D3C" w:rsidRPr="003D4A50">
        <w:t xml:space="preserve"> </w:t>
      </w:r>
      <w:r w:rsidR="00245FC0" w:rsidRPr="003D4A50">
        <w:t>N</w:t>
      </w:r>
      <w:r w:rsidR="004452C3" w:rsidRPr="003D4A50">
        <w:t>.</w:t>
      </w:r>
      <w:r w:rsidR="00245FC0" w:rsidRPr="003D4A50">
        <w:t xml:space="preserve"> The measurement was repeated twice </w:t>
      </w:r>
      <w:r w:rsidR="00D14E15">
        <w:t>to</w:t>
      </w:r>
      <w:r w:rsidR="00245FC0" w:rsidRPr="003D4A50">
        <w:t xml:space="preserve"> confirm reproducibility.</w:t>
      </w:r>
    </w:p>
    <w:p w14:paraId="66962FF6" w14:textId="6FA8AF16" w:rsidR="003F0A08" w:rsidRPr="003D4A50" w:rsidRDefault="003F0A08" w:rsidP="003F0A08">
      <w:pPr>
        <w:spacing w:line="480" w:lineRule="auto"/>
        <w:jc w:val="both"/>
      </w:pPr>
    </w:p>
    <w:p w14:paraId="3551E21F" w14:textId="63A83DCE" w:rsidR="00A31295" w:rsidRPr="003D4A50" w:rsidRDefault="00A31295" w:rsidP="003F0A08">
      <w:pPr>
        <w:spacing w:line="480" w:lineRule="auto"/>
        <w:jc w:val="both"/>
        <w:rPr>
          <w:i/>
          <w:iCs/>
        </w:rPr>
      </w:pPr>
      <w:r w:rsidRPr="003D4A50">
        <w:rPr>
          <w:i/>
          <w:iCs/>
        </w:rPr>
        <w:t xml:space="preserve">2.3 </w:t>
      </w:r>
      <w:r w:rsidR="00B1336B" w:rsidRPr="003D4A50">
        <w:rPr>
          <w:i/>
          <w:iCs/>
        </w:rPr>
        <w:t>HME</w:t>
      </w:r>
    </w:p>
    <w:p w14:paraId="0CC47E7A" w14:textId="5731FA08" w:rsidR="00B1336B" w:rsidRPr="003D4A50" w:rsidRDefault="00B1336B" w:rsidP="003F0A08">
      <w:pPr>
        <w:spacing w:line="480" w:lineRule="auto"/>
        <w:jc w:val="both"/>
      </w:pPr>
      <w:r w:rsidRPr="003D4A50">
        <w:t xml:space="preserve">          HME </w:t>
      </w:r>
      <w:r w:rsidR="00457E37" w:rsidRPr="003D4A50">
        <w:t>ASDs were prepared</w:t>
      </w:r>
      <w:r w:rsidRPr="003D4A50">
        <w:t xml:space="preserve"> </w:t>
      </w:r>
      <w:r w:rsidR="0042125F">
        <w:t>on</w:t>
      </w:r>
      <w:r w:rsidRPr="003D4A50">
        <w:t xml:space="preserve"> </w:t>
      </w:r>
      <w:r w:rsidR="00457E37" w:rsidRPr="003D4A50">
        <w:t>NANO-16 (</w:t>
      </w:r>
      <w:r w:rsidR="00DF2DE8" w:rsidRPr="003D4A50">
        <w:t>Leistritz, Nürnberg, Germany</w:t>
      </w:r>
      <w:r w:rsidR="00457E37" w:rsidRPr="003D4A50">
        <w:t xml:space="preserve">). </w:t>
      </w:r>
      <w:r w:rsidR="004F6A36" w:rsidRPr="003D4A50">
        <w:t xml:space="preserve">Approximately 50 g of physical mixtures were used for the </w:t>
      </w:r>
      <w:r w:rsidR="00E277F2" w:rsidRPr="003D4A50">
        <w:t>preparation</w:t>
      </w:r>
      <w:r w:rsidR="004F6A36" w:rsidRPr="003D4A50">
        <w:t xml:space="preserve">. Compositions and </w:t>
      </w:r>
      <w:r w:rsidR="00DF2DE8" w:rsidRPr="003D4A50">
        <w:t xml:space="preserve">optimized </w:t>
      </w:r>
      <w:r w:rsidR="004F6A36" w:rsidRPr="003D4A50">
        <w:t>processing temperatures are presented in Table 1.</w:t>
      </w:r>
      <w:r w:rsidR="00FC77D3" w:rsidRPr="003D4A50">
        <w:t xml:space="preserve"> The extrudates were </w:t>
      </w:r>
      <w:r w:rsidR="00C0723F">
        <w:t>ground</w:t>
      </w:r>
      <w:r w:rsidR="00C0723F" w:rsidRPr="00C0723F">
        <w:rPr>
          <w:color w:val="000000" w:themeColor="text1"/>
        </w:rPr>
        <w:t xml:space="preserve">ed </w:t>
      </w:r>
      <w:r w:rsidR="00137E7D" w:rsidRPr="00C0723F">
        <w:rPr>
          <w:rFonts w:hint="eastAsia"/>
          <w:color w:val="000000" w:themeColor="text1"/>
        </w:rPr>
        <w:t>u</w:t>
      </w:r>
      <w:r w:rsidR="00137E7D" w:rsidRPr="00C0723F">
        <w:rPr>
          <w:color w:val="000000" w:themeColor="text1"/>
        </w:rPr>
        <w:t xml:space="preserve">sing </w:t>
      </w:r>
      <w:r w:rsidR="00C0723F" w:rsidRPr="00C0723F">
        <w:rPr>
          <w:color w:val="000000" w:themeColor="text1"/>
        </w:rPr>
        <w:t>an impact mill (</w:t>
      </w:r>
      <w:r w:rsidR="005E48D7">
        <w:rPr>
          <w:color w:val="000000" w:themeColor="text1"/>
        </w:rPr>
        <w:t>Sample Mill</w:t>
      </w:r>
      <w:r w:rsidR="00C0723F" w:rsidRPr="00C0723F">
        <w:rPr>
          <w:color w:val="000000" w:themeColor="text1"/>
        </w:rPr>
        <w:t xml:space="preserve">, Nara </w:t>
      </w:r>
      <w:r w:rsidR="005E48D7" w:rsidRPr="00C0723F">
        <w:rPr>
          <w:color w:val="000000" w:themeColor="text1"/>
        </w:rPr>
        <w:t>Machinery</w:t>
      </w:r>
      <w:r w:rsidR="00C0723F" w:rsidRPr="00C0723F">
        <w:rPr>
          <w:color w:val="000000" w:themeColor="text1"/>
        </w:rPr>
        <w:t xml:space="preserve">, Tokyo, Japan) at a rotation rate of </w:t>
      </w:r>
      <w:r w:rsidR="005E48D7">
        <w:rPr>
          <w:color w:val="000000" w:themeColor="text1"/>
        </w:rPr>
        <w:t>1</w:t>
      </w:r>
      <w:r w:rsidR="00C0723F" w:rsidRPr="00C0723F">
        <w:rPr>
          <w:color w:val="000000" w:themeColor="text1"/>
        </w:rPr>
        <w:t>6,</w:t>
      </w:r>
      <w:r w:rsidR="005E48D7">
        <w:rPr>
          <w:color w:val="000000" w:themeColor="text1"/>
        </w:rPr>
        <w:t>0</w:t>
      </w:r>
      <w:r w:rsidR="00C0723F" w:rsidRPr="00C0723F">
        <w:rPr>
          <w:color w:val="000000" w:themeColor="text1"/>
        </w:rPr>
        <w:t>00 min</w:t>
      </w:r>
      <w:r w:rsidR="00C0723F" w:rsidRPr="009A59D7">
        <w:rPr>
          <w:color w:val="000000" w:themeColor="text1"/>
          <w:vertAlign w:val="superscript"/>
        </w:rPr>
        <w:t>-</w:t>
      </w:r>
      <w:r w:rsidR="00C0723F" w:rsidRPr="00C0723F">
        <w:rPr>
          <w:color w:val="000000" w:themeColor="text1"/>
          <w:vertAlign w:val="superscript"/>
        </w:rPr>
        <w:t>1</w:t>
      </w:r>
      <w:r w:rsidR="00C0723F" w:rsidRPr="00C0723F">
        <w:rPr>
          <w:color w:val="000000" w:themeColor="text1"/>
        </w:rPr>
        <w:t xml:space="preserve">, to which </w:t>
      </w:r>
      <w:r w:rsidR="00D14E15">
        <w:rPr>
          <w:color w:val="000000" w:themeColor="text1"/>
        </w:rPr>
        <w:t xml:space="preserve">a </w:t>
      </w:r>
      <w:r w:rsidR="00C0723F" w:rsidRPr="00C0723F">
        <w:rPr>
          <w:color w:val="000000" w:themeColor="text1"/>
        </w:rPr>
        <w:t>1-mm screen was attached.</w:t>
      </w:r>
    </w:p>
    <w:p w14:paraId="5F66808B" w14:textId="44B30D81" w:rsidR="004F6A36" w:rsidRPr="00C0723F" w:rsidRDefault="004F6A36" w:rsidP="003F0A08">
      <w:pPr>
        <w:spacing w:line="480" w:lineRule="auto"/>
        <w:jc w:val="both"/>
      </w:pPr>
    </w:p>
    <w:p w14:paraId="2419D892" w14:textId="790AF330" w:rsidR="004F6A36" w:rsidRPr="003D4A50" w:rsidRDefault="004F6A36" w:rsidP="003F0A08">
      <w:pPr>
        <w:spacing w:line="480" w:lineRule="auto"/>
        <w:jc w:val="both"/>
      </w:pPr>
      <w:r w:rsidRPr="003D4A50">
        <w:t xml:space="preserve">Table 1 </w:t>
      </w:r>
      <w:r w:rsidR="00837CD5" w:rsidRPr="003D4A50">
        <w:t xml:space="preserve">Compositions and processing </w:t>
      </w:r>
      <w:r w:rsidR="00072500" w:rsidRPr="003D4A50">
        <w:t>conditions</w:t>
      </w:r>
      <w:r w:rsidRPr="003D4A50">
        <w:t xml:space="preserve"> </w:t>
      </w:r>
      <w:r w:rsidR="00072500" w:rsidRPr="003D4A50">
        <w:t>for</w:t>
      </w:r>
      <w:r w:rsidRPr="003D4A50">
        <w:t xml:space="preserve"> </w:t>
      </w:r>
      <w:r w:rsidR="00072500" w:rsidRPr="003D4A50">
        <w:t>HME</w:t>
      </w:r>
      <w:r w:rsidR="00E277F2" w:rsidRPr="003D4A50">
        <w:t>.</w:t>
      </w:r>
    </w:p>
    <w:tbl>
      <w:tblPr>
        <w:tblStyle w:val="af"/>
        <w:tblW w:w="9638" w:type="dxa"/>
        <w:tblLook w:val="04A0" w:firstRow="1" w:lastRow="0" w:firstColumn="1" w:lastColumn="0" w:noHBand="0" w:noVBand="1"/>
      </w:tblPr>
      <w:tblGrid>
        <w:gridCol w:w="1592"/>
        <w:gridCol w:w="1632"/>
        <w:gridCol w:w="1959"/>
        <w:gridCol w:w="1758"/>
        <w:gridCol w:w="1497"/>
        <w:gridCol w:w="1200"/>
      </w:tblGrid>
      <w:tr w:rsidR="00072500" w:rsidRPr="003D4A50" w14:paraId="0F9B0E63" w14:textId="77777777" w:rsidTr="005E48D7">
        <w:tc>
          <w:tcPr>
            <w:tcW w:w="1592" w:type="dxa"/>
          </w:tcPr>
          <w:p w14:paraId="14355B62" w14:textId="6A8E1E3A" w:rsidR="00072500" w:rsidRPr="003D4A50" w:rsidRDefault="00072500" w:rsidP="008C04F3">
            <w:pPr>
              <w:rPr>
                <w:rFonts w:eastAsiaTheme="minorEastAsia"/>
                <w:bCs/>
                <w:sz w:val="21"/>
                <w:szCs w:val="21"/>
              </w:rPr>
            </w:pPr>
            <w:r w:rsidRPr="003D4A50">
              <w:rPr>
                <w:rFonts w:eastAsiaTheme="minorEastAsia"/>
                <w:bCs/>
                <w:sz w:val="21"/>
                <w:szCs w:val="21"/>
              </w:rPr>
              <w:t>Sample Name</w:t>
            </w:r>
          </w:p>
        </w:tc>
        <w:tc>
          <w:tcPr>
            <w:tcW w:w="1632" w:type="dxa"/>
          </w:tcPr>
          <w:p w14:paraId="212F015C" w14:textId="42FB642B" w:rsidR="00072500" w:rsidRPr="003D4A50" w:rsidRDefault="00072500" w:rsidP="008C04F3">
            <w:pPr>
              <w:rPr>
                <w:rFonts w:ascii="Times New Roman" w:eastAsiaTheme="minorEastAsia" w:hAnsi="Times New Roman"/>
                <w:bCs/>
                <w:sz w:val="21"/>
                <w:szCs w:val="21"/>
              </w:rPr>
            </w:pPr>
            <w:r w:rsidRPr="003D4A50">
              <w:rPr>
                <w:rFonts w:ascii="Times New Roman" w:eastAsiaTheme="minorEastAsia" w:hAnsi="Times New Roman"/>
                <w:bCs/>
                <w:sz w:val="21"/>
                <w:szCs w:val="21"/>
              </w:rPr>
              <w:t>Polymer</w:t>
            </w:r>
          </w:p>
        </w:tc>
        <w:tc>
          <w:tcPr>
            <w:tcW w:w="1959" w:type="dxa"/>
          </w:tcPr>
          <w:p w14:paraId="2353F207" w14:textId="4E3003E7" w:rsidR="00072500" w:rsidRPr="003D4A50" w:rsidRDefault="00072500" w:rsidP="008C04F3">
            <w:pPr>
              <w:rPr>
                <w:rFonts w:ascii="Times New Roman" w:eastAsiaTheme="minorEastAsia" w:hAnsi="Times New Roman"/>
                <w:bCs/>
                <w:sz w:val="21"/>
                <w:szCs w:val="21"/>
              </w:rPr>
            </w:pPr>
            <w:r w:rsidRPr="003D4A50">
              <w:rPr>
                <w:rFonts w:ascii="Times New Roman" w:eastAsiaTheme="minorEastAsia" w:hAnsi="Times New Roman"/>
                <w:bCs/>
                <w:sz w:val="21"/>
                <w:szCs w:val="21"/>
              </w:rPr>
              <w:t>Ratio (FEN/Polymer)</w:t>
            </w:r>
          </w:p>
        </w:tc>
        <w:tc>
          <w:tcPr>
            <w:tcW w:w="1758" w:type="dxa"/>
          </w:tcPr>
          <w:p w14:paraId="6678B495" w14:textId="7B8907A4" w:rsidR="00072500" w:rsidRPr="003D4A50" w:rsidRDefault="00072500" w:rsidP="008C04F3">
            <w:pPr>
              <w:rPr>
                <w:rFonts w:ascii="Times New Roman" w:eastAsiaTheme="minorEastAsia" w:hAnsi="Times New Roman"/>
                <w:bCs/>
                <w:sz w:val="21"/>
                <w:szCs w:val="21"/>
              </w:rPr>
            </w:pPr>
            <w:r w:rsidRPr="003D4A50">
              <w:rPr>
                <w:rFonts w:ascii="Times New Roman" w:eastAsiaTheme="minorEastAsia" w:hAnsi="Times New Roman"/>
                <w:bCs/>
                <w:sz w:val="21"/>
                <w:szCs w:val="21"/>
              </w:rPr>
              <w:t>Processing Temperature</w:t>
            </w:r>
            <w:r w:rsidR="00942DED" w:rsidRPr="003D4A50">
              <w:rPr>
                <w:rFonts w:ascii="Times New Roman" w:eastAsiaTheme="minorEastAsia" w:hAnsi="Times New Roman"/>
                <w:bCs/>
                <w:sz w:val="21"/>
                <w:szCs w:val="21"/>
              </w:rPr>
              <w:t xml:space="preserve"> (</w:t>
            </w:r>
            <w:r w:rsidR="00942DED" w:rsidRPr="0008247F">
              <w:rPr>
                <w:rFonts w:ascii="Times New Roman" w:hAnsi="Times New Roman"/>
                <w:sz w:val="21"/>
                <w:szCs w:val="21"/>
              </w:rPr>
              <w:t>°C</w:t>
            </w:r>
            <w:r w:rsidR="00942DED" w:rsidRPr="003D4A50">
              <w:rPr>
                <w:rFonts w:ascii="Times New Roman" w:hAnsi="Times New Roman"/>
              </w:rPr>
              <w:t>)</w:t>
            </w:r>
          </w:p>
        </w:tc>
        <w:tc>
          <w:tcPr>
            <w:tcW w:w="1497" w:type="dxa"/>
          </w:tcPr>
          <w:p w14:paraId="41AC7D36" w14:textId="43804CEB" w:rsidR="00072500" w:rsidRPr="003D4A50" w:rsidRDefault="00072500" w:rsidP="008C04F3">
            <w:pPr>
              <w:rPr>
                <w:rFonts w:ascii="Times New Roman" w:eastAsiaTheme="minorEastAsia" w:hAnsi="Times New Roman"/>
                <w:bCs/>
                <w:sz w:val="21"/>
                <w:szCs w:val="21"/>
              </w:rPr>
            </w:pPr>
            <w:r w:rsidRPr="003D4A50">
              <w:rPr>
                <w:rFonts w:ascii="Times New Roman" w:eastAsiaTheme="minorEastAsia" w:hAnsi="Times New Roman"/>
                <w:bCs/>
                <w:sz w:val="21"/>
                <w:szCs w:val="21"/>
              </w:rPr>
              <w:t>Maximum Tor</w:t>
            </w:r>
            <w:r w:rsidR="00716AD3" w:rsidRPr="003D4A50">
              <w:rPr>
                <w:rFonts w:ascii="Times New Roman" w:eastAsiaTheme="minorEastAsia" w:hAnsi="Times New Roman"/>
                <w:bCs/>
                <w:sz w:val="21"/>
                <w:szCs w:val="21"/>
              </w:rPr>
              <w:t>que</w:t>
            </w:r>
            <w:r w:rsidR="00AB0849" w:rsidRPr="003D4A50">
              <w:rPr>
                <w:rFonts w:ascii="Times New Roman" w:eastAsiaTheme="minorEastAsia" w:hAnsi="Times New Roman"/>
                <w:bCs/>
                <w:sz w:val="21"/>
                <w:szCs w:val="21"/>
              </w:rPr>
              <w:t xml:space="preserve"> (</w:t>
            </w:r>
            <w:r w:rsidR="005E48D7">
              <w:rPr>
                <w:rFonts w:ascii="Times New Roman" w:eastAsiaTheme="minorEastAsia" w:hAnsi="Times New Roman"/>
                <w:bCs/>
                <w:sz w:val="21"/>
                <w:szCs w:val="21"/>
              </w:rPr>
              <w:t>Nm</w:t>
            </w:r>
            <w:r w:rsidR="00AB0849" w:rsidRPr="003D4A50">
              <w:rPr>
                <w:rFonts w:ascii="Times New Roman" w:eastAsiaTheme="minorEastAsia" w:hAnsi="Times New Roman"/>
                <w:bCs/>
                <w:sz w:val="21"/>
                <w:szCs w:val="21"/>
              </w:rPr>
              <w:t>)</w:t>
            </w:r>
          </w:p>
        </w:tc>
        <w:tc>
          <w:tcPr>
            <w:tcW w:w="1200" w:type="dxa"/>
          </w:tcPr>
          <w:p w14:paraId="3FB4A141" w14:textId="3A279CCB" w:rsidR="00072500" w:rsidRPr="003D4A50" w:rsidRDefault="00072500" w:rsidP="008C04F3">
            <w:pPr>
              <w:rPr>
                <w:rFonts w:ascii="Times New Roman" w:eastAsiaTheme="minorEastAsia" w:hAnsi="Times New Roman"/>
                <w:bCs/>
                <w:sz w:val="21"/>
                <w:szCs w:val="21"/>
              </w:rPr>
            </w:pPr>
            <w:r w:rsidRPr="0008247F">
              <w:rPr>
                <w:rFonts w:ascii="Times New Roman" w:eastAsiaTheme="minorEastAsia" w:hAnsi="Times New Roman"/>
                <w:bCs/>
                <w:i/>
                <w:iCs/>
                <w:sz w:val="21"/>
                <w:szCs w:val="21"/>
              </w:rPr>
              <w:t>T</w:t>
            </w:r>
            <w:r w:rsidRPr="0008247F">
              <w:rPr>
                <w:rFonts w:ascii="Times New Roman" w:eastAsiaTheme="minorEastAsia" w:hAnsi="Times New Roman"/>
                <w:bCs/>
                <w:sz w:val="21"/>
                <w:szCs w:val="21"/>
                <w:vertAlign w:val="subscript"/>
              </w:rPr>
              <w:t>g</w:t>
            </w:r>
            <w:r w:rsidR="00942DED" w:rsidRPr="003D4A50">
              <w:rPr>
                <w:rFonts w:ascii="Times New Roman" w:eastAsiaTheme="minorEastAsia" w:hAnsi="Times New Roman"/>
                <w:bCs/>
                <w:sz w:val="21"/>
                <w:szCs w:val="21"/>
              </w:rPr>
              <w:t xml:space="preserve"> (</w:t>
            </w:r>
            <w:r w:rsidR="00942DED" w:rsidRPr="0008247F">
              <w:rPr>
                <w:rFonts w:ascii="Times New Roman" w:hAnsi="Times New Roman"/>
                <w:sz w:val="21"/>
                <w:szCs w:val="21"/>
              </w:rPr>
              <w:t>°C</w:t>
            </w:r>
            <w:r w:rsidR="00942DED" w:rsidRPr="003D4A50">
              <w:rPr>
                <w:rFonts w:ascii="Times New Roman" w:hAnsi="Times New Roman"/>
              </w:rPr>
              <w:t>)</w:t>
            </w:r>
          </w:p>
        </w:tc>
      </w:tr>
      <w:tr w:rsidR="00072500" w:rsidRPr="003D4A50" w14:paraId="256FE8FA" w14:textId="77777777" w:rsidTr="005E48D7">
        <w:tc>
          <w:tcPr>
            <w:tcW w:w="1592" w:type="dxa"/>
          </w:tcPr>
          <w:p w14:paraId="2D4F295A" w14:textId="246240B3" w:rsidR="00072500" w:rsidRPr="003D4A50" w:rsidRDefault="00072500" w:rsidP="008C04F3">
            <w:pPr>
              <w:rPr>
                <w:rFonts w:eastAsiaTheme="minorEastAsia"/>
                <w:bCs/>
                <w:sz w:val="21"/>
                <w:szCs w:val="21"/>
              </w:rPr>
            </w:pPr>
            <w:r w:rsidRPr="003D4A50">
              <w:rPr>
                <w:rFonts w:eastAsiaTheme="minorEastAsia"/>
                <w:bCs/>
                <w:sz w:val="21"/>
                <w:szCs w:val="21"/>
              </w:rPr>
              <w:t>HME 1</w:t>
            </w:r>
          </w:p>
        </w:tc>
        <w:tc>
          <w:tcPr>
            <w:tcW w:w="1632" w:type="dxa"/>
          </w:tcPr>
          <w:p w14:paraId="4A83A24A" w14:textId="59ED3603" w:rsidR="00072500" w:rsidRPr="003D4A50" w:rsidRDefault="00072500" w:rsidP="008C04F3">
            <w:pPr>
              <w:rPr>
                <w:rFonts w:ascii="Times New Roman" w:eastAsiaTheme="minorEastAsia" w:hAnsi="Times New Roman"/>
                <w:bCs/>
                <w:sz w:val="21"/>
                <w:szCs w:val="21"/>
              </w:rPr>
            </w:pPr>
            <w:r w:rsidRPr="003D4A50">
              <w:rPr>
                <w:rFonts w:ascii="Times New Roman" w:eastAsiaTheme="minorEastAsia" w:hAnsi="Times New Roman"/>
                <w:bCs/>
                <w:sz w:val="21"/>
                <w:szCs w:val="21"/>
              </w:rPr>
              <w:t>Eud RLPO</w:t>
            </w:r>
          </w:p>
        </w:tc>
        <w:tc>
          <w:tcPr>
            <w:tcW w:w="1959" w:type="dxa"/>
            <w:vMerge w:val="restart"/>
          </w:tcPr>
          <w:p w14:paraId="36F5BECF" w14:textId="77777777" w:rsidR="00072500" w:rsidRPr="003D4A50" w:rsidRDefault="00072500" w:rsidP="00716AD3">
            <w:pPr>
              <w:jc w:val="center"/>
              <w:rPr>
                <w:rFonts w:ascii="Times New Roman" w:eastAsiaTheme="minorEastAsia" w:hAnsi="Times New Roman"/>
                <w:bCs/>
                <w:sz w:val="21"/>
                <w:szCs w:val="21"/>
              </w:rPr>
            </w:pPr>
            <w:r w:rsidRPr="003D4A50">
              <w:rPr>
                <w:rFonts w:ascii="Times New Roman" w:eastAsiaTheme="minorEastAsia" w:hAnsi="Times New Roman"/>
                <w:bCs/>
                <w:sz w:val="21"/>
                <w:szCs w:val="21"/>
              </w:rPr>
              <w:t>2/8</w:t>
            </w:r>
          </w:p>
        </w:tc>
        <w:tc>
          <w:tcPr>
            <w:tcW w:w="1758" w:type="dxa"/>
            <w:vMerge w:val="restart"/>
          </w:tcPr>
          <w:p w14:paraId="0CA5E172" w14:textId="0CBB361B" w:rsidR="00072500" w:rsidRPr="003D4A50" w:rsidRDefault="00072500" w:rsidP="00716AD3">
            <w:pPr>
              <w:jc w:val="center"/>
              <w:rPr>
                <w:rFonts w:ascii="Times New Roman" w:eastAsiaTheme="minorEastAsia" w:hAnsi="Times New Roman"/>
                <w:bCs/>
                <w:sz w:val="21"/>
                <w:szCs w:val="21"/>
              </w:rPr>
            </w:pPr>
            <w:r w:rsidRPr="003D4A50">
              <w:rPr>
                <w:rFonts w:ascii="Times New Roman" w:eastAsiaTheme="minorEastAsia" w:hAnsi="Times New Roman"/>
                <w:bCs/>
                <w:sz w:val="21"/>
                <w:szCs w:val="21"/>
              </w:rPr>
              <w:t>1</w:t>
            </w:r>
            <w:r w:rsidR="005E48D7">
              <w:rPr>
                <w:rFonts w:ascii="Times New Roman" w:eastAsiaTheme="minorEastAsia" w:hAnsi="Times New Roman"/>
                <w:bCs/>
                <w:sz w:val="21"/>
                <w:szCs w:val="21"/>
              </w:rPr>
              <w:t>3</w:t>
            </w:r>
            <w:r w:rsidRPr="003D4A50">
              <w:rPr>
                <w:rFonts w:ascii="Times New Roman" w:eastAsiaTheme="minorEastAsia" w:hAnsi="Times New Roman"/>
                <w:bCs/>
                <w:sz w:val="21"/>
                <w:szCs w:val="21"/>
              </w:rPr>
              <w:t>0</w:t>
            </w:r>
          </w:p>
        </w:tc>
        <w:tc>
          <w:tcPr>
            <w:tcW w:w="1497" w:type="dxa"/>
          </w:tcPr>
          <w:p w14:paraId="3B5C137A" w14:textId="2EE78B41" w:rsidR="00072500" w:rsidRPr="003D4A50" w:rsidRDefault="005E48D7" w:rsidP="00716AD3">
            <w:pPr>
              <w:jc w:val="center"/>
              <w:rPr>
                <w:rFonts w:ascii="Times New Roman" w:eastAsiaTheme="minorEastAsia" w:hAnsi="Times New Roman"/>
                <w:bCs/>
                <w:sz w:val="21"/>
                <w:szCs w:val="21"/>
              </w:rPr>
            </w:pPr>
            <w:r>
              <w:rPr>
                <w:rFonts w:ascii="Times New Roman" w:eastAsiaTheme="minorEastAsia" w:hAnsi="Times New Roman" w:hint="eastAsia"/>
                <w:bCs/>
                <w:sz w:val="21"/>
                <w:szCs w:val="21"/>
              </w:rPr>
              <w:t>1</w:t>
            </w:r>
            <w:r>
              <w:rPr>
                <w:rFonts w:ascii="Times New Roman" w:eastAsiaTheme="minorEastAsia" w:hAnsi="Times New Roman"/>
                <w:bCs/>
                <w:sz w:val="21"/>
                <w:szCs w:val="21"/>
              </w:rPr>
              <w:t>3</w:t>
            </w:r>
          </w:p>
        </w:tc>
        <w:tc>
          <w:tcPr>
            <w:tcW w:w="1200" w:type="dxa"/>
          </w:tcPr>
          <w:p w14:paraId="52C68883" w14:textId="114C68C5" w:rsidR="00072500" w:rsidRPr="003D4A50" w:rsidRDefault="00072500" w:rsidP="00716AD3">
            <w:pPr>
              <w:jc w:val="center"/>
              <w:rPr>
                <w:rFonts w:ascii="Times New Roman" w:eastAsiaTheme="minorEastAsia" w:hAnsi="Times New Roman"/>
                <w:bCs/>
                <w:sz w:val="21"/>
                <w:szCs w:val="21"/>
              </w:rPr>
            </w:pPr>
            <w:r w:rsidRPr="003D4A50">
              <w:rPr>
                <w:rFonts w:ascii="Times New Roman" w:eastAsiaTheme="minorEastAsia" w:hAnsi="Times New Roman"/>
                <w:bCs/>
                <w:sz w:val="21"/>
                <w:szCs w:val="21"/>
              </w:rPr>
              <w:t>33</w:t>
            </w:r>
          </w:p>
        </w:tc>
      </w:tr>
      <w:tr w:rsidR="00072500" w:rsidRPr="003D4A50" w14:paraId="2149A0EB" w14:textId="77777777" w:rsidTr="005E48D7">
        <w:tc>
          <w:tcPr>
            <w:tcW w:w="1592" w:type="dxa"/>
          </w:tcPr>
          <w:p w14:paraId="7450B190" w14:textId="6A96FCF6" w:rsidR="00072500" w:rsidRPr="003D4A50" w:rsidRDefault="00072500" w:rsidP="008C04F3">
            <w:pPr>
              <w:rPr>
                <w:rFonts w:eastAsiaTheme="minorEastAsia"/>
                <w:bCs/>
                <w:sz w:val="21"/>
                <w:szCs w:val="21"/>
              </w:rPr>
            </w:pPr>
            <w:r w:rsidRPr="003D4A50">
              <w:rPr>
                <w:rFonts w:eastAsiaTheme="minorEastAsia"/>
                <w:bCs/>
                <w:sz w:val="21"/>
                <w:szCs w:val="21"/>
              </w:rPr>
              <w:t>HME 2</w:t>
            </w:r>
          </w:p>
        </w:tc>
        <w:tc>
          <w:tcPr>
            <w:tcW w:w="1632" w:type="dxa"/>
          </w:tcPr>
          <w:p w14:paraId="51497B10" w14:textId="4107B0CD" w:rsidR="00072500" w:rsidRPr="003D4A50" w:rsidRDefault="00072500" w:rsidP="008C04F3">
            <w:pPr>
              <w:rPr>
                <w:rFonts w:ascii="Times New Roman" w:eastAsiaTheme="minorEastAsia" w:hAnsi="Times New Roman"/>
                <w:bCs/>
                <w:sz w:val="21"/>
                <w:szCs w:val="21"/>
              </w:rPr>
            </w:pPr>
            <w:r w:rsidRPr="003D4A50">
              <w:rPr>
                <w:rFonts w:ascii="Times New Roman" w:eastAsiaTheme="minorEastAsia" w:hAnsi="Times New Roman"/>
                <w:bCs/>
                <w:sz w:val="21"/>
                <w:szCs w:val="21"/>
              </w:rPr>
              <w:t>PVPVA</w:t>
            </w:r>
          </w:p>
        </w:tc>
        <w:tc>
          <w:tcPr>
            <w:tcW w:w="1959" w:type="dxa"/>
            <w:vMerge/>
          </w:tcPr>
          <w:p w14:paraId="0B02F027" w14:textId="77777777" w:rsidR="00072500" w:rsidRPr="003D4A50" w:rsidRDefault="00072500" w:rsidP="00716AD3">
            <w:pPr>
              <w:jc w:val="center"/>
              <w:rPr>
                <w:rFonts w:ascii="Times New Roman" w:eastAsiaTheme="minorEastAsia" w:hAnsi="Times New Roman"/>
                <w:bCs/>
                <w:sz w:val="21"/>
                <w:szCs w:val="21"/>
              </w:rPr>
            </w:pPr>
          </w:p>
        </w:tc>
        <w:tc>
          <w:tcPr>
            <w:tcW w:w="1758" w:type="dxa"/>
            <w:vMerge/>
          </w:tcPr>
          <w:p w14:paraId="0AC3CBC2" w14:textId="77777777" w:rsidR="00072500" w:rsidRPr="003D4A50" w:rsidRDefault="00072500" w:rsidP="00716AD3">
            <w:pPr>
              <w:jc w:val="center"/>
              <w:rPr>
                <w:rFonts w:ascii="Times New Roman" w:eastAsiaTheme="minorEastAsia" w:hAnsi="Times New Roman"/>
                <w:bCs/>
                <w:sz w:val="21"/>
                <w:szCs w:val="21"/>
              </w:rPr>
            </w:pPr>
          </w:p>
        </w:tc>
        <w:tc>
          <w:tcPr>
            <w:tcW w:w="1497" w:type="dxa"/>
          </w:tcPr>
          <w:p w14:paraId="53B53E9D" w14:textId="02E44B31" w:rsidR="00072500" w:rsidRPr="003D4A50" w:rsidRDefault="005E48D7" w:rsidP="00716AD3">
            <w:pPr>
              <w:jc w:val="center"/>
              <w:rPr>
                <w:rFonts w:ascii="Times New Roman" w:eastAsiaTheme="minorEastAsia" w:hAnsi="Times New Roman"/>
                <w:bCs/>
                <w:sz w:val="21"/>
                <w:szCs w:val="21"/>
              </w:rPr>
            </w:pPr>
            <w:r>
              <w:rPr>
                <w:rFonts w:ascii="Times New Roman" w:eastAsiaTheme="minorEastAsia" w:hAnsi="Times New Roman" w:hint="eastAsia"/>
                <w:bCs/>
                <w:sz w:val="21"/>
                <w:szCs w:val="21"/>
              </w:rPr>
              <w:t>1</w:t>
            </w:r>
            <w:r>
              <w:rPr>
                <w:rFonts w:ascii="Times New Roman" w:eastAsiaTheme="minorEastAsia" w:hAnsi="Times New Roman"/>
                <w:bCs/>
                <w:sz w:val="21"/>
                <w:szCs w:val="21"/>
              </w:rPr>
              <w:t>3</w:t>
            </w:r>
          </w:p>
        </w:tc>
        <w:tc>
          <w:tcPr>
            <w:tcW w:w="1200" w:type="dxa"/>
          </w:tcPr>
          <w:p w14:paraId="146C7ED0" w14:textId="5663F4DA" w:rsidR="00072500" w:rsidRPr="003D4A50" w:rsidRDefault="00072500" w:rsidP="00716AD3">
            <w:pPr>
              <w:jc w:val="center"/>
              <w:rPr>
                <w:rFonts w:ascii="Times New Roman" w:eastAsiaTheme="minorEastAsia" w:hAnsi="Times New Roman"/>
                <w:bCs/>
                <w:sz w:val="21"/>
                <w:szCs w:val="21"/>
              </w:rPr>
            </w:pPr>
            <w:r w:rsidRPr="003D4A50">
              <w:rPr>
                <w:rFonts w:ascii="Times New Roman" w:eastAsiaTheme="minorEastAsia" w:hAnsi="Times New Roman"/>
                <w:bCs/>
                <w:sz w:val="21"/>
                <w:szCs w:val="21"/>
              </w:rPr>
              <w:t>36</w:t>
            </w:r>
          </w:p>
        </w:tc>
      </w:tr>
      <w:tr w:rsidR="00072500" w:rsidRPr="003D4A50" w14:paraId="6C939747" w14:textId="77777777" w:rsidTr="005E48D7">
        <w:tc>
          <w:tcPr>
            <w:tcW w:w="1592" w:type="dxa"/>
          </w:tcPr>
          <w:p w14:paraId="0E8ACCE0" w14:textId="1A6C610B" w:rsidR="00072500" w:rsidRPr="003D4A50" w:rsidRDefault="00072500" w:rsidP="008C04F3">
            <w:pPr>
              <w:rPr>
                <w:rFonts w:eastAsiaTheme="minorEastAsia"/>
                <w:bCs/>
                <w:sz w:val="21"/>
                <w:szCs w:val="21"/>
              </w:rPr>
            </w:pPr>
            <w:r w:rsidRPr="003D4A50">
              <w:rPr>
                <w:rFonts w:eastAsiaTheme="minorEastAsia"/>
                <w:bCs/>
                <w:sz w:val="21"/>
                <w:szCs w:val="21"/>
              </w:rPr>
              <w:t>HME 3</w:t>
            </w:r>
          </w:p>
        </w:tc>
        <w:tc>
          <w:tcPr>
            <w:tcW w:w="1632" w:type="dxa"/>
            <w:vMerge w:val="restart"/>
          </w:tcPr>
          <w:p w14:paraId="20AF296B" w14:textId="08875BAB" w:rsidR="00072500" w:rsidRPr="003D4A50" w:rsidRDefault="00072500" w:rsidP="008C04F3">
            <w:pPr>
              <w:rPr>
                <w:rFonts w:ascii="Times New Roman" w:eastAsiaTheme="minorEastAsia" w:hAnsi="Times New Roman"/>
                <w:bCs/>
                <w:sz w:val="21"/>
                <w:szCs w:val="21"/>
              </w:rPr>
            </w:pPr>
            <w:r w:rsidRPr="003D4A50">
              <w:rPr>
                <w:rFonts w:ascii="Times New Roman" w:eastAsiaTheme="minorEastAsia" w:hAnsi="Times New Roman"/>
                <w:bCs/>
                <w:sz w:val="21"/>
                <w:szCs w:val="21"/>
              </w:rPr>
              <w:t>HPMCAS</w:t>
            </w:r>
            <w:r w:rsidR="00CB2767" w:rsidRPr="003D4A50">
              <w:rPr>
                <w:rFonts w:ascii="Times New Roman" w:eastAsiaTheme="minorEastAsia" w:hAnsi="Times New Roman"/>
                <w:bCs/>
                <w:sz w:val="21"/>
                <w:szCs w:val="21"/>
              </w:rPr>
              <w:t xml:space="preserve"> (MPP)</w:t>
            </w:r>
          </w:p>
        </w:tc>
        <w:tc>
          <w:tcPr>
            <w:tcW w:w="1959" w:type="dxa"/>
          </w:tcPr>
          <w:p w14:paraId="7AD4C3BC" w14:textId="77777777" w:rsidR="00072500" w:rsidRPr="003D4A50" w:rsidRDefault="00072500" w:rsidP="00716AD3">
            <w:pPr>
              <w:jc w:val="center"/>
              <w:rPr>
                <w:rFonts w:ascii="Times New Roman" w:eastAsiaTheme="minorEastAsia" w:hAnsi="Times New Roman"/>
                <w:bCs/>
                <w:sz w:val="21"/>
                <w:szCs w:val="21"/>
              </w:rPr>
            </w:pPr>
            <w:r w:rsidRPr="003D4A50">
              <w:rPr>
                <w:rFonts w:ascii="Times New Roman" w:eastAsiaTheme="minorEastAsia" w:hAnsi="Times New Roman"/>
                <w:bCs/>
                <w:sz w:val="21"/>
                <w:szCs w:val="21"/>
              </w:rPr>
              <w:t>15/85</w:t>
            </w:r>
          </w:p>
        </w:tc>
        <w:tc>
          <w:tcPr>
            <w:tcW w:w="1758" w:type="dxa"/>
          </w:tcPr>
          <w:p w14:paraId="4F6609A5" w14:textId="6CFDC435" w:rsidR="00072500" w:rsidRPr="003D4A50" w:rsidRDefault="00072500" w:rsidP="00716AD3">
            <w:pPr>
              <w:jc w:val="center"/>
              <w:rPr>
                <w:rFonts w:ascii="Times New Roman" w:eastAsiaTheme="minorEastAsia" w:hAnsi="Times New Roman"/>
                <w:bCs/>
                <w:sz w:val="21"/>
                <w:szCs w:val="21"/>
              </w:rPr>
            </w:pPr>
            <w:r w:rsidRPr="003D4A50">
              <w:rPr>
                <w:rFonts w:ascii="Times New Roman" w:eastAsiaTheme="minorEastAsia" w:hAnsi="Times New Roman"/>
                <w:bCs/>
                <w:sz w:val="21"/>
                <w:szCs w:val="21"/>
              </w:rPr>
              <w:t>1</w:t>
            </w:r>
            <w:r w:rsidR="005E48D7">
              <w:rPr>
                <w:rFonts w:ascii="Times New Roman" w:eastAsiaTheme="minorEastAsia" w:hAnsi="Times New Roman"/>
                <w:bCs/>
                <w:sz w:val="21"/>
                <w:szCs w:val="21"/>
              </w:rPr>
              <w:t>2</w:t>
            </w:r>
            <w:r w:rsidRPr="003D4A50">
              <w:rPr>
                <w:rFonts w:ascii="Times New Roman" w:eastAsiaTheme="minorEastAsia" w:hAnsi="Times New Roman"/>
                <w:bCs/>
                <w:sz w:val="21"/>
                <w:szCs w:val="21"/>
              </w:rPr>
              <w:t>0</w:t>
            </w:r>
          </w:p>
        </w:tc>
        <w:tc>
          <w:tcPr>
            <w:tcW w:w="1497" w:type="dxa"/>
          </w:tcPr>
          <w:p w14:paraId="284B8A74" w14:textId="0175518D" w:rsidR="00072500" w:rsidRPr="003D4A50" w:rsidRDefault="005E48D7" w:rsidP="00716AD3">
            <w:pPr>
              <w:jc w:val="center"/>
              <w:rPr>
                <w:rFonts w:ascii="Times New Roman" w:eastAsiaTheme="minorEastAsia" w:hAnsi="Times New Roman"/>
                <w:bCs/>
                <w:sz w:val="21"/>
                <w:szCs w:val="21"/>
              </w:rPr>
            </w:pPr>
            <w:r>
              <w:rPr>
                <w:rFonts w:ascii="Times New Roman" w:eastAsiaTheme="minorEastAsia" w:hAnsi="Times New Roman" w:hint="eastAsia"/>
                <w:bCs/>
                <w:sz w:val="21"/>
                <w:szCs w:val="21"/>
              </w:rPr>
              <w:t>1</w:t>
            </w:r>
            <w:r>
              <w:rPr>
                <w:rFonts w:ascii="Times New Roman" w:eastAsiaTheme="minorEastAsia" w:hAnsi="Times New Roman"/>
                <w:bCs/>
                <w:sz w:val="21"/>
                <w:szCs w:val="21"/>
              </w:rPr>
              <w:t>4</w:t>
            </w:r>
          </w:p>
        </w:tc>
        <w:tc>
          <w:tcPr>
            <w:tcW w:w="1200" w:type="dxa"/>
          </w:tcPr>
          <w:p w14:paraId="188CCCA5" w14:textId="6B2FEAB1" w:rsidR="00072500" w:rsidRPr="003D4A50" w:rsidRDefault="00072500" w:rsidP="00716AD3">
            <w:pPr>
              <w:jc w:val="center"/>
              <w:rPr>
                <w:rFonts w:ascii="Times New Roman" w:eastAsiaTheme="minorEastAsia" w:hAnsi="Times New Roman"/>
                <w:bCs/>
                <w:sz w:val="21"/>
                <w:szCs w:val="21"/>
              </w:rPr>
            </w:pPr>
            <w:r w:rsidRPr="003D4A50">
              <w:rPr>
                <w:rFonts w:ascii="Times New Roman" w:eastAsiaTheme="minorEastAsia" w:hAnsi="Times New Roman"/>
                <w:bCs/>
                <w:sz w:val="21"/>
                <w:szCs w:val="21"/>
              </w:rPr>
              <w:t>36</w:t>
            </w:r>
          </w:p>
        </w:tc>
      </w:tr>
      <w:tr w:rsidR="00072500" w:rsidRPr="003D4A50" w14:paraId="100FD4DA" w14:textId="77777777" w:rsidTr="005E48D7">
        <w:tc>
          <w:tcPr>
            <w:tcW w:w="1592" w:type="dxa"/>
          </w:tcPr>
          <w:p w14:paraId="70B2FC7A" w14:textId="4E334D9F" w:rsidR="00072500" w:rsidRPr="003D4A50" w:rsidRDefault="00072500" w:rsidP="008C04F3">
            <w:pPr>
              <w:rPr>
                <w:rFonts w:eastAsiaTheme="minorEastAsia"/>
                <w:bCs/>
                <w:sz w:val="21"/>
                <w:szCs w:val="21"/>
              </w:rPr>
            </w:pPr>
            <w:r w:rsidRPr="003D4A50">
              <w:rPr>
                <w:rFonts w:eastAsiaTheme="minorEastAsia"/>
                <w:bCs/>
                <w:sz w:val="21"/>
                <w:szCs w:val="21"/>
              </w:rPr>
              <w:t>HME 4</w:t>
            </w:r>
          </w:p>
        </w:tc>
        <w:tc>
          <w:tcPr>
            <w:tcW w:w="1632" w:type="dxa"/>
            <w:vMerge/>
          </w:tcPr>
          <w:p w14:paraId="751F679D" w14:textId="7DE26112" w:rsidR="00072500" w:rsidRPr="003D4A50" w:rsidRDefault="00072500" w:rsidP="008C04F3">
            <w:pPr>
              <w:rPr>
                <w:rFonts w:ascii="Times New Roman" w:eastAsiaTheme="minorEastAsia" w:hAnsi="Times New Roman"/>
                <w:bCs/>
                <w:sz w:val="21"/>
                <w:szCs w:val="21"/>
              </w:rPr>
            </w:pPr>
          </w:p>
        </w:tc>
        <w:tc>
          <w:tcPr>
            <w:tcW w:w="1959" w:type="dxa"/>
          </w:tcPr>
          <w:p w14:paraId="50D6F6BC" w14:textId="77777777" w:rsidR="00072500" w:rsidRPr="003D4A50" w:rsidRDefault="00072500" w:rsidP="00716AD3">
            <w:pPr>
              <w:jc w:val="center"/>
              <w:rPr>
                <w:rFonts w:ascii="Times New Roman" w:eastAsiaTheme="minorEastAsia" w:hAnsi="Times New Roman"/>
                <w:bCs/>
                <w:sz w:val="21"/>
                <w:szCs w:val="21"/>
              </w:rPr>
            </w:pPr>
            <w:r w:rsidRPr="003D4A50">
              <w:rPr>
                <w:rFonts w:ascii="Times New Roman" w:eastAsiaTheme="minorEastAsia" w:hAnsi="Times New Roman"/>
                <w:bCs/>
                <w:sz w:val="21"/>
                <w:szCs w:val="21"/>
              </w:rPr>
              <w:t>2/8</w:t>
            </w:r>
          </w:p>
        </w:tc>
        <w:tc>
          <w:tcPr>
            <w:tcW w:w="1758" w:type="dxa"/>
          </w:tcPr>
          <w:p w14:paraId="61C45825" w14:textId="31C7010D" w:rsidR="00072500" w:rsidRPr="003D4A50" w:rsidRDefault="00072500" w:rsidP="00716AD3">
            <w:pPr>
              <w:jc w:val="center"/>
              <w:rPr>
                <w:rFonts w:ascii="Times New Roman" w:eastAsiaTheme="minorEastAsia" w:hAnsi="Times New Roman"/>
                <w:bCs/>
                <w:sz w:val="21"/>
                <w:szCs w:val="21"/>
              </w:rPr>
            </w:pPr>
            <w:r w:rsidRPr="003D4A50">
              <w:rPr>
                <w:rFonts w:ascii="Times New Roman" w:eastAsiaTheme="minorEastAsia" w:hAnsi="Times New Roman"/>
                <w:bCs/>
                <w:sz w:val="21"/>
                <w:szCs w:val="21"/>
              </w:rPr>
              <w:t>1</w:t>
            </w:r>
            <w:r w:rsidR="005E48D7">
              <w:rPr>
                <w:rFonts w:ascii="Times New Roman" w:eastAsiaTheme="minorEastAsia" w:hAnsi="Times New Roman"/>
                <w:bCs/>
                <w:sz w:val="21"/>
                <w:szCs w:val="21"/>
              </w:rPr>
              <w:t>2</w:t>
            </w:r>
            <w:r w:rsidRPr="003D4A50">
              <w:rPr>
                <w:rFonts w:ascii="Times New Roman" w:eastAsiaTheme="minorEastAsia" w:hAnsi="Times New Roman"/>
                <w:bCs/>
                <w:sz w:val="21"/>
                <w:szCs w:val="21"/>
              </w:rPr>
              <w:t>0</w:t>
            </w:r>
          </w:p>
        </w:tc>
        <w:tc>
          <w:tcPr>
            <w:tcW w:w="1497" w:type="dxa"/>
          </w:tcPr>
          <w:p w14:paraId="4D529830" w14:textId="6934363C" w:rsidR="00072500" w:rsidRPr="003D4A50" w:rsidRDefault="005E48D7" w:rsidP="00716AD3">
            <w:pPr>
              <w:jc w:val="center"/>
              <w:rPr>
                <w:rFonts w:ascii="Times New Roman" w:eastAsiaTheme="minorEastAsia" w:hAnsi="Times New Roman"/>
                <w:bCs/>
                <w:sz w:val="21"/>
                <w:szCs w:val="21"/>
              </w:rPr>
            </w:pPr>
            <w:r>
              <w:rPr>
                <w:rFonts w:ascii="Times New Roman" w:eastAsiaTheme="minorEastAsia" w:hAnsi="Times New Roman" w:hint="eastAsia"/>
                <w:bCs/>
                <w:sz w:val="21"/>
                <w:szCs w:val="21"/>
              </w:rPr>
              <w:t>1</w:t>
            </w:r>
            <w:r>
              <w:rPr>
                <w:rFonts w:ascii="Times New Roman" w:eastAsiaTheme="minorEastAsia" w:hAnsi="Times New Roman"/>
                <w:bCs/>
                <w:sz w:val="21"/>
                <w:szCs w:val="21"/>
              </w:rPr>
              <w:t>4</w:t>
            </w:r>
          </w:p>
        </w:tc>
        <w:tc>
          <w:tcPr>
            <w:tcW w:w="1200" w:type="dxa"/>
          </w:tcPr>
          <w:p w14:paraId="44767914" w14:textId="750B4B3F" w:rsidR="00072500" w:rsidRPr="003D4A50" w:rsidRDefault="00072500" w:rsidP="00716AD3">
            <w:pPr>
              <w:jc w:val="center"/>
              <w:rPr>
                <w:rFonts w:ascii="Times New Roman" w:eastAsiaTheme="minorEastAsia" w:hAnsi="Times New Roman"/>
                <w:bCs/>
                <w:sz w:val="21"/>
                <w:szCs w:val="21"/>
              </w:rPr>
            </w:pPr>
            <w:r w:rsidRPr="003D4A50">
              <w:rPr>
                <w:rFonts w:ascii="Times New Roman" w:eastAsiaTheme="minorEastAsia" w:hAnsi="Times New Roman"/>
                <w:bCs/>
                <w:sz w:val="21"/>
                <w:szCs w:val="21"/>
              </w:rPr>
              <w:t>39</w:t>
            </w:r>
          </w:p>
        </w:tc>
      </w:tr>
      <w:tr w:rsidR="00072500" w:rsidRPr="003D4A50" w14:paraId="3CA71D95" w14:textId="77777777" w:rsidTr="005E48D7">
        <w:tc>
          <w:tcPr>
            <w:tcW w:w="1592" w:type="dxa"/>
          </w:tcPr>
          <w:p w14:paraId="3CD9406A" w14:textId="41B80C10" w:rsidR="00072500" w:rsidRPr="003D4A50" w:rsidRDefault="00072500" w:rsidP="008C04F3">
            <w:pPr>
              <w:rPr>
                <w:rFonts w:eastAsiaTheme="minorEastAsia"/>
                <w:bCs/>
                <w:sz w:val="21"/>
                <w:szCs w:val="21"/>
              </w:rPr>
            </w:pPr>
            <w:r w:rsidRPr="003D4A50">
              <w:rPr>
                <w:rFonts w:eastAsiaTheme="minorEastAsia"/>
                <w:bCs/>
                <w:sz w:val="21"/>
                <w:szCs w:val="21"/>
              </w:rPr>
              <w:t>HME 5</w:t>
            </w:r>
          </w:p>
        </w:tc>
        <w:tc>
          <w:tcPr>
            <w:tcW w:w="1632" w:type="dxa"/>
            <w:vMerge/>
          </w:tcPr>
          <w:p w14:paraId="4A6567D7" w14:textId="1D8CC7CA" w:rsidR="00072500" w:rsidRPr="003D4A50" w:rsidRDefault="00072500" w:rsidP="008C04F3">
            <w:pPr>
              <w:rPr>
                <w:rFonts w:ascii="Times New Roman" w:eastAsiaTheme="minorEastAsia" w:hAnsi="Times New Roman"/>
                <w:bCs/>
                <w:sz w:val="21"/>
                <w:szCs w:val="21"/>
              </w:rPr>
            </w:pPr>
          </w:p>
        </w:tc>
        <w:tc>
          <w:tcPr>
            <w:tcW w:w="1959" w:type="dxa"/>
          </w:tcPr>
          <w:p w14:paraId="2F4D893C" w14:textId="77777777" w:rsidR="00072500" w:rsidRPr="003D4A50" w:rsidRDefault="00072500" w:rsidP="00716AD3">
            <w:pPr>
              <w:jc w:val="center"/>
              <w:rPr>
                <w:rFonts w:ascii="Times New Roman" w:eastAsiaTheme="minorEastAsia" w:hAnsi="Times New Roman"/>
                <w:bCs/>
                <w:sz w:val="21"/>
                <w:szCs w:val="21"/>
              </w:rPr>
            </w:pPr>
            <w:r w:rsidRPr="003D4A50">
              <w:rPr>
                <w:rFonts w:ascii="Times New Roman" w:eastAsiaTheme="minorEastAsia" w:hAnsi="Times New Roman"/>
                <w:bCs/>
                <w:sz w:val="21"/>
                <w:szCs w:val="21"/>
              </w:rPr>
              <w:t>25/75</w:t>
            </w:r>
          </w:p>
        </w:tc>
        <w:tc>
          <w:tcPr>
            <w:tcW w:w="1758" w:type="dxa"/>
          </w:tcPr>
          <w:p w14:paraId="4C968C60" w14:textId="77777777" w:rsidR="00072500" w:rsidRPr="003D4A50" w:rsidRDefault="00072500" w:rsidP="00716AD3">
            <w:pPr>
              <w:jc w:val="center"/>
              <w:rPr>
                <w:rFonts w:ascii="Times New Roman" w:eastAsiaTheme="minorEastAsia" w:hAnsi="Times New Roman"/>
                <w:bCs/>
                <w:sz w:val="21"/>
                <w:szCs w:val="21"/>
              </w:rPr>
            </w:pPr>
            <w:r w:rsidRPr="003D4A50">
              <w:rPr>
                <w:rFonts w:ascii="Times New Roman" w:eastAsiaTheme="minorEastAsia" w:hAnsi="Times New Roman"/>
                <w:bCs/>
                <w:sz w:val="21"/>
                <w:szCs w:val="21"/>
              </w:rPr>
              <w:t>120</w:t>
            </w:r>
          </w:p>
        </w:tc>
        <w:tc>
          <w:tcPr>
            <w:tcW w:w="1497" w:type="dxa"/>
          </w:tcPr>
          <w:p w14:paraId="022CD6D1" w14:textId="309C6D71" w:rsidR="00072500" w:rsidRPr="003D4A50" w:rsidRDefault="005E48D7" w:rsidP="00716AD3">
            <w:pPr>
              <w:jc w:val="center"/>
              <w:rPr>
                <w:rFonts w:ascii="Times New Roman" w:eastAsiaTheme="minorEastAsia" w:hAnsi="Times New Roman"/>
                <w:bCs/>
                <w:sz w:val="21"/>
                <w:szCs w:val="21"/>
              </w:rPr>
            </w:pPr>
            <w:r>
              <w:rPr>
                <w:rFonts w:ascii="Times New Roman" w:eastAsiaTheme="minorEastAsia" w:hAnsi="Times New Roman" w:hint="eastAsia"/>
                <w:bCs/>
                <w:sz w:val="21"/>
                <w:szCs w:val="21"/>
              </w:rPr>
              <w:t>1</w:t>
            </w:r>
            <w:r>
              <w:rPr>
                <w:rFonts w:ascii="Times New Roman" w:eastAsiaTheme="minorEastAsia" w:hAnsi="Times New Roman"/>
                <w:bCs/>
                <w:sz w:val="21"/>
                <w:szCs w:val="21"/>
              </w:rPr>
              <w:t>4</w:t>
            </w:r>
          </w:p>
        </w:tc>
        <w:tc>
          <w:tcPr>
            <w:tcW w:w="1200" w:type="dxa"/>
          </w:tcPr>
          <w:p w14:paraId="469426F3" w14:textId="74A53D48" w:rsidR="00072500" w:rsidRPr="003D4A50" w:rsidRDefault="00072500" w:rsidP="00716AD3">
            <w:pPr>
              <w:jc w:val="center"/>
              <w:rPr>
                <w:rFonts w:ascii="Times New Roman" w:eastAsiaTheme="minorEastAsia" w:hAnsi="Times New Roman"/>
                <w:bCs/>
                <w:sz w:val="21"/>
                <w:szCs w:val="21"/>
              </w:rPr>
            </w:pPr>
            <w:r w:rsidRPr="003D4A50">
              <w:rPr>
                <w:rFonts w:ascii="Times New Roman" w:eastAsiaTheme="minorEastAsia" w:hAnsi="Times New Roman"/>
                <w:bCs/>
                <w:sz w:val="21"/>
                <w:szCs w:val="21"/>
              </w:rPr>
              <w:t>36</w:t>
            </w:r>
          </w:p>
        </w:tc>
      </w:tr>
    </w:tbl>
    <w:p w14:paraId="4FCC5A2A" w14:textId="139EEA67" w:rsidR="00A31295" w:rsidRPr="003D4A50" w:rsidRDefault="00A31295" w:rsidP="003F0A08">
      <w:pPr>
        <w:spacing w:line="480" w:lineRule="auto"/>
        <w:jc w:val="both"/>
      </w:pPr>
    </w:p>
    <w:p w14:paraId="52931B74" w14:textId="55C6110D" w:rsidR="00A31295" w:rsidRPr="003D4A50" w:rsidRDefault="00A31295" w:rsidP="003F0A08">
      <w:pPr>
        <w:spacing w:line="480" w:lineRule="auto"/>
        <w:jc w:val="both"/>
        <w:rPr>
          <w:i/>
          <w:iCs/>
        </w:rPr>
      </w:pPr>
      <w:r w:rsidRPr="003D4A50">
        <w:rPr>
          <w:i/>
          <w:iCs/>
        </w:rPr>
        <w:t xml:space="preserve">2.4 </w:t>
      </w:r>
      <w:r w:rsidR="0042125F">
        <w:rPr>
          <w:i/>
          <w:iCs/>
        </w:rPr>
        <w:t>SD</w:t>
      </w:r>
    </w:p>
    <w:p w14:paraId="293442A3" w14:textId="5827E6BE" w:rsidR="00A31295" w:rsidRPr="003D4A50" w:rsidRDefault="00CE1E52" w:rsidP="003F0A08">
      <w:pPr>
        <w:spacing w:line="480" w:lineRule="auto"/>
        <w:jc w:val="both"/>
      </w:pPr>
      <w:r w:rsidRPr="003D4A50">
        <w:lastRenderedPageBreak/>
        <w:t xml:space="preserve">          Spray-dried ASDs were manufactured using </w:t>
      </w:r>
      <w:r w:rsidR="00D14E15">
        <w:t xml:space="preserve">a </w:t>
      </w:r>
      <w:r w:rsidR="00DF2DE8" w:rsidRPr="003D4A50">
        <w:t>B</w:t>
      </w:r>
      <w:r w:rsidRPr="003D4A50">
        <w:t>290 spray-drier (</w:t>
      </w:r>
      <w:r w:rsidR="00DF2DE8" w:rsidRPr="003D4A50">
        <w:t>Buchi, Flawil, Switzerland</w:t>
      </w:r>
      <w:r w:rsidRPr="003D4A50">
        <w:t xml:space="preserve">). Approximately </w:t>
      </w:r>
      <w:r w:rsidR="00DF2DE8" w:rsidRPr="003D4A50">
        <w:t>4</w:t>
      </w:r>
      <w:r w:rsidRPr="003D4A50">
        <w:t xml:space="preserve"> g of drug/polymer powders </w:t>
      </w:r>
      <w:r w:rsidR="00E11920" w:rsidRPr="003D4A50">
        <w:t xml:space="preserve">(in total) </w:t>
      </w:r>
      <w:r w:rsidRPr="003D4A50">
        <w:t xml:space="preserve">were dissolved in </w:t>
      </w:r>
      <w:r w:rsidR="00DF2DE8" w:rsidRPr="003D4A50">
        <w:t>80 m</w:t>
      </w:r>
      <w:r w:rsidRPr="003D4A50">
        <w:t>L of solvent</w:t>
      </w:r>
      <w:r w:rsidR="00713DEB" w:rsidRPr="003D4A50">
        <w:t xml:space="preserve"> and supplied at a rate of </w:t>
      </w:r>
      <w:r w:rsidR="009011E8" w:rsidRPr="003D4A50">
        <w:t>5</w:t>
      </w:r>
      <w:r w:rsidR="00713DEB" w:rsidRPr="003D4A50">
        <w:t xml:space="preserve"> g/min</w:t>
      </w:r>
      <w:r w:rsidRPr="003D4A50">
        <w:t xml:space="preserve">. </w:t>
      </w:r>
      <w:r w:rsidR="009011E8" w:rsidRPr="003D4A50">
        <w:t xml:space="preserve">Nitrogen at a flow rate of 350 L/h was applied for atomizing the solutions using a nozzle with a 14 mm diameter. </w:t>
      </w:r>
      <w:r w:rsidR="00C676C2">
        <w:t xml:space="preserve">The collected powder was subjected to vacuum drying at room temperature for one day to remove residual solvent. </w:t>
      </w:r>
      <w:r w:rsidR="00D14E15">
        <w:t>The c</w:t>
      </w:r>
      <w:r w:rsidR="00837CD5" w:rsidRPr="003D4A50">
        <w:t xml:space="preserve">ompositions </w:t>
      </w:r>
      <w:r w:rsidR="009011E8" w:rsidRPr="003D4A50">
        <w:t xml:space="preserve">of solutions </w:t>
      </w:r>
      <w:r w:rsidR="00837CD5" w:rsidRPr="003D4A50">
        <w:t xml:space="preserve">and </w:t>
      </w:r>
      <w:r w:rsidR="009011E8" w:rsidRPr="003D4A50">
        <w:t>operation temperatures</w:t>
      </w:r>
      <w:r w:rsidR="00D14E15">
        <w:t xml:space="preserve">, as well as the </w:t>
      </w:r>
      <w:r w:rsidR="009011E8" w:rsidRPr="003D4A50">
        <w:t>y</w:t>
      </w:r>
      <w:r w:rsidR="00ED247A" w:rsidRPr="003D4A50">
        <w:t xml:space="preserve">ields determined by </w:t>
      </w:r>
      <w:r w:rsidR="00D14E15">
        <w:t xml:space="preserve">the </w:t>
      </w:r>
      <w:r w:rsidR="00ED247A" w:rsidRPr="003D4A50">
        <w:t>weight of the ASDs collected</w:t>
      </w:r>
      <w:r w:rsidR="00D14E15">
        <w:t>, are presented in Table 2</w:t>
      </w:r>
      <w:r w:rsidR="00ED247A" w:rsidRPr="003D4A50">
        <w:t>.</w:t>
      </w:r>
      <w:r w:rsidR="00DD1818" w:rsidRPr="00DD1818">
        <w:t xml:space="preserve"> </w:t>
      </w:r>
      <w:r w:rsidR="00DD1818">
        <w:t xml:space="preserve">Thermogravimetric analysis was performed to confirm the amount of residual solvent to find that the weight decrease upon heating was below 3% for SD1 and </w:t>
      </w:r>
      <w:r w:rsidR="00D14E15">
        <w:t>SD</w:t>
      </w:r>
      <w:r w:rsidR="00DD1818">
        <w:t xml:space="preserve">2, and below 1% for SD3 and </w:t>
      </w:r>
      <w:r w:rsidR="00D14E15">
        <w:t>SD</w:t>
      </w:r>
      <w:r w:rsidR="00DD1818">
        <w:t xml:space="preserve">4. The slightly larger value for SD1 and </w:t>
      </w:r>
      <w:r w:rsidR="00D14E15">
        <w:t>SD</w:t>
      </w:r>
      <w:r w:rsidR="00DD1818">
        <w:t xml:space="preserve">2 was likely due to </w:t>
      </w:r>
      <w:r w:rsidR="00D14E15">
        <w:t xml:space="preserve">the </w:t>
      </w:r>
      <w:r w:rsidR="00DD1818">
        <w:t xml:space="preserve">adsorption of moisture because of </w:t>
      </w:r>
      <w:r w:rsidR="00D14E15">
        <w:t xml:space="preserve">the </w:t>
      </w:r>
      <w:r w:rsidR="00DD1818">
        <w:t>hygroscopic nature of PVPVA.</w:t>
      </w:r>
    </w:p>
    <w:p w14:paraId="6AB71D33" w14:textId="2C2DEEC1" w:rsidR="00CE1E52" w:rsidRPr="003D4A50" w:rsidRDefault="00CE1E52" w:rsidP="003F0A08">
      <w:pPr>
        <w:spacing w:line="480" w:lineRule="auto"/>
        <w:jc w:val="both"/>
      </w:pPr>
    </w:p>
    <w:p w14:paraId="792D2792" w14:textId="2E5D9FD7" w:rsidR="00837CD5" w:rsidRPr="003D4A50" w:rsidRDefault="00837CD5" w:rsidP="003F0A08">
      <w:pPr>
        <w:spacing w:line="480" w:lineRule="auto"/>
        <w:jc w:val="both"/>
      </w:pPr>
      <w:r w:rsidRPr="003D4A50">
        <w:t xml:space="preserve">Table 2 </w:t>
      </w:r>
      <w:r w:rsidR="00B04612" w:rsidRPr="003D4A50">
        <w:t xml:space="preserve">Compositions and processing conditions of the </w:t>
      </w:r>
      <w:r w:rsidR="00ED247A" w:rsidRPr="003D4A50">
        <w:t>spray-dried ASDs</w:t>
      </w:r>
      <w:r w:rsidR="00B04612" w:rsidRPr="003D4A50">
        <w:t>.</w:t>
      </w:r>
    </w:p>
    <w:tbl>
      <w:tblPr>
        <w:tblStyle w:val="af"/>
        <w:tblpPr w:leftFromText="142" w:rightFromText="142" w:vertAnchor="text" w:horzAnchor="margin" w:tblpY="1"/>
        <w:tblOverlap w:val="never"/>
        <w:tblW w:w="9638" w:type="dxa"/>
        <w:tblLook w:val="04A0" w:firstRow="1" w:lastRow="0" w:firstColumn="1" w:lastColumn="0" w:noHBand="0" w:noVBand="1"/>
      </w:tblPr>
      <w:tblGrid>
        <w:gridCol w:w="987"/>
        <w:gridCol w:w="1132"/>
        <w:gridCol w:w="1558"/>
        <w:gridCol w:w="2432"/>
        <w:gridCol w:w="1941"/>
        <w:gridCol w:w="866"/>
        <w:gridCol w:w="722"/>
      </w:tblGrid>
      <w:tr w:rsidR="00457E37" w:rsidRPr="003D4A50" w14:paraId="6CC94F4C" w14:textId="563251E2" w:rsidTr="007B3535">
        <w:tc>
          <w:tcPr>
            <w:tcW w:w="988" w:type="dxa"/>
          </w:tcPr>
          <w:p w14:paraId="0B702F93" w14:textId="0E179083" w:rsidR="00457E37" w:rsidRPr="003D4A50" w:rsidRDefault="00457E37" w:rsidP="00B1336B">
            <w:pPr>
              <w:rPr>
                <w:rFonts w:eastAsiaTheme="minorEastAsia"/>
                <w:bCs/>
                <w:sz w:val="21"/>
                <w:szCs w:val="21"/>
              </w:rPr>
            </w:pPr>
            <w:r w:rsidRPr="003D4A50">
              <w:rPr>
                <w:rFonts w:eastAsiaTheme="minorEastAsia"/>
                <w:bCs/>
                <w:sz w:val="21"/>
                <w:szCs w:val="21"/>
              </w:rPr>
              <w:t>Sample Name</w:t>
            </w:r>
          </w:p>
        </w:tc>
        <w:tc>
          <w:tcPr>
            <w:tcW w:w="1134" w:type="dxa"/>
          </w:tcPr>
          <w:p w14:paraId="7C4470A4" w14:textId="554E02FC" w:rsidR="00457E37" w:rsidRPr="003D4A50" w:rsidRDefault="00457E37" w:rsidP="00B1336B">
            <w:pPr>
              <w:rPr>
                <w:rFonts w:ascii="Times New Roman" w:eastAsiaTheme="minorEastAsia" w:hAnsi="Times New Roman"/>
                <w:bCs/>
                <w:sz w:val="21"/>
                <w:szCs w:val="21"/>
              </w:rPr>
            </w:pPr>
            <w:r w:rsidRPr="003D4A50">
              <w:rPr>
                <w:rFonts w:ascii="Times New Roman" w:eastAsiaTheme="minorEastAsia" w:hAnsi="Times New Roman"/>
                <w:bCs/>
                <w:sz w:val="21"/>
                <w:szCs w:val="21"/>
              </w:rPr>
              <w:t>Polymer</w:t>
            </w:r>
          </w:p>
        </w:tc>
        <w:tc>
          <w:tcPr>
            <w:tcW w:w="1559" w:type="dxa"/>
          </w:tcPr>
          <w:p w14:paraId="68A23E29" w14:textId="4844A69E" w:rsidR="00457E37" w:rsidRPr="003D4A50" w:rsidRDefault="00457E37" w:rsidP="00B1336B">
            <w:pPr>
              <w:rPr>
                <w:rFonts w:ascii="Times New Roman" w:eastAsiaTheme="minorEastAsia" w:hAnsi="Times New Roman"/>
                <w:bCs/>
                <w:sz w:val="21"/>
                <w:szCs w:val="21"/>
              </w:rPr>
            </w:pPr>
            <w:r w:rsidRPr="003D4A50">
              <w:rPr>
                <w:rFonts w:ascii="Times New Roman" w:eastAsiaTheme="minorEastAsia" w:hAnsi="Times New Roman"/>
                <w:bCs/>
                <w:sz w:val="21"/>
                <w:szCs w:val="21"/>
              </w:rPr>
              <w:t>Ratio (FEN/Polymer)</w:t>
            </w:r>
          </w:p>
        </w:tc>
        <w:tc>
          <w:tcPr>
            <w:tcW w:w="2410" w:type="dxa"/>
          </w:tcPr>
          <w:p w14:paraId="33378B07" w14:textId="0ACCF402" w:rsidR="00457E37" w:rsidRPr="003D4A50" w:rsidRDefault="00457E37" w:rsidP="00B1336B">
            <w:pPr>
              <w:rPr>
                <w:rFonts w:ascii="Times New Roman" w:eastAsiaTheme="minorEastAsia" w:hAnsi="Times New Roman"/>
                <w:bCs/>
                <w:sz w:val="21"/>
                <w:szCs w:val="21"/>
              </w:rPr>
            </w:pPr>
            <w:r w:rsidRPr="003D4A50">
              <w:rPr>
                <w:rFonts w:ascii="Times New Roman" w:eastAsiaTheme="minorEastAsia" w:hAnsi="Times New Roman"/>
                <w:bCs/>
                <w:sz w:val="21"/>
                <w:szCs w:val="21"/>
              </w:rPr>
              <w:t>Solvent</w:t>
            </w:r>
          </w:p>
        </w:tc>
        <w:tc>
          <w:tcPr>
            <w:tcW w:w="1954" w:type="dxa"/>
          </w:tcPr>
          <w:p w14:paraId="3E7C0F6B" w14:textId="006E01C0" w:rsidR="00457E37" w:rsidRPr="003D4A50" w:rsidRDefault="00457E37" w:rsidP="00B1336B">
            <w:pPr>
              <w:rPr>
                <w:rFonts w:eastAsiaTheme="minorEastAsia"/>
                <w:bCs/>
                <w:sz w:val="21"/>
                <w:szCs w:val="21"/>
              </w:rPr>
            </w:pPr>
            <w:r w:rsidRPr="003D4A50">
              <w:rPr>
                <w:rFonts w:eastAsiaTheme="minorEastAsia"/>
                <w:bCs/>
                <w:sz w:val="21"/>
                <w:szCs w:val="21"/>
              </w:rPr>
              <w:t xml:space="preserve">Temperature (Inlet/Outlet) </w:t>
            </w:r>
            <w:r w:rsidRPr="0008247F">
              <w:rPr>
                <w:rFonts w:ascii="Times New Roman" w:eastAsiaTheme="minorEastAsia" w:hAnsi="Times New Roman"/>
                <w:bCs/>
                <w:sz w:val="21"/>
                <w:szCs w:val="21"/>
              </w:rPr>
              <w:t>(</w:t>
            </w:r>
            <w:r w:rsidR="00942DED" w:rsidRPr="0008247F">
              <w:rPr>
                <w:rFonts w:ascii="Times New Roman" w:hAnsi="Times New Roman"/>
                <w:sz w:val="21"/>
                <w:szCs w:val="21"/>
              </w:rPr>
              <w:t>°C)</w:t>
            </w:r>
          </w:p>
        </w:tc>
        <w:tc>
          <w:tcPr>
            <w:tcW w:w="871" w:type="dxa"/>
          </w:tcPr>
          <w:p w14:paraId="74DD671A" w14:textId="0A1ED717" w:rsidR="00457E37" w:rsidRPr="003D4A50" w:rsidRDefault="00457E37" w:rsidP="00B1336B">
            <w:pPr>
              <w:rPr>
                <w:rFonts w:ascii="Times New Roman" w:eastAsiaTheme="minorEastAsia" w:hAnsi="Times New Roman"/>
                <w:bCs/>
                <w:sz w:val="21"/>
                <w:szCs w:val="21"/>
              </w:rPr>
            </w:pPr>
            <w:r w:rsidRPr="0008247F">
              <w:rPr>
                <w:rFonts w:ascii="Times New Roman" w:eastAsiaTheme="minorEastAsia" w:hAnsi="Times New Roman"/>
                <w:bCs/>
                <w:i/>
                <w:iCs/>
                <w:sz w:val="21"/>
                <w:szCs w:val="21"/>
              </w:rPr>
              <w:t>T</w:t>
            </w:r>
            <w:r w:rsidRPr="0008247F">
              <w:rPr>
                <w:rFonts w:ascii="Times New Roman" w:eastAsiaTheme="minorEastAsia" w:hAnsi="Times New Roman"/>
                <w:bCs/>
                <w:sz w:val="21"/>
                <w:szCs w:val="21"/>
                <w:vertAlign w:val="subscript"/>
              </w:rPr>
              <w:t>g</w:t>
            </w:r>
            <w:r w:rsidR="00942DED" w:rsidRPr="003D4A50">
              <w:rPr>
                <w:rFonts w:ascii="Times New Roman" w:eastAsiaTheme="minorEastAsia" w:hAnsi="Times New Roman"/>
                <w:bCs/>
                <w:sz w:val="21"/>
                <w:szCs w:val="21"/>
              </w:rPr>
              <w:t xml:space="preserve"> </w:t>
            </w:r>
            <w:r w:rsidR="00942DED" w:rsidRPr="0008247F">
              <w:rPr>
                <w:rFonts w:ascii="Times New Roman" w:eastAsiaTheme="minorEastAsia" w:hAnsi="Times New Roman"/>
                <w:bCs/>
                <w:sz w:val="21"/>
                <w:szCs w:val="21"/>
              </w:rPr>
              <w:t>(</w:t>
            </w:r>
            <w:r w:rsidR="00942DED" w:rsidRPr="0008247F">
              <w:rPr>
                <w:rFonts w:ascii="Times New Roman" w:hAnsi="Times New Roman"/>
                <w:sz w:val="21"/>
                <w:szCs w:val="21"/>
              </w:rPr>
              <w:t>°C)</w:t>
            </w:r>
          </w:p>
        </w:tc>
        <w:tc>
          <w:tcPr>
            <w:tcW w:w="722" w:type="dxa"/>
          </w:tcPr>
          <w:p w14:paraId="637C258A" w14:textId="18AD9345" w:rsidR="00457E37" w:rsidRPr="003D4A50" w:rsidRDefault="00457E37" w:rsidP="00B1336B">
            <w:pPr>
              <w:rPr>
                <w:rFonts w:eastAsiaTheme="minorEastAsia"/>
                <w:bCs/>
                <w:sz w:val="21"/>
                <w:szCs w:val="21"/>
              </w:rPr>
            </w:pPr>
            <w:r w:rsidRPr="003D4A50">
              <w:rPr>
                <w:rFonts w:eastAsiaTheme="minorEastAsia"/>
                <w:bCs/>
                <w:sz w:val="21"/>
                <w:szCs w:val="21"/>
              </w:rPr>
              <w:t>Yield (%)</w:t>
            </w:r>
          </w:p>
        </w:tc>
      </w:tr>
      <w:tr w:rsidR="00457E37" w:rsidRPr="003D4A50" w14:paraId="57F81643" w14:textId="2CB90231" w:rsidTr="007B3535">
        <w:tc>
          <w:tcPr>
            <w:tcW w:w="988" w:type="dxa"/>
          </w:tcPr>
          <w:p w14:paraId="7F1B8C4B" w14:textId="2B575D86" w:rsidR="00457E37" w:rsidRPr="003D4A50" w:rsidRDefault="0061366E" w:rsidP="00B1336B">
            <w:pPr>
              <w:rPr>
                <w:rFonts w:eastAsiaTheme="minorEastAsia"/>
                <w:bCs/>
                <w:sz w:val="21"/>
                <w:szCs w:val="21"/>
              </w:rPr>
            </w:pPr>
            <w:r w:rsidRPr="003D4A50">
              <w:rPr>
                <w:rFonts w:eastAsiaTheme="minorEastAsia"/>
                <w:bCs/>
                <w:sz w:val="21"/>
                <w:szCs w:val="21"/>
              </w:rPr>
              <w:t>S</w:t>
            </w:r>
            <w:r w:rsidR="00457E37" w:rsidRPr="003D4A50">
              <w:rPr>
                <w:rFonts w:eastAsiaTheme="minorEastAsia"/>
                <w:bCs/>
                <w:sz w:val="21"/>
                <w:szCs w:val="21"/>
              </w:rPr>
              <w:t>D</w:t>
            </w:r>
            <w:r w:rsidRPr="003D4A50">
              <w:rPr>
                <w:rFonts w:eastAsiaTheme="minorEastAsia"/>
                <w:bCs/>
                <w:sz w:val="21"/>
                <w:szCs w:val="21"/>
              </w:rPr>
              <w:t xml:space="preserve"> </w:t>
            </w:r>
            <w:r w:rsidR="00457E37" w:rsidRPr="003D4A50">
              <w:rPr>
                <w:rFonts w:eastAsiaTheme="minorEastAsia"/>
                <w:bCs/>
                <w:sz w:val="21"/>
                <w:szCs w:val="21"/>
              </w:rPr>
              <w:t>1</w:t>
            </w:r>
          </w:p>
        </w:tc>
        <w:tc>
          <w:tcPr>
            <w:tcW w:w="1134" w:type="dxa"/>
            <w:vMerge w:val="restart"/>
          </w:tcPr>
          <w:p w14:paraId="01F40462" w14:textId="52B7DF10" w:rsidR="00457E37" w:rsidRPr="003D4A50" w:rsidRDefault="00457E37" w:rsidP="00B1336B">
            <w:pPr>
              <w:rPr>
                <w:rFonts w:ascii="Times New Roman" w:eastAsiaTheme="minorEastAsia" w:hAnsi="Times New Roman"/>
                <w:bCs/>
                <w:sz w:val="21"/>
                <w:szCs w:val="21"/>
              </w:rPr>
            </w:pPr>
            <w:r w:rsidRPr="003D4A50">
              <w:rPr>
                <w:rFonts w:ascii="Times New Roman" w:eastAsiaTheme="minorEastAsia" w:hAnsi="Times New Roman"/>
                <w:bCs/>
                <w:sz w:val="21"/>
                <w:szCs w:val="21"/>
              </w:rPr>
              <w:t>PVPVA</w:t>
            </w:r>
          </w:p>
        </w:tc>
        <w:tc>
          <w:tcPr>
            <w:tcW w:w="1559" w:type="dxa"/>
            <w:vMerge w:val="restart"/>
          </w:tcPr>
          <w:p w14:paraId="0958DB21" w14:textId="77777777" w:rsidR="00457E37" w:rsidRPr="003D4A50" w:rsidRDefault="00457E37" w:rsidP="00716AD3">
            <w:pPr>
              <w:jc w:val="center"/>
              <w:rPr>
                <w:rFonts w:ascii="Times New Roman" w:eastAsiaTheme="minorEastAsia" w:hAnsi="Times New Roman"/>
                <w:bCs/>
                <w:sz w:val="21"/>
                <w:szCs w:val="21"/>
              </w:rPr>
            </w:pPr>
            <w:r w:rsidRPr="003D4A50">
              <w:rPr>
                <w:rFonts w:ascii="Times New Roman" w:eastAsiaTheme="minorEastAsia" w:hAnsi="Times New Roman"/>
                <w:bCs/>
                <w:sz w:val="21"/>
                <w:szCs w:val="21"/>
              </w:rPr>
              <w:t>2/8</w:t>
            </w:r>
          </w:p>
        </w:tc>
        <w:tc>
          <w:tcPr>
            <w:tcW w:w="2410" w:type="dxa"/>
          </w:tcPr>
          <w:p w14:paraId="30DB24F5" w14:textId="78A03CC1" w:rsidR="00457E37" w:rsidRPr="003D4A50" w:rsidRDefault="00457E37" w:rsidP="00B1336B">
            <w:pPr>
              <w:rPr>
                <w:rFonts w:ascii="Times New Roman" w:eastAsiaTheme="minorEastAsia" w:hAnsi="Times New Roman"/>
                <w:bCs/>
                <w:sz w:val="21"/>
                <w:szCs w:val="21"/>
              </w:rPr>
            </w:pPr>
            <w:r w:rsidRPr="003D4A50">
              <w:rPr>
                <w:rFonts w:ascii="Times New Roman" w:eastAsiaTheme="minorEastAsia" w:hAnsi="Times New Roman"/>
                <w:bCs/>
                <w:sz w:val="21"/>
                <w:szCs w:val="21"/>
              </w:rPr>
              <w:t>Dichloromethane</w:t>
            </w:r>
          </w:p>
        </w:tc>
        <w:tc>
          <w:tcPr>
            <w:tcW w:w="1954" w:type="dxa"/>
          </w:tcPr>
          <w:p w14:paraId="143189DD" w14:textId="53C68388" w:rsidR="00457E37" w:rsidRPr="003D4A50" w:rsidRDefault="00AC70D9" w:rsidP="00716AD3">
            <w:pPr>
              <w:jc w:val="center"/>
              <w:rPr>
                <w:rFonts w:ascii="Times New Roman" w:eastAsiaTheme="minorEastAsia" w:hAnsi="Times New Roman"/>
                <w:bCs/>
                <w:sz w:val="21"/>
                <w:szCs w:val="21"/>
              </w:rPr>
            </w:pPr>
            <w:r>
              <w:rPr>
                <w:rFonts w:ascii="Times New Roman" w:eastAsiaTheme="minorEastAsia" w:hAnsi="Times New Roman"/>
                <w:bCs/>
                <w:sz w:val="21"/>
                <w:szCs w:val="21"/>
              </w:rPr>
              <w:t>50/</w:t>
            </w:r>
            <w:r w:rsidR="00457E37" w:rsidRPr="003D4A50">
              <w:rPr>
                <w:rFonts w:ascii="Times New Roman" w:eastAsiaTheme="minorEastAsia" w:hAnsi="Times New Roman"/>
                <w:bCs/>
                <w:sz w:val="21"/>
                <w:szCs w:val="21"/>
              </w:rPr>
              <w:t>3</w:t>
            </w:r>
            <w:r>
              <w:rPr>
                <w:rFonts w:ascii="Times New Roman" w:eastAsiaTheme="minorEastAsia" w:hAnsi="Times New Roman"/>
                <w:bCs/>
                <w:sz w:val="21"/>
                <w:szCs w:val="21"/>
              </w:rPr>
              <w:t>5</w:t>
            </w:r>
          </w:p>
        </w:tc>
        <w:tc>
          <w:tcPr>
            <w:tcW w:w="871" w:type="dxa"/>
          </w:tcPr>
          <w:p w14:paraId="62259CAA" w14:textId="1066BF52" w:rsidR="00457E37" w:rsidRPr="003D4A50" w:rsidRDefault="00457E37" w:rsidP="00716AD3">
            <w:pPr>
              <w:jc w:val="center"/>
              <w:rPr>
                <w:rFonts w:ascii="Times New Roman" w:eastAsiaTheme="minorEastAsia" w:hAnsi="Times New Roman"/>
                <w:bCs/>
                <w:sz w:val="21"/>
                <w:szCs w:val="21"/>
              </w:rPr>
            </w:pPr>
            <w:r w:rsidRPr="003D4A50">
              <w:rPr>
                <w:rFonts w:ascii="Times New Roman" w:eastAsiaTheme="minorEastAsia" w:hAnsi="Times New Roman"/>
                <w:bCs/>
                <w:sz w:val="21"/>
                <w:szCs w:val="21"/>
              </w:rPr>
              <w:t>34</w:t>
            </w:r>
            <w:r w:rsidR="0042125F">
              <w:rPr>
                <w:rFonts w:ascii="Times New Roman" w:eastAsiaTheme="minorEastAsia" w:hAnsi="Times New Roman"/>
                <w:bCs/>
                <w:sz w:val="21"/>
                <w:szCs w:val="21"/>
              </w:rPr>
              <w:t>,45</w:t>
            </w:r>
          </w:p>
        </w:tc>
        <w:tc>
          <w:tcPr>
            <w:tcW w:w="722" w:type="dxa"/>
          </w:tcPr>
          <w:p w14:paraId="5095CA39" w14:textId="10FF70D8" w:rsidR="00457E37" w:rsidRPr="003D4A50" w:rsidRDefault="00457E37" w:rsidP="00716AD3">
            <w:pPr>
              <w:jc w:val="center"/>
              <w:rPr>
                <w:rFonts w:ascii="Times New Roman" w:eastAsiaTheme="minorEastAsia" w:hAnsi="Times New Roman"/>
                <w:bCs/>
                <w:sz w:val="21"/>
                <w:szCs w:val="21"/>
              </w:rPr>
            </w:pPr>
            <w:r w:rsidRPr="003D4A50">
              <w:rPr>
                <w:rFonts w:ascii="Times New Roman" w:eastAsiaTheme="minorEastAsia" w:hAnsi="Times New Roman"/>
                <w:bCs/>
                <w:sz w:val="21"/>
                <w:szCs w:val="21"/>
              </w:rPr>
              <w:t>62</w:t>
            </w:r>
          </w:p>
        </w:tc>
      </w:tr>
      <w:tr w:rsidR="00457E37" w:rsidRPr="003D4A50" w14:paraId="0A2B952B" w14:textId="1D7BBDEF" w:rsidTr="007B3535">
        <w:tc>
          <w:tcPr>
            <w:tcW w:w="988" w:type="dxa"/>
          </w:tcPr>
          <w:p w14:paraId="20C69BAC" w14:textId="4287082E" w:rsidR="00457E37" w:rsidRPr="003D4A50" w:rsidRDefault="0061366E" w:rsidP="00B1336B">
            <w:pPr>
              <w:rPr>
                <w:rFonts w:eastAsiaTheme="minorEastAsia"/>
                <w:bCs/>
                <w:sz w:val="21"/>
                <w:szCs w:val="21"/>
              </w:rPr>
            </w:pPr>
            <w:r w:rsidRPr="003D4A50">
              <w:rPr>
                <w:rFonts w:eastAsiaTheme="minorEastAsia"/>
                <w:bCs/>
                <w:sz w:val="21"/>
                <w:szCs w:val="21"/>
              </w:rPr>
              <w:t>S</w:t>
            </w:r>
            <w:r w:rsidR="00457E37" w:rsidRPr="003D4A50">
              <w:rPr>
                <w:rFonts w:eastAsiaTheme="minorEastAsia"/>
                <w:bCs/>
                <w:sz w:val="21"/>
                <w:szCs w:val="21"/>
              </w:rPr>
              <w:t>D 2</w:t>
            </w:r>
          </w:p>
        </w:tc>
        <w:tc>
          <w:tcPr>
            <w:tcW w:w="1134" w:type="dxa"/>
            <w:vMerge/>
          </w:tcPr>
          <w:p w14:paraId="637AEB18" w14:textId="5EE20AD6" w:rsidR="00457E37" w:rsidRPr="003D4A50" w:rsidRDefault="00457E37" w:rsidP="00B1336B">
            <w:pPr>
              <w:rPr>
                <w:rFonts w:ascii="Times New Roman" w:eastAsiaTheme="minorEastAsia" w:hAnsi="Times New Roman"/>
                <w:bCs/>
                <w:sz w:val="21"/>
                <w:szCs w:val="21"/>
              </w:rPr>
            </w:pPr>
          </w:p>
        </w:tc>
        <w:tc>
          <w:tcPr>
            <w:tcW w:w="1559" w:type="dxa"/>
            <w:vMerge/>
          </w:tcPr>
          <w:p w14:paraId="7D99E0FD" w14:textId="77777777" w:rsidR="00457E37" w:rsidRPr="003D4A50" w:rsidRDefault="00457E37" w:rsidP="00716AD3">
            <w:pPr>
              <w:jc w:val="center"/>
              <w:rPr>
                <w:rFonts w:ascii="Times New Roman" w:eastAsiaTheme="minorEastAsia" w:hAnsi="Times New Roman"/>
                <w:bCs/>
                <w:sz w:val="21"/>
                <w:szCs w:val="21"/>
              </w:rPr>
            </w:pPr>
          </w:p>
        </w:tc>
        <w:tc>
          <w:tcPr>
            <w:tcW w:w="2410" w:type="dxa"/>
          </w:tcPr>
          <w:p w14:paraId="135951FC" w14:textId="4BD3BA1E" w:rsidR="00457E37" w:rsidRPr="003D4A50" w:rsidRDefault="00457E37" w:rsidP="00B1336B">
            <w:pPr>
              <w:rPr>
                <w:rFonts w:ascii="Times New Roman" w:eastAsiaTheme="minorEastAsia" w:hAnsi="Times New Roman"/>
                <w:bCs/>
                <w:sz w:val="21"/>
                <w:szCs w:val="21"/>
              </w:rPr>
            </w:pPr>
            <w:r w:rsidRPr="003D4A50">
              <w:rPr>
                <w:rFonts w:ascii="Times New Roman" w:eastAsiaTheme="minorEastAsia" w:hAnsi="Times New Roman"/>
                <w:bCs/>
                <w:sz w:val="21"/>
                <w:szCs w:val="21"/>
              </w:rPr>
              <w:t>Acetone</w:t>
            </w:r>
          </w:p>
        </w:tc>
        <w:tc>
          <w:tcPr>
            <w:tcW w:w="1954" w:type="dxa"/>
          </w:tcPr>
          <w:p w14:paraId="6CD5BD63" w14:textId="3908ECD3" w:rsidR="00457E37" w:rsidRPr="003D4A50" w:rsidRDefault="0008247F" w:rsidP="00716AD3">
            <w:pPr>
              <w:jc w:val="center"/>
              <w:rPr>
                <w:rFonts w:ascii="Times New Roman" w:eastAsiaTheme="minorEastAsia" w:hAnsi="Times New Roman"/>
                <w:bCs/>
                <w:sz w:val="21"/>
                <w:szCs w:val="21"/>
              </w:rPr>
            </w:pPr>
            <w:r>
              <w:rPr>
                <w:rFonts w:ascii="Times New Roman" w:eastAsiaTheme="minorEastAsia" w:hAnsi="Times New Roman"/>
                <w:bCs/>
                <w:sz w:val="21"/>
                <w:szCs w:val="21"/>
              </w:rPr>
              <w:t>7</w:t>
            </w:r>
            <w:r w:rsidR="00AC70D9">
              <w:rPr>
                <w:rFonts w:ascii="Times New Roman" w:eastAsiaTheme="minorEastAsia" w:hAnsi="Times New Roman"/>
                <w:bCs/>
                <w:sz w:val="21"/>
                <w:szCs w:val="21"/>
              </w:rPr>
              <w:t>5/4</w:t>
            </w:r>
            <w:r>
              <w:rPr>
                <w:rFonts w:ascii="Times New Roman" w:eastAsiaTheme="minorEastAsia" w:hAnsi="Times New Roman"/>
                <w:bCs/>
                <w:sz w:val="21"/>
                <w:szCs w:val="21"/>
              </w:rPr>
              <w:t>5</w:t>
            </w:r>
          </w:p>
        </w:tc>
        <w:tc>
          <w:tcPr>
            <w:tcW w:w="871" w:type="dxa"/>
          </w:tcPr>
          <w:p w14:paraId="64AADEA0" w14:textId="4B829D34" w:rsidR="00457E37" w:rsidRPr="003D4A50" w:rsidRDefault="00457E37" w:rsidP="00716AD3">
            <w:pPr>
              <w:jc w:val="center"/>
              <w:rPr>
                <w:rFonts w:ascii="Times New Roman" w:eastAsiaTheme="minorEastAsia" w:hAnsi="Times New Roman"/>
                <w:bCs/>
                <w:sz w:val="21"/>
                <w:szCs w:val="21"/>
              </w:rPr>
            </w:pPr>
            <w:r w:rsidRPr="003D4A50">
              <w:rPr>
                <w:rFonts w:ascii="Times New Roman" w:eastAsiaTheme="minorEastAsia" w:hAnsi="Times New Roman"/>
                <w:bCs/>
                <w:sz w:val="21"/>
                <w:szCs w:val="21"/>
              </w:rPr>
              <w:t>38</w:t>
            </w:r>
          </w:p>
        </w:tc>
        <w:tc>
          <w:tcPr>
            <w:tcW w:w="722" w:type="dxa"/>
          </w:tcPr>
          <w:p w14:paraId="2F322968" w14:textId="29A5AEF7" w:rsidR="00457E37" w:rsidRPr="003D4A50" w:rsidRDefault="00457E37" w:rsidP="00716AD3">
            <w:pPr>
              <w:jc w:val="center"/>
              <w:rPr>
                <w:rFonts w:ascii="Times New Roman" w:eastAsiaTheme="minorEastAsia" w:hAnsi="Times New Roman"/>
                <w:bCs/>
                <w:sz w:val="21"/>
                <w:szCs w:val="21"/>
              </w:rPr>
            </w:pPr>
            <w:r w:rsidRPr="003D4A50">
              <w:rPr>
                <w:rFonts w:ascii="Times New Roman" w:eastAsiaTheme="minorEastAsia" w:hAnsi="Times New Roman"/>
                <w:bCs/>
                <w:sz w:val="21"/>
                <w:szCs w:val="21"/>
              </w:rPr>
              <w:t>43</w:t>
            </w:r>
          </w:p>
        </w:tc>
      </w:tr>
      <w:tr w:rsidR="00457E37" w:rsidRPr="003D4A50" w14:paraId="7B1021B5" w14:textId="326B3B5F" w:rsidTr="007B3535">
        <w:tc>
          <w:tcPr>
            <w:tcW w:w="988" w:type="dxa"/>
          </w:tcPr>
          <w:p w14:paraId="2F217B4F" w14:textId="441EC484" w:rsidR="00457E37" w:rsidRPr="003D4A50" w:rsidRDefault="0061366E" w:rsidP="00B1336B">
            <w:pPr>
              <w:rPr>
                <w:rFonts w:eastAsiaTheme="minorEastAsia"/>
                <w:bCs/>
                <w:sz w:val="21"/>
                <w:szCs w:val="21"/>
              </w:rPr>
            </w:pPr>
            <w:r w:rsidRPr="003D4A50">
              <w:rPr>
                <w:rFonts w:eastAsiaTheme="minorEastAsia"/>
                <w:bCs/>
                <w:sz w:val="21"/>
                <w:szCs w:val="21"/>
              </w:rPr>
              <w:t>S</w:t>
            </w:r>
            <w:r w:rsidR="00457E37" w:rsidRPr="003D4A50">
              <w:rPr>
                <w:rFonts w:eastAsiaTheme="minorEastAsia"/>
                <w:bCs/>
                <w:sz w:val="21"/>
                <w:szCs w:val="21"/>
              </w:rPr>
              <w:t>D 3</w:t>
            </w:r>
          </w:p>
        </w:tc>
        <w:tc>
          <w:tcPr>
            <w:tcW w:w="1134" w:type="dxa"/>
            <w:vMerge w:val="restart"/>
          </w:tcPr>
          <w:p w14:paraId="6FE0BF42" w14:textId="77777777" w:rsidR="00457E37" w:rsidRPr="003D4A50" w:rsidRDefault="00457E37" w:rsidP="00B1336B">
            <w:pPr>
              <w:rPr>
                <w:rFonts w:ascii="Times New Roman" w:eastAsiaTheme="minorEastAsia" w:hAnsi="Times New Roman"/>
                <w:bCs/>
                <w:sz w:val="21"/>
                <w:szCs w:val="21"/>
              </w:rPr>
            </w:pPr>
            <w:r w:rsidRPr="003D4A50">
              <w:rPr>
                <w:rFonts w:ascii="Times New Roman" w:eastAsiaTheme="minorEastAsia" w:hAnsi="Times New Roman"/>
                <w:bCs/>
                <w:sz w:val="21"/>
                <w:szCs w:val="21"/>
              </w:rPr>
              <w:t>HPMCAS</w:t>
            </w:r>
          </w:p>
          <w:p w14:paraId="45063B75" w14:textId="3F9C68D8" w:rsidR="00CB2767" w:rsidRPr="003D4A50" w:rsidRDefault="00CB2767" w:rsidP="00B1336B">
            <w:pPr>
              <w:rPr>
                <w:rFonts w:ascii="Times New Roman" w:eastAsiaTheme="minorEastAsia" w:hAnsi="Times New Roman"/>
                <w:bCs/>
                <w:sz w:val="21"/>
                <w:szCs w:val="21"/>
              </w:rPr>
            </w:pPr>
            <w:r w:rsidRPr="003D4A50">
              <w:rPr>
                <w:rFonts w:ascii="Times New Roman" w:eastAsiaTheme="minorEastAsia" w:hAnsi="Times New Roman"/>
                <w:bCs/>
                <w:sz w:val="21"/>
                <w:szCs w:val="21"/>
              </w:rPr>
              <w:t>(MG)</w:t>
            </w:r>
          </w:p>
        </w:tc>
        <w:tc>
          <w:tcPr>
            <w:tcW w:w="1559" w:type="dxa"/>
          </w:tcPr>
          <w:p w14:paraId="1B23D11F" w14:textId="77777777" w:rsidR="00457E37" w:rsidRPr="003D4A50" w:rsidRDefault="00457E37" w:rsidP="00716AD3">
            <w:pPr>
              <w:jc w:val="center"/>
              <w:rPr>
                <w:rFonts w:ascii="Times New Roman" w:eastAsiaTheme="minorEastAsia" w:hAnsi="Times New Roman"/>
                <w:bCs/>
                <w:sz w:val="21"/>
                <w:szCs w:val="21"/>
              </w:rPr>
            </w:pPr>
            <w:r w:rsidRPr="003D4A50">
              <w:rPr>
                <w:rFonts w:ascii="Times New Roman" w:eastAsiaTheme="minorEastAsia" w:hAnsi="Times New Roman"/>
                <w:bCs/>
                <w:sz w:val="21"/>
                <w:szCs w:val="21"/>
              </w:rPr>
              <w:t>15/85</w:t>
            </w:r>
          </w:p>
        </w:tc>
        <w:tc>
          <w:tcPr>
            <w:tcW w:w="2410" w:type="dxa"/>
            <w:vMerge w:val="restart"/>
          </w:tcPr>
          <w:p w14:paraId="481A4F07" w14:textId="3833C341" w:rsidR="00457E37" w:rsidRPr="003D4A50" w:rsidRDefault="00457E37" w:rsidP="00B1336B">
            <w:pPr>
              <w:rPr>
                <w:rFonts w:ascii="Times New Roman" w:eastAsiaTheme="minorEastAsia" w:hAnsi="Times New Roman"/>
                <w:bCs/>
                <w:sz w:val="21"/>
                <w:szCs w:val="21"/>
              </w:rPr>
            </w:pPr>
            <w:r w:rsidRPr="003D4A50">
              <w:rPr>
                <w:rFonts w:ascii="Times New Roman" w:eastAsiaTheme="minorEastAsia" w:hAnsi="Times New Roman"/>
                <w:bCs/>
                <w:sz w:val="21"/>
                <w:szCs w:val="21"/>
              </w:rPr>
              <w:t>Dichloromethane/Acetone</w:t>
            </w:r>
            <w:r w:rsidRPr="003D4A50">
              <w:rPr>
                <w:rFonts w:ascii="Times New Roman" w:eastAsiaTheme="minorEastAsia" w:hAnsi="Times New Roman"/>
                <w:bCs/>
                <w:sz w:val="21"/>
                <w:szCs w:val="21"/>
              </w:rPr>
              <w:t>＝</w:t>
            </w:r>
            <w:r w:rsidRPr="003D4A50">
              <w:rPr>
                <w:rFonts w:ascii="Times New Roman" w:eastAsiaTheme="minorEastAsia" w:hAnsi="Times New Roman"/>
                <w:bCs/>
                <w:sz w:val="21"/>
                <w:szCs w:val="21"/>
              </w:rPr>
              <w:t>1/1</w:t>
            </w:r>
          </w:p>
        </w:tc>
        <w:tc>
          <w:tcPr>
            <w:tcW w:w="1954" w:type="dxa"/>
          </w:tcPr>
          <w:p w14:paraId="57DE76EC" w14:textId="04776CEB" w:rsidR="00457E37" w:rsidRPr="003D4A50" w:rsidRDefault="00AC70D9" w:rsidP="00716AD3">
            <w:pPr>
              <w:jc w:val="center"/>
              <w:rPr>
                <w:rFonts w:ascii="Times New Roman" w:eastAsiaTheme="minorEastAsia" w:hAnsi="Times New Roman"/>
                <w:bCs/>
                <w:sz w:val="21"/>
                <w:szCs w:val="21"/>
              </w:rPr>
            </w:pPr>
            <w:r>
              <w:rPr>
                <w:rFonts w:ascii="Times New Roman" w:eastAsiaTheme="minorEastAsia" w:hAnsi="Times New Roman"/>
                <w:bCs/>
                <w:sz w:val="21"/>
                <w:szCs w:val="21"/>
              </w:rPr>
              <w:t>5</w:t>
            </w:r>
            <w:r w:rsidR="0008247F">
              <w:rPr>
                <w:rFonts w:ascii="Times New Roman" w:eastAsiaTheme="minorEastAsia" w:hAnsi="Times New Roman"/>
                <w:bCs/>
                <w:sz w:val="21"/>
                <w:szCs w:val="21"/>
              </w:rPr>
              <w:t>5</w:t>
            </w:r>
            <w:r>
              <w:rPr>
                <w:rFonts w:ascii="Times New Roman" w:eastAsiaTheme="minorEastAsia" w:hAnsi="Times New Roman"/>
                <w:bCs/>
                <w:sz w:val="21"/>
                <w:szCs w:val="21"/>
              </w:rPr>
              <w:t>/</w:t>
            </w:r>
            <w:r w:rsidR="00457E37" w:rsidRPr="003D4A50">
              <w:rPr>
                <w:rFonts w:ascii="Times New Roman" w:eastAsiaTheme="minorEastAsia" w:hAnsi="Times New Roman"/>
                <w:bCs/>
                <w:sz w:val="21"/>
                <w:szCs w:val="21"/>
              </w:rPr>
              <w:t>35</w:t>
            </w:r>
          </w:p>
        </w:tc>
        <w:tc>
          <w:tcPr>
            <w:tcW w:w="871" w:type="dxa"/>
          </w:tcPr>
          <w:p w14:paraId="3456A54C" w14:textId="5ECF7593" w:rsidR="00457E37" w:rsidRPr="003D4A50" w:rsidRDefault="00457E37" w:rsidP="00716AD3">
            <w:pPr>
              <w:jc w:val="center"/>
              <w:rPr>
                <w:rFonts w:ascii="Times New Roman" w:eastAsiaTheme="minorEastAsia" w:hAnsi="Times New Roman"/>
                <w:bCs/>
                <w:sz w:val="21"/>
                <w:szCs w:val="21"/>
              </w:rPr>
            </w:pPr>
            <w:r w:rsidRPr="003D4A50">
              <w:rPr>
                <w:rFonts w:ascii="Times New Roman" w:eastAsiaTheme="minorEastAsia" w:hAnsi="Times New Roman"/>
                <w:bCs/>
                <w:sz w:val="21"/>
                <w:szCs w:val="21"/>
              </w:rPr>
              <w:t>38</w:t>
            </w:r>
          </w:p>
        </w:tc>
        <w:tc>
          <w:tcPr>
            <w:tcW w:w="722" w:type="dxa"/>
          </w:tcPr>
          <w:p w14:paraId="56D17504" w14:textId="397CDB01" w:rsidR="00457E37" w:rsidRPr="003D4A50" w:rsidRDefault="00457E37" w:rsidP="00716AD3">
            <w:pPr>
              <w:jc w:val="center"/>
              <w:rPr>
                <w:rFonts w:ascii="Times New Roman" w:eastAsiaTheme="minorEastAsia" w:hAnsi="Times New Roman"/>
                <w:bCs/>
                <w:sz w:val="21"/>
                <w:szCs w:val="21"/>
              </w:rPr>
            </w:pPr>
            <w:r w:rsidRPr="003D4A50">
              <w:rPr>
                <w:rFonts w:ascii="Times New Roman" w:eastAsiaTheme="minorEastAsia" w:hAnsi="Times New Roman"/>
                <w:bCs/>
                <w:sz w:val="21"/>
                <w:szCs w:val="21"/>
              </w:rPr>
              <w:t>79</w:t>
            </w:r>
          </w:p>
        </w:tc>
      </w:tr>
      <w:tr w:rsidR="00457E37" w:rsidRPr="003D4A50" w14:paraId="5EB4FB5F" w14:textId="3C82FB90" w:rsidTr="007B3535">
        <w:tc>
          <w:tcPr>
            <w:tcW w:w="988" w:type="dxa"/>
          </w:tcPr>
          <w:p w14:paraId="18A5E196" w14:textId="7488747A" w:rsidR="00457E37" w:rsidRPr="003D4A50" w:rsidRDefault="0061366E" w:rsidP="00B1336B">
            <w:pPr>
              <w:rPr>
                <w:rFonts w:eastAsiaTheme="minorEastAsia"/>
                <w:bCs/>
                <w:sz w:val="21"/>
                <w:szCs w:val="21"/>
              </w:rPr>
            </w:pPr>
            <w:r w:rsidRPr="003D4A50">
              <w:rPr>
                <w:rFonts w:eastAsiaTheme="minorEastAsia"/>
                <w:bCs/>
                <w:sz w:val="21"/>
                <w:szCs w:val="21"/>
              </w:rPr>
              <w:t>S</w:t>
            </w:r>
            <w:r w:rsidR="00457E37" w:rsidRPr="003D4A50">
              <w:rPr>
                <w:rFonts w:eastAsiaTheme="minorEastAsia"/>
                <w:bCs/>
                <w:sz w:val="21"/>
                <w:szCs w:val="21"/>
              </w:rPr>
              <w:t>D 4</w:t>
            </w:r>
          </w:p>
        </w:tc>
        <w:tc>
          <w:tcPr>
            <w:tcW w:w="1134" w:type="dxa"/>
            <w:vMerge/>
          </w:tcPr>
          <w:p w14:paraId="34EA1970" w14:textId="32844DB5" w:rsidR="00457E37" w:rsidRPr="003D4A50" w:rsidRDefault="00457E37" w:rsidP="00B1336B">
            <w:pPr>
              <w:rPr>
                <w:rFonts w:ascii="Times New Roman" w:eastAsiaTheme="minorEastAsia" w:hAnsi="Times New Roman"/>
                <w:bCs/>
                <w:sz w:val="21"/>
                <w:szCs w:val="21"/>
              </w:rPr>
            </w:pPr>
          </w:p>
        </w:tc>
        <w:tc>
          <w:tcPr>
            <w:tcW w:w="1559" w:type="dxa"/>
          </w:tcPr>
          <w:p w14:paraId="13DE9AC2" w14:textId="77777777" w:rsidR="00457E37" w:rsidRPr="003D4A50" w:rsidRDefault="00457E37" w:rsidP="00716AD3">
            <w:pPr>
              <w:jc w:val="center"/>
              <w:rPr>
                <w:rFonts w:ascii="Times New Roman" w:eastAsiaTheme="minorEastAsia" w:hAnsi="Times New Roman"/>
                <w:bCs/>
                <w:sz w:val="21"/>
                <w:szCs w:val="21"/>
              </w:rPr>
            </w:pPr>
            <w:r w:rsidRPr="003D4A50">
              <w:rPr>
                <w:rFonts w:ascii="Times New Roman" w:eastAsiaTheme="minorEastAsia" w:hAnsi="Times New Roman"/>
                <w:bCs/>
                <w:sz w:val="21"/>
                <w:szCs w:val="21"/>
              </w:rPr>
              <w:t>2/8</w:t>
            </w:r>
          </w:p>
        </w:tc>
        <w:tc>
          <w:tcPr>
            <w:tcW w:w="2410" w:type="dxa"/>
            <w:vMerge/>
          </w:tcPr>
          <w:p w14:paraId="5DE3B960" w14:textId="77777777" w:rsidR="00457E37" w:rsidRPr="003D4A50" w:rsidRDefault="00457E37" w:rsidP="00B1336B">
            <w:pPr>
              <w:rPr>
                <w:rFonts w:ascii="Times New Roman" w:eastAsiaTheme="minorEastAsia" w:hAnsi="Times New Roman"/>
                <w:bCs/>
                <w:sz w:val="21"/>
                <w:szCs w:val="21"/>
              </w:rPr>
            </w:pPr>
          </w:p>
        </w:tc>
        <w:tc>
          <w:tcPr>
            <w:tcW w:w="1954" w:type="dxa"/>
          </w:tcPr>
          <w:p w14:paraId="68239F60" w14:textId="49243476" w:rsidR="00457E37" w:rsidRPr="003D4A50" w:rsidRDefault="0008247F" w:rsidP="00716AD3">
            <w:pPr>
              <w:jc w:val="center"/>
              <w:rPr>
                <w:rFonts w:ascii="Times New Roman" w:eastAsiaTheme="minorEastAsia" w:hAnsi="Times New Roman"/>
                <w:bCs/>
                <w:sz w:val="21"/>
                <w:szCs w:val="21"/>
              </w:rPr>
            </w:pPr>
            <w:r>
              <w:rPr>
                <w:rFonts w:ascii="Times New Roman" w:eastAsiaTheme="minorEastAsia" w:hAnsi="Times New Roman"/>
                <w:bCs/>
                <w:sz w:val="21"/>
                <w:szCs w:val="21"/>
              </w:rPr>
              <w:t>6</w:t>
            </w:r>
            <w:r w:rsidR="00AC70D9">
              <w:rPr>
                <w:rFonts w:ascii="Times New Roman" w:eastAsiaTheme="minorEastAsia" w:hAnsi="Times New Roman"/>
                <w:bCs/>
                <w:sz w:val="21"/>
                <w:szCs w:val="21"/>
              </w:rPr>
              <w:t>0/</w:t>
            </w:r>
            <w:r w:rsidR="00457E37" w:rsidRPr="003D4A50">
              <w:rPr>
                <w:rFonts w:ascii="Times New Roman" w:eastAsiaTheme="minorEastAsia" w:hAnsi="Times New Roman"/>
                <w:bCs/>
                <w:sz w:val="21"/>
                <w:szCs w:val="21"/>
              </w:rPr>
              <w:t>35</w:t>
            </w:r>
          </w:p>
        </w:tc>
        <w:tc>
          <w:tcPr>
            <w:tcW w:w="871" w:type="dxa"/>
          </w:tcPr>
          <w:p w14:paraId="044B7ADC" w14:textId="0C851281" w:rsidR="00457E37" w:rsidRPr="003D4A50" w:rsidRDefault="00457E37" w:rsidP="00716AD3">
            <w:pPr>
              <w:jc w:val="center"/>
              <w:rPr>
                <w:rFonts w:ascii="Times New Roman" w:eastAsiaTheme="minorEastAsia" w:hAnsi="Times New Roman"/>
                <w:bCs/>
                <w:sz w:val="21"/>
                <w:szCs w:val="21"/>
              </w:rPr>
            </w:pPr>
            <w:r w:rsidRPr="003D4A50">
              <w:rPr>
                <w:rFonts w:ascii="Times New Roman" w:eastAsiaTheme="minorEastAsia" w:hAnsi="Times New Roman"/>
                <w:bCs/>
                <w:sz w:val="21"/>
                <w:szCs w:val="21"/>
              </w:rPr>
              <w:t>37</w:t>
            </w:r>
          </w:p>
        </w:tc>
        <w:tc>
          <w:tcPr>
            <w:tcW w:w="722" w:type="dxa"/>
          </w:tcPr>
          <w:p w14:paraId="07F98661" w14:textId="4B519D34" w:rsidR="00457E37" w:rsidRPr="003D4A50" w:rsidRDefault="00457E37" w:rsidP="00716AD3">
            <w:pPr>
              <w:jc w:val="center"/>
              <w:rPr>
                <w:rFonts w:ascii="Times New Roman" w:eastAsiaTheme="minorEastAsia" w:hAnsi="Times New Roman"/>
                <w:bCs/>
                <w:sz w:val="21"/>
                <w:szCs w:val="21"/>
              </w:rPr>
            </w:pPr>
            <w:r w:rsidRPr="003D4A50">
              <w:rPr>
                <w:rFonts w:ascii="Times New Roman" w:eastAsiaTheme="minorEastAsia" w:hAnsi="Times New Roman"/>
                <w:bCs/>
                <w:sz w:val="21"/>
                <w:szCs w:val="21"/>
              </w:rPr>
              <w:t>67</w:t>
            </w:r>
          </w:p>
        </w:tc>
      </w:tr>
    </w:tbl>
    <w:p w14:paraId="2408FE85" w14:textId="77777777" w:rsidR="00A31295" w:rsidRPr="003D4A50" w:rsidRDefault="00A31295" w:rsidP="003F0A08">
      <w:pPr>
        <w:spacing w:line="480" w:lineRule="auto"/>
        <w:jc w:val="both"/>
      </w:pPr>
    </w:p>
    <w:p w14:paraId="070DD561" w14:textId="0FEFF41C" w:rsidR="0040359F" w:rsidRPr="003D4A50" w:rsidRDefault="0040359F" w:rsidP="0040359F">
      <w:pPr>
        <w:spacing w:line="480" w:lineRule="auto"/>
        <w:jc w:val="both"/>
        <w:rPr>
          <w:i/>
          <w:iCs/>
        </w:rPr>
      </w:pPr>
      <w:r w:rsidRPr="003D4A50">
        <w:rPr>
          <w:i/>
          <w:iCs/>
        </w:rPr>
        <w:t>2.</w:t>
      </w:r>
      <w:r>
        <w:rPr>
          <w:i/>
          <w:iCs/>
        </w:rPr>
        <w:t>5</w:t>
      </w:r>
      <w:r w:rsidRPr="003D4A50">
        <w:rPr>
          <w:i/>
          <w:iCs/>
        </w:rPr>
        <w:t xml:space="preserve"> </w:t>
      </w:r>
      <w:r>
        <w:rPr>
          <w:i/>
          <w:iCs/>
        </w:rPr>
        <w:t xml:space="preserve">Long-Term </w:t>
      </w:r>
      <w:r w:rsidRPr="003D4A50">
        <w:rPr>
          <w:i/>
          <w:iCs/>
        </w:rPr>
        <w:t>Stability Stud</w:t>
      </w:r>
      <w:r>
        <w:rPr>
          <w:i/>
          <w:iCs/>
        </w:rPr>
        <w:t>y</w:t>
      </w:r>
    </w:p>
    <w:p w14:paraId="38BF9B3E" w14:textId="7DC26CC0" w:rsidR="0040359F" w:rsidRPr="003D4A50" w:rsidRDefault="0040359F" w:rsidP="0040359F">
      <w:pPr>
        <w:spacing w:line="480" w:lineRule="auto"/>
        <w:jc w:val="both"/>
      </w:pPr>
      <w:r w:rsidRPr="003D4A50">
        <w:t xml:space="preserve">          The ASDs were subjected to stability studies for one year at 4, 25, 40, and 60 °C, and at 40°C75%RH. The samples were separated into small vials (10 mg as </w:t>
      </w:r>
      <w:r w:rsidR="00D22F29">
        <w:t xml:space="preserve">a </w:t>
      </w:r>
      <w:r w:rsidRPr="003D4A50">
        <w:t>FEN equivalent for each), which were loaded in air-tight containers with silica</w:t>
      </w:r>
      <w:r w:rsidR="00D22F29">
        <w:t xml:space="preserve"> </w:t>
      </w:r>
      <w:r w:rsidRPr="003D4A50">
        <w:t xml:space="preserve">gel. For the study under 40°C75%RH, a saturated sodium chloride solution in an open vial was provided in place of silica gel. The sodium chloride solution was replaced frequently to avoid drying during storage. After 1, 3, 6, and 12 months, </w:t>
      </w:r>
      <w:r>
        <w:t>two</w:t>
      </w:r>
      <w:r w:rsidRPr="003D4A50">
        <w:t xml:space="preserve"> samples were </w:t>
      </w:r>
      <w:r w:rsidR="009A59D7">
        <w:t>collected</w:t>
      </w:r>
      <w:r w:rsidRPr="003D4A50">
        <w:t xml:space="preserve"> from the storage to be subjected to XRPD, DSC, and SEM analysis. Separately, 20 mg of formulation as </w:t>
      </w:r>
      <w:r w:rsidR="00D22F29">
        <w:t xml:space="preserve">a </w:t>
      </w:r>
      <w:r w:rsidRPr="003D4A50">
        <w:t xml:space="preserve">FEN equivalent </w:t>
      </w:r>
      <w:r w:rsidR="00D22F29">
        <w:t>was</w:t>
      </w:r>
      <w:r w:rsidRPr="003D4A50">
        <w:t xml:space="preserve"> stored at 4, 25, 40</w:t>
      </w:r>
      <w:r w:rsidR="00D22F29">
        <w:t xml:space="preserve"> </w:t>
      </w:r>
      <w:r w:rsidR="00D22F29" w:rsidRPr="003D4A50">
        <w:t>°C</w:t>
      </w:r>
      <w:r w:rsidRPr="003D4A50">
        <w:t xml:space="preserve">, and 40°C75%RH </w:t>
      </w:r>
      <w:r w:rsidRPr="003D4A50">
        <w:lastRenderedPageBreak/>
        <w:t xml:space="preserve">in the same manner for dissolution studies </w:t>
      </w:r>
      <w:r w:rsidR="009A59D7">
        <w:t>for</w:t>
      </w:r>
      <w:r w:rsidRPr="003D4A50">
        <w:t xml:space="preserve"> 1, 6, and 12 months. </w:t>
      </w:r>
      <w:r>
        <w:t xml:space="preserve">Three samples were stored for each condition. </w:t>
      </w:r>
      <w:r w:rsidRPr="003D4A50">
        <w:t xml:space="preserve">In addition to </w:t>
      </w:r>
      <w:r w:rsidR="00D22F29">
        <w:t xml:space="preserve">the </w:t>
      </w:r>
      <w:r w:rsidRPr="003D4A50">
        <w:t xml:space="preserve">physical stability studies as described above, </w:t>
      </w:r>
      <w:r w:rsidR="00D22F29">
        <w:t xml:space="preserve">the </w:t>
      </w:r>
      <w:r w:rsidRPr="003D4A50">
        <w:t xml:space="preserve">chemical stabilities of ASDs were also assessed using high-performance liquid chromatography to find that </w:t>
      </w:r>
      <w:r w:rsidR="009A59D7">
        <w:t>all ASDs</w:t>
      </w:r>
      <w:r w:rsidR="003D7783">
        <w:t xml:space="preserve"> were chemically stable</w:t>
      </w:r>
      <w:r>
        <w:t xml:space="preserve">. </w:t>
      </w:r>
      <w:r w:rsidR="003D7783">
        <w:t xml:space="preserve">Thus, the chemical stability did not likely to influence the physical stability results. </w:t>
      </w:r>
      <w:r>
        <w:t>The</w:t>
      </w:r>
      <w:r w:rsidRPr="003D4A50">
        <w:t xml:space="preserve"> chemical stability data is reported in </w:t>
      </w:r>
      <w:r w:rsidR="00D22F29">
        <w:t xml:space="preserve">the </w:t>
      </w:r>
      <w:r>
        <w:t>Supplementary Information</w:t>
      </w:r>
      <w:r w:rsidRPr="003D4A50">
        <w:t>.</w:t>
      </w:r>
    </w:p>
    <w:p w14:paraId="78031388" w14:textId="77777777" w:rsidR="0040359F" w:rsidRDefault="0040359F" w:rsidP="003F0A08">
      <w:pPr>
        <w:spacing w:line="480" w:lineRule="auto"/>
        <w:jc w:val="both"/>
        <w:rPr>
          <w:i/>
        </w:rPr>
      </w:pPr>
    </w:p>
    <w:p w14:paraId="503F0A69" w14:textId="5D74AC07" w:rsidR="003F0A08" w:rsidRPr="003D4A50" w:rsidRDefault="003F0A08" w:rsidP="003F0A08">
      <w:pPr>
        <w:spacing w:line="480" w:lineRule="auto"/>
        <w:jc w:val="both"/>
        <w:rPr>
          <w:i/>
        </w:rPr>
      </w:pPr>
      <w:r w:rsidRPr="003D4A50">
        <w:rPr>
          <w:i/>
        </w:rPr>
        <w:t>2.</w:t>
      </w:r>
      <w:r w:rsidR="0040359F">
        <w:rPr>
          <w:i/>
        </w:rPr>
        <w:t>6</w:t>
      </w:r>
      <w:r w:rsidRPr="003D4A50">
        <w:rPr>
          <w:i/>
        </w:rPr>
        <w:t xml:space="preserve"> </w:t>
      </w:r>
      <w:r w:rsidR="0040359F">
        <w:rPr>
          <w:i/>
        </w:rPr>
        <w:t>Instrumental Analysis</w:t>
      </w:r>
      <w:r w:rsidR="006A120A">
        <w:rPr>
          <w:i/>
        </w:rPr>
        <w:t xml:space="preserve"> for Physical Stability</w:t>
      </w:r>
    </w:p>
    <w:p w14:paraId="1D7F3284" w14:textId="01E5D5BE" w:rsidR="003F0A08" w:rsidRPr="003D4A50" w:rsidRDefault="003F0A08" w:rsidP="003F0A08">
      <w:pPr>
        <w:spacing w:line="480" w:lineRule="auto"/>
        <w:ind w:firstLineChars="250" w:firstLine="600"/>
        <w:jc w:val="both"/>
      </w:pPr>
      <w:r w:rsidRPr="003D4A50">
        <w:t xml:space="preserve">DSC measurements were performed on a Q2000 (TA Instruments, New Castle, DE, USA) calibrated using indium and sapphire. Dry nitrogen was used as the inert gas at a flow rate of 50 mL/min. Measurements were </w:t>
      </w:r>
      <w:r w:rsidR="00D22F29">
        <w:t xml:space="preserve">performed </w:t>
      </w:r>
      <w:r w:rsidR="00371D3C" w:rsidRPr="003D4A50">
        <w:t xml:space="preserve">using crimped aluminum pans </w:t>
      </w:r>
      <w:r w:rsidRPr="003D4A50">
        <w:t xml:space="preserve">at a heating rate of 10 </w:t>
      </w:r>
      <w:r w:rsidR="00942DED" w:rsidRPr="003D4A50">
        <w:t>°C</w:t>
      </w:r>
      <w:r w:rsidRPr="003D4A50">
        <w:t xml:space="preserve">/min. The onset temperature was used for </w:t>
      </w:r>
      <w:r w:rsidR="00D22F29">
        <w:t xml:space="preserve">the </w:t>
      </w:r>
      <w:r w:rsidRPr="003D4A50">
        <w:t xml:space="preserve">determination of the </w:t>
      </w:r>
      <w:r w:rsidRPr="003D4A50">
        <w:rPr>
          <w:i/>
        </w:rPr>
        <w:t>T</w:t>
      </w:r>
      <w:r w:rsidRPr="003D4A50">
        <w:rPr>
          <w:i/>
          <w:vertAlign w:val="subscript"/>
        </w:rPr>
        <w:t>g</w:t>
      </w:r>
      <w:r w:rsidRPr="003D4A50">
        <w:t>.</w:t>
      </w:r>
    </w:p>
    <w:p w14:paraId="515754B8" w14:textId="7FF075C0" w:rsidR="003F0A08" w:rsidRPr="003D4A50" w:rsidRDefault="003F0A08" w:rsidP="003F0A08">
      <w:pPr>
        <w:spacing w:line="480" w:lineRule="auto"/>
        <w:ind w:firstLineChars="250" w:firstLine="600"/>
        <w:jc w:val="both"/>
      </w:pPr>
      <w:r w:rsidRPr="003D4A50">
        <w:t xml:space="preserve">XRPD patterns of all the fresh and stored ASDs were </w:t>
      </w:r>
      <w:r w:rsidR="00BC31C7">
        <w:t>obtained</w:t>
      </w:r>
      <w:r w:rsidRPr="003D4A50">
        <w:t xml:space="preserve"> on a Rigaku RINT Ultima X-ray Diffraction System (Rigaku Denki, Tokyo, Japan) using CuK</w:t>
      </w:r>
      <w:r w:rsidRPr="003D4A50">
        <w:rPr>
          <w:rFonts w:ascii="Symbol" w:hAnsi="Symbol"/>
        </w:rPr>
        <w:t></w:t>
      </w:r>
      <w:r w:rsidRPr="003D4A50">
        <w:t xml:space="preserve"> radiation. The voltage and the current were 40 kV and 40 mA, respectively. Data were collected between 3</w:t>
      </w:r>
      <w:r w:rsidR="009011E8" w:rsidRPr="003D4A50">
        <w:t>°</w:t>
      </w:r>
      <w:r w:rsidRPr="003D4A50">
        <w:t xml:space="preserve"> and 40</w:t>
      </w:r>
      <w:r w:rsidR="009011E8" w:rsidRPr="003D4A50">
        <w:t>°</w:t>
      </w:r>
      <w:r w:rsidRPr="003D4A50">
        <w:t xml:space="preserve"> (2 theta) at intervals of 0.02</w:t>
      </w:r>
      <w:r w:rsidR="009011E8" w:rsidRPr="003D4A50">
        <w:t>°</w:t>
      </w:r>
      <w:r w:rsidRPr="003D4A50">
        <w:t xml:space="preserve"> with a scan speed of 2 </w:t>
      </w:r>
      <w:r w:rsidR="00716AD3" w:rsidRPr="003D4A50">
        <w:t>°C</w:t>
      </w:r>
      <w:r w:rsidRPr="003D4A50">
        <w:t>/min.</w:t>
      </w:r>
    </w:p>
    <w:p w14:paraId="31422DFB" w14:textId="6E9D4881" w:rsidR="001E6513" w:rsidRPr="003D4A50" w:rsidRDefault="007D6DF6" w:rsidP="001E6513">
      <w:pPr>
        <w:spacing w:line="480" w:lineRule="auto"/>
        <w:ind w:firstLineChars="200" w:firstLine="480"/>
        <w:jc w:val="both"/>
      </w:pPr>
      <w:r w:rsidRPr="003D4A50">
        <w:t>The f</w:t>
      </w:r>
      <w:r w:rsidR="001E6513" w:rsidRPr="003D4A50">
        <w:t xml:space="preserve">ormulation morphology was observed by </w:t>
      </w:r>
      <w:r w:rsidR="00D22F29">
        <w:t>SEM</w:t>
      </w:r>
      <w:r w:rsidR="001E6513" w:rsidRPr="003D4A50">
        <w:t xml:space="preserve"> (SU8000, Hitachi, Tokyo, Japan) with an accelerating voltage of 1 kV. Samples were </w:t>
      </w:r>
      <w:r w:rsidR="00EF415A" w:rsidRPr="003D4A50">
        <w:t xml:space="preserve">loaded on </w:t>
      </w:r>
      <w:r w:rsidR="006A120A">
        <w:t xml:space="preserve">dried </w:t>
      </w:r>
      <w:r w:rsidR="00EF415A" w:rsidRPr="003D4A50">
        <w:t xml:space="preserve">carbon tapes and </w:t>
      </w:r>
      <w:r w:rsidR="001E6513" w:rsidRPr="003D4A50">
        <w:t xml:space="preserve">sputter-coated using a platinum coater (E-1030 ion sputter, Hitachi) prior </w:t>
      </w:r>
      <w:r w:rsidRPr="003D4A50">
        <w:t>to</w:t>
      </w:r>
      <w:r w:rsidR="001E6513" w:rsidRPr="003D4A50">
        <w:t xml:space="preserve"> the </w:t>
      </w:r>
      <w:r w:rsidRPr="003D4A50">
        <w:t>analysis</w:t>
      </w:r>
      <w:r w:rsidR="001E6513" w:rsidRPr="003D4A50">
        <w:t>.</w:t>
      </w:r>
    </w:p>
    <w:p w14:paraId="31422E03" w14:textId="77777777" w:rsidR="00C5163E" w:rsidRPr="003D4A50" w:rsidRDefault="00C5163E" w:rsidP="00C5163E">
      <w:pPr>
        <w:spacing w:line="480" w:lineRule="auto"/>
      </w:pPr>
    </w:p>
    <w:p w14:paraId="31422E04" w14:textId="509CB3D7" w:rsidR="00D93853" w:rsidRPr="003D4A50" w:rsidRDefault="00D645B1" w:rsidP="00C94253">
      <w:pPr>
        <w:spacing w:line="480" w:lineRule="auto"/>
        <w:rPr>
          <w:i/>
        </w:rPr>
      </w:pPr>
      <w:r w:rsidRPr="003D4A50">
        <w:rPr>
          <w:i/>
        </w:rPr>
        <w:t>2.</w:t>
      </w:r>
      <w:r w:rsidR="0040359F">
        <w:rPr>
          <w:i/>
        </w:rPr>
        <w:t>7</w:t>
      </w:r>
      <w:r w:rsidR="002F2C28" w:rsidRPr="003D4A50">
        <w:rPr>
          <w:i/>
        </w:rPr>
        <w:t xml:space="preserve"> </w:t>
      </w:r>
      <w:r w:rsidR="00E46B74" w:rsidRPr="003D4A50">
        <w:rPr>
          <w:i/>
        </w:rPr>
        <w:t xml:space="preserve">pH-shift </w:t>
      </w:r>
      <w:r w:rsidR="002F2C28" w:rsidRPr="003D4A50">
        <w:rPr>
          <w:i/>
        </w:rPr>
        <w:t>Dissolution s</w:t>
      </w:r>
      <w:r w:rsidR="000802E8" w:rsidRPr="003D4A50">
        <w:rPr>
          <w:i/>
        </w:rPr>
        <w:t>tudy</w:t>
      </w:r>
    </w:p>
    <w:p w14:paraId="04FDB093" w14:textId="6821E8FB" w:rsidR="00D0034B" w:rsidRPr="003D4A50" w:rsidRDefault="00D22F29" w:rsidP="00BD36ED">
      <w:pPr>
        <w:spacing w:line="480" w:lineRule="auto"/>
        <w:ind w:firstLineChars="250" w:firstLine="600"/>
        <w:jc w:val="both"/>
      </w:pPr>
      <w:r>
        <w:t>A n</w:t>
      </w:r>
      <w:r w:rsidR="0085419D" w:rsidRPr="003D4A50">
        <w:t xml:space="preserve">on-sink </w:t>
      </w:r>
      <w:r w:rsidR="00E46B74" w:rsidRPr="003D4A50">
        <w:t xml:space="preserve">pH-shift </w:t>
      </w:r>
      <w:r w:rsidR="0085419D" w:rsidRPr="003D4A50">
        <w:t xml:space="preserve">dissolution study was performed on </w:t>
      </w:r>
      <w:r w:rsidR="00D93853" w:rsidRPr="003D4A50">
        <w:t>SR8 Plus (Hanson Researc</w:t>
      </w:r>
      <w:r w:rsidR="007D6DF6" w:rsidRPr="003D4A50">
        <w:t>h, Chatsworth, CA</w:t>
      </w:r>
      <w:r>
        <w:t>,</w:t>
      </w:r>
      <w:r w:rsidR="00545536" w:rsidRPr="003D4A50">
        <w:t xml:space="preserve"> USA</w:t>
      </w:r>
      <w:r w:rsidR="007D6DF6" w:rsidRPr="003D4A50">
        <w:t>)</w:t>
      </w:r>
      <w:r w:rsidR="0085419D" w:rsidRPr="003D4A50">
        <w:t xml:space="preserve"> </w:t>
      </w:r>
      <w:r w:rsidR="00E46B74" w:rsidRPr="003D4A50">
        <w:t xml:space="preserve">using </w:t>
      </w:r>
      <w:r>
        <w:t xml:space="preserve">a </w:t>
      </w:r>
      <w:r w:rsidR="00E46B74" w:rsidRPr="003D4A50">
        <w:t xml:space="preserve">paddle apparatus </w:t>
      </w:r>
      <w:r w:rsidR="0085419D" w:rsidRPr="003D4A50">
        <w:t>for fresh and stored ASDs</w:t>
      </w:r>
      <w:r w:rsidR="008340EF" w:rsidRPr="003D4A50">
        <w:t xml:space="preserve">, </w:t>
      </w:r>
      <w:r w:rsidR="008D0ED1">
        <w:t>for</w:t>
      </w:r>
      <w:r w:rsidR="008340EF" w:rsidRPr="003D4A50">
        <w:t xml:space="preserve"> which the procedure followed our previous stud</w:t>
      </w:r>
      <w:r w:rsidR="00987276" w:rsidRPr="003D4A50">
        <w:t>ies</w:t>
      </w:r>
      <w:r w:rsidR="002E6341" w:rsidRPr="002E6341">
        <w:rPr>
          <w:vertAlign w:val="superscript"/>
        </w:rPr>
        <w:t>12,1</w:t>
      </w:r>
      <w:r w:rsidR="00BD36ED">
        <w:rPr>
          <w:vertAlign w:val="superscript"/>
        </w:rPr>
        <w:t>3</w:t>
      </w:r>
      <w:r w:rsidR="00D93853" w:rsidRPr="003D4A50">
        <w:t xml:space="preserve">. </w:t>
      </w:r>
      <w:r w:rsidR="0085419D" w:rsidRPr="003D4A50">
        <w:t>F</w:t>
      </w:r>
      <w:r w:rsidR="00D93853" w:rsidRPr="003D4A50">
        <w:t>ormulation</w:t>
      </w:r>
      <w:r w:rsidR="0085419D" w:rsidRPr="003D4A50">
        <w:t>s</w:t>
      </w:r>
      <w:r w:rsidR="00D93853" w:rsidRPr="003D4A50">
        <w:t xml:space="preserve"> </w:t>
      </w:r>
      <w:r w:rsidR="0085419D" w:rsidRPr="003D4A50">
        <w:t>were</w:t>
      </w:r>
      <w:r w:rsidR="007059DB" w:rsidRPr="003D4A50">
        <w:t xml:space="preserve"> dispersed at a dose of 20 mg</w:t>
      </w:r>
      <w:r w:rsidR="00FC0930" w:rsidRPr="003D4A50">
        <w:t xml:space="preserve"> </w:t>
      </w:r>
      <w:r w:rsidR="00BA7EE2">
        <w:t>(as</w:t>
      </w:r>
      <w:r w:rsidR="007059DB" w:rsidRPr="003D4A50">
        <w:t xml:space="preserve"> </w:t>
      </w:r>
      <w:r>
        <w:t xml:space="preserve">a </w:t>
      </w:r>
      <w:r w:rsidR="003925A3" w:rsidRPr="003D4A50">
        <w:t>FEN</w:t>
      </w:r>
      <w:r w:rsidR="007059DB" w:rsidRPr="003D4A50">
        <w:t xml:space="preserve"> equivalent</w:t>
      </w:r>
      <w:r w:rsidR="00BA7EE2">
        <w:t>)</w:t>
      </w:r>
      <w:r w:rsidR="007059DB" w:rsidRPr="003D4A50">
        <w:t xml:space="preserve"> </w:t>
      </w:r>
      <w:r w:rsidR="00D93853" w:rsidRPr="003D4A50">
        <w:t xml:space="preserve">in 500 mL of </w:t>
      </w:r>
      <w:r w:rsidR="00F6485D" w:rsidRPr="003D4A50">
        <w:t>hydrochloride solution (</w:t>
      </w:r>
      <w:r w:rsidR="00596060" w:rsidRPr="003D4A50">
        <w:t xml:space="preserve">the first fluid of </w:t>
      </w:r>
      <w:r w:rsidR="002931B5" w:rsidRPr="003D4A50">
        <w:t xml:space="preserve">the </w:t>
      </w:r>
      <w:r w:rsidR="00596060" w:rsidRPr="003D4A50">
        <w:t>Japanese Pharmacopoeia</w:t>
      </w:r>
      <w:r w:rsidR="00121757" w:rsidRPr="003D4A50">
        <w:t>: JP</w:t>
      </w:r>
      <w:r w:rsidR="00367AD4" w:rsidRPr="003D4A50">
        <w:t>1</w:t>
      </w:r>
      <w:r w:rsidR="00596060" w:rsidRPr="003D4A50">
        <w:t xml:space="preserve">, </w:t>
      </w:r>
      <w:r w:rsidR="00596060" w:rsidRPr="003D4A50">
        <w:lastRenderedPageBreak/>
        <w:t>pH 1.2)</w:t>
      </w:r>
      <w:r w:rsidR="006E0D24" w:rsidRPr="003D4A50">
        <w:t xml:space="preserve"> at 37 </w:t>
      </w:r>
      <w:r w:rsidR="009011E8" w:rsidRPr="003D4A50">
        <w:t>°</w:t>
      </w:r>
      <w:r w:rsidR="006E0D24" w:rsidRPr="003D4A50">
        <w:t>C</w:t>
      </w:r>
      <w:r w:rsidR="00596060" w:rsidRPr="003D4A50">
        <w:t xml:space="preserve">, followed by the addition of </w:t>
      </w:r>
      <w:r>
        <w:t xml:space="preserve">an </w:t>
      </w:r>
      <w:r w:rsidR="00596060" w:rsidRPr="003D4A50">
        <w:t xml:space="preserve">aqueous solution </w:t>
      </w:r>
      <w:r w:rsidR="006A120A">
        <w:t>including</w:t>
      </w:r>
      <w:r w:rsidR="00596060" w:rsidRPr="003D4A50">
        <w:t xml:space="preserve"> sodium hydroxide (3.5 w/v%) and potassium dihydrogen</w:t>
      </w:r>
      <w:r w:rsidR="00D557FE" w:rsidRPr="003D4A50">
        <w:t xml:space="preserve"> </w:t>
      </w:r>
      <w:r w:rsidR="00596060" w:rsidRPr="003D4A50">
        <w:t xml:space="preserve">phosphate (0.5 w/v%) at 30 min to </w:t>
      </w:r>
      <w:r w:rsidR="006A120A">
        <w:t>change</w:t>
      </w:r>
      <w:r w:rsidR="00596060" w:rsidRPr="003D4A50">
        <w:t xml:space="preserve"> the pH to 7. </w:t>
      </w:r>
      <w:r w:rsidR="00B20D39">
        <w:t xml:space="preserve">The paddle was </w:t>
      </w:r>
      <w:r w:rsidR="006A120A">
        <w:t xml:space="preserve">rotated at a rate of </w:t>
      </w:r>
      <w:r w:rsidR="00B20D39">
        <w:t xml:space="preserve">75 rpm. </w:t>
      </w:r>
      <w:r w:rsidR="00D557FE" w:rsidRPr="003D4A50">
        <w:t xml:space="preserve">The </w:t>
      </w:r>
      <w:r w:rsidR="0085419D" w:rsidRPr="003D4A50">
        <w:t>volume</w:t>
      </w:r>
      <w:r w:rsidR="00F13E4F" w:rsidRPr="003D4A50">
        <w:t xml:space="preserve"> of the solution </w:t>
      </w:r>
      <w:r w:rsidR="006E0D24" w:rsidRPr="003D4A50">
        <w:t xml:space="preserve">required </w:t>
      </w:r>
      <w:r w:rsidR="0085419D" w:rsidRPr="003D4A50">
        <w:t xml:space="preserve">to change the pH </w:t>
      </w:r>
      <w:r w:rsidR="00F13E4F" w:rsidRPr="003D4A50">
        <w:t xml:space="preserve">was approximately </w:t>
      </w:r>
      <w:r w:rsidR="00596060" w:rsidRPr="003D4A50">
        <w:t>75 mL</w:t>
      </w:r>
      <w:r w:rsidR="00F13E4F" w:rsidRPr="003D4A50">
        <w:t>, but</w:t>
      </w:r>
      <w:r w:rsidR="00F6485D" w:rsidRPr="003D4A50">
        <w:t xml:space="preserve"> </w:t>
      </w:r>
      <w:r w:rsidR="00F13E4F" w:rsidRPr="003D4A50">
        <w:t>t</w:t>
      </w:r>
      <w:r w:rsidR="00596060" w:rsidRPr="003D4A50">
        <w:t xml:space="preserve">he precise </w:t>
      </w:r>
      <w:r w:rsidR="00121757" w:rsidRPr="003D4A50">
        <w:t>amount</w:t>
      </w:r>
      <w:r w:rsidR="00596060" w:rsidRPr="003D4A50">
        <w:t xml:space="preserve"> was determined for each lot of media </w:t>
      </w:r>
      <w:r w:rsidR="006A120A">
        <w:t>prior to</w:t>
      </w:r>
      <w:r w:rsidR="00596060" w:rsidRPr="003D4A50">
        <w:t xml:space="preserve"> their use</w:t>
      </w:r>
      <w:r>
        <w:t>,</w:t>
      </w:r>
      <w:r w:rsidR="002931B5" w:rsidRPr="003D4A50">
        <w:t xml:space="preserve"> and </w:t>
      </w:r>
      <w:r>
        <w:t xml:space="preserve">the </w:t>
      </w:r>
      <w:r w:rsidR="00121757" w:rsidRPr="003D4A50">
        <w:t xml:space="preserve">final pH was confirmed to </w:t>
      </w:r>
      <w:r w:rsidR="002931B5" w:rsidRPr="003D4A50">
        <w:t xml:space="preserve">range </w:t>
      </w:r>
      <w:r w:rsidR="00BA7EE2">
        <w:t>from</w:t>
      </w:r>
      <w:r w:rsidR="002931B5" w:rsidRPr="003D4A50">
        <w:t xml:space="preserve"> 6.</w:t>
      </w:r>
      <w:r w:rsidR="003925A3" w:rsidRPr="003D4A50">
        <w:t>9</w:t>
      </w:r>
      <w:r w:rsidR="002931B5" w:rsidRPr="003D4A50">
        <w:t xml:space="preserve"> </w:t>
      </w:r>
      <w:r w:rsidR="00BA7EE2">
        <w:t>to</w:t>
      </w:r>
      <w:r w:rsidR="002931B5" w:rsidRPr="003D4A50">
        <w:t xml:space="preserve"> 7.1</w:t>
      </w:r>
      <w:r w:rsidR="00596060" w:rsidRPr="003D4A50">
        <w:t>.</w:t>
      </w:r>
      <w:r w:rsidR="00F6485D" w:rsidRPr="003D4A50">
        <w:t xml:space="preserve"> </w:t>
      </w:r>
      <w:r w:rsidR="006E0D24" w:rsidRPr="003D4A50">
        <w:t>Fifty-five</w:t>
      </w:r>
      <w:r w:rsidR="00FF525C" w:rsidRPr="003D4A50">
        <w:t xml:space="preserve"> </w:t>
      </w:r>
      <w:r w:rsidR="0047754B" w:rsidRPr="003D4A50">
        <w:t>milliliters</w:t>
      </w:r>
      <w:r w:rsidR="00FF525C" w:rsidRPr="003D4A50">
        <w:t xml:space="preserve"> of 1</w:t>
      </w:r>
      <w:r w:rsidR="006A120A">
        <w:t>w/v</w:t>
      </w:r>
      <w:r w:rsidR="00FF525C" w:rsidRPr="003D4A50">
        <w:t xml:space="preserve">% Tween 80 aqueous solution </w:t>
      </w:r>
      <w:r w:rsidR="0047754B" w:rsidRPr="003D4A50">
        <w:t>were also</w:t>
      </w:r>
      <w:r w:rsidR="00FF525C" w:rsidRPr="003D4A50">
        <w:t xml:space="preserve"> added. </w:t>
      </w:r>
      <w:r w:rsidR="00D93853" w:rsidRPr="003D4A50">
        <w:t>A</w:t>
      </w:r>
      <w:r w:rsidR="00121757" w:rsidRPr="003D4A50">
        <w:t>pproximately 5 mL of the solution</w:t>
      </w:r>
      <w:r w:rsidR="00D93853" w:rsidRPr="003D4A50">
        <w:t xml:space="preserve"> </w:t>
      </w:r>
      <w:r w:rsidR="00D557FE" w:rsidRPr="003D4A50">
        <w:t>was</w:t>
      </w:r>
      <w:r w:rsidR="00D93853" w:rsidRPr="003D4A50">
        <w:t xml:space="preserve"> </w:t>
      </w:r>
      <w:r w:rsidR="00BA7EE2">
        <w:t>collected</w:t>
      </w:r>
      <w:r w:rsidR="00D93853" w:rsidRPr="003D4A50">
        <w:t xml:space="preserve"> at p</w:t>
      </w:r>
      <w:r w:rsidR="00367AD4" w:rsidRPr="003D4A50">
        <w:t xml:space="preserve">redetermined time </w:t>
      </w:r>
      <w:r w:rsidR="006A120A">
        <w:t>points</w:t>
      </w:r>
      <w:r w:rsidR="00367AD4" w:rsidRPr="003D4A50">
        <w:t xml:space="preserve"> without replenishment with fresh media</w:t>
      </w:r>
      <w:r w:rsidR="00121757" w:rsidRPr="003D4A50">
        <w:t>, followed by</w:t>
      </w:r>
      <w:r w:rsidR="00D93853" w:rsidRPr="003D4A50">
        <w:t xml:space="preserve"> </w:t>
      </w:r>
      <w:r w:rsidR="00121757" w:rsidRPr="003D4A50">
        <w:t>filtration</w:t>
      </w:r>
      <w:r w:rsidR="00D93853" w:rsidRPr="003D4A50">
        <w:t xml:space="preserve"> using a </w:t>
      </w:r>
      <w:r w:rsidR="003C2840" w:rsidRPr="003D4A50">
        <w:t xml:space="preserve">nylon </w:t>
      </w:r>
      <w:r w:rsidR="00D93853" w:rsidRPr="003D4A50">
        <w:t xml:space="preserve">syringe filter with a pore size of 0.45 </w:t>
      </w:r>
      <w:r w:rsidR="00D93853" w:rsidRPr="003D4A50">
        <w:rPr>
          <w:rFonts w:ascii="Symbol" w:hAnsi="Symbol"/>
        </w:rPr>
        <w:t></w:t>
      </w:r>
      <w:r w:rsidR="00D93853" w:rsidRPr="003D4A50">
        <w:t xml:space="preserve">m. </w:t>
      </w:r>
      <w:r w:rsidR="006E0D24" w:rsidRPr="003D4A50">
        <w:t>FEN</w:t>
      </w:r>
      <w:r w:rsidR="004A319A" w:rsidRPr="003D4A50">
        <w:t xml:space="preserve"> concentration was determined </w:t>
      </w:r>
      <w:r w:rsidR="0008505B" w:rsidRPr="003D4A50">
        <w:t xml:space="preserve">using </w:t>
      </w:r>
      <w:r w:rsidR="006E0D24" w:rsidRPr="003D4A50">
        <w:t>high-performance liquid chromatography as describe</w:t>
      </w:r>
      <w:r>
        <w:t>d</w:t>
      </w:r>
      <w:r w:rsidR="006E0D24" w:rsidRPr="003D4A50">
        <w:t xml:space="preserve"> elsewhere</w:t>
      </w:r>
      <w:r w:rsidR="00BD36ED" w:rsidRPr="00BD36ED">
        <w:rPr>
          <w:vertAlign w:val="superscript"/>
        </w:rPr>
        <w:t>12</w:t>
      </w:r>
      <w:r w:rsidR="006E0D24" w:rsidRPr="003D4A50">
        <w:t>.</w:t>
      </w:r>
      <w:r w:rsidR="008D0ED1">
        <w:t xml:space="preserve"> </w:t>
      </w:r>
      <w:r w:rsidR="00B20D39">
        <w:t>Th</w:t>
      </w:r>
      <w:r w:rsidR="00721272">
        <w:t>e</w:t>
      </w:r>
      <w:r w:rsidR="00B20D39">
        <w:t xml:space="preserve"> dissolution </w:t>
      </w:r>
      <w:r w:rsidR="006A120A">
        <w:t>profiles</w:t>
      </w:r>
      <w:r w:rsidR="00B20D39">
        <w:t xml:space="preserve"> result </w:t>
      </w:r>
      <w:r w:rsidR="00721272">
        <w:t xml:space="preserve">significantly depends on the condition. </w:t>
      </w:r>
      <w:r>
        <w:t>In particular</w:t>
      </w:r>
      <w:r w:rsidR="00721272">
        <w:t xml:space="preserve">, </w:t>
      </w:r>
      <w:r w:rsidR="006A120A">
        <w:t xml:space="preserve">selection of </w:t>
      </w:r>
      <w:r w:rsidR="00721272">
        <w:t xml:space="preserve">the applied dose </w:t>
      </w:r>
      <w:r w:rsidR="006A120A">
        <w:t xml:space="preserve">has a significant impact </w:t>
      </w:r>
      <w:r w:rsidR="00721272">
        <w:t>for the non-sink test of supersaturable formulations</w:t>
      </w:r>
      <w:r w:rsidR="00BD36ED" w:rsidRPr="00BD36ED">
        <w:rPr>
          <w:vertAlign w:val="superscript"/>
        </w:rPr>
        <w:t>13</w:t>
      </w:r>
      <w:r w:rsidR="00721272">
        <w:t xml:space="preserve">. </w:t>
      </w:r>
      <w:r w:rsidR="006A120A">
        <w:t xml:space="preserve">The experimental conditions used in this study was proved to </w:t>
      </w:r>
      <w:r w:rsidR="00E970FE">
        <w:t>provide results that explain</w:t>
      </w:r>
      <w:r w:rsidR="000B522A">
        <w:t xml:space="preserve"> the </w:t>
      </w:r>
      <w:r w:rsidR="00721272">
        <w:t>oral absorption behavior in rats in our previous study</w:t>
      </w:r>
      <w:r w:rsidR="00BD36ED" w:rsidRPr="00BD36ED">
        <w:rPr>
          <w:vertAlign w:val="superscript"/>
        </w:rPr>
        <w:t>12</w:t>
      </w:r>
      <w:r w:rsidR="00721272">
        <w:t>.</w:t>
      </w:r>
    </w:p>
    <w:p w14:paraId="31422E0A" w14:textId="77777777" w:rsidR="00F457CC" w:rsidRPr="00BD36ED" w:rsidRDefault="00F457CC" w:rsidP="00F457CC">
      <w:pPr>
        <w:spacing w:line="480" w:lineRule="auto"/>
        <w:jc w:val="both"/>
      </w:pPr>
    </w:p>
    <w:p w14:paraId="31422E0B" w14:textId="77777777" w:rsidR="00087559" w:rsidRPr="003D4A50" w:rsidRDefault="002F2C28" w:rsidP="00087559">
      <w:pPr>
        <w:spacing w:line="480" w:lineRule="auto"/>
        <w:jc w:val="both"/>
        <w:rPr>
          <w:b/>
        </w:rPr>
      </w:pPr>
      <w:r w:rsidRPr="003D4A50">
        <w:rPr>
          <w:b/>
        </w:rPr>
        <w:t xml:space="preserve">3. </w:t>
      </w:r>
      <w:r w:rsidR="00465018" w:rsidRPr="003D4A50">
        <w:rPr>
          <w:b/>
        </w:rPr>
        <w:t>Results</w:t>
      </w:r>
    </w:p>
    <w:p w14:paraId="7ADC03A1" w14:textId="100D6276" w:rsidR="0002011F" w:rsidRPr="003D4A50" w:rsidRDefault="0002011F" w:rsidP="0002011F">
      <w:pPr>
        <w:spacing w:line="480" w:lineRule="auto"/>
        <w:jc w:val="both"/>
        <w:rPr>
          <w:i/>
        </w:rPr>
      </w:pPr>
      <w:r w:rsidRPr="003D4A50">
        <w:rPr>
          <w:i/>
        </w:rPr>
        <w:t xml:space="preserve">3.1 </w:t>
      </w:r>
      <w:r w:rsidR="00683389">
        <w:rPr>
          <w:i/>
        </w:rPr>
        <w:t>Determinatio</w:t>
      </w:r>
      <w:r w:rsidR="003D4A50">
        <w:rPr>
          <w:i/>
        </w:rPr>
        <w:t xml:space="preserve">n </w:t>
      </w:r>
      <w:r w:rsidRPr="003D4A50">
        <w:rPr>
          <w:i/>
        </w:rPr>
        <w:t xml:space="preserve">of </w:t>
      </w:r>
      <w:r w:rsidR="000B522A">
        <w:rPr>
          <w:i/>
        </w:rPr>
        <w:t xml:space="preserve">the </w:t>
      </w:r>
      <w:r w:rsidR="00683389">
        <w:rPr>
          <w:i/>
        </w:rPr>
        <w:t>Loading Limit of FEN</w:t>
      </w:r>
    </w:p>
    <w:p w14:paraId="599E0E8C" w14:textId="1AE290CB" w:rsidR="00683389" w:rsidRDefault="00683389" w:rsidP="00DA7BD1">
      <w:pPr>
        <w:spacing w:line="480" w:lineRule="auto"/>
        <w:jc w:val="both"/>
        <w:rPr>
          <w:iCs/>
        </w:rPr>
      </w:pPr>
      <w:r>
        <w:rPr>
          <w:rFonts w:hint="eastAsia"/>
          <w:iCs/>
        </w:rPr>
        <w:t xml:space="preserve"> </w:t>
      </w:r>
      <w:r>
        <w:rPr>
          <w:iCs/>
        </w:rPr>
        <w:t xml:space="preserve">         </w:t>
      </w:r>
      <w:r w:rsidR="00E15524">
        <w:rPr>
          <w:iCs/>
        </w:rPr>
        <w:t xml:space="preserve">To determine the ASD compositions, the screening study to comprehend </w:t>
      </w:r>
      <w:r w:rsidR="00000264">
        <w:rPr>
          <w:iCs/>
        </w:rPr>
        <w:t xml:space="preserve">the </w:t>
      </w:r>
      <w:r w:rsidR="00E15524">
        <w:rPr>
          <w:iCs/>
        </w:rPr>
        <w:t xml:space="preserve">loading limit of FEN was conducted using DSC. Polymers and FEN were mixed at various ratios and subjected to melt-quench and reheating using DSC. The ASDs that did not exhibit </w:t>
      </w:r>
      <w:r w:rsidR="00000264">
        <w:rPr>
          <w:iCs/>
        </w:rPr>
        <w:t xml:space="preserve">the </w:t>
      </w:r>
      <w:r w:rsidR="00E15524">
        <w:rPr>
          <w:iCs/>
        </w:rPr>
        <w:t xml:space="preserve">melting peak of FEN were subjected to storage at 25 </w:t>
      </w:r>
      <w:r w:rsidR="00895742" w:rsidRPr="003D4A50">
        <w:t>°</w:t>
      </w:r>
      <w:r w:rsidR="00E15524">
        <w:rPr>
          <w:iCs/>
        </w:rPr>
        <w:t xml:space="preserve">C for one week. </w:t>
      </w:r>
      <w:r w:rsidR="0082769B">
        <w:rPr>
          <w:iCs/>
        </w:rPr>
        <w:t xml:space="preserve">This </w:t>
      </w:r>
      <w:r w:rsidR="004866C2">
        <w:rPr>
          <w:iCs/>
        </w:rPr>
        <w:t xml:space="preserve">procedure </w:t>
      </w:r>
      <w:r w:rsidR="0082769B">
        <w:rPr>
          <w:iCs/>
        </w:rPr>
        <w:t xml:space="preserve">is based on our previous observation where the mixing state of </w:t>
      </w:r>
      <w:r w:rsidR="00000264">
        <w:rPr>
          <w:iCs/>
        </w:rPr>
        <w:t xml:space="preserve">a </w:t>
      </w:r>
      <w:r w:rsidR="0082769B">
        <w:rPr>
          <w:iCs/>
        </w:rPr>
        <w:t xml:space="preserve">polymer and </w:t>
      </w:r>
      <w:r w:rsidR="00000264">
        <w:rPr>
          <w:iCs/>
        </w:rPr>
        <w:t xml:space="preserve">a </w:t>
      </w:r>
      <w:r w:rsidR="0082769B">
        <w:rPr>
          <w:iCs/>
        </w:rPr>
        <w:t>drug after one week almost remained the same even after one month</w:t>
      </w:r>
      <w:r w:rsidR="00BD36ED" w:rsidRPr="00BD36ED">
        <w:rPr>
          <w:iCs/>
          <w:vertAlign w:val="superscript"/>
        </w:rPr>
        <w:t>14</w:t>
      </w:r>
      <w:r w:rsidR="0082769B">
        <w:rPr>
          <w:iCs/>
        </w:rPr>
        <w:t xml:space="preserve">. As </w:t>
      </w:r>
      <w:r w:rsidR="00000264">
        <w:rPr>
          <w:iCs/>
        </w:rPr>
        <w:t xml:space="preserve">the </w:t>
      </w:r>
      <w:r w:rsidR="0082769B" w:rsidRPr="0082769B">
        <w:rPr>
          <w:i/>
        </w:rPr>
        <w:t>T</w:t>
      </w:r>
      <w:r w:rsidR="0082769B" w:rsidRPr="0082769B">
        <w:rPr>
          <w:iCs/>
          <w:vertAlign w:val="subscript"/>
        </w:rPr>
        <w:t>g</w:t>
      </w:r>
      <w:r w:rsidR="0082769B">
        <w:rPr>
          <w:iCs/>
        </w:rPr>
        <w:t xml:space="preserve"> of FEN is -19 </w:t>
      </w:r>
      <w:r w:rsidR="0082769B" w:rsidRPr="003D4A50">
        <w:t>°</w:t>
      </w:r>
      <w:r w:rsidR="0082769B">
        <w:rPr>
          <w:iCs/>
        </w:rPr>
        <w:t xml:space="preserve">C, immediate crystallization of FEN is expected once it is isolated from the ASD as a result of the phase separation. In other words, the phase separation could be assumed as the limiting step of the crystallization. </w:t>
      </w:r>
      <w:r w:rsidR="00E15524">
        <w:rPr>
          <w:iCs/>
        </w:rPr>
        <w:t xml:space="preserve">Note that the accelerated stability study at elevated </w:t>
      </w:r>
      <w:r w:rsidR="00E15524">
        <w:rPr>
          <w:iCs/>
        </w:rPr>
        <w:lastRenderedPageBreak/>
        <w:t xml:space="preserve">temperatures </w:t>
      </w:r>
      <w:r w:rsidR="00083A8E">
        <w:rPr>
          <w:iCs/>
        </w:rPr>
        <w:t>is</w:t>
      </w:r>
      <w:r w:rsidR="00E15524">
        <w:rPr>
          <w:iCs/>
        </w:rPr>
        <w:t xml:space="preserve"> not recommended for this purpose, because storage at higher temperature</w:t>
      </w:r>
      <w:r w:rsidR="00000264">
        <w:rPr>
          <w:iCs/>
        </w:rPr>
        <w:t>s</w:t>
      </w:r>
      <w:r w:rsidR="00E15524">
        <w:rPr>
          <w:iCs/>
        </w:rPr>
        <w:t xml:space="preserve"> may improve mixing behavior</w:t>
      </w:r>
      <w:r w:rsidR="00895742">
        <w:rPr>
          <w:iCs/>
        </w:rPr>
        <w:t xml:space="preserve"> tha</w:t>
      </w:r>
      <w:r w:rsidR="00CF1966">
        <w:rPr>
          <w:iCs/>
        </w:rPr>
        <w:t>t</w:t>
      </w:r>
      <w:r w:rsidR="00895742">
        <w:rPr>
          <w:iCs/>
        </w:rPr>
        <w:t xml:space="preserve"> can</w:t>
      </w:r>
      <w:r w:rsidR="00E15524">
        <w:rPr>
          <w:iCs/>
        </w:rPr>
        <w:t xml:space="preserve"> lead to stabilization</w:t>
      </w:r>
      <w:r w:rsidR="00886AC6" w:rsidRPr="00886AC6">
        <w:rPr>
          <w:iCs/>
          <w:vertAlign w:val="superscript"/>
        </w:rPr>
        <w:t>14</w:t>
      </w:r>
      <w:r w:rsidR="00E15524">
        <w:rPr>
          <w:iCs/>
        </w:rPr>
        <w:t>.</w:t>
      </w:r>
    </w:p>
    <w:p w14:paraId="589ECEF0" w14:textId="7CEBC188" w:rsidR="00895742" w:rsidRDefault="00895742" w:rsidP="00DA7BD1">
      <w:pPr>
        <w:spacing w:line="480" w:lineRule="auto"/>
        <w:jc w:val="both"/>
        <w:rPr>
          <w:iCs/>
        </w:rPr>
      </w:pPr>
      <w:r>
        <w:rPr>
          <w:rFonts w:hint="eastAsia"/>
          <w:iCs/>
        </w:rPr>
        <w:t xml:space="preserve"> </w:t>
      </w:r>
      <w:r>
        <w:rPr>
          <w:iCs/>
        </w:rPr>
        <w:t xml:space="preserve">         The DSC results </w:t>
      </w:r>
      <w:r w:rsidR="004866C2">
        <w:rPr>
          <w:iCs/>
        </w:rPr>
        <w:t xml:space="preserve">of the screening study </w:t>
      </w:r>
      <w:r>
        <w:rPr>
          <w:iCs/>
        </w:rPr>
        <w:t xml:space="preserve">are presented in Supplementary Information. </w:t>
      </w:r>
      <w:r w:rsidR="00375B63">
        <w:rPr>
          <w:iCs/>
        </w:rPr>
        <w:t>Briefly, for</w:t>
      </w:r>
      <w:r>
        <w:rPr>
          <w:iCs/>
        </w:rPr>
        <w:t xml:space="preserve"> PVPVA, although FEN was included in an amorphous state even at the 80% loading initially, the crystallization was observed after one week at </w:t>
      </w:r>
      <w:r w:rsidR="00000264">
        <w:rPr>
          <w:iCs/>
        </w:rPr>
        <w:t>a</w:t>
      </w:r>
      <w:r>
        <w:rPr>
          <w:iCs/>
        </w:rPr>
        <w:t xml:space="preserve"> loading higher than 50%. The loading limit was determined </w:t>
      </w:r>
      <w:r w:rsidR="00000264">
        <w:rPr>
          <w:iCs/>
        </w:rPr>
        <w:t>to be</w:t>
      </w:r>
      <w:r>
        <w:rPr>
          <w:iCs/>
        </w:rPr>
        <w:t xml:space="preserve"> 40%</w:t>
      </w:r>
      <w:r w:rsidR="00370B43">
        <w:rPr>
          <w:iCs/>
        </w:rPr>
        <w:t xml:space="preserve">, which was much higher than the reported loading limit (25%) where almost the same preparation procedure was </w:t>
      </w:r>
      <w:r w:rsidR="00000264">
        <w:rPr>
          <w:iCs/>
        </w:rPr>
        <w:t>used</w:t>
      </w:r>
      <w:r w:rsidR="00370B43">
        <w:rPr>
          <w:iCs/>
        </w:rPr>
        <w:t xml:space="preserve"> except </w:t>
      </w:r>
      <w:r w:rsidR="00000264">
        <w:rPr>
          <w:iCs/>
        </w:rPr>
        <w:t xml:space="preserve">that </w:t>
      </w:r>
      <w:r w:rsidR="00370B43">
        <w:rPr>
          <w:iCs/>
        </w:rPr>
        <w:t>the concentration of the feed solution differ</w:t>
      </w:r>
      <w:r w:rsidR="00000264">
        <w:rPr>
          <w:iCs/>
        </w:rPr>
        <w:t>ed</w:t>
      </w:r>
      <w:r w:rsidR="00886AC6" w:rsidRPr="00886AC6">
        <w:rPr>
          <w:iCs/>
          <w:vertAlign w:val="superscript"/>
        </w:rPr>
        <w:t>15</w:t>
      </w:r>
      <w:r>
        <w:rPr>
          <w:iCs/>
        </w:rPr>
        <w:t xml:space="preserve">. </w:t>
      </w:r>
      <w:r w:rsidR="00370B43">
        <w:rPr>
          <w:iCs/>
        </w:rPr>
        <w:t>As the concentration of our feed solution was half of the reported one, the dryin</w:t>
      </w:r>
      <w:r w:rsidR="00B1478B">
        <w:rPr>
          <w:iCs/>
        </w:rPr>
        <w:t>g</w:t>
      </w:r>
      <w:r w:rsidR="00370B43">
        <w:rPr>
          <w:iCs/>
        </w:rPr>
        <w:t xml:space="preserve"> process </w:t>
      </w:r>
      <w:r w:rsidR="00000264">
        <w:rPr>
          <w:iCs/>
        </w:rPr>
        <w:t>may</w:t>
      </w:r>
      <w:r w:rsidR="00370B43">
        <w:rPr>
          <w:iCs/>
        </w:rPr>
        <w:t xml:space="preserve"> be shorter for our system to inhibit </w:t>
      </w:r>
      <w:r w:rsidR="00000264">
        <w:rPr>
          <w:iCs/>
        </w:rPr>
        <w:t xml:space="preserve">the </w:t>
      </w:r>
      <w:r w:rsidR="00370B43">
        <w:rPr>
          <w:iCs/>
        </w:rPr>
        <w:t>crystallization</w:t>
      </w:r>
      <w:r w:rsidR="00B1478B">
        <w:rPr>
          <w:iCs/>
        </w:rPr>
        <w:t xml:space="preserve"> opportunity. </w:t>
      </w:r>
      <w:r>
        <w:rPr>
          <w:iCs/>
        </w:rPr>
        <w:t>T</w:t>
      </w:r>
      <w:r w:rsidR="00375B63">
        <w:rPr>
          <w:iCs/>
        </w:rPr>
        <w:t>otally t</w:t>
      </w:r>
      <w:r>
        <w:rPr>
          <w:iCs/>
        </w:rPr>
        <w:t xml:space="preserve">he same </w:t>
      </w:r>
      <w:r w:rsidR="00375B63">
        <w:rPr>
          <w:iCs/>
        </w:rPr>
        <w:t>observation</w:t>
      </w:r>
      <w:r>
        <w:rPr>
          <w:iCs/>
        </w:rPr>
        <w:t xml:space="preserve"> was </w:t>
      </w:r>
      <w:r w:rsidR="00375B63">
        <w:rPr>
          <w:iCs/>
        </w:rPr>
        <w:t>made</w:t>
      </w:r>
      <w:r>
        <w:rPr>
          <w:iCs/>
        </w:rPr>
        <w:t xml:space="preserve"> for HPMCAS to conclude that the loading limit </w:t>
      </w:r>
      <w:r w:rsidR="00375B63">
        <w:rPr>
          <w:iCs/>
        </w:rPr>
        <w:t xml:space="preserve">of FEN </w:t>
      </w:r>
      <w:r>
        <w:rPr>
          <w:iCs/>
        </w:rPr>
        <w:t xml:space="preserve">for HPMCAS was also 40%. </w:t>
      </w:r>
      <w:r w:rsidR="00000264">
        <w:rPr>
          <w:iCs/>
        </w:rPr>
        <w:t>The m</w:t>
      </w:r>
      <w:r w:rsidR="00CF1966">
        <w:rPr>
          <w:iCs/>
        </w:rPr>
        <w:t>iscibility of FEN with Eud</w:t>
      </w:r>
      <w:r w:rsidR="004866C2">
        <w:rPr>
          <w:iCs/>
        </w:rPr>
        <w:t>ragit</w:t>
      </w:r>
      <w:r w:rsidR="00CF1966">
        <w:rPr>
          <w:iCs/>
        </w:rPr>
        <w:t xml:space="preserve"> was poor compared to </w:t>
      </w:r>
      <w:r w:rsidR="00000264">
        <w:rPr>
          <w:iCs/>
        </w:rPr>
        <w:t xml:space="preserve">the </w:t>
      </w:r>
      <w:r w:rsidR="00CF1966">
        <w:rPr>
          <w:iCs/>
        </w:rPr>
        <w:t xml:space="preserve">other two polymers. Although Eud L100 and L100-55 were initially </w:t>
      </w:r>
      <w:r w:rsidR="00375B63">
        <w:rPr>
          <w:iCs/>
        </w:rPr>
        <w:t>tested</w:t>
      </w:r>
      <w:r w:rsidR="00CF1966">
        <w:rPr>
          <w:iCs/>
        </w:rPr>
        <w:t xml:space="preserve"> as candidates, they could not include 30% of FEN stably. However, we found that Eud RLPO could accommodate FEN at 30%.</w:t>
      </w:r>
    </w:p>
    <w:p w14:paraId="6E9DA2DB" w14:textId="18777C3F" w:rsidR="00CF1966" w:rsidRDefault="00CF1966" w:rsidP="00DA7BD1">
      <w:pPr>
        <w:spacing w:line="480" w:lineRule="auto"/>
        <w:jc w:val="both"/>
        <w:rPr>
          <w:iCs/>
        </w:rPr>
      </w:pPr>
      <w:r>
        <w:rPr>
          <w:rFonts w:hint="eastAsia"/>
          <w:iCs/>
        </w:rPr>
        <w:t xml:space="preserve"> </w:t>
      </w:r>
      <w:r>
        <w:rPr>
          <w:iCs/>
        </w:rPr>
        <w:t xml:space="preserve">         </w:t>
      </w:r>
      <w:r w:rsidR="00000264">
        <w:rPr>
          <w:iCs/>
        </w:rPr>
        <w:t>The m</w:t>
      </w:r>
      <w:r>
        <w:rPr>
          <w:iCs/>
        </w:rPr>
        <w:t>anufactur</w:t>
      </w:r>
      <w:r w:rsidR="00000264">
        <w:rPr>
          <w:iCs/>
        </w:rPr>
        <w:t>ing</w:t>
      </w:r>
      <w:r>
        <w:rPr>
          <w:iCs/>
        </w:rPr>
        <w:t xml:space="preserve"> of the ASDs using </w:t>
      </w:r>
      <w:r w:rsidR="004866C2">
        <w:rPr>
          <w:iCs/>
        </w:rPr>
        <w:t>HME</w:t>
      </w:r>
      <w:r>
        <w:rPr>
          <w:iCs/>
        </w:rPr>
        <w:t xml:space="preserve"> and </w:t>
      </w:r>
      <w:r w:rsidR="004866C2">
        <w:rPr>
          <w:iCs/>
        </w:rPr>
        <w:t>SD</w:t>
      </w:r>
      <w:r>
        <w:rPr>
          <w:iCs/>
        </w:rPr>
        <w:t xml:space="preserve"> was initiated using the composition of the maximum FEN loading for each polymer, and the </w:t>
      </w:r>
      <w:r w:rsidR="00D17ABD">
        <w:rPr>
          <w:iCs/>
        </w:rPr>
        <w:t xml:space="preserve">obtained ASDs were subjected to storage at 25 </w:t>
      </w:r>
      <w:r w:rsidR="00D17ABD" w:rsidRPr="003D4A50">
        <w:t>°</w:t>
      </w:r>
      <w:r w:rsidR="00D17ABD">
        <w:rPr>
          <w:iCs/>
        </w:rPr>
        <w:t>C for one week. The ASDs that contained the loading limit of FEN were unstable in most cases. Based on this observation, the final compositions were determined as presented in Table</w:t>
      </w:r>
      <w:r w:rsidR="00000264">
        <w:rPr>
          <w:iCs/>
        </w:rPr>
        <w:t>s</w:t>
      </w:r>
      <w:r w:rsidR="00D17ABD">
        <w:rPr>
          <w:iCs/>
        </w:rPr>
        <w:t xml:space="preserve"> 1 and 2.</w:t>
      </w:r>
    </w:p>
    <w:p w14:paraId="52551C4C" w14:textId="77777777" w:rsidR="00683389" w:rsidRPr="00000264" w:rsidRDefault="00683389" w:rsidP="00DA7BD1">
      <w:pPr>
        <w:spacing w:line="480" w:lineRule="auto"/>
        <w:jc w:val="both"/>
        <w:rPr>
          <w:iCs/>
        </w:rPr>
      </w:pPr>
    </w:p>
    <w:p w14:paraId="5D95ADA8" w14:textId="02817492" w:rsidR="00683389" w:rsidRPr="003D4A50" w:rsidRDefault="00683389" w:rsidP="00683389">
      <w:pPr>
        <w:spacing w:line="480" w:lineRule="auto"/>
        <w:jc w:val="both"/>
        <w:rPr>
          <w:i/>
        </w:rPr>
      </w:pPr>
      <w:r w:rsidRPr="003D4A50">
        <w:rPr>
          <w:i/>
        </w:rPr>
        <w:t>3.</w:t>
      </w:r>
      <w:r>
        <w:rPr>
          <w:i/>
        </w:rPr>
        <w:t>2</w:t>
      </w:r>
      <w:r w:rsidRPr="003D4A50">
        <w:rPr>
          <w:i/>
        </w:rPr>
        <w:t xml:space="preserve"> Rheological </w:t>
      </w:r>
      <w:r>
        <w:rPr>
          <w:rFonts w:hint="eastAsia"/>
          <w:i/>
        </w:rPr>
        <w:t>E</w:t>
      </w:r>
      <w:r>
        <w:rPr>
          <w:i/>
        </w:rPr>
        <w:t xml:space="preserve">valuation </w:t>
      </w:r>
      <w:r w:rsidRPr="003D4A50">
        <w:rPr>
          <w:i/>
        </w:rPr>
        <w:t>of FEN/Polymer Mixtures</w:t>
      </w:r>
    </w:p>
    <w:p w14:paraId="2C401C58" w14:textId="018A70C7" w:rsidR="0002011F" w:rsidRPr="003D4A50" w:rsidRDefault="0002011F" w:rsidP="00DA7BD1">
      <w:pPr>
        <w:spacing w:line="480" w:lineRule="auto"/>
        <w:jc w:val="both"/>
        <w:rPr>
          <w:iCs/>
        </w:rPr>
      </w:pPr>
      <w:r w:rsidRPr="003D4A50">
        <w:rPr>
          <w:iCs/>
        </w:rPr>
        <w:t xml:space="preserve">          The appropriate viscosity of the solids for HME is generally thought as </w:t>
      </w:r>
      <w:r w:rsidR="00014F74" w:rsidRPr="003D4A50">
        <w:rPr>
          <w:iCs/>
        </w:rPr>
        <w:t xml:space="preserve">from </w:t>
      </w:r>
      <w:r w:rsidRPr="003D4A50">
        <w:rPr>
          <w:iCs/>
        </w:rPr>
        <w:t>1,000 to 10,000 Pa</w:t>
      </w:r>
      <w:r w:rsidRPr="003D4A50">
        <w:rPr>
          <w:rFonts w:ascii="ＭＳ 明朝" w:hAnsi="ＭＳ 明朝"/>
          <w:iCs/>
        </w:rPr>
        <w:t>・</w:t>
      </w:r>
      <w:r w:rsidRPr="003D4A50">
        <w:rPr>
          <w:iCs/>
        </w:rPr>
        <w:t>s</w:t>
      </w:r>
      <w:r w:rsidR="008F1620" w:rsidRPr="008F1620">
        <w:rPr>
          <w:iCs/>
          <w:vertAlign w:val="superscript"/>
        </w:rPr>
        <w:t>16</w:t>
      </w:r>
      <w:r w:rsidRPr="003D4A50">
        <w:rPr>
          <w:iCs/>
        </w:rPr>
        <w:t xml:space="preserve">. Figure 1 shows </w:t>
      </w:r>
      <w:r w:rsidR="000534C4">
        <w:rPr>
          <w:iCs/>
        </w:rPr>
        <w:t xml:space="preserve">the </w:t>
      </w:r>
      <w:r w:rsidR="00072500" w:rsidRPr="003D4A50">
        <w:rPr>
          <w:iCs/>
        </w:rPr>
        <w:t xml:space="preserve">viscosities of the physical mixtures used for </w:t>
      </w:r>
      <w:r w:rsidR="000534C4">
        <w:rPr>
          <w:iCs/>
        </w:rPr>
        <w:t xml:space="preserve">the </w:t>
      </w:r>
      <w:r w:rsidR="00072500" w:rsidRPr="003D4A50">
        <w:rPr>
          <w:iCs/>
        </w:rPr>
        <w:t xml:space="preserve">preparation of HME ASDs. </w:t>
      </w:r>
      <w:r w:rsidR="004866C2">
        <w:rPr>
          <w:iCs/>
        </w:rPr>
        <w:t>Pure</w:t>
      </w:r>
      <w:r w:rsidR="00E5780E" w:rsidRPr="003D4A50">
        <w:rPr>
          <w:iCs/>
        </w:rPr>
        <w:t xml:space="preserve"> HPMCAS </w:t>
      </w:r>
      <w:r w:rsidR="00CB2767" w:rsidRPr="003D4A50">
        <w:rPr>
          <w:iCs/>
        </w:rPr>
        <w:t xml:space="preserve">and Eud RLPO </w:t>
      </w:r>
      <w:r w:rsidR="00AA3D86">
        <w:rPr>
          <w:iCs/>
        </w:rPr>
        <w:t>are</w:t>
      </w:r>
      <w:r w:rsidR="00E5780E" w:rsidRPr="003D4A50">
        <w:rPr>
          <w:iCs/>
        </w:rPr>
        <w:t xml:space="preserve"> judged as inappropriate based on the </w:t>
      </w:r>
      <w:r w:rsidR="005438F2">
        <w:rPr>
          <w:iCs/>
        </w:rPr>
        <w:t xml:space="preserve">viscosity </w:t>
      </w:r>
      <w:r w:rsidR="00E5780E" w:rsidRPr="003D4A50">
        <w:rPr>
          <w:iCs/>
        </w:rPr>
        <w:t xml:space="preserve">criteria mentioned above, and </w:t>
      </w:r>
      <w:r w:rsidR="000534C4">
        <w:rPr>
          <w:iCs/>
        </w:rPr>
        <w:t xml:space="preserve">a </w:t>
      </w:r>
      <w:r w:rsidR="004866C2">
        <w:rPr>
          <w:iCs/>
        </w:rPr>
        <w:t xml:space="preserve">processing </w:t>
      </w:r>
      <w:r w:rsidR="00E5780E" w:rsidRPr="003D4A50">
        <w:rPr>
          <w:iCs/>
        </w:rPr>
        <w:t xml:space="preserve">temperature </w:t>
      </w:r>
      <w:r w:rsidR="000534C4">
        <w:rPr>
          <w:iCs/>
        </w:rPr>
        <w:t xml:space="preserve">higher </w:t>
      </w:r>
      <w:r w:rsidR="00CB2767" w:rsidRPr="003D4A50">
        <w:rPr>
          <w:iCs/>
        </w:rPr>
        <w:t xml:space="preserve">than 180 </w:t>
      </w:r>
      <w:r w:rsidR="00716AD3" w:rsidRPr="003D4A50">
        <w:t>°C</w:t>
      </w:r>
      <w:r w:rsidR="00CB2767" w:rsidRPr="003D4A50">
        <w:rPr>
          <w:iCs/>
        </w:rPr>
        <w:t xml:space="preserve"> </w:t>
      </w:r>
      <w:r w:rsidR="00E5780E" w:rsidRPr="003D4A50">
        <w:rPr>
          <w:iCs/>
        </w:rPr>
        <w:t xml:space="preserve">is required for PVPVA. </w:t>
      </w:r>
      <w:r w:rsidR="00716AD3" w:rsidRPr="003D4A50">
        <w:rPr>
          <w:iCs/>
        </w:rPr>
        <w:t>However,</w:t>
      </w:r>
      <w:r w:rsidR="00CB2767" w:rsidRPr="003D4A50">
        <w:rPr>
          <w:iCs/>
        </w:rPr>
        <w:t xml:space="preserve"> </w:t>
      </w:r>
      <w:r w:rsidR="00716AD3" w:rsidRPr="003D4A50">
        <w:rPr>
          <w:iCs/>
        </w:rPr>
        <w:t>the viscosities</w:t>
      </w:r>
      <w:r w:rsidR="00E5780E" w:rsidRPr="003D4A50">
        <w:rPr>
          <w:iCs/>
        </w:rPr>
        <w:t xml:space="preserve"> decreased </w:t>
      </w:r>
      <w:r w:rsidR="00CB2767" w:rsidRPr="003D4A50">
        <w:rPr>
          <w:iCs/>
        </w:rPr>
        <w:t xml:space="preserve">significantly </w:t>
      </w:r>
      <w:r w:rsidR="00E5780E" w:rsidRPr="003D4A50">
        <w:rPr>
          <w:iCs/>
        </w:rPr>
        <w:t>by including FEN</w:t>
      </w:r>
      <w:r w:rsidR="00716AD3" w:rsidRPr="003D4A50">
        <w:rPr>
          <w:iCs/>
        </w:rPr>
        <w:t>.</w:t>
      </w:r>
      <w:r w:rsidR="00CB2767" w:rsidRPr="003D4A50">
        <w:rPr>
          <w:iCs/>
        </w:rPr>
        <w:t xml:space="preserve"> </w:t>
      </w:r>
      <w:r w:rsidR="00716AD3" w:rsidRPr="003D4A50">
        <w:rPr>
          <w:iCs/>
        </w:rPr>
        <w:t xml:space="preserve">We have controlled the operation </w:t>
      </w:r>
      <w:r w:rsidR="00716AD3" w:rsidRPr="003D4A50">
        <w:rPr>
          <w:iCs/>
        </w:rPr>
        <w:lastRenderedPageBreak/>
        <w:t xml:space="preserve">temperature not to exceed the torque </w:t>
      </w:r>
      <w:r w:rsidR="00B212D6">
        <w:rPr>
          <w:iCs/>
        </w:rPr>
        <w:t xml:space="preserve">of 17.5 Nm </w:t>
      </w:r>
      <w:r w:rsidR="00716AD3" w:rsidRPr="003D4A50">
        <w:rPr>
          <w:iCs/>
        </w:rPr>
        <w:t xml:space="preserve">to find that </w:t>
      </w:r>
      <w:r w:rsidR="00CB2767" w:rsidRPr="003D4A50">
        <w:rPr>
          <w:iCs/>
        </w:rPr>
        <w:t>the</w:t>
      </w:r>
      <w:r w:rsidR="00E5780E" w:rsidRPr="003D4A50">
        <w:rPr>
          <w:iCs/>
        </w:rPr>
        <w:t xml:space="preserve"> </w:t>
      </w:r>
      <w:r w:rsidR="00CB2767" w:rsidRPr="003D4A50">
        <w:rPr>
          <w:iCs/>
        </w:rPr>
        <w:t>extrusion</w:t>
      </w:r>
      <w:r w:rsidR="00E5780E" w:rsidRPr="003D4A50">
        <w:rPr>
          <w:iCs/>
        </w:rPr>
        <w:t xml:space="preserve"> </w:t>
      </w:r>
      <w:r w:rsidR="00CB2767" w:rsidRPr="003D4A50">
        <w:rPr>
          <w:iCs/>
        </w:rPr>
        <w:t xml:space="preserve">was possible </w:t>
      </w:r>
      <w:r w:rsidR="00716AD3" w:rsidRPr="003D4A50">
        <w:rPr>
          <w:iCs/>
        </w:rPr>
        <w:t>for mixtures that have viscosit</w:t>
      </w:r>
      <w:r w:rsidR="007D1566">
        <w:rPr>
          <w:iCs/>
        </w:rPr>
        <w:t>ies of</w:t>
      </w:r>
      <w:r w:rsidR="00716AD3" w:rsidRPr="003D4A50">
        <w:rPr>
          <w:iCs/>
        </w:rPr>
        <w:t xml:space="preserve"> </w:t>
      </w:r>
      <w:r w:rsidR="00CB2767" w:rsidRPr="003D4A50">
        <w:rPr>
          <w:iCs/>
        </w:rPr>
        <w:t xml:space="preserve">up to </w:t>
      </w:r>
      <w:r w:rsidR="00E5780E" w:rsidRPr="003D4A50">
        <w:rPr>
          <w:iCs/>
        </w:rPr>
        <w:t>1</w:t>
      </w:r>
      <w:r w:rsidR="00CB2767" w:rsidRPr="003D4A50">
        <w:rPr>
          <w:iCs/>
        </w:rPr>
        <w:t>,00</w:t>
      </w:r>
      <w:r w:rsidR="00E5780E" w:rsidRPr="003D4A50">
        <w:rPr>
          <w:iCs/>
        </w:rPr>
        <w:t>0,000 Pa</w:t>
      </w:r>
      <w:r w:rsidR="00E5780E" w:rsidRPr="003D4A50">
        <w:rPr>
          <w:rFonts w:ascii="ＭＳ 明朝" w:hAnsi="ＭＳ 明朝"/>
          <w:iCs/>
        </w:rPr>
        <w:t>・</w:t>
      </w:r>
      <w:r w:rsidR="00E5780E" w:rsidRPr="003D4A50">
        <w:rPr>
          <w:iCs/>
        </w:rPr>
        <w:t xml:space="preserve">s. </w:t>
      </w:r>
      <w:r w:rsidR="00CB2767" w:rsidRPr="003D4A50">
        <w:rPr>
          <w:iCs/>
        </w:rPr>
        <w:t>T</w:t>
      </w:r>
      <w:r w:rsidR="00E5780E" w:rsidRPr="003D4A50">
        <w:rPr>
          <w:iCs/>
        </w:rPr>
        <w:t xml:space="preserve">he processing conditions were </w:t>
      </w:r>
      <w:r w:rsidR="00CB2767" w:rsidRPr="003D4A50">
        <w:rPr>
          <w:iCs/>
        </w:rPr>
        <w:t>optimized</w:t>
      </w:r>
      <w:r w:rsidR="00E5780E" w:rsidRPr="003D4A50">
        <w:rPr>
          <w:iCs/>
        </w:rPr>
        <w:t xml:space="preserve"> as presented in Table 1.</w:t>
      </w:r>
    </w:p>
    <w:p w14:paraId="20A1CAC8" w14:textId="77777777" w:rsidR="00014F74" w:rsidRPr="003D4A50" w:rsidRDefault="00014F74" w:rsidP="00DA7BD1">
      <w:pPr>
        <w:spacing w:line="480" w:lineRule="auto"/>
        <w:jc w:val="both"/>
        <w:rPr>
          <w:iCs/>
        </w:rPr>
      </w:pPr>
    </w:p>
    <w:p w14:paraId="7EB16808" w14:textId="48225F08" w:rsidR="00E5780E" w:rsidRPr="003D4A50" w:rsidRDefault="00014F74" w:rsidP="00DA7BD1">
      <w:pPr>
        <w:spacing w:line="480" w:lineRule="auto"/>
        <w:jc w:val="both"/>
        <w:rPr>
          <w:iCs/>
        </w:rPr>
      </w:pPr>
      <w:r w:rsidRPr="003D4A50">
        <w:rPr>
          <w:iCs/>
          <w:noProof/>
        </w:rPr>
        <w:drawing>
          <wp:inline distT="0" distB="0" distL="0" distR="0" wp14:anchorId="69A482A1" wp14:editId="1351B9BA">
            <wp:extent cx="6126480" cy="1927860"/>
            <wp:effectExtent l="0" t="0" r="0" b="254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6480" cy="1927860"/>
                    </a:xfrm>
                    <a:prstGeom prst="rect">
                      <a:avLst/>
                    </a:prstGeom>
                  </pic:spPr>
                </pic:pic>
              </a:graphicData>
            </a:graphic>
          </wp:inline>
        </w:drawing>
      </w:r>
    </w:p>
    <w:p w14:paraId="287E0E2D" w14:textId="350E85B4" w:rsidR="0002011F" w:rsidRPr="003D4A50" w:rsidRDefault="00AB0849" w:rsidP="00E8075A">
      <w:pPr>
        <w:spacing w:line="360" w:lineRule="auto"/>
        <w:jc w:val="both"/>
        <w:rPr>
          <w:i/>
        </w:rPr>
      </w:pPr>
      <w:r w:rsidRPr="003D4A50">
        <w:rPr>
          <w:rFonts w:asciiTheme="majorHAnsi" w:hAnsiTheme="majorHAnsi" w:cstheme="majorHAnsi"/>
          <w:sz w:val="21"/>
          <w:szCs w:val="16"/>
        </w:rPr>
        <w:t xml:space="preserve">Figure 1. </w:t>
      </w:r>
      <w:r w:rsidR="006D7851">
        <w:rPr>
          <w:rFonts w:asciiTheme="majorHAnsi" w:hAnsiTheme="majorHAnsi" w:cstheme="majorHAnsi"/>
          <w:sz w:val="21"/>
          <w:szCs w:val="16"/>
        </w:rPr>
        <w:t>The c</w:t>
      </w:r>
      <w:r w:rsidR="00EF04CE">
        <w:rPr>
          <w:rFonts w:asciiTheme="majorHAnsi" w:hAnsiTheme="majorHAnsi" w:cstheme="majorHAnsi"/>
          <w:sz w:val="21"/>
          <w:szCs w:val="16"/>
        </w:rPr>
        <w:t>omplex viscosity</w:t>
      </w:r>
      <w:r w:rsidR="00EF04CE" w:rsidRPr="00EF04CE">
        <w:rPr>
          <w:rFonts w:asciiTheme="majorHAnsi" w:hAnsiTheme="majorHAnsi" w:cstheme="majorHAnsi"/>
          <w:sz w:val="21"/>
          <w:szCs w:val="16"/>
        </w:rPr>
        <w:t xml:space="preserve"> </w:t>
      </w:r>
      <w:r w:rsidR="00EF04CE">
        <w:rPr>
          <w:rFonts w:asciiTheme="majorHAnsi" w:hAnsiTheme="majorHAnsi" w:cstheme="majorHAnsi"/>
          <w:sz w:val="21"/>
          <w:szCs w:val="16"/>
        </w:rPr>
        <w:t>of</w:t>
      </w:r>
      <w:r w:rsidR="00EF04CE" w:rsidRPr="00EF04CE">
        <w:rPr>
          <w:rFonts w:asciiTheme="majorHAnsi" w:hAnsiTheme="majorHAnsi" w:cstheme="majorHAnsi"/>
          <w:sz w:val="21"/>
          <w:szCs w:val="16"/>
        </w:rPr>
        <w:t xml:space="preserve"> polymers and </w:t>
      </w:r>
      <w:r w:rsidR="006D7851">
        <w:rPr>
          <w:rFonts w:asciiTheme="majorHAnsi" w:hAnsiTheme="majorHAnsi" w:cstheme="majorHAnsi"/>
          <w:sz w:val="21"/>
          <w:szCs w:val="16"/>
        </w:rPr>
        <w:t xml:space="preserve">the </w:t>
      </w:r>
      <w:r w:rsidR="00EF04CE" w:rsidRPr="00EF04CE">
        <w:rPr>
          <w:rFonts w:asciiTheme="majorHAnsi" w:hAnsiTheme="majorHAnsi" w:cstheme="majorHAnsi"/>
          <w:sz w:val="21"/>
          <w:szCs w:val="16"/>
        </w:rPr>
        <w:t>polymer/FEN physical mixtures</w:t>
      </w:r>
      <w:r w:rsidR="00EF04CE">
        <w:rPr>
          <w:rFonts w:asciiTheme="majorHAnsi" w:hAnsiTheme="majorHAnsi" w:cstheme="majorHAnsi"/>
          <w:sz w:val="21"/>
          <w:szCs w:val="16"/>
        </w:rPr>
        <w:t xml:space="preserve"> as a function of temperature. </w:t>
      </w:r>
      <w:r w:rsidR="006D7851">
        <w:rPr>
          <w:rFonts w:asciiTheme="majorHAnsi" w:hAnsiTheme="majorHAnsi" w:cstheme="majorHAnsi"/>
          <w:sz w:val="21"/>
          <w:szCs w:val="16"/>
        </w:rPr>
        <w:t>The c</w:t>
      </w:r>
      <w:r w:rsidR="00EF04CE">
        <w:rPr>
          <w:rFonts w:asciiTheme="majorHAnsi" w:hAnsiTheme="majorHAnsi" w:cstheme="majorHAnsi"/>
          <w:sz w:val="21"/>
          <w:szCs w:val="16"/>
        </w:rPr>
        <w:t xml:space="preserve">ompositions are presented in figures. </w:t>
      </w:r>
      <w:r w:rsidR="006D7851">
        <w:rPr>
          <w:rFonts w:asciiTheme="majorHAnsi" w:hAnsiTheme="majorHAnsi" w:cstheme="majorHAnsi"/>
          <w:sz w:val="21"/>
          <w:szCs w:val="16"/>
        </w:rPr>
        <w:t xml:space="preserve">The </w:t>
      </w:r>
      <w:r w:rsidR="005438F2">
        <w:rPr>
          <w:rFonts w:asciiTheme="majorHAnsi" w:hAnsiTheme="majorHAnsi" w:cstheme="majorHAnsi"/>
          <w:sz w:val="21"/>
          <w:szCs w:val="16"/>
        </w:rPr>
        <w:t>yellow</w:t>
      </w:r>
      <w:r w:rsidR="00EF04CE">
        <w:rPr>
          <w:rFonts w:asciiTheme="majorHAnsi" w:hAnsiTheme="majorHAnsi" w:cstheme="majorHAnsi"/>
          <w:sz w:val="21"/>
          <w:szCs w:val="16"/>
        </w:rPr>
        <w:t xml:space="preserve"> area stands for </w:t>
      </w:r>
      <w:r w:rsidR="006D7851">
        <w:rPr>
          <w:rFonts w:asciiTheme="majorHAnsi" w:hAnsiTheme="majorHAnsi" w:cstheme="majorHAnsi"/>
          <w:sz w:val="21"/>
          <w:szCs w:val="16"/>
        </w:rPr>
        <w:t xml:space="preserve">the </w:t>
      </w:r>
      <w:r w:rsidR="00EF04CE">
        <w:rPr>
          <w:rFonts w:asciiTheme="majorHAnsi" w:hAnsiTheme="majorHAnsi" w:cstheme="majorHAnsi"/>
          <w:sz w:val="21"/>
          <w:szCs w:val="16"/>
        </w:rPr>
        <w:t>viscosity range generally considered to be suitable for hot-melt extrusion.</w:t>
      </w:r>
    </w:p>
    <w:p w14:paraId="34D0BFC9" w14:textId="77777777" w:rsidR="0002011F" w:rsidRPr="00EF04CE" w:rsidRDefault="0002011F" w:rsidP="00DA7BD1">
      <w:pPr>
        <w:spacing w:line="480" w:lineRule="auto"/>
        <w:jc w:val="both"/>
        <w:rPr>
          <w:i/>
        </w:rPr>
      </w:pPr>
    </w:p>
    <w:p w14:paraId="31422E0C" w14:textId="63EB3318" w:rsidR="00662065" w:rsidRPr="003D4A50" w:rsidRDefault="002F2C28" w:rsidP="00DA7BD1">
      <w:pPr>
        <w:spacing w:line="480" w:lineRule="auto"/>
        <w:jc w:val="both"/>
        <w:rPr>
          <w:i/>
        </w:rPr>
      </w:pPr>
      <w:r w:rsidRPr="003D4A50">
        <w:rPr>
          <w:i/>
        </w:rPr>
        <w:t>3.</w:t>
      </w:r>
      <w:r w:rsidR="00210569">
        <w:rPr>
          <w:i/>
        </w:rPr>
        <w:t>3</w:t>
      </w:r>
      <w:r w:rsidRPr="003D4A50">
        <w:rPr>
          <w:i/>
        </w:rPr>
        <w:t xml:space="preserve"> </w:t>
      </w:r>
      <w:r w:rsidR="002E1E82" w:rsidRPr="003D4A50">
        <w:rPr>
          <w:i/>
        </w:rPr>
        <w:t>Initial C</w:t>
      </w:r>
      <w:r w:rsidR="00FC77D3" w:rsidRPr="003D4A50">
        <w:rPr>
          <w:i/>
        </w:rPr>
        <w:t>haracterization of the ASDs</w:t>
      </w:r>
    </w:p>
    <w:p w14:paraId="68E37462" w14:textId="33A824E4" w:rsidR="002D7C4F" w:rsidRPr="003D4A50" w:rsidRDefault="00FC77D3" w:rsidP="002D7C4F">
      <w:pPr>
        <w:spacing w:line="480" w:lineRule="auto"/>
        <w:ind w:firstLineChars="250" w:firstLine="600"/>
        <w:jc w:val="both"/>
      </w:pPr>
      <w:r w:rsidRPr="003D4A50">
        <w:t>Figure 2 show</w:t>
      </w:r>
      <w:r w:rsidR="0002011F" w:rsidRPr="003D4A50">
        <w:t>s</w:t>
      </w:r>
      <w:r w:rsidRPr="003D4A50">
        <w:t xml:space="preserve"> </w:t>
      </w:r>
      <w:r w:rsidR="006D7851">
        <w:t xml:space="preserve">the </w:t>
      </w:r>
      <w:r w:rsidRPr="003D4A50">
        <w:t xml:space="preserve">XRPD patterns and DSC curves of the ASDs prepared </w:t>
      </w:r>
      <w:r w:rsidR="00CD34F4" w:rsidRPr="003D4A50">
        <w:t xml:space="preserve">either </w:t>
      </w:r>
      <w:r w:rsidRPr="003D4A50">
        <w:t xml:space="preserve">by HME </w:t>
      </w:r>
      <w:r w:rsidR="00CD34F4" w:rsidRPr="003D4A50">
        <w:t>or</w:t>
      </w:r>
      <w:r w:rsidRPr="003D4A50">
        <w:t xml:space="preserve"> </w:t>
      </w:r>
      <w:r w:rsidR="004866C2">
        <w:t>SD</w:t>
      </w:r>
      <w:r w:rsidRPr="003D4A50">
        <w:t xml:space="preserve">. </w:t>
      </w:r>
      <w:r w:rsidR="006D7851">
        <w:t>The a</w:t>
      </w:r>
      <w:r w:rsidR="002D7C4F" w:rsidRPr="003D4A50">
        <w:t xml:space="preserve">bsence of diffraction peaks in the XRPD spectra and melting peaks in the DSC curves confirmed that all ASDs were in the amorphous state. The glass transition temperatures were similar for all the ASDs, which </w:t>
      </w:r>
      <w:r w:rsidR="00357BBA">
        <w:t>r</w:t>
      </w:r>
      <w:r w:rsidR="002D7C4F" w:rsidRPr="003D4A50">
        <w:t>ange</w:t>
      </w:r>
      <w:r w:rsidR="00357BBA">
        <w:t>d</w:t>
      </w:r>
      <w:r w:rsidR="002D7C4F" w:rsidRPr="003D4A50">
        <w:t xml:space="preserve"> </w:t>
      </w:r>
      <w:r w:rsidR="00B54EDD">
        <w:t>from</w:t>
      </w:r>
      <w:r w:rsidR="002D7C4F" w:rsidRPr="003D4A50">
        <w:t xml:space="preserve"> 35 to 40 </w:t>
      </w:r>
      <w:r w:rsidR="00716AD3" w:rsidRPr="003D4A50">
        <w:t>°C</w:t>
      </w:r>
      <w:r w:rsidR="002D7C4F" w:rsidRPr="003D4A50">
        <w:t xml:space="preserve">. The DSC curve for SD1 indicated phase separation, because </w:t>
      </w:r>
      <w:r w:rsidR="00357BBA">
        <w:t xml:space="preserve">a </w:t>
      </w:r>
      <w:r w:rsidR="002D7C4F" w:rsidRPr="003D4A50">
        <w:t xml:space="preserve">two-step decrease in the </w:t>
      </w:r>
      <w:r w:rsidR="005438F2">
        <w:t>heat flow curve</w:t>
      </w:r>
      <w:r w:rsidR="002D7C4F" w:rsidRPr="003D4A50">
        <w:t xml:space="preserve"> was observed.</w:t>
      </w:r>
      <w:r w:rsidR="00032098">
        <w:t xml:space="preserve"> This was improved by changing the solvent to obtain the SD2 ASD</w:t>
      </w:r>
      <w:r w:rsidR="00420711">
        <w:t xml:space="preserve">. The solvent effect to manipulate </w:t>
      </w:r>
      <w:r w:rsidR="00357BBA">
        <w:t xml:space="preserve">the </w:t>
      </w:r>
      <w:r w:rsidR="00420711">
        <w:t xml:space="preserve">miscibility of </w:t>
      </w:r>
      <w:r w:rsidR="00357BBA">
        <w:t xml:space="preserve">the </w:t>
      </w:r>
      <w:r w:rsidR="00420711">
        <w:t xml:space="preserve">drug and </w:t>
      </w:r>
      <w:r w:rsidR="00357BBA">
        <w:t xml:space="preserve">the </w:t>
      </w:r>
      <w:r w:rsidR="00420711">
        <w:t>polymer will be discussed later.</w:t>
      </w:r>
    </w:p>
    <w:p w14:paraId="5439C286" w14:textId="77777777" w:rsidR="00FC77D3" w:rsidRPr="003D4A50" w:rsidRDefault="00FC77D3" w:rsidP="00FC77D3">
      <w:pPr>
        <w:spacing w:line="480" w:lineRule="auto"/>
        <w:jc w:val="both"/>
        <w:rPr>
          <w:i/>
        </w:rPr>
      </w:pPr>
    </w:p>
    <w:p w14:paraId="31422E0E" w14:textId="086F1B31" w:rsidR="00E96A2F" w:rsidRPr="003D4A50" w:rsidRDefault="00FC77D3" w:rsidP="00E96A2F">
      <w:pPr>
        <w:spacing w:line="480" w:lineRule="auto"/>
        <w:jc w:val="both"/>
      </w:pPr>
      <w:r w:rsidRPr="003D4A50">
        <w:rPr>
          <w:rFonts w:eastAsiaTheme="minorEastAsia"/>
          <w:bCs/>
          <w:noProof/>
          <w:sz w:val="20"/>
        </w:rPr>
        <w:lastRenderedPageBreak/>
        <w:drawing>
          <wp:inline distT="0" distB="0" distL="0" distR="0" wp14:anchorId="66A02E26" wp14:editId="30C50418">
            <wp:extent cx="2929467" cy="3271574"/>
            <wp:effectExtent l="0" t="0" r="4445" b="5080"/>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84256" cy="3332761"/>
                    </a:xfrm>
                    <a:prstGeom prst="rect">
                      <a:avLst/>
                    </a:prstGeom>
                    <a:noFill/>
                    <a:ln>
                      <a:noFill/>
                    </a:ln>
                    <a:effectLst/>
                  </pic:spPr>
                </pic:pic>
              </a:graphicData>
            </a:graphic>
          </wp:inline>
        </w:drawing>
      </w:r>
      <w:r w:rsidRPr="003D4A50">
        <w:rPr>
          <w:rFonts w:eastAsiaTheme="minorEastAsia"/>
          <w:bCs/>
          <w:noProof/>
          <w:sz w:val="20"/>
        </w:rPr>
        <w:drawing>
          <wp:inline distT="0" distB="0" distL="0" distR="0" wp14:anchorId="68E879CB" wp14:editId="5727E690">
            <wp:extent cx="2802255" cy="3351161"/>
            <wp:effectExtent l="0" t="0" r="4445" b="1905"/>
            <wp:docPr id="51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6199" cy="3367836"/>
                    </a:xfrm>
                    <a:prstGeom prst="rect">
                      <a:avLst/>
                    </a:prstGeom>
                    <a:noFill/>
                    <a:ln>
                      <a:noFill/>
                    </a:ln>
                    <a:effectLst/>
                  </pic:spPr>
                </pic:pic>
              </a:graphicData>
            </a:graphic>
          </wp:inline>
        </w:drawing>
      </w:r>
    </w:p>
    <w:p w14:paraId="6C2689EE" w14:textId="3C8DA835" w:rsidR="008F3E2C" w:rsidRPr="003D4A50" w:rsidRDefault="008F3E2C" w:rsidP="00E8075A">
      <w:pPr>
        <w:spacing w:line="360" w:lineRule="auto"/>
        <w:jc w:val="both"/>
        <w:rPr>
          <w:rFonts w:asciiTheme="majorHAnsi" w:hAnsiTheme="majorHAnsi" w:cstheme="majorHAnsi"/>
          <w:sz w:val="21"/>
          <w:szCs w:val="16"/>
        </w:rPr>
      </w:pPr>
      <w:r w:rsidRPr="003D4A50">
        <w:rPr>
          <w:rFonts w:asciiTheme="majorHAnsi" w:hAnsiTheme="majorHAnsi" w:cstheme="majorHAnsi"/>
          <w:sz w:val="21"/>
          <w:szCs w:val="16"/>
        </w:rPr>
        <w:t xml:space="preserve">Figure </w:t>
      </w:r>
      <w:r w:rsidR="0002011F" w:rsidRPr="003D4A50">
        <w:rPr>
          <w:rFonts w:asciiTheme="majorHAnsi" w:hAnsiTheme="majorHAnsi" w:cstheme="majorHAnsi"/>
          <w:sz w:val="21"/>
          <w:szCs w:val="16"/>
        </w:rPr>
        <w:t>2</w:t>
      </w:r>
      <w:r w:rsidRPr="003D4A50">
        <w:rPr>
          <w:rFonts w:asciiTheme="majorHAnsi" w:hAnsiTheme="majorHAnsi" w:cstheme="majorHAnsi"/>
          <w:sz w:val="21"/>
          <w:szCs w:val="16"/>
        </w:rPr>
        <w:t xml:space="preserve">.  </w:t>
      </w:r>
      <w:r w:rsidR="0002011F" w:rsidRPr="003D4A50">
        <w:rPr>
          <w:rFonts w:asciiTheme="majorHAnsi" w:hAnsiTheme="majorHAnsi" w:cstheme="majorHAnsi"/>
          <w:sz w:val="21"/>
          <w:szCs w:val="16"/>
        </w:rPr>
        <w:t xml:space="preserve">(Left) </w:t>
      </w:r>
      <w:r w:rsidRPr="003D4A50">
        <w:rPr>
          <w:rFonts w:asciiTheme="majorHAnsi" w:hAnsiTheme="majorHAnsi" w:cstheme="majorHAnsi"/>
          <w:sz w:val="21"/>
          <w:szCs w:val="16"/>
        </w:rPr>
        <w:t xml:space="preserve">XRPD patterns of ASDs. The </w:t>
      </w:r>
      <w:r w:rsidR="004E47FC">
        <w:rPr>
          <w:rFonts w:asciiTheme="majorHAnsi" w:hAnsiTheme="majorHAnsi" w:cstheme="majorHAnsi"/>
          <w:sz w:val="21"/>
          <w:szCs w:val="16"/>
        </w:rPr>
        <w:t>ASD</w:t>
      </w:r>
      <w:r w:rsidRPr="003D4A50">
        <w:rPr>
          <w:rFonts w:asciiTheme="majorHAnsi" w:hAnsiTheme="majorHAnsi" w:cstheme="majorHAnsi"/>
          <w:sz w:val="21"/>
          <w:szCs w:val="16"/>
        </w:rPr>
        <w:t xml:space="preserve"> types are shown in the figure. The data for intact FEN is presented </w:t>
      </w:r>
      <w:r w:rsidR="00357BBA">
        <w:rPr>
          <w:rFonts w:asciiTheme="majorHAnsi" w:hAnsiTheme="majorHAnsi" w:cstheme="majorHAnsi"/>
          <w:sz w:val="21"/>
          <w:szCs w:val="16"/>
        </w:rPr>
        <w:t>for</w:t>
      </w:r>
      <w:r w:rsidRPr="003D4A50">
        <w:rPr>
          <w:rFonts w:asciiTheme="majorHAnsi" w:hAnsiTheme="majorHAnsi" w:cstheme="majorHAnsi"/>
          <w:sz w:val="21"/>
          <w:szCs w:val="16"/>
        </w:rPr>
        <w:t xml:space="preserve"> comparison.</w:t>
      </w:r>
      <w:r w:rsidR="0002011F" w:rsidRPr="003D4A50">
        <w:rPr>
          <w:rFonts w:asciiTheme="majorHAnsi" w:hAnsiTheme="majorHAnsi" w:cstheme="majorHAnsi"/>
          <w:sz w:val="21"/>
          <w:szCs w:val="16"/>
        </w:rPr>
        <w:t xml:space="preserve"> (Right)</w:t>
      </w:r>
      <w:r w:rsidRPr="003D4A50">
        <w:rPr>
          <w:rFonts w:asciiTheme="majorHAnsi" w:hAnsiTheme="majorHAnsi" w:cstheme="majorHAnsi"/>
          <w:sz w:val="21"/>
          <w:szCs w:val="16"/>
        </w:rPr>
        <w:t xml:space="preserve"> DSC curves of ASDs. The </w:t>
      </w:r>
      <w:r w:rsidR="004E47FC">
        <w:rPr>
          <w:rFonts w:asciiTheme="majorHAnsi" w:hAnsiTheme="majorHAnsi" w:cstheme="majorHAnsi"/>
          <w:sz w:val="21"/>
          <w:szCs w:val="16"/>
        </w:rPr>
        <w:t>ASD</w:t>
      </w:r>
      <w:r w:rsidRPr="003D4A50">
        <w:rPr>
          <w:rFonts w:asciiTheme="majorHAnsi" w:hAnsiTheme="majorHAnsi" w:cstheme="majorHAnsi"/>
          <w:sz w:val="21"/>
          <w:szCs w:val="16"/>
        </w:rPr>
        <w:t xml:space="preserve"> types are shown in the figure. The data for intact FEN (crystal) and </w:t>
      </w:r>
      <w:r w:rsidR="005438F2">
        <w:rPr>
          <w:rFonts w:asciiTheme="majorHAnsi" w:hAnsiTheme="majorHAnsi" w:cstheme="majorHAnsi"/>
          <w:sz w:val="21"/>
          <w:szCs w:val="16"/>
        </w:rPr>
        <w:t>its</w:t>
      </w:r>
      <w:r w:rsidR="00357BBA">
        <w:rPr>
          <w:rFonts w:asciiTheme="majorHAnsi" w:hAnsiTheme="majorHAnsi" w:cstheme="majorHAnsi"/>
          <w:sz w:val="21"/>
          <w:szCs w:val="16"/>
        </w:rPr>
        <w:t xml:space="preserve"> </w:t>
      </w:r>
      <w:r w:rsidRPr="003D4A50">
        <w:rPr>
          <w:rFonts w:asciiTheme="majorHAnsi" w:hAnsiTheme="majorHAnsi" w:cstheme="majorHAnsi"/>
          <w:sz w:val="21"/>
          <w:szCs w:val="16"/>
        </w:rPr>
        <w:t xml:space="preserve">glassy state, which was prepared by melt-quench, is presented </w:t>
      </w:r>
      <w:r w:rsidR="00357BBA">
        <w:rPr>
          <w:rFonts w:asciiTheme="majorHAnsi" w:hAnsiTheme="majorHAnsi" w:cstheme="majorHAnsi"/>
          <w:sz w:val="21"/>
          <w:szCs w:val="16"/>
        </w:rPr>
        <w:t>for</w:t>
      </w:r>
      <w:r w:rsidRPr="003D4A50">
        <w:rPr>
          <w:rFonts w:asciiTheme="majorHAnsi" w:hAnsiTheme="majorHAnsi" w:cstheme="majorHAnsi"/>
          <w:sz w:val="21"/>
          <w:szCs w:val="16"/>
        </w:rPr>
        <w:t xml:space="preserve"> comparison. The scale </w:t>
      </w:r>
      <w:r w:rsidR="00D53D14" w:rsidRPr="003D4A50">
        <w:rPr>
          <w:rFonts w:asciiTheme="majorHAnsi" w:hAnsiTheme="majorHAnsi" w:cstheme="majorHAnsi"/>
          <w:sz w:val="21"/>
          <w:szCs w:val="16"/>
        </w:rPr>
        <w:t>of</w:t>
      </w:r>
      <w:r w:rsidRPr="003D4A50">
        <w:rPr>
          <w:rFonts w:asciiTheme="majorHAnsi" w:hAnsiTheme="majorHAnsi" w:cstheme="majorHAnsi"/>
          <w:sz w:val="21"/>
          <w:szCs w:val="16"/>
        </w:rPr>
        <w:t xml:space="preserve"> the vertical axis was the same for ASDs and </w:t>
      </w:r>
      <w:r w:rsidR="00357BBA">
        <w:rPr>
          <w:rFonts w:asciiTheme="majorHAnsi" w:hAnsiTheme="majorHAnsi" w:cstheme="majorHAnsi"/>
          <w:sz w:val="21"/>
          <w:szCs w:val="16"/>
        </w:rPr>
        <w:t xml:space="preserve">the </w:t>
      </w:r>
      <w:r w:rsidRPr="003D4A50">
        <w:rPr>
          <w:rFonts w:asciiTheme="majorHAnsi" w:hAnsiTheme="majorHAnsi" w:cstheme="majorHAnsi"/>
          <w:sz w:val="21"/>
          <w:szCs w:val="16"/>
        </w:rPr>
        <w:t>FEN glass but different for the crystal as indicated in the figure.</w:t>
      </w:r>
    </w:p>
    <w:p w14:paraId="25174921" w14:textId="77777777" w:rsidR="008F3E2C" w:rsidRPr="003D4A50" w:rsidRDefault="008F3E2C" w:rsidP="00E96A2F">
      <w:pPr>
        <w:spacing w:line="480" w:lineRule="auto"/>
        <w:jc w:val="both"/>
      </w:pPr>
    </w:p>
    <w:p w14:paraId="62520777" w14:textId="622DBB4F" w:rsidR="003925A3" w:rsidRPr="003D4A50" w:rsidRDefault="006E1379" w:rsidP="006E1379">
      <w:pPr>
        <w:spacing w:line="480" w:lineRule="auto"/>
        <w:ind w:firstLineChars="250" w:firstLine="600"/>
        <w:jc w:val="both"/>
      </w:pPr>
      <w:r w:rsidRPr="003D4A50">
        <w:t xml:space="preserve">Figure 3 shows SEM images of the ASDs. SD ASDs that used Eudragit or PVPVA as polymers were spherical in shape with a size of micro-order with polydisperse distribution. The particles spray-dried using HPMC exhibited </w:t>
      </w:r>
      <w:r w:rsidR="00357BBA">
        <w:t xml:space="preserve">a </w:t>
      </w:r>
      <w:r w:rsidRPr="003D4A50">
        <w:t>shr</w:t>
      </w:r>
      <w:r w:rsidR="00D36FE5">
        <w:t>u</w:t>
      </w:r>
      <w:r w:rsidRPr="003D4A50">
        <w:t xml:space="preserve">nk structure </w:t>
      </w:r>
      <w:r w:rsidR="00A135DE" w:rsidRPr="003D4A50">
        <w:t>with wrinkles</w:t>
      </w:r>
      <w:r w:rsidRPr="003D4A50">
        <w:t>, which is a typical structure of spray-dried cellulose materials</w:t>
      </w:r>
      <w:r w:rsidR="008F1620" w:rsidRPr="008F1620">
        <w:rPr>
          <w:vertAlign w:val="superscript"/>
        </w:rPr>
        <w:t>17</w:t>
      </w:r>
      <w:r w:rsidRPr="003D4A50">
        <w:t xml:space="preserve">. </w:t>
      </w:r>
      <w:r w:rsidR="00A135DE" w:rsidRPr="003D4A50">
        <w:t xml:space="preserve">HME particles </w:t>
      </w:r>
      <w:r w:rsidR="00D36FE5">
        <w:t>we</w:t>
      </w:r>
      <w:r w:rsidR="00A135DE" w:rsidRPr="003D4A50">
        <w:t>re much larger and irregular in shape</w:t>
      </w:r>
      <w:r w:rsidR="00357BBA">
        <w:t>, and their</w:t>
      </w:r>
      <w:r w:rsidR="00A80482">
        <w:t xml:space="preserve"> size</w:t>
      </w:r>
      <w:r w:rsidR="00357BBA">
        <w:t>s</w:t>
      </w:r>
      <w:r w:rsidR="00A80482">
        <w:t xml:space="preserve"> ranged from 20 </w:t>
      </w:r>
      <w:r w:rsidR="00A80482" w:rsidRPr="00A80482">
        <w:rPr>
          <w:rFonts w:ascii="Symbol" w:hAnsi="Symbol"/>
        </w:rPr>
        <w:t>m</w:t>
      </w:r>
      <w:r w:rsidR="00A80482">
        <w:t xml:space="preserve">m to 200 </w:t>
      </w:r>
      <w:r w:rsidR="00A80482" w:rsidRPr="00A80482">
        <w:rPr>
          <w:rFonts w:ascii="Symbol" w:hAnsi="Symbol"/>
        </w:rPr>
        <w:t>m</w:t>
      </w:r>
      <w:r w:rsidR="00A80482">
        <w:t>m.</w:t>
      </w:r>
    </w:p>
    <w:p w14:paraId="5B09F709" w14:textId="72CAAF82" w:rsidR="00FC77D3" w:rsidRPr="003D4A50" w:rsidRDefault="003925A3" w:rsidP="00E96A2F">
      <w:pPr>
        <w:spacing w:line="480" w:lineRule="auto"/>
        <w:jc w:val="both"/>
      </w:pPr>
      <w:r w:rsidRPr="003D4A50">
        <w:rPr>
          <w:rFonts w:eastAsiaTheme="minorEastAsia"/>
          <w:bCs/>
          <w:noProof/>
          <w:sz w:val="20"/>
        </w:rPr>
        <w:lastRenderedPageBreak/>
        <mc:AlternateContent>
          <mc:Choice Requires="wpg">
            <w:drawing>
              <wp:anchor distT="0" distB="0" distL="114300" distR="114300" simplePos="0" relativeHeight="251659264" behindDoc="0" locked="0" layoutInCell="1" allowOverlap="1" wp14:anchorId="3644EFAF" wp14:editId="575A97E5">
                <wp:simplePos x="0" y="0"/>
                <wp:positionH relativeFrom="column">
                  <wp:posOffset>0</wp:posOffset>
                </wp:positionH>
                <wp:positionV relativeFrom="paragraph">
                  <wp:posOffset>346710</wp:posOffset>
                </wp:positionV>
                <wp:extent cx="5362642" cy="2446455"/>
                <wp:effectExtent l="0" t="0" r="0" b="5080"/>
                <wp:wrapTopAndBottom/>
                <wp:docPr id="30" name="グループ化 30"/>
                <wp:cNvGraphicFramePr/>
                <a:graphic xmlns:a="http://schemas.openxmlformats.org/drawingml/2006/main">
                  <a:graphicData uri="http://schemas.microsoft.com/office/word/2010/wordprocessingGroup">
                    <wpg:wgp>
                      <wpg:cNvGrpSpPr/>
                      <wpg:grpSpPr>
                        <a:xfrm>
                          <a:off x="0" y="0"/>
                          <a:ext cx="5362642" cy="2446455"/>
                          <a:chOff x="0" y="0"/>
                          <a:chExt cx="5362642" cy="2446455"/>
                        </a:xfrm>
                      </wpg:grpSpPr>
                      <pic:pic xmlns:pic="http://schemas.openxmlformats.org/drawingml/2006/picture">
                        <pic:nvPicPr>
                          <pic:cNvPr id="2" name="Picture 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1745" cy="8128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3"/>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70535" y="0"/>
                            <a:ext cx="1261745" cy="8128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4"/>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808522"/>
                            <a:ext cx="1261745" cy="8128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5"/>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260910" y="808522"/>
                            <a:ext cx="1264920" cy="8147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8"/>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4090737" y="0"/>
                            <a:ext cx="1270635" cy="8185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9"/>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820202" y="808522"/>
                            <a:ext cx="1270635" cy="8185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0"/>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4081112" y="808522"/>
                            <a:ext cx="1278255" cy="8229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11"/>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820202" y="0"/>
                            <a:ext cx="1263650" cy="814070"/>
                          </a:xfrm>
                          <a:prstGeom prst="rect">
                            <a:avLst/>
                          </a:prstGeom>
                          <a:noFill/>
                          <a:extLst>
                            <a:ext uri="{909E8E84-426E-40DD-AFC4-6F175D3DCCD1}">
                              <a14:hiddenFill xmlns:a14="http://schemas.microsoft.com/office/drawing/2010/main">
                                <a:solidFill>
                                  <a:srgbClr val="FFFFFF"/>
                                </a:solidFill>
                              </a14:hiddenFill>
                            </a:ext>
                          </a:extLst>
                        </pic:spPr>
                      </pic:pic>
                      <wps:wsp>
                        <wps:cNvPr id="11" name="テキスト ボックス 16"/>
                        <wps:cNvSpPr txBox="1"/>
                        <wps:spPr>
                          <a:xfrm>
                            <a:off x="0" y="0"/>
                            <a:ext cx="245650" cy="161770"/>
                          </a:xfrm>
                          <a:prstGeom prst="rect">
                            <a:avLst/>
                          </a:prstGeom>
                          <a:solidFill>
                            <a:schemeClr val="bg1"/>
                          </a:solidFill>
                          <a:ln>
                            <a:solidFill>
                              <a:schemeClr val="tx1"/>
                            </a:solidFill>
                          </a:ln>
                        </wps:spPr>
                        <wps:txbx>
                          <w:txbxContent>
                            <w:p w14:paraId="0C7B2705" w14:textId="77777777" w:rsidR="003925A3" w:rsidRPr="00544635" w:rsidRDefault="003925A3" w:rsidP="003925A3">
                              <w:pPr>
                                <w:kinsoku w:val="0"/>
                                <w:overflowPunct w:val="0"/>
                                <w:textAlignment w:val="baseline"/>
                                <w:rPr>
                                  <w:sz w:val="13"/>
                                  <w:szCs w:val="13"/>
                                </w:rPr>
                              </w:pPr>
                              <w:r w:rsidRPr="00544635">
                                <w:rPr>
                                  <w:rFonts w:eastAsia="Arial Unicode MS" w:cs="Arial Unicode MS"/>
                                  <w:color w:val="000000" w:themeColor="text1"/>
                                  <w:kern w:val="24"/>
                                  <w:sz w:val="13"/>
                                  <w:szCs w:val="13"/>
                                </w:rPr>
                                <w:t>SD1</w:t>
                              </w:r>
                            </w:p>
                          </w:txbxContent>
                        </wps:txbx>
                        <wps:bodyPr wrap="square" lIns="36000" tIns="0" rIns="0" bIns="0" rtlCol="0" anchor="ctr" anchorCtr="0">
                          <a:noAutofit/>
                        </wps:bodyPr>
                      </wps:wsp>
                      <wps:wsp>
                        <wps:cNvPr id="12" name="テキスト ボックス 17"/>
                        <wps:cNvSpPr txBox="1"/>
                        <wps:spPr>
                          <a:xfrm>
                            <a:off x="1260910" y="0"/>
                            <a:ext cx="245650" cy="161770"/>
                          </a:xfrm>
                          <a:prstGeom prst="rect">
                            <a:avLst/>
                          </a:prstGeom>
                          <a:solidFill>
                            <a:schemeClr val="bg1"/>
                          </a:solidFill>
                          <a:ln>
                            <a:solidFill>
                              <a:schemeClr val="tx1"/>
                            </a:solidFill>
                          </a:ln>
                        </wps:spPr>
                        <wps:txbx>
                          <w:txbxContent>
                            <w:p w14:paraId="3F7835B2" w14:textId="77777777" w:rsidR="003925A3" w:rsidRPr="00544635" w:rsidRDefault="003925A3" w:rsidP="003925A3">
                              <w:pPr>
                                <w:kinsoku w:val="0"/>
                                <w:overflowPunct w:val="0"/>
                                <w:textAlignment w:val="baseline"/>
                                <w:rPr>
                                  <w:sz w:val="13"/>
                                  <w:szCs w:val="13"/>
                                </w:rPr>
                              </w:pPr>
                              <w:r w:rsidRPr="00544635">
                                <w:rPr>
                                  <w:rFonts w:eastAsia="Arial Unicode MS" w:cs="Arial Unicode MS"/>
                                  <w:color w:val="000000" w:themeColor="text1"/>
                                  <w:kern w:val="24"/>
                                  <w:sz w:val="13"/>
                                  <w:szCs w:val="13"/>
                                </w:rPr>
                                <w:t>SD2</w:t>
                              </w:r>
                            </w:p>
                          </w:txbxContent>
                        </wps:txbx>
                        <wps:bodyPr wrap="square" lIns="36000" tIns="0" rIns="0" bIns="0" rtlCol="0" anchor="ctr" anchorCtr="0">
                          <a:noAutofit/>
                        </wps:bodyPr>
                      </wps:wsp>
                      <wps:wsp>
                        <wps:cNvPr id="13" name="テキスト ボックス 18"/>
                        <wps:cNvSpPr txBox="1"/>
                        <wps:spPr>
                          <a:xfrm>
                            <a:off x="0" y="798897"/>
                            <a:ext cx="245650" cy="161770"/>
                          </a:xfrm>
                          <a:prstGeom prst="rect">
                            <a:avLst/>
                          </a:prstGeom>
                          <a:solidFill>
                            <a:schemeClr val="bg1"/>
                          </a:solidFill>
                          <a:ln>
                            <a:solidFill>
                              <a:schemeClr val="tx1"/>
                            </a:solidFill>
                          </a:ln>
                        </wps:spPr>
                        <wps:txbx>
                          <w:txbxContent>
                            <w:p w14:paraId="73C609D8" w14:textId="77777777" w:rsidR="003925A3" w:rsidRPr="00544635" w:rsidRDefault="003925A3" w:rsidP="003925A3">
                              <w:pPr>
                                <w:kinsoku w:val="0"/>
                                <w:overflowPunct w:val="0"/>
                                <w:textAlignment w:val="baseline"/>
                                <w:rPr>
                                  <w:sz w:val="13"/>
                                  <w:szCs w:val="13"/>
                                </w:rPr>
                              </w:pPr>
                              <w:r w:rsidRPr="00544635">
                                <w:rPr>
                                  <w:rFonts w:eastAsia="Arial Unicode MS" w:cs="Arial Unicode MS"/>
                                  <w:color w:val="000000" w:themeColor="text1"/>
                                  <w:kern w:val="24"/>
                                  <w:sz w:val="13"/>
                                  <w:szCs w:val="13"/>
                                </w:rPr>
                                <w:t>SD3</w:t>
                              </w:r>
                            </w:p>
                          </w:txbxContent>
                        </wps:txbx>
                        <wps:bodyPr wrap="square" lIns="36000" tIns="0" rIns="0" bIns="0" rtlCol="0" anchor="ctr" anchorCtr="0">
                          <a:noAutofit/>
                        </wps:bodyPr>
                      </wps:wsp>
                      <wps:wsp>
                        <wps:cNvPr id="14" name="テキスト ボックス 19"/>
                        <wps:cNvSpPr txBox="1"/>
                        <wps:spPr>
                          <a:xfrm>
                            <a:off x="1270535" y="798897"/>
                            <a:ext cx="245650" cy="161770"/>
                          </a:xfrm>
                          <a:prstGeom prst="rect">
                            <a:avLst/>
                          </a:prstGeom>
                          <a:solidFill>
                            <a:schemeClr val="bg1"/>
                          </a:solidFill>
                          <a:ln>
                            <a:solidFill>
                              <a:schemeClr val="tx1"/>
                            </a:solidFill>
                          </a:ln>
                        </wps:spPr>
                        <wps:txbx>
                          <w:txbxContent>
                            <w:p w14:paraId="09C61A02" w14:textId="77777777" w:rsidR="003925A3" w:rsidRPr="00544635" w:rsidRDefault="003925A3" w:rsidP="003925A3">
                              <w:pPr>
                                <w:kinsoku w:val="0"/>
                                <w:overflowPunct w:val="0"/>
                                <w:textAlignment w:val="baseline"/>
                                <w:rPr>
                                  <w:sz w:val="13"/>
                                  <w:szCs w:val="13"/>
                                </w:rPr>
                              </w:pPr>
                              <w:r w:rsidRPr="00544635">
                                <w:rPr>
                                  <w:rFonts w:eastAsia="Arial Unicode MS" w:cs="Arial Unicode MS"/>
                                  <w:color w:val="000000" w:themeColor="text1"/>
                                  <w:kern w:val="24"/>
                                  <w:sz w:val="13"/>
                                  <w:szCs w:val="13"/>
                                </w:rPr>
                                <w:t>SD4</w:t>
                              </w:r>
                            </w:p>
                          </w:txbxContent>
                        </wps:txbx>
                        <wps:bodyPr wrap="square" lIns="36000" tIns="0" rIns="0" bIns="0" rtlCol="0" anchor="ctr" anchorCtr="0">
                          <a:noAutofit/>
                        </wps:bodyPr>
                      </wps:wsp>
                      <wps:wsp>
                        <wps:cNvPr id="15" name="テキスト ボックス 21"/>
                        <wps:cNvSpPr txBox="1"/>
                        <wps:spPr>
                          <a:xfrm>
                            <a:off x="2820202" y="0"/>
                            <a:ext cx="332113" cy="161770"/>
                          </a:xfrm>
                          <a:prstGeom prst="rect">
                            <a:avLst/>
                          </a:prstGeom>
                          <a:solidFill>
                            <a:schemeClr val="bg1"/>
                          </a:solidFill>
                          <a:ln>
                            <a:solidFill>
                              <a:schemeClr val="tx1"/>
                            </a:solidFill>
                          </a:ln>
                        </wps:spPr>
                        <wps:txbx>
                          <w:txbxContent>
                            <w:p w14:paraId="2E8D3D74" w14:textId="77777777" w:rsidR="003925A3" w:rsidRPr="00544635" w:rsidRDefault="003925A3" w:rsidP="003925A3">
                              <w:pPr>
                                <w:kinsoku w:val="0"/>
                                <w:overflowPunct w:val="0"/>
                                <w:textAlignment w:val="baseline"/>
                                <w:rPr>
                                  <w:sz w:val="13"/>
                                  <w:szCs w:val="13"/>
                                </w:rPr>
                              </w:pPr>
                              <w:r w:rsidRPr="00544635">
                                <w:rPr>
                                  <w:rFonts w:eastAsia="Arial Unicode MS" w:cs="Arial Unicode MS"/>
                                  <w:color w:val="000000" w:themeColor="text1"/>
                                  <w:kern w:val="24"/>
                                  <w:sz w:val="13"/>
                                  <w:szCs w:val="13"/>
                                </w:rPr>
                                <w:t>HME1</w:t>
                              </w:r>
                            </w:p>
                          </w:txbxContent>
                        </wps:txbx>
                        <wps:bodyPr wrap="square" lIns="36000" tIns="0" rIns="0" bIns="0" rtlCol="0" anchor="ctr" anchorCtr="0">
                          <a:noAutofit/>
                        </wps:bodyPr>
                      </wps:wsp>
                      <wps:wsp>
                        <wps:cNvPr id="16" name="テキスト ボックス 22"/>
                        <wps:cNvSpPr txBox="1"/>
                        <wps:spPr>
                          <a:xfrm>
                            <a:off x="4090737" y="0"/>
                            <a:ext cx="332113" cy="161770"/>
                          </a:xfrm>
                          <a:prstGeom prst="rect">
                            <a:avLst/>
                          </a:prstGeom>
                          <a:solidFill>
                            <a:schemeClr val="bg1"/>
                          </a:solidFill>
                          <a:ln>
                            <a:solidFill>
                              <a:schemeClr val="tx1"/>
                            </a:solidFill>
                          </a:ln>
                        </wps:spPr>
                        <wps:txbx>
                          <w:txbxContent>
                            <w:p w14:paraId="47E0A2BA" w14:textId="77777777" w:rsidR="003925A3" w:rsidRPr="00544635" w:rsidRDefault="003925A3" w:rsidP="003925A3">
                              <w:pPr>
                                <w:kinsoku w:val="0"/>
                                <w:overflowPunct w:val="0"/>
                                <w:textAlignment w:val="baseline"/>
                                <w:rPr>
                                  <w:sz w:val="13"/>
                                  <w:szCs w:val="13"/>
                                </w:rPr>
                              </w:pPr>
                              <w:r w:rsidRPr="00544635">
                                <w:rPr>
                                  <w:rFonts w:eastAsia="Arial Unicode MS" w:cs="Arial Unicode MS"/>
                                  <w:color w:val="000000" w:themeColor="text1"/>
                                  <w:kern w:val="24"/>
                                  <w:sz w:val="13"/>
                                  <w:szCs w:val="13"/>
                                </w:rPr>
                                <w:t>HME2</w:t>
                              </w:r>
                            </w:p>
                          </w:txbxContent>
                        </wps:txbx>
                        <wps:bodyPr wrap="square" lIns="36000" tIns="0" rIns="0" bIns="0" rtlCol="0" anchor="ctr" anchorCtr="0">
                          <a:noAutofit/>
                        </wps:bodyPr>
                      </wps:wsp>
                      <wps:wsp>
                        <wps:cNvPr id="17" name="テキスト ボックス 23"/>
                        <wps:cNvSpPr txBox="1"/>
                        <wps:spPr>
                          <a:xfrm>
                            <a:off x="2820202" y="818148"/>
                            <a:ext cx="332113" cy="161770"/>
                          </a:xfrm>
                          <a:prstGeom prst="rect">
                            <a:avLst/>
                          </a:prstGeom>
                          <a:solidFill>
                            <a:schemeClr val="bg1"/>
                          </a:solidFill>
                          <a:ln>
                            <a:solidFill>
                              <a:schemeClr val="tx1"/>
                            </a:solidFill>
                          </a:ln>
                        </wps:spPr>
                        <wps:txbx>
                          <w:txbxContent>
                            <w:p w14:paraId="28AA7C94" w14:textId="77777777" w:rsidR="003925A3" w:rsidRPr="00544635" w:rsidRDefault="003925A3" w:rsidP="003925A3">
                              <w:pPr>
                                <w:kinsoku w:val="0"/>
                                <w:overflowPunct w:val="0"/>
                                <w:textAlignment w:val="baseline"/>
                                <w:rPr>
                                  <w:sz w:val="13"/>
                                  <w:szCs w:val="13"/>
                                </w:rPr>
                              </w:pPr>
                              <w:r w:rsidRPr="00544635">
                                <w:rPr>
                                  <w:rFonts w:eastAsia="Arial Unicode MS" w:cs="Arial Unicode MS"/>
                                  <w:color w:val="000000" w:themeColor="text1"/>
                                  <w:kern w:val="24"/>
                                  <w:sz w:val="13"/>
                                  <w:szCs w:val="13"/>
                                </w:rPr>
                                <w:t>HME3</w:t>
                              </w:r>
                            </w:p>
                          </w:txbxContent>
                        </wps:txbx>
                        <wps:bodyPr wrap="square" lIns="36000" tIns="0" rIns="0" bIns="0" rtlCol="0" anchor="ctr" anchorCtr="0">
                          <a:noAutofit/>
                        </wps:bodyPr>
                      </wps:wsp>
                      <wps:wsp>
                        <wps:cNvPr id="18" name="テキスト ボックス 24"/>
                        <wps:cNvSpPr txBox="1"/>
                        <wps:spPr>
                          <a:xfrm>
                            <a:off x="4090737" y="808522"/>
                            <a:ext cx="332113" cy="161770"/>
                          </a:xfrm>
                          <a:prstGeom prst="rect">
                            <a:avLst/>
                          </a:prstGeom>
                          <a:solidFill>
                            <a:schemeClr val="bg1"/>
                          </a:solidFill>
                          <a:ln>
                            <a:solidFill>
                              <a:schemeClr val="tx1"/>
                            </a:solidFill>
                          </a:ln>
                        </wps:spPr>
                        <wps:txbx>
                          <w:txbxContent>
                            <w:p w14:paraId="760D587B" w14:textId="77777777" w:rsidR="003925A3" w:rsidRPr="00544635" w:rsidRDefault="003925A3" w:rsidP="003925A3">
                              <w:pPr>
                                <w:kinsoku w:val="0"/>
                                <w:overflowPunct w:val="0"/>
                                <w:textAlignment w:val="baseline"/>
                                <w:rPr>
                                  <w:sz w:val="13"/>
                                  <w:szCs w:val="13"/>
                                </w:rPr>
                              </w:pPr>
                              <w:r w:rsidRPr="00544635">
                                <w:rPr>
                                  <w:rFonts w:eastAsia="Arial Unicode MS" w:cs="Arial Unicode MS"/>
                                  <w:color w:val="000000" w:themeColor="text1"/>
                                  <w:kern w:val="24"/>
                                  <w:sz w:val="13"/>
                                  <w:szCs w:val="13"/>
                                </w:rPr>
                                <w:t>HME4</w:t>
                              </w:r>
                            </w:p>
                          </w:txbxContent>
                        </wps:txbx>
                        <wps:bodyPr wrap="square" lIns="36000" tIns="0" rIns="0" bIns="0" rtlCol="0" anchor="ctr" anchorCtr="0">
                          <a:noAutofit/>
                        </wps:bodyPr>
                      </wps:wsp>
                      <pic:pic xmlns:pic="http://schemas.openxmlformats.org/drawingml/2006/picture">
                        <pic:nvPicPr>
                          <pic:cNvPr id="19" name="Picture 12"/>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4090737" y="1626670"/>
                            <a:ext cx="1271905" cy="819785"/>
                          </a:xfrm>
                          <a:prstGeom prst="rect">
                            <a:avLst/>
                          </a:prstGeom>
                          <a:noFill/>
                          <a:extLst>
                            <a:ext uri="{909E8E84-426E-40DD-AFC4-6F175D3DCCD1}">
                              <a14:hiddenFill xmlns:a14="http://schemas.microsoft.com/office/drawing/2010/main">
                                <a:solidFill>
                                  <a:srgbClr val="FFFFFF"/>
                                </a:solidFill>
                              </a14:hiddenFill>
                            </a:ext>
                          </a:extLst>
                        </pic:spPr>
                      </pic:pic>
                      <wps:wsp>
                        <wps:cNvPr id="20" name="テキスト ボックス 26"/>
                        <wps:cNvSpPr txBox="1"/>
                        <wps:spPr>
                          <a:xfrm>
                            <a:off x="4090737" y="1617045"/>
                            <a:ext cx="332113" cy="161770"/>
                          </a:xfrm>
                          <a:prstGeom prst="rect">
                            <a:avLst/>
                          </a:prstGeom>
                          <a:solidFill>
                            <a:schemeClr val="bg1"/>
                          </a:solidFill>
                          <a:ln>
                            <a:solidFill>
                              <a:schemeClr val="tx1"/>
                            </a:solidFill>
                          </a:ln>
                        </wps:spPr>
                        <wps:txbx>
                          <w:txbxContent>
                            <w:p w14:paraId="532EDAE6" w14:textId="77777777" w:rsidR="003925A3" w:rsidRPr="00544635" w:rsidRDefault="003925A3" w:rsidP="003925A3">
                              <w:pPr>
                                <w:kinsoku w:val="0"/>
                                <w:overflowPunct w:val="0"/>
                                <w:textAlignment w:val="baseline"/>
                                <w:rPr>
                                  <w:sz w:val="13"/>
                                  <w:szCs w:val="13"/>
                                </w:rPr>
                              </w:pPr>
                              <w:r w:rsidRPr="00544635">
                                <w:rPr>
                                  <w:rFonts w:eastAsia="Arial Unicode MS" w:cs="Arial Unicode MS"/>
                                  <w:color w:val="000000" w:themeColor="text1"/>
                                  <w:kern w:val="24"/>
                                  <w:sz w:val="13"/>
                                  <w:szCs w:val="13"/>
                                </w:rPr>
                                <w:t>HME5</w:t>
                              </w:r>
                            </w:p>
                          </w:txbxContent>
                        </wps:txbx>
                        <wps:bodyPr wrap="square" lIns="36000" tIns="0" rIns="0" bIns="0" rtlCol="0" anchor="ctr" anchorCtr="0">
                          <a:noAutofit/>
                        </wps:bodyPr>
                      </wps:wsp>
                    </wpg:wgp>
                  </a:graphicData>
                </a:graphic>
              </wp:anchor>
            </w:drawing>
          </mc:Choice>
          <mc:Fallback>
            <w:pict>
              <v:group w14:anchorId="3644EFAF" id="グループ化 30" o:spid="_x0000_s1026" style="position:absolute;left:0;text-align:left;margin-left:0;margin-top:27.3pt;width:422.25pt;height:192.65pt;z-index:251659264" coordsize="53626,2446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2617;height:81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">
                  <v:imagedata r:id="rId21" o:title=""/>
                </v:shape>
                <v:shape id="Picture 3" o:spid="_x0000_s1028" type="#_x0000_t75" style="position:absolute;left:12705;width:12617;height:81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">
                  <v:imagedata r:id="rId22" o:title=""/>
                </v:shape>
                <v:shape id="Picture 4" o:spid="_x0000_s1029" type="#_x0000_t75" style="position:absolute;top:8085;width:12617;height:81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">
                  <v:imagedata r:id="rId23" o:title=""/>
                </v:shape>
                <v:shape id="Picture 5" o:spid="_x0000_s1030" type="#_x0000_t75" style="position:absolute;left:12609;top:8085;width:12649;height:81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">
                  <v:imagedata r:id="rId24" o:title=""/>
                </v:shape>
                <v:shape id="Picture 8" o:spid="_x0000_s1031" type="#_x0000_t75" style="position:absolute;left:40907;width:12706;height:81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">
                  <v:imagedata r:id="rId25" o:title=""/>
                </v:shape>
                <v:shape id="Picture 9" o:spid="_x0000_s1032" type="#_x0000_t75" style="position:absolute;left:28202;top:8085;width:12706;height:81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">
                  <v:imagedata r:id="rId26" o:title=""/>
                </v:shape>
                <v:shape id="Picture 10" o:spid="_x0000_s1033" type="#_x0000_t75" style="position:absolute;left:40811;top:8085;width:12782;height:82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">
                  <v:imagedata r:id="rId27" o:title=""/>
                </v:shape>
                <v:shape id="Picture 11" o:spid="_x0000_s1034" type="#_x0000_t75" style="position:absolute;left:28202;width:12636;height:81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">
                  <v:imagedata r:id="rId28" o:title=""/>
                </v:shape>
                <v:shapetype id="_x0000_t202" coordsize="21600,21600" o:spt="202" path="m,l,21600r21600,l21600,xe">
                  <v:stroke joinstyle="miter"/>
                  <v:path gradientshapeok="t" o:connecttype="rect"/>
                </v:shapetype>
                <v:shape id="テキスト ボックス 16" o:spid="_x0000_s1035" type="#_x0000_t202" style="position:absolute;width:2456;height:16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" fillcolor="white [3212]" strokecolor="black [3213]">
                  <v:textbox inset="1mm,0,0,0">
                    <w:txbxContent>
                      <w:p w14:paraId="0C7B2705" w14:textId="77777777" w:rsidR="003925A3" w:rsidRPr="00544635" w:rsidRDefault="003925A3" w:rsidP="003925A3">
                        <w:pPr>
                          <w:kinsoku w:val="0"/>
                          <w:overflowPunct w:val="0"/>
                          <w:textAlignment w:val="baseline"/>
                          <w:rPr>
                            <w:sz w:val="13"/>
                            <w:szCs w:val="13"/>
                          </w:rPr>
                        </w:pPr>
                        <w:r w:rsidRPr="00544635">
                          <w:rPr>
                            <w:rFonts w:eastAsia="Arial Unicode MS" w:cs="Arial Unicode MS"/>
                            <w:color w:val="000000" w:themeColor="text1"/>
                            <w:kern w:val="24"/>
                            <w:sz w:val="13"/>
                            <w:szCs w:val="13"/>
                          </w:rPr>
                          <w:t>SD1</w:t>
                        </w:r>
                      </w:p>
                    </w:txbxContent>
                  </v:textbox>
                </v:shape>
                <v:shape id="テキスト ボックス 17" o:spid="_x0000_s1036" type="#_x0000_t202" style="position:absolute;left:12609;width:2456;height:16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" fillcolor="white [3212]" strokecolor="black [3213]">
                  <v:textbox inset="1mm,0,0,0">
                    <w:txbxContent>
                      <w:p w14:paraId="3F7835B2" w14:textId="77777777" w:rsidR="003925A3" w:rsidRPr="00544635" w:rsidRDefault="003925A3" w:rsidP="003925A3">
                        <w:pPr>
                          <w:kinsoku w:val="0"/>
                          <w:overflowPunct w:val="0"/>
                          <w:textAlignment w:val="baseline"/>
                          <w:rPr>
                            <w:sz w:val="13"/>
                            <w:szCs w:val="13"/>
                          </w:rPr>
                        </w:pPr>
                        <w:r w:rsidRPr="00544635">
                          <w:rPr>
                            <w:rFonts w:eastAsia="Arial Unicode MS" w:cs="Arial Unicode MS"/>
                            <w:color w:val="000000" w:themeColor="text1"/>
                            <w:kern w:val="24"/>
                            <w:sz w:val="13"/>
                            <w:szCs w:val="13"/>
                          </w:rPr>
                          <w:t>SD2</w:t>
                        </w:r>
                      </w:p>
                    </w:txbxContent>
                  </v:textbox>
                </v:shape>
                <v:shape id="テキスト ボックス 18" o:spid="_x0000_s1037" type="#_x0000_t202" style="position:absolute;top:7988;width:2456;height:16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" fillcolor="white [3212]" strokecolor="black [3213]">
                  <v:textbox inset="1mm,0,0,0">
                    <w:txbxContent>
                      <w:p w14:paraId="73C609D8" w14:textId="77777777" w:rsidR="003925A3" w:rsidRPr="00544635" w:rsidRDefault="003925A3" w:rsidP="003925A3">
                        <w:pPr>
                          <w:kinsoku w:val="0"/>
                          <w:overflowPunct w:val="0"/>
                          <w:textAlignment w:val="baseline"/>
                          <w:rPr>
                            <w:sz w:val="13"/>
                            <w:szCs w:val="13"/>
                          </w:rPr>
                        </w:pPr>
                        <w:r w:rsidRPr="00544635">
                          <w:rPr>
                            <w:rFonts w:eastAsia="Arial Unicode MS" w:cs="Arial Unicode MS"/>
                            <w:color w:val="000000" w:themeColor="text1"/>
                            <w:kern w:val="24"/>
                            <w:sz w:val="13"/>
                            <w:szCs w:val="13"/>
                          </w:rPr>
                          <w:t>SD3</w:t>
                        </w:r>
                      </w:p>
                    </w:txbxContent>
                  </v:textbox>
                </v:shape>
                <v:shape id="テキスト ボックス 19" o:spid="_x0000_s1038" type="#_x0000_t202" style="position:absolute;left:12705;top:7988;width:2456;height:16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" fillcolor="white [3212]" strokecolor="black [3213]">
                  <v:textbox inset="1mm,0,0,0">
                    <w:txbxContent>
                      <w:p w14:paraId="09C61A02" w14:textId="77777777" w:rsidR="003925A3" w:rsidRPr="00544635" w:rsidRDefault="003925A3" w:rsidP="003925A3">
                        <w:pPr>
                          <w:kinsoku w:val="0"/>
                          <w:overflowPunct w:val="0"/>
                          <w:textAlignment w:val="baseline"/>
                          <w:rPr>
                            <w:sz w:val="13"/>
                            <w:szCs w:val="13"/>
                          </w:rPr>
                        </w:pPr>
                        <w:r w:rsidRPr="00544635">
                          <w:rPr>
                            <w:rFonts w:eastAsia="Arial Unicode MS" w:cs="Arial Unicode MS"/>
                            <w:color w:val="000000" w:themeColor="text1"/>
                            <w:kern w:val="24"/>
                            <w:sz w:val="13"/>
                            <w:szCs w:val="13"/>
                          </w:rPr>
                          <w:t>SD4</w:t>
                        </w:r>
                      </w:p>
                    </w:txbxContent>
                  </v:textbox>
                </v:shape>
                <v:shape id="テキスト ボックス 21" o:spid="_x0000_s1039" type="#_x0000_t202" style="position:absolute;left:28202;width:3321;height:16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" fillcolor="white [3212]" strokecolor="black [3213]">
                  <v:textbox inset="1mm,0,0,0">
                    <w:txbxContent>
                      <w:p w14:paraId="2E8D3D74" w14:textId="77777777" w:rsidR="003925A3" w:rsidRPr="00544635" w:rsidRDefault="003925A3" w:rsidP="003925A3">
                        <w:pPr>
                          <w:kinsoku w:val="0"/>
                          <w:overflowPunct w:val="0"/>
                          <w:textAlignment w:val="baseline"/>
                          <w:rPr>
                            <w:sz w:val="13"/>
                            <w:szCs w:val="13"/>
                          </w:rPr>
                        </w:pPr>
                        <w:r w:rsidRPr="00544635">
                          <w:rPr>
                            <w:rFonts w:eastAsia="Arial Unicode MS" w:cs="Arial Unicode MS"/>
                            <w:color w:val="000000" w:themeColor="text1"/>
                            <w:kern w:val="24"/>
                            <w:sz w:val="13"/>
                            <w:szCs w:val="13"/>
                          </w:rPr>
                          <w:t>HME1</w:t>
                        </w:r>
                      </w:p>
                    </w:txbxContent>
                  </v:textbox>
                </v:shape>
                <v:shape id="テキスト ボックス 22" o:spid="_x0000_s1040" type="#_x0000_t202" style="position:absolute;left:40907;width:3321;height:16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" fillcolor="white [3212]" strokecolor="black [3213]">
                  <v:textbox inset="1mm,0,0,0">
                    <w:txbxContent>
                      <w:p w14:paraId="47E0A2BA" w14:textId="77777777" w:rsidR="003925A3" w:rsidRPr="00544635" w:rsidRDefault="003925A3" w:rsidP="003925A3">
                        <w:pPr>
                          <w:kinsoku w:val="0"/>
                          <w:overflowPunct w:val="0"/>
                          <w:textAlignment w:val="baseline"/>
                          <w:rPr>
                            <w:sz w:val="13"/>
                            <w:szCs w:val="13"/>
                          </w:rPr>
                        </w:pPr>
                        <w:r w:rsidRPr="00544635">
                          <w:rPr>
                            <w:rFonts w:eastAsia="Arial Unicode MS" w:cs="Arial Unicode MS"/>
                            <w:color w:val="000000" w:themeColor="text1"/>
                            <w:kern w:val="24"/>
                            <w:sz w:val="13"/>
                            <w:szCs w:val="13"/>
                          </w:rPr>
                          <w:t>HME2</w:t>
                        </w:r>
                      </w:p>
                    </w:txbxContent>
                  </v:textbox>
                </v:shape>
                <v:shape id="テキスト ボックス 23" o:spid="_x0000_s1041" type="#_x0000_t202" style="position:absolute;left:28202;top:8181;width:3321;height:16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" fillcolor="white [3212]" strokecolor="black [3213]">
                  <v:textbox inset="1mm,0,0,0">
                    <w:txbxContent>
                      <w:p w14:paraId="28AA7C94" w14:textId="77777777" w:rsidR="003925A3" w:rsidRPr="00544635" w:rsidRDefault="003925A3" w:rsidP="003925A3">
                        <w:pPr>
                          <w:kinsoku w:val="0"/>
                          <w:overflowPunct w:val="0"/>
                          <w:textAlignment w:val="baseline"/>
                          <w:rPr>
                            <w:sz w:val="13"/>
                            <w:szCs w:val="13"/>
                          </w:rPr>
                        </w:pPr>
                        <w:r w:rsidRPr="00544635">
                          <w:rPr>
                            <w:rFonts w:eastAsia="Arial Unicode MS" w:cs="Arial Unicode MS"/>
                            <w:color w:val="000000" w:themeColor="text1"/>
                            <w:kern w:val="24"/>
                            <w:sz w:val="13"/>
                            <w:szCs w:val="13"/>
                          </w:rPr>
                          <w:t>HME3</w:t>
                        </w:r>
                      </w:p>
                    </w:txbxContent>
                  </v:textbox>
                </v:shape>
                <v:shape id="テキスト ボックス 24" o:spid="_x0000_s1042" type="#_x0000_t202" style="position:absolute;left:40907;top:8085;width:3321;height:16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" fillcolor="white [3212]" strokecolor="black [3213]">
                  <v:textbox inset="1mm,0,0,0">
                    <w:txbxContent>
                      <w:p w14:paraId="760D587B" w14:textId="77777777" w:rsidR="003925A3" w:rsidRPr="00544635" w:rsidRDefault="003925A3" w:rsidP="003925A3">
                        <w:pPr>
                          <w:kinsoku w:val="0"/>
                          <w:overflowPunct w:val="0"/>
                          <w:textAlignment w:val="baseline"/>
                          <w:rPr>
                            <w:sz w:val="13"/>
                            <w:szCs w:val="13"/>
                          </w:rPr>
                        </w:pPr>
                        <w:r w:rsidRPr="00544635">
                          <w:rPr>
                            <w:rFonts w:eastAsia="Arial Unicode MS" w:cs="Arial Unicode MS"/>
                            <w:color w:val="000000" w:themeColor="text1"/>
                            <w:kern w:val="24"/>
                            <w:sz w:val="13"/>
                            <w:szCs w:val="13"/>
                          </w:rPr>
                          <w:t>HME4</w:t>
                        </w:r>
                      </w:p>
                    </w:txbxContent>
                  </v:textbox>
                </v:shape>
                <v:shape id="Picture 12" o:spid="_x0000_s1043" type="#_x0000_t75" style="position:absolute;left:40907;top:16266;width:12719;height:81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">
                  <v:imagedata r:id="rId29" o:title=""/>
                </v:shape>
                <v:shape id="テキスト ボックス 26" o:spid="_x0000_s1044" type="#_x0000_t202" style="position:absolute;left:40907;top:16170;width:3321;height:16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" fillcolor="white [3212]" strokecolor="black [3213]">
                  <v:textbox inset="1mm,0,0,0">
                    <w:txbxContent>
                      <w:p w14:paraId="532EDAE6" w14:textId="77777777" w:rsidR="003925A3" w:rsidRPr="00544635" w:rsidRDefault="003925A3" w:rsidP="003925A3">
                        <w:pPr>
                          <w:kinsoku w:val="0"/>
                          <w:overflowPunct w:val="0"/>
                          <w:textAlignment w:val="baseline"/>
                          <w:rPr>
                            <w:sz w:val="13"/>
                            <w:szCs w:val="13"/>
                          </w:rPr>
                        </w:pPr>
                        <w:r w:rsidRPr="00544635">
                          <w:rPr>
                            <w:rFonts w:eastAsia="Arial Unicode MS" w:cs="Arial Unicode MS"/>
                            <w:color w:val="000000" w:themeColor="text1"/>
                            <w:kern w:val="24"/>
                            <w:sz w:val="13"/>
                            <w:szCs w:val="13"/>
                          </w:rPr>
                          <w:t>HME5</w:t>
                        </w:r>
                      </w:p>
                    </w:txbxContent>
                  </v:textbox>
                </v:shape>
                <w10:wrap type="topAndBottom"/>
              </v:group>
            </w:pict>
          </mc:Fallback>
        </mc:AlternateContent>
      </w:r>
    </w:p>
    <w:p w14:paraId="22045E7F" w14:textId="77777777" w:rsidR="00D53D14" w:rsidRPr="003D4A50" w:rsidRDefault="00D53D14" w:rsidP="00E96A2F">
      <w:pPr>
        <w:spacing w:line="480" w:lineRule="auto"/>
        <w:jc w:val="both"/>
        <w:rPr>
          <w:rFonts w:asciiTheme="majorHAnsi" w:hAnsiTheme="majorHAnsi" w:cstheme="majorHAnsi"/>
          <w:sz w:val="21"/>
          <w:szCs w:val="16"/>
        </w:rPr>
      </w:pPr>
    </w:p>
    <w:p w14:paraId="0C8091DF" w14:textId="564C7358" w:rsidR="003925A3" w:rsidRPr="003D4A50" w:rsidRDefault="00D53D14" w:rsidP="00E96A2F">
      <w:pPr>
        <w:spacing w:line="480" w:lineRule="auto"/>
        <w:jc w:val="both"/>
        <w:rPr>
          <w:rFonts w:asciiTheme="majorHAnsi" w:hAnsiTheme="majorHAnsi" w:cstheme="majorHAnsi"/>
          <w:sz w:val="21"/>
          <w:szCs w:val="16"/>
        </w:rPr>
      </w:pPr>
      <w:r w:rsidRPr="003D4A50">
        <w:rPr>
          <w:rFonts w:asciiTheme="majorHAnsi" w:hAnsiTheme="majorHAnsi" w:cstheme="majorHAnsi"/>
          <w:sz w:val="21"/>
          <w:szCs w:val="16"/>
        </w:rPr>
        <w:t xml:space="preserve">Figure 3.  SEM images of ASDs. The </w:t>
      </w:r>
      <w:r w:rsidR="004E47FC">
        <w:rPr>
          <w:rFonts w:asciiTheme="majorHAnsi" w:hAnsiTheme="majorHAnsi" w:cstheme="majorHAnsi"/>
          <w:sz w:val="21"/>
          <w:szCs w:val="16"/>
        </w:rPr>
        <w:t>ASD</w:t>
      </w:r>
      <w:r w:rsidRPr="003D4A50">
        <w:rPr>
          <w:rFonts w:asciiTheme="majorHAnsi" w:hAnsiTheme="majorHAnsi" w:cstheme="majorHAnsi"/>
          <w:sz w:val="21"/>
          <w:szCs w:val="16"/>
        </w:rPr>
        <w:t xml:space="preserve"> types are shown in the figure.</w:t>
      </w:r>
    </w:p>
    <w:p w14:paraId="07625501" w14:textId="77777777" w:rsidR="00D53D14" w:rsidRPr="003D4A50" w:rsidRDefault="00D53D14" w:rsidP="00E96A2F">
      <w:pPr>
        <w:spacing w:line="480" w:lineRule="auto"/>
        <w:jc w:val="both"/>
        <w:rPr>
          <w:i/>
        </w:rPr>
      </w:pPr>
    </w:p>
    <w:p w14:paraId="0BA7A3A5" w14:textId="0A6C1F90" w:rsidR="003925A3" w:rsidRPr="003D4A50" w:rsidRDefault="00E46B74" w:rsidP="00E96A2F">
      <w:pPr>
        <w:spacing w:line="480" w:lineRule="auto"/>
        <w:jc w:val="both"/>
        <w:rPr>
          <w:iCs/>
        </w:rPr>
      </w:pPr>
      <w:r w:rsidRPr="003D4A50">
        <w:rPr>
          <w:iCs/>
        </w:rPr>
        <w:t xml:space="preserve">          Figure 4 shows </w:t>
      </w:r>
      <w:r w:rsidR="00357BBA">
        <w:rPr>
          <w:iCs/>
        </w:rPr>
        <w:t xml:space="preserve">the </w:t>
      </w:r>
      <w:r w:rsidRPr="003D4A50">
        <w:rPr>
          <w:iCs/>
        </w:rPr>
        <w:t xml:space="preserve">pH-shift dissolution </w:t>
      </w:r>
      <w:r w:rsidR="00795BB7">
        <w:rPr>
          <w:iCs/>
        </w:rPr>
        <w:t>study results</w:t>
      </w:r>
      <w:r w:rsidR="00AA3D86">
        <w:rPr>
          <w:iCs/>
        </w:rPr>
        <w:t xml:space="preserve"> </w:t>
      </w:r>
      <w:r w:rsidR="00795BB7">
        <w:rPr>
          <w:iCs/>
        </w:rPr>
        <w:t>for</w:t>
      </w:r>
      <w:r w:rsidR="00AA3D86">
        <w:rPr>
          <w:iCs/>
        </w:rPr>
        <w:t xml:space="preserve"> the ASDs</w:t>
      </w:r>
      <w:r w:rsidR="000B6F8E" w:rsidRPr="003D4A50">
        <w:rPr>
          <w:iCs/>
        </w:rPr>
        <w:t>. The dissolutions from Eud</w:t>
      </w:r>
      <w:r w:rsidR="00A80482">
        <w:rPr>
          <w:iCs/>
        </w:rPr>
        <w:t xml:space="preserve"> RLPO</w:t>
      </w:r>
      <w:r w:rsidR="000B6F8E" w:rsidRPr="003D4A50">
        <w:rPr>
          <w:iCs/>
        </w:rPr>
        <w:t xml:space="preserve"> and PVPVA ASDs prepared </w:t>
      </w:r>
      <w:r w:rsidR="00357BBA">
        <w:rPr>
          <w:iCs/>
        </w:rPr>
        <w:t>using</w:t>
      </w:r>
      <w:r w:rsidR="000B6F8E" w:rsidRPr="003D4A50">
        <w:rPr>
          <w:iCs/>
        </w:rPr>
        <w:t xml:space="preserve"> HME (HME1 and 2) were slow, from which FEN concentration did not reach the solubility during the test period</w:t>
      </w:r>
      <w:r w:rsidR="006A478E">
        <w:rPr>
          <w:iCs/>
        </w:rPr>
        <w:t>; therefore</w:t>
      </w:r>
      <w:r w:rsidR="000B6F8E" w:rsidRPr="003D4A50">
        <w:rPr>
          <w:iCs/>
        </w:rPr>
        <w:t xml:space="preserve">, supersaturation was not </w:t>
      </w:r>
      <w:r w:rsidR="00944294" w:rsidRPr="003D4A50">
        <w:rPr>
          <w:iCs/>
        </w:rPr>
        <w:t xml:space="preserve">observed for these </w:t>
      </w:r>
      <w:r w:rsidR="00B1364D">
        <w:rPr>
          <w:iCs/>
        </w:rPr>
        <w:t>ASDs</w:t>
      </w:r>
      <w:r w:rsidR="00944294" w:rsidRPr="003D4A50">
        <w:rPr>
          <w:iCs/>
        </w:rPr>
        <w:t xml:space="preserve">. </w:t>
      </w:r>
      <w:r w:rsidR="00357BBA">
        <w:rPr>
          <w:iCs/>
        </w:rPr>
        <w:t>The p</w:t>
      </w:r>
      <w:r w:rsidR="00705AEF" w:rsidRPr="003D4A50">
        <w:rPr>
          <w:iCs/>
        </w:rPr>
        <w:t xml:space="preserve">oor aqueous solubility of Eud RLPO was likely </w:t>
      </w:r>
      <w:r w:rsidR="00795BB7">
        <w:rPr>
          <w:iCs/>
        </w:rPr>
        <w:t xml:space="preserve">to be responsible </w:t>
      </w:r>
      <w:r w:rsidR="00357BBA">
        <w:rPr>
          <w:iCs/>
        </w:rPr>
        <w:t>for</w:t>
      </w:r>
      <w:r w:rsidR="00705AEF" w:rsidRPr="003D4A50">
        <w:rPr>
          <w:iCs/>
        </w:rPr>
        <w:t xml:space="preserve"> the slow dissolution from HME1. In contrast, PVPVA has </w:t>
      </w:r>
      <w:r w:rsidR="00357BBA">
        <w:rPr>
          <w:iCs/>
        </w:rPr>
        <w:t xml:space="preserve">a </w:t>
      </w:r>
      <w:r w:rsidR="00705AEF" w:rsidRPr="003D4A50">
        <w:rPr>
          <w:iCs/>
        </w:rPr>
        <w:t xml:space="preserve">high solubility </w:t>
      </w:r>
      <w:r w:rsidR="00357BBA">
        <w:rPr>
          <w:iCs/>
        </w:rPr>
        <w:t>in</w:t>
      </w:r>
      <w:r w:rsidR="00705AEF" w:rsidRPr="003D4A50">
        <w:rPr>
          <w:iCs/>
        </w:rPr>
        <w:t xml:space="preserve"> water</w:t>
      </w:r>
      <w:r w:rsidR="00357BBA">
        <w:rPr>
          <w:iCs/>
        </w:rPr>
        <w:t>;</w:t>
      </w:r>
      <w:r w:rsidR="00B54EDD">
        <w:rPr>
          <w:iCs/>
        </w:rPr>
        <w:t xml:space="preserve"> </w:t>
      </w:r>
      <w:r w:rsidR="00357BBA">
        <w:rPr>
          <w:iCs/>
        </w:rPr>
        <w:t>n</w:t>
      </w:r>
      <w:r w:rsidR="00B54EDD">
        <w:rPr>
          <w:iCs/>
        </w:rPr>
        <w:t>evertheless</w:t>
      </w:r>
      <w:r w:rsidR="00782AA1" w:rsidRPr="003D4A50">
        <w:rPr>
          <w:iCs/>
        </w:rPr>
        <w:t>,</w:t>
      </w:r>
      <w:r w:rsidR="00705AEF" w:rsidRPr="003D4A50">
        <w:rPr>
          <w:iCs/>
        </w:rPr>
        <w:t xml:space="preserve"> </w:t>
      </w:r>
      <w:r w:rsidR="00357BBA">
        <w:rPr>
          <w:iCs/>
        </w:rPr>
        <w:t xml:space="preserve">the </w:t>
      </w:r>
      <w:r w:rsidR="00B54EDD">
        <w:rPr>
          <w:iCs/>
        </w:rPr>
        <w:t xml:space="preserve">dissolution from HME2 was also slow. We had </w:t>
      </w:r>
      <w:r w:rsidR="00357BBA">
        <w:rPr>
          <w:iCs/>
        </w:rPr>
        <w:t xml:space="preserve">a </w:t>
      </w:r>
      <w:r w:rsidR="00B54EDD">
        <w:rPr>
          <w:iCs/>
        </w:rPr>
        <w:t>similar observation for the PVPVA/FEN ASD previously</w:t>
      </w:r>
      <w:r w:rsidR="008F1620" w:rsidRPr="008F1620">
        <w:rPr>
          <w:iCs/>
          <w:vertAlign w:val="superscript"/>
        </w:rPr>
        <w:t>12</w:t>
      </w:r>
      <w:r w:rsidR="00B54EDD">
        <w:rPr>
          <w:iCs/>
        </w:rPr>
        <w:t xml:space="preserve">. </w:t>
      </w:r>
      <w:r w:rsidR="00357BBA">
        <w:rPr>
          <w:iCs/>
        </w:rPr>
        <w:t>As</w:t>
      </w:r>
      <w:r w:rsidR="00D95D46" w:rsidRPr="003D4A50">
        <w:rPr>
          <w:iCs/>
        </w:rPr>
        <w:t xml:space="preserve"> only PVPVA is soluble during the initial period where Tween does not exist</w:t>
      </w:r>
      <w:r w:rsidR="00B54EDD">
        <w:rPr>
          <w:iCs/>
        </w:rPr>
        <w:t>, FEN should be enriched in the formulation by losing PVPVA</w:t>
      </w:r>
      <w:r w:rsidR="00D95D46" w:rsidRPr="003D4A50">
        <w:rPr>
          <w:iCs/>
        </w:rPr>
        <w:t>. Thus, incongruent release of the drug</w:t>
      </w:r>
      <w:r w:rsidR="008F1620" w:rsidRPr="008F1620">
        <w:rPr>
          <w:iCs/>
          <w:vertAlign w:val="superscript"/>
        </w:rPr>
        <w:t>18-20</w:t>
      </w:r>
      <w:r w:rsidR="00D95D46" w:rsidRPr="003D4A50">
        <w:rPr>
          <w:iCs/>
        </w:rPr>
        <w:t xml:space="preserve"> was likely the reason </w:t>
      </w:r>
      <w:r w:rsidR="00357BBA">
        <w:rPr>
          <w:iCs/>
        </w:rPr>
        <w:t>for</w:t>
      </w:r>
      <w:r w:rsidR="00D95D46" w:rsidRPr="003D4A50">
        <w:rPr>
          <w:iCs/>
        </w:rPr>
        <w:t xml:space="preserve"> poor dissolution from </w:t>
      </w:r>
      <w:r w:rsidR="00B54EDD">
        <w:rPr>
          <w:iCs/>
        </w:rPr>
        <w:t>this ASD</w:t>
      </w:r>
      <w:r w:rsidR="00D95D46" w:rsidRPr="003D4A50">
        <w:rPr>
          <w:iCs/>
        </w:rPr>
        <w:t xml:space="preserve">. </w:t>
      </w:r>
      <w:r w:rsidR="00357BBA">
        <w:rPr>
          <w:iCs/>
        </w:rPr>
        <w:t>Meanwhile</w:t>
      </w:r>
      <w:r w:rsidR="00944294" w:rsidRPr="003D4A50">
        <w:rPr>
          <w:iCs/>
        </w:rPr>
        <w:t>, supersaturation was achieved for HPMCAS ASDs (HME 3 to 5)</w:t>
      </w:r>
      <w:r w:rsidR="00E42DFA" w:rsidRPr="003D4A50">
        <w:rPr>
          <w:iCs/>
        </w:rPr>
        <w:t>, where HME4 exhibited the highest degree of supersaturation</w:t>
      </w:r>
      <w:r w:rsidR="00944294" w:rsidRPr="003D4A50">
        <w:rPr>
          <w:iCs/>
        </w:rPr>
        <w:t>.</w:t>
      </w:r>
    </w:p>
    <w:p w14:paraId="6397CC31" w14:textId="4519CB5F" w:rsidR="0061366E" w:rsidRDefault="0061366E" w:rsidP="00E96A2F">
      <w:pPr>
        <w:spacing w:line="480" w:lineRule="auto"/>
        <w:jc w:val="both"/>
        <w:rPr>
          <w:iCs/>
        </w:rPr>
      </w:pPr>
      <w:r w:rsidRPr="003D4A50">
        <w:rPr>
          <w:iCs/>
        </w:rPr>
        <w:t xml:space="preserve">          All </w:t>
      </w:r>
      <w:r w:rsidR="00A80482">
        <w:rPr>
          <w:iCs/>
        </w:rPr>
        <w:t>SD</w:t>
      </w:r>
      <w:r w:rsidRPr="003D4A50">
        <w:rPr>
          <w:iCs/>
        </w:rPr>
        <w:t xml:space="preserve"> ASDs exhibited similar excellent dissolution behaviors except that </w:t>
      </w:r>
      <w:r w:rsidR="00357BBA">
        <w:rPr>
          <w:iCs/>
        </w:rPr>
        <w:t xml:space="preserve">a </w:t>
      </w:r>
      <w:r w:rsidRPr="003D4A50">
        <w:rPr>
          <w:iCs/>
        </w:rPr>
        <w:t xml:space="preserve">gradual decrease in concentration was </w:t>
      </w:r>
      <w:r w:rsidR="00357BBA">
        <w:rPr>
          <w:iCs/>
        </w:rPr>
        <w:t>observed</w:t>
      </w:r>
      <w:r w:rsidRPr="003D4A50">
        <w:rPr>
          <w:iCs/>
        </w:rPr>
        <w:t xml:space="preserve"> for SD1. As the </w:t>
      </w:r>
      <w:r w:rsidR="00D36FE5">
        <w:rPr>
          <w:iCs/>
        </w:rPr>
        <w:t>deviation</w:t>
      </w:r>
      <w:r w:rsidRPr="003D4A50">
        <w:rPr>
          <w:iCs/>
        </w:rPr>
        <w:t xml:space="preserve"> was </w:t>
      </w:r>
      <w:r w:rsidR="00D36FE5">
        <w:rPr>
          <w:iCs/>
        </w:rPr>
        <w:t>larger</w:t>
      </w:r>
      <w:r w:rsidRPr="003D4A50">
        <w:rPr>
          <w:iCs/>
        </w:rPr>
        <w:t xml:space="preserve"> than that for other formulations, possible crystallization of FEN was suspected during the dissolution study. The phase separation in </w:t>
      </w:r>
      <w:r w:rsidRPr="003D4A50">
        <w:rPr>
          <w:iCs/>
        </w:rPr>
        <w:lastRenderedPageBreak/>
        <w:t xml:space="preserve">the formulation as found by the DSC study (Figure 2) was the likely </w:t>
      </w:r>
      <w:r w:rsidR="00E07B57">
        <w:rPr>
          <w:iCs/>
        </w:rPr>
        <w:t xml:space="preserve">the </w:t>
      </w:r>
      <w:r w:rsidRPr="003D4A50">
        <w:rPr>
          <w:iCs/>
        </w:rPr>
        <w:t>reason for this observation.</w:t>
      </w:r>
      <w:r w:rsidR="00EE79C8">
        <w:rPr>
          <w:iCs/>
        </w:rPr>
        <w:t xml:space="preserve"> SD1 and SD2 have the same composition but were prepared using different solvents. SD ASDs </w:t>
      </w:r>
      <w:r w:rsidR="00E07B57">
        <w:rPr>
          <w:iCs/>
        </w:rPr>
        <w:t xml:space="preserve">prepared using different solvents </w:t>
      </w:r>
      <w:r w:rsidR="00EE79C8">
        <w:rPr>
          <w:iCs/>
        </w:rPr>
        <w:t xml:space="preserve">are known to </w:t>
      </w:r>
      <w:r w:rsidR="00E07B57">
        <w:rPr>
          <w:iCs/>
        </w:rPr>
        <w:t>have different</w:t>
      </w:r>
      <w:r w:rsidR="00EE79C8">
        <w:rPr>
          <w:iCs/>
        </w:rPr>
        <w:t xml:space="preserve"> dissolution properties due to difference</w:t>
      </w:r>
      <w:r w:rsidR="00E07B57">
        <w:rPr>
          <w:iCs/>
        </w:rPr>
        <w:t>s</w:t>
      </w:r>
      <w:r w:rsidR="00EE79C8">
        <w:rPr>
          <w:iCs/>
        </w:rPr>
        <w:t xml:space="preserve"> in particle morphology and </w:t>
      </w:r>
      <w:r w:rsidR="00E07B57">
        <w:rPr>
          <w:iCs/>
        </w:rPr>
        <w:t xml:space="preserve">the </w:t>
      </w:r>
      <w:r w:rsidR="00EE79C8">
        <w:rPr>
          <w:iCs/>
        </w:rPr>
        <w:t>accumulation of drug on the surface</w:t>
      </w:r>
      <w:r w:rsidR="00AC407E" w:rsidRPr="00AC407E">
        <w:rPr>
          <w:iCs/>
          <w:vertAlign w:val="superscript"/>
        </w:rPr>
        <w:t>21</w:t>
      </w:r>
      <w:r w:rsidR="00EE79C8">
        <w:rPr>
          <w:iCs/>
        </w:rPr>
        <w:t>.</w:t>
      </w:r>
    </w:p>
    <w:p w14:paraId="57EF8057" w14:textId="7C99BE29" w:rsidR="00263DF6" w:rsidRPr="00263DF6" w:rsidRDefault="00836B09" w:rsidP="00E96A2F">
      <w:pPr>
        <w:spacing w:line="480" w:lineRule="auto"/>
        <w:jc w:val="both"/>
        <w:rPr>
          <w:iCs/>
        </w:rPr>
      </w:pPr>
      <w:r>
        <w:rPr>
          <w:rFonts w:hint="eastAsia"/>
          <w:iCs/>
        </w:rPr>
        <w:t xml:space="preserve"> </w:t>
      </w:r>
      <w:r>
        <w:rPr>
          <w:iCs/>
        </w:rPr>
        <w:t xml:space="preserve">         </w:t>
      </w:r>
      <w:r w:rsidR="00E07B57">
        <w:rPr>
          <w:iCs/>
        </w:rPr>
        <w:t>A s</w:t>
      </w:r>
      <w:r>
        <w:rPr>
          <w:iCs/>
        </w:rPr>
        <w:t xml:space="preserve">upersaturated solution may cause liquid-liquid phase separation (LLPS) </w:t>
      </w:r>
      <w:r w:rsidR="00DF6745">
        <w:rPr>
          <w:iCs/>
        </w:rPr>
        <w:t xml:space="preserve">for reducing </w:t>
      </w:r>
      <w:r w:rsidR="00E07B57">
        <w:rPr>
          <w:iCs/>
        </w:rPr>
        <w:t xml:space="preserve">the </w:t>
      </w:r>
      <w:r w:rsidR="00DF6745">
        <w:rPr>
          <w:iCs/>
        </w:rPr>
        <w:t>Gibbs energy of the solution</w:t>
      </w:r>
      <w:r w:rsidR="00AC407E" w:rsidRPr="00AC407E">
        <w:rPr>
          <w:iCs/>
          <w:vertAlign w:val="superscript"/>
        </w:rPr>
        <w:t>22-24</w:t>
      </w:r>
      <w:r w:rsidR="00DF6745">
        <w:rPr>
          <w:iCs/>
        </w:rPr>
        <w:t xml:space="preserve">. </w:t>
      </w:r>
      <w:r w:rsidR="009143E2">
        <w:rPr>
          <w:iCs/>
        </w:rPr>
        <w:t>Although t</w:t>
      </w:r>
      <w:r w:rsidR="00DF6745">
        <w:rPr>
          <w:iCs/>
        </w:rPr>
        <w:t>he concentration to cause</w:t>
      </w:r>
      <w:r w:rsidR="009143E2">
        <w:rPr>
          <w:iCs/>
        </w:rPr>
        <w:t xml:space="preserve"> LLPS</w:t>
      </w:r>
      <w:r w:rsidR="00DF6745">
        <w:rPr>
          <w:iCs/>
        </w:rPr>
        <w:t xml:space="preserve"> </w:t>
      </w:r>
      <w:r w:rsidR="00E07B57">
        <w:rPr>
          <w:iCs/>
        </w:rPr>
        <w:t xml:space="preserve">is </w:t>
      </w:r>
      <w:r w:rsidR="00EB192F">
        <w:rPr>
          <w:iCs/>
        </w:rPr>
        <w:t xml:space="preserve">basically </w:t>
      </w:r>
      <w:r w:rsidR="00DF6745">
        <w:rPr>
          <w:iCs/>
        </w:rPr>
        <w:t xml:space="preserve">not influenced by </w:t>
      </w:r>
      <w:r w:rsidR="00E07B57">
        <w:rPr>
          <w:iCs/>
        </w:rPr>
        <w:t xml:space="preserve">the </w:t>
      </w:r>
      <w:r w:rsidR="009143E2">
        <w:rPr>
          <w:iCs/>
        </w:rPr>
        <w:t xml:space="preserve">presence of </w:t>
      </w:r>
      <w:r w:rsidR="00E07B57">
        <w:rPr>
          <w:iCs/>
        </w:rPr>
        <w:t xml:space="preserve">a </w:t>
      </w:r>
      <w:r w:rsidR="009143E2">
        <w:rPr>
          <w:iCs/>
        </w:rPr>
        <w:t>small amount of polymer</w:t>
      </w:r>
      <w:r w:rsidR="00AC407E" w:rsidRPr="00AC407E">
        <w:rPr>
          <w:iCs/>
          <w:vertAlign w:val="superscript"/>
        </w:rPr>
        <w:t>12</w:t>
      </w:r>
      <w:r w:rsidR="009143E2">
        <w:rPr>
          <w:iCs/>
        </w:rPr>
        <w:t xml:space="preserve">, </w:t>
      </w:r>
      <w:r w:rsidR="00EB192F">
        <w:rPr>
          <w:iCs/>
        </w:rPr>
        <w:t xml:space="preserve">it may be influenced by </w:t>
      </w:r>
      <w:r w:rsidR="00E07B57">
        <w:rPr>
          <w:iCs/>
        </w:rPr>
        <w:t xml:space="preserve">the </w:t>
      </w:r>
      <w:r w:rsidR="00EB192F">
        <w:rPr>
          <w:iCs/>
        </w:rPr>
        <w:t>partition of the polymer to the concentrated particles</w:t>
      </w:r>
      <w:r w:rsidR="00AC407E" w:rsidRPr="00AC407E">
        <w:rPr>
          <w:iCs/>
          <w:vertAlign w:val="superscript"/>
        </w:rPr>
        <w:t>25</w:t>
      </w:r>
      <w:r w:rsidR="00EB192F">
        <w:rPr>
          <w:iCs/>
        </w:rPr>
        <w:t>. Moreover, the polymer addition</w:t>
      </w:r>
      <w:r w:rsidR="009143E2">
        <w:rPr>
          <w:iCs/>
        </w:rPr>
        <w:t xml:space="preserve"> may change the apparent LLPS concentration by influencing the crystallization kinetics</w:t>
      </w:r>
      <w:r w:rsidR="00AC407E" w:rsidRPr="00AC407E">
        <w:rPr>
          <w:iCs/>
          <w:vertAlign w:val="superscript"/>
        </w:rPr>
        <w:t>12,26</w:t>
      </w:r>
      <w:r w:rsidR="009143E2">
        <w:rPr>
          <w:iCs/>
        </w:rPr>
        <w:t xml:space="preserve">. For FEN, </w:t>
      </w:r>
      <w:r w:rsidR="00263DF6">
        <w:rPr>
          <w:iCs/>
        </w:rPr>
        <w:t xml:space="preserve">the apparent LLPS concentrations in the 0.1% Tween 80 solution are 35 and 60 </w:t>
      </w:r>
      <w:r w:rsidR="00263DF6" w:rsidRPr="00263DF6">
        <w:rPr>
          <w:rFonts w:ascii="Symbol" w:hAnsi="Symbol"/>
          <w:iCs/>
        </w:rPr>
        <w:t>m</w:t>
      </w:r>
      <w:r w:rsidR="00263DF6">
        <w:rPr>
          <w:iCs/>
        </w:rPr>
        <w:t>g/mL when formulated with PVPVA and HPMCAS, respectively</w:t>
      </w:r>
      <w:r w:rsidR="00AC407E" w:rsidRPr="00AC407E">
        <w:rPr>
          <w:iCs/>
          <w:vertAlign w:val="superscript"/>
        </w:rPr>
        <w:t>12</w:t>
      </w:r>
      <w:r w:rsidR="00263DF6">
        <w:rPr>
          <w:iCs/>
        </w:rPr>
        <w:t xml:space="preserve">. Thus, </w:t>
      </w:r>
      <w:r w:rsidR="009600C0">
        <w:rPr>
          <w:iCs/>
        </w:rPr>
        <w:t xml:space="preserve">the </w:t>
      </w:r>
      <w:r w:rsidR="00263DF6">
        <w:rPr>
          <w:iCs/>
        </w:rPr>
        <w:t xml:space="preserve">LLPS concentration in the presence of PVPVA corresponds </w:t>
      </w:r>
      <w:r w:rsidR="009600C0">
        <w:rPr>
          <w:iCs/>
        </w:rPr>
        <w:t xml:space="preserve">to </w:t>
      </w:r>
      <w:r w:rsidR="00263DF6">
        <w:rPr>
          <w:iCs/>
        </w:rPr>
        <w:t>90% dissolution in this study</w:t>
      </w:r>
      <w:r w:rsidR="00A80482">
        <w:rPr>
          <w:iCs/>
        </w:rPr>
        <w:t xml:space="preserve"> as indicated in the figures</w:t>
      </w:r>
      <w:r w:rsidR="00263DF6">
        <w:rPr>
          <w:iCs/>
        </w:rPr>
        <w:t>, and that with HPMCAS is higher than the complete dissolution. SD1 and SD2 almost reached the LLPS concentration, whereas the maximum concentrations of other ASDs were well below th</w:t>
      </w:r>
      <w:r w:rsidR="00A80482">
        <w:rPr>
          <w:iCs/>
        </w:rPr>
        <w:t>at</w:t>
      </w:r>
      <w:r w:rsidR="00263DF6">
        <w:rPr>
          <w:iCs/>
        </w:rPr>
        <w:t>.</w:t>
      </w:r>
    </w:p>
    <w:p w14:paraId="79E5FA1B" w14:textId="2256C48B" w:rsidR="003925A3" w:rsidRPr="003D4A50" w:rsidRDefault="000B6F8E" w:rsidP="00E96A2F">
      <w:pPr>
        <w:spacing w:line="480" w:lineRule="auto"/>
        <w:jc w:val="both"/>
        <w:rPr>
          <w:i/>
        </w:rPr>
      </w:pPr>
      <w:r w:rsidRPr="003D4A50">
        <w:rPr>
          <w:rFonts w:eastAsiaTheme="minorEastAsia"/>
          <w:bCs/>
          <w:noProof/>
          <w:sz w:val="20"/>
        </w:rPr>
        <w:drawing>
          <wp:anchor distT="0" distB="0" distL="114300" distR="114300" simplePos="0" relativeHeight="251661312" behindDoc="0" locked="0" layoutInCell="1" allowOverlap="1" wp14:anchorId="2C53CCB6" wp14:editId="12624D5B">
            <wp:simplePos x="0" y="0"/>
            <wp:positionH relativeFrom="column">
              <wp:posOffset>2746843</wp:posOffset>
            </wp:positionH>
            <wp:positionV relativeFrom="paragraph">
              <wp:posOffset>268739</wp:posOffset>
            </wp:positionV>
            <wp:extent cx="3119755" cy="2504440"/>
            <wp:effectExtent l="0" t="0" r="4445" b="0"/>
            <wp:wrapTopAndBottom/>
            <wp:docPr id="30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19755" cy="250444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Pr="003D4A50">
        <w:rPr>
          <w:rFonts w:eastAsiaTheme="minorEastAsia"/>
          <w:bCs/>
          <w:noProof/>
          <w:sz w:val="20"/>
        </w:rPr>
        <w:drawing>
          <wp:anchor distT="0" distB="0" distL="114300" distR="114300" simplePos="0" relativeHeight="251663360" behindDoc="0" locked="0" layoutInCell="1" allowOverlap="1" wp14:anchorId="0647E959" wp14:editId="5923E5C5">
            <wp:simplePos x="0" y="0"/>
            <wp:positionH relativeFrom="column">
              <wp:posOffset>-347602</wp:posOffset>
            </wp:positionH>
            <wp:positionV relativeFrom="paragraph">
              <wp:posOffset>239328</wp:posOffset>
            </wp:positionV>
            <wp:extent cx="3177690" cy="2546773"/>
            <wp:effectExtent l="0" t="0" r="0" b="6350"/>
            <wp:wrapNone/>
            <wp:docPr id="30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77690" cy="2546773"/>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14:paraId="66D0C27C" w14:textId="618D6F1E" w:rsidR="00D53D14" w:rsidRPr="003D4A50" w:rsidRDefault="00D53D14" w:rsidP="00E8075A">
      <w:pPr>
        <w:spacing w:line="360" w:lineRule="auto"/>
        <w:jc w:val="both"/>
        <w:rPr>
          <w:rFonts w:asciiTheme="majorHAnsi" w:hAnsiTheme="majorHAnsi" w:cstheme="majorHAnsi"/>
          <w:sz w:val="21"/>
          <w:szCs w:val="16"/>
        </w:rPr>
      </w:pPr>
      <w:r w:rsidRPr="003D4A50">
        <w:rPr>
          <w:rFonts w:asciiTheme="majorHAnsi" w:hAnsiTheme="majorHAnsi" w:cstheme="majorHAnsi"/>
          <w:sz w:val="21"/>
          <w:szCs w:val="16"/>
        </w:rPr>
        <w:t xml:space="preserve">Figure 4. </w:t>
      </w:r>
      <w:r w:rsidR="00710198">
        <w:rPr>
          <w:rFonts w:asciiTheme="majorHAnsi" w:hAnsiTheme="majorHAnsi" w:cstheme="majorHAnsi"/>
          <w:sz w:val="21"/>
          <w:szCs w:val="16"/>
        </w:rPr>
        <w:t>pH-shift d</w:t>
      </w:r>
      <w:r w:rsidRPr="003D4A50">
        <w:rPr>
          <w:rFonts w:asciiTheme="majorHAnsi" w:hAnsiTheme="majorHAnsi" w:cstheme="majorHAnsi"/>
          <w:sz w:val="21"/>
          <w:szCs w:val="16"/>
        </w:rPr>
        <w:t xml:space="preserve">issolution profiles of ASDs. </w:t>
      </w:r>
      <w:r w:rsidR="00710198">
        <w:rPr>
          <w:rFonts w:asciiTheme="majorHAnsi" w:hAnsiTheme="majorHAnsi" w:cstheme="majorHAnsi"/>
          <w:sz w:val="21"/>
          <w:szCs w:val="16"/>
        </w:rPr>
        <w:t xml:space="preserve">The study was initiated under pH1.2, followed by </w:t>
      </w:r>
      <w:r w:rsidR="009600C0">
        <w:rPr>
          <w:rFonts w:asciiTheme="majorHAnsi" w:hAnsiTheme="majorHAnsi" w:cstheme="majorHAnsi"/>
          <w:sz w:val="21"/>
          <w:szCs w:val="16"/>
        </w:rPr>
        <w:t xml:space="preserve">an </w:t>
      </w:r>
      <w:r w:rsidR="00710198">
        <w:rPr>
          <w:rFonts w:asciiTheme="majorHAnsi" w:hAnsiTheme="majorHAnsi" w:cstheme="majorHAnsi"/>
          <w:sz w:val="21"/>
          <w:szCs w:val="16"/>
        </w:rPr>
        <w:t xml:space="preserve">increase in pH to 7 at 30 min. Tween 80 was also added at 30 min. </w:t>
      </w:r>
      <w:r w:rsidR="009600C0">
        <w:rPr>
          <w:rFonts w:asciiTheme="majorHAnsi" w:hAnsiTheme="majorHAnsi" w:cstheme="majorHAnsi"/>
          <w:sz w:val="21"/>
          <w:szCs w:val="16"/>
        </w:rPr>
        <w:t>The m</w:t>
      </w:r>
      <w:r w:rsidR="00710198">
        <w:rPr>
          <w:rFonts w:asciiTheme="majorHAnsi" w:hAnsiTheme="majorHAnsi" w:cstheme="majorHAnsi"/>
          <w:sz w:val="21"/>
          <w:szCs w:val="16"/>
        </w:rPr>
        <w:t xml:space="preserve">ean values </w:t>
      </w:r>
      <w:r w:rsidR="00410EE6">
        <w:rPr>
          <w:rFonts w:asciiTheme="majorHAnsi" w:hAnsiTheme="majorHAnsi" w:cstheme="majorHAnsi"/>
          <w:sz w:val="21"/>
          <w:szCs w:val="16"/>
        </w:rPr>
        <w:t>for</w:t>
      </w:r>
      <w:r w:rsidR="00710198">
        <w:rPr>
          <w:rFonts w:asciiTheme="majorHAnsi" w:hAnsiTheme="majorHAnsi" w:cstheme="majorHAnsi"/>
          <w:sz w:val="21"/>
          <w:szCs w:val="16"/>
        </w:rPr>
        <w:t xml:space="preserve"> the </w:t>
      </w:r>
      <w:r w:rsidR="00410EE6">
        <w:rPr>
          <w:rFonts w:asciiTheme="majorHAnsi" w:hAnsiTheme="majorHAnsi" w:cstheme="majorHAnsi"/>
          <w:sz w:val="21"/>
          <w:szCs w:val="16"/>
        </w:rPr>
        <w:t>three separated samples</w:t>
      </w:r>
      <w:r w:rsidR="00710198">
        <w:rPr>
          <w:rFonts w:asciiTheme="majorHAnsi" w:hAnsiTheme="majorHAnsi" w:cstheme="majorHAnsi"/>
          <w:sz w:val="21"/>
          <w:szCs w:val="16"/>
        </w:rPr>
        <w:t xml:space="preserve"> are presented with error bars to show standard deviations. </w:t>
      </w:r>
      <w:r w:rsidRPr="003D4A50">
        <w:rPr>
          <w:rFonts w:asciiTheme="majorHAnsi" w:hAnsiTheme="majorHAnsi" w:cstheme="majorHAnsi" w:hint="eastAsia"/>
          <w:sz w:val="21"/>
          <w:szCs w:val="16"/>
        </w:rPr>
        <w:t>T</w:t>
      </w:r>
      <w:r w:rsidRPr="003D4A50">
        <w:rPr>
          <w:rFonts w:asciiTheme="majorHAnsi" w:hAnsiTheme="majorHAnsi" w:cstheme="majorHAnsi"/>
          <w:sz w:val="21"/>
          <w:szCs w:val="16"/>
        </w:rPr>
        <w:t xml:space="preserve">he </w:t>
      </w:r>
      <w:r w:rsidR="004E47FC">
        <w:rPr>
          <w:rFonts w:asciiTheme="majorHAnsi" w:hAnsiTheme="majorHAnsi" w:cstheme="majorHAnsi"/>
          <w:sz w:val="21"/>
          <w:szCs w:val="16"/>
        </w:rPr>
        <w:t>ASD</w:t>
      </w:r>
      <w:r w:rsidRPr="003D4A50">
        <w:rPr>
          <w:rFonts w:asciiTheme="majorHAnsi" w:hAnsiTheme="majorHAnsi" w:cstheme="majorHAnsi"/>
          <w:sz w:val="21"/>
          <w:szCs w:val="16"/>
        </w:rPr>
        <w:t xml:space="preserve"> types are shown </w:t>
      </w:r>
      <w:r w:rsidRPr="003D4A50">
        <w:rPr>
          <w:rFonts w:asciiTheme="majorHAnsi" w:hAnsiTheme="majorHAnsi" w:cstheme="majorHAnsi"/>
          <w:sz w:val="21"/>
          <w:szCs w:val="16"/>
        </w:rPr>
        <w:lastRenderedPageBreak/>
        <w:t xml:space="preserve">in the figure. The crystalline solubility of FEN in the phosphate buffer (pH7) in the presence of 0.1% Tween is presented </w:t>
      </w:r>
      <w:r w:rsidR="009600C0">
        <w:rPr>
          <w:rFonts w:asciiTheme="majorHAnsi" w:hAnsiTheme="majorHAnsi" w:cstheme="majorHAnsi"/>
          <w:sz w:val="21"/>
          <w:szCs w:val="16"/>
        </w:rPr>
        <w:t>for</w:t>
      </w:r>
      <w:r w:rsidRPr="003D4A50">
        <w:rPr>
          <w:rFonts w:asciiTheme="majorHAnsi" w:hAnsiTheme="majorHAnsi" w:cstheme="majorHAnsi"/>
          <w:sz w:val="21"/>
          <w:szCs w:val="16"/>
        </w:rPr>
        <w:t xml:space="preserve"> guidance in the figure.</w:t>
      </w:r>
      <w:r w:rsidR="00B54EDD">
        <w:rPr>
          <w:rFonts w:asciiTheme="majorHAnsi" w:hAnsiTheme="majorHAnsi" w:cstheme="majorHAnsi"/>
          <w:sz w:val="21"/>
          <w:szCs w:val="16"/>
        </w:rPr>
        <w:t xml:space="preserve"> </w:t>
      </w:r>
      <w:r w:rsidR="00836B09">
        <w:rPr>
          <w:rFonts w:asciiTheme="majorHAnsi" w:hAnsiTheme="majorHAnsi" w:cstheme="majorHAnsi"/>
          <w:sz w:val="21"/>
          <w:szCs w:val="16"/>
        </w:rPr>
        <w:t>A</w:t>
      </w:r>
      <w:r w:rsidR="009600C0">
        <w:rPr>
          <w:rFonts w:asciiTheme="majorHAnsi" w:hAnsiTheme="majorHAnsi" w:cstheme="majorHAnsi"/>
          <w:sz w:val="21"/>
          <w:szCs w:val="16"/>
        </w:rPr>
        <w:t>n a</w:t>
      </w:r>
      <w:r w:rsidR="00836B09">
        <w:rPr>
          <w:rFonts w:asciiTheme="majorHAnsi" w:hAnsiTheme="majorHAnsi" w:cstheme="majorHAnsi"/>
          <w:sz w:val="21"/>
          <w:szCs w:val="16"/>
        </w:rPr>
        <w:t>pparent LLPS concentration of FEN in the presence of PVPVA</w:t>
      </w:r>
      <w:r w:rsidR="00AC407E" w:rsidRPr="00AC407E">
        <w:rPr>
          <w:rFonts w:asciiTheme="majorHAnsi" w:hAnsiTheme="majorHAnsi" w:cstheme="majorHAnsi"/>
          <w:sz w:val="21"/>
          <w:szCs w:val="16"/>
          <w:vertAlign w:val="superscript"/>
        </w:rPr>
        <w:t>12</w:t>
      </w:r>
      <w:r w:rsidR="00836B09">
        <w:rPr>
          <w:rFonts w:asciiTheme="majorHAnsi" w:hAnsiTheme="majorHAnsi" w:cstheme="majorHAnsi"/>
          <w:sz w:val="21"/>
          <w:szCs w:val="16"/>
        </w:rPr>
        <w:t xml:space="preserve"> is also presented.</w:t>
      </w:r>
    </w:p>
    <w:p w14:paraId="7F209F5A" w14:textId="77777777" w:rsidR="00D53D14" w:rsidRPr="00836B09" w:rsidRDefault="00D53D14" w:rsidP="00E96A2F">
      <w:pPr>
        <w:spacing w:line="480" w:lineRule="auto"/>
        <w:jc w:val="both"/>
        <w:rPr>
          <w:rFonts w:asciiTheme="majorHAnsi" w:hAnsiTheme="majorHAnsi" w:cstheme="majorHAnsi"/>
          <w:sz w:val="21"/>
          <w:szCs w:val="16"/>
        </w:rPr>
      </w:pPr>
    </w:p>
    <w:p w14:paraId="31422E10" w14:textId="5E9F6971" w:rsidR="00DA7BD1" w:rsidRPr="003D4A50" w:rsidRDefault="002F2C28" w:rsidP="00DA7BD1">
      <w:pPr>
        <w:spacing w:line="480" w:lineRule="auto"/>
        <w:jc w:val="both"/>
        <w:rPr>
          <w:i/>
        </w:rPr>
      </w:pPr>
      <w:r w:rsidRPr="003D4A50">
        <w:rPr>
          <w:i/>
        </w:rPr>
        <w:t>3.</w:t>
      </w:r>
      <w:r w:rsidR="00210569">
        <w:rPr>
          <w:i/>
        </w:rPr>
        <w:t>4</w:t>
      </w:r>
      <w:r w:rsidRPr="003D4A50">
        <w:rPr>
          <w:i/>
        </w:rPr>
        <w:t xml:space="preserve"> </w:t>
      </w:r>
      <w:r w:rsidR="00653230" w:rsidRPr="003D4A50">
        <w:rPr>
          <w:i/>
        </w:rPr>
        <w:t>Stability of HME ASDs</w:t>
      </w:r>
    </w:p>
    <w:p w14:paraId="097969BD" w14:textId="5A8B6535" w:rsidR="00653230" w:rsidRDefault="00653230" w:rsidP="00DA7BD1">
      <w:pPr>
        <w:spacing w:line="480" w:lineRule="auto"/>
        <w:jc w:val="both"/>
        <w:rPr>
          <w:iCs/>
        </w:rPr>
      </w:pPr>
      <w:r w:rsidRPr="003D4A50">
        <w:rPr>
          <w:i/>
        </w:rPr>
        <w:t xml:space="preserve">          </w:t>
      </w:r>
      <w:r w:rsidR="006E1B22">
        <w:rPr>
          <w:iCs/>
        </w:rPr>
        <w:t>Figure</w:t>
      </w:r>
      <w:r w:rsidRPr="003D4A50">
        <w:rPr>
          <w:iCs/>
        </w:rPr>
        <w:t xml:space="preserve"> </w:t>
      </w:r>
      <w:r w:rsidR="006E1B22">
        <w:rPr>
          <w:iCs/>
        </w:rPr>
        <w:t>5</w:t>
      </w:r>
      <w:r w:rsidRPr="003D4A50">
        <w:rPr>
          <w:iCs/>
        </w:rPr>
        <w:t xml:space="preserve"> shows </w:t>
      </w:r>
      <w:r w:rsidR="005D48FB">
        <w:rPr>
          <w:iCs/>
        </w:rPr>
        <w:t xml:space="preserve">the </w:t>
      </w:r>
      <w:r w:rsidRPr="003D4A50">
        <w:rPr>
          <w:iCs/>
        </w:rPr>
        <w:t xml:space="preserve">summary of the stability study </w:t>
      </w:r>
      <w:r w:rsidR="0070710F" w:rsidRPr="003D4A50">
        <w:rPr>
          <w:iCs/>
        </w:rPr>
        <w:t xml:space="preserve">for HME ASDs. </w:t>
      </w:r>
      <w:r w:rsidR="00D36FE5">
        <w:rPr>
          <w:iCs/>
        </w:rPr>
        <w:t>A</w:t>
      </w:r>
      <w:r w:rsidR="00260C02">
        <w:rPr>
          <w:iCs/>
        </w:rPr>
        <w:t>lthough the judg</w:t>
      </w:r>
      <w:r w:rsidR="004122B3">
        <w:rPr>
          <w:iCs/>
        </w:rPr>
        <w:t>e</w:t>
      </w:r>
      <w:r w:rsidR="00260C02">
        <w:rPr>
          <w:iCs/>
        </w:rPr>
        <w:t xml:space="preserve">ment of the stability depended on the observation methods employed, </w:t>
      </w:r>
      <w:r w:rsidR="004122B3">
        <w:rPr>
          <w:iCs/>
        </w:rPr>
        <w:t xml:space="preserve">the </w:t>
      </w:r>
      <w:r w:rsidR="00260C02">
        <w:rPr>
          <w:iCs/>
        </w:rPr>
        <w:t>s</w:t>
      </w:r>
      <w:r w:rsidR="00F44372" w:rsidRPr="003D4A50">
        <w:rPr>
          <w:iCs/>
        </w:rPr>
        <w:t xml:space="preserve">tability of HME1 was </w:t>
      </w:r>
      <w:r w:rsidR="00260C02">
        <w:rPr>
          <w:iCs/>
        </w:rPr>
        <w:t xml:space="preserve">likely to be </w:t>
      </w:r>
      <w:r w:rsidR="00F44372" w:rsidRPr="003D4A50">
        <w:rPr>
          <w:iCs/>
        </w:rPr>
        <w:t xml:space="preserve">the lowest, as can be seen in </w:t>
      </w:r>
      <w:r w:rsidR="007074F1">
        <w:rPr>
          <w:iCs/>
        </w:rPr>
        <w:t>its</w:t>
      </w:r>
      <w:r w:rsidR="00F44372" w:rsidRPr="003D4A50">
        <w:rPr>
          <w:iCs/>
        </w:rPr>
        <w:t xml:space="preserve"> poor stability even at 25 </w:t>
      </w:r>
      <w:r w:rsidR="00716AD3" w:rsidRPr="003D4A50">
        <w:t>°C</w:t>
      </w:r>
      <w:r w:rsidR="007E61B0">
        <w:t xml:space="preserve"> for 1M</w:t>
      </w:r>
      <w:r w:rsidR="007074F1">
        <w:t>; this</w:t>
      </w:r>
      <w:r w:rsidR="007E61B0">
        <w:rPr>
          <w:iCs/>
        </w:rPr>
        <w:t xml:space="preserve"> </w:t>
      </w:r>
      <w:r w:rsidR="00F44372" w:rsidRPr="003D4A50">
        <w:rPr>
          <w:iCs/>
        </w:rPr>
        <w:t xml:space="preserve">can be explained by the lowest </w:t>
      </w:r>
      <w:r w:rsidR="007B29C5" w:rsidRPr="00DD380B">
        <w:rPr>
          <w:i/>
          <w:iCs/>
        </w:rPr>
        <w:t>T</w:t>
      </w:r>
      <w:r w:rsidR="007B29C5" w:rsidRPr="00DD380B">
        <w:rPr>
          <w:vertAlign w:val="subscript"/>
        </w:rPr>
        <w:t>g</w:t>
      </w:r>
      <w:r w:rsidR="00F44372" w:rsidRPr="003D4A50">
        <w:rPr>
          <w:iCs/>
        </w:rPr>
        <w:t xml:space="preserve">. </w:t>
      </w:r>
      <w:r w:rsidR="007074F1">
        <w:rPr>
          <w:iCs/>
        </w:rPr>
        <w:t>The s</w:t>
      </w:r>
      <w:r w:rsidR="007E61B0">
        <w:rPr>
          <w:iCs/>
        </w:rPr>
        <w:t xml:space="preserve">tability of </w:t>
      </w:r>
      <w:r w:rsidR="00F44372" w:rsidRPr="003D4A50">
        <w:rPr>
          <w:iCs/>
        </w:rPr>
        <w:t xml:space="preserve">HME 5 </w:t>
      </w:r>
      <w:r w:rsidR="007E61B0">
        <w:rPr>
          <w:iCs/>
        </w:rPr>
        <w:t>was also poor</w:t>
      </w:r>
      <w:r w:rsidR="007074F1">
        <w:rPr>
          <w:iCs/>
        </w:rPr>
        <w:t xml:space="preserve"> as it</w:t>
      </w:r>
      <w:r w:rsidR="007E61B0">
        <w:rPr>
          <w:iCs/>
        </w:rPr>
        <w:t xml:space="preserve"> could not be maintained </w:t>
      </w:r>
      <w:r w:rsidR="00F44372" w:rsidRPr="003D4A50">
        <w:rPr>
          <w:iCs/>
        </w:rPr>
        <w:t xml:space="preserve">at 25 </w:t>
      </w:r>
      <w:r w:rsidR="00716AD3" w:rsidRPr="003D4A50">
        <w:t>°C</w:t>
      </w:r>
      <w:r w:rsidR="007E61B0">
        <w:rPr>
          <w:iCs/>
        </w:rPr>
        <w:t xml:space="preserve"> for 3M</w:t>
      </w:r>
      <w:r w:rsidR="007074F1">
        <w:rPr>
          <w:iCs/>
        </w:rPr>
        <w:t>; this</w:t>
      </w:r>
      <w:r w:rsidR="00F44372" w:rsidRPr="003D4A50">
        <w:rPr>
          <w:iCs/>
        </w:rPr>
        <w:t xml:space="preserve"> may be explained by the largest loading of FEN.</w:t>
      </w:r>
      <w:r w:rsidR="00C97F9F" w:rsidRPr="003D4A50">
        <w:rPr>
          <w:iCs/>
        </w:rPr>
        <w:t xml:space="preserve"> HME2 and </w:t>
      </w:r>
      <w:r w:rsidR="007074F1">
        <w:rPr>
          <w:iCs/>
        </w:rPr>
        <w:t>HME</w:t>
      </w:r>
      <w:r w:rsidR="00C97F9F" w:rsidRPr="003D4A50">
        <w:rPr>
          <w:iCs/>
        </w:rPr>
        <w:t xml:space="preserve">4 were stable below 25 </w:t>
      </w:r>
      <w:r w:rsidR="00716AD3" w:rsidRPr="003D4A50">
        <w:t>°C</w:t>
      </w:r>
      <w:r w:rsidR="00C97F9F" w:rsidRPr="003D4A50">
        <w:rPr>
          <w:iCs/>
        </w:rPr>
        <w:t xml:space="preserve"> for one year, and HME3 was stable even at 40 </w:t>
      </w:r>
      <w:r w:rsidR="00716AD3" w:rsidRPr="003D4A50">
        <w:t>°C</w:t>
      </w:r>
      <w:r w:rsidR="00C97F9F" w:rsidRPr="003D4A50">
        <w:rPr>
          <w:iCs/>
        </w:rPr>
        <w:t xml:space="preserve"> for one year.</w:t>
      </w:r>
      <w:r w:rsidR="00F020CA" w:rsidRPr="003D4A50">
        <w:rPr>
          <w:iCs/>
        </w:rPr>
        <w:t xml:space="preserve"> Although </w:t>
      </w:r>
      <w:r w:rsidR="007074F1">
        <w:rPr>
          <w:iCs/>
        </w:rPr>
        <w:t xml:space="preserve">the </w:t>
      </w:r>
      <w:r w:rsidR="007B29C5" w:rsidRPr="00DD380B">
        <w:rPr>
          <w:i/>
          <w:iCs/>
        </w:rPr>
        <w:t>T</w:t>
      </w:r>
      <w:r w:rsidR="007B29C5" w:rsidRPr="00DD380B">
        <w:rPr>
          <w:vertAlign w:val="subscript"/>
        </w:rPr>
        <w:t>g</w:t>
      </w:r>
      <w:r w:rsidR="007B29C5" w:rsidRPr="003D4A50">
        <w:rPr>
          <w:iCs/>
        </w:rPr>
        <w:t xml:space="preserve"> </w:t>
      </w:r>
      <w:r w:rsidR="00F020CA" w:rsidRPr="003D4A50">
        <w:rPr>
          <w:iCs/>
        </w:rPr>
        <w:t xml:space="preserve">of all ASDs were below 40 </w:t>
      </w:r>
      <w:r w:rsidR="007B29C5" w:rsidRPr="003D4A50">
        <w:t>°</w:t>
      </w:r>
      <w:r w:rsidR="007B29C5">
        <w:rPr>
          <w:iCs/>
        </w:rPr>
        <w:t>C</w:t>
      </w:r>
      <w:r w:rsidR="00F020CA" w:rsidRPr="003D4A50">
        <w:rPr>
          <w:iCs/>
        </w:rPr>
        <w:t xml:space="preserve">, rubbering was not </w:t>
      </w:r>
      <w:r w:rsidR="00D36FE5">
        <w:rPr>
          <w:iCs/>
        </w:rPr>
        <w:t>visually confirmed</w:t>
      </w:r>
      <w:r w:rsidR="00F020CA" w:rsidRPr="003D4A50">
        <w:rPr>
          <w:iCs/>
        </w:rPr>
        <w:t xml:space="preserve"> </w:t>
      </w:r>
      <w:r w:rsidR="007E61B0">
        <w:rPr>
          <w:iCs/>
        </w:rPr>
        <w:t xml:space="preserve">for all </w:t>
      </w:r>
      <w:r w:rsidR="00062AD9">
        <w:rPr>
          <w:iCs/>
        </w:rPr>
        <w:t xml:space="preserve">ASDs </w:t>
      </w:r>
      <w:r w:rsidR="00F020CA" w:rsidRPr="003D4A50">
        <w:rPr>
          <w:iCs/>
        </w:rPr>
        <w:t xml:space="preserve">at 40 </w:t>
      </w:r>
      <w:r w:rsidR="00716AD3" w:rsidRPr="003D4A50">
        <w:t>°C</w:t>
      </w:r>
      <w:r w:rsidR="00F020CA" w:rsidRPr="003D4A50">
        <w:rPr>
          <w:iCs/>
        </w:rPr>
        <w:t xml:space="preserve">. </w:t>
      </w:r>
    </w:p>
    <w:p w14:paraId="1F063197" w14:textId="3ADE63D1" w:rsidR="007E61B0" w:rsidRPr="003D4A50" w:rsidRDefault="007E61B0" w:rsidP="00DA7BD1">
      <w:pPr>
        <w:spacing w:line="480" w:lineRule="auto"/>
        <w:jc w:val="both"/>
        <w:rPr>
          <w:iCs/>
        </w:rPr>
      </w:pPr>
      <w:r>
        <w:rPr>
          <w:rFonts w:hint="eastAsia"/>
          <w:iCs/>
        </w:rPr>
        <w:t xml:space="preserve"> </w:t>
      </w:r>
      <w:r>
        <w:rPr>
          <w:iCs/>
        </w:rPr>
        <w:t xml:space="preserve">         DSC is generally more sensitive </w:t>
      </w:r>
      <w:r w:rsidR="007074F1">
        <w:rPr>
          <w:iCs/>
        </w:rPr>
        <w:t>in</w:t>
      </w:r>
      <w:r>
        <w:rPr>
          <w:iCs/>
        </w:rPr>
        <w:t xml:space="preserve"> detect</w:t>
      </w:r>
      <w:r w:rsidR="007074F1">
        <w:rPr>
          <w:iCs/>
        </w:rPr>
        <w:t>ing</w:t>
      </w:r>
      <w:r>
        <w:rPr>
          <w:iCs/>
        </w:rPr>
        <w:t xml:space="preserve"> </w:t>
      </w:r>
      <w:r w:rsidR="007074F1">
        <w:rPr>
          <w:iCs/>
        </w:rPr>
        <w:t xml:space="preserve">the </w:t>
      </w:r>
      <w:r>
        <w:rPr>
          <w:iCs/>
        </w:rPr>
        <w:t xml:space="preserve">crystallization of ASDs than XRPD. In our observation for HME ASDs, </w:t>
      </w:r>
      <w:r w:rsidR="000301E3">
        <w:rPr>
          <w:iCs/>
        </w:rPr>
        <w:t xml:space="preserve">although </w:t>
      </w:r>
      <w:r>
        <w:rPr>
          <w:iCs/>
        </w:rPr>
        <w:t xml:space="preserve">some samples were judged to be stable by XRPD, </w:t>
      </w:r>
      <w:r w:rsidR="007074F1">
        <w:rPr>
          <w:iCs/>
        </w:rPr>
        <w:t xml:space="preserve">a </w:t>
      </w:r>
      <w:r>
        <w:rPr>
          <w:iCs/>
        </w:rPr>
        <w:t xml:space="preserve">small melting endotherm </w:t>
      </w:r>
      <w:r w:rsidR="000301E3">
        <w:rPr>
          <w:iCs/>
        </w:rPr>
        <w:t xml:space="preserve">that indicated </w:t>
      </w:r>
      <w:r w:rsidR="007074F1">
        <w:rPr>
          <w:iCs/>
        </w:rPr>
        <w:t xml:space="preserve">the </w:t>
      </w:r>
      <w:r w:rsidR="000301E3">
        <w:rPr>
          <w:iCs/>
        </w:rPr>
        <w:t xml:space="preserve">crystallization of FEN </w:t>
      </w:r>
      <w:r>
        <w:rPr>
          <w:iCs/>
        </w:rPr>
        <w:t xml:space="preserve">was observed </w:t>
      </w:r>
      <w:r w:rsidR="000301E3">
        <w:rPr>
          <w:iCs/>
        </w:rPr>
        <w:t xml:space="preserve">for them </w:t>
      </w:r>
      <w:r>
        <w:rPr>
          <w:iCs/>
        </w:rPr>
        <w:t>(e.g., HME1 25</w:t>
      </w:r>
      <w:r w:rsidR="007B29C5" w:rsidRPr="003D4A50">
        <w:t>°</w:t>
      </w:r>
      <w:r w:rsidR="007B29C5">
        <w:rPr>
          <w:iCs/>
        </w:rPr>
        <w:t>C</w:t>
      </w:r>
      <w:r>
        <w:rPr>
          <w:iCs/>
        </w:rPr>
        <w:t>1M, HME2 40</w:t>
      </w:r>
      <w:r w:rsidR="007B29C5" w:rsidRPr="003D4A50">
        <w:t>°</w:t>
      </w:r>
      <w:r w:rsidR="007B29C5">
        <w:rPr>
          <w:iCs/>
        </w:rPr>
        <w:t>C</w:t>
      </w:r>
      <w:r>
        <w:rPr>
          <w:iCs/>
        </w:rPr>
        <w:t>1M, HME3 40</w:t>
      </w:r>
      <w:r w:rsidR="007B29C5" w:rsidRPr="003D4A50">
        <w:t>°</w:t>
      </w:r>
      <w:r w:rsidR="007B29C5">
        <w:rPr>
          <w:iCs/>
        </w:rPr>
        <w:t>C</w:t>
      </w:r>
      <w:r>
        <w:rPr>
          <w:iCs/>
        </w:rPr>
        <w:t>75%RH1M, HME4 40</w:t>
      </w:r>
      <w:r w:rsidR="007B29C5" w:rsidRPr="003D4A50">
        <w:t>°</w:t>
      </w:r>
      <w:r w:rsidR="007B29C5">
        <w:rPr>
          <w:iCs/>
        </w:rPr>
        <w:t>C</w:t>
      </w:r>
      <w:r>
        <w:rPr>
          <w:iCs/>
        </w:rPr>
        <w:t>75%RH1M, HME5 25</w:t>
      </w:r>
      <w:r w:rsidR="007B29C5" w:rsidRPr="003D4A50">
        <w:t>°</w:t>
      </w:r>
      <w:r w:rsidR="007B29C5">
        <w:rPr>
          <w:iCs/>
        </w:rPr>
        <w:t>C</w:t>
      </w:r>
      <w:r>
        <w:rPr>
          <w:iCs/>
        </w:rPr>
        <w:t xml:space="preserve">3M). </w:t>
      </w:r>
      <w:r w:rsidR="000301E3">
        <w:rPr>
          <w:iCs/>
        </w:rPr>
        <w:t xml:space="preserve">SEM was also </w:t>
      </w:r>
      <w:r w:rsidR="007074F1">
        <w:rPr>
          <w:iCs/>
        </w:rPr>
        <w:t xml:space="preserve">a </w:t>
      </w:r>
      <w:r w:rsidR="000301E3">
        <w:rPr>
          <w:iCs/>
        </w:rPr>
        <w:t xml:space="preserve">very sensitive tool to </w:t>
      </w:r>
      <w:r w:rsidR="007074F1">
        <w:rPr>
          <w:iCs/>
        </w:rPr>
        <w:t>detect</w:t>
      </w:r>
      <w:r w:rsidR="000301E3">
        <w:rPr>
          <w:iCs/>
        </w:rPr>
        <w:t xml:space="preserve"> crystallization for HME ASDs as </w:t>
      </w:r>
      <w:r w:rsidR="00A80482">
        <w:rPr>
          <w:iCs/>
        </w:rPr>
        <w:t>explained</w:t>
      </w:r>
      <w:r w:rsidR="000301E3">
        <w:rPr>
          <w:iCs/>
        </w:rPr>
        <w:t xml:space="preserve"> later.</w:t>
      </w:r>
    </w:p>
    <w:p w14:paraId="306EE34B" w14:textId="7E134871" w:rsidR="00EB6EE2" w:rsidRDefault="00EB6EE2" w:rsidP="00DA7BD1">
      <w:pPr>
        <w:spacing w:line="480" w:lineRule="auto"/>
        <w:jc w:val="both"/>
        <w:rPr>
          <w:iCs/>
        </w:rPr>
      </w:pPr>
    </w:p>
    <w:p w14:paraId="4026AFFD" w14:textId="336140E0" w:rsidR="000D63BA" w:rsidRPr="003D4A50" w:rsidRDefault="000D63BA" w:rsidP="00DA7BD1">
      <w:pPr>
        <w:spacing w:line="480" w:lineRule="auto"/>
        <w:jc w:val="both"/>
        <w:rPr>
          <w:iCs/>
        </w:rPr>
      </w:pPr>
      <w:r w:rsidRPr="000D63BA">
        <w:rPr>
          <w:iCs/>
          <w:noProof/>
        </w:rPr>
        <w:lastRenderedPageBreak/>
        <w:drawing>
          <wp:inline distT="0" distB="0" distL="0" distR="0" wp14:anchorId="3502ACA3" wp14:editId="49F1F2BE">
            <wp:extent cx="5953328" cy="2733545"/>
            <wp:effectExtent l="0" t="0" r="3175" b="0"/>
            <wp:docPr id="3514964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496464" name=""/>
                    <pic:cNvPicPr/>
                  </pic:nvPicPr>
                  <pic:blipFill>
                    <a:blip r:embed="rId32"/>
                    <a:stretch>
                      <a:fillRect/>
                    </a:stretch>
                  </pic:blipFill>
                  <pic:spPr>
                    <a:xfrm>
                      <a:off x="0" y="0"/>
                      <a:ext cx="5961560" cy="2737325"/>
                    </a:xfrm>
                    <a:prstGeom prst="rect">
                      <a:avLst/>
                    </a:prstGeom>
                  </pic:spPr>
                </pic:pic>
              </a:graphicData>
            </a:graphic>
          </wp:inline>
        </w:drawing>
      </w:r>
    </w:p>
    <w:p w14:paraId="2378CC94" w14:textId="336E32F7" w:rsidR="006E1B22" w:rsidRPr="006E1B22" w:rsidRDefault="006E1B22" w:rsidP="00E8075A">
      <w:pPr>
        <w:spacing w:line="360" w:lineRule="auto"/>
        <w:jc w:val="both"/>
        <w:rPr>
          <w:rFonts w:asciiTheme="majorHAnsi" w:hAnsiTheme="majorHAnsi" w:cstheme="majorHAnsi"/>
          <w:iCs/>
          <w:sz w:val="21"/>
          <w:szCs w:val="16"/>
        </w:rPr>
      </w:pPr>
      <w:r w:rsidRPr="006E1B22">
        <w:rPr>
          <w:rFonts w:asciiTheme="majorHAnsi" w:hAnsiTheme="majorHAnsi" w:cstheme="majorHAnsi"/>
          <w:iCs/>
          <w:sz w:val="21"/>
          <w:szCs w:val="16"/>
        </w:rPr>
        <w:t xml:space="preserve">Figure 5 Summary of </w:t>
      </w:r>
      <w:r w:rsidR="002279E8">
        <w:rPr>
          <w:rFonts w:asciiTheme="majorHAnsi" w:hAnsiTheme="majorHAnsi" w:cstheme="majorHAnsi"/>
          <w:iCs/>
          <w:sz w:val="21"/>
          <w:szCs w:val="16"/>
        </w:rPr>
        <w:t>s</w:t>
      </w:r>
      <w:r w:rsidRPr="006E1B22">
        <w:rPr>
          <w:rFonts w:asciiTheme="majorHAnsi" w:hAnsiTheme="majorHAnsi" w:cstheme="majorHAnsi"/>
          <w:iCs/>
          <w:sz w:val="21"/>
          <w:szCs w:val="16"/>
        </w:rPr>
        <w:t xml:space="preserve">tability </w:t>
      </w:r>
      <w:r w:rsidR="002279E8">
        <w:rPr>
          <w:rFonts w:asciiTheme="majorHAnsi" w:hAnsiTheme="majorHAnsi" w:cstheme="majorHAnsi"/>
          <w:iCs/>
          <w:sz w:val="21"/>
          <w:szCs w:val="16"/>
        </w:rPr>
        <w:t>r</w:t>
      </w:r>
      <w:r w:rsidRPr="006E1B22">
        <w:rPr>
          <w:rFonts w:asciiTheme="majorHAnsi" w:hAnsiTheme="majorHAnsi" w:cstheme="majorHAnsi"/>
          <w:iCs/>
          <w:sz w:val="21"/>
          <w:szCs w:val="16"/>
        </w:rPr>
        <w:t>esults for HME ASDs</w:t>
      </w:r>
      <w:r w:rsidR="00EF04CE">
        <w:rPr>
          <w:rFonts w:asciiTheme="majorHAnsi" w:hAnsiTheme="majorHAnsi" w:cstheme="majorHAnsi"/>
          <w:iCs/>
          <w:sz w:val="21"/>
          <w:szCs w:val="16"/>
        </w:rPr>
        <w:t xml:space="preserve">. </w:t>
      </w:r>
      <w:r w:rsidR="007074F1">
        <w:rPr>
          <w:rFonts w:asciiTheme="majorHAnsi" w:hAnsiTheme="majorHAnsi" w:cstheme="majorHAnsi"/>
          <w:iCs/>
          <w:sz w:val="21"/>
          <w:szCs w:val="16"/>
        </w:rPr>
        <w:t>The m</w:t>
      </w:r>
      <w:r w:rsidR="00E8075A">
        <w:rPr>
          <w:rFonts w:asciiTheme="majorHAnsi" w:hAnsiTheme="majorHAnsi" w:cstheme="majorHAnsi"/>
          <w:iCs/>
          <w:sz w:val="21"/>
          <w:szCs w:val="16"/>
        </w:rPr>
        <w:t>eanings of the colors are as follows: Blue</w:t>
      </w:r>
      <w:r w:rsidR="007074F1">
        <w:rPr>
          <w:rFonts w:asciiTheme="majorHAnsi" w:hAnsiTheme="majorHAnsi" w:cstheme="majorHAnsi"/>
          <w:iCs/>
          <w:sz w:val="21"/>
          <w:szCs w:val="16"/>
        </w:rPr>
        <w:t>:</w:t>
      </w:r>
      <w:r w:rsidR="00E8075A">
        <w:rPr>
          <w:rFonts w:asciiTheme="majorHAnsi" w:hAnsiTheme="majorHAnsi" w:cstheme="majorHAnsi"/>
          <w:iCs/>
          <w:sz w:val="21"/>
          <w:szCs w:val="16"/>
        </w:rPr>
        <w:t xml:space="preserve"> no significant changes</w:t>
      </w:r>
      <w:r w:rsidR="007074F1">
        <w:rPr>
          <w:rFonts w:asciiTheme="majorHAnsi" w:hAnsiTheme="majorHAnsi" w:cstheme="majorHAnsi"/>
          <w:iCs/>
          <w:sz w:val="21"/>
          <w:szCs w:val="16"/>
        </w:rPr>
        <w:t>;</w:t>
      </w:r>
      <w:r w:rsidR="00E8075A">
        <w:rPr>
          <w:rFonts w:asciiTheme="majorHAnsi" w:hAnsiTheme="majorHAnsi" w:cstheme="majorHAnsi"/>
          <w:iCs/>
          <w:sz w:val="21"/>
          <w:szCs w:val="16"/>
        </w:rPr>
        <w:t xml:space="preserve"> Yellow: Changes suspected</w:t>
      </w:r>
      <w:r w:rsidR="007074F1">
        <w:rPr>
          <w:rFonts w:asciiTheme="majorHAnsi" w:hAnsiTheme="majorHAnsi" w:cstheme="majorHAnsi"/>
          <w:iCs/>
          <w:sz w:val="21"/>
          <w:szCs w:val="16"/>
        </w:rPr>
        <w:t>;</w:t>
      </w:r>
      <w:r w:rsidR="00E8075A">
        <w:rPr>
          <w:rFonts w:asciiTheme="majorHAnsi" w:hAnsiTheme="majorHAnsi" w:cstheme="majorHAnsi"/>
          <w:iCs/>
          <w:sz w:val="21"/>
          <w:szCs w:val="16"/>
        </w:rPr>
        <w:t xml:space="preserve"> Red: Changes (crystallization) observed</w:t>
      </w:r>
      <w:r w:rsidR="007074F1">
        <w:rPr>
          <w:rFonts w:asciiTheme="majorHAnsi" w:hAnsiTheme="majorHAnsi" w:cstheme="majorHAnsi"/>
          <w:iCs/>
          <w:sz w:val="21"/>
          <w:szCs w:val="16"/>
        </w:rPr>
        <w:t>;</w:t>
      </w:r>
      <w:r w:rsidR="00E8075A">
        <w:rPr>
          <w:rFonts w:asciiTheme="majorHAnsi" w:hAnsiTheme="majorHAnsi" w:cstheme="majorHAnsi"/>
          <w:iCs/>
          <w:sz w:val="21"/>
          <w:szCs w:val="16"/>
        </w:rPr>
        <w:t xml:space="preserve"> Gray: No evaluation because of </w:t>
      </w:r>
      <w:r w:rsidR="007074F1">
        <w:rPr>
          <w:rFonts w:asciiTheme="majorHAnsi" w:hAnsiTheme="majorHAnsi" w:cstheme="majorHAnsi"/>
          <w:iCs/>
          <w:sz w:val="21"/>
          <w:szCs w:val="16"/>
        </w:rPr>
        <w:t xml:space="preserve">a </w:t>
      </w:r>
      <w:r w:rsidR="00E8075A">
        <w:rPr>
          <w:rFonts w:asciiTheme="majorHAnsi" w:hAnsiTheme="majorHAnsi" w:cstheme="majorHAnsi"/>
          <w:iCs/>
          <w:sz w:val="21"/>
          <w:szCs w:val="16"/>
        </w:rPr>
        <w:t>significant change in the ASD appearance</w:t>
      </w:r>
      <w:r w:rsidR="00A80482">
        <w:rPr>
          <w:rFonts w:asciiTheme="majorHAnsi" w:hAnsiTheme="majorHAnsi" w:cstheme="majorHAnsi"/>
          <w:iCs/>
          <w:sz w:val="21"/>
          <w:szCs w:val="16"/>
        </w:rPr>
        <w:t xml:space="preserve"> because of rubbering and/or aggregation</w:t>
      </w:r>
      <w:r w:rsidR="007074F1">
        <w:rPr>
          <w:rFonts w:asciiTheme="majorHAnsi" w:hAnsiTheme="majorHAnsi" w:cstheme="majorHAnsi"/>
          <w:iCs/>
          <w:sz w:val="21"/>
          <w:szCs w:val="16"/>
        </w:rPr>
        <w:t>;</w:t>
      </w:r>
      <w:r w:rsidR="00E8075A">
        <w:rPr>
          <w:rFonts w:asciiTheme="majorHAnsi" w:hAnsiTheme="majorHAnsi" w:cstheme="majorHAnsi"/>
          <w:iCs/>
          <w:sz w:val="21"/>
          <w:szCs w:val="16"/>
        </w:rPr>
        <w:t xml:space="preserve"> White: No evaluation</w:t>
      </w:r>
      <w:r w:rsidR="00C728CC">
        <w:rPr>
          <w:rFonts w:asciiTheme="majorHAnsi" w:hAnsiTheme="majorHAnsi" w:cstheme="majorHAnsi"/>
          <w:iCs/>
          <w:sz w:val="21"/>
          <w:szCs w:val="16"/>
        </w:rPr>
        <w:t xml:space="preserve"> (not planned)</w:t>
      </w:r>
      <w:r w:rsidR="00E8075A">
        <w:rPr>
          <w:rFonts w:asciiTheme="majorHAnsi" w:hAnsiTheme="majorHAnsi" w:cstheme="majorHAnsi"/>
          <w:iCs/>
          <w:sz w:val="21"/>
          <w:szCs w:val="16"/>
        </w:rPr>
        <w:t>.</w:t>
      </w:r>
    </w:p>
    <w:p w14:paraId="220CC26E" w14:textId="77777777" w:rsidR="00EB6EE2" w:rsidRPr="006E1B22" w:rsidRDefault="00EB6EE2" w:rsidP="00DA7BD1">
      <w:pPr>
        <w:spacing w:line="480" w:lineRule="auto"/>
        <w:jc w:val="both"/>
        <w:rPr>
          <w:iCs/>
        </w:rPr>
      </w:pPr>
    </w:p>
    <w:p w14:paraId="01A882DE" w14:textId="091696B3" w:rsidR="0070710F" w:rsidRPr="003D4A50" w:rsidRDefault="0070710F" w:rsidP="00DA7BD1">
      <w:pPr>
        <w:spacing w:line="480" w:lineRule="auto"/>
        <w:jc w:val="both"/>
        <w:rPr>
          <w:iCs/>
        </w:rPr>
      </w:pPr>
      <w:r w:rsidRPr="003D4A50">
        <w:rPr>
          <w:iCs/>
        </w:rPr>
        <w:t xml:space="preserve">          </w:t>
      </w:r>
      <w:r w:rsidR="00B04CF3">
        <w:rPr>
          <w:iCs/>
        </w:rPr>
        <w:t xml:space="preserve">Below </w:t>
      </w:r>
      <w:r w:rsidR="007074F1">
        <w:rPr>
          <w:iCs/>
        </w:rPr>
        <w:t xml:space="preserve">are </w:t>
      </w:r>
      <w:r w:rsidR="00B04CF3">
        <w:rPr>
          <w:iCs/>
        </w:rPr>
        <w:t>some examples of the physical characterization. Figure 6 shows the</w:t>
      </w:r>
      <w:r w:rsidR="00D70F96">
        <w:rPr>
          <w:iCs/>
        </w:rPr>
        <w:t xml:space="preserve"> characterization</w:t>
      </w:r>
      <w:r w:rsidRPr="003D4A50">
        <w:rPr>
          <w:iCs/>
        </w:rPr>
        <w:t xml:space="preserve"> </w:t>
      </w:r>
      <w:r w:rsidR="00B04CF3">
        <w:rPr>
          <w:iCs/>
        </w:rPr>
        <w:t xml:space="preserve">results for </w:t>
      </w:r>
      <w:r w:rsidRPr="003D4A50">
        <w:rPr>
          <w:iCs/>
        </w:rPr>
        <w:t xml:space="preserve">HME 1 after one month </w:t>
      </w:r>
      <w:r w:rsidR="007074F1">
        <w:rPr>
          <w:iCs/>
        </w:rPr>
        <w:t xml:space="preserve">of </w:t>
      </w:r>
      <w:r w:rsidR="00B04CF3">
        <w:rPr>
          <w:iCs/>
        </w:rPr>
        <w:t>storage</w:t>
      </w:r>
      <w:r w:rsidRPr="003D4A50">
        <w:rPr>
          <w:iCs/>
        </w:rPr>
        <w:t xml:space="preserve">. </w:t>
      </w:r>
      <w:r w:rsidR="00D70F96">
        <w:rPr>
          <w:iCs/>
        </w:rPr>
        <w:t xml:space="preserve">The </w:t>
      </w:r>
      <w:r w:rsidR="00EB6EE2" w:rsidRPr="003D4A50">
        <w:rPr>
          <w:iCs/>
        </w:rPr>
        <w:t xml:space="preserve">XRPD results </w:t>
      </w:r>
      <w:r w:rsidR="00D70F96">
        <w:rPr>
          <w:iCs/>
        </w:rPr>
        <w:t xml:space="preserve">indicated </w:t>
      </w:r>
      <w:r w:rsidR="00EB6EE2" w:rsidRPr="003D4A50">
        <w:rPr>
          <w:iCs/>
        </w:rPr>
        <w:t xml:space="preserve">crystallization </w:t>
      </w:r>
      <w:r w:rsidR="006A1313">
        <w:rPr>
          <w:iCs/>
        </w:rPr>
        <w:t>for</w:t>
      </w:r>
      <w:r w:rsidR="00EB6EE2" w:rsidRPr="003D4A50">
        <w:rPr>
          <w:iCs/>
        </w:rPr>
        <w:t xml:space="preserve"> the ASDs stored at 40 </w:t>
      </w:r>
      <w:r w:rsidR="00716AD3" w:rsidRPr="003D4A50">
        <w:t>°C</w:t>
      </w:r>
      <w:r w:rsidR="00EB6EE2" w:rsidRPr="003D4A50">
        <w:rPr>
          <w:iCs/>
        </w:rPr>
        <w:t xml:space="preserve"> and 40 </w:t>
      </w:r>
      <w:r w:rsidR="00716AD3" w:rsidRPr="003D4A50">
        <w:t>°C</w:t>
      </w:r>
      <w:r w:rsidR="00716AD3" w:rsidRPr="003D4A50">
        <w:rPr>
          <w:iCs/>
        </w:rPr>
        <w:t xml:space="preserve"> </w:t>
      </w:r>
      <w:r w:rsidR="00EB6EE2" w:rsidRPr="003D4A50">
        <w:rPr>
          <w:iCs/>
        </w:rPr>
        <w:t>75%RH</w:t>
      </w:r>
      <w:r w:rsidR="00D70F96">
        <w:rPr>
          <w:iCs/>
        </w:rPr>
        <w:t xml:space="preserve"> only</w:t>
      </w:r>
      <w:r w:rsidR="00EB6EE2" w:rsidRPr="003D4A50">
        <w:rPr>
          <w:iCs/>
        </w:rPr>
        <w:t xml:space="preserve">. However, </w:t>
      </w:r>
      <w:r w:rsidR="007074F1">
        <w:rPr>
          <w:iCs/>
        </w:rPr>
        <w:t xml:space="preserve">the </w:t>
      </w:r>
      <w:r w:rsidR="00EB6EE2" w:rsidRPr="003D4A50">
        <w:rPr>
          <w:iCs/>
        </w:rPr>
        <w:t>presence of FEN cr</w:t>
      </w:r>
      <w:r w:rsidR="005D3318" w:rsidRPr="003D4A50">
        <w:rPr>
          <w:iCs/>
        </w:rPr>
        <w:t>y</w:t>
      </w:r>
      <w:r w:rsidR="00EB6EE2" w:rsidRPr="003D4A50">
        <w:rPr>
          <w:iCs/>
        </w:rPr>
        <w:t xml:space="preserve">stals </w:t>
      </w:r>
      <w:r w:rsidR="005D3318" w:rsidRPr="003D4A50">
        <w:rPr>
          <w:iCs/>
        </w:rPr>
        <w:t>was prove</w:t>
      </w:r>
      <w:r w:rsidR="007074F1">
        <w:rPr>
          <w:iCs/>
        </w:rPr>
        <w:t>n</w:t>
      </w:r>
      <w:r w:rsidR="005D3318" w:rsidRPr="003D4A50">
        <w:rPr>
          <w:iCs/>
        </w:rPr>
        <w:t xml:space="preserve"> in </w:t>
      </w:r>
      <w:r w:rsidR="00EB6EE2" w:rsidRPr="003D4A50">
        <w:rPr>
          <w:iCs/>
        </w:rPr>
        <w:t>DSC curves</w:t>
      </w:r>
      <w:r w:rsidR="005D3318" w:rsidRPr="003D4A50">
        <w:rPr>
          <w:iCs/>
        </w:rPr>
        <w:t xml:space="preserve"> </w:t>
      </w:r>
      <w:r w:rsidR="00D70F96">
        <w:rPr>
          <w:iCs/>
        </w:rPr>
        <w:t>by</w:t>
      </w:r>
      <w:r w:rsidR="005D3318" w:rsidRPr="003D4A50">
        <w:rPr>
          <w:iCs/>
        </w:rPr>
        <w:t xml:space="preserve"> the melting peaks for </w:t>
      </w:r>
      <w:r w:rsidR="00B04CF3">
        <w:rPr>
          <w:iCs/>
        </w:rPr>
        <w:t xml:space="preserve">all </w:t>
      </w:r>
      <w:r w:rsidR="005D3318" w:rsidRPr="003D4A50">
        <w:rPr>
          <w:iCs/>
        </w:rPr>
        <w:t xml:space="preserve">the ASDs </w:t>
      </w:r>
      <w:r w:rsidR="00B04CF3">
        <w:rPr>
          <w:iCs/>
        </w:rPr>
        <w:t xml:space="preserve">except the one </w:t>
      </w:r>
      <w:r w:rsidR="005D3318" w:rsidRPr="003D4A50">
        <w:rPr>
          <w:iCs/>
        </w:rPr>
        <w:t xml:space="preserve">stored at </w:t>
      </w:r>
      <w:r w:rsidR="00E8693A" w:rsidRPr="003D4A50">
        <w:rPr>
          <w:iCs/>
        </w:rPr>
        <w:t>5</w:t>
      </w:r>
      <w:r w:rsidR="00B04CF3">
        <w:rPr>
          <w:iCs/>
        </w:rPr>
        <w:t xml:space="preserve"> </w:t>
      </w:r>
      <w:r w:rsidR="00716AD3" w:rsidRPr="003D4A50">
        <w:t>°C</w:t>
      </w:r>
      <w:r w:rsidR="005D3318" w:rsidRPr="003D4A50">
        <w:rPr>
          <w:iCs/>
        </w:rPr>
        <w:t xml:space="preserve">. </w:t>
      </w:r>
      <w:r w:rsidR="00045200" w:rsidRPr="003D4A50">
        <w:rPr>
          <w:iCs/>
        </w:rPr>
        <w:t xml:space="preserve">The crystallization </w:t>
      </w:r>
      <w:r w:rsidR="006A1313">
        <w:rPr>
          <w:iCs/>
        </w:rPr>
        <w:t>peaks</w:t>
      </w:r>
      <w:r w:rsidR="00045200" w:rsidRPr="003D4A50">
        <w:rPr>
          <w:iCs/>
        </w:rPr>
        <w:t xml:space="preserve"> </w:t>
      </w:r>
      <w:r w:rsidR="006A1313">
        <w:rPr>
          <w:iCs/>
        </w:rPr>
        <w:t>were sufficiently large to detect</w:t>
      </w:r>
      <w:r w:rsidR="00045200" w:rsidRPr="003D4A50">
        <w:rPr>
          <w:iCs/>
        </w:rPr>
        <w:t xml:space="preserve"> for the </w:t>
      </w:r>
      <w:r w:rsidR="00D70F96">
        <w:rPr>
          <w:iCs/>
        </w:rPr>
        <w:t xml:space="preserve">ASDs at </w:t>
      </w:r>
      <w:r w:rsidR="00045200" w:rsidRPr="003D4A50">
        <w:rPr>
          <w:iCs/>
        </w:rPr>
        <w:t xml:space="preserve">40 </w:t>
      </w:r>
      <w:r w:rsidR="00716AD3" w:rsidRPr="003D4A50">
        <w:t>°C</w:t>
      </w:r>
      <w:r w:rsidR="00045200" w:rsidRPr="003D4A50">
        <w:rPr>
          <w:iCs/>
        </w:rPr>
        <w:t xml:space="preserve"> and 40 </w:t>
      </w:r>
      <w:r w:rsidR="00716AD3" w:rsidRPr="003D4A50">
        <w:t>°C</w:t>
      </w:r>
      <w:r w:rsidR="00716AD3" w:rsidRPr="003D4A50">
        <w:rPr>
          <w:iCs/>
        </w:rPr>
        <w:t xml:space="preserve"> </w:t>
      </w:r>
      <w:r w:rsidR="00045200" w:rsidRPr="003D4A50">
        <w:rPr>
          <w:iCs/>
        </w:rPr>
        <w:t xml:space="preserve">75%RH, and the peaks were small but detectable enough for </w:t>
      </w:r>
      <w:r w:rsidR="00D70F96">
        <w:rPr>
          <w:iCs/>
        </w:rPr>
        <w:t>those at</w:t>
      </w:r>
      <w:r w:rsidR="00045200" w:rsidRPr="003D4A50">
        <w:rPr>
          <w:iCs/>
        </w:rPr>
        <w:t xml:space="preserve"> 25 and 60 </w:t>
      </w:r>
      <w:r w:rsidR="00716AD3" w:rsidRPr="003D4A50">
        <w:t>°C</w:t>
      </w:r>
      <w:r w:rsidR="00045200" w:rsidRPr="003D4A50">
        <w:rPr>
          <w:iCs/>
        </w:rPr>
        <w:t xml:space="preserve">. </w:t>
      </w:r>
      <w:r w:rsidR="005D3318" w:rsidRPr="003D4A50">
        <w:rPr>
          <w:iCs/>
        </w:rPr>
        <w:t xml:space="preserve">SEM images </w:t>
      </w:r>
      <w:r w:rsidR="00D70F96">
        <w:rPr>
          <w:iCs/>
        </w:rPr>
        <w:t xml:space="preserve">clearly </w:t>
      </w:r>
      <w:r w:rsidR="005D3318" w:rsidRPr="003D4A50">
        <w:rPr>
          <w:iCs/>
        </w:rPr>
        <w:t xml:space="preserve">revealed </w:t>
      </w:r>
      <w:r w:rsidR="007074F1">
        <w:rPr>
          <w:iCs/>
        </w:rPr>
        <w:t xml:space="preserve">the </w:t>
      </w:r>
      <w:r w:rsidR="005D3318" w:rsidRPr="003D4A50">
        <w:rPr>
          <w:iCs/>
        </w:rPr>
        <w:t xml:space="preserve">crystallization of FEN on ASD particles for these </w:t>
      </w:r>
      <w:r w:rsidR="00D70F96">
        <w:rPr>
          <w:iCs/>
        </w:rPr>
        <w:t>ASDs</w:t>
      </w:r>
      <w:r w:rsidR="005D3318" w:rsidRPr="003D4A50">
        <w:rPr>
          <w:iCs/>
        </w:rPr>
        <w:t xml:space="preserve">. Interestingly, </w:t>
      </w:r>
      <w:r w:rsidR="007074F1">
        <w:rPr>
          <w:iCs/>
        </w:rPr>
        <w:t xml:space="preserve">the </w:t>
      </w:r>
      <w:r w:rsidR="005D3318" w:rsidRPr="003D4A50">
        <w:rPr>
          <w:iCs/>
        </w:rPr>
        <w:t xml:space="preserve">edge of </w:t>
      </w:r>
      <w:r w:rsidR="007074F1">
        <w:rPr>
          <w:iCs/>
        </w:rPr>
        <w:t xml:space="preserve">the </w:t>
      </w:r>
      <w:r w:rsidR="005D3318" w:rsidRPr="003D4A50">
        <w:rPr>
          <w:iCs/>
        </w:rPr>
        <w:t xml:space="preserve">FEN crystals for the </w:t>
      </w:r>
      <w:r w:rsidR="00B04CF3">
        <w:rPr>
          <w:iCs/>
        </w:rPr>
        <w:t>ASD</w:t>
      </w:r>
      <w:r w:rsidR="005D3318" w:rsidRPr="003D4A50">
        <w:rPr>
          <w:iCs/>
        </w:rPr>
        <w:t xml:space="preserve"> stored at 60 </w:t>
      </w:r>
      <w:r w:rsidR="00716AD3" w:rsidRPr="003D4A50">
        <w:t>°C</w:t>
      </w:r>
      <w:r w:rsidR="005D3318" w:rsidRPr="003D4A50">
        <w:rPr>
          <w:iCs/>
        </w:rPr>
        <w:t xml:space="preserve"> </w:t>
      </w:r>
      <w:r w:rsidR="007074F1">
        <w:rPr>
          <w:iCs/>
        </w:rPr>
        <w:t>appeared</w:t>
      </w:r>
      <w:r w:rsidR="005D3318" w:rsidRPr="003D4A50">
        <w:rPr>
          <w:iCs/>
        </w:rPr>
        <w:t xml:space="preserve"> to melt after the crystallization, presumably because of </w:t>
      </w:r>
      <w:r w:rsidR="007074F1">
        <w:rPr>
          <w:iCs/>
        </w:rPr>
        <w:t xml:space="preserve">the </w:t>
      </w:r>
      <w:r w:rsidR="005D3318" w:rsidRPr="003D4A50">
        <w:rPr>
          <w:iCs/>
        </w:rPr>
        <w:t xml:space="preserve">higher </w:t>
      </w:r>
      <w:r w:rsidR="00BB3266" w:rsidRPr="003D4A50">
        <w:rPr>
          <w:iCs/>
        </w:rPr>
        <w:t>energy state</w:t>
      </w:r>
      <w:r w:rsidR="005D3318" w:rsidRPr="003D4A50">
        <w:rPr>
          <w:iCs/>
        </w:rPr>
        <w:t xml:space="preserve"> of </w:t>
      </w:r>
      <w:r w:rsidR="007074F1">
        <w:rPr>
          <w:iCs/>
        </w:rPr>
        <w:t xml:space="preserve">the </w:t>
      </w:r>
      <w:r w:rsidR="005D3318" w:rsidRPr="003D4A50">
        <w:rPr>
          <w:iCs/>
        </w:rPr>
        <w:t xml:space="preserve">FEN </w:t>
      </w:r>
      <w:r w:rsidR="00BB3266" w:rsidRPr="003D4A50">
        <w:rPr>
          <w:iCs/>
        </w:rPr>
        <w:t>on the edge</w:t>
      </w:r>
      <w:r w:rsidR="00045200" w:rsidRPr="003D4A50">
        <w:rPr>
          <w:iCs/>
        </w:rPr>
        <w:t xml:space="preserve">, which can explain </w:t>
      </w:r>
      <w:r w:rsidR="007074F1">
        <w:rPr>
          <w:iCs/>
        </w:rPr>
        <w:t xml:space="preserve">the </w:t>
      </w:r>
      <w:r w:rsidR="00045200" w:rsidRPr="003D4A50">
        <w:rPr>
          <w:iCs/>
        </w:rPr>
        <w:t xml:space="preserve">smaller melting peak in the DSC curves than those for 40 </w:t>
      </w:r>
      <w:r w:rsidR="00716AD3" w:rsidRPr="003D4A50">
        <w:t>°C</w:t>
      </w:r>
      <w:r w:rsidR="00045200" w:rsidRPr="003D4A50">
        <w:rPr>
          <w:iCs/>
        </w:rPr>
        <w:t xml:space="preserve"> and 40 </w:t>
      </w:r>
      <w:r w:rsidR="00716AD3" w:rsidRPr="003D4A50">
        <w:t>°C</w:t>
      </w:r>
      <w:r w:rsidR="00045200" w:rsidRPr="003D4A50">
        <w:rPr>
          <w:iCs/>
        </w:rPr>
        <w:t xml:space="preserve">75%RH </w:t>
      </w:r>
      <w:r w:rsidR="00D70F96">
        <w:rPr>
          <w:iCs/>
        </w:rPr>
        <w:t>ASDs</w:t>
      </w:r>
      <w:r w:rsidR="00BB3266" w:rsidRPr="003D4A50">
        <w:rPr>
          <w:iCs/>
        </w:rPr>
        <w:t>.</w:t>
      </w:r>
      <w:r w:rsidR="00E8693A" w:rsidRPr="003D4A50">
        <w:rPr>
          <w:iCs/>
        </w:rPr>
        <w:t xml:space="preserve"> </w:t>
      </w:r>
      <w:r w:rsidR="00045200" w:rsidRPr="003D4A50">
        <w:rPr>
          <w:iCs/>
        </w:rPr>
        <w:t xml:space="preserve">The </w:t>
      </w:r>
      <w:r w:rsidR="00E8693A" w:rsidRPr="003D4A50">
        <w:rPr>
          <w:iCs/>
        </w:rPr>
        <w:t xml:space="preserve">crystals </w:t>
      </w:r>
      <w:r w:rsidR="00045200" w:rsidRPr="003D4A50">
        <w:rPr>
          <w:iCs/>
        </w:rPr>
        <w:t xml:space="preserve">were </w:t>
      </w:r>
      <w:r w:rsidR="00D70F96">
        <w:rPr>
          <w:iCs/>
        </w:rPr>
        <w:t>visible</w:t>
      </w:r>
      <w:r w:rsidR="00045200" w:rsidRPr="003D4A50">
        <w:rPr>
          <w:iCs/>
        </w:rPr>
        <w:t xml:space="preserve"> for the 25 </w:t>
      </w:r>
      <w:r w:rsidR="00716AD3" w:rsidRPr="003D4A50">
        <w:t>°C</w:t>
      </w:r>
      <w:r w:rsidR="00045200" w:rsidRPr="003D4A50">
        <w:rPr>
          <w:iCs/>
        </w:rPr>
        <w:t xml:space="preserve"> </w:t>
      </w:r>
      <w:r w:rsidR="00D70F96">
        <w:rPr>
          <w:iCs/>
        </w:rPr>
        <w:t>ASD</w:t>
      </w:r>
      <w:r w:rsidR="00045200" w:rsidRPr="003D4A50">
        <w:rPr>
          <w:iCs/>
        </w:rPr>
        <w:t xml:space="preserve"> as well</w:t>
      </w:r>
      <w:r w:rsidR="00D70F96">
        <w:rPr>
          <w:iCs/>
        </w:rPr>
        <w:t xml:space="preserve"> despite </w:t>
      </w:r>
      <w:r w:rsidR="00C46C33">
        <w:rPr>
          <w:iCs/>
        </w:rPr>
        <w:t>their low</w:t>
      </w:r>
      <w:r w:rsidR="00D70F96">
        <w:rPr>
          <w:iCs/>
        </w:rPr>
        <w:t xml:space="preserve"> amount</w:t>
      </w:r>
      <w:r w:rsidR="00045200" w:rsidRPr="003D4A50">
        <w:rPr>
          <w:iCs/>
        </w:rPr>
        <w:t xml:space="preserve">. </w:t>
      </w:r>
      <w:r w:rsidR="00ED4398" w:rsidRPr="003D4A50">
        <w:rPr>
          <w:iCs/>
        </w:rPr>
        <w:t xml:space="preserve">As the dissolution rate of HME 1 was low even for the fresh </w:t>
      </w:r>
      <w:r w:rsidR="00B04CF3">
        <w:rPr>
          <w:iCs/>
        </w:rPr>
        <w:t>ASD</w:t>
      </w:r>
      <w:r w:rsidR="00ED4398" w:rsidRPr="003D4A50">
        <w:rPr>
          <w:iCs/>
        </w:rPr>
        <w:t xml:space="preserve">, the decrease in the dissolution rate after the storage was </w:t>
      </w:r>
      <w:r w:rsidR="006A1313">
        <w:rPr>
          <w:iCs/>
        </w:rPr>
        <w:t>difficult to detect</w:t>
      </w:r>
      <w:r w:rsidR="00ED4398" w:rsidRPr="003D4A50">
        <w:rPr>
          <w:iCs/>
        </w:rPr>
        <w:t>.</w:t>
      </w:r>
    </w:p>
    <w:p w14:paraId="31422E11" w14:textId="565D03FF" w:rsidR="00141645" w:rsidRPr="003D4A50" w:rsidRDefault="00141645" w:rsidP="00E96A2F">
      <w:pPr>
        <w:spacing w:line="480" w:lineRule="auto"/>
        <w:jc w:val="both"/>
      </w:pPr>
    </w:p>
    <w:p w14:paraId="496F2813" w14:textId="31D6ED94" w:rsidR="00ED4398" w:rsidRPr="00212B11" w:rsidRDefault="00212B11" w:rsidP="00674075">
      <w:pPr>
        <w:spacing w:line="480" w:lineRule="auto"/>
        <w:jc w:val="center"/>
      </w:pPr>
      <w:r w:rsidRPr="00212B11">
        <w:rPr>
          <w:noProof/>
        </w:rPr>
        <w:drawing>
          <wp:inline distT="0" distB="0" distL="0" distR="0" wp14:anchorId="1D651D76" wp14:editId="75D88625">
            <wp:extent cx="4550599" cy="4070447"/>
            <wp:effectExtent l="0" t="0" r="0" b="0"/>
            <wp:docPr id="4522754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75488" name=""/>
                    <pic:cNvPicPr/>
                  </pic:nvPicPr>
                  <pic:blipFill>
                    <a:blip r:embed="rId33"/>
                    <a:stretch>
                      <a:fillRect/>
                    </a:stretch>
                  </pic:blipFill>
                  <pic:spPr>
                    <a:xfrm>
                      <a:off x="0" y="0"/>
                      <a:ext cx="4553141" cy="4072721"/>
                    </a:xfrm>
                    <a:prstGeom prst="rect">
                      <a:avLst/>
                    </a:prstGeom>
                  </pic:spPr>
                </pic:pic>
              </a:graphicData>
            </a:graphic>
          </wp:inline>
        </w:drawing>
      </w:r>
    </w:p>
    <w:p w14:paraId="73595D67" w14:textId="7F7BFF4B" w:rsidR="00ED4398" w:rsidRPr="003D4A50" w:rsidRDefault="00ED4398" w:rsidP="00D70F96">
      <w:pPr>
        <w:spacing w:line="360" w:lineRule="auto"/>
        <w:jc w:val="both"/>
        <w:rPr>
          <w:rFonts w:asciiTheme="majorHAnsi" w:hAnsiTheme="majorHAnsi" w:cstheme="majorHAnsi"/>
          <w:sz w:val="21"/>
          <w:szCs w:val="16"/>
        </w:rPr>
      </w:pPr>
      <w:r w:rsidRPr="003D4A50">
        <w:rPr>
          <w:rFonts w:asciiTheme="majorHAnsi" w:hAnsiTheme="majorHAnsi" w:cstheme="majorHAnsi"/>
          <w:sz w:val="21"/>
          <w:szCs w:val="16"/>
        </w:rPr>
        <w:t xml:space="preserve">Figure </w:t>
      </w:r>
      <w:r w:rsidR="006E1B22">
        <w:rPr>
          <w:rFonts w:asciiTheme="majorHAnsi" w:hAnsiTheme="majorHAnsi" w:cstheme="majorHAnsi"/>
          <w:sz w:val="21"/>
          <w:szCs w:val="16"/>
        </w:rPr>
        <w:t>6</w:t>
      </w:r>
      <w:r w:rsidR="007C3669" w:rsidRPr="003D4A50">
        <w:rPr>
          <w:rFonts w:asciiTheme="majorHAnsi" w:hAnsiTheme="majorHAnsi" w:cstheme="majorHAnsi"/>
          <w:sz w:val="21"/>
          <w:szCs w:val="16"/>
        </w:rPr>
        <w:t>.</w:t>
      </w:r>
      <w:r w:rsidRPr="003D4A50">
        <w:rPr>
          <w:rFonts w:asciiTheme="majorHAnsi" w:hAnsiTheme="majorHAnsi" w:cstheme="majorHAnsi"/>
          <w:sz w:val="21"/>
          <w:szCs w:val="16"/>
        </w:rPr>
        <w:t xml:space="preserve"> Physical </w:t>
      </w:r>
      <w:r w:rsidR="00F50F5A">
        <w:rPr>
          <w:rFonts w:asciiTheme="majorHAnsi" w:hAnsiTheme="majorHAnsi" w:cstheme="majorHAnsi"/>
          <w:sz w:val="21"/>
          <w:szCs w:val="16"/>
        </w:rPr>
        <w:t>characterizations</w:t>
      </w:r>
      <w:r w:rsidRPr="003D4A50">
        <w:rPr>
          <w:rFonts w:asciiTheme="majorHAnsi" w:hAnsiTheme="majorHAnsi" w:cstheme="majorHAnsi"/>
          <w:sz w:val="21"/>
          <w:szCs w:val="16"/>
        </w:rPr>
        <w:t xml:space="preserve"> of HME1 after storage for one month. </w:t>
      </w:r>
      <w:r w:rsidR="00495147">
        <w:rPr>
          <w:rFonts w:asciiTheme="majorHAnsi" w:hAnsiTheme="majorHAnsi" w:cstheme="majorHAnsi"/>
          <w:sz w:val="21"/>
          <w:szCs w:val="16"/>
        </w:rPr>
        <w:t xml:space="preserve">The </w:t>
      </w:r>
      <w:r w:rsidRPr="003D4A50">
        <w:rPr>
          <w:rFonts w:asciiTheme="majorHAnsi" w:hAnsiTheme="majorHAnsi" w:cstheme="majorHAnsi"/>
          <w:sz w:val="21"/>
          <w:szCs w:val="16"/>
        </w:rPr>
        <w:t xml:space="preserve">(a) XRPD, (b) DSC, (c) SEM, and (d) dissolution study results are presented. </w:t>
      </w:r>
      <w:r w:rsidR="00024487" w:rsidRPr="003D4A50">
        <w:rPr>
          <w:rFonts w:asciiTheme="majorHAnsi" w:hAnsiTheme="majorHAnsi" w:cstheme="majorHAnsi"/>
          <w:sz w:val="21"/>
          <w:szCs w:val="16"/>
        </w:rPr>
        <w:t>The storage conditions are indicated in the figures.</w:t>
      </w:r>
      <w:r w:rsidR="00024487">
        <w:rPr>
          <w:rFonts w:asciiTheme="majorHAnsi" w:hAnsiTheme="majorHAnsi" w:cstheme="majorHAnsi"/>
          <w:sz w:val="21"/>
          <w:szCs w:val="16"/>
        </w:rPr>
        <w:t xml:space="preserve"> </w:t>
      </w:r>
      <w:r w:rsidR="00D70F96">
        <w:rPr>
          <w:rFonts w:asciiTheme="majorHAnsi" w:hAnsiTheme="majorHAnsi" w:cstheme="majorHAnsi"/>
          <w:sz w:val="21"/>
          <w:szCs w:val="16"/>
        </w:rPr>
        <w:t xml:space="preserve">The small diffraction peaks in the XRPD figure were found at the circled area for the ASDs stored at </w:t>
      </w:r>
      <w:r w:rsidR="00D70F96" w:rsidRPr="00D70F96">
        <w:rPr>
          <w:rFonts w:asciiTheme="majorHAnsi" w:hAnsiTheme="majorHAnsi" w:cstheme="majorHAnsi"/>
          <w:sz w:val="21"/>
          <w:szCs w:val="16"/>
        </w:rPr>
        <w:t>40 °C and 40 °C 75%RH</w:t>
      </w:r>
      <w:r w:rsidR="00D70F96">
        <w:rPr>
          <w:rFonts w:asciiTheme="majorHAnsi" w:hAnsiTheme="majorHAnsi" w:cstheme="majorHAnsi"/>
          <w:sz w:val="21"/>
          <w:szCs w:val="16"/>
        </w:rPr>
        <w:t xml:space="preserve">. </w:t>
      </w:r>
      <w:r w:rsidR="002279E8">
        <w:rPr>
          <w:rFonts w:asciiTheme="majorHAnsi" w:hAnsiTheme="majorHAnsi" w:cstheme="majorHAnsi"/>
          <w:sz w:val="21"/>
          <w:szCs w:val="16"/>
        </w:rPr>
        <w:t>For</w:t>
      </w:r>
      <w:r w:rsidR="00D70F96">
        <w:rPr>
          <w:rFonts w:asciiTheme="majorHAnsi" w:hAnsiTheme="majorHAnsi" w:cstheme="majorHAnsi"/>
          <w:sz w:val="21"/>
          <w:szCs w:val="16"/>
        </w:rPr>
        <w:t xml:space="preserve"> the </w:t>
      </w:r>
      <w:r w:rsidR="002279E8">
        <w:rPr>
          <w:rFonts w:asciiTheme="majorHAnsi" w:hAnsiTheme="majorHAnsi" w:cstheme="majorHAnsi"/>
          <w:sz w:val="21"/>
          <w:szCs w:val="16"/>
        </w:rPr>
        <w:t>D</w:t>
      </w:r>
      <w:r w:rsidR="00D70F96">
        <w:rPr>
          <w:rFonts w:asciiTheme="majorHAnsi" w:hAnsiTheme="majorHAnsi" w:cstheme="majorHAnsi"/>
          <w:sz w:val="21"/>
          <w:szCs w:val="16"/>
        </w:rPr>
        <w:t xml:space="preserve">SC curve of the ASD </w:t>
      </w:r>
      <w:r w:rsidR="00024487">
        <w:rPr>
          <w:rFonts w:asciiTheme="majorHAnsi" w:hAnsiTheme="majorHAnsi" w:cstheme="majorHAnsi"/>
          <w:sz w:val="21"/>
          <w:szCs w:val="16"/>
        </w:rPr>
        <w:t>s</w:t>
      </w:r>
      <w:r w:rsidR="00D70F96">
        <w:rPr>
          <w:rFonts w:asciiTheme="majorHAnsi" w:hAnsiTheme="majorHAnsi" w:cstheme="majorHAnsi"/>
          <w:sz w:val="21"/>
          <w:szCs w:val="16"/>
        </w:rPr>
        <w:t>tored at 25</w:t>
      </w:r>
      <w:r w:rsidR="00024487">
        <w:rPr>
          <w:rFonts w:asciiTheme="majorHAnsi" w:hAnsiTheme="majorHAnsi" w:cstheme="majorHAnsi"/>
          <w:sz w:val="21"/>
          <w:szCs w:val="16"/>
        </w:rPr>
        <w:t xml:space="preserve"> </w:t>
      </w:r>
      <w:r w:rsidR="00024487" w:rsidRPr="00D70F96">
        <w:rPr>
          <w:rFonts w:asciiTheme="majorHAnsi" w:hAnsiTheme="majorHAnsi" w:cstheme="majorHAnsi"/>
          <w:sz w:val="21"/>
          <w:szCs w:val="16"/>
        </w:rPr>
        <w:t>°</w:t>
      </w:r>
      <w:r w:rsidR="00D70F96">
        <w:rPr>
          <w:rFonts w:asciiTheme="majorHAnsi" w:hAnsiTheme="majorHAnsi" w:cstheme="majorHAnsi"/>
          <w:sz w:val="21"/>
          <w:szCs w:val="16"/>
        </w:rPr>
        <w:t xml:space="preserve">C, the small melting peak </w:t>
      </w:r>
      <w:r w:rsidR="00495147">
        <w:rPr>
          <w:rFonts w:asciiTheme="majorHAnsi" w:hAnsiTheme="majorHAnsi" w:cstheme="majorHAnsi"/>
          <w:sz w:val="21"/>
          <w:szCs w:val="16"/>
        </w:rPr>
        <w:t>i</w:t>
      </w:r>
      <w:r w:rsidR="00D70F96">
        <w:rPr>
          <w:rFonts w:asciiTheme="majorHAnsi" w:hAnsiTheme="majorHAnsi" w:cstheme="majorHAnsi"/>
          <w:sz w:val="21"/>
          <w:szCs w:val="16"/>
        </w:rPr>
        <w:t xml:space="preserve">s </w:t>
      </w:r>
      <w:r w:rsidR="00024487">
        <w:rPr>
          <w:rFonts w:asciiTheme="majorHAnsi" w:hAnsiTheme="majorHAnsi" w:cstheme="majorHAnsi"/>
          <w:sz w:val="21"/>
          <w:szCs w:val="16"/>
        </w:rPr>
        <w:t xml:space="preserve">indicated by the asterisk. </w:t>
      </w:r>
      <w:r w:rsidR="005A2A8D" w:rsidRPr="003D4A50">
        <w:rPr>
          <w:rFonts w:asciiTheme="majorHAnsi" w:hAnsiTheme="majorHAnsi" w:cstheme="majorHAnsi"/>
          <w:sz w:val="21"/>
          <w:szCs w:val="16"/>
        </w:rPr>
        <w:t xml:space="preserve">The dissolution profiles of three samples are presented independently. </w:t>
      </w:r>
      <w:r w:rsidR="00024487">
        <w:rPr>
          <w:rFonts w:asciiTheme="majorHAnsi" w:hAnsiTheme="majorHAnsi" w:cstheme="majorHAnsi"/>
          <w:sz w:val="21"/>
          <w:szCs w:val="16"/>
        </w:rPr>
        <w:t xml:space="preserve">Only the data for the initial ASD and that at </w:t>
      </w:r>
      <w:r w:rsidR="00024487" w:rsidRPr="00D70F96">
        <w:rPr>
          <w:rFonts w:asciiTheme="majorHAnsi" w:hAnsiTheme="majorHAnsi" w:cstheme="majorHAnsi"/>
          <w:sz w:val="21"/>
          <w:szCs w:val="16"/>
        </w:rPr>
        <w:t>40 °C 75%RH</w:t>
      </w:r>
      <w:r w:rsidR="00024487">
        <w:rPr>
          <w:rFonts w:asciiTheme="majorHAnsi" w:hAnsiTheme="majorHAnsi" w:cstheme="majorHAnsi"/>
          <w:sz w:val="21"/>
          <w:szCs w:val="16"/>
        </w:rPr>
        <w:t xml:space="preserve"> </w:t>
      </w:r>
      <w:r w:rsidR="00495147">
        <w:rPr>
          <w:rFonts w:asciiTheme="majorHAnsi" w:hAnsiTheme="majorHAnsi" w:cstheme="majorHAnsi"/>
          <w:sz w:val="21"/>
          <w:szCs w:val="16"/>
        </w:rPr>
        <w:t>i</w:t>
      </w:r>
      <w:r w:rsidR="00024487">
        <w:rPr>
          <w:rFonts w:asciiTheme="majorHAnsi" w:hAnsiTheme="majorHAnsi" w:cstheme="majorHAnsi"/>
          <w:sz w:val="21"/>
          <w:szCs w:val="16"/>
        </w:rPr>
        <w:t>s presented, because no significant changes were observed for all the ASDs.</w:t>
      </w:r>
    </w:p>
    <w:p w14:paraId="20EEF6C5" w14:textId="33BE06DA" w:rsidR="00ED4398" w:rsidRPr="00024487" w:rsidRDefault="00ED4398" w:rsidP="00E96A2F">
      <w:pPr>
        <w:spacing w:line="480" w:lineRule="auto"/>
        <w:jc w:val="both"/>
      </w:pPr>
    </w:p>
    <w:p w14:paraId="50967F20" w14:textId="2AD14975" w:rsidR="00605DC4" w:rsidRDefault="003E0355" w:rsidP="005B3F69">
      <w:pPr>
        <w:spacing w:line="480" w:lineRule="auto"/>
        <w:ind w:firstLineChars="250" w:firstLine="600"/>
        <w:jc w:val="both"/>
      </w:pPr>
      <w:r>
        <w:t xml:space="preserve">Figure 7 shows </w:t>
      </w:r>
      <w:r w:rsidR="00495147">
        <w:t xml:space="preserve">the </w:t>
      </w:r>
      <w:r w:rsidR="00605DC4">
        <w:rPr>
          <w:rFonts w:hint="eastAsia"/>
        </w:rPr>
        <w:t>ph</w:t>
      </w:r>
      <w:r w:rsidR="00605DC4">
        <w:t xml:space="preserve">ysical characterization results for HME1 and </w:t>
      </w:r>
      <w:r w:rsidR="00495147">
        <w:t>HME</w:t>
      </w:r>
      <w:r w:rsidR="00605DC4">
        <w:t>2 after storage at 40</w:t>
      </w:r>
      <w:r w:rsidR="003968F2">
        <w:t xml:space="preserve"> </w:t>
      </w:r>
      <w:r w:rsidR="003968F2" w:rsidRPr="003D4A50">
        <w:t>°C</w:t>
      </w:r>
      <w:r w:rsidR="00605DC4">
        <w:t xml:space="preserve"> for three months. The dissolution study results are not presented because it </w:t>
      </w:r>
      <w:r w:rsidR="00B04CF3">
        <w:t>did</w:t>
      </w:r>
      <w:r w:rsidR="00605DC4">
        <w:t xml:space="preserve"> not work for </w:t>
      </w:r>
      <w:r w:rsidR="00495147">
        <w:t xml:space="preserve">the </w:t>
      </w:r>
      <w:r w:rsidR="00605DC4">
        <w:t>evaluati</w:t>
      </w:r>
      <w:r w:rsidR="00495147">
        <w:t>on of</w:t>
      </w:r>
      <w:r w:rsidR="00605DC4">
        <w:t xml:space="preserve"> the physical stability </w:t>
      </w:r>
      <w:r w:rsidR="00495147">
        <w:t>of</w:t>
      </w:r>
      <w:r w:rsidR="00605DC4">
        <w:t xml:space="preserve"> HME 1 and 2 due to </w:t>
      </w:r>
      <w:r w:rsidR="006A1313">
        <w:t xml:space="preserve">their </w:t>
      </w:r>
      <w:r w:rsidR="00605DC4">
        <w:t xml:space="preserve">slow dissolution. </w:t>
      </w:r>
      <w:r w:rsidR="00B04CF3">
        <w:t xml:space="preserve">Both </w:t>
      </w:r>
      <w:r w:rsidR="00495147">
        <w:t xml:space="preserve">the </w:t>
      </w:r>
      <w:r w:rsidR="00B04CF3">
        <w:t xml:space="preserve">XRPD and DSC results indicated </w:t>
      </w:r>
      <w:r w:rsidR="00495147">
        <w:t>the</w:t>
      </w:r>
      <w:r w:rsidR="00B04CF3">
        <w:t xml:space="preserve"> crystallization of FEN for HME1 and </w:t>
      </w:r>
      <w:r w:rsidR="00495147">
        <w:t xml:space="preserve">a </w:t>
      </w:r>
      <w:r w:rsidR="00B04CF3">
        <w:t xml:space="preserve">trace amount of crystallization for </w:t>
      </w:r>
      <w:r w:rsidR="00B04CF3">
        <w:lastRenderedPageBreak/>
        <w:t>HME2. SEM images visualized the appearance of small FEN crystals on the ASD particles. Thus, a</w:t>
      </w:r>
      <w:r w:rsidR="00605DC4">
        <w:t>ll the investigation methods except the dissolution study presented consistent results for these ASDs.</w:t>
      </w:r>
    </w:p>
    <w:p w14:paraId="7B4145D5" w14:textId="77777777" w:rsidR="00605DC4" w:rsidRDefault="00605DC4" w:rsidP="00605DC4">
      <w:pPr>
        <w:spacing w:line="480" w:lineRule="auto"/>
        <w:jc w:val="both"/>
      </w:pPr>
    </w:p>
    <w:p w14:paraId="01BFCF7C" w14:textId="2B8BCC91" w:rsidR="00605DC4" w:rsidRDefault="0097648D" w:rsidP="0001058A">
      <w:pPr>
        <w:spacing w:line="480" w:lineRule="auto"/>
        <w:jc w:val="center"/>
      </w:pPr>
      <w:r w:rsidRPr="0097648D">
        <w:rPr>
          <w:noProof/>
        </w:rPr>
        <w:drawing>
          <wp:inline distT="0" distB="0" distL="0" distR="0" wp14:anchorId="2D33905F" wp14:editId="15112C35">
            <wp:extent cx="4599237" cy="3105248"/>
            <wp:effectExtent l="0" t="0" r="0" b="0"/>
            <wp:docPr id="7288704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870467" name=""/>
                    <pic:cNvPicPr/>
                  </pic:nvPicPr>
                  <pic:blipFill>
                    <a:blip r:embed="rId34"/>
                    <a:stretch>
                      <a:fillRect/>
                    </a:stretch>
                  </pic:blipFill>
                  <pic:spPr>
                    <a:xfrm>
                      <a:off x="0" y="0"/>
                      <a:ext cx="4604795" cy="3109000"/>
                    </a:xfrm>
                    <a:prstGeom prst="rect">
                      <a:avLst/>
                    </a:prstGeom>
                  </pic:spPr>
                </pic:pic>
              </a:graphicData>
            </a:graphic>
          </wp:inline>
        </w:drawing>
      </w:r>
    </w:p>
    <w:p w14:paraId="6FFF51DE" w14:textId="0EC8397D" w:rsidR="00605DC4" w:rsidRPr="003D4A50" w:rsidRDefault="00605DC4" w:rsidP="00E8075A">
      <w:pPr>
        <w:spacing w:line="360" w:lineRule="auto"/>
        <w:jc w:val="both"/>
        <w:rPr>
          <w:rFonts w:asciiTheme="majorHAnsi" w:hAnsiTheme="majorHAnsi" w:cstheme="majorHAnsi"/>
          <w:sz w:val="21"/>
          <w:szCs w:val="16"/>
        </w:rPr>
      </w:pPr>
      <w:r w:rsidRPr="003D4A50">
        <w:rPr>
          <w:rFonts w:asciiTheme="majorHAnsi" w:hAnsiTheme="majorHAnsi" w:cstheme="majorHAnsi"/>
          <w:sz w:val="21"/>
          <w:szCs w:val="16"/>
        </w:rPr>
        <w:t xml:space="preserve">Figure </w:t>
      </w:r>
      <w:r>
        <w:rPr>
          <w:rFonts w:asciiTheme="majorHAnsi" w:hAnsiTheme="majorHAnsi" w:cstheme="majorHAnsi"/>
          <w:sz w:val="21"/>
          <w:szCs w:val="16"/>
        </w:rPr>
        <w:t>7</w:t>
      </w:r>
      <w:r w:rsidRPr="003D4A50">
        <w:rPr>
          <w:rFonts w:asciiTheme="majorHAnsi" w:hAnsiTheme="majorHAnsi" w:cstheme="majorHAnsi"/>
          <w:sz w:val="21"/>
          <w:szCs w:val="16"/>
        </w:rPr>
        <w:t xml:space="preserve">. Physical </w:t>
      </w:r>
      <w:r w:rsidR="00F50F5A">
        <w:rPr>
          <w:rFonts w:asciiTheme="majorHAnsi" w:hAnsiTheme="majorHAnsi" w:cstheme="majorHAnsi"/>
          <w:sz w:val="21"/>
          <w:szCs w:val="16"/>
        </w:rPr>
        <w:t>characterizations</w:t>
      </w:r>
      <w:r w:rsidRPr="003D4A50">
        <w:rPr>
          <w:rFonts w:asciiTheme="majorHAnsi" w:hAnsiTheme="majorHAnsi" w:cstheme="majorHAnsi"/>
          <w:sz w:val="21"/>
          <w:szCs w:val="16"/>
        </w:rPr>
        <w:t xml:space="preserve"> of HME 1 </w:t>
      </w:r>
      <w:r>
        <w:rPr>
          <w:rFonts w:asciiTheme="majorHAnsi" w:hAnsiTheme="majorHAnsi" w:cstheme="majorHAnsi"/>
          <w:sz w:val="21"/>
          <w:szCs w:val="16"/>
        </w:rPr>
        <w:t xml:space="preserve">and 2 </w:t>
      </w:r>
      <w:r w:rsidR="00F50F5A">
        <w:rPr>
          <w:rFonts w:asciiTheme="majorHAnsi" w:hAnsiTheme="majorHAnsi" w:cstheme="majorHAnsi"/>
          <w:sz w:val="21"/>
          <w:szCs w:val="16"/>
        </w:rPr>
        <w:t>stored</w:t>
      </w:r>
      <w:r w:rsidRPr="003D4A50">
        <w:rPr>
          <w:rFonts w:asciiTheme="majorHAnsi" w:hAnsiTheme="majorHAnsi" w:cstheme="majorHAnsi"/>
          <w:sz w:val="21"/>
          <w:szCs w:val="16"/>
        </w:rPr>
        <w:t xml:space="preserve"> </w:t>
      </w:r>
      <w:r>
        <w:rPr>
          <w:rFonts w:asciiTheme="majorHAnsi" w:hAnsiTheme="majorHAnsi" w:cstheme="majorHAnsi"/>
          <w:sz w:val="21"/>
          <w:szCs w:val="16"/>
        </w:rPr>
        <w:t xml:space="preserve">at 40 </w:t>
      </w:r>
      <w:r w:rsidRPr="007A3E40">
        <w:rPr>
          <w:rFonts w:asciiTheme="majorHAnsi" w:hAnsiTheme="majorHAnsi" w:cstheme="majorHAnsi"/>
          <w:sz w:val="21"/>
          <w:szCs w:val="16"/>
        </w:rPr>
        <w:t>°C</w:t>
      </w:r>
      <w:r>
        <w:rPr>
          <w:rFonts w:asciiTheme="majorHAnsi" w:hAnsiTheme="majorHAnsi" w:cstheme="majorHAnsi"/>
          <w:sz w:val="21"/>
          <w:szCs w:val="16"/>
        </w:rPr>
        <w:t xml:space="preserve"> </w:t>
      </w:r>
      <w:r w:rsidRPr="003D4A50">
        <w:rPr>
          <w:rFonts w:asciiTheme="majorHAnsi" w:hAnsiTheme="majorHAnsi" w:cstheme="majorHAnsi"/>
          <w:sz w:val="21"/>
          <w:szCs w:val="16"/>
        </w:rPr>
        <w:t xml:space="preserve">for </w:t>
      </w:r>
      <w:r>
        <w:rPr>
          <w:rFonts w:asciiTheme="majorHAnsi" w:hAnsiTheme="majorHAnsi" w:cstheme="majorHAnsi"/>
          <w:sz w:val="21"/>
          <w:szCs w:val="16"/>
        </w:rPr>
        <w:t>three</w:t>
      </w:r>
      <w:r w:rsidRPr="003D4A50">
        <w:rPr>
          <w:rFonts w:asciiTheme="majorHAnsi" w:hAnsiTheme="majorHAnsi" w:cstheme="majorHAnsi"/>
          <w:sz w:val="21"/>
          <w:szCs w:val="16"/>
        </w:rPr>
        <w:t xml:space="preserve"> month</w:t>
      </w:r>
      <w:r>
        <w:rPr>
          <w:rFonts w:asciiTheme="majorHAnsi" w:hAnsiTheme="majorHAnsi" w:cstheme="majorHAnsi"/>
          <w:sz w:val="21"/>
          <w:szCs w:val="16"/>
        </w:rPr>
        <w:t>s</w:t>
      </w:r>
      <w:r w:rsidRPr="003D4A50">
        <w:rPr>
          <w:rFonts w:asciiTheme="majorHAnsi" w:hAnsiTheme="majorHAnsi" w:cstheme="majorHAnsi"/>
          <w:sz w:val="21"/>
          <w:szCs w:val="16"/>
        </w:rPr>
        <w:t xml:space="preserve">. </w:t>
      </w:r>
      <w:r w:rsidR="00495147">
        <w:rPr>
          <w:rFonts w:asciiTheme="majorHAnsi" w:hAnsiTheme="majorHAnsi" w:cstheme="majorHAnsi"/>
          <w:sz w:val="21"/>
          <w:szCs w:val="16"/>
        </w:rPr>
        <w:t xml:space="preserve">The </w:t>
      </w:r>
      <w:r w:rsidRPr="003D4A50">
        <w:rPr>
          <w:rFonts w:asciiTheme="majorHAnsi" w:hAnsiTheme="majorHAnsi" w:cstheme="majorHAnsi"/>
          <w:sz w:val="21"/>
          <w:szCs w:val="16"/>
        </w:rPr>
        <w:t xml:space="preserve">(a) XRPD, (b) DSC, </w:t>
      </w:r>
      <w:r>
        <w:rPr>
          <w:rFonts w:asciiTheme="majorHAnsi" w:hAnsiTheme="majorHAnsi" w:cstheme="majorHAnsi"/>
          <w:sz w:val="21"/>
          <w:szCs w:val="16"/>
        </w:rPr>
        <w:t xml:space="preserve">and </w:t>
      </w:r>
      <w:r w:rsidRPr="003D4A50">
        <w:rPr>
          <w:rFonts w:asciiTheme="majorHAnsi" w:hAnsiTheme="majorHAnsi" w:cstheme="majorHAnsi"/>
          <w:sz w:val="21"/>
          <w:szCs w:val="16"/>
        </w:rPr>
        <w:t>(c) SEM results are presented.</w:t>
      </w:r>
      <w:r>
        <w:rPr>
          <w:rFonts w:asciiTheme="majorHAnsi" w:hAnsiTheme="majorHAnsi" w:cstheme="majorHAnsi"/>
          <w:sz w:val="21"/>
          <w:szCs w:val="16"/>
        </w:rPr>
        <w:t xml:space="preserve"> The dissolution study is omitted, because it did not change due to their slow dissolution properties.</w:t>
      </w:r>
    </w:p>
    <w:p w14:paraId="0ADD0C7C" w14:textId="77777777" w:rsidR="00605DC4" w:rsidRDefault="00605DC4" w:rsidP="00605DC4">
      <w:pPr>
        <w:spacing w:line="480" w:lineRule="auto"/>
        <w:jc w:val="both"/>
      </w:pPr>
    </w:p>
    <w:p w14:paraId="1C19A028" w14:textId="7F838D91" w:rsidR="00ED4398" w:rsidRDefault="00605DC4" w:rsidP="00605DC4">
      <w:pPr>
        <w:spacing w:line="480" w:lineRule="auto"/>
        <w:ind w:firstLineChars="250" w:firstLine="600"/>
        <w:jc w:val="both"/>
      </w:pPr>
      <w:r>
        <w:t xml:space="preserve">Figure 8 shows </w:t>
      </w:r>
      <w:r w:rsidR="002152E4">
        <w:t xml:space="preserve">the </w:t>
      </w:r>
      <w:r w:rsidR="003E0355">
        <w:t xml:space="preserve">physical characterization results </w:t>
      </w:r>
      <w:r w:rsidR="003968F2">
        <w:t xml:space="preserve">for HME 3, 4, and 5 </w:t>
      </w:r>
      <w:r w:rsidR="003E0355">
        <w:t xml:space="preserve">after </w:t>
      </w:r>
      <w:r w:rsidR="003968F2">
        <w:t>six or twelve month</w:t>
      </w:r>
      <w:r w:rsidR="008D0ED1">
        <w:t>s</w:t>
      </w:r>
      <w:r w:rsidR="003E0355">
        <w:t xml:space="preserve"> </w:t>
      </w:r>
      <w:r w:rsidR="002152E4">
        <w:t xml:space="preserve">of </w:t>
      </w:r>
      <w:r w:rsidR="003E0355">
        <w:t>storage</w:t>
      </w:r>
      <w:r w:rsidR="003968F2">
        <w:t xml:space="preserve"> at 40 </w:t>
      </w:r>
      <w:r w:rsidR="003968F2" w:rsidRPr="003D4A50">
        <w:t>°C</w:t>
      </w:r>
      <w:r w:rsidR="003E0355">
        <w:t xml:space="preserve">. </w:t>
      </w:r>
      <w:r w:rsidR="003968F2">
        <w:t xml:space="preserve">The </w:t>
      </w:r>
      <w:r w:rsidR="00362505">
        <w:t xml:space="preserve">diffraction peaks of the FEN </w:t>
      </w:r>
      <w:r w:rsidR="003968F2">
        <w:t>crystals were found only for HME 5 in the XRPD study</w:t>
      </w:r>
      <w:r w:rsidR="002152E4">
        <w:t>.</w:t>
      </w:r>
      <w:r w:rsidR="003968F2">
        <w:t xml:space="preserve"> </w:t>
      </w:r>
      <w:r w:rsidR="002152E4">
        <w:t>T</w:t>
      </w:r>
      <w:r w:rsidR="003968F2">
        <w:t xml:space="preserve">he melting </w:t>
      </w:r>
      <w:r w:rsidR="00362505">
        <w:t>endothermic peak</w:t>
      </w:r>
      <w:r w:rsidR="003968F2">
        <w:t xml:space="preserve"> of crystalline FEN was detected for all the </w:t>
      </w:r>
      <w:r w:rsidR="00362505">
        <w:t>ASDs</w:t>
      </w:r>
      <w:r w:rsidR="003968F2">
        <w:t xml:space="preserve"> in the DSC analysis</w:t>
      </w:r>
      <w:r w:rsidR="002152E4">
        <w:t>, and</w:t>
      </w:r>
      <w:r w:rsidR="003968F2">
        <w:t xml:space="preserve"> t</w:t>
      </w:r>
      <w:r w:rsidR="003E0355">
        <w:t xml:space="preserve">he SEM observation revealed that there were no </w:t>
      </w:r>
      <w:r w:rsidR="002152E4">
        <w:t>conspicuous</w:t>
      </w:r>
      <w:r w:rsidR="003E0355">
        <w:t xml:space="preserve"> crystals for HME 3; however, small crystals were found on the </w:t>
      </w:r>
      <w:r w:rsidR="00362505">
        <w:t>ASD</w:t>
      </w:r>
      <w:r w:rsidR="003E0355">
        <w:t xml:space="preserve"> particles for HME 4 and 5. The dissolution properties for HME 3 did not change after six months </w:t>
      </w:r>
      <w:r w:rsidR="002152E4">
        <w:t xml:space="preserve">of </w:t>
      </w:r>
      <w:r w:rsidR="003E0355">
        <w:t xml:space="preserve">storage. However, </w:t>
      </w:r>
      <w:r w:rsidR="006A1313">
        <w:t>the dissolution levels</w:t>
      </w:r>
      <w:r w:rsidR="003E0355">
        <w:t xml:space="preserve"> for HME 4 and 5 were slightly</w:t>
      </w:r>
      <w:r w:rsidR="006A1313">
        <w:t xml:space="preserve"> lower compared to </w:t>
      </w:r>
      <w:r w:rsidR="002152E4">
        <w:t xml:space="preserve">those in </w:t>
      </w:r>
      <w:r w:rsidR="006A1313">
        <w:t>the</w:t>
      </w:r>
      <w:r w:rsidR="002152E4">
        <w:t>ir</w:t>
      </w:r>
      <w:r w:rsidR="006A1313">
        <w:t xml:space="preserve"> initial state</w:t>
      </w:r>
      <w:r w:rsidR="003E0355">
        <w:t>. Although the final fraction</w:t>
      </w:r>
      <w:r w:rsidR="002152E4">
        <w:t>s</w:t>
      </w:r>
      <w:r w:rsidR="003E0355">
        <w:t xml:space="preserve"> dissolved for HME 4 and 5 were approximately 99 and 72% initially, </w:t>
      </w:r>
      <w:r w:rsidR="002152E4">
        <w:t>they</w:t>
      </w:r>
      <w:r w:rsidR="003E0355">
        <w:t xml:space="preserve"> decreased to 86 and 56%</w:t>
      </w:r>
      <w:r w:rsidR="00B959B8">
        <w:t xml:space="preserve"> after six months</w:t>
      </w:r>
      <w:r w:rsidR="003E0355">
        <w:t xml:space="preserve">, respectively. After twelve months, the dissolution property of HME3 was still </w:t>
      </w:r>
      <w:r w:rsidR="003E0355">
        <w:lastRenderedPageBreak/>
        <w:t>maintained</w:t>
      </w:r>
      <w:r w:rsidR="002152E4">
        <w:t>, while</w:t>
      </w:r>
      <w:r w:rsidR="003E0355">
        <w:t xml:space="preserve"> </w:t>
      </w:r>
      <w:r w:rsidR="002152E4">
        <w:t>t</w:t>
      </w:r>
      <w:r w:rsidR="003E0355">
        <w:t xml:space="preserve">hat for HME </w:t>
      </w:r>
      <w:r w:rsidR="00B959B8">
        <w:t xml:space="preserve">4 </w:t>
      </w:r>
      <w:r w:rsidR="003E0355">
        <w:t xml:space="preserve">decreased to 83%, and HME 5 </w:t>
      </w:r>
      <w:r w:rsidR="0087296D">
        <w:t xml:space="preserve">could not </w:t>
      </w:r>
      <w:r w:rsidR="00D643A9">
        <w:t xml:space="preserve">be </w:t>
      </w:r>
      <w:r w:rsidR="0087296D">
        <w:t xml:space="preserve">subjected to the test because of shrinkage of the </w:t>
      </w:r>
      <w:r w:rsidR="00362505">
        <w:t>ASD</w:t>
      </w:r>
      <w:r w:rsidR="0087296D">
        <w:t xml:space="preserve">. </w:t>
      </w:r>
      <w:r w:rsidR="00D643A9">
        <w:t>A c</w:t>
      </w:r>
      <w:r w:rsidR="00DC3813">
        <w:t xml:space="preserve">omparison of HME 3, 4, and 5 clearly revealed that the stability was worse for the ASD with </w:t>
      </w:r>
      <w:r w:rsidR="00D643A9">
        <w:t xml:space="preserve">a </w:t>
      </w:r>
      <w:r w:rsidR="00DC3813">
        <w:t>higher drug loading.</w:t>
      </w:r>
    </w:p>
    <w:p w14:paraId="71A8456F" w14:textId="77777777" w:rsidR="005B3F69" w:rsidRPr="003D4A50" w:rsidRDefault="005B3F69" w:rsidP="005B3F69">
      <w:pPr>
        <w:spacing w:line="480" w:lineRule="auto"/>
        <w:ind w:firstLineChars="250" w:firstLine="600"/>
        <w:jc w:val="both"/>
      </w:pPr>
    </w:p>
    <w:p w14:paraId="513A8A64" w14:textId="6C12D571" w:rsidR="00F44372" w:rsidRDefault="0097648D" w:rsidP="00DC3813">
      <w:pPr>
        <w:spacing w:line="480" w:lineRule="auto"/>
        <w:jc w:val="center"/>
      </w:pPr>
      <w:r w:rsidRPr="0097648D">
        <w:rPr>
          <w:noProof/>
        </w:rPr>
        <w:drawing>
          <wp:inline distT="0" distB="0" distL="0" distR="0" wp14:anchorId="29933129" wp14:editId="2C02DB40">
            <wp:extent cx="6126480" cy="3339465"/>
            <wp:effectExtent l="0" t="0" r="0" b="635"/>
            <wp:docPr id="31116781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167815" name=""/>
                    <pic:cNvPicPr/>
                  </pic:nvPicPr>
                  <pic:blipFill>
                    <a:blip r:embed="rId35"/>
                    <a:stretch>
                      <a:fillRect/>
                    </a:stretch>
                  </pic:blipFill>
                  <pic:spPr>
                    <a:xfrm>
                      <a:off x="0" y="0"/>
                      <a:ext cx="6126480" cy="3339465"/>
                    </a:xfrm>
                    <a:prstGeom prst="rect">
                      <a:avLst/>
                    </a:prstGeom>
                  </pic:spPr>
                </pic:pic>
              </a:graphicData>
            </a:graphic>
          </wp:inline>
        </w:drawing>
      </w:r>
    </w:p>
    <w:p w14:paraId="73973725" w14:textId="458151F1" w:rsidR="007A3E40" w:rsidRPr="003D4A50" w:rsidRDefault="007A3E40" w:rsidP="00E8075A">
      <w:pPr>
        <w:spacing w:line="360" w:lineRule="auto"/>
        <w:jc w:val="both"/>
        <w:rPr>
          <w:rFonts w:asciiTheme="majorHAnsi" w:hAnsiTheme="majorHAnsi" w:cstheme="majorHAnsi"/>
          <w:sz w:val="21"/>
          <w:szCs w:val="16"/>
        </w:rPr>
      </w:pPr>
      <w:r w:rsidRPr="003D4A50">
        <w:rPr>
          <w:rFonts w:asciiTheme="majorHAnsi" w:hAnsiTheme="majorHAnsi" w:cstheme="majorHAnsi"/>
          <w:sz w:val="21"/>
          <w:szCs w:val="16"/>
        </w:rPr>
        <w:t xml:space="preserve">Figure </w:t>
      </w:r>
      <w:r w:rsidR="00B966D9">
        <w:rPr>
          <w:rFonts w:asciiTheme="majorHAnsi" w:hAnsiTheme="majorHAnsi" w:cstheme="majorHAnsi"/>
          <w:sz w:val="21"/>
          <w:szCs w:val="16"/>
        </w:rPr>
        <w:t>8</w:t>
      </w:r>
      <w:r w:rsidRPr="003D4A50">
        <w:rPr>
          <w:rFonts w:asciiTheme="majorHAnsi" w:hAnsiTheme="majorHAnsi" w:cstheme="majorHAnsi"/>
          <w:sz w:val="21"/>
          <w:szCs w:val="16"/>
        </w:rPr>
        <w:t xml:space="preserve">. </w:t>
      </w:r>
      <w:r w:rsidR="00F50F5A" w:rsidRPr="003D4A50">
        <w:rPr>
          <w:rFonts w:asciiTheme="majorHAnsi" w:hAnsiTheme="majorHAnsi" w:cstheme="majorHAnsi"/>
          <w:sz w:val="21"/>
          <w:szCs w:val="16"/>
        </w:rPr>
        <w:t xml:space="preserve">Physical </w:t>
      </w:r>
      <w:r w:rsidR="00F50F5A">
        <w:rPr>
          <w:rFonts w:asciiTheme="majorHAnsi" w:hAnsiTheme="majorHAnsi" w:cstheme="majorHAnsi"/>
          <w:sz w:val="21"/>
          <w:szCs w:val="16"/>
        </w:rPr>
        <w:t>characterizations</w:t>
      </w:r>
      <w:r w:rsidR="00F50F5A" w:rsidRPr="003D4A50">
        <w:rPr>
          <w:rFonts w:asciiTheme="majorHAnsi" w:hAnsiTheme="majorHAnsi" w:cstheme="majorHAnsi"/>
          <w:sz w:val="21"/>
          <w:szCs w:val="16"/>
        </w:rPr>
        <w:t xml:space="preserve"> of HME </w:t>
      </w:r>
      <w:r w:rsidR="00F50F5A">
        <w:rPr>
          <w:rFonts w:asciiTheme="majorHAnsi" w:hAnsiTheme="majorHAnsi" w:cstheme="majorHAnsi"/>
          <w:sz w:val="21"/>
          <w:szCs w:val="16"/>
        </w:rPr>
        <w:t>3, 4</w:t>
      </w:r>
      <w:r w:rsidR="00F50F5A" w:rsidRPr="003D4A50">
        <w:rPr>
          <w:rFonts w:asciiTheme="majorHAnsi" w:hAnsiTheme="majorHAnsi" w:cstheme="majorHAnsi"/>
          <w:sz w:val="21"/>
          <w:szCs w:val="16"/>
        </w:rPr>
        <w:t xml:space="preserve"> </w:t>
      </w:r>
      <w:r w:rsidR="00F50F5A">
        <w:rPr>
          <w:rFonts w:asciiTheme="majorHAnsi" w:hAnsiTheme="majorHAnsi" w:cstheme="majorHAnsi"/>
          <w:sz w:val="21"/>
          <w:szCs w:val="16"/>
        </w:rPr>
        <w:t>and 5 stored</w:t>
      </w:r>
      <w:r w:rsidR="00F50F5A" w:rsidRPr="003D4A50">
        <w:rPr>
          <w:rFonts w:asciiTheme="majorHAnsi" w:hAnsiTheme="majorHAnsi" w:cstheme="majorHAnsi"/>
          <w:sz w:val="21"/>
          <w:szCs w:val="16"/>
        </w:rPr>
        <w:t xml:space="preserve"> </w:t>
      </w:r>
      <w:r w:rsidR="00F50F5A">
        <w:rPr>
          <w:rFonts w:asciiTheme="majorHAnsi" w:hAnsiTheme="majorHAnsi" w:cstheme="majorHAnsi"/>
          <w:sz w:val="21"/>
          <w:szCs w:val="16"/>
        </w:rPr>
        <w:t xml:space="preserve">at 40 </w:t>
      </w:r>
      <w:r w:rsidR="00F50F5A" w:rsidRPr="007A3E40">
        <w:rPr>
          <w:rFonts w:asciiTheme="majorHAnsi" w:hAnsiTheme="majorHAnsi" w:cstheme="majorHAnsi"/>
          <w:sz w:val="21"/>
          <w:szCs w:val="16"/>
        </w:rPr>
        <w:t>°C</w:t>
      </w:r>
      <w:r w:rsidR="00F50F5A">
        <w:rPr>
          <w:rFonts w:asciiTheme="majorHAnsi" w:hAnsiTheme="majorHAnsi" w:cstheme="majorHAnsi"/>
          <w:sz w:val="21"/>
          <w:szCs w:val="16"/>
        </w:rPr>
        <w:t xml:space="preserve"> </w:t>
      </w:r>
      <w:r w:rsidR="00F50F5A" w:rsidRPr="003D4A50">
        <w:rPr>
          <w:rFonts w:asciiTheme="majorHAnsi" w:hAnsiTheme="majorHAnsi" w:cstheme="majorHAnsi"/>
          <w:sz w:val="21"/>
          <w:szCs w:val="16"/>
        </w:rPr>
        <w:t xml:space="preserve">for </w:t>
      </w:r>
      <w:r w:rsidR="00F50F5A">
        <w:rPr>
          <w:rFonts w:asciiTheme="majorHAnsi" w:hAnsiTheme="majorHAnsi" w:cstheme="majorHAnsi"/>
          <w:sz w:val="21"/>
          <w:szCs w:val="16"/>
        </w:rPr>
        <w:t>twelve</w:t>
      </w:r>
      <w:r w:rsidR="00F50F5A" w:rsidRPr="003D4A50">
        <w:rPr>
          <w:rFonts w:asciiTheme="majorHAnsi" w:hAnsiTheme="majorHAnsi" w:cstheme="majorHAnsi"/>
          <w:sz w:val="21"/>
          <w:szCs w:val="16"/>
        </w:rPr>
        <w:t xml:space="preserve"> month</w:t>
      </w:r>
      <w:r w:rsidR="00F50F5A">
        <w:rPr>
          <w:rFonts w:asciiTheme="majorHAnsi" w:hAnsiTheme="majorHAnsi" w:cstheme="majorHAnsi"/>
          <w:sz w:val="21"/>
          <w:szCs w:val="16"/>
        </w:rPr>
        <w:t>s</w:t>
      </w:r>
      <w:r w:rsidR="00F50F5A" w:rsidRPr="003D4A50">
        <w:rPr>
          <w:rFonts w:asciiTheme="majorHAnsi" w:hAnsiTheme="majorHAnsi" w:cstheme="majorHAnsi"/>
          <w:sz w:val="21"/>
          <w:szCs w:val="16"/>
        </w:rPr>
        <w:t xml:space="preserve">. </w:t>
      </w:r>
      <w:r w:rsidR="00D643A9">
        <w:rPr>
          <w:rFonts w:asciiTheme="majorHAnsi" w:hAnsiTheme="majorHAnsi" w:cstheme="majorHAnsi"/>
          <w:sz w:val="21"/>
          <w:szCs w:val="16"/>
        </w:rPr>
        <w:t xml:space="preserve">The </w:t>
      </w:r>
      <w:r w:rsidR="00F50F5A" w:rsidRPr="003D4A50">
        <w:rPr>
          <w:rFonts w:asciiTheme="majorHAnsi" w:hAnsiTheme="majorHAnsi" w:cstheme="majorHAnsi"/>
          <w:sz w:val="21"/>
          <w:szCs w:val="16"/>
        </w:rPr>
        <w:t xml:space="preserve">(a) XRPD, (b) DSC, (c) SEM </w:t>
      </w:r>
      <w:r w:rsidR="00F50F5A">
        <w:rPr>
          <w:rFonts w:asciiTheme="majorHAnsi" w:hAnsiTheme="majorHAnsi" w:cstheme="majorHAnsi"/>
          <w:sz w:val="21"/>
          <w:szCs w:val="16"/>
        </w:rPr>
        <w:t>images</w:t>
      </w:r>
      <w:r w:rsidR="00D643A9">
        <w:rPr>
          <w:rFonts w:asciiTheme="majorHAnsi" w:hAnsiTheme="majorHAnsi" w:cstheme="majorHAnsi"/>
          <w:sz w:val="21"/>
          <w:szCs w:val="16"/>
        </w:rPr>
        <w:t>,</w:t>
      </w:r>
      <w:r w:rsidR="00F50F5A">
        <w:rPr>
          <w:rFonts w:asciiTheme="majorHAnsi" w:hAnsiTheme="majorHAnsi" w:cstheme="majorHAnsi"/>
          <w:sz w:val="21"/>
          <w:szCs w:val="16"/>
        </w:rPr>
        <w:t xml:space="preserve"> and (d) dissolution </w:t>
      </w:r>
      <w:r w:rsidR="002279E8">
        <w:rPr>
          <w:rFonts w:asciiTheme="majorHAnsi" w:hAnsiTheme="majorHAnsi" w:cstheme="majorHAnsi"/>
          <w:sz w:val="21"/>
          <w:szCs w:val="16"/>
        </w:rPr>
        <w:t xml:space="preserve">study </w:t>
      </w:r>
      <w:r w:rsidR="00F50F5A" w:rsidRPr="003D4A50">
        <w:rPr>
          <w:rFonts w:asciiTheme="majorHAnsi" w:hAnsiTheme="majorHAnsi" w:cstheme="majorHAnsi"/>
          <w:sz w:val="21"/>
          <w:szCs w:val="16"/>
        </w:rPr>
        <w:t>results are presented.</w:t>
      </w:r>
      <w:r w:rsidR="00F50F5A">
        <w:rPr>
          <w:rFonts w:asciiTheme="majorHAnsi" w:hAnsiTheme="majorHAnsi" w:cstheme="majorHAnsi"/>
          <w:sz w:val="21"/>
          <w:szCs w:val="16"/>
        </w:rPr>
        <w:t xml:space="preserve"> </w:t>
      </w:r>
      <w:r w:rsidR="00D643A9">
        <w:rPr>
          <w:rFonts w:asciiTheme="majorHAnsi" w:hAnsiTheme="majorHAnsi" w:cstheme="majorHAnsi"/>
          <w:sz w:val="21"/>
          <w:szCs w:val="16"/>
        </w:rPr>
        <w:t>D</w:t>
      </w:r>
      <w:r>
        <w:rPr>
          <w:rFonts w:asciiTheme="majorHAnsi" w:hAnsiTheme="majorHAnsi" w:cstheme="majorHAnsi"/>
          <w:sz w:val="21"/>
          <w:szCs w:val="16"/>
        </w:rPr>
        <w:t xml:space="preserve">etailed information on the </w:t>
      </w:r>
      <w:r w:rsidR="004E47FC">
        <w:rPr>
          <w:rFonts w:asciiTheme="majorHAnsi" w:hAnsiTheme="majorHAnsi" w:cstheme="majorHAnsi"/>
          <w:sz w:val="21"/>
          <w:szCs w:val="16"/>
        </w:rPr>
        <w:t>ASD</w:t>
      </w:r>
      <w:r>
        <w:rPr>
          <w:rFonts w:asciiTheme="majorHAnsi" w:hAnsiTheme="majorHAnsi" w:cstheme="majorHAnsi"/>
          <w:sz w:val="21"/>
          <w:szCs w:val="16"/>
        </w:rPr>
        <w:t xml:space="preserve"> types and storage periods </w:t>
      </w:r>
      <w:r w:rsidR="00D643A9">
        <w:rPr>
          <w:rFonts w:asciiTheme="majorHAnsi" w:hAnsiTheme="majorHAnsi" w:cstheme="majorHAnsi"/>
          <w:sz w:val="21"/>
          <w:szCs w:val="16"/>
        </w:rPr>
        <w:t>is</w:t>
      </w:r>
      <w:r>
        <w:rPr>
          <w:rFonts w:asciiTheme="majorHAnsi" w:hAnsiTheme="majorHAnsi" w:cstheme="majorHAnsi"/>
          <w:sz w:val="21"/>
          <w:szCs w:val="16"/>
        </w:rPr>
        <w:t xml:space="preserve"> indicated in the figure</w:t>
      </w:r>
      <w:r w:rsidR="002279E8">
        <w:rPr>
          <w:rFonts w:asciiTheme="majorHAnsi" w:hAnsiTheme="majorHAnsi" w:cstheme="majorHAnsi"/>
          <w:sz w:val="21"/>
          <w:szCs w:val="16"/>
        </w:rPr>
        <w:t>s</w:t>
      </w:r>
      <w:r>
        <w:rPr>
          <w:rFonts w:asciiTheme="majorHAnsi" w:hAnsiTheme="majorHAnsi" w:cstheme="majorHAnsi"/>
          <w:sz w:val="21"/>
          <w:szCs w:val="16"/>
        </w:rPr>
        <w:t>.</w:t>
      </w:r>
    </w:p>
    <w:p w14:paraId="6BF420DA" w14:textId="77777777" w:rsidR="007A3E40" w:rsidRPr="007A3E40" w:rsidRDefault="007A3E40" w:rsidP="00DC3813">
      <w:pPr>
        <w:spacing w:line="480" w:lineRule="auto"/>
        <w:jc w:val="center"/>
      </w:pPr>
    </w:p>
    <w:p w14:paraId="31422E12" w14:textId="6793E4F4" w:rsidR="00141645" w:rsidRPr="003D4A50" w:rsidRDefault="002F2C28" w:rsidP="00E96A2F">
      <w:pPr>
        <w:spacing w:line="480" w:lineRule="auto"/>
        <w:jc w:val="both"/>
        <w:rPr>
          <w:i/>
        </w:rPr>
      </w:pPr>
      <w:r w:rsidRPr="003D4A50">
        <w:rPr>
          <w:i/>
        </w:rPr>
        <w:t>3.</w:t>
      </w:r>
      <w:r w:rsidR="00210569">
        <w:rPr>
          <w:i/>
        </w:rPr>
        <w:t>5</w:t>
      </w:r>
      <w:r w:rsidRPr="003D4A50">
        <w:rPr>
          <w:i/>
        </w:rPr>
        <w:t xml:space="preserve"> </w:t>
      </w:r>
      <w:r w:rsidR="00C97F9F" w:rsidRPr="003D4A50">
        <w:rPr>
          <w:i/>
        </w:rPr>
        <w:t>Stability</w:t>
      </w:r>
      <w:r w:rsidR="004C21CB" w:rsidRPr="003D4A50">
        <w:rPr>
          <w:i/>
        </w:rPr>
        <w:t xml:space="preserve"> of </w:t>
      </w:r>
      <w:r w:rsidR="00C97F9F" w:rsidRPr="003D4A50">
        <w:rPr>
          <w:i/>
        </w:rPr>
        <w:t xml:space="preserve">SD </w:t>
      </w:r>
      <w:r w:rsidR="004C21CB" w:rsidRPr="003D4A50">
        <w:rPr>
          <w:i/>
        </w:rPr>
        <w:t>ASDs</w:t>
      </w:r>
    </w:p>
    <w:p w14:paraId="6F4BFD5C" w14:textId="213975E3" w:rsidR="00C97F9F" w:rsidRPr="00296FAF" w:rsidRDefault="006E1B22" w:rsidP="00296FAF">
      <w:pPr>
        <w:spacing w:line="480" w:lineRule="auto"/>
        <w:ind w:firstLineChars="250" w:firstLine="600"/>
        <w:jc w:val="both"/>
        <w:rPr>
          <w:iCs/>
        </w:rPr>
      </w:pPr>
      <w:r>
        <w:rPr>
          <w:iCs/>
        </w:rPr>
        <w:t>Figure</w:t>
      </w:r>
      <w:r w:rsidR="00C97F9F" w:rsidRPr="003D4A50">
        <w:rPr>
          <w:iCs/>
        </w:rPr>
        <w:t xml:space="preserve"> </w:t>
      </w:r>
      <w:r w:rsidR="00BD5A52">
        <w:rPr>
          <w:iCs/>
        </w:rPr>
        <w:t>9</w:t>
      </w:r>
      <w:r w:rsidR="00C97F9F" w:rsidRPr="003D4A50">
        <w:rPr>
          <w:iCs/>
        </w:rPr>
        <w:t xml:space="preserve"> shows </w:t>
      </w:r>
      <w:r w:rsidR="00D643A9">
        <w:rPr>
          <w:iCs/>
        </w:rPr>
        <w:t xml:space="preserve">a </w:t>
      </w:r>
      <w:r w:rsidR="00C97F9F" w:rsidRPr="003D4A50">
        <w:rPr>
          <w:iCs/>
        </w:rPr>
        <w:t xml:space="preserve">summary of the stability study </w:t>
      </w:r>
      <w:r w:rsidR="00B959B8">
        <w:rPr>
          <w:iCs/>
        </w:rPr>
        <w:t xml:space="preserve">results </w:t>
      </w:r>
      <w:r w:rsidR="00C97F9F" w:rsidRPr="003D4A50">
        <w:rPr>
          <w:iCs/>
        </w:rPr>
        <w:t xml:space="preserve">for SD ASDs. </w:t>
      </w:r>
      <w:r w:rsidR="005D7F42">
        <w:rPr>
          <w:iCs/>
        </w:rPr>
        <w:t xml:space="preserve">HPMCAS ASDs (SD3 and SD4) exhibited better stability compared to PVPVA ASDs (SD1 and SD2) despite their similar </w:t>
      </w:r>
      <w:r w:rsidR="005D7F42" w:rsidRPr="00B959B8">
        <w:rPr>
          <w:i/>
        </w:rPr>
        <w:t>T</w:t>
      </w:r>
      <w:r w:rsidR="005D7F42" w:rsidRPr="00B959B8">
        <w:rPr>
          <w:iCs/>
          <w:vertAlign w:val="subscript"/>
        </w:rPr>
        <w:t>g</w:t>
      </w:r>
      <w:r w:rsidR="005D7F42">
        <w:rPr>
          <w:iCs/>
        </w:rPr>
        <w:t xml:space="preserve">s. DSC provided </w:t>
      </w:r>
      <w:r w:rsidR="00822719">
        <w:rPr>
          <w:iCs/>
        </w:rPr>
        <w:t>the highest</w:t>
      </w:r>
      <w:r w:rsidR="005D7F42">
        <w:rPr>
          <w:iCs/>
        </w:rPr>
        <w:t xml:space="preserve"> sensitivity </w:t>
      </w:r>
      <w:r w:rsidR="00B959B8">
        <w:rPr>
          <w:iCs/>
        </w:rPr>
        <w:t>for</w:t>
      </w:r>
      <w:r w:rsidR="005D7F42">
        <w:rPr>
          <w:iCs/>
        </w:rPr>
        <w:t xml:space="preserve"> </w:t>
      </w:r>
      <w:r w:rsidR="00D643A9">
        <w:rPr>
          <w:iCs/>
        </w:rPr>
        <w:t xml:space="preserve">the </w:t>
      </w:r>
      <w:r w:rsidR="005D7F42">
        <w:rPr>
          <w:iCs/>
        </w:rPr>
        <w:t xml:space="preserve">crystallization </w:t>
      </w:r>
      <w:r w:rsidR="00822719">
        <w:rPr>
          <w:iCs/>
        </w:rPr>
        <w:t>of all ASDs</w:t>
      </w:r>
      <w:r w:rsidR="005D7F42">
        <w:rPr>
          <w:iCs/>
        </w:rPr>
        <w:t xml:space="preserve">. Unlike for HME ASDs, SEM was not a powerful tool to detect crystallization. Significant changes were found in the dissolution study after 6M for SD1 and SD2, and after 12M for SD3. </w:t>
      </w:r>
      <w:r w:rsidR="00326F3E" w:rsidRPr="003D4A50">
        <w:rPr>
          <w:iCs/>
        </w:rPr>
        <w:t xml:space="preserve">All ASDs stored at 40 </w:t>
      </w:r>
      <w:r w:rsidR="00716AD3" w:rsidRPr="003D4A50">
        <w:t>°C</w:t>
      </w:r>
      <w:r w:rsidR="00326F3E" w:rsidRPr="003D4A50">
        <w:rPr>
          <w:iCs/>
        </w:rPr>
        <w:t xml:space="preserve"> 75%RH exhibited </w:t>
      </w:r>
      <w:r w:rsidR="00D643A9">
        <w:rPr>
          <w:iCs/>
        </w:rPr>
        <w:t xml:space="preserve">a </w:t>
      </w:r>
      <w:r w:rsidR="00326F3E" w:rsidRPr="003D4A50">
        <w:rPr>
          <w:iCs/>
        </w:rPr>
        <w:t xml:space="preserve">change in the dissolution properties </w:t>
      </w:r>
      <w:r w:rsidR="00B959B8">
        <w:rPr>
          <w:iCs/>
        </w:rPr>
        <w:t>even</w:t>
      </w:r>
      <w:r w:rsidR="00326F3E" w:rsidRPr="003D4A50">
        <w:rPr>
          <w:iCs/>
        </w:rPr>
        <w:t xml:space="preserve"> after one month, presumably because </w:t>
      </w:r>
      <w:r w:rsidR="00326F3E" w:rsidRPr="003D4A50">
        <w:rPr>
          <w:iCs/>
        </w:rPr>
        <w:lastRenderedPageBreak/>
        <w:t xml:space="preserve">of </w:t>
      </w:r>
      <w:r w:rsidR="00D643A9">
        <w:rPr>
          <w:iCs/>
        </w:rPr>
        <w:t xml:space="preserve">the </w:t>
      </w:r>
      <w:r w:rsidR="00326F3E" w:rsidRPr="003D4A50">
        <w:rPr>
          <w:iCs/>
        </w:rPr>
        <w:t xml:space="preserve">large surface area of SD ASDs that allows </w:t>
      </w:r>
      <w:r w:rsidR="002C13F1">
        <w:rPr>
          <w:iCs/>
        </w:rPr>
        <w:t xml:space="preserve">adsorption of much amount of moisture and </w:t>
      </w:r>
      <w:r w:rsidR="00B959B8">
        <w:rPr>
          <w:iCs/>
        </w:rPr>
        <w:t>aggregation of the particles</w:t>
      </w:r>
      <w:r w:rsidR="00326F3E" w:rsidRPr="003D4A50">
        <w:rPr>
          <w:iCs/>
        </w:rPr>
        <w:t>.</w:t>
      </w:r>
      <w:r w:rsidR="00F020CA" w:rsidRPr="003D4A50">
        <w:rPr>
          <w:iCs/>
        </w:rPr>
        <w:t xml:space="preserve"> </w:t>
      </w:r>
    </w:p>
    <w:p w14:paraId="773E611F" w14:textId="3F4C0C13" w:rsidR="00C97F9F" w:rsidRPr="003D4A50" w:rsidRDefault="00C97F9F" w:rsidP="00DA7BD1">
      <w:pPr>
        <w:spacing w:line="480" w:lineRule="auto"/>
        <w:jc w:val="both"/>
      </w:pPr>
    </w:p>
    <w:p w14:paraId="2222F39B" w14:textId="4ED392CD" w:rsidR="00C97F9F" w:rsidRDefault="00D65867" w:rsidP="00DA7BD1">
      <w:pPr>
        <w:spacing w:line="480" w:lineRule="auto"/>
        <w:jc w:val="both"/>
      </w:pPr>
      <w:r w:rsidRPr="00D65867">
        <w:rPr>
          <w:noProof/>
        </w:rPr>
        <w:drawing>
          <wp:inline distT="0" distB="0" distL="0" distR="0" wp14:anchorId="25B3B1BE" wp14:editId="458E977D">
            <wp:extent cx="6126480" cy="2212340"/>
            <wp:effectExtent l="0" t="0" r="0" b="0"/>
            <wp:docPr id="16646521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652110" name=""/>
                    <pic:cNvPicPr/>
                  </pic:nvPicPr>
                  <pic:blipFill>
                    <a:blip r:embed="rId36"/>
                    <a:stretch>
                      <a:fillRect/>
                    </a:stretch>
                  </pic:blipFill>
                  <pic:spPr>
                    <a:xfrm>
                      <a:off x="0" y="0"/>
                      <a:ext cx="6126480" cy="2212340"/>
                    </a:xfrm>
                    <a:prstGeom prst="rect">
                      <a:avLst/>
                    </a:prstGeom>
                  </pic:spPr>
                </pic:pic>
              </a:graphicData>
            </a:graphic>
          </wp:inline>
        </w:drawing>
      </w:r>
    </w:p>
    <w:p w14:paraId="7FAF3FCC" w14:textId="0544BF87" w:rsidR="00296FAF" w:rsidRPr="006E1B22" w:rsidRDefault="00296FAF" w:rsidP="00296FAF">
      <w:pPr>
        <w:spacing w:line="360" w:lineRule="auto"/>
        <w:jc w:val="both"/>
        <w:rPr>
          <w:rFonts w:asciiTheme="majorHAnsi" w:hAnsiTheme="majorHAnsi" w:cstheme="majorHAnsi"/>
          <w:iCs/>
          <w:sz w:val="21"/>
          <w:szCs w:val="16"/>
        </w:rPr>
      </w:pPr>
      <w:r w:rsidRPr="006E1B22">
        <w:rPr>
          <w:rFonts w:asciiTheme="majorHAnsi" w:hAnsiTheme="majorHAnsi" w:cstheme="majorHAnsi"/>
          <w:iCs/>
          <w:sz w:val="21"/>
          <w:szCs w:val="16"/>
        </w:rPr>
        <w:t xml:space="preserve">Figure </w:t>
      </w:r>
      <w:r>
        <w:rPr>
          <w:rFonts w:asciiTheme="majorHAnsi" w:hAnsiTheme="majorHAnsi" w:cstheme="majorHAnsi"/>
          <w:iCs/>
          <w:sz w:val="21"/>
          <w:szCs w:val="16"/>
        </w:rPr>
        <w:t>9.</w:t>
      </w:r>
      <w:r w:rsidRPr="006E1B22">
        <w:rPr>
          <w:rFonts w:asciiTheme="majorHAnsi" w:hAnsiTheme="majorHAnsi" w:cstheme="majorHAnsi"/>
          <w:iCs/>
          <w:sz w:val="21"/>
          <w:szCs w:val="16"/>
        </w:rPr>
        <w:t xml:space="preserve"> </w:t>
      </w:r>
      <w:r w:rsidR="00D643A9">
        <w:rPr>
          <w:rFonts w:asciiTheme="majorHAnsi" w:hAnsiTheme="majorHAnsi" w:cstheme="majorHAnsi"/>
          <w:iCs/>
          <w:sz w:val="21"/>
          <w:szCs w:val="16"/>
        </w:rPr>
        <w:t>A s</w:t>
      </w:r>
      <w:r w:rsidRPr="006E1B22">
        <w:rPr>
          <w:rFonts w:asciiTheme="majorHAnsi" w:hAnsiTheme="majorHAnsi" w:cstheme="majorHAnsi"/>
          <w:iCs/>
          <w:sz w:val="21"/>
          <w:szCs w:val="16"/>
        </w:rPr>
        <w:t xml:space="preserve">ummary of </w:t>
      </w:r>
      <w:r w:rsidR="00D643A9">
        <w:rPr>
          <w:rFonts w:asciiTheme="majorHAnsi" w:hAnsiTheme="majorHAnsi" w:cstheme="majorHAnsi"/>
          <w:iCs/>
          <w:sz w:val="21"/>
          <w:szCs w:val="16"/>
        </w:rPr>
        <w:t xml:space="preserve">the </w:t>
      </w:r>
      <w:r>
        <w:rPr>
          <w:rFonts w:asciiTheme="majorHAnsi" w:hAnsiTheme="majorHAnsi" w:cstheme="majorHAnsi"/>
          <w:iCs/>
          <w:sz w:val="21"/>
          <w:szCs w:val="16"/>
        </w:rPr>
        <w:t>s</w:t>
      </w:r>
      <w:r w:rsidRPr="006E1B22">
        <w:rPr>
          <w:rFonts w:asciiTheme="majorHAnsi" w:hAnsiTheme="majorHAnsi" w:cstheme="majorHAnsi"/>
          <w:iCs/>
          <w:sz w:val="21"/>
          <w:szCs w:val="16"/>
        </w:rPr>
        <w:t xml:space="preserve">tability </w:t>
      </w:r>
      <w:r>
        <w:rPr>
          <w:rFonts w:asciiTheme="majorHAnsi" w:hAnsiTheme="majorHAnsi" w:cstheme="majorHAnsi"/>
          <w:iCs/>
          <w:sz w:val="21"/>
          <w:szCs w:val="16"/>
        </w:rPr>
        <w:t>r</w:t>
      </w:r>
      <w:r w:rsidRPr="006E1B22">
        <w:rPr>
          <w:rFonts w:asciiTheme="majorHAnsi" w:hAnsiTheme="majorHAnsi" w:cstheme="majorHAnsi"/>
          <w:iCs/>
          <w:sz w:val="21"/>
          <w:szCs w:val="16"/>
        </w:rPr>
        <w:t>esults for SD ASDs</w:t>
      </w:r>
      <w:r>
        <w:rPr>
          <w:rFonts w:asciiTheme="majorHAnsi" w:hAnsiTheme="majorHAnsi" w:cstheme="majorHAnsi"/>
          <w:iCs/>
          <w:sz w:val="21"/>
          <w:szCs w:val="16"/>
        </w:rPr>
        <w:t xml:space="preserve">. </w:t>
      </w:r>
      <w:r w:rsidR="00D643A9">
        <w:rPr>
          <w:rFonts w:asciiTheme="majorHAnsi" w:hAnsiTheme="majorHAnsi" w:cstheme="majorHAnsi"/>
          <w:iCs/>
          <w:sz w:val="21"/>
          <w:szCs w:val="16"/>
        </w:rPr>
        <w:t>The m</w:t>
      </w:r>
      <w:r>
        <w:rPr>
          <w:rFonts w:asciiTheme="majorHAnsi" w:hAnsiTheme="majorHAnsi" w:cstheme="majorHAnsi"/>
          <w:iCs/>
          <w:sz w:val="21"/>
          <w:szCs w:val="16"/>
        </w:rPr>
        <w:t xml:space="preserve">eanings of the colors are </w:t>
      </w:r>
      <w:r w:rsidR="002C13F1">
        <w:rPr>
          <w:rFonts w:asciiTheme="majorHAnsi" w:hAnsiTheme="majorHAnsi" w:cstheme="majorHAnsi"/>
          <w:iCs/>
          <w:sz w:val="21"/>
          <w:szCs w:val="16"/>
        </w:rPr>
        <w:t>the same as those for Figure 5.</w:t>
      </w:r>
    </w:p>
    <w:p w14:paraId="32A6247C" w14:textId="77777777" w:rsidR="00296FAF" w:rsidRPr="006E1B22" w:rsidRDefault="00296FAF" w:rsidP="00DA7BD1">
      <w:pPr>
        <w:spacing w:line="480" w:lineRule="auto"/>
        <w:jc w:val="both"/>
      </w:pPr>
    </w:p>
    <w:p w14:paraId="158503C1" w14:textId="6BF98F49" w:rsidR="00BD5A52" w:rsidRDefault="005F1C40" w:rsidP="00DA7BD1">
      <w:pPr>
        <w:spacing w:line="480" w:lineRule="auto"/>
        <w:jc w:val="both"/>
        <w:rPr>
          <w:iCs/>
        </w:rPr>
      </w:pPr>
      <w:r w:rsidRPr="003D4A50">
        <w:rPr>
          <w:iCs/>
        </w:rPr>
        <w:t xml:space="preserve">          </w:t>
      </w:r>
      <w:r w:rsidR="00D643A9">
        <w:rPr>
          <w:iCs/>
        </w:rPr>
        <w:t>The p</w:t>
      </w:r>
      <w:r w:rsidR="00F00737">
        <w:rPr>
          <w:iCs/>
        </w:rPr>
        <w:t>hysical characterization</w:t>
      </w:r>
      <w:r w:rsidRPr="003D4A50">
        <w:rPr>
          <w:iCs/>
        </w:rPr>
        <w:t xml:space="preserve"> </w:t>
      </w:r>
      <w:r w:rsidR="00F00737">
        <w:rPr>
          <w:iCs/>
        </w:rPr>
        <w:t>results for</w:t>
      </w:r>
      <w:r w:rsidRPr="003D4A50">
        <w:rPr>
          <w:iCs/>
        </w:rPr>
        <w:t xml:space="preserve"> SD 2 after one month </w:t>
      </w:r>
      <w:r w:rsidR="00D643A9">
        <w:rPr>
          <w:iCs/>
        </w:rPr>
        <w:t xml:space="preserve">of </w:t>
      </w:r>
      <w:r w:rsidR="00F00737">
        <w:rPr>
          <w:iCs/>
        </w:rPr>
        <w:t xml:space="preserve">storage </w:t>
      </w:r>
      <w:r w:rsidR="00D643A9">
        <w:rPr>
          <w:iCs/>
        </w:rPr>
        <w:t>are</w:t>
      </w:r>
      <w:r w:rsidRPr="003D4A50">
        <w:rPr>
          <w:iCs/>
        </w:rPr>
        <w:t xml:space="preserve"> presented in Figure </w:t>
      </w:r>
      <w:r w:rsidR="00BD5A52">
        <w:rPr>
          <w:iCs/>
        </w:rPr>
        <w:t>10</w:t>
      </w:r>
      <w:r w:rsidRPr="003D4A50">
        <w:rPr>
          <w:iCs/>
        </w:rPr>
        <w:t xml:space="preserve">. Although </w:t>
      </w:r>
      <w:r w:rsidR="00D643A9">
        <w:rPr>
          <w:iCs/>
        </w:rPr>
        <w:t xml:space="preserve">the </w:t>
      </w:r>
      <w:r w:rsidRPr="003D4A50">
        <w:rPr>
          <w:iCs/>
        </w:rPr>
        <w:t xml:space="preserve">XRPD </w:t>
      </w:r>
      <w:r w:rsidR="00A2064C" w:rsidRPr="003D4A50">
        <w:rPr>
          <w:iCs/>
        </w:rPr>
        <w:t xml:space="preserve">and SEM </w:t>
      </w:r>
      <w:r w:rsidRPr="003D4A50">
        <w:rPr>
          <w:iCs/>
        </w:rPr>
        <w:t xml:space="preserve">results did not provide </w:t>
      </w:r>
      <w:r w:rsidR="00CE71C9">
        <w:rPr>
          <w:iCs/>
        </w:rPr>
        <w:t xml:space="preserve">any </w:t>
      </w:r>
      <w:r w:rsidR="00B959B8">
        <w:rPr>
          <w:iCs/>
        </w:rPr>
        <w:t>indication</w:t>
      </w:r>
      <w:r w:rsidR="00A2064C" w:rsidRPr="003D4A50">
        <w:rPr>
          <w:iCs/>
        </w:rPr>
        <w:t xml:space="preserve"> of crystallization,</w:t>
      </w:r>
      <w:r w:rsidRPr="003D4A50">
        <w:rPr>
          <w:iCs/>
        </w:rPr>
        <w:t xml:space="preserve"> </w:t>
      </w:r>
      <w:r w:rsidR="00A2064C" w:rsidRPr="003D4A50">
        <w:rPr>
          <w:iCs/>
        </w:rPr>
        <w:t>it</w:t>
      </w:r>
      <w:r w:rsidRPr="003D4A50">
        <w:rPr>
          <w:iCs/>
        </w:rPr>
        <w:t xml:space="preserve"> was </w:t>
      </w:r>
      <w:r w:rsidR="00A2064C" w:rsidRPr="003D4A50">
        <w:rPr>
          <w:iCs/>
        </w:rPr>
        <w:t>detected</w:t>
      </w:r>
      <w:r w:rsidRPr="003D4A50">
        <w:rPr>
          <w:iCs/>
        </w:rPr>
        <w:t xml:space="preserve"> for the ASD stored at 40 </w:t>
      </w:r>
      <w:r w:rsidR="00716AD3" w:rsidRPr="003D4A50">
        <w:t>°C</w:t>
      </w:r>
      <w:r w:rsidR="00A2064C" w:rsidRPr="003D4A50">
        <w:rPr>
          <w:iCs/>
        </w:rPr>
        <w:t xml:space="preserve"> as a small melting peak</w:t>
      </w:r>
      <w:r w:rsidR="00F00737">
        <w:rPr>
          <w:iCs/>
        </w:rPr>
        <w:t xml:space="preserve"> in the DSC curve</w:t>
      </w:r>
      <w:r w:rsidRPr="003D4A50">
        <w:rPr>
          <w:iCs/>
        </w:rPr>
        <w:t xml:space="preserve">. </w:t>
      </w:r>
      <w:r w:rsidR="00765597" w:rsidRPr="003D4A50">
        <w:rPr>
          <w:iCs/>
        </w:rPr>
        <w:t xml:space="preserve">The crystallinity was calculated as 0.8% based on the melting enthalpy. </w:t>
      </w:r>
      <w:r w:rsidR="00CE71C9">
        <w:rPr>
          <w:iCs/>
        </w:rPr>
        <w:t xml:space="preserve">Unlike the observation for HME ASDs, crystalline FEN cannot be observed in the SEM images. Instead, </w:t>
      </w:r>
      <w:r w:rsidR="00D643A9">
        <w:rPr>
          <w:iCs/>
        </w:rPr>
        <w:t xml:space="preserve">the </w:t>
      </w:r>
      <w:r w:rsidR="00CE71C9">
        <w:rPr>
          <w:iCs/>
        </w:rPr>
        <w:t xml:space="preserve">fusion of the particles was investigated as can be seen for the </w:t>
      </w:r>
      <w:r w:rsidR="002C13F1">
        <w:rPr>
          <w:iCs/>
        </w:rPr>
        <w:t>image</w:t>
      </w:r>
      <w:r w:rsidR="00CE71C9">
        <w:rPr>
          <w:iCs/>
        </w:rPr>
        <w:t xml:space="preserve"> at 60 </w:t>
      </w:r>
      <w:r w:rsidR="00CE71C9" w:rsidRPr="003D4A50">
        <w:t>°</w:t>
      </w:r>
      <w:r w:rsidR="00CE71C9">
        <w:rPr>
          <w:iCs/>
        </w:rPr>
        <w:t xml:space="preserve">C. </w:t>
      </w:r>
      <w:r w:rsidR="005A2A8D" w:rsidRPr="003D4A50">
        <w:rPr>
          <w:iCs/>
        </w:rPr>
        <w:t>In the dissolution study</w:t>
      </w:r>
      <w:r w:rsidR="00F00737">
        <w:rPr>
          <w:iCs/>
        </w:rPr>
        <w:t xml:space="preserve"> of </w:t>
      </w:r>
      <w:r w:rsidR="00D643A9">
        <w:rPr>
          <w:iCs/>
        </w:rPr>
        <w:t xml:space="preserve">the </w:t>
      </w:r>
      <w:r w:rsidR="00F00737">
        <w:rPr>
          <w:iCs/>
        </w:rPr>
        <w:t xml:space="preserve">SD2 stored at 40 </w:t>
      </w:r>
      <w:r w:rsidR="00F00737" w:rsidRPr="003D4A50">
        <w:t>°</w:t>
      </w:r>
      <w:r w:rsidR="00F00737">
        <w:rPr>
          <w:iCs/>
        </w:rPr>
        <w:t>C</w:t>
      </w:r>
      <w:r w:rsidR="005A2A8D" w:rsidRPr="003D4A50">
        <w:rPr>
          <w:iCs/>
        </w:rPr>
        <w:t>, two</w:t>
      </w:r>
      <w:r w:rsidR="00027213" w:rsidRPr="003D4A50">
        <w:rPr>
          <w:iCs/>
        </w:rPr>
        <w:t xml:space="preserve"> samples out of three exhibited </w:t>
      </w:r>
      <w:r w:rsidR="002C13F1">
        <w:rPr>
          <w:iCs/>
        </w:rPr>
        <w:t>significant</w:t>
      </w:r>
      <w:r w:rsidR="00027213" w:rsidRPr="003D4A50">
        <w:rPr>
          <w:iCs/>
        </w:rPr>
        <w:t xml:space="preserve"> change. Even for the samples stored at 25 </w:t>
      </w:r>
      <w:r w:rsidR="00716AD3" w:rsidRPr="003D4A50">
        <w:t>°C</w:t>
      </w:r>
      <w:r w:rsidR="00027213" w:rsidRPr="003D4A50">
        <w:rPr>
          <w:iCs/>
        </w:rPr>
        <w:t>, changes in the dissolution profiles were observed despite no difference for other evaluations. T</w:t>
      </w:r>
      <w:r w:rsidR="00CE71C9">
        <w:rPr>
          <w:iCs/>
        </w:rPr>
        <w:t>his observation means that the dissolution properties can change even without change</w:t>
      </w:r>
      <w:r w:rsidR="00D643A9">
        <w:rPr>
          <w:iCs/>
        </w:rPr>
        <w:t>s</w:t>
      </w:r>
      <w:r w:rsidR="00CE71C9">
        <w:rPr>
          <w:iCs/>
        </w:rPr>
        <w:t xml:space="preserve"> in the XRPD, DSC, and SEM results.</w:t>
      </w:r>
    </w:p>
    <w:p w14:paraId="02C73877" w14:textId="77777777" w:rsidR="00BD5A52" w:rsidRPr="00D643A9" w:rsidRDefault="00BD5A52" w:rsidP="00DA7BD1">
      <w:pPr>
        <w:spacing w:line="480" w:lineRule="auto"/>
        <w:jc w:val="both"/>
        <w:rPr>
          <w:iCs/>
        </w:rPr>
      </w:pPr>
    </w:p>
    <w:p w14:paraId="52172C2D" w14:textId="77777777" w:rsidR="00BD5A52" w:rsidRPr="00CE71C9" w:rsidRDefault="00BD5A52" w:rsidP="00DA7BD1">
      <w:pPr>
        <w:spacing w:line="480" w:lineRule="auto"/>
        <w:jc w:val="both"/>
        <w:rPr>
          <w:iCs/>
        </w:rPr>
      </w:pPr>
    </w:p>
    <w:p w14:paraId="31422E1D" w14:textId="77777777" w:rsidR="004A3A23" w:rsidRDefault="004A3A23">
      <w:pPr>
        <w:spacing w:line="480" w:lineRule="auto"/>
        <w:jc w:val="both"/>
      </w:pPr>
    </w:p>
    <w:p w14:paraId="2E9767DE" w14:textId="034B85C1" w:rsidR="00BD5A52" w:rsidRDefault="00BD5A52" w:rsidP="00BD5A52">
      <w:pPr>
        <w:spacing w:line="480" w:lineRule="auto"/>
        <w:jc w:val="center"/>
      </w:pPr>
      <w:r w:rsidRPr="00BD5A52">
        <w:rPr>
          <w:noProof/>
        </w:rPr>
        <w:lastRenderedPageBreak/>
        <w:drawing>
          <wp:inline distT="0" distB="0" distL="0" distR="0" wp14:anchorId="0356F756" wp14:editId="5C0C125A">
            <wp:extent cx="4339248" cy="3249039"/>
            <wp:effectExtent l="0" t="0" r="4445" b="2540"/>
            <wp:docPr id="76514153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41535" name=""/>
                    <pic:cNvPicPr/>
                  </pic:nvPicPr>
                  <pic:blipFill>
                    <a:blip r:embed="rId37"/>
                    <a:stretch>
                      <a:fillRect/>
                    </a:stretch>
                  </pic:blipFill>
                  <pic:spPr>
                    <a:xfrm>
                      <a:off x="0" y="0"/>
                      <a:ext cx="4347496" cy="3255215"/>
                    </a:xfrm>
                    <a:prstGeom prst="rect">
                      <a:avLst/>
                    </a:prstGeom>
                  </pic:spPr>
                </pic:pic>
              </a:graphicData>
            </a:graphic>
          </wp:inline>
        </w:drawing>
      </w:r>
    </w:p>
    <w:p w14:paraId="09A31F8E" w14:textId="50BB4B09" w:rsidR="00BD5A52" w:rsidRPr="003D4A50" w:rsidRDefault="00BD5A52" w:rsidP="002279E8">
      <w:pPr>
        <w:spacing w:line="360" w:lineRule="auto"/>
        <w:jc w:val="both"/>
        <w:rPr>
          <w:rFonts w:asciiTheme="majorHAnsi" w:hAnsiTheme="majorHAnsi" w:cstheme="majorHAnsi"/>
          <w:sz w:val="21"/>
          <w:szCs w:val="16"/>
        </w:rPr>
      </w:pPr>
      <w:r w:rsidRPr="003D4A50">
        <w:rPr>
          <w:rFonts w:asciiTheme="majorHAnsi" w:hAnsiTheme="majorHAnsi" w:cstheme="majorHAnsi"/>
          <w:sz w:val="21"/>
          <w:szCs w:val="16"/>
        </w:rPr>
        <w:t xml:space="preserve">Figure </w:t>
      </w:r>
      <w:r>
        <w:rPr>
          <w:rFonts w:asciiTheme="majorHAnsi" w:hAnsiTheme="majorHAnsi" w:cstheme="majorHAnsi"/>
          <w:sz w:val="21"/>
          <w:szCs w:val="16"/>
        </w:rPr>
        <w:t>10</w:t>
      </w:r>
      <w:r w:rsidRPr="003D4A50">
        <w:rPr>
          <w:rFonts w:asciiTheme="majorHAnsi" w:hAnsiTheme="majorHAnsi" w:cstheme="majorHAnsi"/>
          <w:sz w:val="21"/>
          <w:szCs w:val="16"/>
        </w:rPr>
        <w:t xml:space="preserve">. Physical </w:t>
      </w:r>
      <w:r w:rsidR="00357540">
        <w:rPr>
          <w:rFonts w:asciiTheme="majorHAnsi" w:hAnsiTheme="majorHAnsi" w:cstheme="majorHAnsi"/>
          <w:sz w:val="21"/>
          <w:szCs w:val="16"/>
        </w:rPr>
        <w:t>characterization results</w:t>
      </w:r>
      <w:r w:rsidRPr="003D4A50">
        <w:rPr>
          <w:rFonts w:asciiTheme="majorHAnsi" w:hAnsiTheme="majorHAnsi" w:cstheme="majorHAnsi"/>
          <w:sz w:val="21"/>
          <w:szCs w:val="16"/>
        </w:rPr>
        <w:t xml:space="preserve"> of </w:t>
      </w:r>
      <w:r w:rsidR="00D643A9">
        <w:rPr>
          <w:rFonts w:asciiTheme="majorHAnsi" w:hAnsiTheme="majorHAnsi" w:cstheme="majorHAnsi"/>
          <w:sz w:val="21"/>
          <w:szCs w:val="16"/>
        </w:rPr>
        <w:t xml:space="preserve">the </w:t>
      </w:r>
      <w:r>
        <w:rPr>
          <w:rFonts w:asciiTheme="majorHAnsi" w:hAnsiTheme="majorHAnsi" w:cstheme="majorHAnsi"/>
          <w:sz w:val="21"/>
          <w:szCs w:val="16"/>
        </w:rPr>
        <w:t>SD2</w:t>
      </w:r>
      <w:r w:rsidRPr="003D4A50">
        <w:rPr>
          <w:rFonts w:asciiTheme="majorHAnsi" w:hAnsiTheme="majorHAnsi" w:cstheme="majorHAnsi"/>
          <w:sz w:val="21"/>
          <w:szCs w:val="16"/>
        </w:rPr>
        <w:t xml:space="preserve"> </w:t>
      </w:r>
      <w:r w:rsidR="002279E8">
        <w:rPr>
          <w:rFonts w:asciiTheme="majorHAnsi" w:hAnsiTheme="majorHAnsi" w:cstheme="majorHAnsi"/>
          <w:sz w:val="21"/>
          <w:szCs w:val="16"/>
        </w:rPr>
        <w:t>stored</w:t>
      </w:r>
      <w:r w:rsidRPr="003D4A50">
        <w:rPr>
          <w:rFonts w:asciiTheme="majorHAnsi" w:hAnsiTheme="majorHAnsi" w:cstheme="majorHAnsi"/>
          <w:sz w:val="21"/>
          <w:szCs w:val="16"/>
        </w:rPr>
        <w:t xml:space="preserve"> for one month. </w:t>
      </w:r>
      <w:r w:rsidR="00D643A9">
        <w:rPr>
          <w:rFonts w:asciiTheme="majorHAnsi" w:hAnsiTheme="majorHAnsi" w:cstheme="majorHAnsi"/>
          <w:sz w:val="21"/>
          <w:szCs w:val="16"/>
        </w:rPr>
        <w:t xml:space="preserve">The </w:t>
      </w:r>
      <w:r w:rsidRPr="003D4A50">
        <w:rPr>
          <w:rFonts w:asciiTheme="majorHAnsi" w:hAnsiTheme="majorHAnsi" w:cstheme="majorHAnsi"/>
          <w:sz w:val="21"/>
          <w:szCs w:val="16"/>
        </w:rPr>
        <w:t xml:space="preserve">(a) XRPD, (b) DSC, (c) SEM, and (d) dissolution study results are presented. The dissolution profiles of three </w:t>
      </w:r>
      <w:r w:rsidR="004E47FC">
        <w:rPr>
          <w:rFonts w:asciiTheme="majorHAnsi" w:hAnsiTheme="majorHAnsi" w:cstheme="majorHAnsi"/>
          <w:sz w:val="21"/>
          <w:szCs w:val="16"/>
        </w:rPr>
        <w:t>ASDs</w:t>
      </w:r>
      <w:r w:rsidRPr="003D4A50">
        <w:rPr>
          <w:rFonts w:asciiTheme="majorHAnsi" w:hAnsiTheme="majorHAnsi" w:cstheme="majorHAnsi"/>
          <w:sz w:val="21"/>
          <w:szCs w:val="16"/>
        </w:rPr>
        <w:t xml:space="preserve"> are presented independently. The storage </w:t>
      </w:r>
      <w:r w:rsidR="002279E8">
        <w:rPr>
          <w:rFonts w:asciiTheme="majorHAnsi" w:hAnsiTheme="majorHAnsi" w:cstheme="majorHAnsi"/>
          <w:sz w:val="21"/>
          <w:szCs w:val="16"/>
        </w:rPr>
        <w:t>temperatures</w:t>
      </w:r>
      <w:r w:rsidRPr="003D4A50">
        <w:rPr>
          <w:rFonts w:asciiTheme="majorHAnsi" w:hAnsiTheme="majorHAnsi" w:cstheme="majorHAnsi"/>
          <w:sz w:val="21"/>
          <w:szCs w:val="16"/>
        </w:rPr>
        <w:t xml:space="preserve"> are indicated in the figures.</w:t>
      </w:r>
      <w:r w:rsidR="002279E8" w:rsidRPr="002279E8">
        <w:rPr>
          <w:rFonts w:asciiTheme="majorHAnsi" w:hAnsiTheme="majorHAnsi" w:cstheme="majorHAnsi"/>
          <w:sz w:val="21"/>
          <w:szCs w:val="16"/>
        </w:rPr>
        <w:t xml:space="preserve"> </w:t>
      </w:r>
      <w:r w:rsidR="002279E8">
        <w:rPr>
          <w:rFonts w:asciiTheme="majorHAnsi" w:hAnsiTheme="majorHAnsi" w:cstheme="majorHAnsi"/>
          <w:sz w:val="21"/>
          <w:szCs w:val="16"/>
        </w:rPr>
        <w:t xml:space="preserve">For the DSC curve of the ASD stored at 40 </w:t>
      </w:r>
      <w:r w:rsidR="002279E8" w:rsidRPr="00D70F96">
        <w:rPr>
          <w:rFonts w:asciiTheme="majorHAnsi" w:hAnsiTheme="majorHAnsi" w:cstheme="majorHAnsi"/>
          <w:sz w:val="21"/>
          <w:szCs w:val="16"/>
        </w:rPr>
        <w:t>°</w:t>
      </w:r>
      <w:r w:rsidR="002279E8">
        <w:rPr>
          <w:rFonts w:asciiTheme="majorHAnsi" w:hAnsiTheme="majorHAnsi" w:cstheme="majorHAnsi"/>
          <w:sz w:val="21"/>
          <w:szCs w:val="16"/>
        </w:rPr>
        <w:t xml:space="preserve">C, the small melting peak </w:t>
      </w:r>
      <w:r w:rsidR="00D643A9">
        <w:rPr>
          <w:rFonts w:asciiTheme="majorHAnsi" w:hAnsiTheme="majorHAnsi" w:cstheme="majorHAnsi"/>
          <w:sz w:val="21"/>
          <w:szCs w:val="16"/>
        </w:rPr>
        <w:t>i</w:t>
      </w:r>
      <w:r w:rsidR="002279E8">
        <w:rPr>
          <w:rFonts w:asciiTheme="majorHAnsi" w:hAnsiTheme="majorHAnsi" w:cstheme="majorHAnsi"/>
          <w:sz w:val="21"/>
          <w:szCs w:val="16"/>
        </w:rPr>
        <w:t>s indicated by the asterisk.</w:t>
      </w:r>
    </w:p>
    <w:p w14:paraId="6C8E851D" w14:textId="77777777" w:rsidR="00BD5A52" w:rsidRPr="00BD5A52" w:rsidRDefault="00BD5A52" w:rsidP="00BD5A52">
      <w:pPr>
        <w:spacing w:line="480" w:lineRule="auto"/>
        <w:jc w:val="center"/>
      </w:pPr>
    </w:p>
    <w:p w14:paraId="2CD1B2EB" w14:textId="20F4192F" w:rsidR="00C93220" w:rsidRDefault="00BD5A52" w:rsidP="00C93220">
      <w:pPr>
        <w:spacing w:line="480" w:lineRule="auto"/>
        <w:ind w:firstLineChars="250" w:firstLine="600"/>
        <w:jc w:val="both"/>
      </w:pPr>
      <w:r w:rsidRPr="003D4A50">
        <w:rPr>
          <w:iCs/>
        </w:rPr>
        <w:t xml:space="preserve">Figure </w:t>
      </w:r>
      <w:r>
        <w:rPr>
          <w:iCs/>
        </w:rPr>
        <w:t>11</w:t>
      </w:r>
      <w:r w:rsidRPr="003D4A50">
        <w:rPr>
          <w:iCs/>
        </w:rPr>
        <w:t xml:space="preserve"> shows </w:t>
      </w:r>
      <w:r w:rsidR="00D643A9">
        <w:rPr>
          <w:iCs/>
        </w:rPr>
        <w:t xml:space="preserve">the </w:t>
      </w:r>
      <w:r w:rsidR="00DD32D3">
        <w:rPr>
          <w:iCs/>
        </w:rPr>
        <w:t>physical characterization</w:t>
      </w:r>
      <w:r w:rsidRPr="003D4A50">
        <w:rPr>
          <w:iCs/>
        </w:rPr>
        <w:t xml:space="preserve"> results for SD </w:t>
      </w:r>
      <w:r w:rsidR="00DD32D3">
        <w:rPr>
          <w:iCs/>
        </w:rPr>
        <w:t>ASDs</w:t>
      </w:r>
      <w:r w:rsidRPr="003D4A50">
        <w:rPr>
          <w:iCs/>
        </w:rPr>
        <w:t xml:space="preserve"> stored at 25 </w:t>
      </w:r>
      <w:r w:rsidR="00DD32D3">
        <w:rPr>
          <w:iCs/>
        </w:rPr>
        <w:t xml:space="preserve">and 40 </w:t>
      </w:r>
      <w:r w:rsidRPr="003D4A50">
        <w:t>°C</w:t>
      </w:r>
      <w:r w:rsidRPr="003D4A50">
        <w:rPr>
          <w:iCs/>
        </w:rPr>
        <w:t xml:space="preserve"> for 12 months. </w:t>
      </w:r>
      <w:r w:rsidR="00D643A9">
        <w:rPr>
          <w:iCs/>
        </w:rPr>
        <w:t xml:space="preserve">The </w:t>
      </w:r>
      <w:r w:rsidR="00C728CC">
        <w:rPr>
          <w:iCs/>
        </w:rPr>
        <w:t xml:space="preserve">XRPD results indicated that all ASDs remained in the amorphous state at 25 </w:t>
      </w:r>
      <w:r w:rsidR="00C728CC" w:rsidRPr="003D4A50">
        <w:t>°C</w:t>
      </w:r>
      <w:r w:rsidR="00C728CC">
        <w:t xml:space="preserve"> but crystallization was found for SD2 and </w:t>
      </w:r>
      <w:r w:rsidR="002C13F1">
        <w:t>SD</w:t>
      </w:r>
      <w:r w:rsidR="00C728CC">
        <w:t xml:space="preserve">4 at </w:t>
      </w:r>
      <w:r w:rsidR="00C728CC">
        <w:rPr>
          <w:iCs/>
        </w:rPr>
        <w:t xml:space="preserve">40 </w:t>
      </w:r>
      <w:r w:rsidR="00C728CC" w:rsidRPr="003D4A50">
        <w:t>°C</w:t>
      </w:r>
      <w:r w:rsidR="00C728CC">
        <w:t xml:space="preserve">. SD1 could not be </w:t>
      </w:r>
      <w:r w:rsidR="005B7EF6">
        <w:t>collected</w:t>
      </w:r>
      <w:r w:rsidR="00C728CC">
        <w:t xml:space="preserve"> because of </w:t>
      </w:r>
      <w:r w:rsidR="005B7EF6">
        <w:t>rubbering</w:t>
      </w:r>
      <w:r w:rsidR="00C728CC">
        <w:t xml:space="preserve">. </w:t>
      </w:r>
      <w:r w:rsidR="00B83D54">
        <w:t xml:space="preserve">The DSC results were difficult to understand because of </w:t>
      </w:r>
      <w:r w:rsidR="00D643A9">
        <w:t xml:space="preserve">the </w:t>
      </w:r>
      <w:r w:rsidR="00B83D54">
        <w:t xml:space="preserve">appearance of </w:t>
      </w:r>
      <w:r w:rsidR="00F00737">
        <w:t>multiple</w:t>
      </w:r>
      <w:r w:rsidR="00B83D54">
        <w:t xml:space="preserve"> endothermic peaks, which could be partially interpreted as the glass transition with the enthalpy recovery peak. </w:t>
      </w:r>
      <w:r w:rsidR="00F75D03">
        <w:t>Considering other characterization results together</w:t>
      </w:r>
      <w:r w:rsidR="00D643A9">
        <w:t>, the</w:t>
      </w:r>
      <w:r w:rsidR="00B83D54">
        <w:t xml:space="preserve"> indication of the crystallization of FEN was </w:t>
      </w:r>
      <w:r w:rsidR="00F75D03">
        <w:t xml:space="preserve">presumably </w:t>
      </w:r>
      <w:r w:rsidR="00B83D54">
        <w:t xml:space="preserve">the sharp endothermic peak </w:t>
      </w:r>
      <w:r w:rsidR="00F00737">
        <w:t xml:space="preserve">found </w:t>
      </w:r>
      <w:r w:rsidR="00B83D54">
        <w:t xml:space="preserve">at ca. 80 </w:t>
      </w:r>
      <w:r w:rsidR="005B7EF6" w:rsidRPr="003D4A50">
        <w:t>°</w:t>
      </w:r>
      <w:r w:rsidR="00B83D54">
        <w:t xml:space="preserve">C. </w:t>
      </w:r>
      <w:r w:rsidR="005B7EF6">
        <w:t xml:space="preserve">Although SEM cannot provide information on </w:t>
      </w:r>
      <w:r w:rsidR="00D643A9">
        <w:t xml:space="preserve">the </w:t>
      </w:r>
      <w:r w:rsidR="005B7EF6">
        <w:t xml:space="preserve">crystallization of FEN, </w:t>
      </w:r>
      <w:r w:rsidR="00D643A9">
        <w:t xml:space="preserve">the </w:t>
      </w:r>
      <w:r w:rsidR="005B7EF6">
        <w:t xml:space="preserve">fusion of the particles </w:t>
      </w:r>
      <w:r w:rsidR="001F48FF">
        <w:t>was</w:t>
      </w:r>
      <w:r w:rsidR="005B7EF6">
        <w:t xml:space="preserve"> recognized for </w:t>
      </w:r>
      <w:r w:rsidR="00D643A9">
        <w:t xml:space="preserve">the </w:t>
      </w:r>
      <w:r w:rsidR="005B7EF6">
        <w:t xml:space="preserve">SD4 stored at 40 </w:t>
      </w:r>
      <w:r w:rsidR="005B7EF6" w:rsidRPr="003D4A50">
        <w:t>°</w:t>
      </w:r>
      <w:r w:rsidR="005B7EF6">
        <w:t xml:space="preserve">C. Some changes in appearance </w:t>
      </w:r>
      <w:r w:rsidR="00C50B8B">
        <w:t>were</w:t>
      </w:r>
      <w:r w:rsidR="005B7EF6">
        <w:t xml:space="preserve"> suspected for SD2 at both temperatures; however, judgement was difficult. Only SD</w:t>
      </w:r>
      <w:r w:rsidR="00EE4B93">
        <w:t>4</w:t>
      </w:r>
      <w:r w:rsidR="005B7EF6">
        <w:t xml:space="preserve"> retained the same dissolution property when stored at 25 </w:t>
      </w:r>
      <w:r w:rsidR="002537C5" w:rsidRPr="003D4A50">
        <w:t>°</w:t>
      </w:r>
      <w:r w:rsidR="005B7EF6">
        <w:t>C for one year. The dissolved fraction after 90 min for SD1, SD2, and SD</w:t>
      </w:r>
      <w:r w:rsidR="00EE4B93">
        <w:t>3</w:t>
      </w:r>
      <w:r w:rsidR="005B7EF6">
        <w:t xml:space="preserve"> were </w:t>
      </w:r>
      <w:r w:rsidR="00EE4B93">
        <w:t xml:space="preserve">44.3, </w:t>
      </w:r>
      <w:r w:rsidR="005B7EF6">
        <w:t>44.2</w:t>
      </w:r>
      <w:r w:rsidR="00EE4B93">
        <w:t xml:space="preserve">, and 73.0%, </w:t>
      </w:r>
      <w:r w:rsidR="00EE4B93">
        <w:lastRenderedPageBreak/>
        <w:t xml:space="preserve">respectively, although they were initially 60.7, 73.8, and 87.8%, respectively. </w:t>
      </w:r>
      <w:r w:rsidR="00C93220">
        <w:t>A</w:t>
      </w:r>
      <w:r w:rsidR="00EE4B93">
        <w:t xml:space="preserve">s </w:t>
      </w:r>
      <w:r w:rsidR="00D643A9">
        <w:t xml:space="preserve">with </w:t>
      </w:r>
      <w:r w:rsidR="00EE4B93">
        <w:t xml:space="preserve">the cases for HME ASDs, the dissolution property of ASDs can change even though no changes were found for </w:t>
      </w:r>
      <w:r w:rsidR="00D643A9">
        <w:t xml:space="preserve">the </w:t>
      </w:r>
      <w:r w:rsidR="00EE4B93">
        <w:t>XRPD, DSC, and SEM analysis.</w:t>
      </w:r>
      <w:r w:rsidR="00C93220">
        <w:t xml:space="preserve"> It was unusual to observe that SD4 could exhibit better stability in terms of dissolution performance relative to SD3 despite its larger drug loading and lower stability of other </w:t>
      </w:r>
      <w:r w:rsidR="00F75D03">
        <w:t>characterization</w:t>
      </w:r>
      <w:r w:rsidR="00C93220">
        <w:t xml:space="preserve"> </w:t>
      </w:r>
      <w:r w:rsidR="00F75D03">
        <w:t>results</w:t>
      </w:r>
      <w:r w:rsidR="00C93220">
        <w:t xml:space="preserve">. This was because of too excellent initial dissolution property of SD3, which could be destroyed easily by </w:t>
      </w:r>
      <w:r w:rsidR="006545DE">
        <w:t xml:space="preserve">a </w:t>
      </w:r>
      <w:r w:rsidR="00C93220">
        <w:t>small change in the physical state of the particles</w:t>
      </w:r>
      <w:r w:rsidR="006545DE">
        <w:t>,</w:t>
      </w:r>
      <w:r w:rsidR="00C93220">
        <w:t xml:space="preserve"> including aggregation. In fact, in comparison of the dissolution performance of the 12M-aged ASDs, SD3 showed better dissolution property compared to SD4.</w:t>
      </w:r>
      <w:r w:rsidR="00A91BF3">
        <w:t xml:space="preserve"> As this change was not because of crystallization, it should be overcome by </w:t>
      </w:r>
      <w:r w:rsidR="006545DE">
        <w:t xml:space="preserve">a </w:t>
      </w:r>
      <w:r w:rsidR="00A91BF3">
        <w:t>further formulation process.</w:t>
      </w:r>
    </w:p>
    <w:p w14:paraId="4A74E0C1" w14:textId="77777777" w:rsidR="005B7EF6" w:rsidRPr="003D4A50" w:rsidRDefault="005B7EF6" w:rsidP="00BD5A52">
      <w:pPr>
        <w:spacing w:line="480" w:lineRule="auto"/>
        <w:ind w:firstLineChars="250" w:firstLine="600"/>
        <w:jc w:val="both"/>
        <w:rPr>
          <w:iCs/>
        </w:rPr>
      </w:pPr>
    </w:p>
    <w:p w14:paraId="300418F7" w14:textId="28D7229D" w:rsidR="00BD5A52" w:rsidRDefault="0081156A" w:rsidP="00BD5A52">
      <w:pPr>
        <w:spacing w:line="480" w:lineRule="auto"/>
        <w:jc w:val="center"/>
      </w:pPr>
      <w:r w:rsidRPr="0081156A">
        <w:rPr>
          <w:noProof/>
        </w:rPr>
        <w:drawing>
          <wp:inline distT="0" distB="0" distL="0" distR="0" wp14:anchorId="6057B7A7" wp14:editId="4090FA9D">
            <wp:extent cx="5795740" cy="3285935"/>
            <wp:effectExtent l="0" t="0" r="0" b="3810"/>
            <wp:docPr id="76736290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62903" name=""/>
                    <pic:cNvPicPr/>
                  </pic:nvPicPr>
                  <pic:blipFill>
                    <a:blip r:embed="rId38"/>
                    <a:stretch>
                      <a:fillRect/>
                    </a:stretch>
                  </pic:blipFill>
                  <pic:spPr>
                    <a:xfrm>
                      <a:off x="0" y="0"/>
                      <a:ext cx="5804280" cy="3290777"/>
                    </a:xfrm>
                    <a:prstGeom prst="rect">
                      <a:avLst/>
                    </a:prstGeom>
                  </pic:spPr>
                </pic:pic>
              </a:graphicData>
            </a:graphic>
          </wp:inline>
        </w:drawing>
      </w:r>
    </w:p>
    <w:p w14:paraId="4E19AA94" w14:textId="55B23F4E" w:rsidR="002279E8" w:rsidRPr="003D4A50" w:rsidRDefault="002279E8" w:rsidP="002279E8">
      <w:pPr>
        <w:spacing w:line="360" w:lineRule="auto"/>
        <w:jc w:val="both"/>
        <w:rPr>
          <w:rFonts w:asciiTheme="majorHAnsi" w:hAnsiTheme="majorHAnsi" w:cstheme="majorHAnsi"/>
          <w:sz w:val="21"/>
          <w:szCs w:val="16"/>
        </w:rPr>
      </w:pPr>
      <w:r w:rsidRPr="003D4A50">
        <w:rPr>
          <w:rFonts w:asciiTheme="majorHAnsi" w:hAnsiTheme="majorHAnsi" w:cstheme="majorHAnsi"/>
          <w:sz w:val="21"/>
          <w:szCs w:val="16"/>
        </w:rPr>
        <w:t xml:space="preserve">Figure </w:t>
      </w:r>
      <w:r>
        <w:rPr>
          <w:rFonts w:asciiTheme="majorHAnsi" w:hAnsiTheme="majorHAnsi" w:cstheme="majorHAnsi"/>
          <w:sz w:val="21"/>
          <w:szCs w:val="16"/>
        </w:rPr>
        <w:t>11</w:t>
      </w:r>
      <w:r w:rsidRPr="003D4A50">
        <w:rPr>
          <w:rFonts w:asciiTheme="majorHAnsi" w:hAnsiTheme="majorHAnsi" w:cstheme="majorHAnsi"/>
          <w:sz w:val="21"/>
          <w:szCs w:val="16"/>
        </w:rPr>
        <w:t xml:space="preserve">. Physical </w:t>
      </w:r>
      <w:r>
        <w:rPr>
          <w:rFonts w:asciiTheme="majorHAnsi" w:hAnsiTheme="majorHAnsi" w:cstheme="majorHAnsi"/>
          <w:sz w:val="21"/>
          <w:szCs w:val="16"/>
        </w:rPr>
        <w:t>characterization results</w:t>
      </w:r>
      <w:r w:rsidRPr="003D4A50">
        <w:rPr>
          <w:rFonts w:asciiTheme="majorHAnsi" w:hAnsiTheme="majorHAnsi" w:cstheme="majorHAnsi"/>
          <w:sz w:val="21"/>
          <w:szCs w:val="16"/>
        </w:rPr>
        <w:t xml:space="preserve"> of </w:t>
      </w:r>
      <w:r>
        <w:rPr>
          <w:rFonts w:asciiTheme="majorHAnsi" w:hAnsiTheme="majorHAnsi" w:cstheme="majorHAnsi"/>
          <w:sz w:val="21"/>
          <w:szCs w:val="16"/>
        </w:rPr>
        <w:t>SD 1-4</w:t>
      </w:r>
      <w:r w:rsidRPr="003D4A50">
        <w:rPr>
          <w:rFonts w:asciiTheme="majorHAnsi" w:hAnsiTheme="majorHAnsi" w:cstheme="majorHAnsi"/>
          <w:sz w:val="21"/>
          <w:szCs w:val="16"/>
        </w:rPr>
        <w:t xml:space="preserve"> </w:t>
      </w:r>
      <w:r>
        <w:rPr>
          <w:rFonts w:asciiTheme="majorHAnsi" w:hAnsiTheme="majorHAnsi" w:cstheme="majorHAnsi"/>
          <w:sz w:val="21"/>
          <w:szCs w:val="16"/>
        </w:rPr>
        <w:t>stored</w:t>
      </w:r>
      <w:r w:rsidRPr="003D4A50">
        <w:rPr>
          <w:rFonts w:asciiTheme="majorHAnsi" w:hAnsiTheme="majorHAnsi" w:cstheme="majorHAnsi"/>
          <w:sz w:val="21"/>
          <w:szCs w:val="16"/>
        </w:rPr>
        <w:t xml:space="preserve"> </w:t>
      </w:r>
      <w:r w:rsidR="00C728CC">
        <w:rPr>
          <w:rFonts w:asciiTheme="majorHAnsi" w:hAnsiTheme="majorHAnsi" w:cstheme="majorHAnsi"/>
          <w:sz w:val="21"/>
          <w:szCs w:val="16"/>
        </w:rPr>
        <w:t xml:space="preserve">at 25 or 40 </w:t>
      </w:r>
      <w:r w:rsidR="00C728CC" w:rsidRPr="00D70F96">
        <w:rPr>
          <w:rFonts w:asciiTheme="majorHAnsi" w:hAnsiTheme="majorHAnsi" w:cstheme="majorHAnsi"/>
          <w:sz w:val="21"/>
          <w:szCs w:val="16"/>
        </w:rPr>
        <w:t>°</w:t>
      </w:r>
      <w:r w:rsidR="00C728CC">
        <w:rPr>
          <w:rFonts w:asciiTheme="majorHAnsi" w:hAnsiTheme="majorHAnsi" w:cstheme="majorHAnsi"/>
          <w:sz w:val="21"/>
          <w:szCs w:val="16"/>
        </w:rPr>
        <w:t xml:space="preserve">C </w:t>
      </w:r>
      <w:r w:rsidRPr="003D4A50">
        <w:rPr>
          <w:rFonts w:asciiTheme="majorHAnsi" w:hAnsiTheme="majorHAnsi" w:cstheme="majorHAnsi"/>
          <w:sz w:val="21"/>
          <w:szCs w:val="16"/>
        </w:rPr>
        <w:t xml:space="preserve">for </w:t>
      </w:r>
      <w:r>
        <w:rPr>
          <w:rFonts w:asciiTheme="majorHAnsi" w:hAnsiTheme="majorHAnsi" w:cstheme="majorHAnsi"/>
          <w:sz w:val="21"/>
          <w:szCs w:val="16"/>
        </w:rPr>
        <w:t>twelve</w:t>
      </w:r>
      <w:r w:rsidRPr="003D4A50">
        <w:rPr>
          <w:rFonts w:asciiTheme="majorHAnsi" w:hAnsiTheme="majorHAnsi" w:cstheme="majorHAnsi"/>
          <w:sz w:val="21"/>
          <w:szCs w:val="16"/>
        </w:rPr>
        <w:t xml:space="preserve"> month</w:t>
      </w:r>
      <w:r>
        <w:rPr>
          <w:rFonts w:asciiTheme="majorHAnsi" w:hAnsiTheme="majorHAnsi" w:cstheme="majorHAnsi"/>
          <w:sz w:val="21"/>
          <w:szCs w:val="16"/>
        </w:rPr>
        <w:t>s</w:t>
      </w:r>
      <w:r w:rsidRPr="003D4A50">
        <w:rPr>
          <w:rFonts w:asciiTheme="majorHAnsi" w:hAnsiTheme="majorHAnsi" w:cstheme="majorHAnsi"/>
          <w:sz w:val="21"/>
          <w:szCs w:val="16"/>
        </w:rPr>
        <w:t xml:space="preserve">. </w:t>
      </w:r>
      <w:r w:rsidR="008F49ED">
        <w:rPr>
          <w:rFonts w:asciiTheme="majorHAnsi" w:hAnsiTheme="majorHAnsi" w:cstheme="majorHAnsi"/>
          <w:sz w:val="21"/>
          <w:szCs w:val="16"/>
        </w:rPr>
        <w:t xml:space="preserve">The </w:t>
      </w:r>
      <w:r w:rsidRPr="003D4A50">
        <w:rPr>
          <w:rFonts w:asciiTheme="majorHAnsi" w:hAnsiTheme="majorHAnsi" w:cstheme="majorHAnsi"/>
          <w:sz w:val="21"/>
          <w:szCs w:val="16"/>
        </w:rPr>
        <w:t xml:space="preserve">(a) XRPD, (b) DSC, (c) SEM, and (d) dissolution study results are presented. The dissolution profiles of three </w:t>
      </w:r>
      <w:r w:rsidR="004E47FC">
        <w:rPr>
          <w:rFonts w:asciiTheme="majorHAnsi" w:hAnsiTheme="majorHAnsi" w:cstheme="majorHAnsi"/>
          <w:sz w:val="21"/>
          <w:szCs w:val="16"/>
        </w:rPr>
        <w:t>ASDs</w:t>
      </w:r>
      <w:r w:rsidRPr="003D4A50">
        <w:rPr>
          <w:rFonts w:asciiTheme="majorHAnsi" w:hAnsiTheme="majorHAnsi" w:cstheme="majorHAnsi"/>
          <w:sz w:val="21"/>
          <w:szCs w:val="16"/>
        </w:rPr>
        <w:t xml:space="preserve"> are presented independently. </w:t>
      </w:r>
      <w:r w:rsidR="008F49ED">
        <w:rPr>
          <w:rFonts w:asciiTheme="majorHAnsi" w:hAnsiTheme="majorHAnsi" w:cstheme="majorHAnsi"/>
          <w:sz w:val="21"/>
          <w:szCs w:val="16"/>
        </w:rPr>
        <w:t>D</w:t>
      </w:r>
      <w:r>
        <w:rPr>
          <w:rFonts w:asciiTheme="majorHAnsi" w:hAnsiTheme="majorHAnsi" w:cstheme="majorHAnsi"/>
          <w:sz w:val="21"/>
          <w:szCs w:val="16"/>
        </w:rPr>
        <w:t>etailed information o</w:t>
      </w:r>
      <w:r w:rsidR="008F49ED">
        <w:rPr>
          <w:rFonts w:asciiTheme="majorHAnsi" w:hAnsiTheme="majorHAnsi" w:cstheme="majorHAnsi"/>
          <w:sz w:val="21"/>
          <w:szCs w:val="16"/>
        </w:rPr>
        <w:t>n</w:t>
      </w:r>
      <w:r>
        <w:rPr>
          <w:rFonts w:asciiTheme="majorHAnsi" w:hAnsiTheme="majorHAnsi" w:cstheme="majorHAnsi"/>
          <w:sz w:val="21"/>
          <w:szCs w:val="16"/>
        </w:rPr>
        <w:t xml:space="preserve"> the </w:t>
      </w:r>
      <w:r w:rsidRPr="003D4A50">
        <w:rPr>
          <w:rFonts w:asciiTheme="majorHAnsi" w:hAnsiTheme="majorHAnsi" w:cstheme="majorHAnsi"/>
          <w:sz w:val="21"/>
          <w:szCs w:val="16"/>
        </w:rPr>
        <w:t>s</w:t>
      </w:r>
      <w:r>
        <w:rPr>
          <w:rFonts w:asciiTheme="majorHAnsi" w:hAnsiTheme="majorHAnsi" w:cstheme="majorHAnsi"/>
          <w:sz w:val="21"/>
          <w:szCs w:val="16"/>
        </w:rPr>
        <w:t>amples</w:t>
      </w:r>
      <w:r w:rsidRPr="003D4A50">
        <w:rPr>
          <w:rFonts w:asciiTheme="majorHAnsi" w:hAnsiTheme="majorHAnsi" w:cstheme="majorHAnsi"/>
          <w:sz w:val="21"/>
          <w:szCs w:val="16"/>
        </w:rPr>
        <w:t xml:space="preserve"> </w:t>
      </w:r>
      <w:r w:rsidR="008F49ED">
        <w:rPr>
          <w:rFonts w:asciiTheme="majorHAnsi" w:hAnsiTheme="majorHAnsi" w:cstheme="majorHAnsi"/>
          <w:sz w:val="21"/>
          <w:szCs w:val="16"/>
        </w:rPr>
        <w:t>is</w:t>
      </w:r>
      <w:r w:rsidRPr="003D4A50">
        <w:rPr>
          <w:rFonts w:asciiTheme="majorHAnsi" w:hAnsiTheme="majorHAnsi" w:cstheme="majorHAnsi"/>
          <w:sz w:val="21"/>
          <w:szCs w:val="16"/>
        </w:rPr>
        <w:t xml:space="preserve"> indicated in the figures.</w:t>
      </w:r>
    </w:p>
    <w:p w14:paraId="563F1146" w14:textId="77777777" w:rsidR="0081156A" w:rsidRDefault="0081156A" w:rsidP="00173911">
      <w:pPr>
        <w:spacing w:line="480" w:lineRule="auto"/>
        <w:jc w:val="both"/>
      </w:pPr>
    </w:p>
    <w:p w14:paraId="0ADF3540" w14:textId="5EA9E5D3" w:rsidR="004E47FC" w:rsidRDefault="004E47FC" w:rsidP="00173911">
      <w:pPr>
        <w:spacing w:line="480" w:lineRule="auto"/>
        <w:jc w:val="both"/>
        <w:rPr>
          <w:iCs/>
        </w:rPr>
      </w:pPr>
      <w:r>
        <w:rPr>
          <w:rFonts w:hint="eastAsia"/>
          <w:iCs/>
        </w:rPr>
        <w:lastRenderedPageBreak/>
        <w:t xml:space="preserve"> </w:t>
      </w:r>
      <w:r>
        <w:rPr>
          <w:iCs/>
        </w:rPr>
        <w:t xml:space="preserve">         Figure 12 shows </w:t>
      </w:r>
      <w:r w:rsidR="008F49ED">
        <w:rPr>
          <w:iCs/>
        </w:rPr>
        <w:t xml:space="preserve">the </w:t>
      </w:r>
      <w:r>
        <w:rPr>
          <w:iCs/>
        </w:rPr>
        <w:t xml:space="preserve">evolution of </w:t>
      </w:r>
      <w:r w:rsidR="008F49ED">
        <w:rPr>
          <w:iCs/>
        </w:rPr>
        <w:t xml:space="preserve">the </w:t>
      </w:r>
      <w:r>
        <w:rPr>
          <w:iCs/>
        </w:rPr>
        <w:t>crystallinity of FEN in each ASD stored at 40</w:t>
      </w:r>
      <w:r w:rsidR="00120204">
        <w:rPr>
          <w:iCs/>
        </w:rPr>
        <w:t xml:space="preserve"> </w:t>
      </w:r>
      <w:r w:rsidR="00322A01" w:rsidRPr="003D4A50">
        <w:t>°</w:t>
      </w:r>
      <w:r>
        <w:rPr>
          <w:iCs/>
        </w:rPr>
        <w:t>C and 40</w:t>
      </w:r>
      <w:r w:rsidR="00322A01" w:rsidRPr="003D4A50">
        <w:t>°</w:t>
      </w:r>
      <w:r>
        <w:rPr>
          <w:iCs/>
        </w:rPr>
        <w:t xml:space="preserve">C75%RH determined by the DSC measurements. </w:t>
      </w:r>
      <w:r w:rsidR="00EA2260">
        <w:rPr>
          <w:iCs/>
        </w:rPr>
        <w:t xml:space="preserve">The crystallinity was calculated </w:t>
      </w:r>
      <w:r w:rsidR="008F49ED">
        <w:rPr>
          <w:iCs/>
        </w:rPr>
        <w:t>from the</w:t>
      </w:r>
      <w:r w:rsidR="00EA2260">
        <w:rPr>
          <w:iCs/>
        </w:rPr>
        <w:t xml:space="preserve"> enthalpy of the melting peak found at 80 </w:t>
      </w:r>
      <w:r w:rsidR="00322A01" w:rsidRPr="003D4A50">
        <w:t>°</w:t>
      </w:r>
      <w:r w:rsidR="00EA2260">
        <w:rPr>
          <w:iCs/>
        </w:rPr>
        <w:t xml:space="preserve">C. </w:t>
      </w:r>
      <w:r w:rsidR="00C9102D">
        <w:rPr>
          <w:iCs/>
        </w:rPr>
        <w:t>Despite the same drug loading at 20% for HME 1, 2, and 4, HME</w:t>
      </w:r>
      <w:r w:rsidR="00120204">
        <w:rPr>
          <w:iCs/>
        </w:rPr>
        <w:t xml:space="preserve">1 </w:t>
      </w:r>
      <w:r w:rsidR="00C9102D">
        <w:rPr>
          <w:iCs/>
        </w:rPr>
        <w:t xml:space="preserve">exhibited the fastest crystallization at 40 </w:t>
      </w:r>
      <w:r w:rsidR="00120204" w:rsidRPr="003D4A50">
        <w:t>°</w:t>
      </w:r>
      <w:r w:rsidR="00C9102D">
        <w:rPr>
          <w:iCs/>
        </w:rPr>
        <w:t xml:space="preserve">C, which was likely because </w:t>
      </w:r>
      <w:r w:rsidR="008F49ED">
        <w:rPr>
          <w:iCs/>
        </w:rPr>
        <w:t>it had</w:t>
      </w:r>
      <w:r w:rsidR="00C9102D">
        <w:rPr>
          <w:iCs/>
        </w:rPr>
        <w:t xml:space="preserve"> the lowest </w:t>
      </w:r>
      <w:r w:rsidR="00C9102D" w:rsidRPr="00120204">
        <w:rPr>
          <w:i/>
        </w:rPr>
        <w:t>T</w:t>
      </w:r>
      <w:r w:rsidR="00C9102D" w:rsidRPr="00120204">
        <w:rPr>
          <w:iCs/>
          <w:vertAlign w:val="subscript"/>
        </w:rPr>
        <w:t>g</w:t>
      </w:r>
      <w:r w:rsidR="00C9102D">
        <w:rPr>
          <w:iCs/>
        </w:rPr>
        <w:t xml:space="preserve">. HME2 and </w:t>
      </w:r>
      <w:r w:rsidR="00F75D03">
        <w:rPr>
          <w:iCs/>
        </w:rPr>
        <w:t>HME</w:t>
      </w:r>
      <w:r w:rsidR="00C9102D">
        <w:rPr>
          <w:iCs/>
        </w:rPr>
        <w:t xml:space="preserve">4 showed similar crystallization profiles at 40 </w:t>
      </w:r>
      <w:r w:rsidR="00120204" w:rsidRPr="003D4A50">
        <w:t>°</w:t>
      </w:r>
      <w:r w:rsidR="00C9102D">
        <w:rPr>
          <w:iCs/>
        </w:rPr>
        <w:t>C; however, HME2 was much more unstable at 40</w:t>
      </w:r>
      <w:r w:rsidR="00120204" w:rsidRPr="003D4A50">
        <w:t>°</w:t>
      </w:r>
      <w:r w:rsidR="00C9102D">
        <w:rPr>
          <w:iCs/>
        </w:rPr>
        <w:t xml:space="preserve">C75%RH than HME4, most likely because of the hygroscopic nature of PVPVA. </w:t>
      </w:r>
      <w:r w:rsidR="008F49ED">
        <w:rPr>
          <w:iCs/>
        </w:rPr>
        <w:t>A c</w:t>
      </w:r>
      <w:r w:rsidR="00C9102D">
        <w:rPr>
          <w:iCs/>
        </w:rPr>
        <w:t>omparison of HME 3, 4, and 5 clearly revealed that increasing drug loading made the crystallization faster.</w:t>
      </w:r>
      <w:r w:rsidR="00351BA0">
        <w:rPr>
          <w:iCs/>
        </w:rPr>
        <w:t xml:space="preserve"> It may be interesting to note that the crystallization rate of FEN in HME1 was almost the same at 40</w:t>
      </w:r>
      <w:r w:rsidR="00E24D83">
        <w:rPr>
          <w:iCs/>
        </w:rPr>
        <w:t xml:space="preserve"> </w:t>
      </w:r>
      <w:r w:rsidR="00E24D83" w:rsidRPr="003D4A50">
        <w:t>°</w:t>
      </w:r>
      <w:r w:rsidR="00351BA0">
        <w:rPr>
          <w:iCs/>
        </w:rPr>
        <w:t>C and 40</w:t>
      </w:r>
      <w:r w:rsidR="00E24D83" w:rsidRPr="003D4A50">
        <w:t>°</w:t>
      </w:r>
      <w:r w:rsidR="00351BA0">
        <w:rPr>
          <w:iCs/>
        </w:rPr>
        <w:t xml:space="preserve">C75%RH until 3M, and the difference after that was solely </w:t>
      </w:r>
      <w:r w:rsidR="008F49ED">
        <w:rPr>
          <w:iCs/>
        </w:rPr>
        <w:t xml:space="preserve">the </w:t>
      </w:r>
      <w:r w:rsidR="00351BA0">
        <w:rPr>
          <w:iCs/>
        </w:rPr>
        <w:t xml:space="preserve">availability of the sample, although the crystallization in other ASDs was accelerated in the presence of moisture. This might be because Eudragit RLPO is not soluble </w:t>
      </w:r>
      <w:r w:rsidR="008F49ED">
        <w:rPr>
          <w:iCs/>
        </w:rPr>
        <w:t>in</w:t>
      </w:r>
      <w:r w:rsidR="00351BA0">
        <w:rPr>
          <w:iCs/>
        </w:rPr>
        <w:t xml:space="preserve"> water, i.e., has extremely low affinity to water.</w:t>
      </w:r>
    </w:p>
    <w:p w14:paraId="04D03803" w14:textId="1D8EA041" w:rsidR="005F21F3" w:rsidRPr="00F60DA8" w:rsidRDefault="005F21F3" w:rsidP="00173911">
      <w:pPr>
        <w:spacing w:line="480" w:lineRule="auto"/>
        <w:jc w:val="both"/>
      </w:pPr>
      <w:r>
        <w:rPr>
          <w:rFonts w:hint="eastAsia"/>
          <w:iCs/>
        </w:rPr>
        <w:t xml:space="preserve"> </w:t>
      </w:r>
      <w:r>
        <w:rPr>
          <w:iCs/>
        </w:rPr>
        <w:t xml:space="preserve">         </w:t>
      </w:r>
      <w:r w:rsidR="00025035">
        <w:rPr>
          <w:iCs/>
        </w:rPr>
        <w:t xml:space="preserve">As SD1 was </w:t>
      </w:r>
      <w:r w:rsidR="006F5924">
        <w:rPr>
          <w:iCs/>
        </w:rPr>
        <w:t>seriously aggregated at elevated temperature</w:t>
      </w:r>
      <w:r w:rsidR="008F49ED">
        <w:rPr>
          <w:iCs/>
        </w:rPr>
        <w:t>s</w:t>
      </w:r>
      <w:r w:rsidR="006F5924">
        <w:rPr>
          <w:iCs/>
        </w:rPr>
        <w:t xml:space="preserve">, comparison of the SD ASDs </w:t>
      </w:r>
      <w:r w:rsidR="00C50B8B">
        <w:rPr>
          <w:iCs/>
        </w:rPr>
        <w:t>was</w:t>
      </w:r>
      <w:r w:rsidR="006F5924">
        <w:rPr>
          <w:iCs/>
        </w:rPr>
        <w:t xml:space="preserve"> only possible for SD 2, 3, and 4. No crystallization of FEN was found for SD3 at 40</w:t>
      </w:r>
      <w:r w:rsidR="00E24D83">
        <w:rPr>
          <w:iCs/>
        </w:rPr>
        <w:t xml:space="preserve"> </w:t>
      </w:r>
      <w:r w:rsidR="00E24D83" w:rsidRPr="003D4A50">
        <w:t>°</w:t>
      </w:r>
      <w:r w:rsidR="006F5924">
        <w:rPr>
          <w:iCs/>
        </w:rPr>
        <w:t xml:space="preserve">C, whereas crystallization proceeded in SD2 and </w:t>
      </w:r>
      <w:r w:rsidR="00F75D03">
        <w:rPr>
          <w:iCs/>
        </w:rPr>
        <w:t>SD</w:t>
      </w:r>
      <w:r w:rsidR="006F5924">
        <w:rPr>
          <w:iCs/>
        </w:rPr>
        <w:t>4. The stability order remained the same at 40</w:t>
      </w:r>
      <w:r w:rsidR="00E24D83" w:rsidRPr="003D4A50">
        <w:t>°</w:t>
      </w:r>
      <w:r w:rsidR="006F5924">
        <w:rPr>
          <w:iCs/>
        </w:rPr>
        <w:t xml:space="preserve">C75%RH but the difference was emphasized. </w:t>
      </w:r>
      <w:r w:rsidR="00BD06CA">
        <w:rPr>
          <w:iCs/>
        </w:rPr>
        <w:t xml:space="preserve">All ASDs </w:t>
      </w:r>
      <w:r w:rsidR="00064E2D">
        <w:rPr>
          <w:iCs/>
        </w:rPr>
        <w:t xml:space="preserve">of which the crystallinity could evaluated after storage for one year include HPMCAS as an excipient. </w:t>
      </w:r>
      <w:r w:rsidR="00F60DA8">
        <w:rPr>
          <w:rFonts w:hint="eastAsia"/>
        </w:rPr>
        <w:t>T</w:t>
      </w:r>
      <w:r w:rsidR="00F60DA8">
        <w:t>hus, the stability test at 40</w:t>
      </w:r>
      <w:r w:rsidR="00E24D83" w:rsidRPr="003D4A50">
        <w:t>°</w:t>
      </w:r>
      <w:r w:rsidR="00F60DA8">
        <w:t>C75%RH likely work</w:t>
      </w:r>
      <w:r w:rsidR="008F49ED">
        <w:t>ed</w:t>
      </w:r>
      <w:r w:rsidR="00F60DA8">
        <w:t xml:space="preserve"> only for HPMCAS ASDs </w:t>
      </w:r>
      <w:r w:rsidR="008F49ED">
        <w:t>to</w:t>
      </w:r>
      <w:r w:rsidR="00F60DA8">
        <w:t xml:space="preserve"> emphasiz</w:t>
      </w:r>
      <w:r w:rsidR="008F49ED">
        <w:t>e</w:t>
      </w:r>
      <w:r w:rsidR="00F60DA8">
        <w:t xml:space="preserve"> the stability difference. </w:t>
      </w:r>
    </w:p>
    <w:p w14:paraId="08BEC26A" w14:textId="0A1DAAEC" w:rsidR="000F64E7" w:rsidRDefault="000F64E7" w:rsidP="00173911">
      <w:pPr>
        <w:spacing w:line="480" w:lineRule="auto"/>
        <w:jc w:val="both"/>
        <w:rPr>
          <w:iCs/>
        </w:rPr>
      </w:pPr>
      <w:r>
        <w:rPr>
          <w:rFonts w:hint="eastAsia"/>
          <w:iCs/>
        </w:rPr>
        <w:t xml:space="preserve"> </w:t>
      </w:r>
      <w:r>
        <w:rPr>
          <w:iCs/>
        </w:rPr>
        <w:t xml:space="preserve">         </w:t>
      </w:r>
      <w:r w:rsidR="008F49ED">
        <w:rPr>
          <w:iCs/>
        </w:rPr>
        <w:t>The c</w:t>
      </w:r>
      <w:r>
        <w:rPr>
          <w:iCs/>
        </w:rPr>
        <w:t>rystallization kinetics of amorphous drug</w:t>
      </w:r>
      <w:r w:rsidR="008F49ED">
        <w:rPr>
          <w:iCs/>
        </w:rPr>
        <w:t>s</w:t>
      </w:r>
      <w:r>
        <w:rPr>
          <w:iCs/>
        </w:rPr>
        <w:t xml:space="preserve"> can be explained </w:t>
      </w:r>
      <w:r w:rsidR="008F49ED">
        <w:rPr>
          <w:iCs/>
        </w:rPr>
        <w:t>through the</w:t>
      </w:r>
      <w:r>
        <w:rPr>
          <w:iCs/>
        </w:rPr>
        <w:t xml:space="preserve"> Avrami-Erofeev equation in most cases</w:t>
      </w:r>
      <w:r w:rsidR="002578E2" w:rsidRPr="002578E2">
        <w:rPr>
          <w:iCs/>
          <w:vertAlign w:val="superscript"/>
        </w:rPr>
        <w:t>27,28</w:t>
      </w:r>
      <w:r>
        <w:rPr>
          <w:iCs/>
        </w:rPr>
        <w:t xml:space="preserve">. However, </w:t>
      </w:r>
      <w:r w:rsidR="008F49ED">
        <w:rPr>
          <w:iCs/>
        </w:rPr>
        <w:t xml:space="preserve">the </w:t>
      </w:r>
      <w:r>
        <w:rPr>
          <w:iCs/>
        </w:rPr>
        <w:t xml:space="preserve">evolution of </w:t>
      </w:r>
      <w:r w:rsidR="008F49ED">
        <w:rPr>
          <w:iCs/>
        </w:rPr>
        <w:t xml:space="preserve">the </w:t>
      </w:r>
      <w:r>
        <w:rPr>
          <w:iCs/>
        </w:rPr>
        <w:t xml:space="preserve">crystallinity of almost all ASDs slowed down after three months </w:t>
      </w:r>
      <w:r w:rsidR="008F49ED">
        <w:rPr>
          <w:iCs/>
        </w:rPr>
        <w:t xml:space="preserve">of </w:t>
      </w:r>
      <w:r>
        <w:rPr>
          <w:iCs/>
        </w:rPr>
        <w:t>storage, for which steric hindrance by the polymers seemed to play an important role.</w:t>
      </w:r>
    </w:p>
    <w:p w14:paraId="363E0F42" w14:textId="77777777" w:rsidR="000F64E7" w:rsidRDefault="000F64E7" w:rsidP="00173911">
      <w:pPr>
        <w:spacing w:line="480" w:lineRule="auto"/>
        <w:jc w:val="both"/>
      </w:pPr>
    </w:p>
    <w:p w14:paraId="49C2A2B8" w14:textId="2837759B" w:rsidR="00AC5697" w:rsidRDefault="00120204" w:rsidP="00AC5697">
      <w:pPr>
        <w:spacing w:line="480" w:lineRule="auto"/>
        <w:jc w:val="center"/>
        <w:rPr>
          <w:rFonts w:asciiTheme="majorHAnsi" w:hAnsiTheme="majorHAnsi" w:cstheme="majorHAnsi"/>
          <w:sz w:val="21"/>
          <w:szCs w:val="16"/>
        </w:rPr>
      </w:pPr>
      <w:r w:rsidRPr="00120204">
        <w:rPr>
          <w:rFonts w:asciiTheme="majorHAnsi" w:hAnsiTheme="majorHAnsi" w:cstheme="majorHAnsi"/>
          <w:noProof/>
          <w:sz w:val="21"/>
          <w:szCs w:val="16"/>
        </w:rPr>
        <w:lastRenderedPageBreak/>
        <w:drawing>
          <wp:inline distT="0" distB="0" distL="0" distR="0" wp14:anchorId="72A7808A" wp14:editId="55093ABB">
            <wp:extent cx="5613945" cy="2412460"/>
            <wp:effectExtent l="0" t="0" r="0" b="635"/>
            <wp:docPr id="568479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47969" name=""/>
                    <pic:cNvPicPr/>
                  </pic:nvPicPr>
                  <pic:blipFill>
                    <a:blip r:embed="rId39"/>
                    <a:stretch>
                      <a:fillRect/>
                    </a:stretch>
                  </pic:blipFill>
                  <pic:spPr>
                    <a:xfrm>
                      <a:off x="0" y="0"/>
                      <a:ext cx="5626807" cy="2417987"/>
                    </a:xfrm>
                    <a:prstGeom prst="rect">
                      <a:avLst/>
                    </a:prstGeom>
                  </pic:spPr>
                </pic:pic>
              </a:graphicData>
            </a:graphic>
          </wp:inline>
        </w:drawing>
      </w:r>
    </w:p>
    <w:p w14:paraId="1C77FAC0" w14:textId="3046665F" w:rsidR="00AC5697" w:rsidRDefault="00AC5697" w:rsidP="004E47FC">
      <w:pPr>
        <w:spacing w:line="360" w:lineRule="auto"/>
        <w:jc w:val="both"/>
      </w:pPr>
      <w:r w:rsidRPr="003D4A50">
        <w:rPr>
          <w:rFonts w:asciiTheme="majorHAnsi" w:hAnsiTheme="majorHAnsi" w:cstheme="majorHAnsi"/>
          <w:sz w:val="21"/>
          <w:szCs w:val="16"/>
        </w:rPr>
        <w:t xml:space="preserve">Figure </w:t>
      </w:r>
      <w:r>
        <w:rPr>
          <w:rFonts w:asciiTheme="majorHAnsi" w:hAnsiTheme="majorHAnsi" w:cstheme="majorHAnsi"/>
          <w:sz w:val="21"/>
          <w:szCs w:val="16"/>
        </w:rPr>
        <w:t>12</w:t>
      </w:r>
      <w:r w:rsidRPr="003D4A50">
        <w:rPr>
          <w:rFonts w:asciiTheme="majorHAnsi" w:hAnsiTheme="majorHAnsi" w:cstheme="majorHAnsi"/>
          <w:sz w:val="21"/>
          <w:szCs w:val="16"/>
        </w:rPr>
        <w:t xml:space="preserve">. </w:t>
      </w:r>
      <w:r>
        <w:rPr>
          <w:rFonts w:asciiTheme="majorHAnsi" w:hAnsiTheme="majorHAnsi" w:cstheme="majorHAnsi"/>
          <w:sz w:val="21"/>
          <w:szCs w:val="16"/>
        </w:rPr>
        <w:t xml:space="preserve">Evolution of </w:t>
      </w:r>
      <w:r w:rsidR="008F49ED">
        <w:rPr>
          <w:rFonts w:asciiTheme="majorHAnsi" w:hAnsiTheme="majorHAnsi" w:cstheme="majorHAnsi"/>
          <w:sz w:val="21"/>
          <w:szCs w:val="16"/>
        </w:rPr>
        <w:t xml:space="preserve">the </w:t>
      </w:r>
      <w:r>
        <w:rPr>
          <w:rFonts w:asciiTheme="majorHAnsi" w:hAnsiTheme="majorHAnsi" w:cstheme="majorHAnsi"/>
          <w:sz w:val="21"/>
          <w:szCs w:val="16"/>
        </w:rPr>
        <w:t>crystallinity of FEN as a function of the storage period determined by DSC.</w:t>
      </w:r>
      <w:r w:rsidRPr="003D4A50">
        <w:rPr>
          <w:rFonts w:asciiTheme="majorHAnsi" w:hAnsiTheme="majorHAnsi" w:cstheme="majorHAnsi"/>
          <w:sz w:val="21"/>
          <w:szCs w:val="16"/>
        </w:rPr>
        <w:t xml:space="preserve"> </w:t>
      </w:r>
      <w:r>
        <w:rPr>
          <w:rFonts w:asciiTheme="majorHAnsi" w:hAnsiTheme="majorHAnsi" w:cstheme="majorHAnsi"/>
          <w:sz w:val="21"/>
          <w:szCs w:val="16"/>
        </w:rPr>
        <w:t xml:space="preserve">The storage conditions are (a) 40 </w:t>
      </w:r>
      <w:r w:rsidR="00322A01" w:rsidRPr="00D70F96">
        <w:rPr>
          <w:rFonts w:asciiTheme="majorHAnsi" w:hAnsiTheme="majorHAnsi" w:cstheme="majorHAnsi"/>
          <w:sz w:val="21"/>
          <w:szCs w:val="16"/>
        </w:rPr>
        <w:t>°</w:t>
      </w:r>
      <w:r>
        <w:rPr>
          <w:rFonts w:asciiTheme="majorHAnsi" w:hAnsiTheme="majorHAnsi" w:cstheme="majorHAnsi"/>
          <w:sz w:val="21"/>
          <w:szCs w:val="16"/>
        </w:rPr>
        <w:t>C and (b) 40</w:t>
      </w:r>
      <w:r w:rsidR="00322A01" w:rsidRPr="00D70F96">
        <w:rPr>
          <w:rFonts w:asciiTheme="majorHAnsi" w:hAnsiTheme="majorHAnsi" w:cstheme="majorHAnsi"/>
          <w:sz w:val="21"/>
          <w:szCs w:val="16"/>
        </w:rPr>
        <w:t>°</w:t>
      </w:r>
      <w:r>
        <w:rPr>
          <w:rFonts w:asciiTheme="majorHAnsi" w:hAnsiTheme="majorHAnsi" w:cstheme="majorHAnsi"/>
          <w:sz w:val="21"/>
          <w:szCs w:val="16"/>
        </w:rPr>
        <w:t xml:space="preserve">C75%RH. </w:t>
      </w:r>
      <w:r w:rsidR="00233F4D">
        <w:rPr>
          <w:rFonts w:asciiTheme="majorHAnsi" w:hAnsiTheme="majorHAnsi" w:cstheme="majorHAnsi"/>
          <w:sz w:val="21"/>
          <w:szCs w:val="16"/>
        </w:rPr>
        <w:t xml:space="preserve">The data is presented </w:t>
      </w:r>
      <w:r w:rsidR="008F49ED">
        <w:rPr>
          <w:rFonts w:asciiTheme="majorHAnsi" w:hAnsiTheme="majorHAnsi" w:cstheme="majorHAnsi"/>
          <w:sz w:val="21"/>
          <w:szCs w:val="16"/>
        </w:rPr>
        <w:t>as the</w:t>
      </w:r>
      <w:r w:rsidR="00233F4D">
        <w:rPr>
          <w:rFonts w:asciiTheme="majorHAnsi" w:hAnsiTheme="majorHAnsi" w:cstheme="majorHAnsi"/>
          <w:sz w:val="21"/>
          <w:szCs w:val="16"/>
        </w:rPr>
        <w:t xml:space="preserve"> mean values of two samples. </w:t>
      </w:r>
      <w:r>
        <w:rPr>
          <w:rFonts w:asciiTheme="majorHAnsi" w:hAnsiTheme="majorHAnsi" w:cstheme="majorHAnsi"/>
          <w:sz w:val="21"/>
          <w:szCs w:val="16"/>
        </w:rPr>
        <w:t xml:space="preserve">The ASD types are </w:t>
      </w:r>
      <w:r w:rsidR="004E47FC">
        <w:rPr>
          <w:rFonts w:asciiTheme="majorHAnsi" w:hAnsiTheme="majorHAnsi" w:cstheme="majorHAnsi"/>
          <w:sz w:val="21"/>
          <w:szCs w:val="16"/>
        </w:rPr>
        <w:t>shown</w:t>
      </w:r>
      <w:r>
        <w:rPr>
          <w:rFonts w:asciiTheme="majorHAnsi" w:hAnsiTheme="majorHAnsi" w:cstheme="majorHAnsi"/>
          <w:sz w:val="21"/>
          <w:szCs w:val="16"/>
        </w:rPr>
        <w:t xml:space="preserve"> in the figures.</w:t>
      </w:r>
      <w:r w:rsidR="00110690">
        <w:rPr>
          <w:rFonts w:asciiTheme="majorHAnsi" w:hAnsiTheme="majorHAnsi" w:cstheme="majorHAnsi"/>
          <w:sz w:val="21"/>
          <w:szCs w:val="16"/>
        </w:rPr>
        <w:t xml:space="preserve"> </w:t>
      </w:r>
      <w:r w:rsidR="008F49ED">
        <w:rPr>
          <w:rFonts w:asciiTheme="majorHAnsi" w:hAnsiTheme="majorHAnsi" w:cstheme="majorHAnsi"/>
          <w:sz w:val="21"/>
          <w:szCs w:val="16"/>
        </w:rPr>
        <w:t>Some m</w:t>
      </w:r>
      <w:r w:rsidR="00110690">
        <w:rPr>
          <w:rFonts w:asciiTheme="majorHAnsi" w:hAnsiTheme="majorHAnsi" w:cstheme="majorHAnsi"/>
          <w:sz w:val="21"/>
          <w:szCs w:val="16"/>
        </w:rPr>
        <w:t xml:space="preserve">issing samples and data points </w:t>
      </w:r>
      <w:r w:rsidR="008F49ED">
        <w:rPr>
          <w:rFonts w:asciiTheme="majorHAnsi" w:hAnsiTheme="majorHAnsi" w:cstheme="majorHAnsi"/>
          <w:sz w:val="21"/>
          <w:szCs w:val="16"/>
        </w:rPr>
        <w:t>are</w:t>
      </w:r>
      <w:r w:rsidR="00110690">
        <w:rPr>
          <w:rFonts w:asciiTheme="majorHAnsi" w:hAnsiTheme="majorHAnsi" w:cstheme="majorHAnsi"/>
          <w:sz w:val="21"/>
          <w:szCs w:val="16"/>
        </w:rPr>
        <w:t xml:space="preserve"> because of </w:t>
      </w:r>
      <w:r w:rsidR="008F49ED">
        <w:rPr>
          <w:rFonts w:asciiTheme="majorHAnsi" w:hAnsiTheme="majorHAnsi" w:cstheme="majorHAnsi"/>
          <w:sz w:val="21"/>
          <w:szCs w:val="16"/>
        </w:rPr>
        <w:t xml:space="preserve">the </w:t>
      </w:r>
      <w:r w:rsidR="00110690">
        <w:rPr>
          <w:rFonts w:asciiTheme="majorHAnsi" w:hAnsiTheme="majorHAnsi" w:cstheme="majorHAnsi"/>
          <w:sz w:val="21"/>
          <w:szCs w:val="16"/>
        </w:rPr>
        <w:t>rubbering of the sample</w:t>
      </w:r>
      <w:r w:rsidR="003423FE">
        <w:rPr>
          <w:rFonts w:asciiTheme="majorHAnsi" w:hAnsiTheme="majorHAnsi" w:cstheme="majorHAnsi"/>
          <w:sz w:val="21"/>
          <w:szCs w:val="16"/>
        </w:rPr>
        <w:t>, except that SD3 at 40</w:t>
      </w:r>
      <w:r w:rsidR="00120204">
        <w:rPr>
          <w:rFonts w:asciiTheme="majorHAnsi" w:hAnsiTheme="majorHAnsi" w:cstheme="majorHAnsi"/>
          <w:sz w:val="21"/>
          <w:szCs w:val="16"/>
        </w:rPr>
        <w:t xml:space="preserve"> </w:t>
      </w:r>
      <w:r w:rsidR="00120204" w:rsidRPr="00D70F96">
        <w:rPr>
          <w:rFonts w:asciiTheme="majorHAnsi" w:hAnsiTheme="majorHAnsi" w:cstheme="majorHAnsi"/>
          <w:sz w:val="21"/>
          <w:szCs w:val="16"/>
        </w:rPr>
        <w:t>°</w:t>
      </w:r>
      <w:r w:rsidR="00120204">
        <w:rPr>
          <w:rFonts w:asciiTheme="majorHAnsi" w:hAnsiTheme="majorHAnsi" w:cstheme="majorHAnsi"/>
          <w:sz w:val="21"/>
          <w:szCs w:val="16"/>
        </w:rPr>
        <w:t>C</w:t>
      </w:r>
      <w:r w:rsidR="003423FE">
        <w:rPr>
          <w:rFonts w:asciiTheme="majorHAnsi" w:hAnsiTheme="majorHAnsi" w:cstheme="majorHAnsi"/>
          <w:sz w:val="21"/>
          <w:szCs w:val="16"/>
        </w:rPr>
        <w:t xml:space="preserve"> is not pr</w:t>
      </w:r>
      <w:r w:rsidR="00D65867">
        <w:rPr>
          <w:rFonts w:asciiTheme="majorHAnsi" w:hAnsiTheme="majorHAnsi" w:cstheme="majorHAnsi"/>
          <w:sz w:val="21"/>
          <w:szCs w:val="16"/>
        </w:rPr>
        <w:t>esented because crystallization was not confirmed in the DSC analysis.</w:t>
      </w:r>
    </w:p>
    <w:p w14:paraId="2867F87E" w14:textId="77777777" w:rsidR="004E47FC" w:rsidRPr="00110690" w:rsidRDefault="004E47FC" w:rsidP="00173911">
      <w:pPr>
        <w:spacing w:line="480" w:lineRule="auto"/>
        <w:jc w:val="both"/>
        <w:rPr>
          <w:b/>
        </w:rPr>
      </w:pPr>
    </w:p>
    <w:p w14:paraId="141F8949" w14:textId="280B1370" w:rsidR="004E47FC" w:rsidRDefault="004E47FC" w:rsidP="00173911">
      <w:pPr>
        <w:spacing w:line="480" w:lineRule="auto"/>
        <w:jc w:val="both"/>
        <w:rPr>
          <w:iCs/>
        </w:rPr>
      </w:pPr>
      <w:r>
        <w:rPr>
          <w:rFonts w:hint="eastAsia"/>
          <w:iCs/>
        </w:rPr>
        <w:t xml:space="preserve"> </w:t>
      </w:r>
      <w:r>
        <w:rPr>
          <w:iCs/>
        </w:rPr>
        <w:t xml:space="preserve">         </w:t>
      </w:r>
      <w:r w:rsidR="008F49ED">
        <w:rPr>
          <w:iCs/>
        </w:rPr>
        <w:t>The d</w:t>
      </w:r>
      <w:r>
        <w:rPr>
          <w:iCs/>
        </w:rPr>
        <w:t>issolution profiles of ASDs after storage at 5</w:t>
      </w:r>
      <w:r w:rsidR="00322A01" w:rsidRPr="003D4A50">
        <w:t>°</w:t>
      </w:r>
      <w:r>
        <w:rPr>
          <w:iCs/>
        </w:rPr>
        <w:t>C for two years</w:t>
      </w:r>
      <w:r w:rsidR="005C176C">
        <w:rPr>
          <w:iCs/>
        </w:rPr>
        <w:t xml:space="preserve"> are provided in S</w:t>
      </w:r>
      <w:r w:rsidR="001F0753">
        <w:rPr>
          <w:iCs/>
        </w:rPr>
        <w:t>u</w:t>
      </w:r>
      <w:r w:rsidR="005C176C">
        <w:rPr>
          <w:iCs/>
        </w:rPr>
        <w:t>pplementary Information</w:t>
      </w:r>
      <w:r>
        <w:rPr>
          <w:iCs/>
        </w:rPr>
        <w:t>. The dissolution behaviors of all ASDs except SD1 and SD2 remained the same with those of the initial samples.</w:t>
      </w:r>
    </w:p>
    <w:p w14:paraId="079851C8" w14:textId="77777777" w:rsidR="004E47FC" w:rsidRDefault="004E47FC" w:rsidP="00173911">
      <w:pPr>
        <w:spacing w:line="480" w:lineRule="auto"/>
        <w:jc w:val="both"/>
        <w:rPr>
          <w:b/>
        </w:rPr>
      </w:pPr>
    </w:p>
    <w:p w14:paraId="31422E1E" w14:textId="7F5C4177" w:rsidR="00173911" w:rsidRPr="003D4A50" w:rsidRDefault="00173911" w:rsidP="00173911">
      <w:pPr>
        <w:spacing w:line="480" w:lineRule="auto"/>
        <w:jc w:val="both"/>
        <w:rPr>
          <w:b/>
        </w:rPr>
      </w:pPr>
      <w:r w:rsidRPr="003D4A50">
        <w:rPr>
          <w:b/>
        </w:rPr>
        <w:t>4. Discussion</w:t>
      </w:r>
    </w:p>
    <w:p w14:paraId="20492B91" w14:textId="1662270E" w:rsidR="00B96281" w:rsidRDefault="00B96281" w:rsidP="00B96281">
      <w:pPr>
        <w:spacing w:line="480" w:lineRule="auto"/>
        <w:jc w:val="both"/>
        <w:rPr>
          <w:i/>
        </w:rPr>
      </w:pPr>
      <w:r w:rsidRPr="003D4A50">
        <w:rPr>
          <w:i/>
        </w:rPr>
        <w:t xml:space="preserve">4.1 </w:t>
      </w:r>
      <w:r>
        <w:rPr>
          <w:i/>
        </w:rPr>
        <w:t>Applicability of Each Characterization Method to HME and SD ASDs</w:t>
      </w:r>
    </w:p>
    <w:p w14:paraId="5AEFB7BF" w14:textId="1773D4B2" w:rsidR="00E919FD" w:rsidRDefault="00B96281" w:rsidP="00B96281">
      <w:pPr>
        <w:spacing w:line="480" w:lineRule="auto"/>
        <w:jc w:val="both"/>
        <w:rPr>
          <w:iCs/>
        </w:rPr>
      </w:pPr>
      <w:r>
        <w:rPr>
          <w:rFonts w:hint="eastAsia"/>
          <w:iCs/>
        </w:rPr>
        <w:t xml:space="preserve"> </w:t>
      </w:r>
      <w:r>
        <w:rPr>
          <w:iCs/>
        </w:rPr>
        <w:t xml:space="preserve">         </w:t>
      </w:r>
      <w:r w:rsidR="00454DC8">
        <w:rPr>
          <w:iCs/>
        </w:rPr>
        <w:t>The p</w:t>
      </w:r>
      <w:r>
        <w:rPr>
          <w:iCs/>
        </w:rPr>
        <w:t>roperties of ASDs depend on production methods. For example, Dong et al. prepared ASDs with the same composition using HME and co-precipitation methods to find that dissolution was faster for the co-precipitated one because of the larger surface area, whereas the physical stability was better for the HME product due to the same reason</w:t>
      </w:r>
      <w:r w:rsidR="002578E2" w:rsidRPr="002578E2">
        <w:rPr>
          <w:iCs/>
          <w:vertAlign w:val="superscript"/>
        </w:rPr>
        <w:t>29</w:t>
      </w:r>
      <w:r>
        <w:rPr>
          <w:iCs/>
        </w:rPr>
        <w:t xml:space="preserve">. </w:t>
      </w:r>
      <w:r w:rsidR="00CF6850">
        <w:rPr>
          <w:iCs/>
        </w:rPr>
        <w:t xml:space="preserve">Hou et al. </w:t>
      </w:r>
      <w:r w:rsidR="00E919FD">
        <w:rPr>
          <w:iCs/>
        </w:rPr>
        <w:t>found</w:t>
      </w:r>
      <w:r w:rsidR="00CF6850">
        <w:rPr>
          <w:iCs/>
        </w:rPr>
        <w:t xml:space="preserve"> that co-precipitation could offer ASDs with better tabletability and flow propert</w:t>
      </w:r>
      <w:r w:rsidR="00454DC8">
        <w:rPr>
          <w:iCs/>
        </w:rPr>
        <w:t>ies</w:t>
      </w:r>
      <w:r w:rsidR="00CF6850">
        <w:rPr>
          <w:iCs/>
        </w:rPr>
        <w:t xml:space="preserve"> compared to spray-dried one</w:t>
      </w:r>
      <w:r w:rsidR="00454DC8">
        <w:rPr>
          <w:iCs/>
        </w:rPr>
        <w:t>s</w:t>
      </w:r>
      <w:r w:rsidR="002578E2" w:rsidRPr="002578E2">
        <w:rPr>
          <w:iCs/>
          <w:vertAlign w:val="superscript"/>
        </w:rPr>
        <w:t>30</w:t>
      </w:r>
      <w:r w:rsidR="00CF6850">
        <w:rPr>
          <w:iCs/>
        </w:rPr>
        <w:t xml:space="preserve">. </w:t>
      </w:r>
      <w:r w:rsidR="00C732F5">
        <w:rPr>
          <w:iCs/>
        </w:rPr>
        <w:t xml:space="preserve">There </w:t>
      </w:r>
      <w:r w:rsidR="00E919FD">
        <w:rPr>
          <w:iCs/>
        </w:rPr>
        <w:t>have been</w:t>
      </w:r>
      <w:r w:rsidR="00C732F5">
        <w:rPr>
          <w:iCs/>
        </w:rPr>
        <w:t xml:space="preserve"> many reports where mixing state of </w:t>
      </w:r>
      <w:r w:rsidR="00933628">
        <w:rPr>
          <w:iCs/>
        </w:rPr>
        <w:t xml:space="preserve">the </w:t>
      </w:r>
      <w:r w:rsidR="00C732F5">
        <w:rPr>
          <w:iCs/>
        </w:rPr>
        <w:t xml:space="preserve">polymer and </w:t>
      </w:r>
      <w:r w:rsidR="00933628">
        <w:rPr>
          <w:iCs/>
        </w:rPr>
        <w:t xml:space="preserve">the </w:t>
      </w:r>
      <w:r w:rsidR="00C732F5">
        <w:rPr>
          <w:iCs/>
        </w:rPr>
        <w:t xml:space="preserve">drug was influenced by the preparation </w:t>
      </w:r>
      <w:r w:rsidR="00C732F5">
        <w:rPr>
          <w:iCs/>
        </w:rPr>
        <w:lastRenderedPageBreak/>
        <w:t>methods</w:t>
      </w:r>
      <w:r w:rsidR="00FF16C6" w:rsidRPr="00FF16C6">
        <w:rPr>
          <w:iCs/>
          <w:vertAlign w:val="superscript"/>
        </w:rPr>
        <w:t>17,31</w:t>
      </w:r>
      <w:r w:rsidR="00C732F5">
        <w:rPr>
          <w:iCs/>
        </w:rPr>
        <w:t xml:space="preserve">. </w:t>
      </w:r>
      <w:r w:rsidR="00741F62">
        <w:rPr>
          <w:iCs/>
        </w:rPr>
        <w:t xml:space="preserve">It is of paramount importance to understand </w:t>
      </w:r>
      <w:r w:rsidR="00933628">
        <w:rPr>
          <w:iCs/>
        </w:rPr>
        <w:t xml:space="preserve">the </w:t>
      </w:r>
      <w:r w:rsidR="00741F62">
        <w:rPr>
          <w:iCs/>
        </w:rPr>
        <w:t>featu</w:t>
      </w:r>
      <w:r w:rsidR="00933628">
        <w:rPr>
          <w:iCs/>
        </w:rPr>
        <w:t>r</w:t>
      </w:r>
      <w:r w:rsidR="00741F62">
        <w:rPr>
          <w:iCs/>
        </w:rPr>
        <w:t>e</w:t>
      </w:r>
      <w:r w:rsidR="00933628">
        <w:rPr>
          <w:iCs/>
        </w:rPr>
        <w:t>s</w:t>
      </w:r>
      <w:r w:rsidR="00741F62">
        <w:rPr>
          <w:iCs/>
        </w:rPr>
        <w:t xml:space="preserve"> of each manufacturing method and </w:t>
      </w:r>
      <w:r w:rsidR="00933628">
        <w:rPr>
          <w:iCs/>
        </w:rPr>
        <w:t>their</w:t>
      </w:r>
      <w:r w:rsidR="00741F62">
        <w:rPr>
          <w:iCs/>
        </w:rPr>
        <w:t xml:space="preserve"> impact on the product property during </w:t>
      </w:r>
      <w:r w:rsidR="00933628">
        <w:rPr>
          <w:iCs/>
        </w:rPr>
        <w:t xml:space="preserve">the </w:t>
      </w:r>
      <w:r w:rsidR="00741F62">
        <w:rPr>
          <w:iCs/>
        </w:rPr>
        <w:t xml:space="preserve">developmental study of ASD. </w:t>
      </w:r>
      <w:r w:rsidR="00741F62" w:rsidRPr="00741F62">
        <w:rPr>
          <w:iCs/>
        </w:rPr>
        <w:t xml:space="preserve">It is also necessary to pay attention to the compatibility between </w:t>
      </w:r>
      <w:r w:rsidR="00741F62">
        <w:rPr>
          <w:iCs/>
        </w:rPr>
        <w:t>manufacturing</w:t>
      </w:r>
      <w:r w:rsidR="00741F62" w:rsidRPr="00741F62">
        <w:rPr>
          <w:iCs/>
        </w:rPr>
        <w:t xml:space="preserve"> methods and </w:t>
      </w:r>
      <w:r w:rsidR="00741F62">
        <w:rPr>
          <w:iCs/>
        </w:rPr>
        <w:t>physical characterization</w:t>
      </w:r>
      <w:r w:rsidR="00741F62" w:rsidRPr="00741F62">
        <w:rPr>
          <w:iCs/>
        </w:rPr>
        <w:t xml:space="preserve"> methods.</w:t>
      </w:r>
    </w:p>
    <w:p w14:paraId="474494F3" w14:textId="5C28F91E" w:rsidR="00B96281" w:rsidRDefault="00B96281" w:rsidP="00E919FD">
      <w:pPr>
        <w:spacing w:line="480" w:lineRule="auto"/>
        <w:ind w:firstLineChars="250" w:firstLine="600"/>
        <w:jc w:val="both"/>
        <w:rPr>
          <w:iCs/>
        </w:rPr>
      </w:pPr>
      <w:r>
        <w:rPr>
          <w:iCs/>
        </w:rPr>
        <w:t xml:space="preserve">HME and SD are the most representative manufacturing methods </w:t>
      </w:r>
      <w:r w:rsidR="00FE18DD">
        <w:rPr>
          <w:iCs/>
        </w:rPr>
        <w:t>for</w:t>
      </w:r>
      <w:r>
        <w:rPr>
          <w:iCs/>
        </w:rPr>
        <w:t xml:space="preserve"> ASDs</w:t>
      </w:r>
      <w:r w:rsidR="00FE18DD">
        <w:rPr>
          <w:iCs/>
        </w:rPr>
        <w:t xml:space="preserve">. ASDs prepared by HME are initially in the form of pellets </w:t>
      </w:r>
      <w:r w:rsidR="00933628">
        <w:rPr>
          <w:iCs/>
        </w:rPr>
        <w:t>that</w:t>
      </w:r>
      <w:r w:rsidR="00FE18DD">
        <w:rPr>
          <w:iCs/>
        </w:rPr>
        <w:t xml:space="preserve"> require milling to reduce the</w:t>
      </w:r>
      <w:r w:rsidR="00933628">
        <w:rPr>
          <w:iCs/>
        </w:rPr>
        <w:t>ir</w:t>
      </w:r>
      <w:r w:rsidR="00FE18DD">
        <w:rPr>
          <w:iCs/>
        </w:rPr>
        <w:t xml:space="preserve"> particle size, whereas ASDs produced by SD are typically in the form of microparticles</w:t>
      </w:r>
      <w:r w:rsidR="00A620F5">
        <w:rPr>
          <w:iCs/>
        </w:rPr>
        <w:t xml:space="preserve">, which </w:t>
      </w:r>
      <w:r w:rsidR="00080CBB">
        <w:rPr>
          <w:iCs/>
        </w:rPr>
        <w:t xml:space="preserve">may have </w:t>
      </w:r>
      <w:r w:rsidR="00933628">
        <w:rPr>
          <w:iCs/>
        </w:rPr>
        <w:t xml:space="preserve">a </w:t>
      </w:r>
      <w:r w:rsidR="00080CBB">
        <w:rPr>
          <w:iCs/>
        </w:rPr>
        <w:t>wrinkled</w:t>
      </w:r>
      <w:r w:rsidR="00A620F5">
        <w:rPr>
          <w:iCs/>
        </w:rPr>
        <w:t xml:space="preserve"> surface </w:t>
      </w:r>
      <w:r w:rsidR="00741F62">
        <w:rPr>
          <w:iCs/>
        </w:rPr>
        <w:t>structure</w:t>
      </w:r>
      <w:r w:rsidR="00FF16C6" w:rsidRPr="00FF16C6">
        <w:rPr>
          <w:iCs/>
          <w:vertAlign w:val="superscript"/>
        </w:rPr>
        <w:t>17,32</w:t>
      </w:r>
      <w:r w:rsidR="00FE18DD">
        <w:rPr>
          <w:iCs/>
        </w:rPr>
        <w:t xml:space="preserve">. </w:t>
      </w:r>
      <w:r w:rsidR="00A620F5">
        <w:rPr>
          <w:iCs/>
        </w:rPr>
        <w:t xml:space="preserve">Therefore, the ASD particles produced by HME generally have </w:t>
      </w:r>
      <w:r w:rsidR="00933628">
        <w:rPr>
          <w:iCs/>
        </w:rPr>
        <w:t xml:space="preserve">a </w:t>
      </w:r>
      <w:r w:rsidR="00A620F5">
        <w:rPr>
          <w:iCs/>
        </w:rPr>
        <w:t xml:space="preserve">larger particle size </w:t>
      </w:r>
      <w:r w:rsidR="00741F62">
        <w:rPr>
          <w:iCs/>
        </w:rPr>
        <w:t xml:space="preserve">even after milling </w:t>
      </w:r>
      <w:r w:rsidR="00A620F5">
        <w:rPr>
          <w:iCs/>
        </w:rPr>
        <w:t xml:space="preserve">and </w:t>
      </w:r>
      <w:r w:rsidR="00933628">
        <w:rPr>
          <w:iCs/>
        </w:rPr>
        <w:t xml:space="preserve">a </w:t>
      </w:r>
      <w:r w:rsidR="00A620F5">
        <w:rPr>
          <w:iCs/>
        </w:rPr>
        <w:t xml:space="preserve">smoother surface compared to </w:t>
      </w:r>
      <w:r w:rsidR="00741F62">
        <w:rPr>
          <w:iCs/>
        </w:rPr>
        <w:t xml:space="preserve">the </w:t>
      </w:r>
      <w:r w:rsidR="00A620F5">
        <w:rPr>
          <w:iCs/>
        </w:rPr>
        <w:t>SD particles</w:t>
      </w:r>
      <w:r w:rsidR="00080CBB">
        <w:rPr>
          <w:iCs/>
        </w:rPr>
        <w:t xml:space="preserve">. </w:t>
      </w:r>
      <w:r w:rsidR="00661D2F">
        <w:rPr>
          <w:iCs/>
        </w:rPr>
        <w:t>In our study, FEN crystallize</w:t>
      </w:r>
      <w:r w:rsidR="00933628">
        <w:rPr>
          <w:iCs/>
        </w:rPr>
        <w:t>d</w:t>
      </w:r>
      <w:r w:rsidR="00661D2F">
        <w:rPr>
          <w:iCs/>
        </w:rPr>
        <w:t xml:space="preserve"> on </w:t>
      </w:r>
      <w:r w:rsidR="00933628">
        <w:rPr>
          <w:iCs/>
        </w:rPr>
        <w:t xml:space="preserve">the </w:t>
      </w:r>
      <w:r w:rsidR="00741F62">
        <w:rPr>
          <w:iCs/>
        </w:rPr>
        <w:t xml:space="preserve">surface of </w:t>
      </w:r>
      <w:r w:rsidR="00661D2F">
        <w:rPr>
          <w:iCs/>
        </w:rPr>
        <w:t xml:space="preserve">the HME </w:t>
      </w:r>
      <w:r w:rsidR="00741F62">
        <w:rPr>
          <w:iCs/>
        </w:rPr>
        <w:t>particle</w:t>
      </w:r>
      <w:r w:rsidR="00661D2F">
        <w:rPr>
          <w:iCs/>
        </w:rPr>
        <w:t>s</w:t>
      </w:r>
      <w:r w:rsidR="00172578">
        <w:rPr>
          <w:iCs/>
        </w:rPr>
        <w:t xml:space="preserve"> during storage</w:t>
      </w:r>
      <w:r w:rsidR="00661D2F">
        <w:rPr>
          <w:iCs/>
        </w:rPr>
        <w:t>, which was easily investigated using SEM. In the case of the SD ASDs, presumably the crystallized FEN was buried in</w:t>
      </w:r>
      <w:r w:rsidR="00D31EDF">
        <w:rPr>
          <w:iCs/>
        </w:rPr>
        <w:t>side</w:t>
      </w:r>
      <w:r w:rsidR="00661D2F">
        <w:rPr>
          <w:rFonts w:hint="eastAsia"/>
          <w:iCs/>
        </w:rPr>
        <w:t xml:space="preserve"> </w:t>
      </w:r>
      <w:r w:rsidR="00661D2F">
        <w:rPr>
          <w:iCs/>
        </w:rPr>
        <w:t xml:space="preserve">the particles, which should be difficult to find using SEM. </w:t>
      </w:r>
      <w:r w:rsidR="0066168D">
        <w:rPr>
          <w:iCs/>
        </w:rPr>
        <w:t xml:space="preserve">The melting of </w:t>
      </w:r>
      <w:r w:rsidR="00933628">
        <w:rPr>
          <w:iCs/>
        </w:rPr>
        <w:t xml:space="preserve">the </w:t>
      </w:r>
      <w:r w:rsidR="0066168D">
        <w:rPr>
          <w:iCs/>
        </w:rPr>
        <w:t>edge of the crystallized particles at 60</w:t>
      </w:r>
      <w:r w:rsidR="002521F1">
        <w:rPr>
          <w:iCs/>
        </w:rPr>
        <w:t xml:space="preserve"> </w:t>
      </w:r>
      <w:r w:rsidR="002521F1" w:rsidRPr="003D4A50">
        <w:t>°</w:t>
      </w:r>
      <w:r w:rsidR="0066168D">
        <w:rPr>
          <w:iCs/>
        </w:rPr>
        <w:t xml:space="preserve">C was </w:t>
      </w:r>
      <w:r w:rsidR="00933628">
        <w:rPr>
          <w:iCs/>
        </w:rPr>
        <w:t>noteworthy and</w:t>
      </w:r>
      <w:r w:rsidR="00172578">
        <w:rPr>
          <w:iCs/>
        </w:rPr>
        <w:t xml:space="preserve"> </w:t>
      </w:r>
      <w:r w:rsidR="00135CA0">
        <w:rPr>
          <w:iCs/>
        </w:rPr>
        <w:t>can be explained by t</w:t>
      </w:r>
      <w:r w:rsidR="0066168D">
        <w:rPr>
          <w:iCs/>
        </w:rPr>
        <w:t xml:space="preserve">he </w:t>
      </w:r>
      <w:r w:rsidR="00135CA0">
        <w:rPr>
          <w:iCs/>
        </w:rPr>
        <w:t xml:space="preserve">high </w:t>
      </w:r>
      <w:r w:rsidR="0066168D">
        <w:rPr>
          <w:iCs/>
        </w:rPr>
        <w:t xml:space="preserve">vapor pressure at the highly curved part based on the Kelvin equation. </w:t>
      </w:r>
      <w:r w:rsidR="00661D2F">
        <w:rPr>
          <w:iCs/>
        </w:rPr>
        <w:t xml:space="preserve">DSC was a very sensitive tool to find crystallization for both types of ASDs. However, DSC data </w:t>
      </w:r>
      <w:r w:rsidR="00741F62">
        <w:rPr>
          <w:iCs/>
        </w:rPr>
        <w:t>can be</w:t>
      </w:r>
      <w:r w:rsidR="00661D2F">
        <w:rPr>
          <w:iCs/>
        </w:rPr>
        <w:t xml:space="preserve"> interpreted only with </w:t>
      </w:r>
      <w:r w:rsidR="00933628">
        <w:rPr>
          <w:iCs/>
        </w:rPr>
        <w:t xml:space="preserve">the </w:t>
      </w:r>
      <w:r w:rsidR="00661D2F">
        <w:rPr>
          <w:iCs/>
        </w:rPr>
        <w:t>help of other data in some cases. As presented in Figure 11(b), multiple peaks are frequently found in the DSC data for formulations with multiple component</w:t>
      </w:r>
      <w:r w:rsidR="00933628">
        <w:rPr>
          <w:iCs/>
        </w:rPr>
        <w:t>s</w:t>
      </w:r>
      <w:r w:rsidR="00661D2F">
        <w:rPr>
          <w:iCs/>
        </w:rPr>
        <w:t xml:space="preserve">. </w:t>
      </w:r>
      <w:r w:rsidR="00375300">
        <w:rPr>
          <w:iCs/>
        </w:rPr>
        <w:t>A broad peak just below the melting temperature of FEN was found for SD4_40</w:t>
      </w:r>
      <w:r w:rsidR="002521F1" w:rsidRPr="003D4A50">
        <w:t>°</w:t>
      </w:r>
      <w:r w:rsidR="00375300">
        <w:rPr>
          <w:iCs/>
        </w:rPr>
        <w:t>C12M. The same peak was found for SD3_40</w:t>
      </w:r>
      <w:r w:rsidR="002521F1" w:rsidRPr="003D4A50">
        <w:t>°</w:t>
      </w:r>
      <w:r w:rsidR="00375300">
        <w:rPr>
          <w:iCs/>
        </w:rPr>
        <w:t xml:space="preserve">C12M. This peak </w:t>
      </w:r>
      <w:r w:rsidR="00741F62">
        <w:rPr>
          <w:iCs/>
        </w:rPr>
        <w:t>may be</w:t>
      </w:r>
      <w:r w:rsidR="00375300">
        <w:rPr>
          <w:iCs/>
        </w:rPr>
        <w:t xml:space="preserve"> suspected </w:t>
      </w:r>
      <w:r w:rsidR="00933628">
        <w:rPr>
          <w:iCs/>
        </w:rPr>
        <w:t>to indicate the</w:t>
      </w:r>
      <w:r w:rsidR="00375300">
        <w:rPr>
          <w:iCs/>
        </w:rPr>
        <w:t xml:space="preserve"> presence of crystals</w:t>
      </w:r>
      <w:r w:rsidR="00942029">
        <w:rPr>
          <w:iCs/>
        </w:rPr>
        <w:t xml:space="preserve"> at the first look</w:t>
      </w:r>
      <w:r w:rsidR="00375300">
        <w:rPr>
          <w:iCs/>
        </w:rPr>
        <w:t xml:space="preserve">, but </w:t>
      </w:r>
      <w:r w:rsidR="00172578">
        <w:rPr>
          <w:iCs/>
        </w:rPr>
        <w:t>this idea</w:t>
      </w:r>
      <w:r w:rsidR="00375300">
        <w:rPr>
          <w:iCs/>
        </w:rPr>
        <w:t xml:space="preserve"> was not </w:t>
      </w:r>
      <w:r w:rsidR="00172578">
        <w:rPr>
          <w:iCs/>
        </w:rPr>
        <w:t xml:space="preserve">supported by </w:t>
      </w:r>
      <w:r w:rsidR="00933628">
        <w:rPr>
          <w:iCs/>
        </w:rPr>
        <w:t xml:space="preserve">the </w:t>
      </w:r>
      <w:r w:rsidR="00375300">
        <w:rPr>
          <w:iCs/>
        </w:rPr>
        <w:t xml:space="preserve">other characterization results. </w:t>
      </w:r>
      <w:r w:rsidR="00741F62">
        <w:rPr>
          <w:iCs/>
        </w:rPr>
        <w:t xml:space="preserve">In contrast, XRPD provides very clear information. Finding of </w:t>
      </w:r>
      <w:r w:rsidR="00933628">
        <w:rPr>
          <w:iCs/>
        </w:rPr>
        <w:t xml:space="preserve">the </w:t>
      </w:r>
      <w:r w:rsidR="00741F62">
        <w:rPr>
          <w:iCs/>
        </w:rPr>
        <w:t xml:space="preserve">diffraction peaks easily enables </w:t>
      </w:r>
      <w:r w:rsidR="007F2C59">
        <w:rPr>
          <w:iCs/>
        </w:rPr>
        <w:t xml:space="preserve">judgement on crystallization, possibly with information on crystal forms and crystallinity. However, it cannot detect small crystals. Thus, in this study, there were many cases where no diffraction peaks were detected for the samples that provided </w:t>
      </w:r>
      <w:r w:rsidR="00933628">
        <w:rPr>
          <w:iCs/>
        </w:rPr>
        <w:t xml:space="preserve">the </w:t>
      </w:r>
      <w:r w:rsidR="007F2C59">
        <w:rPr>
          <w:iCs/>
        </w:rPr>
        <w:t>melting peaks of crystals in the DSC study.</w:t>
      </w:r>
    </w:p>
    <w:p w14:paraId="0CCBE807" w14:textId="71FCD896" w:rsidR="007F2C59" w:rsidRPr="007F2C59" w:rsidRDefault="00933628" w:rsidP="00E919FD">
      <w:pPr>
        <w:spacing w:line="480" w:lineRule="auto"/>
        <w:ind w:firstLineChars="250" w:firstLine="600"/>
        <w:jc w:val="both"/>
        <w:rPr>
          <w:iCs/>
        </w:rPr>
      </w:pPr>
      <w:r>
        <w:rPr>
          <w:iCs/>
        </w:rPr>
        <w:lastRenderedPageBreak/>
        <w:t>The p</w:t>
      </w:r>
      <w:r w:rsidR="00A577B9">
        <w:rPr>
          <w:iCs/>
        </w:rPr>
        <w:t xml:space="preserve">resence of even </w:t>
      </w:r>
      <w:r>
        <w:rPr>
          <w:iCs/>
        </w:rPr>
        <w:t xml:space="preserve">a </w:t>
      </w:r>
      <w:r w:rsidR="00A577B9">
        <w:rPr>
          <w:iCs/>
        </w:rPr>
        <w:t>small amount of crystals</w:t>
      </w:r>
      <w:r w:rsidR="00FF16C6" w:rsidRPr="00FF16C6">
        <w:rPr>
          <w:iCs/>
          <w:vertAlign w:val="superscript"/>
        </w:rPr>
        <w:t>10,33,34</w:t>
      </w:r>
      <w:r w:rsidR="00A577B9">
        <w:rPr>
          <w:iCs/>
        </w:rPr>
        <w:t>or nuclei</w:t>
      </w:r>
      <w:r w:rsidR="00F87A71" w:rsidRPr="00F87A71">
        <w:rPr>
          <w:iCs/>
          <w:vertAlign w:val="superscript"/>
        </w:rPr>
        <w:t>11</w:t>
      </w:r>
      <w:r w:rsidR="00A577B9">
        <w:rPr>
          <w:iCs/>
        </w:rPr>
        <w:t xml:space="preserve"> of the drug inhibits supersaturation behavior after dissolution of ASDs, which is critical to improve </w:t>
      </w:r>
      <w:r>
        <w:rPr>
          <w:iCs/>
        </w:rPr>
        <w:t xml:space="preserve">the </w:t>
      </w:r>
      <w:r w:rsidR="00A577B9">
        <w:rPr>
          <w:iCs/>
        </w:rPr>
        <w:t xml:space="preserve">oral bioavailability of the poorly absorbable drugs. Moreover, </w:t>
      </w:r>
      <w:r>
        <w:rPr>
          <w:iCs/>
        </w:rPr>
        <w:t>the</w:t>
      </w:r>
      <w:r w:rsidR="007F2C59">
        <w:rPr>
          <w:iCs/>
        </w:rPr>
        <w:t xml:space="preserve"> dissolution property of ASDs can be worse</w:t>
      </w:r>
      <w:r w:rsidR="00EC1C26">
        <w:rPr>
          <w:iCs/>
        </w:rPr>
        <w:t>ned</w:t>
      </w:r>
      <w:r w:rsidR="007F2C59">
        <w:rPr>
          <w:iCs/>
        </w:rPr>
        <w:t xml:space="preserve"> during storage </w:t>
      </w:r>
      <w:r w:rsidR="00A577B9">
        <w:rPr>
          <w:iCs/>
        </w:rPr>
        <w:t>even without crystallization</w:t>
      </w:r>
      <w:r w:rsidR="00F87A71" w:rsidRPr="00F87A71">
        <w:rPr>
          <w:iCs/>
          <w:vertAlign w:val="superscript"/>
        </w:rPr>
        <w:t>35</w:t>
      </w:r>
      <w:r w:rsidR="007F2C59">
        <w:rPr>
          <w:iCs/>
        </w:rPr>
        <w:t>.</w:t>
      </w:r>
      <w:r w:rsidR="00721974">
        <w:rPr>
          <w:iCs/>
        </w:rPr>
        <w:t xml:space="preserve"> </w:t>
      </w:r>
      <w:r w:rsidR="00E94809">
        <w:rPr>
          <w:iCs/>
        </w:rPr>
        <w:t xml:space="preserve">In our study, </w:t>
      </w:r>
      <w:r w:rsidR="00172578">
        <w:rPr>
          <w:iCs/>
        </w:rPr>
        <w:t>the dissolution study</w:t>
      </w:r>
      <w:r w:rsidR="00E94809">
        <w:rPr>
          <w:iCs/>
        </w:rPr>
        <w:t xml:space="preserve"> was </w:t>
      </w:r>
      <w:r>
        <w:rPr>
          <w:iCs/>
        </w:rPr>
        <w:t xml:space="preserve">the </w:t>
      </w:r>
      <w:r w:rsidR="00E94809">
        <w:rPr>
          <w:iCs/>
        </w:rPr>
        <w:t xml:space="preserve">more sensitive method to detect physical changes after the storage for SD 1, 2, and 3. Although </w:t>
      </w:r>
      <w:r>
        <w:rPr>
          <w:iCs/>
        </w:rPr>
        <w:t xml:space="preserve">the </w:t>
      </w:r>
      <w:r w:rsidR="00E94809">
        <w:rPr>
          <w:iCs/>
        </w:rPr>
        <w:t xml:space="preserve">physical stability of these ASDs </w:t>
      </w:r>
      <w:r>
        <w:rPr>
          <w:iCs/>
        </w:rPr>
        <w:t>was</w:t>
      </w:r>
      <w:r w:rsidR="00E94809">
        <w:rPr>
          <w:iCs/>
        </w:rPr>
        <w:t xml:space="preserve"> acceptable at 5 and 25 </w:t>
      </w:r>
      <w:r w:rsidR="00E94809" w:rsidRPr="003D4A50">
        <w:t>°</w:t>
      </w:r>
      <w:r w:rsidR="00E94809">
        <w:rPr>
          <w:iCs/>
        </w:rPr>
        <w:t>C after the one</w:t>
      </w:r>
      <w:r>
        <w:rPr>
          <w:iCs/>
        </w:rPr>
        <w:t>-</w:t>
      </w:r>
      <w:r w:rsidR="00E94809">
        <w:rPr>
          <w:iCs/>
        </w:rPr>
        <w:t>year storage based on other characterization methods, their dissolution behaviors differe</w:t>
      </w:r>
      <w:r>
        <w:rPr>
          <w:iCs/>
        </w:rPr>
        <w:t>d</w:t>
      </w:r>
      <w:r w:rsidR="00E94809">
        <w:rPr>
          <w:iCs/>
        </w:rPr>
        <w:t xml:space="preserve"> from those of the original ones. </w:t>
      </w:r>
      <w:r w:rsidR="00603274">
        <w:rPr>
          <w:iCs/>
        </w:rPr>
        <w:t xml:space="preserve">Possible reasons </w:t>
      </w:r>
      <w:r>
        <w:rPr>
          <w:iCs/>
        </w:rPr>
        <w:t>that</w:t>
      </w:r>
      <w:r w:rsidR="00603274">
        <w:rPr>
          <w:iCs/>
        </w:rPr>
        <w:t xml:space="preserve"> influence the dissolution profile include crystallization, aggregation of the particles, and relaxation to change density. </w:t>
      </w:r>
      <w:r w:rsidR="00172578">
        <w:rPr>
          <w:iCs/>
        </w:rPr>
        <w:t>The dissolution process of ASDs is frequently describe</w:t>
      </w:r>
      <w:r>
        <w:rPr>
          <w:iCs/>
        </w:rPr>
        <w:t>d</w:t>
      </w:r>
      <w:r w:rsidR="00172578">
        <w:rPr>
          <w:iCs/>
        </w:rPr>
        <w:t xml:space="preserve"> as “</w:t>
      </w:r>
      <w:r w:rsidR="004C3545">
        <w:rPr>
          <w:iCs/>
        </w:rPr>
        <w:t>spring and parachute</w:t>
      </w:r>
      <w:r w:rsidR="00172578">
        <w:rPr>
          <w:iCs/>
        </w:rPr>
        <w:t>”</w:t>
      </w:r>
      <w:r w:rsidR="00A80C79" w:rsidRPr="00A80C79">
        <w:rPr>
          <w:iCs/>
          <w:vertAlign w:val="superscript"/>
        </w:rPr>
        <w:t>1,2</w:t>
      </w:r>
      <w:r w:rsidR="00172578">
        <w:rPr>
          <w:iCs/>
        </w:rPr>
        <w:t>. T</w:t>
      </w:r>
      <w:r w:rsidR="00603274">
        <w:rPr>
          <w:iCs/>
        </w:rPr>
        <w:t xml:space="preserve">he aggregation and relaxation should influence </w:t>
      </w:r>
      <w:r w:rsidR="00F93C6A">
        <w:rPr>
          <w:iCs/>
        </w:rPr>
        <w:t>the spring</w:t>
      </w:r>
      <w:r w:rsidR="00603274">
        <w:rPr>
          <w:iCs/>
        </w:rPr>
        <w:t xml:space="preserve"> </w:t>
      </w:r>
      <w:r w:rsidR="00F93C6A">
        <w:rPr>
          <w:iCs/>
        </w:rPr>
        <w:t>process</w:t>
      </w:r>
      <w:r w:rsidR="00603274">
        <w:rPr>
          <w:iCs/>
        </w:rPr>
        <w:t xml:space="preserve">, whereas crystallization may change </w:t>
      </w:r>
      <w:r w:rsidR="00F93C6A">
        <w:rPr>
          <w:iCs/>
        </w:rPr>
        <w:t>both.</w:t>
      </w:r>
      <w:r w:rsidR="00603274">
        <w:rPr>
          <w:iCs/>
        </w:rPr>
        <w:t xml:space="preserve"> </w:t>
      </w:r>
      <w:r w:rsidR="00D65F70">
        <w:rPr>
          <w:iCs/>
        </w:rPr>
        <w:t>In this study, the rapid decrease in the concentration after 90 min indicate</w:t>
      </w:r>
      <w:r>
        <w:rPr>
          <w:iCs/>
        </w:rPr>
        <w:t>s</w:t>
      </w:r>
      <w:r w:rsidR="00D65F70">
        <w:rPr>
          <w:iCs/>
        </w:rPr>
        <w:t xml:space="preserve"> </w:t>
      </w:r>
      <w:r>
        <w:rPr>
          <w:iCs/>
        </w:rPr>
        <w:t xml:space="preserve">the </w:t>
      </w:r>
      <w:r w:rsidR="00D65F70">
        <w:rPr>
          <w:iCs/>
        </w:rPr>
        <w:t xml:space="preserve">presence of nuclei/crystals, whereas every reason could be suspected if the concentration at 90 min was lower than that of the initial ASD. </w:t>
      </w:r>
      <w:r w:rsidR="00C42DA2">
        <w:rPr>
          <w:iCs/>
        </w:rPr>
        <w:t xml:space="preserve">The dissolution study may </w:t>
      </w:r>
      <w:r w:rsidR="00E94809">
        <w:rPr>
          <w:iCs/>
        </w:rPr>
        <w:t>work as</w:t>
      </w:r>
      <w:r w:rsidR="00C42DA2">
        <w:rPr>
          <w:iCs/>
        </w:rPr>
        <w:t xml:space="preserve"> </w:t>
      </w:r>
      <w:r w:rsidR="00540E30">
        <w:rPr>
          <w:iCs/>
        </w:rPr>
        <w:t xml:space="preserve">a </w:t>
      </w:r>
      <w:r w:rsidR="00C42DA2">
        <w:rPr>
          <w:iCs/>
        </w:rPr>
        <w:t xml:space="preserve">more sensitive characterization method rather than XRPD, DSC, and SEM, and has more practical relevance to the product performance. </w:t>
      </w:r>
      <w:r w:rsidR="00942029">
        <w:rPr>
          <w:iCs/>
        </w:rPr>
        <w:t>The complemental roles of each characterization method were clearly demonstrated in this study.</w:t>
      </w:r>
    </w:p>
    <w:p w14:paraId="725BECFD" w14:textId="06E403B8" w:rsidR="003655AF" w:rsidRPr="00BA4CD6" w:rsidRDefault="003655AF" w:rsidP="0064553E">
      <w:pPr>
        <w:spacing w:line="480" w:lineRule="auto"/>
        <w:jc w:val="both"/>
        <w:rPr>
          <w:iCs/>
        </w:rPr>
      </w:pPr>
    </w:p>
    <w:p w14:paraId="746F5E11" w14:textId="1E0794A9" w:rsidR="003655AF" w:rsidRPr="00BA4CD6" w:rsidRDefault="003655AF" w:rsidP="0064553E">
      <w:pPr>
        <w:spacing w:line="480" w:lineRule="auto"/>
        <w:jc w:val="both"/>
        <w:rPr>
          <w:i/>
        </w:rPr>
      </w:pPr>
      <w:r w:rsidRPr="00BA4CD6">
        <w:rPr>
          <w:rFonts w:hint="eastAsia"/>
          <w:i/>
        </w:rPr>
        <w:t>4</w:t>
      </w:r>
      <w:r w:rsidRPr="00BA4CD6">
        <w:rPr>
          <w:i/>
        </w:rPr>
        <w:t>.2 Relationship between Formulation T</w:t>
      </w:r>
      <w:r w:rsidRPr="00285E24">
        <w:rPr>
          <w:i/>
          <w:vertAlign w:val="subscript"/>
        </w:rPr>
        <w:t>g</w:t>
      </w:r>
      <w:r w:rsidRPr="00BA4CD6">
        <w:rPr>
          <w:i/>
        </w:rPr>
        <w:t xml:space="preserve"> and Physical Stability</w:t>
      </w:r>
    </w:p>
    <w:p w14:paraId="37A31DA6" w14:textId="330B792E" w:rsidR="0038409B" w:rsidRDefault="00BA4CD6" w:rsidP="0064553E">
      <w:pPr>
        <w:spacing w:line="480" w:lineRule="auto"/>
        <w:jc w:val="both"/>
        <w:rPr>
          <w:iCs/>
        </w:rPr>
      </w:pPr>
      <w:r>
        <w:rPr>
          <w:rFonts w:hint="eastAsia"/>
          <w:iCs/>
        </w:rPr>
        <w:t xml:space="preserve"> </w:t>
      </w:r>
      <w:r>
        <w:rPr>
          <w:iCs/>
        </w:rPr>
        <w:t xml:space="preserve">         </w:t>
      </w:r>
      <w:r w:rsidR="00D22FE4">
        <w:rPr>
          <w:iCs/>
        </w:rPr>
        <w:t>The ease</w:t>
      </w:r>
      <w:r w:rsidR="0038409B">
        <w:rPr>
          <w:iCs/>
        </w:rPr>
        <w:t xml:space="preserve"> of crystallization depends on compounds, which is summarized by the term </w:t>
      </w:r>
      <w:r w:rsidR="008A418B">
        <w:rPr>
          <w:iCs/>
        </w:rPr>
        <w:t>“</w:t>
      </w:r>
      <w:r w:rsidR="0038409B">
        <w:rPr>
          <w:iCs/>
        </w:rPr>
        <w:t>glass-forming ability</w:t>
      </w:r>
      <w:r w:rsidR="008A418B">
        <w:rPr>
          <w:iCs/>
        </w:rPr>
        <w:t>”</w:t>
      </w:r>
      <w:r w:rsidR="0038409B">
        <w:rPr>
          <w:iCs/>
        </w:rPr>
        <w:t xml:space="preserve"> or </w:t>
      </w:r>
      <w:r w:rsidR="008A418B">
        <w:rPr>
          <w:iCs/>
        </w:rPr>
        <w:t>“</w:t>
      </w:r>
      <w:r w:rsidR="0038409B">
        <w:rPr>
          <w:iCs/>
        </w:rPr>
        <w:t>crystallization tendency</w:t>
      </w:r>
      <w:r w:rsidR="008A418B">
        <w:rPr>
          <w:iCs/>
        </w:rPr>
        <w:t>”</w:t>
      </w:r>
      <w:r w:rsidR="00A80C79" w:rsidRPr="00A80C79">
        <w:rPr>
          <w:iCs/>
          <w:vertAlign w:val="superscript"/>
        </w:rPr>
        <w:t>28</w:t>
      </w:r>
      <w:r w:rsidR="0038409B">
        <w:rPr>
          <w:iCs/>
        </w:rPr>
        <w:t xml:space="preserve">. </w:t>
      </w:r>
      <w:r w:rsidR="00275411">
        <w:rPr>
          <w:iCs/>
        </w:rPr>
        <w:t xml:space="preserve">In the field of pharmaceutical science, the most popular method for the classification </w:t>
      </w:r>
      <w:r w:rsidR="00D22FE4">
        <w:rPr>
          <w:iCs/>
        </w:rPr>
        <w:t xml:space="preserve">method </w:t>
      </w:r>
      <w:r w:rsidR="00275411">
        <w:rPr>
          <w:iCs/>
        </w:rPr>
        <w:t>was provided by Baird et al.</w:t>
      </w:r>
      <w:r w:rsidR="00A80C79" w:rsidRPr="00A80C79">
        <w:rPr>
          <w:iCs/>
          <w:vertAlign w:val="superscript"/>
        </w:rPr>
        <w:t>36</w:t>
      </w:r>
      <w:r w:rsidR="00275411">
        <w:rPr>
          <w:iCs/>
        </w:rPr>
        <w:t xml:space="preserve">, where the DSC heating/cooling cycle was applied for the discrimination. </w:t>
      </w:r>
      <w:r w:rsidR="0038409B">
        <w:rPr>
          <w:iCs/>
        </w:rPr>
        <w:t>If the compound ha</w:t>
      </w:r>
      <w:r w:rsidR="00D22FE4">
        <w:rPr>
          <w:iCs/>
        </w:rPr>
        <w:t>s a</w:t>
      </w:r>
      <w:r w:rsidR="0038409B">
        <w:rPr>
          <w:iCs/>
        </w:rPr>
        <w:t xml:space="preserve"> high tendency of crystallization</w:t>
      </w:r>
      <w:r w:rsidR="00275411">
        <w:rPr>
          <w:iCs/>
        </w:rPr>
        <w:t xml:space="preserve"> (class I and II)</w:t>
      </w:r>
      <w:r w:rsidR="0038409B">
        <w:rPr>
          <w:iCs/>
        </w:rPr>
        <w:t>, t</w:t>
      </w:r>
      <w:r>
        <w:rPr>
          <w:iCs/>
        </w:rPr>
        <w:t xml:space="preserve">he most dominant </w:t>
      </w:r>
      <w:r w:rsidR="0038409B">
        <w:rPr>
          <w:iCs/>
        </w:rPr>
        <w:t>factor</w:t>
      </w:r>
      <w:r>
        <w:rPr>
          <w:iCs/>
        </w:rPr>
        <w:t xml:space="preserve"> to </w:t>
      </w:r>
      <w:r w:rsidR="0038409B">
        <w:rPr>
          <w:iCs/>
        </w:rPr>
        <w:t>influence</w:t>
      </w:r>
      <w:r>
        <w:rPr>
          <w:iCs/>
        </w:rPr>
        <w:t xml:space="preserve"> physical stability</w:t>
      </w:r>
      <w:r w:rsidR="00761FA0">
        <w:rPr>
          <w:iCs/>
        </w:rPr>
        <w:t xml:space="preserve"> </w:t>
      </w:r>
      <w:r>
        <w:rPr>
          <w:iCs/>
        </w:rPr>
        <w:t xml:space="preserve">is </w:t>
      </w:r>
      <w:r w:rsidR="00285E24" w:rsidRPr="00285E24">
        <w:rPr>
          <w:i/>
        </w:rPr>
        <w:t>T</w:t>
      </w:r>
      <w:r w:rsidR="00285E24" w:rsidRPr="00285E24">
        <w:rPr>
          <w:iCs/>
          <w:vertAlign w:val="subscript"/>
        </w:rPr>
        <w:t>g</w:t>
      </w:r>
      <w:r w:rsidR="0038409B">
        <w:rPr>
          <w:iCs/>
        </w:rPr>
        <w:t xml:space="preserve">. </w:t>
      </w:r>
      <w:r>
        <w:rPr>
          <w:iCs/>
        </w:rPr>
        <w:t xml:space="preserve">Our previous study </w:t>
      </w:r>
      <w:r w:rsidR="009F222D">
        <w:rPr>
          <w:iCs/>
        </w:rPr>
        <w:t>presented rough guidance</w:t>
      </w:r>
      <w:r>
        <w:rPr>
          <w:iCs/>
        </w:rPr>
        <w:t xml:space="preserve"> that </w:t>
      </w:r>
      <w:r w:rsidR="00285E24" w:rsidRPr="00285E24">
        <w:rPr>
          <w:i/>
        </w:rPr>
        <w:t>T</w:t>
      </w:r>
      <w:r w:rsidR="00285E24" w:rsidRPr="00285E24">
        <w:rPr>
          <w:iCs/>
          <w:vertAlign w:val="subscript"/>
        </w:rPr>
        <w:t>g</w:t>
      </w:r>
      <w:r w:rsidR="00285E24">
        <w:rPr>
          <w:iCs/>
        </w:rPr>
        <w:t xml:space="preserve"> </w:t>
      </w:r>
      <w:r>
        <w:rPr>
          <w:iCs/>
        </w:rPr>
        <w:t xml:space="preserve">must be higher than 48 </w:t>
      </w:r>
      <w:r w:rsidR="00285E24" w:rsidRPr="003D4A50">
        <w:t>°</w:t>
      </w:r>
      <w:r>
        <w:rPr>
          <w:iCs/>
        </w:rPr>
        <w:t xml:space="preserve">C </w:t>
      </w:r>
      <w:r w:rsidR="00D22FE4">
        <w:rPr>
          <w:iCs/>
        </w:rPr>
        <w:t>to ensure the</w:t>
      </w:r>
      <w:r>
        <w:rPr>
          <w:iCs/>
        </w:rPr>
        <w:t xml:space="preserve"> physical </w:t>
      </w:r>
      <w:r>
        <w:rPr>
          <w:iCs/>
        </w:rPr>
        <w:lastRenderedPageBreak/>
        <w:t xml:space="preserve">stability </w:t>
      </w:r>
      <w:r w:rsidR="00761FA0">
        <w:rPr>
          <w:iCs/>
        </w:rPr>
        <w:t xml:space="preserve">of the glass </w:t>
      </w:r>
      <w:r>
        <w:rPr>
          <w:iCs/>
        </w:rPr>
        <w:t xml:space="preserve">at 25 </w:t>
      </w:r>
      <w:r w:rsidR="00285E24" w:rsidRPr="003D4A50">
        <w:t>°</w:t>
      </w:r>
      <w:r>
        <w:rPr>
          <w:iCs/>
        </w:rPr>
        <w:t>C for three years</w:t>
      </w:r>
      <w:r w:rsidR="00A80C79" w:rsidRPr="00A80C79">
        <w:rPr>
          <w:iCs/>
          <w:vertAlign w:val="superscript"/>
        </w:rPr>
        <w:t>27</w:t>
      </w:r>
      <w:r>
        <w:rPr>
          <w:iCs/>
        </w:rPr>
        <w:t xml:space="preserve">. </w:t>
      </w:r>
      <w:r w:rsidR="00761FA0">
        <w:rPr>
          <w:iCs/>
        </w:rPr>
        <w:t>For ASDs, addition of polymers improve</w:t>
      </w:r>
      <w:r w:rsidR="004C32D9">
        <w:rPr>
          <w:iCs/>
        </w:rPr>
        <w:t>s</w:t>
      </w:r>
      <w:r w:rsidR="00761FA0">
        <w:rPr>
          <w:iCs/>
        </w:rPr>
        <w:t xml:space="preserve"> stability </w:t>
      </w:r>
      <w:r w:rsidR="004C32D9">
        <w:rPr>
          <w:iCs/>
        </w:rPr>
        <w:t xml:space="preserve">more </w:t>
      </w:r>
      <w:r w:rsidR="00761FA0">
        <w:rPr>
          <w:iCs/>
        </w:rPr>
        <w:t>than expect</w:t>
      </w:r>
      <w:r w:rsidR="004C32D9">
        <w:rPr>
          <w:iCs/>
        </w:rPr>
        <w:t>ed</w:t>
      </w:r>
      <w:r w:rsidR="00761FA0">
        <w:rPr>
          <w:iCs/>
        </w:rPr>
        <w:t xml:space="preserve"> from </w:t>
      </w:r>
      <w:r w:rsidR="004C32D9">
        <w:rPr>
          <w:iCs/>
        </w:rPr>
        <w:t xml:space="preserve">the </w:t>
      </w:r>
      <w:r w:rsidR="00761FA0">
        <w:rPr>
          <w:iCs/>
        </w:rPr>
        <w:t xml:space="preserve">increase in </w:t>
      </w:r>
      <w:r w:rsidR="00285E24" w:rsidRPr="00285E24">
        <w:rPr>
          <w:i/>
        </w:rPr>
        <w:t>T</w:t>
      </w:r>
      <w:r w:rsidR="00285E24" w:rsidRPr="00285E24">
        <w:rPr>
          <w:iCs/>
          <w:vertAlign w:val="subscript"/>
        </w:rPr>
        <w:t>g</w:t>
      </w:r>
      <w:r w:rsidR="00761FA0">
        <w:rPr>
          <w:iCs/>
        </w:rPr>
        <w:t xml:space="preserve">, because of steric hindrance for </w:t>
      </w:r>
      <w:r w:rsidR="004C32D9">
        <w:rPr>
          <w:iCs/>
        </w:rPr>
        <w:t xml:space="preserve">the </w:t>
      </w:r>
      <w:r w:rsidR="00761FA0">
        <w:rPr>
          <w:iCs/>
        </w:rPr>
        <w:t xml:space="preserve">crystallization of drug molecules. Meanwhile, every formulation process such as milling should </w:t>
      </w:r>
      <w:r w:rsidR="004C32D9">
        <w:rPr>
          <w:iCs/>
        </w:rPr>
        <w:t>reduce</w:t>
      </w:r>
      <w:r w:rsidR="00761FA0">
        <w:rPr>
          <w:iCs/>
        </w:rPr>
        <w:t xml:space="preserve"> the stability</w:t>
      </w:r>
      <w:r w:rsidR="009F222D">
        <w:rPr>
          <w:iCs/>
        </w:rPr>
        <w:t xml:space="preserve"> because of mechanical activation, increase in surface area, and so on</w:t>
      </w:r>
      <w:r w:rsidR="00761FA0">
        <w:rPr>
          <w:iCs/>
        </w:rPr>
        <w:t xml:space="preserve">. Their compensation makes the above prediction still valid, although </w:t>
      </w:r>
      <w:r w:rsidR="004C32D9">
        <w:rPr>
          <w:iCs/>
        </w:rPr>
        <w:t xml:space="preserve">the </w:t>
      </w:r>
      <w:r w:rsidR="00761FA0">
        <w:rPr>
          <w:iCs/>
        </w:rPr>
        <w:t>deviation of the data is quite large</w:t>
      </w:r>
      <w:r w:rsidR="00A80C79" w:rsidRPr="00A80C79">
        <w:rPr>
          <w:iCs/>
          <w:vertAlign w:val="superscript"/>
        </w:rPr>
        <w:t>28</w:t>
      </w:r>
      <w:r w:rsidR="00761FA0">
        <w:rPr>
          <w:iCs/>
        </w:rPr>
        <w:t>.</w:t>
      </w:r>
    </w:p>
    <w:p w14:paraId="71BADF61" w14:textId="67E07DC7" w:rsidR="005F1DB1" w:rsidRDefault="00761FA0" w:rsidP="005F1DB1">
      <w:pPr>
        <w:spacing w:line="480" w:lineRule="auto"/>
        <w:ind w:firstLineChars="250" w:firstLine="600"/>
        <w:jc w:val="both"/>
        <w:rPr>
          <w:iCs/>
        </w:rPr>
      </w:pPr>
      <w:r>
        <w:rPr>
          <w:iCs/>
        </w:rPr>
        <w:t xml:space="preserve">ASDs prepared in this study have </w:t>
      </w:r>
      <w:r w:rsidR="00285E24" w:rsidRPr="00285E24">
        <w:rPr>
          <w:i/>
        </w:rPr>
        <w:t>T</w:t>
      </w:r>
      <w:r w:rsidR="00285E24" w:rsidRPr="00285E24">
        <w:rPr>
          <w:iCs/>
          <w:vertAlign w:val="subscript"/>
        </w:rPr>
        <w:t>g</w:t>
      </w:r>
      <w:r>
        <w:rPr>
          <w:iCs/>
        </w:rPr>
        <w:t>s rang</w:t>
      </w:r>
      <w:r w:rsidR="004C32D9">
        <w:rPr>
          <w:iCs/>
        </w:rPr>
        <w:t>ing</w:t>
      </w:r>
      <w:r>
        <w:rPr>
          <w:iCs/>
        </w:rPr>
        <w:t xml:space="preserve"> from 33 to 39 </w:t>
      </w:r>
      <w:r w:rsidR="00285E24" w:rsidRPr="003D4A50">
        <w:t>°</w:t>
      </w:r>
      <w:r>
        <w:rPr>
          <w:iCs/>
        </w:rPr>
        <w:t xml:space="preserve">C, from which </w:t>
      </w:r>
      <w:r w:rsidR="00DD32D3">
        <w:rPr>
          <w:iCs/>
        </w:rPr>
        <w:t xml:space="preserve">crystallization is supposed to be initiated within one year </w:t>
      </w:r>
      <w:r>
        <w:rPr>
          <w:iCs/>
        </w:rPr>
        <w:t>at 25</w:t>
      </w:r>
      <w:r w:rsidR="00DD32D3">
        <w:rPr>
          <w:iCs/>
        </w:rPr>
        <w:t xml:space="preserve"> </w:t>
      </w:r>
      <w:r w:rsidR="00285E24" w:rsidRPr="003D4A50">
        <w:t>°</w:t>
      </w:r>
      <w:r>
        <w:rPr>
          <w:iCs/>
        </w:rPr>
        <w:t>C</w:t>
      </w:r>
      <w:r w:rsidR="008221AF">
        <w:rPr>
          <w:iCs/>
        </w:rPr>
        <w:t xml:space="preserve"> </w:t>
      </w:r>
      <w:r w:rsidR="009F222D">
        <w:rPr>
          <w:iCs/>
        </w:rPr>
        <w:t>based on our previous prediction</w:t>
      </w:r>
      <w:r w:rsidR="00A80C79" w:rsidRPr="00A80C79">
        <w:rPr>
          <w:iCs/>
          <w:vertAlign w:val="superscript"/>
        </w:rPr>
        <w:t>27</w:t>
      </w:r>
      <w:r>
        <w:rPr>
          <w:iCs/>
        </w:rPr>
        <w:t xml:space="preserve">. </w:t>
      </w:r>
      <w:r w:rsidR="001D170D">
        <w:rPr>
          <w:iCs/>
        </w:rPr>
        <w:t>However, FEN is a class III compound</w:t>
      </w:r>
      <w:r w:rsidR="00A80C79" w:rsidRPr="00A80C79">
        <w:rPr>
          <w:iCs/>
          <w:vertAlign w:val="superscript"/>
        </w:rPr>
        <w:t>28</w:t>
      </w:r>
      <w:r w:rsidR="001D170D">
        <w:rPr>
          <w:iCs/>
        </w:rPr>
        <w:t xml:space="preserve">, of which the physical stability is expected to be much better than the </w:t>
      </w:r>
      <w:r w:rsidR="009F222D">
        <w:rPr>
          <w:iCs/>
        </w:rPr>
        <w:t xml:space="preserve">general </w:t>
      </w:r>
      <w:r w:rsidR="001D170D">
        <w:rPr>
          <w:iCs/>
        </w:rPr>
        <w:t>prediction and the predicted value can be regarded as the worst case</w:t>
      </w:r>
      <w:r w:rsidR="00A80C79" w:rsidRPr="00A80C79">
        <w:rPr>
          <w:iCs/>
          <w:vertAlign w:val="superscript"/>
        </w:rPr>
        <w:t>37</w:t>
      </w:r>
      <w:r w:rsidR="001D170D">
        <w:rPr>
          <w:iCs/>
        </w:rPr>
        <w:t xml:space="preserve">. </w:t>
      </w:r>
      <w:r w:rsidR="00C1260D">
        <w:rPr>
          <w:iCs/>
        </w:rPr>
        <w:t>In fact, most of the marketed compounds in the form of ASD belong to class III in the classification system</w:t>
      </w:r>
      <w:r w:rsidR="00A80C79" w:rsidRPr="00A80C79">
        <w:rPr>
          <w:iCs/>
          <w:vertAlign w:val="superscript"/>
        </w:rPr>
        <w:t>38</w:t>
      </w:r>
      <w:r w:rsidR="00C1260D">
        <w:rPr>
          <w:iCs/>
        </w:rPr>
        <w:t xml:space="preserve">. </w:t>
      </w:r>
      <w:r w:rsidR="004C32D9">
        <w:rPr>
          <w:iCs/>
        </w:rPr>
        <w:t>The d</w:t>
      </w:r>
      <w:r w:rsidR="008221AF">
        <w:rPr>
          <w:iCs/>
        </w:rPr>
        <w:t xml:space="preserve">etailed prediction and its comparison with the observed stability </w:t>
      </w:r>
      <w:r w:rsidR="001D170D">
        <w:rPr>
          <w:iCs/>
        </w:rPr>
        <w:t xml:space="preserve">are presented in Table 3. The judgement </w:t>
      </w:r>
      <w:r w:rsidR="004C32D9">
        <w:rPr>
          <w:iCs/>
        </w:rPr>
        <w:t>on</w:t>
      </w:r>
      <w:r w:rsidR="001D170D">
        <w:rPr>
          <w:iCs/>
        </w:rPr>
        <w:t xml:space="preserve"> the stability was basically made by the XRPD and DSC data. However, the dissolution property changed even without </w:t>
      </w:r>
      <w:r w:rsidR="004C32D9">
        <w:rPr>
          <w:iCs/>
        </w:rPr>
        <w:t xml:space="preserve">the </w:t>
      </w:r>
      <w:r w:rsidR="001D170D">
        <w:rPr>
          <w:iCs/>
        </w:rPr>
        <w:t xml:space="preserve">detection of crystals by other methods. In this case, the shelf-life is presented with </w:t>
      </w:r>
      <w:r w:rsidR="004C32D9">
        <w:rPr>
          <w:iCs/>
        </w:rPr>
        <w:t xml:space="preserve">an </w:t>
      </w:r>
      <w:r w:rsidR="001D170D">
        <w:rPr>
          <w:iCs/>
        </w:rPr>
        <w:t>asterisk in the table</w:t>
      </w:r>
      <w:r w:rsidR="004C32D9">
        <w:rPr>
          <w:iCs/>
        </w:rPr>
        <w:t xml:space="preserve"> as it</w:t>
      </w:r>
      <w:r w:rsidR="001D170D">
        <w:rPr>
          <w:iCs/>
        </w:rPr>
        <w:t xml:space="preserve"> does not necessarily agree with the prediction </w:t>
      </w:r>
      <w:r w:rsidR="004C32D9">
        <w:rPr>
          <w:iCs/>
        </w:rPr>
        <w:t>on</w:t>
      </w:r>
      <w:r w:rsidR="001D170D">
        <w:rPr>
          <w:iCs/>
        </w:rPr>
        <w:t xml:space="preserve"> the crystallization. </w:t>
      </w:r>
      <w:r w:rsidR="005F1DB1">
        <w:rPr>
          <w:iCs/>
        </w:rPr>
        <w:t xml:space="preserve">The stability was much better than the prediction for all ASDs. </w:t>
      </w:r>
      <w:r w:rsidR="004C32D9">
        <w:rPr>
          <w:iCs/>
        </w:rPr>
        <w:t>In particular</w:t>
      </w:r>
      <w:r w:rsidR="005F1DB1">
        <w:rPr>
          <w:iCs/>
        </w:rPr>
        <w:t xml:space="preserve">, HME3 was stable </w:t>
      </w:r>
      <w:r w:rsidR="004C32D9">
        <w:rPr>
          <w:iCs/>
        </w:rPr>
        <w:t xml:space="preserve">for </w:t>
      </w:r>
      <w:r w:rsidR="005F1DB1">
        <w:rPr>
          <w:iCs/>
        </w:rPr>
        <w:t xml:space="preserve">at least for one year even at 40 </w:t>
      </w:r>
      <w:r w:rsidR="005F1DB1" w:rsidRPr="003D4A50">
        <w:t>°</w:t>
      </w:r>
      <w:r w:rsidR="005F1DB1">
        <w:rPr>
          <w:iCs/>
        </w:rPr>
        <w:t>C.</w:t>
      </w:r>
    </w:p>
    <w:p w14:paraId="526A5FD8" w14:textId="77777777" w:rsidR="003655AF" w:rsidRPr="001D170D" w:rsidRDefault="003655AF" w:rsidP="0064553E">
      <w:pPr>
        <w:spacing w:line="480" w:lineRule="auto"/>
        <w:jc w:val="both"/>
        <w:rPr>
          <w:iCs/>
        </w:rPr>
      </w:pPr>
    </w:p>
    <w:p w14:paraId="4B748A5E" w14:textId="04E50C91" w:rsidR="00E266B6" w:rsidRPr="00E266B6" w:rsidRDefault="00E266B6" w:rsidP="00AC496A">
      <w:pPr>
        <w:spacing w:line="480" w:lineRule="auto"/>
        <w:jc w:val="center"/>
        <w:rPr>
          <w:iCs/>
          <w:sz w:val="22"/>
          <w:szCs w:val="18"/>
        </w:rPr>
      </w:pPr>
      <w:r w:rsidRPr="00AC496A">
        <w:rPr>
          <w:rFonts w:hint="eastAsia"/>
          <w:iCs/>
        </w:rPr>
        <w:t>T</w:t>
      </w:r>
      <w:r w:rsidRPr="00AC496A">
        <w:rPr>
          <w:iCs/>
        </w:rPr>
        <w:t xml:space="preserve">able 3 </w:t>
      </w:r>
      <w:r w:rsidR="004C32D9">
        <w:rPr>
          <w:iCs/>
        </w:rPr>
        <w:t>A s</w:t>
      </w:r>
      <w:r w:rsidR="00F5387A">
        <w:rPr>
          <w:iCs/>
        </w:rPr>
        <w:t>ummary</w:t>
      </w:r>
      <w:r w:rsidR="00AC496A" w:rsidRPr="00AC496A">
        <w:rPr>
          <w:iCs/>
        </w:rPr>
        <w:t xml:space="preserve"> of </w:t>
      </w:r>
      <w:r w:rsidR="004C32D9">
        <w:rPr>
          <w:iCs/>
        </w:rPr>
        <w:t xml:space="preserve">the </w:t>
      </w:r>
      <w:r w:rsidR="00F5387A">
        <w:rPr>
          <w:iCs/>
        </w:rPr>
        <w:t xml:space="preserve">shelf-life </w:t>
      </w:r>
      <w:r w:rsidR="00AC496A" w:rsidRPr="00AC496A">
        <w:rPr>
          <w:iCs/>
        </w:rPr>
        <w:t>of ASDs</w:t>
      </w:r>
      <w:r w:rsidR="00F5387A">
        <w:rPr>
          <w:iCs/>
        </w:rPr>
        <w:t xml:space="preserve"> and comparison with predicted values.</w:t>
      </w:r>
    </w:p>
    <w:tbl>
      <w:tblPr>
        <w:tblStyle w:val="20"/>
        <w:tblW w:w="8315" w:type="dxa"/>
        <w:jc w:val="center"/>
        <w:tblLook w:val="04A0" w:firstRow="1" w:lastRow="0" w:firstColumn="1" w:lastColumn="0" w:noHBand="0" w:noVBand="1"/>
      </w:tblPr>
      <w:tblGrid>
        <w:gridCol w:w="1277"/>
        <w:gridCol w:w="992"/>
        <w:gridCol w:w="2126"/>
        <w:gridCol w:w="1985"/>
        <w:gridCol w:w="1935"/>
      </w:tblGrid>
      <w:tr w:rsidR="00E266B6" w14:paraId="56EE6398" w14:textId="77777777" w:rsidTr="00E7665D">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277" w:type="dxa"/>
            <w:vAlign w:val="center"/>
          </w:tcPr>
          <w:p w14:paraId="501719F3" w14:textId="28BC222A" w:rsidR="00E266B6" w:rsidRPr="00E266B6" w:rsidRDefault="00E266B6" w:rsidP="00E266B6">
            <w:pPr>
              <w:tabs>
                <w:tab w:val="left" w:pos="6946"/>
              </w:tabs>
              <w:spacing w:line="480" w:lineRule="auto"/>
              <w:jc w:val="both"/>
              <w:rPr>
                <w:rFonts w:eastAsia="Yu Gothic"/>
                <w:b w:val="0"/>
                <w:bCs w:val="0"/>
                <w:color w:val="000000"/>
                <w:sz w:val="21"/>
                <w:szCs w:val="16"/>
              </w:rPr>
            </w:pPr>
            <w:r>
              <w:rPr>
                <w:rFonts w:eastAsia="Yu Gothic" w:hint="eastAsia"/>
                <w:b w:val="0"/>
                <w:bCs w:val="0"/>
                <w:color w:val="000000"/>
                <w:sz w:val="21"/>
                <w:szCs w:val="16"/>
              </w:rPr>
              <w:t>A</w:t>
            </w:r>
            <w:r>
              <w:rPr>
                <w:rFonts w:eastAsia="Yu Gothic"/>
                <w:b w:val="0"/>
                <w:bCs w:val="0"/>
                <w:color w:val="000000"/>
                <w:sz w:val="21"/>
                <w:szCs w:val="16"/>
              </w:rPr>
              <w:t>SD</w:t>
            </w:r>
          </w:p>
        </w:tc>
        <w:tc>
          <w:tcPr>
            <w:tcW w:w="992" w:type="dxa"/>
            <w:vAlign w:val="center"/>
          </w:tcPr>
          <w:p w14:paraId="12E11ECF" w14:textId="20CB721A" w:rsidR="00E266B6" w:rsidRPr="00E266B6" w:rsidRDefault="00E266B6" w:rsidP="00174670">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iCs/>
                <w:sz w:val="21"/>
                <w:szCs w:val="16"/>
              </w:rPr>
            </w:pPr>
            <w:r w:rsidRPr="00A60ACB">
              <w:rPr>
                <w:rFonts w:eastAsia="Yu Gothic"/>
                <w:b w:val="0"/>
                <w:bCs w:val="0"/>
                <w:i/>
                <w:iCs/>
                <w:color w:val="000000"/>
                <w:sz w:val="21"/>
                <w:szCs w:val="16"/>
              </w:rPr>
              <w:t>T</w:t>
            </w:r>
            <w:r w:rsidRPr="00A60ACB">
              <w:rPr>
                <w:rFonts w:eastAsia="Yu Gothic"/>
                <w:b w:val="0"/>
                <w:bCs w:val="0"/>
                <w:color w:val="000000"/>
                <w:sz w:val="21"/>
                <w:szCs w:val="16"/>
                <w:vertAlign w:val="subscript"/>
              </w:rPr>
              <w:t>g</w:t>
            </w:r>
            <w:r w:rsidR="00E7665D">
              <w:rPr>
                <w:rFonts w:eastAsia="Yu Gothic"/>
                <w:b w:val="0"/>
                <w:bCs w:val="0"/>
                <w:color w:val="000000"/>
                <w:sz w:val="21"/>
                <w:szCs w:val="16"/>
              </w:rPr>
              <w:t xml:space="preserve"> (</w:t>
            </w:r>
            <w:r w:rsidR="00B35AA2" w:rsidRPr="00B35AA2">
              <w:rPr>
                <w:b w:val="0"/>
                <w:bCs w:val="0"/>
                <w:sz w:val="21"/>
                <w:szCs w:val="16"/>
              </w:rPr>
              <w:t>°</w:t>
            </w:r>
            <w:r w:rsidR="00E7665D">
              <w:rPr>
                <w:rFonts w:eastAsia="Yu Gothic"/>
                <w:b w:val="0"/>
                <w:bCs w:val="0"/>
                <w:color w:val="000000"/>
                <w:sz w:val="21"/>
                <w:szCs w:val="16"/>
              </w:rPr>
              <w:t>C)</w:t>
            </w:r>
          </w:p>
        </w:tc>
        <w:tc>
          <w:tcPr>
            <w:tcW w:w="2126" w:type="dxa"/>
            <w:vAlign w:val="center"/>
          </w:tcPr>
          <w:p w14:paraId="62EB313B" w14:textId="20EC153C" w:rsidR="00E266B6" w:rsidRPr="00E266B6" w:rsidRDefault="00E266B6" w:rsidP="00174670">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iCs/>
                <w:sz w:val="21"/>
                <w:szCs w:val="16"/>
              </w:rPr>
            </w:pPr>
            <w:r w:rsidRPr="00E266B6">
              <w:rPr>
                <w:b w:val="0"/>
                <w:bCs w:val="0"/>
                <w:iCs/>
                <w:sz w:val="21"/>
                <w:szCs w:val="16"/>
              </w:rPr>
              <w:t>25</w:t>
            </w:r>
            <w:r w:rsidR="00B35AA2">
              <w:rPr>
                <w:b w:val="0"/>
                <w:bCs w:val="0"/>
                <w:iCs/>
                <w:sz w:val="21"/>
                <w:szCs w:val="16"/>
              </w:rPr>
              <w:t xml:space="preserve"> </w:t>
            </w:r>
            <w:r w:rsidR="00B35AA2" w:rsidRPr="00B35AA2">
              <w:rPr>
                <w:b w:val="0"/>
                <w:bCs w:val="0"/>
                <w:sz w:val="21"/>
                <w:szCs w:val="16"/>
              </w:rPr>
              <w:t>°</w:t>
            </w:r>
            <w:r w:rsidRPr="00E266B6">
              <w:rPr>
                <w:b w:val="0"/>
                <w:bCs w:val="0"/>
                <w:iCs/>
                <w:sz w:val="21"/>
                <w:szCs w:val="16"/>
              </w:rPr>
              <w:t>C</w:t>
            </w:r>
          </w:p>
        </w:tc>
        <w:tc>
          <w:tcPr>
            <w:tcW w:w="1985" w:type="dxa"/>
            <w:vAlign w:val="center"/>
          </w:tcPr>
          <w:p w14:paraId="73CC963F" w14:textId="6F1A6409" w:rsidR="00E266B6" w:rsidRPr="00E266B6" w:rsidRDefault="00E266B6" w:rsidP="00174670">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iCs/>
                <w:sz w:val="21"/>
                <w:szCs w:val="16"/>
              </w:rPr>
            </w:pPr>
            <w:r w:rsidRPr="00E266B6">
              <w:rPr>
                <w:b w:val="0"/>
                <w:bCs w:val="0"/>
                <w:iCs/>
                <w:sz w:val="21"/>
                <w:szCs w:val="16"/>
              </w:rPr>
              <w:t>40</w:t>
            </w:r>
            <w:r w:rsidR="00B35AA2">
              <w:rPr>
                <w:b w:val="0"/>
                <w:bCs w:val="0"/>
                <w:iCs/>
                <w:sz w:val="21"/>
                <w:szCs w:val="16"/>
              </w:rPr>
              <w:t xml:space="preserve"> </w:t>
            </w:r>
            <w:r w:rsidR="00B35AA2" w:rsidRPr="00B35AA2">
              <w:rPr>
                <w:b w:val="0"/>
                <w:bCs w:val="0"/>
                <w:sz w:val="21"/>
                <w:szCs w:val="16"/>
              </w:rPr>
              <w:t>°</w:t>
            </w:r>
            <w:r w:rsidRPr="00E266B6">
              <w:rPr>
                <w:b w:val="0"/>
                <w:bCs w:val="0"/>
                <w:iCs/>
                <w:sz w:val="21"/>
                <w:szCs w:val="16"/>
              </w:rPr>
              <w:t>C</w:t>
            </w:r>
          </w:p>
        </w:tc>
        <w:tc>
          <w:tcPr>
            <w:tcW w:w="1935" w:type="dxa"/>
            <w:vAlign w:val="center"/>
          </w:tcPr>
          <w:p w14:paraId="0AACEBB9" w14:textId="5FCDBE1B" w:rsidR="00E266B6" w:rsidRPr="00E266B6" w:rsidRDefault="00E266B6" w:rsidP="00174670">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iCs/>
                <w:sz w:val="21"/>
                <w:szCs w:val="16"/>
              </w:rPr>
            </w:pPr>
            <w:r w:rsidRPr="00E266B6">
              <w:rPr>
                <w:b w:val="0"/>
                <w:bCs w:val="0"/>
                <w:iCs/>
                <w:sz w:val="21"/>
                <w:szCs w:val="16"/>
              </w:rPr>
              <w:t>60</w:t>
            </w:r>
            <w:r w:rsidR="00B35AA2">
              <w:rPr>
                <w:b w:val="0"/>
                <w:bCs w:val="0"/>
                <w:iCs/>
                <w:sz w:val="21"/>
                <w:szCs w:val="16"/>
              </w:rPr>
              <w:t xml:space="preserve"> </w:t>
            </w:r>
            <w:r w:rsidR="00B35AA2" w:rsidRPr="00B35AA2">
              <w:rPr>
                <w:b w:val="0"/>
                <w:bCs w:val="0"/>
                <w:sz w:val="21"/>
                <w:szCs w:val="16"/>
              </w:rPr>
              <w:t>°</w:t>
            </w:r>
            <w:r w:rsidRPr="00E266B6">
              <w:rPr>
                <w:b w:val="0"/>
                <w:bCs w:val="0"/>
                <w:iCs/>
                <w:sz w:val="21"/>
                <w:szCs w:val="16"/>
              </w:rPr>
              <w:t>C</w:t>
            </w:r>
          </w:p>
        </w:tc>
      </w:tr>
      <w:tr w:rsidR="00E266B6" w14:paraId="086568E5" w14:textId="77777777" w:rsidTr="00E7665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277" w:type="dxa"/>
            <w:vAlign w:val="center"/>
          </w:tcPr>
          <w:p w14:paraId="6480F03B" w14:textId="0E7E8327" w:rsidR="00E266B6" w:rsidRPr="00E266B6" w:rsidRDefault="00E266B6" w:rsidP="00E266B6">
            <w:pPr>
              <w:tabs>
                <w:tab w:val="left" w:pos="6946"/>
              </w:tabs>
              <w:spacing w:line="480" w:lineRule="auto"/>
              <w:jc w:val="both"/>
              <w:rPr>
                <w:rFonts w:eastAsia="Yu Gothic"/>
                <w:color w:val="000000"/>
                <w:sz w:val="21"/>
                <w:szCs w:val="16"/>
              </w:rPr>
            </w:pPr>
            <w:r w:rsidRPr="00E266B6">
              <w:rPr>
                <w:rFonts w:eastAsia="Yu Gothic"/>
                <w:b w:val="0"/>
                <w:bCs w:val="0"/>
                <w:color w:val="000000"/>
                <w:sz w:val="21"/>
                <w:szCs w:val="16"/>
              </w:rPr>
              <w:t>HME1</w:t>
            </w:r>
          </w:p>
        </w:tc>
        <w:tc>
          <w:tcPr>
            <w:tcW w:w="992" w:type="dxa"/>
            <w:vAlign w:val="center"/>
          </w:tcPr>
          <w:p w14:paraId="126F99B6" w14:textId="3BEF5C24" w:rsidR="00E266B6" w:rsidRPr="00E266B6" w:rsidRDefault="00E266B6" w:rsidP="00174670">
            <w:pPr>
              <w:spacing w:line="480" w:lineRule="auto"/>
              <w:jc w:val="center"/>
              <w:cnfStyle w:val="000000100000" w:firstRow="0" w:lastRow="0" w:firstColumn="0" w:lastColumn="0" w:oddVBand="0" w:evenVBand="0" w:oddHBand="1" w:evenHBand="0" w:firstRowFirstColumn="0" w:firstRowLastColumn="0" w:lastRowFirstColumn="0" w:lastRowLastColumn="0"/>
              <w:rPr>
                <w:iCs/>
                <w:sz w:val="21"/>
                <w:szCs w:val="16"/>
              </w:rPr>
            </w:pPr>
            <w:r w:rsidRPr="00E266B6">
              <w:rPr>
                <w:rFonts w:eastAsia="Yu Gothic"/>
                <w:color w:val="000000"/>
                <w:sz w:val="21"/>
                <w:szCs w:val="16"/>
              </w:rPr>
              <w:t>33</w:t>
            </w:r>
          </w:p>
        </w:tc>
        <w:tc>
          <w:tcPr>
            <w:tcW w:w="2126" w:type="dxa"/>
            <w:vAlign w:val="center"/>
          </w:tcPr>
          <w:p w14:paraId="6AF41D3E" w14:textId="68DCEE50" w:rsidR="00E266B6" w:rsidRPr="00E266B6" w:rsidRDefault="00174670" w:rsidP="00174670">
            <w:pPr>
              <w:spacing w:line="480" w:lineRule="auto"/>
              <w:jc w:val="center"/>
              <w:cnfStyle w:val="000000100000" w:firstRow="0" w:lastRow="0" w:firstColumn="0" w:lastColumn="0" w:oddVBand="0" w:evenVBand="0" w:oddHBand="1" w:evenHBand="0" w:firstRowFirstColumn="0" w:firstRowLastColumn="0" w:lastRowFirstColumn="0" w:lastRowLastColumn="0"/>
              <w:rPr>
                <w:iCs/>
                <w:sz w:val="21"/>
                <w:szCs w:val="16"/>
              </w:rPr>
            </w:pPr>
            <w:r>
              <w:rPr>
                <w:iCs/>
                <w:sz w:val="21"/>
                <w:szCs w:val="16"/>
              </w:rPr>
              <w:t>&lt;1</w:t>
            </w:r>
            <w:r w:rsidR="004A6550">
              <w:rPr>
                <w:iCs/>
                <w:sz w:val="21"/>
                <w:szCs w:val="16"/>
              </w:rPr>
              <w:t>m</w:t>
            </w:r>
            <w:r>
              <w:rPr>
                <w:iCs/>
                <w:sz w:val="21"/>
                <w:szCs w:val="16"/>
              </w:rPr>
              <w:t xml:space="preserve"> (</w:t>
            </w:r>
            <w:r>
              <w:rPr>
                <w:rFonts w:hint="eastAsia"/>
                <w:iCs/>
                <w:sz w:val="21"/>
                <w:szCs w:val="16"/>
              </w:rPr>
              <w:t>1</w:t>
            </w:r>
            <w:r>
              <w:rPr>
                <w:iCs/>
                <w:sz w:val="21"/>
                <w:szCs w:val="16"/>
              </w:rPr>
              <w:t>.4</w:t>
            </w:r>
            <w:r w:rsidR="004A6550">
              <w:rPr>
                <w:iCs/>
                <w:sz w:val="21"/>
                <w:szCs w:val="16"/>
              </w:rPr>
              <w:t>m</w:t>
            </w:r>
            <w:r>
              <w:rPr>
                <w:iCs/>
                <w:sz w:val="21"/>
                <w:szCs w:val="16"/>
              </w:rPr>
              <w:t>)</w:t>
            </w:r>
          </w:p>
        </w:tc>
        <w:tc>
          <w:tcPr>
            <w:tcW w:w="1985" w:type="dxa"/>
            <w:vAlign w:val="center"/>
          </w:tcPr>
          <w:p w14:paraId="3212D05B" w14:textId="32DC5AAB" w:rsidR="00E266B6" w:rsidRPr="00E266B6" w:rsidRDefault="004A6550" w:rsidP="00174670">
            <w:pPr>
              <w:spacing w:line="480" w:lineRule="auto"/>
              <w:jc w:val="center"/>
              <w:cnfStyle w:val="000000100000" w:firstRow="0" w:lastRow="0" w:firstColumn="0" w:lastColumn="0" w:oddVBand="0" w:evenVBand="0" w:oddHBand="1" w:evenHBand="0" w:firstRowFirstColumn="0" w:firstRowLastColumn="0" w:lastRowFirstColumn="0" w:lastRowLastColumn="0"/>
              <w:rPr>
                <w:iCs/>
                <w:sz w:val="21"/>
                <w:szCs w:val="16"/>
              </w:rPr>
            </w:pPr>
            <w:r>
              <w:rPr>
                <w:rFonts w:eastAsia="Yu Gothic"/>
                <w:color w:val="000000"/>
                <w:sz w:val="21"/>
                <w:szCs w:val="16"/>
              </w:rPr>
              <w:t>&lt; 1m (</w:t>
            </w:r>
            <w:r w:rsidR="00E266B6" w:rsidRPr="00E266B6">
              <w:rPr>
                <w:rFonts w:eastAsia="Yu Gothic"/>
                <w:color w:val="000000"/>
                <w:sz w:val="21"/>
                <w:szCs w:val="16"/>
              </w:rPr>
              <w:t>1.6</w:t>
            </w:r>
            <w:r>
              <w:rPr>
                <w:rFonts w:eastAsia="Yu Gothic"/>
                <w:color w:val="000000"/>
                <w:sz w:val="21"/>
                <w:szCs w:val="16"/>
              </w:rPr>
              <w:t>d)</w:t>
            </w:r>
          </w:p>
        </w:tc>
        <w:tc>
          <w:tcPr>
            <w:tcW w:w="1935" w:type="dxa"/>
            <w:vAlign w:val="center"/>
          </w:tcPr>
          <w:p w14:paraId="16CFFE37" w14:textId="7545BFD5" w:rsidR="00E266B6" w:rsidRPr="00E266B6" w:rsidRDefault="004A6550" w:rsidP="00174670">
            <w:pPr>
              <w:spacing w:line="480" w:lineRule="auto"/>
              <w:jc w:val="center"/>
              <w:cnfStyle w:val="000000100000" w:firstRow="0" w:lastRow="0" w:firstColumn="0" w:lastColumn="0" w:oddVBand="0" w:evenVBand="0" w:oddHBand="1" w:evenHBand="0" w:firstRowFirstColumn="0" w:firstRowLastColumn="0" w:lastRowFirstColumn="0" w:lastRowLastColumn="0"/>
              <w:rPr>
                <w:iCs/>
                <w:sz w:val="21"/>
                <w:szCs w:val="16"/>
              </w:rPr>
            </w:pPr>
            <w:r>
              <w:rPr>
                <w:rFonts w:eastAsia="Yu Gothic"/>
                <w:color w:val="000000"/>
                <w:sz w:val="21"/>
                <w:szCs w:val="16"/>
              </w:rPr>
              <w:t>&lt; 1m (</w:t>
            </w:r>
            <w:r w:rsidR="00E266B6" w:rsidRPr="00E266B6">
              <w:rPr>
                <w:rFonts w:eastAsia="Yu Gothic"/>
                <w:color w:val="000000"/>
                <w:sz w:val="21"/>
                <w:szCs w:val="16"/>
              </w:rPr>
              <w:t>0.</w:t>
            </w:r>
            <w:r w:rsidR="00174670">
              <w:rPr>
                <w:rFonts w:eastAsia="Yu Gothic"/>
                <w:color w:val="000000"/>
                <w:sz w:val="21"/>
                <w:szCs w:val="16"/>
              </w:rPr>
              <w:t>8</w:t>
            </w:r>
            <w:r>
              <w:rPr>
                <w:rFonts w:eastAsia="Yu Gothic"/>
                <w:color w:val="000000"/>
                <w:sz w:val="21"/>
                <w:szCs w:val="16"/>
              </w:rPr>
              <w:t>h)</w:t>
            </w:r>
          </w:p>
        </w:tc>
      </w:tr>
      <w:tr w:rsidR="00174670" w14:paraId="7EB80567" w14:textId="77777777" w:rsidTr="00E7665D">
        <w:trPr>
          <w:trHeight w:val="340"/>
          <w:jc w:val="center"/>
        </w:trPr>
        <w:tc>
          <w:tcPr>
            <w:cnfStyle w:val="001000000000" w:firstRow="0" w:lastRow="0" w:firstColumn="1" w:lastColumn="0" w:oddVBand="0" w:evenVBand="0" w:oddHBand="0" w:evenHBand="0" w:firstRowFirstColumn="0" w:firstRowLastColumn="0" w:lastRowFirstColumn="0" w:lastRowLastColumn="0"/>
            <w:tcW w:w="1277" w:type="dxa"/>
            <w:vAlign w:val="center"/>
          </w:tcPr>
          <w:p w14:paraId="5368848C" w14:textId="69DE0AED" w:rsidR="00174670" w:rsidRPr="00E266B6" w:rsidRDefault="00174670" w:rsidP="00174670">
            <w:pPr>
              <w:tabs>
                <w:tab w:val="left" w:pos="6946"/>
              </w:tabs>
              <w:spacing w:line="480" w:lineRule="auto"/>
              <w:jc w:val="both"/>
              <w:rPr>
                <w:rFonts w:eastAsia="Yu Gothic"/>
                <w:color w:val="000000"/>
                <w:sz w:val="21"/>
                <w:szCs w:val="16"/>
              </w:rPr>
            </w:pPr>
            <w:r w:rsidRPr="00E266B6">
              <w:rPr>
                <w:rFonts w:eastAsia="Yu Gothic"/>
                <w:b w:val="0"/>
                <w:bCs w:val="0"/>
                <w:color w:val="000000"/>
                <w:sz w:val="21"/>
                <w:szCs w:val="16"/>
              </w:rPr>
              <w:t>HME2</w:t>
            </w:r>
          </w:p>
        </w:tc>
        <w:tc>
          <w:tcPr>
            <w:tcW w:w="992" w:type="dxa"/>
            <w:vAlign w:val="center"/>
          </w:tcPr>
          <w:p w14:paraId="6BB1C806" w14:textId="2C5F3E4D" w:rsidR="00174670" w:rsidRPr="00E266B6" w:rsidRDefault="00174670" w:rsidP="00174670">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Yu Gothic"/>
                <w:color w:val="000000"/>
                <w:sz w:val="21"/>
                <w:szCs w:val="16"/>
              </w:rPr>
            </w:pPr>
            <w:r w:rsidRPr="00E266B6">
              <w:rPr>
                <w:rFonts w:eastAsia="Yu Gothic"/>
                <w:color w:val="000000"/>
                <w:sz w:val="21"/>
                <w:szCs w:val="16"/>
              </w:rPr>
              <w:t>36</w:t>
            </w:r>
          </w:p>
        </w:tc>
        <w:tc>
          <w:tcPr>
            <w:tcW w:w="2126" w:type="dxa"/>
          </w:tcPr>
          <w:p w14:paraId="1E536DDE" w14:textId="2836F3CC" w:rsidR="00174670" w:rsidRDefault="004A6550" w:rsidP="00174670">
            <w:pPr>
              <w:spacing w:line="480" w:lineRule="auto"/>
              <w:jc w:val="center"/>
              <w:cnfStyle w:val="000000000000" w:firstRow="0" w:lastRow="0" w:firstColumn="0" w:lastColumn="0" w:oddVBand="0" w:evenVBand="0" w:oddHBand="0" w:evenHBand="0" w:firstRowFirstColumn="0" w:firstRowLastColumn="0" w:lastRowFirstColumn="0" w:lastRowLastColumn="0"/>
              <w:rPr>
                <w:iCs/>
                <w:sz w:val="21"/>
                <w:szCs w:val="16"/>
              </w:rPr>
            </w:pPr>
            <w:r>
              <w:rPr>
                <w:sz w:val="21"/>
                <w:szCs w:val="16"/>
              </w:rPr>
              <w:t>&gt; 1y (</w:t>
            </w:r>
            <w:r w:rsidR="00174670" w:rsidRPr="00174670">
              <w:rPr>
                <w:sz w:val="21"/>
                <w:szCs w:val="16"/>
              </w:rPr>
              <w:t>2.6</w:t>
            </w:r>
            <w:r>
              <w:rPr>
                <w:sz w:val="21"/>
                <w:szCs w:val="16"/>
              </w:rPr>
              <w:t>m)</w:t>
            </w:r>
            <w:r w:rsidR="00174670" w:rsidRPr="00174670">
              <w:rPr>
                <w:sz w:val="21"/>
                <w:szCs w:val="16"/>
              </w:rPr>
              <w:t xml:space="preserve"> </w:t>
            </w:r>
          </w:p>
        </w:tc>
        <w:tc>
          <w:tcPr>
            <w:tcW w:w="1985" w:type="dxa"/>
            <w:vAlign w:val="center"/>
          </w:tcPr>
          <w:p w14:paraId="01AA8F7B" w14:textId="41571343" w:rsidR="00174670" w:rsidRPr="00E266B6" w:rsidRDefault="004A6550" w:rsidP="00174670">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Yu Gothic"/>
                <w:color w:val="000000"/>
                <w:sz w:val="21"/>
                <w:szCs w:val="16"/>
              </w:rPr>
            </w:pPr>
            <w:r>
              <w:rPr>
                <w:rFonts w:eastAsia="Yu Gothic"/>
                <w:color w:val="000000"/>
                <w:sz w:val="21"/>
                <w:szCs w:val="16"/>
              </w:rPr>
              <w:t>&lt; 1m (</w:t>
            </w:r>
            <w:r w:rsidR="00174670" w:rsidRPr="00E266B6">
              <w:rPr>
                <w:rFonts w:eastAsia="Yu Gothic"/>
                <w:color w:val="000000"/>
                <w:sz w:val="21"/>
                <w:szCs w:val="16"/>
              </w:rPr>
              <w:t>3.0</w:t>
            </w:r>
            <w:r>
              <w:rPr>
                <w:rFonts w:eastAsia="Yu Gothic"/>
                <w:color w:val="000000"/>
                <w:sz w:val="21"/>
                <w:szCs w:val="16"/>
              </w:rPr>
              <w:t>d)</w:t>
            </w:r>
          </w:p>
        </w:tc>
        <w:tc>
          <w:tcPr>
            <w:tcW w:w="1935" w:type="dxa"/>
            <w:vAlign w:val="center"/>
          </w:tcPr>
          <w:p w14:paraId="074F0D25" w14:textId="460E42D0" w:rsidR="00174670" w:rsidRPr="00E266B6" w:rsidRDefault="004A6550" w:rsidP="00174670">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Yu Gothic"/>
                <w:color w:val="000000"/>
                <w:sz w:val="21"/>
                <w:szCs w:val="16"/>
              </w:rPr>
            </w:pPr>
            <w:r>
              <w:rPr>
                <w:iCs/>
                <w:sz w:val="21"/>
                <w:szCs w:val="16"/>
              </w:rPr>
              <w:t>3m (</w:t>
            </w:r>
            <w:r w:rsidR="00174670">
              <w:rPr>
                <w:rFonts w:hint="eastAsia"/>
                <w:iCs/>
                <w:sz w:val="21"/>
                <w:szCs w:val="16"/>
              </w:rPr>
              <w:t>1</w:t>
            </w:r>
            <w:r w:rsidR="00174670">
              <w:rPr>
                <w:iCs/>
                <w:sz w:val="21"/>
                <w:szCs w:val="16"/>
              </w:rPr>
              <w:t>.4</w:t>
            </w:r>
            <w:r>
              <w:rPr>
                <w:iCs/>
                <w:sz w:val="21"/>
                <w:szCs w:val="16"/>
              </w:rPr>
              <w:t>h)</w:t>
            </w:r>
          </w:p>
        </w:tc>
      </w:tr>
      <w:tr w:rsidR="00174670" w14:paraId="0BE0444E" w14:textId="77777777" w:rsidTr="00E7665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277" w:type="dxa"/>
            <w:vAlign w:val="center"/>
          </w:tcPr>
          <w:p w14:paraId="1F013623" w14:textId="14E04969" w:rsidR="00174670" w:rsidRPr="00E266B6" w:rsidRDefault="00174670" w:rsidP="00174670">
            <w:pPr>
              <w:tabs>
                <w:tab w:val="left" w:pos="6946"/>
              </w:tabs>
              <w:spacing w:line="480" w:lineRule="auto"/>
              <w:jc w:val="both"/>
              <w:rPr>
                <w:rFonts w:eastAsia="Yu Gothic"/>
                <w:color w:val="000000"/>
                <w:sz w:val="21"/>
                <w:szCs w:val="16"/>
              </w:rPr>
            </w:pPr>
            <w:r w:rsidRPr="00E266B6">
              <w:rPr>
                <w:rFonts w:eastAsia="Yu Gothic"/>
                <w:b w:val="0"/>
                <w:bCs w:val="0"/>
                <w:color w:val="000000"/>
                <w:sz w:val="21"/>
                <w:szCs w:val="16"/>
              </w:rPr>
              <w:t>HME3</w:t>
            </w:r>
          </w:p>
        </w:tc>
        <w:tc>
          <w:tcPr>
            <w:tcW w:w="992" w:type="dxa"/>
            <w:vAlign w:val="center"/>
          </w:tcPr>
          <w:p w14:paraId="0C8699DC" w14:textId="2CF04380" w:rsidR="00174670" w:rsidRPr="00E266B6" w:rsidRDefault="00174670" w:rsidP="00174670">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Yu Gothic"/>
                <w:color w:val="000000"/>
                <w:sz w:val="21"/>
                <w:szCs w:val="16"/>
              </w:rPr>
            </w:pPr>
            <w:r w:rsidRPr="00E266B6">
              <w:rPr>
                <w:rFonts w:eastAsia="Yu Gothic"/>
                <w:color w:val="000000"/>
                <w:sz w:val="21"/>
                <w:szCs w:val="16"/>
              </w:rPr>
              <w:t>36</w:t>
            </w:r>
          </w:p>
        </w:tc>
        <w:tc>
          <w:tcPr>
            <w:tcW w:w="2126" w:type="dxa"/>
          </w:tcPr>
          <w:p w14:paraId="22C948CB" w14:textId="58F29929" w:rsidR="00174670" w:rsidRDefault="004A6550" w:rsidP="00174670">
            <w:pPr>
              <w:spacing w:line="480" w:lineRule="auto"/>
              <w:jc w:val="center"/>
              <w:cnfStyle w:val="000000100000" w:firstRow="0" w:lastRow="0" w:firstColumn="0" w:lastColumn="0" w:oddVBand="0" w:evenVBand="0" w:oddHBand="1" w:evenHBand="0" w:firstRowFirstColumn="0" w:firstRowLastColumn="0" w:lastRowFirstColumn="0" w:lastRowLastColumn="0"/>
              <w:rPr>
                <w:iCs/>
                <w:sz w:val="21"/>
                <w:szCs w:val="16"/>
              </w:rPr>
            </w:pPr>
            <w:r>
              <w:rPr>
                <w:sz w:val="21"/>
                <w:szCs w:val="16"/>
              </w:rPr>
              <w:t>&gt; 1y (</w:t>
            </w:r>
            <w:r w:rsidR="00174670" w:rsidRPr="00174670">
              <w:rPr>
                <w:sz w:val="21"/>
                <w:szCs w:val="16"/>
              </w:rPr>
              <w:t>2.6</w:t>
            </w:r>
            <w:r>
              <w:rPr>
                <w:sz w:val="21"/>
                <w:szCs w:val="16"/>
              </w:rPr>
              <w:t>m)</w:t>
            </w:r>
            <w:r w:rsidR="00174670" w:rsidRPr="00174670">
              <w:rPr>
                <w:sz w:val="21"/>
                <w:szCs w:val="16"/>
              </w:rPr>
              <w:t xml:space="preserve"> </w:t>
            </w:r>
          </w:p>
        </w:tc>
        <w:tc>
          <w:tcPr>
            <w:tcW w:w="1985" w:type="dxa"/>
            <w:vAlign w:val="center"/>
          </w:tcPr>
          <w:p w14:paraId="1EFA4C3F" w14:textId="31EA11BC" w:rsidR="00174670" w:rsidRPr="00E266B6" w:rsidRDefault="004A6550" w:rsidP="00174670">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Yu Gothic"/>
                <w:color w:val="000000"/>
                <w:sz w:val="21"/>
                <w:szCs w:val="16"/>
              </w:rPr>
            </w:pPr>
            <w:r>
              <w:rPr>
                <w:rFonts w:eastAsia="Yu Gothic"/>
                <w:color w:val="000000"/>
                <w:sz w:val="21"/>
                <w:szCs w:val="16"/>
              </w:rPr>
              <w:t>&gt; 1y (</w:t>
            </w:r>
            <w:r w:rsidR="00174670" w:rsidRPr="00E266B6">
              <w:rPr>
                <w:rFonts w:eastAsia="Yu Gothic"/>
                <w:color w:val="000000"/>
                <w:sz w:val="21"/>
                <w:szCs w:val="16"/>
              </w:rPr>
              <w:t>3.0</w:t>
            </w:r>
            <w:r>
              <w:rPr>
                <w:rFonts w:eastAsia="Yu Gothic"/>
                <w:color w:val="000000"/>
                <w:sz w:val="21"/>
                <w:szCs w:val="16"/>
              </w:rPr>
              <w:t>d)</w:t>
            </w:r>
          </w:p>
        </w:tc>
        <w:tc>
          <w:tcPr>
            <w:tcW w:w="1935" w:type="dxa"/>
            <w:vAlign w:val="center"/>
          </w:tcPr>
          <w:p w14:paraId="034BBEB8" w14:textId="70814D05" w:rsidR="00174670" w:rsidRPr="00E266B6" w:rsidRDefault="004A6550" w:rsidP="00174670">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Yu Gothic"/>
                <w:color w:val="000000"/>
                <w:sz w:val="21"/>
                <w:szCs w:val="16"/>
              </w:rPr>
            </w:pPr>
            <w:r>
              <w:rPr>
                <w:iCs/>
                <w:sz w:val="21"/>
                <w:szCs w:val="16"/>
              </w:rPr>
              <w:t>1y (</w:t>
            </w:r>
            <w:r w:rsidR="00174670">
              <w:rPr>
                <w:rFonts w:hint="eastAsia"/>
                <w:iCs/>
                <w:sz w:val="21"/>
                <w:szCs w:val="16"/>
              </w:rPr>
              <w:t>1</w:t>
            </w:r>
            <w:r w:rsidR="00174670">
              <w:rPr>
                <w:iCs/>
                <w:sz w:val="21"/>
                <w:szCs w:val="16"/>
              </w:rPr>
              <w:t>.4</w:t>
            </w:r>
            <w:r>
              <w:rPr>
                <w:iCs/>
                <w:sz w:val="21"/>
                <w:szCs w:val="16"/>
              </w:rPr>
              <w:t>h)</w:t>
            </w:r>
          </w:p>
        </w:tc>
      </w:tr>
      <w:tr w:rsidR="00174670" w14:paraId="28A5E66D" w14:textId="77777777" w:rsidTr="00E7665D">
        <w:trPr>
          <w:trHeight w:val="340"/>
          <w:jc w:val="center"/>
        </w:trPr>
        <w:tc>
          <w:tcPr>
            <w:cnfStyle w:val="001000000000" w:firstRow="0" w:lastRow="0" w:firstColumn="1" w:lastColumn="0" w:oddVBand="0" w:evenVBand="0" w:oddHBand="0" w:evenHBand="0" w:firstRowFirstColumn="0" w:firstRowLastColumn="0" w:lastRowFirstColumn="0" w:lastRowLastColumn="0"/>
            <w:tcW w:w="1277" w:type="dxa"/>
            <w:vAlign w:val="center"/>
          </w:tcPr>
          <w:p w14:paraId="56DDF9EC" w14:textId="32A0D571" w:rsidR="00174670" w:rsidRPr="00E266B6" w:rsidRDefault="00174670" w:rsidP="00174670">
            <w:pPr>
              <w:tabs>
                <w:tab w:val="left" w:pos="6946"/>
              </w:tabs>
              <w:spacing w:line="480" w:lineRule="auto"/>
              <w:jc w:val="both"/>
              <w:rPr>
                <w:rFonts w:eastAsia="Yu Gothic"/>
                <w:color w:val="000000"/>
                <w:sz w:val="21"/>
                <w:szCs w:val="16"/>
              </w:rPr>
            </w:pPr>
            <w:r w:rsidRPr="00E266B6">
              <w:rPr>
                <w:rFonts w:eastAsia="Yu Gothic"/>
                <w:b w:val="0"/>
                <w:bCs w:val="0"/>
                <w:color w:val="000000"/>
                <w:sz w:val="21"/>
                <w:szCs w:val="16"/>
              </w:rPr>
              <w:t>HME4</w:t>
            </w:r>
          </w:p>
        </w:tc>
        <w:tc>
          <w:tcPr>
            <w:tcW w:w="992" w:type="dxa"/>
            <w:vAlign w:val="center"/>
          </w:tcPr>
          <w:p w14:paraId="1CC9A60F" w14:textId="5F292671" w:rsidR="00174670" w:rsidRPr="00E266B6" w:rsidRDefault="00174670" w:rsidP="00174670">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Yu Gothic"/>
                <w:color w:val="000000"/>
                <w:sz w:val="21"/>
                <w:szCs w:val="16"/>
              </w:rPr>
            </w:pPr>
            <w:r w:rsidRPr="00E266B6">
              <w:rPr>
                <w:rFonts w:eastAsia="Yu Gothic"/>
                <w:color w:val="000000"/>
                <w:sz w:val="21"/>
                <w:szCs w:val="16"/>
              </w:rPr>
              <w:t>39</w:t>
            </w:r>
          </w:p>
        </w:tc>
        <w:tc>
          <w:tcPr>
            <w:tcW w:w="2126" w:type="dxa"/>
          </w:tcPr>
          <w:p w14:paraId="7EF44052" w14:textId="5E3A820D" w:rsidR="00174670" w:rsidRDefault="004A6550" w:rsidP="00174670">
            <w:pPr>
              <w:spacing w:line="480" w:lineRule="auto"/>
              <w:jc w:val="center"/>
              <w:cnfStyle w:val="000000000000" w:firstRow="0" w:lastRow="0" w:firstColumn="0" w:lastColumn="0" w:oddVBand="0" w:evenVBand="0" w:oddHBand="0" w:evenHBand="0" w:firstRowFirstColumn="0" w:firstRowLastColumn="0" w:lastRowFirstColumn="0" w:lastRowLastColumn="0"/>
              <w:rPr>
                <w:iCs/>
                <w:sz w:val="21"/>
                <w:szCs w:val="16"/>
              </w:rPr>
            </w:pPr>
            <w:r>
              <w:rPr>
                <w:sz w:val="21"/>
                <w:szCs w:val="16"/>
              </w:rPr>
              <w:t>&gt; 1y (</w:t>
            </w:r>
            <w:r w:rsidR="00174670" w:rsidRPr="00174670">
              <w:rPr>
                <w:sz w:val="21"/>
                <w:szCs w:val="16"/>
              </w:rPr>
              <w:t>5.1</w:t>
            </w:r>
            <w:r>
              <w:rPr>
                <w:sz w:val="21"/>
                <w:szCs w:val="16"/>
              </w:rPr>
              <w:t>m)</w:t>
            </w:r>
            <w:r w:rsidR="00174670" w:rsidRPr="00174670">
              <w:rPr>
                <w:sz w:val="21"/>
                <w:szCs w:val="16"/>
              </w:rPr>
              <w:t xml:space="preserve"> </w:t>
            </w:r>
          </w:p>
        </w:tc>
        <w:tc>
          <w:tcPr>
            <w:tcW w:w="1985" w:type="dxa"/>
            <w:vAlign w:val="center"/>
          </w:tcPr>
          <w:p w14:paraId="7B5496CD" w14:textId="51DD2D5B" w:rsidR="00174670" w:rsidRPr="00E266B6" w:rsidRDefault="004A6550" w:rsidP="00174670">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Yu Gothic"/>
                <w:color w:val="000000"/>
                <w:sz w:val="21"/>
                <w:szCs w:val="16"/>
              </w:rPr>
            </w:pPr>
            <w:r>
              <w:rPr>
                <w:rFonts w:eastAsia="Yu Gothic"/>
                <w:color w:val="000000"/>
                <w:sz w:val="21"/>
                <w:szCs w:val="16"/>
              </w:rPr>
              <w:t>&lt; 1m (</w:t>
            </w:r>
            <w:r w:rsidR="00174670" w:rsidRPr="00E266B6">
              <w:rPr>
                <w:rFonts w:eastAsia="Yu Gothic"/>
                <w:color w:val="000000"/>
                <w:sz w:val="21"/>
                <w:szCs w:val="16"/>
              </w:rPr>
              <w:t>5.6</w:t>
            </w:r>
            <w:r>
              <w:rPr>
                <w:rFonts w:eastAsia="Yu Gothic"/>
                <w:color w:val="000000"/>
                <w:sz w:val="21"/>
                <w:szCs w:val="16"/>
              </w:rPr>
              <w:t>d)</w:t>
            </w:r>
          </w:p>
        </w:tc>
        <w:tc>
          <w:tcPr>
            <w:tcW w:w="1935" w:type="dxa"/>
            <w:vAlign w:val="center"/>
          </w:tcPr>
          <w:p w14:paraId="772A30FA" w14:textId="343F5745" w:rsidR="00174670" w:rsidRPr="00E266B6" w:rsidRDefault="004A6550" w:rsidP="00174670">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Yu Gothic"/>
                <w:color w:val="000000"/>
                <w:sz w:val="21"/>
                <w:szCs w:val="16"/>
              </w:rPr>
            </w:pPr>
            <w:r>
              <w:rPr>
                <w:iCs/>
                <w:sz w:val="21"/>
                <w:szCs w:val="16"/>
              </w:rPr>
              <w:t>&lt; 1m (</w:t>
            </w:r>
            <w:r w:rsidR="00174670">
              <w:rPr>
                <w:rFonts w:hint="eastAsia"/>
                <w:iCs/>
                <w:sz w:val="21"/>
                <w:szCs w:val="16"/>
              </w:rPr>
              <w:t>2</w:t>
            </w:r>
            <w:r w:rsidR="00174670">
              <w:rPr>
                <w:iCs/>
                <w:sz w:val="21"/>
                <w:szCs w:val="16"/>
              </w:rPr>
              <w:t>.5</w:t>
            </w:r>
            <w:r>
              <w:rPr>
                <w:iCs/>
                <w:sz w:val="21"/>
                <w:szCs w:val="16"/>
              </w:rPr>
              <w:t>h)</w:t>
            </w:r>
          </w:p>
        </w:tc>
      </w:tr>
      <w:tr w:rsidR="00174670" w14:paraId="08790A50" w14:textId="77777777" w:rsidTr="00E7665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277" w:type="dxa"/>
            <w:vAlign w:val="center"/>
          </w:tcPr>
          <w:p w14:paraId="13B9332F" w14:textId="7B6D0AF2" w:rsidR="00174670" w:rsidRPr="00E266B6" w:rsidRDefault="00174670" w:rsidP="00174670">
            <w:pPr>
              <w:tabs>
                <w:tab w:val="left" w:pos="6946"/>
              </w:tabs>
              <w:spacing w:line="480" w:lineRule="auto"/>
              <w:jc w:val="both"/>
              <w:rPr>
                <w:rFonts w:eastAsia="Yu Gothic"/>
                <w:color w:val="000000"/>
                <w:sz w:val="21"/>
                <w:szCs w:val="16"/>
              </w:rPr>
            </w:pPr>
            <w:r w:rsidRPr="00E266B6">
              <w:rPr>
                <w:rFonts w:eastAsia="Yu Gothic"/>
                <w:b w:val="0"/>
                <w:bCs w:val="0"/>
                <w:color w:val="000000"/>
                <w:sz w:val="21"/>
                <w:szCs w:val="16"/>
              </w:rPr>
              <w:t>HME5</w:t>
            </w:r>
          </w:p>
        </w:tc>
        <w:tc>
          <w:tcPr>
            <w:tcW w:w="992" w:type="dxa"/>
            <w:vAlign w:val="center"/>
          </w:tcPr>
          <w:p w14:paraId="0262212D" w14:textId="113C0D16" w:rsidR="00174670" w:rsidRPr="00E266B6" w:rsidRDefault="00174670" w:rsidP="00174670">
            <w:pPr>
              <w:spacing w:line="480" w:lineRule="auto"/>
              <w:jc w:val="center"/>
              <w:cnfStyle w:val="000000100000" w:firstRow="0" w:lastRow="0" w:firstColumn="0" w:lastColumn="0" w:oddVBand="0" w:evenVBand="0" w:oddHBand="1" w:evenHBand="0" w:firstRowFirstColumn="0" w:firstRowLastColumn="0" w:lastRowFirstColumn="0" w:lastRowLastColumn="0"/>
              <w:rPr>
                <w:iCs/>
                <w:sz w:val="21"/>
                <w:szCs w:val="16"/>
              </w:rPr>
            </w:pPr>
            <w:r w:rsidRPr="00E266B6">
              <w:rPr>
                <w:rFonts w:eastAsia="Yu Gothic"/>
                <w:color w:val="000000"/>
                <w:sz w:val="21"/>
                <w:szCs w:val="16"/>
              </w:rPr>
              <w:t>36</w:t>
            </w:r>
          </w:p>
        </w:tc>
        <w:tc>
          <w:tcPr>
            <w:tcW w:w="2126" w:type="dxa"/>
          </w:tcPr>
          <w:p w14:paraId="45349D46" w14:textId="24C75C75" w:rsidR="00174670" w:rsidRPr="00174670" w:rsidRDefault="004A6550" w:rsidP="00174670">
            <w:pPr>
              <w:spacing w:line="480" w:lineRule="auto"/>
              <w:jc w:val="center"/>
              <w:cnfStyle w:val="000000100000" w:firstRow="0" w:lastRow="0" w:firstColumn="0" w:lastColumn="0" w:oddVBand="0" w:evenVBand="0" w:oddHBand="1" w:evenHBand="0" w:firstRowFirstColumn="0" w:firstRowLastColumn="0" w:lastRowFirstColumn="0" w:lastRowLastColumn="0"/>
              <w:rPr>
                <w:iCs/>
                <w:sz w:val="21"/>
                <w:szCs w:val="16"/>
              </w:rPr>
            </w:pPr>
            <w:r>
              <w:rPr>
                <w:sz w:val="21"/>
                <w:szCs w:val="16"/>
              </w:rPr>
              <w:t>3m (</w:t>
            </w:r>
            <w:r w:rsidR="00174670" w:rsidRPr="00174670">
              <w:rPr>
                <w:sz w:val="21"/>
                <w:szCs w:val="16"/>
              </w:rPr>
              <w:t>2.6</w:t>
            </w:r>
            <w:r>
              <w:rPr>
                <w:sz w:val="21"/>
                <w:szCs w:val="16"/>
              </w:rPr>
              <w:t>m)</w:t>
            </w:r>
            <w:r w:rsidR="00174670" w:rsidRPr="00174670">
              <w:rPr>
                <w:sz w:val="21"/>
                <w:szCs w:val="16"/>
              </w:rPr>
              <w:t xml:space="preserve"> </w:t>
            </w:r>
          </w:p>
        </w:tc>
        <w:tc>
          <w:tcPr>
            <w:tcW w:w="1985" w:type="dxa"/>
            <w:vAlign w:val="center"/>
          </w:tcPr>
          <w:p w14:paraId="0E8262E3" w14:textId="4749607E" w:rsidR="00174670" w:rsidRPr="00E266B6" w:rsidRDefault="004A6550" w:rsidP="00174670">
            <w:pPr>
              <w:spacing w:line="480" w:lineRule="auto"/>
              <w:jc w:val="center"/>
              <w:cnfStyle w:val="000000100000" w:firstRow="0" w:lastRow="0" w:firstColumn="0" w:lastColumn="0" w:oddVBand="0" w:evenVBand="0" w:oddHBand="1" w:evenHBand="0" w:firstRowFirstColumn="0" w:firstRowLastColumn="0" w:lastRowFirstColumn="0" w:lastRowLastColumn="0"/>
              <w:rPr>
                <w:iCs/>
                <w:sz w:val="21"/>
                <w:szCs w:val="16"/>
              </w:rPr>
            </w:pPr>
            <w:r>
              <w:rPr>
                <w:rFonts w:eastAsia="Yu Gothic"/>
                <w:color w:val="000000"/>
                <w:sz w:val="21"/>
                <w:szCs w:val="16"/>
              </w:rPr>
              <w:t>&lt; 1m (</w:t>
            </w:r>
            <w:r w:rsidR="00174670" w:rsidRPr="00E266B6">
              <w:rPr>
                <w:rFonts w:eastAsia="Yu Gothic"/>
                <w:color w:val="000000"/>
                <w:sz w:val="21"/>
                <w:szCs w:val="16"/>
              </w:rPr>
              <w:t>3.0</w:t>
            </w:r>
            <w:r>
              <w:rPr>
                <w:rFonts w:eastAsia="Yu Gothic"/>
                <w:color w:val="000000"/>
                <w:sz w:val="21"/>
                <w:szCs w:val="16"/>
              </w:rPr>
              <w:t>d)</w:t>
            </w:r>
          </w:p>
        </w:tc>
        <w:tc>
          <w:tcPr>
            <w:tcW w:w="1935" w:type="dxa"/>
            <w:vAlign w:val="center"/>
          </w:tcPr>
          <w:p w14:paraId="3B184833" w14:textId="74FFE932" w:rsidR="00174670" w:rsidRPr="00E266B6" w:rsidRDefault="004A6550" w:rsidP="00174670">
            <w:pPr>
              <w:spacing w:line="480" w:lineRule="auto"/>
              <w:jc w:val="center"/>
              <w:cnfStyle w:val="000000100000" w:firstRow="0" w:lastRow="0" w:firstColumn="0" w:lastColumn="0" w:oddVBand="0" w:evenVBand="0" w:oddHBand="1" w:evenHBand="0" w:firstRowFirstColumn="0" w:firstRowLastColumn="0" w:lastRowFirstColumn="0" w:lastRowLastColumn="0"/>
              <w:rPr>
                <w:iCs/>
                <w:sz w:val="21"/>
                <w:szCs w:val="16"/>
              </w:rPr>
            </w:pPr>
            <w:r>
              <w:rPr>
                <w:iCs/>
                <w:sz w:val="21"/>
                <w:szCs w:val="16"/>
              </w:rPr>
              <w:t>&lt; 1m (</w:t>
            </w:r>
            <w:r w:rsidR="00174670">
              <w:rPr>
                <w:rFonts w:hint="eastAsia"/>
                <w:iCs/>
                <w:sz w:val="21"/>
                <w:szCs w:val="16"/>
              </w:rPr>
              <w:t>1</w:t>
            </w:r>
            <w:r w:rsidR="00174670">
              <w:rPr>
                <w:iCs/>
                <w:sz w:val="21"/>
                <w:szCs w:val="16"/>
              </w:rPr>
              <w:t>.4</w:t>
            </w:r>
            <w:r>
              <w:rPr>
                <w:iCs/>
                <w:sz w:val="21"/>
                <w:szCs w:val="16"/>
              </w:rPr>
              <w:t>h)</w:t>
            </w:r>
          </w:p>
        </w:tc>
      </w:tr>
      <w:tr w:rsidR="00174670" w14:paraId="44A3C255" w14:textId="77777777" w:rsidTr="00E7665D">
        <w:trPr>
          <w:trHeight w:val="340"/>
          <w:jc w:val="center"/>
        </w:trPr>
        <w:tc>
          <w:tcPr>
            <w:cnfStyle w:val="001000000000" w:firstRow="0" w:lastRow="0" w:firstColumn="1" w:lastColumn="0" w:oddVBand="0" w:evenVBand="0" w:oddHBand="0" w:evenHBand="0" w:firstRowFirstColumn="0" w:firstRowLastColumn="0" w:lastRowFirstColumn="0" w:lastRowLastColumn="0"/>
            <w:tcW w:w="1277" w:type="dxa"/>
            <w:vAlign w:val="center"/>
          </w:tcPr>
          <w:p w14:paraId="0621D159" w14:textId="2F8D8CDD" w:rsidR="00174670" w:rsidRPr="00E266B6" w:rsidRDefault="00174670" w:rsidP="00174670">
            <w:pPr>
              <w:tabs>
                <w:tab w:val="left" w:pos="6946"/>
              </w:tabs>
              <w:spacing w:line="480" w:lineRule="auto"/>
              <w:jc w:val="both"/>
              <w:rPr>
                <w:rFonts w:eastAsia="Yu Gothic"/>
                <w:color w:val="000000"/>
                <w:sz w:val="21"/>
                <w:szCs w:val="16"/>
              </w:rPr>
            </w:pPr>
            <w:r w:rsidRPr="00E266B6">
              <w:rPr>
                <w:rFonts w:eastAsia="Yu Gothic"/>
                <w:b w:val="0"/>
                <w:bCs w:val="0"/>
                <w:color w:val="000000"/>
                <w:sz w:val="21"/>
                <w:szCs w:val="16"/>
              </w:rPr>
              <w:lastRenderedPageBreak/>
              <w:t>SD1</w:t>
            </w:r>
          </w:p>
        </w:tc>
        <w:tc>
          <w:tcPr>
            <w:tcW w:w="992" w:type="dxa"/>
            <w:vAlign w:val="center"/>
          </w:tcPr>
          <w:p w14:paraId="5A69068B" w14:textId="6461BF38" w:rsidR="00174670" w:rsidRPr="00E266B6" w:rsidRDefault="00174670" w:rsidP="00174670">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Yu Gothic"/>
                <w:color w:val="000000"/>
                <w:sz w:val="21"/>
                <w:szCs w:val="16"/>
              </w:rPr>
            </w:pPr>
            <w:r w:rsidRPr="00E266B6">
              <w:rPr>
                <w:rFonts w:eastAsia="Yu Gothic"/>
                <w:color w:val="000000"/>
                <w:sz w:val="21"/>
                <w:szCs w:val="16"/>
              </w:rPr>
              <w:t>34</w:t>
            </w:r>
          </w:p>
        </w:tc>
        <w:tc>
          <w:tcPr>
            <w:tcW w:w="2126" w:type="dxa"/>
            <w:vAlign w:val="center"/>
          </w:tcPr>
          <w:p w14:paraId="0A2CD9B7" w14:textId="73703B3D" w:rsidR="00174670" w:rsidRPr="00174670" w:rsidRDefault="008A65B9" w:rsidP="00174670">
            <w:pPr>
              <w:spacing w:line="480" w:lineRule="auto"/>
              <w:jc w:val="center"/>
              <w:cnfStyle w:val="000000000000" w:firstRow="0" w:lastRow="0" w:firstColumn="0" w:lastColumn="0" w:oddVBand="0" w:evenVBand="0" w:oddHBand="0" w:evenHBand="0" w:firstRowFirstColumn="0" w:firstRowLastColumn="0" w:lastRowFirstColumn="0" w:lastRowLastColumn="0"/>
              <w:rPr>
                <w:sz w:val="21"/>
                <w:szCs w:val="16"/>
              </w:rPr>
            </w:pPr>
            <w:r>
              <w:rPr>
                <w:sz w:val="21"/>
                <w:szCs w:val="16"/>
              </w:rPr>
              <w:t>&gt; 1y*</w:t>
            </w:r>
            <w:r w:rsidR="00E7665D">
              <w:rPr>
                <w:rFonts w:eastAsia="Yu Gothic"/>
                <w:color w:val="000000"/>
                <w:sz w:val="21"/>
                <w:szCs w:val="16"/>
              </w:rPr>
              <w:t xml:space="preserve"> (</w:t>
            </w:r>
            <w:r w:rsidR="00174670">
              <w:rPr>
                <w:rFonts w:eastAsia="Yu Gothic"/>
                <w:color w:val="000000"/>
                <w:sz w:val="21"/>
                <w:szCs w:val="16"/>
              </w:rPr>
              <w:t>1</w:t>
            </w:r>
            <w:r w:rsidR="00174670" w:rsidRPr="00E266B6">
              <w:rPr>
                <w:rFonts w:eastAsia="Yu Gothic"/>
                <w:color w:val="000000"/>
                <w:sz w:val="21"/>
                <w:szCs w:val="16"/>
              </w:rPr>
              <w:t>.7</w:t>
            </w:r>
            <w:r w:rsidR="00E7665D">
              <w:rPr>
                <w:rFonts w:eastAsia="Yu Gothic"/>
                <w:color w:val="000000"/>
                <w:sz w:val="21"/>
                <w:szCs w:val="16"/>
              </w:rPr>
              <w:t>m)</w:t>
            </w:r>
          </w:p>
        </w:tc>
        <w:tc>
          <w:tcPr>
            <w:tcW w:w="1985" w:type="dxa"/>
            <w:vAlign w:val="center"/>
          </w:tcPr>
          <w:p w14:paraId="75A90570" w14:textId="726A55DD" w:rsidR="00174670" w:rsidRPr="00E266B6" w:rsidRDefault="00E7665D" w:rsidP="00174670">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Yu Gothic"/>
                <w:color w:val="000000"/>
                <w:sz w:val="21"/>
                <w:szCs w:val="16"/>
              </w:rPr>
            </w:pPr>
            <w:r>
              <w:rPr>
                <w:rFonts w:eastAsia="Yu Gothic"/>
                <w:color w:val="000000"/>
                <w:sz w:val="21"/>
                <w:szCs w:val="16"/>
              </w:rPr>
              <w:t>&lt; 1m (</w:t>
            </w:r>
            <w:r w:rsidR="00174670" w:rsidRPr="00E266B6">
              <w:rPr>
                <w:rFonts w:eastAsia="Yu Gothic"/>
                <w:color w:val="000000"/>
                <w:sz w:val="21"/>
                <w:szCs w:val="16"/>
              </w:rPr>
              <w:t>1.9</w:t>
            </w:r>
            <w:r>
              <w:rPr>
                <w:rFonts w:eastAsia="Yu Gothic"/>
                <w:color w:val="000000"/>
                <w:sz w:val="21"/>
                <w:szCs w:val="16"/>
              </w:rPr>
              <w:t>d)</w:t>
            </w:r>
          </w:p>
        </w:tc>
        <w:tc>
          <w:tcPr>
            <w:tcW w:w="1935" w:type="dxa"/>
            <w:vAlign w:val="center"/>
          </w:tcPr>
          <w:p w14:paraId="70429039" w14:textId="7698DAB6" w:rsidR="00174670" w:rsidRDefault="00E7665D" w:rsidP="00174670">
            <w:pPr>
              <w:spacing w:line="480" w:lineRule="auto"/>
              <w:jc w:val="center"/>
              <w:cnfStyle w:val="000000000000" w:firstRow="0" w:lastRow="0" w:firstColumn="0" w:lastColumn="0" w:oddVBand="0" w:evenVBand="0" w:oddHBand="0" w:evenHBand="0" w:firstRowFirstColumn="0" w:firstRowLastColumn="0" w:lastRowFirstColumn="0" w:lastRowLastColumn="0"/>
              <w:rPr>
                <w:iCs/>
                <w:sz w:val="21"/>
                <w:szCs w:val="16"/>
              </w:rPr>
            </w:pPr>
            <w:r>
              <w:rPr>
                <w:rFonts w:eastAsia="Yu Gothic"/>
                <w:color w:val="000000"/>
                <w:sz w:val="21"/>
                <w:szCs w:val="16"/>
              </w:rPr>
              <w:t>&lt; 1m (</w:t>
            </w:r>
            <w:r w:rsidR="00174670" w:rsidRPr="00E266B6">
              <w:rPr>
                <w:rFonts w:eastAsia="Yu Gothic"/>
                <w:color w:val="000000"/>
                <w:sz w:val="21"/>
                <w:szCs w:val="16"/>
              </w:rPr>
              <w:t>0.</w:t>
            </w:r>
            <w:r w:rsidR="00174670">
              <w:rPr>
                <w:rFonts w:eastAsia="Yu Gothic"/>
                <w:color w:val="000000"/>
                <w:sz w:val="21"/>
                <w:szCs w:val="16"/>
              </w:rPr>
              <w:t>9</w:t>
            </w:r>
            <w:r>
              <w:rPr>
                <w:rFonts w:eastAsia="Yu Gothic"/>
                <w:color w:val="000000"/>
                <w:sz w:val="21"/>
                <w:szCs w:val="16"/>
              </w:rPr>
              <w:t>h)</w:t>
            </w:r>
          </w:p>
        </w:tc>
      </w:tr>
      <w:tr w:rsidR="00174670" w14:paraId="6722998C" w14:textId="77777777" w:rsidTr="00E7665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277" w:type="dxa"/>
            <w:vAlign w:val="center"/>
          </w:tcPr>
          <w:p w14:paraId="224772C5" w14:textId="337EBC7E" w:rsidR="00174670" w:rsidRPr="00E266B6" w:rsidRDefault="00174670" w:rsidP="00174670">
            <w:pPr>
              <w:tabs>
                <w:tab w:val="left" w:pos="6946"/>
              </w:tabs>
              <w:spacing w:line="480" w:lineRule="auto"/>
              <w:jc w:val="both"/>
              <w:rPr>
                <w:rFonts w:eastAsia="Yu Gothic"/>
                <w:color w:val="000000"/>
                <w:sz w:val="21"/>
                <w:szCs w:val="16"/>
              </w:rPr>
            </w:pPr>
            <w:r w:rsidRPr="00E266B6">
              <w:rPr>
                <w:rFonts w:eastAsia="Yu Gothic"/>
                <w:b w:val="0"/>
                <w:bCs w:val="0"/>
                <w:color w:val="000000"/>
                <w:sz w:val="21"/>
                <w:szCs w:val="16"/>
              </w:rPr>
              <w:t>SD2</w:t>
            </w:r>
          </w:p>
        </w:tc>
        <w:tc>
          <w:tcPr>
            <w:tcW w:w="992" w:type="dxa"/>
            <w:vAlign w:val="center"/>
          </w:tcPr>
          <w:p w14:paraId="268D62F3" w14:textId="17F02C6F" w:rsidR="00174670" w:rsidRPr="00E266B6" w:rsidRDefault="00174670" w:rsidP="00174670">
            <w:pPr>
              <w:spacing w:line="480" w:lineRule="auto"/>
              <w:jc w:val="center"/>
              <w:cnfStyle w:val="000000100000" w:firstRow="0" w:lastRow="0" w:firstColumn="0" w:lastColumn="0" w:oddVBand="0" w:evenVBand="0" w:oddHBand="1" w:evenHBand="0" w:firstRowFirstColumn="0" w:firstRowLastColumn="0" w:lastRowFirstColumn="0" w:lastRowLastColumn="0"/>
              <w:rPr>
                <w:iCs/>
                <w:sz w:val="21"/>
                <w:szCs w:val="16"/>
              </w:rPr>
            </w:pPr>
            <w:r w:rsidRPr="00E266B6">
              <w:rPr>
                <w:rFonts w:eastAsia="Yu Gothic"/>
                <w:color w:val="000000"/>
                <w:sz w:val="21"/>
                <w:szCs w:val="16"/>
              </w:rPr>
              <w:t>38</w:t>
            </w:r>
          </w:p>
        </w:tc>
        <w:tc>
          <w:tcPr>
            <w:tcW w:w="2126" w:type="dxa"/>
          </w:tcPr>
          <w:p w14:paraId="0DECD349" w14:textId="339D8367" w:rsidR="00174670" w:rsidRPr="00174670" w:rsidRDefault="008A65B9" w:rsidP="00174670">
            <w:pPr>
              <w:spacing w:line="480" w:lineRule="auto"/>
              <w:jc w:val="center"/>
              <w:cnfStyle w:val="000000100000" w:firstRow="0" w:lastRow="0" w:firstColumn="0" w:lastColumn="0" w:oddVBand="0" w:evenVBand="0" w:oddHBand="1" w:evenHBand="0" w:firstRowFirstColumn="0" w:firstRowLastColumn="0" w:lastRowFirstColumn="0" w:lastRowLastColumn="0"/>
              <w:rPr>
                <w:iCs/>
                <w:sz w:val="21"/>
                <w:szCs w:val="16"/>
              </w:rPr>
            </w:pPr>
            <w:r>
              <w:rPr>
                <w:sz w:val="21"/>
                <w:szCs w:val="16"/>
              </w:rPr>
              <w:t xml:space="preserve">&gt; 1y* </w:t>
            </w:r>
            <w:r w:rsidR="00E7665D">
              <w:rPr>
                <w:sz w:val="21"/>
                <w:szCs w:val="16"/>
              </w:rPr>
              <w:t>(</w:t>
            </w:r>
            <w:r w:rsidR="00174670" w:rsidRPr="00174670">
              <w:rPr>
                <w:sz w:val="21"/>
                <w:szCs w:val="16"/>
              </w:rPr>
              <w:t>4.1</w:t>
            </w:r>
            <w:r w:rsidR="00E7665D">
              <w:rPr>
                <w:sz w:val="21"/>
                <w:szCs w:val="16"/>
              </w:rPr>
              <w:t>m)</w:t>
            </w:r>
            <w:r w:rsidR="00174670" w:rsidRPr="00174670">
              <w:rPr>
                <w:sz w:val="21"/>
                <w:szCs w:val="16"/>
              </w:rPr>
              <w:t xml:space="preserve"> </w:t>
            </w:r>
          </w:p>
        </w:tc>
        <w:tc>
          <w:tcPr>
            <w:tcW w:w="1985" w:type="dxa"/>
            <w:vAlign w:val="center"/>
          </w:tcPr>
          <w:p w14:paraId="517244B3" w14:textId="42C5CD41" w:rsidR="00174670" w:rsidRPr="00E266B6" w:rsidRDefault="00E7665D" w:rsidP="00174670">
            <w:pPr>
              <w:spacing w:line="480" w:lineRule="auto"/>
              <w:jc w:val="center"/>
              <w:cnfStyle w:val="000000100000" w:firstRow="0" w:lastRow="0" w:firstColumn="0" w:lastColumn="0" w:oddVBand="0" w:evenVBand="0" w:oddHBand="1" w:evenHBand="0" w:firstRowFirstColumn="0" w:firstRowLastColumn="0" w:lastRowFirstColumn="0" w:lastRowLastColumn="0"/>
              <w:rPr>
                <w:iCs/>
                <w:sz w:val="21"/>
                <w:szCs w:val="16"/>
              </w:rPr>
            </w:pPr>
            <w:r>
              <w:rPr>
                <w:rFonts w:eastAsia="Yu Gothic"/>
                <w:color w:val="000000"/>
                <w:sz w:val="21"/>
                <w:szCs w:val="16"/>
              </w:rPr>
              <w:t>&lt; 1m (</w:t>
            </w:r>
            <w:r w:rsidR="00174670" w:rsidRPr="00E266B6">
              <w:rPr>
                <w:rFonts w:eastAsia="Yu Gothic"/>
                <w:color w:val="000000"/>
                <w:sz w:val="21"/>
                <w:szCs w:val="16"/>
              </w:rPr>
              <w:t>4.5</w:t>
            </w:r>
            <w:r>
              <w:rPr>
                <w:rFonts w:eastAsia="Yu Gothic"/>
                <w:color w:val="000000"/>
                <w:sz w:val="21"/>
                <w:szCs w:val="16"/>
              </w:rPr>
              <w:t>d)</w:t>
            </w:r>
          </w:p>
        </w:tc>
        <w:tc>
          <w:tcPr>
            <w:tcW w:w="1935" w:type="dxa"/>
            <w:vAlign w:val="center"/>
          </w:tcPr>
          <w:p w14:paraId="27C2752C" w14:textId="665AB98E" w:rsidR="00174670" w:rsidRPr="00E266B6" w:rsidRDefault="00E7665D" w:rsidP="00174670">
            <w:pPr>
              <w:spacing w:line="480" w:lineRule="auto"/>
              <w:jc w:val="center"/>
              <w:cnfStyle w:val="000000100000" w:firstRow="0" w:lastRow="0" w:firstColumn="0" w:lastColumn="0" w:oddVBand="0" w:evenVBand="0" w:oddHBand="1" w:evenHBand="0" w:firstRowFirstColumn="0" w:firstRowLastColumn="0" w:lastRowFirstColumn="0" w:lastRowLastColumn="0"/>
              <w:rPr>
                <w:iCs/>
                <w:sz w:val="21"/>
                <w:szCs w:val="16"/>
              </w:rPr>
            </w:pPr>
            <w:r>
              <w:rPr>
                <w:rFonts w:eastAsia="Yu Gothic"/>
                <w:color w:val="000000"/>
                <w:sz w:val="21"/>
                <w:szCs w:val="16"/>
              </w:rPr>
              <w:t>&lt; 1m (</w:t>
            </w:r>
            <w:r w:rsidR="00174670">
              <w:rPr>
                <w:rFonts w:eastAsia="Yu Gothic"/>
                <w:color w:val="000000"/>
                <w:sz w:val="21"/>
                <w:szCs w:val="16"/>
              </w:rPr>
              <w:t>2</w:t>
            </w:r>
            <w:r w:rsidR="00174670" w:rsidRPr="00E266B6">
              <w:rPr>
                <w:rFonts w:eastAsia="Yu Gothic"/>
                <w:color w:val="000000"/>
                <w:sz w:val="21"/>
                <w:szCs w:val="16"/>
              </w:rPr>
              <w:t>.1</w:t>
            </w:r>
            <w:r>
              <w:rPr>
                <w:rFonts w:eastAsia="Yu Gothic"/>
                <w:color w:val="000000"/>
                <w:sz w:val="21"/>
                <w:szCs w:val="16"/>
              </w:rPr>
              <w:t>h)</w:t>
            </w:r>
          </w:p>
        </w:tc>
      </w:tr>
      <w:tr w:rsidR="00174670" w14:paraId="3542FCE8" w14:textId="77777777" w:rsidTr="00E7665D">
        <w:trPr>
          <w:trHeight w:val="340"/>
          <w:jc w:val="center"/>
        </w:trPr>
        <w:tc>
          <w:tcPr>
            <w:cnfStyle w:val="001000000000" w:firstRow="0" w:lastRow="0" w:firstColumn="1" w:lastColumn="0" w:oddVBand="0" w:evenVBand="0" w:oddHBand="0" w:evenHBand="0" w:firstRowFirstColumn="0" w:firstRowLastColumn="0" w:lastRowFirstColumn="0" w:lastRowLastColumn="0"/>
            <w:tcW w:w="1277" w:type="dxa"/>
            <w:vAlign w:val="center"/>
          </w:tcPr>
          <w:p w14:paraId="7714B808" w14:textId="2011FF26" w:rsidR="00174670" w:rsidRPr="00E266B6" w:rsidRDefault="00174670" w:rsidP="00174670">
            <w:pPr>
              <w:tabs>
                <w:tab w:val="left" w:pos="6946"/>
              </w:tabs>
              <w:spacing w:line="480" w:lineRule="auto"/>
              <w:jc w:val="both"/>
              <w:rPr>
                <w:rFonts w:eastAsia="Yu Gothic"/>
                <w:color w:val="000000"/>
                <w:sz w:val="21"/>
                <w:szCs w:val="16"/>
              </w:rPr>
            </w:pPr>
            <w:r w:rsidRPr="00E266B6">
              <w:rPr>
                <w:rFonts w:eastAsia="Yu Gothic"/>
                <w:b w:val="0"/>
                <w:bCs w:val="0"/>
                <w:color w:val="000000"/>
                <w:sz w:val="21"/>
                <w:szCs w:val="16"/>
              </w:rPr>
              <w:t>SD3</w:t>
            </w:r>
          </w:p>
        </w:tc>
        <w:tc>
          <w:tcPr>
            <w:tcW w:w="992" w:type="dxa"/>
            <w:vAlign w:val="center"/>
          </w:tcPr>
          <w:p w14:paraId="356976E3" w14:textId="5266D457" w:rsidR="00174670" w:rsidRPr="00E266B6" w:rsidRDefault="00174670" w:rsidP="00174670">
            <w:pPr>
              <w:spacing w:line="480" w:lineRule="auto"/>
              <w:jc w:val="center"/>
              <w:cnfStyle w:val="000000000000" w:firstRow="0" w:lastRow="0" w:firstColumn="0" w:lastColumn="0" w:oddVBand="0" w:evenVBand="0" w:oddHBand="0" w:evenHBand="0" w:firstRowFirstColumn="0" w:firstRowLastColumn="0" w:lastRowFirstColumn="0" w:lastRowLastColumn="0"/>
              <w:rPr>
                <w:iCs/>
                <w:sz w:val="21"/>
                <w:szCs w:val="16"/>
              </w:rPr>
            </w:pPr>
            <w:r w:rsidRPr="00E266B6">
              <w:rPr>
                <w:rFonts w:eastAsia="Yu Gothic"/>
                <w:color w:val="000000"/>
                <w:sz w:val="21"/>
                <w:szCs w:val="16"/>
              </w:rPr>
              <w:t>38</w:t>
            </w:r>
          </w:p>
        </w:tc>
        <w:tc>
          <w:tcPr>
            <w:tcW w:w="2126" w:type="dxa"/>
          </w:tcPr>
          <w:p w14:paraId="44977E2C" w14:textId="3CC6E427" w:rsidR="00174670" w:rsidRPr="00174670" w:rsidRDefault="008A65B9" w:rsidP="00174670">
            <w:pPr>
              <w:spacing w:line="480" w:lineRule="auto"/>
              <w:jc w:val="center"/>
              <w:cnfStyle w:val="000000000000" w:firstRow="0" w:lastRow="0" w:firstColumn="0" w:lastColumn="0" w:oddVBand="0" w:evenVBand="0" w:oddHBand="0" w:evenHBand="0" w:firstRowFirstColumn="0" w:firstRowLastColumn="0" w:lastRowFirstColumn="0" w:lastRowLastColumn="0"/>
              <w:rPr>
                <w:iCs/>
                <w:sz w:val="21"/>
                <w:szCs w:val="16"/>
              </w:rPr>
            </w:pPr>
            <w:r>
              <w:rPr>
                <w:sz w:val="21"/>
                <w:szCs w:val="16"/>
              </w:rPr>
              <w:t>&gt; 1y*</w:t>
            </w:r>
            <w:r w:rsidR="00E7665D">
              <w:rPr>
                <w:sz w:val="21"/>
                <w:szCs w:val="16"/>
              </w:rPr>
              <w:t xml:space="preserve"> (</w:t>
            </w:r>
            <w:r w:rsidR="00174670" w:rsidRPr="00174670">
              <w:rPr>
                <w:sz w:val="21"/>
                <w:szCs w:val="16"/>
              </w:rPr>
              <w:t>4.1</w:t>
            </w:r>
            <w:r w:rsidR="00E7665D">
              <w:rPr>
                <w:sz w:val="21"/>
                <w:szCs w:val="16"/>
              </w:rPr>
              <w:t>m)</w:t>
            </w:r>
            <w:r w:rsidR="00174670" w:rsidRPr="00174670">
              <w:rPr>
                <w:sz w:val="21"/>
                <w:szCs w:val="16"/>
              </w:rPr>
              <w:t xml:space="preserve"> </w:t>
            </w:r>
          </w:p>
        </w:tc>
        <w:tc>
          <w:tcPr>
            <w:tcW w:w="1985" w:type="dxa"/>
            <w:vAlign w:val="center"/>
          </w:tcPr>
          <w:p w14:paraId="02D047CA" w14:textId="72FC8DD7" w:rsidR="00174670" w:rsidRPr="00E266B6" w:rsidRDefault="00E7665D" w:rsidP="00174670">
            <w:pPr>
              <w:spacing w:line="480" w:lineRule="auto"/>
              <w:jc w:val="center"/>
              <w:cnfStyle w:val="000000000000" w:firstRow="0" w:lastRow="0" w:firstColumn="0" w:lastColumn="0" w:oddVBand="0" w:evenVBand="0" w:oddHBand="0" w:evenHBand="0" w:firstRowFirstColumn="0" w:firstRowLastColumn="0" w:lastRowFirstColumn="0" w:lastRowLastColumn="0"/>
              <w:rPr>
                <w:iCs/>
                <w:sz w:val="21"/>
                <w:szCs w:val="16"/>
              </w:rPr>
            </w:pPr>
            <w:r>
              <w:rPr>
                <w:rFonts w:eastAsia="Yu Gothic"/>
                <w:color w:val="000000"/>
                <w:sz w:val="21"/>
                <w:szCs w:val="16"/>
              </w:rPr>
              <w:t>6m (</w:t>
            </w:r>
            <w:r w:rsidR="00174670" w:rsidRPr="00E266B6">
              <w:rPr>
                <w:rFonts w:eastAsia="Yu Gothic"/>
                <w:color w:val="000000"/>
                <w:sz w:val="21"/>
                <w:szCs w:val="16"/>
              </w:rPr>
              <w:t>4.5</w:t>
            </w:r>
            <w:r>
              <w:rPr>
                <w:rFonts w:eastAsia="Yu Gothic"/>
                <w:color w:val="000000"/>
                <w:sz w:val="21"/>
                <w:szCs w:val="16"/>
              </w:rPr>
              <w:t>d)</w:t>
            </w:r>
          </w:p>
        </w:tc>
        <w:tc>
          <w:tcPr>
            <w:tcW w:w="1935" w:type="dxa"/>
            <w:vAlign w:val="center"/>
          </w:tcPr>
          <w:p w14:paraId="0B5EAFC8" w14:textId="36B33665" w:rsidR="00174670" w:rsidRPr="00E266B6" w:rsidRDefault="00E7665D" w:rsidP="00174670">
            <w:pPr>
              <w:spacing w:line="480" w:lineRule="auto"/>
              <w:jc w:val="center"/>
              <w:cnfStyle w:val="000000000000" w:firstRow="0" w:lastRow="0" w:firstColumn="0" w:lastColumn="0" w:oddVBand="0" w:evenVBand="0" w:oddHBand="0" w:evenHBand="0" w:firstRowFirstColumn="0" w:firstRowLastColumn="0" w:lastRowFirstColumn="0" w:lastRowLastColumn="0"/>
              <w:rPr>
                <w:iCs/>
                <w:sz w:val="21"/>
                <w:szCs w:val="16"/>
              </w:rPr>
            </w:pPr>
            <w:r>
              <w:rPr>
                <w:rFonts w:eastAsia="Yu Gothic"/>
                <w:color w:val="000000"/>
                <w:sz w:val="21"/>
                <w:szCs w:val="16"/>
              </w:rPr>
              <w:t>6m (</w:t>
            </w:r>
            <w:r w:rsidR="00174670">
              <w:rPr>
                <w:rFonts w:eastAsia="Yu Gothic"/>
                <w:color w:val="000000"/>
                <w:sz w:val="21"/>
                <w:szCs w:val="16"/>
              </w:rPr>
              <w:t>2</w:t>
            </w:r>
            <w:r w:rsidR="00174670" w:rsidRPr="00E266B6">
              <w:rPr>
                <w:rFonts w:eastAsia="Yu Gothic"/>
                <w:color w:val="000000"/>
                <w:sz w:val="21"/>
                <w:szCs w:val="16"/>
              </w:rPr>
              <w:t>.1</w:t>
            </w:r>
            <w:r>
              <w:rPr>
                <w:rFonts w:eastAsia="Yu Gothic"/>
                <w:color w:val="000000"/>
                <w:sz w:val="21"/>
                <w:szCs w:val="16"/>
              </w:rPr>
              <w:t>h)</w:t>
            </w:r>
          </w:p>
        </w:tc>
      </w:tr>
      <w:tr w:rsidR="00174670" w14:paraId="5D4B2968" w14:textId="77777777" w:rsidTr="00E7665D">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277" w:type="dxa"/>
            <w:vAlign w:val="center"/>
          </w:tcPr>
          <w:p w14:paraId="1EFED64D" w14:textId="23354084" w:rsidR="00174670" w:rsidRPr="00E266B6" w:rsidRDefault="00174670" w:rsidP="00174670">
            <w:pPr>
              <w:tabs>
                <w:tab w:val="left" w:pos="6946"/>
              </w:tabs>
              <w:spacing w:line="480" w:lineRule="auto"/>
              <w:jc w:val="both"/>
              <w:rPr>
                <w:rFonts w:eastAsia="Yu Gothic"/>
                <w:color w:val="000000"/>
                <w:sz w:val="21"/>
                <w:szCs w:val="16"/>
              </w:rPr>
            </w:pPr>
            <w:r w:rsidRPr="00E266B6">
              <w:rPr>
                <w:rFonts w:eastAsia="Yu Gothic"/>
                <w:b w:val="0"/>
                <w:bCs w:val="0"/>
                <w:color w:val="000000"/>
                <w:sz w:val="21"/>
                <w:szCs w:val="16"/>
              </w:rPr>
              <w:t>SD4</w:t>
            </w:r>
          </w:p>
        </w:tc>
        <w:tc>
          <w:tcPr>
            <w:tcW w:w="992" w:type="dxa"/>
            <w:vAlign w:val="center"/>
          </w:tcPr>
          <w:p w14:paraId="65ED14D7" w14:textId="7D2FBD26" w:rsidR="00174670" w:rsidRPr="00E266B6" w:rsidRDefault="00174670" w:rsidP="00174670">
            <w:pPr>
              <w:spacing w:line="480" w:lineRule="auto"/>
              <w:jc w:val="center"/>
              <w:cnfStyle w:val="000000100000" w:firstRow="0" w:lastRow="0" w:firstColumn="0" w:lastColumn="0" w:oddVBand="0" w:evenVBand="0" w:oddHBand="1" w:evenHBand="0" w:firstRowFirstColumn="0" w:firstRowLastColumn="0" w:lastRowFirstColumn="0" w:lastRowLastColumn="0"/>
              <w:rPr>
                <w:iCs/>
                <w:sz w:val="21"/>
                <w:szCs w:val="16"/>
              </w:rPr>
            </w:pPr>
            <w:r w:rsidRPr="00E266B6">
              <w:rPr>
                <w:rFonts w:eastAsia="Yu Gothic"/>
                <w:color w:val="000000"/>
                <w:sz w:val="21"/>
                <w:szCs w:val="16"/>
              </w:rPr>
              <w:t>37</w:t>
            </w:r>
          </w:p>
        </w:tc>
        <w:tc>
          <w:tcPr>
            <w:tcW w:w="2126" w:type="dxa"/>
          </w:tcPr>
          <w:p w14:paraId="27270944" w14:textId="2A5267EF" w:rsidR="00174670" w:rsidRPr="00174670" w:rsidRDefault="00E7665D" w:rsidP="00174670">
            <w:pPr>
              <w:spacing w:line="480" w:lineRule="auto"/>
              <w:jc w:val="center"/>
              <w:cnfStyle w:val="000000100000" w:firstRow="0" w:lastRow="0" w:firstColumn="0" w:lastColumn="0" w:oddVBand="0" w:evenVBand="0" w:oddHBand="1" w:evenHBand="0" w:firstRowFirstColumn="0" w:firstRowLastColumn="0" w:lastRowFirstColumn="0" w:lastRowLastColumn="0"/>
              <w:rPr>
                <w:iCs/>
                <w:sz w:val="21"/>
                <w:szCs w:val="16"/>
              </w:rPr>
            </w:pPr>
            <w:r>
              <w:rPr>
                <w:sz w:val="21"/>
                <w:szCs w:val="16"/>
              </w:rPr>
              <w:t>&gt; 1y (</w:t>
            </w:r>
            <w:r w:rsidR="00174670" w:rsidRPr="00174670">
              <w:rPr>
                <w:sz w:val="21"/>
                <w:szCs w:val="16"/>
              </w:rPr>
              <w:t>3.3</w:t>
            </w:r>
            <w:r>
              <w:rPr>
                <w:sz w:val="21"/>
                <w:szCs w:val="16"/>
              </w:rPr>
              <w:t>m)</w:t>
            </w:r>
            <w:r w:rsidR="00174670" w:rsidRPr="00174670">
              <w:rPr>
                <w:sz w:val="21"/>
                <w:szCs w:val="16"/>
              </w:rPr>
              <w:t xml:space="preserve"> </w:t>
            </w:r>
          </w:p>
        </w:tc>
        <w:tc>
          <w:tcPr>
            <w:tcW w:w="1985" w:type="dxa"/>
            <w:vAlign w:val="center"/>
          </w:tcPr>
          <w:p w14:paraId="1F9B4C9F" w14:textId="7F43121C" w:rsidR="00174670" w:rsidRPr="00E266B6" w:rsidRDefault="00E7665D" w:rsidP="00174670">
            <w:pPr>
              <w:spacing w:line="480" w:lineRule="auto"/>
              <w:jc w:val="center"/>
              <w:cnfStyle w:val="000000100000" w:firstRow="0" w:lastRow="0" w:firstColumn="0" w:lastColumn="0" w:oddVBand="0" w:evenVBand="0" w:oddHBand="1" w:evenHBand="0" w:firstRowFirstColumn="0" w:firstRowLastColumn="0" w:lastRowFirstColumn="0" w:lastRowLastColumn="0"/>
              <w:rPr>
                <w:iCs/>
                <w:sz w:val="21"/>
                <w:szCs w:val="16"/>
              </w:rPr>
            </w:pPr>
            <w:r>
              <w:rPr>
                <w:rFonts w:eastAsia="Yu Gothic"/>
                <w:color w:val="000000"/>
                <w:sz w:val="21"/>
                <w:szCs w:val="16"/>
              </w:rPr>
              <w:t>6m (</w:t>
            </w:r>
            <w:r w:rsidR="00174670" w:rsidRPr="00E266B6">
              <w:rPr>
                <w:rFonts w:eastAsia="Yu Gothic"/>
                <w:color w:val="000000"/>
                <w:sz w:val="21"/>
                <w:szCs w:val="16"/>
              </w:rPr>
              <w:t>3.6</w:t>
            </w:r>
            <w:r>
              <w:rPr>
                <w:rFonts w:eastAsia="Yu Gothic"/>
                <w:color w:val="000000"/>
                <w:sz w:val="21"/>
                <w:szCs w:val="16"/>
              </w:rPr>
              <w:t>d)</w:t>
            </w:r>
          </w:p>
        </w:tc>
        <w:tc>
          <w:tcPr>
            <w:tcW w:w="1935" w:type="dxa"/>
            <w:vAlign w:val="center"/>
          </w:tcPr>
          <w:p w14:paraId="23D73E37" w14:textId="0BC6060D" w:rsidR="00174670" w:rsidRPr="00E266B6" w:rsidRDefault="00E7665D" w:rsidP="00174670">
            <w:pPr>
              <w:spacing w:line="480" w:lineRule="auto"/>
              <w:jc w:val="center"/>
              <w:cnfStyle w:val="000000100000" w:firstRow="0" w:lastRow="0" w:firstColumn="0" w:lastColumn="0" w:oddVBand="0" w:evenVBand="0" w:oddHBand="1" w:evenHBand="0" w:firstRowFirstColumn="0" w:firstRowLastColumn="0" w:lastRowFirstColumn="0" w:lastRowLastColumn="0"/>
              <w:rPr>
                <w:iCs/>
                <w:sz w:val="21"/>
                <w:szCs w:val="16"/>
              </w:rPr>
            </w:pPr>
            <w:r>
              <w:rPr>
                <w:iCs/>
                <w:sz w:val="21"/>
                <w:szCs w:val="16"/>
              </w:rPr>
              <w:t>3m (</w:t>
            </w:r>
            <w:r w:rsidR="00174670">
              <w:rPr>
                <w:rFonts w:hint="eastAsia"/>
                <w:iCs/>
                <w:sz w:val="21"/>
                <w:szCs w:val="16"/>
              </w:rPr>
              <w:t>1</w:t>
            </w:r>
            <w:r w:rsidR="00174670">
              <w:rPr>
                <w:iCs/>
                <w:sz w:val="21"/>
                <w:szCs w:val="16"/>
              </w:rPr>
              <w:t>.7</w:t>
            </w:r>
            <w:r>
              <w:rPr>
                <w:iCs/>
                <w:sz w:val="21"/>
                <w:szCs w:val="16"/>
              </w:rPr>
              <w:t>h)</w:t>
            </w:r>
          </w:p>
        </w:tc>
      </w:tr>
    </w:tbl>
    <w:p w14:paraId="20AB63BE" w14:textId="3ADD44CC" w:rsidR="00E266B6" w:rsidRPr="00F5387A" w:rsidRDefault="00AC496A" w:rsidP="00F5387A">
      <w:pPr>
        <w:spacing w:line="360" w:lineRule="auto"/>
        <w:jc w:val="both"/>
        <w:rPr>
          <w:rFonts w:asciiTheme="majorHAnsi" w:hAnsiTheme="majorHAnsi" w:cstheme="majorHAnsi"/>
          <w:iCs/>
          <w:sz w:val="21"/>
          <w:szCs w:val="16"/>
        </w:rPr>
      </w:pPr>
      <w:r w:rsidRPr="00F5387A">
        <w:rPr>
          <w:rFonts w:asciiTheme="majorHAnsi" w:hAnsiTheme="majorHAnsi" w:cstheme="majorHAnsi"/>
          <w:iCs/>
          <w:sz w:val="21"/>
          <w:szCs w:val="16"/>
        </w:rPr>
        <w:t xml:space="preserve">Values in parenthesis are </w:t>
      </w:r>
      <w:r w:rsidR="004C32D9">
        <w:rPr>
          <w:rFonts w:asciiTheme="majorHAnsi" w:hAnsiTheme="majorHAnsi" w:cstheme="majorHAnsi"/>
          <w:iCs/>
          <w:sz w:val="21"/>
          <w:szCs w:val="16"/>
        </w:rPr>
        <w:t xml:space="preserve">the </w:t>
      </w:r>
      <w:r w:rsidRPr="00F5387A">
        <w:rPr>
          <w:rFonts w:asciiTheme="majorHAnsi" w:hAnsiTheme="majorHAnsi" w:cstheme="majorHAnsi"/>
          <w:iCs/>
          <w:sz w:val="21"/>
          <w:szCs w:val="16"/>
        </w:rPr>
        <w:t>predicted initiation time</w:t>
      </w:r>
      <w:r w:rsidR="004C32D9">
        <w:rPr>
          <w:rFonts w:asciiTheme="majorHAnsi" w:hAnsiTheme="majorHAnsi" w:cstheme="majorHAnsi"/>
          <w:iCs/>
          <w:sz w:val="21"/>
          <w:szCs w:val="16"/>
        </w:rPr>
        <w:t>s</w:t>
      </w:r>
      <w:r w:rsidRPr="00F5387A">
        <w:rPr>
          <w:rFonts w:asciiTheme="majorHAnsi" w:hAnsiTheme="majorHAnsi" w:cstheme="majorHAnsi"/>
          <w:iCs/>
          <w:sz w:val="21"/>
          <w:szCs w:val="16"/>
        </w:rPr>
        <w:t xml:space="preserve"> of crystallization calculated by the master plot reported previously</w:t>
      </w:r>
      <w:r w:rsidR="00A80C79" w:rsidRPr="00A80C79">
        <w:rPr>
          <w:rFonts w:asciiTheme="majorHAnsi" w:hAnsiTheme="majorHAnsi" w:cstheme="majorHAnsi"/>
          <w:iCs/>
          <w:sz w:val="21"/>
          <w:szCs w:val="16"/>
          <w:vertAlign w:val="superscript"/>
        </w:rPr>
        <w:t>27,28</w:t>
      </w:r>
      <w:r w:rsidRPr="00F5387A">
        <w:rPr>
          <w:rFonts w:asciiTheme="majorHAnsi" w:hAnsiTheme="majorHAnsi" w:cstheme="majorHAnsi"/>
          <w:iCs/>
          <w:sz w:val="21"/>
          <w:szCs w:val="16"/>
        </w:rPr>
        <w:t xml:space="preserve">. </w:t>
      </w:r>
      <w:r w:rsidR="00F5387A" w:rsidRPr="00F5387A">
        <w:rPr>
          <w:rFonts w:asciiTheme="majorHAnsi" w:hAnsiTheme="majorHAnsi" w:cstheme="majorHAnsi"/>
          <w:iCs/>
          <w:sz w:val="21"/>
          <w:szCs w:val="16"/>
        </w:rPr>
        <w:t xml:space="preserve">y: years, m: months, d: days, h: hours. </w:t>
      </w:r>
      <w:r w:rsidR="00946618">
        <w:rPr>
          <w:rFonts w:asciiTheme="majorHAnsi" w:hAnsiTheme="majorHAnsi" w:cstheme="majorHAnsi"/>
          <w:iCs/>
          <w:sz w:val="21"/>
          <w:szCs w:val="16"/>
        </w:rPr>
        <w:t xml:space="preserve">The prediction is based on </w:t>
      </w:r>
      <w:r w:rsidR="004C32D9">
        <w:rPr>
          <w:rFonts w:asciiTheme="majorHAnsi" w:hAnsiTheme="majorHAnsi" w:cstheme="majorHAnsi"/>
          <w:iCs/>
          <w:sz w:val="21"/>
          <w:szCs w:val="16"/>
        </w:rPr>
        <w:t xml:space="preserve">the </w:t>
      </w:r>
      <w:r w:rsidR="00946618">
        <w:rPr>
          <w:rFonts w:asciiTheme="majorHAnsi" w:hAnsiTheme="majorHAnsi" w:cstheme="majorHAnsi"/>
          <w:iCs/>
          <w:sz w:val="21"/>
          <w:szCs w:val="16"/>
        </w:rPr>
        <w:t>observation of crystallization using DSC</w:t>
      </w:r>
      <w:r w:rsidR="004C32D9">
        <w:rPr>
          <w:rFonts w:asciiTheme="majorHAnsi" w:hAnsiTheme="majorHAnsi" w:cstheme="majorHAnsi"/>
          <w:iCs/>
          <w:sz w:val="21"/>
          <w:szCs w:val="16"/>
        </w:rPr>
        <w:t>.</w:t>
      </w:r>
      <w:r w:rsidR="008A65B9" w:rsidRPr="008A65B9">
        <w:rPr>
          <w:rFonts w:asciiTheme="majorHAnsi" w:hAnsiTheme="majorHAnsi" w:cstheme="majorHAnsi"/>
          <w:iCs/>
          <w:sz w:val="21"/>
          <w:szCs w:val="16"/>
        </w:rPr>
        <w:t xml:space="preserve"> </w:t>
      </w:r>
      <w:r w:rsidR="008A65B9">
        <w:rPr>
          <w:rFonts w:asciiTheme="majorHAnsi" w:hAnsiTheme="majorHAnsi" w:cstheme="majorHAnsi"/>
          <w:iCs/>
          <w:sz w:val="21"/>
          <w:szCs w:val="16"/>
        </w:rPr>
        <w:t>T</w:t>
      </w:r>
      <w:r w:rsidR="008A65B9" w:rsidRPr="00F5387A">
        <w:rPr>
          <w:rFonts w:asciiTheme="majorHAnsi" w:hAnsiTheme="majorHAnsi" w:cstheme="majorHAnsi"/>
          <w:iCs/>
          <w:sz w:val="21"/>
          <w:szCs w:val="16"/>
        </w:rPr>
        <w:t xml:space="preserve">he asterisk means that the shelf-life </w:t>
      </w:r>
      <w:r w:rsidR="004C32D9">
        <w:rPr>
          <w:rFonts w:asciiTheme="majorHAnsi" w:hAnsiTheme="majorHAnsi" w:cstheme="majorHAnsi"/>
          <w:iCs/>
          <w:sz w:val="21"/>
          <w:szCs w:val="16"/>
        </w:rPr>
        <w:t>i</w:t>
      </w:r>
      <w:r w:rsidR="008A65B9" w:rsidRPr="00F5387A">
        <w:rPr>
          <w:rFonts w:asciiTheme="majorHAnsi" w:hAnsiTheme="majorHAnsi" w:cstheme="majorHAnsi"/>
          <w:iCs/>
          <w:sz w:val="21"/>
          <w:szCs w:val="16"/>
        </w:rPr>
        <w:t xml:space="preserve">s </w:t>
      </w:r>
      <w:r w:rsidR="008A65B9">
        <w:rPr>
          <w:rFonts w:asciiTheme="majorHAnsi" w:hAnsiTheme="majorHAnsi" w:cstheme="majorHAnsi"/>
          <w:iCs/>
          <w:sz w:val="21"/>
          <w:szCs w:val="16"/>
        </w:rPr>
        <w:t>shorter</w:t>
      </w:r>
      <w:r w:rsidR="008A65B9" w:rsidRPr="00F5387A">
        <w:rPr>
          <w:rFonts w:asciiTheme="majorHAnsi" w:hAnsiTheme="majorHAnsi" w:cstheme="majorHAnsi"/>
          <w:iCs/>
          <w:sz w:val="21"/>
          <w:szCs w:val="16"/>
        </w:rPr>
        <w:t xml:space="preserve"> </w:t>
      </w:r>
      <w:r w:rsidR="008A65B9">
        <w:rPr>
          <w:rFonts w:asciiTheme="majorHAnsi" w:hAnsiTheme="majorHAnsi" w:cstheme="majorHAnsi"/>
          <w:iCs/>
          <w:sz w:val="21"/>
          <w:szCs w:val="16"/>
        </w:rPr>
        <w:t xml:space="preserve">if </w:t>
      </w:r>
      <w:r w:rsidR="004C32D9">
        <w:rPr>
          <w:rFonts w:asciiTheme="majorHAnsi" w:hAnsiTheme="majorHAnsi" w:cstheme="majorHAnsi"/>
          <w:iCs/>
          <w:sz w:val="21"/>
          <w:szCs w:val="16"/>
        </w:rPr>
        <w:t xml:space="preserve">a </w:t>
      </w:r>
      <w:r w:rsidR="008A65B9">
        <w:rPr>
          <w:rFonts w:asciiTheme="majorHAnsi" w:hAnsiTheme="majorHAnsi" w:cstheme="majorHAnsi"/>
          <w:iCs/>
          <w:sz w:val="21"/>
          <w:szCs w:val="16"/>
        </w:rPr>
        <w:t xml:space="preserve">judgement is made </w:t>
      </w:r>
      <w:r w:rsidR="004C32D9">
        <w:rPr>
          <w:rFonts w:asciiTheme="majorHAnsi" w:hAnsiTheme="majorHAnsi" w:cstheme="majorHAnsi"/>
          <w:iCs/>
          <w:sz w:val="21"/>
          <w:szCs w:val="16"/>
        </w:rPr>
        <w:t>with</w:t>
      </w:r>
      <w:r w:rsidR="008A65B9" w:rsidRPr="00F5387A">
        <w:rPr>
          <w:rFonts w:asciiTheme="majorHAnsi" w:hAnsiTheme="majorHAnsi" w:cstheme="majorHAnsi"/>
          <w:iCs/>
          <w:sz w:val="21"/>
          <w:szCs w:val="16"/>
        </w:rPr>
        <w:t xml:space="preserve"> </w:t>
      </w:r>
      <w:r w:rsidR="008A65B9">
        <w:rPr>
          <w:rFonts w:asciiTheme="majorHAnsi" w:hAnsiTheme="majorHAnsi" w:cstheme="majorHAnsi"/>
          <w:iCs/>
          <w:sz w:val="21"/>
          <w:szCs w:val="16"/>
        </w:rPr>
        <w:t xml:space="preserve">the </w:t>
      </w:r>
      <w:r w:rsidR="008A65B9" w:rsidRPr="00F5387A">
        <w:rPr>
          <w:rFonts w:asciiTheme="majorHAnsi" w:hAnsiTheme="majorHAnsi" w:cstheme="majorHAnsi"/>
          <w:iCs/>
          <w:sz w:val="21"/>
          <w:szCs w:val="16"/>
        </w:rPr>
        <w:t>dissolution study</w:t>
      </w:r>
      <w:r w:rsidR="008A65B9">
        <w:rPr>
          <w:rFonts w:asciiTheme="majorHAnsi" w:hAnsiTheme="majorHAnsi" w:cstheme="majorHAnsi"/>
          <w:iCs/>
          <w:sz w:val="21"/>
          <w:szCs w:val="16"/>
        </w:rPr>
        <w:t>.</w:t>
      </w:r>
    </w:p>
    <w:p w14:paraId="0407CE72" w14:textId="77777777" w:rsidR="00E266B6" w:rsidRPr="008A65B9" w:rsidRDefault="00E266B6" w:rsidP="0064553E">
      <w:pPr>
        <w:spacing w:line="480" w:lineRule="auto"/>
        <w:jc w:val="both"/>
        <w:rPr>
          <w:iCs/>
        </w:rPr>
      </w:pPr>
    </w:p>
    <w:p w14:paraId="2EC9C4AE" w14:textId="195E53B3" w:rsidR="0064553E" w:rsidRPr="003D4A50" w:rsidRDefault="00EF04CE" w:rsidP="0064553E">
      <w:pPr>
        <w:spacing w:line="480" w:lineRule="auto"/>
        <w:jc w:val="both"/>
        <w:rPr>
          <w:i/>
        </w:rPr>
      </w:pPr>
      <w:r>
        <w:rPr>
          <w:i/>
        </w:rPr>
        <w:t>4.</w:t>
      </w:r>
      <w:r w:rsidR="00285E24">
        <w:rPr>
          <w:i/>
        </w:rPr>
        <w:t>3</w:t>
      </w:r>
      <w:r>
        <w:rPr>
          <w:i/>
        </w:rPr>
        <w:t xml:space="preserve"> </w:t>
      </w:r>
      <w:r w:rsidR="00947499">
        <w:rPr>
          <w:i/>
        </w:rPr>
        <w:t>Selection</w:t>
      </w:r>
      <w:r w:rsidR="002F3FDF">
        <w:rPr>
          <w:i/>
        </w:rPr>
        <w:t xml:space="preserve"> of </w:t>
      </w:r>
      <w:r w:rsidR="004C32D9">
        <w:rPr>
          <w:i/>
        </w:rPr>
        <w:t xml:space="preserve">the </w:t>
      </w:r>
      <w:r w:rsidR="002F3FDF">
        <w:rPr>
          <w:i/>
        </w:rPr>
        <w:t>Composition and Manufacturing Method/Condition</w:t>
      </w:r>
    </w:p>
    <w:p w14:paraId="0D8B2673" w14:textId="337E7FA4" w:rsidR="0064553E" w:rsidRDefault="002E762E" w:rsidP="0064553E">
      <w:pPr>
        <w:spacing w:line="480" w:lineRule="auto"/>
        <w:jc w:val="both"/>
      </w:pPr>
      <w:r>
        <w:t xml:space="preserve">          In literature, vinyl polymers and their derivatives, such as PVPVA, are the most frequently used</w:t>
      </w:r>
      <w:r w:rsidR="00AB71C5">
        <w:t xml:space="preserve"> for preparing ASDs</w:t>
      </w:r>
      <w:r>
        <w:t>, followed by cellulose polymers and their derivatives, such as HPMCAS</w:t>
      </w:r>
      <w:r w:rsidR="00A80C79" w:rsidRPr="00A80C79">
        <w:rPr>
          <w:vertAlign w:val="superscript"/>
        </w:rPr>
        <w:t>39</w:t>
      </w:r>
      <w:r>
        <w:t xml:space="preserve">. </w:t>
      </w:r>
      <w:r w:rsidR="00AB71C5">
        <w:t xml:space="preserve">Polymer excipients possess two important roles: stabilization of the amorphous state of the drug and maintenance of the supersaturated state of the drug after the dissolution. </w:t>
      </w:r>
      <w:r w:rsidR="00256636">
        <w:t>Although hydrogen</w:t>
      </w:r>
      <w:r w:rsidR="004C32D9">
        <w:t xml:space="preserve"> </w:t>
      </w:r>
      <w:r w:rsidR="00256636">
        <w:t>bonding between polymer and drug has frequently been reported to influence the stabilization</w:t>
      </w:r>
      <w:r w:rsidR="00A80C79" w:rsidRPr="00A80C79">
        <w:rPr>
          <w:vertAlign w:val="superscript"/>
        </w:rPr>
        <w:t>15,40</w:t>
      </w:r>
      <w:r w:rsidR="00256636">
        <w:t xml:space="preserve"> and dissolution behavior</w:t>
      </w:r>
      <w:r w:rsidR="004F685E" w:rsidRPr="004F685E">
        <w:rPr>
          <w:vertAlign w:val="superscript"/>
        </w:rPr>
        <w:t>20</w:t>
      </w:r>
      <w:r w:rsidR="00256636">
        <w:t xml:space="preserve"> of ASDs, it cannot be expected for FEN because of </w:t>
      </w:r>
      <w:r w:rsidR="004C32D9">
        <w:t xml:space="preserve">the </w:t>
      </w:r>
      <w:r w:rsidR="00256636">
        <w:t>absence of the hydrogen</w:t>
      </w:r>
      <w:r w:rsidR="004C32D9">
        <w:t xml:space="preserve"> </w:t>
      </w:r>
      <w:r w:rsidR="00256636">
        <w:t>bond donor. M</w:t>
      </w:r>
      <w:r w:rsidR="00AB71C5">
        <w:t xml:space="preserve">ultiple polymers are sometimes used </w:t>
      </w:r>
      <w:r w:rsidR="004C32D9">
        <w:t>to</w:t>
      </w:r>
      <w:r w:rsidR="00AB71C5">
        <w:t xml:space="preserve"> achiev</w:t>
      </w:r>
      <w:r w:rsidR="004C32D9">
        <w:t>e</w:t>
      </w:r>
      <w:r w:rsidR="00AB71C5">
        <w:t xml:space="preserve"> this mission</w:t>
      </w:r>
      <w:r w:rsidR="004F685E" w:rsidRPr="004F685E">
        <w:rPr>
          <w:vertAlign w:val="superscript"/>
        </w:rPr>
        <w:t>41-43</w:t>
      </w:r>
      <w:r w:rsidR="00CE123F">
        <w:t xml:space="preserve">. </w:t>
      </w:r>
      <w:r w:rsidR="00237F7D">
        <w:t xml:space="preserve">For example, in the study of Mudie et al., Eudragit L100 and HPMCAS are responsible for improving storage stability and supersaturation behavior, respectively. </w:t>
      </w:r>
      <w:r w:rsidR="00A67063">
        <w:t xml:space="preserve">The drug must </w:t>
      </w:r>
      <w:r w:rsidR="0029409C">
        <w:t xml:space="preserve">be released from the formulation </w:t>
      </w:r>
      <w:r w:rsidR="00A67063">
        <w:rPr>
          <w:rFonts w:hint="eastAsia"/>
        </w:rPr>
        <w:t>w</w:t>
      </w:r>
      <w:r w:rsidR="00A67063">
        <w:t xml:space="preserve">ith polymeric excipients under the mechanism of the congruent release to achieve supersaturation effectively, where polymers with high hydrophilicity including vinyl polymers have </w:t>
      </w:r>
      <w:r w:rsidR="004C32D9">
        <w:t xml:space="preserve">an </w:t>
      </w:r>
      <w:r w:rsidR="00A67063">
        <w:t>advantage</w:t>
      </w:r>
      <w:r w:rsidR="004F685E" w:rsidRPr="004F685E">
        <w:rPr>
          <w:vertAlign w:val="superscript"/>
        </w:rPr>
        <w:t>44</w:t>
      </w:r>
      <w:r w:rsidR="00A67063">
        <w:t xml:space="preserve">. </w:t>
      </w:r>
      <w:r w:rsidR="00455F1E">
        <w:t xml:space="preserve">On the other hand, as </w:t>
      </w:r>
      <w:r w:rsidR="004C32D9">
        <w:t xml:space="preserve">the </w:t>
      </w:r>
      <w:r w:rsidR="00455F1E">
        <w:t>LLPS concentration can be an important parameter to affect membrane permeability</w:t>
      </w:r>
      <w:r w:rsidR="000939EB" w:rsidRPr="000939EB">
        <w:rPr>
          <w:vertAlign w:val="superscript"/>
        </w:rPr>
        <w:t>45,46</w:t>
      </w:r>
      <w:r w:rsidR="00455F1E">
        <w:t xml:space="preserve">, the excipient that offers </w:t>
      </w:r>
      <w:r w:rsidR="004C32D9">
        <w:t xml:space="preserve">a </w:t>
      </w:r>
      <w:r w:rsidR="00455F1E">
        <w:t xml:space="preserve">high apparent LLPS concentration may be a better selection </w:t>
      </w:r>
      <w:r w:rsidR="00355039">
        <w:t>from</w:t>
      </w:r>
      <w:r w:rsidR="00455F1E">
        <w:t xml:space="preserve"> this </w:t>
      </w:r>
      <w:r w:rsidR="00355039">
        <w:t>viewpoint</w:t>
      </w:r>
      <w:r w:rsidR="00A56050">
        <w:t>.</w:t>
      </w:r>
      <w:r w:rsidR="0039458C">
        <w:t xml:space="preserve"> </w:t>
      </w:r>
      <w:r w:rsidR="00A56050">
        <w:t>C</w:t>
      </w:r>
      <w:r w:rsidR="0039458C">
        <w:t xml:space="preserve">ellulose polymers are generally advantageous </w:t>
      </w:r>
      <w:r w:rsidR="00A56050">
        <w:t>for stabilizing the supersaturation behavior</w:t>
      </w:r>
      <w:r w:rsidR="000939EB" w:rsidRPr="000939EB">
        <w:rPr>
          <w:vertAlign w:val="superscript"/>
        </w:rPr>
        <w:t>12,26,42</w:t>
      </w:r>
      <w:r w:rsidR="00455F1E">
        <w:t xml:space="preserve">. </w:t>
      </w:r>
      <w:r w:rsidR="00A81F2D">
        <w:t xml:space="preserve">In fact, </w:t>
      </w:r>
      <w:r w:rsidR="00DA34B7">
        <w:t xml:space="preserve">there are many examples that </w:t>
      </w:r>
      <w:r w:rsidR="00A81F2D">
        <w:t>LLPS concentration correlat</w:t>
      </w:r>
      <w:r w:rsidR="004C32D9">
        <w:t>ed</w:t>
      </w:r>
      <w:r w:rsidR="00A81F2D">
        <w:t xml:space="preserve"> with the oral absorption in animal studies</w:t>
      </w:r>
      <w:r w:rsidR="000939EB" w:rsidRPr="000939EB">
        <w:rPr>
          <w:vertAlign w:val="superscript"/>
        </w:rPr>
        <w:t>12,47</w:t>
      </w:r>
      <w:r w:rsidR="00A81F2D">
        <w:t xml:space="preserve">. </w:t>
      </w:r>
      <w:r w:rsidR="00E07130">
        <w:t xml:space="preserve">As the dissolution process can be improved by further </w:t>
      </w:r>
      <w:r w:rsidR="00E07130">
        <w:lastRenderedPageBreak/>
        <w:t>formulation efforts</w:t>
      </w:r>
      <w:r w:rsidR="00F65891" w:rsidRPr="00F65891">
        <w:rPr>
          <w:vertAlign w:val="superscript"/>
        </w:rPr>
        <w:t>48-50</w:t>
      </w:r>
      <w:r w:rsidR="00E07130">
        <w:t>, focus</w:t>
      </w:r>
      <w:r w:rsidR="004C32D9">
        <w:t>ing</w:t>
      </w:r>
      <w:r w:rsidR="00E07130">
        <w:t xml:space="preserve"> on the LLPS concentration </w:t>
      </w:r>
      <w:r w:rsidR="00DA34B7">
        <w:t xml:space="preserve">should be an effective strategy </w:t>
      </w:r>
      <w:r w:rsidR="00E07130">
        <w:t xml:space="preserve">for achieving high exposure </w:t>
      </w:r>
      <w:r w:rsidR="004C32D9">
        <w:t>to</w:t>
      </w:r>
      <w:r w:rsidR="00E07130">
        <w:t xml:space="preserve"> the drug</w:t>
      </w:r>
      <w:r w:rsidR="00CC0B56">
        <w:t xml:space="preserve"> after the oral </w:t>
      </w:r>
      <w:r w:rsidR="00E11B14">
        <w:t>ad</w:t>
      </w:r>
      <w:r w:rsidR="00CC0B56">
        <w:t>ministration</w:t>
      </w:r>
      <w:r w:rsidR="00E07130">
        <w:t>.</w:t>
      </w:r>
    </w:p>
    <w:p w14:paraId="2E4EB816" w14:textId="756F81E7" w:rsidR="0064553E" w:rsidRDefault="0064553E" w:rsidP="0064553E">
      <w:pPr>
        <w:spacing w:line="480" w:lineRule="auto"/>
        <w:jc w:val="both"/>
      </w:pPr>
      <w:r>
        <w:rPr>
          <w:rFonts w:hint="eastAsia"/>
        </w:rPr>
        <w:t xml:space="preserve"> </w:t>
      </w:r>
      <w:r>
        <w:t xml:space="preserve">         </w:t>
      </w:r>
      <w:r w:rsidR="007B3535">
        <w:t xml:space="preserve">As </w:t>
      </w:r>
      <w:r w:rsidR="004C32D9">
        <w:t xml:space="preserve">the </w:t>
      </w:r>
      <w:r w:rsidR="007B3535">
        <w:t xml:space="preserve">effect of the polymer on </w:t>
      </w:r>
      <w:r w:rsidR="004C32D9">
        <w:t xml:space="preserve">the </w:t>
      </w:r>
      <w:r w:rsidR="007B3535">
        <w:t xml:space="preserve">LLPS behavior of FEN was already comprehended in our previous </w:t>
      </w:r>
      <w:r w:rsidR="004C32D9">
        <w:t>study</w:t>
      </w:r>
      <w:r w:rsidR="00F65891" w:rsidRPr="00F65891">
        <w:rPr>
          <w:vertAlign w:val="superscript"/>
        </w:rPr>
        <w:t>12</w:t>
      </w:r>
      <w:r w:rsidR="007B3535">
        <w:t>,</w:t>
      </w:r>
      <w:r w:rsidR="00525AAB">
        <w:t xml:space="preserve"> </w:t>
      </w:r>
      <w:r w:rsidR="000C695B">
        <w:t xml:space="preserve">polymer screening </w:t>
      </w:r>
      <w:r w:rsidR="00140B22">
        <w:t xml:space="preserve">in this study </w:t>
      </w:r>
      <w:r w:rsidR="000C695B">
        <w:t xml:space="preserve">was made based on miscibility with FEN and processability during manufacture using HME and SD. </w:t>
      </w:r>
      <w:r w:rsidR="00140B22">
        <w:t>The r</w:t>
      </w:r>
      <w:r w:rsidR="00317A68">
        <w:t>equirement for</w:t>
      </w:r>
      <w:r w:rsidR="00383991">
        <w:t xml:space="preserve"> </w:t>
      </w:r>
      <w:r w:rsidR="00140B22">
        <w:t xml:space="preserve">the </w:t>
      </w:r>
      <w:r w:rsidR="00383991" w:rsidRPr="00C0723F">
        <w:rPr>
          <w:i/>
          <w:iCs/>
        </w:rPr>
        <w:t>T</w:t>
      </w:r>
      <w:r w:rsidR="00383991" w:rsidRPr="00C0723F">
        <w:rPr>
          <w:vertAlign w:val="subscript"/>
        </w:rPr>
        <w:t>g</w:t>
      </w:r>
      <w:r w:rsidR="00383991">
        <w:t xml:space="preserve"> of polymers </w:t>
      </w:r>
      <w:r w:rsidR="00317A68">
        <w:t xml:space="preserve">is totally opposite </w:t>
      </w:r>
      <w:r w:rsidR="00383991">
        <w:t>for HME and SD</w:t>
      </w:r>
      <w:r w:rsidR="00317A68">
        <w:t xml:space="preserve">; low </w:t>
      </w:r>
      <w:r w:rsidR="00C0723F" w:rsidRPr="00C0723F">
        <w:rPr>
          <w:i/>
          <w:iCs/>
        </w:rPr>
        <w:t>T</w:t>
      </w:r>
      <w:r w:rsidR="00C0723F" w:rsidRPr="00C0723F">
        <w:rPr>
          <w:vertAlign w:val="subscript"/>
        </w:rPr>
        <w:t>g</w:t>
      </w:r>
      <w:r w:rsidR="00C0723F">
        <w:t xml:space="preserve"> </w:t>
      </w:r>
      <w:r w:rsidR="00317A68">
        <w:t xml:space="preserve">and high </w:t>
      </w:r>
      <w:r w:rsidR="00C0723F" w:rsidRPr="00C0723F">
        <w:rPr>
          <w:i/>
          <w:iCs/>
        </w:rPr>
        <w:t>T</w:t>
      </w:r>
      <w:r w:rsidR="00C0723F" w:rsidRPr="00C0723F">
        <w:rPr>
          <w:vertAlign w:val="subscript"/>
        </w:rPr>
        <w:t>g</w:t>
      </w:r>
      <w:r w:rsidR="00C0723F">
        <w:t xml:space="preserve"> </w:t>
      </w:r>
      <w:r w:rsidR="00317A68">
        <w:t xml:space="preserve">are favored for HME and SD, respectively. </w:t>
      </w:r>
      <w:r w:rsidR="009B032E">
        <w:t xml:space="preserve">As </w:t>
      </w:r>
      <w:r w:rsidR="00140B22">
        <w:t xml:space="preserve">the </w:t>
      </w:r>
      <w:r w:rsidR="00C0723F" w:rsidRPr="00C0723F">
        <w:rPr>
          <w:i/>
          <w:iCs/>
        </w:rPr>
        <w:t>T</w:t>
      </w:r>
      <w:r w:rsidR="00C0723F" w:rsidRPr="00C0723F">
        <w:rPr>
          <w:vertAlign w:val="subscript"/>
        </w:rPr>
        <w:t>g</w:t>
      </w:r>
      <w:r w:rsidR="00C0723F">
        <w:t xml:space="preserve"> </w:t>
      </w:r>
      <w:r w:rsidR="009B032E">
        <w:t xml:space="preserve">of FEN </w:t>
      </w:r>
      <w:r w:rsidR="00F01CAA">
        <w:t>was</w:t>
      </w:r>
      <w:r w:rsidR="009B032E">
        <w:t xml:space="preserve"> very low</w:t>
      </w:r>
      <w:r w:rsidR="00F01CAA">
        <w:t xml:space="preserve"> at -19 </w:t>
      </w:r>
      <w:r w:rsidR="00C0723F" w:rsidRPr="003D4A50">
        <w:t>°</w:t>
      </w:r>
      <w:r w:rsidR="00C0723F">
        <w:rPr>
          <w:iCs/>
        </w:rPr>
        <w:t>C</w:t>
      </w:r>
      <w:r w:rsidR="009B032E">
        <w:t xml:space="preserve">, </w:t>
      </w:r>
      <w:r w:rsidR="00140B22">
        <w:t xml:space="preserve">the </w:t>
      </w:r>
      <w:r w:rsidR="00C0723F" w:rsidRPr="00C0723F">
        <w:rPr>
          <w:i/>
          <w:iCs/>
        </w:rPr>
        <w:t>T</w:t>
      </w:r>
      <w:r w:rsidR="00C0723F" w:rsidRPr="00C0723F">
        <w:rPr>
          <w:vertAlign w:val="subscript"/>
        </w:rPr>
        <w:t>g</w:t>
      </w:r>
      <w:r w:rsidR="00C0723F">
        <w:t xml:space="preserve"> </w:t>
      </w:r>
      <w:r w:rsidR="009B032E">
        <w:t xml:space="preserve">of its mixture with polymers </w:t>
      </w:r>
      <w:r w:rsidR="00F01CAA">
        <w:t xml:space="preserve">was also low. Thus, no problems </w:t>
      </w:r>
      <w:r w:rsidR="005F62D7">
        <w:t xml:space="preserve">were found for </w:t>
      </w:r>
      <w:r w:rsidR="00F01CAA">
        <w:t>HME processing</w:t>
      </w:r>
      <w:r w:rsidR="005F62D7">
        <w:t>, whereas</w:t>
      </w:r>
      <w:r w:rsidR="007B3535">
        <w:t xml:space="preserve"> SD </w:t>
      </w:r>
      <w:r w:rsidR="00140B22">
        <w:t xml:space="preserve">processing </w:t>
      </w:r>
      <w:r w:rsidR="005F62D7">
        <w:t>was</w:t>
      </w:r>
      <w:r w:rsidR="007B3535">
        <w:t xml:space="preserve"> quite challenging</w:t>
      </w:r>
      <w:r w:rsidR="00083A8E">
        <w:t xml:space="preserve">. </w:t>
      </w:r>
      <w:r w:rsidR="00140B22">
        <w:t>The y</w:t>
      </w:r>
      <w:r w:rsidR="00083A8E">
        <w:t>ield of the ASD product decreased significantly when the high inlet temperature was employed</w:t>
      </w:r>
      <w:r w:rsidR="004A33B0">
        <w:t xml:space="preserve"> because of </w:t>
      </w:r>
      <w:r w:rsidR="00140B22">
        <w:t xml:space="preserve">the </w:t>
      </w:r>
      <w:r w:rsidR="004A33B0">
        <w:t>rubbering of the formulation. Another possible problem associated with operation at high temperature</w:t>
      </w:r>
      <w:r w:rsidR="00140B22">
        <w:t>s</w:t>
      </w:r>
      <w:r w:rsidR="004A33B0">
        <w:t xml:space="preserve"> is phase separation in the formulation</w:t>
      </w:r>
      <w:r w:rsidR="00F65891" w:rsidRPr="00F65891">
        <w:rPr>
          <w:vertAlign w:val="superscript"/>
        </w:rPr>
        <w:t>51</w:t>
      </w:r>
      <w:r w:rsidR="004A33B0">
        <w:t>, which can be caused by too rapid evaporation of the solvent</w:t>
      </w:r>
      <w:r w:rsidR="00A23EAA" w:rsidRPr="00A23EAA">
        <w:rPr>
          <w:vertAlign w:val="superscript"/>
        </w:rPr>
        <w:t>17,32</w:t>
      </w:r>
      <w:r w:rsidR="004A33B0">
        <w:t>.</w:t>
      </w:r>
      <w:r w:rsidR="00907D76">
        <w:t xml:space="preserve"> </w:t>
      </w:r>
      <w:r w:rsidR="00140B22">
        <w:t>S</w:t>
      </w:r>
      <w:r w:rsidR="00BC112E">
        <w:t xml:space="preserve">olvent selection is also important for designing SD ASDs. Even for the same combination of solutes, their interaction is influenced by </w:t>
      </w:r>
      <w:r w:rsidR="00140B22">
        <w:t xml:space="preserve">the </w:t>
      </w:r>
      <w:r w:rsidR="00BC112E">
        <w:t>selection of the solvent, that is, solutes can be more attractive if their affinity with the solvent is low</w:t>
      </w:r>
      <w:r w:rsidR="00A23EAA" w:rsidRPr="00A23EAA">
        <w:rPr>
          <w:vertAlign w:val="superscript"/>
        </w:rPr>
        <w:t>52</w:t>
      </w:r>
      <w:r w:rsidR="00BC112E">
        <w:t xml:space="preserve">. Thus, if </w:t>
      </w:r>
      <w:r w:rsidR="00140B22">
        <w:t xml:space="preserve">an </w:t>
      </w:r>
      <w:r w:rsidR="00BC112E">
        <w:t>anti-solvent is added to the spraying solvent, the miscibility of the two components may be improved</w:t>
      </w:r>
      <w:r w:rsidR="00A23EAA" w:rsidRPr="00A23EAA">
        <w:rPr>
          <w:vertAlign w:val="superscript"/>
        </w:rPr>
        <w:t>53</w:t>
      </w:r>
      <w:r w:rsidR="00BC112E">
        <w:t xml:space="preserve">. </w:t>
      </w:r>
      <w:r w:rsidR="00032098">
        <w:t xml:space="preserve">The solubility of FEN in dichloromethane and acetone was visually checked to find that </w:t>
      </w:r>
      <w:r w:rsidR="00D25631">
        <w:rPr>
          <w:rFonts w:hint="eastAsia"/>
        </w:rPr>
        <w:t>F</w:t>
      </w:r>
      <w:r w:rsidR="00D25631">
        <w:t xml:space="preserve">EN </w:t>
      </w:r>
      <w:r w:rsidR="00032098">
        <w:t>could</w:t>
      </w:r>
      <w:r w:rsidR="00D25631">
        <w:t xml:space="preserve"> dissolve in dichloromethane at a concentration above 1 g/mL, whereas </w:t>
      </w:r>
      <w:r w:rsidR="00140B22">
        <w:t>its</w:t>
      </w:r>
      <w:r w:rsidR="00D25631">
        <w:t xml:space="preserve"> solubility in acetone was lower than </w:t>
      </w:r>
      <w:r w:rsidR="00F60DA8">
        <w:t>that</w:t>
      </w:r>
      <w:r w:rsidR="00D25631">
        <w:t>.</w:t>
      </w:r>
      <w:r w:rsidR="00032098">
        <w:t xml:space="preserve"> Therefore, </w:t>
      </w:r>
      <w:r w:rsidR="00140B22">
        <w:t xml:space="preserve">the </w:t>
      </w:r>
      <w:r w:rsidR="00032098">
        <w:t>use of acetone as a SD solvent is expected to provide better mixing of the two components, and in fact, SD2 exhibited better mixing compared to SD1.</w:t>
      </w:r>
      <w:r w:rsidR="008F649D">
        <w:t xml:space="preserve"> The difference in the spraying solvent made </w:t>
      </w:r>
      <w:r w:rsidR="00140B22">
        <w:t>a substantial</w:t>
      </w:r>
      <w:r w:rsidR="008F649D">
        <w:t xml:space="preserve"> difference in the storage stability because of </w:t>
      </w:r>
      <w:r w:rsidR="00140B22">
        <w:t xml:space="preserve">the </w:t>
      </w:r>
      <w:r w:rsidR="008F649D">
        <w:t>appearance of the low</w:t>
      </w:r>
      <w:r w:rsidR="00140B22">
        <w:t>-</w:t>
      </w:r>
      <w:r w:rsidR="008F649D" w:rsidRPr="008F649D">
        <w:rPr>
          <w:i/>
          <w:iCs/>
        </w:rPr>
        <w:t>T</w:t>
      </w:r>
      <w:r w:rsidR="008F649D" w:rsidRPr="008F649D">
        <w:rPr>
          <w:vertAlign w:val="subscript"/>
        </w:rPr>
        <w:t>g</w:t>
      </w:r>
      <w:r w:rsidR="008F649D">
        <w:t xml:space="preserve"> portion in the ASD.</w:t>
      </w:r>
      <w:r w:rsidR="00370B43">
        <w:t xml:space="preserve"> The concentration of the feed solution also likely </w:t>
      </w:r>
      <w:r w:rsidR="00140B22">
        <w:t>has</w:t>
      </w:r>
      <w:r w:rsidR="00370B43">
        <w:t xml:space="preserve"> an impact.</w:t>
      </w:r>
    </w:p>
    <w:p w14:paraId="0CD72B7D" w14:textId="77C32A12" w:rsidR="002F3FDF" w:rsidRDefault="002F3FDF" w:rsidP="0064553E">
      <w:pPr>
        <w:spacing w:line="480" w:lineRule="auto"/>
        <w:jc w:val="both"/>
      </w:pPr>
      <w:r>
        <w:rPr>
          <w:rFonts w:hint="eastAsia"/>
        </w:rPr>
        <w:t xml:space="preserve"> </w:t>
      </w:r>
      <w:r>
        <w:t xml:space="preserve">         High drug loading is gaining much attraction for designing patient</w:t>
      </w:r>
      <w:r w:rsidR="001C112B">
        <w:t xml:space="preserve"> </w:t>
      </w:r>
      <w:r>
        <w:t>friendly ASDs</w:t>
      </w:r>
      <w:r w:rsidR="00A23EAA" w:rsidRPr="00A23EAA">
        <w:rPr>
          <w:vertAlign w:val="superscript"/>
        </w:rPr>
        <w:t>20,54,55</w:t>
      </w:r>
      <w:r>
        <w:t xml:space="preserve">. </w:t>
      </w:r>
      <w:r w:rsidR="00152850">
        <w:t>Thus, attempts have been actively made to clarify which production method offer</w:t>
      </w:r>
      <w:r w:rsidR="00140B22">
        <w:t>s</w:t>
      </w:r>
      <w:r w:rsidR="00152850">
        <w:t xml:space="preserve"> the high drug loading. </w:t>
      </w:r>
      <w:r>
        <w:t xml:space="preserve">Dedroog et al. compared </w:t>
      </w:r>
      <w:r w:rsidR="00140B22">
        <w:t xml:space="preserve">the </w:t>
      </w:r>
      <w:r>
        <w:t xml:space="preserve">highest drug loading in SD and HME ASDs to find that </w:t>
      </w:r>
      <w:r>
        <w:lastRenderedPageBreak/>
        <w:t xml:space="preserve">PVPVA/naproxen ASD had </w:t>
      </w:r>
      <w:r w:rsidR="00140B22">
        <w:t xml:space="preserve">an </w:t>
      </w:r>
      <w:r>
        <w:t>advantage for HME, whereas HPMCAS offered higher drug loading for SD</w:t>
      </w:r>
      <w:r w:rsidR="00A23EAA" w:rsidRPr="00A23EAA">
        <w:rPr>
          <w:vertAlign w:val="superscript"/>
        </w:rPr>
        <w:t>54</w:t>
      </w:r>
      <w:r>
        <w:t xml:space="preserve">. </w:t>
      </w:r>
      <w:r w:rsidR="00ED4678">
        <w:t>For developing challenging ASDs, which include high-drug-loading ASDs, ASDs with the class I compounds, and ASDs of low-</w:t>
      </w:r>
      <w:r w:rsidR="00ED4678" w:rsidRPr="00ED4678">
        <w:rPr>
          <w:i/>
          <w:iCs/>
        </w:rPr>
        <w:t>T</w:t>
      </w:r>
      <w:r w:rsidR="00ED4678" w:rsidRPr="00ED4678">
        <w:rPr>
          <w:vertAlign w:val="subscript"/>
        </w:rPr>
        <w:t>g</w:t>
      </w:r>
      <w:r w:rsidR="00ED4678">
        <w:t xml:space="preserve"> compounds, their physical stability must be investigated carefully. This study should help how to assess the physical stability data of ASDs after long-term storage.</w:t>
      </w:r>
    </w:p>
    <w:p w14:paraId="31422E29" w14:textId="77777777" w:rsidR="00B75F41" w:rsidRPr="003D4A50" w:rsidRDefault="00B75F41" w:rsidP="00FE7324">
      <w:pPr>
        <w:spacing w:line="480" w:lineRule="auto"/>
        <w:jc w:val="both"/>
        <w:rPr>
          <w:b/>
        </w:rPr>
      </w:pPr>
    </w:p>
    <w:p w14:paraId="31422E2A" w14:textId="77777777" w:rsidR="00FE7324" w:rsidRPr="003D4A50" w:rsidRDefault="003D3791" w:rsidP="00FE7324">
      <w:pPr>
        <w:spacing w:line="480" w:lineRule="auto"/>
        <w:jc w:val="both"/>
        <w:rPr>
          <w:b/>
        </w:rPr>
      </w:pPr>
      <w:r w:rsidRPr="003D4A50">
        <w:rPr>
          <w:b/>
        </w:rPr>
        <w:t xml:space="preserve">5. </w:t>
      </w:r>
      <w:r w:rsidR="00CA0D56" w:rsidRPr="003D4A50">
        <w:rPr>
          <w:b/>
        </w:rPr>
        <w:t>Conclusions</w:t>
      </w:r>
    </w:p>
    <w:p w14:paraId="31422E2C" w14:textId="54ECAA16" w:rsidR="00875A0E" w:rsidRDefault="00A93994" w:rsidP="00FE7324">
      <w:pPr>
        <w:spacing w:line="480" w:lineRule="auto"/>
        <w:jc w:val="both"/>
      </w:pPr>
      <w:r w:rsidRPr="00A93994">
        <w:t xml:space="preserve">FEN ASDs were prepared using two representative manufacturing methods, HME and SD, to investigate their physical stability for one year. All ASDs exhibited physical changes during storage under accelerated stability study conditions; however, the detection power of each characterization method differed. DSC was an effective method for detecting small amounts of crystals for both types of ASDs in a quantitative manner, whereas XRPD could provide clear information on crystallization despite its lower sensitivity. SEM was very effective for observing the crystallization of the small amount of drugs for HME products, as the drug crystal appeared on the large grains. SEM investigation revealed the reason why the crystallinity of the sample stored at 60 °C could be lower than that at 40 °C. It was explained by the melting of the edge of the crystals after the crystallization. Although crystallization is the most </w:t>
      </w:r>
      <w:r>
        <w:t>important</w:t>
      </w:r>
      <w:r w:rsidRPr="00A93994">
        <w:t xml:space="preserve"> physical change during ASD storage, the dissolution performance of spray-dried products could change even without any indication of crystallization. This </w:t>
      </w:r>
      <w:r w:rsidR="001C112B">
        <w:t xml:space="preserve">study demonstrated complemental roles of each characterization method that should be </w:t>
      </w:r>
      <w:r w:rsidRPr="00A93994">
        <w:t>helpful for understanding the physical stability data of ASDs after long-term storage.</w:t>
      </w:r>
    </w:p>
    <w:p w14:paraId="2F5C91DC" w14:textId="77777777" w:rsidR="00A93994" w:rsidRPr="00DD1818" w:rsidRDefault="00A93994" w:rsidP="00FE7324">
      <w:pPr>
        <w:spacing w:line="480" w:lineRule="auto"/>
        <w:jc w:val="both"/>
      </w:pPr>
    </w:p>
    <w:p w14:paraId="31422E2D" w14:textId="77777777" w:rsidR="00B73713" w:rsidRPr="003D4A50" w:rsidRDefault="00B73713" w:rsidP="00B73713">
      <w:pPr>
        <w:spacing w:line="480" w:lineRule="auto"/>
        <w:jc w:val="both"/>
        <w:rPr>
          <w:b/>
          <w:bCs/>
        </w:rPr>
      </w:pPr>
      <w:r w:rsidRPr="003D4A50">
        <w:rPr>
          <w:b/>
          <w:bCs/>
        </w:rPr>
        <w:t>Acknowledgement</w:t>
      </w:r>
    </w:p>
    <w:p w14:paraId="31422E2E" w14:textId="71A1EF9B" w:rsidR="00B73713" w:rsidRPr="003D4A50" w:rsidRDefault="004605B6" w:rsidP="004605B6">
      <w:pPr>
        <w:spacing w:line="480" w:lineRule="auto"/>
        <w:jc w:val="both"/>
      </w:pPr>
      <w:r w:rsidRPr="003D4A50">
        <w:t xml:space="preserve">This study was conducted as part of the Consortium for </w:t>
      </w:r>
      <w:r w:rsidR="004013E6" w:rsidRPr="003D4A50">
        <w:t xml:space="preserve">stability prediction of ASDs </w:t>
      </w:r>
      <w:r w:rsidRPr="003D4A50">
        <w:t xml:space="preserve">in Research Center for Drug Discovery and Pharmaceutical Development Science of Ritsumeikan University. </w:t>
      </w:r>
      <w:r w:rsidR="00A9689D" w:rsidRPr="003D4A50">
        <w:lastRenderedPageBreak/>
        <w:t>Tech</w:t>
      </w:r>
      <w:r w:rsidR="00C5679A" w:rsidRPr="003D4A50">
        <w:t>nical supports by Ms Keiko Sato</w:t>
      </w:r>
      <w:r w:rsidR="00357540">
        <w:t>,</w:t>
      </w:r>
      <w:r w:rsidR="004013E6" w:rsidRPr="003D4A50">
        <w:t xml:space="preserve"> Ms</w:t>
      </w:r>
      <w:r w:rsidR="00A9689D" w:rsidRPr="003D4A50">
        <w:t xml:space="preserve"> Junko Tanaka</w:t>
      </w:r>
      <w:r w:rsidR="00357540">
        <w:t>, and Ms Myu Iwasaki</w:t>
      </w:r>
      <w:r w:rsidR="00A9689D" w:rsidRPr="003D4A50">
        <w:t xml:space="preserve"> (National In</w:t>
      </w:r>
      <w:r w:rsidR="00C5679A" w:rsidRPr="003D4A50">
        <w:t>stitute for Materials Science)</w:t>
      </w:r>
      <w:r w:rsidR="00405C0B" w:rsidRPr="003D4A50">
        <w:t xml:space="preserve"> </w:t>
      </w:r>
      <w:r w:rsidR="00A9689D" w:rsidRPr="003D4A50">
        <w:t>are acknowledged.</w:t>
      </w:r>
      <w:r w:rsidR="00040206">
        <w:t xml:space="preserve"> The authors would like to thank Dr. Soon-Ih Kim (</w:t>
      </w:r>
      <w:r w:rsidR="00040206" w:rsidRPr="003D4A50">
        <w:t>Ritsumeikan University</w:t>
      </w:r>
      <w:r w:rsidR="00040206">
        <w:t>) for scientific and practical advice.</w:t>
      </w:r>
    </w:p>
    <w:p w14:paraId="31422E2F" w14:textId="77777777" w:rsidR="00E3738B" w:rsidRDefault="00E3738B" w:rsidP="008A091E">
      <w:pPr>
        <w:spacing w:line="480" w:lineRule="auto"/>
        <w:jc w:val="both"/>
        <w:rPr>
          <w:b/>
          <w:bCs/>
        </w:rPr>
      </w:pPr>
    </w:p>
    <w:p w14:paraId="2BE8DC4F" w14:textId="3C41B3A0" w:rsidR="00F229A6" w:rsidRDefault="00F229A6" w:rsidP="008A091E">
      <w:pPr>
        <w:spacing w:line="480" w:lineRule="auto"/>
        <w:jc w:val="both"/>
        <w:rPr>
          <w:b/>
          <w:bCs/>
        </w:rPr>
      </w:pPr>
      <w:r>
        <w:rPr>
          <w:rFonts w:hint="eastAsia"/>
          <w:b/>
          <w:bCs/>
        </w:rPr>
        <w:t>A</w:t>
      </w:r>
      <w:r>
        <w:rPr>
          <w:b/>
          <w:bCs/>
        </w:rPr>
        <w:t>uthor Contributions</w:t>
      </w:r>
    </w:p>
    <w:p w14:paraId="3D1B5E2C" w14:textId="156054ED" w:rsidR="00F229A6" w:rsidRPr="00F229A6" w:rsidRDefault="00F229A6" w:rsidP="008A091E">
      <w:pPr>
        <w:spacing w:line="480" w:lineRule="auto"/>
        <w:jc w:val="both"/>
      </w:pPr>
      <w:r w:rsidRPr="00F229A6">
        <w:rPr>
          <w:rFonts w:hint="eastAsia"/>
        </w:rPr>
        <w:t xml:space="preserve"> </w:t>
      </w:r>
      <w:r w:rsidRPr="00F229A6">
        <w:t xml:space="preserve">         K.K. de</w:t>
      </w:r>
      <w:r>
        <w:t>signed and conducted experiments and wrote the manuscript. T.I., M.F., and Y.N. joined discussion on the results and participated in preparation of the manuscript. T.S., Y.H. and T.H. manufactured spray-dried ASDs. F.T. and H.J. manufactured HME ASDs. R.T. helped viscosity measurements. T.F. helped design of the study and reviewed the manuscript.</w:t>
      </w:r>
    </w:p>
    <w:p w14:paraId="032573F6" w14:textId="77777777" w:rsidR="00F229A6" w:rsidRDefault="00F229A6" w:rsidP="008A091E">
      <w:pPr>
        <w:spacing w:line="480" w:lineRule="auto"/>
        <w:jc w:val="both"/>
        <w:rPr>
          <w:b/>
          <w:bCs/>
        </w:rPr>
      </w:pPr>
    </w:p>
    <w:p w14:paraId="231A41FA" w14:textId="4FB503EB" w:rsidR="00F229A6" w:rsidRDefault="00F229A6" w:rsidP="008A091E">
      <w:pPr>
        <w:spacing w:line="480" w:lineRule="auto"/>
        <w:jc w:val="both"/>
        <w:rPr>
          <w:b/>
          <w:bCs/>
        </w:rPr>
      </w:pPr>
      <w:r>
        <w:rPr>
          <w:rFonts w:hint="eastAsia"/>
          <w:b/>
          <w:bCs/>
        </w:rPr>
        <w:t>D</w:t>
      </w:r>
      <w:r>
        <w:rPr>
          <w:b/>
          <w:bCs/>
        </w:rPr>
        <w:t>ata Availability</w:t>
      </w:r>
    </w:p>
    <w:p w14:paraId="3E38B4F4" w14:textId="628DFAA1" w:rsidR="00F229A6" w:rsidRPr="00F229A6" w:rsidRDefault="00F229A6" w:rsidP="008A091E">
      <w:pPr>
        <w:spacing w:line="480" w:lineRule="auto"/>
        <w:jc w:val="both"/>
      </w:pPr>
      <w:r w:rsidRPr="00F229A6">
        <w:rPr>
          <w:rFonts w:hint="eastAsia"/>
        </w:rPr>
        <w:t>A</w:t>
      </w:r>
      <w:r w:rsidRPr="00F229A6">
        <w:t xml:space="preserve">ll the data used for preparing this manuscript </w:t>
      </w:r>
      <w:r>
        <w:t>are available upon request to the corresponding author.</w:t>
      </w:r>
    </w:p>
    <w:p w14:paraId="7AEE6355" w14:textId="77777777" w:rsidR="00F229A6" w:rsidRPr="00F229A6" w:rsidRDefault="00F229A6" w:rsidP="008A091E">
      <w:pPr>
        <w:spacing w:line="480" w:lineRule="auto"/>
        <w:jc w:val="both"/>
        <w:rPr>
          <w:b/>
          <w:bCs/>
        </w:rPr>
      </w:pPr>
    </w:p>
    <w:p w14:paraId="31422E30" w14:textId="77777777" w:rsidR="00E3738B" w:rsidRPr="003D4A50" w:rsidRDefault="00E3738B" w:rsidP="00E3738B">
      <w:pPr>
        <w:spacing w:line="480" w:lineRule="auto"/>
        <w:jc w:val="both"/>
        <w:rPr>
          <w:b/>
          <w:bCs/>
        </w:rPr>
      </w:pPr>
      <w:r w:rsidRPr="003D4A50">
        <w:rPr>
          <w:b/>
          <w:bCs/>
        </w:rPr>
        <w:t>Conflicts of interest</w:t>
      </w:r>
    </w:p>
    <w:p w14:paraId="31422E31" w14:textId="77777777" w:rsidR="00E3738B" w:rsidRPr="003D4A50" w:rsidRDefault="00E3738B" w:rsidP="00E3738B">
      <w:pPr>
        <w:spacing w:line="480" w:lineRule="auto"/>
        <w:jc w:val="both"/>
        <w:rPr>
          <w:bCs/>
        </w:rPr>
      </w:pPr>
      <w:r w:rsidRPr="003D4A50">
        <w:rPr>
          <w:bCs/>
        </w:rPr>
        <w:t>The authors declare no conflict of interest.</w:t>
      </w:r>
    </w:p>
    <w:p w14:paraId="31422E32" w14:textId="04F9A6DC" w:rsidR="00362FAD" w:rsidRPr="003D4A50" w:rsidRDefault="00CA0D56" w:rsidP="000142C8">
      <w:pPr>
        <w:spacing w:line="480" w:lineRule="auto"/>
        <w:jc w:val="both"/>
        <w:rPr>
          <w:b/>
        </w:rPr>
      </w:pPr>
      <w:r w:rsidRPr="003D4A50">
        <w:br w:type="page"/>
      </w:r>
      <w:r w:rsidRPr="003D4A50">
        <w:rPr>
          <w:b/>
        </w:rPr>
        <w:lastRenderedPageBreak/>
        <w:t>References</w:t>
      </w:r>
    </w:p>
    <w:p w14:paraId="5B3E7CEE" w14:textId="0E79BEF1" w:rsidR="00B151CD" w:rsidRPr="00B151CD" w:rsidRDefault="00B151CD" w:rsidP="00B151CD">
      <w:pPr>
        <w:pStyle w:val="aa"/>
        <w:numPr>
          <w:ilvl w:val="0"/>
          <w:numId w:val="3"/>
        </w:numPr>
        <w:spacing w:line="480" w:lineRule="auto"/>
        <w:ind w:leftChars="0"/>
        <w:jc w:val="both"/>
        <w:rPr>
          <w:bCs/>
        </w:rPr>
      </w:pPr>
      <w:r w:rsidRPr="00B151CD">
        <w:rPr>
          <w:bCs/>
        </w:rPr>
        <w:t xml:space="preserve">Brouwers, J., Brewster, M. E., Augustijns, P. Supersaturating Drug Delivery Systems: The Answer to Solubility-Limited Oral Bioavailability? J. Pharm. Sci. </w:t>
      </w:r>
      <w:r w:rsidR="00B960D4">
        <w:rPr>
          <w:bCs/>
        </w:rPr>
        <w:t>2009;</w:t>
      </w:r>
      <w:r w:rsidRPr="00B151CD">
        <w:rPr>
          <w:bCs/>
        </w:rPr>
        <w:t>98</w:t>
      </w:r>
      <w:r w:rsidR="00B960D4">
        <w:rPr>
          <w:bCs/>
        </w:rPr>
        <w:t>:</w:t>
      </w:r>
      <w:r w:rsidRPr="00B151CD">
        <w:rPr>
          <w:bCs/>
        </w:rPr>
        <w:t>2549-2572.</w:t>
      </w:r>
    </w:p>
    <w:p w14:paraId="18665F80" w14:textId="5D7EB1CE" w:rsidR="00B151CD" w:rsidRPr="00B151CD" w:rsidRDefault="00B151CD" w:rsidP="00B151CD">
      <w:pPr>
        <w:pStyle w:val="aa"/>
        <w:numPr>
          <w:ilvl w:val="0"/>
          <w:numId w:val="3"/>
        </w:numPr>
        <w:spacing w:line="480" w:lineRule="auto"/>
        <w:ind w:leftChars="0"/>
        <w:jc w:val="both"/>
        <w:rPr>
          <w:bCs/>
        </w:rPr>
      </w:pPr>
      <w:r w:rsidRPr="00B151CD">
        <w:rPr>
          <w:bCs/>
        </w:rPr>
        <w:t xml:space="preserve">Kawakami, K. Modification of Physicochemical Characteristics of Active Pharmaceutical Ingredients and Application of Supersaturatable Dosage Forms for Improving Bioavailability of Poorly Absorbed Drugs. Adv. Drug Deliv. Rev. </w:t>
      </w:r>
      <w:r w:rsidR="00B960D4">
        <w:rPr>
          <w:bCs/>
        </w:rPr>
        <w:t>2012;</w:t>
      </w:r>
      <w:r w:rsidRPr="00B151CD">
        <w:rPr>
          <w:bCs/>
        </w:rPr>
        <w:t>64</w:t>
      </w:r>
      <w:r w:rsidR="00B960D4">
        <w:rPr>
          <w:bCs/>
        </w:rPr>
        <w:t>:</w:t>
      </w:r>
      <w:r w:rsidRPr="00B151CD">
        <w:rPr>
          <w:bCs/>
        </w:rPr>
        <w:t>480-495.</w:t>
      </w:r>
    </w:p>
    <w:p w14:paraId="3B887E05" w14:textId="52BD6A86" w:rsidR="00B151CD" w:rsidRPr="00B151CD" w:rsidRDefault="00B151CD" w:rsidP="00B151CD">
      <w:pPr>
        <w:pStyle w:val="aa"/>
        <w:numPr>
          <w:ilvl w:val="0"/>
          <w:numId w:val="3"/>
        </w:numPr>
        <w:spacing w:line="480" w:lineRule="auto"/>
        <w:ind w:leftChars="0"/>
        <w:jc w:val="both"/>
        <w:rPr>
          <w:bCs/>
        </w:rPr>
      </w:pPr>
      <w:r w:rsidRPr="00B151CD">
        <w:rPr>
          <w:rFonts w:hint="eastAsia"/>
          <w:bCs/>
        </w:rPr>
        <w:t>N</w:t>
      </w:r>
      <w:r w:rsidRPr="00B151CD">
        <w:rPr>
          <w:bCs/>
        </w:rPr>
        <w:t xml:space="preserve">ewman, A., Knipp, G., Zografi, G. Assessing the Performance of Amorphous Solid Dispersions. J. Pharm. Sci. </w:t>
      </w:r>
      <w:r w:rsidR="00B960D4">
        <w:rPr>
          <w:bCs/>
        </w:rPr>
        <w:t>2012;</w:t>
      </w:r>
      <w:r w:rsidRPr="00B151CD">
        <w:rPr>
          <w:bCs/>
        </w:rPr>
        <w:t>101</w:t>
      </w:r>
      <w:r w:rsidR="00B960D4">
        <w:rPr>
          <w:bCs/>
        </w:rPr>
        <w:t>:</w:t>
      </w:r>
      <w:r w:rsidRPr="00B151CD">
        <w:rPr>
          <w:bCs/>
        </w:rPr>
        <w:t>1355-1377.</w:t>
      </w:r>
    </w:p>
    <w:p w14:paraId="298F049E" w14:textId="35D99365" w:rsidR="00B151CD" w:rsidRPr="00B151CD" w:rsidRDefault="00B151CD" w:rsidP="00B151CD">
      <w:pPr>
        <w:pStyle w:val="aa"/>
        <w:numPr>
          <w:ilvl w:val="0"/>
          <w:numId w:val="3"/>
        </w:numPr>
        <w:spacing w:line="480" w:lineRule="auto"/>
        <w:ind w:leftChars="0"/>
        <w:jc w:val="both"/>
        <w:rPr>
          <w:bCs/>
        </w:rPr>
      </w:pPr>
      <w:r w:rsidRPr="00B151CD">
        <w:rPr>
          <w:bCs/>
        </w:rPr>
        <w:t xml:space="preserve">Paudel, A., Worku, Z. A., Meeus, J., Guns, S., Van den Mooter, G. Manufacturing of Solid Dispersions of Poorly Soluble Drugs by Spray Drying: Formulation and Process Considerations. Int. J. Pharm. </w:t>
      </w:r>
      <w:r w:rsidR="00B960D4">
        <w:rPr>
          <w:bCs/>
        </w:rPr>
        <w:t>2013;</w:t>
      </w:r>
      <w:r w:rsidRPr="00B151CD">
        <w:rPr>
          <w:bCs/>
        </w:rPr>
        <w:t>453</w:t>
      </w:r>
      <w:r w:rsidR="00B960D4">
        <w:rPr>
          <w:bCs/>
        </w:rPr>
        <w:t>:</w:t>
      </w:r>
      <w:r w:rsidRPr="00B151CD">
        <w:rPr>
          <w:bCs/>
        </w:rPr>
        <w:t>253-284.</w:t>
      </w:r>
    </w:p>
    <w:p w14:paraId="5C882F5D" w14:textId="3178C126" w:rsidR="00B151CD" w:rsidRDefault="00B151CD" w:rsidP="00B151CD">
      <w:pPr>
        <w:pStyle w:val="aa"/>
        <w:numPr>
          <w:ilvl w:val="0"/>
          <w:numId w:val="3"/>
        </w:numPr>
        <w:spacing w:line="480" w:lineRule="auto"/>
        <w:ind w:leftChars="0"/>
        <w:jc w:val="both"/>
        <w:rPr>
          <w:bCs/>
        </w:rPr>
      </w:pPr>
      <w:r w:rsidRPr="003D4A50">
        <w:rPr>
          <w:bCs/>
        </w:rPr>
        <w:t xml:space="preserve">Porat, D., Dahan, A. Active Intestinal Drug Absorption and the Solubility-Permeability Interplay. Int. J. Pharm. </w:t>
      </w:r>
      <w:r w:rsidR="00B960D4">
        <w:rPr>
          <w:bCs/>
        </w:rPr>
        <w:t>2018</w:t>
      </w:r>
      <w:r w:rsidR="00420CAF">
        <w:rPr>
          <w:bCs/>
        </w:rPr>
        <w:t>;</w:t>
      </w:r>
      <w:r w:rsidRPr="003D4A50">
        <w:rPr>
          <w:bCs/>
        </w:rPr>
        <w:t>537</w:t>
      </w:r>
      <w:r w:rsidR="00420CAF">
        <w:rPr>
          <w:bCs/>
        </w:rPr>
        <w:t>:</w:t>
      </w:r>
      <w:r w:rsidRPr="003D4A50">
        <w:rPr>
          <w:bCs/>
        </w:rPr>
        <w:t>84-93.</w:t>
      </w:r>
    </w:p>
    <w:p w14:paraId="73DFBBC9" w14:textId="0376D11F" w:rsidR="00B151CD" w:rsidRPr="00B151CD" w:rsidRDefault="00B151CD" w:rsidP="00B151CD">
      <w:pPr>
        <w:pStyle w:val="aa"/>
        <w:numPr>
          <w:ilvl w:val="0"/>
          <w:numId w:val="3"/>
        </w:numPr>
        <w:spacing w:line="480" w:lineRule="auto"/>
        <w:ind w:leftChars="0"/>
        <w:jc w:val="both"/>
        <w:rPr>
          <w:bCs/>
        </w:rPr>
      </w:pPr>
      <w:r w:rsidRPr="00B151CD">
        <w:rPr>
          <w:bCs/>
        </w:rPr>
        <w:t xml:space="preserve">Kawakami, K. Current Status of Amorphous Formulation and Other Special Dosage Forms as Formulations for Early Clinical Phases, J. Pharm. Sci. </w:t>
      </w:r>
      <w:r w:rsidR="00C94D87">
        <w:rPr>
          <w:bCs/>
        </w:rPr>
        <w:t>2009;</w:t>
      </w:r>
      <w:r w:rsidRPr="00B151CD">
        <w:rPr>
          <w:bCs/>
        </w:rPr>
        <w:t>98</w:t>
      </w:r>
      <w:r w:rsidR="00C94D87">
        <w:rPr>
          <w:bCs/>
        </w:rPr>
        <w:t>:</w:t>
      </w:r>
      <w:r w:rsidRPr="00B151CD">
        <w:rPr>
          <w:bCs/>
        </w:rPr>
        <w:t>2875-2885.</w:t>
      </w:r>
    </w:p>
    <w:p w14:paraId="52B1382F" w14:textId="1C4E9BE3" w:rsidR="00B151CD" w:rsidRPr="00B151CD" w:rsidRDefault="00B151CD" w:rsidP="00B151CD">
      <w:pPr>
        <w:pStyle w:val="aa"/>
        <w:numPr>
          <w:ilvl w:val="0"/>
          <w:numId w:val="3"/>
        </w:numPr>
        <w:spacing w:line="480" w:lineRule="auto"/>
        <w:ind w:leftChars="0"/>
        <w:jc w:val="both"/>
        <w:rPr>
          <w:bCs/>
        </w:rPr>
      </w:pPr>
      <w:r w:rsidRPr="00B151CD">
        <w:rPr>
          <w:bCs/>
        </w:rPr>
        <w:t>Crowley, K.J., Zografi, G. Cryogenic Grinding of Indomethacin Polymorphs and Solvates: Assessment of Amorphous Phase Formation and Amorphous Phase Physical Stability, J Pharm Sci</w:t>
      </w:r>
      <w:r w:rsidR="00C94D87">
        <w:rPr>
          <w:bCs/>
        </w:rPr>
        <w:t>.</w:t>
      </w:r>
      <w:r w:rsidRPr="00B151CD">
        <w:rPr>
          <w:bCs/>
        </w:rPr>
        <w:t xml:space="preserve"> </w:t>
      </w:r>
      <w:r w:rsidR="00C94D87">
        <w:rPr>
          <w:bCs/>
        </w:rPr>
        <w:t>2002;</w:t>
      </w:r>
      <w:r w:rsidRPr="00B151CD">
        <w:rPr>
          <w:bCs/>
        </w:rPr>
        <w:t>91</w:t>
      </w:r>
      <w:r w:rsidR="00C94D87">
        <w:rPr>
          <w:bCs/>
        </w:rPr>
        <w:t>:</w:t>
      </w:r>
      <w:r w:rsidRPr="00B151CD">
        <w:rPr>
          <w:bCs/>
        </w:rPr>
        <w:t>492-507.</w:t>
      </w:r>
    </w:p>
    <w:p w14:paraId="49E9300A" w14:textId="6FC910F7" w:rsidR="00B151CD" w:rsidRPr="00B151CD" w:rsidRDefault="00B151CD" w:rsidP="00B151CD">
      <w:pPr>
        <w:pStyle w:val="aa"/>
        <w:numPr>
          <w:ilvl w:val="0"/>
          <w:numId w:val="3"/>
        </w:numPr>
        <w:spacing w:line="480" w:lineRule="auto"/>
        <w:ind w:leftChars="0"/>
        <w:jc w:val="both"/>
        <w:rPr>
          <w:bCs/>
        </w:rPr>
      </w:pPr>
      <w:r w:rsidRPr="00B151CD">
        <w:rPr>
          <w:bCs/>
        </w:rPr>
        <w:t xml:space="preserve">Bates, S., Zografi, G., Engers, D., Morris, K., Crowley, K., Newman, A. Analysis of amorphous and nanocrystalline solids from their X-ray diffraction patterns. Pharm. Res. </w:t>
      </w:r>
      <w:r w:rsidR="00C94D87">
        <w:rPr>
          <w:bCs/>
        </w:rPr>
        <w:t>2006;</w:t>
      </w:r>
      <w:r w:rsidRPr="00B151CD">
        <w:rPr>
          <w:bCs/>
        </w:rPr>
        <w:t>32</w:t>
      </w:r>
      <w:r w:rsidR="00C94D87">
        <w:rPr>
          <w:bCs/>
        </w:rPr>
        <w:t>:</w:t>
      </w:r>
      <w:r w:rsidRPr="00B151CD">
        <w:rPr>
          <w:bCs/>
        </w:rPr>
        <w:t>2333-2349.</w:t>
      </w:r>
    </w:p>
    <w:p w14:paraId="0304336E" w14:textId="2236F4F5" w:rsidR="00B151CD" w:rsidRPr="00B151CD" w:rsidRDefault="00B151CD" w:rsidP="00B151CD">
      <w:pPr>
        <w:pStyle w:val="aa"/>
        <w:numPr>
          <w:ilvl w:val="0"/>
          <w:numId w:val="3"/>
        </w:numPr>
        <w:spacing w:line="480" w:lineRule="auto"/>
        <w:ind w:leftChars="0"/>
        <w:jc w:val="both"/>
        <w:rPr>
          <w:bCs/>
        </w:rPr>
      </w:pPr>
      <w:r w:rsidRPr="00B151CD">
        <w:rPr>
          <w:bCs/>
        </w:rPr>
        <w:t>Kawakami, K. Pharmaceutical applications of thermal analysis in "</w:t>
      </w:r>
      <w:r w:rsidRPr="00B151CD">
        <w:rPr>
          <w:rFonts w:hint="eastAsia"/>
          <w:bCs/>
        </w:rPr>
        <w:t xml:space="preserve">Handbook of Thermal Analysis and Calorimetry "Recent Advances in Techniques and Applications", Elsevier, </w:t>
      </w:r>
      <w:r w:rsidR="00C94D87">
        <w:rPr>
          <w:bCs/>
        </w:rPr>
        <w:t xml:space="preserve">2018, </w:t>
      </w:r>
      <w:r w:rsidRPr="00B151CD">
        <w:rPr>
          <w:rFonts w:hint="eastAsia"/>
          <w:bCs/>
        </w:rPr>
        <w:t>613-64</w:t>
      </w:r>
      <w:r w:rsidRPr="00B151CD">
        <w:rPr>
          <w:bCs/>
        </w:rPr>
        <w:t>1</w:t>
      </w:r>
      <w:r w:rsidRPr="00B151CD">
        <w:rPr>
          <w:rFonts w:hint="eastAsia"/>
          <w:bCs/>
        </w:rPr>
        <w:t>.</w:t>
      </w:r>
    </w:p>
    <w:p w14:paraId="5F0D20FD" w14:textId="2D4B000E" w:rsidR="009D4A7D" w:rsidRPr="009D4A7D" w:rsidRDefault="009D4A7D" w:rsidP="009D4A7D">
      <w:pPr>
        <w:pStyle w:val="aa"/>
        <w:numPr>
          <w:ilvl w:val="0"/>
          <w:numId w:val="3"/>
        </w:numPr>
        <w:spacing w:line="480" w:lineRule="auto"/>
        <w:ind w:leftChars="0"/>
        <w:jc w:val="both"/>
        <w:rPr>
          <w:bCs/>
        </w:rPr>
      </w:pPr>
      <w:r w:rsidRPr="009D4A7D">
        <w:rPr>
          <w:bCs/>
        </w:rPr>
        <w:lastRenderedPageBreak/>
        <w:t>Liu, H., Wang, P., Zhang, X., Shen, F., Gogos, C.G. Effects of Extrusion Process Parameters on the Dissolution Behavior of Indomethacin in Eudragit</w:t>
      </w:r>
      <w:r w:rsidRPr="009D4A7D">
        <w:rPr>
          <w:bCs/>
          <w:vertAlign w:val="superscript"/>
        </w:rPr>
        <w:t>®</w:t>
      </w:r>
      <w:r w:rsidRPr="009D4A7D">
        <w:rPr>
          <w:bCs/>
        </w:rPr>
        <w:t xml:space="preserve"> E PO Solid Dispersions, Int. J. Pharm. </w:t>
      </w:r>
      <w:r w:rsidR="00C94D87">
        <w:rPr>
          <w:bCs/>
        </w:rPr>
        <w:t>2010;</w:t>
      </w:r>
      <w:r w:rsidRPr="009D4A7D">
        <w:rPr>
          <w:bCs/>
        </w:rPr>
        <w:t>383</w:t>
      </w:r>
      <w:r w:rsidR="00C94D87">
        <w:rPr>
          <w:bCs/>
        </w:rPr>
        <w:t>:</w:t>
      </w:r>
      <w:r w:rsidRPr="009D4A7D">
        <w:rPr>
          <w:bCs/>
        </w:rPr>
        <w:t>161-169.</w:t>
      </w:r>
    </w:p>
    <w:p w14:paraId="0BB1D484" w14:textId="0A3FC542" w:rsidR="009D4A7D" w:rsidRPr="009D4A7D" w:rsidRDefault="009D4A7D" w:rsidP="009D4A7D">
      <w:pPr>
        <w:pStyle w:val="aa"/>
        <w:numPr>
          <w:ilvl w:val="0"/>
          <w:numId w:val="3"/>
        </w:numPr>
        <w:spacing w:line="480" w:lineRule="auto"/>
        <w:ind w:leftChars="0"/>
        <w:jc w:val="both"/>
        <w:rPr>
          <w:bCs/>
        </w:rPr>
      </w:pPr>
      <w:r w:rsidRPr="009D4A7D">
        <w:rPr>
          <w:bCs/>
        </w:rPr>
        <w:t>Song, J., Kawakami, K. 2023. Nucleation during Storage Impeded Supersaturation in the Dissolution Process of Amorphous Celecoxib, Mol. Pharmaceutics</w:t>
      </w:r>
      <w:r w:rsidR="00C94D87">
        <w:rPr>
          <w:bCs/>
        </w:rPr>
        <w:t xml:space="preserve"> 2023;</w:t>
      </w:r>
      <w:r w:rsidRPr="009D4A7D">
        <w:rPr>
          <w:bCs/>
        </w:rPr>
        <w:t>20</w:t>
      </w:r>
      <w:r w:rsidR="00C94D87">
        <w:rPr>
          <w:bCs/>
        </w:rPr>
        <w:t>:</w:t>
      </w:r>
      <w:r w:rsidRPr="009D4A7D">
        <w:rPr>
          <w:bCs/>
        </w:rPr>
        <w:t>4050-4057.</w:t>
      </w:r>
    </w:p>
    <w:p w14:paraId="28B4BB7C" w14:textId="4B22C1B7" w:rsidR="002E6341" w:rsidRPr="002E6341" w:rsidRDefault="002E6341" w:rsidP="002E6341">
      <w:pPr>
        <w:pStyle w:val="aa"/>
        <w:numPr>
          <w:ilvl w:val="0"/>
          <w:numId w:val="3"/>
        </w:numPr>
        <w:spacing w:line="480" w:lineRule="auto"/>
        <w:ind w:leftChars="0"/>
        <w:jc w:val="both"/>
        <w:rPr>
          <w:bCs/>
        </w:rPr>
      </w:pPr>
      <w:r w:rsidRPr="002E6341">
        <w:rPr>
          <w:bCs/>
        </w:rPr>
        <w:t xml:space="preserve">Kawakami, K., Sato, K., Fukushima, M., Miyazaki, A., Yamamura, Y., Sakuma, S. Phase Separation of Supersaturated Solution Created from Amorphous Solid Dispersions: Relevance to Oral Absorption. Eur. J. Pharm. Biopharm. </w:t>
      </w:r>
      <w:r w:rsidR="00C94D87">
        <w:rPr>
          <w:bCs/>
        </w:rPr>
        <w:t>2018;</w:t>
      </w:r>
      <w:r w:rsidRPr="002E6341">
        <w:rPr>
          <w:bCs/>
        </w:rPr>
        <w:t>132</w:t>
      </w:r>
      <w:r w:rsidR="00C94D87">
        <w:rPr>
          <w:bCs/>
        </w:rPr>
        <w:t>:</w:t>
      </w:r>
      <w:r w:rsidRPr="002E6341">
        <w:rPr>
          <w:bCs/>
        </w:rPr>
        <w:t>146-156.</w:t>
      </w:r>
    </w:p>
    <w:p w14:paraId="48802468" w14:textId="0D32CAEF" w:rsidR="002E6341" w:rsidRPr="002E6341" w:rsidRDefault="002E6341" w:rsidP="002E6341">
      <w:pPr>
        <w:pStyle w:val="aa"/>
        <w:numPr>
          <w:ilvl w:val="0"/>
          <w:numId w:val="3"/>
        </w:numPr>
        <w:spacing w:line="480" w:lineRule="auto"/>
        <w:ind w:leftChars="0"/>
        <w:jc w:val="both"/>
        <w:rPr>
          <w:bCs/>
        </w:rPr>
      </w:pPr>
      <w:r w:rsidRPr="002E6341">
        <w:rPr>
          <w:bCs/>
        </w:rPr>
        <w:t xml:space="preserve">Kawakami, K., Suzuki, K., Fukiage, M., Matsuda, M., Nishida, Y., Oikawa, M., Fujita, T. Impact of Degree of Supersaturation on the Dissolution and Oral Absorption Behaviors of Griseofulvin Amorphous Solid Dispersions. J. Drug Deliv. Sci. Technol. </w:t>
      </w:r>
      <w:r w:rsidR="00C94D87">
        <w:rPr>
          <w:bCs/>
        </w:rPr>
        <w:t>2020;</w:t>
      </w:r>
      <w:r w:rsidRPr="002E6341">
        <w:rPr>
          <w:bCs/>
        </w:rPr>
        <w:t>56</w:t>
      </w:r>
      <w:r w:rsidR="00C94D87">
        <w:rPr>
          <w:bCs/>
        </w:rPr>
        <w:t>:</w:t>
      </w:r>
      <w:r w:rsidRPr="002E6341">
        <w:rPr>
          <w:bCs/>
        </w:rPr>
        <w:t>101172.</w:t>
      </w:r>
    </w:p>
    <w:p w14:paraId="07ACBDD4" w14:textId="027D7CAA" w:rsidR="00886AC6" w:rsidRPr="00886AC6" w:rsidRDefault="00886AC6" w:rsidP="00886AC6">
      <w:pPr>
        <w:pStyle w:val="aa"/>
        <w:numPr>
          <w:ilvl w:val="0"/>
          <w:numId w:val="3"/>
        </w:numPr>
        <w:spacing w:line="480" w:lineRule="auto"/>
        <w:ind w:leftChars="0"/>
        <w:jc w:val="both"/>
        <w:rPr>
          <w:bCs/>
        </w:rPr>
      </w:pPr>
      <w:r w:rsidRPr="00886AC6">
        <w:rPr>
          <w:bCs/>
        </w:rPr>
        <w:t>Kawakami, K., Bi, Y., Yoshihashi, Y., Sugano, K., Terada, K. Time-dependent Phase Separation of Amorphous Solid Dispersions: Implications for Accelerated Stability Studies.</w:t>
      </w:r>
      <w:r w:rsidRPr="00886AC6">
        <w:rPr>
          <w:rFonts w:hint="eastAsia"/>
          <w:bCs/>
        </w:rPr>
        <w:t xml:space="preserve"> </w:t>
      </w:r>
      <w:r w:rsidRPr="00886AC6">
        <w:rPr>
          <w:bCs/>
        </w:rPr>
        <w:t xml:space="preserve">J. Drug Delivery Sci. Technol. </w:t>
      </w:r>
      <w:r w:rsidR="00C94D87">
        <w:rPr>
          <w:bCs/>
        </w:rPr>
        <w:t>2018;</w:t>
      </w:r>
      <w:r w:rsidRPr="00886AC6">
        <w:rPr>
          <w:bCs/>
        </w:rPr>
        <w:t>46</w:t>
      </w:r>
      <w:r w:rsidR="00C94D87">
        <w:rPr>
          <w:bCs/>
        </w:rPr>
        <w:t>:</w:t>
      </w:r>
      <w:r w:rsidRPr="00886AC6">
        <w:rPr>
          <w:bCs/>
        </w:rPr>
        <w:t>197-206.</w:t>
      </w:r>
    </w:p>
    <w:p w14:paraId="37B661C7" w14:textId="77777777" w:rsidR="00886AC6" w:rsidRDefault="00886AC6" w:rsidP="00150AC5">
      <w:pPr>
        <w:pStyle w:val="aa"/>
        <w:numPr>
          <w:ilvl w:val="0"/>
          <w:numId w:val="3"/>
        </w:numPr>
        <w:spacing w:line="480" w:lineRule="auto"/>
        <w:ind w:leftChars="0"/>
        <w:jc w:val="both"/>
      </w:pPr>
      <w:r>
        <w:rPr>
          <w:rFonts w:hint="eastAsia"/>
        </w:rPr>
        <w:t>W</w:t>
      </w:r>
      <w:r>
        <w:t>u, J, Van den Mooter, G. The Influence of Hydrogen Bonding between Different Crystallization Tendency Drugs and PVPVA on the Stability of Amorphous Solid Dispersions. Int. J. Pharm. 2023;646:123440.</w:t>
      </w:r>
    </w:p>
    <w:p w14:paraId="1F7EFB6E" w14:textId="68B8BE18" w:rsidR="008F1620" w:rsidRPr="008F1620" w:rsidRDefault="008F1620" w:rsidP="008F1620">
      <w:pPr>
        <w:pStyle w:val="aa"/>
        <w:numPr>
          <w:ilvl w:val="0"/>
          <w:numId w:val="3"/>
        </w:numPr>
        <w:spacing w:line="480" w:lineRule="auto"/>
        <w:ind w:leftChars="0"/>
        <w:jc w:val="both"/>
        <w:rPr>
          <w:bCs/>
        </w:rPr>
      </w:pPr>
      <w:r w:rsidRPr="008F1620">
        <w:rPr>
          <w:bCs/>
        </w:rPr>
        <w:t xml:space="preserve">Gupta, S. S., Meena, A.; Parikh, T.; Serajuddin, A. T. M. Investigation of Thermal and Viscoelastic Properties of Polymers Relevant to Hot Melt Extrusion – I: Polyvinylpyrrolidone and Related Polymers. J. Excip. Food. Chem. </w:t>
      </w:r>
      <w:r w:rsidR="00150AC5">
        <w:rPr>
          <w:bCs/>
        </w:rPr>
        <w:t>2014;</w:t>
      </w:r>
      <w:r w:rsidRPr="008F1620">
        <w:rPr>
          <w:bCs/>
        </w:rPr>
        <w:t>5</w:t>
      </w:r>
      <w:r w:rsidR="00150AC5">
        <w:rPr>
          <w:bCs/>
        </w:rPr>
        <w:t>:</w:t>
      </w:r>
      <w:r w:rsidRPr="008F1620">
        <w:rPr>
          <w:bCs/>
        </w:rPr>
        <w:t>32-45.</w:t>
      </w:r>
    </w:p>
    <w:p w14:paraId="51321AF8" w14:textId="73C760DA" w:rsidR="008F1620" w:rsidRPr="008F1620" w:rsidRDefault="008F1620" w:rsidP="008F1620">
      <w:pPr>
        <w:pStyle w:val="aa"/>
        <w:numPr>
          <w:ilvl w:val="0"/>
          <w:numId w:val="3"/>
        </w:numPr>
        <w:spacing w:line="480" w:lineRule="auto"/>
        <w:ind w:leftChars="0"/>
        <w:jc w:val="both"/>
        <w:rPr>
          <w:bCs/>
        </w:rPr>
      </w:pPr>
      <w:r w:rsidRPr="008F1620">
        <w:rPr>
          <w:bCs/>
        </w:rPr>
        <w:t xml:space="preserve">Kawakami, K., Hasegawa, Y., Deguchi, K., Ohki, S., Shimizu, T., Yoshihashi, Y., Yonemochi, E., Terada, K. Competition of Thermodynamic and Dynamic Factors during Formation of Multi-Component Particles via Spray-Drying, J. Pharm. Sci. </w:t>
      </w:r>
      <w:r w:rsidR="00150AC5">
        <w:rPr>
          <w:bCs/>
        </w:rPr>
        <w:t>2013;</w:t>
      </w:r>
      <w:r w:rsidRPr="008F1620">
        <w:rPr>
          <w:bCs/>
        </w:rPr>
        <w:t>102</w:t>
      </w:r>
      <w:r w:rsidR="00150AC5">
        <w:rPr>
          <w:bCs/>
        </w:rPr>
        <w:t>:</w:t>
      </w:r>
      <w:r w:rsidRPr="008F1620">
        <w:rPr>
          <w:bCs/>
        </w:rPr>
        <w:t>518–529.</w:t>
      </w:r>
    </w:p>
    <w:p w14:paraId="05B1F370" w14:textId="1202F15D" w:rsidR="00AC407E" w:rsidRPr="00AC407E" w:rsidRDefault="00AC407E" w:rsidP="00AC407E">
      <w:pPr>
        <w:pStyle w:val="aa"/>
        <w:numPr>
          <w:ilvl w:val="0"/>
          <w:numId w:val="3"/>
        </w:numPr>
        <w:spacing w:line="480" w:lineRule="auto"/>
        <w:ind w:leftChars="0"/>
        <w:jc w:val="both"/>
        <w:rPr>
          <w:bCs/>
        </w:rPr>
      </w:pPr>
      <w:r w:rsidRPr="00AC407E">
        <w:rPr>
          <w:bCs/>
        </w:rPr>
        <w:lastRenderedPageBreak/>
        <w:t xml:space="preserve">Saboo, S., Mugheirbi, N. A., Zemlyanov, D. Y., Kestur, U. S., Taylor L. S. Congruent Release of Drug and Polymer: A “Sweet Spot” in the Dissolution of Amorphous Solid Dispersions. J. Control. Release </w:t>
      </w:r>
      <w:r w:rsidR="00150AC5">
        <w:rPr>
          <w:bCs/>
        </w:rPr>
        <w:t>2019;</w:t>
      </w:r>
      <w:r w:rsidRPr="00AC407E">
        <w:rPr>
          <w:bCs/>
        </w:rPr>
        <w:t>298</w:t>
      </w:r>
      <w:r w:rsidR="00150AC5">
        <w:rPr>
          <w:bCs/>
        </w:rPr>
        <w:t>:</w:t>
      </w:r>
      <w:r w:rsidRPr="00AC407E">
        <w:rPr>
          <w:bCs/>
        </w:rPr>
        <w:t>68-82.</w:t>
      </w:r>
    </w:p>
    <w:p w14:paraId="41C74248" w14:textId="395FF3F4" w:rsidR="00AC407E" w:rsidRPr="00B960D4" w:rsidRDefault="00AC407E" w:rsidP="00B960D4">
      <w:pPr>
        <w:pStyle w:val="aa"/>
        <w:numPr>
          <w:ilvl w:val="0"/>
          <w:numId w:val="3"/>
        </w:numPr>
        <w:spacing w:line="480" w:lineRule="auto"/>
        <w:ind w:leftChars="0"/>
        <w:jc w:val="both"/>
        <w:rPr>
          <w:bCs/>
        </w:rPr>
      </w:pPr>
      <w:r w:rsidRPr="00AC407E">
        <w:rPr>
          <w:rFonts w:hint="eastAsia"/>
          <w:bCs/>
        </w:rPr>
        <w:t>I</w:t>
      </w:r>
      <w:r w:rsidRPr="00AC407E">
        <w:rPr>
          <w:bCs/>
        </w:rPr>
        <w:t>ndulkar, AS, Lou, X, Zhang, GGZ, Taylor, LS. Insights into the Dissolution Mechanism of Ritonavir-Copovidone Amorphous Solid Dispersions: Importance of Congruent Release for Enhanced Performance. Mol. Pharmaceutics. 2019;</w:t>
      </w:r>
      <w:r w:rsidRPr="00B960D4">
        <w:rPr>
          <w:bCs/>
        </w:rPr>
        <w:t>16:1327-1339.</w:t>
      </w:r>
    </w:p>
    <w:p w14:paraId="64E49C04" w14:textId="77777777" w:rsidR="00AC407E" w:rsidRPr="00AC407E" w:rsidRDefault="00AC407E" w:rsidP="00AC407E">
      <w:pPr>
        <w:pStyle w:val="aa"/>
        <w:numPr>
          <w:ilvl w:val="0"/>
          <w:numId w:val="3"/>
        </w:numPr>
        <w:spacing w:line="480" w:lineRule="auto"/>
        <w:ind w:leftChars="0"/>
        <w:jc w:val="both"/>
        <w:rPr>
          <w:bCs/>
        </w:rPr>
      </w:pPr>
      <w:r w:rsidRPr="00AC407E">
        <w:rPr>
          <w:rFonts w:hint="eastAsia"/>
          <w:bCs/>
        </w:rPr>
        <w:t>D</w:t>
      </w:r>
      <w:r w:rsidRPr="00AC407E">
        <w:rPr>
          <w:bCs/>
        </w:rPr>
        <w:t>eac, A, Qingqing, Q, Indulkar, AS, Purohit, HS, Gao, Y, Zhang, GGZ, Taylor, LS. Dissolution Mechanisms of Amorphous Solid Dispersions: Role of Drug Load and Molecular Interactions. Mol. Pharmaceutics. 2023;20:722-737.</w:t>
      </w:r>
    </w:p>
    <w:p w14:paraId="2FD47953" w14:textId="08EC8B3B" w:rsidR="00AC407E" w:rsidRPr="00AC407E" w:rsidRDefault="00AC407E" w:rsidP="00AC407E">
      <w:pPr>
        <w:pStyle w:val="aa"/>
        <w:numPr>
          <w:ilvl w:val="0"/>
          <w:numId w:val="3"/>
        </w:numPr>
        <w:spacing w:line="480" w:lineRule="auto"/>
        <w:ind w:leftChars="0"/>
        <w:jc w:val="both"/>
        <w:rPr>
          <w:bCs/>
        </w:rPr>
      </w:pPr>
      <w:r w:rsidRPr="00AC407E">
        <w:rPr>
          <w:bCs/>
        </w:rPr>
        <w:t xml:space="preserve">Bhardwaj, V., Trasi, N. S., Zemlyanov, D. Y., Taylor, L. S. Surface Area Normalized Dissolution to Study Differences in Itraconazole-Copovidone Solid Dispersions Prepared by Spray-Drying and Hot Melt Extrusion. Int. J. Pharm. </w:t>
      </w:r>
      <w:r w:rsidR="00B960D4">
        <w:rPr>
          <w:bCs/>
        </w:rPr>
        <w:t>2018;</w:t>
      </w:r>
      <w:r w:rsidRPr="00AC407E">
        <w:rPr>
          <w:bCs/>
        </w:rPr>
        <w:t>540</w:t>
      </w:r>
      <w:r w:rsidR="00B960D4">
        <w:rPr>
          <w:bCs/>
        </w:rPr>
        <w:t>:</w:t>
      </w:r>
      <w:r w:rsidRPr="00AC407E">
        <w:rPr>
          <w:bCs/>
        </w:rPr>
        <w:t>106-119.</w:t>
      </w:r>
    </w:p>
    <w:p w14:paraId="65945356" w14:textId="2502F1AF" w:rsidR="00AC407E" w:rsidRPr="00AC407E" w:rsidRDefault="00AC407E" w:rsidP="00AC407E">
      <w:pPr>
        <w:pStyle w:val="aa"/>
        <w:numPr>
          <w:ilvl w:val="0"/>
          <w:numId w:val="3"/>
        </w:numPr>
        <w:spacing w:line="480" w:lineRule="auto"/>
        <w:ind w:leftChars="0"/>
        <w:jc w:val="both"/>
        <w:rPr>
          <w:bCs/>
        </w:rPr>
      </w:pPr>
      <w:r w:rsidRPr="00AC407E">
        <w:rPr>
          <w:rFonts w:hint="eastAsia"/>
          <w:bCs/>
        </w:rPr>
        <w:t>I</w:t>
      </w:r>
      <w:r w:rsidRPr="00AC407E">
        <w:rPr>
          <w:bCs/>
        </w:rPr>
        <w:t xml:space="preserve">levbare, G. A., Taylor, L. S. Liquid-Liquid Phase Separation in Highly Supersaturated Aqueous Solutions of Poorly Water-Soluble Drugs: Implications for Solubility Enhancing Formulations. Cryst. Growth Des. </w:t>
      </w:r>
      <w:r w:rsidR="00B960D4">
        <w:rPr>
          <w:bCs/>
        </w:rPr>
        <w:t>2013;</w:t>
      </w:r>
      <w:r w:rsidRPr="00AC407E">
        <w:rPr>
          <w:bCs/>
        </w:rPr>
        <w:t>13</w:t>
      </w:r>
      <w:r w:rsidR="00B960D4">
        <w:rPr>
          <w:bCs/>
        </w:rPr>
        <w:t>:</w:t>
      </w:r>
      <w:r w:rsidRPr="00AC407E">
        <w:rPr>
          <w:bCs/>
        </w:rPr>
        <w:t>1497-1509.</w:t>
      </w:r>
    </w:p>
    <w:p w14:paraId="5FA18185" w14:textId="5FD2925B" w:rsidR="00AC407E" w:rsidRDefault="00AC407E" w:rsidP="00AC407E">
      <w:pPr>
        <w:pStyle w:val="aa"/>
        <w:numPr>
          <w:ilvl w:val="0"/>
          <w:numId w:val="3"/>
        </w:numPr>
        <w:spacing w:line="480" w:lineRule="auto"/>
        <w:ind w:leftChars="0"/>
      </w:pPr>
      <w:r>
        <w:rPr>
          <w:rFonts w:hint="eastAsia"/>
        </w:rPr>
        <w:t>T</w:t>
      </w:r>
      <w:r>
        <w:t xml:space="preserve">aylor, L., Zhang, G. G. Z. Physical Chemistry of Supersaturated Solutions and Implications for Oral Absorption. Adv. Drug. Deliv. Rev. </w:t>
      </w:r>
      <w:r w:rsidR="00B960D4">
        <w:t>2016;</w:t>
      </w:r>
      <w:r>
        <w:t>101</w:t>
      </w:r>
      <w:r w:rsidR="00B960D4">
        <w:t>:</w:t>
      </w:r>
      <w:r>
        <w:t>122-142.</w:t>
      </w:r>
    </w:p>
    <w:p w14:paraId="747BE65C" w14:textId="00BB66AE" w:rsidR="00AC407E" w:rsidRPr="00AC407E" w:rsidRDefault="00AC407E" w:rsidP="00AC407E">
      <w:pPr>
        <w:pStyle w:val="aa"/>
        <w:numPr>
          <w:ilvl w:val="0"/>
          <w:numId w:val="3"/>
        </w:numPr>
        <w:spacing w:line="480" w:lineRule="auto"/>
        <w:ind w:leftChars="0"/>
        <w:jc w:val="both"/>
        <w:rPr>
          <w:bCs/>
        </w:rPr>
      </w:pPr>
      <w:r w:rsidRPr="00AC407E">
        <w:rPr>
          <w:rFonts w:hint="eastAsia"/>
          <w:bCs/>
        </w:rPr>
        <w:t>K</w:t>
      </w:r>
      <w:r w:rsidRPr="00AC407E">
        <w:rPr>
          <w:bCs/>
        </w:rPr>
        <w:t>awakami, K. Supersaturation and Crystallization: Non-equilibrium Dynamics of Amorphous Solid Dispersions</w:t>
      </w:r>
      <w:r w:rsidRPr="00AC407E">
        <w:rPr>
          <w:rFonts w:hint="eastAsia"/>
          <w:bCs/>
        </w:rPr>
        <w:t xml:space="preserve"> for Oral Drug Delivery,</w:t>
      </w:r>
      <w:r w:rsidRPr="00AC407E">
        <w:rPr>
          <w:bCs/>
        </w:rPr>
        <w:t xml:space="preserve"> </w:t>
      </w:r>
      <w:r w:rsidRPr="00AC407E">
        <w:rPr>
          <w:rFonts w:hint="eastAsia"/>
          <w:bCs/>
        </w:rPr>
        <w:t>Exp. Opin. Drug Delivery</w:t>
      </w:r>
      <w:r w:rsidR="00B960D4">
        <w:rPr>
          <w:bCs/>
        </w:rPr>
        <w:t xml:space="preserve"> 2017;</w:t>
      </w:r>
      <w:r w:rsidRPr="00AC407E">
        <w:rPr>
          <w:rFonts w:hint="eastAsia"/>
          <w:bCs/>
        </w:rPr>
        <w:t>14</w:t>
      </w:r>
      <w:r w:rsidR="00B960D4">
        <w:rPr>
          <w:bCs/>
        </w:rPr>
        <w:t>:</w:t>
      </w:r>
      <w:r w:rsidRPr="00AC407E">
        <w:rPr>
          <w:rFonts w:hint="eastAsia"/>
          <w:bCs/>
        </w:rPr>
        <w:t>735-743.</w:t>
      </w:r>
    </w:p>
    <w:p w14:paraId="34E6FF18" w14:textId="017BDEFC" w:rsidR="00AC407E" w:rsidRDefault="00AC407E" w:rsidP="00B960D4">
      <w:pPr>
        <w:pStyle w:val="aa"/>
        <w:numPr>
          <w:ilvl w:val="0"/>
          <w:numId w:val="3"/>
        </w:numPr>
        <w:spacing w:line="480" w:lineRule="auto"/>
        <w:ind w:leftChars="0"/>
        <w:jc w:val="both"/>
      </w:pPr>
      <w:r>
        <w:rPr>
          <w:rFonts w:hint="eastAsia"/>
        </w:rPr>
        <w:t>U</w:t>
      </w:r>
      <w:r>
        <w:t xml:space="preserve">eda, K., Taylor, L. S. Polymer Type Impacts Amorphous Solubility and Drug-Rich Phase Colloidal Stability: A Mechanistic Study Using Nuclear Magnetic Resonance Spectroscopy. Mol. Pharmaceutics </w:t>
      </w:r>
      <w:r w:rsidR="00B960D4">
        <w:t>2020;</w:t>
      </w:r>
      <w:r>
        <w:t>17</w:t>
      </w:r>
      <w:r w:rsidR="00B960D4">
        <w:t>:</w:t>
      </w:r>
      <w:r>
        <w:t>1352-1362.</w:t>
      </w:r>
    </w:p>
    <w:p w14:paraId="7FB4E0E9" w14:textId="2FC0CA3E" w:rsidR="00AC407E" w:rsidRPr="00AC407E" w:rsidRDefault="00AC407E" w:rsidP="00AC407E">
      <w:pPr>
        <w:pStyle w:val="aa"/>
        <w:numPr>
          <w:ilvl w:val="0"/>
          <w:numId w:val="3"/>
        </w:numPr>
        <w:spacing w:line="480" w:lineRule="auto"/>
        <w:ind w:leftChars="0"/>
        <w:jc w:val="both"/>
        <w:rPr>
          <w:bCs/>
        </w:rPr>
      </w:pPr>
      <w:r w:rsidRPr="00AC407E">
        <w:rPr>
          <w:rFonts w:hint="eastAsia"/>
          <w:bCs/>
        </w:rPr>
        <w:lastRenderedPageBreak/>
        <w:t>I</w:t>
      </w:r>
      <w:r w:rsidRPr="00AC407E">
        <w:rPr>
          <w:bCs/>
        </w:rPr>
        <w:t xml:space="preserve">levbare, G. A., Liu, H., Edgar, K. J., Taylor, L. S. Maintaining Supersaturation in Aqueous Drug Solution: Impact of Different Polymers on Induction Times. Cryst. Growth Des. </w:t>
      </w:r>
      <w:r w:rsidR="00B960D4">
        <w:rPr>
          <w:bCs/>
        </w:rPr>
        <w:t>2013;</w:t>
      </w:r>
      <w:r w:rsidRPr="00AC407E">
        <w:rPr>
          <w:bCs/>
        </w:rPr>
        <w:t>13</w:t>
      </w:r>
      <w:r w:rsidR="00B960D4">
        <w:rPr>
          <w:bCs/>
        </w:rPr>
        <w:t>:</w:t>
      </w:r>
      <w:r w:rsidRPr="00AC407E">
        <w:rPr>
          <w:bCs/>
        </w:rPr>
        <w:t>740-751.</w:t>
      </w:r>
    </w:p>
    <w:p w14:paraId="0E09DB0C" w14:textId="71D55E9E" w:rsidR="002578E2" w:rsidRPr="002578E2" w:rsidRDefault="002578E2" w:rsidP="002578E2">
      <w:pPr>
        <w:pStyle w:val="aa"/>
        <w:numPr>
          <w:ilvl w:val="0"/>
          <w:numId w:val="3"/>
        </w:numPr>
        <w:spacing w:line="480" w:lineRule="auto"/>
        <w:ind w:leftChars="0"/>
        <w:jc w:val="both"/>
        <w:rPr>
          <w:bCs/>
        </w:rPr>
      </w:pPr>
      <w:r w:rsidRPr="002578E2">
        <w:rPr>
          <w:bCs/>
        </w:rPr>
        <w:t>Kawakami, K., Harada, T., Miura, K., Yoshihashi, Y., Yonemochi, E., Terada, K., Moriyama, H. Relationship between Crystallization Tendencies during Cooling from Melt and Isothermal Storage: Toward a General Understanding of Physical Stability of Pharmaceutical Glasses</w:t>
      </w:r>
      <w:r w:rsidRPr="002578E2">
        <w:rPr>
          <w:rFonts w:hint="eastAsia"/>
          <w:bCs/>
        </w:rPr>
        <w:t>.</w:t>
      </w:r>
      <w:r w:rsidRPr="002578E2">
        <w:rPr>
          <w:bCs/>
        </w:rPr>
        <w:t xml:space="preserve"> Mol. Pharmaceutics </w:t>
      </w:r>
      <w:r w:rsidR="00B960D4">
        <w:rPr>
          <w:bCs/>
        </w:rPr>
        <w:t>2014;</w:t>
      </w:r>
      <w:r w:rsidRPr="002578E2">
        <w:rPr>
          <w:bCs/>
        </w:rPr>
        <w:t>11</w:t>
      </w:r>
      <w:r w:rsidR="00B960D4">
        <w:rPr>
          <w:bCs/>
        </w:rPr>
        <w:t>:</w:t>
      </w:r>
      <w:r w:rsidRPr="002578E2">
        <w:rPr>
          <w:bCs/>
        </w:rPr>
        <w:t>1835-1843.</w:t>
      </w:r>
    </w:p>
    <w:p w14:paraId="31C89203" w14:textId="3E12DE57" w:rsidR="002578E2" w:rsidRPr="002578E2" w:rsidRDefault="002578E2" w:rsidP="002578E2">
      <w:pPr>
        <w:pStyle w:val="aa"/>
        <w:numPr>
          <w:ilvl w:val="0"/>
          <w:numId w:val="3"/>
        </w:numPr>
        <w:spacing w:line="480" w:lineRule="auto"/>
        <w:ind w:leftChars="0"/>
        <w:jc w:val="both"/>
        <w:rPr>
          <w:bCs/>
        </w:rPr>
      </w:pPr>
      <w:r w:rsidRPr="002578E2">
        <w:rPr>
          <w:rFonts w:hint="eastAsia"/>
          <w:bCs/>
        </w:rPr>
        <w:t>Kawakami</w:t>
      </w:r>
      <w:r w:rsidRPr="002578E2">
        <w:rPr>
          <w:bCs/>
        </w:rPr>
        <w:t>, K. Crystallization Tendency of Pharmaceutical Glasses: Relevance to Compound Properties,</w:t>
      </w:r>
      <w:r w:rsidRPr="002578E2">
        <w:rPr>
          <w:rFonts w:hint="eastAsia"/>
          <w:bCs/>
        </w:rPr>
        <w:t xml:space="preserve"> </w:t>
      </w:r>
      <w:r w:rsidRPr="002578E2">
        <w:rPr>
          <w:bCs/>
        </w:rPr>
        <w:t>Impact of Formulation Process, and Implications for Design of Amorphous Solid Dispersions</w:t>
      </w:r>
      <w:r w:rsidRPr="002578E2">
        <w:rPr>
          <w:rFonts w:hint="eastAsia"/>
          <w:bCs/>
        </w:rPr>
        <w:t>.</w:t>
      </w:r>
      <w:r w:rsidRPr="002578E2">
        <w:rPr>
          <w:bCs/>
        </w:rPr>
        <w:t xml:space="preserve"> </w:t>
      </w:r>
      <w:r w:rsidRPr="002578E2">
        <w:rPr>
          <w:rFonts w:hint="eastAsia"/>
          <w:bCs/>
        </w:rPr>
        <w:t>Pharmaceutics</w:t>
      </w:r>
      <w:r w:rsidR="00B960D4">
        <w:rPr>
          <w:bCs/>
        </w:rPr>
        <w:t xml:space="preserve"> 2019;</w:t>
      </w:r>
      <w:r w:rsidRPr="002578E2">
        <w:rPr>
          <w:rFonts w:hint="eastAsia"/>
          <w:bCs/>
        </w:rPr>
        <w:t>11</w:t>
      </w:r>
      <w:r w:rsidR="00B960D4">
        <w:rPr>
          <w:bCs/>
        </w:rPr>
        <w:t>:</w:t>
      </w:r>
      <w:r w:rsidRPr="002578E2">
        <w:rPr>
          <w:rFonts w:hint="eastAsia"/>
          <w:bCs/>
        </w:rPr>
        <w:t>202.</w:t>
      </w:r>
    </w:p>
    <w:p w14:paraId="1C94B9AC" w14:textId="67BBDD03" w:rsidR="002578E2" w:rsidRPr="002578E2" w:rsidRDefault="002578E2" w:rsidP="002578E2">
      <w:pPr>
        <w:pStyle w:val="aa"/>
        <w:numPr>
          <w:ilvl w:val="0"/>
          <w:numId w:val="3"/>
        </w:numPr>
        <w:spacing w:line="480" w:lineRule="auto"/>
        <w:ind w:leftChars="0"/>
        <w:jc w:val="both"/>
        <w:rPr>
          <w:bCs/>
        </w:rPr>
      </w:pPr>
      <w:r w:rsidRPr="002578E2">
        <w:rPr>
          <w:bCs/>
        </w:rPr>
        <w:t xml:space="preserve">Dong, Z., Chatterji, A., Sandhu, H., Choi, D. S., Chokshi, H., Shah, N. Evaluation of solid state properties of solid dispersions prepared by hot-melt extrusion and solvent co-precipitation. </w:t>
      </w:r>
      <w:r w:rsidR="00B960D4">
        <w:rPr>
          <w:bCs/>
        </w:rPr>
        <w:t>2008;</w:t>
      </w:r>
      <w:r w:rsidRPr="002578E2">
        <w:rPr>
          <w:bCs/>
        </w:rPr>
        <w:t>355</w:t>
      </w:r>
      <w:r w:rsidR="00B960D4">
        <w:rPr>
          <w:bCs/>
        </w:rPr>
        <w:t>:</w:t>
      </w:r>
      <w:r w:rsidRPr="002578E2">
        <w:rPr>
          <w:bCs/>
        </w:rPr>
        <w:t>141-149.</w:t>
      </w:r>
    </w:p>
    <w:p w14:paraId="4D2D1126" w14:textId="43346847" w:rsidR="002578E2" w:rsidRPr="002578E2" w:rsidRDefault="002578E2" w:rsidP="002578E2">
      <w:pPr>
        <w:pStyle w:val="aa"/>
        <w:numPr>
          <w:ilvl w:val="0"/>
          <w:numId w:val="3"/>
        </w:numPr>
        <w:spacing w:line="480" w:lineRule="auto"/>
        <w:ind w:leftChars="0"/>
        <w:jc w:val="both"/>
        <w:rPr>
          <w:bCs/>
        </w:rPr>
      </w:pPr>
      <w:r w:rsidRPr="002578E2">
        <w:rPr>
          <w:bCs/>
        </w:rPr>
        <w:t xml:space="preserve">Hou, H. H., Rajesh, A., Pandya, K. M., Lubach, J. W., Muliadi, A., Yost, E., Jia, W., Nagapudi, K. Impact of Method of Preparation of Amorphous Solid Dispersions on Mechanical Properties: Comparison of Coprecipitation and Spray Drying, J. Pharm. Sci. </w:t>
      </w:r>
      <w:r w:rsidR="00B960D4">
        <w:rPr>
          <w:bCs/>
        </w:rPr>
        <w:t>2019;</w:t>
      </w:r>
      <w:r w:rsidRPr="002578E2">
        <w:rPr>
          <w:bCs/>
        </w:rPr>
        <w:t>108</w:t>
      </w:r>
      <w:r w:rsidR="00B960D4">
        <w:rPr>
          <w:bCs/>
        </w:rPr>
        <w:t>:</w:t>
      </w:r>
      <w:r w:rsidRPr="002578E2">
        <w:rPr>
          <w:bCs/>
        </w:rPr>
        <w:t>870-879.</w:t>
      </w:r>
    </w:p>
    <w:p w14:paraId="24647773" w14:textId="2A2FCB90" w:rsidR="00FF16C6" w:rsidRPr="00FF16C6" w:rsidRDefault="00FF16C6" w:rsidP="00FF16C6">
      <w:pPr>
        <w:pStyle w:val="aa"/>
        <w:numPr>
          <w:ilvl w:val="0"/>
          <w:numId w:val="3"/>
        </w:numPr>
        <w:spacing w:line="480" w:lineRule="auto"/>
        <w:ind w:leftChars="0"/>
        <w:jc w:val="both"/>
        <w:rPr>
          <w:bCs/>
        </w:rPr>
      </w:pPr>
      <w:r w:rsidRPr="00FF16C6">
        <w:rPr>
          <w:bCs/>
        </w:rPr>
        <w:t xml:space="preserve">Janssens, S., De Zeure, A., Paudel, A., Van Humbeeck, J., Rombaut, P., Van den Mooter, G. Influence of Preparation Methods on Solid State Supersaturation of Amorphous Solid Dispersions: A Case Study with Itraconazole and Eudragit E100. Pharm. Res. </w:t>
      </w:r>
      <w:r w:rsidR="00B960D4">
        <w:rPr>
          <w:bCs/>
        </w:rPr>
        <w:t>2010;</w:t>
      </w:r>
      <w:r w:rsidRPr="00FF16C6">
        <w:rPr>
          <w:bCs/>
        </w:rPr>
        <w:t>27</w:t>
      </w:r>
      <w:r w:rsidR="00B960D4">
        <w:rPr>
          <w:bCs/>
        </w:rPr>
        <w:t>:</w:t>
      </w:r>
      <w:r w:rsidRPr="00FF16C6">
        <w:rPr>
          <w:bCs/>
        </w:rPr>
        <w:t>775-785.</w:t>
      </w:r>
    </w:p>
    <w:p w14:paraId="4E6EB05F" w14:textId="5DCB4740" w:rsidR="00FF16C6" w:rsidRDefault="00FF16C6" w:rsidP="00FF16C6">
      <w:pPr>
        <w:pStyle w:val="aa"/>
        <w:numPr>
          <w:ilvl w:val="0"/>
          <w:numId w:val="3"/>
        </w:numPr>
        <w:spacing w:line="480" w:lineRule="auto"/>
        <w:ind w:leftChars="0"/>
      </w:pPr>
      <w:r w:rsidRPr="00080CBB">
        <w:t>Vehring, R</w:t>
      </w:r>
      <w:r>
        <w:t>.</w:t>
      </w:r>
      <w:r w:rsidRPr="00080CBB">
        <w:t xml:space="preserve"> Pharmaceutical particle engineering via spray drying. Pharm. Res. </w:t>
      </w:r>
      <w:r w:rsidR="00B960D4">
        <w:t>2008;</w:t>
      </w:r>
      <w:r w:rsidRPr="00080CBB">
        <w:t>25</w:t>
      </w:r>
      <w:r w:rsidR="00B960D4">
        <w:t>:</w:t>
      </w:r>
      <w:r w:rsidRPr="00080CBB">
        <w:t>999-1022.</w:t>
      </w:r>
    </w:p>
    <w:p w14:paraId="6A67F3ED" w14:textId="46610B82" w:rsidR="00FF16C6" w:rsidRPr="003D4A50" w:rsidRDefault="00FF16C6" w:rsidP="00FF16C6">
      <w:pPr>
        <w:pStyle w:val="aa"/>
        <w:numPr>
          <w:ilvl w:val="0"/>
          <w:numId w:val="3"/>
        </w:numPr>
        <w:spacing w:line="480" w:lineRule="auto"/>
        <w:ind w:leftChars="0"/>
      </w:pPr>
      <w:r>
        <w:t>Zhang, S., Kawakami, K., Yamamoto, M., Masaoka, Y., Kataoka, M., Yamashita, S., Sakuma, S. Coaxial Electrospray Formulations for Improving Oral Absorption of a Poorly Water-Soluble Drug</w:t>
      </w:r>
      <w:r>
        <w:rPr>
          <w:rFonts w:hint="eastAsia"/>
        </w:rPr>
        <w:t>,</w:t>
      </w:r>
      <w:r>
        <w:t xml:space="preserve"> Mol. Pharmaceutics </w:t>
      </w:r>
      <w:r w:rsidR="00B960D4">
        <w:t>2011;</w:t>
      </w:r>
      <w:r>
        <w:t>8</w:t>
      </w:r>
      <w:r w:rsidR="00B960D4">
        <w:t>:</w:t>
      </w:r>
      <w:r>
        <w:t>807-813.</w:t>
      </w:r>
    </w:p>
    <w:p w14:paraId="537FB715" w14:textId="5DF91011" w:rsidR="00FF16C6" w:rsidRPr="00FF16C6" w:rsidRDefault="00FF16C6" w:rsidP="00FF16C6">
      <w:pPr>
        <w:pStyle w:val="aa"/>
        <w:numPr>
          <w:ilvl w:val="0"/>
          <w:numId w:val="3"/>
        </w:numPr>
        <w:spacing w:line="480" w:lineRule="auto"/>
        <w:ind w:leftChars="0"/>
        <w:jc w:val="both"/>
        <w:rPr>
          <w:bCs/>
        </w:rPr>
      </w:pPr>
      <w:r w:rsidRPr="00FF16C6">
        <w:rPr>
          <w:rFonts w:hint="eastAsia"/>
          <w:bCs/>
        </w:rPr>
        <w:lastRenderedPageBreak/>
        <w:t>M</w:t>
      </w:r>
      <w:r w:rsidRPr="00FF16C6">
        <w:rPr>
          <w:bCs/>
        </w:rPr>
        <w:t xml:space="preserve">oseson, D. E., Rarker, A. S., Beaudoin, S. P., Taylor, L. S. Amorphous Solid Dispersions Containing Residual Crystallinity: Influence of Seed Properties and Polymer Adsorption on Dissolution Performance. Eur. J. Pharm. Sci. </w:t>
      </w:r>
      <w:r w:rsidR="00B960D4">
        <w:rPr>
          <w:bCs/>
        </w:rPr>
        <w:t>2020;</w:t>
      </w:r>
      <w:r w:rsidRPr="00FF16C6">
        <w:rPr>
          <w:bCs/>
        </w:rPr>
        <w:t>146</w:t>
      </w:r>
      <w:r w:rsidR="00B960D4">
        <w:rPr>
          <w:bCs/>
        </w:rPr>
        <w:t>:</w:t>
      </w:r>
      <w:r w:rsidRPr="00FF16C6">
        <w:rPr>
          <w:bCs/>
        </w:rPr>
        <w:t>105276.</w:t>
      </w:r>
    </w:p>
    <w:p w14:paraId="74F3A894" w14:textId="5541BBBA" w:rsidR="00B151CD" w:rsidRPr="00A80C79" w:rsidRDefault="00F87A71" w:rsidP="00A80C79">
      <w:pPr>
        <w:pStyle w:val="aa"/>
        <w:numPr>
          <w:ilvl w:val="0"/>
          <w:numId w:val="3"/>
        </w:numPr>
        <w:spacing w:line="480" w:lineRule="auto"/>
        <w:ind w:leftChars="0"/>
        <w:jc w:val="both"/>
        <w:rPr>
          <w:bCs/>
        </w:rPr>
      </w:pPr>
      <w:r w:rsidRPr="00F87A71">
        <w:rPr>
          <w:iCs/>
        </w:rPr>
        <w:t>Sj</w:t>
      </w:r>
      <w:r w:rsidRPr="00F87A71">
        <w:rPr>
          <w:rFonts w:hint="eastAsia"/>
          <w:iCs/>
        </w:rPr>
        <w:t>ö</w:t>
      </w:r>
      <w:r w:rsidRPr="00F87A71">
        <w:rPr>
          <w:iCs/>
        </w:rPr>
        <w:t>kvist, E., Nystr</w:t>
      </w:r>
      <w:r w:rsidRPr="00F87A71">
        <w:rPr>
          <w:rFonts w:hint="eastAsia"/>
          <w:iCs/>
        </w:rPr>
        <w:t>ö</w:t>
      </w:r>
      <w:r w:rsidRPr="00F87A71">
        <w:rPr>
          <w:iCs/>
        </w:rPr>
        <w:t xml:space="preserve">m, C., Alden, M., Caram-Lelham, N. Physicochemical Aspects of Drug Release. XIV. The Effects of Some Ionic and Non-Ionic Surfactants on Properties of a Sparingly Soluble Drug in Solid Dispersions. Int. J. Pharm. </w:t>
      </w:r>
      <w:r w:rsidR="00B960D4">
        <w:rPr>
          <w:iCs/>
        </w:rPr>
        <w:t>1992;</w:t>
      </w:r>
      <w:r w:rsidRPr="00F87A71">
        <w:rPr>
          <w:iCs/>
        </w:rPr>
        <w:t>79</w:t>
      </w:r>
      <w:r w:rsidR="00B960D4">
        <w:rPr>
          <w:iCs/>
        </w:rPr>
        <w:t>:</w:t>
      </w:r>
      <w:r w:rsidRPr="00F87A71">
        <w:rPr>
          <w:iCs/>
        </w:rPr>
        <w:t>123-133.</w:t>
      </w:r>
    </w:p>
    <w:p w14:paraId="602E096A" w14:textId="5B91B37C" w:rsidR="00275411" w:rsidRPr="00B151CD" w:rsidRDefault="00275411" w:rsidP="00B151CD">
      <w:pPr>
        <w:pStyle w:val="aa"/>
        <w:numPr>
          <w:ilvl w:val="0"/>
          <w:numId w:val="3"/>
        </w:numPr>
        <w:spacing w:line="480" w:lineRule="auto"/>
        <w:ind w:leftChars="0"/>
        <w:jc w:val="both"/>
        <w:rPr>
          <w:bCs/>
        </w:rPr>
      </w:pPr>
      <w:r w:rsidRPr="00B151CD">
        <w:rPr>
          <w:bCs/>
        </w:rPr>
        <w:t>Baird, J. A., van Eerdenbrugh, B., Taylor, L. S. A classification system to assess the crystallization tendency of organic molecules from undercooled melts. J. Pharm. Sci.</w:t>
      </w:r>
      <w:r w:rsidR="00B960D4">
        <w:rPr>
          <w:bCs/>
        </w:rPr>
        <w:t xml:space="preserve"> 2010;</w:t>
      </w:r>
      <w:r w:rsidRPr="00B151CD">
        <w:rPr>
          <w:bCs/>
        </w:rPr>
        <w:t>99</w:t>
      </w:r>
      <w:r w:rsidR="00B960D4">
        <w:rPr>
          <w:bCs/>
        </w:rPr>
        <w:t>:</w:t>
      </w:r>
      <w:r w:rsidRPr="00B151CD">
        <w:rPr>
          <w:bCs/>
        </w:rPr>
        <w:t>3787-3806.</w:t>
      </w:r>
    </w:p>
    <w:p w14:paraId="23E5F081" w14:textId="4F165CC2" w:rsidR="00A80C79" w:rsidRPr="00A80C79" w:rsidRDefault="00A80C79" w:rsidP="00A80C79">
      <w:pPr>
        <w:pStyle w:val="aa"/>
        <w:numPr>
          <w:ilvl w:val="0"/>
          <w:numId w:val="3"/>
        </w:numPr>
        <w:spacing w:line="480" w:lineRule="auto"/>
        <w:ind w:leftChars="0"/>
        <w:jc w:val="both"/>
        <w:rPr>
          <w:bCs/>
        </w:rPr>
      </w:pPr>
      <w:r w:rsidRPr="00A80C79">
        <w:rPr>
          <w:bCs/>
        </w:rPr>
        <w:t xml:space="preserve">Kawakami, K. Surface Effects on the Crystallization of Ritonavir Glass. J. Pharm. Sci. </w:t>
      </w:r>
      <w:r w:rsidR="00B960D4">
        <w:rPr>
          <w:bCs/>
        </w:rPr>
        <w:t>2015;</w:t>
      </w:r>
      <w:r w:rsidRPr="00A80C79">
        <w:rPr>
          <w:bCs/>
        </w:rPr>
        <w:t>104</w:t>
      </w:r>
      <w:r w:rsidR="00B960D4">
        <w:rPr>
          <w:bCs/>
        </w:rPr>
        <w:t>:</w:t>
      </w:r>
      <w:r w:rsidRPr="00A80C79">
        <w:rPr>
          <w:bCs/>
        </w:rPr>
        <w:t>276-279.</w:t>
      </w:r>
    </w:p>
    <w:p w14:paraId="6C7B8071" w14:textId="1A28C30C" w:rsidR="00A80C79" w:rsidRDefault="00A80C79" w:rsidP="00A80C79">
      <w:pPr>
        <w:pStyle w:val="aa"/>
        <w:numPr>
          <w:ilvl w:val="0"/>
          <w:numId w:val="3"/>
        </w:numPr>
        <w:spacing w:line="480" w:lineRule="auto"/>
        <w:ind w:leftChars="0"/>
        <w:jc w:val="both"/>
      </w:pPr>
      <w:r>
        <w:rPr>
          <w:rFonts w:hint="eastAsia"/>
        </w:rPr>
        <w:t>W</w:t>
      </w:r>
      <w:r>
        <w:t xml:space="preserve">yttenbach, N., Kuentz, M. Glass-Forming Ability of Compounds in Marketed Amorphous Drug Products. Eur. J. Pharm. Biopharm. </w:t>
      </w:r>
      <w:r w:rsidR="00B960D4">
        <w:t>2017;</w:t>
      </w:r>
      <w:r>
        <w:t>112</w:t>
      </w:r>
      <w:r w:rsidR="00B960D4">
        <w:t>:</w:t>
      </w:r>
      <w:r>
        <w:t>204-208.</w:t>
      </w:r>
    </w:p>
    <w:p w14:paraId="1BE2D897" w14:textId="09237261" w:rsidR="00A80C79" w:rsidRPr="00A80C79" w:rsidRDefault="00A80C79" w:rsidP="00A80C79">
      <w:pPr>
        <w:pStyle w:val="aa"/>
        <w:numPr>
          <w:ilvl w:val="0"/>
          <w:numId w:val="3"/>
        </w:numPr>
        <w:spacing w:line="480" w:lineRule="auto"/>
        <w:ind w:leftChars="0"/>
        <w:jc w:val="both"/>
        <w:rPr>
          <w:bCs/>
        </w:rPr>
      </w:pPr>
      <w:r w:rsidRPr="00A80C79">
        <w:rPr>
          <w:rFonts w:hint="eastAsia"/>
          <w:bCs/>
        </w:rPr>
        <w:t>E</w:t>
      </w:r>
      <w:r w:rsidRPr="00A80C79">
        <w:rPr>
          <w:bCs/>
        </w:rPr>
        <w:t>dueng, K., Mahlin, D. Bergstr</w:t>
      </w:r>
      <w:r w:rsidRPr="00A80C79">
        <w:rPr>
          <w:rFonts w:hint="eastAsia"/>
          <w:iCs/>
        </w:rPr>
        <w:t>ö</w:t>
      </w:r>
      <w:r w:rsidRPr="00A80C79">
        <w:rPr>
          <w:bCs/>
        </w:rPr>
        <w:t xml:space="preserve">m, C. A. S. The Need for Restructuring the Disordered Science of Amorphous Drug Formulations. Pharm. Res. </w:t>
      </w:r>
      <w:r w:rsidR="00B960D4">
        <w:rPr>
          <w:bCs/>
        </w:rPr>
        <w:t>2017;</w:t>
      </w:r>
      <w:r w:rsidRPr="00A80C79">
        <w:rPr>
          <w:bCs/>
        </w:rPr>
        <w:t>34</w:t>
      </w:r>
      <w:r w:rsidR="00B960D4">
        <w:rPr>
          <w:bCs/>
        </w:rPr>
        <w:t>:</w:t>
      </w:r>
      <w:r w:rsidRPr="00A80C79">
        <w:rPr>
          <w:bCs/>
        </w:rPr>
        <w:t>1754-1772.</w:t>
      </w:r>
    </w:p>
    <w:p w14:paraId="67430F15" w14:textId="299DCBDE" w:rsidR="00A80C79" w:rsidRPr="00A80C79" w:rsidRDefault="00A80C79" w:rsidP="00A80C79">
      <w:pPr>
        <w:pStyle w:val="aa"/>
        <w:numPr>
          <w:ilvl w:val="0"/>
          <w:numId w:val="3"/>
        </w:numPr>
        <w:spacing w:line="480" w:lineRule="auto"/>
        <w:ind w:leftChars="0"/>
        <w:jc w:val="both"/>
        <w:rPr>
          <w:bCs/>
        </w:rPr>
      </w:pPr>
      <w:r w:rsidRPr="00A80C79">
        <w:rPr>
          <w:rFonts w:hint="eastAsia"/>
          <w:bCs/>
        </w:rPr>
        <w:t>K</w:t>
      </w:r>
      <w:r w:rsidRPr="00A80C79">
        <w:rPr>
          <w:bCs/>
        </w:rPr>
        <w:t>othari, K, Ragoonanan, V, Suryanarayanan, R. The Role of Drug-Polymer Hydrogen Bonding Interactions on the Molecu</w:t>
      </w:r>
      <w:r w:rsidR="00B960D4">
        <w:rPr>
          <w:bCs/>
        </w:rPr>
        <w:t>l</w:t>
      </w:r>
      <w:r w:rsidRPr="00A80C79">
        <w:rPr>
          <w:bCs/>
        </w:rPr>
        <w:t>ar Mobility and Physical Stability of Nifedipine Solid Dispersions. Mol. Pharmaceutics. 2015;12:162-170.</w:t>
      </w:r>
    </w:p>
    <w:p w14:paraId="412318AA" w14:textId="7D028468" w:rsidR="004F685E" w:rsidRDefault="004F685E" w:rsidP="004F685E">
      <w:pPr>
        <w:pStyle w:val="aa"/>
        <w:numPr>
          <w:ilvl w:val="0"/>
          <w:numId w:val="3"/>
        </w:numPr>
        <w:spacing w:line="480" w:lineRule="auto"/>
        <w:ind w:leftChars="0"/>
      </w:pPr>
      <w:r>
        <w:t>Ueda, K., Yamazoe, C., Higashi, K., Kawakami, K., Moribe, K. Mechanism of Enhanced Nifedipine Dissolution by Polymer-blended Solid Dispersion through Molecular-level Characterization</w:t>
      </w:r>
      <w:r>
        <w:rPr>
          <w:rFonts w:hint="eastAsia"/>
        </w:rPr>
        <w:t>.</w:t>
      </w:r>
      <w:r>
        <w:t xml:space="preserve"> Mol. Pharmaceutics </w:t>
      </w:r>
      <w:r w:rsidR="00B960D4">
        <w:t>2018;</w:t>
      </w:r>
      <w:r>
        <w:t>15</w:t>
      </w:r>
      <w:r w:rsidR="00B960D4">
        <w:t>:</w:t>
      </w:r>
      <w:r>
        <w:t>4099-4109.</w:t>
      </w:r>
    </w:p>
    <w:p w14:paraId="786AED24" w14:textId="46AD0E03" w:rsidR="004F685E" w:rsidRPr="004F685E" w:rsidRDefault="004F685E" w:rsidP="004F685E">
      <w:pPr>
        <w:pStyle w:val="aa"/>
        <w:numPr>
          <w:ilvl w:val="0"/>
          <w:numId w:val="3"/>
        </w:numPr>
        <w:spacing w:line="480" w:lineRule="auto"/>
        <w:ind w:leftChars="0"/>
        <w:jc w:val="both"/>
        <w:rPr>
          <w:bCs/>
        </w:rPr>
      </w:pPr>
      <w:r w:rsidRPr="004F685E">
        <w:rPr>
          <w:rFonts w:hint="eastAsia"/>
          <w:bCs/>
        </w:rPr>
        <w:t>M</w:t>
      </w:r>
      <w:r w:rsidRPr="004F685E">
        <w:rPr>
          <w:bCs/>
        </w:rPr>
        <w:t xml:space="preserve">udie, D. M., Stewart, A. M., Biswas, N., Brodeur, T. J., Shepard, K. B., Smith, A., Morgen, M. M., Baumann, J. M., Vodak, D. T. Novel High-Drug-Loaded Amorphous Dispersion Tablets of Posaconazole; In vivo and In Vitro Assessment. Mol. Pharmaceutics </w:t>
      </w:r>
      <w:r w:rsidR="00B960D4">
        <w:rPr>
          <w:bCs/>
        </w:rPr>
        <w:t>2020;</w:t>
      </w:r>
      <w:r w:rsidRPr="004F685E">
        <w:rPr>
          <w:bCs/>
        </w:rPr>
        <w:t>17</w:t>
      </w:r>
      <w:r w:rsidR="00B960D4">
        <w:rPr>
          <w:bCs/>
        </w:rPr>
        <w:t>:</w:t>
      </w:r>
      <w:r w:rsidRPr="004F685E">
        <w:rPr>
          <w:bCs/>
        </w:rPr>
        <w:t>4463-4472.</w:t>
      </w:r>
    </w:p>
    <w:p w14:paraId="7EBC2007" w14:textId="77B4D32A" w:rsidR="004F685E" w:rsidRPr="004F685E" w:rsidRDefault="004F685E" w:rsidP="004F685E">
      <w:pPr>
        <w:pStyle w:val="aa"/>
        <w:numPr>
          <w:ilvl w:val="0"/>
          <w:numId w:val="3"/>
        </w:numPr>
        <w:spacing w:line="480" w:lineRule="auto"/>
        <w:ind w:leftChars="0"/>
        <w:jc w:val="both"/>
        <w:rPr>
          <w:bCs/>
        </w:rPr>
      </w:pPr>
      <w:r w:rsidRPr="004F685E">
        <w:rPr>
          <w:rFonts w:hint="eastAsia"/>
          <w:bCs/>
        </w:rPr>
        <w:lastRenderedPageBreak/>
        <w:t>R</w:t>
      </w:r>
      <w:r w:rsidRPr="004F685E">
        <w:rPr>
          <w:bCs/>
        </w:rPr>
        <w:t xml:space="preserve">ahman, M., Coelho, A., Tarabokija, J., Ahmad, S., Radgman, K., Bilgili, E. Synergistic and Antagonistic Effects of Various Amphiphilic Polymer Combinations in Enhancing Griseofulvin Release from Ternary Amorphous Solid Dispersions. Eur. J. Pharm. Sci. </w:t>
      </w:r>
      <w:r w:rsidR="00B960D4">
        <w:rPr>
          <w:bCs/>
        </w:rPr>
        <w:t>2020;</w:t>
      </w:r>
      <w:r w:rsidRPr="004F685E">
        <w:rPr>
          <w:bCs/>
        </w:rPr>
        <w:t>150</w:t>
      </w:r>
      <w:r w:rsidR="00B960D4">
        <w:rPr>
          <w:bCs/>
        </w:rPr>
        <w:t>:</w:t>
      </w:r>
      <w:r w:rsidRPr="004F685E">
        <w:rPr>
          <w:bCs/>
        </w:rPr>
        <w:t>105354.</w:t>
      </w:r>
    </w:p>
    <w:p w14:paraId="745AB9AD" w14:textId="159DA450" w:rsidR="004F685E" w:rsidRPr="004F685E" w:rsidRDefault="004F685E" w:rsidP="004F685E">
      <w:pPr>
        <w:pStyle w:val="aa"/>
        <w:numPr>
          <w:ilvl w:val="0"/>
          <w:numId w:val="3"/>
        </w:numPr>
        <w:spacing w:line="480" w:lineRule="auto"/>
        <w:ind w:leftChars="0"/>
        <w:jc w:val="both"/>
        <w:rPr>
          <w:bCs/>
        </w:rPr>
      </w:pPr>
      <w:r w:rsidRPr="004F685E">
        <w:rPr>
          <w:rFonts w:hint="eastAsia"/>
          <w:bCs/>
        </w:rPr>
        <w:t>S</w:t>
      </w:r>
      <w:r w:rsidRPr="004F685E">
        <w:rPr>
          <w:bCs/>
        </w:rPr>
        <w:t xml:space="preserve">aboo, S., Moseson, D. E., Kestur, U. S., Taylor, L. S. Patterns of Drug Release  as a Function of Drug Loading from Amorphous Solid Dispersions: A Comparison of Five Different Polymers. Eur. J. Pharm. Sci. </w:t>
      </w:r>
      <w:r w:rsidR="00B960D4">
        <w:rPr>
          <w:bCs/>
        </w:rPr>
        <w:t>2020;</w:t>
      </w:r>
      <w:r w:rsidRPr="004F685E">
        <w:rPr>
          <w:bCs/>
        </w:rPr>
        <w:t>155</w:t>
      </w:r>
      <w:r w:rsidR="00B960D4">
        <w:rPr>
          <w:bCs/>
        </w:rPr>
        <w:t>:</w:t>
      </w:r>
      <w:r w:rsidRPr="004F685E">
        <w:rPr>
          <w:bCs/>
        </w:rPr>
        <w:t>105514.</w:t>
      </w:r>
    </w:p>
    <w:p w14:paraId="4947DBB9" w14:textId="10BDBA2B" w:rsidR="000939EB" w:rsidRPr="000939EB" w:rsidRDefault="000939EB" w:rsidP="000939EB">
      <w:pPr>
        <w:pStyle w:val="aa"/>
        <w:numPr>
          <w:ilvl w:val="0"/>
          <w:numId w:val="3"/>
        </w:numPr>
        <w:spacing w:line="480" w:lineRule="auto"/>
        <w:ind w:leftChars="0"/>
        <w:jc w:val="both"/>
        <w:rPr>
          <w:bCs/>
        </w:rPr>
      </w:pPr>
      <w:r w:rsidRPr="000939EB">
        <w:rPr>
          <w:rFonts w:hint="eastAsia"/>
          <w:bCs/>
        </w:rPr>
        <w:t>R</w:t>
      </w:r>
      <w:r w:rsidRPr="000939EB">
        <w:rPr>
          <w:bCs/>
        </w:rPr>
        <w:t xml:space="preserve">aina, S. A., Zhang, G. G. Z., Alonzo, D. E., Wu, J., Zhu, D. Catron, N. D, Gao, Y., Taylor, L. S. Enhancements and Limits in Drug Membrane Transport Using Supersaturated Solutions of Poorly Water Soluble Drugs. J. Pharm. Sci. </w:t>
      </w:r>
      <w:r w:rsidR="00B960D4">
        <w:rPr>
          <w:bCs/>
        </w:rPr>
        <w:t>2014;</w:t>
      </w:r>
      <w:r w:rsidRPr="000939EB">
        <w:rPr>
          <w:bCs/>
        </w:rPr>
        <w:t>103</w:t>
      </w:r>
      <w:r w:rsidR="00B960D4">
        <w:rPr>
          <w:bCs/>
        </w:rPr>
        <w:t>:</w:t>
      </w:r>
      <w:r w:rsidRPr="000939EB">
        <w:rPr>
          <w:bCs/>
        </w:rPr>
        <w:t>2736-2748.</w:t>
      </w:r>
    </w:p>
    <w:p w14:paraId="22D2C9B2" w14:textId="5B589DE9" w:rsidR="000939EB" w:rsidRPr="000939EB" w:rsidRDefault="000939EB" w:rsidP="000939EB">
      <w:pPr>
        <w:pStyle w:val="aa"/>
        <w:numPr>
          <w:ilvl w:val="0"/>
          <w:numId w:val="3"/>
        </w:numPr>
        <w:spacing w:line="480" w:lineRule="auto"/>
        <w:ind w:leftChars="0"/>
        <w:jc w:val="both"/>
        <w:rPr>
          <w:bCs/>
        </w:rPr>
      </w:pPr>
      <w:r w:rsidRPr="000939EB">
        <w:rPr>
          <w:rFonts w:hint="eastAsia"/>
          <w:bCs/>
        </w:rPr>
        <w:t>N</w:t>
      </w:r>
      <w:r w:rsidRPr="000939EB">
        <w:rPr>
          <w:bCs/>
        </w:rPr>
        <w:t xml:space="preserve">arula, A., Sabra, R., Li, N. Mechanisms and Extent of Enhanced Passive permeation by Colloidal Drug Particles. Mol. Pharmaceutics </w:t>
      </w:r>
      <w:r w:rsidR="00B960D4">
        <w:rPr>
          <w:bCs/>
        </w:rPr>
        <w:t>2022;</w:t>
      </w:r>
      <w:r w:rsidRPr="000939EB">
        <w:rPr>
          <w:bCs/>
        </w:rPr>
        <w:t>19</w:t>
      </w:r>
      <w:r w:rsidR="00B960D4">
        <w:rPr>
          <w:bCs/>
        </w:rPr>
        <w:t>:</w:t>
      </w:r>
      <w:r w:rsidRPr="000939EB">
        <w:rPr>
          <w:bCs/>
        </w:rPr>
        <w:t>3085-3099.</w:t>
      </w:r>
    </w:p>
    <w:p w14:paraId="1A286CED" w14:textId="58B8B382" w:rsidR="000939EB" w:rsidRPr="000939EB" w:rsidRDefault="000939EB" w:rsidP="000939EB">
      <w:pPr>
        <w:pStyle w:val="aa"/>
        <w:numPr>
          <w:ilvl w:val="0"/>
          <w:numId w:val="3"/>
        </w:numPr>
        <w:spacing w:line="480" w:lineRule="auto"/>
        <w:ind w:leftChars="0"/>
        <w:jc w:val="both"/>
        <w:rPr>
          <w:bCs/>
        </w:rPr>
      </w:pPr>
      <w:r w:rsidRPr="000939EB">
        <w:rPr>
          <w:bCs/>
        </w:rPr>
        <w:t>Suzuki, K., Kawakami, K., Fukiage, M., Oikawa, M., Nishida, Y., Matsuda, M., Fujita, T. Relevance of Liquid-Liquid Phase Separation of Supersaturated Solution in Oral Absorption of Albendazole from Amorphous Solid Dispersions</w:t>
      </w:r>
      <w:r w:rsidRPr="000939EB">
        <w:rPr>
          <w:rFonts w:hint="eastAsia"/>
          <w:bCs/>
        </w:rPr>
        <w:t>,</w:t>
      </w:r>
      <w:r w:rsidRPr="000939EB">
        <w:rPr>
          <w:bCs/>
        </w:rPr>
        <w:t xml:space="preserve"> Pharmaceutics </w:t>
      </w:r>
      <w:r w:rsidR="00B960D4">
        <w:rPr>
          <w:bCs/>
        </w:rPr>
        <w:t>2021;</w:t>
      </w:r>
      <w:r w:rsidRPr="000939EB">
        <w:rPr>
          <w:bCs/>
        </w:rPr>
        <w:t>13</w:t>
      </w:r>
      <w:r w:rsidR="00B960D4">
        <w:rPr>
          <w:bCs/>
        </w:rPr>
        <w:t>:</w:t>
      </w:r>
      <w:r w:rsidRPr="000939EB">
        <w:rPr>
          <w:bCs/>
        </w:rPr>
        <w:t>220.</w:t>
      </w:r>
    </w:p>
    <w:p w14:paraId="312DAAC8" w14:textId="3118877D" w:rsidR="00F65891" w:rsidRPr="00F65891" w:rsidRDefault="00F65891" w:rsidP="00F65891">
      <w:pPr>
        <w:pStyle w:val="aa"/>
        <w:numPr>
          <w:ilvl w:val="0"/>
          <w:numId w:val="3"/>
        </w:numPr>
        <w:spacing w:line="480" w:lineRule="auto"/>
        <w:ind w:leftChars="0"/>
        <w:jc w:val="both"/>
        <w:rPr>
          <w:bCs/>
        </w:rPr>
      </w:pPr>
      <w:r w:rsidRPr="00F65891">
        <w:rPr>
          <w:rFonts w:hint="eastAsia"/>
          <w:bCs/>
        </w:rPr>
        <w:t>H</w:t>
      </w:r>
      <w:r w:rsidRPr="00F65891">
        <w:rPr>
          <w:bCs/>
        </w:rPr>
        <w:t xml:space="preserve">ughey, J. R., Keen, J. M., Miller, D. A., Kolter, K., Langley, N., McGinity, J. W. The Use of Inorganic Salts to Improve the Dissolution Characteristics of Tablets Containing Soluplus-Based Solid Dispersions. Eur. J. Pharm. Sci. </w:t>
      </w:r>
      <w:r w:rsidR="00B960D4">
        <w:rPr>
          <w:bCs/>
        </w:rPr>
        <w:t>2013;</w:t>
      </w:r>
      <w:r w:rsidRPr="00F65891">
        <w:rPr>
          <w:bCs/>
        </w:rPr>
        <w:t>48</w:t>
      </w:r>
      <w:r w:rsidR="00B960D4">
        <w:rPr>
          <w:bCs/>
        </w:rPr>
        <w:t>:</w:t>
      </w:r>
      <w:r w:rsidRPr="00F65891">
        <w:rPr>
          <w:bCs/>
        </w:rPr>
        <w:t>758-766.</w:t>
      </w:r>
    </w:p>
    <w:p w14:paraId="363C0784" w14:textId="38BACFC2" w:rsidR="00F65891" w:rsidRPr="00F65891" w:rsidRDefault="00F65891" w:rsidP="00F65891">
      <w:pPr>
        <w:pStyle w:val="aa"/>
        <w:numPr>
          <w:ilvl w:val="0"/>
          <w:numId w:val="3"/>
        </w:numPr>
        <w:spacing w:line="480" w:lineRule="auto"/>
        <w:ind w:leftChars="0"/>
        <w:jc w:val="both"/>
        <w:rPr>
          <w:bCs/>
        </w:rPr>
      </w:pPr>
      <w:r w:rsidRPr="00F65891">
        <w:rPr>
          <w:rFonts w:hint="eastAsia"/>
          <w:bCs/>
        </w:rPr>
        <w:t>T</w:t>
      </w:r>
      <w:r w:rsidRPr="00F65891">
        <w:rPr>
          <w:bCs/>
        </w:rPr>
        <w:t xml:space="preserve">akano, R., Maurer, R., Jacob, L., Stowasser, F., Stillhart, C., Page, S. Formulating Amorphous Solid Dispersions: impact of Inorganic Salts on Drug Release from Tablets Containing Itraconazole-HPMC Extrudate. Mol. Pharmaceutics </w:t>
      </w:r>
      <w:r w:rsidR="00B960D4">
        <w:rPr>
          <w:bCs/>
        </w:rPr>
        <w:t>2020;</w:t>
      </w:r>
      <w:r w:rsidRPr="00F65891">
        <w:rPr>
          <w:bCs/>
        </w:rPr>
        <w:t>17</w:t>
      </w:r>
      <w:r w:rsidR="00B960D4">
        <w:rPr>
          <w:bCs/>
        </w:rPr>
        <w:t>:</w:t>
      </w:r>
      <w:r w:rsidRPr="00F65891">
        <w:rPr>
          <w:bCs/>
        </w:rPr>
        <w:t>2768-2778.</w:t>
      </w:r>
    </w:p>
    <w:p w14:paraId="2AAD9DD7" w14:textId="77777777" w:rsidR="00F65891" w:rsidRPr="00F65891" w:rsidRDefault="00F65891" w:rsidP="00F65891">
      <w:pPr>
        <w:pStyle w:val="aa"/>
        <w:numPr>
          <w:ilvl w:val="0"/>
          <w:numId w:val="3"/>
        </w:numPr>
        <w:spacing w:line="480" w:lineRule="auto"/>
        <w:ind w:leftChars="0"/>
        <w:jc w:val="both"/>
        <w:rPr>
          <w:bCs/>
        </w:rPr>
      </w:pPr>
      <w:r w:rsidRPr="00F65891">
        <w:rPr>
          <w:rFonts w:hint="eastAsia"/>
          <w:bCs/>
        </w:rPr>
        <w:t>H</w:t>
      </w:r>
      <w:r w:rsidRPr="00F65891">
        <w:rPr>
          <w:bCs/>
        </w:rPr>
        <w:t>anada, M., Jermain, SV, Thompson, SA, Fukuta, H, Fukuda, M, Williams III, RO. Ternary Amorphous Solid Dispersions Containing a High-Viscosity Polymer and Mesoporous Silica Enhance Dissolution Performance. Mol. Pharmaceutics. 2021;18:198-213.</w:t>
      </w:r>
    </w:p>
    <w:p w14:paraId="125B3E0F" w14:textId="6365E59C" w:rsidR="00F65891" w:rsidRPr="00F65891" w:rsidRDefault="00F65891" w:rsidP="00F65891">
      <w:pPr>
        <w:pStyle w:val="aa"/>
        <w:numPr>
          <w:ilvl w:val="0"/>
          <w:numId w:val="3"/>
        </w:numPr>
        <w:spacing w:line="480" w:lineRule="auto"/>
        <w:ind w:leftChars="0"/>
        <w:jc w:val="both"/>
        <w:rPr>
          <w:bCs/>
        </w:rPr>
      </w:pPr>
      <w:r w:rsidRPr="00F65891">
        <w:rPr>
          <w:bCs/>
        </w:rPr>
        <w:lastRenderedPageBreak/>
        <w:t xml:space="preserve">Paudel, A., Loyson, Y., Van den Mooter, G. An Investigation into the Effect of Spray Drying Temperature and Atomizing Conditions on Miscibility, Physical Stability, and Performance of Naproxen–PVP K25 Solid Dispersions. J. Pharm. Sci. </w:t>
      </w:r>
      <w:r w:rsidR="00B960D4">
        <w:rPr>
          <w:bCs/>
        </w:rPr>
        <w:t>2013;</w:t>
      </w:r>
      <w:r w:rsidRPr="00F65891">
        <w:rPr>
          <w:bCs/>
        </w:rPr>
        <w:t>102</w:t>
      </w:r>
      <w:r w:rsidR="00B960D4">
        <w:rPr>
          <w:bCs/>
        </w:rPr>
        <w:t>:</w:t>
      </w:r>
      <w:r w:rsidRPr="00F65891">
        <w:rPr>
          <w:bCs/>
        </w:rPr>
        <w:t>1249-1267.</w:t>
      </w:r>
    </w:p>
    <w:p w14:paraId="4585AE06" w14:textId="10B160EB" w:rsidR="00A23EAA" w:rsidRPr="00A23EAA" w:rsidRDefault="00A23EAA" w:rsidP="00A23EAA">
      <w:pPr>
        <w:pStyle w:val="aa"/>
        <w:numPr>
          <w:ilvl w:val="0"/>
          <w:numId w:val="3"/>
        </w:numPr>
        <w:spacing w:line="480" w:lineRule="auto"/>
        <w:ind w:leftChars="0"/>
        <w:jc w:val="both"/>
        <w:rPr>
          <w:bCs/>
        </w:rPr>
      </w:pPr>
      <w:r w:rsidRPr="00A23EAA">
        <w:rPr>
          <w:bCs/>
        </w:rPr>
        <w:t>Bergfeldt, K., Piculell, L., Linse, P. Segregation and Association in Mixed Polymer Solutions from Flory</w:t>
      </w:r>
      <w:r w:rsidRPr="00A23EAA">
        <w:rPr>
          <w:rFonts w:hint="eastAsia"/>
          <w:bCs/>
        </w:rPr>
        <w:t>−</w:t>
      </w:r>
      <w:r w:rsidRPr="00A23EAA">
        <w:rPr>
          <w:bCs/>
        </w:rPr>
        <w:t xml:space="preserve">Huggins Model Calculations. J. Phys. Chem. B </w:t>
      </w:r>
      <w:r w:rsidR="00B960D4">
        <w:rPr>
          <w:bCs/>
        </w:rPr>
        <w:t>1996;</w:t>
      </w:r>
      <w:r w:rsidRPr="00A23EAA">
        <w:rPr>
          <w:bCs/>
        </w:rPr>
        <w:t>100</w:t>
      </w:r>
      <w:r w:rsidR="00B960D4">
        <w:rPr>
          <w:bCs/>
        </w:rPr>
        <w:t>:</w:t>
      </w:r>
      <w:r w:rsidRPr="00A23EAA">
        <w:rPr>
          <w:bCs/>
        </w:rPr>
        <w:t>3680-3687.</w:t>
      </w:r>
    </w:p>
    <w:p w14:paraId="51DBB0DE" w14:textId="751947EC" w:rsidR="00A23EAA" w:rsidRPr="00A23EAA" w:rsidRDefault="00A23EAA" w:rsidP="00A23EAA">
      <w:pPr>
        <w:pStyle w:val="aa"/>
        <w:numPr>
          <w:ilvl w:val="0"/>
          <w:numId w:val="3"/>
        </w:numPr>
        <w:spacing w:line="480" w:lineRule="auto"/>
        <w:ind w:leftChars="0"/>
        <w:jc w:val="both"/>
        <w:rPr>
          <w:bCs/>
        </w:rPr>
      </w:pPr>
      <w:r w:rsidRPr="00A23EAA">
        <w:rPr>
          <w:bCs/>
        </w:rPr>
        <w:t xml:space="preserve">Paudel, A., Van den Mooter, G. Influence of Solvent Composition on the Miscibility and Physical Stability of Naproxen/PVP K 25 Solid Dispersions Prepared by Cosolvent Spray-Drying. Pharm. Res. </w:t>
      </w:r>
      <w:r w:rsidR="00B960D4">
        <w:rPr>
          <w:bCs/>
        </w:rPr>
        <w:t>2012;</w:t>
      </w:r>
      <w:r w:rsidRPr="00A23EAA">
        <w:rPr>
          <w:bCs/>
        </w:rPr>
        <w:t>29</w:t>
      </w:r>
      <w:r w:rsidR="00B960D4">
        <w:rPr>
          <w:bCs/>
        </w:rPr>
        <w:t>:</w:t>
      </w:r>
      <w:r w:rsidRPr="00A23EAA">
        <w:rPr>
          <w:bCs/>
        </w:rPr>
        <w:t>251-270.</w:t>
      </w:r>
    </w:p>
    <w:p w14:paraId="2742DB70" w14:textId="00495A7A" w:rsidR="00A23EAA" w:rsidRPr="00A23EAA" w:rsidRDefault="00A23EAA" w:rsidP="00A23EAA">
      <w:pPr>
        <w:pStyle w:val="aa"/>
        <w:numPr>
          <w:ilvl w:val="0"/>
          <w:numId w:val="3"/>
        </w:numPr>
        <w:spacing w:line="480" w:lineRule="auto"/>
        <w:ind w:leftChars="0"/>
        <w:jc w:val="both"/>
        <w:rPr>
          <w:bCs/>
        </w:rPr>
      </w:pPr>
      <w:r w:rsidRPr="00A23EAA">
        <w:rPr>
          <w:rFonts w:hint="eastAsia"/>
          <w:bCs/>
        </w:rPr>
        <w:t>D</w:t>
      </w:r>
      <w:r w:rsidRPr="00A23EAA">
        <w:rPr>
          <w:bCs/>
        </w:rPr>
        <w:t>edroog, S, Huygens, C, Van den Mooter, G, Chemically Identical but Physically Different: A Comparison of S</w:t>
      </w:r>
      <w:r w:rsidR="00B960D4">
        <w:rPr>
          <w:bCs/>
        </w:rPr>
        <w:t>p</w:t>
      </w:r>
      <w:r w:rsidRPr="00A23EAA">
        <w:rPr>
          <w:bCs/>
        </w:rPr>
        <w:t>ray Drying, Hot Melt Extrusion and Cryo-Milling for the Formulation of High Drug Loaded Amorphous Solid Dispersions of naproxen. Eur. J. Pharm. Biopharm. 2019;135:1-12.</w:t>
      </w:r>
    </w:p>
    <w:p w14:paraId="05D3474F" w14:textId="058EF521" w:rsidR="00987276" w:rsidRPr="00A23EAA" w:rsidRDefault="002F3FDF" w:rsidP="000142C8">
      <w:pPr>
        <w:pStyle w:val="aa"/>
        <w:numPr>
          <w:ilvl w:val="0"/>
          <w:numId w:val="3"/>
        </w:numPr>
        <w:spacing w:line="480" w:lineRule="auto"/>
        <w:ind w:leftChars="0"/>
        <w:jc w:val="both"/>
        <w:rPr>
          <w:bCs/>
        </w:rPr>
      </w:pPr>
      <w:r w:rsidRPr="00A23EAA">
        <w:rPr>
          <w:rFonts w:hint="eastAsia"/>
          <w:bCs/>
        </w:rPr>
        <w:t>M</w:t>
      </w:r>
      <w:r w:rsidRPr="00A23EAA">
        <w:rPr>
          <w:bCs/>
        </w:rPr>
        <w:t>amidi, H, Palekar, S, Patel, H, Nukala, PK, Patel, K. Formulation Strategies for the Development of High Drug-Loaded Amorphous Solid Dispersions. Drug Discovery Today. 2023;28:1-8.</w:t>
      </w:r>
    </w:p>
    <w:sectPr w:rsidR="00987276" w:rsidRPr="00A23EAA" w:rsidSect="00DA48B2">
      <w:footerReference w:type="default" r:id="rId40"/>
      <w:pgSz w:w="12240" w:h="15840"/>
      <w:pgMar w:top="1152" w:right="1296" w:bottom="1440" w:left="1296" w:header="720" w:footer="720" w:gutter="0"/>
      <w:lnNumType w:countBy="1" w:restart="continuou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32471" w14:textId="77777777" w:rsidR="00645DB2" w:rsidRDefault="00645DB2">
      <w:r>
        <w:separator/>
      </w:r>
    </w:p>
  </w:endnote>
  <w:endnote w:type="continuationSeparator" w:id="0">
    <w:p w14:paraId="00EA0DB2" w14:textId="77777777" w:rsidR="00645DB2" w:rsidRDefault="00645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22E7E" w14:textId="77777777" w:rsidR="0090147B" w:rsidRDefault="0090147B">
    <w:pPr>
      <w:pStyle w:val="a3"/>
      <w:framePr w:wrap="auto"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6E7F91">
      <w:rPr>
        <w:rStyle w:val="a4"/>
        <w:noProof/>
      </w:rPr>
      <w:t>1</w:t>
    </w:r>
    <w:r>
      <w:rPr>
        <w:rStyle w:val="a4"/>
      </w:rPr>
      <w:fldChar w:fldCharType="end"/>
    </w:r>
  </w:p>
  <w:p w14:paraId="31422E7F" w14:textId="77777777" w:rsidR="0090147B" w:rsidRDefault="0090147B">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0C2DE" w14:textId="77777777" w:rsidR="00645DB2" w:rsidRDefault="00645DB2">
      <w:r>
        <w:separator/>
      </w:r>
    </w:p>
  </w:footnote>
  <w:footnote w:type="continuationSeparator" w:id="0">
    <w:p w14:paraId="1AE35408" w14:textId="77777777" w:rsidR="00645DB2" w:rsidRDefault="00645D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F7CC6"/>
    <w:multiLevelType w:val="hybridMultilevel"/>
    <w:tmpl w:val="973C7B9C"/>
    <w:lvl w:ilvl="0" w:tplc="0409000F">
      <w:start w:val="1"/>
      <w:numFmt w:val="decimal"/>
      <w:lvlText w:val="%1."/>
      <w:lvlJc w:val="left"/>
      <w:pPr>
        <w:tabs>
          <w:tab w:val="num" w:pos="420"/>
        </w:tabs>
        <w:ind w:left="420" w:hanging="420"/>
      </w:pPr>
    </w:lvl>
    <w:lvl w:ilvl="1" w:tplc="8CFE8E9C">
      <w:start w:val="1"/>
      <w:numFmt w:val="decimal"/>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3F81351"/>
    <w:multiLevelType w:val="hybridMultilevel"/>
    <w:tmpl w:val="748A2F48"/>
    <w:lvl w:ilvl="0" w:tplc="80244C1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88F460B"/>
    <w:multiLevelType w:val="hybridMultilevel"/>
    <w:tmpl w:val="C8A2832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38936203">
    <w:abstractNumId w:val="0"/>
  </w:num>
  <w:num w:numId="2" w16cid:durableId="1454053768">
    <w:abstractNumId w:val="2"/>
  </w:num>
  <w:num w:numId="3" w16cid:durableId="10687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fill="f" fillcolor="white">
      <v:fill color="white" on="f"/>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2D7"/>
    <w:rsid w:val="00000264"/>
    <w:rsid w:val="00000739"/>
    <w:rsid w:val="00000D87"/>
    <w:rsid w:val="0000215D"/>
    <w:rsid w:val="0000266A"/>
    <w:rsid w:val="000029AF"/>
    <w:rsid w:val="00002C23"/>
    <w:rsid w:val="000038BF"/>
    <w:rsid w:val="0000414A"/>
    <w:rsid w:val="00004DE8"/>
    <w:rsid w:val="00004E9A"/>
    <w:rsid w:val="0000525F"/>
    <w:rsid w:val="000056F9"/>
    <w:rsid w:val="00006325"/>
    <w:rsid w:val="00006529"/>
    <w:rsid w:val="00006721"/>
    <w:rsid w:val="0001058A"/>
    <w:rsid w:val="00010EE6"/>
    <w:rsid w:val="00011258"/>
    <w:rsid w:val="000130F3"/>
    <w:rsid w:val="000142C8"/>
    <w:rsid w:val="00014F74"/>
    <w:rsid w:val="0001548D"/>
    <w:rsid w:val="00016929"/>
    <w:rsid w:val="00017311"/>
    <w:rsid w:val="0002011F"/>
    <w:rsid w:val="000206F4"/>
    <w:rsid w:val="000208D7"/>
    <w:rsid w:val="00020AEF"/>
    <w:rsid w:val="00020FD0"/>
    <w:rsid w:val="00021213"/>
    <w:rsid w:val="00022879"/>
    <w:rsid w:val="00024487"/>
    <w:rsid w:val="0002483F"/>
    <w:rsid w:val="00024C0F"/>
    <w:rsid w:val="00025035"/>
    <w:rsid w:val="00025270"/>
    <w:rsid w:val="00027213"/>
    <w:rsid w:val="0002742F"/>
    <w:rsid w:val="0002774D"/>
    <w:rsid w:val="000301E3"/>
    <w:rsid w:val="00030B4E"/>
    <w:rsid w:val="0003111B"/>
    <w:rsid w:val="00031535"/>
    <w:rsid w:val="00031F82"/>
    <w:rsid w:val="00032098"/>
    <w:rsid w:val="00032CF1"/>
    <w:rsid w:val="00033C5E"/>
    <w:rsid w:val="000341CC"/>
    <w:rsid w:val="0003441F"/>
    <w:rsid w:val="0003470F"/>
    <w:rsid w:val="000351B2"/>
    <w:rsid w:val="000354F0"/>
    <w:rsid w:val="000366C6"/>
    <w:rsid w:val="00037C69"/>
    <w:rsid w:val="00040206"/>
    <w:rsid w:val="000418E8"/>
    <w:rsid w:val="00041C56"/>
    <w:rsid w:val="00042077"/>
    <w:rsid w:val="00042442"/>
    <w:rsid w:val="00043EE6"/>
    <w:rsid w:val="00045200"/>
    <w:rsid w:val="000463A7"/>
    <w:rsid w:val="00046A2A"/>
    <w:rsid w:val="000473E0"/>
    <w:rsid w:val="0004754C"/>
    <w:rsid w:val="000477DC"/>
    <w:rsid w:val="00047F5E"/>
    <w:rsid w:val="0005027E"/>
    <w:rsid w:val="000504B8"/>
    <w:rsid w:val="00050820"/>
    <w:rsid w:val="000509AD"/>
    <w:rsid w:val="000534C4"/>
    <w:rsid w:val="000564D8"/>
    <w:rsid w:val="000566D7"/>
    <w:rsid w:val="000609F2"/>
    <w:rsid w:val="000610F8"/>
    <w:rsid w:val="00062AD9"/>
    <w:rsid w:val="00063DC4"/>
    <w:rsid w:val="00064E2D"/>
    <w:rsid w:val="0006559B"/>
    <w:rsid w:val="000658C3"/>
    <w:rsid w:val="000677C6"/>
    <w:rsid w:val="00070350"/>
    <w:rsid w:val="00070B20"/>
    <w:rsid w:val="0007111A"/>
    <w:rsid w:val="00071392"/>
    <w:rsid w:val="00071AAB"/>
    <w:rsid w:val="00071F7C"/>
    <w:rsid w:val="0007227C"/>
    <w:rsid w:val="00072500"/>
    <w:rsid w:val="0007283E"/>
    <w:rsid w:val="000735CE"/>
    <w:rsid w:val="0007397A"/>
    <w:rsid w:val="00073BDC"/>
    <w:rsid w:val="00073D0C"/>
    <w:rsid w:val="00074F07"/>
    <w:rsid w:val="000755E0"/>
    <w:rsid w:val="00075BE0"/>
    <w:rsid w:val="00077AC2"/>
    <w:rsid w:val="000802E8"/>
    <w:rsid w:val="000804A5"/>
    <w:rsid w:val="00080CBB"/>
    <w:rsid w:val="00080CC4"/>
    <w:rsid w:val="0008232D"/>
    <w:rsid w:val="00082436"/>
    <w:rsid w:val="0008247F"/>
    <w:rsid w:val="00082544"/>
    <w:rsid w:val="00083A8E"/>
    <w:rsid w:val="00084BCB"/>
    <w:rsid w:val="0008505B"/>
    <w:rsid w:val="000851E0"/>
    <w:rsid w:val="00085D77"/>
    <w:rsid w:val="00086672"/>
    <w:rsid w:val="00086E5E"/>
    <w:rsid w:val="00087559"/>
    <w:rsid w:val="00090A89"/>
    <w:rsid w:val="000923E2"/>
    <w:rsid w:val="000939EB"/>
    <w:rsid w:val="000953E6"/>
    <w:rsid w:val="00096105"/>
    <w:rsid w:val="000A0627"/>
    <w:rsid w:val="000A0A04"/>
    <w:rsid w:val="000A19CE"/>
    <w:rsid w:val="000A279F"/>
    <w:rsid w:val="000A4E2F"/>
    <w:rsid w:val="000A5D90"/>
    <w:rsid w:val="000A64F0"/>
    <w:rsid w:val="000A6AD5"/>
    <w:rsid w:val="000B0C6D"/>
    <w:rsid w:val="000B22EA"/>
    <w:rsid w:val="000B2433"/>
    <w:rsid w:val="000B3535"/>
    <w:rsid w:val="000B3F97"/>
    <w:rsid w:val="000B40E3"/>
    <w:rsid w:val="000B412C"/>
    <w:rsid w:val="000B4AB7"/>
    <w:rsid w:val="000B4E1B"/>
    <w:rsid w:val="000B522A"/>
    <w:rsid w:val="000B6213"/>
    <w:rsid w:val="000B6F8E"/>
    <w:rsid w:val="000B7602"/>
    <w:rsid w:val="000B77B5"/>
    <w:rsid w:val="000C0576"/>
    <w:rsid w:val="000C0BD7"/>
    <w:rsid w:val="000C2302"/>
    <w:rsid w:val="000C42E3"/>
    <w:rsid w:val="000C57DD"/>
    <w:rsid w:val="000C695B"/>
    <w:rsid w:val="000D04C9"/>
    <w:rsid w:val="000D289D"/>
    <w:rsid w:val="000D3A7A"/>
    <w:rsid w:val="000D63BA"/>
    <w:rsid w:val="000D7791"/>
    <w:rsid w:val="000E0C37"/>
    <w:rsid w:val="000E203F"/>
    <w:rsid w:val="000E230D"/>
    <w:rsid w:val="000E2348"/>
    <w:rsid w:val="000E2659"/>
    <w:rsid w:val="000E2836"/>
    <w:rsid w:val="000E2918"/>
    <w:rsid w:val="000E436A"/>
    <w:rsid w:val="000E5373"/>
    <w:rsid w:val="000E55A3"/>
    <w:rsid w:val="000E71AF"/>
    <w:rsid w:val="000E7639"/>
    <w:rsid w:val="000F36EC"/>
    <w:rsid w:val="000F4104"/>
    <w:rsid w:val="000F47FE"/>
    <w:rsid w:val="000F5D3D"/>
    <w:rsid w:val="000F64E7"/>
    <w:rsid w:val="000F7C0D"/>
    <w:rsid w:val="000F7F4E"/>
    <w:rsid w:val="0010006F"/>
    <w:rsid w:val="001002AE"/>
    <w:rsid w:val="00100499"/>
    <w:rsid w:val="001004D7"/>
    <w:rsid w:val="00100596"/>
    <w:rsid w:val="00100A76"/>
    <w:rsid w:val="00102252"/>
    <w:rsid w:val="001029F3"/>
    <w:rsid w:val="00102C30"/>
    <w:rsid w:val="00102FAF"/>
    <w:rsid w:val="00103118"/>
    <w:rsid w:val="00104F80"/>
    <w:rsid w:val="00105772"/>
    <w:rsid w:val="00105925"/>
    <w:rsid w:val="00105DB0"/>
    <w:rsid w:val="00106B8A"/>
    <w:rsid w:val="00107B75"/>
    <w:rsid w:val="00110690"/>
    <w:rsid w:val="0011102E"/>
    <w:rsid w:val="00111E09"/>
    <w:rsid w:val="00112CC7"/>
    <w:rsid w:val="001135D4"/>
    <w:rsid w:val="00115DFC"/>
    <w:rsid w:val="001163BE"/>
    <w:rsid w:val="00117CF1"/>
    <w:rsid w:val="00120204"/>
    <w:rsid w:val="001216B1"/>
    <w:rsid w:val="00121757"/>
    <w:rsid w:val="001236E2"/>
    <w:rsid w:val="00123940"/>
    <w:rsid w:val="00124270"/>
    <w:rsid w:val="00126371"/>
    <w:rsid w:val="00127DAA"/>
    <w:rsid w:val="00127E29"/>
    <w:rsid w:val="0013013B"/>
    <w:rsid w:val="00130A63"/>
    <w:rsid w:val="0013143F"/>
    <w:rsid w:val="0013252F"/>
    <w:rsid w:val="00135CA0"/>
    <w:rsid w:val="00137E7D"/>
    <w:rsid w:val="00140B22"/>
    <w:rsid w:val="00141645"/>
    <w:rsid w:val="00141C3F"/>
    <w:rsid w:val="00144459"/>
    <w:rsid w:val="00144F76"/>
    <w:rsid w:val="001466C6"/>
    <w:rsid w:val="00147CBD"/>
    <w:rsid w:val="00147D7C"/>
    <w:rsid w:val="00150A11"/>
    <w:rsid w:val="00150AC5"/>
    <w:rsid w:val="0015109C"/>
    <w:rsid w:val="00151533"/>
    <w:rsid w:val="00152850"/>
    <w:rsid w:val="001532BC"/>
    <w:rsid w:val="00153798"/>
    <w:rsid w:val="00154A6B"/>
    <w:rsid w:val="00154AA8"/>
    <w:rsid w:val="0015564D"/>
    <w:rsid w:val="001561E1"/>
    <w:rsid w:val="001565BE"/>
    <w:rsid w:val="001570F8"/>
    <w:rsid w:val="001572F2"/>
    <w:rsid w:val="001575B5"/>
    <w:rsid w:val="001600F1"/>
    <w:rsid w:val="001603BE"/>
    <w:rsid w:val="00161AC0"/>
    <w:rsid w:val="0016238E"/>
    <w:rsid w:val="0016278D"/>
    <w:rsid w:val="0016330A"/>
    <w:rsid w:val="00164461"/>
    <w:rsid w:val="00165C8C"/>
    <w:rsid w:val="00165E17"/>
    <w:rsid w:val="0016765C"/>
    <w:rsid w:val="00167875"/>
    <w:rsid w:val="001702E7"/>
    <w:rsid w:val="00170749"/>
    <w:rsid w:val="00170B77"/>
    <w:rsid w:val="00170B82"/>
    <w:rsid w:val="00171AB9"/>
    <w:rsid w:val="001721F0"/>
    <w:rsid w:val="00172578"/>
    <w:rsid w:val="00173911"/>
    <w:rsid w:val="00173FA8"/>
    <w:rsid w:val="00174670"/>
    <w:rsid w:val="00174C56"/>
    <w:rsid w:val="00176B87"/>
    <w:rsid w:val="00180077"/>
    <w:rsid w:val="0018187D"/>
    <w:rsid w:val="001818D1"/>
    <w:rsid w:val="0018205B"/>
    <w:rsid w:val="0018270B"/>
    <w:rsid w:val="00182928"/>
    <w:rsid w:val="001832DF"/>
    <w:rsid w:val="00184306"/>
    <w:rsid w:val="0018462B"/>
    <w:rsid w:val="0018462F"/>
    <w:rsid w:val="001859F5"/>
    <w:rsid w:val="00185F73"/>
    <w:rsid w:val="00185FFC"/>
    <w:rsid w:val="00187A55"/>
    <w:rsid w:val="00190A4B"/>
    <w:rsid w:val="00190EB4"/>
    <w:rsid w:val="001917E1"/>
    <w:rsid w:val="00193043"/>
    <w:rsid w:val="00193338"/>
    <w:rsid w:val="00194183"/>
    <w:rsid w:val="00194D36"/>
    <w:rsid w:val="00195182"/>
    <w:rsid w:val="00195498"/>
    <w:rsid w:val="00196902"/>
    <w:rsid w:val="0019720D"/>
    <w:rsid w:val="001A07CF"/>
    <w:rsid w:val="001A0DFC"/>
    <w:rsid w:val="001A186E"/>
    <w:rsid w:val="001A35F8"/>
    <w:rsid w:val="001A3750"/>
    <w:rsid w:val="001A5102"/>
    <w:rsid w:val="001A54BE"/>
    <w:rsid w:val="001A664E"/>
    <w:rsid w:val="001A6A69"/>
    <w:rsid w:val="001A6EA1"/>
    <w:rsid w:val="001A741E"/>
    <w:rsid w:val="001A7555"/>
    <w:rsid w:val="001B063B"/>
    <w:rsid w:val="001B0D20"/>
    <w:rsid w:val="001B17FA"/>
    <w:rsid w:val="001B1F0E"/>
    <w:rsid w:val="001B5A92"/>
    <w:rsid w:val="001B5B61"/>
    <w:rsid w:val="001B6378"/>
    <w:rsid w:val="001B6CC4"/>
    <w:rsid w:val="001B7384"/>
    <w:rsid w:val="001B740F"/>
    <w:rsid w:val="001B76B4"/>
    <w:rsid w:val="001B76BE"/>
    <w:rsid w:val="001B7F81"/>
    <w:rsid w:val="001C112B"/>
    <w:rsid w:val="001C197E"/>
    <w:rsid w:val="001C289B"/>
    <w:rsid w:val="001C390A"/>
    <w:rsid w:val="001C4A2B"/>
    <w:rsid w:val="001C5B63"/>
    <w:rsid w:val="001C6281"/>
    <w:rsid w:val="001C718A"/>
    <w:rsid w:val="001D03F2"/>
    <w:rsid w:val="001D07C2"/>
    <w:rsid w:val="001D1131"/>
    <w:rsid w:val="001D14B2"/>
    <w:rsid w:val="001D170D"/>
    <w:rsid w:val="001D244D"/>
    <w:rsid w:val="001D2F01"/>
    <w:rsid w:val="001D5232"/>
    <w:rsid w:val="001E00CF"/>
    <w:rsid w:val="001E0138"/>
    <w:rsid w:val="001E2104"/>
    <w:rsid w:val="001E21BD"/>
    <w:rsid w:val="001E256C"/>
    <w:rsid w:val="001E2678"/>
    <w:rsid w:val="001E436B"/>
    <w:rsid w:val="001E48ED"/>
    <w:rsid w:val="001E5AC5"/>
    <w:rsid w:val="001E6513"/>
    <w:rsid w:val="001E65EA"/>
    <w:rsid w:val="001E6F69"/>
    <w:rsid w:val="001F0363"/>
    <w:rsid w:val="001F0753"/>
    <w:rsid w:val="001F083A"/>
    <w:rsid w:val="001F24BE"/>
    <w:rsid w:val="001F2552"/>
    <w:rsid w:val="001F3C54"/>
    <w:rsid w:val="001F3EC8"/>
    <w:rsid w:val="001F48FF"/>
    <w:rsid w:val="001F54EE"/>
    <w:rsid w:val="001F5785"/>
    <w:rsid w:val="001F60AE"/>
    <w:rsid w:val="001F6D0A"/>
    <w:rsid w:val="001F79A4"/>
    <w:rsid w:val="00200788"/>
    <w:rsid w:val="00200D77"/>
    <w:rsid w:val="00202418"/>
    <w:rsid w:val="00202F25"/>
    <w:rsid w:val="002037FB"/>
    <w:rsid w:val="00203B5A"/>
    <w:rsid w:val="00206E86"/>
    <w:rsid w:val="0020736F"/>
    <w:rsid w:val="00210569"/>
    <w:rsid w:val="002121C3"/>
    <w:rsid w:val="00212B11"/>
    <w:rsid w:val="00212B6A"/>
    <w:rsid w:val="00213E3C"/>
    <w:rsid w:val="00213F51"/>
    <w:rsid w:val="002152E4"/>
    <w:rsid w:val="002154BD"/>
    <w:rsid w:val="00215E08"/>
    <w:rsid w:val="002201B4"/>
    <w:rsid w:val="00221C37"/>
    <w:rsid w:val="002223EE"/>
    <w:rsid w:val="00222EC3"/>
    <w:rsid w:val="00223E50"/>
    <w:rsid w:val="002240D9"/>
    <w:rsid w:val="00224AA2"/>
    <w:rsid w:val="0022746F"/>
    <w:rsid w:val="002279E8"/>
    <w:rsid w:val="002328F7"/>
    <w:rsid w:val="00232B3A"/>
    <w:rsid w:val="00233BE4"/>
    <w:rsid w:val="00233F4D"/>
    <w:rsid w:val="00234B8D"/>
    <w:rsid w:val="00235B62"/>
    <w:rsid w:val="00236AD6"/>
    <w:rsid w:val="0023716D"/>
    <w:rsid w:val="00237F7D"/>
    <w:rsid w:val="0024089C"/>
    <w:rsid w:val="00240AF6"/>
    <w:rsid w:val="002411BD"/>
    <w:rsid w:val="00242204"/>
    <w:rsid w:val="002422DA"/>
    <w:rsid w:val="00242D50"/>
    <w:rsid w:val="002437FC"/>
    <w:rsid w:val="0024442B"/>
    <w:rsid w:val="002455A0"/>
    <w:rsid w:val="00245FC0"/>
    <w:rsid w:val="00247916"/>
    <w:rsid w:val="002500F2"/>
    <w:rsid w:val="002502C9"/>
    <w:rsid w:val="0025060B"/>
    <w:rsid w:val="00250AF3"/>
    <w:rsid w:val="00250FB1"/>
    <w:rsid w:val="002521F1"/>
    <w:rsid w:val="002529E5"/>
    <w:rsid w:val="00253267"/>
    <w:rsid w:val="002537C5"/>
    <w:rsid w:val="002552B9"/>
    <w:rsid w:val="002558B3"/>
    <w:rsid w:val="00256636"/>
    <w:rsid w:val="002578E2"/>
    <w:rsid w:val="0026005A"/>
    <w:rsid w:val="00260985"/>
    <w:rsid w:val="00260C02"/>
    <w:rsid w:val="00260CA3"/>
    <w:rsid w:val="00263DF6"/>
    <w:rsid w:val="00264128"/>
    <w:rsid w:val="002645D4"/>
    <w:rsid w:val="0026491B"/>
    <w:rsid w:val="00264B08"/>
    <w:rsid w:val="00270525"/>
    <w:rsid w:val="00270741"/>
    <w:rsid w:val="002710FF"/>
    <w:rsid w:val="00271A85"/>
    <w:rsid w:val="00271DAC"/>
    <w:rsid w:val="00272565"/>
    <w:rsid w:val="0027262B"/>
    <w:rsid w:val="00273AFA"/>
    <w:rsid w:val="00273D04"/>
    <w:rsid w:val="0027517D"/>
    <w:rsid w:val="00275411"/>
    <w:rsid w:val="00275B03"/>
    <w:rsid w:val="00275C77"/>
    <w:rsid w:val="002775A1"/>
    <w:rsid w:val="002777AF"/>
    <w:rsid w:val="00280676"/>
    <w:rsid w:val="00280AA5"/>
    <w:rsid w:val="00281C63"/>
    <w:rsid w:val="00282386"/>
    <w:rsid w:val="00282737"/>
    <w:rsid w:val="00282F44"/>
    <w:rsid w:val="00283916"/>
    <w:rsid w:val="00285207"/>
    <w:rsid w:val="00285E24"/>
    <w:rsid w:val="002867F9"/>
    <w:rsid w:val="00287A42"/>
    <w:rsid w:val="0029062C"/>
    <w:rsid w:val="0029126F"/>
    <w:rsid w:val="00291982"/>
    <w:rsid w:val="00292F12"/>
    <w:rsid w:val="002931B5"/>
    <w:rsid w:val="0029409C"/>
    <w:rsid w:val="00294531"/>
    <w:rsid w:val="00295742"/>
    <w:rsid w:val="00295C26"/>
    <w:rsid w:val="00295DA0"/>
    <w:rsid w:val="00295DCE"/>
    <w:rsid w:val="00296028"/>
    <w:rsid w:val="00296FAF"/>
    <w:rsid w:val="00297C87"/>
    <w:rsid w:val="002A51C5"/>
    <w:rsid w:val="002B21B0"/>
    <w:rsid w:val="002B222C"/>
    <w:rsid w:val="002B4215"/>
    <w:rsid w:val="002B4FF2"/>
    <w:rsid w:val="002B6153"/>
    <w:rsid w:val="002B75DD"/>
    <w:rsid w:val="002B7DA2"/>
    <w:rsid w:val="002C00FB"/>
    <w:rsid w:val="002C13F1"/>
    <w:rsid w:val="002C230D"/>
    <w:rsid w:val="002C2505"/>
    <w:rsid w:val="002C5157"/>
    <w:rsid w:val="002C60BE"/>
    <w:rsid w:val="002C6718"/>
    <w:rsid w:val="002C69BE"/>
    <w:rsid w:val="002C72BB"/>
    <w:rsid w:val="002C7C49"/>
    <w:rsid w:val="002C7F33"/>
    <w:rsid w:val="002D52EE"/>
    <w:rsid w:val="002D59E7"/>
    <w:rsid w:val="002D710B"/>
    <w:rsid w:val="002D7307"/>
    <w:rsid w:val="002D7C4F"/>
    <w:rsid w:val="002E1045"/>
    <w:rsid w:val="002E1E82"/>
    <w:rsid w:val="002E2182"/>
    <w:rsid w:val="002E265A"/>
    <w:rsid w:val="002E322C"/>
    <w:rsid w:val="002E468F"/>
    <w:rsid w:val="002E4E17"/>
    <w:rsid w:val="002E54D0"/>
    <w:rsid w:val="002E5E53"/>
    <w:rsid w:val="002E6341"/>
    <w:rsid w:val="002E7440"/>
    <w:rsid w:val="002E762E"/>
    <w:rsid w:val="002E764D"/>
    <w:rsid w:val="002E7DF4"/>
    <w:rsid w:val="002F08FB"/>
    <w:rsid w:val="002F0906"/>
    <w:rsid w:val="002F2123"/>
    <w:rsid w:val="002F2C28"/>
    <w:rsid w:val="002F2E17"/>
    <w:rsid w:val="002F3FDF"/>
    <w:rsid w:val="002F47CC"/>
    <w:rsid w:val="002F61AC"/>
    <w:rsid w:val="002F63CC"/>
    <w:rsid w:val="002F6B72"/>
    <w:rsid w:val="002F6E00"/>
    <w:rsid w:val="002F7167"/>
    <w:rsid w:val="002F7733"/>
    <w:rsid w:val="002F7B83"/>
    <w:rsid w:val="003045CB"/>
    <w:rsid w:val="00304601"/>
    <w:rsid w:val="003051C2"/>
    <w:rsid w:val="0030563B"/>
    <w:rsid w:val="0030572C"/>
    <w:rsid w:val="00306D8D"/>
    <w:rsid w:val="00306ED1"/>
    <w:rsid w:val="00310594"/>
    <w:rsid w:val="00311145"/>
    <w:rsid w:val="00311D7F"/>
    <w:rsid w:val="00312B90"/>
    <w:rsid w:val="0031322C"/>
    <w:rsid w:val="00313568"/>
    <w:rsid w:val="00313F84"/>
    <w:rsid w:val="00315A0C"/>
    <w:rsid w:val="003167F6"/>
    <w:rsid w:val="00316F90"/>
    <w:rsid w:val="00317A68"/>
    <w:rsid w:val="00320BFD"/>
    <w:rsid w:val="003216B2"/>
    <w:rsid w:val="003223EC"/>
    <w:rsid w:val="00322743"/>
    <w:rsid w:val="00322A01"/>
    <w:rsid w:val="00322DDE"/>
    <w:rsid w:val="0032354F"/>
    <w:rsid w:val="00324047"/>
    <w:rsid w:val="00326F3E"/>
    <w:rsid w:val="003319EA"/>
    <w:rsid w:val="00331A67"/>
    <w:rsid w:val="00331BB7"/>
    <w:rsid w:val="00332BD8"/>
    <w:rsid w:val="00332BDB"/>
    <w:rsid w:val="00332F2F"/>
    <w:rsid w:val="003330FD"/>
    <w:rsid w:val="0033331F"/>
    <w:rsid w:val="00334078"/>
    <w:rsid w:val="0033462D"/>
    <w:rsid w:val="00335AD1"/>
    <w:rsid w:val="003401CA"/>
    <w:rsid w:val="003423FE"/>
    <w:rsid w:val="00343300"/>
    <w:rsid w:val="0034488F"/>
    <w:rsid w:val="00344F81"/>
    <w:rsid w:val="00346475"/>
    <w:rsid w:val="003466BE"/>
    <w:rsid w:val="00346C42"/>
    <w:rsid w:val="00347ECA"/>
    <w:rsid w:val="00351BA0"/>
    <w:rsid w:val="00352D40"/>
    <w:rsid w:val="00354FE2"/>
    <w:rsid w:val="00355039"/>
    <w:rsid w:val="00357540"/>
    <w:rsid w:val="00357BBA"/>
    <w:rsid w:val="00357D19"/>
    <w:rsid w:val="0036128A"/>
    <w:rsid w:val="00361482"/>
    <w:rsid w:val="003616E0"/>
    <w:rsid w:val="003618E0"/>
    <w:rsid w:val="0036246E"/>
    <w:rsid w:val="00362505"/>
    <w:rsid w:val="00362733"/>
    <w:rsid w:val="00362FAD"/>
    <w:rsid w:val="00364A4A"/>
    <w:rsid w:val="00364C06"/>
    <w:rsid w:val="003655AF"/>
    <w:rsid w:val="00365B2C"/>
    <w:rsid w:val="0036626B"/>
    <w:rsid w:val="00367AD4"/>
    <w:rsid w:val="003709FF"/>
    <w:rsid w:val="00370B43"/>
    <w:rsid w:val="00371BB5"/>
    <w:rsid w:val="00371D3C"/>
    <w:rsid w:val="00372235"/>
    <w:rsid w:val="003723E2"/>
    <w:rsid w:val="00372EEE"/>
    <w:rsid w:val="00373A2F"/>
    <w:rsid w:val="00374D72"/>
    <w:rsid w:val="0037516D"/>
    <w:rsid w:val="00375300"/>
    <w:rsid w:val="00375B63"/>
    <w:rsid w:val="0037625A"/>
    <w:rsid w:val="003801D1"/>
    <w:rsid w:val="00380539"/>
    <w:rsid w:val="0038053D"/>
    <w:rsid w:val="003809D2"/>
    <w:rsid w:val="00380DD9"/>
    <w:rsid w:val="0038269F"/>
    <w:rsid w:val="003835A2"/>
    <w:rsid w:val="00383991"/>
    <w:rsid w:val="00383AC7"/>
    <w:rsid w:val="0038409B"/>
    <w:rsid w:val="00385E7D"/>
    <w:rsid w:val="003861BB"/>
    <w:rsid w:val="0038776D"/>
    <w:rsid w:val="00392562"/>
    <w:rsid w:val="003925A3"/>
    <w:rsid w:val="00393006"/>
    <w:rsid w:val="0039458C"/>
    <w:rsid w:val="0039484B"/>
    <w:rsid w:val="003949EE"/>
    <w:rsid w:val="00394C96"/>
    <w:rsid w:val="003956DA"/>
    <w:rsid w:val="00396801"/>
    <w:rsid w:val="003968F2"/>
    <w:rsid w:val="00397F8B"/>
    <w:rsid w:val="003A087D"/>
    <w:rsid w:val="003A2312"/>
    <w:rsid w:val="003A33C7"/>
    <w:rsid w:val="003A45F4"/>
    <w:rsid w:val="003A538C"/>
    <w:rsid w:val="003A5A46"/>
    <w:rsid w:val="003A5E00"/>
    <w:rsid w:val="003A784D"/>
    <w:rsid w:val="003B249E"/>
    <w:rsid w:val="003B41C1"/>
    <w:rsid w:val="003B4DE9"/>
    <w:rsid w:val="003B4FB0"/>
    <w:rsid w:val="003B59C7"/>
    <w:rsid w:val="003B5FEA"/>
    <w:rsid w:val="003B68AD"/>
    <w:rsid w:val="003C0690"/>
    <w:rsid w:val="003C08FF"/>
    <w:rsid w:val="003C212E"/>
    <w:rsid w:val="003C2840"/>
    <w:rsid w:val="003C4404"/>
    <w:rsid w:val="003C56DE"/>
    <w:rsid w:val="003C5830"/>
    <w:rsid w:val="003C5EC2"/>
    <w:rsid w:val="003C5EC8"/>
    <w:rsid w:val="003C67DD"/>
    <w:rsid w:val="003C7277"/>
    <w:rsid w:val="003D0DC1"/>
    <w:rsid w:val="003D1322"/>
    <w:rsid w:val="003D1D17"/>
    <w:rsid w:val="003D2226"/>
    <w:rsid w:val="003D2D90"/>
    <w:rsid w:val="003D3791"/>
    <w:rsid w:val="003D3AFF"/>
    <w:rsid w:val="003D4458"/>
    <w:rsid w:val="003D48DC"/>
    <w:rsid w:val="003D4A50"/>
    <w:rsid w:val="003D4E88"/>
    <w:rsid w:val="003D5DB1"/>
    <w:rsid w:val="003D7574"/>
    <w:rsid w:val="003D7783"/>
    <w:rsid w:val="003D785A"/>
    <w:rsid w:val="003E01A1"/>
    <w:rsid w:val="003E0355"/>
    <w:rsid w:val="003E06C4"/>
    <w:rsid w:val="003E16DC"/>
    <w:rsid w:val="003E1957"/>
    <w:rsid w:val="003E1B80"/>
    <w:rsid w:val="003E299A"/>
    <w:rsid w:val="003E3D2C"/>
    <w:rsid w:val="003E52C2"/>
    <w:rsid w:val="003E59F8"/>
    <w:rsid w:val="003E702C"/>
    <w:rsid w:val="003E723E"/>
    <w:rsid w:val="003E7DC4"/>
    <w:rsid w:val="003F004F"/>
    <w:rsid w:val="003F0A08"/>
    <w:rsid w:val="003F0D55"/>
    <w:rsid w:val="003F142D"/>
    <w:rsid w:val="003F162E"/>
    <w:rsid w:val="003F342C"/>
    <w:rsid w:val="003F3AFC"/>
    <w:rsid w:val="003F44EE"/>
    <w:rsid w:val="003F46E2"/>
    <w:rsid w:val="003F5FC8"/>
    <w:rsid w:val="003F67A5"/>
    <w:rsid w:val="003F7B8E"/>
    <w:rsid w:val="004010E0"/>
    <w:rsid w:val="004013E6"/>
    <w:rsid w:val="0040159A"/>
    <w:rsid w:val="00401C64"/>
    <w:rsid w:val="00402D69"/>
    <w:rsid w:val="0040359F"/>
    <w:rsid w:val="00403764"/>
    <w:rsid w:val="004041E9"/>
    <w:rsid w:val="00405401"/>
    <w:rsid w:val="00405C0B"/>
    <w:rsid w:val="00407644"/>
    <w:rsid w:val="00407D24"/>
    <w:rsid w:val="004106AF"/>
    <w:rsid w:val="00410D5E"/>
    <w:rsid w:val="00410E7A"/>
    <w:rsid w:val="00410EE6"/>
    <w:rsid w:val="004110F5"/>
    <w:rsid w:val="004122B3"/>
    <w:rsid w:val="00413686"/>
    <w:rsid w:val="00414AEE"/>
    <w:rsid w:val="00417496"/>
    <w:rsid w:val="00420711"/>
    <w:rsid w:val="00420921"/>
    <w:rsid w:val="00420CAF"/>
    <w:rsid w:val="0042125F"/>
    <w:rsid w:val="00421670"/>
    <w:rsid w:val="00421B74"/>
    <w:rsid w:val="004232D1"/>
    <w:rsid w:val="004244D3"/>
    <w:rsid w:val="00424E48"/>
    <w:rsid w:val="00426924"/>
    <w:rsid w:val="00426A1B"/>
    <w:rsid w:val="00426D0E"/>
    <w:rsid w:val="0042743C"/>
    <w:rsid w:val="004328E0"/>
    <w:rsid w:val="00433C9E"/>
    <w:rsid w:val="00434732"/>
    <w:rsid w:val="00435DF6"/>
    <w:rsid w:val="00436632"/>
    <w:rsid w:val="004400E0"/>
    <w:rsid w:val="0044013D"/>
    <w:rsid w:val="00440C7F"/>
    <w:rsid w:val="00444083"/>
    <w:rsid w:val="0044502C"/>
    <w:rsid w:val="004452C3"/>
    <w:rsid w:val="004454CD"/>
    <w:rsid w:val="0044695D"/>
    <w:rsid w:val="0044761B"/>
    <w:rsid w:val="00447A6F"/>
    <w:rsid w:val="00447FC8"/>
    <w:rsid w:val="004507C4"/>
    <w:rsid w:val="00451276"/>
    <w:rsid w:val="00451E29"/>
    <w:rsid w:val="00452386"/>
    <w:rsid w:val="00452890"/>
    <w:rsid w:val="004530CA"/>
    <w:rsid w:val="00453F53"/>
    <w:rsid w:val="0045408C"/>
    <w:rsid w:val="00454DC8"/>
    <w:rsid w:val="00455381"/>
    <w:rsid w:val="00455693"/>
    <w:rsid w:val="00455ABA"/>
    <w:rsid w:val="00455F1E"/>
    <w:rsid w:val="00457154"/>
    <w:rsid w:val="0045787C"/>
    <w:rsid w:val="00457E37"/>
    <w:rsid w:val="004605B6"/>
    <w:rsid w:val="00461FA6"/>
    <w:rsid w:val="00462597"/>
    <w:rsid w:val="00463EDC"/>
    <w:rsid w:val="00465018"/>
    <w:rsid w:val="00465115"/>
    <w:rsid w:val="0046603B"/>
    <w:rsid w:val="00467208"/>
    <w:rsid w:val="00467E94"/>
    <w:rsid w:val="00467EF1"/>
    <w:rsid w:val="004705E1"/>
    <w:rsid w:val="00470699"/>
    <w:rsid w:val="00471364"/>
    <w:rsid w:val="00472BC8"/>
    <w:rsid w:val="00472CE2"/>
    <w:rsid w:val="00473B64"/>
    <w:rsid w:val="00475AD9"/>
    <w:rsid w:val="00477437"/>
    <w:rsid w:val="0047754B"/>
    <w:rsid w:val="00477934"/>
    <w:rsid w:val="00481912"/>
    <w:rsid w:val="00481DAF"/>
    <w:rsid w:val="004825D3"/>
    <w:rsid w:val="0048338D"/>
    <w:rsid w:val="004845DC"/>
    <w:rsid w:val="0048560F"/>
    <w:rsid w:val="004866C2"/>
    <w:rsid w:val="0048744B"/>
    <w:rsid w:val="004876EC"/>
    <w:rsid w:val="004902D7"/>
    <w:rsid w:val="004905E6"/>
    <w:rsid w:val="00491BBF"/>
    <w:rsid w:val="00495147"/>
    <w:rsid w:val="004951D7"/>
    <w:rsid w:val="0049668E"/>
    <w:rsid w:val="00497F7F"/>
    <w:rsid w:val="004A04AB"/>
    <w:rsid w:val="004A11D9"/>
    <w:rsid w:val="004A179E"/>
    <w:rsid w:val="004A1B8C"/>
    <w:rsid w:val="004A2284"/>
    <w:rsid w:val="004A275F"/>
    <w:rsid w:val="004A287B"/>
    <w:rsid w:val="004A319A"/>
    <w:rsid w:val="004A33B0"/>
    <w:rsid w:val="004A34C6"/>
    <w:rsid w:val="004A3A23"/>
    <w:rsid w:val="004A419D"/>
    <w:rsid w:val="004A5C44"/>
    <w:rsid w:val="004A6550"/>
    <w:rsid w:val="004A790D"/>
    <w:rsid w:val="004B0FDA"/>
    <w:rsid w:val="004B1E42"/>
    <w:rsid w:val="004B1E57"/>
    <w:rsid w:val="004B2239"/>
    <w:rsid w:val="004B2EB4"/>
    <w:rsid w:val="004B304B"/>
    <w:rsid w:val="004B31E3"/>
    <w:rsid w:val="004B39D9"/>
    <w:rsid w:val="004B3D53"/>
    <w:rsid w:val="004B504F"/>
    <w:rsid w:val="004B633C"/>
    <w:rsid w:val="004B7A4C"/>
    <w:rsid w:val="004C018B"/>
    <w:rsid w:val="004C021B"/>
    <w:rsid w:val="004C0EDB"/>
    <w:rsid w:val="004C1014"/>
    <w:rsid w:val="004C1FE1"/>
    <w:rsid w:val="004C21CB"/>
    <w:rsid w:val="004C29B5"/>
    <w:rsid w:val="004C32D9"/>
    <w:rsid w:val="004C33B8"/>
    <w:rsid w:val="004C3545"/>
    <w:rsid w:val="004C3CC4"/>
    <w:rsid w:val="004C62BA"/>
    <w:rsid w:val="004C7D39"/>
    <w:rsid w:val="004D0CDE"/>
    <w:rsid w:val="004D0EA4"/>
    <w:rsid w:val="004D0EC6"/>
    <w:rsid w:val="004D0FAC"/>
    <w:rsid w:val="004D13BD"/>
    <w:rsid w:val="004D274D"/>
    <w:rsid w:val="004D2F32"/>
    <w:rsid w:val="004D3A52"/>
    <w:rsid w:val="004D3A7C"/>
    <w:rsid w:val="004D3D63"/>
    <w:rsid w:val="004D3DA0"/>
    <w:rsid w:val="004D3E38"/>
    <w:rsid w:val="004D557F"/>
    <w:rsid w:val="004D58E0"/>
    <w:rsid w:val="004D61BB"/>
    <w:rsid w:val="004D65EA"/>
    <w:rsid w:val="004D661B"/>
    <w:rsid w:val="004D6EC0"/>
    <w:rsid w:val="004D72F0"/>
    <w:rsid w:val="004E0221"/>
    <w:rsid w:val="004E03B2"/>
    <w:rsid w:val="004E3226"/>
    <w:rsid w:val="004E3DE7"/>
    <w:rsid w:val="004E4201"/>
    <w:rsid w:val="004E47FC"/>
    <w:rsid w:val="004E4A34"/>
    <w:rsid w:val="004E4E3A"/>
    <w:rsid w:val="004E55C5"/>
    <w:rsid w:val="004E5AD5"/>
    <w:rsid w:val="004E5B70"/>
    <w:rsid w:val="004E6351"/>
    <w:rsid w:val="004E6EA9"/>
    <w:rsid w:val="004E7410"/>
    <w:rsid w:val="004E767F"/>
    <w:rsid w:val="004F2262"/>
    <w:rsid w:val="004F26D1"/>
    <w:rsid w:val="004F2D57"/>
    <w:rsid w:val="004F2F9C"/>
    <w:rsid w:val="004F4469"/>
    <w:rsid w:val="004F47CD"/>
    <w:rsid w:val="004F4A3D"/>
    <w:rsid w:val="004F4ECE"/>
    <w:rsid w:val="004F5C2E"/>
    <w:rsid w:val="004F685E"/>
    <w:rsid w:val="004F6948"/>
    <w:rsid w:val="004F69A3"/>
    <w:rsid w:val="004F6A36"/>
    <w:rsid w:val="005019B4"/>
    <w:rsid w:val="00501ECC"/>
    <w:rsid w:val="00502C90"/>
    <w:rsid w:val="00503542"/>
    <w:rsid w:val="00503ED3"/>
    <w:rsid w:val="00506B68"/>
    <w:rsid w:val="00506BAB"/>
    <w:rsid w:val="00506F47"/>
    <w:rsid w:val="00507815"/>
    <w:rsid w:val="005100E8"/>
    <w:rsid w:val="00511B3C"/>
    <w:rsid w:val="00511C02"/>
    <w:rsid w:val="00511FB9"/>
    <w:rsid w:val="00512DAC"/>
    <w:rsid w:val="00513CFD"/>
    <w:rsid w:val="005142AD"/>
    <w:rsid w:val="0051457D"/>
    <w:rsid w:val="005152D0"/>
    <w:rsid w:val="005156E9"/>
    <w:rsid w:val="00515ABE"/>
    <w:rsid w:val="005165A9"/>
    <w:rsid w:val="00516CD2"/>
    <w:rsid w:val="00516DEF"/>
    <w:rsid w:val="0051743F"/>
    <w:rsid w:val="00517518"/>
    <w:rsid w:val="005176D8"/>
    <w:rsid w:val="0052180D"/>
    <w:rsid w:val="00521A67"/>
    <w:rsid w:val="00523452"/>
    <w:rsid w:val="0052388F"/>
    <w:rsid w:val="00524C32"/>
    <w:rsid w:val="00525AAB"/>
    <w:rsid w:val="00525D26"/>
    <w:rsid w:val="005264FF"/>
    <w:rsid w:val="0052759D"/>
    <w:rsid w:val="00532AF5"/>
    <w:rsid w:val="00532C07"/>
    <w:rsid w:val="00533E7C"/>
    <w:rsid w:val="005350D3"/>
    <w:rsid w:val="00536D72"/>
    <w:rsid w:val="005371C6"/>
    <w:rsid w:val="00537D47"/>
    <w:rsid w:val="00540E30"/>
    <w:rsid w:val="0054134F"/>
    <w:rsid w:val="00541622"/>
    <w:rsid w:val="00541882"/>
    <w:rsid w:val="0054244B"/>
    <w:rsid w:val="00542551"/>
    <w:rsid w:val="00543705"/>
    <w:rsid w:val="005438F2"/>
    <w:rsid w:val="005445DE"/>
    <w:rsid w:val="00545536"/>
    <w:rsid w:val="005455D5"/>
    <w:rsid w:val="00545EDD"/>
    <w:rsid w:val="00546C5B"/>
    <w:rsid w:val="00550197"/>
    <w:rsid w:val="00551759"/>
    <w:rsid w:val="00552214"/>
    <w:rsid w:val="005522E7"/>
    <w:rsid w:val="00554275"/>
    <w:rsid w:val="00554D06"/>
    <w:rsid w:val="00560C20"/>
    <w:rsid w:val="005624A7"/>
    <w:rsid w:val="00562A58"/>
    <w:rsid w:val="00563EFB"/>
    <w:rsid w:val="00564414"/>
    <w:rsid w:val="00564B57"/>
    <w:rsid w:val="00566C6C"/>
    <w:rsid w:val="005704C8"/>
    <w:rsid w:val="005712DD"/>
    <w:rsid w:val="00571C9D"/>
    <w:rsid w:val="005729B8"/>
    <w:rsid w:val="00572B5D"/>
    <w:rsid w:val="00572ED8"/>
    <w:rsid w:val="00572F7A"/>
    <w:rsid w:val="00573296"/>
    <w:rsid w:val="0057551E"/>
    <w:rsid w:val="0057589E"/>
    <w:rsid w:val="00575D6D"/>
    <w:rsid w:val="0057605E"/>
    <w:rsid w:val="00576622"/>
    <w:rsid w:val="00577260"/>
    <w:rsid w:val="00577A8F"/>
    <w:rsid w:val="00577C74"/>
    <w:rsid w:val="00577FB7"/>
    <w:rsid w:val="00580221"/>
    <w:rsid w:val="005811AA"/>
    <w:rsid w:val="0058150A"/>
    <w:rsid w:val="00581C07"/>
    <w:rsid w:val="00582526"/>
    <w:rsid w:val="00582B1C"/>
    <w:rsid w:val="00582B6D"/>
    <w:rsid w:val="00583505"/>
    <w:rsid w:val="0058354B"/>
    <w:rsid w:val="00585A11"/>
    <w:rsid w:val="00585EF7"/>
    <w:rsid w:val="00586281"/>
    <w:rsid w:val="00586762"/>
    <w:rsid w:val="005873A0"/>
    <w:rsid w:val="005877EE"/>
    <w:rsid w:val="00592547"/>
    <w:rsid w:val="00593061"/>
    <w:rsid w:val="00593204"/>
    <w:rsid w:val="00593C9F"/>
    <w:rsid w:val="0059462A"/>
    <w:rsid w:val="0059537D"/>
    <w:rsid w:val="005955E3"/>
    <w:rsid w:val="005959C2"/>
    <w:rsid w:val="00596060"/>
    <w:rsid w:val="005971CA"/>
    <w:rsid w:val="00597F0C"/>
    <w:rsid w:val="005A18A1"/>
    <w:rsid w:val="005A1B22"/>
    <w:rsid w:val="005A2A8D"/>
    <w:rsid w:val="005A36CC"/>
    <w:rsid w:val="005A3FE4"/>
    <w:rsid w:val="005A55B9"/>
    <w:rsid w:val="005A6393"/>
    <w:rsid w:val="005A66C7"/>
    <w:rsid w:val="005A7121"/>
    <w:rsid w:val="005B0BDA"/>
    <w:rsid w:val="005B10F4"/>
    <w:rsid w:val="005B1301"/>
    <w:rsid w:val="005B1C09"/>
    <w:rsid w:val="005B1DBA"/>
    <w:rsid w:val="005B2203"/>
    <w:rsid w:val="005B23A3"/>
    <w:rsid w:val="005B2664"/>
    <w:rsid w:val="005B2E8B"/>
    <w:rsid w:val="005B2F14"/>
    <w:rsid w:val="005B3160"/>
    <w:rsid w:val="005B3F69"/>
    <w:rsid w:val="005B599B"/>
    <w:rsid w:val="005B5A60"/>
    <w:rsid w:val="005B69D8"/>
    <w:rsid w:val="005B704E"/>
    <w:rsid w:val="005B7EF6"/>
    <w:rsid w:val="005B7FCD"/>
    <w:rsid w:val="005C0B12"/>
    <w:rsid w:val="005C176C"/>
    <w:rsid w:val="005C1929"/>
    <w:rsid w:val="005C1D3A"/>
    <w:rsid w:val="005C409B"/>
    <w:rsid w:val="005C41ED"/>
    <w:rsid w:val="005C5591"/>
    <w:rsid w:val="005C564A"/>
    <w:rsid w:val="005C5AF4"/>
    <w:rsid w:val="005C5D94"/>
    <w:rsid w:val="005C5FFA"/>
    <w:rsid w:val="005C6F81"/>
    <w:rsid w:val="005C6FF7"/>
    <w:rsid w:val="005D3318"/>
    <w:rsid w:val="005D3C36"/>
    <w:rsid w:val="005D48FB"/>
    <w:rsid w:val="005D7EF2"/>
    <w:rsid w:val="005D7F42"/>
    <w:rsid w:val="005E0519"/>
    <w:rsid w:val="005E281F"/>
    <w:rsid w:val="005E2F0C"/>
    <w:rsid w:val="005E3202"/>
    <w:rsid w:val="005E48D7"/>
    <w:rsid w:val="005E522A"/>
    <w:rsid w:val="005E66EE"/>
    <w:rsid w:val="005E67E0"/>
    <w:rsid w:val="005E6F28"/>
    <w:rsid w:val="005E6FE1"/>
    <w:rsid w:val="005E7360"/>
    <w:rsid w:val="005E7BEB"/>
    <w:rsid w:val="005F0AAF"/>
    <w:rsid w:val="005F1C40"/>
    <w:rsid w:val="005F1DB1"/>
    <w:rsid w:val="005F21F3"/>
    <w:rsid w:val="005F297F"/>
    <w:rsid w:val="005F315C"/>
    <w:rsid w:val="005F5E7B"/>
    <w:rsid w:val="005F62D7"/>
    <w:rsid w:val="005F763B"/>
    <w:rsid w:val="005F7A73"/>
    <w:rsid w:val="0060064E"/>
    <w:rsid w:val="0060088F"/>
    <w:rsid w:val="00600B1E"/>
    <w:rsid w:val="0060121E"/>
    <w:rsid w:val="00601FD4"/>
    <w:rsid w:val="0060241B"/>
    <w:rsid w:val="00602DEC"/>
    <w:rsid w:val="00603274"/>
    <w:rsid w:val="006046A9"/>
    <w:rsid w:val="00604CC1"/>
    <w:rsid w:val="00605241"/>
    <w:rsid w:val="00605DC1"/>
    <w:rsid w:val="00605DC4"/>
    <w:rsid w:val="006070FB"/>
    <w:rsid w:val="006071B5"/>
    <w:rsid w:val="006073C0"/>
    <w:rsid w:val="00610497"/>
    <w:rsid w:val="00610935"/>
    <w:rsid w:val="00612136"/>
    <w:rsid w:val="00612374"/>
    <w:rsid w:val="0061366E"/>
    <w:rsid w:val="00613692"/>
    <w:rsid w:val="0061387E"/>
    <w:rsid w:val="00613ECD"/>
    <w:rsid w:val="00614A26"/>
    <w:rsid w:val="00614FD2"/>
    <w:rsid w:val="00616A80"/>
    <w:rsid w:val="00616D81"/>
    <w:rsid w:val="006170C5"/>
    <w:rsid w:val="006175AE"/>
    <w:rsid w:val="0061781C"/>
    <w:rsid w:val="00617B0C"/>
    <w:rsid w:val="0062349E"/>
    <w:rsid w:val="006239E3"/>
    <w:rsid w:val="00625095"/>
    <w:rsid w:val="00626BF8"/>
    <w:rsid w:val="0062739D"/>
    <w:rsid w:val="006276E7"/>
    <w:rsid w:val="00630357"/>
    <w:rsid w:val="0063081C"/>
    <w:rsid w:val="0063124B"/>
    <w:rsid w:val="00631A0D"/>
    <w:rsid w:val="00635BFA"/>
    <w:rsid w:val="006369D2"/>
    <w:rsid w:val="00636E58"/>
    <w:rsid w:val="00637C96"/>
    <w:rsid w:val="00640026"/>
    <w:rsid w:val="0064004A"/>
    <w:rsid w:val="006406BF"/>
    <w:rsid w:val="006408FA"/>
    <w:rsid w:val="006433E2"/>
    <w:rsid w:val="006444FD"/>
    <w:rsid w:val="00644C92"/>
    <w:rsid w:val="00644E16"/>
    <w:rsid w:val="006453AF"/>
    <w:rsid w:val="00645401"/>
    <w:rsid w:val="00645416"/>
    <w:rsid w:val="0064553E"/>
    <w:rsid w:val="00645DB2"/>
    <w:rsid w:val="00645F24"/>
    <w:rsid w:val="0064637B"/>
    <w:rsid w:val="00646BD6"/>
    <w:rsid w:val="0064752C"/>
    <w:rsid w:val="00647AAE"/>
    <w:rsid w:val="00647D6D"/>
    <w:rsid w:val="00647F64"/>
    <w:rsid w:val="00650B52"/>
    <w:rsid w:val="006513BE"/>
    <w:rsid w:val="00651CF8"/>
    <w:rsid w:val="00653230"/>
    <w:rsid w:val="00653717"/>
    <w:rsid w:val="006545DE"/>
    <w:rsid w:val="006546B6"/>
    <w:rsid w:val="00654E45"/>
    <w:rsid w:val="0065657D"/>
    <w:rsid w:val="00656621"/>
    <w:rsid w:val="0065717F"/>
    <w:rsid w:val="00661062"/>
    <w:rsid w:val="0066168D"/>
    <w:rsid w:val="00661D2F"/>
    <w:rsid w:val="00662065"/>
    <w:rsid w:val="0066324B"/>
    <w:rsid w:val="006644BE"/>
    <w:rsid w:val="00664FB0"/>
    <w:rsid w:val="00665876"/>
    <w:rsid w:val="0066610D"/>
    <w:rsid w:val="0066695D"/>
    <w:rsid w:val="00667924"/>
    <w:rsid w:val="00667C87"/>
    <w:rsid w:val="00670406"/>
    <w:rsid w:val="0067107F"/>
    <w:rsid w:val="00671170"/>
    <w:rsid w:val="00673CAE"/>
    <w:rsid w:val="00673F05"/>
    <w:rsid w:val="00674075"/>
    <w:rsid w:val="00674F2A"/>
    <w:rsid w:val="00675C50"/>
    <w:rsid w:val="00675F03"/>
    <w:rsid w:val="00675F71"/>
    <w:rsid w:val="0067703E"/>
    <w:rsid w:val="0067740F"/>
    <w:rsid w:val="006806EB"/>
    <w:rsid w:val="0068269B"/>
    <w:rsid w:val="00682786"/>
    <w:rsid w:val="00682804"/>
    <w:rsid w:val="006828FF"/>
    <w:rsid w:val="00682BD3"/>
    <w:rsid w:val="00683389"/>
    <w:rsid w:val="00684640"/>
    <w:rsid w:val="00684CE8"/>
    <w:rsid w:val="00685324"/>
    <w:rsid w:val="0068634A"/>
    <w:rsid w:val="0068745B"/>
    <w:rsid w:val="00687667"/>
    <w:rsid w:val="00691319"/>
    <w:rsid w:val="0069163D"/>
    <w:rsid w:val="006919FC"/>
    <w:rsid w:val="006926E7"/>
    <w:rsid w:val="00692BB6"/>
    <w:rsid w:val="00693294"/>
    <w:rsid w:val="00693675"/>
    <w:rsid w:val="006937A8"/>
    <w:rsid w:val="00693BD1"/>
    <w:rsid w:val="00695CC3"/>
    <w:rsid w:val="006962EB"/>
    <w:rsid w:val="00696937"/>
    <w:rsid w:val="006971D4"/>
    <w:rsid w:val="006A0644"/>
    <w:rsid w:val="006A0EC2"/>
    <w:rsid w:val="006A0F8A"/>
    <w:rsid w:val="006A120A"/>
    <w:rsid w:val="006A1313"/>
    <w:rsid w:val="006A1FFD"/>
    <w:rsid w:val="006A2327"/>
    <w:rsid w:val="006A3DEC"/>
    <w:rsid w:val="006A478E"/>
    <w:rsid w:val="006A6141"/>
    <w:rsid w:val="006A655C"/>
    <w:rsid w:val="006A7EDD"/>
    <w:rsid w:val="006A7F86"/>
    <w:rsid w:val="006B09AA"/>
    <w:rsid w:val="006B0D39"/>
    <w:rsid w:val="006B15A8"/>
    <w:rsid w:val="006B27FC"/>
    <w:rsid w:val="006B3C28"/>
    <w:rsid w:val="006B45EE"/>
    <w:rsid w:val="006B70B6"/>
    <w:rsid w:val="006B7F3A"/>
    <w:rsid w:val="006C1217"/>
    <w:rsid w:val="006C387D"/>
    <w:rsid w:val="006C3B27"/>
    <w:rsid w:val="006C4422"/>
    <w:rsid w:val="006C48FB"/>
    <w:rsid w:val="006C4F96"/>
    <w:rsid w:val="006C58D8"/>
    <w:rsid w:val="006C5EC6"/>
    <w:rsid w:val="006C6447"/>
    <w:rsid w:val="006C7366"/>
    <w:rsid w:val="006D1063"/>
    <w:rsid w:val="006D22F9"/>
    <w:rsid w:val="006D4E20"/>
    <w:rsid w:val="006D4ECE"/>
    <w:rsid w:val="006D5285"/>
    <w:rsid w:val="006D5994"/>
    <w:rsid w:val="006D69D3"/>
    <w:rsid w:val="006D6EFD"/>
    <w:rsid w:val="006D7851"/>
    <w:rsid w:val="006E0D24"/>
    <w:rsid w:val="006E1379"/>
    <w:rsid w:val="006E1699"/>
    <w:rsid w:val="006E1B22"/>
    <w:rsid w:val="006E2FF5"/>
    <w:rsid w:val="006E3A40"/>
    <w:rsid w:val="006E3C8F"/>
    <w:rsid w:val="006E47F7"/>
    <w:rsid w:val="006E579E"/>
    <w:rsid w:val="006E5C60"/>
    <w:rsid w:val="006E6422"/>
    <w:rsid w:val="006E6568"/>
    <w:rsid w:val="006E7F91"/>
    <w:rsid w:val="006F0F5D"/>
    <w:rsid w:val="006F144B"/>
    <w:rsid w:val="006F1F3D"/>
    <w:rsid w:val="006F23E7"/>
    <w:rsid w:val="006F2E44"/>
    <w:rsid w:val="006F5924"/>
    <w:rsid w:val="006F79EE"/>
    <w:rsid w:val="00700071"/>
    <w:rsid w:val="00701133"/>
    <w:rsid w:val="0070162A"/>
    <w:rsid w:val="00701BB1"/>
    <w:rsid w:val="0070238B"/>
    <w:rsid w:val="0070263E"/>
    <w:rsid w:val="00704095"/>
    <w:rsid w:val="0070412B"/>
    <w:rsid w:val="00704B59"/>
    <w:rsid w:val="00705585"/>
    <w:rsid w:val="007059DB"/>
    <w:rsid w:val="00705AEF"/>
    <w:rsid w:val="00705DA3"/>
    <w:rsid w:val="0070710F"/>
    <w:rsid w:val="007074F1"/>
    <w:rsid w:val="0070788C"/>
    <w:rsid w:val="00710198"/>
    <w:rsid w:val="0071169A"/>
    <w:rsid w:val="00712611"/>
    <w:rsid w:val="00712D4F"/>
    <w:rsid w:val="00713DEB"/>
    <w:rsid w:val="0071434A"/>
    <w:rsid w:val="00716215"/>
    <w:rsid w:val="00716AD3"/>
    <w:rsid w:val="00716B0F"/>
    <w:rsid w:val="00720031"/>
    <w:rsid w:val="00720F13"/>
    <w:rsid w:val="00721272"/>
    <w:rsid w:val="00721974"/>
    <w:rsid w:val="0072281F"/>
    <w:rsid w:val="00722AF0"/>
    <w:rsid w:val="00722D60"/>
    <w:rsid w:val="00724C11"/>
    <w:rsid w:val="00725723"/>
    <w:rsid w:val="00726C46"/>
    <w:rsid w:val="0072705F"/>
    <w:rsid w:val="0072709B"/>
    <w:rsid w:val="00727909"/>
    <w:rsid w:val="007302AB"/>
    <w:rsid w:val="00730622"/>
    <w:rsid w:val="00730659"/>
    <w:rsid w:val="007315D3"/>
    <w:rsid w:val="0073335D"/>
    <w:rsid w:val="0073368D"/>
    <w:rsid w:val="0073440C"/>
    <w:rsid w:val="00734531"/>
    <w:rsid w:val="00734F95"/>
    <w:rsid w:val="00735671"/>
    <w:rsid w:val="007376E8"/>
    <w:rsid w:val="00737980"/>
    <w:rsid w:val="00740008"/>
    <w:rsid w:val="00740387"/>
    <w:rsid w:val="00740D3D"/>
    <w:rsid w:val="007417C2"/>
    <w:rsid w:val="007419BF"/>
    <w:rsid w:val="00741F62"/>
    <w:rsid w:val="00742758"/>
    <w:rsid w:val="007428F1"/>
    <w:rsid w:val="00743EA2"/>
    <w:rsid w:val="00744025"/>
    <w:rsid w:val="007441E9"/>
    <w:rsid w:val="00744605"/>
    <w:rsid w:val="00745300"/>
    <w:rsid w:val="0074608A"/>
    <w:rsid w:val="00746A38"/>
    <w:rsid w:val="00746D7B"/>
    <w:rsid w:val="00746D7E"/>
    <w:rsid w:val="00747A30"/>
    <w:rsid w:val="00754EE7"/>
    <w:rsid w:val="00756133"/>
    <w:rsid w:val="00756247"/>
    <w:rsid w:val="00756B2E"/>
    <w:rsid w:val="00756B9C"/>
    <w:rsid w:val="00760C58"/>
    <w:rsid w:val="00760E41"/>
    <w:rsid w:val="00761294"/>
    <w:rsid w:val="00761FA0"/>
    <w:rsid w:val="00763675"/>
    <w:rsid w:val="00764667"/>
    <w:rsid w:val="00765597"/>
    <w:rsid w:val="00765E80"/>
    <w:rsid w:val="00766085"/>
    <w:rsid w:val="00770AB8"/>
    <w:rsid w:val="007720A9"/>
    <w:rsid w:val="00772238"/>
    <w:rsid w:val="00774180"/>
    <w:rsid w:val="007751C9"/>
    <w:rsid w:val="00775CCB"/>
    <w:rsid w:val="00776696"/>
    <w:rsid w:val="0077693C"/>
    <w:rsid w:val="00776A14"/>
    <w:rsid w:val="00780548"/>
    <w:rsid w:val="0078191D"/>
    <w:rsid w:val="00781A04"/>
    <w:rsid w:val="00782557"/>
    <w:rsid w:val="0078263F"/>
    <w:rsid w:val="00782AA1"/>
    <w:rsid w:val="00782F0B"/>
    <w:rsid w:val="00784156"/>
    <w:rsid w:val="00784BC4"/>
    <w:rsid w:val="00785FE4"/>
    <w:rsid w:val="00786E8D"/>
    <w:rsid w:val="00793D6E"/>
    <w:rsid w:val="0079488A"/>
    <w:rsid w:val="00794E16"/>
    <w:rsid w:val="0079512B"/>
    <w:rsid w:val="00795708"/>
    <w:rsid w:val="00795787"/>
    <w:rsid w:val="00795BB7"/>
    <w:rsid w:val="00795D35"/>
    <w:rsid w:val="00797189"/>
    <w:rsid w:val="007A11AD"/>
    <w:rsid w:val="007A1B79"/>
    <w:rsid w:val="007A2E33"/>
    <w:rsid w:val="007A3E40"/>
    <w:rsid w:val="007A3FC7"/>
    <w:rsid w:val="007A43D6"/>
    <w:rsid w:val="007A4473"/>
    <w:rsid w:val="007A4D2A"/>
    <w:rsid w:val="007A5611"/>
    <w:rsid w:val="007A5CF7"/>
    <w:rsid w:val="007A5E48"/>
    <w:rsid w:val="007B09D2"/>
    <w:rsid w:val="007B1971"/>
    <w:rsid w:val="007B2719"/>
    <w:rsid w:val="007B29C5"/>
    <w:rsid w:val="007B3535"/>
    <w:rsid w:val="007B3FEF"/>
    <w:rsid w:val="007B6840"/>
    <w:rsid w:val="007B7719"/>
    <w:rsid w:val="007C2501"/>
    <w:rsid w:val="007C2799"/>
    <w:rsid w:val="007C2F8D"/>
    <w:rsid w:val="007C3669"/>
    <w:rsid w:val="007C4BE4"/>
    <w:rsid w:val="007C5067"/>
    <w:rsid w:val="007C547E"/>
    <w:rsid w:val="007C54E4"/>
    <w:rsid w:val="007C5C36"/>
    <w:rsid w:val="007D0B41"/>
    <w:rsid w:val="007D1566"/>
    <w:rsid w:val="007D15F3"/>
    <w:rsid w:val="007D237C"/>
    <w:rsid w:val="007D5660"/>
    <w:rsid w:val="007D6DF6"/>
    <w:rsid w:val="007D7645"/>
    <w:rsid w:val="007E0D70"/>
    <w:rsid w:val="007E1A10"/>
    <w:rsid w:val="007E1BFB"/>
    <w:rsid w:val="007E1C29"/>
    <w:rsid w:val="007E1F19"/>
    <w:rsid w:val="007E28E8"/>
    <w:rsid w:val="007E2C6D"/>
    <w:rsid w:val="007E472A"/>
    <w:rsid w:val="007E61B0"/>
    <w:rsid w:val="007E6376"/>
    <w:rsid w:val="007E63A3"/>
    <w:rsid w:val="007E6757"/>
    <w:rsid w:val="007F067B"/>
    <w:rsid w:val="007F0856"/>
    <w:rsid w:val="007F1F78"/>
    <w:rsid w:val="007F2B83"/>
    <w:rsid w:val="007F2C59"/>
    <w:rsid w:val="007F4917"/>
    <w:rsid w:val="007F62C9"/>
    <w:rsid w:val="0080044B"/>
    <w:rsid w:val="008015F1"/>
    <w:rsid w:val="00801A7D"/>
    <w:rsid w:val="0080263C"/>
    <w:rsid w:val="00802FE0"/>
    <w:rsid w:val="00803530"/>
    <w:rsid w:val="00803531"/>
    <w:rsid w:val="0080371C"/>
    <w:rsid w:val="00803F98"/>
    <w:rsid w:val="0080430D"/>
    <w:rsid w:val="00805720"/>
    <w:rsid w:val="0080588C"/>
    <w:rsid w:val="00805B83"/>
    <w:rsid w:val="0080613E"/>
    <w:rsid w:val="00806C26"/>
    <w:rsid w:val="00806C7A"/>
    <w:rsid w:val="00807A82"/>
    <w:rsid w:val="00807FDF"/>
    <w:rsid w:val="0081156A"/>
    <w:rsid w:val="00811573"/>
    <w:rsid w:val="00811E37"/>
    <w:rsid w:val="00812666"/>
    <w:rsid w:val="00815338"/>
    <w:rsid w:val="0081645F"/>
    <w:rsid w:val="0081747A"/>
    <w:rsid w:val="00820320"/>
    <w:rsid w:val="008221AF"/>
    <w:rsid w:val="0082253A"/>
    <w:rsid w:val="00822719"/>
    <w:rsid w:val="00823286"/>
    <w:rsid w:val="00823BE0"/>
    <w:rsid w:val="0082414D"/>
    <w:rsid w:val="00824ACA"/>
    <w:rsid w:val="00825FA1"/>
    <w:rsid w:val="0082769B"/>
    <w:rsid w:val="00830014"/>
    <w:rsid w:val="00830893"/>
    <w:rsid w:val="008308F1"/>
    <w:rsid w:val="0083121A"/>
    <w:rsid w:val="00832746"/>
    <w:rsid w:val="008335BC"/>
    <w:rsid w:val="00833E96"/>
    <w:rsid w:val="008340EF"/>
    <w:rsid w:val="008346B5"/>
    <w:rsid w:val="00835090"/>
    <w:rsid w:val="008350BD"/>
    <w:rsid w:val="00836B09"/>
    <w:rsid w:val="00837C06"/>
    <w:rsid w:val="00837CD5"/>
    <w:rsid w:val="00837DFF"/>
    <w:rsid w:val="008413FE"/>
    <w:rsid w:val="00841DB5"/>
    <w:rsid w:val="00842593"/>
    <w:rsid w:val="00842762"/>
    <w:rsid w:val="008431CD"/>
    <w:rsid w:val="008434DD"/>
    <w:rsid w:val="00843CC6"/>
    <w:rsid w:val="00843DA8"/>
    <w:rsid w:val="00844BF5"/>
    <w:rsid w:val="008459D9"/>
    <w:rsid w:val="00845D39"/>
    <w:rsid w:val="008466C3"/>
    <w:rsid w:val="00847DE0"/>
    <w:rsid w:val="00847F45"/>
    <w:rsid w:val="00851569"/>
    <w:rsid w:val="008523C8"/>
    <w:rsid w:val="0085246E"/>
    <w:rsid w:val="0085256F"/>
    <w:rsid w:val="008525BA"/>
    <w:rsid w:val="0085419D"/>
    <w:rsid w:val="0085454E"/>
    <w:rsid w:val="00854776"/>
    <w:rsid w:val="008567EB"/>
    <w:rsid w:val="00856E7C"/>
    <w:rsid w:val="00861388"/>
    <w:rsid w:val="00861E9D"/>
    <w:rsid w:val="00862591"/>
    <w:rsid w:val="0086331E"/>
    <w:rsid w:val="00863E9C"/>
    <w:rsid w:val="00864218"/>
    <w:rsid w:val="008644ED"/>
    <w:rsid w:val="00864900"/>
    <w:rsid w:val="00865CA9"/>
    <w:rsid w:val="00867A8F"/>
    <w:rsid w:val="008705EB"/>
    <w:rsid w:val="008716EF"/>
    <w:rsid w:val="0087296D"/>
    <w:rsid w:val="00872EC5"/>
    <w:rsid w:val="00874E60"/>
    <w:rsid w:val="00875A0E"/>
    <w:rsid w:val="008763C5"/>
    <w:rsid w:val="00876992"/>
    <w:rsid w:val="00877336"/>
    <w:rsid w:val="0088121F"/>
    <w:rsid w:val="00881896"/>
    <w:rsid w:val="00882000"/>
    <w:rsid w:val="008829EF"/>
    <w:rsid w:val="00882DB0"/>
    <w:rsid w:val="008833E7"/>
    <w:rsid w:val="00883CA8"/>
    <w:rsid w:val="008843D4"/>
    <w:rsid w:val="00884EFF"/>
    <w:rsid w:val="00886959"/>
    <w:rsid w:val="008869E2"/>
    <w:rsid w:val="00886AC6"/>
    <w:rsid w:val="00886F89"/>
    <w:rsid w:val="00887575"/>
    <w:rsid w:val="008905DA"/>
    <w:rsid w:val="008908BE"/>
    <w:rsid w:val="008912D7"/>
    <w:rsid w:val="008912DB"/>
    <w:rsid w:val="00891B19"/>
    <w:rsid w:val="0089234C"/>
    <w:rsid w:val="00892A82"/>
    <w:rsid w:val="00893010"/>
    <w:rsid w:val="00893741"/>
    <w:rsid w:val="00894571"/>
    <w:rsid w:val="00895052"/>
    <w:rsid w:val="00895742"/>
    <w:rsid w:val="0089596D"/>
    <w:rsid w:val="00897190"/>
    <w:rsid w:val="00897E4D"/>
    <w:rsid w:val="008A091E"/>
    <w:rsid w:val="008A11FE"/>
    <w:rsid w:val="008A1322"/>
    <w:rsid w:val="008A13F0"/>
    <w:rsid w:val="008A15EC"/>
    <w:rsid w:val="008A208E"/>
    <w:rsid w:val="008A243D"/>
    <w:rsid w:val="008A2D91"/>
    <w:rsid w:val="008A3D30"/>
    <w:rsid w:val="008A418B"/>
    <w:rsid w:val="008A4779"/>
    <w:rsid w:val="008A65B9"/>
    <w:rsid w:val="008A683B"/>
    <w:rsid w:val="008A6BE8"/>
    <w:rsid w:val="008A6C5C"/>
    <w:rsid w:val="008A7918"/>
    <w:rsid w:val="008B156E"/>
    <w:rsid w:val="008B1AF5"/>
    <w:rsid w:val="008B2D91"/>
    <w:rsid w:val="008B4294"/>
    <w:rsid w:val="008B7136"/>
    <w:rsid w:val="008B74AD"/>
    <w:rsid w:val="008B7E26"/>
    <w:rsid w:val="008C1877"/>
    <w:rsid w:val="008C1B75"/>
    <w:rsid w:val="008C2A7D"/>
    <w:rsid w:val="008C2BF5"/>
    <w:rsid w:val="008C3D73"/>
    <w:rsid w:val="008C4DEE"/>
    <w:rsid w:val="008C619B"/>
    <w:rsid w:val="008C70BD"/>
    <w:rsid w:val="008D0B77"/>
    <w:rsid w:val="008D0ED1"/>
    <w:rsid w:val="008D2638"/>
    <w:rsid w:val="008D452B"/>
    <w:rsid w:val="008D4FFD"/>
    <w:rsid w:val="008D555B"/>
    <w:rsid w:val="008D6151"/>
    <w:rsid w:val="008D698B"/>
    <w:rsid w:val="008D6C0A"/>
    <w:rsid w:val="008D7430"/>
    <w:rsid w:val="008E27D0"/>
    <w:rsid w:val="008E308B"/>
    <w:rsid w:val="008E69E7"/>
    <w:rsid w:val="008E7C90"/>
    <w:rsid w:val="008F1620"/>
    <w:rsid w:val="008F16BD"/>
    <w:rsid w:val="008F1B17"/>
    <w:rsid w:val="008F20FA"/>
    <w:rsid w:val="008F23BB"/>
    <w:rsid w:val="008F38DD"/>
    <w:rsid w:val="008F3E2C"/>
    <w:rsid w:val="008F3EAD"/>
    <w:rsid w:val="008F4006"/>
    <w:rsid w:val="008F49ED"/>
    <w:rsid w:val="008F4B45"/>
    <w:rsid w:val="008F5882"/>
    <w:rsid w:val="008F649D"/>
    <w:rsid w:val="008F66F5"/>
    <w:rsid w:val="009008EC"/>
    <w:rsid w:val="00900C48"/>
    <w:rsid w:val="009011E8"/>
    <w:rsid w:val="0090147B"/>
    <w:rsid w:val="00901A64"/>
    <w:rsid w:val="009029B2"/>
    <w:rsid w:val="00903D4B"/>
    <w:rsid w:val="00903FD3"/>
    <w:rsid w:val="00904EB3"/>
    <w:rsid w:val="00904FA0"/>
    <w:rsid w:val="00905C6D"/>
    <w:rsid w:val="009061C8"/>
    <w:rsid w:val="0090640C"/>
    <w:rsid w:val="009065E6"/>
    <w:rsid w:val="00906821"/>
    <w:rsid w:val="009078B3"/>
    <w:rsid w:val="00907D76"/>
    <w:rsid w:val="0091118A"/>
    <w:rsid w:val="0091122A"/>
    <w:rsid w:val="00912079"/>
    <w:rsid w:val="00913453"/>
    <w:rsid w:val="00913504"/>
    <w:rsid w:val="00913A80"/>
    <w:rsid w:val="009143E2"/>
    <w:rsid w:val="00915934"/>
    <w:rsid w:val="00915D5C"/>
    <w:rsid w:val="00915F7E"/>
    <w:rsid w:val="00916279"/>
    <w:rsid w:val="0091699D"/>
    <w:rsid w:val="00922065"/>
    <w:rsid w:val="00922DD1"/>
    <w:rsid w:val="009234A6"/>
    <w:rsid w:val="00925342"/>
    <w:rsid w:val="00925998"/>
    <w:rsid w:val="00926356"/>
    <w:rsid w:val="0092768C"/>
    <w:rsid w:val="0092789D"/>
    <w:rsid w:val="00930585"/>
    <w:rsid w:val="00930DAE"/>
    <w:rsid w:val="00933181"/>
    <w:rsid w:val="00933628"/>
    <w:rsid w:val="00933CBF"/>
    <w:rsid w:val="00933F21"/>
    <w:rsid w:val="009341C3"/>
    <w:rsid w:val="00934BF5"/>
    <w:rsid w:val="0093539A"/>
    <w:rsid w:val="00935AF2"/>
    <w:rsid w:val="009362B2"/>
    <w:rsid w:val="00936582"/>
    <w:rsid w:val="00936BC0"/>
    <w:rsid w:val="00936E95"/>
    <w:rsid w:val="00940F1D"/>
    <w:rsid w:val="009410DE"/>
    <w:rsid w:val="009417D1"/>
    <w:rsid w:val="00942029"/>
    <w:rsid w:val="00942B89"/>
    <w:rsid w:val="00942DED"/>
    <w:rsid w:val="00943826"/>
    <w:rsid w:val="009438C6"/>
    <w:rsid w:val="00944294"/>
    <w:rsid w:val="0094437F"/>
    <w:rsid w:val="00944C46"/>
    <w:rsid w:val="0094621F"/>
    <w:rsid w:val="00946618"/>
    <w:rsid w:val="00947499"/>
    <w:rsid w:val="00947FEF"/>
    <w:rsid w:val="0095124C"/>
    <w:rsid w:val="0095260A"/>
    <w:rsid w:val="0095287B"/>
    <w:rsid w:val="00952AE8"/>
    <w:rsid w:val="009533CF"/>
    <w:rsid w:val="0095395A"/>
    <w:rsid w:val="00954DE0"/>
    <w:rsid w:val="00957036"/>
    <w:rsid w:val="009572CE"/>
    <w:rsid w:val="009600C0"/>
    <w:rsid w:val="00960B6A"/>
    <w:rsid w:val="00960E4F"/>
    <w:rsid w:val="00961057"/>
    <w:rsid w:val="009618BB"/>
    <w:rsid w:val="00961E93"/>
    <w:rsid w:val="009635BB"/>
    <w:rsid w:val="00966985"/>
    <w:rsid w:val="00967D81"/>
    <w:rsid w:val="00967DDC"/>
    <w:rsid w:val="0097189E"/>
    <w:rsid w:val="00972940"/>
    <w:rsid w:val="0097299A"/>
    <w:rsid w:val="00972DA8"/>
    <w:rsid w:val="009737A5"/>
    <w:rsid w:val="00974AC7"/>
    <w:rsid w:val="00975646"/>
    <w:rsid w:val="00975EAE"/>
    <w:rsid w:val="00975FB6"/>
    <w:rsid w:val="0097648D"/>
    <w:rsid w:val="00977DDC"/>
    <w:rsid w:val="00980C68"/>
    <w:rsid w:val="00981D24"/>
    <w:rsid w:val="00982415"/>
    <w:rsid w:val="0098289B"/>
    <w:rsid w:val="00983AA4"/>
    <w:rsid w:val="009862D8"/>
    <w:rsid w:val="009868FF"/>
    <w:rsid w:val="00987276"/>
    <w:rsid w:val="00990684"/>
    <w:rsid w:val="00991FB8"/>
    <w:rsid w:val="00992945"/>
    <w:rsid w:val="00992BA2"/>
    <w:rsid w:val="009931CD"/>
    <w:rsid w:val="00994737"/>
    <w:rsid w:val="00995805"/>
    <w:rsid w:val="00995E87"/>
    <w:rsid w:val="009A04B9"/>
    <w:rsid w:val="009A09C8"/>
    <w:rsid w:val="009A0E6F"/>
    <w:rsid w:val="009A280E"/>
    <w:rsid w:val="009A2FBB"/>
    <w:rsid w:val="009A4B00"/>
    <w:rsid w:val="009A531F"/>
    <w:rsid w:val="009A59D7"/>
    <w:rsid w:val="009A6451"/>
    <w:rsid w:val="009A6565"/>
    <w:rsid w:val="009A7D1A"/>
    <w:rsid w:val="009B032E"/>
    <w:rsid w:val="009B11BE"/>
    <w:rsid w:val="009B1A5E"/>
    <w:rsid w:val="009B2AD7"/>
    <w:rsid w:val="009B337D"/>
    <w:rsid w:val="009B40F7"/>
    <w:rsid w:val="009B5892"/>
    <w:rsid w:val="009B6493"/>
    <w:rsid w:val="009B750F"/>
    <w:rsid w:val="009B7774"/>
    <w:rsid w:val="009B7BEF"/>
    <w:rsid w:val="009B7C03"/>
    <w:rsid w:val="009C0286"/>
    <w:rsid w:val="009C0B2C"/>
    <w:rsid w:val="009C5193"/>
    <w:rsid w:val="009C5E5B"/>
    <w:rsid w:val="009C61E6"/>
    <w:rsid w:val="009C6ECA"/>
    <w:rsid w:val="009D103B"/>
    <w:rsid w:val="009D18BC"/>
    <w:rsid w:val="009D250B"/>
    <w:rsid w:val="009D2E65"/>
    <w:rsid w:val="009D39C4"/>
    <w:rsid w:val="009D43D3"/>
    <w:rsid w:val="009D46C1"/>
    <w:rsid w:val="009D4A7D"/>
    <w:rsid w:val="009D60CC"/>
    <w:rsid w:val="009D6945"/>
    <w:rsid w:val="009D6A9B"/>
    <w:rsid w:val="009D7208"/>
    <w:rsid w:val="009D7D86"/>
    <w:rsid w:val="009E07E4"/>
    <w:rsid w:val="009E11E7"/>
    <w:rsid w:val="009E1711"/>
    <w:rsid w:val="009E17B5"/>
    <w:rsid w:val="009E296D"/>
    <w:rsid w:val="009E2E7B"/>
    <w:rsid w:val="009E2F6A"/>
    <w:rsid w:val="009E30EA"/>
    <w:rsid w:val="009E4395"/>
    <w:rsid w:val="009E685F"/>
    <w:rsid w:val="009F0EF0"/>
    <w:rsid w:val="009F222D"/>
    <w:rsid w:val="009F32AD"/>
    <w:rsid w:val="009F33CD"/>
    <w:rsid w:val="009F38A9"/>
    <w:rsid w:val="009F3C2C"/>
    <w:rsid w:val="009F4D24"/>
    <w:rsid w:val="009F6EDA"/>
    <w:rsid w:val="009F7FAD"/>
    <w:rsid w:val="00A01571"/>
    <w:rsid w:val="00A01A1F"/>
    <w:rsid w:val="00A01A8F"/>
    <w:rsid w:val="00A02E3E"/>
    <w:rsid w:val="00A040D6"/>
    <w:rsid w:val="00A07B47"/>
    <w:rsid w:val="00A10873"/>
    <w:rsid w:val="00A1261A"/>
    <w:rsid w:val="00A12748"/>
    <w:rsid w:val="00A12796"/>
    <w:rsid w:val="00A135DE"/>
    <w:rsid w:val="00A148FC"/>
    <w:rsid w:val="00A15623"/>
    <w:rsid w:val="00A15667"/>
    <w:rsid w:val="00A15A00"/>
    <w:rsid w:val="00A15B84"/>
    <w:rsid w:val="00A16C58"/>
    <w:rsid w:val="00A16D6B"/>
    <w:rsid w:val="00A2064C"/>
    <w:rsid w:val="00A206D1"/>
    <w:rsid w:val="00A20EC9"/>
    <w:rsid w:val="00A23EAA"/>
    <w:rsid w:val="00A24A4E"/>
    <w:rsid w:val="00A24C67"/>
    <w:rsid w:val="00A24FF1"/>
    <w:rsid w:val="00A2537F"/>
    <w:rsid w:val="00A2574C"/>
    <w:rsid w:val="00A25A63"/>
    <w:rsid w:val="00A25C02"/>
    <w:rsid w:val="00A25F64"/>
    <w:rsid w:val="00A30F49"/>
    <w:rsid w:val="00A31295"/>
    <w:rsid w:val="00A339A6"/>
    <w:rsid w:val="00A35B6C"/>
    <w:rsid w:val="00A35B7B"/>
    <w:rsid w:val="00A374AD"/>
    <w:rsid w:val="00A40FBD"/>
    <w:rsid w:val="00A4128D"/>
    <w:rsid w:val="00A41312"/>
    <w:rsid w:val="00A41B7C"/>
    <w:rsid w:val="00A41CA5"/>
    <w:rsid w:val="00A4279A"/>
    <w:rsid w:val="00A438C6"/>
    <w:rsid w:val="00A43DC4"/>
    <w:rsid w:val="00A472D0"/>
    <w:rsid w:val="00A47319"/>
    <w:rsid w:val="00A508E6"/>
    <w:rsid w:val="00A516D2"/>
    <w:rsid w:val="00A53BEC"/>
    <w:rsid w:val="00A54102"/>
    <w:rsid w:val="00A54574"/>
    <w:rsid w:val="00A56050"/>
    <w:rsid w:val="00A56505"/>
    <w:rsid w:val="00A56B17"/>
    <w:rsid w:val="00A57096"/>
    <w:rsid w:val="00A57702"/>
    <w:rsid w:val="00A577B9"/>
    <w:rsid w:val="00A579D1"/>
    <w:rsid w:val="00A57B68"/>
    <w:rsid w:val="00A57FFC"/>
    <w:rsid w:val="00A601BB"/>
    <w:rsid w:val="00A603CD"/>
    <w:rsid w:val="00A60642"/>
    <w:rsid w:val="00A60ACB"/>
    <w:rsid w:val="00A60ECE"/>
    <w:rsid w:val="00A611D9"/>
    <w:rsid w:val="00A61FA1"/>
    <w:rsid w:val="00A620F5"/>
    <w:rsid w:val="00A6281E"/>
    <w:rsid w:val="00A62F21"/>
    <w:rsid w:val="00A6354F"/>
    <w:rsid w:val="00A63EBD"/>
    <w:rsid w:val="00A64C35"/>
    <w:rsid w:val="00A65AAF"/>
    <w:rsid w:val="00A65E94"/>
    <w:rsid w:val="00A66A2C"/>
    <w:rsid w:val="00A67063"/>
    <w:rsid w:val="00A67462"/>
    <w:rsid w:val="00A6752A"/>
    <w:rsid w:val="00A67AE2"/>
    <w:rsid w:val="00A70105"/>
    <w:rsid w:val="00A71088"/>
    <w:rsid w:val="00A71EEC"/>
    <w:rsid w:val="00A72354"/>
    <w:rsid w:val="00A723CF"/>
    <w:rsid w:val="00A734EE"/>
    <w:rsid w:val="00A734FF"/>
    <w:rsid w:val="00A736FA"/>
    <w:rsid w:val="00A73F67"/>
    <w:rsid w:val="00A741C7"/>
    <w:rsid w:val="00A74EB6"/>
    <w:rsid w:val="00A751E6"/>
    <w:rsid w:val="00A752DD"/>
    <w:rsid w:val="00A77384"/>
    <w:rsid w:val="00A77573"/>
    <w:rsid w:val="00A80482"/>
    <w:rsid w:val="00A80C79"/>
    <w:rsid w:val="00A815FA"/>
    <w:rsid w:val="00A81974"/>
    <w:rsid w:val="00A81F2D"/>
    <w:rsid w:val="00A82820"/>
    <w:rsid w:val="00A82F07"/>
    <w:rsid w:val="00A8423F"/>
    <w:rsid w:val="00A85191"/>
    <w:rsid w:val="00A86F90"/>
    <w:rsid w:val="00A872AA"/>
    <w:rsid w:val="00A902C1"/>
    <w:rsid w:val="00A91BF3"/>
    <w:rsid w:val="00A93994"/>
    <w:rsid w:val="00A9440E"/>
    <w:rsid w:val="00A954A0"/>
    <w:rsid w:val="00A95895"/>
    <w:rsid w:val="00A9689D"/>
    <w:rsid w:val="00A9786D"/>
    <w:rsid w:val="00AA062E"/>
    <w:rsid w:val="00AA0A7F"/>
    <w:rsid w:val="00AA0B2F"/>
    <w:rsid w:val="00AA0BA6"/>
    <w:rsid w:val="00AA161F"/>
    <w:rsid w:val="00AA1EB9"/>
    <w:rsid w:val="00AA3D86"/>
    <w:rsid w:val="00AA5363"/>
    <w:rsid w:val="00AA5F74"/>
    <w:rsid w:val="00AA5F94"/>
    <w:rsid w:val="00AA697A"/>
    <w:rsid w:val="00AA6E37"/>
    <w:rsid w:val="00AA7059"/>
    <w:rsid w:val="00AA799F"/>
    <w:rsid w:val="00AA7FE1"/>
    <w:rsid w:val="00AB069E"/>
    <w:rsid w:val="00AB0849"/>
    <w:rsid w:val="00AB1EED"/>
    <w:rsid w:val="00AB2A03"/>
    <w:rsid w:val="00AB355F"/>
    <w:rsid w:val="00AB3653"/>
    <w:rsid w:val="00AB3C15"/>
    <w:rsid w:val="00AB3DCC"/>
    <w:rsid w:val="00AB44C6"/>
    <w:rsid w:val="00AB4C25"/>
    <w:rsid w:val="00AB4FB2"/>
    <w:rsid w:val="00AB6037"/>
    <w:rsid w:val="00AB71C5"/>
    <w:rsid w:val="00AB7D02"/>
    <w:rsid w:val="00AC0973"/>
    <w:rsid w:val="00AC18F3"/>
    <w:rsid w:val="00AC1D9E"/>
    <w:rsid w:val="00AC222A"/>
    <w:rsid w:val="00AC3B2E"/>
    <w:rsid w:val="00AC407E"/>
    <w:rsid w:val="00AC496A"/>
    <w:rsid w:val="00AC4C12"/>
    <w:rsid w:val="00AC5697"/>
    <w:rsid w:val="00AC58FE"/>
    <w:rsid w:val="00AC5E9D"/>
    <w:rsid w:val="00AC5F82"/>
    <w:rsid w:val="00AC70D9"/>
    <w:rsid w:val="00AC77EF"/>
    <w:rsid w:val="00AD0D23"/>
    <w:rsid w:val="00AD2277"/>
    <w:rsid w:val="00AD32A0"/>
    <w:rsid w:val="00AD407E"/>
    <w:rsid w:val="00AD4282"/>
    <w:rsid w:val="00AD524B"/>
    <w:rsid w:val="00AD5DE8"/>
    <w:rsid w:val="00AD5E19"/>
    <w:rsid w:val="00AE05C3"/>
    <w:rsid w:val="00AE1B24"/>
    <w:rsid w:val="00AE205B"/>
    <w:rsid w:val="00AE2228"/>
    <w:rsid w:val="00AE2A57"/>
    <w:rsid w:val="00AE2E60"/>
    <w:rsid w:val="00AE5495"/>
    <w:rsid w:val="00AE75B6"/>
    <w:rsid w:val="00AF0A64"/>
    <w:rsid w:val="00AF0E21"/>
    <w:rsid w:val="00AF30EB"/>
    <w:rsid w:val="00AF3D5D"/>
    <w:rsid w:val="00AF3EF6"/>
    <w:rsid w:val="00B008FC"/>
    <w:rsid w:val="00B009F1"/>
    <w:rsid w:val="00B0183F"/>
    <w:rsid w:val="00B01C49"/>
    <w:rsid w:val="00B01E33"/>
    <w:rsid w:val="00B021BA"/>
    <w:rsid w:val="00B027FD"/>
    <w:rsid w:val="00B04500"/>
    <w:rsid w:val="00B04612"/>
    <w:rsid w:val="00B04CF3"/>
    <w:rsid w:val="00B0557E"/>
    <w:rsid w:val="00B06A5B"/>
    <w:rsid w:val="00B06A87"/>
    <w:rsid w:val="00B1018C"/>
    <w:rsid w:val="00B101D4"/>
    <w:rsid w:val="00B11169"/>
    <w:rsid w:val="00B127D5"/>
    <w:rsid w:val="00B1336B"/>
    <w:rsid w:val="00B1364D"/>
    <w:rsid w:val="00B13AA7"/>
    <w:rsid w:val="00B13B88"/>
    <w:rsid w:val="00B1478B"/>
    <w:rsid w:val="00B151CD"/>
    <w:rsid w:val="00B15B68"/>
    <w:rsid w:val="00B16CF6"/>
    <w:rsid w:val="00B171D0"/>
    <w:rsid w:val="00B20C22"/>
    <w:rsid w:val="00B20D39"/>
    <w:rsid w:val="00B212D6"/>
    <w:rsid w:val="00B2170A"/>
    <w:rsid w:val="00B21720"/>
    <w:rsid w:val="00B21B60"/>
    <w:rsid w:val="00B21E3D"/>
    <w:rsid w:val="00B22028"/>
    <w:rsid w:val="00B228E1"/>
    <w:rsid w:val="00B22EB2"/>
    <w:rsid w:val="00B23BFD"/>
    <w:rsid w:val="00B25451"/>
    <w:rsid w:val="00B2568A"/>
    <w:rsid w:val="00B256B0"/>
    <w:rsid w:val="00B27153"/>
    <w:rsid w:val="00B27774"/>
    <w:rsid w:val="00B30041"/>
    <w:rsid w:val="00B30AA5"/>
    <w:rsid w:val="00B30CD2"/>
    <w:rsid w:val="00B31625"/>
    <w:rsid w:val="00B32F6A"/>
    <w:rsid w:val="00B3446A"/>
    <w:rsid w:val="00B351EC"/>
    <w:rsid w:val="00B35205"/>
    <w:rsid w:val="00B35238"/>
    <w:rsid w:val="00B35407"/>
    <w:rsid w:val="00B35AA2"/>
    <w:rsid w:val="00B36062"/>
    <w:rsid w:val="00B363D5"/>
    <w:rsid w:val="00B364D1"/>
    <w:rsid w:val="00B36F37"/>
    <w:rsid w:val="00B37ABD"/>
    <w:rsid w:val="00B40D4E"/>
    <w:rsid w:val="00B41555"/>
    <w:rsid w:val="00B41F0B"/>
    <w:rsid w:val="00B422FD"/>
    <w:rsid w:val="00B42620"/>
    <w:rsid w:val="00B42993"/>
    <w:rsid w:val="00B4486A"/>
    <w:rsid w:val="00B44EBB"/>
    <w:rsid w:val="00B45F48"/>
    <w:rsid w:val="00B46500"/>
    <w:rsid w:val="00B46B13"/>
    <w:rsid w:val="00B47B2D"/>
    <w:rsid w:val="00B5057B"/>
    <w:rsid w:val="00B51DF3"/>
    <w:rsid w:val="00B527DD"/>
    <w:rsid w:val="00B5359D"/>
    <w:rsid w:val="00B54679"/>
    <w:rsid w:val="00B54A09"/>
    <w:rsid w:val="00B54EDD"/>
    <w:rsid w:val="00B55444"/>
    <w:rsid w:val="00B56515"/>
    <w:rsid w:val="00B5664C"/>
    <w:rsid w:val="00B56C8B"/>
    <w:rsid w:val="00B57A2A"/>
    <w:rsid w:val="00B57B89"/>
    <w:rsid w:val="00B57B9B"/>
    <w:rsid w:val="00B60186"/>
    <w:rsid w:val="00B60E12"/>
    <w:rsid w:val="00B612E4"/>
    <w:rsid w:val="00B6205F"/>
    <w:rsid w:val="00B62CAE"/>
    <w:rsid w:val="00B632A0"/>
    <w:rsid w:val="00B633AD"/>
    <w:rsid w:val="00B63446"/>
    <w:rsid w:val="00B63F11"/>
    <w:rsid w:val="00B652AD"/>
    <w:rsid w:val="00B65C83"/>
    <w:rsid w:val="00B70616"/>
    <w:rsid w:val="00B7086C"/>
    <w:rsid w:val="00B70A87"/>
    <w:rsid w:val="00B72370"/>
    <w:rsid w:val="00B73713"/>
    <w:rsid w:val="00B74D30"/>
    <w:rsid w:val="00B74EC1"/>
    <w:rsid w:val="00B75A7F"/>
    <w:rsid w:val="00B75F41"/>
    <w:rsid w:val="00B77816"/>
    <w:rsid w:val="00B8194F"/>
    <w:rsid w:val="00B820CA"/>
    <w:rsid w:val="00B8219D"/>
    <w:rsid w:val="00B83D54"/>
    <w:rsid w:val="00B84383"/>
    <w:rsid w:val="00B871A0"/>
    <w:rsid w:val="00B90C72"/>
    <w:rsid w:val="00B93057"/>
    <w:rsid w:val="00B93119"/>
    <w:rsid w:val="00B9553D"/>
    <w:rsid w:val="00B959B8"/>
    <w:rsid w:val="00B960D4"/>
    <w:rsid w:val="00B96281"/>
    <w:rsid w:val="00B963D2"/>
    <w:rsid w:val="00B966D9"/>
    <w:rsid w:val="00B96D0A"/>
    <w:rsid w:val="00BA0077"/>
    <w:rsid w:val="00BA061D"/>
    <w:rsid w:val="00BA072B"/>
    <w:rsid w:val="00BA0B97"/>
    <w:rsid w:val="00BA18FD"/>
    <w:rsid w:val="00BA2B9A"/>
    <w:rsid w:val="00BA2D75"/>
    <w:rsid w:val="00BA3091"/>
    <w:rsid w:val="00BA4CD6"/>
    <w:rsid w:val="00BA4E9C"/>
    <w:rsid w:val="00BA5203"/>
    <w:rsid w:val="00BA65AD"/>
    <w:rsid w:val="00BA75E0"/>
    <w:rsid w:val="00BA7CC7"/>
    <w:rsid w:val="00BA7EE2"/>
    <w:rsid w:val="00BB02D5"/>
    <w:rsid w:val="00BB0DE9"/>
    <w:rsid w:val="00BB0E8E"/>
    <w:rsid w:val="00BB3266"/>
    <w:rsid w:val="00BB3D68"/>
    <w:rsid w:val="00BB4A9F"/>
    <w:rsid w:val="00BB5A75"/>
    <w:rsid w:val="00BB60D8"/>
    <w:rsid w:val="00BB6582"/>
    <w:rsid w:val="00BB71B9"/>
    <w:rsid w:val="00BB71C3"/>
    <w:rsid w:val="00BC0B14"/>
    <w:rsid w:val="00BC112E"/>
    <w:rsid w:val="00BC1C27"/>
    <w:rsid w:val="00BC2203"/>
    <w:rsid w:val="00BC2325"/>
    <w:rsid w:val="00BC2418"/>
    <w:rsid w:val="00BC2E44"/>
    <w:rsid w:val="00BC31C7"/>
    <w:rsid w:val="00BC345E"/>
    <w:rsid w:val="00BC4238"/>
    <w:rsid w:val="00BC580A"/>
    <w:rsid w:val="00BC586D"/>
    <w:rsid w:val="00BC725B"/>
    <w:rsid w:val="00BC7ABB"/>
    <w:rsid w:val="00BD06CA"/>
    <w:rsid w:val="00BD08B5"/>
    <w:rsid w:val="00BD1C7F"/>
    <w:rsid w:val="00BD25C9"/>
    <w:rsid w:val="00BD36ED"/>
    <w:rsid w:val="00BD3780"/>
    <w:rsid w:val="00BD4B44"/>
    <w:rsid w:val="00BD5365"/>
    <w:rsid w:val="00BD5A52"/>
    <w:rsid w:val="00BD5D47"/>
    <w:rsid w:val="00BD6046"/>
    <w:rsid w:val="00BD631B"/>
    <w:rsid w:val="00BD7ED2"/>
    <w:rsid w:val="00BE0D3E"/>
    <w:rsid w:val="00BE1101"/>
    <w:rsid w:val="00BE2C57"/>
    <w:rsid w:val="00BE3BE8"/>
    <w:rsid w:val="00BE52D6"/>
    <w:rsid w:val="00BE6E31"/>
    <w:rsid w:val="00BF079B"/>
    <w:rsid w:val="00BF083A"/>
    <w:rsid w:val="00BF1475"/>
    <w:rsid w:val="00BF2749"/>
    <w:rsid w:val="00BF27EA"/>
    <w:rsid w:val="00BF2BE0"/>
    <w:rsid w:val="00BF2C5E"/>
    <w:rsid w:val="00BF329D"/>
    <w:rsid w:val="00BF38B2"/>
    <w:rsid w:val="00BF39D5"/>
    <w:rsid w:val="00BF463E"/>
    <w:rsid w:val="00BF645C"/>
    <w:rsid w:val="00BF65F8"/>
    <w:rsid w:val="00BF7982"/>
    <w:rsid w:val="00C009CA"/>
    <w:rsid w:val="00C00A24"/>
    <w:rsid w:val="00C01780"/>
    <w:rsid w:val="00C01C73"/>
    <w:rsid w:val="00C01E8F"/>
    <w:rsid w:val="00C035BB"/>
    <w:rsid w:val="00C0459E"/>
    <w:rsid w:val="00C04E5C"/>
    <w:rsid w:val="00C05013"/>
    <w:rsid w:val="00C05685"/>
    <w:rsid w:val="00C058C6"/>
    <w:rsid w:val="00C05E22"/>
    <w:rsid w:val="00C063C4"/>
    <w:rsid w:val="00C07012"/>
    <w:rsid w:val="00C0723F"/>
    <w:rsid w:val="00C07931"/>
    <w:rsid w:val="00C112CB"/>
    <w:rsid w:val="00C11F3E"/>
    <w:rsid w:val="00C12366"/>
    <w:rsid w:val="00C1260D"/>
    <w:rsid w:val="00C1265F"/>
    <w:rsid w:val="00C12AB9"/>
    <w:rsid w:val="00C12EB8"/>
    <w:rsid w:val="00C132D6"/>
    <w:rsid w:val="00C13C25"/>
    <w:rsid w:val="00C13FAE"/>
    <w:rsid w:val="00C15233"/>
    <w:rsid w:val="00C16B9A"/>
    <w:rsid w:val="00C16E8D"/>
    <w:rsid w:val="00C17691"/>
    <w:rsid w:val="00C177AC"/>
    <w:rsid w:val="00C216F9"/>
    <w:rsid w:val="00C22C21"/>
    <w:rsid w:val="00C2306F"/>
    <w:rsid w:val="00C23FD3"/>
    <w:rsid w:val="00C242FC"/>
    <w:rsid w:val="00C25839"/>
    <w:rsid w:val="00C25A56"/>
    <w:rsid w:val="00C25C21"/>
    <w:rsid w:val="00C2647A"/>
    <w:rsid w:val="00C265B8"/>
    <w:rsid w:val="00C26933"/>
    <w:rsid w:val="00C315F4"/>
    <w:rsid w:val="00C32028"/>
    <w:rsid w:val="00C327DE"/>
    <w:rsid w:val="00C32C7D"/>
    <w:rsid w:val="00C344E1"/>
    <w:rsid w:val="00C34D18"/>
    <w:rsid w:val="00C34F53"/>
    <w:rsid w:val="00C3673D"/>
    <w:rsid w:val="00C368A1"/>
    <w:rsid w:val="00C36B5D"/>
    <w:rsid w:val="00C36EAE"/>
    <w:rsid w:val="00C40CBC"/>
    <w:rsid w:val="00C411C3"/>
    <w:rsid w:val="00C42DA2"/>
    <w:rsid w:val="00C440C0"/>
    <w:rsid w:val="00C45101"/>
    <w:rsid w:val="00C45797"/>
    <w:rsid w:val="00C46301"/>
    <w:rsid w:val="00C46315"/>
    <w:rsid w:val="00C46C33"/>
    <w:rsid w:val="00C50B8B"/>
    <w:rsid w:val="00C50D96"/>
    <w:rsid w:val="00C5163E"/>
    <w:rsid w:val="00C51A2B"/>
    <w:rsid w:val="00C53807"/>
    <w:rsid w:val="00C547CE"/>
    <w:rsid w:val="00C5609C"/>
    <w:rsid w:val="00C5679A"/>
    <w:rsid w:val="00C6034B"/>
    <w:rsid w:val="00C60A4A"/>
    <w:rsid w:val="00C60AE3"/>
    <w:rsid w:val="00C61F9E"/>
    <w:rsid w:val="00C62201"/>
    <w:rsid w:val="00C63189"/>
    <w:rsid w:val="00C646C4"/>
    <w:rsid w:val="00C6470D"/>
    <w:rsid w:val="00C64EFA"/>
    <w:rsid w:val="00C65AB5"/>
    <w:rsid w:val="00C65CAB"/>
    <w:rsid w:val="00C666AF"/>
    <w:rsid w:val="00C6673B"/>
    <w:rsid w:val="00C6760B"/>
    <w:rsid w:val="00C676C2"/>
    <w:rsid w:val="00C677AA"/>
    <w:rsid w:val="00C67C63"/>
    <w:rsid w:val="00C70512"/>
    <w:rsid w:val="00C711A9"/>
    <w:rsid w:val="00C720DC"/>
    <w:rsid w:val="00C72420"/>
    <w:rsid w:val="00C728CC"/>
    <w:rsid w:val="00C7303B"/>
    <w:rsid w:val="00C732F5"/>
    <w:rsid w:val="00C73832"/>
    <w:rsid w:val="00C7451B"/>
    <w:rsid w:val="00C7524B"/>
    <w:rsid w:val="00C76970"/>
    <w:rsid w:val="00C80CAE"/>
    <w:rsid w:val="00C81B54"/>
    <w:rsid w:val="00C82152"/>
    <w:rsid w:val="00C82289"/>
    <w:rsid w:val="00C862B4"/>
    <w:rsid w:val="00C8688E"/>
    <w:rsid w:val="00C86C57"/>
    <w:rsid w:val="00C86EB8"/>
    <w:rsid w:val="00C9102D"/>
    <w:rsid w:val="00C922BE"/>
    <w:rsid w:val="00C93220"/>
    <w:rsid w:val="00C933AC"/>
    <w:rsid w:val="00C93E86"/>
    <w:rsid w:val="00C94253"/>
    <w:rsid w:val="00C94D87"/>
    <w:rsid w:val="00C9523B"/>
    <w:rsid w:val="00C9658B"/>
    <w:rsid w:val="00C9684A"/>
    <w:rsid w:val="00C97BE2"/>
    <w:rsid w:val="00C97F9F"/>
    <w:rsid w:val="00CA05C4"/>
    <w:rsid w:val="00CA063A"/>
    <w:rsid w:val="00CA0A69"/>
    <w:rsid w:val="00CA0D56"/>
    <w:rsid w:val="00CA0F7F"/>
    <w:rsid w:val="00CA1E09"/>
    <w:rsid w:val="00CA2165"/>
    <w:rsid w:val="00CA2A35"/>
    <w:rsid w:val="00CA32D7"/>
    <w:rsid w:val="00CA391F"/>
    <w:rsid w:val="00CA46D9"/>
    <w:rsid w:val="00CA5D5A"/>
    <w:rsid w:val="00CA6D9A"/>
    <w:rsid w:val="00CA75CD"/>
    <w:rsid w:val="00CA7D91"/>
    <w:rsid w:val="00CB12C2"/>
    <w:rsid w:val="00CB20DC"/>
    <w:rsid w:val="00CB21BC"/>
    <w:rsid w:val="00CB2767"/>
    <w:rsid w:val="00CB3478"/>
    <w:rsid w:val="00CB3992"/>
    <w:rsid w:val="00CB3F43"/>
    <w:rsid w:val="00CB55F2"/>
    <w:rsid w:val="00CB6D6D"/>
    <w:rsid w:val="00CB6E86"/>
    <w:rsid w:val="00CC0B56"/>
    <w:rsid w:val="00CC1F4B"/>
    <w:rsid w:val="00CC220D"/>
    <w:rsid w:val="00CC3A30"/>
    <w:rsid w:val="00CC4434"/>
    <w:rsid w:val="00CC4BAE"/>
    <w:rsid w:val="00CC4F8F"/>
    <w:rsid w:val="00CC6279"/>
    <w:rsid w:val="00CC6E9B"/>
    <w:rsid w:val="00CD0345"/>
    <w:rsid w:val="00CD09C6"/>
    <w:rsid w:val="00CD0B70"/>
    <w:rsid w:val="00CD0F2D"/>
    <w:rsid w:val="00CD1A81"/>
    <w:rsid w:val="00CD1F4C"/>
    <w:rsid w:val="00CD2151"/>
    <w:rsid w:val="00CD2645"/>
    <w:rsid w:val="00CD289F"/>
    <w:rsid w:val="00CD28F3"/>
    <w:rsid w:val="00CD299F"/>
    <w:rsid w:val="00CD34F4"/>
    <w:rsid w:val="00CD41D9"/>
    <w:rsid w:val="00CD42E1"/>
    <w:rsid w:val="00CD4B9E"/>
    <w:rsid w:val="00CD50D3"/>
    <w:rsid w:val="00CD5A5C"/>
    <w:rsid w:val="00CD73CD"/>
    <w:rsid w:val="00CD7563"/>
    <w:rsid w:val="00CE0492"/>
    <w:rsid w:val="00CE0C3B"/>
    <w:rsid w:val="00CE1035"/>
    <w:rsid w:val="00CE123F"/>
    <w:rsid w:val="00CE1E52"/>
    <w:rsid w:val="00CE26E0"/>
    <w:rsid w:val="00CE2761"/>
    <w:rsid w:val="00CE44E9"/>
    <w:rsid w:val="00CE5721"/>
    <w:rsid w:val="00CE58E4"/>
    <w:rsid w:val="00CE6943"/>
    <w:rsid w:val="00CE6D66"/>
    <w:rsid w:val="00CE6F8D"/>
    <w:rsid w:val="00CE71C9"/>
    <w:rsid w:val="00CF08DC"/>
    <w:rsid w:val="00CF132C"/>
    <w:rsid w:val="00CF1966"/>
    <w:rsid w:val="00CF299D"/>
    <w:rsid w:val="00CF4F24"/>
    <w:rsid w:val="00CF4F44"/>
    <w:rsid w:val="00CF52CB"/>
    <w:rsid w:val="00CF6075"/>
    <w:rsid w:val="00CF6355"/>
    <w:rsid w:val="00CF66F4"/>
    <w:rsid w:val="00CF6850"/>
    <w:rsid w:val="00CF7268"/>
    <w:rsid w:val="00D0034B"/>
    <w:rsid w:val="00D0073E"/>
    <w:rsid w:val="00D008B8"/>
    <w:rsid w:val="00D026A2"/>
    <w:rsid w:val="00D03550"/>
    <w:rsid w:val="00D044D0"/>
    <w:rsid w:val="00D050FC"/>
    <w:rsid w:val="00D05215"/>
    <w:rsid w:val="00D05589"/>
    <w:rsid w:val="00D05CCD"/>
    <w:rsid w:val="00D06A40"/>
    <w:rsid w:val="00D06DFD"/>
    <w:rsid w:val="00D06E4B"/>
    <w:rsid w:val="00D076F1"/>
    <w:rsid w:val="00D105D5"/>
    <w:rsid w:val="00D1117D"/>
    <w:rsid w:val="00D114F2"/>
    <w:rsid w:val="00D129DC"/>
    <w:rsid w:val="00D143B6"/>
    <w:rsid w:val="00D14B9F"/>
    <w:rsid w:val="00D14E15"/>
    <w:rsid w:val="00D161AD"/>
    <w:rsid w:val="00D17ABD"/>
    <w:rsid w:val="00D203FA"/>
    <w:rsid w:val="00D2152C"/>
    <w:rsid w:val="00D220CA"/>
    <w:rsid w:val="00D22247"/>
    <w:rsid w:val="00D2265F"/>
    <w:rsid w:val="00D22F29"/>
    <w:rsid w:val="00D22FE4"/>
    <w:rsid w:val="00D239BC"/>
    <w:rsid w:val="00D241D4"/>
    <w:rsid w:val="00D251EE"/>
    <w:rsid w:val="00D25631"/>
    <w:rsid w:val="00D2647F"/>
    <w:rsid w:val="00D27498"/>
    <w:rsid w:val="00D30DB5"/>
    <w:rsid w:val="00D31EDF"/>
    <w:rsid w:val="00D32EFC"/>
    <w:rsid w:val="00D332A3"/>
    <w:rsid w:val="00D3414C"/>
    <w:rsid w:val="00D34A92"/>
    <w:rsid w:val="00D35911"/>
    <w:rsid w:val="00D35CC3"/>
    <w:rsid w:val="00D36688"/>
    <w:rsid w:val="00D3688F"/>
    <w:rsid w:val="00D368F4"/>
    <w:rsid w:val="00D36914"/>
    <w:rsid w:val="00D36CE4"/>
    <w:rsid w:val="00D36FE5"/>
    <w:rsid w:val="00D370B7"/>
    <w:rsid w:val="00D37D65"/>
    <w:rsid w:val="00D4000D"/>
    <w:rsid w:val="00D40291"/>
    <w:rsid w:val="00D405D6"/>
    <w:rsid w:val="00D40A70"/>
    <w:rsid w:val="00D4142B"/>
    <w:rsid w:val="00D41C7F"/>
    <w:rsid w:val="00D424F0"/>
    <w:rsid w:val="00D424FB"/>
    <w:rsid w:val="00D4472E"/>
    <w:rsid w:val="00D455B4"/>
    <w:rsid w:val="00D47848"/>
    <w:rsid w:val="00D514D7"/>
    <w:rsid w:val="00D51A3A"/>
    <w:rsid w:val="00D51B28"/>
    <w:rsid w:val="00D533EB"/>
    <w:rsid w:val="00D53CE4"/>
    <w:rsid w:val="00D53D14"/>
    <w:rsid w:val="00D557FE"/>
    <w:rsid w:val="00D57BE0"/>
    <w:rsid w:val="00D60789"/>
    <w:rsid w:val="00D608D3"/>
    <w:rsid w:val="00D60983"/>
    <w:rsid w:val="00D6109C"/>
    <w:rsid w:val="00D61723"/>
    <w:rsid w:val="00D631C8"/>
    <w:rsid w:val="00D643A9"/>
    <w:rsid w:val="00D645B1"/>
    <w:rsid w:val="00D64E57"/>
    <w:rsid w:val="00D651FE"/>
    <w:rsid w:val="00D65424"/>
    <w:rsid w:val="00D65867"/>
    <w:rsid w:val="00D65F70"/>
    <w:rsid w:val="00D664CA"/>
    <w:rsid w:val="00D70427"/>
    <w:rsid w:val="00D70F96"/>
    <w:rsid w:val="00D7106F"/>
    <w:rsid w:val="00D718BD"/>
    <w:rsid w:val="00D727B2"/>
    <w:rsid w:val="00D73919"/>
    <w:rsid w:val="00D73FB5"/>
    <w:rsid w:val="00D744E4"/>
    <w:rsid w:val="00D748F0"/>
    <w:rsid w:val="00D74BB9"/>
    <w:rsid w:val="00D75EDF"/>
    <w:rsid w:val="00D76B40"/>
    <w:rsid w:val="00D81ADB"/>
    <w:rsid w:val="00D81BC0"/>
    <w:rsid w:val="00D81C1C"/>
    <w:rsid w:val="00D82B89"/>
    <w:rsid w:val="00D83914"/>
    <w:rsid w:val="00D83F6E"/>
    <w:rsid w:val="00D9031A"/>
    <w:rsid w:val="00D903F0"/>
    <w:rsid w:val="00D90F1E"/>
    <w:rsid w:val="00D91453"/>
    <w:rsid w:val="00D917CD"/>
    <w:rsid w:val="00D91C22"/>
    <w:rsid w:val="00D92FB3"/>
    <w:rsid w:val="00D93853"/>
    <w:rsid w:val="00D94455"/>
    <w:rsid w:val="00D94695"/>
    <w:rsid w:val="00D9588D"/>
    <w:rsid w:val="00D95D46"/>
    <w:rsid w:val="00D975A1"/>
    <w:rsid w:val="00DA05B7"/>
    <w:rsid w:val="00DA086F"/>
    <w:rsid w:val="00DA09F1"/>
    <w:rsid w:val="00DA0A39"/>
    <w:rsid w:val="00DA1DA5"/>
    <w:rsid w:val="00DA34B7"/>
    <w:rsid w:val="00DA37D5"/>
    <w:rsid w:val="00DA46AE"/>
    <w:rsid w:val="00DA48B2"/>
    <w:rsid w:val="00DA5423"/>
    <w:rsid w:val="00DA6A95"/>
    <w:rsid w:val="00DA7145"/>
    <w:rsid w:val="00DA7970"/>
    <w:rsid w:val="00DA7BD1"/>
    <w:rsid w:val="00DB08F7"/>
    <w:rsid w:val="00DB14AF"/>
    <w:rsid w:val="00DB1D45"/>
    <w:rsid w:val="00DB3195"/>
    <w:rsid w:val="00DB424F"/>
    <w:rsid w:val="00DB5B8A"/>
    <w:rsid w:val="00DB5D4B"/>
    <w:rsid w:val="00DB603D"/>
    <w:rsid w:val="00DB6DA2"/>
    <w:rsid w:val="00DB739F"/>
    <w:rsid w:val="00DC1142"/>
    <w:rsid w:val="00DC1409"/>
    <w:rsid w:val="00DC358A"/>
    <w:rsid w:val="00DC3813"/>
    <w:rsid w:val="00DC5C0E"/>
    <w:rsid w:val="00DC6BB8"/>
    <w:rsid w:val="00DC6CB8"/>
    <w:rsid w:val="00DD0619"/>
    <w:rsid w:val="00DD08B0"/>
    <w:rsid w:val="00DD0ECB"/>
    <w:rsid w:val="00DD12AF"/>
    <w:rsid w:val="00DD1818"/>
    <w:rsid w:val="00DD218C"/>
    <w:rsid w:val="00DD28E2"/>
    <w:rsid w:val="00DD3071"/>
    <w:rsid w:val="00DD3227"/>
    <w:rsid w:val="00DD32D3"/>
    <w:rsid w:val="00DD380B"/>
    <w:rsid w:val="00DD5EE3"/>
    <w:rsid w:val="00DD5EF9"/>
    <w:rsid w:val="00DD7042"/>
    <w:rsid w:val="00DE0D43"/>
    <w:rsid w:val="00DE0EC7"/>
    <w:rsid w:val="00DE4184"/>
    <w:rsid w:val="00DE5B22"/>
    <w:rsid w:val="00DE7E59"/>
    <w:rsid w:val="00DF2072"/>
    <w:rsid w:val="00DF25A3"/>
    <w:rsid w:val="00DF269A"/>
    <w:rsid w:val="00DF2DE8"/>
    <w:rsid w:val="00DF3AE2"/>
    <w:rsid w:val="00DF3C59"/>
    <w:rsid w:val="00DF3E27"/>
    <w:rsid w:val="00DF4464"/>
    <w:rsid w:val="00DF4B3E"/>
    <w:rsid w:val="00DF51E6"/>
    <w:rsid w:val="00DF6745"/>
    <w:rsid w:val="00DF71E5"/>
    <w:rsid w:val="00DF7301"/>
    <w:rsid w:val="00DF73F6"/>
    <w:rsid w:val="00DF7418"/>
    <w:rsid w:val="00E0078B"/>
    <w:rsid w:val="00E0196A"/>
    <w:rsid w:val="00E02DB4"/>
    <w:rsid w:val="00E03E2A"/>
    <w:rsid w:val="00E03FF0"/>
    <w:rsid w:val="00E04021"/>
    <w:rsid w:val="00E07130"/>
    <w:rsid w:val="00E07B57"/>
    <w:rsid w:val="00E10F72"/>
    <w:rsid w:val="00E10FB0"/>
    <w:rsid w:val="00E11920"/>
    <w:rsid w:val="00E11B14"/>
    <w:rsid w:val="00E1244A"/>
    <w:rsid w:val="00E12F35"/>
    <w:rsid w:val="00E133C9"/>
    <w:rsid w:val="00E13693"/>
    <w:rsid w:val="00E13BB4"/>
    <w:rsid w:val="00E1412B"/>
    <w:rsid w:val="00E14E1D"/>
    <w:rsid w:val="00E151AF"/>
    <w:rsid w:val="00E15524"/>
    <w:rsid w:val="00E16C52"/>
    <w:rsid w:val="00E205D1"/>
    <w:rsid w:val="00E22115"/>
    <w:rsid w:val="00E221E3"/>
    <w:rsid w:val="00E22914"/>
    <w:rsid w:val="00E22DB1"/>
    <w:rsid w:val="00E23455"/>
    <w:rsid w:val="00E23575"/>
    <w:rsid w:val="00E2360D"/>
    <w:rsid w:val="00E2495D"/>
    <w:rsid w:val="00E24D83"/>
    <w:rsid w:val="00E25373"/>
    <w:rsid w:val="00E266B6"/>
    <w:rsid w:val="00E26A3D"/>
    <w:rsid w:val="00E277F2"/>
    <w:rsid w:val="00E279D4"/>
    <w:rsid w:val="00E27C2E"/>
    <w:rsid w:val="00E30A36"/>
    <w:rsid w:val="00E31424"/>
    <w:rsid w:val="00E32455"/>
    <w:rsid w:val="00E3312D"/>
    <w:rsid w:val="00E336E1"/>
    <w:rsid w:val="00E33B2B"/>
    <w:rsid w:val="00E3471C"/>
    <w:rsid w:val="00E36892"/>
    <w:rsid w:val="00E36FEE"/>
    <w:rsid w:val="00E3738B"/>
    <w:rsid w:val="00E377EA"/>
    <w:rsid w:val="00E40130"/>
    <w:rsid w:val="00E40938"/>
    <w:rsid w:val="00E409F7"/>
    <w:rsid w:val="00E40C4A"/>
    <w:rsid w:val="00E42021"/>
    <w:rsid w:val="00E42DA8"/>
    <w:rsid w:val="00E42DFA"/>
    <w:rsid w:val="00E438FF"/>
    <w:rsid w:val="00E439EA"/>
    <w:rsid w:val="00E45392"/>
    <w:rsid w:val="00E45776"/>
    <w:rsid w:val="00E462A7"/>
    <w:rsid w:val="00E46B74"/>
    <w:rsid w:val="00E511AE"/>
    <w:rsid w:val="00E5151D"/>
    <w:rsid w:val="00E534FD"/>
    <w:rsid w:val="00E54BC3"/>
    <w:rsid w:val="00E551D0"/>
    <w:rsid w:val="00E562CD"/>
    <w:rsid w:val="00E566A2"/>
    <w:rsid w:val="00E56F5E"/>
    <w:rsid w:val="00E576C1"/>
    <w:rsid w:val="00E5780E"/>
    <w:rsid w:val="00E57AA9"/>
    <w:rsid w:val="00E57CCD"/>
    <w:rsid w:val="00E60A8F"/>
    <w:rsid w:val="00E6151B"/>
    <w:rsid w:val="00E61E0A"/>
    <w:rsid w:val="00E625B4"/>
    <w:rsid w:val="00E62E81"/>
    <w:rsid w:val="00E62FEE"/>
    <w:rsid w:val="00E63555"/>
    <w:rsid w:val="00E64298"/>
    <w:rsid w:val="00E65DA7"/>
    <w:rsid w:val="00E660B9"/>
    <w:rsid w:val="00E66526"/>
    <w:rsid w:val="00E669DC"/>
    <w:rsid w:val="00E66DD0"/>
    <w:rsid w:val="00E70D3F"/>
    <w:rsid w:val="00E710B0"/>
    <w:rsid w:val="00E722B5"/>
    <w:rsid w:val="00E735AC"/>
    <w:rsid w:val="00E7363E"/>
    <w:rsid w:val="00E736B4"/>
    <w:rsid w:val="00E7370E"/>
    <w:rsid w:val="00E74377"/>
    <w:rsid w:val="00E7540F"/>
    <w:rsid w:val="00E7665D"/>
    <w:rsid w:val="00E77C75"/>
    <w:rsid w:val="00E8075A"/>
    <w:rsid w:val="00E82C14"/>
    <w:rsid w:val="00E83551"/>
    <w:rsid w:val="00E83CD6"/>
    <w:rsid w:val="00E851CD"/>
    <w:rsid w:val="00E8693A"/>
    <w:rsid w:val="00E8790E"/>
    <w:rsid w:val="00E91580"/>
    <w:rsid w:val="00E919FD"/>
    <w:rsid w:val="00E92632"/>
    <w:rsid w:val="00E92F34"/>
    <w:rsid w:val="00E94809"/>
    <w:rsid w:val="00E94A1F"/>
    <w:rsid w:val="00E94B84"/>
    <w:rsid w:val="00E95041"/>
    <w:rsid w:val="00E96A2F"/>
    <w:rsid w:val="00E970FE"/>
    <w:rsid w:val="00EA104E"/>
    <w:rsid w:val="00EA1E99"/>
    <w:rsid w:val="00EA2260"/>
    <w:rsid w:val="00EA2896"/>
    <w:rsid w:val="00EA2A15"/>
    <w:rsid w:val="00EA2E52"/>
    <w:rsid w:val="00EA3E4D"/>
    <w:rsid w:val="00EA543E"/>
    <w:rsid w:val="00EA719B"/>
    <w:rsid w:val="00EA7341"/>
    <w:rsid w:val="00EA7AD9"/>
    <w:rsid w:val="00EB031E"/>
    <w:rsid w:val="00EB0A87"/>
    <w:rsid w:val="00EB1770"/>
    <w:rsid w:val="00EB192F"/>
    <w:rsid w:val="00EB2587"/>
    <w:rsid w:val="00EB6EE2"/>
    <w:rsid w:val="00EB7D80"/>
    <w:rsid w:val="00EC01B6"/>
    <w:rsid w:val="00EC1C26"/>
    <w:rsid w:val="00EC2224"/>
    <w:rsid w:val="00EC3318"/>
    <w:rsid w:val="00EC333C"/>
    <w:rsid w:val="00EC51DC"/>
    <w:rsid w:val="00EC5530"/>
    <w:rsid w:val="00EC5C35"/>
    <w:rsid w:val="00EC686B"/>
    <w:rsid w:val="00EC6CF4"/>
    <w:rsid w:val="00EC72E0"/>
    <w:rsid w:val="00ED0E7D"/>
    <w:rsid w:val="00ED247A"/>
    <w:rsid w:val="00ED26F6"/>
    <w:rsid w:val="00ED2A72"/>
    <w:rsid w:val="00ED2AB5"/>
    <w:rsid w:val="00ED2BEA"/>
    <w:rsid w:val="00ED3812"/>
    <w:rsid w:val="00ED3A41"/>
    <w:rsid w:val="00ED4398"/>
    <w:rsid w:val="00ED4678"/>
    <w:rsid w:val="00ED4DD2"/>
    <w:rsid w:val="00ED7872"/>
    <w:rsid w:val="00EE0380"/>
    <w:rsid w:val="00EE05D6"/>
    <w:rsid w:val="00EE0A5A"/>
    <w:rsid w:val="00EE381A"/>
    <w:rsid w:val="00EE3FD2"/>
    <w:rsid w:val="00EE4B93"/>
    <w:rsid w:val="00EE5758"/>
    <w:rsid w:val="00EE5E14"/>
    <w:rsid w:val="00EE6550"/>
    <w:rsid w:val="00EE758A"/>
    <w:rsid w:val="00EE76EE"/>
    <w:rsid w:val="00EE79C8"/>
    <w:rsid w:val="00EF0305"/>
    <w:rsid w:val="00EF04CE"/>
    <w:rsid w:val="00EF1454"/>
    <w:rsid w:val="00EF415A"/>
    <w:rsid w:val="00EF56C1"/>
    <w:rsid w:val="00EF5801"/>
    <w:rsid w:val="00EF5B70"/>
    <w:rsid w:val="00EF5D61"/>
    <w:rsid w:val="00EF5EE2"/>
    <w:rsid w:val="00EF6ED0"/>
    <w:rsid w:val="00EF73E8"/>
    <w:rsid w:val="00F0039D"/>
    <w:rsid w:val="00F00651"/>
    <w:rsid w:val="00F00737"/>
    <w:rsid w:val="00F00EB7"/>
    <w:rsid w:val="00F01CAA"/>
    <w:rsid w:val="00F020CA"/>
    <w:rsid w:val="00F0394B"/>
    <w:rsid w:val="00F0439E"/>
    <w:rsid w:val="00F06077"/>
    <w:rsid w:val="00F073C9"/>
    <w:rsid w:val="00F07545"/>
    <w:rsid w:val="00F0796C"/>
    <w:rsid w:val="00F07D3C"/>
    <w:rsid w:val="00F11C6E"/>
    <w:rsid w:val="00F127BF"/>
    <w:rsid w:val="00F12CAC"/>
    <w:rsid w:val="00F12F7A"/>
    <w:rsid w:val="00F13E4F"/>
    <w:rsid w:val="00F1614D"/>
    <w:rsid w:val="00F16994"/>
    <w:rsid w:val="00F17582"/>
    <w:rsid w:val="00F17A79"/>
    <w:rsid w:val="00F20579"/>
    <w:rsid w:val="00F21A8D"/>
    <w:rsid w:val="00F229A6"/>
    <w:rsid w:val="00F2329E"/>
    <w:rsid w:val="00F2365E"/>
    <w:rsid w:val="00F25B25"/>
    <w:rsid w:val="00F26CF9"/>
    <w:rsid w:val="00F277F4"/>
    <w:rsid w:val="00F3031B"/>
    <w:rsid w:val="00F32E52"/>
    <w:rsid w:val="00F3385F"/>
    <w:rsid w:val="00F3387E"/>
    <w:rsid w:val="00F3504B"/>
    <w:rsid w:val="00F35DEC"/>
    <w:rsid w:val="00F36055"/>
    <w:rsid w:val="00F36A25"/>
    <w:rsid w:val="00F407E0"/>
    <w:rsid w:val="00F40C8B"/>
    <w:rsid w:val="00F41CE8"/>
    <w:rsid w:val="00F426C0"/>
    <w:rsid w:val="00F432B9"/>
    <w:rsid w:val="00F43661"/>
    <w:rsid w:val="00F43C14"/>
    <w:rsid w:val="00F44372"/>
    <w:rsid w:val="00F44809"/>
    <w:rsid w:val="00F453A7"/>
    <w:rsid w:val="00F457CC"/>
    <w:rsid w:val="00F45BFD"/>
    <w:rsid w:val="00F460EB"/>
    <w:rsid w:val="00F464F2"/>
    <w:rsid w:val="00F46C29"/>
    <w:rsid w:val="00F50217"/>
    <w:rsid w:val="00F5033B"/>
    <w:rsid w:val="00F50840"/>
    <w:rsid w:val="00F50D0D"/>
    <w:rsid w:val="00F50F5A"/>
    <w:rsid w:val="00F51C5B"/>
    <w:rsid w:val="00F51F84"/>
    <w:rsid w:val="00F51FE4"/>
    <w:rsid w:val="00F53336"/>
    <w:rsid w:val="00F53378"/>
    <w:rsid w:val="00F5387A"/>
    <w:rsid w:val="00F5493A"/>
    <w:rsid w:val="00F54F21"/>
    <w:rsid w:val="00F60DA8"/>
    <w:rsid w:val="00F622B6"/>
    <w:rsid w:val="00F62301"/>
    <w:rsid w:val="00F6349D"/>
    <w:rsid w:val="00F642F1"/>
    <w:rsid w:val="00F647AA"/>
    <w:rsid w:val="00F6485D"/>
    <w:rsid w:val="00F64DA2"/>
    <w:rsid w:val="00F65891"/>
    <w:rsid w:val="00F662CA"/>
    <w:rsid w:val="00F66B7A"/>
    <w:rsid w:val="00F6744F"/>
    <w:rsid w:val="00F67ABC"/>
    <w:rsid w:val="00F67C27"/>
    <w:rsid w:val="00F72F6A"/>
    <w:rsid w:val="00F73135"/>
    <w:rsid w:val="00F73FD2"/>
    <w:rsid w:val="00F74190"/>
    <w:rsid w:val="00F742E5"/>
    <w:rsid w:val="00F75D03"/>
    <w:rsid w:val="00F75D25"/>
    <w:rsid w:val="00F76DFA"/>
    <w:rsid w:val="00F779AB"/>
    <w:rsid w:val="00F77F3B"/>
    <w:rsid w:val="00F81E2F"/>
    <w:rsid w:val="00F8265D"/>
    <w:rsid w:val="00F8279D"/>
    <w:rsid w:val="00F848DE"/>
    <w:rsid w:val="00F84BDB"/>
    <w:rsid w:val="00F853C7"/>
    <w:rsid w:val="00F85AE6"/>
    <w:rsid w:val="00F86B92"/>
    <w:rsid w:val="00F87A71"/>
    <w:rsid w:val="00F87B02"/>
    <w:rsid w:val="00F87DE5"/>
    <w:rsid w:val="00F90080"/>
    <w:rsid w:val="00F90364"/>
    <w:rsid w:val="00F90822"/>
    <w:rsid w:val="00F9083D"/>
    <w:rsid w:val="00F91FCD"/>
    <w:rsid w:val="00F92FA1"/>
    <w:rsid w:val="00F93B5A"/>
    <w:rsid w:val="00F93C18"/>
    <w:rsid w:val="00F93C6A"/>
    <w:rsid w:val="00F93FAE"/>
    <w:rsid w:val="00F9421D"/>
    <w:rsid w:val="00F94C6F"/>
    <w:rsid w:val="00F9572D"/>
    <w:rsid w:val="00F95D25"/>
    <w:rsid w:val="00F96339"/>
    <w:rsid w:val="00F968F5"/>
    <w:rsid w:val="00F9772E"/>
    <w:rsid w:val="00F9785B"/>
    <w:rsid w:val="00FA048F"/>
    <w:rsid w:val="00FA0B12"/>
    <w:rsid w:val="00FA1BCF"/>
    <w:rsid w:val="00FA2BFE"/>
    <w:rsid w:val="00FA362A"/>
    <w:rsid w:val="00FA3A3E"/>
    <w:rsid w:val="00FA5295"/>
    <w:rsid w:val="00FA578C"/>
    <w:rsid w:val="00FA579A"/>
    <w:rsid w:val="00FA591B"/>
    <w:rsid w:val="00FA5D62"/>
    <w:rsid w:val="00FA6008"/>
    <w:rsid w:val="00FA6BC6"/>
    <w:rsid w:val="00FA7AFD"/>
    <w:rsid w:val="00FB0C8F"/>
    <w:rsid w:val="00FB11FD"/>
    <w:rsid w:val="00FB2BCB"/>
    <w:rsid w:val="00FB2C4B"/>
    <w:rsid w:val="00FB65CF"/>
    <w:rsid w:val="00FB6CAA"/>
    <w:rsid w:val="00FB6FDF"/>
    <w:rsid w:val="00FB76DD"/>
    <w:rsid w:val="00FB78B6"/>
    <w:rsid w:val="00FB7E76"/>
    <w:rsid w:val="00FC01DA"/>
    <w:rsid w:val="00FC0930"/>
    <w:rsid w:val="00FC1AFA"/>
    <w:rsid w:val="00FC3085"/>
    <w:rsid w:val="00FC337A"/>
    <w:rsid w:val="00FC3762"/>
    <w:rsid w:val="00FC37E3"/>
    <w:rsid w:val="00FC3ADA"/>
    <w:rsid w:val="00FC48BA"/>
    <w:rsid w:val="00FC4FA3"/>
    <w:rsid w:val="00FC5834"/>
    <w:rsid w:val="00FC5EE1"/>
    <w:rsid w:val="00FC62CD"/>
    <w:rsid w:val="00FC6F14"/>
    <w:rsid w:val="00FC7430"/>
    <w:rsid w:val="00FC76EF"/>
    <w:rsid w:val="00FC77D3"/>
    <w:rsid w:val="00FC7888"/>
    <w:rsid w:val="00FC7FA0"/>
    <w:rsid w:val="00FD09AD"/>
    <w:rsid w:val="00FD0A92"/>
    <w:rsid w:val="00FD1AF0"/>
    <w:rsid w:val="00FD20AC"/>
    <w:rsid w:val="00FD29E6"/>
    <w:rsid w:val="00FD40E2"/>
    <w:rsid w:val="00FD65D6"/>
    <w:rsid w:val="00FD7950"/>
    <w:rsid w:val="00FE18DD"/>
    <w:rsid w:val="00FE20F2"/>
    <w:rsid w:val="00FE2FF7"/>
    <w:rsid w:val="00FE36A3"/>
    <w:rsid w:val="00FE3E85"/>
    <w:rsid w:val="00FE57A4"/>
    <w:rsid w:val="00FE6F72"/>
    <w:rsid w:val="00FE7324"/>
    <w:rsid w:val="00FE76CB"/>
    <w:rsid w:val="00FE7729"/>
    <w:rsid w:val="00FF113B"/>
    <w:rsid w:val="00FF16C6"/>
    <w:rsid w:val="00FF2876"/>
    <w:rsid w:val="00FF525C"/>
    <w:rsid w:val="00FF668C"/>
    <w:rsid w:val="00FF6A7A"/>
    <w:rsid w:val="00FF7560"/>
    <w:rsid w:val="00FF78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inset="5.85pt,.7pt,5.85pt,.7pt"/>
    </o:shapedefaults>
    <o:shapelayout v:ext="edit">
      <o:idmap v:ext="edit" data="2"/>
    </o:shapelayout>
  </w:shapeDefaults>
  <w:decimalSymbol w:val="."/>
  <w:listSeparator w:val=","/>
  <w14:docId w14:val="31422DD5"/>
  <w15:docId w15:val="{AA015034-2C99-C749-869F-7ACAE801E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pPr>
        <w:tabs>
          <w:tab w:val="center" w:pos="4252"/>
          <w:tab w:val="right" w:pos="8504"/>
        </w:tab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rPr>
  </w:style>
  <w:style w:type="paragraph" w:styleId="1">
    <w:name w:val="heading 1"/>
    <w:basedOn w:val="a"/>
    <w:next w:val="a"/>
    <w:qFormat/>
    <w:pPr>
      <w:keepNext/>
      <w:spacing w:line="480" w:lineRule="auto"/>
      <w:jc w:val="both"/>
      <w:outlineLvl w:val="0"/>
    </w:pPr>
    <w:rPr>
      <w:b/>
    </w:rPr>
  </w:style>
  <w:style w:type="paragraph" w:styleId="2">
    <w:name w:val="heading 2"/>
    <w:basedOn w:val="a"/>
    <w:next w:val="a"/>
    <w:qFormat/>
    <w:pPr>
      <w:keepNext/>
      <w:outlineLvl w:val="1"/>
    </w:pPr>
    <w:rPr>
      <w:b/>
    </w:rPr>
  </w:style>
  <w:style w:type="paragraph" w:styleId="3">
    <w:name w:val="heading 3"/>
    <w:basedOn w:val="a"/>
    <w:qFormat/>
    <w:pPr>
      <w:keepNext/>
      <w:spacing w:line="480" w:lineRule="auto"/>
      <w:jc w:val="both"/>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320"/>
        <w:tab w:val="right" w:pos="8640"/>
      </w:tabs>
    </w:pPr>
  </w:style>
  <w:style w:type="character" w:styleId="a4">
    <w:name w:val="page number"/>
    <w:basedOn w:val="a0"/>
  </w:style>
  <w:style w:type="paragraph" w:styleId="a5">
    <w:name w:val="header"/>
    <w:basedOn w:val="a"/>
    <w:link w:val="a6"/>
    <w:rsid w:val="00AA5363"/>
    <w:pPr>
      <w:snapToGrid w:val="0"/>
    </w:pPr>
  </w:style>
  <w:style w:type="character" w:customStyle="1" w:styleId="a6">
    <w:name w:val="ヘッダー (文字)"/>
    <w:basedOn w:val="a0"/>
    <w:link w:val="a5"/>
    <w:rsid w:val="00AA5363"/>
    <w:rPr>
      <w:sz w:val="24"/>
    </w:rPr>
  </w:style>
  <w:style w:type="paragraph" w:styleId="a7">
    <w:name w:val="Balloon Text"/>
    <w:basedOn w:val="a"/>
    <w:link w:val="a8"/>
    <w:rsid w:val="00A15A00"/>
    <w:rPr>
      <w:rFonts w:asciiTheme="majorHAnsi" w:eastAsiaTheme="majorEastAsia" w:hAnsiTheme="majorHAnsi" w:cstheme="majorBidi"/>
      <w:sz w:val="18"/>
      <w:szCs w:val="18"/>
    </w:rPr>
  </w:style>
  <w:style w:type="character" w:customStyle="1" w:styleId="a8">
    <w:name w:val="吹き出し (文字)"/>
    <w:basedOn w:val="a0"/>
    <w:link w:val="a7"/>
    <w:rsid w:val="00A15A00"/>
    <w:rPr>
      <w:rFonts w:asciiTheme="majorHAnsi" w:eastAsiaTheme="majorEastAsia" w:hAnsiTheme="majorHAnsi" w:cstheme="majorBidi"/>
      <w:sz w:val="18"/>
      <w:szCs w:val="18"/>
    </w:rPr>
  </w:style>
  <w:style w:type="character" w:styleId="a9">
    <w:name w:val="Placeholder Text"/>
    <w:basedOn w:val="a0"/>
    <w:uiPriority w:val="99"/>
    <w:semiHidden/>
    <w:rsid w:val="004705E1"/>
    <w:rPr>
      <w:color w:val="808080"/>
    </w:rPr>
  </w:style>
  <w:style w:type="paragraph" w:styleId="aa">
    <w:name w:val="List Paragraph"/>
    <w:basedOn w:val="a"/>
    <w:uiPriority w:val="34"/>
    <w:qFormat/>
    <w:rsid w:val="006F1F3D"/>
    <w:pPr>
      <w:ind w:leftChars="400" w:left="840"/>
    </w:pPr>
  </w:style>
  <w:style w:type="character" w:styleId="ab">
    <w:name w:val="line number"/>
    <w:basedOn w:val="a0"/>
    <w:rsid w:val="004F4469"/>
  </w:style>
  <w:style w:type="character" w:styleId="ac">
    <w:name w:val="annotation reference"/>
    <w:basedOn w:val="a0"/>
    <w:semiHidden/>
    <w:unhideWhenUsed/>
    <w:rsid w:val="00DA7BD1"/>
    <w:rPr>
      <w:sz w:val="16"/>
      <w:szCs w:val="16"/>
    </w:rPr>
  </w:style>
  <w:style w:type="paragraph" w:styleId="ad">
    <w:name w:val="annotation text"/>
    <w:basedOn w:val="a"/>
    <w:link w:val="ae"/>
    <w:semiHidden/>
    <w:unhideWhenUsed/>
    <w:rsid w:val="00DA7BD1"/>
    <w:rPr>
      <w:sz w:val="20"/>
    </w:rPr>
  </w:style>
  <w:style w:type="character" w:customStyle="1" w:styleId="ae">
    <w:name w:val="コメント文字列 (文字)"/>
    <w:basedOn w:val="a0"/>
    <w:link w:val="ad"/>
    <w:semiHidden/>
    <w:rsid w:val="00DA7BD1"/>
  </w:style>
  <w:style w:type="table" w:styleId="af">
    <w:name w:val="Table Grid"/>
    <w:basedOn w:val="a1"/>
    <w:rsid w:val="00856E7C"/>
    <w:pPr>
      <w:widowControl w:val="0"/>
      <w:tabs>
        <w:tab w:val="clear" w:pos="4252"/>
        <w:tab w:val="clear" w:pos="8504"/>
      </w:tabs>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semiHidden/>
    <w:unhideWhenUsed/>
    <w:rsid w:val="00E266B6"/>
    <w:rPr>
      <w:color w:val="0563C1"/>
      <w:u w:val="single"/>
    </w:rPr>
  </w:style>
  <w:style w:type="table" w:styleId="20">
    <w:name w:val="Plain Table 2"/>
    <w:basedOn w:val="a1"/>
    <w:uiPriority w:val="42"/>
    <w:rsid w:val="00E266B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1">
    <w:name w:val="FollowedHyperlink"/>
    <w:basedOn w:val="a0"/>
    <w:semiHidden/>
    <w:unhideWhenUsed/>
    <w:rsid w:val="00E266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1689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22.emf"/><Relationship Id="rId21" Type="http://schemas.openxmlformats.org/officeDocument/2006/relationships/image" Target="media/image13.jpeg"/><Relationship Id="rId34" Type="http://schemas.openxmlformats.org/officeDocument/2006/relationships/image" Target="media/image17.emf"/><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15.emf"/><Relationship Id="rId37" Type="http://schemas.openxmlformats.org/officeDocument/2006/relationships/image" Target="media/image20.emf"/><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19.emf"/><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13.png"/><Relationship Id="rId35" Type="http://schemas.openxmlformats.org/officeDocument/2006/relationships/image" Target="media/image18.emf"/><Relationship Id="rId8" Type="http://schemas.openxmlformats.org/officeDocument/2006/relationships/hyperlink" Target="mailto:kawakami.kohsaku@nims.go.jp"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16.emf"/><Relationship Id="rId38" Type="http://schemas.openxmlformats.org/officeDocument/2006/relationships/image" Target="media/image2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0DD758EB-4DB0-4564-9FA8-0D3D9A2C7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8873</Words>
  <Characters>50579</Characters>
  <Application>Microsoft Office Word</Application>
  <DocSecurity>0</DocSecurity>
  <Lines>421</Lines>
  <Paragraphs>118</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59334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Kohsaku Kawakami</dc:creator>
  <cp:lastModifiedBy>KAWAKAMI Kohsaku</cp:lastModifiedBy>
  <cp:revision>2</cp:revision>
  <cp:lastPrinted>2024-02-05T00:33:00Z</cp:lastPrinted>
  <dcterms:created xsi:type="dcterms:W3CDTF">2025-04-30T06:04:00Z</dcterms:created>
  <dcterms:modified xsi:type="dcterms:W3CDTF">2025-04-30T06:04:00Z</dcterms:modified>
</cp:coreProperties>
</file>