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D21A" w14:textId="16F2952D" w:rsidR="007D4E23" w:rsidRPr="008034FE" w:rsidRDefault="00487D2C" w:rsidP="007D4E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2581412"/>
      <w:r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43296B">
        <w:rPr>
          <w:rFonts w:ascii="Times New Roman" w:hAnsi="Times New Roman" w:cs="Times New Roman"/>
          <w:b/>
          <w:bCs/>
          <w:sz w:val="28"/>
          <w:szCs w:val="28"/>
        </w:rPr>
        <w:t xml:space="preserve">igh coercivity </w:t>
      </w:r>
      <w:r w:rsidR="00993F5C" w:rsidRPr="008034FE">
        <w:rPr>
          <w:rFonts w:ascii="Times New Roman" w:hAnsi="Times New Roman" w:cs="Times New Roman"/>
          <w:b/>
          <w:bCs/>
          <w:sz w:val="28"/>
          <w:szCs w:val="28"/>
        </w:rPr>
        <w:t>permanent magnets without reliance on scarce elements</w:t>
      </w:r>
    </w:p>
    <w:p w14:paraId="7AA6435E" w14:textId="77777777" w:rsidR="007D4E23" w:rsidRPr="0054413A" w:rsidRDefault="007D4E23" w:rsidP="007D4E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56A56" w14:textId="08E3C16B" w:rsidR="007D4E23" w:rsidRPr="003673C4" w:rsidRDefault="007D4E23" w:rsidP="007D4E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673C4">
        <w:rPr>
          <w:rFonts w:ascii="Times New Roman" w:hAnsi="Times New Roman" w:cs="Times New Roman"/>
          <w:sz w:val="24"/>
          <w:szCs w:val="24"/>
          <w:lang w:val="hu-HU"/>
        </w:rPr>
        <w:t>H. Sepehri-Amin</w:t>
      </w:r>
      <w:r w:rsidR="00734AAA" w:rsidRPr="003673C4">
        <w:rPr>
          <w:rFonts w:ascii="Times New Roman" w:hAnsi="Times New Roman" w:cs="Times New Roman"/>
          <w:sz w:val="24"/>
          <w:szCs w:val="24"/>
          <w:lang w:val="hu-HU"/>
        </w:rPr>
        <w:t>*</w:t>
      </w:r>
      <w:r w:rsidR="00A57D1A" w:rsidRPr="003673C4">
        <w:rPr>
          <w:rFonts w:ascii="Times New Roman" w:hAnsi="Times New Roman" w:cs="Times New Roman"/>
          <w:sz w:val="24"/>
          <w:szCs w:val="24"/>
          <w:lang w:val="hu-HU"/>
        </w:rPr>
        <w:t>, A. Bolyachkin, Xin Tang</w:t>
      </w:r>
    </w:p>
    <w:p w14:paraId="75F3B0AC" w14:textId="07001AB0" w:rsidR="007D4E23" w:rsidRPr="003673C4" w:rsidRDefault="007D4E23" w:rsidP="007D4E23">
      <w:pPr>
        <w:pStyle w:val="Affiliations"/>
        <w:rPr>
          <w:sz w:val="24"/>
          <w:szCs w:val="24"/>
        </w:rPr>
      </w:pPr>
      <w:r w:rsidRPr="003673C4">
        <w:rPr>
          <w:sz w:val="24"/>
          <w:szCs w:val="24"/>
        </w:rPr>
        <w:t>National Institute for Materials Science, Tsukuba 305-0047, Japan</w:t>
      </w:r>
    </w:p>
    <w:p w14:paraId="05ED828C" w14:textId="77777777" w:rsidR="007D4E23" w:rsidRPr="003673C4" w:rsidRDefault="007D4E23" w:rsidP="007D4E23">
      <w:pPr>
        <w:pStyle w:val="Affiliations"/>
        <w:rPr>
          <w:sz w:val="24"/>
          <w:szCs w:val="24"/>
        </w:rPr>
      </w:pPr>
    </w:p>
    <w:p w14:paraId="03B5F12E" w14:textId="247FE078" w:rsidR="007D4E23" w:rsidRPr="003673C4" w:rsidRDefault="00734AAA" w:rsidP="007D4E23">
      <w:pPr>
        <w:pStyle w:val="Affiliations"/>
        <w:rPr>
          <w:sz w:val="24"/>
          <w:szCs w:val="24"/>
        </w:rPr>
      </w:pPr>
      <w:r w:rsidRPr="003673C4">
        <w:rPr>
          <w:sz w:val="24"/>
          <w:szCs w:val="24"/>
        </w:rPr>
        <w:t>*</w:t>
      </w:r>
      <w:r w:rsidR="008034FE" w:rsidRPr="003673C4">
        <w:rPr>
          <w:sz w:val="24"/>
          <w:szCs w:val="24"/>
        </w:rPr>
        <w:t>h</w:t>
      </w:r>
      <w:r w:rsidR="00993F5C" w:rsidRPr="003673C4">
        <w:rPr>
          <w:sz w:val="24"/>
          <w:szCs w:val="24"/>
        </w:rPr>
        <w:t>.sepehriamin</w:t>
      </w:r>
      <w:r w:rsidR="007D4E23" w:rsidRPr="003673C4">
        <w:rPr>
          <w:sz w:val="24"/>
          <w:szCs w:val="24"/>
        </w:rPr>
        <w:t>@nims.go.jp</w:t>
      </w:r>
    </w:p>
    <w:bookmarkEnd w:id="0"/>
    <w:p w14:paraId="71EE95C5" w14:textId="77777777" w:rsidR="007D4E23" w:rsidRPr="0054413A" w:rsidRDefault="007D4E23">
      <w:pPr>
        <w:rPr>
          <w:rFonts w:ascii="Times New Roman" w:hAnsi="Times New Roman" w:cs="Times New Roman"/>
          <w:b/>
          <w:bCs/>
        </w:rPr>
      </w:pPr>
    </w:p>
    <w:p w14:paraId="500D23AC" w14:textId="3A8C7CC1" w:rsidR="00E21049" w:rsidRDefault="007E0C2E">
      <w:pPr>
        <w:rPr>
          <w:rFonts w:ascii="Times New Roman" w:hAnsi="Times New Roman" w:cs="Times New Roman"/>
          <w:b/>
          <w:bCs/>
        </w:rPr>
      </w:pPr>
      <w:r w:rsidRPr="0054413A">
        <w:rPr>
          <w:rFonts w:ascii="Times New Roman" w:hAnsi="Times New Roman" w:cs="Times New Roman"/>
          <w:b/>
          <w:bCs/>
        </w:rPr>
        <w:t>Abstract</w:t>
      </w:r>
    </w:p>
    <w:p w14:paraId="41191DF4" w14:textId="65DAF570" w:rsidR="00FE4402" w:rsidRDefault="002B08C5" w:rsidP="00230771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08C5">
        <w:rPr>
          <w:rFonts w:asciiTheme="majorBidi" w:hAnsiTheme="majorBidi" w:cstheme="majorBidi"/>
          <w:sz w:val="24"/>
          <w:szCs w:val="24"/>
        </w:rPr>
        <w:t xml:space="preserve">Permanent magnets are known as one of the enablers </w:t>
      </w:r>
      <w:r w:rsidR="00CA1D5F">
        <w:rPr>
          <w:rFonts w:asciiTheme="majorBidi" w:hAnsiTheme="majorBidi" w:cstheme="majorBidi"/>
          <w:sz w:val="24"/>
          <w:szCs w:val="24"/>
        </w:rPr>
        <w:t>for achieving</w:t>
      </w:r>
      <w:r w:rsidRPr="002B08C5">
        <w:rPr>
          <w:rFonts w:asciiTheme="majorBidi" w:hAnsiTheme="majorBidi" w:cstheme="majorBidi"/>
          <w:sz w:val="24"/>
          <w:szCs w:val="24"/>
        </w:rPr>
        <w:t xml:space="preserve"> carbon neutrality due to their applications in green energy conversion. </w:t>
      </w:r>
      <w:r w:rsidR="003B110E">
        <w:rPr>
          <w:rFonts w:asciiTheme="majorBidi" w:hAnsiTheme="majorBidi" w:cstheme="majorBidi"/>
          <w:sz w:val="24"/>
          <w:szCs w:val="24"/>
        </w:rPr>
        <w:t xml:space="preserve">With the growing </w:t>
      </w:r>
      <w:r w:rsidRPr="002B08C5">
        <w:rPr>
          <w:rFonts w:asciiTheme="majorBidi" w:hAnsiTheme="majorBidi" w:cstheme="majorBidi"/>
          <w:sz w:val="24"/>
          <w:szCs w:val="24"/>
        </w:rPr>
        <w:t xml:space="preserve">demand </w:t>
      </w:r>
      <w:r w:rsidR="003B110E">
        <w:rPr>
          <w:rFonts w:asciiTheme="majorBidi" w:hAnsiTheme="majorBidi" w:cstheme="majorBidi"/>
          <w:sz w:val="24"/>
          <w:szCs w:val="24"/>
        </w:rPr>
        <w:t>for</w:t>
      </w:r>
      <w:r w:rsidR="003B110E" w:rsidRPr="002B08C5">
        <w:rPr>
          <w:rFonts w:asciiTheme="majorBidi" w:hAnsiTheme="majorBidi" w:cstheme="majorBidi"/>
          <w:sz w:val="24"/>
          <w:szCs w:val="24"/>
        </w:rPr>
        <w:t xml:space="preserve"> </w:t>
      </w:r>
      <w:r w:rsidRPr="002B08C5">
        <w:rPr>
          <w:rFonts w:asciiTheme="majorBidi" w:hAnsiTheme="majorBidi" w:cstheme="majorBidi"/>
          <w:sz w:val="24"/>
          <w:szCs w:val="24"/>
        </w:rPr>
        <w:t>permanent magnets</w:t>
      </w:r>
      <w:r w:rsidR="003B110E">
        <w:rPr>
          <w:rFonts w:asciiTheme="majorBidi" w:hAnsiTheme="majorBidi" w:cstheme="majorBidi"/>
          <w:sz w:val="24"/>
          <w:szCs w:val="24"/>
        </w:rPr>
        <w:t>,</w:t>
      </w:r>
      <w:r w:rsidRPr="002B08C5">
        <w:rPr>
          <w:rFonts w:asciiTheme="majorBidi" w:hAnsiTheme="majorBidi" w:cstheme="majorBidi"/>
          <w:sz w:val="24"/>
          <w:szCs w:val="24"/>
        </w:rPr>
        <w:t xml:space="preserve"> concerns </w:t>
      </w:r>
      <w:r w:rsidR="003B110E">
        <w:rPr>
          <w:rFonts w:asciiTheme="majorBidi" w:hAnsiTheme="majorBidi" w:cstheme="majorBidi"/>
          <w:sz w:val="24"/>
          <w:szCs w:val="24"/>
        </w:rPr>
        <w:t xml:space="preserve">arise regarding </w:t>
      </w:r>
      <w:r w:rsidRPr="002B08C5">
        <w:rPr>
          <w:rFonts w:asciiTheme="majorBidi" w:hAnsiTheme="majorBidi" w:cstheme="majorBidi"/>
          <w:sz w:val="24"/>
          <w:szCs w:val="24"/>
        </w:rPr>
        <w:t xml:space="preserve">element criticality </w:t>
      </w:r>
      <w:r w:rsidR="003B110E">
        <w:rPr>
          <w:rFonts w:asciiTheme="majorBidi" w:hAnsiTheme="majorBidi" w:cstheme="majorBidi"/>
          <w:sz w:val="24"/>
          <w:szCs w:val="24"/>
        </w:rPr>
        <w:t>while maintaining the magnets’ functionality</w:t>
      </w:r>
      <w:r w:rsidRPr="002B08C5">
        <w:rPr>
          <w:rFonts w:asciiTheme="majorBidi" w:hAnsiTheme="majorBidi" w:cstheme="majorBidi"/>
          <w:sz w:val="24"/>
          <w:szCs w:val="24"/>
        </w:rPr>
        <w:t xml:space="preserve">. </w:t>
      </w:r>
      <w:r w:rsidR="00230771" w:rsidRPr="00230771">
        <w:rPr>
          <w:rFonts w:asciiTheme="majorBidi" w:hAnsiTheme="majorBidi" w:cstheme="majorBidi"/>
          <w:sz w:val="24"/>
          <w:szCs w:val="24"/>
        </w:rPr>
        <w:t>Coercivity (resistance to magnetization reversal) is one of the most important extrinsic magnetic properties of permanent magnets, affecting their functionality.</w:t>
      </w:r>
      <w:r w:rsidR="001C4B20">
        <w:rPr>
          <w:rFonts w:asciiTheme="majorBidi" w:hAnsiTheme="majorBidi" w:cstheme="majorBidi"/>
          <w:sz w:val="24"/>
          <w:szCs w:val="24"/>
        </w:rPr>
        <w:t xml:space="preserve"> </w:t>
      </w:r>
      <w:r w:rsidRPr="002B08C5">
        <w:rPr>
          <w:rFonts w:asciiTheme="majorBidi" w:hAnsiTheme="majorBidi" w:cstheme="majorBidi"/>
          <w:sz w:val="24"/>
          <w:szCs w:val="24"/>
        </w:rPr>
        <w:t xml:space="preserve">To date, coercivity enhancement has </w:t>
      </w:r>
      <w:r w:rsidR="00F4309F">
        <w:rPr>
          <w:rFonts w:asciiTheme="majorBidi" w:hAnsiTheme="majorBidi" w:cstheme="majorBidi"/>
          <w:sz w:val="24"/>
          <w:szCs w:val="24"/>
        </w:rPr>
        <w:t xml:space="preserve">mostly </w:t>
      </w:r>
      <w:r w:rsidRPr="002B08C5">
        <w:rPr>
          <w:rFonts w:asciiTheme="majorBidi" w:hAnsiTheme="majorBidi" w:cstheme="majorBidi"/>
          <w:sz w:val="24"/>
          <w:szCs w:val="24"/>
        </w:rPr>
        <w:t xml:space="preserve">been achieved by the addition of scarce elements, </w:t>
      </w:r>
      <w:r w:rsidR="00F4309F">
        <w:rPr>
          <w:rFonts w:asciiTheme="majorBidi" w:hAnsiTheme="majorBidi" w:cstheme="majorBidi"/>
          <w:i/>
          <w:iCs/>
          <w:sz w:val="24"/>
          <w:szCs w:val="24"/>
        </w:rPr>
        <w:t>e</w:t>
      </w:r>
      <w:r w:rsidRPr="002B08C5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F4309F">
        <w:rPr>
          <w:rFonts w:asciiTheme="majorBidi" w:hAnsiTheme="majorBidi" w:cstheme="majorBidi"/>
          <w:i/>
          <w:iCs/>
          <w:sz w:val="24"/>
          <w:szCs w:val="24"/>
        </w:rPr>
        <w:t>g</w:t>
      </w:r>
      <w:r w:rsidRPr="002B08C5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2B08C5">
        <w:rPr>
          <w:rFonts w:asciiTheme="majorBidi" w:hAnsiTheme="majorBidi" w:cstheme="majorBidi"/>
          <w:sz w:val="24"/>
          <w:szCs w:val="24"/>
        </w:rPr>
        <w:t xml:space="preserve"> Dy </w:t>
      </w:r>
      <w:r w:rsidR="00F4309F">
        <w:rPr>
          <w:rFonts w:asciiTheme="majorBidi" w:hAnsiTheme="majorBidi" w:cstheme="majorBidi"/>
          <w:sz w:val="24"/>
          <w:szCs w:val="24"/>
        </w:rPr>
        <w:t xml:space="preserve">is often used </w:t>
      </w:r>
      <w:r w:rsidRPr="002B08C5">
        <w:rPr>
          <w:rFonts w:asciiTheme="majorBidi" w:hAnsiTheme="majorBidi" w:cstheme="majorBidi"/>
          <w:sz w:val="24"/>
          <w:szCs w:val="24"/>
        </w:rPr>
        <w:t>in Nd</w:t>
      </w:r>
      <w:r w:rsidRPr="002B08C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B08C5">
        <w:rPr>
          <w:rFonts w:asciiTheme="majorBidi" w:hAnsiTheme="majorBidi" w:cstheme="majorBidi"/>
          <w:sz w:val="24"/>
          <w:szCs w:val="24"/>
        </w:rPr>
        <w:t>Fe</w:t>
      </w:r>
      <w:r w:rsidRPr="002B08C5">
        <w:rPr>
          <w:rFonts w:asciiTheme="majorBidi" w:hAnsiTheme="majorBidi" w:cstheme="majorBidi"/>
          <w:sz w:val="24"/>
          <w:szCs w:val="24"/>
          <w:vertAlign w:val="subscript"/>
        </w:rPr>
        <w:t>14</w:t>
      </w:r>
      <w:r w:rsidRPr="002B08C5">
        <w:rPr>
          <w:rFonts w:asciiTheme="majorBidi" w:hAnsiTheme="majorBidi" w:cstheme="majorBidi"/>
          <w:sz w:val="24"/>
          <w:szCs w:val="24"/>
        </w:rPr>
        <w:t>B type permanent magnets</w:t>
      </w:r>
      <w:r w:rsidR="001C4B20">
        <w:rPr>
          <w:rFonts w:asciiTheme="majorBidi" w:hAnsiTheme="majorBidi" w:cstheme="majorBidi"/>
          <w:sz w:val="24"/>
          <w:szCs w:val="24"/>
        </w:rPr>
        <w:t>, exacerbating the materials’ criticality</w:t>
      </w:r>
      <w:r w:rsidRPr="002B08C5">
        <w:rPr>
          <w:rFonts w:asciiTheme="majorBidi" w:hAnsiTheme="majorBidi" w:cstheme="majorBidi"/>
          <w:sz w:val="24"/>
          <w:szCs w:val="24"/>
        </w:rPr>
        <w:t xml:space="preserve">. </w:t>
      </w:r>
      <w:r w:rsidR="001C4B20">
        <w:rPr>
          <w:rFonts w:asciiTheme="majorBidi" w:hAnsiTheme="majorBidi" w:cstheme="majorBidi"/>
          <w:sz w:val="24"/>
          <w:szCs w:val="24"/>
        </w:rPr>
        <w:t>This</w:t>
      </w:r>
      <w:r w:rsidRPr="002B08C5">
        <w:rPr>
          <w:rFonts w:asciiTheme="majorBidi" w:hAnsiTheme="majorBidi" w:cstheme="majorBidi"/>
          <w:sz w:val="24"/>
          <w:szCs w:val="24"/>
        </w:rPr>
        <w:t xml:space="preserve"> review show</w:t>
      </w:r>
      <w:r w:rsidR="001C4B20">
        <w:rPr>
          <w:rFonts w:asciiTheme="majorBidi" w:hAnsiTheme="majorBidi" w:cstheme="majorBidi"/>
          <w:sz w:val="24"/>
          <w:szCs w:val="24"/>
        </w:rPr>
        <w:t>s</w:t>
      </w:r>
      <w:r w:rsidRPr="002B08C5">
        <w:rPr>
          <w:rFonts w:asciiTheme="majorBidi" w:hAnsiTheme="majorBidi" w:cstheme="majorBidi"/>
          <w:sz w:val="24"/>
          <w:szCs w:val="24"/>
        </w:rPr>
        <w:t xml:space="preserve"> how fundamental research has provided </w:t>
      </w:r>
      <w:r w:rsidR="00F4309F">
        <w:rPr>
          <w:rFonts w:asciiTheme="majorBidi" w:hAnsiTheme="majorBidi" w:cstheme="majorBidi"/>
          <w:sz w:val="24"/>
          <w:szCs w:val="24"/>
        </w:rPr>
        <w:t xml:space="preserve">alternative </w:t>
      </w:r>
      <w:r w:rsidR="001C4B20">
        <w:rPr>
          <w:rFonts w:asciiTheme="majorBidi" w:hAnsiTheme="majorBidi" w:cstheme="majorBidi"/>
          <w:sz w:val="24"/>
          <w:szCs w:val="24"/>
        </w:rPr>
        <w:t>strategies</w:t>
      </w:r>
      <w:r w:rsidR="001C4B20" w:rsidRPr="002B08C5">
        <w:rPr>
          <w:rFonts w:asciiTheme="majorBidi" w:hAnsiTheme="majorBidi" w:cstheme="majorBidi"/>
          <w:sz w:val="24"/>
          <w:szCs w:val="24"/>
        </w:rPr>
        <w:t xml:space="preserve"> </w:t>
      </w:r>
      <w:r w:rsidRPr="002B08C5">
        <w:rPr>
          <w:rFonts w:asciiTheme="majorBidi" w:hAnsiTheme="majorBidi" w:cstheme="majorBidi"/>
          <w:sz w:val="24"/>
          <w:szCs w:val="24"/>
        </w:rPr>
        <w:t xml:space="preserve">for </w:t>
      </w:r>
      <w:r w:rsidR="001C4B20">
        <w:rPr>
          <w:rFonts w:asciiTheme="majorBidi" w:hAnsiTheme="majorBidi" w:cstheme="majorBidi"/>
          <w:sz w:val="24"/>
          <w:szCs w:val="24"/>
        </w:rPr>
        <w:t>coercivity enhancement</w:t>
      </w:r>
      <w:r w:rsidR="0037019A" w:rsidRPr="003701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019A" w:rsidRPr="00230771">
        <w:rPr>
          <w:rFonts w:ascii="Times New Roman" w:hAnsi="Times New Roman" w:cs="Times New Roman"/>
          <w:bCs/>
          <w:sz w:val="24"/>
          <w:szCs w:val="24"/>
        </w:rPr>
        <w:t>without reliance on scarce elements</w:t>
      </w:r>
      <w:r w:rsidRPr="002B08C5">
        <w:rPr>
          <w:rFonts w:asciiTheme="majorBidi" w:hAnsiTheme="majorBidi" w:cstheme="majorBidi"/>
          <w:sz w:val="24"/>
          <w:szCs w:val="24"/>
        </w:rPr>
        <w:t xml:space="preserve">. </w:t>
      </w:r>
      <w:r w:rsidR="001C4B20">
        <w:rPr>
          <w:rFonts w:asciiTheme="majorBidi" w:hAnsiTheme="majorBidi" w:cstheme="majorBidi"/>
          <w:sz w:val="24"/>
          <w:szCs w:val="24"/>
        </w:rPr>
        <w:t xml:space="preserve">Specifically, </w:t>
      </w:r>
      <w:r w:rsidR="00E05BEA">
        <w:rPr>
          <w:rFonts w:asciiTheme="majorBidi" w:hAnsiTheme="majorBidi" w:cstheme="majorBidi"/>
          <w:sz w:val="24"/>
          <w:szCs w:val="24"/>
        </w:rPr>
        <w:t>w</w:t>
      </w:r>
      <w:r w:rsidR="00E05BEA" w:rsidRPr="002B08C5">
        <w:rPr>
          <w:rFonts w:asciiTheme="majorBidi" w:hAnsiTheme="majorBidi" w:cstheme="majorBidi"/>
          <w:sz w:val="24"/>
          <w:szCs w:val="24"/>
        </w:rPr>
        <w:t xml:space="preserve">e </w:t>
      </w:r>
      <w:r w:rsidR="001C4B20">
        <w:rPr>
          <w:rFonts w:asciiTheme="majorBidi" w:hAnsiTheme="majorBidi" w:cstheme="majorBidi"/>
          <w:sz w:val="24"/>
          <w:szCs w:val="24"/>
        </w:rPr>
        <w:t>showcase</w:t>
      </w:r>
      <w:r w:rsidRPr="002B08C5">
        <w:rPr>
          <w:rFonts w:asciiTheme="majorBidi" w:hAnsiTheme="majorBidi" w:cstheme="majorBidi"/>
          <w:sz w:val="24"/>
          <w:szCs w:val="24"/>
        </w:rPr>
        <w:t xml:space="preserve"> microstructural engineering, in particular </w:t>
      </w:r>
      <w:r w:rsidR="00F4309F">
        <w:rPr>
          <w:rFonts w:asciiTheme="majorBidi" w:hAnsiTheme="majorBidi" w:cstheme="majorBidi"/>
          <w:sz w:val="24"/>
          <w:szCs w:val="24"/>
        </w:rPr>
        <w:t>fine-</w:t>
      </w:r>
      <w:r w:rsidRPr="002B08C5">
        <w:rPr>
          <w:rFonts w:asciiTheme="majorBidi" w:hAnsiTheme="majorBidi" w:cstheme="majorBidi"/>
          <w:sz w:val="24"/>
          <w:szCs w:val="24"/>
        </w:rPr>
        <w:t xml:space="preserve">tuning </w:t>
      </w:r>
      <w:r w:rsidR="00F4309F">
        <w:rPr>
          <w:rFonts w:asciiTheme="majorBidi" w:hAnsiTheme="majorBidi" w:cstheme="majorBidi"/>
          <w:sz w:val="24"/>
          <w:szCs w:val="24"/>
        </w:rPr>
        <w:t>the</w:t>
      </w:r>
      <w:r w:rsidR="00F4309F" w:rsidRPr="002B08C5">
        <w:rPr>
          <w:rFonts w:asciiTheme="majorBidi" w:hAnsiTheme="majorBidi" w:cstheme="majorBidi"/>
          <w:sz w:val="24"/>
          <w:szCs w:val="24"/>
        </w:rPr>
        <w:t xml:space="preserve"> </w:t>
      </w:r>
      <w:r w:rsidR="005D52E4">
        <w:rPr>
          <w:rFonts w:asciiTheme="majorBidi" w:hAnsiTheme="majorBidi" w:cstheme="majorBidi"/>
          <w:sz w:val="24"/>
          <w:szCs w:val="24"/>
        </w:rPr>
        <w:t xml:space="preserve">composition </w:t>
      </w:r>
      <w:r w:rsidR="009E339B">
        <w:rPr>
          <w:rFonts w:asciiTheme="majorBidi" w:hAnsiTheme="majorBidi" w:cstheme="majorBidi"/>
          <w:sz w:val="24"/>
          <w:szCs w:val="24"/>
        </w:rPr>
        <w:t xml:space="preserve">of </w:t>
      </w:r>
      <w:r w:rsidR="00F4309F">
        <w:rPr>
          <w:rFonts w:asciiTheme="majorBidi" w:hAnsiTheme="majorBidi" w:cstheme="majorBidi"/>
          <w:sz w:val="24"/>
          <w:szCs w:val="24"/>
        </w:rPr>
        <w:t xml:space="preserve">grain boundary phase </w:t>
      </w:r>
      <w:r w:rsidR="005D52E4">
        <w:rPr>
          <w:rFonts w:asciiTheme="majorBidi" w:hAnsiTheme="majorBidi" w:cstheme="majorBidi"/>
          <w:sz w:val="24"/>
          <w:szCs w:val="24"/>
        </w:rPr>
        <w:t xml:space="preserve">and </w:t>
      </w:r>
      <w:r w:rsidR="00F4309F">
        <w:rPr>
          <w:rFonts w:asciiTheme="majorBidi" w:hAnsiTheme="majorBidi" w:cstheme="majorBidi"/>
          <w:sz w:val="24"/>
          <w:szCs w:val="24"/>
        </w:rPr>
        <w:t xml:space="preserve">its </w:t>
      </w:r>
      <w:r w:rsidR="005D52E4">
        <w:rPr>
          <w:rFonts w:asciiTheme="majorBidi" w:hAnsiTheme="majorBidi" w:cstheme="majorBidi"/>
          <w:sz w:val="24"/>
          <w:szCs w:val="24"/>
        </w:rPr>
        <w:t>coverage of the</w:t>
      </w:r>
      <w:r w:rsidRPr="002B08C5">
        <w:rPr>
          <w:rFonts w:asciiTheme="majorBidi" w:hAnsiTheme="majorBidi" w:cstheme="majorBidi"/>
          <w:sz w:val="24"/>
          <w:szCs w:val="24"/>
        </w:rPr>
        <w:t xml:space="preserve"> matrix grains in the Nd</w:t>
      </w:r>
      <w:r w:rsidRPr="000112B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B08C5">
        <w:rPr>
          <w:rFonts w:asciiTheme="majorBidi" w:hAnsiTheme="majorBidi" w:cstheme="majorBidi"/>
          <w:sz w:val="24"/>
          <w:szCs w:val="24"/>
        </w:rPr>
        <w:t>Fe</w:t>
      </w:r>
      <w:r w:rsidRPr="000112BD">
        <w:rPr>
          <w:rFonts w:asciiTheme="majorBidi" w:hAnsiTheme="majorBidi" w:cstheme="majorBidi"/>
          <w:sz w:val="24"/>
          <w:szCs w:val="24"/>
          <w:vertAlign w:val="subscript"/>
        </w:rPr>
        <w:t>14</w:t>
      </w:r>
      <w:r w:rsidRPr="002B08C5">
        <w:rPr>
          <w:rFonts w:asciiTheme="majorBidi" w:hAnsiTheme="majorBidi" w:cstheme="majorBidi"/>
          <w:sz w:val="24"/>
          <w:szCs w:val="24"/>
        </w:rPr>
        <w:t xml:space="preserve">B type permanent magnets, has led to the development of high coercivity </w:t>
      </w:r>
      <w:r w:rsidR="00C40C31">
        <w:rPr>
          <w:rFonts w:asciiTheme="majorBidi" w:hAnsiTheme="majorBidi" w:cstheme="majorBidi"/>
          <w:sz w:val="24"/>
          <w:szCs w:val="24"/>
        </w:rPr>
        <w:t>without reliance on Dy</w:t>
      </w:r>
      <w:r w:rsidRPr="002B08C5">
        <w:rPr>
          <w:rFonts w:asciiTheme="majorBidi" w:hAnsiTheme="majorBidi" w:cstheme="majorBidi"/>
          <w:sz w:val="24"/>
          <w:szCs w:val="24"/>
        </w:rPr>
        <w:t xml:space="preserve">. Furthermore, based on micromagnetic simulations, we </w:t>
      </w:r>
      <w:r w:rsidR="00E05BEA">
        <w:rPr>
          <w:rFonts w:asciiTheme="majorBidi" w:hAnsiTheme="majorBidi" w:cstheme="majorBidi"/>
          <w:sz w:val="24"/>
          <w:szCs w:val="24"/>
        </w:rPr>
        <w:t>also</w:t>
      </w:r>
      <w:r w:rsidR="00E05BEA" w:rsidRPr="002B08C5">
        <w:rPr>
          <w:rFonts w:asciiTheme="majorBidi" w:hAnsiTheme="majorBidi" w:cstheme="majorBidi"/>
          <w:sz w:val="24"/>
          <w:szCs w:val="24"/>
        </w:rPr>
        <w:t xml:space="preserve"> </w:t>
      </w:r>
      <w:r w:rsidRPr="002B08C5">
        <w:rPr>
          <w:rFonts w:asciiTheme="majorBidi" w:hAnsiTheme="majorBidi" w:cstheme="majorBidi"/>
          <w:sz w:val="24"/>
          <w:szCs w:val="24"/>
        </w:rPr>
        <w:t xml:space="preserve">discuss </w:t>
      </w:r>
      <w:r w:rsidR="00E05BEA">
        <w:rPr>
          <w:rFonts w:asciiTheme="majorBidi" w:hAnsiTheme="majorBidi" w:cstheme="majorBidi"/>
          <w:sz w:val="24"/>
          <w:szCs w:val="24"/>
        </w:rPr>
        <w:t xml:space="preserve">further </w:t>
      </w:r>
      <w:r w:rsidRPr="002B08C5">
        <w:rPr>
          <w:rFonts w:asciiTheme="majorBidi" w:hAnsiTheme="majorBidi" w:cstheme="majorBidi"/>
          <w:sz w:val="24"/>
          <w:szCs w:val="24"/>
        </w:rPr>
        <w:t xml:space="preserve">microstructural </w:t>
      </w:r>
      <w:r w:rsidR="00E05BEA">
        <w:rPr>
          <w:rFonts w:asciiTheme="majorBidi" w:hAnsiTheme="majorBidi" w:cstheme="majorBidi"/>
          <w:sz w:val="24"/>
          <w:szCs w:val="24"/>
        </w:rPr>
        <w:t>modification</w:t>
      </w:r>
      <w:r w:rsidR="00F4309F">
        <w:rPr>
          <w:rFonts w:asciiTheme="majorBidi" w:hAnsiTheme="majorBidi" w:cstheme="majorBidi"/>
          <w:sz w:val="24"/>
          <w:szCs w:val="24"/>
        </w:rPr>
        <w:t>s</w:t>
      </w:r>
      <w:r w:rsidR="00E05BEA" w:rsidRPr="002B08C5">
        <w:rPr>
          <w:rFonts w:asciiTheme="majorBidi" w:hAnsiTheme="majorBidi" w:cstheme="majorBidi"/>
          <w:sz w:val="24"/>
          <w:szCs w:val="24"/>
        </w:rPr>
        <w:t xml:space="preserve"> </w:t>
      </w:r>
      <w:r w:rsidRPr="002B08C5">
        <w:rPr>
          <w:rFonts w:asciiTheme="majorBidi" w:hAnsiTheme="majorBidi" w:cstheme="majorBidi"/>
          <w:sz w:val="24"/>
          <w:szCs w:val="24"/>
        </w:rPr>
        <w:t xml:space="preserve">in the </w:t>
      </w:r>
      <w:r w:rsidR="0040602F" w:rsidRPr="002B08C5">
        <w:rPr>
          <w:rFonts w:asciiTheme="majorBidi" w:hAnsiTheme="majorBidi" w:cstheme="majorBidi"/>
          <w:sz w:val="24"/>
          <w:szCs w:val="24"/>
        </w:rPr>
        <w:t>Nd</w:t>
      </w:r>
      <w:r w:rsidR="0040602F" w:rsidRPr="000112B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0602F" w:rsidRPr="002B08C5">
        <w:rPr>
          <w:rFonts w:asciiTheme="majorBidi" w:hAnsiTheme="majorBidi" w:cstheme="majorBidi"/>
          <w:sz w:val="24"/>
          <w:szCs w:val="24"/>
        </w:rPr>
        <w:t>Fe</w:t>
      </w:r>
      <w:r w:rsidR="0040602F" w:rsidRPr="000112BD">
        <w:rPr>
          <w:rFonts w:asciiTheme="majorBidi" w:hAnsiTheme="majorBidi" w:cstheme="majorBidi"/>
          <w:sz w:val="24"/>
          <w:szCs w:val="24"/>
          <w:vertAlign w:val="subscript"/>
        </w:rPr>
        <w:t>14</w:t>
      </w:r>
      <w:r w:rsidR="0040602F" w:rsidRPr="002B08C5">
        <w:rPr>
          <w:rFonts w:asciiTheme="majorBidi" w:hAnsiTheme="majorBidi" w:cstheme="majorBidi"/>
          <w:sz w:val="24"/>
          <w:szCs w:val="24"/>
        </w:rPr>
        <w:t xml:space="preserve">B type </w:t>
      </w:r>
      <w:r w:rsidRPr="002B08C5">
        <w:rPr>
          <w:rFonts w:asciiTheme="majorBidi" w:hAnsiTheme="majorBidi" w:cstheme="majorBidi"/>
          <w:sz w:val="24"/>
          <w:szCs w:val="24"/>
        </w:rPr>
        <w:t xml:space="preserve">magnets </w:t>
      </w:r>
      <w:r w:rsidR="00E05BEA">
        <w:rPr>
          <w:rFonts w:asciiTheme="majorBidi" w:hAnsiTheme="majorBidi" w:cstheme="majorBidi"/>
          <w:sz w:val="24"/>
          <w:szCs w:val="24"/>
        </w:rPr>
        <w:t>required</w:t>
      </w:r>
      <w:r w:rsidRPr="002B08C5">
        <w:rPr>
          <w:rFonts w:asciiTheme="majorBidi" w:hAnsiTheme="majorBidi" w:cstheme="majorBidi"/>
          <w:sz w:val="24"/>
          <w:szCs w:val="24"/>
        </w:rPr>
        <w:t xml:space="preserve"> to </w:t>
      </w:r>
      <w:r w:rsidR="00E05BEA">
        <w:rPr>
          <w:rFonts w:asciiTheme="majorBidi" w:hAnsiTheme="majorBidi" w:cstheme="majorBidi"/>
          <w:sz w:val="24"/>
          <w:szCs w:val="24"/>
        </w:rPr>
        <w:t>push</w:t>
      </w:r>
      <w:r w:rsidRPr="002B08C5">
        <w:rPr>
          <w:rFonts w:asciiTheme="majorBidi" w:hAnsiTheme="majorBidi" w:cstheme="majorBidi"/>
          <w:sz w:val="24"/>
          <w:szCs w:val="24"/>
        </w:rPr>
        <w:t xml:space="preserve"> coercivity </w:t>
      </w:r>
      <w:r w:rsidR="00E05BEA">
        <w:rPr>
          <w:rFonts w:asciiTheme="majorBidi" w:hAnsiTheme="majorBidi" w:cstheme="majorBidi"/>
          <w:sz w:val="24"/>
          <w:szCs w:val="24"/>
        </w:rPr>
        <w:t>towards</w:t>
      </w:r>
      <w:r w:rsidR="00E05BEA" w:rsidRPr="002B08C5">
        <w:rPr>
          <w:rFonts w:asciiTheme="majorBidi" w:hAnsiTheme="majorBidi" w:cstheme="majorBidi"/>
          <w:sz w:val="24"/>
          <w:szCs w:val="24"/>
        </w:rPr>
        <w:t xml:space="preserve"> </w:t>
      </w:r>
      <w:r w:rsidRPr="002B08C5">
        <w:rPr>
          <w:rFonts w:asciiTheme="majorBidi" w:hAnsiTheme="majorBidi" w:cstheme="majorBidi"/>
          <w:sz w:val="24"/>
          <w:szCs w:val="24"/>
        </w:rPr>
        <w:t xml:space="preserve">its physical limit. </w:t>
      </w:r>
      <w:r w:rsidR="00E05BEA">
        <w:rPr>
          <w:rFonts w:asciiTheme="majorBidi" w:hAnsiTheme="majorBidi" w:cstheme="majorBidi"/>
          <w:sz w:val="24"/>
          <w:szCs w:val="24"/>
        </w:rPr>
        <w:t xml:space="preserve">Lastly, </w:t>
      </w:r>
      <w:r w:rsidR="00CC28CF" w:rsidRPr="00CC28CF">
        <w:rPr>
          <w:rFonts w:asciiTheme="majorBidi" w:hAnsiTheme="majorBidi" w:cstheme="majorBidi"/>
          <w:sz w:val="24"/>
          <w:szCs w:val="24"/>
        </w:rPr>
        <w:t xml:space="preserve">we will </w:t>
      </w:r>
      <w:r w:rsidR="009E339B">
        <w:rPr>
          <w:rFonts w:asciiTheme="majorBidi" w:hAnsiTheme="majorBidi" w:cstheme="majorBidi"/>
          <w:sz w:val="24"/>
          <w:szCs w:val="24"/>
        </w:rPr>
        <w:t>demonstrate</w:t>
      </w:r>
      <w:r w:rsidR="00F4309F" w:rsidRPr="00CC28CF">
        <w:rPr>
          <w:rFonts w:asciiTheme="majorBidi" w:hAnsiTheme="majorBidi" w:cstheme="majorBidi"/>
          <w:sz w:val="24"/>
          <w:szCs w:val="24"/>
        </w:rPr>
        <w:t xml:space="preserve"> </w:t>
      </w:r>
      <w:r w:rsidR="00CC28CF" w:rsidRPr="00CC28CF">
        <w:rPr>
          <w:rFonts w:asciiTheme="majorBidi" w:hAnsiTheme="majorBidi" w:cstheme="majorBidi"/>
          <w:sz w:val="24"/>
          <w:szCs w:val="24"/>
        </w:rPr>
        <w:t xml:space="preserve">how the principles of microstructure engineering </w:t>
      </w:r>
      <w:r w:rsidR="00E05BEA">
        <w:rPr>
          <w:rFonts w:asciiTheme="majorBidi" w:hAnsiTheme="majorBidi" w:cstheme="majorBidi"/>
          <w:sz w:val="24"/>
          <w:szCs w:val="24"/>
        </w:rPr>
        <w:t>can be extended to improve the coercivity of other</w:t>
      </w:r>
      <w:r w:rsidR="00E05BEA" w:rsidRPr="002B08C5">
        <w:rPr>
          <w:rFonts w:asciiTheme="majorBidi" w:hAnsiTheme="majorBidi" w:cstheme="majorBidi"/>
          <w:sz w:val="24"/>
          <w:szCs w:val="24"/>
        </w:rPr>
        <w:t xml:space="preserve"> permanent magnets such as SmCo</w:t>
      </w:r>
      <w:r w:rsidR="00E05BEA" w:rsidRPr="0040602F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133A4A">
        <w:rPr>
          <w:rFonts w:asciiTheme="majorBidi" w:hAnsiTheme="majorBidi" w:cstheme="majorBidi"/>
          <w:sz w:val="24"/>
          <w:szCs w:val="24"/>
        </w:rPr>
        <w:t>-</w:t>
      </w:r>
      <w:r w:rsidR="00E05BEA" w:rsidRPr="002B08C5">
        <w:rPr>
          <w:rFonts w:asciiTheme="majorBidi" w:hAnsiTheme="majorBidi" w:cstheme="majorBidi"/>
          <w:sz w:val="24"/>
          <w:szCs w:val="24"/>
        </w:rPr>
        <w:t>type</w:t>
      </w:r>
      <w:r w:rsidR="00E05BEA">
        <w:rPr>
          <w:rFonts w:asciiTheme="majorBidi" w:hAnsiTheme="majorBidi" w:cstheme="majorBidi"/>
          <w:sz w:val="24"/>
          <w:szCs w:val="24"/>
        </w:rPr>
        <w:t xml:space="preserve"> and </w:t>
      </w:r>
      <w:proofErr w:type="gramStart"/>
      <w:r w:rsidR="0037019A">
        <w:rPr>
          <w:rFonts w:asciiTheme="majorBidi" w:hAnsiTheme="majorBidi" w:cstheme="majorBidi"/>
          <w:sz w:val="24"/>
          <w:szCs w:val="24"/>
        </w:rPr>
        <w:t>recently-</w:t>
      </w:r>
      <w:r w:rsidR="00E05BEA">
        <w:rPr>
          <w:rFonts w:asciiTheme="majorBidi" w:hAnsiTheme="majorBidi" w:cstheme="majorBidi"/>
          <w:sz w:val="24"/>
          <w:szCs w:val="24"/>
        </w:rPr>
        <w:t>developed</w:t>
      </w:r>
      <w:proofErr w:type="gramEnd"/>
      <w:r w:rsidR="00E05BEA" w:rsidRPr="002B08C5">
        <w:rPr>
          <w:rFonts w:asciiTheme="majorBidi" w:hAnsiTheme="majorBidi" w:cstheme="majorBidi"/>
          <w:sz w:val="24"/>
          <w:szCs w:val="24"/>
        </w:rPr>
        <w:t xml:space="preserve"> </w:t>
      </w:r>
      <w:r w:rsidR="00CC28CF">
        <w:rPr>
          <w:rFonts w:asciiTheme="majorBidi" w:hAnsiTheme="majorBidi" w:cstheme="majorBidi"/>
          <w:sz w:val="24"/>
          <w:szCs w:val="24"/>
        </w:rPr>
        <w:t>SmFe</w:t>
      </w:r>
      <w:r w:rsidR="00CC28CF" w:rsidRPr="00230771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CC28CF">
        <w:rPr>
          <w:rFonts w:asciiTheme="majorBidi" w:hAnsiTheme="majorBidi" w:cstheme="majorBidi"/>
          <w:sz w:val="24"/>
          <w:szCs w:val="24"/>
        </w:rPr>
        <w:t xml:space="preserve">-based </w:t>
      </w:r>
      <w:r w:rsidR="00E05BEA" w:rsidRPr="002B08C5">
        <w:rPr>
          <w:rFonts w:asciiTheme="majorBidi" w:hAnsiTheme="majorBidi" w:cstheme="majorBidi"/>
          <w:sz w:val="24"/>
          <w:szCs w:val="24"/>
        </w:rPr>
        <w:t>sintered magnets</w:t>
      </w:r>
      <w:r w:rsidR="00E05BEA">
        <w:rPr>
          <w:rFonts w:asciiTheme="majorBidi" w:hAnsiTheme="majorBidi" w:cstheme="majorBidi"/>
          <w:sz w:val="24"/>
          <w:szCs w:val="24"/>
        </w:rPr>
        <w:t>.</w:t>
      </w:r>
      <w:r w:rsidR="00E05BEA" w:rsidRPr="002B08C5">
        <w:rPr>
          <w:rFonts w:asciiTheme="majorBidi" w:hAnsiTheme="majorBidi" w:cstheme="majorBidi"/>
          <w:sz w:val="24"/>
          <w:szCs w:val="24"/>
        </w:rPr>
        <w:t xml:space="preserve"> </w:t>
      </w:r>
    </w:p>
    <w:p w14:paraId="29CDC943" w14:textId="77777777" w:rsidR="00C40C31" w:rsidRDefault="00C40C31" w:rsidP="00230771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3D40A3D" w14:textId="2679F9E1" w:rsidR="004A0D07" w:rsidRDefault="004A0D07" w:rsidP="004A0D07">
      <w:pPr>
        <w:jc w:val="both"/>
        <w:rPr>
          <w:rFonts w:ascii="Times New Roman" w:hAnsi="Times New Roman" w:cs="Times New Roman"/>
          <w:szCs w:val="24"/>
        </w:rPr>
      </w:pPr>
      <w:r w:rsidRPr="001F63F3">
        <w:rPr>
          <w:rFonts w:ascii="Times New Roman" w:hAnsi="Times New Roman" w:cs="Times New Roman"/>
          <w:b/>
          <w:bCs/>
          <w:szCs w:val="24"/>
        </w:rPr>
        <w:t>Keywords</w:t>
      </w:r>
      <w:r w:rsidRPr="001F63F3">
        <w:rPr>
          <w:rFonts w:ascii="Times New Roman" w:hAnsi="Times New Roman" w:cs="Times New Roman"/>
          <w:szCs w:val="24"/>
        </w:rPr>
        <w:t xml:space="preserve">: </w:t>
      </w:r>
      <w:r w:rsidR="008034FE">
        <w:rPr>
          <w:rFonts w:ascii="Times New Roman" w:hAnsi="Times New Roman" w:cs="Times New Roman"/>
          <w:szCs w:val="24"/>
        </w:rPr>
        <w:t>P</w:t>
      </w:r>
      <w:r w:rsidRPr="001F63F3">
        <w:rPr>
          <w:rFonts w:ascii="Times New Roman" w:hAnsi="Times New Roman" w:cs="Times New Roman"/>
          <w:szCs w:val="24"/>
        </w:rPr>
        <w:t xml:space="preserve">ermanent magnet, </w:t>
      </w:r>
      <w:r w:rsidR="008034FE">
        <w:rPr>
          <w:rFonts w:ascii="Times New Roman" w:hAnsi="Times New Roman" w:cs="Times New Roman"/>
          <w:szCs w:val="24"/>
        </w:rPr>
        <w:t>C</w:t>
      </w:r>
      <w:r w:rsidRPr="001F63F3">
        <w:rPr>
          <w:rFonts w:ascii="Times New Roman" w:hAnsi="Times New Roman" w:cs="Times New Roman"/>
          <w:szCs w:val="24"/>
        </w:rPr>
        <w:t xml:space="preserve">oercivity, </w:t>
      </w:r>
      <w:r w:rsidR="008034FE">
        <w:rPr>
          <w:rFonts w:ascii="Times New Roman" w:hAnsi="Times New Roman" w:cs="Times New Roman"/>
          <w:szCs w:val="24"/>
        </w:rPr>
        <w:t>M</w:t>
      </w:r>
      <w:r w:rsidRPr="001F63F3">
        <w:rPr>
          <w:rFonts w:ascii="Times New Roman" w:hAnsi="Times New Roman" w:cs="Times New Roman"/>
          <w:szCs w:val="24"/>
        </w:rPr>
        <w:t xml:space="preserve">icrostructure, </w:t>
      </w:r>
      <w:r w:rsidR="008034FE">
        <w:rPr>
          <w:rFonts w:ascii="Times New Roman" w:hAnsi="Times New Roman" w:cs="Times New Roman"/>
          <w:szCs w:val="24"/>
        </w:rPr>
        <w:t xml:space="preserve">Intergranular phase, </w:t>
      </w:r>
      <w:r w:rsidR="00CE69A4">
        <w:rPr>
          <w:rFonts w:ascii="Times New Roman" w:hAnsi="Times New Roman" w:cs="Times New Roman"/>
          <w:szCs w:val="24"/>
        </w:rPr>
        <w:t>M</w:t>
      </w:r>
      <w:r w:rsidR="00CE69A4" w:rsidRPr="001F63F3">
        <w:rPr>
          <w:rFonts w:ascii="Times New Roman" w:hAnsi="Times New Roman" w:cs="Times New Roman"/>
          <w:szCs w:val="24"/>
        </w:rPr>
        <w:t xml:space="preserve">icromagnetic </w:t>
      </w:r>
      <w:r w:rsidRPr="001F63F3">
        <w:rPr>
          <w:rFonts w:ascii="Times New Roman" w:hAnsi="Times New Roman" w:cs="Times New Roman"/>
          <w:szCs w:val="24"/>
        </w:rPr>
        <w:t>simulation</w:t>
      </w:r>
    </w:p>
    <w:p w14:paraId="7437B166" w14:textId="77777777" w:rsidR="00C40C31" w:rsidRPr="001F63F3" w:rsidRDefault="00C40C31" w:rsidP="004A0D07">
      <w:pPr>
        <w:jc w:val="both"/>
        <w:rPr>
          <w:rFonts w:ascii="Times New Roman" w:hAnsi="Times New Roman" w:cs="Times New Roman"/>
          <w:szCs w:val="24"/>
        </w:rPr>
      </w:pPr>
    </w:p>
    <w:p w14:paraId="41C5188B" w14:textId="187B406E" w:rsidR="006B69AB" w:rsidRPr="006B69AB" w:rsidRDefault="006B69AB" w:rsidP="00E94DFB">
      <w:pPr>
        <w:pStyle w:val="ListParagraph"/>
        <w:numPr>
          <w:ilvl w:val="0"/>
          <w:numId w:val="6"/>
        </w:numPr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B69AB">
        <w:rPr>
          <w:rFonts w:asciiTheme="majorBidi" w:hAnsiTheme="majorBidi" w:cstheme="majorBidi"/>
          <w:b/>
          <w:bCs/>
          <w:sz w:val="24"/>
          <w:szCs w:val="24"/>
        </w:rPr>
        <w:lastRenderedPageBreak/>
        <w:t>Introduction</w:t>
      </w:r>
    </w:p>
    <w:p w14:paraId="0BA0F8FF" w14:textId="79F95421" w:rsidR="003E2D11" w:rsidRDefault="005434D1" w:rsidP="00BB6BAC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434D1">
        <w:rPr>
          <w:rFonts w:asciiTheme="majorBidi" w:hAnsiTheme="majorBidi" w:cstheme="majorBidi"/>
          <w:sz w:val="24"/>
          <w:szCs w:val="24"/>
        </w:rPr>
        <w:t>Permanent magnets are widely used in green energy conversion and transportation applications</w:t>
      </w:r>
      <w:r w:rsidR="00406CBE">
        <w:rPr>
          <w:rFonts w:asciiTheme="majorBidi" w:hAnsiTheme="majorBidi" w:cstheme="majorBidi"/>
          <w:sz w:val="24"/>
          <w:szCs w:val="24"/>
        </w:rPr>
        <w:t>,</w:t>
      </w:r>
      <w:r w:rsidR="00406CBE" w:rsidRPr="005434D1">
        <w:rPr>
          <w:rFonts w:asciiTheme="majorBidi" w:hAnsiTheme="majorBidi" w:cstheme="majorBidi"/>
          <w:sz w:val="24"/>
          <w:szCs w:val="24"/>
        </w:rPr>
        <w:t xml:space="preserve"> </w:t>
      </w:r>
      <w:r w:rsidR="00406CBE">
        <w:rPr>
          <w:rFonts w:asciiTheme="majorBidi" w:hAnsiTheme="majorBidi" w:cstheme="majorBidi"/>
          <w:sz w:val="24"/>
          <w:szCs w:val="24"/>
        </w:rPr>
        <w:t xml:space="preserve">contributing </w:t>
      </w:r>
      <w:r w:rsidR="00D300AC">
        <w:rPr>
          <w:rFonts w:asciiTheme="majorBidi" w:hAnsiTheme="majorBidi" w:cstheme="majorBidi"/>
          <w:sz w:val="24"/>
          <w:szCs w:val="24"/>
        </w:rPr>
        <w:t>towards</w:t>
      </w:r>
      <w:r w:rsidRPr="005434D1">
        <w:rPr>
          <w:rFonts w:asciiTheme="majorBidi" w:hAnsiTheme="majorBidi" w:cstheme="majorBidi"/>
          <w:sz w:val="24"/>
          <w:szCs w:val="24"/>
        </w:rPr>
        <w:t xml:space="preserve"> net-zero CO</w:t>
      </w:r>
      <w:r w:rsidRPr="005434D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434D1">
        <w:rPr>
          <w:rFonts w:asciiTheme="majorBidi" w:hAnsiTheme="majorBidi" w:cstheme="majorBidi"/>
          <w:sz w:val="24"/>
          <w:szCs w:val="24"/>
        </w:rPr>
        <w:t xml:space="preserve"> emissions [1,2]. </w:t>
      </w:r>
      <w:r w:rsidR="00B020F4">
        <w:rPr>
          <w:rFonts w:asciiTheme="majorBidi" w:hAnsiTheme="majorBidi" w:cstheme="majorBidi"/>
          <w:sz w:val="24"/>
          <w:szCs w:val="24"/>
        </w:rPr>
        <w:t>For</w:t>
      </w:r>
      <w:r w:rsidRPr="005434D1">
        <w:rPr>
          <w:rFonts w:asciiTheme="majorBidi" w:hAnsiTheme="majorBidi" w:cstheme="majorBidi"/>
          <w:sz w:val="24"/>
          <w:szCs w:val="24"/>
        </w:rPr>
        <w:t xml:space="preserve"> sustainable production of permanent magnets</w:t>
      </w:r>
      <w:r w:rsidR="00391F26">
        <w:rPr>
          <w:rFonts w:asciiTheme="majorBidi" w:hAnsiTheme="majorBidi" w:cstheme="majorBidi"/>
          <w:sz w:val="24"/>
          <w:szCs w:val="24"/>
        </w:rPr>
        <w:t>,</w:t>
      </w:r>
      <w:r w:rsidR="00551DA9">
        <w:rPr>
          <w:rFonts w:asciiTheme="majorBidi" w:hAnsiTheme="majorBidi" w:cstheme="majorBidi"/>
          <w:sz w:val="24"/>
          <w:szCs w:val="24"/>
        </w:rPr>
        <w:t xml:space="preserve"> </w:t>
      </w:r>
      <w:r w:rsidRPr="005434D1">
        <w:rPr>
          <w:rFonts w:asciiTheme="majorBidi" w:hAnsiTheme="majorBidi" w:cstheme="majorBidi"/>
          <w:sz w:val="24"/>
          <w:szCs w:val="24"/>
        </w:rPr>
        <w:t>the</w:t>
      </w:r>
      <w:r w:rsidR="00D300AC">
        <w:rPr>
          <w:rFonts w:asciiTheme="majorBidi" w:hAnsiTheme="majorBidi" w:cstheme="majorBidi"/>
          <w:sz w:val="24"/>
          <w:szCs w:val="24"/>
        </w:rPr>
        <w:t>ir</w:t>
      </w:r>
      <w:r w:rsidR="00551DA9">
        <w:rPr>
          <w:rFonts w:asciiTheme="majorBidi" w:hAnsiTheme="majorBidi" w:cstheme="majorBidi"/>
          <w:sz w:val="24"/>
          <w:szCs w:val="24"/>
        </w:rPr>
        <w:t xml:space="preserve"> reliance</w:t>
      </w:r>
      <w:r w:rsidRPr="005434D1">
        <w:rPr>
          <w:rFonts w:asciiTheme="majorBidi" w:hAnsiTheme="majorBidi" w:cstheme="majorBidi"/>
          <w:sz w:val="24"/>
          <w:szCs w:val="24"/>
        </w:rPr>
        <w:t xml:space="preserve"> on critical elements such as Dy </w:t>
      </w:r>
      <w:r w:rsidR="009C4E9F">
        <w:rPr>
          <w:rFonts w:asciiTheme="majorBidi" w:hAnsiTheme="majorBidi" w:cstheme="majorBidi"/>
          <w:sz w:val="24"/>
          <w:szCs w:val="24"/>
        </w:rPr>
        <w:t>should be eliminated while</w:t>
      </w:r>
      <w:r w:rsidR="00D300AC">
        <w:rPr>
          <w:rFonts w:asciiTheme="majorBidi" w:hAnsiTheme="majorBidi" w:cstheme="majorBidi"/>
          <w:sz w:val="24"/>
          <w:szCs w:val="24"/>
        </w:rPr>
        <w:t xml:space="preserve"> the use of</w:t>
      </w:r>
      <w:r w:rsidRPr="005434D1">
        <w:rPr>
          <w:rFonts w:asciiTheme="majorBidi" w:hAnsiTheme="majorBidi" w:cstheme="majorBidi"/>
          <w:sz w:val="24"/>
          <w:szCs w:val="24"/>
        </w:rPr>
        <w:t xml:space="preserve"> </w:t>
      </w:r>
      <w:r w:rsidR="009C4E9F">
        <w:rPr>
          <w:rFonts w:asciiTheme="majorBidi" w:hAnsiTheme="majorBidi" w:cstheme="majorBidi"/>
          <w:sz w:val="24"/>
          <w:szCs w:val="24"/>
        </w:rPr>
        <w:t xml:space="preserve">other </w:t>
      </w:r>
      <w:r w:rsidRPr="005434D1">
        <w:rPr>
          <w:rFonts w:asciiTheme="majorBidi" w:hAnsiTheme="majorBidi" w:cstheme="majorBidi"/>
          <w:sz w:val="24"/>
          <w:szCs w:val="24"/>
        </w:rPr>
        <w:t>rare earths</w:t>
      </w:r>
      <w:r w:rsidR="00F4309F">
        <w:rPr>
          <w:rFonts w:asciiTheme="majorBidi" w:hAnsiTheme="majorBidi" w:cstheme="majorBidi"/>
          <w:sz w:val="24"/>
          <w:szCs w:val="24"/>
        </w:rPr>
        <w:t xml:space="preserve"> (RE)</w:t>
      </w:r>
      <w:r w:rsidR="009C4E9F">
        <w:rPr>
          <w:rFonts w:asciiTheme="majorBidi" w:hAnsiTheme="majorBidi" w:cstheme="majorBidi"/>
          <w:sz w:val="24"/>
          <w:szCs w:val="24"/>
        </w:rPr>
        <w:t xml:space="preserve"> should be </w:t>
      </w:r>
      <w:r w:rsidR="00D300AC">
        <w:rPr>
          <w:rFonts w:asciiTheme="majorBidi" w:hAnsiTheme="majorBidi" w:cstheme="majorBidi"/>
          <w:sz w:val="24"/>
          <w:szCs w:val="24"/>
        </w:rPr>
        <w:t>diversified</w:t>
      </w:r>
      <w:r w:rsidR="00B020F4">
        <w:rPr>
          <w:rFonts w:asciiTheme="majorBidi" w:hAnsiTheme="majorBidi" w:cstheme="majorBidi"/>
          <w:sz w:val="24"/>
          <w:szCs w:val="24"/>
        </w:rPr>
        <w:t xml:space="preserve">. This must be </w:t>
      </w:r>
      <w:r w:rsidR="00D300AC" w:rsidRPr="00D300AC">
        <w:rPr>
          <w:rFonts w:asciiTheme="majorBidi" w:hAnsiTheme="majorBidi" w:cstheme="majorBidi"/>
          <w:sz w:val="24"/>
          <w:szCs w:val="24"/>
        </w:rPr>
        <w:t>accomplished</w:t>
      </w:r>
      <w:r w:rsidR="00B020F4">
        <w:rPr>
          <w:rFonts w:asciiTheme="majorBidi" w:hAnsiTheme="majorBidi" w:cstheme="majorBidi"/>
          <w:sz w:val="24"/>
          <w:szCs w:val="24"/>
        </w:rPr>
        <w:t xml:space="preserve"> </w:t>
      </w:r>
      <w:r w:rsidR="009C4E9F">
        <w:rPr>
          <w:rFonts w:asciiTheme="majorBidi" w:hAnsiTheme="majorBidi" w:cstheme="majorBidi"/>
          <w:sz w:val="24"/>
          <w:szCs w:val="24"/>
        </w:rPr>
        <w:t>without sacrificing the</w:t>
      </w:r>
      <w:r w:rsidRPr="005434D1">
        <w:rPr>
          <w:rFonts w:asciiTheme="majorBidi" w:hAnsiTheme="majorBidi" w:cstheme="majorBidi"/>
          <w:sz w:val="24"/>
          <w:szCs w:val="24"/>
        </w:rPr>
        <w:t xml:space="preserve"> </w:t>
      </w:r>
      <w:r w:rsidR="000B0802">
        <w:rPr>
          <w:rFonts w:asciiTheme="majorBidi" w:hAnsiTheme="majorBidi" w:cstheme="majorBidi"/>
          <w:sz w:val="24"/>
          <w:szCs w:val="24"/>
        </w:rPr>
        <w:t>extrinsic</w:t>
      </w:r>
      <w:r w:rsidR="009C4E9F">
        <w:rPr>
          <w:rFonts w:asciiTheme="majorBidi" w:hAnsiTheme="majorBidi" w:cstheme="majorBidi"/>
          <w:sz w:val="24"/>
          <w:szCs w:val="24"/>
        </w:rPr>
        <w:t xml:space="preserve"> magnetic</w:t>
      </w:r>
      <w:r w:rsidR="000B0802">
        <w:rPr>
          <w:rFonts w:asciiTheme="majorBidi" w:hAnsiTheme="majorBidi" w:cstheme="majorBidi"/>
          <w:sz w:val="24"/>
          <w:szCs w:val="24"/>
        </w:rPr>
        <w:t xml:space="preserve"> properties</w:t>
      </w:r>
      <w:r w:rsidR="00D300AC">
        <w:rPr>
          <w:rFonts w:asciiTheme="majorBidi" w:hAnsiTheme="majorBidi" w:cstheme="majorBidi"/>
          <w:sz w:val="24"/>
          <w:szCs w:val="24"/>
        </w:rPr>
        <w:t xml:space="preserve">, particularly </w:t>
      </w:r>
      <w:r w:rsidR="000B0802">
        <w:rPr>
          <w:rFonts w:asciiTheme="majorBidi" w:hAnsiTheme="majorBidi" w:cstheme="majorBidi"/>
          <w:sz w:val="24"/>
          <w:szCs w:val="24"/>
        </w:rPr>
        <w:t>r</w:t>
      </w:r>
      <w:r w:rsidR="000B0802" w:rsidRPr="005434D1">
        <w:rPr>
          <w:rFonts w:asciiTheme="majorBidi" w:hAnsiTheme="majorBidi" w:cstheme="majorBidi"/>
          <w:sz w:val="24"/>
          <w:szCs w:val="24"/>
        </w:rPr>
        <w:t xml:space="preserve">emanent </w:t>
      </w:r>
      <w:r w:rsidRPr="005434D1">
        <w:rPr>
          <w:rFonts w:asciiTheme="majorBidi" w:hAnsiTheme="majorBidi" w:cstheme="majorBidi"/>
          <w:sz w:val="24"/>
          <w:szCs w:val="24"/>
        </w:rPr>
        <w:t xml:space="preserve">magnetization </w:t>
      </w:r>
      <w:r w:rsidR="00E94DFB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E94DFB" w:rsidRPr="00E94DFB">
        <w:rPr>
          <w:rFonts w:asciiTheme="majorBidi" w:hAnsiTheme="majorBidi" w:cstheme="majorBidi"/>
          <w:i/>
          <w:iCs/>
          <w:sz w:val="24"/>
          <w:szCs w:val="24"/>
        </w:rPr>
        <w:t>M</w:t>
      </w:r>
      <w:r w:rsidR="00E94DFB" w:rsidRPr="00E94DFB">
        <w:rPr>
          <w:rFonts w:asciiTheme="majorBidi" w:hAnsiTheme="majorBidi" w:cstheme="majorBidi"/>
          <w:sz w:val="24"/>
          <w:szCs w:val="24"/>
          <w:vertAlign w:val="subscript"/>
        </w:rPr>
        <w:t>r</w:t>
      </w:r>
      <w:proofErr w:type="spellEnd"/>
      <w:r w:rsidR="00E94DFB">
        <w:rPr>
          <w:rFonts w:asciiTheme="majorBidi" w:hAnsiTheme="majorBidi" w:cstheme="majorBidi"/>
          <w:sz w:val="24"/>
          <w:szCs w:val="24"/>
        </w:rPr>
        <w:t xml:space="preserve">) </w:t>
      </w:r>
      <w:r w:rsidRPr="005434D1">
        <w:rPr>
          <w:rFonts w:asciiTheme="majorBidi" w:hAnsiTheme="majorBidi" w:cstheme="majorBidi"/>
          <w:sz w:val="24"/>
          <w:szCs w:val="24"/>
        </w:rPr>
        <w:t>and coercivity</w:t>
      </w:r>
      <w:r w:rsidR="00D300A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D300AC" w:rsidRPr="00E94DFB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D300AC" w:rsidRPr="00E94DF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 w:rsidR="00D300AC">
        <w:rPr>
          <w:rFonts w:asciiTheme="majorBidi" w:hAnsiTheme="majorBidi" w:cstheme="majorBidi"/>
          <w:sz w:val="24"/>
          <w:szCs w:val="24"/>
        </w:rPr>
        <w:t>)</w:t>
      </w:r>
      <w:r w:rsidRPr="005434D1">
        <w:rPr>
          <w:rFonts w:asciiTheme="majorBidi" w:hAnsiTheme="majorBidi" w:cstheme="majorBidi"/>
          <w:sz w:val="24"/>
          <w:szCs w:val="24"/>
        </w:rPr>
        <w:t xml:space="preserve">. </w:t>
      </w:r>
      <w:r w:rsidR="0051335A">
        <w:rPr>
          <w:rFonts w:asciiTheme="majorBidi" w:hAnsiTheme="majorBidi" w:cstheme="majorBidi"/>
          <w:sz w:val="24"/>
          <w:szCs w:val="24"/>
        </w:rPr>
        <w:t>Among these two, c</w:t>
      </w:r>
      <w:r w:rsidR="00D300AC">
        <w:rPr>
          <w:rFonts w:asciiTheme="majorBidi" w:hAnsiTheme="majorBidi" w:cstheme="majorBidi"/>
          <w:sz w:val="24"/>
          <w:szCs w:val="24"/>
        </w:rPr>
        <w:t xml:space="preserve">ontrolling the coercivity and its enhancement </w:t>
      </w:r>
      <w:r w:rsidR="0051335A">
        <w:rPr>
          <w:rFonts w:asciiTheme="majorBidi" w:hAnsiTheme="majorBidi" w:cstheme="majorBidi"/>
          <w:sz w:val="24"/>
          <w:szCs w:val="24"/>
        </w:rPr>
        <w:t>is</w:t>
      </w:r>
      <w:r w:rsidR="00D300AC">
        <w:rPr>
          <w:rFonts w:asciiTheme="majorBidi" w:hAnsiTheme="majorBidi" w:cstheme="majorBidi"/>
          <w:sz w:val="24"/>
          <w:szCs w:val="24"/>
        </w:rPr>
        <w:t xml:space="preserve"> the most challenging, that can be illustrated </w:t>
      </w:r>
      <w:r w:rsidR="0051335A">
        <w:rPr>
          <w:rFonts w:asciiTheme="majorBidi" w:hAnsiTheme="majorBidi" w:cstheme="majorBidi"/>
          <w:sz w:val="24"/>
          <w:szCs w:val="24"/>
        </w:rPr>
        <w:t>with</w:t>
      </w:r>
      <w:r w:rsidR="00D300AC">
        <w:rPr>
          <w:rFonts w:asciiTheme="majorBidi" w:hAnsiTheme="majorBidi" w:cstheme="majorBidi"/>
          <w:sz w:val="24"/>
          <w:szCs w:val="24"/>
        </w:rPr>
        <w:t xml:space="preserve"> Nd-Fe-B permanent magnets.</w:t>
      </w:r>
    </w:p>
    <w:p w14:paraId="4E171726" w14:textId="640027FB" w:rsidR="008443A9" w:rsidRPr="0087125E" w:rsidRDefault="003E2D11" w:rsidP="001A6D71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Nd-Fe-B permanent magnets are based on the </w:t>
      </w:r>
      <w:r w:rsidR="00E851F0" w:rsidRPr="002262C8">
        <w:rPr>
          <w:rFonts w:asciiTheme="majorBidi" w:hAnsiTheme="majorBidi" w:cstheme="majorBidi"/>
          <w:sz w:val="24"/>
          <w:szCs w:val="24"/>
        </w:rPr>
        <w:t>Nd</w:t>
      </w:r>
      <w:r w:rsidR="00E851F0" w:rsidRPr="002262C8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E851F0" w:rsidRPr="002262C8">
        <w:rPr>
          <w:rFonts w:asciiTheme="majorBidi" w:hAnsiTheme="majorBidi" w:cstheme="majorBidi"/>
          <w:sz w:val="24"/>
          <w:szCs w:val="24"/>
        </w:rPr>
        <w:t>Fe</w:t>
      </w:r>
      <w:r w:rsidR="00E851F0" w:rsidRPr="002262C8">
        <w:rPr>
          <w:rFonts w:asciiTheme="majorBidi" w:hAnsiTheme="majorBidi" w:cstheme="majorBidi"/>
          <w:sz w:val="24"/>
          <w:szCs w:val="24"/>
          <w:vertAlign w:val="subscript"/>
        </w:rPr>
        <w:t>14</w:t>
      </w:r>
      <w:r w:rsidR="00E851F0" w:rsidRPr="002262C8">
        <w:rPr>
          <w:rFonts w:asciiTheme="majorBidi" w:hAnsiTheme="majorBidi" w:cstheme="majorBidi"/>
          <w:sz w:val="24"/>
          <w:szCs w:val="24"/>
        </w:rPr>
        <w:t>B phase</w:t>
      </w:r>
      <w:r w:rsidR="00E836D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which has </w:t>
      </w:r>
      <w:r w:rsidR="00E836DF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>large magnetic anisotropy constant (</w:t>
      </w:r>
      <w:r w:rsidRPr="00E94DFB">
        <w:rPr>
          <w:rFonts w:asciiTheme="majorBidi" w:hAnsiTheme="majorBidi" w:cstheme="majorBidi"/>
          <w:i/>
          <w:iCs/>
          <w:sz w:val="24"/>
          <w:szCs w:val="24"/>
        </w:rPr>
        <w:t>K</w:t>
      </w:r>
      <w:r w:rsidRPr="00E94DFB">
        <w:rPr>
          <w:rFonts w:asciiTheme="majorBidi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= 4.9 MJ/m</w:t>
      </w:r>
      <w:r w:rsidRPr="00E94DFB"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) and saturation magnetization (</w:t>
      </w:r>
      <w:r w:rsidRPr="002262C8">
        <w:rPr>
          <w:rFonts w:asciiTheme="majorBidi" w:hAnsiTheme="majorBidi" w:cstheme="majorBidi"/>
          <w:i/>
          <w:iCs/>
          <w:sz w:val="24"/>
          <w:szCs w:val="24"/>
        </w:rPr>
        <w:t>µ</w:t>
      </w:r>
      <w:r w:rsidRPr="002262C8">
        <w:rPr>
          <w:rFonts w:asciiTheme="majorBidi" w:hAnsiTheme="majorBidi" w:cstheme="majorBidi"/>
          <w:sz w:val="24"/>
          <w:szCs w:val="24"/>
          <w:vertAlign w:val="subscript"/>
        </w:rPr>
        <w:t>0</w:t>
      </w:r>
      <w:r>
        <w:rPr>
          <w:rFonts w:asciiTheme="majorBidi" w:hAnsiTheme="majorBidi" w:cstheme="majorBidi"/>
          <w:i/>
          <w:iCs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Pr="002262C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= 1.61</w:t>
      </w:r>
      <w:r w:rsidRPr="002262C8">
        <w:rPr>
          <w:rFonts w:asciiTheme="majorBidi" w:hAnsiTheme="majorBidi" w:cstheme="majorBidi"/>
          <w:sz w:val="24"/>
          <w:szCs w:val="24"/>
        </w:rPr>
        <w:t xml:space="preserve"> T</w:t>
      </w:r>
      <w:r>
        <w:rPr>
          <w:rFonts w:asciiTheme="majorBidi" w:hAnsiTheme="majorBidi" w:cstheme="majorBidi"/>
          <w:sz w:val="24"/>
          <w:szCs w:val="24"/>
        </w:rPr>
        <w:t>), resulting in</w:t>
      </w:r>
      <w:r w:rsidR="00E851F0">
        <w:rPr>
          <w:rFonts w:asciiTheme="majorBidi" w:hAnsiTheme="majorBidi" w:cstheme="majorBidi"/>
          <w:sz w:val="24"/>
          <w:szCs w:val="24"/>
        </w:rPr>
        <w:t xml:space="preserve"> </w:t>
      </w:r>
      <w:r w:rsidR="00E836DF">
        <w:rPr>
          <w:rFonts w:asciiTheme="majorBidi" w:hAnsiTheme="majorBidi" w:cstheme="majorBidi"/>
          <w:sz w:val="24"/>
          <w:szCs w:val="24"/>
        </w:rPr>
        <w:t>a record</w:t>
      </w:r>
      <w:r w:rsidR="00230771">
        <w:rPr>
          <w:rFonts w:asciiTheme="majorBidi" w:hAnsiTheme="majorBidi" w:cstheme="majorBidi"/>
          <w:sz w:val="24"/>
          <w:szCs w:val="24"/>
        </w:rPr>
        <w:t xml:space="preserve"> </w:t>
      </w:r>
      <w:r w:rsidR="00E836DF">
        <w:rPr>
          <w:rFonts w:asciiTheme="majorBidi" w:hAnsiTheme="majorBidi" w:cstheme="majorBidi"/>
          <w:sz w:val="24"/>
          <w:szCs w:val="24"/>
        </w:rPr>
        <w:t>maximum energy product</w:t>
      </w:r>
      <w:r w:rsidR="00E851F0" w:rsidRPr="002262C8">
        <w:rPr>
          <w:rFonts w:asciiTheme="majorBidi" w:hAnsiTheme="majorBidi" w:cstheme="majorBidi"/>
          <w:sz w:val="24"/>
          <w:szCs w:val="24"/>
        </w:rPr>
        <w:t xml:space="preserve"> at room temperature</w:t>
      </w:r>
      <w:r w:rsidR="0047721D">
        <w:rPr>
          <w:rFonts w:asciiTheme="majorBidi" w:hAnsiTheme="majorBidi" w:cstheme="majorBidi"/>
          <w:sz w:val="24"/>
          <w:szCs w:val="24"/>
        </w:rPr>
        <w:t xml:space="preserve"> </w:t>
      </w:r>
      <w:r w:rsidR="002262C8" w:rsidRPr="002262C8">
        <w:rPr>
          <w:rFonts w:asciiTheme="majorBidi" w:hAnsiTheme="majorBidi" w:cstheme="majorBidi"/>
          <w:sz w:val="24"/>
          <w:szCs w:val="24"/>
        </w:rPr>
        <w:t xml:space="preserve">[3]. However, </w:t>
      </w:r>
      <w:r w:rsidR="00E836DF">
        <w:rPr>
          <w:rFonts w:asciiTheme="majorBidi" w:hAnsiTheme="majorBidi" w:cstheme="majorBidi"/>
          <w:sz w:val="24"/>
          <w:szCs w:val="24"/>
        </w:rPr>
        <w:t>the</w:t>
      </w:r>
      <w:r w:rsidR="00E836DF" w:rsidRPr="002262C8">
        <w:rPr>
          <w:rFonts w:asciiTheme="majorBidi" w:hAnsiTheme="majorBidi" w:cstheme="majorBidi"/>
          <w:sz w:val="24"/>
          <w:szCs w:val="24"/>
        </w:rPr>
        <w:t xml:space="preserve"> </w:t>
      </w:r>
      <w:r w:rsidR="002262C8" w:rsidRPr="002262C8">
        <w:rPr>
          <w:rFonts w:asciiTheme="majorBidi" w:hAnsiTheme="majorBidi" w:cstheme="majorBidi"/>
          <w:sz w:val="24"/>
          <w:szCs w:val="24"/>
        </w:rPr>
        <w:t>coercivity</w:t>
      </w:r>
      <w:r w:rsidR="00E836DF">
        <w:rPr>
          <w:rFonts w:asciiTheme="majorBidi" w:hAnsiTheme="majorBidi" w:cstheme="majorBidi"/>
          <w:sz w:val="24"/>
          <w:szCs w:val="24"/>
        </w:rPr>
        <w:t xml:space="preserve"> of Nd-Fe-B magnets</w:t>
      </w:r>
      <w:r w:rsidR="002262C8" w:rsidRPr="002262C8">
        <w:rPr>
          <w:rFonts w:asciiTheme="majorBidi" w:hAnsiTheme="majorBidi" w:cstheme="majorBidi"/>
          <w:sz w:val="24"/>
          <w:szCs w:val="24"/>
        </w:rPr>
        <w:t xml:space="preserve"> remains low (</w:t>
      </w:r>
      <w:r w:rsidR="002262C8" w:rsidRPr="002262C8">
        <w:rPr>
          <w:rFonts w:asciiTheme="majorBidi" w:hAnsiTheme="majorBidi" w:cstheme="majorBidi"/>
          <w:i/>
          <w:iCs/>
          <w:sz w:val="24"/>
          <w:szCs w:val="24"/>
        </w:rPr>
        <w:t>µ</w:t>
      </w:r>
      <w:r w:rsidR="002262C8" w:rsidRPr="002262C8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2262C8" w:rsidRPr="002262C8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2262C8" w:rsidRPr="002262C8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="002262C8" w:rsidRPr="002262C8">
        <w:rPr>
          <w:rFonts w:asciiTheme="majorBidi" w:hAnsiTheme="majorBidi" w:cstheme="majorBidi"/>
          <w:sz w:val="24"/>
          <w:szCs w:val="24"/>
        </w:rPr>
        <w:t xml:space="preserve"> &lt; 1.8 T)</w:t>
      </w:r>
      <w:r w:rsidR="00E836DF">
        <w:rPr>
          <w:rFonts w:asciiTheme="majorBidi" w:hAnsiTheme="majorBidi" w:cstheme="majorBidi"/>
          <w:sz w:val="24"/>
          <w:szCs w:val="24"/>
        </w:rPr>
        <w:t xml:space="preserve"> comparing to its theoretical limit – </w:t>
      </w:r>
      <w:r w:rsidR="002262C8" w:rsidRPr="002262C8">
        <w:rPr>
          <w:rFonts w:asciiTheme="majorBidi" w:hAnsiTheme="majorBidi" w:cstheme="majorBidi"/>
          <w:sz w:val="24"/>
          <w:szCs w:val="24"/>
        </w:rPr>
        <w:t>the magnetic anisotropy field</w:t>
      </w:r>
      <w:r w:rsidR="00611A79">
        <w:rPr>
          <w:rFonts w:asciiTheme="majorBidi" w:hAnsiTheme="majorBidi" w:cstheme="majorBidi"/>
          <w:sz w:val="24"/>
          <w:szCs w:val="24"/>
        </w:rPr>
        <w:t xml:space="preserve"> </w:t>
      </w:r>
      <w:r w:rsidR="002262C8" w:rsidRPr="002262C8">
        <w:rPr>
          <w:rFonts w:asciiTheme="majorBidi" w:hAnsiTheme="majorBidi" w:cstheme="majorBidi"/>
          <w:sz w:val="24"/>
          <w:szCs w:val="24"/>
        </w:rPr>
        <w:t>of the Nd</w:t>
      </w:r>
      <w:r w:rsidR="002262C8" w:rsidRPr="002262C8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2262C8" w:rsidRPr="002262C8">
        <w:rPr>
          <w:rFonts w:asciiTheme="majorBidi" w:hAnsiTheme="majorBidi" w:cstheme="majorBidi"/>
          <w:sz w:val="24"/>
          <w:szCs w:val="24"/>
        </w:rPr>
        <w:t>Fe</w:t>
      </w:r>
      <w:r w:rsidR="002262C8" w:rsidRPr="002262C8">
        <w:rPr>
          <w:rFonts w:asciiTheme="majorBidi" w:hAnsiTheme="majorBidi" w:cstheme="majorBidi"/>
          <w:sz w:val="24"/>
          <w:szCs w:val="24"/>
          <w:vertAlign w:val="subscript"/>
        </w:rPr>
        <w:t>14</w:t>
      </w:r>
      <w:r w:rsidR="002262C8" w:rsidRPr="002262C8">
        <w:rPr>
          <w:rFonts w:asciiTheme="majorBidi" w:hAnsiTheme="majorBidi" w:cstheme="majorBidi"/>
          <w:sz w:val="24"/>
          <w:szCs w:val="24"/>
        </w:rPr>
        <w:t xml:space="preserve">B </w:t>
      </w:r>
      <w:r w:rsidR="00C91934">
        <w:rPr>
          <w:rFonts w:asciiTheme="majorBidi" w:hAnsiTheme="majorBidi" w:cstheme="majorBidi"/>
          <w:sz w:val="24"/>
          <w:szCs w:val="24"/>
        </w:rPr>
        <w:t xml:space="preserve">main </w:t>
      </w:r>
      <w:r w:rsidR="002262C8" w:rsidRPr="002262C8">
        <w:rPr>
          <w:rFonts w:asciiTheme="majorBidi" w:hAnsiTheme="majorBidi" w:cstheme="majorBidi"/>
          <w:sz w:val="24"/>
          <w:szCs w:val="24"/>
        </w:rPr>
        <w:t>phase</w:t>
      </w:r>
      <w:r w:rsidR="00E836DF">
        <w:rPr>
          <w:rFonts w:asciiTheme="majorBidi" w:hAnsiTheme="majorBidi" w:cstheme="majorBidi"/>
          <w:sz w:val="24"/>
          <w:szCs w:val="24"/>
        </w:rPr>
        <w:t xml:space="preserve"> (</w:t>
      </w:r>
      <w:r w:rsidR="00E836DF" w:rsidRPr="002262C8">
        <w:rPr>
          <w:rFonts w:asciiTheme="majorBidi" w:hAnsiTheme="majorBidi" w:cstheme="majorBidi"/>
          <w:i/>
          <w:iCs/>
          <w:sz w:val="24"/>
          <w:szCs w:val="24"/>
        </w:rPr>
        <w:t>µ</w:t>
      </w:r>
      <w:r w:rsidR="00E836DF" w:rsidRPr="002262C8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E836DF" w:rsidRPr="002262C8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E836DF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E836DF" w:rsidRPr="002262C8">
        <w:rPr>
          <w:rFonts w:asciiTheme="majorBidi" w:hAnsiTheme="majorBidi" w:cstheme="majorBidi"/>
          <w:sz w:val="24"/>
          <w:szCs w:val="24"/>
        </w:rPr>
        <w:t xml:space="preserve"> </w:t>
      </w:r>
      <w:r w:rsidR="00E836DF">
        <w:rPr>
          <w:rFonts w:asciiTheme="majorBidi" w:hAnsiTheme="majorBidi" w:cstheme="majorBidi"/>
          <w:sz w:val="24"/>
          <w:szCs w:val="24"/>
        </w:rPr>
        <w:t>=7.6</w:t>
      </w:r>
      <w:r w:rsidR="00E836DF" w:rsidRPr="002262C8">
        <w:rPr>
          <w:rFonts w:asciiTheme="majorBidi" w:hAnsiTheme="majorBidi" w:cstheme="majorBidi"/>
          <w:sz w:val="24"/>
          <w:szCs w:val="24"/>
        </w:rPr>
        <w:t xml:space="preserve"> T</w:t>
      </w:r>
      <w:r w:rsidR="00E836DF">
        <w:rPr>
          <w:rFonts w:asciiTheme="majorBidi" w:hAnsiTheme="majorBidi" w:cstheme="majorBidi"/>
          <w:sz w:val="24"/>
          <w:szCs w:val="24"/>
        </w:rPr>
        <w:t>)</w:t>
      </w:r>
      <w:r w:rsidR="002262C8" w:rsidRPr="002262C8">
        <w:rPr>
          <w:rFonts w:asciiTheme="majorBidi" w:hAnsiTheme="majorBidi" w:cstheme="majorBidi"/>
          <w:sz w:val="24"/>
          <w:szCs w:val="24"/>
        </w:rPr>
        <w:t xml:space="preserve"> [</w:t>
      </w:r>
      <w:r w:rsidR="00B5127F">
        <w:rPr>
          <w:rFonts w:asciiTheme="majorBidi" w:hAnsiTheme="majorBidi" w:cstheme="majorBidi"/>
          <w:sz w:val="24"/>
          <w:szCs w:val="24"/>
        </w:rPr>
        <w:t>4</w:t>
      </w:r>
      <w:r w:rsidR="002262C8" w:rsidRPr="002262C8">
        <w:rPr>
          <w:rFonts w:asciiTheme="majorBidi" w:hAnsiTheme="majorBidi" w:cstheme="majorBidi"/>
          <w:sz w:val="24"/>
          <w:szCs w:val="24"/>
        </w:rPr>
        <w:t>,</w:t>
      </w:r>
      <w:r w:rsidR="00B5127F">
        <w:rPr>
          <w:rFonts w:asciiTheme="majorBidi" w:hAnsiTheme="majorBidi" w:cstheme="majorBidi"/>
          <w:sz w:val="24"/>
          <w:szCs w:val="24"/>
        </w:rPr>
        <w:t>5</w:t>
      </w:r>
      <w:r w:rsidR="002262C8" w:rsidRPr="002262C8">
        <w:rPr>
          <w:rFonts w:asciiTheme="majorBidi" w:hAnsiTheme="majorBidi" w:cstheme="majorBidi"/>
          <w:sz w:val="24"/>
          <w:szCs w:val="24"/>
        </w:rPr>
        <w:t xml:space="preserve">]. </w:t>
      </w:r>
      <w:r w:rsidR="001A6D71">
        <w:rPr>
          <w:rFonts w:asciiTheme="majorBidi" w:hAnsiTheme="majorBidi" w:cstheme="majorBidi"/>
          <w:sz w:val="24"/>
          <w:szCs w:val="24"/>
        </w:rPr>
        <w:t xml:space="preserve">The ratio </w:t>
      </w:r>
      <w:proofErr w:type="spellStart"/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 w:rsidR="007020A1">
        <w:rPr>
          <w:rFonts w:asciiTheme="majorBidi" w:hAnsiTheme="majorBidi" w:cstheme="majorBidi"/>
          <w:sz w:val="24"/>
          <w:szCs w:val="24"/>
        </w:rPr>
        <w:t>/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1A6D71">
        <w:rPr>
          <w:rFonts w:asciiTheme="majorBidi" w:hAnsiTheme="majorBidi" w:cstheme="majorBidi"/>
          <w:sz w:val="24"/>
          <w:szCs w:val="24"/>
        </w:rPr>
        <w:t xml:space="preserve"> can quantify this discrepancy </w:t>
      </w:r>
      <w:r w:rsidR="008443A9">
        <w:rPr>
          <w:rFonts w:asciiTheme="majorBidi" w:hAnsiTheme="majorBidi" w:cstheme="majorBidi"/>
          <w:sz w:val="24"/>
          <w:szCs w:val="24"/>
        </w:rPr>
        <w:t xml:space="preserve">(Fig. 1). </w:t>
      </w:r>
      <w:r w:rsidR="00C91934">
        <w:rPr>
          <w:rFonts w:asciiTheme="majorBidi" w:hAnsiTheme="majorBidi" w:cstheme="majorBidi"/>
          <w:sz w:val="24"/>
          <w:szCs w:val="24"/>
        </w:rPr>
        <w:t>Coercivity drops further at elevated temperatures of operating motors and generators (</w:t>
      </w:r>
      <w:r w:rsidR="00C91934" w:rsidRPr="002262C8">
        <w:rPr>
          <w:rFonts w:asciiTheme="majorBidi" w:hAnsiTheme="majorBidi" w:cstheme="majorBidi"/>
          <w:sz w:val="24"/>
          <w:szCs w:val="24"/>
        </w:rPr>
        <w:t>150-180</w:t>
      </w:r>
      <w:r w:rsidR="00C91934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="00C91934" w:rsidRPr="002262C8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C91934" w:rsidRPr="002262C8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C91934">
        <w:rPr>
          <w:rFonts w:asciiTheme="majorBidi" w:hAnsiTheme="majorBidi" w:cstheme="majorBidi"/>
          <w:sz w:val="24"/>
          <w:szCs w:val="24"/>
        </w:rPr>
        <w:t xml:space="preserve">) down to the point when </w:t>
      </w:r>
      <w:r w:rsidR="001A6D71">
        <w:rPr>
          <w:rFonts w:asciiTheme="majorBidi" w:hAnsiTheme="majorBidi" w:cstheme="majorBidi"/>
          <w:sz w:val="24"/>
          <w:szCs w:val="24"/>
        </w:rPr>
        <w:t>a</w:t>
      </w:r>
      <w:r w:rsidR="00C91934">
        <w:rPr>
          <w:rFonts w:asciiTheme="majorBidi" w:hAnsiTheme="majorBidi" w:cstheme="majorBidi"/>
          <w:sz w:val="24"/>
          <w:szCs w:val="24"/>
        </w:rPr>
        <w:t xml:space="preserve"> magnet cannot withstand the opposing demagnetization field </w:t>
      </w:r>
      <w:r w:rsidR="00C91934" w:rsidRPr="002262C8">
        <w:rPr>
          <w:rFonts w:asciiTheme="majorBidi" w:hAnsiTheme="majorBidi" w:cstheme="majorBidi"/>
          <w:sz w:val="24"/>
          <w:szCs w:val="24"/>
        </w:rPr>
        <w:t>[</w:t>
      </w:r>
      <w:r w:rsidR="00B5127F">
        <w:rPr>
          <w:rFonts w:asciiTheme="majorBidi" w:hAnsiTheme="majorBidi" w:cstheme="majorBidi"/>
          <w:sz w:val="24"/>
          <w:szCs w:val="24"/>
        </w:rPr>
        <w:t>4</w:t>
      </w:r>
      <w:r w:rsidR="00C91934" w:rsidRPr="002262C8">
        <w:rPr>
          <w:rFonts w:asciiTheme="majorBidi" w:hAnsiTheme="majorBidi" w:cstheme="majorBidi"/>
          <w:sz w:val="24"/>
          <w:szCs w:val="24"/>
        </w:rPr>
        <w:t>,</w:t>
      </w:r>
      <w:r w:rsidR="00B5127F">
        <w:rPr>
          <w:rFonts w:asciiTheme="majorBidi" w:hAnsiTheme="majorBidi" w:cstheme="majorBidi"/>
          <w:sz w:val="24"/>
          <w:szCs w:val="24"/>
        </w:rPr>
        <w:t>5</w:t>
      </w:r>
      <w:r w:rsidR="00C91934" w:rsidRPr="002262C8">
        <w:rPr>
          <w:rFonts w:asciiTheme="majorBidi" w:hAnsiTheme="majorBidi" w:cstheme="majorBidi"/>
          <w:sz w:val="24"/>
          <w:szCs w:val="24"/>
        </w:rPr>
        <w:t>]</w:t>
      </w:r>
      <w:r w:rsidR="00C91934">
        <w:rPr>
          <w:rFonts w:asciiTheme="majorBidi" w:hAnsiTheme="majorBidi" w:cstheme="majorBidi"/>
          <w:sz w:val="24"/>
          <w:szCs w:val="24"/>
        </w:rPr>
        <w:t>.</w:t>
      </w:r>
      <w:r w:rsidR="001A6D71">
        <w:rPr>
          <w:rFonts w:asciiTheme="majorBidi" w:hAnsiTheme="majorBidi" w:cstheme="majorBidi"/>
          <w:sz w:val="24"/>
          <w:szCs w:val="24"/>
        </w:rPr>
        <w:t xml:space="preserve"> 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A common approach to </w:t>
      </w:r>
      <w:r w:rsidR="00A948BB">
        <w:rPr>
          <w:rFonts w:asciiTheme="majorBidi" w:hAnsiTheme="majorBidi" w:cstheme="majorBidi"/>
          <w:sz w:val="24"/>
          <w:szCs w:val="24"/>
        </w:rPr>
        <w:t>prevent</w:t>
      </w:r>
      <w:r w:rsidR="00A948BB" w:rsidRPr="002262C8">
        <w:rPr>
          <w:rFonts w:asciiTheme="majorBidi" w:hAnsiTheme="majorBidi" w:cstheme="majorBidi"/>
          <w:sz w:val="24"/>
          <w:szCs w:val="24"/>
        </w:rPr>
        <w:t xml:space="preserve"> </w:t>
      </w:r>
      <w:r w:rsidR="00611A79">
        <w:rPr>
          <w:rFonts w:asciiTheme="majorBidi" w:hAnsiTheme="majorBidi" w:cstheme="majorBidi"/>
          <w:sz w:val="24"/>
          <w:szCs w:val="24"/>
        </w:rPr>
        <w:t xml:space="preserve">this 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is to increase </w:t>
      </w:r>
      <w:r w:rsidR="008B386E" w:rsidRPr="0047721D">
        <w:rPr>
          <w:rFonts w:asciiTheme="majorBidi" w:hAnsiTheme="majorBidi" w:cstheme="majorBidi"/>
          <w:i/>
          <w:sz w:val="24"/>
          <w:szCs w:val="24"/>
        </w:rPr>
        <w:t>H</w:t>
      </w:r>
      <w:r w:rsidR="008B386E" w:rsidRPr="0047721D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A948BB" w:rsidRPr="00E50E1B">
        <w:rPr>
          <w:rFonts w:asciiTheme="majorBidi" w:hAnsiTheme="majorBidi" w:cstheme="majorBidi"/>
          <w:sz w:val="24"/>
          <w:szCs w:val="24"/>
        </w:rPr>
        <w:t xml:space="preserve"> </w:t>
      </w:r>
      <w:r w:rsidR="00A948BB">
        <w:rPr>
          <w:rFonts w:asciiTheme="majorBidi" w:hAnsiTheme="majorBidi" w:cstheme="majorBidi"/>
          <w:sz w:val="24"/>
          <w:szCs w:val="24"/>
        </w:rPr>
        <w:t>of the main phase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 by </w:t>
      </w:r>
      <w:r w:rsidR="00A948BB">
        <w:rPr>
          <w:rFonts w:asciiTheme="majorBidi" w:hAnsiTheme="majorBidi" w:cstheme="majorBidi"/>
          <w:sz w:val="24"/>
          <w:szCs w:val="24"/>
        </w:rPr>
        <w:t xml:space="preserve">doping heavy RE like Dy and Tb </w:t>
      </w:r>
      <w:r w:rsidR="00611A79" w:rsidRPr="002262C8">
        <w:rPr>
          <w:rFonts w:asciiTheme="majorBidi" w:hAnsiTheme="majorBidi" w:cstheme="majorBidi"/>
          <w:sz w:val="24"/>
          <w:szCs w:val="24"/>
        </w:rPr>
        <w:t>[3-</w:t>
      </w:r>
      <w:r w:rsidR="00B5127F">
        <w:rPr>
          <w:rFonts w:asciiTheme="majorBidi" w:hAnsiTheme="majorBidi" w:cstheme="majorBidi"/>
          <w:sz w:val="24"/>
          <w:szCs w:val="24"/>
        </w:rPr>
        <w:t>6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]. </w:t>
      </w:r>
      <w:r w:rsidR="001A6D71">
        <w:rPr>
          <w:rFonts w:asciiTheme="majorBidi" w:hAnsiTheme="majorBidi" w:cstheme="majorBidi"/>
          <w:sz w:val="24"/>
          <w:szCs w:val="24"/>
        </w:rPr>
        <w:t>Such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proofErr w:type="gramStart"/>
      <w:r w:rsidR="00611A79" w:rsidRPr="002262C8">
        <w:rPr>
          <w:rFonts w:asciiTheme="majorBidi" w:hAnsiTheme="majorBidi" w:cstheme="majorBidi"/>
          <w:sz w:val="24"/>
          <w:szCs w:val="24"/>
        </w:rPr>
        <w:t>Nd,Dy</w:t>
      </w:r>
      <w:proofErr w:type="spellEnd"/>
      <w:proofErr w:type="gramEnd"/>
      <w:r w:rsidR="00611A79" w:rsidRPr="002262C8">
        <w:rPr>
          <w:rFonts w:asciiTheme="majorBidi" w:hAnsiTheme="majorBidi" w:cstheme="majorBidi"/>
          <w:sz w:val="24"/>
          <w:szCs w:val="24"/>
        </w:rPr>
        <w:t>)-Fe-B sintered magnets</w:t>
      </w:r>
      <w:r w:rsidR="0087125E">
        <w:rPr>
          <w:rFonts w:asciiTheme="majorBidi" w:hAnsiTheme="majorBidi" w:cstheme="majorBidi"/>
          <w:sz w:val="24"/>
          <w:szCs w:val="24"/>
        </w:rPr>
        <w:t xml:space="preserve"> with high </w:t>
      </w:r>
      <w:proofErr w:type="spellStart"/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 w:rsidR="007020A1">
        <w:rPr>
          <w:rFonts w:asciiTheme="majorBidi" w:hAnsiTheme="majorBidi" w:cstheme="majorBidi"/>
          <w:sz w:val="24"/>
          <w:szCs w:val="24"/>
        </w:rPr>
        <w:t>/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87125E">
        <w:rPr>
          <w:rFonts w:asciiTheme="majorBidi" w:hAnsiTheme="majorBidi" w:cstheme="majorBidi"/>
          <w:sz w:val="24"/>
          <w:szCs w:val="24"/>
        </w:rPr>
        <w:t xml:space="preserve"> = 0.35 </w:t>
      </w:r>
      <w:r w:rsidR="00A948BB">
        <w:rPr>
          <w:rFonts w:asciiTheme="majorBidi" w:hAnsiTheme="majorBidi" w:cstheme="majorBidi"/>
          <w:sz w:val="24"/>
          <w:szCs w:val="24"/>
        </w:rPr>
        <w:t>are widely used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 in traction motor</w:t>
      </w:r>
      <w:r w:rsidR="00A948BB">
        <w:rPr>
          <w:rFonts w:asciiTheme="majorBidi" w:hAnsiTheme="majorBidi" w:cstheme="majorBidi"/>
          <w:sz w:val="24"/>
          <w:szCs w:val="24"/>
        </w:rPr>
        <w:t>s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 and generator</w:t>
      </w:r>
      <w:r w:rsidR="00A948BB">
        <w:rPr>
          <w:rFonts w:asciiTheme="majorBidi" w:hAnsiTheme="majorBidi" w:cstheme="majorBidi"/>
          <w:sz w:val="24"/>
          <w:szCs w:val="24"/>
        </w:rPr>
        <w:t>s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. </w:t>
      </w:r>
      <w:r w:rsidR="001A6D71">
        <w:rPr>
          <w:rFonts w:asciiTheme="majorBidi" w:hAnsiTheme="majorBidi" w:cstheme="majorBidi"/>
          <w:sz w:val="24"/>
          <w:szCs w:val="24"/>
        </w:rPr>
        <w:t>However, t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his approach is not </w:t>
      </w:r>
      <w:r w:rsidR="008B386E">
        <w:rPr>
          <w:rFonts w:asciiTheme="majorBidi" w:hAnsiTheme="majorBidi" w:cstheme="majorBidi"/>
          <w:sz w:val="24"/>
          <w:szCs w:val="24"/>
        </w:rPr>
        <w:t>sustainable</w:t>
      </w:r>
      <w:r w:rsidR="00611A79" w:rsidRPr="002262C8">
        <w:rPr>
          <w:rFonts w:asciiTheme="majorBidi" w:hAnsiTheme="majorBidi" w:cstheme="majorBidi"/>
          <w:sz w:val="24"/>
          <w:szCs w:val="24"/>
        </w:rPr>
        <w:t xml:space="preserve"> in the long term due to </w:t>
      </w:r>
      <w:r w:rsidR="001A6D71">
        <w:rPr>
          <w:rFonts w:asciiTheme="majorBidi" w:hAnsiTheme="majorBidi" w:cstheme="majorBidi"/>
          <w:sz w:val="24"/>
          <w:szCs w:val="24"/>
        </w:rPr>
        <w:t xml:space="preserve">the </w:t>
      </w:r>
      <w:r w:rsidR="00611A79" w:rsidRPr="002262C8">
        <w:rPr>
          <w:rFonts w:asciiTheme="majorBidi" w:hAnsiTheme="majorBidi" w:cstheme="majorBidi"/>
          <w:sz w:val="24"/>
          <w:szCs w:val="24"/>
        </w:rPr>
        <w:t>element criticality issue.</w:t>
      </w:r>
      <w:r w:rsidR="00EF2C7B">
        <w:rPr>
          <w:rFonts w:asciiTheme="majorBidi" w:hAnsiTheme="majorBidi" w:cstheme="majorBidi"/>
          <w:sz w:val="24"/>
          <w:szCs w:val="24"/>
        </w:rPr>
        <w:t xml:space="preserve"> I</w:t>
      </w:r>
      <w:r w:rsidR="008443A9">
        <w:rPr>
          <w:rFonts w:asciiTheme="majorBidi" w:hAnsiTheme="majorBidi" w:cstheme="majorBidi"/>
          <w:sz w:val="24"/>
          <w:szCs w:val="24"/>
        </w:rPr>
        <w:t>t is important to clarify the coercivity mechanism and the role of extrinsic factors such as microstructural defects</w:t>
      </w:r>
      <w:r w:rsidR="00EF2C7B">
        <w:rPr>
          <w:rFonts w:asciiTheme="majorBidi" w:hAnsiTheme="majorBidi" w:cstheme="majorBidi"/>
          <w:sz w:val="24"/>
          <w:szCs w:val="24"/>
        </w:rPr>
        <w:t xml:space="preserve"> </w:t>
      </w:r>
      <w:r w:rsidR="00C822C0">
        <w:rPr>
          <w:rFonts w:asciiTheme="majorBidi" w:hAnsiTheme="majorBidi" w:cstheme="majorBidi"/>
          <w:sz w:val="24"/>
          <w:szCs w:val="24"/>
        </w:rPr>
        <w:t>to</w:t>
      </w:r>
      <w:r w:rsidR="00EF2C7B">
        <w:rPr>
          <w:rFonts w:asciiTheme="majorBidi" w:hAnsiTheme="majorBidi" w:cstheme="majorBidi"/>
          <w:sz w:val="24"/>
          <w:szCs w:val="24"/>
        </w:rPr>
        <w:t xml:space="preserve"> find an alternative way of coercivity enhancing</w:t>
      </w:r>
      <w:r w:rsidR="008443A9">
        <w:rPr>
          <w:rFonts w:asciiTheme="majorBidi" w:hAnsiTheme="majorBidi" w:cstheme="majorBidi"/>
          <w:sz w:val="24"/>
          <w:szCs w:val="24"/>
        </w:rPr>
        <w:t>.</w:t>
      </w:r>
      <w:r w:rsidR="0087125E">
        <w:rPr>
          <w:rFonts w:asciiTheme="majorBidi" w:hAnsiTheme="majorBidi" w:cstheme="majorBidi"/>
          <w:sz w:val="24"/>
          <w:szCs w:val="24"/>
        </w:rPr>
        <w:t xml:space="preserve"> As an example, following by inputs on the intergranular phase (IGP) from</w:t>
      </w:r>
      <w:r w:rsidR="00EF2C7B">
        <w:rPr>
          <w:rFonts w:asciiTheme="majorBidi" w:hAnsiTheme="majorBidi" w:cstheme="majorBidi"/>
          <w:sz w:val="24"/>
          <w:szCs w:val="24"/>
        </w:rPr>
        <w:t xml:space="preserve"> the</w:t>
      </w:r>
      <w:r w:rsidR="0087125E">
        <w:rPr>
          <w:rFonts w:asciiTheme="majorBidi" w:hAnsiTheme="majorBidi" w:cstheme="majorBidi"/>
          <w:sz w:val="24"/>
          <w:szCs w:val="24"/>
        </w:rPr>
        <w:t xml:space="preserve"> multiscale microstructure characterization, Dy-free hot-deformed</w:t>
      </w:r>
      <w:r w:rsidR="00E65CB1">
        <w:rPr>
          <w:rFonts w:asciiTheme="majorBidi" w:hAnsiTheme="majorBidi" w:cstheme="majorBidi"/>
          <w:sz w:val="24"/>
          <w:szCs w:val="24"/>
        </w:rPr>
        <w:t xml:space="preserve"> </w:t>
      </w:r>
      <w:r w:rsidR="0087125E">
        <w:rPr>
          <w:rFonts w:asciiTheme="majorBidi" w:hAnsiTheme="majorBidi" w:cstheme="majorBidi"/>
          <w:sz w:val="24"/>
          <w:szCs w:val="24"/>
        </w:rPr>
        <w:t xml:space="preserve">Nd-Fe-B magnets </w:t>
      </w:r>
      <w:r w:rsidR="00EF2C7B">
        <w:rPr>
          <w:rFonts w:asciiTheme="majorBidi" w:hAnsiTheme="majorBidi" w:cstheme="majorBidi"/>
          <w:sz w:val="24"/>
          <w:szCs w:val="24"/>
        </w:rPr>
        <w:t>were developed via</w:t>
      </w:r>
      <w:r w:rsidR="0087125E">
        <w:rPr>
          <w:rFonts w:asciiTheme="majorBidi" w:hAnsiTheme="majorBidi" w:cstheme="majorBidi"/>
          <w:sz w:val="24"/>
          <w:szCs w:val="24"/>
        </w:rPr>
        <w:t xml:space="preserve"> </w:t>
      </w:r>
      <w:r w:rsidR="00EF2C7B">
        <w:rPr>
          <w:rFonts w:asciiTheme="majorBidi" w:hAnsiTheme="majorBidi" w:cstheme="majorBidi"/>
          <w:sz w:val="24"/>
          <w:szCs w:val="24"/>
        </w:rPr>
        <w:t xml:space="preserve">grain boundary engineering with </w:t>
      </w:r>
      <w:proofErr w:type="spellStart"/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 w:rsidR="007020A1">
        <w:rPr>
          <w:rFonts w:asciiTheme="majorBidi" w:hAnsiTheme="majorBidi" w:cstheme="majorBidi"/>
          <w:sz w:val="24"/>
          <w:szCs w:val="24"/>
        </w:rPr>
        <w:t>/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87125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 </w:t>
      </w:r>
      <w:r w:rsidR="0087125E">
        <w:rPr>
          <w:rFonts w:asciiTheme="majorBidi" w:hAnsiTheme="majorBidi" w:cstheme="majorBidi"/>
          <w:sz w:val="24"/>
          <w:szCs w:val="24"/>
        </w:rPr>
        <w:t xml:space="preserve">as </w:t>
      </w:r>
      <w:r w:rsidR="00E65CB1">
        <w:rPr>
          <w:rFonts w:asciiTheme="majorBidi" w:hAnsiTheme="majorBidi" w:cstheme="majorBidi"/>
          <w:sz w:val="24"/>
          <w:szCs w:val="24"/>
        </w:rPr>
        <w:t>sufficient as in</w:t>
      </w:r>
      <w:r w:rsidR="0087125E">
        <w:rPr>
          <w:rFonts w:asciiTheme="majorBidi" w:hAnsiTheme="majorBidi" w:cstheme="majorBidi"/>
          <w:sz w:val="24"/>
          <w:szCs w:val="24"/>
        </w:rPr>
        <w:t xml:space="preserve"> </w:t>
      </w:r>
      <w:r w:rsidR="0087125E" w:rsidRPr="002262C8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Start"/>
      <w:r w:rsidR="0087125E" w:rsidRPr="002262C8">
        <w:rPr>
          <w:rFonts w:asciiTheme="majorBidi" w:hAnsiTheme="majorBidi" w:cstheme="majorBidi"/>
          <w:sz w:val="24"/>
          <w:szCs w:val="24"/>
        </w:rPr>
        <w:t>Nd,Dy</w:t>
      </w:r>
      <w:proofErr w:type="spellEnd"/>
      <w:proofErr w:type="gramEnd"/>
      <w:r w:rsidR="0087125E" w:rsidRPr="002262C8">
        <w:rPr>
          <w:rFonts w:asciiTheme="majorBidi" w:hAnsiTheme="majorBidi" w:cstheme="majorBidi"/>
          <w:sz w:val="24"/>
          <w:szCs w:val="24"/>
        </w:rPr>
        <w:t>)-Fe-B sintered magnets</w:t>
      </w:r>
      <w:r w:rsidR="006428FF">
        <w:rPr>
          <w:rFonts w:asciiTheme="majorBidi" w:hAnsiTheme="majorBidi" w:cstheme="majorBidi"/>
          <w:sz w:val="24"/>
          <w:szCs w:val="24"/>
        </w:rPr>
        <w:t>. Moreover, their coercivity mechanism similarly changed from the Kondo</w:t>
      </w:r>
      <w:r w:rsidR="008C150F">
        <w:rPr>
          <w:rFonts w:asciiTheme="majorBidi" w:hAnsiTheme="majorBidi" w:cstheme="majorBidi"/>
          <w:sz w:val="24"/>
          <w:szCs w:val="24"/>
        </w:rPr>
        <w:t>r</w:t>
      </w:r>
      <w:r w:rsidR="006428FF">
        <w:rPr>
          <w:rFonts w:asciiTheme="majorBidi" w:hAnsiTheme="majorBidi" w:cstheme="majorBidi"/>
          <w:sz w:val="24"/>
          <w:szCs w:val="24"/>
        </w:rPr>
        <w:t>sky type to Stoner-Wohlfarth one according to the angular dependence</w:t>
      </w:r>
      <w:r w:rsidR="00EF2C7B">
        <w:rPr>
          <w:rFonts w:asciiTheme="majorBidi" w:hAnsiTheme="majorBidi" w:cstheme="majorBidi"/>
          <w:sz w:val="24"/>
          <w:szCs w:val="24"/>
        </w:rPr>
        <w:t xml:space="preserve"> of coercivity</w:t>
      </w:r>
      <w:r w:rsidR="006428FF">
        <w:rPr>
          <w:rFonts w:asciiTheme="majorBidi" w:hAnsiTheme="majorBidi" w:cstheme="majorBidi"/>
          <w:sz w:val="24"/>
          <w:szCs w:val="24"/>
        </w:rPr>
        <w:t xml:space="preserve"> (color codes in Fig. 1).</w:t>
      </w:r>
      <w:r w:rsidR="00EF2C7B">
        <w:rPr>
          <w:rFonts w:asciiTheme="majorBidi" w:hAnsiTheme="majorBidi" w:cstheme="majorBidi"/>
          <w:sz w:val="24"/>
          <w:szCs w:val="24"/>
        </w:rPr>
        <w:t xml:space="preserve"> </w:t>
      </w:r>
      <w:r w:rsidR="00E65CB1">
        <w:rPr>
          <w:rFonts w:asciiTheme="majorBidi" w:hAnsiTheme="majorBidi" w:cstheme="majorBidi"/>
          <w:sz w:val="24"/>
          <w:szCs w:val="24"/>
        </w:rPr>
        <w:t>Thus, the microstructure engineering is a feasible alternative.</w:t>
      </w:r>
    </w:p>
    <w:p w14:paraId="011DE6EF" w14:textId="77777777" w:rsidR="008443A9" w:rsidRDefault="008443A9" w:rsidP="001A6D71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4B417A11" w14:textId="1B5DAE52" w:rsidR="00E65CB1" w:rsidRDefault="00A119EF" w:rsidP="00E50E1B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</w:t>
      </w:r>
      <w:r w:rsidR="00E65CB1">
        <w:rPr>
          <w:rFonts w:asciiTheme="majorBidi" w:hAnsiTheme="majorBidi" w:cstheme="majorBidi"/>
          <w:sz w:val="24"/>
          <w:szCs w:val="24"/>
        </w:rPr>
        <w:t>he issue of suppressed</w:t>
      </w:r>
      <w:r w:rsidR="00E65CB1" w:rsidRPr="00E65CB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E65CB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E65CB1"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 w:rsidR="00E65CB1">
        <w:rPr>
          <w:rFonts w:asciiTheme="majorBidi" w:hAnsiTheme="majorBidi" w:cstheme="majorBidi"/>
          <w:sz w:val="24"/>
          <w:szCs w:val="24"/>
        </w:rPr>
        <w:t>/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E65CB1">
        <w:rPr>
          <w:rFonts w:asciiTheme="majorBidi" w:hAnsiTheme="majorBidi" w:cstheme="majorBidi"/>
          <w:sz w:val="24"/>
          <w:szCs w:val="24"/>
        </w:rPr>
        <w:t xml:space="preserve"> is common </w:t>
      </w:r>
      <w:r w:rsidR="005D367F">
        <w:rPr>
          <w:rFonts w:asciiTheme="majorBidi" w:hAnsiTheme="majorBidi" w:cstheme="majorBidi"/>
          <w:sz w:val="24"/>
          <w:szCs w:val="24"/>
        </w:rPr>
        <w:t>for</w:t>
      </w:r>
      <w:r w:rsidR="00E65CB1">
        <w:rPr>
          <w:rFonts w:asciiTheme="majorBidi" w:hAnsiTheme="majorBidi" w:cstheme="majorBidi"/>
          <w:sz w:val="24"/>
          <w:szCs w:val="24"/>
        </w:rPr>
        <w:t xml:space="preserve"> all types of permanent magnets (Fig. 1)</w:t>
      </w:r>
      <w:r>
        <w:rPr>
          <w:rFonts w:asciiTheme="majorBidi" w:hAnsiTheme="majorBidi" w:cstheme="majorBidi"/>
          <w:sz w:val="24"/>
          <w:szCs w:val="24"/>
        </w:rPr>
        <w:t xml:space="preserve"> – that is the matter of Brown’s paradox</w:t>
      </w:r>
      <w:r w:rsidR="0023429D">
        <w:rPr>
          <w:rFonts w:asciiTheme="majorBidi" w:hAnsiTheme="majorBidi" w:cstheme="majorBidi"/>
          <w:sz w:val="24"/>
          <w:szCs w:val="24"/>
        </w:rPr>
        <w:t xml:space="preserve"> [</w:t>
      </w:r>
      <w:r w:rsidR="00B5127F">
        <w:rPr>
          <w:rFonts w:asciiTheme="majorBidi" w:hAnsiTheme="majorBidi" w:cstheme="majorBidi"/>
          <w:sz w:val="24"/>
          <w:szCs w:val="24"/>
        </w:rPr>
        <w:t>7</w:t>
      </w:r>
      <w:r w:rsidR="0023429D">
        <w:rPr>
          <w:rFonts w:asciiTheme="majorBidi" w:hAnsiTheme="majorBidi" w:cstheme="majorBidi"/>
          <w:sz w:val="24"/>
          <w:szCs w:val="24"/>
        </w:rPr>
        <w:t>]</w:t>
      </w:r>
      <w:r w:rsidR="00E65CB1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B67AE" w:rsidRPr="00BB67AE">
        <w:rPr>
          <w:rFonts w:asciiTheme="majorBidi" w:hAnsiTheme="majorBidi" w:cstheme="majorBidi"/>
          <w:sz w:val="24"/>
          <w:szCs w:val="24"/>
        </w:rPr>
        <w:t xml:space="preserve">In this </w:t>
      </w:r>
      <w:r w:rsidR="00BB67AE">
        <w:rPr>
          <w:rFonts w:asciiTheme="majorBidi" w:hAnsiTheme="majorBidi" w:cstheme="majorBidi"/>
          <w:sz w:val="24"/>
          <w:szCs w:val="24"/>
        </w:rPr>
        <w:t>paper</w:t>
      </w:r>
      <w:r w:rsidR="00BB67AE" w:rsidRPr="00BB67AE">
        <w:rPr>
          <w:rFonts w:asciiTheme="majorBidi" w:hAnsiTheme="majorBidi" w:cstheme="majorBidi"/>
          <w:sz w:val="24"/>
          <w:szCs w:val="24"/>
        </w:rPr>
        <w:t xml:space="preserve">, we </w:t>
      </w:r>
      <w:r w:rsidR="00BB67AE">
        <w:rPr>
          <w:rFonts w:asciiTheme="majorBidi" w:hAnsiTheme="majorBidi" w:cstheme="majorBidi"/>
          <w:sz w:val="24"/>
          <w:szCs w:val="24"/>
        </w:rPr>
        <w:t>review</w:t>
      </w:r>
      <w:r w:rsidR="00E65CB1">
        <w:rPr>
          <w:rFonts w:asciiTheme="majorBidi" w:hAnsiTheme="majorBidi" w:cstheme="majorBidi"/>
          <w:sz w:val="24"/>
          <w:szCs w:val="24"/>
        </w:rPr>
        <w:t xml:space="preserve"> the </w:t>
      </w:r>
      <w:r>
        <w:rPr>
          <w:rFonts w:asciiTheme="majorBidi" w:hAnsiTheme="majorBidi" w:cstheme="majorBidi"/>
          <w:sz w:val="24"/>
          <w:szCs w:val="24"/>
        </w:rPr>
        <w:t>current progress with</w:t>
      </w:r>
      <w:r w:rsidR="00E65CB1">
        <w:rPr>
          <w:rFonts w:asciiTheme="majorBidi" w:hAnsiTheme="majorBidi" w:cstheme="majorBidi"/>
          <w:sz w:val="24"/>
          <w:szCs w:val="24"/>
        </w:rPr>
        <w:t xml:space="preserve"> Nd-Fe-B magnets</w:t>
      </w:r>
      <w:r>
        <w:rPr>
          <w:rFonts w:asciiTheme="majorBidi" w:hAnsiTheme="majorBidi" w:cstheme="majorBidi"/>
          <w:sz w:val="24"/>
          <w:szCs w:val="24"/>
        </w:rPr>
        <w:t xml:space="preserve">, which have the most advanced </w:t>
      </w:r>
      <w:proofErr w:type="spellStart"/>
      <w:r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>
        <w:rPr>
          <w:rFonts w:asciiTheme="majorBidi" w:hAnsiTheme="majorBidi" w:cstheme="majorBidi"/>
          <w:sz w:val="24"/>
          <w:szCs w:val="24"/>
        </w:rPr>
        <w:t>/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D367F">
        <w:rPr>
          <w:rFonts w:asciiTheme="majorBidi" w:hAnsiTheme="majorBidi" w:cstheme="majorBidi"/>
          <w:sz w:val="24"/>
          <w:szCs w:val="24"/>
        </w:rPr>
        <w:t>to date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>
        <w:rPr>
          <w:rFonts w:asciiTheme="majorBidi" w:hAnsiTheme="majorBidi" w:cstheme="majorBidi"/>
          <w:sz w:val="24"/>
          <w:szCs w:val="24"/>
        </w:rPr>
        <w:t>in order to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generalize the</w:t>
      </w:r>
      <w:r w:rsidR="00E65CB1">
        <w:rPr>
          <w:rFonts w:asciiTheme="majorBidi" w:hAnsiTheme="majorBidi" w:cstheme="majorBidi"/>
          <w:sz w:val="24"/>
          <w:szCs w:val="24"/>
        </w:rPr>
        <w:t xml:space="preserve"> concept of </w:t>
      </w:r>
      <w:r w:rsidR="005D367F">
        <w:rPr>
          <w:rFonts w:asciiTheme="majorBidi" w:hAnsiTheme="majorBidi" w:cstheme="majorBidi"/>
          <w:sz w:val="24"/>
          <w:szCs w:val="24"/>
        </w:rPr>
        <w:t xml:space="preserve">coercivity increase by </w:t>
      </w:r>
      <w:r>
        <w:rPr>
          <w:rFonts w:asciiTheme="majorBidi" w:hAnsiTheme="majorBidi" w:cstheme="majorBidi"/>
          <w:sz w:val="24"/>
          <w:szCs w:val="24"/>
        </w:rPr>
        <w:t xml:space="preserve">microstructure </w:t>
      </w:r>
      <w:r w:rsidR="00E65CB1">
        <w:rPr>
          <w:rFonts w:asciiTheme="majorBidi" w:hAnsiTheme="majorBidi" w:cstheme="majorBidi"/>
          <w:sz w:val="24"/>
          <w:szCs w:val="24"/>
        </w:rPr>
        <w:t xml:space="preserve">engineering </w:t>
      </w:r>
      <w:r>
        <w:rPr>
          <w:rFonts w:asciiTheme="majorBidi" w:hAnsiTheme="majorBidi" w:cstheme="majorBidi"/>
          <w:sz w:val="24"/>
          <w:szCs w:val="24"/>
        </w:rPr>
        <w:t xml:space="preserve">and to implement it </w:t>
      </w:r>
      <w:r w:rsidR="005D367F">
        <w:rPr>
          <w:rFonts w:asciiTheme="majorBidi" w:hAnsiTheme="majorBidi" w:cstheme="majorBidi"/>
          <w:sz w:val="24"/>
          <w:szCs w:val="24"/>
        </w:rPr>
        <w:t>to</w:t>
      </w:r>
      <w:r>
        <w:rPr>
          <w:rFonts w:asciiTheme="majorBidi" w:hAnsiTheme="majorBidi" w:cstheme="majorBidi"/>
          <w:sz w:val="24"/>
          <w:szCs w:val="24"/>
        </w:rPr>
        <w:t xml:space="preserve"> other </w:t>
      </w:r>
      <w:r w:rsidR="005D367F">
        <w:rPr>
          <w:rFonts w:asciiTheme="majorBidi" w:hAnsiTheme="majorBidi" w:cstheme="majorBidi"/>
          <w:sz w:val="24"/>
          <w:szCs w:val="24"/>
        </w:rPr>
        <w:t xml:space="preserve">types of </w:t>
      </w:r>
      <w:r>
        <w:rPr>
          <w:rFonts w:asciiTheme="majorBidi" w:hAnsiTheme="majorBidi" w:cstheme="majorBidi"/>
          <w:sz w:val="24"/>
          <w:szCs w:val="24"/>
        </w:rPr>
        <w:t xml:space="preserve">magnets. </w:t>
      </w:r>
    </w:p>
    <w:p w14:paraId="5FAA2B4F" w14:textId="5D33E0D1" w:rsidR="00680512" w:rsidRDefault="00D824A2" w:rsidP="006805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593C4BDE" wp14:editId="65F9B658">
            <wp:extent cx="4822456" cy="3810000"/>
            <wp:effectExtent l="0" t="0" r="0" b="0"/>
            <wp:docPr id="21168918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560" cy="3819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DCACE" w14:textId="10F010CF" w:rsidR="00680512" w:rsidRDefault="006E4FC0" w:rsidP="0020361D">
      <w:pPr>
        <w:spacing w:line="240" w:lineRule="auto"/>
        <w:jc w:val="both"/>
        <w:rPr>
          <w:rFonts w:ascii="Times New Roman"/>
        </w:rPr>
      </w:pPr>
      <w:r w:rsidRPr="00BB6C2F">
        <w:rPr>
          <w:rFonts w:ascii="Times New Roman"/>
        </w:rPr>
        <w:t xml:space="preserve">Figure 1: Coercivity to magnetic anisotropy field ratio of different industrial permanent magnets. The </w:t>
      </w:r>
      <w:r w:rsidR="00A119EF">
        <w:rPr>
          <w:rFonts w:ascii="Times New Roman"/>
        </w:rPr>
        <w:t xml:space="preserve">red and blue </w:t>
      </w:r>
      <w:r w:rsidRPr="00BB6C2F">
        <w:rPr>
          <w:rFonts w:ascii="Times New Roman"/>
        </w:rPr>
        <w:t>color</w:t>
      </w:r>
      <w:r w:rsidR="00A119EF">
        <w:rPr>
          <w:rFonts w:ascii="Times New Roman"/>
        </w:rPr>
        <w:t>s</w:t>
      </w:r>
      <w:r w:rsidRPr="00BB6C2F">
        <w:rPr>
          <w:rFonts w:ascii="Times New Roman"/>
        </w:rPr>
        <w:t xml:space="preserve"> represent the</w:t>
      </w:r>
      <w:r w:rsidR="00A119EF">
        <w:rPr>
          <w:rFonts w:ascii="Times New Roman"/>
        </w:rPr>
        <w:t xml:space="preserve"> </w:t>
      </w:r>
      <w:proofErr w:type="spellStart"/>
      <w:r w:rsidR="00A119EF" w:rsidRPr="00BB6C2F">
        <w:rPr>
          <w:rFonts w:ascii="Times New Roman"/>
        </w:rPr>
        <w:t>Ko</w:t>
      </w:r>
      <w:r w:rsidR="008C150F">
        <w:rPr>
          <w:rFonts w:ascii="Times New Roman"/>
        </w:rPr>
        <w:t>n</w:t>
      </w:r>
      <w:r w:rsidR="00A119EF" w:rsidRPr="00BB6C2F">
        <w:rPr>
          <w:rFonts w:ascii="Times New Roman"/>
        </w:rPr>
        <w:t>dorsky</w:t>
      </w:r>
      <w:proofErr w:type="spellEnd"/>
      <w:r w:rsidR="00A119EF" w:rsidRPr="00BB6C2F">
        <w:rPr>
          <w:rFonts w:ascii="Times New Roman"/>
        </w:rPr>
        <w:t xml:space="preserve"> and Stoner-Wohlfarth type</w:t>
      </w:r>
      <w:r w:rsidRPr="00BB6C2F">
        <w:rPr>
          <w:rFonts w:ascii="Times New Roman"/>
        </w:rPr>
        <w:t xml:space="preserve"> </w:t>
      </w:r>
      <w:r w:rsidR="008C150F" w:rsidRPr="00BB6C2F">
        <w:rPr>
          <w:rFonts w:ascii="Times New Roman"/>
        </w:rPr>
        <w:t>coercivity</w:t>
      </w:r>
      <w:r w:rsidR="008C150F">
        <w:rPr>
          <w:rFonts w:ascii="Times New Roman"/>
        </w:rPr>
        <w:t xml:space="preserve"> </w:t>
      </w:r>
      <w:r w:rsidR="00A119EF" w:rsidRPr="00BB6C2F">
        <w:rPr>
          <w:rFonts w:ascii="Times New Roman"/>
        </w:rPr>
        <w:t>mechanism</w:t>
      </w:r>
      <w:r w:rsidR="008C150F">
        <w:rPr>
          <w:rFonts w:ascii="Times New Roman"/>
        </w:rPr>
        <w:t>s, respectively,</w:t>
      </w:r>
      <w:r w:rsidRPr="00BB6C2F">
        <w:rPr>
          <w:rFonts w:ascii="Times New Roman"/>
        </w:rPr>
        <w:t xml:space="preserve"> </w:t>
      </w:r>
      <w:r w:rsidR="00A119EF">
        <w:rPr>
          <w:rFonts w:ascii="Times New Roman"/>
        </w:rPr>
        <w:t xml:space="preserve">according to </w:t>
      </w:r>
      <w:r w:rsidR="008C150F">
        <w:rPr>
          <w:rFonts w:ascii="Times New Roman"/>
        </w:rPr>
        <w:t xml:space="preserve">the coercivity </w:t>
      </w:r>
      <w:r w:rsidRPr="00BB6C2F">
        <w:rPr>
          <w:rFonts w:ascii="Times New Roman"/>
        </w:rPr>
        <w:t xml:space="preserve">angular </w:t>
      </w:r>
      <w:r w:rsidR="008C150F" w:rsidRPr="00BB6C2F">
        <w:rPr>
          <w:rFonts w:ascii="Times New Roman"/>
        </w:rPr>
        <w:t>dependenc</w:t>
      </w:r>
      <w:r w:rsidR="008C150F">
        <w:rPr>
          <w:rFonts w:ascii="Times New Roman"/>
        </w:rPr>
        <w:t>ies (insets)</w:t>
      </w:r>
      <w:r w:rsidRPr="00BB6C2F">
        <w:rPr>
          <w:rFonts w:ascii="Times New Roman"/>
        </w:rPr>
        <w:t>.</w:t>
      </w:r>
      <w:r w:rsidR="001D629A" w:rsidRPr="00BB6C2F">
        <w:rPr>
          <w:rFonts w:ascii="Times New Roman"/>
        </w:rPr>
        <w:t xml:space="preserve"> Reproduced from Li </w:t>
      </w:r>
      <w:r w:rsidR="001D629A" w:rsidRPr="00BB6C2F">
        <w:rPr>
          <w:rFonts w:ascii="Times New Roman" w:eastAsia="Yu Mincho" w:hAnsi="Calibri" w:cs="Arial"/>
          <w:i/>
          <w:iCs/>
        </w:rPr>
        <w:t>et al.</w:t>
      </w:r>
      <w:r w:rsidR="001D629A" w:rsidRPr="00BB6C2F">
        <w:rPr>
          <w:rFonts w:ascii="Times New Roman" w:eastAsia="Yu Mincho" w:hAnsi="Calibri" w:cs="Arial"/>
        </w:rPr>
        <w:t xml:space="preserve"> </w:t>
      </w:r>
      <w:r w:rsidR="001D629A" w:rsidRPr="00BB6C2F">
        <w:rPr>
          <w:rFonts w:ascii="Times New Roman"/>
        </w:rPr>
        <w:t>[</w:t>
      </w:r>
      <w:r w:rsidR="00B5127F">
        <w:rPr>
          <w:rFonts w:ascii="Times New Roman"/>
        </w:rPr>
        <w:t>8</w:t>
      </w:r>
      <w:r w:rsidR="001D629A" w:rsidRPr="00BB6C2F">
        <w:rPr>
          <w:rFonts w:ascii="Times New Roman"/>
        </w:rPr>
        <w:t>] with copyright permission.</w:t>
      </w:r>
    </w:p>
    <w:p w14:paraId="6F1040FB" w14:textId="77777777" w:rsidR="00BB6C2F" w:rsidRPr="00BB6C2F" w:rsidRDefault="00BB6C2F" w:rsidP="00BB6C2F">
      <w:pPr>
        <w:spacing w:line="240" w:lineRule="auto"/>
        <w:ind w:firstLine="960"/>
        <w:jc w:val="both"/>
        <w:rPr>
          <w:rFonts w:asciiTheme="majorBidi" w:hAnsiTheme="majorBidi" w:cstheme="majorBidi"/>
        </w:rPr>
      </w:pPr>
    </w:p>
    <w:p w14:paraId="438BE042" w14:textId="557D6297" w:rsidR="006B69AB" w:rsidRDefault="00680512" w:rsidP="0020361D">
      <w:pPr>
        <w:pStyle w:val="ListParagraph"/>
        <w:numPr>
          <w:ilvl w:val="0"/>
          <w:numId w:val="6"/>
        </w:numPr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Nd,Dy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)-Fe-B sintered magnets</w:t>
      </w:r>
    </w:p>
    <w:p w14:paraId="16C3E88E" w14:textId="46E7FFE1" w:rsidR="001A60BB" w:rsidRDefault="005B1A87" w:rsidP="0020361D">
      <w:pPr>
        <w:pStyle w:val="ListParagraph"/>
        <w:spacing w:line="360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 develop Dy-free high-performance Nd-Fe-B magnets, the reasons </w:t>
      </w:r>
      <w:r w:rsidR="009D4E09">
        <w:rPr>
          <w:rFonts w:asciiTheme="majorBidi" w:hAnsiTheme="majorBidi" w:cstheme="majorBidi"/>
          <w:sz w:val="24"/>
          <w:szCs w:val="24"/>
        </w:rPr>
        <w:t xml:space="preserve">for </w:t>
      </w:r>
      <w:r>
        <w:rPr>
          <w:rFonts w:asciiTheme="majorBidi" w:hAnsiTheme="majorBidi" w:cstheme="majorBidi"/>
          <w:sz w:val="24"/>
          <w:szCs w:val="24"/>
        </w:rPr>
        <w:t xml:space="preserve">high </w:t>
      </w:r>
      <w:proofErr w:type="spellStart"/>
      <w:r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>
        <w:rPr>
          <w:rFonts w:asciiTheme="majorBidi" w:hAnsiTheme="majorBidi" w:cstheme="majorBidi"/>
          <w:sz w:val="24"/>
          <w:szCs w:val="24"/>
        </w:rPr>
        <w:t>/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B1A87">
        <w:rPr>
          <w:rFonts w:asciiTheme="majorBidi" w:hAnsiTheme="majorBidi" w:cstheme="majorBidi"/>
          <w:sz w:val="24"/>
          <w:szCs w:val="24"/>
        </w:rPr>
        <w:t>of (</w:t>
      </w:r>
      <w:proofErr w:type="spellStart"/>
      <w:proofErr w:type="gramStart"/>
      <w:r w:rsidRPr="005B1A87">
        <w:rPr>
          <w:rFonts w:asciiTheme="majorBidi" w:hAnsiTheme="majorBidi" w:cstheme="majorBidi"/>
          <w:sz w:val="24"/>
          <w:szCs w:val="24"/>
        </w:rPr>
        <w:t>Nd,Dy</w:t>
      </w:r>
      <w:proofErr w:type="spellEnd"/>
      <w:proofErr w:type="gramEnd"/>
      <w:r w:rsidRPr="005B1A87">
        <w:rPr>
          <w:rFonts w:asciiTheme="majorBidi" w:hAnsiTheme="majorBidi" w:cstheme="majorBidi"/>
          <w:sz w:val="24"/>
          <w:szCs w:val="24"/>
        </w:rPr>
        <w:t>)-Fe-B sintered magnets</w:t>
      </w:r>
      <w:r>
        <w:rPr>
          <w:rFonts w:asciiTheme="majorBidi" w:hAnsiTheme="majorBidi" w:cstheme="majorBidi"/>
          <w:sz w:val="24"/>
          <w:szCs w:val="24"/>
        </w:rPr>
        <w:t xml:space="preserve"> should be elucidated first.</w:t>
      </w:r>
      <w:r w:rsidR="00882E9D">
        <w:rPr>
          <w:rFonts w:asciiTheme="majorBidi" w:hAnsiTheme="majorBidi" w:cstheme="majorBidi"/>
          <w:sz w:val="24"/>
          <w:szCs w:val="24"/>
        </w:rPr>
        <w:t xml:space="preserve"> </w:t>
      </w:r>
      <w:r w:rsidR="009D4E09">
        <w:rPr>
          <w:rFonts w:asciiTheme="majorBidi" w:hAnsiTheme="majorBidi" w:cstheme="majorBidi"/>
          <w:sz w:val="24"/>
          <w:szCs w:val="24"/>
        </w:rPr>
        <w:t>Nd-Fe-B</w:t>
      </w:r>
      <w:r w:rsidR="009D4E09" w:rsidRPr="006F39E9">
        <w:rPr>
          <w:rFonts w:asciiTheme="majorBidi" w:hAnsiTheme="majorBidi" w:cstheme="majorBidi"/>
          <w:sz w:val="24"/>
          <w:szCs w:val="24"/>
        </w:rPr>
        <w:t xml:space="preserve"> </w:t>
      </w:r>
      <w:r w:rsidR="009D4E09">
        <w:rPr>
          <w:rFonts w:asciiTheme="majorBidi" w:hAnsiTheme="majorBidi" w:cstheme="majorBidi"/>
          <w:sz w:val="24"/>
          <w:szCs w:val="24"/>
        </w:rPr>
        <w:t>s</w:t>
      </w:r>
      <w:r w:rsidR="006F39E9" w:rsidRPr="006F39E9">
        <w:rPr>
          <w:rFonts w:asciiTheme="majorBidi" w:hAnsiTheme="majorBidi" w:cstheme="majorBidi"/>
          <w:sz w:val="24"/>
          <w:szCs w:val="24"/>
        </w:rPr>
        <w:t>intered</w:t>
      </w:r>
      <w:r w:rsidR="009D4E09">
        <w:rPr>
          <w:rFonts w:asciiTheme="majorBidi" w:hAnsiTheme="majorBidi" w:cstheme="majorBidi"/>
          <w:sz w:val="24"/>
          <w:szCs w:val="24"/>
        </w:rPr>
        <w:t xml:space="preserve"> </w:t>
      </w:r>
      <w:r w:rsidR="006F39E9" w:rsidRPr="006F39E9">
        <w:rPr>
          <w:rFonts w:asciiTheme="majorBidi" w:hAnsiTheme="majorBidi" w:cstheme="majorBidi"/>
          <w:sz w:val="24"/>
          <w:szCs w:val="24"/>
        </w:rPr>
        <w:t>magnets are</w:t>
      </w:r>
      <w:r w:rsidR="00882E9D">
        <w:rPr>
          <w:rFonts w:asciiTheme="majorBidi" w:hAnsiTheme="majorBidi" w:cstheme="majorBidi"/>
          <w:sz w:val="24"/>
          <w:szCs w:val="24"/>
        </w:rPr>
        <w:t xml:space="preserve"> usually</w:t>
      </w:r>
      <w:r w:rsidR="006F39E9" w:rsidRPr="006F39E9">
        <w:rPr>
          <w:rFonts w:asciiTheme="majorBidi" w:hAnsiTheme="majorBidi" w:cstheme="majorBidi"/>
          <w:sz w:val="24"/>
          <w:szCs w:val="24"/>
        </w:rPr>
        <w:t xml:space="preserve"> produced by </w:t>
      </w:r>
      <w:r w:rsidR="00FD5C3C">
        <w:rPr>
          <w:rFonts w:asciiTheme="majorBidi" w:hAnsiTheme="majorBidi" w:cstheme="majorBidi"/>
          <w:sz w:val="24"/>
          <w:szCs w:val="24"/>
        </w:rPr>
        <w:t xml:space="preserve">the </w:t>
      </w:r>
      <w:r w:rsidR="006F39E9" w:rsidRPr="006F39E9">
        <w:rPr>
          <w:rFonts w:asciiTheme="majorBidi" w:hAnsiTheme="majorBidi" w:cstheme="majorBidi"/>
          <w:sz w:val="24"/>
          <w:szCs w:val="24"/>
        </w:rPr>
        <w:t>conventional powder processing route followed by magnetic field alignment</w:t>
      </w:r>
      <w:r w:rsidR="009D4E09">
        <w:rPr>
          <w:rFonts w:asciiTheme="majorBidi" w:hAnsiTheme="majorBidi" w:cstheme="majorBidi"/>
          <w:sz w:val="24"/>
          <w:szCs w:val="24"/>
        </w:rPr>
        <w:t>,</w:t>
      </w:r>
      <w:r w:rsidR="006F39E9" w:rsidRPr="006F39E9">
        <w:rPr>
          <w:rFonts w:asciiTheme="majorBidi" w:hAnsiTheme="majorBidi" w:cstheme="majorBidi"/>
          <w:sz w:val="24"/>
          <w:szCs w:val="24"/>
        </w:rPr>
        <w:t xml:space="preserve"> liquid phase sintering </w:t>
      </w:r>
      <w:r w:rsidR="009D4E09">
        <w:rPr>
          <w:rFonts w:asciiTheme="majorBidi" w:hAnsiTheme="majorBidi" w:cstheme="majorBidi"/>
          <w:sz w:val="24"/>
          <w:szCs w:val="24"/>
        </w:rPr>
        <w:t>(</w:t>
      </w:r>
      <w:r w:rsidR="006F39E9" w:rsidRPr="006F39E9">
        <w:rPr>
          <w:rFonts w:asciiTheme="majorBidi" w:hAnsiTheme="majorBidi" w:cstheme="majorBidi"/>
          <w:sz w:val="24"/>
          <w:szCs w:val="24"/>
        </w:rPr>
        <w:t>1000-1150</w:t>
      </w:r>
      <w:r w:rsidR="009D4E09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="006F39E9" w:rsidRPr="00EC34B6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6F39E9" w:rsidRPr="006F39E9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9D4E09">
        <w:rPr>
          <w:rFonts w:asciiTheme="majorBidi" w:hAnsiTheme="majorBidi" w:cstheme="majorBidi"/>
          <w:sz w:val="24"/>
          <w:szCs w:val="24"/>
        </w:rPr>
        <w:t xml:space="preserve">), and </w:t>
      </w:r>
      <w:r w:rsidR="006F39E9" w:rsidRPr="006F39E9">
        <w:rPr>
          <w:rFonts w:asciiTheme="majorBidi" w:hAnsiTheme="majorBidi" w:cstheme="majorBidi"/>
          <w:sz w:val="24"/>
          <w:szCs w:val="24"/>
        </w:rPr>
        <w:t>post-</w:t>
      </w:r>
      <w:r w:rsidR="009D4E09" w:rsidRPr="006F39E9">
        <w:rPr>
          <w:rFonts w:asciiTheme="majorBidi" w:hAnsiTheme="majorBidi" w:cstheme="majorBidi"/>
          <w:sz w:val="24"/>
          <w:szCs w:val="24"/>
        </w:rPr>
        <w:t>anneal</w:t>
      </w:r>
      <w:r w:rsidR="009D4E09">
        <w:rPr>
          <w:rFonts w:asciiTheme="majorBidi" w:hAnsiTheme="majorBidi" w:cstheme="majorBidi"/>
          <w:sz w:val="24"/>
          <w:szCs w:val="24"/>
        </w:rPr>
        <w:t>ing</w:t>
      </w:r>
      <w:r w:rsidR="009D4E09" w:rsidRPr="006F39E9">
        <w:rPr>
          <w:rFonts w:asciiTheme="majorBidi" w:hAnsiTheme="majorBidi" w:cstheme="majorBidi"/>
          <w:sz w:val="24"/>
          <w:szCs w:val="24"/>
        </w:rPr>
        <w:t xml:space="preserve"> </w:t>
      </w:r>
      <w:r w:rsidR="009D4E09">
        <w:rPr>
          <w:rFonts w:asciiTheme="majorBidi" w:hAnsiTheme="majorBidi" w:cstheme="majorBidi"/>
          <w:sz w:val="24"/>
          <w:szCs w:val="24"/>
        </w:rPr>
        <w:t>(</w:t>
      </w:r>
      <w:r w:rsidR="006F39E9" w:rsidRPr="006F39E9">
        <w:rPr>
          <w:rFonts w:asciiTheme="majorBidi" w:hAnsiTheme="majorBidi" w:cstheme="majorBidi"/>
          <w:sz w:val="24"/>
          <w:szCs w:val="24"/>
        </w:rPr>
        <w:t>520-650</w:t>
      </w:r>
      <w:r w:rsidR="009D4E09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="00EC34B6" w:rsidRPr="00EC34B6">
        <w:rPr>
          <w:rFonts w:asciiTheme="majorBidi" w:hAnsiTheme="majorBidi" w:cstheme="majorBidi"/>
          <w:sz w:val="24"/>
          <w:szCs w:val="24"/>
          <w:vertAlign w:val="superscript"/>
        </w:rPr>
        <w:t>o</w:t>
      </w:r>
      <w:r w:rsidR="006F39E9" w:rsidRPr="006F39E9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9D4E09">
        <w:rPr>
          <w:rFonts w:asciiTheme="majorBidi" w:hAnsiTheme="majorBidi" w:cstheme="majorBidi"/>
          <w:sz w:val="24"/>
          <w:szCs w:val="24"/>
        </w:rPr>
        <w:t>)</w:t>
      </w:r>
      <w:r w:rsidR="006B5694">
        <w:rPr>
          <w:rFonts w:asciiTheme="majorBidi" w:hAnsiTheme="majorBidi" w:cstheme="majorBidi"/>
          <w:sz w:val="24"/>
          <w:szCs w:val="24"/>
        </w:rPr>
        <w:t xml:space="preserve"> [3]</w:t>
      </w:r>
      <w:r w:rsidR="006F39E9" w:rsidRPr="006F39E9">
        <w:rPr>
          <w:rFonts w:asciiTheme="majorBidi" w:hAnsiTheme="majorBidi" w:cstheme="majorBidi"/>
          <w:sz w:val="24"/>
          <w:szCs w:val="24"/>
        </w:rPr>
        <w:t xml:space="preserve">. After </w:t>
      </w:r>
      <w:r w:rsidR="006F39E9" w:rsidRPr="006F39E9">
        <w:rPr>
          <w:rFonts w:asciiTheme="majorBidi" w:hAnsiTheme="majorBidi" w:cstheme="majorBidi"/>
          <w:sz w:val="24"/>
          <w:szCs w:val="24"/>
        </w:rPr>
        <w:lastRenderedPageBreak/>
        <w:t xml:space="preserve">all these, the coercivity </w:t>
      </w:r>
      <w:r w:rsidR="009F6630" w:rsidRPr="006F39E9">
        <w:rPr>
          <w:rFonts w:asciiTheme="majorBidi" w:hAnsiTheme="majorBidi" w:cstheme="majorBidi"/>
          <w:sz w:val="24"/>
          <w:szCs w:val="24"/>
        </w:rPr>
        <w:t xml:space="preserve">of Dy-free Nd-Fe-B sintered magnets </w:t>
      </w:r>
      <w:proofErr w:type="gramStart"/>
      <w:r w:rsidR="006F39E9" w:rsidRPr="006F39E9">
        <w:rPr>
          <w:rFonts w:asciiTheme="majorBidi" w:hAnsiTheme="majorBidi" w:cstheme="majorBidi"/>
          <w:sz w:val="24"/>
          <w:szCs w:val="24"/>
        </w:rPr>
        <w:t>remains</w:t>
      </w:r>
      <w:proofErr w:type="gramEnd"/>
      <w:r w:rsidR="006F39E9" w:rsidRPr="006F39E9">
        <w:rPr>
          <w:rFonts w:asciiTheme="majorBidi" w:hAnsiTheme="majorBidi" w:cstheme="majorBidi"/>
          <w:sz w:val="24"/>
          <w:szCs w:val="24"/>
        </w:rPr>
        <w:t xml:space="preserve"> as </w:t>
      </w:r>
      <w:r w:rsidR="00FD5C3C">
        <w:rPr>
          <w:rFonts w:asciiTheme="majorBidi" w:hAnsiTheme="majorBidi" w:cstheme="majorBidi"/>
          <w:sz w:val="24"/>
          <w:szCs w:val="24"/>
        </w:rPr>
        <w:t>low</w:t>
      </w:r>
      <w:r w:rsidR="00FD5C3C" w:rsidRPr="006F39E9">
        <w:rPr>
          <w:rFonts w:asciiTheme="majorBidi" w:hAnsiTheme="majorBidi" w:cstheme="majorBidi"/>
          <w:sz w:val="24"/>
          <w:szCs w:val="24"/>
        </w:rPr>
        <w:t xml:space="preserve"> </w:t>
      </w:r>
      <w:r w:rsidR="006F39E9" w:rsidRPr="006F39E9">
        <w:rPr>
          <w:rFonts w:asciiTheme="majorBidi" w:hAnsiTheme="majorBidi" w:cstheme="majorBidi"/>
          <w:sz w:val="24"/>
          <w:szCs w:val="24"/>
        </w:rPr>
        <w:t>as ~1.2 T</w:t>
      </w:r>
      <w:r w:rsidR="009D4E09">
        <w:rPr>
          <w:rFonts w:asciiTheme="majorBidi" w:hAnsiTheme="majorBidi" w:cstheme="majorBidi"/>
          <w:sz w:val="24"/>
          <w:szCs w:val="24"/>
        </w:rPr>
        <w:t xml:space="preserve"> (0.15</w:t>
      </w:r>
      <w:r w:rsidR="009F6630">
        <w:rPr>
          <w:rFonts w:asciiTheme="majorBidi" w:hAnsiTheme="majorBidi" w:cstheme="majorBidi"/>
          <w:sz w:val="24"/>
          <w:szCs w:val="24"/>
        </w:rPr>
        <w:t>·</w:t>
      </w:r>
      <w:r w:rsidR="009D4E09" w:rsidRPr="0020361D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9D4E09" w:rsidRPr="0020361D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9D4E09">
        <w:rPr>
          <w:rFonts w:asciiTheme="majorBidi" w:hAnsiTheme="majorBidi" w:cstheme="majorBidi"/>
          <w:sz w:val="24"/>
          <w:szCs w:val="24"/>
        </w:rPr>
        <w:t>)</w:t>
      </w:r>
      <w:r w:rsidR="006E4FC0">
        <w:rPr>
          <w:rFonts w:asciiTheme="majorBidi" w:hAnsiTheme="majorBidi" w:cstheme="majorBidi"/>
          <w:sz w:val="24"/>
          <w:szCs w:val="24"/>
        </w:rPr>
        <w:t xml:space="preserve"> </w:t>
      </w:r>
      <w:r w:rsidR="00160E7F">
        <w:rPr>
          <w:rFonts w:asciiTheme="majorBidi" w:hAnsiTheme="majorBidi" w:cstheme="majorBidi"/>
          <w:sz w:val="24"/>
          <w:szCs w:val="24"/>
        </w:rPr>
        <w:t>[2]</w:t>
      </w:r>
      <w:r w:rsidR="006F39E9" w:rsidRPr="006F39E9">
        <w:rPr>
          <w:rFonts w:asciiTheme="majorBidi" w:hAnsiTheme="majorBidi" w:cstheme="majorBidi"/>
          <w:sz w:val="24"/>
          <w:szCs w:val="24"/>
        </w:rPr>
        <w:t xml:space="preserve">. </w:t>
      </w:r>
      <w:r w:rsidR="009F6630" w:rsidRPr="006F39E9">
        <w:rPr>
          <w:rFonts w:asciiTheme="majorBidi" w:hAnsiTheme="majorBidi" w:cstheme="majorBidi"/>
          <w:sz w:val="24"/>
          <w:szCs w:val="24"/>
        </w:rPr>
        <w:t xml:space="preserve">The reason for </w:t>
      </w:r>
      <w:r w:rsidR="009F6630">
        <w:rPr>
          <w:rFonts w:asciiTheme="majorBidi" w:hAnsiTheme="majorBidi" w:cstheme="majorBidi"/>
          <w:sz w:val="24"/>
          <w:szCs w:val="24"/>
        </w:rPr>
        <w:t>such</w:t>
      </w:r>
      <w:r w:rsidR="009F6630" w:rsidRPr="006F39E9">
        <w:rPr>
          <w:rFonts w:asciiTheme="majorBidi" w:hAnsiTheme="majorBidi" w:cstheme="majorBidi"/>
          <w:sz w:val="24"/>
          <w:szCs w:val="24"/>
        </w:rPr>
        <w:t xml:space="preserve"> low coercivity was </w:t>
      </w:r>
      <w:r w:rsidR="001A60BB">
        <w:rPr>
          <w:rFonts w:asciiTheme="majorBidi" w:hAnsiTheme="majorBidi" w:cstheme="majorBidi"/>
          <w:sz w:val="24"/>
          <w:szCs w:val="24"/>
        </w:rPr>
        <w:t>attributed to the</w:t>
      </w:r>
      <w:r w:rsidR="002B4A51">
        <w:rPr>
          <w:rFonts w:asciiTheme="majorBidi" w:hAnsiTheme="majorBidi" w:cstheme="majorBidi"/>
          <w:sz w:val="24"/>
          <w:szCs w:val="24"/>
        </w:rPr>
        <w:t xml:space="preserve"> thin</w:t>
      </w:r>
      <w:r w:rsidR="000E423F" w:rsidRPr="006F39E9">
        <w:rPr>
          <w:rFonts w:asciiTheme="majorBidi" w:hAnsiTheme="majorBidi" w:cstheme="majorBidi"/>
          <w:sz w:val="24"/>
          <w:szCs w:val="24"/>
        </w:rPr>
        <w:t xml:space="preserve"> </w:t>
      </w:r>
      <w:r w:rsidR="00882E9D">
        <w:rPr>
          <w:rFonts w:asciiTheme="majorBidi" w:hAnsiTheme="majorBidi" w:cstheme="majorBidi"/>
          <w:sz w:val="24"/>
          <w:szCs w:val="24"/>
        </w:rPr>
        <w:t>IGP</w:t>
      </w:r>
      <w:r w:rsidR="001A60BB">
        <w:rPr>
          <w:rFonts w:asciiTheme="majorBidi" w:hAnsiTheme="majorBidi" w:cstheme="majorBidi"/>
          <w:sz w:val="24"/>
          <w:szCs w:val="24"/>
        </w:rPr>
        <w:t>,</w:t>
      </w:r>
      <w:r w:rsidR="000E423F" w:rsidRPr="006F39E9">
        <w:rPr>
          <w:rFonts w:asciiTheme="majorBidi" w:hAnsiTheme="majorBidi" w:cstheme="majorBidi"/>
          <w:sz w:val="24"/>
          <w:szCs w:val="24"/>
        </w:rPr>
        <w:t xml:space="preserve"> contain</w:t>
      </w:r>
      <w:r w:rsidR="001A60BB">
        <w:rPr>
          <w:rFonts w:asciiTheme="majorBidi" w:hAnsiTheme="majorBidi" w:cstheme="majorBidi"/>
          <w:sz w:val="24"/>
          <w:szCs w:val="24"/>
        </w:rPr>
        <w:t>ing</w:t>
      </w:r>
      <w:r w:rsidR="000E423F" w:rsidRPr="006F39E9">
        <w:rPr>
          <w:rFonts w:asciiTheme="majorBidi" w:hAnsiTheme="majorBidi" w:cstheme="majorBidi"/>
          <w:sz w:val="24"/>
          <w:szCs w:val="24"/>
        </w:rPr>
        <w:t xml:space="preserve"> more than 65</w:t>
      </w:r>
      <w:r w:rsidR="002B4A51">
        <w:rPr>
          <w:rFonts w:asciiTheme="majorBidi" w:hAnsiTheme="majorBidi" w:cstheme="majorBidi"/>
          <w:sz w:val="24"/>
          <w:szCs w:val="24"/>
        </w:rPr>
        <w:t> </w:t>
      </w:r>
      <w:r w:rsidR="000E423F" w:rsidRPr="006F39E9">
        <w:rPr>
          <w:rFonts w:asciiTheme="majorBidi" w:hAnsiTheme="majorBidi" w:cstheme="majorBidi"/>
          <w:sz w:val="24"/>
          <w:szCs w:val="24"/>
        </w:rPr>
        <w:t>at% of Fe and Co</w:t>
      </w:r>
      <w:r w:rsidR="001A60BB">
        <w:rPr>
          <w:rFonts w:asciiTheme="majorBidi" w:hAnsiTheme="majorBidi" w:cstheme="majorBidi"/>
          <w:sz w:val="24"/>
          <w:szCs w:val="24"/>
        </w:rPr>
        <w:t xml:space="preserve"> [</w:t>
      </w:r>
      <w:r w:rsidR="00B5127F">
        <w:rPr>
          <w:rFonts w:asciiTheme="majorBidi" w:hAnsiTheme="majorBidi" w:cstheme="majorBidi"/>
          <w:sz w:val="24"/>
          <w:szCs w:val="24"/>
        </w:rPr>
        <w:t>9</w:t>
      </w:r>
      <w:r w:rsidR="001A60BB">
        <w:rPr>
          <w:rFonts w:asciiTheme="majorBidi" w:hAnsiTheme="majorBidi" w:cstheme="majorBidi"/>
          <w:sz w:val="24"/>
          <w:szCs w:val="24"/>
        </w:rPr>
        <w:t>]</w:t>
      </w:r>
      <w:r w:rsidR="0037216B">
        <w:rPr>
          <w:rFonts w:asciiTheme="majorBidi" w:hAnsiTheme="majorBidi" w:cstheme="majorBidi"/>
          <w:sz w:val="24"/>
          <w:szCs w:val="24"/>
        </w:rPr>
        <w:t xml:space="preserve">. </w:t>
      </w:r>
      <w:r w:rsidR="001A60BB">
        <w:rPr>
          <w:rFonts w:asciiTheme="majorBidi" w:hAnsiTheme="majorBidi" w:cstheme="majorBidi"/>
          <w:sz w:val="24"/>
          <w:szCs w:val="24"/>
        </w:rPr>
        <w:t>T</w:t>
      </w:r>
      <w:r w:rsidR="0037216B">
        <w:rPr>
          <w:rFonts w:asciiTheme="majorBidi" w:hAnsiTheme="majorBidi" w:cstheme="majorBidi"/>
          <w:sz w:val="24"/>
          <w:szCs w:val="24"/>
        </w:rPr>
        <w:t xml:space="preserve">he </w:t>
      </w:r>
      <w:r w:rsidR="000E423F" w:rsidRPr="006F39E9">
        <w:rPr>
          <w:rFonts w:asciiTheme="majorBidi" w:hAnsiTheme="majorBidi" w:cstheme="majorBidi"/>
          <w:sz w:val="24"/>
          <w:szCs w:val="24"/>
        </w:rPr>
        <w:t>ferromagnetic nature</w:t>
      </w:r>
      <w:r w:rsidR="0037216B">
        <w:rPr>
          <w:rFonts w:asciiTheme="majorBidi" w:hAnsiTheme="majorBidi" w:cstheme="majorBidi"/>
          <w:sz w:val="24"/>
          <w:szCs w:val="24"/>
        </w:rPr>
        <w:t xml:space="preserve"> of IGP was proposed</w:t>
      </w:r>
      <w:r w:rsidR="00857A15">
        <w:rPr>
          <w:rFonts w:asciiTheme="majorBidi" w:hAnsiTheme="majorBidi" w:cstheme="majorBidi"/>
          <w:sz w:val="24"/>
          <w:szCs w:val="24"/>
        </w:rPr>
        <w:t xml:space="preserve"> and</w:t>
      </w:r>
      <w:r w:rsidR="002B4A51">
        <w:rPr>
          <w:rFonts w:asciiTheme="majorBidi" w:hAnsiTheme="majorBidi" w:cstheme="majorBidi"/>
          <w:sz w:val="24"/>
          <w:szCs w:val="24"/>
        </w:rPr>
        <w:t xml:space="preserve"> confirmed by </w:t>
      </w:r>
      <w:r w:rsidR="002B4A51" w:rsidRPr="007C3C78">
        <w:rPr>
          <w:rFonts w:asciiTheme="majorBidi" w:hAnsiTheme="majorBidi" w:cstheme="majorBidi"/>
          <w:color w:val="000000" w:themeColor="text1"/>
          <w:sz w:val="24"/>
          <w:szCs w:val="24"/>
        </w:rPr>
        <w:t>soft X-ray magnetic circular dichroism (XMCD)</w:t>
      </w:r>
      <w:r w:rsidR="002B4A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[</w:t>
      </w:r>
      <w:r w:rsidR="0023429D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B5127F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="002B4A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], </w:t>
      </w:r>
      <w:r w:rsidR="002B4A51" w:rsidRPr="007C3C78">
        <w:rPr>
          <w:rFonts w:asciiTheme="majorBidi" w:hAnsiTheme="majorBidi" w:cstheme="majorBidi"/>
          <w:color w:val="000000" w:themeColor="text1"/>
          <w:sz w:val="24"/>
          <w:szCs w:val="24"/>
        </w:rPr>
        <w:t>spin-polarized scanning electron microscopy</w:t>
      </w:r>
      <w:r w:rsidR="002B4A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[</w:t>
      </w:r>
      <w:r w:rsidR="0023429D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B5127F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2B4A51">
        <w:rPr>
          <w:rFonts w:asciiTheme="majorBidi" w:hAnsiTheme="majorBidi" w:cstheme="majorBidi"/>
          <w:color w:val="000000" w:themeColor="text1"/>
          <w:sz w:val="24"/>
          <w:szCs w:val="24"/>
        </w:rPr>
        <w:t>],</w:t>
      </w:r>
      <w:r w:rsidR="002B4A51" w:rsidRPr="007C3C7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electron holography</w:t>
      </w:r>
      <w:r w:rsidR="002B4A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[</w:t>
      </w:r>
      <w:r w:rsidR="0023429D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B5127F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2B4A5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], and a model </w:t>
      </w:r>
      <w:r w:rsidR="002B4A51" w:rsidRPr="006F39E9">
        <w:rPr>
          <w:rFonts w:asciiTheme="majorBidi" w:hAnsiTheme="majorBidi" w:cstheme="majorBidi"/>
          <w:sz w:val="24"/>
          <w:szCs w:val="24"/>
        </w:rPr>
        <w:t xml:space="preserve">amorphous </w:t>
      </w:r>
      <w:r w:rsidR="002B4A51">
        <w:rPr>
          <w:rFonts w:asciiTheme="majorBidi" w:hAnsiTheme="majorBidi" w:cstheme="majorBidi"/>
          <w:color w:val="000000" w:themeColor="text1"/>
          <w:sz w:val="24"/>
          <w:szCs w:val="24"/>
        </w:rPr>
        <w:t>thin film with the same composition as IGP</w:t>
      </w:r>
      <w:r w:rsidR="0037216B">
        <w:rPr>
          <w:rFonts w:asciiTheme="majorBidi" w:hAnsiTheme="majorBidi" w:cstheme="majorBidi"/>
          <w:color w:val="000000" w:themeColor="text1"/>
          <w:sz w:val="24"/>
          <w:szCs w:val="24"/>
        </w:rPr>
        <w:t>, show</w:t>
      </w:r>
      <w:r w:rsidR="00372AC8">
        <w:rPr>
          <w:rFonts w:asciiTheme="majorBidi" w:hAnsiTheme="majorBidi" w:cstheme="majorBidi"/>
          <w:color w:val="000000" w:themeColor="text1"/>
          <w:sz w:val="24"/>
          <w:szCs w:val="24"/>
        </w:rPr>
        <w:t>ed</w:t>
      </w:r>
      <w:r w:rsidR="0037216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B4A51" w:rsidRPr="006F39E9">
        <w:rPr>
          <w:rFonts w:asciiTheme="majorBidi" w:hAnsiTheme="majorBidi" w:cstheme="majorBidi"/>
          <w:sz w:val="24"/>
          <w:szCs w:val="24"/>
        </w:rPr>
        <w:t xml:space="preserve">a </w:t>
      </w:r>
      <w:r w:rsidR="002B4A51">
        <w:rPr>
          <w:rFonts w:asciiTheme="majorBidi" w:hAnsiTheme="majorBidi" w:cstheme="majorBidi"/>
          <w:sz w:val="24"/>
          <w:szCs w:val="24"/>
        </w:rPr>
        <w:t xml:space="preserve">moderate </w:t>
      </w:r>
      <w:r w:rsidR="002B4A51" w:rsidRPr="002262C8">
        <w:rPr>
          <w:rFonts w:asciiTheme="majorBidi" w:hAnsiTheme="majorBidi" w:cstheme="majorBidi"/>
          <w:i/>
          <w:iCs/>
          <w:sz w:val="24"/>
          <w:szCs w:val="24"/>
        </w:rPr>
        <w:t>µ</w:t>
      </w:r>
      <w:r w:rsidR="002B4A51" w:rsidRPr="002262C8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2B4A51">
        <w:rPr>
          <w:rFonts w:asciiTheme="majorBidi" w:hAnsiTheme="majorBidi" w:cstheme="majorBidi"/>
          <w:i/>
          <w:iCs/>
          <w:sz w:val="24"/>
          <w:szCs w:val="24"/>
        </w:rPr>
        <w:t>M</w:t>
      </w:r>
      <w:r w:rsidR="002B4A51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="002B4A51" w:rsidRPr="006F39E9">
        <w:rPr>
          <w:rFonts w:asciiTheme="majorBidi" w:hAnsiTheme="majorBidi" w:cstheme="majorBidi"/>
          <w:sz w:val="24"/>
          <w:szCs w:val="24"/>
        </w:rPr>
        <w:t xml:space="preserve"> of 0.5 T</w:t>
      </w:r>
      <w:r w:rsidR="0037216B">
        <w:rPr>
          <w:rFonts w:asciiTheme="majorBidi" w:hAnsiTheme="majorBidi" w:cstheme="majorBidi"/>
          <w:sz w:val="24"/>
          <w:szCs w:val="24"/>
        </w:rPr>
        <w:t xml:space="preserve"> [</w:t>
      </w:r>
      <w:r w:rsidR="00B5127F">
        <w:rPr>
          <w:rFonts w:asciiTheme="majorBidi" w:hAnsiTheme="majorBidi" w:cstheme="majorBidi"/>
          <w:sz w:val="24"/>
          <w:szCs w:val="24"/>
        </w:rPr>
        <w:t>9</w:t>
      </w:r>
      <w:r w:rsidR="0037216B">
        <w:rPr>
          <w:rFonts w:asciiTheme="majorBidi" w:hAnsiTheme="majorBidi" w:cstheme="majorBidi"/>
          <w:sz w:val="24"/>
          <w:szCs w:val="24"/>
        </w:rPr>
        <w:t>]</w:t>
      </w:r>
      <w:r w:rsidR="002B4A51">
        <w:rPr>
          <w:rFonts w:asciiTheme="majorBidi" w:hAnsiTheme="majorBidi" w:cstheme="majorBidi"/>
          <w:sz w:val="24"/>
          <w:szCs w:val="24"/>
        </w:rPr>
        <w:t>.</w:t>
      </w:r>
    </w:p>
    <w:p w14:paraId="41AB845B" w14:textId="346E7BBE" w:rsidR="00372AC8" w:rsidRDefault="00A556B6" w:rsidP="0020361D">
      <w:pPr>
        <w:pStyle w:val="ListParagraph"/>
        <w:spacing w:line="360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When </w:t>
      </w:r>
      <w:r w:rsidRPr="006F39E9">
        <w:rPr>
          <w:rFonts w:asciiTheme="majorBidi" w:hAnsiTheme="majorBidi" w:cstheme="majorBidi"/>
          <w:sz w:val="24"/>
          <w:szCs w:val="24"/>
        </w:rPr>
        <w:t>Nd-Fe-B sintered magnets</w:t>
      </w:r>
      <w:r>
        <w:rPr>
          <w:rFonts w:asciiTheme="majorBidi" w:hAnsiTheme="majorBidi" w:cstheme="majorBidi"/>
          <w:sz w:val="24"/>
          <w:szCs w:val="24"/>
        </w:rPr>
        <w:t xml:space="preserve"> are doped with Dy, the coercivity substantially increases, </w:t>
      </w:r>
      <w:r w:rsidRPr="0020361D">
        <w:rPr>
          <w:rFonts w:asciiTheme="majorBidi" w:hAnsiTheme="majorBidi" w:cstheme="majorBidi"/>
          <w:i/>
          <w:iCs/>
          <w:sz w:val="24"/>
          <w:szCs w:val="24"/>
        </w:rPr>
        <w:t>e.g.</w:t>
      </w:r>
      <w:r>
        <w:rPr>
          <w:rFonts w:asciiTheme="majorBidi" w:hAnsiTheme="majorBidi" w:cstheme="majorBidi"/>
          <w:sz w:val="24"/>
          <w:szCs w:val="24"/>
        </w:rPr>
        <w:t>, up to 3.4 T (0.4·</w:t>
      </w:r>
      <w:r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) in </w:t>
      </w:r>
      <w:r w:rsidR="008B71D5">
        <w:rPr>
          <w:rFonts w:asciiTheme="majorBidi" w:hAnsiTheme="majorBidi" w:cstheme="majorBidi"/>
          <w:sz w:val="24"/>
          <w:szCs w:val="24"/>
        </w:rPr>
        <w:t xml:space="preserve">a magnet with the composition of </w:t>
      </w:r>
      <w:r w:rsidRPr="006F39E9">
        <w:rPr>
          <w:rFonts w:asciiTheme="majorBidi" w:hAnsiTheme="majorBidi" w:cstheme="majorBidi"/>
          <w:sz w:val="24"/>
          <w:szCs w:val="24"/>
        </w:rPr>
        <w:t>Nd</w:t>
      </w:r>
      <w:r w:rsidRPr="00160E7F">
        <w:rPr>
          <w:rFonts w:asciiTheme="majorBidi" w:hAnsiTheme="majorBidi" w:cstheme="majorBidi"/>
          <w:sz w:val="24"/>
          <w:szCs w:val="24"/>
          <w:vertAlign w:val="subscript"/>
        </w:rPr>
        <w:t>10.8</w:t>
      </w:r>
      <w:r w:rsidRPr="006F39E9">
        <w:rPr>
          <w:rFonts w:asciiTheme="majorBidi" w:hAnsiTheme="majorBidi" w:cstheme="majorBidi"/>
          <w:sz w:val="24"/>
          <w:szCs w:val="24"/>
        </w:rPr>
        <w:t>Dy</w:t>
      </w:r>
      <w:r w:rsidRPr="00160E7F">
        <w:rPr>
          <w:rFonts w:asciiTheme="majorBidi" w:hAnsiTheme="majorBidi" w:cstheme="majorBidi"/>
          <w:sz w:val="24"/>
          <w:szCs w:val="24"/>
          <w:vertAlign w:val="subscript"/>
        </w:rPr>
        <w:t>3.7</w:t>
      </w:r>
      <w:r w:rsidRPr="006F39E9">
        <w:rPr>
          <w:rFonts w:asciiTheme="majorBidi" w:hAnsiTheme="majorBidi" w:cstheme="majorBidi"/>
          <w:sz w:val="24"/>
          <w:szCs w:val="24"/>
        </w:rPr>
        <w:t>Fe</w:t>
      </w:r>
      <w:r w:rsidRPr="00160E7F">
        <w:rPr>
          <w:rFonts w:asciiTheme="majorBidi" w:hAnsiTheme="majorBidi" w:cstheme="majorBidi"/>
          <w:sz w:val="24"/>
          <w:szCs w:val="24"/>
          <w:vertAlign w:val="subscript"/>
        </w:rPr>
        <w:t>78.1</w:t>
      </w:r>
      <w:r w:rsidRPr="006F39E9">
        <w:rPr>
          <w:rFonts w:asciiTheme="majorBidi" w:hAnsiTheme="majorBidi" w:cstheme="majorBidi"/>
          <w:sz w:val="24"/>
          <w:szCs w:val="24"/>
        </w:rPr>
        <w:t>Co</w:t>
      </w:r>
      <w:r w:rsidRPr="00160E7F">
        <w:rPr>
          <w:rFonts w:asciiTheme="majorBidi" w:hAnsiTheme="majorBidi" w:cstheme="majorBidi"/>
          <w:sz w:val="24"/>
          <w:szCs w:val="24"/>
          <w:vertAlign w:val="subscript"/>
        </w:rPr>
        <w:t>1.0</w:t>
      </w:r>
      <w:r w:rsidRPr="006F39E9">
        <w:rPr>
          <w:rFonts w:asciiTheme="majorBidi" w:hAnsiTheme="majorBidi" w:cstheme="majorBidi"/>
          <w:sz w:val="24"/>
          <w:szCs w:val="24"/>
        </w:rPr>
        <w:t>Cu</w:t>
      </w:r>
      <w:r w:rsidRPr="00160E7F">
        <w:rPr>
          <w:rFonts w:asciiTheme="majorBidi" w:hAnsiTheme="majorBidi" w:cstheme="majorBidi"/>
          <w:sz w:val="24"/>
          <w:szCs w:val="24"/>
          <w:vertAlign w:val="subscript"/>
        </w:rPr>
        <w:t>0.2</w:t>
      </w:r>
      <w:r w:rsidRPr="006F39E9">
        <w:rPr>
          <w:rFonts w:asciiTheme="majorBidi" w:hAnsiTheme="majorBidi" w:cstheme="majorBidi"/>
          <w:sz w:val="24"/>
          <w:szCs w:val="24"/>
        </w:rPr>
        <w:t>B</w:t>
      </w:r>
      <w:r w:rsidRPr="00160E7F">
        <w:rPr>
          <w:rFonts w:asciiTheme="majorBidi" w:hAnsiTheme="majorBidi" w:cstheme="majorBidi"/>
          <w:sz w:val="24"/>
          <w:szCs w:val="24"/>
          <w:vertAlign w:val="subscript"/>
        </w:rPr>
        <w:t>6.2</w:t>
      </w:r>
      <w:r w:rsidRPr="006F39E9">
        <w:rPr>
          <w:rFonts w:asciiTheme="majorBidi" w:hAnsiTheme="majorBidi" w:cstheme="majorBidi"/>
          <w:sz w:val="24"/>
          <w:szCs w:val="24"/>
        </w:rPr>
        <w:t xml:space="preserve"> at%</w:t>
      </w:r>
      <w:r w:rsidR="008B71D5">
        <w:rPr>
          <w:rFonts w:asciiTheme="majorBidi" w:hAnsiTheme="majorBidi" w:cstheme="majorBidi"/>
          <w:sz w:val="24"/>
          <w:szCs w:val="24"/>
        </w:rPr>
        <w:t xml:space="preserve"> [</w:t>
      </w:r>
      <w:r w:rsidR="0023429D">
        <w:rPr>
          <w:rFonts w:asciiTheme="majorBidi" w:hAnsiTheme="majorBidi" w:cstheme="majorBidi"/>
          <w:sz w:val="24"/>
          <w:szCs w:val="24"/>
        </w:rPr>
        <w:t>1</w:t>
      </w:r>
      <w:r w:rsidR="00B5127F">
        <w:rPr>
          <w:rFonts w:asciiTheme="majorBidi" w:hAnsiTheme="majorBidi" w:cstheme="majorBidi"/>
          <w:sz w:val="24"/>
          <w:szCs w:val="24"/>
        </w:rPr>
        <w:t>3</w:t>
      </w:r>
      <w:r w:rsidR="008B71D5">
        <w:rPr>
          <w:rFonts w:asciiTheme="majorBidi" w:hAnsiTheme="majorBidi" w:cstheme="majorBidi"/>
          <w:sz w:val="24"/>
          <w:szCs w:val="24"/>
        </w:rPr>
        <w:t xml:space="preserve">]. Such a coercivity increase cannot be explained by enhancing </w:t>
      </w:r>
      <w:r w:rsidR="008B71D5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8B71D5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8B71D5">
        <w:rPr>
          <w:rFonts w:asciiTheme="majorBidi" w:hAnsiTheme="majorBidi" w:cstheme="majorBidi"/>
          <w:sz w:val="24"/>
          <w:szCs w:val="24"/>
        </w:rPr>
        <w:t xml:space="preserve"> of the </w:t>
      </w:r>
      <w:r w:rsidR="008B71D5" w:rsidRPr="006F39E9">
        <w:rPr>
          <w:rFonts w:asciiTheme="majorBidi" w:hAnsiTheme="majorBidi" w:cstheme="majorBidi"/>
          <w:sz w:val="24"/>
          <w:szCs w:val="24"/>
        </w:rPr>
        <w:t>(Nd</w:t>
      </w:r>
      <w:r w:rsidR="008B71D5" w:rsidRPr="00160E7F">
        <w:rPr>
          <w:rFonts w:asciiTheme="majorBidi" w:hAnsiTheme="majorBidi" w:cstheme="majorBidi"/>
          <w:sz w:val="24"/>
          <w:szCs w:val="24"/>
          <w:vertAlign w:val="subscript"/>
        </w:rPr>
        <w:t>0.8</w:t>
      </w:r>
      <w:r w:rsidR="008B71D5" w:rsidRPr="006F39E9">
        <w:rPr>
          <w:rFonts w:asciiTheme="majorBidi" w:hAnsiTheme="majorBidi" w:cstheme="majorBidi"/>
          <w:sz w:val="24"/>
          <w:szCs w:val="24"/>
        </w:rPr>
        <w:t>Dy</w:t>
      </w:r>
      <w:r w:rsidR="008B71D5" w:rsidRPr="00160E7F">
        <w:rPr>
          <w:rFonts w:asciiTheme="majorBidi" w:hAnsiTheme="majorBidi" w:cstheme="majorBidi"/>
          <w:sz w:val="24"/>
          <w:szCs w:val="24"/>
          <w:vertAlign w:val="subscript"/>
        </w:rPr>
        <w:t>0.2</w:t>
      </w:r>
      <w:r w:rsidR="008B71D5" w:rsidRPr="006F39E9">
        <w:rPr>
          <w:rFonts w:asciiTheme="majorBidi" w:hAnsiTheme="majorBidi" w:cstheme="majorBidi"/>
          <w:sz w:val="24"/>
          <w:szCs w:val="24"/>
        </w:rPr>
        <w:t>)</w:t>
      </w:r>
      <w:r w:rsidR="008B71D5" w:rsidRPr="00160E7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8B71D5" w:rsidRPr="006F39E9">
        <w:rPr>
          <w:rFonts w:asciiTheme="majorBidi" w:hAnsiTheme="majorBidi" w:cstheme="majorBidi"/>
          <w:sz w:val="24"/>
          <w:szCs w:val="24"/>
        </w:rPr>
        <w:t>Fe</w:t>
      </w:r>
      <w:r w:rsidR="008B71D5" w:rsidRPr="00160E7F">
        <w:rPr>
          <w:rFonts w:asciiTheme="majorBidi" w:hAnsiTheme="majorBidi" w:cstheme="majorBidi"/>
          <w:sz w:val="24"/>
          <w:szCs w:val="24"/>
          <w:vertAlign w:val="subscript"/>
        </w:rPr>
        <w:t>14</w:t>
      </w:r>
      <w:r w:rsidR="008B71D5" w:rsidRPr="006F39E9">
        <w:rPr>
          <w:rFonts w:asciiTheme="majorBidi" w:hAnsiTheme="majorBidi" w:cstheme="majorBidi"/>
          <w:sz w:val="24"/>
          <w:szCs w:val="24"/>
        </w:rPr>
        <w:t>B</w:t>
      </w:r>
      <w:r w:rsidR="008B71D5">
        <w:rPr>
          <w:rFonts w:asciiTheme="majorBidi" w:hAnsiTheme="majorBidi" w:cstheme="majorBidi"/>
          <w:sz w:val="24"/>
          <w:szCs w:val="24"/>
        </w:rPr>
        <w:t xml:space="preserve"> matrix phase solely since its increment is not sufficient (2.2 vs. 1.7 T, respectively). </w:t>
      </w:r>
      <w:r w:rsidR="006B06A9">
        <w:rPr>
          <w:rFonts w:asciiTheme="majorBidi" w:hAnsiTheme="majorBidi" w:cstheme="majorBidi"/>
          <w:sz w:val="24"/>
          <w:szCs w:val="24"/>
        </w:rPr>
        <w:t>T</w:t>
      </w:r>
      <w:r w:rsidR="00372AC8">
        <w:rPr>
          <w:rFonts w:asciiTheme="majorBidi" w:hAnsiTheme="majorBidi" w:cstheme="majorBidi"/>
          <w:sz w:val="24"/>
          <w:szCs w:val="24"/>
        </w:rPr>
        <w:t xml:space="preserve">here should be an </w:t>
      </w:r>
      <w:r w:rsidR="00090FDD">
        <w:rPr>
          <w:rFonts w:asciiTheme="majorBidi" w:hAnsiTheme="majorBidi" w:cstheme="majorBidi"/>
          <w:sz w:val="24"/>
          <w:szCs w:val="24"/>
        </w:rPr>
        <w:t>extrinsic contribution</w:t>
      </w:r>
      <w:r w:rsidR="006B06A9">
        <w:rPr>
          <w:rFonts w:asciiTheme="majorBidi" w:hAnsiTheme="majorBidi" w:cstheme="majorBidi"/>
          <w:sz w:val="24"/>
          <w:szCs w:val="24"/>
        </w:rPr>
        <w:t xml:space="preserve"> also</w:t>
      </w:r>
      <w:r w:rsidR="00372AC8">
        <w:rPr>
          <w:rFonts w:asciiTheme="majorBidi" w:hAnsiTheme="majorBidi" w:cstheme="majorBidi"/>
          <w:sz w:val="24"/>
          <w:szCs w:val="24"/>
        </w:rPr>
        <w:t xml:space="preserve">. </w:t>
      </w:r>
      <w:r w:rsidR="00372AC8" w:rsidRPr="00EC34B6">
        <w:rPr>
          <w:rFonts w:asciiTheme="majorBidi" w:hAnsiTheme="majorBidi" w:cstheme="majorBidi"/>
          <w:sz w:val="24"/>
          <w:szCs w:val="24"/>
        </w:rPr>
        <w:t>Tang et al. systematically compared the microstructure of Dy-free and Dy-containing sintered magnets (Fig. 2)</w:t>
      </w:r>
      <w:r w:rsidR="00372AC8">
        <w:rPr>
          <w:rFonts w:asciiTheme="majorBidi" w:hAnsiTheme="majorBidi" w:cstheme="majorBidi"/>
          <w:sz w:val="24"/>
          <w:szCs w:val="24"/>
        </w:rPr>
        <w:t xml:space="preserve"> [</w:t>
      </w:r>
      <w:r w:rsidR="0023429D">
        <w:rPr>
          <w:rFonts w:asciiTheme="majorBidi" w:hAnsiTheme="majorBidi" w:cstheme="majorBidi"/>
          <w:sz w:val="24"/>
          <w:szCs w:val="24"/>
        </w:rPr>
        <w:t>1</w:t>
      </w:r>
      <w:r w:rsidR="00B5127F">
        <w:rPr>
          <w:rFonts w:asciiTheme="majorBidi" w:hAnsiTheme="majorBidi" w:cstheme="majorBidi"/>
          <w:sz w:val="24"/>
          <w:szCs w:val="24"/>
        </w:rPr>
        <w:t>3</w:t>
      </w:r>
      <w:r w:rsidR="00372AC8">
        <w:rPr>
          <w:rFonts w:asciiTheme="majorBidi" w:hAnsiTheme="majorBidi" w:cstheme="majorBidi"/>
          <w:sz w:val="24"/>
          <w:szCs w:val="24"/>
        </w:rPr>
        <w:t>]</w:t>
      </w:r>
      <w:r w:rsidR="00372AC8" w:rsidRPr="00EC34B6">
        <w:rPr>
          <w:rFonts w:asciiTheme="majorBidi" w:hAnsiTheme="majorBidi" w:cstheme="majorBidi"/>
          <w:sz w:val="24"/>
          <w:szCs w:val="24"/>
        </w:rPr>
        <w:t>.</w:t>
      </w:r>
      <w:r w:rsidR="001A60BB">
        <w:rPr>
          <w:rFonts w:asciiTheme="majorBidi" w:hAnsiTheme="majorBidi" w:cstheme="majorBidi"/>
          <w:sz w:val="24"/>
          <w:szCs w:val="24"/>
        </w:rPr>
        <w:t xml:space="preserve"> </w:t>
      </w:r>
      <w:r w:rsidR="00372AC8">
        <w:rPr>
          <w:rFonts w:asciiTheme="majorBidi" w:hAnsiTheme="majorBidi" w:cstheme="majorBidi"/>
          <w:sz w:val="24"/>
          <w:szCs w:val="24"/>
        </w:rPr>
        <w:t>Grain morphology and phase composition were similar in the</w:t>
      </w:r>
      <w:r w:rsidR="00857A15">
        <w:rPr>
          <w:rFonts w:asciiTheme="majorBidi" w:hAnsiTheme="majorBidi" w:cstheme="majorBidi"/>
          <w:sz w:val="24"/>
          <w:szCs w:val="24"/>
        </w:rPr>
        <w:t>se</w:t>
      </w:r>
      <w:r w:rsidR="00372AC8">
        <w:rPr>
          <w:rFonts w:asciiTheme="majorBidi" w:hAnsiTheme="majorBidi" w:cstheme="majorBidi"/>
          <w:sz w:val="24"/>
          <w:szCs w:val="24"/>
        </w:rPr>
        <w:t xml:space="preserve"> magnets, as </w:t>
      </w:r>
      <w:r w:rsidR="00F10BF4">
        <w:rPr>
          <w:rFonts w:asciiTheme="majorBidi" w:hAnsiTheme="majorBidi" w:cstheme="majorBidi"/>
          <w:sz w:val="24"/>
          <w:szCs w:val="24"/>
        </w:rPr>
        <w:t>well as</w:t>
      </w:r>
      <w:r w:rsidR="00372AC8">
        <w:rPr>
          <w:rFonts w:asciiTheme="majorBidi" w:hAnsiTheme="majorBidi" w:cstheme="majorBidi"/>
          <w:sz w:val="24"/>
          <w:szCs w:val="24"/>
        </w:rPr>
        <w:t xml:space="preserve"> the content of Fe + Co in </w:t>
      </w:r>
      <w:r w:rsidR="00F10BF4">
        <w:rPr>
          <w:rFonts w:asciiTheme="majorBidi" w:hAnsiTheme="majorBidi" w:cstheme="majorBidi"/>
          <w:sz w:val="24"/>
          <w:szCs w:val="24"/>
        </w:rPr>
        <w:t>their</w:t>
      </w:r>
      <w:r w:rsidR="00372AC8">
        <w:rPr>
          <w:rFonts w:asciiTheme="majorBidi" w:hAnsiTheme="majorBidi" w:cstheme="majorBidi"/>
          <w:sz w:val="24"/>
          <w:szCs w:val="24"/>
        </w:rPr>
        <w:t xml:space="preserve"> IGP.</w:t>
      </w:r>
      <w:r w:rsidR="00F10BF4">
        <w:rPr>
          <w:rFonts w:asciiTheme="majorBidi" w:hAnsiTheme="majorBidi" w:cstheme="majorBidi"/>
          <w:sz w:val="24"/>
          <w:szCs w:val="24"/>
        </w:rPr>
        <w:t xml:space="preserve"> The main difference was that the IGP was enriched </w:t>
      </w:r>
      <w:r w:rsidR="00F10BF4" w:rsidRPr="00F10BF4">
        <w:rPr>
          <w:rFonts w:asciiTheme="majorBidi" w:hAnsiTheme="majorBidi" w:cstheme="majorBidi"/>
          <w:sz w:val="24"/>
          <w:szCs w:val="24"/>
        </w:rPr>
        <w:t>with 4</w:t>
      </w:r>
      <w:r w:rsidR="00F10BF4">
        <w:rPr>
          <w:rFonts w:asciiTheme="majorBidi" w:hAnsiTheme="majorBidi" w:cstheme="majorBidi"/>
          <w:sz w:val="24"/>
          <w:szCs w:val="24"/>
        </w:rPr>
        <w:t> </w:t>
      </w:r>
      <w:proofErr w:type="gramStart"/>
      <w:r w:rsidR="00F10BF4" w:rsidRPr="00F10BF4">
        <w:rPr>
          <w:rFonts w:asciiTheme="majorBidi" w:hAnsiTheme="majorBidi" w:cstheme="majorBidi"/>
          <w:sz w:val="24"/>
          <w:szCs w:val="24"/>
        </w:rPr>
        <w:t>at.%</w:t>
      </w:r>
      <w:proofErr w:type="gramEnd"/>
      <w:r w:rsidR="00F10BF4" w:rsidRPr="00F10BF4">
        <w:rPr>
          <w:rFonts w:asciiTheme="majorBidi" w:hAnsiTheme="majorBidi" w:cstheme="majorBidi"/>
          <w:sz w:val="24"/>
          <w:szCs w:val="24"/>
        </w:rPr>
        <w:t xml:space="preserve"> Dy </w:t>
      </w:r>
      <w:r w:rsidR="00F10BF4">
        <w:rPr>
          <w:rFonts w:asciiTheme="majorBidi" w:hAnsiTheme="majorBidi" w:cstheme="majorBidi"/>
          <w:sz w:val="24"/>
          <w:szCs w:val="24"/>
        </w:rPr>
        <w:t xml:space="preserve">in the </w:t>
      </w:r>
      <w:r w:rsidR="00F10BF4" w:rsidRPr="00EC34B6">
        <w:rPr>
          <w:rFonts w:asciiTheme="majorBidi" w:hAnsiTheme="majorBidi" w:cstheme="majorBidi"/>
          <w:sz w:val="24"/>
          <w:szCs w:val="24"/>
        </w:rPr>
        <w:t xml:space="preserve">Dy-containing </w:t>
      </w:r>
      <w:r w:rsidR="00F10BF4">
        <w:rPr>
          <w:rFonts w:asciiTheme="majorBidi" w:hAnsiTheme="majorBidi" w:cstheme="majorBidi"/>
          <w:sz w:val="24"/>
          <w:szCs w:val="24"/>
        </w:rPr>
        <w:t xml:space="preserve">magnet. </w:t>
      </w:r>
      <w:r w:rsidR="007020A1">
        <w:rPr>
          <w:rFonts w:asciiTheme="majorBidi" w:hAnsiTheme="majorBidi" w:cstheme="majorBidi"/>
          <w:sz w:val="24"/>
          <w:szCs w:val="24"/>
        </w:rPr>
        <w:t>This resulted in reduced</w:t>
      </w:r>
      <w:r w:rsidR="00F10BF4">
        <w:rPr>
          <w:rFonts w:asciiTheme="majorBidi" w:hAnsiTheme="majorBidi" w:cstheme="majorBidi"/>
          <w:sz w:val="24"/>
          <w:szCs w:val="24"/>
        </w:rPr>
        <w:t xml:space="preserve"> IGP magnetization due to the antiferromagnetic coupling between Dy and Fe ions, as was confirmed by XMCD </w:t>
      </w:r>
      <w:r w:rsidR="00EC34B6" w:rsidRPr="00EC34B6">
        <w:rPr>
          <w:rFonts w:asciiTheme="majorBidi" w:hAnsiTheme="majorBidi" w:cstheme="majorBidi"/>
          <w:sz w:val="24"/>
          <w:szCs w:val="24"/>
        </w:rPr>
        <w:t>and first-principles calculations</w:t>
      </w:r>
      <w:r w:rsidR="00F10BF4">
        <w:rPr>
          <w:rFonts w:asciiTheme="majorBidi" w:hAnsiTheme="majorBidi" w:cstheme="majorBidi"/>
          <w:sz w:val="24"/>
          <w:szCs w:val="24"/>
        </w:rPr>
        <w:t xml:space="preserve">. Less magnetic IGP </w:t>
      </w:r>
      <w:r w:rsidR="00E40D6B">
        <w:rPr>
          <w:rFonts w:asciiTheme="majorBidi" w:hAnsiTheme="majorBidi" w:cstheme="majorBidi"/>
          <w:sz w:val="24"/>
          <w:szCs w:val="24"/>
        </w:rPr>
        <w:t xml:space="preserve">means less promoted nucleation of magnetization reversal with subsequent pinning, which is also manifested in the angular dependence of coercivity, changing toward the </w:t>
      </w:r>
      <w:r w:rsidR="00E40D6B" w:rsidRPr="00EC34B6">
        <w:rPr>
          <w:rFonts w:asciiTheme="majorBidi" w:hAnsiTheme="majorBidi" w:cstheme="majorBidi"/>
          <w:sz w:val="24"/>
          <w:szCs w:val="24"/>
        </w:rPr>
        <w:t>Stoner-Wohlfarth type</w:t>
      </w:r>
      <w:r w:rsidR="00E40D6B">
        <w:rPr>
          <w:rFonts w:asciiTheme="majorBidi" w:hAnsiTheme="majorBidi" w:cstheme="majorBidi"/>
          <w:sz w:val="24"/>
          <w:szCs w:val="24"/>
        </w:rPr>
        <w:t xml:space="preserve">. Thus, high coercivity and extraordinary </w:t>
      </w:r>
      <w:proofErr w:type="spellStart"/>
      <w:r w:rsidR="00E40D6B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E40D6B"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 w:rsidR="00E40D6B">
        <w:rPr>
          <w:rFonts w:asciiTheme="majorBidi" w:hAnsiTheme="majorBidi" w:cstheme="majorBidi"/>
          <w:sz w:val="24"/>
          <w:szCs w:val="24"/>
        </w:rPr>
        <w:t>/</w:t>
      </w:r>
      <w:r w:rsidR="00E40D6B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20361D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E40D6B">
        <w:rPr>
          <w:rFonts w:asciiTheme="majorBidi" w:hAnsiTheme="majorBidi" w:cstheme="majorBidi"/>
          <w:sz w:val="24"/>
          <w:szCs w:val="24"/>
        </w:rPr>
        <w:t xml:space="preserve"> in </w:t>
      </w:r>
      <w:r w:rsidR="00E40D6B" w:rsidRPr="00E40D6B"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Start"/>
      <w:r w:rsidR="00E40D6B" w:rsidRPr="00E40D6B">
        <w:rPr>
          <w:rFonts w:asciiTheme="majorBidi" w:hAnsiTheme="majorBidi" w:cstheme="majorBidi"/>
          <w:sz w:val="24"/>
          <w:szCs w:val="24"/>
        </w:rPr>
        <w:t>Nd,Dy</w:t>
      </w:r>
      <w:proofErr w:type="spellEnd"/>
      <w:proofErr w:type="gramEnd"/>
      <w:r w:rsidR="00E40D6B" w:rsidRPr="00E40D6B">
        <w:rPr>
          <w:rFonts w:asciiTheme="majorBidi" w:hAnsiTheme="majorBidi" w:cstheme="majorBidi"/>
          <w:sz w:val="24"/>
          <w:szCs w:val="24"/>
        </w:rPr>
        <w:t>)-Fe-B sintered magnets</w:t>
      </w:r>
      <w:r w:rsidR="00E40D6B">
        <w:rPr>
          <w:rFonts w:asciiTheme="majorBidi" w:hAnsiTheme="majorBidi" w:cstheme="majorBidi"/>
          <w:sz w:val="24"/>
          <w:szCs w:val="24"/>
        </w:rPr>
        <w:t xml:space="preserve"> is not only due to intrinsic factors</w:t>
      </w:r>
      <w:r w:rsidR="007020A1">
        <w:rPr>
          <w:rFonts w:asciiTheme="majorBidi" w:hAnsiTheme="majorBidi" w:cstheme="majorBidi"/>
          <w:sz w:val="24"/>
          <w:szCs w:val="24"/>
        </w:rPr>
        <w:t xml:space="preserve"> (high </w:t>
      </w:r>
      <w:r w:rsidR="007020A1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7020A1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7020A1">
        <w:rPr>
          <w:rFonts w:asciiTheme="majorBidi" w:hAnsiTheme="majorBidi" w:cstheme="majorBidi"/>
          <w:sz w:val="24"/>
          <w:szCs w:val="24"/>
        </w:rPr>
        <w:t xml:space="preserve"> of the matrix phase)</w:t>
      </w:r>
      <w:r w:rsidR="00E40D6B">
        <w:rPr>
          <w:rFonts w:asciiTheme="majorBidi" w:hAnsiTheme="majorBidi" w:cstheme="majorBidi"/>
          <w:sz w:val="24"/>
          <w:szCs w:val="24"/>
        </w:rPr>
        <w:t xml:space="preserve">, but due to the microstructure-related extrinsic </w:t>
      </w:r>
      <w:r w:rsidR="007020A1">
        <w:rPr>
          <w:rFonts w:asciiTheme="majorBidi" w:hAnsiTheme="majorBidi" w:cstheme="majorBidi"/>
          <w:sz w:val="24"/>
          <w:szCs w:val="24"/>
        </w:rPr>
        <w:t>factors</w:t>
      </w:r>
      <w:r w:rsidR="00857A15">
        <w:rPr>
          <w:rFonts w:asciiTheme="majorBidi" w:hAnsiTheme="majorBidi" w:cstheme="majorBidi"/>
          <w:sz w:val="24"/>
          <w:szCs w:val="24"/>
        </w:rPr>
        <w:t xml:space="preserve"> (IGP)</w:t>
      </w:r>
      <w:r w:rsidR="00E40D6B">
        <w:rPr>
          <w:rFonts w:asciiTheme="majorBidi" w:hAnsiTheme="majorBidi" w:cstheme="majorBidi"/>
          <w:sz w:val="24"/>
          <w:szCs w:val="24"/>
        </w:rPr>
        <w:t xml:space="preserve"> as well.</w:t>
      </w:r>
    </w:p>
    <w:p w14:paraId="70ECF497" w14:textId="0497364C" w:rsidR="00B42315" w:rsidRDefault="00B42315" w:rsidP="00D457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2EED44D0" wp14:editId="01AB4189">
            <wp:extent cx="5348679" cy="4237893"/>
            <wp:effectExtent l="0" t="0" r="4445" b="0"/>
            <wp:docPr id="1660671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7163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690" cy="425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2772F" w14:textId="54A91F68" w:rsidR="001D629A" w:rsidRPr="00BB6C2F" w:rsidRDefault="00A20471" w:rsidP="00857A15">
      <w:pPr>
        <w:spacing w:line="240" w:lineRule="auto"/>
        <w:ind w:right="-76"/>
        <w:jc w:val="both"/>
        <w:rPr>
          <w:rFonts w:ascii="Times New Roman" w:eastAsia="Yu Mincho" w:hAnsi="Calibri" w:cs="Arial"/>
        </w:rPr>
      </w:pPr>
      <w:r w:rsidRPr="00BB6C2F">
        <w:rPr>
          <w:rFonts w:ascii="Times New Roman" w:eastAsia="Yu Mincho" w:hAnsi="Calibri" w:cs="Arial"/>
        </w:rPr>
        <w:t xml:space="preserve">Figure 2: </w:t>
      </w:r>
      <w:r w:rsidR="007D1D34">
        <w:rPr>
          <w:rFonts w:ascii="Times New Roman" w:eastAsia="Yu Mincho" w:hAnsi="Calibri" w:cs="Arial"/>
        </w:rPr>
        <w:t>General</w:t>
      </w:r>
      <w:r w:rsidR="00857A15">
        <w:rPr>
          <w:rFonts w:ascii="Times New Roman" w:eastAsia="Yu Mincho" w:hAnsi="Calibri" w:cs="Arial"/>
        </w:rPr>
        <w:t xml:space="preserve"> microstructure and chemical composition of the IGP in</w:t>
      </w:r>
      <w:r w:rsidRPr="00BB6C2F">
        <w:rPr>
          <w:rFonts w:ascii="Times New Roman" w:eastAsia="Yu Mincho" w:hAnsi="Calibri" w:cs="Arial"/>
        </w:rPr>
        <w:t xml:space="preserve"> (</w:t>
      </w:r>
      <w:proofErr w:type="spellStart"/>
      <w:proofErr w:type="gramStart"/>
      <w:r w:rsidRPr="00BB6C2F">
        <w:rPr>
          <w:rFonts w:ascii="Times New Roman" w:eastAsia="Yu Mincho" w:hAnsi="Calibri" w:cs="Arial"/>
        </w:rPr>
        <w:t>a,c</w:t>
      </w:r>
      <w:proofErr w:type="gramEnd"/>
      <w:r w:rsidRPr="00BB6C2F">
        <w:rPr>
          <w:rFonts w:ascii="Times New Roman" w:eastAsia="Yu Mincho" w:hAnsi="Calibri" w:cs="Arial"/>
        </w:rPr>
        <w:t>,e</w:t>
      </w:r>
      <w:proofErr w:type="spellEnd"/>
      <w:r w:rsidRPr="00BB6C2F">
        <w:rPr>
          <w:rFonts w:ascii="Times New Roman" w:eastAsia="Yu Mincho" w:hAnsi="Calibri" w:cs="Arial"/>
        </w:rPr>
        <w:t>) Dy-free Nd-Fe-B and (</w:t>
      </w:r>
      <w:proofErr w:type="spellStart"/>
      <w:r w:rsidRPr="00BB6C2F">
        <w:rPr>
          <w:rFonts w:ascii="Times New Roman" w:eastAsia="Yu Mincho" w:hAnsi="Calibri" w:cs="Arial"/>
        </w:rPr>
        <w:t>b,d,f</w:t>
      </w:r>
      <w:proofErr w:type="spellEnd"/>
      <w:r w:rsidRPr="00BB6C2F">
        <w:rPr>
          <w:rFonts w:ascii="Times New Roman" w:eastAsia="Yu Mincho" w:hAnsi="Calibri" w:cs="Arial"/>
        </w:rPr>
        <w:t>) (</w:t>
      </w:r>
      <w:proofErr w:type="spellStart"/>
      <w:r w:rsidRPr="00BB6C2F">
        <w:rPr>
          <w:rFonts w:ascii="Times New Roman" w:eastAsia="Yu Mincho" w:hAnsi="Calibri" w:cs="Arial"/>
        </w:rPr>
        <w:t>Nd,Dy</w:t>
      </w:r>
      <w:proofErr w:type="spellEnd"/>
      <w:r w:rsidRPr="00BB6C2F">
        <w:rPr>
          <w:rFonts w:ascii="Times New Roman" w:eastAsia="Yu Mincho" w:hAnsi="Calibri" w:cs="Arial"/>
        </w:rPr>
        <w:t>)-Fe-B sintered magnet</w:t>
      </w:r>
      <w:r w:rsidR="00857A15">
        <w:rPr>
          <w:rFonts w:ascii="Times New Roman" w:eastAsia="Yu Mincho" w:hAnsi="Calibri" w:cs="Arial"/>
        </w:rPr>
        <w:t>s (</w:t>
      </w:r>
      <w:r w:rsidR="00C15AB7">
        <w:rPr>
          <w:rFonts w:ascii="Times New Roman" w:eastAsia="Yu Mincho" w:hAnsi="Calibri" w:cs="Arial"/>
        </w:rPr>
        <w:t xml:space="preserve">total </w:t>
      </w:r>
      <w:r w:rsidR="00857A15" w:rsidRPr="00BB6C2F">
        <w:rPr>
          <w:rFonts w:ascii="Times New Roman" w:eastAsia="Yu Mincho" w:hAnsi="Calibri" w:cs="Arial"/>
        </w:rPr>
        <w:t xml:space="preserve">9 </w:t>
      </w:r>
      <w:proofErr w:type="spellStart"/>
      <w:r w:rsidR="00857A15" w:rsidRPr="00BB6C2F">
        <w:rPr>
          <w:rFonts w:ascii="Times New Roman" w:eastAsia="Yu Mincho" w:hAnsi="Calibri" w:cs="Arial"/>
        </w:rPr>
        <w:t>wt</w:t>
      </w:r>
      <w:proofErr w:type="spellEnd"/>
      <w:r w:rsidR="00857A15" w:rsidRPr="00BB6C2F">
        <w:rPr>
          <w:rFonts w:ascii="Times New Roman" w:eastAsia="Yu Mincho" w:hAnsi="Calibri" w:cs="Arial"/>
        </w:rPr>
        <w:t>%</w:t>
      </w:r>
      <w:r w:rsidR="00857A15">
        <w:rPr>
          <w:rFonts w:ascii="Times New Roman" w:eastAsia="Yu Mincho" w:hAnsi="Calibri" w:cs="Arial"/>
        </w:rPr>
        <w:t>)</w:t>
      </w:r>
      <w:r w:rsidRPr="00BB6C2F">
        <w:rPr>
          <w:rFonts w:ascii="Times New Roman" w:eastAsia="Yu Mincho" w:hAnsi="Calibri" w:cs="Arial"/>
        </w:rPr>
        <w:t xml:space="preserve">. (g) </w:t>
      </w:r>
      <w:r w:rsidR="00C15AB7">
        <w:rPr>
          <w:rFonts w:ascii="Times New Roman" w:eastAsia="Yu Mincho" w:hAnsi="Calibri" w:cs="Arial"/>
        </w:rPr>
        <w:t>S</w:t>
      </w:r>
      <w:r w:rsidR="00C15AB7" w:rsidRPr="00C15AB7">
        <w:rPr>
          <w:rFonts w:ascii="Times New Roman" w:eastAsia="Yu Mincho" w:hAnsi="Calibri" w:cs="Arial"/>
        </w:rPr>
        <w:t>aturation magnetization</w:t>
      </w:r>
      <w:r w:rsidR="00C15AB7">
        <w:rPr>
          <w:rFonts w:ascii="Times New Roman" w:eastAsia="Yu Mincho" w:hAnsi="Calibri" w:cs="Arial"/>
        </w:rPr>
        <w:t>s of the IGP in these magnets</w:t>
      </w:r>
      <w:r w:rsidR="00C15AB7" w:rsidRPr="00C15AB7">
        <w:rPr>
          <w:rFonts w:ascii="Times New Roman" w:eastAsia="Yu Mincho" w:hAnsi="Calibri" w:cs="Arial"/>
        </w:rPr>
        <w:t xml:space="preserve"> calculated by fi</w:t>
      </w:r>
      <w:r w:rsidR="00C15AB7">
        <w:rPr>
          <w:rFonts w:ascii="Times New Roman" w:eastAsia="Yu Mincho" w:hAnsi="Calibri" w:cs="Arial"/>
        </w:rPr>
        <w:t>r</w:t>
      </w:r>
      <w:r w:rsidR="00C15AB7" w:rsidRPr="00C15AB7">
        <w:rPr>
          <w:rFonts w:ascii="Times New Roman" w:eastAsia="Yu Mincho" w:hAnsi="Calibri" w:cs="Arial"/>
        </w:rPr>
        <w:t>st principles</w:t>
      </w:r>
      <w:r w:rsidR="00C15AB7">
        <w:rPr>
          <w:rFonts w:ascii="Times New Roman" w:eastAsia="Yu Mincho" w:hAnsi="Calibri" w:cs="Arial"/>
        </w:rPr>
        <w:t xml:space="preserve"> considering the evaluated compositions</w:t>
      </w:r>
      <w:r w:rsidR="00C15AB7" w:rsidRPr="00C15AB7">
        <w:rPr>
          <w:rFonts w:ascii="Times New Roman" w:eastAsia="Yu Mincho" w:hAnsi="Calibri" w:cs="Arial"/>
        </w:rPr>
        <w:t xml:space="preserve">. </w:t>
      </w:r>
      <w:r w:rsidR="001D629A" w:rsidRPr="00BB6C2F">
        <w:rPr>
          <w:rFonts w:ascii="Times New Roman" w:eastAsia="Yu Mincho" w:hAnsi="Calibri" w:cs="Arial"/>
        </w:rPr>
        <w:t xml:space="preserve">Reproduced from Tang </w:t>
      </w:r>
      <w:r w:rsidR="001D629A" w:rsidRPr="00BB6C2F">
        <w:rPr>
          <w:rFonts w:ascii="Times New Roman" w:eastAsia="Yu Mincho" w:hAnsi="Calibri" w:cs="Arial"/>
          <w:i/>
          <w:iCs/>
        </w:rPr>
        <w:t>et al.</w:t>
      </w:r>
      <w:r w:rsidR="001D629A" w:rsidRPr="00BB6C2F">
        <w:rPr>
          <w:rFonts w:ascii="Times New Roman" w:eastAsia="Yu Mincho" w:hAnsi="Calibri" w:cs="Arial"/>
        </w:rPr>
        <w:t xml:space="preserve"> </w:t>
      </w:r>
      <w:r w:rsidRPr="00BB6C2F">
        <w:rPr>
          <w:rFonts w:ascii="Times New Roman" w:eastAsia="Yu Mincho" w:hAnsi="Calibri" w:cs="Arial"/>
        </w:rPr>
        <w:t>[</w:t>
      </w:r>
      <w:r w:rsidR="0023429D">
        <w:rPr>
          <w:rFonts w:ascii="Times New Roman" w:eastAsia="Yu Mincho" w:hAnsi="Calibri" w:cs="Arial"/>
        </w:rPr>
        <w:t>1</w:t>
      </w:r>
      <w:r w:rsidR="00B5127F">
        <w:rPr>
          <w:rFonts w:ascii="Times New Roman" w:eastAsia="Yu Mincho" w:hAnsi="Calibri" w:cs="Arial"/>
        </w:rPr>
        <w:t>3</w:t>
      </w:r>
      <w:r w:rsidRPr="00BB6C2F">
        <w:rPr>
          <w:rFonts w:ascii="Times New Roman" w:eastAsia="Yu Mincho" w:hAnsi="Calibri" w:cs="Arial"/>
        </w:rPr>
        <w:t>].</w:t>
      </w:r>
    </w:p>
    <w:p w14:paraId="17649900" w14:textId="77777777" w:rsidR="00C634E0" w:rsidRDefault="00C634E0" w:rsidP="00C634E0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0B77823" w14:textId="190B3C46" w:rsidR="00680512" w:rsidRPr="006B69AB" w:rsidRDefault="00680512" w:rsidP="0020361D">
      <w:pPr>
        <w:pStyle w:val="ListParagraph"/>
        <w:numPr>
          <w:ilvl w:val="0"/>
          <w:numId w:val="6"/>
        </w:numPr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Dy-free Nd-Fe-B magnet</w:t>
      </w:r>
      <w:r w:rsidR="000B387A">
        <w:rPr>
          <w:rFonts w:asciiTheme="majorBidi" w:hAnsiTheme="majorBidi" w:cstheme="majorBidi"/>
          <w:b/>
          <w:bCs/>
          <w:sz w:val="24"/>
          <w:szCs w:val="24"/>
        </w:rPr>
        <w:t>s</w:t>
      </w:r>
    </w:p>
    <w:p w14:paraId="0F2CE6EF" w14:textId="1B486E06" w:rsidR="00A15036" w:rsidRDefault="008C3951" w:rsidP="002036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way to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 </w:t>
      </w:r>
      <w:r w:rsidRPr="00AD5D78">
        <w:rPr>
          <w:rFonts w:ascii="Times New Roman" w:hAnsi="Times New Roman" w:cs="Times New Roman"/>
          <w:sz w:val="24"/>
          <w:szCs w:val="24"/>
        </w:rPr>
        <w:t>increas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D5D78">
        <w:rPr>
          <w:rFonts w:ascii="Times New Roman" w:hAnsi="Times New Roman" w:cs="Times New Roman"/>
          <w:sz w:val="24"/>
          <w:szCs w:val="24"/>
        </w:rPr>
        <w:t xml:space="preserve"> 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the coercivity of </w:t>
      </w:r>
      <w:r w:rsidR="00BE0B79">
        <w:rPr>
          <w:rFonts w:ascii="Times New Roman" w:hAnsi="Times New Roman" w:cs="Times New Roman"/>
          <w:sz w:val="24"/>
          <w:szCs w:val="24"/>
        </w:rPr>
        <w:t>Nd-Fe-B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 magnets</w:t>
      </w:r>
      <w:r>
        <w:rPr>
          <w:rFonts w:ascii="Times New Roman" w:hAnsi="Times New Roman" w:cs="Times New Roman"/>
          <w:sz w:val="24"/>
          <w:szCs w:val="24"/>
        </w:rPr>
        <w:t xml:space="preserve"> while avoiding Dy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8C3951">
        <w:rPr>
          <w:rFonts w:ascii="Times New Roman" w:hAnsi="Times New Roman" w:cs="Times New Roman"/>
          <w:sz w:val="24"/>
          <w:szCs w:val="24"/>
        </w:rPr>
        <w:t xml:space="preserve">to reduce the </w:t>
      </w:r>
      <w:r>
        <w:rPr>
          <w:rFonts w:ascii="Times New Roman" w:hAnsi="Times New Roman" w:cs="Times New Roman"/>
          <w:sz w:val="24"/>
          <w:szCs w:val="24"/>
        </w:rPr>
        <w:t>grain size</w:t>
      </w:r>
      <w:r w:rsidRPr="00AD5D78">
        <w:rPr>
          <w:rFonts w:ascii="Times New Roman" w:hAnsi="Times New Roman" w:cs="Times New Roman"/>
          <w:sz w:val="24"/>
          <w:szCs w:val="24"/>
        </w:rPr>
        <w:t xml:space="preserve"> </w:t>
      </w:r>
      <w:r w:rsidR="00AD5D78" w:rsidRPr="00AD5D78">
        <w:rPr>
          <w:rFonts w:ascii="Times New Roman" w:hAnsi="Times New Roman" w:cs="Times New Roman"/>
          <w:sz w:val="24"/>
          <w:szCs w:val="24"/>
        </w:rPr>
        <w:t>[</w:t>
      </w:r>
      <w:r w:rsidR="00B5127F">
        <w:rPr>
          <w:rFonts w:ascii="Times New Roman" w:hAnsi="Times New Roman" w:cs="Times New Roman"/>
          <w:sz w:val="24"/>
          <w:szCs w:val="24"/>
        </w:rPr>
        <w:t>14</w:t>
      </w:r>
      <w:r w:rsidR="00AD5D78" w:rsidRPr="00AD5D78">
        <w:rPr>
          <w:rFonts w:ascii="Times New Roman" w:hAnsi="Times New Roman" w:cs="Times New Roman"/>
          <w:sz w:val="24"/>
          <w:szCs w:val="24"/>
        </w:rPr>
        <w:t>-</w:t>
      </w:r>
      <w:r w:rsidR="00B5127F">
        <w:rPr>
          <w:rFonts w:ascii="Times New Roman" w:hAnsi="Times New Roman" w:cs="Times New Roman"/>
          <w:sz w:val="24"/>
          <w:szCs w:val="24"/>
        </w:rPr>
        <w:t>19</w:t>
      </w:r>
      <w:r w:rsidR="00AD5D78" w:rsidRPr="00AD5D78">
        <w:rPr>
          <w:rFonts w:ascii="Times New Roman" w:hAnsi="Times New Roman" w:cs="Times New Roman"/>
          <w:sz w:val="24"/>
          <w:szCs w:val="24"/>
        </w:rPr>
        <w:t>].</w:t>
      </w:r>
      <w:r w:rsidR="0098466A">
        <w:rPr>
          <w:rFonts w:ascii="Times New Roman" w:hAnsi="Times New Roman" w:cs="Times New Roman"/>
          <w:sz w:val="24"/>
          <w:szCs w:val="24"/>
        </w:rPr>
        <w:t xml:space="preserve"> However,</w:t>
      </w:r>
      <w:r>
        <w:rPr>
          <w:rFonts w:ascii="Times New Roman" w:hAnsi="Times New Roman" w:cs="Times New Roman"/>
          <w:sz w:val="24"/>
          <w:szCs w:val="24"/>
        </w:rPr>
        <w:t xml:space="preserve"> this method becomes impractical </w:t>
      </w:r>
      <w:r w:rsidR="00AD5D78" w:rsidRPr="00AD5D78">
        <w:rPr>
          <w:rFonts w:ascii="Times New Roman" w:hAnsi="Times New Roman" w:cs="Times New Roman"/>
          <w:sz w:val="24"/>
          <w:szCs w:val="24"/>
        </w:rPr>
        <w:t>below ~</w:t>
      </w:r>
      <w:r>
        <w:rPr>
          <w:rFonts w:ascii="Times New Roman" w:hAnsi="Times New Roman" w:cs="Times New Roman"/>
          <w:sz w:val="24"/>
          <w:szCs w:val="24"/>
        </w:rPr>
        <w:t>3 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µm </w:t>
      </w:r>
      <w:r>
        <w:rPr>
          <w:rFonts w:ascii="Times New Roman" w:hAnsi="Times New Roman" w:cs="Times New Roman"/>
          <w:sz w:val="24"/>
          <w:szCs w:val="24"/>
        </w:rPr>
        <w:t xml:space="preserve">grain size </w:t>
      </w:r>
      <w:r w:rsidR="0098466A">
        <w:rPr>
          <w:rFonts w:ascii="Times New Roman" w:hAnsi="Times New Roman" w:cs="Times New Roman"/>
          <w:sz w:val="24"/>
          <w:szCs w:val="24"/>
        </w:rPr>
        <w:t>i</w:t>
      </w:r>
      <w:r w:rsidR="0098466A" w:rsidRPr="00AD5D78">
        <w:rPr>
          <w:rFonts w:ascii="Times New Roman" w:hAnsi="Times New Roman" w:cs="Times New Roman"/>
          <w:sz w:val="24"/>
          <w:szCs w:val="24"/>
        </w:rPr>
        <w:t>n sintered magnets</w:t>
      </w:r>
      <w:r w:rsidR="0098466A" w:rsidRPr="00AD5D78" w:rsidDel="008C3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due to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 severe oxidation [</w:t>
      </w:r>
      <w:r w:rsidR="00B5127F">
        <w:rPr>
          <w:rFonts w:ascii="Times New Roman" w:hAnsi="Times New Roman" w:cs="Times New Roman"/>
          <w:sz w:val="24"/>
          <w:szCs w:val="24"/>
        </w:rPr>
        <w:t>17,18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]. </w:t>
      </w:r>
      <w:r w:rsidR="0098466A">
        <w:rPr>
          <w:rFonts w:ascii="Times New Roman" w:hAnsi="Times New Roman" w:cs="Times New Roman"/>
          <w:sz w:val="24"/>
          <w:szCs w:val="24"/>
        </w:rPr>
        <w:t>A</w:t>
      </w:r>
      <w:r w:rsidR="00AD5D78" w:rsidRPr="00AD5D78">
        <w:rPr>
          <w:rFonts w:ascii="Times New Roman" w:hAnsi="Times New Roman" w:cs="Times New Roman"/>
          <w:sz w:val="24"/>
          <w:szCs w:val="24"/>
        </w:rPr>
        <w:t>nisotropic Nd-Fe-B magnets</w:t>
      </w:r>
      <w:r w:rsidR="0098466A">
        <w:rPr>
          <w:rFonts w:ascii="Times New Roman" w:hAnsi="Times New Roman" w:cs="Times New Roman"/>
          <w:sz w:val="24"/>
          <w:szCs w:val="24"/>
        </w:rPr>
        <w:t xml:space="preserve"> obtained </w:t>
      </w:r>
      <w:r w:rsidR="00E05106">
        <w:rPr>
          <w:rFonts w:ascii="Times New Roman" w:hAnsi="Times New Roman" w:cs="Times New Roman"/>
          <w:sz w:val="24"/>
          <w:szCs w:val="24"/>
        </w:rPr>
        <w:t xml:space="preserve">by hot deformation </w:t>
      </w:r>
      <w:r w:rsidR="0098466A">
        <w:rPr>
          <w:rFonts w:ascii="Times New Roman" w:hAnsi="Times New Roman" w:cs="Times New Roman"/>
          <w:sz w:val="24"/>
          <w:szCs w:val="24"/>
        </w:rPr>
        <w:t xml:space="preserve">of 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rapidly solidified powders </w:t>
      </w:r>
      <w:r w:rsidR="0098466A">
        <w:rPr>
          <w:rFonts w:ascii="Times New Roman" w:hAnsi="Times New Roman" w:cs="Times New Roman"/>
          <w:sz w:val="24"/>
          <w:szCs w:val="24"/>
        </w:rPr>
        <w:t>do not prone to this issue</w:t>
      </w:r>
      <w:r w:rsidR="00AD5D78" w:rsidRPr="00AD5D78">
        <w:rPr>
          <w:rFonts w:ascii="Times New Roman" w:hAnsi="Times New Roman" w:cs="Times New Roman"/>
          <w:sz w:val="24"/>
          <w:szCs w:val="24"/>
        </w:rPr>
        <w:t xml:space="preserve"> [</w:t>
      </w:r>
      <w:r w:rsidR="00B5127F">
        <w:rPr>
          <w:rFonts w:ascii="Times New Roman" w:hAnsi="Times New Roman" w:cs="Times New Roman"/>
          <w:sz w:val="24"/>
          <w:szCs w:val="24"/>
        </w:rPr>
        <w:t>20</w:t>
      </w:r>
      <w:r w:rsidR="002379ED">
        <w:rPr>
          <w:rFonts w:ascii="Times New Roman" w:hAnsi="Times New Roman" w:cs="Times New Roman"/>
          <w:sz w:val="24"/>
          <w:szCs w:val="24"/>
        </w:rPr>
        <w:t>,</w:t>
      </w:r>
      <w:r w:rsidR="00B5127F">
        <w:rPr>
          <w:rFonts w:ascii="Times New Roman" w:hAnsi="Times New Roman" w:cs="Times New Roman"/>
          <w:sz w:val="24"/>
          <w:szCs w:val="24"/>
        </w:rPr>
        <w:t>21</w:t>
      </w:r>
      <w:r w:rsidR="00AD5D78" w:rsidRPr="00AD5D78">
        <w:rPr>
          <w:rFonts w:ascii="Times New Roman" w:hAnsi="Times New Roman" w:cs="Times New Roman"/>
          <w:sz w:val="24"/>
          <w:szCs w:val="24"/>
        </w:rPr>
        <w:t>].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 </w:t>
      </w:r>
      <w:r w:rsidR="00773E40">
        <w:rPr>
          <w:rFonts w:ascii="Times New Roman" w:hAnsi="Times New Roman" w:cs="Times New Roman"/>
          <w:sz w:val="24"/>
          <w:szCs w:val="24"/>
        </w:rPr>
        <w:t>T</w:t>
      </w:r>
      <w:r w:rsidR="00E05106">
        <w:rPr>
          <w:rFonts w:ascii="Times New Roman" w:hAnsi="Times New Roman" w:cs="Times New Roman"/>
          <w:sz w:val="24"/>
          <w:szCs w:val="24"/>
        </w:rPr>
        <w:t xml:space="preserve">ypical </w:t>
      </w:r>
      <w:r w:rsidR="00AA0DA4" w:rsidRPr="00AA0DA4">
        <w:rPr>
          <w:rFonts w:ascii="Times New Roman" w:hAnsi="Times New Roman" w:cs="Times New Roman"/>
          <w:sz w:val="24"/>
          <w:szCs w:val="24"/>
        </w:rPr>
        <w:t>hot</w:t>
      </w:r>
      <w:r w:rsidR="00DD1B56">
        <w:rPr>
          <w:rFonts w:ascii="Times New Roman" w:hAnsi="Times New Roman" w:cs="Times New Roman"/>
          <w:sz w:val="24"/>
          <w:szCs w:val="24"/>
        </w:rPr>
        <w:t>-de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formed </w:t>
      </w:r>
      <w:r w:rsidR="000B387A">
        <w:rPr>
          <w:rFonts w:ascii="Times New Roman" w:hAnsi="Times New Roman" w:cs="Times New Roman"/>
          <w:sz w:val="24"/>
          <w:szCs w:val="24"/>
        </w:rPr>
        <w:t xml:space="preserve">(HD) </w:t>
      </w:r>
      <w:r w:rsidR="00AA0DA4" w:rsidRPr="00AA0DA4">
        <w:rPr>
          <w:rFonts w:ascii="Times New Roman" w:hAnsi="Times New Roman" w:cs="Times New Roman"/>
          <w:sz w:val="24"/>
          <w:szCs w:val="24"/>
        </w:rPr>
        <w:t>magnets</w:t>
      </w:r>
      <w:r w:rsidR="00773E40">
        <w:rPr>
          <w:rFonts w:ascii="Times New Roman" w:hAnsi="Times New Roman" w:cs="Times New Roman"/>
          <w:sz w:val="24"/>
          <w:szCs w:val="24"/>
        </w:rPr>
        <w:t xml:space="preserve"> have </w:t>
      </w:r>
      <w:r w:rsidR="00AA0DA4" w:rsidRPr="00AA0DA4">
        <w:rPr>
          <w:rFonts w:ascii="Times New Roman" w:hAnsi="Times New Roman" w:cs="Times New Roman"/>
          <w:sz w:val="24"/>
          <w:szCs w:val="24"/>
        </w:rPr>
        <w:t>platelet-shaped Nd</w:t>
      </w:r>
      <w:r w:rsidR="00AA0DA4" w:rsidRPr="00AA0D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0DA4" w:rsidRPr="00AA0DA4">
        <w:rPr>
          <w:rFonts w:ascii="Times New Roman" w:hAnsi="Times New Roman" w:cs="Times New Roman"/>
          <w:sz w:val="24"/>
          <w:szCs w:val="24"/>
        </w:rPr>
        <w:t>Fe</w:t>
      </w:r>
      <w:r w:rsidR="00AA0DA4" w:rsidRPr="00AA0DA4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AA0DA4" w:rsidRPr="00AA0DA4">
        <w:rPr>
          <w:rFonts w:ascii="Times New Roman" w:hAnsi="Times New Roman" w:cs="Times New Roman"/>
          <w:sz w:val="24"/>
          <w:szCs w:val="24"/>
        </w:rPr>
        <w:t>B grains of ~</w:t>
      </w:r>
      <w:r w:rsidR="00F2554F" w:rsidRPr="00AA0DA4">
        <w:rPr>
          <w:rFonts w:ascii="Times New Roman" w:hAnsi="Times New Roman" w:cs="Times New Roman"/>
          <w:sz w:val="24"/>
          <w:szCs w:val="24"/>
        </w:rPr>
        <w:t>300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AA0DA4" w:rsidRPr="00AA0DA4">
        <w:rPr>
          <w:rFonts w:ascii="Times New Roman" w:hAnsi="Times New Roman" w:cs="Times New Roman"/>
          <w:sz w:val="24"/>
          <w:szCs w:val="24"/>
        </w:rPr>
        <w:t>nm</w:t>
      </w:r>
      <w:r w:rsidR="00773E40">
        <w:rPr>
          <w:rFonts w:ascii="Times New Roman" w:hAnsi="Times New Roman" w:cs="Times New Roman"/>
          <w:sz w:val="24"/>
          <w:szCs w:val="24"/>
        </w:rPr>
        <w:t xml:space="preserve"> size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 in lateral direction and ~</w:t>
      </w:r>
      <w:r w:rsidR="00F2554F" w:rsidRPr="00AA0DA4">
        <w:rPr>
          <w:rFonts w:ascii="Times New Roman" w:hAnsi="Times New Roman" w:cs="Times New Roman"/>
          <w:sz w:val="24"/>
          <w:szCs w:val="24"/>
        </w:rPr>
        <w:t>100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AA0DA4" w:rsidRPr="00AA0DA4">
        <w:rPr>
          <w:rFonts w:ascii="Times New Roman" w:hAnsi="Times New Roman" w:cs="Times New Roman"/>
          <w:sz w:val="24"/>
          <w:szCs w:val="24"/>
        </w:rPr>
        <w:t>nm in height</w:t>
      </w:r>
      <w:r w:rsidR="00E05106">
        <w:rPr>
          <w:rFonts w:ascii="Times New Roman" w:hAnsi="Times New Roman" w:cs="Times New Roman"/>
          <w:sz w:val="24"/>
          <w:szCs w:val="24"/>
        </w:rPr>
        <w:t xml:space="preserve">, approaching to </w:t>
      </w:r>
      <w:r w:rsidR="000B387A">
        <w:rPr>
          <w:rFonts w:ascii="Times New Roman" w:hAnsi="Times New Roman" w:cs="Times New Roman"/>
          <w:sz w:val="24"/>
          <w:szCs w:val="24"/>
        </w:rPr>
        <w:t xml:space="preserve">the </w:t>
      </w:r>
      <w:r w:rsidR="00AA0DA4" w:rsidRPr="00AA0DA4">
        <w:rPr>
          <w:rFonts w:ascii="Times New Roman" w:hAnsi="Times New Roman" w:cs="Times New Roman"/>
          <w:sz w:val="24"/>
          <w:szCs w:val="24"/>
        </w:rPr>
        <w:t>single domain size of</w:t>
      </w:r>
      <w:r w:rsidR="00773E40">
        <w:rPr>
          <w:rFonts w:ascii="Times New Roman" w:hAnsi="Times New Roman" w:cs="Times New Roman"/>
          <w:sz w:val="24"/>
          <w:szCs w:val="24"/>
        </w:rPr>
        <w:t xml:space="preserve"> the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 Nd</w:t>
      </w:r>
      <w:r w:rsidR="00AA0DA4" w:rsidRPr="00AA0D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0DA4" w:rsidRPr="00AA0DA4">
        <w:rPr>
          <w:rFonts w:ascii="Times New Roman" w:hAnsi="Times New Roman" w:cs="Times New Roman"/>
          <w:sz w:val="24"/>
          <w:szCs w:val="24"/>
        </w:rPr>
        <w:t>Fe</w:t>
      </w:r>
      <w:r w:rsidR="00AA0DA4" w:rsidRPr="00AA0DA4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B </w:t>
      </w:r>
      <w:r w:rsidR="00AA0DA4">
        <w:rPr>
          <w:rFonts w:ascii="Times New Roman" w:hAnsi="Times New Roman" w:cs="Times New Roman"/>
          <w:sz w:val="24"/>
          <w:szCs w:val="24"/>
        </w:rPr>
        <w:t>phase</w:t>
      </w:r>
      <w:r w:rsidR="00E05106">
        <w:rPr>
          <w:rFonts w:ascii="Times New Roman" w:hAnsi="Times New Roman" w:cs="Times New Roman"/>
          <w:sz w:val="24"/>
          <w:szCs w:val="24"/>
        </w:rPr>
        <w:t xml:space="preserve">. Nevertheless, </w:t>
      </w:r>
      <w:r w:rsidR="00AA0DA4" w:rsidRPr="00AA0DA4">
        <w:rPr>
          <w:rFonts w:ascii="Times New Roman" w:hAnsi="Times New Roman" w:cs="Times New Roman"/>
          <w:sz w:val="24"/>
          <w:szCs w:val="24"/>
        </w:rPr>
        <w:t>the coercivity is limited to 1.</w:t>
      </w:r>
      <w:r w:rsidR="00F2554F" w:rsidRPr="00AA0DA4">
        <w:rPr>
          <w:rFonts w:ascii="Times New Roman" w:hAnsi="Times New Roman" w:cs="Times New Roman"/>
          <w:sz w:val="24"/>
          <w:szCs w:val="24"/>
        </w:rPr>
        <w:t>8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T </w:t>
      </w:r>
      <w:r w:rsidR="0098466A">
        <w:rPr>
          <w:rFonts w:ascii="Times New Roman" w:hAnsi="Times New Roman" w:cs="Times New Roman"/>
          <w:sz w:val="24"/>
          <w:szCs w:val="24"/>
        </w:rPr>
        <w:t xml:space="preserve">for a similar reason as in sintered magnet – </w:t>
      </w:r>
      <w:r w:rsidR="0098466A">
        <w:rPr>
          <w:rFonts w:ascii="Times New Roman" w:hAnsi="Times New Roman" w:cs="Times New Roman"/>
          <w:sz w:val="24"/>
          <w:szCs w:val="24"/>
        </w:rPr>
        <w:lastRenderedPageBreak/>
        <w:t>formation of the thin magnetic IGP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 [</w:t>
      </w:r>
      <w:r w:rsidR="00B5127F">
        <w:rPr>
          <w:rFonts w:ascii="Times New Roman" w:hAnsi="Times New Roman" w:cs="Times New Roman"/>
          <w:sz w:val="24"/>
          <w:szCs w:val="24"/>
        </w:rPr>
        <w:t>22</w:t>
      </w:r>
      <w:r w:rsidR="0098466A">
        <w:rPr>
          <w:rFonts w:ascii="Times New Roman" w:hAnsi="Times New Roman" w:cs="Times New Roman"/>
          <w:sz w:val="24"/>
          <w:szCs w:val="24"/>
        </w:rPr>
        <w:t>,</w:t>
      </w:r>
      <w:r w:rsidR="00B5127F">
        <w:rPr>
          <w:rFonts w:ascii="Times New Roman" w:hAnsi="Times New Roman" w:cs="Times New Roman"/>
          <w:sz w:val="24"/>
          <w:szCs w:val="24"/>
        </w:rPr>
        <w:t>23</w:t>
      </w:r>
      <w:r w:rsidR="00AA0DA4" w:rsidRPr="00AA0DA4">
        <w:rPr>
          <w:rFonts w:ascii="Times New Roman" w:hAnsi="Times New Roman" w:cs="Times New Roman"/>
          <w:sz w:val="24"/>
          <w:szCs w:val="24"/>
        </w:rPr>
        <w:t>].</w:t>
      </w:r>
      <w:r w:rsidR="00773E40">
        <w:rPr>
          <w:rFonts w:ascii="Times New Roman" w:hAnsi="Times New Roman" w:cs="Times New Roman"/>
          <w:sz w:val="24"/>
          <w:szCs w:val="24"/>
        </w:rPr>
        <w:t xml:space="preserve"> </w:t>
      </w:r>
      <w:r w:rsidR="00773E40" w:rsidRPr="00AA0DA4">
        <w:rPr>
          <w:rFonts w:ascii="Times New Roman" w:hAnsi="Times New Roman" w:cs="Times New Roman"/>
          <w:sz w:val="24"/>
          <w:szCs w:val="24"/>
        </w:rPr>
        <w:t xml:space="preserve">Sepehri-Amin </w:t>
      </w:r>
      <w:r w:rsidR="00773E40" w:rsidRPr="00AA0DA4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773E40" w:rsidRPr="00AA0DA4">
        <w:rPr>
          <w:rFonts w:ascii="Times New Roman" w:hAnsi="Times New Roman" w:cs="Times New Roman"/>
          <w:sz w:val="24"/>
          <w:szCs w:val="24"/>
        </w:rPr>
        <w:t xml:space="preserve"> </w:t>
      </w:r>
      <w:r w:rsidR="00773E40">
        <w:rPr>
          <w:rFonts w:ascii="Times New Roman" w:hAnsi="Times New Roman" w:cs="Times New Roman"/>
          <w:sz w:val="24"/>
          <w:szCs w:val="24"/>
        </w:rPr>
        <w:t>overcome this limitation by</w:t>
      </w:r>
      <w:r w:rsidR="00773E40">
        <w:rPr>
          <w:rFonts w:ascii="Times New Roman" w:hAnsi="Times New Roman" w:cs="Times New Roman"/>
          <w:sz w:val="24"/>
          <w:szCs w:val="24"/>
        </w:rPr>
        <w:t xml:space="preserve"> </w:t>
      </w:r>
      <w:r w:rsidR="00AA0DA4" w:rsidRPr="00AA0DA4">
        <w:rPr>
          <w:rFonts w:ascii="Times New Roman" w:hAnsi="Times New Roman" w:cs="Times New Roman"/>
          <w:sz w:val="24"/>
          <w:szCs w:val="24"/>
        </w:rPr>
        <w:t>diffusion of</w:t>
      </w:r>
      <w:r w:rsidR="00773E40">
        <w:rPr>
          <w:rFonts w:ascii="Times New Roman" w:hAnsi="Times New Roman" w:cs="Times New Roman"/>
          <w:sz w:val="24"/>
          <w:szCs w:val="24"/>
        </w:rPr>
        <w:t xml:space="preserve"> the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 low melting point Nd-Cu alloy into the grain boundaries [</w:t>
      </w:r>
      <w:r w:rsidR="00B5127F">
        <w:rPr>
          <w:rFonts w:ascii="Times New Roman" w:hAnsi="Times New Roman" w:cs="Times New Roman"/>
          <w:sz w:val="24"/>
          <w:szCs w:val="24"/>
        </w:rPr>
        <w:t>23</w:t>
      </w:r>
      <w:r w:rsidR="00AA0DA4" w:rsidRPr="00AA0DA4">
        <w:rPr>
          <w:rFonts w:ascii="Times New Roman" w:hAnsi="Times New Roman" w:cs="Times New Roman"/>
          <w:sz w:val="24"/>
          <w:szCs w:val="24"/>
        </w:rPr>
        <w:t xml:space="preserve">]. </w:t>
      </w:r>
      <w:r w:rsidR="0077709A">
        <w:rPr>
          <w:rFonts w:ascii="Times New Roman" w:hAnsi="Times New Roman" w:cs="Times New Roman"/>
          <w:sz w:val="24"/>
          <w:szCs w:val="24"/>
        </w:rPr>
        <w:t>M</w:t>
      </w:r>
      <w:r w:rsidR="00773E40">
        <w:rPr>
          <w:rFonts w:ascii="Times New Roman" w:hAnsi="Times New Roman" w:cs="Times New Roman"/>
          <w:sz w:val="24"/>
          <w:szCs w:val="24"/>
        </w:rPr>
        <w:t>any of the</w:t>
      </w:r>
      <w:r w:rsidR="0077709A">
        <w:rPr>
          <w:rFonts w:ascii="Times New Roman" w:hAnsi="Times New Roman" w:cs="Times New Roman"/>
          <w:sz w:val="24"/>
          <w:szCs w:val="24"/>
        </w:rPr>
        <w:t xml:space="preserve"> Nd</w:t>
      </w:r>
      <w:r w:rsidR="0077709A" w:rsidRPr="0020361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7709A">
        <w:rPr>
          <w:rFonts w:ascii="Times New Roman" w:hAnsi="Times New Roman" w:cs="Times New Roman"/>
          <w:sz w:val="24"/>
          <w:szCs w:val="24"/>
        </w:rPr>
        <w:t>Fe</w:t>
      </w:r>
      <w:r w:rsidR="0077709A" w:rsidRPr="0020361D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77709A">
        <w:rPr>
          <w:rFonts w:ascii="Times New Roman" w:hAnsi="Times New Roman" w:cs="Times New Roman"/>
          <w:sz w:val="24"/>
          <w:szCs w:val="24"/>
        </w:rPr>
        <w:t>B</w:t>
      </w:r>
      <w:r w:rsidR="00773E40">
        <w:rPr>
          <w:rFonts w:ascii="Times New Roman" w:hAnsi="Times New Roman" w:cs="Times New Roman"/>
          <w:sz w:val="24"/>
          <w:szCs w:val="24"/>
        </w:rPr>
        <w:t xml:space="preserve"> grain</w:t>
      </w:r>
      <w:r w:rsidR="0077709A">
        <w:rPr>
          <w:rFonts w:ascii="Times New Roman" w:hAnsi="Times New Roman" w:cs="Times New Roman"/>
          <w:sz w:val="24"/>
          <w:szCs w:val="24"/>
        </w:rPr>
        <w:t>s become separated</w:t>
      </w:r>
      <w:r w:rsidR="00773E40">
        <w:rPr>
          <w:rFonts w:ascii="Times New Roman" w:hAnsi="Times New Roman" w:cs="Times New Roman"/>
          <w:sz w:val="24"/>
          <w:szCs w:val="24"/>
        </w:rPr>
        <w:t xml:space="preserve"> by</w:t>
      </w:r>
      <w:r w:rsidR="00170AD7">
        <w:rPr>
          <w:rFonts w:ascii="Times New Roman" w:hAnsi="Times New Roman" w:cs="Times New Roman"/>
          <w:sz w:val="24"/>
          <w:szCs w:val="24"/>
        </w:rPr>
        <w:t xml:space="preserve"> diffused</w:t>
      </w:r>
      <w:r w:rsidR="00773E40">
        <w:rPr>
          <w:rFonts w:ascii="Times New Roman" w:hAnsi="Times New Roman" w:cs="Times New Roman"/>
          <w:sz w:val="24"/>
          <w:szCs w:val="24"/>
        </w:rPr>
        <w:t xml:space="preserve"> Nd-rich</w:t>
      </w:r>
      <w:r w:rsidR="0077709A">
        <w:rPr>
          <w:rFonts w:ascii="Times New Roman" w:hAnsi="Times New Roman" w:cs="Times New Roman"/>
          <w:sz w:val="24"/>
          <w:szCs w:val="24"/>
        </w:rPr>
        <w:t xml:space="preserve"> nonmagnetic</w:t>
      </w:r>
      <w:r w:rsidR="00773E40">
        <w:rPr>
          <w:rFonts w:ascii="Times New Roman" w:hAnsi="Times New Roman" w:cs="Times New Roman"/>
          <w:sz w:val="24"/>
          <w:szCs w:val="24"/>
        </w:rPr>
        <w:t xml:space="preserve"> </w:t>
      </w:r>
      <w:r w:rsidR="0077709A">
        <w:rPr>
          <w:rFonts w:ascii="Times New Roman" w:hAnsi="Times New Roman" w:cs="Times New Roman"/>
          <w:sz w:val="24"/>
          <w:szCs w:val="24"/>
        </w:rPr>
        <w:t>phase free of Fe and Co</w:t>
      </w:r>
      <w:r w:rsidR="00A62C4D">
        <w:rPr>
          <w:rFonts w:ascii="Times New Roman" w:hAnsi="Times New Roman" w:cs="Times New Roman"/>
          <w:sz w:val="24"/>
          <w:szCs w:val="24"/>
        </w:rPr>
        <w:t>,</w:t>
      </w:r>
      <w:r w:rsidR="0077709A">
        <w:rPr>
          <w:rFonts w:ascii="Times New Roman" w:hAnsi="Times New Roman" w:cs="Times New Roman"/>
          <w:sz w:val="24"/>
          <w:szCs w:val="24"/>
        </w:rPr>
        <w:t xml:space="preserve"> that</w:t>
      </w:r>
      <w:r w:rsidR="00134292" w:rsidRPr="00134292">
        <w:rPr>
          <w:rFonts w:ascii="Times New Roman" w:hAnsi="Times New Roman" w:cs="Times New Roman"/>
          <w:sz w:val="24"/>
          <w:szCs w:val="24"/>
        </w:rPr>
        <w:t xml:space="preserve"> result</w:t>
      </w:r>
      <w:r w:rsidR="0077709A">
        <w:rPr>
          <w:rFonts w:ascii="Times New Roman" w:hAnsi="Times New Roman" w:cs="Times New Roman"/>
          <w:sz w:val="24"/>
          <w:szCs w:val="24"/>
        </w:rPr>
        <w:t>ed</w:t>
      </w:r>
      <w:r w:rsidR="00134292" w:rsidRPr="00134292">
        <w:rPr>
          <w:rFonts w:ascii="Times New Roman" w:hAnsi="Times New Roman" w:cs="Times New Roman"/>
          <w:sz w:val="24"/>
          <w:szCs w:val="24"/>
        </w:rPr>
        <w:t xml:space="preserve"> in a significant increase in coercivity. </w:t>
      </w:r>
      <w:r w:rsidR="0077709A">
        <w:rPr>
          <w:rFonts w:ascii="Times New Roman" w:hAnsi="Times New Roman" w:cs="Times New Roman"/>
          <w:sz w:val="24"/>
          <w:szCs w:val="24"/>
        </w:rPr>
        <w:t xml:space="preserve">After the </w:t>
      </w:r>
      <w:proofErr w:type="gramStart"/>
      <w:r w:rsidR="0077709A">
        <w:rPr>
          <w:rFonts w:ascii="Times New Roman" w:hAnsi="Times New Roman" w:cs="Times New Roman"/>
          <w:sz w:val="24"/>
          <w:szCs w:val="24"/>
        </w:rPr>
        <w:t>followed up</w:t>
      </w:r>
      <w:proofErr w:type="gramEnd"/>
      <w:r w:rsidR="0077709A">
        <w:rPr>
          <w:rFonts w:ascii="Times New Roman" w:hAnsi="Times New Roman" w:cs="Times New Roman"/>
          <w:sz w:val="24"/>
          <w:szCs w:val="24"/>
        </w:rPr>
        <w:t xml:space="preserve"> studies with different </w:t>
      </w:r>
      <w:r w:rsidR="0077709A" w:rsidRPr="00134292">
        <w:rPr>
          <w:rFonts w:ascii="Times New Roman" w:hAnsi="Times New Roman" w:cs="Times New Roman"/>
          <w:sz w:val="24"/>
          <w:szCs w:val="24"/>
        </w:rPr>
        <w:t>diffusion source</w:t>
      </w:r>
      <w:r w:rsidR="0077709A">
        <w:rPr>
          <w:rFonts w:ascii="Times New Roman" w:hAnsi="Times New Roman" w:cs="Times New Roman"/>
          <w:sz w:val="24"/>
          <w:szCs w:val="24"/>
        </w:rPr>
        <w:t xml:space="preserve">s, the </w:t>
      </w:r>
      <w:proofErr w:type="spellStart"/>
      <w:r w:rsidR="00134292" w:rsidRPr="00106235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134292" w:rsidRPr="00106235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="00134292" w:rsidRPr="00134292">
        <w:rPr>
          <w:rFonts w:ascii="Times New Roman" w:hAnsi="Times New Roman" w:cs="Times New Roman"/>
          <w:sz w:val="24"/>
          <w:szCs w:val="24"/>
        </w:rPr>
        <w:t>/</w:t>
      </w:r>
      <w:r w:rsidR="00134292" w:rsidRPr="00106235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106235" w:rsidRPr="00106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="00134292" w:rsidRPr="00134292">
        <w:rPr>
          <w:rFonts w:ascii="Times New Roman" w:hAnsi="Times New Roman" w:cs="Times New Roman"/>
          <w:sz w:val="24"/>
          <w:szCs w:val="24"/>
        </w:rPr>
        <w:t xml:space="preserve"> ratio of hot-deformed Nd-Fe-B magnets </w:t>
      </w:r>
      <w:r w:rsidR="0077709A">
        <w:rPr>
          <w:rFonts w:ascii="Times New Roman" w:hAnsi="Times New Roman" w:cs="Times New Roman"/>
          <w:sz w:val="24"/>
          <w:szCs w:val="24"/>
        </w:rPr>
        <w:t>approached 0.34</w:t>
      </w:r>
      <w:r w:rsidR="00134292" w:rsidRPr="00134292">
        <w:rPr>
          <w:rFonts w:ascii="Times New Roman" w:hAnsi="Times New Roman" w:cs="Times New Roman"/>
          <w:sz w:val="24"/>
          <w:szCs w:val="24"/>
        </w:rPr>
        <w:t xml:space="preserve"> as shown in Fig</w:t>
      </w:r>
      <w:r w:rsidR="00170AD7" w:rsidRPr="00134292">
        <w:rPr>
          <w:rFonts w:ascii="Times New Roman" w:hAnsi="Times New Roman" w:cs="Times New Roman"/>
          <w:sz w:val="24"/>
          <w:szCs w:val="24"/>
        </w:rPr>
        <w:t>.</w:t>
      </w:r>
      <w:r w:rsidR="00170AD7">
        <w:rPr>
          <w:rFonts w:ascii="Times New Roman" w:hAnsi="Times New Roman" w:cs="Times New Roman"/>
          <w:sz w:val="24"/>
          <w:szCs w:val="24"/>
        </w:rPr>
        <w:t> </w:t>
      </w:r>
      <w:r w:rsidR="00134292" w:rsidRPr="00134292">
        <w:rPr>
          <w:rFonts w:ascii="Times New Roman" w:hAnsi="Times New Roman" w:cs="Times New Roman"/>
          <w:sz w:val="24"/>
          <w:szCs w:val="24"/>
        </w:rPr>
        <w:t>1 [</w:t>
      </w:r>
      <w:r w:rsidR="00B5127F">
        <w:rPr>
          <w:rFonts w:ascii="Times New Roman" w:hAnsi="Times New Roman" w:cs="Times New Roman"/>
          <w:sz w:val="24"/>
          <w:szCs w:val="24"/>
        </w:rPr>
        <w:t>8</w:t>
      </w:r>
      <w:r w:rsidR="00134292" w:rsidRPr="00134292">
        <w:rPr>
          <w:rFonts w:ascii="Times New Roman" w:hAnsi="Times New Roman" w:cs="Times New Roman"/>
          <w:sz w:val="24"/>
          <w:szCs w:val="24"/>
        </w:rPr>
        <w:t>].</w:t>
      </w:r>
      <w:r w:rsidR="00170AD7">
        <w:rPr>
          <w:rFonts w:ascii="Times New Roman" w:hAnsi="Times New Roman" w:cs="Times New Roman"/>
          <w:sz w:val="24"/>
          <w:szCs w:val="24"/>
        </w:rPr>
        <w:t xml:space="preserve"> 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However, </w:t>
      </w:r>
      <w:r w:rsidR="00170AD7">
        <w:rPr>
          <w:rFonts w:ascii="Times New Roman" w:hAnsi="Times New Roman" w:cs="Times New Roman"/>
          <w:sz w:val="24"/>
          <w:szCs w:val="24"/>
        </w:rPr>
        <w:t xml:space="preserve">such </w:t>
      </w:r>
      <w:r w:rsidR="00A15036">
        <w:rPr>
          <w:rFonts w:ascii="Times New Roman" w:hAnsi="Times New Roman" w:cs="Times New Roman"/>
          <w:sz w:val="24"/>
          <w:szCs w:val="24"/>
        </w:rPr>
        <w:t>an increase in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coercivity</w:t>
      </w:r>
      <w:r w:rsidR="00170AD7">
        <w:rPr>
          <w:rFonts w:ascii="Times New Roman" w:hAnsi="Times New Roman" w:cs="Times New Roman"/>
          <w:sz w:val="24"/>
          <w:szCs w:val="24"/>
        </w:rPr>
        <w:t xml:space="preserve"> 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comes at the expense of magnetization due to the decrease in volume fraction of the </w:t>
      </w:r>
      <w:r w:rsidR="00170AD7">
        <w:rPr>
          <w:rFonts w:ascii="Times New Roman" w:hAnsi="Times New Roman" w:cs="Times New Roman"/>
          <w:sz w:val="24"/>
          <w:szCs w:val="24"/>
        </w:rPr>
        <w:t>Nd</w:t>
      </w:r>
      <w:r w:rsidR="00170AD7" w:rsidRPr="0027612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70AD7">
        <w:rPr>
          <w:rFonts w:ascii="Times New Roman" w:hAnsi="Times New Roman" w:cs="Times New Roman"/>
          <w:sz w:val="24"/>
          <w:szCs w:val="24"/>
        </w:rPr>
        <w:t>Fe</w:t>
      </w:r>
      <w:r w:rsidR="00170AD7" w:rsidRPr="00276120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170AD7">
        <w:rPr>
          <w:rFonts w:ascii="Times New Roman" w:hAnsi="Times New Roman" w:cs="Times New Roman"/>
          <w:sz w:val="24"/>
          <w:szCs w:val="24"/>
        </w:rPr>
        <w:t>B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phase. In addition, a more detailed evaluation of the </w:t>
      </w:r>
      <w:r w:rsidR="00170AD7">
        <w:rPr>
          <w:rFonts w:ascii="Times New Roman" w:hAnsi="Times New Roman" w:cs="Times New Roman"/>
          <w:sz w:val="24"/>
          <w:szCs w:val="24"/>
        </w:rPr>
        <w:t>grain boundaries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reveal</w:t>
      </w:r>
      <w:r w:rsidR="00170AD7">
        <w:rPr>
          <w:rFonts w:ascii="Times New Roman" w:hAnsi="Times New Roman" w:cs="Times New Roman"/>
          <w:sz w:val="24"/>
          <w:szCs w:val="24"/>
        </w:rPr>
        <w:t>ed their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heterogeneity</w:t>
      </w:r>
      <w:r w:rsidR="00170AD7">
        <w:rPr>
          <w:rFonts w:ascii="Times New Roman" w:hAnsi="Times New Roman" w:cs="Times New Roman"/>
          <w:sz w:val="24"/>
          <w:szCs w:val="24"/>
        </w:rPr>
        <w:t xml:space="preserve"> (</w:t>
      </w:r>
      <w:r w:rsidR="00170AD7" w:rsidRPr="00AE4746">
        <w:rPr>
          <w:rFonts w:ascii="Times New Roman" w:hAnsi="Times New Roman" w:cs="Times New Roman"/>
          <w:sz w:val="24"/>
          <w:szCs w:val="24"/>
        </w:rPr>
        <w:t>Fig</w:t>
      </w:r>
      <w:r w:rsidR="00170AD7">
        <w:rPr>
          <w:rFonts w:ascii="Times New Roman" w:hAnsi="Times New Roman" w:cs="Times New Roman"/>
          <w:sz w:val="24"/>
          <w:szCs w:val="24"/>
        </w:rPr>
        <w:t>.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20361D">
        <w:rPr>
          <w:rFonts w:ascii="Times New Roman" w:hAnsi="Times New Roman" w:cs="Times New Roman"/>
          <w:sz w:val="24"/>
          <w:szCs w:val="24"/>
        </w:rPr>
        <w:t>3</w:t>
      </w:r>
      <w:r w:rsidR="00170AD7">
        <w:rPr>
          <w:rFonts w:ascii="Times New Roman" w:hAnsi="Times New Roman" w:cs="Times New Roman"/>
          <w:sz w:val="24"/>
          <w:szCs w:val="24"/>
        </w:rPr>
        <w:t>a)</w:t>
      </w:r>
      <w:r w:rsidR="00C80F0E">
        <w:rPr>
          <w:rFonts w:ascii="Times New Roman" w:hAnsi="Times New Roman" w:cs="Times New Roman"/>
          <w:sz w:val="24"/>
          <w:szCs w:val="24"/>
        </w:rPr>
        <w:t xml:space="preserve"> [</w:t>
      </w:r>
      <w:r w:rsidR="00B5127F">
        <w:rPr>
          <w:rFonts w:ascii="Times New Roman" w:hAnsi="Times New Roman" w:cs="Times New Roman"/>
          <w:sz w:val="24"/>
          <w:szCs w:val="24"/>
        </w:rPr>
        <w:t>24</w:t>
      </w:r>
      <w:r w:rsidR="00C80F0E">
        <w:rPr>
          <w:rFonts w:ascii="Times New Roman" w:hAnsi="Times New Roman" w:cs="Times New Roman"/>
          <w:sz w:val="24"/>
          <w:szCs w:val="24"/>
        </w:rPr>
        <w:t>]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. </w:t>
      </w:r>
      <w:r w:rsidR="00170AD7">
        <w:rPr>
          <w:rFonts w:ascii="Times New Roman" w:hAnsi="Times New Roman" w:cs="Times New Roman"/>
          <w:sz w:val="24"/>
          <w:szCs w:val="24"/>
        </w:rPr>
        <w:t>There are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thick</w:t>
      </w:r>
      <w:r w:rsidR="00170AD7">
        <w:rPr>
          <w:rFonts w:ascii="Times New Roman" w:hAnsi="Times New Roman" w:cs="Times New Roman"/>
          <w:sz w:val="24"/>
          <w:szCs w:val="24"/>
        </w:rPr>
        <w:t xml:space="preserve"> Nd-rich nonmagnetic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</w:t>
      </w:r>
      <w:r w:rsidR="00170AD7">
        <w:rPr>
          <w:rFonts w:ascii="Times New Roman" w:hAnsi="Times New Roman" w:cs="Times New Roman"/>
          <w:sz w:val="24"/>
          <w:szCs w:val="24"/>
        </w:rPr>
        <w:t>phase (</w:t>
      </w:r>
      <w:r w:rsidR="00170AD7" w:rsidRPr="00AE4746">
        <w:rPr>
          <w:rFonts w:ascii="Times New Roman" w:hAnsi="Times New Roman" w:cs="Times New Roman"/>
          <w:sz w:val="24"/>
          <w:szCs w:val="24"/>
        </w:rPr>
        <w:t>Fig</w:t>
      </w:r>
      <w:r w:rsidR="00170AD7">
        <w:rPr>
          <w:rFonts w:ascii="Times New Roman" w:hAnsi="Times New Roman" w:cs="Times New Roman"/>
          <w:sz w:val="24"/>
          <w:szCs w:val="24"/>
        </w:rPr>
        <w:t>.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20361D">
        <w:rPr>
          <w:rFonts w:ascii="Times New Roman" w:hAnsi="Times New Roman" w:cs="Times New Roman"/>
          <w:sz w:val="24"/>
          <w:szCs w:val="24"/>
        </w:rPr>
        <w:t>3</w:t>
      </w:r>
      <w:r w:rsidR="00170AD7">
        <w:rPr>
          <w:rFonts w:ascii="Times New Roman" w:hAnsi="Times New Roman" w:cs="Times New Roman"/>
          <w:sz w:val="24"/>
          <w:szCs w:val="24"/>
        </w:rPr>
        <w:t>b) and the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IGP</w:t>
      </w:r>
      <w:r w:rsidR="00170AD7">
        <w:rPr>
          <w:rFonts w:ascii="Times New Roman" w:hAnsi="Times New Roman" w:cs="Times New Roman"/>
          <w:sz w:val="24"/>
          <w:szCs w:val="24"/>
        </w:rPr>
        <w:t xml:space="preserve"> of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a</w:t>
      </w:r>
      <w:r w:rsidR="00170AD7">
        <w:rPr>
          <w:rFonts w:ascii="Times New Roman" w:hAnsi="Times New Roman" w:cs="Times New Roman"/>
          <w:sz w:val="24"/>
          <w:szCs w:val="24"/>
        </w:rPr>
        <w:t xml:space="preserve"> </w:t>
      </w:r>
      <w:r w:rsidR="00170AD7" w:rsidRPr="00AE4746">
        <w:rPr>
          <w:rFonts w:ascii="Times New Roman" w:hAnsi="Times New Roman" w:cs="Times New Roman"/>
          <w:sz w:val="24"/>
          <w:szCs w:val="24"/>
        </w:rPr>
        <w:t>~3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170AD7" w:rsidRPr="00AE4746">
        <w:rPr>
          <w:rFonts w:ascii="Times New Roman" w:hAnsi="Times New Roman" w:cs="Times New Roman"/>
          <w:sz w:val="24"/>
          <w:szCs w:val="24"/>
        </w:rPr>
        <w:t>nm thickness</w:t>
      </w:r>
      <w:r w:rsidR="00170AD7">
        <w:rPr>
          <w:rFonts w:ascii="Times New Roman" w:hAnsi="Times New Roman" w:cs="Times New Roman"/>
          <w:sz w:val="24"/>
          <w:szCs w:val="24"/>
        </w:rPr>
        <w:t xml:space="preserve"> (</w:t>
      </w:r>
      <w:r w:rsidR="00170AD7" w:rsidRPr="00AE4746">
        <w:rPr>
          <w:rFonts w:ascii="Times New Roman" w:hAnsi="Times New Roman" w:cs="Times New Roman"/>
          <w:sz w:val="24"/>
          <w:szCs w:val="24"/>
        </w:rPr>
        <w:t>Fig</w:t>
      </w:r>
      <w:r w:rsidR="00170AD7">
        <w:rPr>
          <w:rFonts w:ascii="Times New Roman" w:hAnsi="Times New Roman" w:cs="Times New Roman"/>
          <w:sz w:val="24"/>
          <w:szCs w:val="24"/>
        </w:rPr>
        <w:t>.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20361D">
        <w:rPr>
          <w:rFonts w:ascii="Times New Roman" w:hAnsi="Times New Roman" w:cs="Times New Roman"/>
          <w:sz w:val="24"/>
          <w:szCs w:val="24"/>
        </w:rPr>
        <w:t>3</w:t>
      </w:r>
      <w:r w:rsidR="00170AD7">
        <w:rPr>
          <w:rFonts w:ascii="Times New Roman" w:hAnsi="Times New Roman" w:cs="Times New Roman"/>
          <w:sz w:val="24"/>
          <w:szCs w:val="24"/>
        </w:rPr>
        <w:t>c),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which still contain</w:t>
      </w:r>
      <w:r w:rsidR="00170AD7">
        <w:rPr>
          <w:rFonts w:ascii="Times New Roman" w:hAnsi="Times New Roman" w:cs="Times New Roman"/>
          <w:sz w:val="24"/>
          <w:szCs w:val="24"/>
        </w:rPr>
        <w:t>s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a large amount of Fe and</w:t>
      </w:r>
      <w:r w:rsidR="00A15036">
        <w:rPr>
          <w:rFonts w:ascii="Times New Roman" w:hAnsi="Times New Roman" w:cs="Times New Roman"/>
          <w:sz w:val="24"/>
          <w:szCs w:val="24"/>
        </w:rPr>
        <w:t xml:space="preserve"> 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should </w:t>
      </w:r>
      <w:r w:rsidR="00A15036">
        <w:rPr>
          <w:rFonts w:ascii="Times New Roman" w:hAnsi="Times New Roman" w:cs="Times New Roman"/>
          <w:sz w:val="24"/>
          <w:szCs w:val="24"/>
        </w:rPr>
        <w:t xml:space="preserve">therefore 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be </w:t>
      </w:r>
      <w:r w:rsidR="00170AD7">
        <w:rPr>
          <w:rFonts w:ascii="Times New Roman" w:hAnsi="Times New Roman" w:cs="Times New Roman"/>
          <w:sz w:val="24"/>
          <w:szCs w:val="24"/>
        </w:rPr>
        <w:t>magnetic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. </w:t>
      </w:r>
      <w:r w:rsidR="00170AD7">
        <w:rPr>
          <w:rFonts w:ascii="Times New Roman" w:hAnsi="Times New Roman" w:cs="Times New Roman"/>
          <w:sz w:val="24"/>
          <w:szCs w:val="24"/>
        </w:rPr>
        <w:t>This thin IGP is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 </w:t>
      </w:r>
      <w:r w:rsidR="00170AD7">
        <w:rPr>
          <w:rFonts w:ascii="Times New Roman" w:hAnsi="Times New Roman" w:cs="Times New Roman"/>
          <w:sz w:val="24"/>
          <w:szCs w:val="24"/>
        </w:rPr>
        <w:t xml:space="preserve">inherited </w:t>
      </w:r>
      <w:r w:rsidR="00170AD7" w:rsidRPr="00AE4746">
        <w:rPr>
          <w:rFonts w:ascii="Times New Roman" w:hAnsi="Times New Roman" w:cs="Times New Roman"/>
          <w:sz w:val="24"/>
          <w:szCs w:val="24"/>
        </w:rPr>
        <w:t>from the as</w:t>
      </w:r>
      <w:r w:rsidR="00170AD7">
        <w:rPr>
          <w:rFonts w:ascii="Times New Roman" w:hAnsi="Times New Roman" w:cs="Times New Roman"/>
          <w:sz w:val="24"/>
          <w:szCs w:val="24"/>
        </w:rPr>
        <w:t>-de</w:t>
      </w:r>
      <w:r w:rsidR="00170AD7" w:rsidRPr="00AE4746">
        <w:rPr>
          <w:rFonts w:ascii="Times New Roman" w:hAnsi="Times New Roman" w:cs="Times New Roman"/>
          <w:sz w:val="24"/>
          <w:szCs w:val="24"/>
        </w:rPr>
        <w:t xml:space="preserve">formed state </w:t>
      </w:r>
      <w:r w:rsidR="00170AD7">
        <w:rPr>
          <w:rFonts w:ascii="Times New Roman" w:hAnsi="Times New Roman" w:cs="Times New Roman"/>
          <w:sz w:val="24"/>
          <w:szCs w:val="24"/>
        </w:rPr>
        <w:t>and its composition does not change during the diffusion process</w:t>
      </w:r>
      <w:r w:rsidR="00170AD7" w:rsidRPr="00AE4746">
        <w:rPr>
          <w:rFonts w:ascii="Times New Roman" w:hAnsi="Times New Roman" w:cs="Times New Roman"/>
          <w:sz w:val="24"/>
          <w:szCs w:val="24"/>
        </w:rPr>
        <w:t>.</w:t>
      </w:r>
      <w:r w:rsidR="00170AD7">
        <w:rPr>
          <w:rFonts w:ascii="Times New Roman" w:hAnsi="Times New Roman" w:cs="Times New Roman"/>
          <w:sz w:val="24"/>
          <w:szCs w:val="24"/>
        </w:rPr>
        <w:t xml:space="preserve"> </w:t>
      </w:r>
      <w:r w:rsidR="00A15036">
        <w:rPr>
          <w:rFonts w:ascii="Times New Roman" w:hAnsi="Times New Roman" w:cs="Times New Roman"/>
          <w:sz w:val="24"/>
          <w:szCs w:val="24"/>
        </w:rPr>
        <w:t>Considering these microstructural features, i</w:t>
      </w:r>
      <w:r w:rsidR="00A15036" w:rsidRPr="00CD25A1">
        <w:rPr>
          <w:rFonts w:ascii="Times New Roman" w:hAnsi="Times New Roman" w:cs="Times New Roman"/>
          <w:sz w:val="24"/>
          <w:szCs w:val="24"/>
        </w:rPr>
        <w:t>t is still an open question what</w:t>
      </w:r>
      <w:r w:rsidR="00A15036">
        <w:rPr>
          <w:rFonts w:ascii="Times New Roman" w:hAnsi="Times New Roman" w:cs="Times New Roman"/>
          <w:sz w:val="24"/>
          <w:szCs w:val="24"/>
        </w:rPr>
        <w:t xml:space="preserve"> is</w:t>
      </w:r>
      <w:r w:rsidR="00A15036" w:rsidRPr="00CD25A1">
        <w:rPr>
          <w:rFonts w:ascii="Times New Roman" w:hAnsi="Times New Roman" w:cs="Times New Roman"/>
          <w:sz w:val="24"/>
          <w:szCs w:val="24"/>
        </w:rPr>
        <w:t xml:space="preserve"> </w:t>
      </w:r>
      <w:r w:rsidR="00A15036">
        <w:rPr>
          <w:rFonts w:ascii="Times New Roman" w:hAnsi="Times New Roman" w:cs="Times New Roman"/>
          <w:sz w:val="24"/>
          <w:szCs w:val="24"/>
        </w:rPr>
        <w:t>the ultimate</w:t>
      </w:r>
      <w:r w:rsidR="00A15036" w:rsidRPr="00CD25A1">
        <w:rPr>
          <w:rFonts w:ascii="Times New Roman" w:hAnsi="Times New Roman" w:cs="Times New Roman"/>
          <w:sz w:val="24"/>
          <w:szCs w:val="24"/>
        </w:rPr>
        <w:t xml:space="preserve"> </w:t>
      </w:r>
      <w:r w:rsidR="00A15036">
        <w:rPr>
          <w:rFonts w:ascii="Times New Roman" w:hAnsi="Times New Roman" w:cs="Times New Roman"/>
          <w:sz w:val="24"/>
          <w:szCs w:val="24"/>
        </w:rPr>
        <w:t xml:space="preserve">feasible </w:t>
      </w:r>
      <w:r w:rsidR="00A15036" w:rsidRPr="00CD25A1">
        <w:rPr>
          <w:rFonts w:ascii="Times New Roman" w:hAnsi="Times New Roman" w:cs="Times New Roman"/>
          <w:sz w:val="24"/>
          <w:szCs w:val="24"/>
        </w:rPr>
        <w:t xml:space="preserve">coercivity </w:t>
      </w:r>
      <w:r w:rsidR="00A15036">
        <w:rPr>
          <w:rFonts w:ascii="Times New Roman" w:hAnsi="Times New Roman" w:cs="Times New Roman"/>
          <w:sz w:val="24"/>
          <w:szCs w:val="24"/>
        </w:rPr>
        <w:t>of</w:t>
      </w:r>
      <w:r w:rsidR="00A15036" w:rsidRPr="00CD25A1">
        <w:rPr>
          <w:rFonts w:ascii="Times New Roman" w:hAnsi="Times New Roman" w:cs="Times New Roman"/>
          <w:sz w:val="24"/>
          <w:szCs w:val="24"/>
        </w:rPr>
        <w:t xml:space="preserve"> the diffusion processed </w:t>
      </w:r>
      <w:r w:rsidR="00A15036">
        <w:rPr>
          <w:rFonts w:ascii="Times New Roman" w:hAnsi="Times New Roman" w:cs="Times New Roman"/>
          <w:sz w:val="24"/>
          <w:szCs w:val="24"/>
        </w:rPr>
        <w:t>Dy-free hot-deformed Nd-Fe-B</w:t>
      </w:r>
      <w:r w:rsidR="00A15036" w:rsidRPr="00CD25A1">
        <w:rPr>
          <w:rFonts w:ascii="Times New Roman" w:hAnsi="Times New Roman" w:cs="Times New Roman"/>
          <w:sz w:val="24"/>
          <w:szCs w:val="24"/>
        </w:rPr>
        <w:t xml:space="preserve"> magnets</w:t>
      </w:r>
      <w:r w:rsidR="00A15036">
        <w:rPr>
          <w:rFonts w:ascii="Times New Roman" w:hAnsi="Times New Roman" w:cs="Times New Roman"/>
          <w:sz w:val="24"/>
          <w:szCs w:val="24"/>
        </w:rPr>
        <w:t xml:space="preserve"> upon a reasonable remanence.</w:t>
      </w:r>
    </w:p>
    <w:p w14:paraId="54BB8C87" w14:textId="77777777" w:rsidR="00D73D57" w:rsidRDefault="00D73D57" w:rsidP="00D73D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54629642" wp14:editId="652B4F38">
            <wp:extent cx="5038728" cy="2597345"/>
            <wp:effectExtent l="0" t="0" r="0" b="0"/>
            <wp:docPr id="2133066607" name="Picture 3" descr="A close-up of several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66607" name="Picture 3" descr="A close-up of several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12" cy="260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08EF" w14:textId="09D3D2A4" w:rsidR="00D73D57" w:rsidRPr="00BB6C2F" w:rsidRDefault="00D73D57" w:rsidP="00BB6C2F">
      <w:pPr>
        <w:spacing w:line="240" w:lineRule="auto"/>
        <w:jc w:val="both"/>
        <w:rPr>
          <w:rFonts w:ascii="Times New Roman"/>
        </w:rPr>
      </w:pPr>
      <w:r w:rsidRPr="00BB6C2F">
        <w:rPr>
          <w:rFonts w:ascii="Times New Roman"/>
        </w:rPr>
        <w:t xml:space="preserve">Figure </w:t>
      </w:r>
      <w:r w:rsidR="00F2554F">
        <w:rPr>
          <w:rFonts w:ascii="Times New Roman"/>
        </w:rPr>
        <w:t>3</w:t>
      </w:r>
      <w:r w:rsidRPr="00BB6C2F">
        <w:rPr>
          <w:rFonts w:ascii="Times New Roman"/>
        </w:rPr>
        <w:t xml:space="preserve">: </w:t>
      </w:r>
      <w:r w:rsidR="003C779C">
        <w:rPr>
          <w:rFonts w:ascii="Times New Roman"/>
        </w:rPr>
        <w:t>(a) Typical i</w:t>
      </w:r>
      <w:r w:rsidR="003C779C" w:rsidRPr="00BB6C2F">
        <w:rPr>
          <w:rFonts w:ascii="Times New Roman"/>
        </w:rPr>
        <w:t xml:space="preserve">nhomogeneity </w:t>
      </w:r>
      <w:r w:rsidRPr="00BB6C2F">
        <w:rPr>
          <w:rFonts w:ascii="Times New Roman"/>
        </w:rPr>
        <w:t xml:space="preserve">of the </w:t>
      </w:r>
      <w:r w:rsidR="003C779C">
        <w:rPr>
          <w:rFonts w:ascii="Times New Roman"/>
        </w:rPr>
        <w:t>grain boundaries</w:t>
      </w:r>
      <w:r w:rsidRPr="00BB6C2F">
        <w:rPr>
          <w:rFonts w:ascii="Times New Roman"/>
        </w:rPr>
        <w:t xml:space="preserve"> in the diffusion processed hot-deformed Nd-Fe-B magnets</w:t>
      </w:r>
      <w:r w:rsidR="003C779C">
        <w:rPr>
          <w:rFonts w:ascii="Times New Roman"/>
        </w:rPr>
        <w:t>: (b) thick Nd-rich phase</w:t>
      </w:r>
      <w:r w:rsidRPr="00BB6C2F">
        <w:rPr>
          <w:rFonts w:ascii="Times New Roman"/>
        </w:rPr>
        <w:t xml:space="preserve"> </w:t>
      </w:r>
      <w:r w:rsidR="003C779C">
        <w:rPr>
          <w:rFonts w:ascii="Times New Roman"/>
        </w:rPr>
        <w:t>and (c) thin magnetic IGP with high Fe content</w:t>
      </w:r>
      <w:r w:rsidRPr="00BB6C2F">
        <w:rPr>
          <w:rFonts w:ascii="Times New Roman"/>
        </w:rPr>
        <w:t xml:space="preserve">. </w:t>
      </w:r>
      <w:r w:rsidR="001D629A" w:rsidRPr="00BB6C2F">
        <w:rPr>
          <w:rFonts w:ascii="Times New Roman"/>
        </w:rPr>
        <w:t xml:space="preserve">Reproduced from Bolyachkin </w:t>
      </w:r>
      <w:r w:rsidR="001D629A" w:rsidRPr="00BB6C2F">
        <w:rPr>
          <w:rFonts w:ascii="Times New Roman"/>
          <w:i/>
          <w:iCs/>
        </w:rPr>
        <w:t>et al.</w:t>
      </w:r>
      <w:r w:rsidR="001D629A" w:rsidRPr="00BB6C2F">
        <w:rPr>
          <w:rFonts w:ascii="Times New Roman"/>
        </w:rPr>
        <w:t xml:space="preserve"> [</w:t>
      </w:r>
      <w:r w:rsidR="00B5127F">
        <w:rPr>
          <w:rFonts w:ascii="Times New Roman"/>
        </w:rPr>
        <w:t>24</w:t>
      </w:r>
      <w:r w:rsidR="001D629A" w:rsidRPr="00BB6C2F">
        <w:rPr>
          <w:rFonts w:ascii="Times New Roman"/>
        </w:rPr>
        <w:t>] with copyright permission.</w:t>
      </w:r>
    </w:p>
    <w:p w14:paraId="3195A3D9" w14:textId="77777777" w:rsidR="00D73D57" w:rsidRPr="00B21623" w:rsidRDefault="00D73D57" w:rsidP="00B21623">
      <w:pPr>
        <w:spacing w:line="360" w:lineRule="auto"/>
        <w:jc w:val="both"/>
        <w:rPr>
          <w:rFonts w:ascii="Times New Roman"/>
          <w:sz w:val="20"/>
          <w:szCs w:val="20"/>
        </w:rPr>
      </w:pPr>
    </w:p>
    <w:p w14:paraId="44913063" w14:textId="7F5454FB" w:rsidR="004A1435" w:rsidRDefault="00CD25A1" w:rsidP="002036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5A1">
        <w:rPr>
          <w:rFonts w:ascii="Times New Roman" w:hAnsi="Times New Roman" w:cs="Times New Roman"/>
          <w:sz w:val="24"/>
          <w:szCs w:val="24"/>
        </w:rPr>
        <w:lastRenderedPageBreak/>
        <w:t xml:space="preserve">Recent progress in building finite element models of permanent magnets </w:t>
      </w:r>
      <w:r w:rsidR="00C967E6">
        <w:rPr>
          <w:rFonts w:ascii="Times New Roman" w:hAnsi="Times New Roman" w:cs="Times New Roman"/>
          <w:sz w:val="24"/>
          <w:szCs w:val="24"/>
        </w:rPr>
        <w:t>helps to</w:t>
      </w:r>
      <w:r w:rsidR="00C80F0E">
        <w:rPr>
          <w:rFonts w:ascii="Times New Roman" w:hAnsi="Times New Roman" w:cs="Times New Roman"/>
          <w:sz w:val="24"/>
          <w:szCs w:val="24"/>
        </w:rPr>
        <w:t xml:space="preserve"> address the above question</w:t>
      </w:r>
      <w:r w:rsidR="00C967E6">
        <w:rPr>
          <w:rFonts w:ascii="Times New Roman" w:hAnsi="Times New Roman" w:cs="Times New Roman"/>
          <w:sz w:val="24"/>
          <w:szCs w:val="24"/>
        </w:rPr>
        <w:t xml:space="preserve"> in micromagnetic simulations</w:t>
      </w:r>
      <w:r w:rsidR="00C80F0E">
        <w:rPr>
          <w:rFonts w:ascii="Times New Roman" w:hAnsi="Times New Roman" w:cs="Times New Roman"/>
          <w:sz w:val="24"/>
          <w:szCs w:val="24"/>
        </w:rPr>
        <w:t xml:space="preserve"> [</w:t>
      </w:r>
      <w:r w:rsidR="00B5127F">
        <w:rPr>
          <w:rFonts w:ascii="Times New Roman" w:hAnsi="Times New Roman" w:cs="Times New Roman"/>
          <w:sz w:val="24"/>
          <w:szCs w:val="24"/>
        </w:rPr>
        <w:t>24</w:t>
      </w:r>
      <w:r w:rsidR="00C80F0E">
        <w:rPr>
          <w:rFonts w:ascii="Times New Roman" w:hAnsi="Times New Roman" w:cs="Times New Roman"/>
          <w:sz w:val="24"/>
          <w:szCs w:val="24"/>
        </w:rPr>
        <w:t>,</w:t>
      </w:r>
      <w:r w:rsidR="00B5127F">
        <w:rPr>
          <w:rFonts w:ascii="Times New Roman" w:hAnsi="Times New Roman" w:cs="Times New Roman"/>
          <w:sz w:val="24"/>
          <w:szCs w:val="24"/>
        </w:rPr>
        <w:t>25</w:t>
      </w:r>
      <w:r w:rsidR="00C80F0E">
        <w:rPr>
          <w:rFonts w:ascii="Times New Roman" w:hAnsi="Times New Roman" w:cs="Times New Roman"/>
          <w:sz w:val="24"/>
          <w:szCs w:val="24"/>
        </w:rPr>
        <w:t>]</w:t>
      </w:r>
      <w:r w:rsidR="004434A0">
        <w:rPr>
          <w:rFonts w:ascii="Times New Roman" w:hAnsi="Times New Roman" w:cs="Times New Roman"/>
          <w:sz w:val="24"/>
          <w:szCs w:val="24"/>
        </w:rPr>
        <w:t xml:space="preserve">. </w:t>
      </w:r>
      <w:r w:rsidR="00C80F0E">
        <w:rPr>
          <w:rFonts w:ascii="Times New Roman" w:hAnsi="Times New Roman" w:cs="Times New Roman"/>
          <w:sz w:val="24"/>
          <w:szCs w:val="24"/>
        </w:rPr>
        <w:t xml:space="preserve">Realistic </w:t>
      </w:r>
      <w:r w:rsidR="004434A0">
        <w:rPr>
          <w:rFonts w:ascii="Times New Roman" w:hAnsi="Times New Roman" w:cs="Times New Roman"/>
          <w:sz w:val="24"/>
          <w:szCs w:val="24"/>
        </w:rPr>
        <w:t>models can be constructed based on tomographic series of SEM images</w:t>
      </w:r>
      <w:r w:rsidR="00C80F0E">
        <w:rPr>
          <w:rFonts w:ascii="Times New Roman" w:hAnsi="Times New Roman" w:cs="Times New Roman"/>
          <w:sz w:val="24"/>
          <w:szCs w:val="24"/>
        </w:rPr>
        <w:t xml:space="preserve">, while retrieved </w:t>
      </w:r>
      <w:r w:rsidR="004434A0">
        <w:rPr>
          <w:rFonts w:ascii="Times New Roman" w:hAnsi="Times New Roman" w:cs="Times New Roman"/>
          <w:sz w:val="24"/>
          <w:szCs w:val="24"/>
        </w:rPr>
        <w:t>microstructural statistics can be further used to develop representative synthetic models</w:t>
      </w:r>
      <w:r w:rsidR="00C80F0E">
        <w:rPr>
          <w:rFonts w:ascii="Times New Roman" w:hAnsi="Times New Roman" w:cs="Times New Roman"/>
          <w:sz w:val="24"/>
          <w:szCs w:val="24"/>
        </w:rPr>
        <w:t xml:space="preserve"> (Fig.</w:t>
      </w:r>
      <w:r w:rsidR="00F2554F">
        <w:rPr>
          <w:rFonts w:ascii="Times New Roman" w:hAnsi="Times New Roman" w:cs="Times New Roman"/>
          <w:sz w:val="24"/>
          <w:szCs w:val="24"/>
        </w:rPr>
        <w:t> 4</w:t>
      </w:r>
      <w:r w:rsidR="00C80F0E">
        <w:rPr>
          <w:rFonts w:ascii="Times New Roman" w:hAnsi="Times New Roman" w:cs="Times New Roman"/>
          <w:sz w:val="24"/>
          <w:szCs w:val="24"/>
        </w:rPr>
        <w:t>a)</w:t>
      </w:r>
      <w:r w:rsidR="004434A0">
        <w:rPr>
          <w:rFonts w:ascii="Times New Roman" w:hAnsi="Times New Roman" w:cs="Times New Roman"/>
          <w:sz w:val="24"/>
          <w:szCs w:val="24"/>
        </w:rPr>
        <w:t xml:space="preserve"> – those are more tunable and can imitate different microstructural </w:t>
      </w:r>
      <w:r w:rsidR="00C80F0E">
        <w:rPr>
          <w:rFonts w:ascii="Times New Roman" w:hAnsi="Times New Roman" w:cs="Times New Roman"/>
          <w:sz w:val="24"/>
          <w:szCs w:val="24"/>
        </w:rPr>
        <w:t xml:space="preserve">transformations </w:t>
      </w:r>
      <w:r w:rsidR="00C967E6">
        <w:rPr>
          <w:rFonts w:ascii="Times New Roman" w:hAnsi="Times New Roman" w:cs="Times New Roman"/>
          <w:sz w:val="24"/>
          <w:szCs w:val="24"/>
        </w:rPr>
        <w:t>including the</w:t>
      </w:r>
      <w:r w:rsidR="00C80F0E">
        <w:rPr>
          <w:rFonts w:ascii="Times New Roman" w:hAnsi="Times New Roman" w:cs="Times New Roman"/>
          <w:sz w:val="24"/>
          <w:szCs w:val="24"/>
        </w:rPr>
        <w:t xml:space="preserve"> grain boundary diffusion</w:t>
      </w:r>
      <w:r w:rsidR="004434A0">
        <w:rPr>
          <w:rFonts w:ascii="Times New Roman" w:hAnsi="Times New Roman" w:cs="Times New Roman"/>
          <w:sz w:val="24"/>
          <w:szCs w:val="24"/>
        </w:rPr>
        <w:t xml:space="preserve">. </w:t>
      </w:r>
      <w:r w:rsidR="00C967E6">
        <w:rPr>
          <w:rFonts w:ascii="Times New Roman" w:hAnsi="Times New Roman" w:cs="Times New Roman"/>
          <w:sz w:val="24"/>
          <w:szCs w:val="24"/>
        </w:rPr>
        <w:t xml:space="preserve">Using such synthetic models, 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Bolyachkin </w:t>
      </w:r>
      <w:r w:rsidR="00C967E6" w:rsidRPr="00333482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 </w:t>
      </w:r>
      <w:r w:rsidR="00C967E6">
        <w:rPr>
          <w:rFonts w:ascii="Times New Roman" w:hAnsi="Times New Roman" w:cs="Times New Roman"/>
          <w:sz w:val="24"/>
          <w:szCs w:val="24"/>
        </w:rPr>
        <w:t>performed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 micromagnetic simulations</w:t>
      </w:r>
      <w:r w:rsidR="00C967E6">
        <w:rPr>
          <w:rFonts w:ascii="Times New Roman" w:hAnsi="Times New Roman" w:cs="Times New Roman"/>
          <w:sz w:val="24"/>
          <w:szCs w:val="24"/>
        </w:rPr>
        <w:t xml:space="preserve"> for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 </w:t>
      </w:r>
      <w:r w:rsidR="00C967E6" w:rsidRPr="0076547E">
        <w:rPr>
          <w:rFonts w:ascii="Times New Roman" w:hAnsi="Times New Roman" w:cs="Times New Roman"/>
          <w:sz w:val="24"/>
          <w:szCs w:val="24"/>
        </w:rPr>
        <w:t xml:space="preserve">HD magnets </w:t>
      </w:r>
      <w:r w:rsidR="00C967E6">
        <w:rPr>
          <w:rFonts w:ascii="Times New Roman" w:hAnsi="Times New Roman" w:cs="Times New Roman"/>
          <w:sz w:val="24"/>
          <w:szCs w:val="24"/>
        </w:rPr>
        <w:t>varying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 </w:t>
      </w:r>
      <w:r w:rsidR="00C967E6" w:rsidRPr="00CD25A1">
        <w:rPr>
          <w:rFonts w:ascii="Times New Roman" w:hAnsi="Times New Roman" w:cs="Times New Roman"/>
          <w:sz w:val="24"/>
          <w:szCs w:val="24"/>
        </w:rPr>
        <w:t>the magnetization of thin IGP</w:t>
      </w:r>
      <w:r w:rsidR="00C967E6">
        <w:rPr>
          <w:rFonts w:ascii="Times New Roman" w:hAnsi="Times New Roman" w:cs="Times New Roman"/>
          <w:sz w:val="24"/>
          <w:szCs w:val="24"/>
        </w:rPr>
        <w:t xml:space="preserve"> and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 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the volume fraction of </w:t>
      </w:r>
      <w:r w:rsidR="00C967E6">
        <w:rPr>
          <w:rFonts w:ascii="Times New Roman" w:hAnsi="Times New Roman" w:cs="Times New Roman"/>
          <w:sz w:val="24"/>
          <w:szCs w:val="24"/>
        </w:rPr>
        <w:t>the nonmagnetic Nd-rich phase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 </w:t>
      </w:r>
      <w:r w:rsidR="00C967E6">
        <w:rPr>
          <w:rFonts w:ascii="Times New Roman" w:hAnsi="Times New Roman" w:cs="Times New Roman"/>
          <w:sz w:val="24"/>
          <w:szCs w:val="24"/>
        </w:rPr>
        <w:t>preserving</w:t>
      </w:r>
      <w:r w:rsidR="00C967E6" w:rsidRPr="00CD25A1">
        <w:rPr>
          <w:rFonts w:ascii="Times New Roman" w:hAnsi="Times New Roman" w:cs="Times New Roman"/>
          <w:sz w:val="24"/>
          <w:szCs w:val="24"/>
        </w:rPr>
        <w:t xml:space="preserve"> the Nd</w:t>
      </w:r>
      <w:r w:rsidR="00C967E6" w:rsidRPr="003334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967E6" w:rsidRPr="00CD25A1">
        <w:rPr>
          <w:rFonts w:ascii="Times New Roman" w:hAnsi="Times New Roman" w:cs="Times New Roman"/>
          <w:sz w:val="24"/>
          <w:szCs w:val="24"/>
        </w:rPr>
        <w:t>Fe</w:t>
      </w:r>
      <w:r w:rsidR="00C967E6" w:rsidRPr="00333482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C967E6" w:rsidRPr="00CD25A1">
        <w:rPr>
          <w:rFonts w:ascii="Times New Roman" w:hAnsi="Times New Roman" w:cs="Times New Roman"/>
          <w:sz w:val="24"/>
          <w:szCs w:val="24"/>
        </w:rPr>
        <w:t>B grain size [</w:t>
      </w:r>
      <w:r w:rsidR="00B5127F">
        <w:rPr>
          <w:rFonts w:ascii="Times New Roman" w:hAnsi="Times New Roman" w:cs="Times New Roman"/>
          <w:sz w:val="24"/>
          <w:szCs w:val="24"/>
        </w:rPr>
        <w:t>24</w:t>
      </w:r>
      <w:r w:rsidR="00C967E6" w:rsidRPr="00CD25A1">
        <w:rPr>
          <w:rFonts w:ascii="Times New Roman" w:hAnsi="Times New Roman" w:cs="Times New Roman"/>
          <w:sz w:val="24"/>
          <w:szCs w:val="24"/>
        </w:rPr>
        <w:t>].</w:t>
      </w:r>
      <w:r w:rsidR="001C3DAD">
        <w:rPr>
          <w:rFonts w:ascii="Times New Roman" w:hAnsi="Times New Roman" w:cs="Times New Roman"/>
          <w:sz w:val="24"/>
          <w:szCs w:val="24"/>
        </w:rPr>
        <w:t xml:space="preserve"> </w:t>
      </w:r>
      <w:r w:rsidR="00C967E6">
        <w:rPr>
          <w:rFonts w:ascii="Times New Roman" w:hAnsi="Times New Roman" w:cs="Times New Roman"/>
          <w:sz w:val="24"/>
          <w:szCs w:val="24"/>
        </w:rPr>
        <w:t xml:space="preserve">The remanence vs. coercivity </w:t>
      </w:r>
      <w:r w:rsidR="007C0917">
        <w:rPr>
          <w:rFonts w:ascii="Times New Roman" w:hAnsi="Times New Roman" w:cs="Times New Roman"/>
          <w:sz w:val="24"/>
          <w:szCs w:val="24"/>
        </w:rPr>
        <w:t xml:space="preserve">tradeoff </w:t>
      </w:r>
      <w:r w:rsidR="00C967E6">
        <w:rPr>
          <w:rFonts w:ascii="Times New Roman" w:hAnsi="Times New Roman" w:cs="Times New Roman"/>
          <w:sz w:val="24"/>
          <w:szCs w:val="24"/>
        </w:rPr>
        <w:t>was obtained (</w:t>
      </w:r>
      <w:r w:rsidR="00C967E6" w:rsidRPr="0076547E">
        <w:rPr>
          <w:rFonts w:ascii="Times New Roman" w:hAnsi="Times New Roman" w:cs="Times New Roman"/>
          <w:sz w:val="24"/>
          <w:szCs w:val="24"/>
        </w:rPr>
        <w:t xml:space="preserve">Fig. </w:t>
      </w:r>
      <w:r w:rsidR="00F2554F">
        <w:rPr>
          <w:rFonts w:ascii="Times New Roman" w:hAnsi="Times New Roman" w:cs="Times New Roman"/>
          <w:sz w:val="24"/>
          <w:szCs w:val="24"/>
        </w:rPr>
        <w:t>4</w:t>
      </w:r>
      <w:r w:rsidR="00C967E6">
        <w:rPr>
          <w:rFonts w:ascii="Times New Roman" w:hAnsi="Times New Roman" w:cs="Times New Roman"/>
          <w:sz w:val="24"/>
          <w:szCs w:val="24"/>
        </w:rPr>
        <w:t>b)</w:t>
      </w:r>
      <w:r w:rsidR="001C3DAD">
        <w:rPr>
          <w:rFonts w:ascii="Times New Roman" w:hAnsi="Times New Roman" w:cs="Times New Roman"/>
          <w:sz w:val="24"/>
          <w:szCs w:val="24"/>
        </w:rPr>
        <w:t xml:space="preserve">. </w:t>
      </w:r>
      <w:r w:rsidR="00C967E6">
        <w:rPr>
          <w:rFonts w:ascii="Times New Roman" w:hAnsi="Times New Roman" w:cs="Times New Roman"/>
          <w:sz w:val="24"/>
          <w:szCs w:val="24"/>
        </w:rPr>
        <w:t>W</w:t>
      </w:r>
      <w:r w:rsidR="0076547E" w:rsidRPr="0076547E">
        <w:rPr>
          <w:rFonts w:ascii="Times New Roman" w:hAnsi="Times New Roman" w:cs="Times New Roman"/>
          <w:sz w:val="24"/>
          <w:szCs w:val="24"/>
        </w:rPr>
        <w:t xml:space="preserve">hen the thin IGP </w:t>
      </w:r>
      <w:r w:rsidR="002E5209">
        <w:rPr>
          <w:rFonts w:ascii="Times New Roman" w:hAnsi="Times New Roman" w:cs="Times New Roman"/>
          <w:sz w:val="24"/>
          <w:szCs w:val="24"/>
        </w:rPr>
        <w:t>has</w:t>
      </w:r>
      <w:r w:rsidR="0076547E" w:rsidRPr="0076547E">
        <w:rPr>
          <w:rFonts w:ascii="Times New Roman" w:hAnsi="Times New Roman" w:cs="Times New Roman"/>
          <w:sz w:val="24"/>
          <w:szCs w:val="24"/>
        </w:rPr>
        <w:t xml:space="preserve"> </w:t>
      </w:r>
      <w:r w:rsidR="002E5209">
        <w:rPr>
          <w:rFonts w:ascii="Times New Roman" w:hAnsi="Times New Roman" w:cs="Times New Roman"/>
          <w:sz w:val="24"/>
          <w:szCs w:val="24"/>
        </w:rPr>
        <w:t xml:space="preserve">a </w:t>
      </w:r>
      <w:r w:rsidR="0076547E" w:rsidRPr="0076547E">
        <w:rPr>
          <w:rFonts w:ascii="Times New Roman" w:hAnsi="Times New Roman" w:cs="Times New Roman"/>
          <w:sz w:val="24"/>
          <w:szCs w:val="24"/>
        </w:rPr>
        <w:t>magnetization of 0.</w:t>
      </w:r>
      <w:r w:rsidR="00F2554F" w:rsidRPr="0076547E">
        <w:rPr>
          <w:rFonts w:ascii="Times New Roman" w:hAnsi="Times New Roman" w:cs="Times New Roman"/>
          <w:sz w:val="24"/>
          <w:szCs w:val="24"/>
        </w:rPr>
        <w:t>9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76547E" w:rsidRPr="0076547E">
        <w:rPr>
          <w:rFonts w:ascii="Times New Roman" w:hAnsi="Times New Roman" w:cs="Times New Roman"/>
          <w:sz w:val="24"/>
          <w:szCs w:val="24"/>
        </w:rPr>
        <w:t xml:space="preserve">T or more, the remanence </w:t>
      </w:r>
      <w:r w:rsidR="002E5209">
        <w:rPr>
          <w:rFonts w:ascii="Times New Roman" w:hAnsi="Times New Roman" w:cs="Times New Roman"/>
          <w:sz w:val="24"/>
          <w:szCs w:val="24"/>
        </w:rPr>
        <w:t>decreases rapidly</w:t>
      </w:r>
      <w:r w:rsidR="002E5209" w:rsidRPr="0076547E">
        <w:rPr>
          <w:rFonts w:ascii="Times New Roman" w:hAnsi="Times New Roman" w:cs="Times New Roman"/>
          <w:sz w:val="24"/>
          <w:szCs w:val="24"/>
        </w:rPr>
        <w:t xml:space="preserve"> </w:t>
      </w:r>
      <w:r w:rsidR="0076547E" w:rsidRPr="0076547E">
        <w:rPr>
          <w:rFonts w:ascii="Times New Roman" w:hAnsi="Times New Roman" w:cs="Times New Roman"/>
          <w:sz w:val="24"/>
          <w:szCs w:val="24"/>
        </w:rPr>
        <w:t xml:space="preserve">with </w:t>
      </w:r>
      <w:r w:rsidR="002E5209">
        <w:rPr>
          <w:rFonts w:ascii="Times New Roman" w:hAnsi="Times New Roman" w:cs="Times New Roman"/>
          <w:sz w:val="24"/>
          <w:szCs w:val="24"/>
        </w:rPr>
        <w:t>increasing</w:t>
      </w:r>
      <w:r w:rsidR="0076547E" w:rsidRPr="0076547E">
        <w:rPr>
          <w:rFonts w:ascii="Times New Roman" w:hAnsi="Times New Roman" w:cs="Times New Roman"/>
          <w:sz w:val="24"/>
          <w:szCs w:val="24"/>
        </w:rPr>
        <w:t xml:space="preserve"> volume fraction of the </w:t>
      </w:r>
      <w:r w:rsidR="002E5209">
        <w:rPr>
          <w:rFonts w:ascii="Times New Roman" w:hAnsi="Times New Roman" w:cs="Times New Roman"/>
          <w:sz w:val="24"/>
          <w:szCs w:val="24"/>
        </w:rPr>
        <w:t>Nd-rich phase</w:t>
      </w:r>
      <w:r w:rsidR="004434A0">
        <w:rPr>
          <w:rFonts w:ascii="Times New Roman" w:hAnsi="Times New Roman" w:cs="Times New Roman"/>
          <w:sz w:val="24"/>
          <w:szCs w:val="24"/>
        </w:rPr>
        <w:t xml:space="preserve">, while </w:t>
      </w:r>
      <w:r w:rsidR="002E5209">
        <w:rPr>
          <w:rFonts w:ascii="Times New Roman" w:hAnsi="Times New Roman" w:cs="Times New Roman"/>
          <w:sz w:val="24"/>
          <w:szCs w:val="24"/>
        </w:rPr>
        <w:t xml:space="preserve">the </w:t>
      </w:r>
      <w:r w:rsidR="004434A0">
        <w:rPr>
          <w:rFonts w:ascii="Times New Roman" w:hAnsi="Times New Roman" w:cs="Times New Roman"/>
          <w:sz w:val="24"/>
          <w:szCs w:val="24"/>
        </w:rPr>
        <w:t xml:space="preserve">coercivity </w:t>
      </w:r>
      <w:r w:rsidR="002E5209">
        <w:rPr>
          <w:rFonts w:ascii="Times New Roman" w:hAnsi="Times New Roman" w:cs="Times New Roman"/>
          <w:sz w:val="24"/>
          <w:szCs w:val="24"/>
        </w:rPr>
        <w:t>is almost unaltered</w:t>
      </w:r>
      <w:r w:rsidR="0076547E" w:rsidRPr="0076547E">
        <w:rPr>
          <w:rFonts w:ascii="Times New Roman" w:hAnsi="Times New Roman" w:cs="Times New Roman"/>
          <w:sz w:val="24"/>
          <w:szCs w:val="24"/>
        </w:rPr>
        <w:t xml:space="preserve">. </w:t>
      </w:r>
      <w:r w:rsidR="002E5209">
        <w:rPr>
          <w:rFonts w:ascii="Times New Roman" w:hAnsi="Times New Roman" w:cs="Times New Roman"/>
          <w:sz w:val="24"/>
          <w:szCs w:val="24"/>
        </w:rPr>
        <w:t>The c</w:t>
      </w:r>
      <w:r w:rsidR="0076547E" w:rsidRPr="0076547E">
        <w:rPr>
          <w:rFonts w:ascii="Times New Roman" w:hAnsi="Times New Roman" w:cs="Times New Roman"/>
          <w:sz w:val="24"/>
          <w:szCs w:val="24"/>
        </w:rPr>
        <w:t xml:space="preserve">oercivity </w:t>
      </w:r>
      <w:r w:rsidR="004434A0">
        <w:rPr>
          <w:rFonts w:ascii="Times New Roman" w:hAnsi="Times New Roman" w:cs="Times New Roman"/>
          <w:sz w:val="24"/>
          <w:szCs w:val="24"/>
        </w:rPr>
        <w:t>starts</w:t>
      </w:r>
      <w:r w:rsidR="002E5209">
        <w:rPr>
          <w:rFonts w:ascii="Times New Roman" w:hAnsi="Times New Roman" w:cs="Times New Roman"/>
          <w:sz w:val="24"/>
          <w:szCs w:val="24"/>
        </w:rPr>
        <w:t xml:space="preserve"> to increase</w:t>
      </w:r>
      <w:r w:rsidR="001C3DAD">
        <w:rPr>
          <w:rFonts w:ascii="Times New Roman" w:hAnsi="Times New Roman" w:cs="Times New Roman"/>
          <w:sz w:val="24"/>
          <w:szCs w:val="24"/>
        </w:rPr>
        <w:t xml:space="preserve"> only</w:t>
      </w:r>
      <w:r w:rsidR="004434A0">
        <w:rPr>
          <w:rFonts w:ascii="Times New Roman" w:hAnsi="Times New Roman" w:cs="Times New Roman"/>
          <w:sz w:val="24"/>
          <w:szCs w:val="24"/>
        </w:rPr>
        <w:t xml:space="preserve"> when the percolation threshold for grain interconnectivity is reached. </w:t>
      </w:r>
      <w:r w:rsidR="001C3DAD">
        <w:rPr>
          <w:rFonts w:ascii="Times New Roman" w:hAnsi="Times New Roman" w:cs="Times New Roman"/>
          <w:sz w:val="24"/>
          <w:szCs w:val="24"/>
        </w:rPr>
        <w:t>To gain the coercivity prior</w:t>
      </w:r>
      <w:r w:rsidR="007C0917">
        <w:rPr>
          <w:rFonts w:ascii="Times New Roman" w:hAnsi="Times New Roman" w:cs="Times New Roman"/>
          <w:sz w:val="24"/>
          <w:szCs w:val="24"/>
        </w:rPr>
        <w:t xml:space="preserve"> to</w:t>
      </w:r>
      <w:r w:rsidR="001C3DAD">
        <w:rPr>
          <w:rFonts w:ascii="Times New Roman" w:hAnsi="Times New Roman" w:cs="Times New Roman"/>
          <w:sz w:val="24"/>
          <w:szCs w:val="24"/>
        </w:rPr>
        <w:t xml:space="preserve"> the threshold</w:t>
      </w:r>
      <w:r w:rsidR="007C0917">
        <w:rPr>
          <w:rFonts w:ascii="Times New Roman" w:hAnsi="Times New Roman" w:cs="Times New Roman"/>
          <w:sz w:val="24"/>
          <w:szCs w:val="24"/>
        </w:rPr>
        <w:t>,</w:t>
      </w:r>
      <w:r w:rsidR="001C3DAD">
        <w:rPr>
          <w:rFonts w:ascii="Times New Roman" w:hAnsi="Times New Roman" w:cs="Times New Roman"/>
          <w:sz w:val="24"/>
          <w:szCs w:val="24"/>
        </w:rPr>
        <w:t xml:space="preserve"> </w:t>
      </w:r>
      <w:r w:rsidR="007C0917">
        <w:rPr>
          <w:rFonts w:ascii="Times New Roman" w:hAnsi="Times New Roman" w:cs="Times New Roman"/>
          <w:sz w:val="24"/>
          <w:szCs w:val="24"/>
        </w:rPr>
        <w:t xml:space="preserve">the IGP magnetization should be suppressed. </w:t>
      </w:r>
      <w:r w:rsidR="00A46E7E">
        <w:rPr>
          <w:rFonts w:ascii="Times New Roman" w:hAnsi="Times New Roman" w:cs="Times New Roman"/>
          <w:sz w:val="24"/>
          <w:szCs w:val="24"/>
        </w:rPr>
        <w:t>Thus, a</w:t>
      </w:r>
      <w:r w:rsidR="008001D0" w:rsidRPr="008001D0">
        <w:rPr>
          <w:rFonts w:ascii="Times New Roman" w:hAnsi="Times New Roman" w:cs="Times New Roman"/>
          <w:sz w:val="24"/>
          <w:szCs w:val="24"/>
        </w:rPr>
        <w:t xml:space="preserve"> large coercivity of 2.</w:t>
      </w:r>
      <w:r w:rsidR="00F2554F" w:rsidRPr="008001D0">
        <w:rPr>
          <w:rFonts w:ascii="Times New Roman" w:hAnsi="Times New Roman" w:cs="Times New Roman"/>
          <w:sz w:val="24"/>
          <w:szCs w:val="24"/>
        </w:rPr>
        <w:t>8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8001D0" w:rsidRPr="008001D0">
        <w:rPr>
          <w:rFonts w:ascii="Times New Roman" w:hAnsi="Times New Roman" w:cs="Times New Roman"/>
          <w:sz w:val="24"/>
          <w:szCs w:val="24"/>
        </w:rPr>
        <w:t xml:space="preserve">T and a </w:t>
      </w:r>
      <w:r w:rsidR="009B5F38" w:rsidRPr="008001D0">
        <w:rPr>
          <w:rFonts w:ascii="Times New Roman" w:hAnsi="Times New Roman" w:cs="Times New Roman"/>
          <w:sz w:val="24"/>
          <w:szCs w:val="24"/>
        </w:rPr>
        <w:t>r</w:t>
      </w:r>
      <w:r w:rsidR="009B5F38">
        <w:rPr>
          <w:rFonts w:ascii="Times New Roman" w:hAnsi="Times New Roman" w:cs="Times New Roman"/>
          <w:sz w:val="24"/>
          <w:szCs w:val="24"/>
        </w:rPr>
        <w:t>e</w:t>
      </w:r>
      <w:r w:rsidR="009B5F38" w:rsidRPr="008001D0">
        <w:rPr>
          <w:rFonts w:ascii="Times New Roman" w:hAnsi="Times New Roman" w:cs="Times New Roman"/>
          <w:sz w:val="24"/>
          <w:szCs w:val="24"/>
        </w:rPr>
        <w:t>man</w:t>
      </w:r>
      <w:r w:rsidR="009B5F38">
        <w:rPr>
          <w:rFonts w:ascii="Times New Roman" w:hAnsi="Times New Roman" w:cs="Times New Roman"/>
          <w:sz w:val="24"/>
          <w:szCs w:val="24"/>
        </w:rPr>
        <w:t>en</w:t>
      </w:r>
      <w:r w:rsidR="009B5F38" w:rsidRPr="008001D0">
        <w:rPr>
          <w:rFonts w:ascii="Times New Roman" w:hAnsi="Times New Roman" w:cs="Times New Roman"/>
          <w:sz w:val="24"/>
          <w:szCs w:val="24"/>
        </w:rPr>
        <w:t xml:space="preserve">ce </w:t>
      </w:r>
      <w:r w:rsidR="008001D0" w:rsidRPr="008001D0">
        <w:rPr>
          <w:rFonts w:ascii="Times New Roman" w:hAnsi="Times New Roman" w:cs="Times New Roman"/>
          <w:sz w:val="24"/>
          <w:szCs w:val="24"/>
        </w:rPr>
        <w:t>of 1.</w:t>
      </w:r>
      <w:r w:rsidR="00F2554F" w:rsidRPr="008001D0">
        <w:rPr>
          <w:rFonts w:ascii="Times New Roman" w:hAnsi="Times New Roman" w:cs="Times New Roman"/>
          <w:sz w:val="24"/>
          <w:szCs w:val="24"/>
        </w:rPr>
        <w:t>3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8001D0" w:rsidRPr="008001D0">
        <w:rPr>
          <w:rFonts w:ascii="Times New Roman" w:hAnsi="Times New Roman" w:cs="Times New Roman"/>
          <w:sz w:val="24"/>
          <w:szCs w:val="24"/>
        </w:rPr>
        <w:t xml:space="preserve">T </w:t>
      </w:r>
      <w:r w:rsidR="007C0917">
        <w:rPr>
          <w:rFonts w:ascii="Times New Roman" w:hAnsi="Times New Roman" w:cs="Times New Roman"/>
          <w:sz w:val="24"/>
          <w:szCs w:val="24"/>
        </w:rPr>
        <w:t xml:space="preserve">are expected </w:t>
      </w:r>
      <w:r w:rsidR="007C0917" w:rsidRPr="008001D0">
        <w:rPr>
          <w:rFonts w:ascii="Times New Roman" w:hAnsi="Times New Roman" w:cs="Times New Roman"/>
          <w:sz w:val="24"/>
          <w:szCs w:val="24"/>
        </w:rPr>
        <w:t>in Dy-free hot-</w:t>
      </w:r>
      <w:r w:rsidR="007C0917">
        <w:rPr>
          <w:rFonts w:ascii="Times New Roman" w:hAnsi="Times New Roman" w:cs="Times New Roman"/>
          <w:sz w:val="24"/>
          <w:szCs w:val="24"/>
        </w:rPr>
        <w:t>de</w:t>
      </w:r>
      <w:r w:rsidR="007C0917" w:rsidRPr="008001D0">
        <w:rPr>
          <w:rFonts w:ascii="Times New Roman" w:hAnsi="Times New Roman" w:cs="Times New Roman"/>
          <w:sz w:val="24"/>
          <w:szCs w:val="24"/>
        </w:rPr>
        <w:t>formed Nd-Fe-B magnets with 16</w:t>
      </w:r>
      <w:r w:rsidR="00F2554F">
        <w:rPr>
          <w:rFonts w:ascii="Times New Roman" w:hAnsi="Times New Roman" w:cs="Times New Roman"/>
          <w:sz w:val="24"/>
          <w:szCs w:val="24"/>
        </w:rPr>
        <w:t> </w:t>
      </w:r>
      <w:r w:rsidR="007C0917">
        <w:rPr>
          <w:rFonts w:ascii="Times New Roman" w:hAnsi="Times New Roman" w:cs="Times New Roman"/>
          <w:sz w:val="24"/>
          <w:szCs w:val="24"/>
        </w:rPr>
        <w:t>vol.</w:t>
      </w:r>
      <w:r w:rsidR="007C0917" w:rsidRPr="008001D0">
        <w:rPr>
          <w:rFonts w:ascii="Times New Roman" w:hAnsi="Times New Roman" w:cs="Times New Roman"/>
          <w:sz w:val="24"/>
          <w:szCs w:val="24"/>
        </w:rPr>
        <w:t xml:space="preserve">% </w:t>
      </w:r>
      <w:r w:rsidR="007C0917">
        <w:rPr>
          <w:rFonts w:ascii="Times New Roman" w:hAnsi="Times New Roman" w:cs="Times New Roman"/>
          <w:sz w:val="24"/>
          <w:szCs w:val="24"/>
        </w:rPr>
        <w:t>Nd-rich phase (</w:t>
      </w:r>
      <w:r w:rsidR="007C0917" w:rsidRPr="0076547E">
        <w:rPr>
          <w:rFonts w:ascii="Times New Roman" w:hAnsi="Times New Roman" w:cs="Times New Roman"/>
          <w:sz w:val="24"/>
          <w:szCs w:val="24"/>
        </w:rPr>
        <w:t>Fig.</w:t>
      </w:r>
      <w:r w:rsidR="00F2554F">
        <w:rPr>
          <w:rFonts w:ascii="Times New Roman" w:hAnsi="Times New Roman" w:cs="Times New Roman"/>
          <w:sz w:val="24"/>
          <w:szCs w:val="24"/>
        </w:rPr>
        <w:t> 4</w:t>
      </w:r>
      <w:r w:rsidR="007C0917">
        <w:rPr>
          <w:rFonts w:ascii="Times New Roman" w:hAnsi="Times New Roman" w:cs="Times New Roman"/>
          <w:sz w:val="24"/>
          <w:szCs w:val="24"/>
        </w:rPr>
        <w:t>b)</w:t>
      </w:r>
      <w:r w:rsidR="008001D0" w:rsidRPr="008001D0">
        <w:rPr>
          <w:rFonts w:ascii="Times New Roman" w:hAnsi="Times New Roman" w:cs="Times New Roman"/>
          <w:sz w:val="24"/>
          <w:szCs w:val="24"/>
        </w:rPr>
        <w:t xml:space="preserve"> if the IGP</w:t>
      </w:r>
      <w:r w:rsidR="007C0917">
        <w:rPr>
          <w:rFonts w:ascii="Times New Roman" w:hAnsi="Times New Roman" w:cs="Times New Roman"/>
          <w:sz w:val="24"/>
          <w:szCs w:val="24"/>
        </w:rPr>
        <w:t xml:space="preserve"> magnetization</w:t>
      </w:r>
      <w:r w:rsidR="008001D0" w:rsidRPr="008001D0">
        <w:rPr>
          <w:rFonts w:ascii="Times New Roman" w:hAnsi="Times New Roman" w:cs="Times New Roman"/>
          <w:sz w:val="24"/>
          <w:szCs w:val="24"/>
        </w:rPr>
        <w:t xml:space="preserve"> can be reduced to 0.</w:t>
      </w:r>
      <w:r w:rsidR="00082F8B" w:rsidRPr="008001D0">
        <w:rPr>
          <w:rFonts w:ascii="Times New Roman" w:hAnsi="Times New Roman" w:cs="Times New Roman"/>
          <w:sz w:val="24"/>
          <w:szCs w:val="24"/>
        </w:rPr>
        <w:t>3</w:t>
      </w:r>
      <w:r w:rsidR="00082F8B">
        <w:rPr>
          <w:rFonts w:ascii="Times New Roman" w:hAnsi="Times New Roman" w:cs="Times New Roman"/>
          <w:sz w:val="24"/>
          <w:szCs w:val="24"/>
        </w:rPr>
        <w:t> </w:t>
      </w:r>
      <w:r w:rsidR="008001D0" w:rsidRPr="008001D0">
        <w:rPr>
          <w:rFonts w:ascii="Times New Roman" w:hAnsi="Times New Roman" w:cs="Times New Roman"/>
          <w:sz w:val="24"/>
          <w:szCs w:val="24"/>
        </w:rPr>
        <w:t>T</w:t>
      </w:r>
      <w:r w:rsidR="00082F8B">
        <w:rPr>
          <w:rFonts w:ascii="Times New Roman" w:hAnsi="Times New Roman" w:cs="Times New Roman"/>
          <w:sz w:val="24"/>
          <w:szCs w:val="24"/>
        </w:rPr>
        <w:t xml:space="preserve"> [</w:t>
      </w:r>
      <w:r w:rsidR="00B5127F">
        <w:rPr>
          <w:rFonts w:ascii="Times New Roman" w:hAnsi="Times New Roman" w:cs="Times New Roman"/>
          <w:sz w:val="24"/>
          <w:szCs w:val="24"/>
        </w:rPr>
        <w:t>24</w:t>
      </w:r>
      <w:r w:rsidR="00082F8B">
        <w:rPr>
          <w:rFonts w:ascii="Times New Roman" w:hAnsi="Times New Roman" w:cs="Times New Roman"/>
          <w:sz w:val="24"/>
          <w:szCs w:val="24"/>
        </w:rPr>
        <w:t>]</w:t>
      </w:r>
      <w:r w:rsidR="008001D0" w:rsidRPr="008001D0">
        <w:rPr>
          <w:rFonts w:ascii="Times New Roman" w:hAnsi="Times New Roman" w:cs="Times New Roman"/>
          <w:sz w:val="24"/>
          <w:szCs w:val="24"/>
        </w:rPr>
        <w:t xml:space="preserve">. This requires further optimization of </w:t>
      </w:r>
      <w:r w:rsidR="00082F8B" w:rsidRPr="008001D0">
        <w:rPr>
          <w:rFonts w:ascii="Times New Roman" w:hAnsi="Times New Roman" w:cs="Times New Roman"/>
          <w:sz w:val="24"/>
          <w:szCs w:val="24"/>
        </w:rPr>
        <w:t>the diffusion process</w:t>
      </w:r>
      <w:r w:rsidR="00082F8B">
        <w:rPr>
          <w:rFonts w:ascii="Times New Roman" w:hAnsi="Times New Roman" w:cs="Times New Roman"/>
          <w:sz w:val="24"/>
          <w:szCs w:val="24"/>
        </w:rPr>
        <w:t xml:space="preserve"> and </w:t>
      </w:r>
      <w:r w:rsidR="008001D0" w:rsidRPr="008001D0">
        <w:rPr>
          <w:rFonts w:ascii="Times New Roman" w:hAnsi="Times New Roman" w:cs="Times New Roman"/>
          <w:sz w:val="24"/>
          <w:szCs w:val="24"/>
        </w:rPr>
        <w:t xml:space="preserve">microstructure </w:t>
      </w:r>
      <w:r w:rsidR="007C0917">
        <w:rPr>
          <w:rFonts w:ascii="Times New Roman" w:hAnsi="Times New Roman" w:cs="Times New Roman"/>
          <w:sz w:val="24"/>
          <w:szCs w:val="24"/>
        </w:rPr>
        <w:t>in</w:t>
      </w:r>
      <w:r w:rsidR="007C0917" w:rsidRPr="008001D0">
        <w:rPr>
          <w:rFonts w:ascii="Times New Roman" w:hAnsi="Times New Roman" w:cs="Times New Roman"/>
          <w:sz w:val="24"/>
          <w:szCs w:val="24"/>
        </w:rPr>
        <w:t xml:space="preserve"> </w:t>
      </w:r>
      <w:r w:rsidR="008001D0" w:rsidRPr="008001D0">
        <w:rPr>
          <w:rFonts w:ascii="Times New Roman" w:hAnsi="Times New Roman" w:cs="Times New Roman"/>
          <w:sz w:val="24"/>
          <w:szCs w:val="24"/>
        </w:rPr>
        <w:t>the initial HD magnets.</w:t>
      </w:r>
    </w:p>
    <w:p w14:paraId="0E044491" w14:textId="77777777" w:rsidR="007246B0" w:rsidRDefault="007246B0" w:rsidP="007246B0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C3F75D" wp14:editId="1CF5B302">
            <wp:extent cx="5603240" cy="2296795"/>
            <wp:effectExtent l="0" t="0" r="0" b="8255"/>
            <wp:docPr id="882798008" name="Picture 1" descr="A computer graphics of a brick wall and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98008" name="Picture 1" descr="A computer graphics of a brick wall and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716D6" w14:textId="4959363C" w:rsidR="007246B0" w:rsidRPr="00BB6C2F" w:rsidRDefault="007246B0" w:rsidP="00BB6C2F">
      <w:pPr>
        <w:spacing w:line="240" w:lineRule="auto"/>
        <w:jc w:val="both"/>
        <w:rPr>
          <w:rFonts w:ascii="Times New Roman"/>
        </w:rPr>
      </w:pPr>
      <w:r w:rsidRPr="00BB6C2F">
        <w:rPr>
          <w:rFonts w:ascii="Times New Roman"/>
        </w:rPr>
        <w:t xml:space="preserve">Figure </w:t>
      </w:r>
      <w:r w:rsidR="00F2554F">
        <w:rPr>
          <w:rFonts w:ascii="Times New Roman"/>
        </w:rPr>
        <w:t>4</w:t>
      </w:r>
      <w:r w:rsidRPr="00BB6C2F">
        <w:rPr>
          <w:rFonts w:ascii="Times New Roman"/>
        </w:rPr>
        <w:t xml:space="preserve">: (a) </w:t>
      </w:r>
      <w:r w:rsidR="00662308">
        <w:rPr>
          <w:rFonts w:ascii="Times New Roman"/>
        </w:rPr>
        <w:t>R</w:t>
      </w:r>
      <w:r w:rsidRPr="00BB6C2F">
        <w:rPr>
          <w:rFonts w:ascii="Times New Roman"/>
        </w:rPr>
        <w:t xml:space="preserve">ealistic model </w:t>
      </w:r>
      <w:r w:rsidR="00662308">
        <w:rPr>
          <w:rFonts w:ascii="Times New Roman"/>
        </w:rPr>
        <w:t>constructed on</w:t>
      </w:r>
      <w:r w:rsidRPr="00BB6C2F">
        <w:rPr>
          <w:rFonts w:ascii="Times New Roman"/>
        </w:rPr>
        <w:t xml:space="preserve"> tomographic </w:t>
      </w:r>
      <w:r w:rsidR="00662308">
        <w:rPr>
          <w:rFonts w:ascii="Times New Roman"/>
        </w:rPr>
        <w:t>FIB-</w:t>
      </w:r>
      <w:r w:rsidRPr="00BB6C2F">
        <w:rPr>
          <w:rFonts w:ascii="Times New Roman"/>
        </w:rPr>
        <w:t>SEM data</w:t>
      </w:r>
      <w:r w:rsidR="00662308">
        <w:rPr>
          <w:rFonts w:ascii="Times New Roman"/>
        </w:rPr>
        <w:t xml:space="preserve"> and </w:t>
      </w:r>
      <w:r w:rsidRPr="00BB6C2F">
        <w:rPr>
          <w:rFonts w:ascii="Times New Roman"/>
        </w:rPr>
        <w:t xml:space="preserve">representative synthetic model </w:t>
      </w:r>
      <w:r w:rsidR="00662308">
        <w:rPr>
          <w:rFonts w:ascii="Times New Roman"/>
        </w:rPr>
        <w:t>based on that</w:t>
      </w:r>
      <w:r w:rsidRPr="00BB6C2F">
        <w:rPr>
          <w:rFonts w:ascii="Times New Roman"/>
        </w:rPr>
        <w:t xml:space="preserve">. (b) Simulated remanence vs. coercivity of hot-deformed Nd-Fe-B magnets with different saturation magnetization of the thin </w:t>
      </w:r>
      <w:r w:rsidR="00662308">
        <w:rPr>
          <w:rFonts w:ascii="Times New Roman"/>
        </w:rPr>
        <w:t>IGP</w:t>
      </w:r>
      <w:r w:rsidRPr="00BB6C2F">
        <w:rPr>
          <w:rFonts w:ascii="Times New Roman"/>
        </w:rPr>
        <w:t xml:space="preserve"> and volume fraction of the thick Nd-rich </w:t>
      </w:r>
      <w:r w:rsidRPr="00BB6C2F">
        <w:rPr>
          <w:rFonts w:ascii="Times New Roman"/>
        </w:rPr>
        <w:lastRenderedPageBreak/>
        <w:t xml:space="preserve">nonmagnetic phase. The reported experimental data are shown </w:t>
      </w:r>
      <w:r w:rsidRPr="00303D21">
        <w:rPr>
          <w:rFonts w:ascii="Times New Roman"/>
        </w:rPr>
        <w:t>with different symbols.</w:t>
      </w:r>
      <w:r w:rsidR="001D629A" w:rsidRPr="00303D21">
        <w:rPr>
          <w:rFonts w:ascii="Times New Roman"/>
        </w:rPr>
        <w:t xml:space="preserve"> Reproduced from Bolyachkin </w:t>
      </w:r>
      <w:r w:rsidR="001D629A" w:rsidRPr="00303D21">
        <w:rPr>
          <w:rFonts w:ascii="Times New Roman"/>
          <w:i/>
          <w:iCs/>
        </w:rPr>
        <w:t>et al.</w:t>
      </w:r>
      <w:r w:rsidR="001D629A" w:rsidRPr="00303D21">
        <w:rPr>
          <w:rFonts w:ascii="Times New Roman"/>
        </w:rPr>
        <w:t xml:space="preserve"> [</w:t>
      </w:r>
      <w:r w:rsidR="00B5127F">
        <w:rPr>
          <w:rFonts w:ascii="Times New Roman"/>
        </w:rPr>
        <w:t>24</w:t>
      </w:r>
      <w:r w:rsidR="00BE462D" w:rsidRPr="00303D21">
        <w:rPr>
          <w:rFonts w:ascii="Times New Roman"/>
        </w:rPr>
        <w:t>,</w:t>
      </w:r>
      <w:r w:rsidR="00B5127F">
        <w:rPr>
          <w:rFonts w:ascii="Times New Roman"/>
        </w:rPr>
        <w:t>25</w:t>
      </w:r>
      <w:r w:rsidR="001D629A" w:rsidRPr="00303D21">
        <w:rPr>
          <w:rFonts w:ascii="Times New Roman"/>
        </w:rPr>
        <w:t>] with copyright permission.</w:t>
      </w:r>
    </w:p>
    <w:p w14:paraId="0AA956A6" w14:textId="5E735210" w:rsidR="00BC00FA" w:rsidRPr="00E2208C" w:rsidRDefault="00A46E7E" w:rsidP="00E2208C">
      <w:pPr>
        <w:spacing w:line="360" w:lineRule="auto"/>
        <w:jc w:val="both"/>
        <w:rPr>
          <w:rFonts w:ascii="Times New Roman"/>
          <w:sz w:val="20"/>
          <w:szCs w:val="20"/>
        </w:rPr>
      </w:pPr>
      <w:r w:rsidRPr="00E2208C" w:rsidDel="00A46E7E">
        <w:rPr>
          <w:rFonts w:ascii="Times New Roman"/>
          <w:sz w:val="20"/>
          <w:szCs w:val="20"/>
        </w:rPr>
        <w:t xml:space="preserve"> </w:t>
      </w:r>
    </w:p>
    <w:p w14:paraId="4608C992" w14:textId="6008AEA9" w:rsidR="009B1FB9" w:rsidRPr="006B69AB" w:rsidRDefault="0068689E" w:rsidP="00BB6BAC">
      <w:pPr>
        <w:pStyle w:val="ListParagraph"/>
        <w:numPr>
          <w:ilvl w:val="0"/>
          <w:numId w:val="6"/>
        </w:numPr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</w:t>
      </w:r>
      <w:r w:rsidR="009B1FB9">
        <w:rPr>
          <w:rFonts w:asciiTheme="majorBidi" w:hAnsiTheme="majorBidi" w:cstheme="majorBidi"/>
          <w:b/>
          <w:bCs/>
          <w:sz w:val="24"/>
          <w:szCs w:val="24"/>
        </w:rPr>
        <w:t>ther industrial permanent magnets</w:t>
      </w:r>
    </w:p>
    <w:p w14:paraId="25B2A13A" w14:textId="180042D2" w:rsidR="007E7F41" w:rsidRPr="00BB6BAC" w:rsidRDefault="00182779" w:rsidP="00BB6BA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industrial permanent magnets also </w:t>
      </w:r>
      <w:r w:rsidR="00E31AC6">
        <w:rPr>
          <w:rFonts w:ascii="Times New Roman" w:hAnsi="Times New Roman" w:cs="Times New Roman"/>
          <w:sz w:val="24"/>
          <w:szCs w:val="24"/>
        </w:rPr>
        <w:t>exhibit</w:t>
      </w:r>
      <w:r>
        <w:rPr>
          <w:rFonts w:ascii="Times New Roman" w:hAnsi="Times New Roman" w:cs="Times New Roman"/>
          <w:sz w:val="24"/>
          <w:szCs w:val="24"/>
        </w:rPr>
        <w:t xml:space="preserve"> low </w:t>
      </w:r>
      <w:proofErr w:type="spellStart"/>
      <w:r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>
        <w:rPr>
          <w:rFonts w:asciiTheme="majorBidi" w:hAnsiTheme="majorBidi" w:cstheme="majorBidi"/>
          <w:sz w:val="24"/>
          <w:szCs w:val="24"/>
        </w:rPr>
        <w:t>/</w:t>
      </w:r>
      <w:r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BB6BA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(Fig. 1), for example </w:t>
      </w:r>
      <w:r w:rsidR="006820BC" w:rsidRPr="00C80D54">
        <w:rPr>
          <w:rFonts w:ascii="Times New Roman" w:hAnsi="Times New Roman" w:cs="Times New Roman"/>
          <w:sz w:val="24"/>
          <w:szCs w:val="24"/>
        </w:rPr>
        <w:t>SmCo</w:t>
      </w:r>
      <w:r w:rsidR="006820BC" w:rsidRPr="00C80D5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6820BC" w:rsidRPr="00C80D54">
        <w:rPr>
          <w:rFonts w:ascii="Times New Roman" w:hAnsi="Times New Roman" w:cs="Times New Roman"/>
          <w:sz w:val="24"/>
          <w:szCs w:val="24"/>
        </w:rPr>
        <w:t xml:space="preserve">-type sintered magnets, which are used for </w:t>
      </w:r>
      <w:r w:rsidR="00E31AC6" w:rsidRPr="00C80D54">
        <w:rPr>
          <w:rFonts w:ascii="Times New Roman" w:hAnsi="Times New Roman" w:cs="Times New Roman"/>
          <w:sz w:val="24"/>
          <w:szCs w:val="24"/>
        </w:rPr>
        <w:t>high</w:t>
      </w:r>
      <w:r w:rsidR="00E31AC6">
        <w:rPr>
          <w:rFonts w:ascii="Times New Roman" w:hAnsi="Times New Roman" w:cs="Times New Roman"/>
          <w:sz w:val="24"/>
          <w:szCs w:val="24"/>
        </w:rPr>
        <w:t>-</w:t>
      </w:r>
      <w:r w:rsidR="006820BC" w:rsidRPr="00C80D54">
        <w:rPr>
          <w:rFonts w:ascii="Times New Roman" w:hAnsi="Times New Roman" w:cs="Times New Roman"/>
          <w:sz w:val="24"/>
          <w:szCs w:val="24"/>
        </w:rPr>
        <w:t>temperature applications due to their high Curie temperature</w:t>
      </w:r>
      <w:r w:rsidR="00303D21">
        <w:rPr>
          <w:rFonts w:ascii="Times New Roman" w:hAnsi="Times New Roman" w:cs="Times New Roman"/>
          <w:sz w:val="24"/>
          <w:szCs w:val="24"/>
        </w:rPr>
        <w:t xml:space="preserve"> (</w:t>
      </w:r>
      <w:r w:rsidR="00303D21" w:rsidRPr="00BB6BA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03D21" w:rsidRPr="00BB6BA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r w:rsidR="00303D21">
        <w:rPr>
          <w:rFonts w:ascii="Times New Roman" w:hAnsi="Times New Roman" w:cs="Times New Roman"/>
          <w:sz w:val="24"/>
          <w:szCs w:val="24"/>
        </w:rPr>
        <w:t>)</w:t>
      </w:r>
      <w:r w:rsidR="006820BC" w:rsidRPr="00C80D54">
        <w:rPr>
          <w:rFonts w:ascii="Times New Roman" w:hAnsi="Times New Roman" w:cs="Times New Roman"/>
          <w:sz w:val="24"/>
          <w:szCs w:val="24"/>
        </w:rPr>
        <w:t xml:space="preserve"> of 1020</w:t>
      </w:r>
      <w:r w:rsidR="00303D21">
        <w:rPr>
          <w:rFonts w:ascii="Times New Roman" w:hAnsi="Times New Roman" w:cs="Times New Roman"/>
          <w:sz w:val="24"/>
          <w:szCs w:val="24"/>
        </w:rPr>
        <w:t> </w:t>
      </w:r>
      <w:r w:rsidR="006820BC" w:rsidRPr="00C80D54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BAC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2554F">
        <w:rPr>
          <w:rFonts w:ascii="Times New Roman" w:hAnsi="Times New Roman" w:cs="Times New Roman"/>
          <w:sz w:val="24"/>
          <w:szCs w:val="24"/>
        </w:rPr>
        <w:t>5</w:t>
      </w:r>
      <w:r w:rsidR="00E31AC6">
        <w:rPr>
          <w:rFonts w:ascii="Times New Roman" w:hAnsi="Times New Roman" w:cs="Times New Roman"/>
          <w:sz w:val="24"/>
          <w:szCs w:val="24"/>
        </w:rPr>
        <w:t>a</w:t>
      </w:r>
      <w:r w:rsidR="00F2554F" w:rsidRPr="00BB6BAC">
        <w:rPr>
          <w:rFonts w:ascii="Times New Roman" w:hAnsi="Times New Roman" w:cs="Times New Roman"/>
          <w:sz w:val="24"/>
          <w:szCs w:val="24"/>
        </w:rPr>
        <w:t xml:space="preserve"> </w:t>
      </w:r>
      <w:r w:rsidR="00BF2A56" w:rsidRPr="00BB6BAC">
        <w:rPr>
          <w:rFonts w:ascii="Times New Roman" w:hAnsi="Times New Roman" w:cs="Times New Roman"/>
          <w:sz w:val="24"/>
          <w:szCs w:val="24"/>
        </w:rPr>
        <w:t>shows the</w:t>
      </w:r>
      <w:r w:rsidR="00E31AC6">
        <w:rPr>
          <w:rFonts w:ascii="Times New Roman" w:hAnsi="Times New Roman" w:cs="Times New Roman"/>
          <w:sz w:val="24"/>
          <w:szCs w:val="24"/>
        </w:rPr>
        <w:t xml:space="preserve"> typical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</w:t>
      </w:r>
      <w:r w:rsidR="004F0781" w:rsidRPr="00BB6BAC">
        <w:rPr>
          <w:rFonts w:ascii="Times New Roman" w:hAnsi="Times New Roman" w:cs="Times New Roman"/>
          <w:sz w:val="24"/>
          <w:szCs w:val="24"/>
        </w:rPr>
        <w:t>hysteresis loop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such a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magnet. Although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E31AC6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a </w:t>
      </w:r>
      <w:r w:rsidR="00386C38" w:rsidRPr="00BB6BAC">
        <w:rPr>
          <w:rFonts w:ascii="Times New Roman" w:hAnsi="Times New Roman" w:cs="Times New Roman"/>
          <w:sz w:val="24"/>
          <w:szCs w:val="24"/>
        </w:rPr>
        <w:t>large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coercivity of </w:t>
      </w:r>
      <w:r w:rsidR="00E07BDC" w:rsidRPr="00BB6BAC">
        <w:rPr>
          <w:rFonts w:ascii="Times New Roman" w:hAnsi="Times New Roman" w:cs="Times New Roman"/>
          <w:sz w:val="24"/>
          <w:szCs w:val="24"/>
        </w:rPr>
        <w:t>3.</w:t>
      </w:r>
      <w:r w:rsidRPr="00BB6BA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F2A56" w:rsidRPr="00BB6BAC">
        <w:rPr>
          <w:rFonts w:ascii="Times New Roman" w:hAnsi="Times New Roman" w:cs="Times New Roman"/>
          <w:sz w:val="24"/>
          <w:szCs w:val="24"/>
        </w:rPr>
        <w:t>T, the</w:t>
      </w:r>
      <w:r>
        <w:rPr>
          <w:rFonts w:ascii="Times New Roman" w:hAnsi="Times New Roman" w:cs="Times New Roman"/>
          <w:sz w:val="24"/>
          <w:szCs w:val="24"/>
        </w:rPr>
        <w:t xml:space="preserve"> corresponding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>
        <w:rPr>
          <w:rFonts w:asciiTheme="majorBidi" w:hAnsiTheme="majorBidi" w:cstheme="majorBidi"/>
          <w:sz w:val="24"/>
          <w:szCs w:val="24"/>
        </w:rPr>
        <w:t>/</w:t>
      </w:r>
      <w:r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76599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only 0.12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considering </w:t>
      </w:r>
      <w:r w:rsidRPr="002262C8">
        <w:rPr>
          <w:rFonts w:asciiTheme="majorBidi" w:hAnsiTheme="majorBidi" w:cstheme="majorBidi"/>
          <w:i/>
          <w:iCs/>
          <w:sz w:val="24"/>
          <w:szCs w:val="24"/>
        </w:rPr>
        <w:t>µ</w:t>
      </w:r>
      <w:r w:rsidRPr="002262C8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2262C8">
        <w:rPr>
          <w:rFonts w:asciiTheme="majorBidi" w:hAnsiTheme="majorBidi" w:cstheme="majorBidi"/>
          <w:i/>
          <w:iCs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2262C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≈ 32</w:t>
      </w:r>
      <w:r w:rsidRPr="002262C8">
        <w:rPr>
          <w:rFonts w:asciiTheme="majorBidi" w:hAnsiTheme="majorBidi" w:cstheme="majorBidi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="00BF2A56" w:rsidRPr="00BB6BAC">
        <w:rPr>
          <w:rFonts w:ascii="Times New Roman" w:hAnsi="Times New Roman" w:cs="Times New Roman"/>
          <w:sz w:val="24"/>
          <w:szCs w:val="24"/>
        </w:rPr>
        <w:t>SmCo</w:t>
      </w:r>
      <w:r w:rsidR="00BF2A56" w:rsidRPr="00BB6BA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phase</w:t>
      </w:r>
      <w:r w:rsidR="004F0781" w:rsidRPr="00BB6BAC">
        <w:rPr>
          <w:rFonts w:ascii="Times New Roman" w:hAnsi="Times New Roman" w:cs="Times New Roman"/>
          <w:sz w:val="24"/>
          <w:szCs w:val="24"/>
        </w:rPr>
        <w:t xml:space="preserve"> </w:t>
      </w:r>
      <w:r w:rsidR="00E0013B" w:rsidRPr="00BB6BAC">
        <w:rPr>
          <w:rFonts w:ascii="Times New Roman" w:hAnsi="Times New Roman" w:cs="Times New Roman"/>
          <w:sz w:val="24"/>
          <w:szCs w:val="24"/>
        </w:rPr>
        <w:t>[</w:t>
      </w:r>
      <w:r w:rsidR="00F2554F">
        <w:rPr>
          <w:rFonts w:ascii="Times New Roman" w:hAnsi="Times New Roman" w:cs="Times New Roman"/>
          <w:sz w:val="24"/>
          <w:szCs w:val="24"/>
        </w:rPr>
        <w:t>26</w:t>
      </w:r>
      <w:r w:rsidR="00E0013B" w:rsidRPr="00BB6BAC">
        <w:rPr>
          <w:rFonts w:ascii="Times New Roman" w:hAnsi="Times New Roman" w:cs="Times New Roman"/>
          <w:sz w:val="24"/>
          <w:szCs w:val="24"/>
        </w:rPr>
        <w:t>]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31AC6">
        <w:rPr>
          <w:rFonts w:ascii="Times New Roman" w:hAnsi="Times New Roman" w:cs="Times New Roman"/>
          <w:sz w:val="24"/>
          <w:szCs w:val="24"/>
        </w:rPr>
        <w:t xml:space="preserve">Examining the general microstructure </w:t>
      </w:r>
      <w:r w:rsidR="00031F68">
        <w:rPr>
          <w:rFonts w:ascii="Times New Roman" w:hAnsi="Times New Roman" w:cs="Times New Roman"/>
          <w:sz w:val="24"/>
          <w:szCs w:val="24"/>
        </w:rPr>
        <w:t xml:space="preserve">in </w:t>
      </w:r>
      <w:r w:rsidR="00E31AC6" w:rsidRPr="00386FFB">
        <w:rPr>
          <w:rFonts w:ascii="Times New Roman" w:hAnsi="Times New Roman" w:cs="Times New Roman"/>
          <w:sz w:val="24"/>
          <w:szCs w:val="24"/>
        </w:rPr>
        <w:t>Fig.</w:t>
      </w:r>
      <w:r w:rsidR="00031F68">
        <w:rPr>
          <w:rFonts w:ascii="Times New Roman" w:hAnsi="Times New Roman" w:cs="Times New Roman"/>
          <w:sz w:val="24"/>
          <w:szCs w:val="24"/>
        </w:rPr>
        <w:t> </w:t>
      </w:r>
      <w:r w:rsidR="00E31AC6">
        <w:rPr>
          <w:rFonts w:ascii="Times New Roman" w:hAnsi="Times New Roman" w:cs="Times New Roman"/>
          <w:sz w:val="24"/>
          <w:szCs w:val="24"/>
        </w:rPr>
        <w:t>5</w:t>
      </w:r>
      <w:r w:rsidR="00E31AC6" w:rsidRPr="00386FFB">
        <w:rPr>
          <w:rFonts w:ascii="Times New Roman" w:hAnsi="Times New Roman" w:cs="Times New Roman"/>
          <w:sz w:val="24"/>
          <w:szCs w:val="24"/>
        </w:rPr>
        <w:t>b</w:t>
      </w:r>
      <w:r w:rsidR="00E31AC6">
        <w:rPr>
          <w:rFonts w:ascii="Times New Roman" w:hAnsi="Times New Roman" w:cs="Times New Roman"/>
          <w:sz w:val="24"/>
          <w:szCs w:val="24"/>
        </w:rPr>
        <w:t>, there</w:t>
      </w:r>
      <w:proofErr w:type="gramEnd"/>
      <w:r w:rsidR="00E31AC6">
        <w:rPr>
          <w:rFonts w:ascii="Times New Roman" w:hAnsi="Times New Roman" w:cs="Times New Roman"/>
          <w:sz w:val="24"/>
          <w:szCs w:val="24"/>
        </w:rPr>
        <w:t xml:space="preserve"> are some isolated grains of the </w:t>
      </w:r>
      <w:proofErr w:type="spellStart"/>
      <w:r w:rsidR="00E31AC6">
        <w:rPr>
          <w:rFonts w:ascii="Times New Roman" w:hAnsi="Times New Roman" w:cs="Times New Roman"/>
          <w:sz w:val="24"/>
          <w:szCs w:val="24"/>
        </w:rPr>
        <w:t>Sm</w:t>
      </w:r>
      <w:proofErr w:type="spellEnd"/>
      <w:r w:rsidR="00E31AC6">
        <w:rPr>
          <w:rFonts w:ascii="Times New Roman" w:hAnsi="Times New Roman" w:cs="Times New Roman"/>
          <w:sz w:val="24"/>
          <w:szCs w:val="24"/>
        </w:rPr>
        <w:t xml:space="preserve">-rich secondary phase as well as a minor </w:t>
      </w:r>
      <w:r w:rsidR="00E31AC6" w:rsidRPr="0040222A">
        <w:rPr>
          <w:rFonts w:ascii="Times New Roman" w:hAnsi="Times New Roman" w:cs="Times New Roman"/>
          <w:sz w:val="24"/>
          <w:szCs w:val="24"/>
        </w:rPr>
        <w:t xml:space="preserve">fluctuation of </w:t>
      </w:r>
      <w:r w:rsidR="00E31AC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31AC6" w:rsidRPr="0040222A">
        <w:rPr>
          <w:rFonts w:ascii="Times New Roman" w:hAnsi="Times New Roman" w:cs="Times New Roman"/>
          <w:sz w:val="24"/>
          <w:szCs w:val="24"/>
        </w:rPr>
        <w:t>Sm</w:t>
      </w:r>
      <w:proofErr w:type="spellEnd"/>
      <w:r w:rsidR="00E31AC6" w:rsidRPr="0040222A">
        <w:rPr>
          <w:rFonts w:ascii="Times New Roman" w:hAnsi="Times New Roman" w:cs="Times New Roman"/>
          <w:sz w:val="24"/>
          <w:szCs w:val="24"/>
        </w:rPr>
        <w:t xml:space="preserve"> content in the matrix grains</w:t>
      </w:r>
      <w:r w:rsidR="00480116">
        <w:rPr>
          <w:rFonts w:ascii="Times New Roman" w:hAnsi="Times New Roman" w:cs="Times New Roman"/>
          <w:sz w:val="24"/>
          <w:szCs w:val="24"/>
        </w:rPr>
        <w:t xml:space="preserve"> (</w:t>
      </w:r>
      <w:r w:rsidR="00E31AC6">
        <w:rPr>
          <w:rFonts w:ascii="Times New Roman" w:hAnsi="Times New Roman" w:cs="Times New Roman"/>
          <w:sz w:val="24"/>
          <w:szCs w:val="24"/>
        </w:rPr>
        <w:t xml:space="preserve">a </w:t>
      </w:r>
      <w:r w:rsidR="00E31AC6" w:rsidRPr="0040222A">
        <w:rPr>
          <w:rFonts w:ascii="Times New Roman" w:hAnsi="Times New Roman" w:cs="Times New Roman"/>
          <w:sz w:val="24"/>
          <w:szCs w:val="24"/>
        </w:rPr>
        <w:t>gray contrast</w:t>
      </w:r>
      <w:r w:rsidR="00480116">
        <w:rPr>
          <w:rFonts w:ascii="Times New Roman" w:hAnsi="Times New Roman" w:cs="Times New Roman"/>
          <w:sz w:val="24"/>
          <w:szCs w:val="24"/>
        </w:rPr>
        <w:t>)</w:t>
      </w:r>
      <w:r w:rsidR="00E31AC6" w:rsidRPr="0040222A">
        <w:rPr>
          <w:rFonts w:ascii="Times New Roman" w:hAnsi="Times New Roman" w:cs="Times New Roman"/>
          <w:sz w:val="24"/>
          <w:szCs w:val="24"/>
        </w:rPr>
        <w:t>.</w:t>
      </w:r>
      <w:r w:rsidR="00480116">
        <w:rPr>
          <w:rFonts w:ascii="Times New Roman" w:hAnsi="Times New Roman" w:cs="Times New Roman"/>
          <w:sz w:val="24"/>
          <w:szCs w:val="24"/>
        </w:rPr>
        <w:t xml:space="preserve"> The la</w:t>
      </w:r>
      <w:r w:rsidR="00031F68">
        <w:rPr>
          <w:rFonts w:ascii="Times New Roman" w:hAnsi="Times New Roman" w:cs="Times New Roman"/>
          <w:sz w:val="24"/>
          <w:szCs w:val="24"/>
        </w:rPr>
        <w:t>tter</w:t>
      </w:r>
      <w:r w:rsidR="00480116">
        <w:rPr>
          <w:rFonts w:ascii="Times New Roman" w:hAnsi="Times New Roman" w:cs="Times New Roman"/>
          <w:sz w:val="24"/>
          <w:szCs w:val="24"/>
        </w:rPr>
        <w:t xml:space="preserve"> </w:t>
      </w:r>
      <w:r w:rsidR="00031F68">
        <w:rPr>
          <w:rFonts w:ascii="Times New Roman" w:hAnsi="Times New Roman" w:cs="Times New Roman"/>
          <w:sz w:val="24"/>
          <w:szCs w:val="24"/>
        </w:rPr>
        <w:t>is</w:t>
      </w:r>
      <w:r w:rsidR="00480116">
        <w:rPr>
          <w:rFonts w:ascii="Times New Roman" w:hAnsi="Times New Roman" w:cs="Times New Roman"/>
          <w:sz w:val="24"/>
          <w:szCs w:val="24"/>
        </w:rPr>
        <w:t xml:space="preserve"> due to the </w:t>
      </w:r>
      <w:r w:rsidR="00BF2A56" w:rsidRPr="00BB6BAC">
        <w:rPr>
          <w:rFonts w:ascii="Times New Roman" w:hAnsi="Times New Roman" w:cs="Times New Roman"/>
          <w:sz w:val="24"/>
          <w:szCs w:val="24"/>
        </w:rPr>
        <w:t>Sm</w:t>
      </w:r>
      <w:r w:rsidR="00BF2A56" w:rsidRPr="00BB6BA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F2A56" w:rsidRPr="00BB6BAC">
        <w:rPr>
          <w:rFonts w:ascii="Times New Roman" w:hAnsi="Times New Roman" w:cs="Times New Roman"/>
          <w:sz w:val="24"/>
          <w:szCs w:val="24"/>
        </w:rPr>
        <w:t>Co</w:t>
      </w:r>
      <w:r w:rsidR="00BF2A56" w:rsidRPr="00BB6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</w:t>
      </w:r>
      <w:r w:rsidR="00480116">
        <w:rPr>
          <w:rFonts w:ascii="Times New Roman" w:hAnsi="Times New Roman" w:cs="Times New Roman"/>
          <w:sz w:val="24"/>
          <w:szCs w:val="24"/>
        </w:rPr>
        <w:t xml:space="preserve">phase </w:t>
      </w:r>
      <w:r w:rsidR="00480116" w:rsidRPr="00765993">
        <w:rPr>
          <w:rFonts w:ascii="Times New Roman" w:hAnsi="Times New Roman" w:cs="Times New Roman"/>
          <w:sz w:val="24"/>
          <w:szCs w:val="24"/>
        </w:rPr>
        <w:t>(Fig.</w:t>
      </w:r>
      <w:r w:rsidR="00480116">
        <w:rPr>
          <w:rFonts w:ascii="Times New Roman" w:hAnsi="Times New Roman" w:cs="Times New Roman"/>
          <w:sz w:val="24"/>
          <w:szCs w:val="24"/>
        </w:rPr>
        <w:t> 5c</w:t>
      </w:r>
      <w:r w:rsidR="00480116" w:rsidRPr="00765993">
        <w:rPr>
          <w:rFonts w:ascii="Times New Roman" w:hAnsi="Times New Roman" w:cs="Times New Roman"/>
          <w:sz w:val="24"/>
          <w:szCs w:val="24"/>
        </w:rPr>
        <w:t>)</w:t>
      </w:r>
      <w:r w:rsidR="00480116">
        <w:rPr>
          <w:rFonts w:ascii="Times New Roman" w:hAnsi="Times New Roman" w:cs="Times New Roman"/>
          <w:sz w:val="24"/>
          <w:szCs w:val="24"/>
        </w:rPr>
        <w:t>, which differs from SmCo</w:t>
      </w:r>
      <w:r w:rsidR="00480116" w:rsidRPr="00BB6BA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480116">
        <w:rPr>
          <w:rFonts w:ascii="Times New Roman" w:hAnsi="Times New Roman" w:cs="Times New Roman"/>
          <w:sz w:val="24"/>
          <w:szCs w:val="24"/>
        </w:rPr>
        <w:t xml:space="preserve"> in the periodicity of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stacking faults</w:t>
      </w:r>
      <w:r w:rsidR="00480116">
        <w:rPr>
          <w:rFonts w:ascii="Times New Roman" w:hAnsi="Times New Roman" w:cs="Times New Roman"/>
          <w:sz w:val="24"/>
          <w:szCs w:val="24"/>
        </w:rPr>
        <w:t xml:space="preserve"> </w:t>
      </w:r>
      <w:r w:rsidR="00F652DA">
        <w:rPr>
          <w:rFonts w:ascii="Times New Roman" w:hAnsi="Times New Roman" w:cs="Times New Roman"/>
          <w:sz w:val="24"/>
          <w:szCs w:val="24"/>
        </w:rPr>
        <w:t>(</w:t>
      </w:r>
      <w:r w:rsidR="00BF2A56" w:rsidRPr="00BB6BAC">
        <w:rPr>
          <w:rFonts w:ascii="Times New Roman" w:hAnsi="Times New Roman" w:cs="Times New Roman"/>
          <w:sz w:val="24"/>
          <w:szCs w:val="24"/>
        </w:rPr>
        <w:t>Fig</w:t>
      </w:r>
      <w:r w:rsidR="00480116" w:rsidRPr="00BB6BAC">
        <w:rPr>
          <w:rFonts w:ascii="Times New Roman" w:hAnsi="Times New Roman" w:cs="Times New Roman"/>
          <w:sz w:val="24"/>
          <w:szCs w:val="24"/>
        </w:rPr>
        <w:t>.</w:t>
      </w:r>
      <w:r w:rsidR="00480116">
        <w:rPr>
          <w:rFonts w:ascii="Times New Roman" w:hAnsi="Times New Roman" w:cs="Times New Roman"/>
          <w:sz w:val="24"/>
          <w:szCs w:val="24"/>
        </w:rPr>
        <w:t> </w:t>
      </w:r>
      <w:r w:rsidR="00F2554F">
        <w:rPr>
          <w:rFonts w:ascii="Times New Roman" w:hAnsi="Times New Roman" w:cs="Times New Roman"/>
          <w:sz w:val="24"/>
          <w:szCs w:val="24"/>
        </w:rPr>
        <w:t>5</w:t>
      </w:r>
      <w:r w:rsidR="00F2554F" w:rsidRPr="00BB6BAC">
        <w:rPr>
          <w:rFonts w:ascii="Times New Roman" w:hAnsi="Times New Roman" w:cs="Times New Roman"/>
          <w:sz w:val="24"/>
          <w:szCs w:val="24"/>
        </w:rPr>
        <w:t>d</w:t>
      </w:r>
      <w:r w:rsidR="00F652DA">
        <w:rPr>
          <w:rFonts w:ascii="Times New Roman" w:hAnsi="Times New Roman" w:cs="Times New Roman"/>
          <w:sz w:val="24"/>
          <w:szCs w:val="24"/>
        </w:rPr>
        <w:t>)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. However, both </w:t>
      </w:r>
      <w:r w:rsidR="00480116" w:rsidRPr="00765993">
        <w:rPr>
          <w:rFonts w:ascii="Times New Roman" w:hAnsi="Times New Roman" w:cs="Times New Roman"/>
          <w:sz w:val="24"/>
          <w:szCs w:val="24"/>
        </w:rPr>
        <w:t>SmCo</w:t>
      </w:r>
      <w:r w:rsidR="00480116" w:rsidRPr="0076599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480116" w:rsidRPr="00765993">
        <w:rPr>
          <w:rFonts w:ascii="Times New Roman" w:hAnsi="Times New Roman" w:cs="Times New Roman"/>
          <w:sz w:val="24"/>
          <w:szCs w:val="24"/>
        </w:rPr>
        <w:t xml:space="preserve"> and Sm</w:t>
      </w:r>
      <w:r w:rsidR="00480116" w:rsidRPr="0076599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480116" w:rsidRPr="00765993">
        <w:rPr>
          <w:rFonts w:ascii="Times New Roman" w:hAnsi="Times New Roman" w:cs="Times New Roman"/>
          <w:sz w:val="24"/>
          <w:szCs w:val="24"/>
        </w:rPr>
        <w:t>Co</w:t>
      </w:r>
      <w:r w:rsidR="00480116" w:rsidRPr="00765993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="00480116">
        <w:rPr>
          <w:rFonts w:ascii="Times New Roman" w:hAnsi="Times New Roman" w:cs="Times New Roman"/>
          <w:sz w:val="24"/>
          <w:szCs w:val="24"/>
        </w:rPr>
        <w:t xml:space="preserve"> 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phases show a </w:t>
      </w:r>
      <w:r w:rsidR="00BE2A25" w:rsidRPr="00BB6BAC">
        <w:rPr>
          <w:rFonts w:ascii="Times New Roman" w:hAnsi="Times New Roman" w:cs="Times New Roman"/>
          <w:sz w:val="24"/>
          <w:szCs w:val="24"/>
        </w:rPr>
        <w:t xml:space="preserve">large </w:t>
      </w:r>
      <w:r w:rsidR="00031F68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031F68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031F68" w:rsidRPr="00031F68" w:rsidDel="00031F68">
        <w:rPr>
          <w:rFonts w:ascii="Times New Roman" w:hAnsi="Times New Roman" w:cs="Times New Roman"/>
          <w:sz w:val="24"/>
          <w:szCs w:val="24"/>
        </w:rPr>
        <w:t xml:space="preserve"> </w:t>
      </w:r>
      <w:r w:rsidR="00480116">
        <w:rPr>
          <w:rFonts w:ascii="Times New Roman" w:hAnsi="Times New Roman" w:cs="Times New Roman"/>
          <w:sz w:val="24"/>
          <w:szCs w:val="24"/>
        </w:rPr>
        <w:t xml:space="preserve">of </w:t>
      </w:r>
      <w:r w:rsidR="00480116" w:rsidRPr="00765993">
        <w:rPr>
          <w:rFonts w:ascii="Times New Roman" w:hAnsi="Times New Roman" w:cs="Times New Roman"/>
          <w:sz w:val="24"/>
          <w:szCs w:val="24"/>
        </w:rPr>
        <w:t>~</w:t>
      </w:r>
      <w:r w:rsidR="00BE2A25" w:rsidRPr="00BB6BAC">
        <w:rPr>
          <w:rFonts w:ascii="Times New Roman" w:hAnsi="Times New Roman" w:cs="Times New Roman"/>
          <w:sz w:val="24"/>
          <w:szCs w:val="24"/>
        </w:rPr>
        <w:t>32 and ~</w:t>
      </w:r>
      <w:r w:rsidR="00480116" w:rsidRPr="00BB6BAC">
        <w:rPr>
          <w:rFonts w:ascii="Times New Roman" w:hAnsi="Times New Roman" w:cs="Times New Roman"/>
          <w:sz w:val="24"/>
          <w:szCs w:val="24"/>
        </w:rPr>
        <w:t>25</w:t>
      </w:r>
      <w:r w:rsidR="00480116">
        <w:rPr>
          <w:rFonts w:ascii="Times New Roman" w:hAnsi="Times New Roman" w:cs="Times New Roman"/>
          <w:sz w:val="24"/>
          <w:szCs w:val="24"/>
        </w:rPr>
        <w:t> </w:t>
      </w:r>
      <w:r w:rsidR="00BF2A56" w:rsidRPr="00BB6BAC">
        <w:rPr>
          <w:rFonts w:ascii="Times New Roman" w:hAnsi="Times New Roman" w:cs="Times New Roman"/>
          <w:sz w:val="24"/>
          <w:szCs w:val="24"/>
        </w:rPr>
        <w:t>T</w:t>
      </w:r>
      <w:r w:rsidR="00480116">
        <w:rPr>
          <w:rFonts w:ascii="Times New Roman" w:hAnsi="Times New Roman" w:cs="Times New Roman"/>
          <w:sz w:val="24"/>
          <w:szCs w:val="24"/>
        </w:rPr>
        <w:t xml:space="preserve">, respectively </w:t>
      </w:r>
      <w:r w:rsidR="00BF2A56" w:rsidRPr="00BB6BAC">
        <w:rPr>
          <w:rFonts w:ascii="Times New Roman" w:hAnsi="Times New Roman" w:cs="Times New Roman"/>
          <w:sz w:val="24"/>
          <w:szCs w:val="24"/>
        </w:rPr>
        <w:t>[</w:t>
      </w:r>
      <w:r w:rsidR="00F2554F">
        <w:rPr>
          <w:rFonts w:ascii="Times New Roman" w:hAnsi="Times New Roman" w:cs="Times New Roman"/>
          <w:sz w:val="24"/>
          <w:szCs w:val="24"/>
        </w:rPr>
        <w:t>27</w:t>
      </w:r>
      <w:r w:rsidR="00BF2A56" w:rsidRPr="00BB6BAC">
        <w:rPr>
          <w:rFonts w:ascii="Times New Roman" w:hAnsi="Times New Roman" w:cs="Times New Roman"/>
          <w:sz w:val="24"/>
          <w:szCs w:val="24"/>
        </w:rPr>
        <w:t>].</w:t>
      </w:r>
      <w:r w:rsidR="00480116">
        <w:rPr>
          <w:rFonts w:ascii="Times New Roman" w:hAnsi="Times New Roman" w:cs="Times New Roman"/>
          <w:sz w:val="24"/>
          <w:szCs w:val="24"/>
        </w:rPr>
        <w:t xml:space="preserve"> </w:t>
      </w:r>
      <w:r w:rsidR="00E31AC6">
        <w:rPr>
          <w:rFonts w:ascii="Times New Roman" w:hAnsi="Times New Roman" w:cs="Times New Roman"/>
          <w:sz w:val="24"/>
          <w:szCs w:val="24"/>
        </w:rPr>
        <w:t xml:space="preserve">An actual reason for </w:t>
      </w:r>
      <w:r w:rsidR="00031F68">
        <w:rPr>
          <w:rFonts w:ascii="Times New Roman" w:hAnsi="Times New Roman" w:cs="Times New Roman"/>
          <w:sz w:val="24"/>
          <w:szCs w:val="24"/>
        </w:rPr>
        <w:t xml:space="preserve">the </w:t>
      </w:r>
      <w:r w:rsidR="00E31AC6">
        <w:rPr>
          <w:rFonts w:ascii="Times New Roman" w:hAnsi="Times New Roman" w:cs="Times New Roman"/>
          <w:sz w:val="24"/>
          <w:szCs w:val="24"/>
        </w:rPr>
        <w:t xml:space="preserve">low </w:t>
      </w:r>
      <w:proofErr w:type="spellStart"/>
      <w:r w:rsidR="00E31AC6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E31AC6" w:rsidRPr="00C9393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c</w:t>
      </w:r>
      <w:proofErr w:type="spellEnd"/>
      <w:r w:rsidR="00E31AC6">
        <w:rPr>
          <w:rFonts w:asciiTheme="majorBidi" w:hAnsiTheme="majorBidi" w:cstheme="majorBidi"/>
          <w:sz w:val="24"/>
          <w:szCs w:val="24"/>
        </w:rPr>
        <w:t>/</w:t>
      </w:r>
      <w:r w:rsidR="00E31AC6" w:rsidRPr="00C93935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E31AC6" w:rsidRPr="00C93935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E31AC6" w:rsidRPr="00BB6BAC">
        <w:rPr>
          <w:rFonts w:asciiTheme="majorBidi" w:hAnsiTheme="majorBidi" w:cstheme="majorBidi"/>
          <w:sz w:val="24"/>
          <w:szCs w:val="24"/>
        </w:rPr>
        <w:t xml:space="preserve"> </w:t>
      </w:r>
      <w:r w:rsidR="00E31AC6">
        <w:rPr>
          <w:rFonts w:asciiTheme="majorBidi" w:hAnsiTheme="majorBidi" w:cstheme="majorBidi"/>
          <w:sz w:val="24"/>
          <w:szCs w:val="24"/>
        </w:rPr>
        <w:t>is supposed to be the</w:t>
      </w:r>
      <w:r w:rsidR="00F652DA">
        <w:rPr>
          <w:rFonts w:asciiTheme="majorBidi" w:hAnsiTheme="majorBidi" w:cstheme="majorBidi"/>
          <w:sz w:val="24"/>
          <w:szCs w:val="24"/>
        </w:rPr>
        <w:t xml:space="preserve"> </w:t>
      </w:r>
      <w:r w:rsidR="00E31AC6">
        <w:rPr>
          <w:rFonts w:asciiTheme="majorBidi" w:hAnsiTheme="majorBidi" w:cstheme="majorBidi"/>
          <w:sz w:val="24"/>
          <w:szCs w:val="24"/>
        </w:rPr>
        <w:t>absen</w:t>
      </w:r>
      <w:r w:rsidR="00F652DA">
        <w:rPr>
          <w:rFonts w:asciiTheme="majorBidi" w:hAnsiTheme="majorBidi" w:cstheme="majorBidi"/>
          <w:sz w:val="24"/>
          <w:szCs w:val="24"/>
        </w:rPr>
        <w:t xml:space="preserve">t IGP </w:t>
      </w:r>
      <w:r w:rsidR="00480116">
        <w:rPr>
          <w:rFonts w:asciiTheme="majorBidi" w:hAnsiTheme="majorBidi" w:cstheme="majorBidi"/>
          <w:sz w:val="24"/>
          <w:szCs w:val="24"/>
        </w:rPr>
        <w:t xml:space="preserve">– </w:t>
      </w:r>
      <w:r w:rsidR="00BF2A56" w:rsidRPr="00BB6BAC">
        <w:rPr>
          <w:rFonts w:ascii="Times New Roman" w:hAnsi="Times New Roman" w:cs="Times New Roman"/>
          <w:sz w:val="24"/>
          <w:szCs w:val="24"/>
        </w:rPr>
        <w:t>the grains are in direct contact</w:t>
      </w:r>
      <w:r w:rsidR="00F652DA">
        <w:rPr>
          <w:rFonts w:ascii="Times New Roman" w:hAnsi="Times New Roman" w:cs="Times New Roman"/>
          <w:sz w:val="24"/>
          <w:szCs w:val="24"/>
        </w:rPr>
        <w:t>, so a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 </w:t>
      </w:r>
      <w:r w:rsidR="00480116">
        <w:rPr>
          <w:rFonts w:ascii="Times New Roman" w:hAnsi="Times New Roman" w:cs="Times New Roman"/>
          <w:sz w:val="24"/>
          <w:szCs w:val="24"/>
        </w:rPr>
        <w:t xml:space="preserve">strong 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exchange </w:t>
      </w:r>
      <w:r w:rsidR="00F652DA" w:rsidRPr="00BB6BAC">
        <w:rPr>
          <w:rFonts w:ascii="Times New Roman" w:hAnsi="Times New Roman" w:cs="Times New Roman"/>
          <w:sz w:val="24"/>
          <w:szCs w:val="24"/>
        </w:rPr>
        <w:t>coupl</w:t>
      </w:r>
      <w:r w:rsidR="00F652DA">
        <w:rPr>
          <w:rFonts w:ascii="Times New Roman" w:hAnsi="Times New Roman" w:cs="Times New Roman"/>
          <w:sz w:val="24"/>
          <w:szCs w:val="24"/>
        </w:rPr>
        <w:t>ing is expected</w:t>
      </w:r>
      <w:r w:rsidR="00F652DA" w:rsidRPr="00480116">
        <w:rPr>
          <w:rFonts w:ascii="Times New Roman" w:hAnsi="Times New Roman" w:cs="Times New Roman"/>
          <w:sz w:val="24"/>
          <w:szCs w:val="24"/>
        </w:rPr>
        <w:t xml:space="preserve"> </w:t>
      </w:r>
      <w:r w:rsidR="00480116">
        <w:rPr>
          <w:rFonts w:ascii="Times New Roman" w:hAnsi="Times New Roman" w:cs="Times New Roman"/>
          <w:sz w:val="24"/>
          <w:szCs w:val="24"/>
        </w:rPr>
        <w:t>(</w:t>
      </w:r>
      <w:r w:rsidR="00480116" w:rsidRPr="006F4F21">
        <w:rPr>
          <w:rFonts w:ascii="Times New Roman" w:hAnsi="Times New Roman" w:cs="Times New Roman"/>
          <w:sz w:val="24"/>
          <w:szCs w:val="24"/>
        </w:rPr>
        <w:t xml:space="preserve">Fig. </w:t>
      </w:r>
      <w:r w:rsidR="00480116">
        <w:rPr>
          <w:rFonts w:ascii="Times New Roman" w:hAnsi="Times New Roman" w:cs="Times New Roman"/>
          <w:sz w:val="24"/>
          <w:szCs w:val="24"/>
        </w:rPr>
        <w:t>5c)</w:t>
      </w:r>
      <w:r w:rsidR="00BF2A56" w:rsidRPr="00BB6BAC">
        <w:rPr>
          <w:rFonts w:ascii="Times New Roman" w:hAnsi="Times New Roman" w:cs="Times New Roman"/>
          <w:sz w:val="24"/>
          <w:szCs w:val="24"/>
        </w:rPr>
        <w:t xml:space="preserve">. </w:t>
      </w:r>
      <w:r w:rsidR="00031F68">
        <w:rPr>
          <w:rFonts w:ascii="Times New Roman" w:hAnsi="Times New Roman" w:cs="Times New Roman"/>
          <w:sz w:val="24"/>
          <w:szCs w:val="24"/>
        </w:rPr>
        <w:t>F</w:t>
      </w:r>
      <w:r w:rsidR="005D2F24" w:rsidRPr="00BB6BAC">
        <w:rPr>
          <w:rFonts w:ascii="Times New Roman" w:hAnsi="Times New Roman" w:cs="Times New Roman"/>
          <w:sz w:val="24"/>
          <w:szCs w:val="24"/>
        </w:rPr>
        <w:t xml:space="preserve">urther research is needed to address whether </w:t>
      </w:r>
      <w:r w:rsidR="00031F68" w:rsidRPr="009F5CFE">
        <w:rPr>
          <w:rFonts w:ascii="Times New Roman" w:hAnsi="Times New Roman" w:cs="Times New Roman"/>
          <w:sz w:val="24"/>
          <w:szCs w:val="24"/>
        </w:rPr>
        <w:t xml:space="preserve">the coercivity </w:t>
      </w:r>
      <w:r w:rsidR="00031F68">
        <w:rPr>
          <w:rFonts w:ascii="Times New Roman" w:hAnsi="Times New Roman" w:cs="Times New Roman"/>
          <w:sz w:val="24"/>
          <w:szCs w:val="24"/>
        </w:rPr>
        <w:t>of SmCo</w:t>
      </w:r>
      <w:r w:rsidR="00031F68" w:rsidRPr="009F5CF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31F68">
        <w:rPr>
          <w:rFonts w:ascii="Times New Roman" w:hAnsi="Times New Roman" w:cs="Times New Roman"/>
          <w:sz w:val="24"/>
          <w:szCs w:val="24"/>
        </w:rPr>
        <w:t xml:space="preserve">-type sintered magnets </w:t>
      </w:r>
      <w:r w:rsidR="005D2F24" w:rsidRPr="00BB6BAC">
        <w:rPr>
          <w:rFonts w:ascii="Times New Roman" w:hAnsi="Times New Roman" w:cs="Times New Roman"/>
          <w:sz w:val="24"/>
          <w:szCs w:val="24"/>
        </w:rPr>
        <w:t>can</w:t>
      </w:r>
      <w:r w:rsidR="00031F68">
        <w:rPr>
          <w:rFonts w:ascii="Times New Roman" w:hAnsi="Times New Roman" w:cs="Times New Roman"/>
          <w:sz w:val="24"/>
          <w:szCs w:val="24"/>
        </w:rPr>
        <w:t xml:space="preserve"> be</w:t>
      </w:r>
      <w:r w:rsidR="005D2F24" w:rsidRPr="00BB6BAC">
        <w:rPr>
          <w:rFonts w:ascii="Times New Roman" w:hAnsi="Times New Roman" w:cs="Times New Roman"/>
          <w:sz w:val="24"/>
          <w:szCs w:val="24"/>
        </w:rPr>
        <w:t xml:space="preserve"> increase</w:t>
      </w:r>
      <w:r w:rsidR="00031F68">
        <w:rPr>
          <w:rFonts w:ascii="Times New Roman" w:hAnsi="Times New Roman" w:cs="Times New Roman"/>
          <w:sz w:val="24"/>
          <w:szCs w:val="24"/>
        </w:rPr>
        <w:t>d</w:t>
      </w:r>
      <w:r w:rsidR="005D2F24" w:rsidRPr="00BB6BAC">
        <w:rPr>
          <w:rFonts w:ascii="Times New Roman" w:hAnsi="Times New Roman" w:cs="Times New Roman"/>
          <w:sz w:val="24"/>
          <w:szCs w:val="24"/>
        </w:rPr>
        <w:t xml:space="preserve"> closer to </w:t>
      </w:r>
      <w:r w:rsidR="00031F68">
        <w:rPr>
          <w:rFonts w:ascii="Times New Roman" w:hAnsi="Times New Roman" w:cs="Times New Roman"/>
          <w:sz w:val="24"/>
          <w:szCs w:val="24"/>
        </w:rPr>
        <w:t>the</w:t>
      </w:r>
      <w:r w:rsidR="00031F68" w:rsidRPr="00BB6BAC">
        <w:rPr>
          <w:rFonts w:ascii="Times New Roman" w:hAnsi="Times New Roman" w:cs="Times New Roman"/>
          <w:sz w:val="24"/>
          <w:szCs w:val="24"/>
        </w:rPr>
        <w:t xml:space="preserve"> </w:t>
      </w:r>
      <w:r w:rsidR="005D2F24" w:rsidRPr="00BB6BAC">
        <w:rPr>
          <w:rFonts w:ascii="Times New Roman" w:hAnsi="Times New Roman" w:cs="Times New Roman"/>
          <w:sz w:val="24"/>
          <w:szCs w:val="24"/>
        </w:rPr>
        <w:t>theoretical limit</w:t>
      </w:r>
      <w:r w:rsidR="00031F68" w:rsidRPr="00031F68">
        <w:rPr>
          <w:rFonts w:ascii="Times New Roman" w:hAnsi="Times New Roman" w:cs="Times New Roman"/>
          <w:sz w:val="24"/>
          <w:szCs w:val="24"/>
        </w:rPr>
        <w:t xml:space="preserve"> </w:t>
      </w:r>
      <w:r w:rsidR="00031F68">
        <w:rPr>
          <w:rFonts w:ascii="Times New Roman" w:hAnsi="Times New Roman" w:cs="Times New Roman"/>
          <w:sz w:val="24"/>
          <w:szCs w:val="24"/>
        </w:rPr>
        <w:t xml:space="preserve">by </w:t>
      </w:r>
      <w:r w:rsidR="00031F68" w:rsidRPr="0016701E">
        <w:rPr>
          <w:rFonts w:ascii="Times New Roman" w:hAnsi="Times New Roman" w:cs="Times New Roman"/>
          <w:sz w:val="24"/>
          <w:szCs w:val="24"/>
        </w:rPr>
        <w:t xml:space="preserve">realizing </w:t>
      </w:r>
      <w:r w:rsidR="00031F68">
        <w:rPr>
          <w:rFonts w:ascii="Times New Roman" w:hAnsi="Times New Roman" w:cs="Times New Roman"/>
          <w:sz w:val="24"/>
          <w:szCs w:val="24"/>
        </w:rPr>
        <w:t>the</w:t>
      </w:r>
      <w:r w:rsidR="00031F68" w:rsidRPr="0016701E">
        <w:rPr>
          <w:rFonts w:ascii="Times New Roman" w:hAnsi="Times New Roman" w:cs="Times New Roman"/>
          <w:sz w:val="24"/>
          <w:szCs w:val="24"/>
        </w:rPr>
        <w:t xml:space="preserve"> IGP</w:t>
      </w:r>
      <w:r w:rsidR="005D2F24" w:rsidRPr="00BB6BAC">
        <w:rPr>
          <w:rFonts w:ascii="Times New Roman" w:hAnsi="Times New Roman" w:cs="Times New Roman"/>
          <w:sz w:val="24"/>
          <w:szCs w:val="24"/>
        </w:rPr>
        <w:t>.</w:t>
      </w:r>
    </w:p>
    <w:p w14:paraId="68078A17" w14:textId="3193C4DE" w:rsidR="00F32FD5" w:rsidRDefault="00905759" w:rsidP="00B449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67D5D36" wp14:editId="11B6524E">
            <wp:extent cx="4625794" cy="2509286"/>
            <wp:effectExtent l="0" t="0" r="3810" b="5715"/>
            <wp:docPr id="732048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" t="1880" r="1813"/>
                    <a:stretch/>
                  </pic:blipFill>
                  <pic:spPr bwMode="auto">
                    <a:xfrm>
                      <a:off x="0" y="0"/>
                      <a:ext cx="4645067" cy="251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8419F" w14:textId="326E95C9" w:rsidR="00136BF4" w:rsidRDefault="00136BF4" w:rsidP="00136B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F2554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: (a) </w:t>
      </w:r>
      <w:r w:rsidR="00AF51A6">
        <w:rPr>
          <w:rFonts w:ascii="Times New Roman" w:hAnsi="Times New Roman" w:cs="Times New Roman"/>
        </w:rPr>
        <w:t>Hysteresis loop of</w:t>
      </w:r>
      <w:r>
        <w:rPr>
          <w:rFonts w:ascii="Times New Roman" w:hAnsi="Times New Roman" w:cs="Times New Roman"/>
        </w:rPr>
        <w:t xml:space="preserve"> a commercial SmCo</w:t>
      </w:r>
      <w:r w:rsidRPr="00812C5C"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 xml:space="preserve">-based </w:t>
      </w:r>
      <w:r w:rsidR="00286C1A">
        <w:rPr>
          <w:rFonts w:ascii="Times New Roman" w:hAnsi="Times New Roman" w:cs="Times New Roman"/>
        </w:rPr>
        <w:t>sintered</w:t>
      </w:r>
      <w:r>
        <w:rPr>
          <w:rFonts w:ascii="Times New Roman" w:hAnsi="Times New Roman" w:cs="Times New Roman"/>
        </w:rPr>
        <w:t xml:space="preserve"> magnet</w:t>
      </w:r>
      <w:r w:rsidR="0069431D">
        <w:rPr>
          <w:rFonts w:ascii="Times New Roman" w:hAnsi="Times New Roman" w:cs="Times New Roman"/>
        </w:rPr>
        <w:t>, (b)</w:t>
      </w:r>
      <w:r>
        <w:rPr>
          <w:rFonts w:ascii="Times New Roman" w:hAnsi="Times New Roman" w:cs="Times New Roman"/>
        </w:rPr>
        <w:t xml:space="preserve"> its general microstructure, </w:t>
      </w:r>
      <w:r w:rsidR="0069431D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(c) </w:t>
      </w:r>
      <w:r w:rsidR="0069431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grain boundary region </w:t>
      </w:r>
      <w:r w:rsidR="0069431D">
        <w:rPr>
          <w:rFonts w:ascii="Times New Roman" w:hAnsi="Times New Roman" w:cs="Times New Roman"/>
        </w:rPr>
        <w:t xml:space="preserve">with </w:t>
      </w:r>
      <w:r>
        <w:rPr>
          <w:rFonts w:ascii="Times New Roman" w:hAnsi="Times New Roman" w:cs="Times New Roman"/>
        </w:rPr>
        <w:t xml:space="preserve">selected area electron diffraction patterns of </w:t>
      </w:r>
      <w:r>
        <w:rPr>
          <w:rFonts w:ascii="Times New Roman" w:hAnsi="Times New Roman" w:cs="Times New Roman"/>
        </w:rPr>
        <w:lastRenderedPageBreak/>
        <w:t xml:space="preserve">the main grains </w:t>
      </w:r>
      <w:r w:rsidR="0069431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inset</w:t>
      </w:r>
      <w:r w:rsidR="00AF51A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  <w:r w:rsidR="0069431D">
        <w:rPr>
          <w:rFonts w:ascii="Times New Roman" w:hAnsi="Times New Roman" w:cs="Times New Roman"/>
        </w:rPr>
        <w:t xml:space="preserve">. </w:t>
      </w:r>
      <w:r w:rsidR="00AB209D">
        <w:rPr>
          <w:rFonts w:ascii="Times New Roman" w:hAnsi="Times New Roman" w:cs="Times New Roman"/>
        </w:rPr>
        <w:t>(d) Observed arrangement of</w:t>
      </w:r>
      <w:r w:rsidR="004E7645">
        <w:rPr>
          <w:rFonts w:ascii="Times New Roman" w:hAnsi="Times New Roman" w:cs="Times New Roman"/>
        </w:rPr>
        <w:t xml:space="preserve"> </w:t>
      </w:r>
      <w:proofErr w:type="spellStart"/>
      <w:r w:rsidR="004E7645">
        <w:rPr>
          <w:rFonts w:ascii="Times New Roman" w:hAnsi="Times New Roman" w:cs="Times New Roman"/>
        </w:rPr>
        <w:t>Sm</w:t>
      </w:r>
      <w:proofErr w:type="spellEnd"/>
      <w:r w:rsidR="004E7645">
        <w:rPr>
          <w:rFonts w:ascii="Times New Roman" w:hAnsi="Times New Roman" w:cs="Times New Roman"/>
        </w:rPr>
        <w:t xml:space="preserve"> and Co </w:t>
      </w:r>
      <w:r w:rsidR="00AB209D">
        <w:rPr>
          <w:rFonts w:ascii="Times New Roman" w:hAnsi="Times New Roman" w:cs="Times New Roman"/>
        </w:rPr>
        <w:t xml:space="preserve">atoms </w:t>
      </w:r>
      <w:r w:rsidR="004E7645">
        <w:rPr>
          <w:rFonts w:ascii="Times New Roman" w:hAnsi="Times New Roman" w:cs="Times New Roman"/>
        </w:rPr>
        <w:t xml:space="preserve">and </w:t>
      </w:r>
      <w:r w:rsidR="00AB209D">
        <w:rPr>
          <w:rFonts w:ascii="Times New Roman" w:hAnsi="Times New Roman" w:cs="Times New Roman"/>
        </w:rPr>
        <w:t>its simulations</w:t>
      </w:r>
      <w:r w:rsidR="00F652DA">
        <w:rPr>
          <w:rFonts w:ascii="Times New Roman" w:hAnsi="Times New Roman" w:cs="Times New Roman"/>
        </w:rPr>
        <w:t xml:space="preserve"> </w:t>
      </w:r>
      <w:r w:rsidR="00F652DA" w:rsidRPr="00F652DA">
        <w:rPr>
          <w:rFonts w:ascii="Times New Roman" w:hAnsi="Times New Roman" w:cs="Times New Roman"/>
        </w:rPr>
        <w:t>along the [110] direction</w:t>
      </w:r>
      <w:r w:rsidR="00F652DA">
        <w:rPr>
          <w:rFonts w:ascii="Times New Roman" w:hAnsi="Times New Roman" w:cs="Times New Roman"/>
        </w:rPr>
        <w:t>,</w:t>
      </w:r>
      <w:r w:rsidR="004E7645">
        <w:rPr>
          <w:rFonts w:ascii="Times New Roman" w:hAnsi="Times New Roman" w:cs="Times New Roman"/>
        </w:rPr>
        <w:t xml:space="preserve"> indicating </w:t>
      </w:r>
      <w:r w:rsidR="00AB209D">
        <w:rPr>
          <w:rFonts w:ascii="Times New Roman" w:hAnsi="Times New Roman" w:cs="Times New Roman"/>
        </w:rPr>
        <w:t xml:space="preserve">the formation of </w:t>
      </w:r>
      <w:r w:rsidR="004E7645">
        <w:rPr>
          <w:rFonts w:ascii="Times New Roman" w:hAnsi="Times New Roman" w:cs="Times New Roman"/>
        </w:rPr>
        <w:t>different phase</w:t>
      </w:r>
      <w:r w:rsidR="00AB209D">
        <w:rPr>
          <w:rFonts w:ascii="Times New Roman" w:hAnsi="Times New Roman" w:cs="Times New Roman"/>
        </w:rPr>
        <w:t>s</w:t>
      </w:r>
      <w:r w:rsidR="004E7645">
        <w:rPr>
          <w:rFonts w:ascii="Times New Roman" w:hAnsi="Times New Roman" w:cs="Times New Roman"/>
        </w:rPr>
        <w:t xml:space="preserve"> depending on the </w:t>
      </w:r>
      <w:r w:rsidR="00AB209D">
        <w:rPr>
          <w:rFonts w:ascii="Times New Roman" w:hAnsi="Times New Roman" w:cs="Times New Roman"/>
        </w:rPr>
        <w:t xml:space="preserve">periodicity of </w:t>
      </w:r>
      <w:r w:rsidR="004E7645">
        <w:rPr>
          <w:rFonts w:ascii="Times New Roman" w:hAnsi="Times New Roman" w:cs="Times New Roman"/>
        </w:rPr>
        <w:t xml:space="preserve">stacking faults </w:t>
      </w:r>
      <w:r w:rsidR="00207DFC">
        <w:rPr>
          <w:rFonts w:ascii="Times New Roman" w:hAnsi="Times New Roman" w:cs="Times New Roman"/>
        </w:rPr>
        <w:t>[</w:t>
      </w:r>
      <w:r w:rsidR="00F2554F">
        <w:rPr>
          <w:rFonts w:ascii="Times New Roman" w:hAnsi="Times New Roman" w:cs="Times New Roman"/>
        </w:rPr>
        <w:t>26</w:t>
      </w:r>
      <w:r w:rsidR="00303D21">
        <w:rPr>
          <w:rFonts w:ascii="Times New Roman" w:hAnsi="Times New Roman" w:cs="Times New Roman"/>
        </w:rPr>
        <w:t>,</w:t>
      </w:r>
      <w:r w:rsidR="00F2554F">
        <w:rPr>
          <w:rFonts w:ascii="Times New Roman" w:hAnsi="Times New Roman" w:cs="Times New Roman"/>
        </w:rPr>
        <w:t>27</w:t>
      </w:r>
      <w:r w:rsidR="00207DFC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  <w:r w:rsidR="001D629A">
        <w:rPr>
          <w:rFonts w:ascii="Times New Roman" w:hAnsi="Times New Roman" w:cs="Times New Roman"/>
        </w:rPr>
        <w:t xml:space="preserve"> </w:t>
      </w:r>
      <w:r w:rsidR="001D629A" w:rsidRPr="00BB6C2F">
        <w:rPr>
          <w:rFonts w:ascii="Times New Roman"/>
        </w:rPr>
        <w:t xml:space="preserve">Reproduced from Miura </w:t>
      </w:r>
      <w:r w:rsidR="001D629A" w:rsidRPr="00BB6C2F">
        <w:rPr>
          <w:rFonts w:ascii="Times New Roman"/>
          <w:i/>
          <w:iCs/>
        </w:rPr>
        <w:t>et al.</w:t>
      </w:r>
      <w:r w:rsidR="001D629A" w:rsidRPr="00BB6C2F">
        <w:rPr>
          <w:rFonts w:ascii="Times New Roman"/>
        </w:rPr>
        <w:t xml:space="preserve"> [</w:t>
      </w:r>
      <w:r w:rsidR="00F2554F">
        <w:rPr>
          <w:rFonts w:ascii="Times New Roman"/>
        </w:rPr>
        <w:t>26</w:t>
      </w:r>
      <w:r w:rsidR="001D629A" w:rsidRPr="00BB6C2F">
        <w:rPr>
          <w:rFonts w:ascii="Times New Roman"/>
        </w:rPr>
        <w:t>] with copyright permission.</w:t>
      </w:r>
    </w:p>
    <w:p w14:paraId="4073741D" w14:textId="77777777" w:rsidR="00094315" w:rsidRDefault="00094315" w:rsidP="00812C5C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394111A" w14:textId="0AACB5C5" w:rsidR="001F2F2E" w:rsidRPr="00BB6BAC" w:rsidRDefault="00E813BE" w:rsidP="00BB6BAC">
      <w:pPr>
        <w:pStyle w:val="ListParagraph"/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Potential of SmFe</w:t>
      </w:r>
      <w:r w:rsidRPr="00812C5C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12</w:t>
      </w:r>
      <w:r>
        <w:rPr>
          <w:rFonts w:asciiTheme="majorBidi" w:hAnsiTheme="majorBidi" w:cstheme="majorBidi"/>
          <w:b/>
          <w:bCs/>
          <w:sz w:val="24"/>
          <w:szCs w:val="24"/>
        </w:rPr>
        <w:t>-based compounds</w:t>
      </w:r>
    </w:p>
    <w:p w14:paraId="587EF4C4" w14:textId="3273D73E" w:rsidR="00C31059" w:rsidRDefault="003E4C6B" w:rsidP="00BB6BA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A3A66">
        <w:rPr>
          <w:rFonts w:ascii="Times New Roman" w:hAnsi="Times New Roman" w:cs="Times New Roman"/>
          <w:sz w:val="24"/>
          <w:szCs w:val="24"/>
        </w:rPr>
        <w:t>SmFe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3A3A66">
        <w:rPr>
          <w:rFonts w:ascii="Times New Roman" w:hAnsi="Times New Roman" w:cs="Times New Roman"/>
          <w:sz w:val="24"/>
          <w:szCs w:val="24"/>
        </w:rPr>
        <w:t xml:space="preserve">-based compound </w:t>
      </w:r>
      <w:r w:rsidR="005377AE">
        <w:rPr>
          <w:rFonts w:ascii="Times New Roman" w:hAnsi="Times New Roman" w:cs="Times New Roman"/>
          <w:sz w:val="24"/>
          <w:szCs w:val="24"/>
        </w:rPr>
        <w:t>with</w:t>
      </w:r>
      <w:r w:rsidR="003A3A66">
        <w:rPr>
          <w:rFonts w:ascii="Times New Roman" w:hAnsi="Times New Roman" w:cs="Times New Roman"/>
          <w:sz w:val="24"/>
          <w:szCs w:val="24"/>
        </w:rPr>
        <w:t xml:space="preserve"> a 7.7 </w:t>
      </w:r>
      <w:proofErr w:type="gramStart"/>
      <w:r w:rsidR="003A3A66">
        <w:rPr>
          <w:rFonts w:ascii="Times New Roman" w:hAnsi="Times New Roman" w:cs="Times New Roman"/>
          <w:sz w:val="24"/>
          <w:szCs w:val="24"/>
        </w:rPr>
        <w:t>at.%</w:t>
      </w:r>
      <w:proofErr w:type="gramEnd"/>
      <w:r w:rsidR="003A3A66">
        <w:rPr>
          <w:rFonts w:ascii="Times New Roman" w:hAnsi="Times New Roman" w:cs="Times New Roman"/>
          <w:sz w:val="24"/>
          <w:szCs w:val="24"/>
        </w:rPr>
        <w:t xml:space="preserve"> of RE discovered </w:t>
      </w:r>
      <w:r w:rsidR="00495089">
        <w:rPr>
          <w:rFonts w:ascii="Times New Roman" w:hAnsi="Times New Roman" w:cs="Times New Roman"/>
          <w:sz w:val="24"/>
          <w:szCs w:val="24"/>
        </w:rPr>
        <w:t xml:space="preserve">in </w:t>
      </w:r>
      <w:r w:rsidR="00812C5C">
        <w:rPr>
          <w:rFonts w:ascii="Times New Roman" w:hAnsi="Times New Roman" w:cs="Times New Roman"/>
          <w:sz w:val="24"/>
          <w:szCs w:val="24"/>
        </w:rPr>
        <w:t xml:space="preserve">late 1987 </w:t>
      </w:r>
      <w:r w:rsidR="003A3A66">
        <w:rPr>
          <w:rFonts w:ascii="Times New Roman" w:hAnsi="Times New Roman" w:cs="Times New Roman"/>
          <w:sz w:val="24"/>
          <w:szCs w:val="24"/>
        </w:rPr>
        <w:t xml:space="preserve">exhibits attractive intrinsic </w:t>
      </w:r>
      <w:r w:rsidR="002A3512">
        <w:rPr>
          <w:rFonts w:ascii="Times New Roman" w:hAnsi="Times New Roman" w:cs="Times New Roman"/>
          <w:sz w:val="24"/>
          <w:szCs w:val="24"/>
        </w:rPr>
        <w:t xml:space="preserve">magnetic </w:t>
      </w:r>
      <w:r w:rsidR="003A3A66">
        <w:rPr>
          <w:rFonts w:ascii="Times New Roman" w:hAnsi="Times New Roman" w:cs="Times New Roman"/>
          <w:sz w:val="24"/>
          <w:szCs w:val="24"/>
        </w:rPr>
        <w:t xml:space="preserve">properties, </w:t>
      </w:r>
      <w:r w:rsidR="0068689E" w:rsidRPr="00BB6BAC">
        <w:rPr>
          <w:rFonts w:ascii="Times New Roman" w:hAnsi="Times New Roman" w:cs="Times New Roman"/>
          <w:i/>
          <w:iCs/>
          <w:sz w:val="24"/>
          <w:szCs w:val="24"/>
        </w:rPr>
        <w:t>i.e.</w:t>
      </w:r>
      <w:r w:rsidR="003A3A66">
        <w:rPr>
          <w:rFonts w:ascii="Times New Roman" w:hAnsi="Times New Roman" w:cs="Times New Roman"/>
          <w:sz w:val="24"/>
          <w:szCs w:val="24"/>
        </w:rPr>
        <w:t>,</w:t>
      </w:r>
      <w:r w:rsidR="003A3A66" w:rsidRPr="003A3A66">
        <w:rPr>
          <w:rFonts w:ascii="Times New Roman" w:hAnsi="Times New Roman" w:cs="Times New Roman"/>
          <w:sz w:val="24"/>
          <w:szCs w:val="24"/>
        </w:rPr>
        <w:t xml:space="preserve"> </w:t>
      </w:r>
      <w:r w:rsidR="003A3A66" w:rsidRPr="00BB6BAC">
        <w:rPr>
          <w:rFonts w:ascii="Times New Roman" w:hAnsi="Times New Roman" w:cs="Times New Roman"/>
          <w:i/>
          <w:iCs/>
          <w:sz w:val="24"/>
          <w:szCs w:val="24"/>
        </w:rPr>
        <w:t>μ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3A3A66" w:rsidRPr="00076E6C">
        <w:rPr>
          <w:rFonts w:ascii="Times New Roman" w:hAnsi="Times New Roman" w:cs="Times New Roman"/>
          <w:i/>
          <w:sz w:val="24"/>
          <w:szCs w:val="24"/>
        </w:rPr>
        <w:t>M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3A3A66" w:rsidRPr="003A3A66">
        <w:rPr>
          <w:rFonts w:ascii="Times New Roman" w:hAnsi="Times New Roman" w:cs="Times New Roman"/>
          <w:sz w:val="24"/>
          <w:szCs w:val="24"/>
        </w:rPr>
        <w:t xml:space="preserve"> = 1.64 T</w:t>
      </w:r>
      <w:r w:rsidR="0068689E">
        <w:rPr>
          <w:rFonts w:ascii="Times New Roman" w:hAnsi="Times New Roman" w:cs="Times New Roman"/>
          <w:sz w:val="24"/>
          <w:szCs w:val="24"/>
        </w:rPr>
        <w:t xml:space="preserve">, </w:t>
      </w:r>
      <w:r w:rsidR="003A3A66" w:rsidRPr="00812C5C">
        <w:rPr>
          <w:rFonts w:ascii="Times New Roman" w:hAnsi="Times New Roman" w:cs="Times New Roman"/>
          <w:i/>
          <w:iCs/>
          <w:sz w:val="24"/>
          <w:szCs w:val="24"/>
        </w:rPr>
        <w:t>μ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3A3A66" w:rsidRPr="00076E6C">
        <w:rPr>
          <w:rFonts w:ascii="Times New Roman" w:hAnsi="Times New Roman" w:cs="Times New Roman"/>
          <w:i/>
          <w:sz w:val="24"/>
          <w:szCs w:val="24"/>
        </w:rPr>
        <w:t>H</w:t>
      </w:r>
      <w:r w:rsidR="00357F1E" w:rsidRPr="00076E6C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="0068689E">
        <w:rPr>
          <w:rFonts w:ascii="Times New Roman" w:hAnsi="Times New Roman" w:cs="Times New Roman"/>
          <w:sz w:val="24"/>
          <w:szCs w:val="24"/>
        </w:rPr>
        <w:t> </w:t>
      </w:r>
      <w:r w:rsidR="003A3A66" w:rsidRPr="003A3A66">
        <w:rPr>
          <w:rFonts w:ascii="Times New Roman" w:hAnsi="Times New Roman" w:cs="Times New Roman"/>
          <w:sz w:val="24"/>
          <w:szCs w:val="24"/>
        </w:rPr>
        <w:t>=</w:t>
      </w:r>
      <w:r w:rsidR="009147BD">
        <w:rPr>
          <w:rFonts w:ascii="Times New Roman" w:hAnsi="Times New Roman" w:cs="Times New Roman"/>
          <w:sz w:val="24"/>
          <w:szCs w:val="24"/>
        </w:rPr>
        <w:t> </w:t>
      </w:r>
      <w:r w:rsidR="009147BD" w:rsidRPr="003A3A66">
        <w:rPr>
          <w:rFonts w:ascii="Times New Roman" w:hAnsi="Times New Roman" w:cs="Times New Roman"/>
          <w:sz w:val="24"/>
          <w:szCs w:val="24"/>
        </w:rPr>
        <w:t xml:space="preserve">12 </w:t>
      </w:r>
      <w:r w:rsidR="003A3A66" w:rsidRPr="003A3A66">
        <w:rPr>
          <w:rFonts w:ascii="Times New Roman" w:hAnsi="Times New Roman" w:cs="Times New Roman"/>
          <w:sz w:val="24"/>
          <w:szCs w:val="24"/>
        </w:rPr>
        <w:t xml:space="preserve">T, and </w:t>
      </w:r>
      <w:r w:rsidR="003A3A66" w:rsidRPr="00076E6C">
        <w:rPr>
          <w:rFonts w:ascii="Times New Roman" w:hAnsi="Times New Roman" w:cs="Times New Roman"/>
          <w:i/>
          <w:sz w:val="24"/>
          <w:szCs w:val="24"/>
        </w:rPr>
        <w:t>T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3A3A66" w:rsidRPr="003A3A66">
        <w:rPr>
          <w:rFonts w:ascii="Times New Roman" w:hAnsi="Times New Roman" w:cs="Times New Roman"/>
          <w:sz w:val="24"/>
          <w:szCs w:val="24"/>
        </w:rPr>
        <w:t xml:space="preserve"> = 555 K, </w:t>
      </w:r>
      <w:r w:rsidR="00A104A4">
        <w:rPr>
          <w:rFonts w:ascii="Times New Roman" w:hAnsi="Times New Roman" w:cs="Times New Roman"/>
          <w:sz w:val="24"/>
          <w:szCs w:val="24"/>
        </w:rPr>
        <w:t>surpassing</w:t>
      </w:r>
      <w:r w:rsidR="003A3A66" w:rsidRPr="003A3A66">
        <w:rPr>
          <w:rFonts w:ascii="Times New Roman" w:hAnsi="Times New Roman" w:cs="Times New Roman"/>
          <w:sz w:val="24"/>
          <w:szCs w:val="24"/>
        </w:rPr>
        <w:t xml:space="preserve"> those of Nd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A3A66" w:rsidRPr="003A3A66">
        <w:rPr>
          <w:rFonts w:ascii="Times New Roman" w:hAnsi="Times New Roman" w:cs="Times New Roman"/>
          <w:sz w:val="24"/>
          <w:szCs w:val="24"/>
        </w:rPr>
        <w:t>Fe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3A3A66" w:rsidRPr="003A3A66">
        <w:rPr>
          <w:rFonts w:ascii="Times New Roman" w:hAnsi="Times New Roman" w:cs="Times New Roman"/>
          <w:sz w:val="24"/>
          <w:szCs w:val="24"/>
        </w:rPr>
        <w:t>B [</w:t>
      </w:r>
      <w:r w:rsidR="009C7C87">
        <w:rPr>
          <w:rFonts w:ascii="Times New Roman" w:hAnsi="Times New Roman" w:cs="Times New Roman"/>
          <w:sz w:val="24"/>
          <w:szCs w:val="24"/>
        </w:rPr>
        <w:t>3,</w:t>
      </w:r>
      <w:r w:rsidR="00C42AA3">
        <w:rPr>
          <w:rFonts w:ascii="Times New Roman" w:hAnsi="Times New Roman" w:cs="Times New Roman"/>
          <w:sz w:val="24"/>
          <w:szCs w:val="24"/>
        </w:rPr>
        <w:t>28</w:t>
      </w:r>
      <w:r w:rsidR="003A3A66" w:rsidRPr="003A3A66">
        <w:rPr>
          <w:rFonts w:ascii="Times New Roman" w:hAnsi="Times New Roman" w:cs="Times New Roman"/>
          <w:sz w:val="24"/>
          <w:szCs w:val="24"/>
        </w:rPr>
        <w:t>].</w:t>
      </w:r>
      <w:r w:rsidR="003A3A66">
        <w:rPr>
          <w:rFonts w:ascii="Times New Roman" w:hAnsi="Times New Roman" w:cs="Times New Roman"/>
          <w:sz w:val="24"/>
          <w:szCs w:val="24"/>
        </w:rPr>
        <w:t xml:space="preserve"> </w:t>
      </w:r>
      <w:r w:rsidR="009147BD">
        <w:rPr>
          <w:rFonts w:ascii="Times New Roman" w:hAnsi="Times New Roman" w:cs="Times New Roman"/>
          <w:sz w:val="24"/>
          <w:szCs w:val="24"/>
        </w:rPr>
        <w:t>The c</w:t>
      </w:r>
      <w:r w:rsidR="003A3A66">
        <w:rPr>
          <w:rFonts w:ascii="Times New Roman" w:hAnsi="Times New Roman" w:cs="Times New Roman"/>
          <w:sz w:val="24"/>
          <w:szCs w:val="24"/>
        </w:rPr>
        <w:t xml:space="preserve">onversion of </w:t>
      </w:r>
      <w:r w:rsidR="009147BD">
        <w:rPr>
          <w:rFonts w:ascii="Times New Roman" w:hAnsi="Times New Roman" w:cs="Times New Roman"/>
          <w:sz w:val="24"/>
          <w:szCs w:val="24"/>
        </w:rPr>
        <w:t>these</w:t>
      </w:r>
      <w:r w:rsidR="003A3A66">
        <w:rPr>
          <w:rFonts w:ascii="Times New Roman" w:hAnsi="Times New Roman" w:cs="Times New Roman"/>
          <w:sz w:val="24"/>
          <w:szCs w:val="24"/>
        </w:rPr>
        <w:t xml:space="preserve"> properties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3A3A66">
        <w:rPr>
          <w:rFonts w:ascii="Times New Roman" w:hAnsi="Times New Roman" w:cs="Times New Roman"/>
          <w:sz w:val="24"/>
          <w:szCs w:val="24"/>
        </w:rPr>
        <w:t xml:space="preserve">to </w:t>
      </w:r>
      <w:r w:rsidR="009147BD">
        <w:rPr>
          <w:rFonts w:ascii="Times New Roman" w:hAnsi="Times New Roman" w:cs="Times New Roman"/>
          <w:sz w:val="24"/>
          <w:szCs w:val="24"/>
        </w:rPr>
        <w:t xml:space="preserve">sufficient </w:t>
      </w:r>
      <w:r w:rsidR="003A3A66">
        <w:rPr>
          <w:rFonts w:ascii="Times New Roman" w:hAnsi="Times New Roman" w:cs="Times New Roman"/>
          <w:sz w:val="24"/>
          <w:szCs w:val="24"/>
        </w:rPr>
        <w:t xml:space="preserve">extrinsic </w:t>
      </w:r>
      <w:r w:rsidR="009147BD">
        <w:rPr>
          <w:rFonts w:ascii="Times New Roman" w:hAnsi="Times New Roman" w:cs="Times New Roman"/>
          <w:sz w:val="24"/>
          <w:szCs w:val="24"/>
        </w:rPr>
        <w:t xml:space="preserve">magnetic properties </w:t>
      </w:r>
      <w:r w:rsidR="003A3A66">
        <w:rPr>
          <w:rFonts w:ascii="Times New Roman" w:hAnsi="Times New Roman" w:cs="Times New Roman"/>
          <w:sz w:val="24"/>
          <w:szCs w:val="24"/>
        </w:rPr>
        <w:t xml:space="preserve">has remained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A3A66">
        <w:rPr>
          <w:rFonts w:ascii="Times New Roman" w:hAnsi="Times New Roman" w:cs="Times New Roman"/>
          <w:sz w:val="24"/>
          <w:szCs w:val="24"/>
        </w:rPr>
        <w:t xml:space="preserve">challenge. Sepehri-Amin </w:t>
      </w:r>
      <w:r w:rsidR="003A3A66" w:rsidRPr="00076E6C">
        <w:rPr>
          <w:rFonts w:ascii="Times New Roman" w:hAnsi="Times New Roman" w:cs="Times New Roman"/>
          <w:i/>
          <w:sz w:val="24"/>
          <w:szCs w:val="24"/>
        </w:rPr>
        <w:t>et al</w:t>
      </w:r>
      <w:r w:rsidR="003A3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achieved </w:t>
      </w:r>
      <w:r w:rsidR="009147BD">
        <w:rPr>
          <w:rFonts w:ascii="Times New Roman" w:hAnsi="Times New Roman" w:cs="Times New Roman"/>
          <w:sz w:val="24"/>
          <w:szCs w:val="24"/>
        </w:rPr>
        <w:t>high</w:t>
      </w:r>
      <w:r w:rsidR="003A3A66">
        <w:rPr>
          <w:rFonts w:ascii="Times New Roman" w:hAnsi="Times New Roman" w:cs="Times New Roman"/>
          <w:sz w:val="24"/>
          <w:szCs w:val="24"/>
        </w:rPr>
        <w:t xml:space="preserve"> </w:t>
      </w:r>
      <w:r w:rsidR="009147BD">
        <w:rPr>
          <w:rFonts w:ascii="Times New Roman" w:hAnsi="Times New Roman" w:cs="Times New Roman"/>
          <w:sz w:val="24"/>
          <w:szCs w:val="24"/>
        </w:rPr>
        <w:t>coercivity (1.</w:t>
      </w:r>
      <w:r w:rsidR="00BB6BAC">
        <w:rPr>
          <w:rFonts w:ascii="Times New Roman" w:hAnsi="Times New Roman" w:cs="Times New Roman"/>
          <w:sz w:val="24"/>
          <w:szCs w:val="24"/>
        </w:rPr>
        <w:t>2</w:t>
      </w:r>
      <w:r w:rsidR="009147BD">
        <w:rPr>
          <w:rFonts w:ascii="Times New Roman" w:hAnsi="Times New Roman" w:cs="Times New Roman"/>
          <w:sz w:val="24"/>
          <w:szCs w:val="24"/>
        </w:rPr>
        <w:t> T) and remanence (1.5 T)</w:t>
      </w:r>
      <w:r w:rsidR="003A3A66">
        <w:rPr>
          <w:rFonts w:ascii="Times New Roman" w:hAnsi="Times New Roman" w:cs="Times New Roman"/>
          <w:sz w:val="24"/>
          <w:szCs w:val="24"/>
        </w:rPr>
        <w:t xml:space="preserve"> on the</w:t>
      </w:r>
      <w:r w:rsidR="009147BD">
        <w:rPr>
          <w:rFonts w:ascii="Times New Roman" w:hAnsi="Times New Roman" w:cs="Times New Roman"/>
          <w:sz w:val="24"/>
          <w:szCs w:val="24"/>
        </w:rPr>
        <w:t xml:space="preserve"> anisotropic</w:t>
      </w:r>
      <w:r w:rsidR="003A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A3A66">
        <w:rPr>
          <w:rFonts w:ascii="Times New Roman" w:hAnsi="Times New Roman" w:cs="Times New Roman"/>
          <w:sz w:val="24"/>
          <w:szCs w:val="24"/>
        </w:rPr>
        <w:t>Sm</w:t>
      </w:r>
      <w:proofErr w:type="spellEnd"/>
      <w:r w:rsidR="003A3A6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3A3A66"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3A66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="003A3A66">
        <w:rPr>
          <w:rFonts w:ascii="Times New Roman" w:hAnsi="Times New Roman" w:cs="Times New Roman"/>
          <w:sz w:val="24"/>
          <w:szCs w:val="24"/>
        </w:rPr>
        <w:t>)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3A3A66">
        <w:rPr>
          <w:rFonts w:ascii="Times New Roman" w:hAnsi="Times New Roman" w:cs="Times New Roman"/>
          <w:sz w:val="24"/>
          <w:szCs w:val="24"/>
        </w:rPr>
        <w:t>B</w:t>
      </w:r>
      <w:r w:rsidR="003A3A66" w:rsidRPr="00076E6C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3A3A66">
        <w:rPr>
          <w:rFonts w:ascii="Times New Roman" w:hAnsi="Times New Roman" w:cs="Times New Roman"/>
          <w:sz w:val="24"/>
          <w:szCs w:val="24"/>
        </w:rPr>
        <w:t xml:space="preserve"> thin film </w:t>
      </w:r>
      <w:r w:rsidR="000C4058">
        <w:rPr>
          <w:rFonts w:ascii="Times New Roman" w:hAnsi="Times New Roman" w:cs="Times New Roman"/>
          <w:sz w:val="24"/>
          <w:szCs w:val="24"/>
        </w:rPr>
        <w:t>[</w:t>
      </w:r>
      <w:r w:rsidR="00C42AA3">
        <w:rPr>
          <w:rFonts w:ascii="Times New Roman" w:hAnsi="Times New Roman" w:cs="Times New Roman"/>
          <w:sz w:val="24"/>
          <w:szCs w:val="24"/>
        </w:rPr>
        <w:t>29</w:t>
      </w:r>
      <w:r w:rsidR="000C4058">
        <w:rPr>
          <w:rFonts w:ascii="Times New Roman" w:hAnsi="Times New Roman" w:cs="Times New Roman"/>
          <w:sz w:val="24"/>
          <w:szCs w:val="24"/>
        </w:rPr>
        <w:t>]</w:t>
      </w:r>
      <w:r w:rsidR="009147BD">
        <w:rPr>
          <w:rFonts w:ascii="Times New Roman" w:hAnsi="Times New Roman" w:cs="Times New Roman"/>
          <w:sz w:val="24"/>
          <w:szCs w:val="24"/>
        </w:rPr>
        <w:t xml:space="preserve">, demonstrating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147BD">
        <w:rPr>
          <w:rFonts w:ascii="Times New Roman" w:hAnsi="Times New Roman" w:cs="Times New Roman"/>
          <w:sz w:val="24"/>
          <w:szCs w:val="24"/>
        </w:rPr>
        <w:t>prospects of the SmFe</w:t>
      </w:r>
      <w:r w:rsidR="009147BD"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9147BD">
        <w:rPr>
          <w:rFonts w:ascii="Times New Roman" w:hAnsi="Times New Roman" w:cs="Times New Roman"/>
          <w:sz w:val="24"/>
          <w:szCs w:val="24"/>
        </w:rPr>
        <w:t>-based compounds</w:t>
      </w:r>
      <w:r w:rsidR="003329BE" w:rsidRPr="00076E6C">
        <w:rPr>
          <w:rFonts w:ascii="Times New Roman" w:hAnsi="Times New Roman" w:cs="Times New Roman"/>
          <w:sz w:val="24"/>
          <w:szCs w:val="24"/>
        </w:rPr>
        <w:t xml:space="preserve"> as the next generation permanent magnet</w:t>
      </w:r>
      <w:r w:rsidR="009147BD">
        <w:rPr>
          <w:rFonts w:ascii="Times New Roman" w:hAnsi="Times New Roman" w:cs="Times New Roman"/>
          <w:sz w:val="24"/>
          <w:szCs w:val="24"/>
        </w:rPr>
        <w:t xml:space="preserve">s capable </w:t>
      </w:r>
      <w:r w:rsidRPr="003E4C6B">
        <w:rPr>
          <w:rFonts w:ascii="Times New Roman" w:hAnsi="Times New Roman" w:cs="Times New Roman"/>
          <w:sz w:val="24"/>
          <w:szCs w:val="24"/>
        </w:rPr>
        <w:t>of diversifying</w:t>
      </w:r>
      <w:r w:rsidR="009147BD">
        <w:rPr>
          <w:rFonts w:ascii="Times New Roman" w:hAnsi="Times New Roman" w:cs="Times New Roman"/>
          <w:sz w:val="24"/>
          <w:szCs w:val="24"/>
        </w:rPr>
        <w:t xml:space="preserve"> the use of RE elements</w:t>
      </w:r>
      <w:r w:rsidR="003329BE" w:rsidRPr="00076E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However, the development of </w:t>
      </w:r>
      <w:r w:rsidRPr="00B570E2">
        <w:rPr>
          <w:rFonts w:ascii="Times New Roman" w:hAnsi="Times New Roman" w:cs="Times New Roman"/>
          <w:sz w:val="24"/>
          <w:szCs w:val="24"/>
        </w:rPr>
        <w:t xml:space="preserve">bulk </w:t>
      </w:r>
      <w:r>
        <w:rPr>
          <w:rFonts w:ascii="Times New Roman" w:hAnsi="Times New Roman" w:cs="Times New Roman"/>
          <w:sz w:val="24"/>
          <w:szCs w:val="24"/>
        </w:rPr>
        <w:t>magnets has been hindered by the</w:t>
      </w:r>
      <w:r w:rsidRPr="00D8368C">
        <w:rPr>
          <w:rFonts w:ascii="Times New Roman" w:hAnsi="Times New Roman" w:cs="Times New Roman"/>
          <w:sz w:val="24"/>
          <w:szCs w:val="24"/>
        </w:rPr>
        <w:t xml:space="preserve"> metastab</w:t>
      </w:r>
      <w:r>
        <w:rPr>
          <w:rFonts w:ascii="Times New Roman" w:hAnsi="Times New Roman" w:cs="Times New Roman"/>
          <w:sz w:val="24"/>
          <w:szCs w:val="24"/>
        </w:rPr>
        <w:t>ility of the</w:t>
      </w:r>
      <w:r w:rsidRPr="00D83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SmFe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phase. </w:t>
      </w:r>
      <w:r w:rsidR="00B570E2" w:rsidRPr="00D8368C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overcome that</w:t>
      </w:r>
      <w:r w:rsidR="00B570E2" w:rsidRPr="00D836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phase is often stabilized as </w:t>
      </w:r>
      <w:r w:rsidRPr="00D8368C">
        <w:rPr>
          <w:rFonts w:ascii="Times New Roman" w:hAnsi="Times New Roman" w:cs="Times New Roman"/>
          <w:sz w:val="24"/>
          <w:szCs w:val="24"/>
        </w:rPr>
        <w:t>SmFe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12-x</w:t>
      </w:r>
      <w:r w:rsidRPr="00D8368C">
        <w:rPr>
          <w:rFonts w:ascii="Times New Roman" w:hAnsi="Times New Roman" w:cs="Times New Roman"/>
          <w:sz w:val="24"/>
          <w:szCs w:val="24"/>
        </w:rPr>
        <w:t>M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Del="003E4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substituting</w:t>
      </w:r>
      <w:r w:rsidR="00C31059">
        <w:rPr>
          <w:rFonts w:ascii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 xml:space="preserve"> a nonmagnetic</w:t>
      </w:r>
      <w:r w:rsidR="00B570E2" w:rsidRPr="00D8368C">
        <w:rPr>
          <w:rFonts w:ascii="Times New Roman" w:hAnsi="Times New Roman" w:cs="Times New Roman"/>
          <w:sz w:val="24"/>
          <w:szCs w:val="24"/>
        </w:rPr>
        <w:t xml:space="preserve"> element M</w:t>
      </w:r>
      <w:r>
        <w:rPr>
          <w:rFonts w:ascii="Times New Roman" w:hAnsi="Times New Roman" w:cs="Times New Roman"/>
          <w:sz w:val="24"/>
          <w:szCs w:val="24"/>
        </w:rPr>
        <w:t xml:space="preserve"> such as</w:t>
      </w:r>
      <w:r w:rsidR="00B570E2" w:rsidRPr="00D8368C">
        <w:rPr>
          <w:rFonts w:ascii="Times New Roman" w:hAnsi="Times New Roman" w:cs="Times New Roman"/>
          <w:sz w:val="24"/>
          <w:szCs w:val="24"/>
        </w:rPr>
        <w:t xml:space="preserve"> V, Ti, Mo,</w:t>
      </w:r>
      <w:r w:rsidR="004F7FF9">
        <w:rPr>
          <w:rFonts w:ascii="Times New Roman" w:hAnsi="Times New Roman" w:cs="Times New Roman"/>
          <w:sz w:val="24"/>
          <w:szCs w:val="24"/>
        </w:rPr>
        <w:t xml:space="preserve"> etc</w:t>
      </w:r>
      <w:r w:rsidR="00B570E2" w:rsidRPr="00D8368C">
        <w:rPr>
          <w:rFonts w:ascii="Times New Roman" w:hAnsi="Times New Roman" w:cs="Times New Roman"/>
          <w:sz w:val="24"/>
          <w:szCs w:val="24"/>
        </w:rPr>
        <w:t xml:space="preserve">. </w:t>
      </w:r>
      <w:r w:rsidR="00C31059">
        <w:rPr>
          <w:rFonts w:ascii="Times New Roman" w:hAnsi="Times New Roman" w:cs="Times New Roman"/>
          <w:sz w:val="24"/>
          <w:szCs w:val="24"/>
        </w:rPr>
        <w:t xml:space="preserve">Among the stabilizing elements, V has been found to be the most beneficial for realizing the coercivity as it promotes the formation of the </w:t>
      </w:r>
      <w:proofErr w:type="spellStart"/>
      <w:r w:rsidR="00C31059">
        <w:rPr>
          <w:rFonts w:ascii="Times New Roman" w:hAnsi="Times New Roman" w:cs="Times New Roman"/>
          <w:sz w:val="24"/>
          <w:szCs w:val="24"/>
        </w:rPr>
        <w:t>Sm</w:t>
      </w:r>
      <w:proofErr w:type="spellEnd"/>
      <w:r w:rsidR="00C31059">
        <w:rPr>
          <w:rFonts w:ascii="Times New Roman" w:hAnsi="Times New Roman" w:cs="Times New Roman"/>
          <w:sz w:val="24"/>
          <w:szCs w:val="24"/>
        </w:rPr>
        <w:t>-rich IGP [</w:t>
      </w:r>
      <w:r w:rsidR="004F7FF9">
        <w:rPr>
          <w:rFonts w:ascii="Times New Roman" w:hAnsi="Times New Roman" w:cs="Times New Roman"/>
          <w:sz w:val="24"/>
          <w:szCs w:val="24"/>
        </w:rPr>
        <w:t>3</w:t>
      </w:r>
      <w:r w:rsidR="00C42AA3">
        <w:rPr>
          <w:rFonts w:ascii="Times New Roman" w:hAnsi="Times New Roman" w:cs="Times New Roman"/>
          <w:sz w:val="24"/>
          <w:szCs w:val="24"/>
        </w:rPr>
        <w:t>0</w:t>
      </w:r>
      <w:r w:rsidR="00C31059">
        <w:rPr>
          <w:rFonts w:ascii="Times New Roman" w:hAnsi="Times New Roman" w:cs="Times New Roman"/>
          <w:sz w:val="24"/>
          <w:szCs w:val="24"/>
        </w:rPr>
        <w:t>,</w:t>
      </w:r>
      <w:r w:rsidR="004F7FF9">
        <w:rPr>
          <w:rFonts w:ascii="Times New Roman" w:hAnsi="Times New Roman" w:cs="Times New Roman"/>
          <w:sz w:val="24"/>
          <w:szCs w:val="24"/>
        </w:rPr>
        <w:t>3</w:t>
      </w:r>
      <w:r w:rsidR="00C42AA3">
        <w:rPr>
          <w:rFonts w:ascii="Times New Roman" w:hAnsi="Times New Roman" w:cs="Times New Roman"/>
          <w:sz w:val="24"/>
          <w:szCs w:val="24"/>
        </w:rPr>
        <w:t>1</w:t>
      </w:r>
      <w:r w:rsidR="00C31059">
        <w:rPr>
          <w:rFonts w:ascii="Times New Roman" w:hAnsi="Times New Roman" w:cs="Times New Roman"/>
          <w:sz w:val="24"/>
          <w:szCs w:val="24"/>
        </w:rPr>
        <w:t>].</w:t>
      </w:r>
      <w:r w:rsidR="00025CDE">
        <w:rPr>
          <w:rFonts w:ascii="Times New Roman" w:hAnsi="Times New Roman" w:cs="Times New Roman"/>
          <w:sz w:val="24"/>
          <w:szCs w:val="24"/>
        </w:rPr>
        <w:t xml:space="preserve"> </w:t>
      </w:r>
      <w:r w:rsidR="00B570E2">
        <w:rPr>
          <w:rFonts w:ascii="Times New Roman" w:hAnsi="Times New Roman" w:cs="Times New Roman"/>
          <w:sz w:val="24"/>
          <w:szCs w:val="24"/>
        </w:rPr>
        <w:t>Fig</w:t>
      </w:r>
      <w:r w:rsidR="00025CDE">
        <w:rPr>
          <w:rFonts w:ascii="Times New Roman" w:hAnsi="Times New Roman" w:cs="Times New Roman"/>
          <w:sz w:val="24"/>
          <w:szCs w:val="24"/>
        </w:rPr>
        <w:t>. </w:t>
      </w:r>
      <w:r w:rsidR="00C31059">
        <w:rPr>
          <w:rFonts w:ascii="Times New Roman" w:hAnsi="Times New Roman" w:cs="Times New Roman"/>
          <w:sz w:val="24"/>
          <w:szCs w:val="24"/>
        </w:rPr>
        <w:t>6</w:t>
      </w:r>
      <w:r w:rsidR="00BB6BAC">
        <w:rPr>
          <w:rFonts w:ascii="Times New Roman" w:hAnsi="Times New Roman" w:cs="Times New Roman"/>
          <w:sz w:val="24"/>
          <w:szCs w:val="24"/>
        </w:rPr>
        <w:t>a and b</w:t>
      </w:r>
      <w:r w:rsidR="00C31059">
        <w:rPr>
          <w:rFonts w:ascii="Times New Roman" w:hAnsi="Times New Roman" w:cs="Times New Roman"/>
          <w:sz w:val="24"/>
          <w:szCs w:val="24"/>
        </w:rPr>
        <w:t xml:space="preserve"> </w:t>
      </w:r>
      <w:r w:rsidR="00F871E7">
        <w:rPr>
          <w:rFonts w:ascii="Times New Roman" w:hAnsi="Times New Roman" w:cs="Times New Roman"/>
          <w:sz w:val="24"/>
          <w:szCs w:val="24"/>
        </w:rPr>
        <w:t xml:space="preserve">show </w:t>
      </w:r>
      <w:r w:rsidR="00BB6BAC">
        <w:rPr>
          <w:rFonts w:ascii="Times New Roman" w:hAnsi="Times New Roman" w:cs="Times New Roman"/>
          <w:sz w:val="24"/>
          <w:szCs w:val="24"/>
        </w:rPr>
        <w:t>the hysteresis loops and</w:t>
      </w:r>
      <w:r w:rsidR="00025CDE">
        <w:rPr>
          <w:rFonts w:ascii="Times New Roman" w:hAnsi="Times New Roman" w:cs="Times New Roman"/>
          <w:sz w:val="24"/>
          <w:szCs w:val="24"/>
        </w:rPr>
        <w:t xml:space="preserve"> </w:t>
      </w:r>
      <w:r w:rsidR="00F871E7">
        <w:rPr>
          <w:rFonts w:ascii="Times New Roman" w:hAnsi="Times New Roman" w:cs="Times New Roman"/>
          <w:sz w:val="24"/>
          <w:szCs w:val="24"/>
        </w:rPr>
        <w:t xml:space="preserve">typical microstructure of </w:t>
      </w:r>
      <w:r w:rsidR="00025CDE">
        <w:rPr>
          <w:rFonts w:ascii="Times New Roman" w:hAnsi="Times New Roman" w:cs="Times New Roman"/>
          <w:sz w:val="24"/>
          <w:szCs w:val="24"/>
        </w:rPr>
        <w:t xml:space="preserve">the </w:t>
      </w:r>
      <w:r w:rsidR="00F871E7">
        <w:rPr>
          <w:rFonts w:ascii="Times New Roman" w:hAnsi="Times New Roman" w:cs="Times New Roman"/>
          <w:sz w:val="24"/>
          <w:szCs w:val="24"/>
        </w:rPr>
        <w:t>SmFe</w:t>
      </w:r>
      <w:r w:rsidR="00F871E7"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F871E7">
        <w:rPr>
          <w:rFonts w:ascii="Times New Roman" w:hAnsi="Times New Roman" w:cs="Times New Roman"/>
          <w:sz w:val="24"/>
          <w:szCs w:val="24"/>
        </w:rPr>
        <w:t xml:space="preserve">-based </w:t>
      </w:r>
      <w:r w:rsidR="00357F1E">
        <w:rPr>
          <w:rFonts w:ascii="Times New Roman" w:hAnsi="Times New Roman" w:cs="Times New Roman"/>
          <w:sz w:val="24"/>
          <w:szCs w:val="24"/>
        </w:rPr>
        <w:t xml:space="preserve">sintered </w:t>
      </w:r>
      <w:r w:rsidR="00F871E7">
        <w:rPr>
          <w:rFonts w:ascii="Times New Roman" w:hAnsi="Times New Roman" w:cs="Times New Roman"/>
          <w:sz w:val="24"/>
          <w:szCs w:val="24"/>
        </w:rPr>
        <w:t>magnet [</w:t>
      </w:r>
      <w:r w:rsidR="004F7FF9">
        <w:rPr>
          <w:rFonts w:ascii="Times New Roman" w:hAnsi="Times New Roman" w:cs="Times New Roman"/>
          <w:sz w:val="24"/>
          <w:szCs w:val="24"/>
        </w:rPr>
        <w:t>3</w:t>
      </w:r>
      <w:r w:rsidR="00C42AA3">
        <w:rPr>
          <w:rFonts w:ascii="Times New Roman" w:hAnsi="Times New Roman" w:cs="Times New Roman"/>
          <w:sz w:val="24"/>
          <w:szCs w:val="24"/>
        </w:rPr>
        <w:t>2</w:t>
      </w:r>
      <w:r w:rsidR="004F7FF9">
        <w:rPr>
          <w:rFonts w:ascii="Times New Roman" w:hAnsi="Times New Roman" w:cs="Times New Roman"/>
          <w:sz w:val="24"/>
          <w:szCs w:val="24"/>
        </w:rPr>
        <w:t>,3</w:t>
      </w:r>
      <w:r w:rsidR="00C42AA3">
        <w:rPr>
          <w:rFonts w:ascii="Times New Roman" w:hAnsi="Times New Roman" w:cs="Times New Roman"/>
          <w:sz w:val="24"/>
          <w:szCs w:val="24"/>
        </w:rPr>
        <w:t>3</w:t>
      </w:r>
      <w:r w:rsidR="00025CDE">
        <w:rPr>
          <w:rFonts w:ascii="Times New Roman" w:hAnsi="Times New Roman" w:cs="Times New Roman"/>
          <w:sz w:val="24"/>
          <w:szCs w:val="24"/>
        </w:rPr>
        <w:t xml:space="preserve">] with indicated </w:t>
      </w:r>
      <w:r w:rsidR="00D07D92">
        <w:rPr>
          <w:rFonts w:ascii="Times New Roman" w:hAnsi="Times New Roman" w:cs="Times New Roman"/>
          <w:sz w:val="24"/>
          <w:szCs w:val="24"/>
        </w:rPr>
        <w:t>secondary phase</w:t>
      </w:r>
      <w:r w:rsidR="00404BFB">
        <w:rPr>
          <w:rFonts w:ascii="Times New Roman" w:hAnsi="Times New Roman" w:cs="Times New Roman"/>
          <w:sz w:val="24"/>
          <w:szCs w:val="24"/>
        </w:rPr>
        <w:t>s</w:t>
      </w:r>
      <w:r w:rsidR="00D07D9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871E7">
        <w:rPr>
          <w:rFonts w:ascii="Times New Roman" w:hAnsi="Times New Roman" w:cs="Times New Roman"/>
          <w:sz w:val="24"/>
          <w:szCs w:val="24"/>
        </w:rPr>
        <w:t>Sm</w:t>
      </w:r>
      <w:r w:rsidR="00D07D92">
        <w:rPr>
          <w:rFonts w:ascii="Times New Roman" w:hAnsi="Times New Roman" w:cs="Times New Roman"/>
          <w:sz w:val="24"/>
          <w:szCs w:val="24"/>
        </w:rPr>
        <w:t>O</w:t>
      </w:r>
      <w:r w:rsidR="00D07D92" w:rsidRPr="00076E6C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D07D92">
        <w:rPr>
          <w:rFonts w:ascii="Times New Roman" w:hAnsi="Times New Roman" w:cs="Times New Roman"/>
          <w:sz w:val="24"/>
          <w:szCs w:val="24"/>
        </w:rPr>
        <w:t xml:space="preserve"> </w:t>
      </w:r>
      <w:r w:rsidR="00404BFB">
        <w:rPr>
          <w:rFonts w:ascii="Times New Roman" w:hAnsi="Times New Roman" w:cs="Times New Roman"/>
          <w:sz w:val="24"/>
          <w:szCs w:val="24"/>
        </w:rPr>
        <w:t xml:space="preserve">and </w:t>
      </w:r>
      <w:r w:rsidR="00F871E7">
        <w:rPr>
          <w:rFonts w:ascii="Times New Roman" w:hAnsi="Times New Roman" w:cs="Times New Roman"/>
          <w:sz w:val="24"/>
          <w:szCs w:val="24"/>
        </w:rPr>
        <w:t>Fe</w:t>
      </w:r>
      <w:r w:rsidR="00F871E7" w:rsidRPr="00076E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71E7">
        <w:rPr>
          <w:rFonts w:ascii="Times New Roman" w:hAnsi="Times New Roman" w:cs="Times New Roman"/>
          <w:sz w:val="24"/>
          <w:szCs w:val="24"/>
        </w:rPr>
        <w:t xml:space="preserve">Ti. </w:t>
      </w:r>
      <w:r w:rsidR="00025CDE">
        <w:rPr>
          <w:rFonts w:ascii="Times New Roman" w:hAnsi="Times New Roman" w:cs="Times New Roman"/>
          <w:sz w:val="24"/>
          <w:szCs w:val="24"/>
        </w:rPr>
        <w:t>It is n</w:t>
      </w:r>
      <w:r w:rsidR="00D07D92" w:rsidRPr="00D07D92">
        <w:rPr>
          <w:rFonts w:ascii="Times New Roman" w:hAnsi="Times New Roman" w:cs="Times New Roman"/>
          <w:sz w:val="24"/>
          <w:szCs w:val="24"/>
        </w:rPr>
        <w:t xml:space="preserve">oteworthy </w:t>
      </w:r>
      <w:r w:rsidR="00025CDE">
        <w:rPr>
          <w:rFonts w:ascii="Times New Roman" w:hAnsi="Times New Roman" w:cs="Times New Roman"/>
          <w:sz w:val="24"/>
          <w:szCs w:val="24"/>
        </w:rPr>
        <w:t xml:space="preserve">that the matrix phase </w:t>
      </w:r>
      <w:r w:rsidR="00F47BDB">
        <w:rPr>
          <w:rFonts w:ascii="Times New Roman" w:hAnsi="Times New Roman" w:cs="Times New Roman"/>
          <w:sz w:val="24"/>
          <w:szCs w:val="24"/>
        </w:rPr>
        <w:t>i</w:t>
      </w:r>
      <w:r w:rsidR="00025CDE">
        <w:rPr>
          <w:rFonts w:ascii="Times New Roman" w:hAnsi="Times New Roman" w:cs="Times New Roman"/>
          <w:sz w:val="24"/>
          <w:szCs w:val="24"/>
        </w:rPr>
        <w:t xml:space="preserve">s surrounded by the </w:t>
      </w:r>
      <w:proofErr w:type="spellStart"/>
      <w:r w:rsidR="00025CDE">
        <w:rPr>
          <w:rFonts w:ascii="Times New Roman" w:hAnsi="Times New Roman" w:cs="Times New Roman"/>
          <w:sz w:val="24"/>
          <w:szCs w:val="24"/>
        </w:rPr>
        <w:t>Sm</w:t>
      </w:r>
      <w:proofErr w:type="spellEnd"/>
      <w:r w:rsidR="00025CDE">
        <w:rPr>
          <w:rFonts w:ascii="Times New Roman" w:hAnsi="Times New Roman" w:cs="Times New Roman"/>
          <w:sz w:val="24"/>
          <w:szCs w:val="24"/>
        </w:rPr>
        <w:t>-rich IGP containing</w:t>
      </w:r>
      <w:r w:rsidR="00F871E7">
        <w:rPr>
          <w:rFonts w:ascii="Times New Roman" w:hAnsi="Times New Roman" w:cs="Times New Roman"/>
          <w:sz w:val="24"/>
          <w:szCs w:val="24"/>
        </w:rPr>
        <w:t xml:space="preserve"> </w:t>
      </w:r>
      <w:r w:rsidR="00025CDE">
        <w:rPr>
          <w:rFonts w:ascii="Times New Roman" w:hAnsi="Times New Roman" w:cs="Times New Roman"/>
          <w:sz w:val="24"/>
          <w:szCs w:val="24"/>
        </w:rPr>
        <w:t>of about 50 </w:t>
      </w:r>
      <w:proofErr w:type="gramStart"/>
      <w:r w:rsidR="00F871E7">
        <w:rPr>
          <w:rFonts w:ascii="Times New Roman" w:hAnsi="Times New Roman" w:cs="Times New Roman"/>
          <w:sz w:val="24"/>
          <w:szCs w:val="24"/>
        </w:rPr>
        <w:t>at.%</w:t>
      </w:r>
      <w:proofErr w:type="gramEnd"/>
      <w:r w:rsidR="00F871E7">
        <w:rPr>
          <w:rFonts w:ascii="Times New Roman" w:hAnsi="Times New Roman" w:cs="Times New Roman"/>
          <w:sz w:val="24"/>
          <w:szCs w:val="24"/>
        </w:rPr>
        <w:t xml:space="preserve"> Fe</w:t>
      </w:r>
      <w:r w:rsidR="00025CDE">
        <w:rPr>
          <w:rFonts w:ascii="Times New Roman" w:hAnsi="Times New Roman" w:cs="Times New Roman"/>
          <w:sz w:val="24"/>
          <w:szCs w:val="24"/>
        </w:rPr>
        <w:t xml:space="preserve"> (Fig. 6c)</w:t>
      </w:r>
      <w:r w:rsidR="00F871E7">
        <w:rPr>
          <w:rFonts w:ascii="Times New Roman" w:hAnsi="Times New Roman" w:cs="Times New Roman"/>
          <w:sz w:val="24"/>
          <w:szCs w:val="24"/>
        </w:rPr>
        <w:t xml:space="preserve">. </w:t>
      </w:r>
      <w:r w:rsidR="00F47BDB">
        <w:rPr>
          <w:rFonts w:ascii="Times New Roman" w:hAnsi="Times New Roman" w:cs="Times New Roman"/>
          <w:sz w:val="24"/>
          <w:szCs w:val="24"/>
        </w:rPr>
        <w:t>Microalloying with Cu helps to reduce Fe further</w:t>
      </w:r>
      <w:r w:rsidR="00025CDE">
        <w:rPr>
          <w:rFonts w:ascii="Times New Roman" w:hAnsi="Times New Roman" w:cs="Times New Roman"/>
          <w:sz w:val="24"/>
          <w:szCs w:val="24"/>
        </w:rPr>
        <w:t xml:space="preserve">, </w:t>
      </w:r>
      <w:r w:rsidR="00F47BDB">
        <w:rPr>
          <w:rFonts w:ascii="Times New Roman" w:hAnsi="Times New Roman" w:cs="Times New Roman"/>
          <w:sz w:val="24"/>
          <w:szCs w:val="24"/>
        </w:rPr>
        <w:t>resulting</w:t>
      </w:r>
      <w:r w:rsidR="00025CDE">
        <w:rPr>
          <w:rFonts w:ascii="Times New Roman" w:hAnsi="Times New Roman" w:cs="Times New Roman"/>
          <w:sz w:val="24"/>
          <w:szCs w:val="24"/>
        </w:rPr>
        <w:t xml:space="preserve"> in the coercivity of 1.4 T</w:t>
      </w:r>
      <w:r w:rsidR="004611ED">
        <w:rPr>
          <w:rFonts w:ascii="Times New Roman" w:hAnsi="Times New Roman" w:cs="Times New Roman"/>
          <w:sz w:val="24"/>
          <w:szCs w:val="24"/>
        </w:rPr>
        <w:t xml:space="preserve"> [</w:t>
      </w:r>
      <w:r w:rsidR="004F7FF9">
        <w:rPr>
          <w:rFonts w:ascii="Times New Roman" w:hAnsi="Times New Roman" w:cs="Times New Roman"/>
          <w:sz w:val="24"/>
          <w:szCs w:val="24"/>
        </w:rPr>
        <w:t>3</w:t>
      </w:r>
      <w:r w:rsidR="00C42AA3">
        <w:rPr>
          <w:rFonts w:ascii="Times New Roman" w:hAnsi="Times New Roman" w:cs="Times New Roman"/>
          <w:sz w:val="24"/>
          <w:szCs w:val="24"/>
        </w:rPr>
        <w:t>4</w:t>
      </w:r>
      <w:r w:rsidR="004611ED">
        <w:rPr>
          <w:rFonts w:ascii="Times New Roman" w:hAnsi="Times New Roman" w:cs="Times New Roman"/>
          <w:sz w:val="24"/>
          <w:szCs w:val="24"/>
        </w:rPr>
        <w:t>]</w:t>
      </w:r>
      <w:r w:rsidR="00E73C68">
        <w:rPr>
          <w:rFonts w:ascii="Times New Roman" w:hAnsi="Times New Roman" w:cs="Times New Roman"/>
          <w:sz w:val="24"/>
          <w:szCs w:val="24"/>
        </w:rPr>
        <w:t xml:space="preserve">. </w:t>
      </w:r>
      <w:r w:rsidR="00C31059">
        <w:rPr>
          <w:rFonts w:ascii="Times New Roman" w:hAnsi="Times New Roman" w:cs="Times New Roman"/>
          <w:sz w:val="24"/>
          <w:szCs w:val="24"/>
        </w:rPr>
        <w:t>Thus, similarly to Nd-Fe-B magnets, the IGP engineering is one of the key factors to achieve a high coercivity in SmFe</w:t>
      </w:r>
      <w:r w:rsidR="00C31059" w:rsidRPr="00BB6BA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C31059">
        <w:rPr>
          <w:rFonts w:ascii="Times New Roman" w:hAnsi="Times New Roman" w:cs="Times New Roman"/>
          <w:sz w:val="24"/>
          <w:szCs w:val="24"/>
        </w:rPr>
        <w:t xml:space="preserve">-based </w:t>
      </w:r>
      <w:r w:rsidR="00025CDE">
        <w:rPr>
          <w:rFonts w:ascii="Times New Roman" w:hAnsi="Times New Roman" w:cs="Times New Roman"/>
          <w:sz w:val="24"/>
          <w:szCs w:val="24"/>
        </w:rPr>
        <w:t xml:space="preserve">anisotropic </w:t>
      </w:r>
      <w:r w:rsidR="00C31059">
        <w:rPr>
          <w:rFonts w:ascii="Times New Roman" w:hAnsi="Times New Roman" w:cs="Times New Roman"/>
          <w:sz w:val="24"/>
          <w:szCs w:val="24"/>
        </w:rPr>
        <w:t>bulk magnets</w:t>
      </w:r>
      <w:r w:rsidR="00025CDE">
        <w:rPr>
          <w:rFonts w:ascii="Times New Roman" w:hAnsi="Times New Roman" w:cs="Times New Roman"/>
          <w:sz w:val="24"/>
          <w:szCs w:val="24"/>
        </w:rPr>
        <w:t xml:space="preserve"> that is a matter of further investigations</w:t>
      </w:r>
      <w:r w:rsidR="00C31059">
        <w:rPr>
          <w:rFonts w:ascii="Times New Roman" w:hAnsi="Times New Roman" w:cs="Times New Roman"/>
          <w:sz w:val="24"/>
          <w:szCs w:val="24"/>
        </w:rPr>
        <w:t>.</w:t>
      </w:r>
    </w:p>
    <w:p w14:paraId="132C1764" w14:textId="29FD6076" w:rsidR="008D5216" w:rsidRDefault="00E73C68" w:rsidP="00025CD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025CDE">
        <w:rPr>
          <w:rFonts w:ascii="Times New Roman" w:hAnsi="Times New Roman" w:cs="Times New Roman"/>
          <w:sz w:val="24"/>
          <w:szCs w:val="24"/>
        </w:rPr>
        <w:t xml:space="preserve">. 6d </w:t>
      </w:r>
      <w:r w:rsidRPr="00D8368C">
        <w:rPr>
          <w:rFonts w:ascii="Times New Roman" w:hAnsi="Times New Roman" w:cs="Times New Roman"/>
          <w:sz w:val="24"/>
          <w:szCs w:val="24"/>
        </w:rPr>
        <w:t xml:space="preserve">summarizes the </w:t>
      </w:r>
      <w:r w:rsidR="00025CDE">
        <w:rPr>
          <w:rFonts w:ascii="Times New Roman" w:hAnsi="Times New Roman" w:cs="Times New Roman"/>
          <w:sz w:val="24"/>
          <w:szCs w:val="24"/>
        </w:rPr>
        <w:t xml:space="preserve">remanence vs. </w:t>
      </w:r>
      <w:r w:rsidRPr="00D8368C">
        <w:rPr>
          <w:rFonts w:ascii="Times New Roman" w:hAnsi="Times New Roman" w:cs="Times New Roman"/>
          <w:sz w:val="24"/>
          <w:szCs w:val="24"/>
        </w:rPr>
        <w:t>coercivity of SmFe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D8368C">
        <w:rPr>
          <w:rFonts w:ascii="Times New Roman" w:hAnsi="Times New Roman" w:cs="Times New Roman"/>
          <w:sz w:val="24"/>
          <w:szCs w:val="24"/>
        </w:rPr>
        <w:t xml:space="preserve">-based </w:t>
      </w:r>
      <w:r>
        <w:rPr>
          <w:rFonts w:ascii="Times New Roman" w:hAnsi="Times New Roman" w:cs="Times New Roman"/>
          <w:sz w:val="24"/>
          <w:szCs w:val="24"/>
        </w:rPr>
        <w:t xml:space="preserve">sintered </w:t>
      </w:r>
      <w:r w:rsidRPr="00D8368C">
        <w:rPr>
          <w:rFonts w:ascii="Times New Roman" w:hAnsi="Times New Roman" w:cs="Times New Roman"/>
          <w:sz w:val="24"/>
          <w:szCs w:val="24"/>
        </w:rPr>
        <w:t>magnets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609">
        <w:rPr>
          <w:rFonts w:ascii="Times New Roman" w:hAnsi="Times New Roman" w:cs="Times New Roman"/>
          <w:sz w:val="24"/>
          <w:szCs w:val="24"/>
        </w:rPr>
        <w:t>compared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025CDE">
        <w:rPr>
          <w:rFonts w:ascii="Times New Roman" w:hAnsi="Times New Roman" w:cs="Times New Roman"/>
          <w:sz w:val="24"/>
          <w:szCs w:val="24"/>
        </w:rPr>
        <w:t xml:space="preserve">other </w:t>
      </w:r>
      <w:r w:rsidR="00F47BDB">
        <w:rPr>
          <w:rFonts w:ascii="Times New Roman" w:hAnsi="Times New Roman" w:cs="Times New Roman"/>
          <w:sz w:val="24"/>
          <w:szCs w:val="24"/>
        </w:rPr>
        <w:t xml:space="preserve">permanent </w:t>
      </w:r>
      <w:r w:rsidR="00025CDE">
        <w:rPr>
          <w:rFonts w:ascii="Times New Roman" w:hAnsi="Times New Roman" w:cs="Times New Roman"/>
          <w:sz w:val="24"/>
          <w:szCs w:val="24"/>
        </w:rPr>
        <w:t>magnets</w:t>
      </w:r>
      <w:r w:rsidRPr="00D8368C">
        <w:rPr>
          <w:rFonts w:ascii="Times New Roman" w:hAnsi="Times New Roman" w:cs="Times New Roman"/>
          <w:sz w:val="24"/>
          <w:szCs w:val="24"/>
        </w:rPr>
        <w:t xml:space="preserve">. </w:t>
      </w:r>
      <w:r w:rsidR="006B3609">
        <w:rPr>
          <w:rFonts w:ascii="Times New Roman" w:hAnsi="Times New Roman" w:cs="Times New Roman"/>
          <w:sz w:val="24"/>
          <w:szCs w:val="24"/>
        </w:rPr>
        <w:t>While</w:t>
      </w:r>
      <w:r w:rsidRPr="00D8368C">
        <w:rPr>
          <w:rFonts w:ascii="Times New Roman" w:hAnsi="Times New Roman" w:cs="Times New Roman"/>
          <w:sz w:val="24"/>
          <w:szCs w:val="24"/>
        </w:rPr>
        <w:t xml:space="preserve"> the coercivity </w:t>
      </w:r>
      <w:r w:rsidR="002704C1">
        <w:rPr>
          <w:rFonts w:ascii="Times New Roman" w:hAnsi="Times New Roman" w:cs="Times New Roman"/>
          <w:sz w:val="24"/>
          <w:szCs w:val="24"/>
        </w:rPr>
        <w:t>of</w:t>
      </w:r>
      <w:r w:rsidR="002704C1" w:rsidRPr="00D8368C">
        <w:rPr>
          <w:rFonts w:ascii="Times New Roman" w:hAnsi="Times New Roman" w:cs="Times New Roman"/>
          <w:sz w:val="24"/>
          <w:szCs w:val="24"/>
        </w:rPr>
        <w:t xml:space="preserve"> </w:t>
      </w:r>
      <w:r w:rsidRPr="00D8368C">
        <w:rPr>
          <w:rFonts w:ascii="Times New Roman" w:hAnsi="Times New Roman" w:cs="Times New Roman"/>
          <w:sz w:val="24"/>
          <w:szCs w:val="24"/>
        </w:rPr>
        <w:t>SmFe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D8368C">
        <w:rPr>
          <w:rFonts w:ascii="Times New Roman" w:hAnsi="Times New Roman" w:cs="Times New Roman"/>
          <w:sz w:val="24"/>
          <w:szCs w:val="24"/>
        </w:rPr>
        <w:t xml:space="preserve">-based magnets </w:t>
      </w:r>
      <w:r w:rsidR="008D5216">
        <w:rPr>
          <w:rFonts w:ascii="Times New Roman" w:hAnsi="Times New Roman" w:cs="Times New Roman"/>
          <w:sz w:val="24"/>
          <w:szCs w:val="24"/>
        </w:rPr>
        <w:t>has started approaching that of</w:t>
      </w:r>
      <w:r w:rsidRPr="00D8368C">
        <w:rPr>
          <w:rFonts w:ascii="Times New Roman" w:hAnsi="Times New Roman" w:cs="Times New Roman"/>
          <w:sz w:val="24"/>
          <w:szCs w:val="24"/>
        </w:rPr>
        <w:t xml:space="preserve"> Nd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8368C">
        <w:rPr>
          <w:rFonts w:ascii="Times New Roman" w:hAnsi="Times New Roman" w:cs="Times New Roman"/>
          <w:sz w:val="24"/>
          <w:szCs w:val="24"/>
        </w:rPr>
        <w:t>Fe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D8368C">
        <w:rPr>
          <w:rFonts w:ascii="Times New Roman" w:hAnsi="Times New Roman" w:cs="Times New Roman"/>
          <w:sz w:val="24"/>
          <w:szCs w:val="24"/>
        </w:rPr>
        <w:t>B magnets</w:t>
      </w:r>
      <w:r w:rsidR="006B3609">
        <w:rPr>
          <w:rFonts w:ascii="Times New Roman" w:hAnsi="Times New Roman" w:cs="Times New Roman"/>
          <w:sz w:val="24"/>
          <w:szCs w:val="24"/>
        </w:rPr>
        <w:t xml:space="preserve">, there </w:t>
      </w:r>
      <w:r w:rsidR="008D5216">
        <w:rPr>
          <w:rFonts w:ascii="Times New Roman" w:hAnsi="Times New Roman" w:cs="Times New Roman"/>
          <w:sz w:val="24"/>
          <w:szCs w:val="24"/>
        </w:rPr>
        <w:t>is</w:t>
      </w:r>
      <w:r w:rsidR="008D5216" w:rsidRPr="00D8368C">
        <w:rPr>
          <w:rFonts w:ascii="Times New Roman" w:hAnsi="Times New Roman" w:cs="Times New Roman"/>
          <w:sz w:val="24"/>
          <w:szCs w:val="24"/>
        </w:rPr>
        <w:t xml:space="preserve"> </w:t>
      </w:r>
      <w:r w:rsidRPr="00D8368C">
        <w:rPr>
          <w:rFonts w:ascii="Times New Roman" w:hAnsi="Times New Roman" w:cs="Times New Roman"/>
          <w:sz w:val="24"/>
          <w:szCs w:val="24"/>
        </w:rPr>
        <w:t xml:space="preserve">a significant gap in </w:t>
      </w:r>
      <w:r w:rsidR="002704C1">
        <w:rPr>
          <w:rFonts w:ascii="Times New Roman" w:hAnsi="Times New Roman" w:cs="Times New Roman"/>
          <w:sz w:val="24"/>
          <w:szCs w:val="24"/>
        </w:rPr>
        <w:t xml:space="preserve">the </w:t>
      </w:r>
      <w:r w:rsidR="008D5216">
        <w:rPr>
          <w:rFonts w:ascii="Times New Roman" w:hAnsi="Times New Roman" w:cs="Times New Roman"/>
          <w:sz w:val="24"/>
          <w:szCs w:val="24"/>
        </w:rPr>
        <w:t>remanence</w:t>
      </w:r>
      <w:r w:rsidR="002704C1">
        <w:rPr>
          <w:rFonts w:ascii="Times New Roman" w:hAnsi="Times New Roman" w:cs="Times New Roman"/>
          <w:sz w:val="24"/>
          <w:szCs w:val="24"/>
        </w:rPr>
        <w:t>,</w:t>
      </w:r>
      <w:r w:rsidR="008D5216">
        <w:rPr>
          <w:rFonts w:ascii="Times New Roman" w:hAnsi="Times New Roman" w:cs="Times New Roman"/>
          <w:sz w:val="24"/>
          <w:szCs w:val="24"/>
        </w:rPr>
        <w:t xml:space="preserve"> </w:t>
      </w:r>
      <w:r w:rsidR="002704C1">
        <w:rPr>
          <w:rFonts w:ascii="Times New Roman" w:hAnsi="Times New Roman" w:cs="Times New Roman"/>
          <w:sz w:val="24"/>
          <w:szCs w:val="24"/>
        </w:rPr>
        <w:t>which</w:t>
      </w:r>
      <w:r w:rsidR="008D5216">
        <w:rPr>
          <w:rFonts w:ascii="Times New Roman" w:hAnsi="Times New Roman" w:cs="Times New Roman"/>
          <w:sz w:val="24"/>
          <w:szCs w:val="24"/>
        </w:rPr>
        <w:t xml:space="preserve"> outlines the main </w:t>
      </w:r>
      <w:r w:rsidRPr="00D8368C">
        <w:rPr>
          <w:rFonts w:ascii="Times New Roman" w:hAnsi="Times New Roman" w:cs="Times New Roman"/>
          <w:sz w:val="24"/>
          <w:szCs w:val="24"/>
        </w:rPr>
        <w:t xml:space="preserve">bottleneck for </w:t>
      </w:r>
      <w:r w:rsidR="008D5216">
        <w:rPr>
          <w:rFonts w:ascii="Times New Roman" w:hAnsi="Times New Roman" w:cs="Times New Roman"/>
          <w:sz w:val="24"/>
          <w:szCs w:val="24"/>
        </w:rPr>
        <w:t>the commercialization of</w:t>
      </w:r>
      <w:r w:rsidR="008D5216" w:rsidRPr="00D8368C">
        <w:rPr>
          <w:rFonts w:ascii="Times New Roman" w:hAnsi="Times New Roman" w:cs="Times New Roman"/>
          <w:sz w:val="24"/>
          <w:szCs w:val="24"/>
        </w:rPr>
        <w:t xml:space="preserve"> </w:t>
      </w:r>
      <w:r w:rsidRPr="00D8368C">
        <w:rPr>
          <w:rFonts w:ascii="Times New Roman" w:hAnsi="Times New Roman" w:cs="Times New Roman"/>
          <w:sz w:val="24"/>
          <w:szCs w:val="24"/>
        </w:rPr>
        <w:t>SmFe</w:t>
      </w:r>
      <w:r w:rsidRPr="00076E6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D8368C">
        <w:rPr>
          <w:rFonts w:ascii="Times New Roman" w:hAnsi="Times New Roman" w:cs="Times New Roman"/>
          <w:sz w:val="24"/>
          <w:szCs w:val="24"/>
        </w:rPr>
        <w:t xml:space="preserve">-based </w:t>
      </w:r>
      <w:r w:rsidR="008D5216" w:rsidRPr="00D8368C">
        <w:rPr>
          <w:rFonts w:ascii="Times New Roman" w:hAnsi="Times New Roman" w:cs="Times New Roman"/>
          <w:sz w:val="24"/>
          <w:szCs w:val="24"/>
        </w:rPr>
        <w:t xml:space="preserve">sintered </w:t>
      </w:r>
      <w:r w:rsidRPr="00D8368C">
        <w:rPr>
          <w:rFonts w:ascii="Times New Roman" w:hAnsi="Times New Roman" w:cs="Times New Roman"/>
          <w:sz w:val="24"/>
          <w:szCs w:val="24"/>
        </w:rPr>
        <w:t xml:space="preserve">magnets. </w:t>
      </w:r>
      <w:r w:rsidR="008D5216">
        <w:rPr>
          <w:rFonts w:ascii="Times New Roman" w:hAnsi="Times New Roman" w:cs="Times New Roman"/>
          <w:sz w:val="24"/>
          <w:szCs w:val="24"/>
        </w:rPr>
        <w:t xml:space="preserve">To </w:t>
      </w:r>
      <w:r w:rsidR="002704C1">
        <w:rPr>
          <w:rFonts w:ascii="Times New Roman" w:hAnsi="Times New Roman" w:cs="Times New Roman"/>
          <w:sz w:val="24"/>
          <w:szCs w:val="24"/>
        </w:rPr>
        <w:t>overcome</w:t>
      </w:r>
      <w:r w:rsidR="008D5216">
        <w:rPr>
          <w:rFonts w:ascii="Times New Roman" w:hAnsi="Times New Roman" w:cs="Times New Roman"/>
          <w:sz w:val="24"/>
          <w:szCs w:val="24"/>
        </w:rPr>
        <w:t xml:space="preserve"> this, further </w:t>
      </w:r>
      <w:r w:rsidR="00182779">
        <w:rPr>
          <w:rFonts w:ascii="Times New Roman" w:hAnsi="Times New Roman" w:cs="Times New Roman"/>
          <w:sz w:val="24"/>
          <w:szCs w:val="24"/>
        </w:rPr>
        <w:t xml:space="preserve">accurate </w:t>
      </w:r>
      <w:r w:rsidR="008D5216">
        <w:rPr>
          <w:rFonts w:ascii="Times New Roman" w:hAnsi="Times New Roman" w:cs="Times New Roman"/>
          <w:sz w:val="24"/>
          <w:szCs w:val="24"/>
        </w:rPr>
        <w:t>optimization of the magnet’s composition (</w:t>
      </w:r>
      <w:r w:rsidR="008D5216" w:rsidRPr="00BB6BAC">
        <w:rPr>
          <w:rFonts w:ascii="Times New Roman" w:hAnsi="Times New Roman" w:cs="Times New Roman"/>
          <w:i/>
          <w:iCs/>
          <w:sz w:val="24"/>
          <w:szCs w:val="24"/>
        </w:rPr>
        <w:t>e.g.</w:t>
      </w:r>
      <w:r w:rsidR="008D5216">
        <w:rPr>
          <w:rFonts w:ascii="Times New Roman" w:hAnsi="Times New Roman" w:cs="Times New Roman"/>
          <w:sz w:val="24"/>
          <w:szCs w:val="24"/>
        </w:rPr>
        <w:t xml:space="preserve">, </w:t>
      </w:r>
      <w:r w:rsidR="008D5216" w:rsidRPr="00D8368C">
        <w:rPr>
          <w:rFonts w:ascii="Times New Roman" w:hAnsi="Times New Roman" w:cs="Times New Roman"/>
          <w:sz w:val="24"/>
          <w:szCs w:val="24"/>
        </w:rPr>
        <w:t>substitution of Co for Fe</w:t>
      </w:r>
      <w:r w:rsidR="008D5216">
        <w:rPr>
          <w:rFonts w:ascii="Times New Roman" w:hAnsi="Times New Roman" w:cs="Times New Roman"/>
          <w:sz w:val="24"/>
          <w:szCs w:val="24"/>
        </w:rPr>
        <w:t>) and minimization of the secondary phases are required.</w:t>
      </w:r>
    </w:p>
    <w:p w14:paraId="7DB5AD4C" w14:textId="77777777" w:rsidR="004F7FF9" w:rsidRDefault="004F7FF9" w:rsidP="004F7FF9">
      <w:pPr>
        <w:jc w:val="center"/>
        <w:rPr>
          <w:rFonts w:ascii="Times New Roman" w:hAnsi="Times New Roman" w:cs="Times New Roman"/>
        </w:rPr>
      </w:pPr>
      <w:r w:rsidRPr="001F2F2E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7B007352" wp14:editId="5B550D78">
            <wp:extent cx="3288738" cy="2933700"/>
            <wp:effectExtent l="0" t="0" r="6985" b="0"/>
            <wp:docPr id="2046586456" name="Picture 2046586456" descr="C:\Users\tap\Downloads\Untitled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\Downloads\Untitled-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537" cy="293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498D" w14:textId="5CAAD9EA" w:rsidR="004F7FF9" w:rsidRPr="002A3512" w:rsidRDefault="004F7FF9" w:rsidP="004F7FF9">
      <w:pPr>
        <w:spacing w:line="256" w:lineRule="auto"/>
        <w:jc w:val="both"/>
        <w:rPr>
          <w:rFonts w:ascii="Times New Roman" w:eastAsia="Yu Mincho" w:hAnsi="Times New Roman" w:cs="Times New Roman"/>
        </w:rPr>
      </w:pPr>
      <w:r w:rsidRPr="002A3512">
        <w:rPr>
          <w:rFonts w:ascii="Times New Roman" w:eastAsia="Yu Mincho" w:hAnsi="Times New Roman" w:cs="Times New Roman"/>
        </w:rPr>
        <w:t xml:space="preserve">Figure </w:t>
      </w:r>
      <w:r>
        <w:rPr>
          <w:rFonts w:ascii="Times New Roman" w:eastAsia="Yu Mincho" w:hAnsi="Times New Roman" w:cs="Times New Roman"/>
        </w:rPr>
        <w:t>6</w:t>
      </w:r>
      <w:r w:rsidRPr="002A3512">
        <w:rPr>
          <w:rFonts w:ascii="Times New Roman" w:eastAsia="Yu Mincho" w:hAnsi="Times New Roman" w:cs="Times New Roman"/>
        </w:rPr>
        <w:t>: (a) Hysteresis loops</w:t>
      </w:r>
      <w:r>
        <w:rPr>
          <w:rFonts w:ascii="Times New Roman" w:eastAsia="Yu Mincho" w:hAnsi="Times New Roman" w:cs="Times New Roman"/>
        </w:rPr>
        <w:t>, (b) general microstructure, and</w:t>
      </w:r>
      <w:r w:rsidRPr="002A3512">
        <w:rPr>
          <w:rFonts w:ascii="Times New Roman" w:eastAsia="Yu Mincho" w:hAnsi="Times New Roman" w:cs="Times New Roman"/>
        </w:rPr>
        <w:t xml:space="preserve"> (c) </w:t>
      </w:r>
      <w:r>
        <w:rPr>
          <w:rFonts w:ascii="Times New Roman" w:eastAsia="Yu Mincho" w:hAnsi="Times New Roman" w:cs="Times New Roman"/>
        </w:rPr>
        <w:t>grain boundary region</w:t>
      </w:r>
      <w:r w:rsidRPr="009147BD">
        <w:rPr>
          <w:rFonts w:ascii="Times New Roman" w:eastAsia="Yu Mincho" w:hAnsi="Times New Roman" w:cs="Times New Roman"/>
        </w:rPr>
        <w:t xml:space="preserve"> </w:t>
      </w:r>
      <w:r>
        <w:rPr>
          <w:rFonts w:ascii="Times New Roman" w:eastAsia="Yu Mincho" w:hAnsi="Times New Roman" w:cs="Times New Roman"/>
        </w:rPr>
        <w:t xml:space="preserve">in </w:t>
      </w:r>
      <w:r w:rsidRPr="002A3512">
        <w:rPr>
          <w:rFonts w:ascii="Times New Roman" w:eastAsia="Yu Mincho" w:hAnsi="Times New Roman" w:cs="Times New Roman"/>
        </w:rPr>
        <w:t>the SmFe</w:t>
      </w:r>
      <w:r w:rsidRPr="002A3512">
        <w:rPr>
          <w:rFonts w:ascii="Times New Roman" w:eastAsia="Yu Mincho" w:hAnsi="Times New Roman" w:cs="Times New Roman"/>
          <w:vertAlign w:val="subscript"/>
        </w:rPr>
        <w:t>12</w:t>
      </w:r>
      <w:r w:rsidRPr="002A3512">
        <w:rPr>
          <w:rFonts w:ascii="Times New Roman" w:eastAsia="Yu Mincho" w:hAnsi="Times New Roman" w:cs="Times New Roman"/>
        </w:rPr>
        <w:t xml:space="preserve">-based sintered magnet. (d) </w:t>
      </w:r>
      <w:r>
        <w:rPr>
          <w:rFonts w:ascii="Times New Roman" w:eastAsia="Yu Mincho" w:hAnsi="Times New Roman" w:cs="Times New Roman"/>
        </w:rPr>
        <w:t>R</w:t>
      </w:r>
      <w:r w:rsidRPr="002A3512">
        <w:rPr>
          <w:rFonts w:ascii="Times New Roman" w:eastAsia="Yu Mincho" w:hAnsi="Times New Roman" w:cs="Times New Roman"/>
        </w:rPr>
        <w:t xml:space="preserve">emanence vs. coercivity of industrial magnets with the </w:t>
      </w:r>
      <w:proofErr w:type="gramStart"/>
      <w:r w:rsidRPr="002A3512">
        <w:rPr>
          <w:rFonts w:ascii="Times New Roman" w:eastAsia="Yu Mincho" w:hAnsi="Times New Roman" w:cs="Times New Roman"/>
        </w:rPr>
        <w:t>current status</w:t>
      </w:r>
      <w:proofErr w:type="gramEnd"/>
      <w:r w:rsidRPr="002A3512">
        <w:rPr>
          <w:rFonts w:ascii="Times New Roman" w:eastAsia="Yu Mincho" w:hAnsi="Times New Roman" w:cs="Times New Roman"/>
        </w:rPr>
        <w:t xml:space="preserve"> of SmFe</w:t>
      </w:r>
      <w:r w:rsidRPr="002A3512">
        <w:rPr>
          <w:rFonts w:ascii="Times New Roman" w:eastAsia="Yu Mincho" w:hAnsi="Times New Roman" w:cs="Times New Roman"/>
          <w:vertAlign w:val="subscript"/>
        </w:rPr>
        <w:t>12</w:t>
      </w:r>
      <w:r w:rsidRPr="002A3512">
        <w:rPr>
          <w:rFonts w:ascii="Times New Roman" w:eastAsia="Yu Mincho" w:hAnsi="Times New Roman" w:cs="Times New Roman"/>
        </w:rPr>
        <w:t xml:space="preserve">-based magnets </w:t>
      </w:r>
      <w:r>
        <w:rPr>
          <w:rFonts w:ascii="Times New Roman" w:eastAsia="Yu Mincho" w:hAnsi="Times New Roman" w:cs="Times New Roman"/>
        </w:rPr>
        <w:t>as well as their</w:t>
      </w:r>
      <w:r w:rsidRPr="002A3512">
        <w:rPr>
          <w:rFonts w:ascii="Times New Roman" w:eastAsia="Yu Mincho" w:hAnsi="Times New Roman" w:cs="Times New Roman"/>
        </w:rPr>
        <w:t xml:space="preserve"> </w:t>
      </w:r>
      <w:r>
        <w:rPr>
          <w:rFonts w:ascii="Times New Roman" w:eastAsia="Yu Mincho" w:hAnsi="Times New Roman" w:cs="Times New Roman"/>
        </w:rPr>
        <w:t>s</w:t>
      </w:r>
      <w:r w:rsidRPr="002A3512">
        <w:rPr>
          <w:rFonts w:ascii="Times New Roman" w:eastAsia="Yu Mincho" w:hAnsi="Times New Roman" w:cs="Times New Roman"/>
        </w:rPr>
        <w:t>chematic</w:t>
      </w:r>
      <w:r>
        <w:rPr>
          <w:rFonts w:ascii="Times New Roman" w:eastAsia="Yu Mincho" w:hAnsi="Times New Roman" w:cs="Times New Roman"/>
        </w:rPr>
        <w:t xml:space="preserve"> </w:t>
      </w:r>
      <w:r w:rsidRPr="002A3512">
        <w:rPr>
          <w:rFonts w:ascii="Times New Roman" w:eastAsia="Yu Mincho" w:hAnsi="Times New Roman" w:cs="Times New Roman"/>
        </w:rPr>
        <w:t>typical</w:t>
      </w:r>
      <w:r>
        <w:rPr>
          <w:rFonts w:ascii="Times New Roman" w:eastAsia="Yu Mincho" w:hAnsi="Times New Roman" w:cs="Times New Roman"/>
        </w:rPr>
        <w:t xml:space="preserve"> and ideal</w:t>
      </w:r>
      <w:r w:rsidRPr="002A3512">
        <w:rPr>
          <w:rFonts w:ascii="Times New Roman" w:eastAsia="Yu Mincho" w:hAnsi="Times New Roman" w:cs="Times New Roman"/>
        </w:rPr>
        <w:t xml:space="preserve"> microstructure</w:t>
      </w:r>
      <w:r>
        <w:rPr>
          <w:rFonts w:ascii="Times New Roman" w:eastAsia="Yu Mincho" w:hAnsi="Times New Roman" w:cs="Times New Roman"/>
        </w:rPr>
        <w:t>s (</w:t>
      </w:r>
      <w:r w:rsidRPr="00BB6C2F">
        <w:rPr>
          <w:rFonts w:ascii="Times New Roman" w:eastAsia="Yu Mincho" w:hAnsi="Times New Roman" w:cs="Times New Roman"/>
        </w:rPr>
        <w:t>insets</w:t>
      </w:r>
      <w:r>
        <w:rPr>
          <w:rFonts w:ascii="Times New Roman" w:eastAsia="Yu Mincho" w:hAnsi="Times New Roman" w:cs="Times New Roman"/>
        </w:rPr>
        <w:t>)</w:t>
      </w:r>
      <w:r w:rsidRPr="00BB6C2F">
        <w:rPr>
          <w:rFonts w:ascii="Times New Roman" w:eastAsia="Yu Mincho" w:hAnsi="Times New Roman" w:cs="Times New Roman"/>
        </w:rPr>
        <w:t xml:space="preserve">. </w:t>
      </w:r>
      <w:r w:rsidRPr="00BB6C2F">
        <w:rPr>
          <w:rFonts w:ascii="Times New Roman"/>
        </w:rPr>
        <w:t xml:space="preserve">Reproduced from Zhang </w:t>
      </w:r>
      <w:r w:rsidRPr="00BB6C2F">
        <w:rPr>
          <w:rFonts w:ascii="Times New Roman"/>
          <w:i/>
          <w:iCs/>
        </w:rPr>
        <w:t>et al.</w:t>
      </w:r>
      <w:r w:rsidRPr="00BB6C2F">
        <w:rPr>
          <w:rFonts w:ascii="Times New Roman"/>
        </w:rPr>
        <w:t xml:space="preserve"> [</w:t>
      </w:r>
      <w:r>
        <w:rPr>
          <w:rFonts w:ascii="Times New Roman"/>
        </w:rPr>
        <w:t>3</w:t>
      </w:r>
      <w:r w:rsidR="00C42AA3">
        <w:rPr>
          <w:rFonts w:ascii="Times New Roman"/>
        </w:rPr>
        <w:t>2</w:t>
      </w:r>
      <w:r>
        <w:rPr>
          <w:rFonts w:ascii="Times New Roman"/>
        </w:rPr>
        <w:t>,3</w:t>
      </w:r>
      <w:r w:rsidR="00C42AA3">
        <w:rPr>
          <w:rFonts w:ascii="Times New Roman"/>
        </w:rPr>
        <w:t>3</w:t>
      </w:r>
      <w:r w:rsidRPr="00BB6C2F">
        <w:rPr>
          <w:rFonts w:ascii="Times New Roman"/>
        </w:rPr>
        <w:t>] with copyright permission.</w:t>
      </w:r>
    </w:p>
    <w:p w14:paraId="13B9E690" w14:textId="77777777" w:rsidR="004F7FF9" w:rsidRDefault="004F7FF9" w:rsidP="00025CD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65B78D" w14:textId="17132121" w:rsidR="00B44940" w:rsidRDefault="009B1FB9" w:rsidP="00BB6BAC">
      <w:pPr>
        <w:pStyle w:val="ListParagraph"/>
        <w:numPr>
          <w:ilvl w:val="0"/>
          <w:numId w:val="6"/>
        </w:numPr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Conclusion</w:t>
      </w:r>
    </w:p>
    <w:p w14:paraId="35B47664" w14:textId="7EAB0877" w:rsidR="0086109D" w:rsidRDefault="00302287" w:rsidP="00025CD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05E0F" w:rsidRPr="00B05E0F">
        <w:rPr>
          <w:rFonts w:ascii="Times New Roman" w:hAnsi="Times New Roman" w:cs="Times New Roman"/>
        </w:rPr>
        <w:t xml:space="preserve">dvanced </w:t>
      </w:r>
      <w:r>
        <w:rPr>
          <w:rFonts w:ascii="Times New Roman" w:hAnsi="Times New Roman" w:cs="Times New Roman"/>
        </w:rPr>
        <w:t xml:space="preserve">multiscale </w:t>
      </w:r>
      <w:r w:rsidRPr="00B05E0F">
        <w:rPr>
          <w:rFonts w:ascii="Times New Roman" w:hAnsi="Times New Roman" w:cs="Times New Roman"/>
        </w:rPr>
        <w:t>microstructur</w:t>
      </w:r>
      <w:r w:rsidR="00234005">
        <w:rPr>
          <w:rFonts w:ascii="Times New Roman" w:hAnsi="Times New Roman" w:cs="Times New Roman"/>
        </w:rPr>
        <w:t>al</w:t>
      </w:r>
      <w:r w:rsidRPr="00B05E0F">
        <w:rPr>
          <w:rFonts w:ascii="Times New Roman" w:hAnsi="Times New Roman" w:cs="Times New Roman"/>
        </w:rPr>
        <w:t xml:space="preserve"> </w:t>
      </w:r>
      <w:r w:rsidR="00B05E0F" w:rsidRPr="00B05E0F">
        <w:rPr>
          <w:rFonts w:ascii="Times New Roman" w:hAnsi="Times New Roman" w:cs="Times New Roman"/>
        </w:rPr>
        <w:t xml:space="preserve">characterization </w:t>
      </w:r>
      <w:r>
        <w:rPr>
          <w:rFonts w:ascii="Times New Roman" w:hAnsi="Times New Roman" w:cs="Times New Roman"/>
        </w:rPr>
        <w:t xml:space="preserve">in combination with micromagnetic simulations on realistic models is a powerful tool </w:t>
      </w:r>
      <w:r w:rsidR="00163709">
        <w:rPr>
          <w:rFonts w:ascii="Times New Roman" w:hAnsi="Times New Roman" w:cs="Times New Roman"/>
        </w:rPr>
        <w:t>to reveal</w:t>
      </w:r>
      <w:r>
        <w:rPr>
          <w:rFonts w:ascii="Times New Roman" w:hAnsi="Times New Roman" w:cs="Times New Roman"/>
        </w:rPr>
        <w:t xml:space="preserve"> the </w:t>
      </w:r>
      <w:r w:rsidR="00163709">
        <w:rPr>
          <w:rFonts w:ascii="Times New Roman" w:hAnsi="Times New Roman" w:cs="Times New Roman"/>
        </w:rPr>
        <w:t xml:space="preserve">extrinsic origins of </w:t>
      </w:r>
      <w:r>
        <w:rPr>
          <w:rFonts w:ascii="Times New Roman" w:hAnsi="Times New Roman" w:cs="Times New Roman"/>
        </w:rPr>
        <w:t xml:space="preserve">coercivity and </w:t>
      </w:r>
      <w:r w:rsidR="00163709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guid</w:t>
      </w:r>
      <w:r w:rsidR="0016370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modification</w:t>
      </w:r>
      <w:r w:rsidR="0086109D">
        <w:rPr>
          <w:rFonts w:ascii="Times New Roman" w:hAnsi="Times New Roman" w:cs="Times New Roman"/>
        </w:rPr>
        <w:t xml:space="preserve"> of these origins</w:t>
      </w:r>
      <w:r>
        <w:rPr>
          <w:rFonts w:ascii="Times New Roman" w:hAnsi="Times New Roman" w:cs="Times New Roman"/>
        </w:rPr>
        <w:t xml:space="preserve"> toward</w:t>
      </w:r>
      <w:r w:rsidR="0023400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the ultimate coercivity</w:t>
      </w:r>
      <w:r w:rsidR="00163709" w:rsidRPr="00163709">
        <w:rPr>
          <w:rFonts w:ascii="Times New Roman" w:hAnsi="Times New Roman" w:cs="Times New Roman"/>
        </w:rPr>
        <w:t xml:space="preserve"> </w:t>
      </w:r>
      <w:r w:rsidR="00163709">
        <w:rPr>
          <w:rFonts w:ascii="Times New Roman" w:hAnsi="Times New Roman" w:cs="Times New Roman"/>
        </w:rPr>
        <w:t xml:space="preserve">approaching its </w:t>
      </w:r>
      <w:r w:rsidR="00163709" w:rsidRPr="00B05E0F">
        <w:rPr>
          <w:rFonts w:ascii="Times New Roman" w:hAnsi="Times New Roman" w:cs="Times New Roman"/>
        </w:rPr>
        <w:t>theoretical limit</w:t>
      </w:r>
      <w:r w:rsidR="00163709">
        <w:rPr>
          <w:rFonts w:ascii="Times New Roman" w:hAnsi="Times New Roman" w:cs="Times New Roman"/>
        </w:rPr>
        <w:t xml:space="preserve"> (</w:t>
      </w:r>
      <w:r w:rsidR="00163709" w:rsidRPr="00B46A97">
        <w:rPr>
          <w:rFonts w:ascii="Times New Roman" w:hAnsi="Times New Roman" w:cs="Times New Roman"/>
          <w:i/>
          <w:iCs/>
        </w:rPr>
        <w:t>H</w:t>
      </w:r>
      <w:r w:rsidR="00163709" w:rsidRPr="00B46A97">
        <w:rPr>
          <w:rFonts w:ascii="Times New Roman" w:hAnsi="Times New Roman" w:cs="Times New Roman"/>
          <w:vertAlign w:val="subscript"/>
        </w:rPr>
        <w:t>A</w:t>
      </w:r>
      <w:r w:rsidR="0016370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163709">
        <w:rPr>
          <w:rFonts w:ascii="Times New Roman" w:hAnsi="Times New Roman" w:cs="Times New Roman"/>
        </w:rPr>
        <w:t xml:space="preserve">It was </w:t>
      </w:r>
      <w:r>
        <w:rPr>
          <w:rFonts w:ascii="Times New Roman" w:hAnsi="Times New Roman" w:cs="Times New Roman"/>
        </w:rPr>
        <w:t xml:space="preserve">demonstrated for </w:t>
      </w:r>
      <w:r w:rsidRPr="00B05E0F"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</w:rPr>
        <w:t>-</w:t>
      </w:r>
      <w:r w:rsidRPr="00B05E0F">
        <w:rPr>
          <w:rFonts w:ascii="Times New Roman" w:hAnsi="Times New Roman" w:cs="Times New Roman"/>
        </w:rPr>
        <w:t>Fe</w:t>
      </w:r>
      <w:r>
        <w:rPr>
          <w:rFonts w:ascii="Times New Roman" w:hAnsi="Times New Roman" w:cs="Times New Roman"/>
        </w:rPr>
        <w:t>-</w:t>
      </w:r>
      <w:r w:rsidRPr="00B05E0F">
        <w:rPr>
          <w:rFonts w:ascii="Times New Roman" w:hAnsi="Times New Roman" w:cs="Times New Roman"/>
        </w:rPr>
        <w:t>B magnets</w:t>
      </w:r>
      <w:r w:rsidR="001637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that </w:t>
      </w:r>
      <w:r w:rsidR="00163709" w:rsidRPr="00B05E0F">
        <w:rPr>
          <w:rFonts w:ascii="Times New Roman" w:hAnsi="Times New Roman" w:cs="Times New Roman"/>
        </w:rPr>
        <w:t xml:space="preserve">the </w:t>
      </w:r>
      <w:r w:rsidR="00163709">
        <w:rPr>
          <w:rFonts w:ascii="Times New Roman" w:hAnsi="Times New Roman" w:cs="Times New Roman"/>
        </w:rPr>
        <w:t xml:space="preserve">Fe-rich </w:t>
      </w:r>
      <w:r w:rsidR="00163709" w:rsidRPr="00B05E0F">
        <w:rPr>
          <w:rFonts w:ascii="Times New Roman" w:hAnsi="Times New Roman" w:cs="Times New Roman"/>
        </w:rPr>
        <w:t xml:space="preserve">intergranular phase </w:t>
      </w:r>
      <w:r w:rsidR="00163709">
        <w:rPr>
          <w:rFonts w:ascii="Times New Roman" w:hAnsi="Times New Roman" w:cs="Times New Roman"/>
        </w:rPr>
        <w:t>is one of the most</w:t>
      </w:r>
      <w:r w:rsidR="00163709" w:rsidRPr="00B05E0F">
        <w:rPr>
          <w:rFonts w:ascii="Times New Roman" w:hAnsi="Times New Roman" w:cs="Times New Roman"/>
        </w:rPr>
        <w:t xml:space="preserve"> critical defect</w:t>
      </w:r>
      <w:r w:rsidR="00163709">
        <w:rPr>
          <w:rFonts w:ascii="Times New Roman" w:hAnsi="Times New Roman" w:cs="Times New Roman"/>
        </w:rPr>
        <w:t xml:space="preserve">s defining the </w:t>
      </w:r>
      <w:r w:rsidR="00163709" w:rsidRPr="00B05E0F">
        <w:rPr>
          <w:rFonts w:ascii="Times New Roman" w:hAnsi="Times New Roman" w:cs="Times New Roman"/>
        </w:rPr>
        <w:t>coercivity</w:t>
      </w:r>
      <w:r w:rsidR="00163709">
        <w:rPr>
          <w:rFonts w:ascii="Times New Roman" w:hAnsi="Times New Roman" w:cs="Times New Roman"/>
        </w:rPr>
        <w:t>. The IGP engineering allowed to achieve a high coercivity as close as 0.35·</w:t>
      </w:r>
      <w:r w:rsidR="00163709" w:rsidRPr="00BB6BAC">
        <w:rPr>
          <w:rFonts w:ascii="Times New Roman" w:hAnsi="Times New Roman" w:cs="Times New Roman"/>
          <w:i/>
          <w:iCs/>
        </w:rPr>
        <w:t>H</w:t>
      </w:r>
      <w:r w:rsidR="00163709" w:rsidRPr="00BB6BAC">
        <w:rPr>
          <w:rFonts w:ascii="Times New Roman" w:hAnsi="Times New Roman" w:cs="Times New Roman"/>
          <w:vertAlign w:val="subscript"/>
        </w:rPr>
        <w:t>A</w:t>
      </w:r>
      <w:r w:rsidR="00163709">
        <w:rPr>
          <w:rFonts w:ascii="Times New Roman" w:hAnsi="Times New Roman" w:cs="Times New Roman"/>
        </w:rPr>
        <w:t xml:space="preserve"> in Dy-free hot-deformed Nd-Fe-B magnets with </w:t>
      </w:r>
      <w:r w:rsidR="0086109D">
        <w:rPr>
          <w:rFonts w:ascii="Times New Roman" w:hAnsi="Times New Roman" w:cs="Times New Roman"/>
        </w:rPr>
        <w:t>the</w:t>
      </w:r>
      <w:r w:rsidR="00163709">
        <w:rPr>
          <w:rFonts w:ascii="Times New Roman" w:hAnsi="Times New Roman" w:cs="Times New Roman"/>
        </w:rPr>
        <w:t xml:space="preserve"> prospect of further improvement. </w:t>
      </w:r>
      <w:r w:rsidR="0086109D">
        <w:rPr>
          <w:rFonts w:ascii="Times New Roman" w:hAnsi="Times New Roman" w:cs="Times New Roman"/>
        </w:rPr>
        <w:t xml:space="preserve">This experience can be </w:t>
      </w:r>
      <w:r w:rsidR="00234005">
        <w:rPr>
          <w:rFonts w:ascii="Times New Roman" w:hAnsi="Times New Roman" w:cs="Times New Roman"/>
        </w:rPr>
        <w:t>extended</w:t>
      </w:r>
      <w:r w:rsidR="0086109D">
        <w:rPr>
          <w:rFonts w:ascii="Times New Roman" w:hAnsi="Times New Roman" w:cs="Times New Roman"/>
        </w:rPr>
        <w:t xml:space="preserve"> to other industrial and prospective permanent magnets, such as </w:t>
      </w:r>
      <w:r w:rsidR="0086109D" w:rsidRPr="00A45750">
        <w:rPr>
          <w:rFonts w:ascii="Times New Roman" w:hAnsi="Times New Roman" w:cs="Times New Roman"/>
        </w:rPr>
        <w:t>SmCo</w:t>
      </w:r>
      <w:r w:rsidR="0086109D" w:rsidRPr="00A45750">
        <w:rPr>
          <w:rFonts w:ascii="Times New Roman" w:hAnsi="Times New Roman" w:cs="Times New Roman"/>
          <w:vertAlign w:val="subscript"/>
        </w:rPr>
        <w:t>5</w:t>
      </w:r>
      <w:r w:rsidR="0086109D" w:rsidRPr="00A45750">
        <w:rPr>
          <w:rFonts w:ascii="Times New Roman" w:hAnsi="Times New Roman" w:cs="Times New Roman"/>
        </w:rPr>
        <w:t>-type, and SmFe</w:t>
      </w:r>
      <w:r w:rsidR="0086109D" w:rsidRPr="00A45750">
        <w:rPr>
          <w:rFonts w:ascii="Times New Roman" w:hAnsi="Times New Roman" w:cs="Times New Roman"/>
          <w:vertAlign w:val="subscript"/>
        </w:rPr>
        <w:t>12</w:t>
      </w:r>
      <w:r w:rsidR="0086109D" w:rsidRPr="00A45750">
        <w:rPr>
          <w:rFonts w:ascii="Times New Roman" w:hAnsi="Times New Roman" w:cs="Times New Roman"/>
        </w:rPr>
        <w:t>-based sintered magnets</w:t>
      </w:r>
      <w:r w:rsidR="0086109D">
        <w:rPr>
          <w:rFonts w:ascii="Times New Roman" w:hAnsi="Times New Roman" w:cs="Times New Roman"/>
        </w:rPr>
        <w:t xml:space="preserve">, addressing the imperfections </w:t>
      </w:r>
      <w:r w:rsidR="00234005">
        <w:rPr>
          <w:rFonts w:ascii="Times New Roman" w:hAnsi="Times New Roman" w:cs="Times New Roman"/>
        </w:rPr>
        <w:t>in</w:t>
      </w:r>
      <w:r w:rsidR="0086109D">
        <w:rPr>
          <w:rFonts w:ascii="Times New Roman" w:hAnsi="Times New Roman" w:cs="Times New Roman"/>
        </w:rPr>
        <w:t xml:space="preserve"> their up-to-date typical microstructures. All </w:t>
      </w:r>
      <w:r w:rsidR="00234005">
        <w:rPr>
          <w:rFonts w:ascii="Times New Roman" w:hAnsi="Times New Roman" w:cs="Times New Roman"/>
        </w:rPr>
        <w:t>of this</w:t>
      </w:r>
      <w:r w:rsidR="0086109D">
        <w:rPr>
          <w:rFonts w:ascii="Times New Roman" w:hAnsi="Times New Roman" w:cs="Times New Roman"/>
        </w:rPr>
        <w:t xml:space="preserve"> will contribute to the sustainable industry of h</w:t>
      </w:r>
      <w:r w:rsidR="0086109D" w:rsidRPr="0086109D">
        <w:rPr>
          <w:rFonts w:ascii="Times New Roman" w:hAnsi="Times New Roman" w:cs="Times New Roman"/>
        </w:rPr>
        <w:t>igh coercivity permanent magnets without reliance on scarce elements</w:t>
      </w:r>
      <w:r w:rsidR="0086109D">
        <w:rPr>
          <w:rFonts w:ascii="Times New Roman" w:hAnsi="Times New Roman" w:cs="Times New Roman"/>
        </w:rPr>
        <w:t xml:space="preserve"> and diverse use of rare earth elements.</w:t>
      </w:r>
    </w:p>
    <w:p w14:paraId="19B6613A" w14:textId="77777777" w:rsidR="0086109D" w:rsidRDefault="00861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67499C" w14:textId="77777777" w:rsidR="00BB6C2F" w:rsidRPr="00BB6BAC" w:rsidRDefault="00BB6C2F" w:rsidP="00BB6BA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6BAC">
        <w:rPr>
          <w:rFonts w:ascii="Times New Roman" w:hAnsi="Times New Roman" w:cs="Times New Roman"/>
          <w:b/>
          <w:bCs/>
          <w:sz w:val="24"/>
          <w:szCs w:val="24"/>
        </w:rPr>
        <w:lastRenderedPageBreak/>
        <w:t>Acknowledgments</w:t>
      </w:r>
    </w:p>
    <w:p w14:paraId="0D1BEE58" w14:textId="64E8A930" w:rsidR="00BB6C2F" w:rsidRPr="00A45750" w:rsidRDefault="00BB6C2F" w:rsidP="00BB6C2F">
      <w:pPr>
        <w:spacing w:line="360" w:lineRule="auto"/>
        <w:jc w:val="both"/>
        <w:rPr>
          <w:rFonts w:ascii="Times New Roman" w:hAnsi="Times New Roman" w:cs="Times New Roman"/>
        </w:rPr>
      </w:pPr>
      <w:r w:rsidRPr="00BB6BAC">
        <w:rPr>
          <w:rFonts w:ascii="Times New Roman" w:hAnsi="Times New Roman" w:cs="Times New Roman"/>
          <w:color w:val="1F1F1F"/>
        </w:rPr>
        <w:t>This work was supported in part by JSPS KAKENHI Grant Number </w:t>
      </w:r>
      <w:hyperlink r:id="rId14" w:anchor="gs0003" w:history="1">
        <w:r w:rsidRPr="00BB6BAC">
          <w:rPr>
            <w:rStyle w:val="anchor-text"/>
            <w:rFonts w:ascii="Times New Roman" w:hAnsi="Times New Roman" w:cs="Times New Roman"/>
            <w:color w:val="0272B1"/>
          </w:rPr>
          <w:t>JP23H01674</w:t>
        </w:r>
      </w:hyperlink>
      <w:r w:rsidRPr="00BB6BAC">
        <w:rPr>
          <w:rFonts w:ascii="Times New Roman" w:hAnsi="Times New Roman" w:cs="Times New Roman"/>
          <w:color w:val="1F1F1F"/>
        </w:rPr>
        <w:t>.</w:t>
      </w:r>
    </w:p>
    <w:p w14:paraId="7F68AA9C" w14:textId="4ED84EA6" w:rsidR="00BB6C2F" w:rsidRDefault="00BB6C2F" w:rsidP="00BB6C2F">
      <w:pPr>
        <w:spacing w:before="480" w:after="120" w:line="240" w:lineRule="auto"/>
        <w:outlineLvl w:val="1"/>
        <w:rPr>
          <w:rFonts w:ascii="Times New Roman" w:hAnsi="Times New Roman" w:cs="Times New Roman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References</w:t>
      </w:r>
    </w:p>
    <w:p w14:paraId="7DF47AE0" w14:textId="31E4187B" w:rsidR="00B3581F" w:rsidRPr="00812C5C" w:rsidRDefault="00B3581F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 O. Gutfleisch, M. A. Willard, E. Brück, C. H. Chen, S. G. Sankar, and J. P. Liu: Adv.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23</w:t>
      </w:r>
      <w:r w:rsidRPr="00812C5C">
        <w:rPr>
          <w:rFonts w:ascii="Times New Roman" w:hAnsi="Times New Roman" w:cs="Times New Roman"/>
          <w:sz w:val="20"/>
          <w:szCs w:val="20"/>
        </w:rPr>
        <w:t>, 821 (2011).</w:t>
      </w:r>
    </w:p>
    <w:p w14:paraId="271AD651" w14:textId="77777777" w:rsidR="00B3581F" w:rsidRPr="00812C5C" w:rsidRDefault="00B3581F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J. Li, H. Sepehri-Amin, T. Sasaki, T. Ohkubo, and K. Hono: Sci. Technol. Adv.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22</w:t>
      </w:r>
      <w:r w:rsidRPr="00812C5C">
        <w:rPr>
          <w:rFonts w:ascii="Times New Roman" w:hAnsi="Times New Roman" w:cs="Times New Roman"/>
          <w:sz w:val="20"/>
          <w:szCs w:val="20"/>
        </w:rPr>
        <w:t>, 386 (2021).</w:t>
      </w:r>
    </w:p>
    <w:p w14:paraId="4B9CAD7A" w14:textId="6883C85E" w:rsidR="00B3581F" w:rsidRPr="00812C5C" w:rsidRDefault="00B3581F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M. Sagawa, S. Fujimura, N.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Togawa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>, H. Yamamoto, Y. Matsuura: J. Appl</w:t>
      </w:r>
      <w:r w:rsidR="00497C47">
        <w:rPr>
          <w:rFonts w:ascii="Times New Roman" w:hAnsi="Times New Roman" w:cs="Times New Roman"/>
          <w:sz w:val="20"/>
          <w:szCs w:val="20"/>
        </w:rPr>
        <w:t>.</w:t>
      </w:r>
      <w:r w:rsidRPr="00812C5C">
        <w:rPr>
          <w:rFonts w:ascii="Times New Roman" w:hAnsi="Times New Roman" w:cs="Times New Roman"/>
          <w:sz w:val="20"/>
          <w:szCs w:val="20"/>
        </w:rPr>
        <w:t xml:space="preserve"> Phys.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55</w:t>
      </w:r>
      <w:r w:rsidRPr="00812C5C">
        <w:rPr>
          <w:rFonts w:ascii="Times New Roman" w:hAnsi="Times New Roman" w:cs="Times New Roman"/>
          <w:sz w:val="20"/>
          <w:szCs w:val="20"/>
        </w:rPr>
        <w:t>, 2083–2087 (1984).</w:t>
      </w:r>
    </w:p>
    <w:p w14:paraId="3344AD62" w14:textId="3F43BD3F" w:rsidR="00B3581F" w:rsidRPr="00812C5C" w:rsidRDefault="00B3581F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>K. Hono, H. Sepehri-Amin: Scr</w:t>
      </w:r>
      <w:r w:rsidR="00EC4E2C">
        <w:rPr>
          <w:rFonts w:ascii="Times New Roman" w:hAnsi="Times New Roman" w:cs="Times New Roman"/>
          <w:sz w:val="20"/>
          <w:szCs w:val="20"/>
        </w:rPr>
        <w:t>.</w:t>
      </w:r>
      <w:r w:rsidRPr="00812C5C">
        <w:rPr>
          <w:rFonts w:ascii="Times New Roman" w:hAnsi="Times New Roman" w:cs="Times New Roman"/>
          <w:sz w:val="20"/>
          <w:szCs w:val="20"/>
        </w:rPr>
        <w:t xml:space="preserve">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67</w:t>
      </w:r>
      <w:r w:rsidRPr="00812C5C">
        <w:rPr>
          <w:rFonts w:ascii="Times New Roman" w:hAnsi="Times New Roman" w:cs="Times New Roman"/>
          <w:sz w:val="20"/>
          <w:szCs w:val="20"/>
        </w:rPr>
        <w:t>, 530–535 (2012).</w:t>
      </w:r>
    </w:p>
    <w:p w14:paraId="6CBC5E9E" w14:textId="24BFFC45" w:rsidR="00B3581F" w:rsidRDefault="00B3581F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>K. Hono, H. Sepehri-Amin: Scr</w:t>
      </w:r>
      <w:r w:rsidR="00EC4E2C">
        <w:rPr>
          <w:rFonts w:ascii="Times New Roman" w:hAnsi="Times New Roman" w:cs="Times New Roman"/>
          <w:sz w:val="20"/>
          <w:szCs w:val="20"/>
        </w:rPr>
        <w:t>.</w:t>
      </w:r>
      <w:r w:rsidRPr="00812C5C">
        <w:rPr>
          <w:rFonts w:ascii="Times New Roman" w:hAnsi="Times New Roman" w:cs="Times New Roman"/>
          <w:sz w:val="20"/>
          <w:szCs w:val="20"/>
        </w:rPr>
        <w:t xml:space="preserve">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151</w:t>
      </w:r>
      <w:r w:rsidRPr="00812C5C">
        <w:rPr>
          <w:rFonts w:ascii="Times New Roman" w:hAnsi="Times New Roman" w:cs="Times New Roman"/>
          <w:sz w:val="20"/>
          <w:szCs w:val="20"/>
        </w:rPr>
        <w:t>, 6–13 (2018).</w:t>
      </w:r>
    </w:p>
    <w:p w14:paraId="67A8D7EF" w14:textId="763BE176" w:rsidR="0023429D" w:rsidRPr="0023429D" w:rsidRDefault="0023429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>S. Hirosawa, Y. Matsuura, H. Yamamoto, S. Fujimura, M. Sagawa, and H. Yamauchi: J. Appl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12C5C">
        <w:rPr>
          <w:rFonts w:ascii="Times New Roman" w:hAnsi="Times New Roman" w:cs="Times New Roman"/>
          <w:sz w:val="20"/>
          <w:szCs w:val="20"/>
        </w:rPr>
        <w:t xml:space="preserve"> Phys.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59</w:t>
      </w:r>
      <w:r w:rsidRPr="00812C5C">
        <w:rPr>
          <w:rFonts w:ascii="Times New Roman" w:hAnsi="Times New Roman" w:cs="Times New Roman"/>
          <w:sz w:val="20"/>
          <w:szCs w:val="20"/>
        </w:rPr>
        <w:t>, 873–879 (1986).</w:t>
      </w:r>
    </w:p>
    <w:p w14:paraId="79B32C3F" w14:textId="77777777" w:rsidR="00B3581F" w:rsidRPr="00812C5C" w:rsidRDefault="00B3581F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H.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Kronmüller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K. D. Durst, M. Sagawa: J. Magn. Magn.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74</w:t>
      </w:r>
      <w:r w:rsidRPr="00812C5C">
        <w:rPr>
          <w:rFonts w:ascii="Times New Roman" w:hAnsi="Times New Roman" w:cs="Times New Roman"/>
          <w:sz w:val="20"/>
          <w:szCs w:val="20"/>
        </w:rPr>
        <w:t>, 291 (1988).</w:t>
      </w:r>
    </w:p>
    <w:p w14:paraId="386E5137" w14:textId="75510E03" w:rsidR="00AD344D" w:rsidRDefault="00B3581F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J. Li, H. Sepehri-Amin, T. Ohkubo, and K. Hono: Phys. Rev. B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105</w:t>
      </w:r>
      <w:r w:rsidRPr="00812C5C">
        <w:rPr>
          <w:rFonts w:ascii="Times New Roman" w:hAnsi="Times New Roman" w:cs="Times New Roman"/>
          <w:sz w:val="20"/>
          <w:szCs w:val="20"/>
        </w:rPr>
        <w:t>, 174432 (2022).</w:t>
      </w:r>
    </w:p>
    <w:p w14:paraId="25CA8D22" w14:textId="77777777" w:rsidR="0023429D" w:rsidRPr="00812C5C" w:rsidRDefault="0023429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H. Sepehri-Amin, T. Ohkubo, T. Shima, and K. Hono: Acta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60</w:t>
      </w:r>
      <w:r w:rsidRPr="00812C5C">
        <w:rPr>
          <w:rFonts w:ascii="Times New Roman" w:hAnsi="Times New Roman" w:cs="Times New Roman"/>
          <w:sz w:val="20"/>
          <w:szCs w:val="20"/>
        </w:rPr>
        <w:t>, 819–830 (2012).</w:t>
      </w:r>
      <w:r w:rsidRPr="00812C5C">
        <w:rPr>
          <w:rFonts w:ascii="Times New Roman" w:eastAsia="Times New Roman" w:hAnsi="Times New Roman" w:cs="Times New Roman"/>
          <w:color w:val="0D0D0D"/>
          <w:sz w:val="20"/>
          <w:szCs w:val="20"/>
          <w:lang w:eastAsia="zh-CN"/>
        </w:rPr>
        <w:t xml:space="preserve"> </w:t>
      </w:r>
    </w:p>
    <w:p w14:paraId="6695141C" w14:textId="77777777" w:rsidR="0023429D" w:rsidRPr="00812C5C" w:rsidRDefault="0023429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T. Nakamura, A. Yasui, Y. Kotani, T.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Fukagawa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T.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Nishiuchi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H. Iwai, T. Akiya, T. Ohkubo, Y.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Gohda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K. Hono, S. Hirosawa: Appl. Phys. Lett.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105</w:t>
      </w:r>
      <w:r w:rsidRPr="00812C5C">
        <w:rPr>
          <w:rFonts w:ascii="Times New Roman" w:hAnsi="Times New Roman" w:cs="Times New Roman"/>
          <w:sz w:val="20"/>
          <w:szCs w:val="20"/>
        </w:rPr>
        <w:t>, 202404 (2014).</w:t>
      </w:r>
    </w:p>
    <w:p w14:paraId="0031704F" w14:textId="77777777" w:rsidR="0023429D" w:rsidRPr="00812C5C" w:rsidRDefault="0023429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T.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Kohashi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K.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Motai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T.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Nishiuchi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S. Hirosawa: Appl. Phys. Lett.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104</w:t>
      </w:r>
      <w:r w:rsidRPr="00812C5C">
        <w:rPr>
          <w:rFonts w:ascii="Times New Roman" w:hAnsi="Times New Roman" w:cs="Times New Roman"/>
          <w:sz w:val="20"/>
          <w:szCs w:val="20"/>
        </w:rPr>
        <w:t>, 232408 (2014).</w:t>
      </w:r>
    </w:p>
    <w:p w14:paraId="03AE3D07" w14:textId="77777777" w:rsidR="0023429D" w:rsidRPr="00812C5C" w:rsidRDefault="0023429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Y. Murakami, T.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Tanigaki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T.T. Sasaki, Y. Takeno, H.S. Park, T. Matsuda, T. Ohkubo, K. Hono, D. Shindo: Acta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71</w:t>
      </w:r>
      <w:r w:rsidRPr="00812C5C">
        <w:rPr>
          <w:rFonts w:ascii="Times New Roman" w:hAnsi="Times New Roman" w:cs="Times New Roman"/>
          <w:sz w:val="20"/>
          <w:szCs w:val="20"/>
        </w:rPr>
        <w:t>, 370–379 (2014).</w:t>
      </w:r>
    </w:p>
    <w:p w14:paraId="43C9320D" w14:textId="111DD026" w:rsidR="0023429D" w:rsidRPr="0023429D" w:rsidRDefault="0023429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X. Tang, J. Li, H. Sepehri-Amin, A. Bolyachkin, A. Martin-Cid, S. Kobayashi, Y. Kotani, M. Suzuki, A. Terasawa, Y.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Gohda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T. Ohkubo, T. Nakamura, K. Hono: NPG Asia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812C5C">
        <w:rPr>
          <w:rFonts w:ascii="Times New Roman" w:hAnsi="Times New Roman" w:cs="Times New Roman"/>
          <w:sz w:val="20"/>
          <w:szCs w:val="20"/>
        </w:rPr>
        <w:t>, 50 (2023).</w:t>
      </w:r>
    </w:p>
    <w:p w14:paraId="6475458F" w14:textId="77777777" w:rsidR="00AD344D" w:rsidRPr="00F2554F" w:rsidRDefault="00AD344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F2554F">
        <w:rPr>
          <w:rFonts w:ascii="Times New Roman" w:hAnsi="Times New Roman" w:cs="Times New Roman"/>
          <w:sz w:val="20"/>
          <w:szCs w:val="20"/>
        </w:rPr>
        <w:t xml:space="preserve">R. Ramesh, K. Srikrishna: J. Appl. Phys. </w:t>
      </w:r>
      <w:r w:rsidRPr="00F2554F">
        <w:rPr>
          <w:rFonts w:ascii="Times New Roman" w:hAnsi="Times New Roman" w:cs="Times New Roman"/>
          <w:b/>
          <w:bCs/>
          <w:sz w:val="20"/>
          <w:szCs w:val="20"/>
        </w:rPr>
        <w:t>64</w:t>
      </w:r>
      <w:r w:rsidRPr="00F2554F">
        <w:rPr>
          <w:rFonts w:ascii="Times New Roman" w:hAnsi="Times New Roman" w:cs="Times New Roman"/>
          <w:sz w:val="20"/>
          <w:szCs w:val="20"/>
        </w:rPr>
        <w:t>, 6406–6415 (1988).</w:t>
      </w:r>
    </w:p>
    <w:p w14:paraId="01FA5C50" w14:textId="77777777" w:rsidR="00AD344D" w:rsidRPr="00812C5C" w:rsidRDefault="00AD344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P. Nothnagel, K.H. Müller, D. Eckert, A.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Handstein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: J. Magn. Magn.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101</w:t>
      </w:r>
      <w:r w:rsidRPr="00812C5C">
        <w:rPr>
          <w:rFonts w:ascii="Times New Roman" w:hAnsi="Times New Roman" w:cs="Times New Roman"/>
          <w:sz w:val="20"/>
          <w:szCs w:val="20"/>
        </w:rPr>
        <w:t>, 379–381 (1991).</w:t>
      </w:r>
    </w:p>
    <w:p w14:paraId="7CB428F9" w14:textId="77777777" w:rsidR="00AD344D" w:rsidRPr="00812C5C" w:rsidRDefault="00AD344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K.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Uestuener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M. Katter, W. Rodewald: IEEE Trans. Magn.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42</w:t>
      </w:r>
      <w:r w:rsidRPr="00812C5C">
        <w:rPr>
          <w:rFonts w:ascii="Times New Roman" w:hAnsi="Times New Roman" w:cs="Times New Roman"/>
          <w:sz w:val="20"/>
          <w:szCs w:val="20"/>
        </w:rPr>
        <w:t>, 2897–2899 (2006).</w:t>
      </w:r>
    </w:p>
    <w:p w14:paraId="2694D657" w14:textId="77777777" w:rsidR="00AD344D" w:rsidRPr="00812C5C" w:rsidRDefault="00AD344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W.F. Li, T. Ohkubo, K. Hono, M. Sagawa: J. Magn. Magn.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321</w:t>
      </w:r>
      <w:r w:rsidRPr="00812C5C">
        <w:rPr>
          <w:rFonts w:ascii="Times New Roman" w:hAnsi="Times New Roman" w:cs="Times New Roman"/>
          <w:sz w:val="20"/>
          <w:szCs w:val="20"/>
        </w:rPr>
        <w:t>, 1100–1105 (2009).</w:t>
      </w:r>
    </w:p>
    <w:p w14:paraId="1636DF9A" w14:textId="1CD536F7" w:rsidR="008966C4" w:rsidRPr="00BB6BAC" w:rsidRDefault="00AD344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H. Sepehri-Amin, Y. Une, T. Ohkubo, K. Hono, M. Sagawa: Scr.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65</w:t>
      </w:r>
      <w:r w:rsidRPr="00812C5C">
        <w:rPr>
          <w:rFonts w:ascii="Times New Roman" w:hAnsi="Times New Roman" w:cs="Times New Roman"/>
          <w:sz w:val="20"/>
          <w:szCs w:val="20"/>
        </w:rPr>
        <w:t>, 396–399 (2011).</w:t>
      </w:r>
    </w:p>
    <w:p w14:paraId="4459802A" w14:textId="0E0E31BB" w:rsidR="002379ED" w:rsidRPr="002379ED" w:rsidRDefault="002379E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T.T. Sasaki, T. Ohkubo, Y. Takada, T. Sato, A. Kato, Y. Kaneko, K. Hono: Scr.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113</w:t>
      </w:r>
      <w:r w:rsidRPr="00812C5C">
        <w:rPr>
          <w:rFonts w:ascii="Times New Roman" w:hAnsi="Times New Roman" w:cs="Times New Roman"/>
          <w:sz w:val="20"/>
          <w:szCs w:val="20"/>
        </w:rPr>
        <w:t>, 218–221 (2016).</w:t>
      </w:r>
    </w:p>
    <w:p w14:paraId="37BC690D" w14:textId="522CDA4E" w:rsidR="008966C4" w:rsidRPr="00812C5C" w:rsidRDefault="008966C4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R.W. Lee, Appl. Phys. Lett.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46</w:t>
      </w:r>
      <w:r w:rsidRPr="00812C5C">
        <w:rPr>
          <w:rFonts w:ascii="Times New Roman" w:hAnsi="Times New Roman" w:cs="Times New Roman"/>
          <w:sz w:val="20"/>
          <w:szCs w:val="20"/>
        </w:rPr>
        <w:t>, 790 (1985).</w:t>
      </w:r>
    </w:p>
    <w:p w14:paraId="536F27CE" w14:textId="77777777" w:rsidR="008966C4" w:rsidRPr="00812C5C" w:rsidRDefault="008966C4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J.J. Croat, J.F. Herbst, R.W. Lee, F.E. Pinkerton, Appl. Phys. Lett.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44</w:t>
      </w:r>
      <w:r w:rsidRPr="00812C5C">
        <w:rPr>
          <w:rFonts w:ascii="Times New Roman" w:hAnsi="Times New Roman" w:cs="Times New Roman"/>
          <w:sz w:val="20"/>
          <w:szCs w:val="20"/>
        </w:rPr>
        <w:t>, 148 (1984).</w:t>
      </w:r>
    </w:p>
    <w:p w14:paraId="240A02C5" w14:textId="77777777" w:rsidR="008966C4" w:rsidRPr="00812C5C" w:rsidRDefault="008966C4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J. Liu, H. Sepehri-Amin, T. Ohkubo, K. Hioki, A. Hattori, T. Schrefl, K. Hono, Acta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61</w:t>
      </w:r>
      <w:r w:rsidRPr="00812C5C">
        <w:rPr>
          <w:rFonts w:ascii="Times New Roman" w:hAnsi="Times New Roman" w:cs="Times New Roman"/>
          <w:sz w:val="20"/>
          <w:szCs w:val="20"/>
        </w:rPr>
        <w:t>, 5387 (2013).</w:t>
      </w:r>
    </w:p>
    <w:p w14:paraId="2F1902DA" w14:textId="77777777" w:rsidR="008966C4" w:rsidRDefault="008966C4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379ED">
        <w:rPr>
          <w:rFonts w:ascii="Times New Roman" w:hAnsi="Times New Roman" w:cs="Times New Roman"/>
          <w:sz w:val="20"/>
          <w:szCs w:val="20"/>
        </w:rPr>
        <w:lastRenderedPageBreak/>
        <w:t xml:space="preserve">H. Sepehri-Amin, T. Ohkubo, S. Nagashima, M. Yano, T. Shoji, A. Kato, T. Schrefl, K. Hono, Acta Mater. </w:t>
      </w:r>
      <w:r w:rsidRPr="002379ED">
        <w:rPr>
          <w:rFonts w:ascii="Times New Roman" w:hAnsi="Times New Roman" w:cs="Times New Roman"/>
          <w:b/>
          <w:bCs/>
          <w:sz w:val="20"/>
          <w:szCs w:val="20"/>
        </w:rPr>
        <w:t>61</w:t>
      </w:r>
      <w:r w:rsidRPr="002379ED">
        <w:rPr>
          <w:rFonts w:ascii="Times New Roman" w:hAnsi="Times New Roman" w:cs="Times New Roman"/>
          <w:sz w:val="20"/>
          <w:szCs w:val="20"/>
        </w:rPr>
        <w:t>, 66 (2013).</w:t>
      </w:r>
    </w:p>
    <w:p w14:paraId="0E8465FD" w14:textId="77777777" w:rsidR="00303D21" w:rsidRPr="00303D21" w:rsidRDefault="00303D21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03D21">
        <w:rPr>
          <w:rFonts w:ascii="Times New Roman" w:hAnsi="Times New Roman" w:cs="Times New Roman"/>
          <w:sz w:val="20"/>
          <w:szCs w:val="20"/>
        </w:rPr>
        <w:t xml:space="preserve">A. Bolyachkin, E. Dengina, H. Sepehri-Amin, T. Ohkubo, and K. Hono: Scr. Mater. </w:t>
      </w:r>
      <w:r w:rsidRPr="00303D21">
        <w:rPr>
          <w:rFonts w:ascii="Times New Roman" w:hAnsi="Times New Roman" w:cs="Times New Roman"/>
          <w:b/>
          <w:bCs/>
          <w:sz w:val="20"/>
          <w:szCs w:val="20"/>
        </w:rPr>
        <w:t>247</w:t>
      </w:r>
      <w:r w:rsidRPr="00303D21">
        <w:rPr>
          <w:rFonts w:ascii="Times New Roman" w:hAnsi="Times New Roman" w:cs="Times New Roman"/>
          <w:sz w:val="20"/>
          <w:szCs w:val="20"/>
        </w:rPr>
        <w:t xml:space="preserve"> (2024) 116095.</w:t>
      </w:r>
    </w:p>
    <w:p w14:paraId="10E72581" w14:textId="77777777" w:rsidR="00303D21" w:rsidRPr="00BB6BAC" w:rsidRDefault="00303D21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03D21">
        <w:rPr>
          <w:rFonts w:ascii="Times New Roman" w:hAnsi="Times New Roman" w:cs="Times New Roman"/>
          <w:sz w:val="20"/>
          <w:szCs w:val="20"/>
        </w:rPr>
        <w:t xml:space="preserve">A. Bolyachkin, E. Dengina, N. Kulesh, X. Tang, H. Sepehri-Amin, T. Ohkubo, and K. </w:t>
      </w:r>
      <w:proofErr w:type="spellStart"/>
      <w:r w:rsidRPr="00303D21">
        <w:rPr>
          <w:rFonts w:ascii="Times New Roman" w:hAnsi="Times New Roman" w:cs="Times New Roman"/>
          <w:sz w:val="20"/>
          <w:szCs w:val="20"/>
        </w:rPr>
        <w:t>Hono</w:t>
      </w:r>
      <w:proofErr w:type="spellEnd"/>
      <w:r w:rsidRPr="00303D21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03D21">
        <w:rPr>
          <w:rFonts w:ascii="Times New Roman" w:hAnsi="Times New Roman" w:cs="Times New Roman"/>
          <w:sz w:val="20"/>
          <w:szCs w:val="20"/>
        </w:rPr>
        <w:t>npj</w:t>
      </w:r>
      <w:proofErr w:type="spellEnd"/>
      <w:r w:rsidRPr="00303D21">
        <w:rPr>
          <w:rFonts w:ascii="Times New Roman" w:hAnsi="Times New Roman" w:cs="Times New Roman"/>
          <w:sz w:val="20"/>
          <w:szCs w:val="20"/>
        </w:rPr>
        <w:t xml:space="preserve"> Comp. Mater. </w:t>
      </w:r>
      <w:r w:rsidRPr="00303D21">
        <w:rPr>
          <w:rFonts w:ascii="Times New Roman" w:hAnsi="Times New Roman" w:cs="Times New Roman"/>
          <w:b/>
          <w:bCs/>
          <w:sz w:val="20"/>
          <w:szCs w:val="20"/>
        </w:rPr>
        <w:t>10,</w:t>
      </w:r>
      <w:r w:rsidRPr="00303D21">
        <w:rPr>
          <w:rFonts w:ascii="Times New Roman" w:hAnsi="Times New Roman" w:cs="Times New Roman"/>
          <w:sz w:val="20"/>
          <w:szCs w:val="20"/>
        </w:rPr>
        <w:t xml:space="preserve"> (2024) 34.</w:t>
      </w:r>
    </w:p>
    <w:p w14:paraId="2ADFDD01" w14:textId="568CF7D6" w:rsidR="00303D21" w:rsidRPr="00BB6BAC" w:rsidRDefault="00303D21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BB6BAC">
        <w:rPr>
          <w:rFonts w:ascii="Times New Roman" w:hAnsi="Times New Roman" w:cs="Times New Roman"/>
          <w:sz w:val="20"/>
          <w:szCs w:val="20"/>
        </w:rPr>
        <w:t xml:space="preserve">A. Miura, H. Sepehri-Amin, K. Masuda, H. Tsuchiura, Y. Miura, R. Iguchi, Y. Sakuraba, J. Shiomi, K. Hono, K. Uchida: Appl. Phys. Lett. </w:t>
      </w:r>
      <w:r w:rsidRPr="00BB6BAC">
        <w:rPr>
          <w:rFonts w:ascii="Times New Roman" w:hAnsi="Times New Roman" w:cs="Times New Roman"/>
          <w:b/>
          <w:bCs/>
          <w:sz w:val="20"/>
          <w:szCs w:val="20"/>
        </w:rPr>
        <w:t>115</w:t>
      </w:r>
      <w:r w:rsidRPr="00BB6BAC">
        <w:rPr>
          <w:rFonts w:ascii="Times New Roman" w:hAnsi="Times New Roman" w:cs="Times New Roman"/>
          <w:sz w:val="20"/>
          <w:szCs w:val="20"/>
        </w:rPr>
        <w:t>, 222403 (2019).</w:t>
      </w:r>
    </w:p>
    <w:p w14:paraId="381A4DF0" w14:textId="205F7D3C" w:rsidR="00303D21" w:rsidRPr="00303D21" w:rsidRDefault="00303D21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O.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Akdogan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H. Sepehri-Amin, N.M. Dempsey, T. Ohkubo, K. Hono, O. Gutfleisch, T. Schrefl, and D.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Givord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: Adv. Electron. Mater. </w:t>
      </w:r>
      <w:r w:rsidRPr="00812C5C">
        <w:rPr>
          <w:rFonts w:ascii="Times New Roman" w:hAnsi="Times New Roman" w:cs="Times New Roman"/>
          <w:b/>
          <w:sz w:val="20"/>
          <w:szCs w:val="20"/>
        </w:rPr>
        <w:t>1</w:t>
      </w:r>
      <w:r w:rsidRPr="00812C5C">
        <w:rPr>
          <w:rFonts w:ascii="Times New Roman" w:hAnsi="Times New Roman" w:cs="Times New Roman"/>
          <w:sz w:val="20"/>
          <w:szCs w:val="20"/>
        </w:rPr>
        <w:t>, 1500009 (2015).</w:t>
      </w:r>
    </w:p>
    <w:p w14:paraId="0DBD719D" w14:textId="59637B2E" w:rsidR="00921AEE" w:rsidRPr="00C42AA3" w:rsidRDefault="00921AEE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42AA3">
        <w:rPr>
          <w:rFonts w:ascii="Times New Roman" w:hAnsi="Times New Roman" w:cs="Times New Roman"/>
          <w:sz w:val="20"/>
          <w:szCs w:val="20"/>
        </w:rPr>
        <w:t xml:space="preserve">Y. Hirayama, Y.K. Takahashi, S. Hirosawa, and K. Hono: Scr. Mater. </w:t>
      </w:r>
      <w:r w:rsidRPr="00C42AA3">
        <w:rPr>
          <w:rFonts w:ascii="Times New Roman" w:hAnsi="Times New Roman" w:cs="Times New Roman"/>
          <w:b/>
          <w:bCs/>
          <w:sz w:val="20"/>
          <w:szCs w:val="20"/>
        </w:rPr>
        <w:t>138</w:t>
      </w:r>
      <w:r w:rsidR="00F8689A" w:rsidRPr="00C42AA3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C42AA3">
        <w:rPr>
          <w:rFonts w:ascii="Times New Roman" w:hAnsi="Times New Roman" w:cs="Times New Roman"/>
          <w:sz w:val="20"/>
          <w:szCs w:val="20"/>
        </w:rPr>
        <w:t xml:space="preserve"> 62-65</w:t>
      </w:r>
      <w:r w:rsidR="00ED4E67" w:rsidRPr="00C42AA3">
        <w:rPr>
          <w:rFonts w:ascii="Times New Roman" w:hAnsi="Times New Roman" w:cs="Times New Roman"/>
          <w:sz w:val="20"/>
          <w:szCs w:val="20"/>
        </w:rPr>
        <w:t xml:space="preserve"> </w:t>
      </w:r>
      <w:r w:rsidR="00F8689A" w:rsidRPr="00C42AA3">
        <w:rPr>
          <w:rFonts w:ascii="Times New Roman" w:hAnsi="Times New Roman" w:cs="Times New Roman"/>
          <w:sz w:val="20"/>
          <w:szCs w:val="20"/>
        </w:rPr>
        <w:t>(2017)</w:t>
      </w:r>
      <w:r w:rsidRPr="00C42AA3">
        <w:rPr>
          <w:rFonts w:ascii="Times New Roman" w:hAnsi="Times New Roman" w:cs="Times New Roman"/>
          <w:sz w:val="20"/>
          <w:szCs w:val="20"/>
        </w:rPr>
        <w:t>.</w:t>
      </w:r>
    </w:p>
    <w:p w14:paraId="4C3B87D5" w14:textId="5546A471" w:rsidR="00921AEE" w:rsidRPr="00812C5C" w:rsidRDefault="00921AEE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H. Sepehri-Amin, Y.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Tamazawa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812C5C">
        <w:rPr>
          <w:rFonts w:ascii="Times New Roman" w:hAnsi="Times New Roman" w:cs="Times New Roman"/>
          <w:sz w:val="20"/>
          <w:szCs w:val="20"/>
        </w:rPr>
        <w:t>Kambayashi</w:t>
      </w:r>
      <w:proofErr w:type="spellEnd"/>
      <w:r w:rsidRPr="00812C5C">
        <w:rPr>
          <w:rFonts w:ascii="Times New Roman" w:hAnsi="Times New Roman" w:cs="Times New Roman"/>
          <w:sz w:val="20"/>
          <w:szCs w:val="20"/>
        </w:rPr>
        <w:t xml:space="preserve">, G. Saito, Y.K. Takahashi, D. Ogawa, T. Ohkubo, S. Hirosawa, M. Doi, T. Shima, and K. Hono: Acta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194</w:t>
      </w:r>
      <w:r w:rsidR="00F8689A" w:rsidRPr="00812C5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F8689A" w:rsidRPr="00812C5C">
        <w:rPr>
          <w:rFonts w:ascii="Times New Roman" w:hAnsi="Times New Roman" w:cs="Times New Roman"/>
          <w:bCs/>
          <w:sz w:val="20"/>
          <w:szCs w:val="20"/>
        </w:rPr>
        <w:t>337-342</w:t>
      </w:r>
      <w:r w:rsidRPr="00812C5C">
        <w:rPr>
          <w:rFonts w:ascii="Times New Roman" w:hAnsi="Times New Roman" w:cs="Times New Roman"/>
          <w:sz w:val="20"/>
          <w:szCs w:val="20"/>
        </w:rPr>
        <w:t xml:space="preserve"> (2020).</w:t>
      </w:r>
    </w:p>
    <w:p w14:paraId="5415E3AD" w14:textId="34C968D4" w:rsidR="004B673D" w:rsidRPr="00812C5C" w:rsidRDefault="004B673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>X. Tang, J. Li, A. K. Srinithi, H. Sepehri-Amin, T. Ohkubo, and K. Hono: Scr</w:t>
      </w:r>
      <w:r w:rsidR="00497C47" w:rsidRPr="00812C5C">
        <w:rPr>
          <w:rFonts w:ascii="Times New Roman" w:hAnsi="Times New Roman" w:cs="Times New Roman"/>
          <w:sz w:val="20"/>
          <w:szCs w:val="20"/>
        </w:rPr>
        <w:t>.</w:t>
      </w:r>
      <w:r w:rsidRPr="00812C5C">
        <w:rPr>
          <w:rFonts w:ascii="Times New Roman" w:hAnsi="Times New Roman" w:cs="Times New Roman"/>
          <w:sz w:val="20"/>
          <w:szCs w:val="20"/>
        </w:rPr>
        <w:t xml:space="preserve">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200</w:t>
      </w:r>
      <w:r w:rsidRPr="00812C5C">
        <w:rPr>
          <w:rFonts w:ascii="Times New Roman" w:hAnsi="Times New Roman" w:cs="Times New Roman"/>
          <w:sz w:val="20"/>
          <w:szCs w:val="20"/>
        </w:rPr>
        <w:t>, 113925 (2021).</w:t>
      </w:r>
    </w:p>
    <w:p w14:paraId="617B4CEB" w14:textId="28A61409" w:rsidR="004B673D" w:rsidRPr="00812C5C" w:rsidRDefault="004B673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K. Otsuka, M. Kamata, T. Nomura, H. Iida, and H. Nakamura: Mater. Trans.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62</w:t>
      </w:r>
      <w:r w:rsidRPr="00812C5C">
        <w:rPr>
          <w:rFonts w:ascii="Times New Roman" w:hAnsi="Times New Roman" w:cs="Times New Roman"/>
          <w:sz w:val="20"/>
          <w:szCs w:val="20"/>
        </w:rPr>
        <w:t>, 887-891 (2021).</w:t>
      </w:r>
      <w:r w:rsidRPr="00812C5C">
        <w:rPr>
          <w:rFonts w:ascii="Times New Roman" w:eastAsia="Times New Roman" w:hAnsi="Times New Roman" w:cs="Times New Roman"/>
          <w:color w:val="0D0D0D"/>
          <w:sz w:val="20"/>
          <w:szCs w:val="20"/>
          <w:lang w:eastAsia="zh-CN"/>
        </w:rPr>
        <w:t xml:space="preserve"> </w:t>
      </w:r>
    </w:p>
    <w:p w14:paraId="4145CED2" w14:textId="7B1DFF8F" w:rsidR="004B673D" w:rsidRPr="00812C5C" w:rsidRDefault="004B673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J. S. Zhang, X. Tang, H. Sepehri-Amin, A. K. Srinithi, T. Ohkubo, and K. Hono: Acta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217</w:t>
      </w:r>
      <w:r w:rsidRPr="00812C5C">
        <w:rPr>
          <w:rFonts w:ascii="Times New Roman" w:hAnsi="Times New Roman" w:cs="Times New Roman"/>
          <w:sz w:val="20"/>
          <w:szCs w:val="20"/>
        </w:rPr>
        <w:t>, 117161 (2021)</w:t>
      </w:r>
    </w:p>
    <w:p w14:paraId="66CC40D5" w14:textId="48E21785" w:rsidR="004B673D" w:rsidRPr="00812C5C" w:rsidRDefault="004B673D" w:rsidP="00BB6BAC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J. S. Zhang, X. Tang, A. Bolyachkin, A. K. Srinithi, T. Ohkubo, H. Sepehri-Amin, and K. Hono: Acta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238</w:t>
      </w:r>
      <w:r w:rsidRPr="00812C5C">
        <w:rPr>
          <w:rFonts w:ascii="Times New Roman" w:hAnsi="Times New Roman" w:cs="Times New Roman"/>
          <w:sz w:val="20"/>
          <w:szCs w:val="20"/>
        </w:rPr>
        <w:t>, 118228 (2022)</w:t>
      </w:r>
    </w:p>
    <w:p w14:paraId="44E0152D" w14:textId="24AD2BD9" w:rsidR="004B673D" w:rsidRDefault="004B673D" w:rsidP="00380231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12C5C">
        <w:rPr>
          <w:rFonts w:ascii="Times New Roman" w:hAnsi="Times New Roman" w:cs="Times New Roman"/>
          <w:sz w:val="20"/>
          <w:szCs w:val="20"/>
        </w:rPr>
        <w:t xml:space="preserve">A.K. Srinithi, Xin Tang, H. Sepehri-Amin, J. Zhang, T. Ohkubo, and K. Hono: Acta Mater. </w:t>
      </w:r>
      <w:r w:rsidRPr="00812C5C">
        <w:rPr>
          <w:rFonts w:ascii="Times New Roman" w:hAnsi="Times New Roman" w:cs="Times New Roman"/>
          <w:b/>
          <w:bCs/>
          <w:sz w:val="20"/>
          <w:szCs w:val="20"/>
        </w:rPr>
        <w:t>256</w:t>
      </w:r>
      <w:r w:rsidRPr="00812C5C">
        <w:rPr>
          <w:rFonts w:ascii="Times New Roman" w:hAnsi="Times New Roman" w:cs="Times New Roman"/>
          <w:sz w:val="20"/>
          <w:szCs w:val="20"/>
        </w:rPr>
        <w:t>, 119111 (2023).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132"/>
      </w:tblGrid>
      <w:tr w:rsidR="00C70554" w14:paraId="77E9B373" w14:textId="77777777" w:rsidTr="00BB6BAC">
        <w:tc>
          <w:tcPr>
            <w:tcW w:w="1701" w:type="dxa"/>
          </w:tcPr>
          <w:p w14:paraId="6F4460A2" w14:textId="5610FA8A" w:rsidR="00C70554" w:rsidRDefault="00C70554" w:rsidP="00BB6BA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</w:rPr>
              <w:drawing>
                <wp:inline distT="0" distB="0" distL="0" distR="0" wp14:anchorId="646865A9" wp14:editId="62BF658A">
                  <wp:extent cx="934085" cy="965606"/>
                  <wp:effectExtent l="0" t="0" r="0" b="6350"/>
                  <wp:docPr id="865930131" name="Picture 1" descr="A person in a suit and ti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58636" name="Picture 1" descr="A person in a suit and ti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37" t="8040" r="17029" b="23800"/>
                          <a:stretch/>
                        </pic:blipFill>
                        <pic:spPr bwMode="auto">
                          <a:xfrm>
                            <a:off x="0" y="0"/>
                            <a:ext cx="935510" cy="967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14:paraId="2DD7462C" w14:textId="77777777" w:rsidR="00C70554" w:rsidRDefault="00C70554" w:rsidP="00BB6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H. Sepehri-Amin 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leading Green Magnetic Materials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Group in NIMS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Tsukuba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 He received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doctoral degree of engineering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from University of Tsukuba in 2011. His research interests 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design and development of high-performance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magnetic materials for green energy conversions.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14:paraId="2D3C287B" w14:textId="77777777" w:rsidR="00C70554" w:rsidRDefault="00C70554" w:rsidP="00060DA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70554" w14:paraId="7F752F48" w14:textId="77777777" w:rsidTr="00BB6BAC">
        <w:tc>
          <w:tcPr>
            <w:tcW w:w="1701" w:type="dxa"/>
          </w:tcPr>
          <w:p w14:paraId="5B962887" w14:textId="220FA9DA" w:rsidR="00C70554" w:rsidRDefault="00C70554" w:rsidP="00BB6BA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C772B3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176F06D" wp14:editId="73369C35">
                  <wp:extent cx="935594" cy="965606"/>
                  <wp:effectExtent l="0" t="0" r="0" b="6350"/>
                  <wp:docPr id="661320239" name="Picture 3" descr="A person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320239" name="Picture 3" descr="A person sitting at a tab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60" t="14219" r="20194" b="48255"/>
                          <a:stretch/>
                        </pic:blipFill>
                        <pic:spPr bwMode="auto">
                          <a:xfrm>
                            <a:off x="0" y="0"/>
                            <a:ext cx="936000" cy="96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14:paraId="2A9DB6A9" w14:textId="49A17AEB" w:rsidR="00C70554" w:rsidRDefault="00C70554" w:rsidP="0006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72B3">
              <w:rPr>
                <w:rFonts w:asciiTheme="majorBidi" w:hAnsiTheme="majorBidi" w:cstheme="majorBidi"/>
                <w:sz w:val="24"/>
                <w:szCs w:val="24"/>
              </w:rPr>
              <w:t>Dr.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772B3">
              <w:rPr>
                <w:rFonts w:asciiTheme="majorBidi" w:hAnsiTheme="majorBidi" w:cstheme="majorBidi"/>
                <w:sz w:val="24"/>
                <w:szCs w:val="24"/>
              </w:rPr>
              <w:t xml:space="preserve"> Bolyachkin is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 </w:t>
            </w:r>
            <w:r w:rsidRPr="00C772B3">
              <w:rPr>
                <w:rFonts w:asciiTheme="majorBidi" w:hAnsiTheme="majorBidi" w:cstheme="majorBidi"/>
                <w:sz w:val="24"/>
                <w:szCs w:val="24"/>
              </w:rPr>
              <w:t>ICYS Research Fellow at NIMS, Tsukuba. He received his Ph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772B3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772B3">
              <w:rPr>
                <w:rFonts w:asciiTheme="majorBidi" w:hAnsiTheme="majorBidi" w:cstheme="majorBidi"/>
                <w:sz w:val="24"/>
                <w:szCs w:val="24"/>
              </w:rPr>
              <w:t xml:space="preserve"> from Ural Federal University, Russia</w:t>
            </w:r>
            <w:r w:rsidR="004F7FF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C772B3">
              <w:rPr>
                <w:rFonts w:asciiTheme="majorBidi" w:hAnsiTheme="majorBidi" w:cstheme="majorBidi"/>
                <w:sz w:val="24"/>
                <w:szCs w:val="24"/>
              </w:rPr>
              <w:t xml:space="preserve"> in 2020. His research interest is devoted to micromagnetic simulations and data driven development of magnetic materials.</w:t>
            </w:r>
          </w:p>
        </w:tc>
      </w:tr>
      <w:tr w:rsidR="00C70554" w14:paraId="7A849802" w14:textId="77777777" w:rsidTr="00BB6BAC">
        <w:tc>
          <w:tcPr>
            <w:tcW w:w="1701" w:type="dxa"/>
          </w:tcPr>
          <w:p w14:paraId="4DA3DEB5" w14:textId="14E04312" w:rsidR="00C70554" w:rsidRDefault="00C70554" w:rsidP="00BB6BA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8F55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79CE2C" wp14:editId="2F26CA86">
                  <wp:extent cx="935355" cy="965607"/>
                  <wp:effectExtent l="0" t="0" r="0" b="6350"/>
                  <wp:docPr id="999092516" name="Picture 999092516" descr="D:\F\photos\image_6483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F\photos\image_64834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604"/>
                          <a:stretch/>
                        </pic:blipFill>
                        <pic:spPr bwMode="auto">
                          <a:xfrm>
                            <a:off x="0" y="0"/>
                            <a:ext cx="936000" cy="966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2" w:type="dxa"/>
          </w:tcPr>
          <w:p w14:paraId="15D007B6" w14:textId="77777777" w:rsidR="00C70554" w:rsidRPr="0028056B" w:rsidRDefault="00C70554" w:rsidP="00060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28056B">
              <w:rPr>
                <w:rFonts w:ascii="Times New Roman" w:hAnsi="Times New Roman" w:cs="Times New Roman"/>
                <w:sz w:val="24"/>
                <w:szCs w:val="24"/>
              </w:rPr>
              <w:t xml:space="preserve">Xin Tang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a senior researcher at Green Magnetic Materials Group, NIMS, Tsukuba.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 received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from University of Tsukuba in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 His research interest is</w:t>
            </w:r>
            <w:r w:rsidRPr="0028056B">
              <w:rPr>
                <w:rFonts w:ascii="Times New Roman" w:hAnsi="Times New Roman" w:cs="Times New Roman"/>
                <w:sz w:val="24"/>
                <w:szCs w:val="24"/>
              </w:rPr>
              <w:t xml:space="preserve"> on high-performance permanent magnet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8056B">
              <w:rPr>
                <w:rFonts w:ascii="Times New Roman" w:hAnsi="Times New Roman" w:cs="Times New Roman"/>
                <w:sz w:val="24"/>
                <w:szCs w:val="24"/>
              </w:rPr>
              <w:t xml:space="preserve"> and magnetic refrigeration materials.</w:t>
            </w:r>
          </w:p>
          <w:p w14:paraId="22A3A1D8" w14:textId="77777777" w:rsidR="00C70554" w:rsidRDefault="00C70554" w:rsidP="00060DA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58F3867" w14:textId="77777777" w:rsidR="00702D32" w:rsidRPr="00812C5C" w:rsidRDefault="00702D32" w:rsidP="00BB6BAC">
      <w:pPr>
        <w:jc w:val="both"/>
        <w:rPr>
          <w:rFonts w:ascii="Times New Roman" w:hAnsi="Times New Roman" w:cs="Times New Roman"/>
          <w:bCs/>
        </w:rPr>
      </w:pPr>
    </w:p>
    <w:sectPr w:rsidR="00702D32" w:rsidRPr="00812C5C">
      <w:footerReference w:type="default" r:id="rId18"/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2ECA0" w14:textId="77777777" w:rsidR="00801230" w:rsidRDefault="00801230" w:rsidP="000C628E">
      <w:pPr>
        <w:spacing w:after="0" w:line="240" w:lineRule="auto"/>
      </w:pPr>
      <w:r>
        <w:separator/>
      </w:r>
    </w:p>
  </w:endnote>
  <w:endnote w:type="continuationSeparator" w:id="0">
    <w:p w14:paraId="1C109E31" w14:textId="77777777" w:rsidR="00801230" w:rsidRDefault="00801230" w:rsidP="000C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6844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94D60C" w14:textId="6078180B" w:rsidR="004434A0" w:rsidRDefault="004434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0D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BD24310" w14:textId="77777777" w:rsidR="004434A0" w:rsidRDefault="00443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C23E1" w14:textId="77777777" w:rsidR="00801230" w:rsidRDefault="00801230" w:rsidP="000C628E">
      <w:pPr>
        <w:spacing w:after="0" w:line="240" w:lineRule="auto"/>
      </w:pPr>
      <w:r>
        <w:separator/>
      </w:r>
    </w:p>
  </w:footnote>
  <w:footnote w:type="continuationSeparator" w:id="0">
    <w:p w14:paraId="56C1A4E8" w14:textId="77777777" w:rsidR="00801230" w:rsidRDefault="00801230" w:rsidP="000C6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A07A9"/>
    <w:multiLevelType w:val="multilevel"/>
    <w:tmpl w:val="F990A18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A5719"/>
    <w:multiLevelType w:val="multilevel"/>
    <w:tmpl w:val="6876093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349E3"/>
    <w:multiLevelType w:val="hybridMultilevel"/>
    <w:tmpl w:val="378E9F6E"/>
    <w:lvl w:ilvl="0" w:tplc="881AE3D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851F3"/>
    <w:multiLevelType w:val="hybridMultilevel"/>
    <w:tmpl w:val="59765F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60F289A"/>
    <w:multiLevelType w:val="hybridMultilevel"/>
    <w:tmpl w:val="83247528"/>
    <w:lvl w:ilvl="0" w:tplc="10EA3BAC">
      <w:start w:val="1"/>
      <w:numFmt w:val="decimal"/>
      <w:lvlText w:val="%1."/>
      <w:lvlJc w:val="left"/>
      <w:pPr>
        <w:ind w:left="13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3CCB7F4D"/>
    <w:multiLevelType w:val="multilevel"/>
    <w:tmpl w:val="FE18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E25DD5"/>
    <w:multiLevelType w:val="multilevel"/>
    <w:tmpl w:val="1C008EE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F56990"/>
    <w:multiLevelType w:val="hybridMultilevel"/>
    <w:tmpl w:val="767AB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12001"/>
    <w:multiLevelType w:val="multilevel"/>
    <w:tmpl w:val="17322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C132BB"/>
    <w:multiLevelType w:val="hybridMultilevel"/>
    <w:tmpl w:val="B504DE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6D6DCC"/>
    <w:multiLevelType w:val="multilevel"/>
    <w:tmpl w:val="CEDC4D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7E16FC"/>
    <w:multiLevelType w:val="multilevel"/>
    <w:tmpl w:val="E83CC6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C74007"/>
    <w:multiLevelType w:val="multilevel"/>
    <w:tmpl w:val="41CEE2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7475D6"/>
    <w:multiLevelType w:val="multilevel"/>
    <w:tmpl w:val="17322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8BD411E"/>
    <w:multiLevelType w:val="multilevel"/>
    <w:tmpl w:val="98AA1EA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0B4FAD"/>
    <w:multiLevelType w:val="multilevel"/>
    <w:tmpl w:val="E61658E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1231599">
    <w:abstractNumId w:val="7"/>
  </w:num>
  <w:num w:numId="2" w16cid:durableId="304939779">
    <w:abstractNumId w:val="13"/>
  </w:num>
  <w:num w:numId="3" w16cid:durableId="1701465530">
    <w:abstractNumId w:val="8"/>
  </w:num>
  <w:num w:numId="4" w16cid:durableId="176431917">
    <w:abstractNumId w:val="3"/>
  </w:num>
  <w:num w:numId="5" w16cid:durableId="1647858587">
    <w:abstractNumId w:val="2"/>
  </w:num>
  <w:num w:numId="6" w16cid:durableId="798108962">
    <w:abstractNumId w:val="4"/>
  </w:num>
  <w:num w:numId="7" w16cid:durableId="2095471536">
    <w:abstractNumId w:val="9"/>
  </w:num>
  <w:num w:numId="8" w16cid:durableId="291837155">
    <w:abstractNumId w:val="5"/>
  </w:num>
  <w:num w:numId="9" w16cid:durableId="600915083">
    <w:abstractNumId w:val="12"/>
  </w:num>
  <w:num w:numId="10" w16cid:durableId="238833993">
    <w:abstractNumId w:val="10"/>
  </w:num>
  <w:num w:numId="11" w16cid:durableId="855728756">
    <w:abstractNumId w:val="15"/>
  </w:num>
  <w:num w:numId="12" w16cid:durableId="1351642418">
    <w:abstractNumId w:val="14"/>
  </w:num>
  <w:num w:numId="13" w16cid:durableId="1767772881">
    <w:abstractNumId w:val="6"/>
  </w:num>
  <w:num w:numId="14" w16cid:durableId="1396394875">
    <w:abstractNumId w:val="0"/>
  </w:num>
  <w:num w:numId="15" w16cid:durableId="740178026">
    <w:abstractNumId w:val="1"/>
  </w:num>
  <w:num w:numId="16" w16cid:durableId="1687823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96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3MzI2NTUytjQwMDBV0lEKTi0uzszPAykwqQUAzHgIviwAAAA="/>
  </w:docVars>
  <w:rsids>
    <w:rsidRoot w:val="007E0C2E"/>
    <w:rsid w:val="00000EF6"/>
    <w:rsid w:val="0000439C"/>
    <w:rsid w:val="00005D45"/>
    <w:rsid w:val="000112BD"/>
    <w:rsid w:val="00012D98"/>
    <w:rsid w:val="00013785"/>
    <w:rsid w:val="0001390A"/>
    <w:rsid w:val="0001395D"/>
    <w:rsid w:val="00013CE8"/>
    <w:rsid w:val="00014244"/>
    <w:rsid w:val="00014B15"/>
    <w:rsid w:val="00020A37"/>
    <w:rsid w:val="00020DFC"/>
    <w:rsid w:val="00022245"/>
    <w:rsid w:val="00022814"/>
    <w:rsid w:val="00024ECB"/>
    <w:rsid w:val="00025CDE"/>
    <w:rsid w:val="000269BD"/>
    <w:rsid w:val="000311E1"/>
    <w:rsid w:val="00031F68"/>
    <w:rsid w:val="000353DF"/>
    <w:rsid w:val="000354C9"/>
    <w:rsid w:val="00040796"/>
    <w:rsid w:val="00044028"/>
    <w:rsid w:val="0004413D"/>
    <w:rsid w:val="00044E05"/>
    <w:rsid w:val="000454CF"/>
    <w:rsid w:val="0004683A"/>
    <w:rsid w:val="00046F7C"/>
    <w:rsid w:val="00050278"/>
    <w:rsid w:val="00050D35"/>
    <w:rsid w:val="000527AD"/>
    <w:rsid w:val="00053032"/>
    <w:rsid w:val="00053309"/>
    <w:rsid w:val="00060DA5"/>
    <w:rsid w:val="00061452"/>
    <w:rsid w:val="000638B4"/>
    <w:rsid w:val="000661F8"/>
    <w:rsid w:val="00066F7A"/>
    <w:rsid w:val="0006731E"/>
    <w:rsid w:val="00070D3F"/>
    <w:rsid w:val="00071DD0"/>
    <w:rsid w:val="00073752"/>
    <w:rsid w:val="0007400A"/>
    <w:rsid w:val="00074588"/>
    <w:rsid w:val="00076E6C"/>
    <w:rsid w:val="00080507"/>
    <w:rsid w:val="00080E5E"/>
    <w:rsid w:val="000817DA"/>
    <w:rsid w:val="000817DE"/>
    <w:rsid w:val="00081CF5"/>
    <w:rsid w:val="00082F8B"/>
    <w:rsid w:val="00083899"/>
    <w:rsid w:val="00085A59"/>
    <w:rsid w:val="00087251"/>
    <w:rsid w:val="0009011C"/>
    <w:rsid w:val="00090FDD"/>
    <w:rsid w:val="000916A8"/>
    <w:rsid w:val="00094315"/>
    <w:rsid w:val="00094D34"/>
    <w:rsid w:val="00096F1C"/>
    <w:rsid w:val="000A1019"/>
    <w:rsid w:val="000A3FAA"/>
    <w:rsid w:val="000A5738"/>
    <w:rsid w:val="000A5EBB"/>
    <w:rsid w:val="000A702E"/>
    <w:rsid w:val="000B02CF"/>
    <w:rsid w:val="000B0802"/>
    <w:rsid w:val="000B081B"/>
    <w:rsid w:val="000B0ABE"/>
    <w:rsid w:val="000B1748"/>
    <w:rsid w:val="000B330C"/>
    <w:rsid w:val="000B387A"/>
    <w:rsid w:val="000B790A"/>
    <w:rsid w:val="000C4058"/>
    <w:rsid w:val="000C5727"/>
    <w:rsid w:val="000C628E"/>
    <w:rsid w:val="000C64B2"/>
    <w:rsid w:val="000D216B"/>
    <w:rsid w:val="000D30D4"/>
    <w:rsid w:val="000D3F99"/>
    <w:rsid w:val="000D479D"/>
    <w:rsid w:val="000D485E"/>
    <w:rsid w:val="000E1315"/>
    <w:rsid w:val="000E1BA7"/>
    <w:rsid w:val="000E27E5"/>
    <w:rsid w:val="000E399C"/>
    <w:rsid w:val="000E423F"/>
    <w:rsid w:val="000E4EBF"/>
    <w:rsid w:val="000F2676"/>
    <w:rsid w:val="001009E9"/>
    <w:rsid w:val="00102605"/>
    <w:rsid w:val="0010345F"/>
    <w:rsid w:val="00106235"/>
    <w:rsid w:val="00107C7E"/>
    <w:rsid w:val="00110492"/>
    <w:rsid w:val="00110DD1"/>
    <w:rsid w:val="001118DA"/>
    <w:rsid w:val="00111F02"/>
    <w:rsid w:val="00122095"/>
    <w:rsid w:val="00122268"/>
    <w:rsid w:val="001229A0"/>
    <w:rsid w:val="00122DEC"/>
    <w:rsid w:val="00124B2A"/>
    <w:rsid w:val="001300AC"/>
    <w:rsid w:val="00130C71"/>
    <w:rsid w:val="00132C58"/>
    <w:rsid w:val="00132DE9"/>
    <w:rsid w:val="00133A4A"/>
    <w:rsid w:val="00134292"/>
    <w:rsid w:val="00134F54"/>
    <w:rsid w:val="001358FE"/>
    <w:rsid w:val="00136BF4"/>
    <w:rsid w:val="001377AF"/>
    <w:rsid w:val="00140FFD"/>
    <w:rsid w:val="001416B0"/>
    <w:rsid w:val="001427C1"/>
    <w:rsid w:val="0014332B"/>
    <w:rsid w:val="001433C7"/>
    <w:rsid w:val="001439C5"/>
    <w:rsid w:val="001445EC"/>
    <w:rsid w:val="0014638C"/>
    <w:rsid w:val="00151F30"/>
    <w:rsid w:val="0015345A"/>
    <w:rsid w:val="00154B3F"/>
    <w:rsid w:val="00154B58"/>
    <w:rsid w:val="001550DB"/>
    <w:rsid w:val="001557B5"/>
    <w:rsid w:val="00160466"/>
    <w:rsid w:val="0016051D"/>
    <w:rsid w:val="00160E7F"/>
    <w:rsid w:val="00163709"/>
    <w:rsid w:val="00164156"/>
    <w:rsid w:val="00164C33"/>
    <w:rsid w:val="00165168"/>
    <w:rsid w:val="00170AD7"/>
    <w:rsid w:val="001778FC"/>
    <w:rsid w:val="00177A42"/>
    <w:rsid w:val="001808D5"/>
    <w:rsid w:val="00181527"/>
    <w:rsid w:val="00182779"/>
    <w:rsid w:val="00184BA5"/>
    <w:rsid w:val="001867D7"/>
    <w:rsid w:val="00186C77"/>
    <w:rsid w:val="00190B7C"/>
    <w:rsid w:val="001948EC"/>
    <w:rsid w:val="001949EB"/>
    <w:rsid w:val="00194C39"/>
    <w:rsid w:val="0019553C"/>
    <w:rsid w:val="001965AD"/>
    <w:rsid w:val="001A007D"/>
    <w:rsid w:val="001A0D86"/>
    <w:rsid w:val="001A10D9"/>
    <w:rsid w:val="001A2AB0"/>
    <w:rsid w:val="001A4953"/>
    <w:rsid w:val="001A5258"/>
    <w:rsid w:val="001A60BB"/>
    <w:rsid w:val="001A66A4"/>
    <w:rsid w:val="001A6D71"/>
    <w:rsid w:val="001A74A2"/>
    <w:rsid w:val="001B1FA2"/>
    <w:rsid w:val="001B3A55"/>
    <w:rsid w:val="001B4EBF"/>
    <w:rsid w:val="001B7A4F"/>
    <w:rsid w:val="001C26D9"/>
    <w:rsid w:val="001C381E"/>
    <w:rsid w:val="001C3DAD"/>
    <w:rsid w:val="001C4426"/>
    <w:rsid w:val="001C4B20"/>
    <w:rsid w:val="001C5B14"/>
    <w:rsid w:val="001C5C03"/>
    <w:rsid w:val="001C6D59"/>
    <w:rsid w:val="001C7B11"/>
    <w:rsid w:val="001C7C31"/>
    <w:rsid w:val="001C7D27"/>
    <w:rsid w:val="001D0A86"/>
    <w:rsid w:val="001D19DB"/>
    <w:rsid w:val="001D3E37"/>
    <w:rsid w:val="001D629A"/>
    <w:rsid w:val="001D7251"/>
    <w:rsid w:val="001D799C"/>
    <w:rsid w:val="001E28D7"/>
    <w:rsid w:val="001E2A1F"/>
    <w:rsid w:val="001E406A"/>
    <w:rsid w:val="001E4EBD"/>
    <w:rsid w:val="001F0B0C"/>
    <w:rsid w:val="001F2F2E"/>
    <w:rsid w:val="001F3362"/>
    <w:rsid w:val="001F5872"/>
    <w:rsid w:val="001F5E26"/>
    <w:rsid w:val="001F61EE"/>
    <w:rsid w:val="001F6347"/>
    <w:rsid w:val="001F63F3"/>
    <w:rsid w:val="00200C93"/>
    <w:rsid w:val="00202025"/>
    <w:rsid w:val="0020361D"/>
    <w:rsid w:val="00205B57"/>
    <w:rsid w:val="00206771"/>
    <w:rsid w:val="00206C72"/>
    <w:rsid w:val="00207DFC"/>
    <w:rsid w:val="00213CDA"/>
    <w:rsid w:val="00216EFA"/>
    <w:rsid w:val="00220224"/>
    <w:rsid w:val="00220AE4"/>
    <w:rsid w:val="00221C24"/>
    <w:rsid w:val="002256F2"/>
    <w:rsid w:val="002262C8"/>
    <w:rsid w:val="00226CCF"/>
    <w:rsid w:val="00230771"/>
    <w:rsid w:val="002332FD"/>
    <w:rsid w:val="00233700"/>
    <w:rsid w:val="00234005"/>
    <w:rsid w:val="0023429D"/>
    <w:rsid w:val="00234A60"/>
    <w:rsid w:val="00234C25"/>
    <w:rsid w:val="00234E96"/>
    <w:rsid w:val="0023663A"/>
    <w:rsid w:val="00237944"/>
    <w:rsid w:val="002379ED"/>
    <w:rsid w:val="0024021D"/>
    <w:rsid w:val="0024523D"/>
    <w:rsid w:val="00245EE3"/>
    <w:rsid w:val="002501AC"/>
    <w:rsid w:val="00250B55"/>
    <w:rsid w:val="00250EC5"/>
    <w:rsid w:val="0025350F"/>
    <w:rsid w:val="002542AF"/>
    <w:rsid w:val="00254F03"/>
    <w:rsid w:val="00255372"/>
    <w:rsid w:val="00255B04"/>
    <w:rsid w:val="00256CEC"/>
    <w:rsid w:val="002609B4"/>
    <w:rsid w:val="002645AA"/>
    <w:rsid w:val="00266218"/>
    <w:rsid w:val="002704C1"/>
    <w:rsid w:val="00270AE2"/>
    <w:rsid w:val="00270F04"/>
    <w:rsid w:val="00271487"/>
    <w:rsid w:val="00273D86"/>
    <w:rsid w:val="0027433E"/>
    <w:rsid w:val="00275562"/>
    <w:rsid w:val="00275BBC"/>
    <w:rsid w:val="00276911"/>
    <w:rsid w:val="00276992"/>
    <w:rsid w:val="002774D8"/>
    <w:rsid w:val="0028012E"/>
    <w:rsid w:val="002806FD"/>
    <w:rsid w:val="00280BDA"/>
    <w:rsid w:val="002832E3"/>
    <w:rsid w:val="00283B30"/>
    <w:rsid w:val="002864FE"/>
    <w:rsid w:val="00286C1A"/>
    <w:rsid w:val="00287290"/>
    <w:rsid w:val="00287A6F"/>
    <w:rsid w:val="00287D5E"/>
    <w:rsid w:val="002927FD"/>
    <w:rsid w:val="00292EB7"/>
    <w:rsid w:val="00295598"/>
    <w:rsid w:val="00295CBC"/>
    <w:rsid w:val="002A11CB"/>
    <w:rsid w:val="002A19F8"/>
    <w:rsid w:val="002A3512"/>
    <w:rsid w:val="002A3B70"/>
    <w:rsid w:val="002A43E3"/>
    <w:rsid w:val="002A51B3"/>
    <w:rsid w:val="002A659A"/>
    <w:rsid w:val="002B08C5"/>
    <w:rsid w:val="002B4616"/>
    <w:rsid w:val="002B4A51"/>
    <w:rsid w:val="002B5A38"/>
    <w:rsid w:val="002B665C"/>
    <w:rsid w:val="002C07A3"/>
    <w:rsid w:val="002C084E"/>
    <w:rsid w:val="002C08E1"/>
    <w:rsid w:val="002C5240"/>
    <w:rsid w:val="002C5511"/>
    <w:rsid w:val="002D2171"/>
    <w:rsid w:val="002D3173"/>
    <w:rsid w:val="002D3329"/>
    <w:rsid w:val="002D4A38"/>
    <w:rsid w:val="002D5B1F"/>
    <w:rsid w:val="002D733C"/>
    <w:rsid w:val="002E2657"/>
    <w:rsid w:val="002E415C"/>
    <w:rsid w:val="002E43AB"/>
    <w:rsid w:val="002E5209"/>
    <w:rsid w:val="002E5D9A"/>
    <w:rsid w:val="002E7D01"/>
    <w:rsid w:val="002F4A18"/>
    <w:rsid w:val="002F5909"/>
    <w:rsid w:val="00302287"/>
    <w:rsid w:val="00303D21"/>
    <w:rsid w:val="00306043"/>
    <w:rsid w:val="00306999"/>
    <w:rsid w:val="00306C4C"/>
    <w:rsid w:val="00310405"/>
    <w:rsid w:val="00311288"/>
    <w:rsid w:val="00311521"/>
    <w:rsid w:val="00312ED3"/>
    <w:rsid w:val="00317FF8"/>
    <w:rsid w:val="0032144C"/>
    <w:rsid w:val="00322AC1"/>
    <w:rsid w:val="00323880"/>
    <w:rsid w:val="00325DD5"/>
    <w:rsid w:val="0032635A"/>
    <w:rsid w:val="00330447"/>
    <w:rsid w:val="00331068"/>
    <w:rsid w:val="003329BE"/>
    <w:rsid w:val="00333482"/>
    <w:rsid w:val="003346D0"/>
    <w:rsid w:val="0033635A"/>
    <w:rsid w:val="003407E5"/>
    <w:rsid w:val="00341E86"/>
    <w:rsid w:val="003454FE"/>
    <w:rsid w:val="00350EC9"/>
    <w:rsid w:val="00351721"/>
    <w:rsid w:val="00352C50"/>
    <w:rsid w:val="00352FE4"/>
    <w:rsid w:val="00352FE9"/>
    <w:rsid w:val="003570DA"/>
    <w:rsid w:val="00357F1E"/>
    <w:rsid w:val="0036085B"/>
    <w:rsid w:val="0036483E"/>
    <w:rsid w:val="00364D77"/>
    <w:rsid w:val="003673C4"/>
    <w:rsid w:val="0037019A"/>
    <w:rsid w:val="00370B81"/>
    <w:rsid w:val="0037216B"/>
    <w:rsid w:val="00372AC8"/>
    <w:rsid w:val="00372D4C"/>
    <w:rsid w:val="00373BD3"/>
    <w:rsid w:val="00377351"/>
    <w:rsid w:val="00380231"/>
    <w:rsid w:val="00380398"/>
    <w:rsid w:val="003811C6"/>
    <w:rsid w:val="0038135A"/>
    <w:rsid w:val="00381396"/>
    <w:rsid w:val="00382124"/>
    <w:rsid w:val="0038269E"/>
    <w:rsid w:val="00385A5D"/>
    <w:rsid w:val="003861C2"/>
    <w:rsid w:val="00386381"/>
    <w:rsid w:val="00386C38"/>
    <w:rsid w:val="00387357"/>
    <w:rsid w:val="00390107"/>
    <w:rsid w:val="00391F26"/>
    <w:rsid w:val="003944F2"/>
    <w:rsid w:val="003A0F12"/>
    <w:rsid w:val="003A31E3"/>
    <w:rsid w:val="003A3A66"/>
    <w:rsid w:val="003A5365"/>
    <w:rsid w:val="003B09EE"/>
    <w:rsid w:val="003B110E"/>
    <w:rsid w:val="003B153C"/>
    <w:rsid w:val="003B2CF1"/>
    <w:rsid w:val="003B37A9"/>
    <w:rsid w:val="003B5E3F"/>
    <w:rsid w:val="003C043B"/>
    <w:rsid w:val="003C09F1"/>
    <w:rsid w:val="003C1C4E"/>
    <w:rsid w:val="003C3F63"/>
    <w:rsid w:val="003C6517"/>
    <w:rsid w:val="003C6654"/>
    <w:rsid w:val="003C739E"/>
    <w:rsid w:val="003C75F9"/>
    <w:rsid w:val="003C779C"/>
    <w:rsid w:val="003D113E"/>
    <w:rsid w:val="003D2651"/>
    <w:rsid w:val="003D3CE9"/>
    <w:rsid w:val="003D5F3A"/>
    <w:rsid w:val="003D6D45"/>
    <w:rsid w:val="003E1955"/>
    <w:rsid w:val="003E24A4"/>
    <w:rsid w:val="003E2D11"/>
    <w:rsid w:val="003E3281"/>
    <w:rsid w:val="003E4C6B"/>
    <w:rsid w:val="003E70B2"/>
    <w:rsid w:val="003E74C7"/>
    <w:rsid w:val="003E75FD"/>
    <w:rsid w:val="003F2BA1"/>
    <w:rsid w:val="003F6345"/>
    <w:rsid w:val="00400E15"/>
    <w:rsid w:val="00401BD0"/>
    <w:rsid w:val="00404BFB"/>
    <w:rsid w:val="0040602F"/>
    <w:rsid w:val="0040638E"/>
    <w:rsid w:val="00406CBE"/>
    <w:rsid w:val="00407276"/>
    <w:rsid w:val="00410819"/>
    <w:rsid w:val="00416291"/>
    <w:rsid w:val="0041788B"/>
    <w:rsid w:val="00422ADB"/>
    <w:rsid w:val="00424872"/>
    <w:rsid w:val="00431597"/>
    <w:rsid w:val="00431C94"/>
    <w:rsid w:val="0043296B"/>
    <w:rsid w:val="00434024"/>
    <w:rsid w:val="00436D95"/>
    <w:rsid w:val="00442889"/>
    <w:rsid w:val="004430A3"/>
    <w:rsid w:val="004434A0"/>
    <w:rsid w:val="00444ED4"/>
    <w:rsid w:val="004469F6"/>
    <w:rsid w:val="00446ABA"/>
    <w:rsid w:val="00447347"/>
    <w:rsid w:val="0044768B"/>
    <w:rsid w:val="004501DE"/>
    <w:rsid w:val="00452451"/>
    <w:rsid w:val="00454BA7"/>
    <w:rsid w:val="004578F5"/>
    <w:rsid w:val="00457EDA"/>
    <w:rsid w:val="004611ED"/>
    <w:rsid w:val="0046225E"/>
    <w:rsid w:val="00467C2E"/>
    <w:rsid w:val="0047270B"/>
    <w:rsid w:val="00472840"/>
    <w:rsid w:val="004738DE"/>
    <w:rsid w:val="00473AAE"/>
    <w:rsid w:val="00476496"/>
    <w:rsid w:val="0047721D"/>
    <w:rsid w:val="00477F45"/>
    <w:rsid w:val="00480116"/>
    <w:rsid w:val="004804D0"/>
    <w:rsid w:val="0048217F"/>
    <w:rsid w:val="00482334"/>
    <w:rsid w:val="00483037"/>
    <w:rsid w:val="00483262"/>
    <w:rsid w:val="00484827"/>
    <w:rsid w:val="00484C02"/>
    <w:rsid w:val="00484E3F"/>
    <w:rsid w:val="0048579F"/>
    <w:rsid w:val="00487D2C"/>
    <w:rsid w:val="00490AFB"/>
    <w:rsid w:val="00491208"/>
    <w:rsid w:val="004933AF"/>
    <w:rsid w:val="00493583"/>
    <w:rsid w:val="00495089"/>
    <w:rsid w:val="00497C47"/>
    <w:rsid w:val="004A0D07"/>
    <w:rsid w:val="004A1435"/>
    <w:rsid w:val="004A3392"/>
    <w:rsid w:val="004A5640"/>
    <w:rsid w:val="004A77F1"/>
    <w:rsid w:val="004B2D98"/>
    <w:rsid w:val="004B5422"/>
    <w:rsid w:val="004B5AD5"/>
    <w:rsid w:val="004B5D5C"/>
    <w:rsid w:val="004B6471"/>
    <w:rsid w:val="004B673D"/>
    <w:rsid w:val="004B6AC9"/>
    <w:rsid w:val="004B7765"/>
    <w:rsid w:val="004C1318"/>
    <w:rsid w:val="004C3871"/>
    <w:rsid w:val="004C7CBC"/>
    <w:rsid w:val="004D1DA9"/>
    <w:rsid w:val="004D777C"/>
    <w:rsid w:val="004D7FD5"/>
    <w:rsid w:val="004E029C"/>
    <w:rsid w:val="004E2935"/>
    <w:rsid w:val="004E33BD"/>
    <w:rsid w:val="004E4262"/>
    <w:rsid w:val="004E4353"/>
    <w:rsid w:val="004E4F8C"/>
    <w:rsid w:val="004E5AC0"/>
    <w:rsid w:val="004E7645"/>
    <w:rsid w:val="004F01FF"/>
    <w:rsid w:val="004F0781"/>
    <w:rsid w:val="004F0A96"/>
    <w:rsid w:val="004F11B2"/>
    <w:rsid w:val="004F501F"/>
    <w:rsid w:val="004F7FF9"/>
    <w:rsid w:val="0050091A"/>
    <w:rsid w:val="00503E0B"/>
    <w:rsid w:val="00507EF4"/>
    <w:rsid w:val="005100A1"/>
    <w:rsid w:val="0051311D"/>
    <w:rsid w:val="0051335A"/>
    <w:rsid w:val="00513565"/>
    <w:rsid w:val="00514DDE"/>
    <w:rsid w:val="00516820"/>
    <w:rsid w:val="005248D7"/>
    <w:rsid w:val="00524D7D"/>
    <w:rsid w:val="005260A1"/>
    <w:rsid w:val="00530ADE"/>
    <w:rsid w:val="00535882"/>
    <w:rsid w:val="00536C6A"/>
    <w:rsid w:val="005377AE"/>
    <w:rsid w:val="00540BB6"/>
    <w:rsid w:val="005434D1"/>
    <w:rsid w:val="0054413A"/>
    <w:rsid w:val="00544F7A"/>
    <w:rsid w:val="00546007"/>
    <w:rsid w:val="005472CE"/>
    <w:rsid w:val="00551DA9"/>
    <w:rsid w:val="00554C25"/>
    <w:rsid w:val="005568AA"/>
    <w:rsid w:val="00557013"/>
    <w:rsid w:val="00572715"/>
    <w:rsid w:val="005734E4"/>
    <w:rsid w:val="00576AE9"/>
    <w:rsid w:val="0058106B"/>
    <w:rsid w:val="0058211F"/>
    <w:rsid w:val="00582E3A"/>
    <w:rsid w:val="00583CA4"/>
    <w:rsid w:val="005865ED"/>
    <w:rsid w:val="0059728C"/>
    <w:rsid w:val="005972F1"/>
    <w:rsid w:val="005A0861"/>
    <w:rsid w:val="005A0CC6"/>
    <w:rsid w:val="005A31B2"/>
    <w:rsid w:val="005A4910"/>
    <w:rsid w:val="005A5021"/>
    <w:rsid w:val="005A6ACD"/>
    <w:rsid w:val="005A6DAD"/>
    <w:rsid w:val="005B0181"/>
    <w:rsid w:val="005B05B2"/>
    <w:rsid w:val="005B1406"/>
    <w:rsid w:val="005B1A87"/>
    <w:rsid w:val="005B3BC7"/>
    <w:rsid w:val="005B50ED"/>
    <w:rsid w:val="005B61AC"/>
    <w:rsid w:val="005C225F"/>
    <w:rsid w:val="005C2708"/>
    <w:rsid w:val="005C3C85"/>
    <w:rsid w:val="005C5E99"/>
    <w:rsid w:val="005C6329"/>
    <w:rsid w:val="005D2F24"/>
    <w:rsid w:val="005D367F"/>
    <w:rsid w:val="005D3C76"/>
    <w:rsid w:val="005D52E4"/>
    <w:rsid w:val="005D59DE"/>
    <w:rsid w:val="005D6230"/>
    <w:rsid w:val="005D7040"/>
    <w:rsid w:val="005D7968"/>
    <w:rsid w:val="005E53E9"/>
    <w:rsid w:val="005E681F"/>
    <w:rsid w:val="005E6BC1"/>
    <w:rsid w:val="005E7855"/>
    <w:rsid w:val="005E7C61"/>
    <w:rsid w:val="005F1FCD"/>
    <w:rsid w:val="005F2B9A"/>
    <w:rsid w:val="005F641C"/>
    <w:rsid w:val="005F7ED5"/>
    <w:rsid w:val="00600A7F"/>
    <w:rsid w:val="006017B1"/>
    <w:rsid w:val="00605837"/>
    <w:rsid w:val="0060602C"/>
    <w:rsid w:val="00607AFD"/>
    <w:rsid w:val="00611A79"/>
    <w:rsid w:val="00614036"/>
    <w:rsid w:val="00624902"/>
    <w:rsid w:val="006315B1"/>
    <w:rsid w:val="00631A1E"/>
    <w:rsid w:val="00632529"/>
    <w:rsid w:val="0063590B"/>
    <w:rsid w:val="0064222F"/>
    <w:rsid w:val="006428FF"/>
    <w:rsid w:val="006429D0"/>
    <w:rsid w:val="00643281"/>
    <w:rsid w:val="00645BAE"/>
    <w:rsid w:val="00647C17"/>
    <w:rsid w:val="006507CA"/>
    <w:rsid w:val="006528CA"/>
    <w:rsid w:val="006555FB"/>
    <w:rsid w:val="00660E9F"/>
    <w:rsid w:val="00662308"/>
    <w:rsid w:val="00662761"/>
    <w:rsid w:val="00666BF7"/>
    <w:rsid w:val="00672751"/>
    <w:rsid w:val="00672E4E"/>
    <w:rsid w:val="00674ADC"/>
    <w:rsid w:val="006756C1"/>
    <w:rsid w:val="006774A5"/>
    <w:rsid w:val="00680512"/>
    <w:rsid w:val="00680646"/>
    <w:rsid w:val="006813C6"/>
    <w:rsid w:val="006820BC"/>
    <w:rsid w:val="006821B6"/>
    <w:rsid w:val="006840D8"/>
    <w:rsid w:val="00684CB1"/>
    <w:rsid w:val="00685AB4"/>
    <w:rsid w:val="0068689E"/>
    <w:rsid w:val="00687F12"/>
    <w:rsid w:val="006936A2"/>
    <w:rsid w:val="0069431D"/>
    <w:rsid w:val="00695FA6"/>
    <w:rsid w:val="0069621C"/>
    <w:rsid w:val="00696B7C"/>
    <w:rsid w:val="006A0AFF"/>
    <w:rsid w:val="006A113E"/>
    <w:rsid w:val="006A1FE5"/>
    <w:rsid w:val="006A213C"/>
    <w:rsid w:val="006A382B"/>
    <w:rsid w:val="006B06A9"/>
    <w:rsid w:val="006B3609"/>
    <w:rsid w:val="006B4FED"/>
    <w:rsid w:val="006B5694"/>
    <w:rsid w:val="006B69AB"/>
    <w:rsid w:val="006B6D5B"/>
    <w:rsid w:val="006B6E5E"/>
    <w:rsid w:val="006B75E3"/>
    <w:rsid w:val="006C04DB"/>
    <w:rsid w:val="006C126D"/>
    <w:rsid w:val="006C1C70"/>
    <w:rsid w:val="006C3603"/>
    <w:rsid w:val="006C374C"/>
    <w:rsid w:val="006C3D6B"/>
    <w:rsid w:val="006C42E7"/>
    <w:rsid w:val="006C6585"/>
    <w:rsid w:val="006D1740"/>
    <w:rsid w:val="006D572C"/>
    <w:rsid w:val="006E2692"/>
    <w:rsid w:val="006E2EEE"/>
    <w:rsid w:val="006E3E4D"/>
    <w:rsid w:val="006E4FC0"/>
    <w:rsid w:val="006E5D63"/>
    <w:rsid w:val="006F279F"/>
    <w:rsid w:val="006F2A77"/>
    <w:rsid w:val="006F39E9"/>
    <w:rsid w:val="006F6CC9"/>
    <w:rsid w:val="006F7373"/>
    <w:rsid w:val="006F79AA"/>
    <w:rsid w:val="006F7F61"/>
    <w:rsid w:val="007020A1"/>
    <w:rsid w:val="00702D32"/>
    <w:rsid w:val="00702F15"/>
    <w:rsid w:val="00704719"/>
    <w:rsid w:val="007051C5"/>
    <w:rsid w:val="00706D07"/>
    <w:rsid w:val="00710160"/>
    <w:rsid w:val="007113D1"/>
    <w:rsid w:val="0071572C"/>
    <w:rsid w:val="00720915"/>
    <w:rsid w:val="00721BA8"/>
    <w:rsid w:val="00722665"/>
    <w:rsid w:val="007246B0"/>
    <w:rsid w:val="00724704"/>
    <w:rsid w:val="00725534"/>
    <w:rsid w:val="00727218"/>
    <w:rsid w:val="00727F03"/>
    <w:rsid w:val="007340E3"/>
    <w:rsid w:val="007340F2"/>
    <w:rsid w:val="007344E4"/>
    <w:rsid w:val="00734AAA"/>
    <w:rsid w:val="00735D43"/>
    <w:rsid w:val="00736581"/>
    <w:rsid w:val="00741013"/>
    <w:rsid w:val="007443A8"/>
    <w:rsid w:val="0074525E"/>
    <w:rsid w:val="00745378"/>
    <w:rsid w:val="007457EB"/>
    <w:rsid w:val="00752805"/>
    <w:rsid w:val="007528EA"/>
    <w:rsid w:val="00753F80"/>
    <w:rsid w:val="00755C75"/>
    <w:rsid w:val="007576CD"/>
    <w:rsid w:val="00760E69"/>
    <w:rsid w:val="00762AAE"/>
    <w:rsid w:val="0076547E"/>
    <w:rsid w:val="00767EB6"/>
    <w:rsid w:val="00771F1A"/>
    <w:rsid w:val="00772FD8"/>
    <w:rsid w:val="007732D8"/>
    <w:rsid w:val="0077333E"/>
    <w:rsid w:val="00773E40"/>
    <w:rsid w:val="0077709A"/>
    <w:rsid w:val="00780618"/>
    <w:rsid w:val="00780D4D"/>
    <w:rsid w:val="007822A8"/>
    <w:rsid w:val="00784BB8"/>
    <w:rsid w:val="007853AF"/>
    <w:rsid w:val="00790A4F"/>
    <w:rsid w:val="00790C02"/>
    <w:rsid w:val="0079106B"/>
    <w:rsid w:val="00791517"/>
    <w:rsid w:val="00796695"/>
    <w:rsid w:val="00796712"/>
    <w:rsid w:val="00797C2C"/>
    <w:rsid w:val="007A0345"/>
    <w:rsid w:val="007A1DA9"/>
    <w:rsid w:val="007A22B6"/>
    <w:rsid w:val="007A2FD4"/>
    <w:rsid w:val="007B14DB"/>
    <w:rsid w:val="007B3159"/>
    <w:rsid w:val="007B3835"/>
    <w:rsid w:val="007B6C0B"/>
    <w:rsid w:val="007B7C2D"/>
    <w:rsid w:val="007B7CF9"/>
    <w:rsid w:val="007C0917"/>
    <w:rsid w:val="007C11FA"/>
    <w:rsid w:val="007C256A"/>
    <w:rsid w:val="007C2CAD"/>
    <w:rsid w:val="007C768B"/>
    <w:rsid w:val="007C7C91"/>
    <w:rsid w:val="007D099D"/>
    <w:rsid w:val="007D1D34"/>
    <w:rsid w:val="007D1F59"/>
    <w:rsid w:val="007D2D0D"/>
    <w:rsid w:val="007D45C4"/>
    <w:rsid w:val="007D4E23"/>
    <w:rsid w:val="007D5B13"/>
    <w:rsid w:val="007D6B7E"/>
    <w:rsid w:val="007E013A"/>
    <w:rsid w:val="007E076C"/>
    <w:rsid w:val="007E0C2E"/>
    <w:rsid w:val="007E16D3"/>
    <w:rsid w:val="007E25C3"/>
    <w:rsid w:val="007E2B95"/>
    <w:rsid w:val="007E4140"/>
    <w:rsid w:val="007E605D"/>
    <w:rsid w:val="007E7387"/>
    <w:rsid w:val="007E7E5A"/>
    <w:rsid w:val="007E7F41"/>
    <w:rsid w:val="007F2010"/>
    <w:rsid w:val="007F2B07"/>
    <w:rsid w:val="007F52A9"/>
    <w:rsid w:val="007F7248"/>
    <w:rsid w:val="007F7685"/>
    <w:rsid w:val="008001D0"/>
    <w:rsid w:val="00800FDB"/>
    <w:rsid w:val="00801230"/>
    <w:rsid w:val="008012D1"/>
    <w:rsid w:val="00802477"/>
    <w:rsid w:val="008034FE"/>
    <w:rsid w:val="00803CED"/>
    <w:rsid w:val="00804AFE"/>
    <w:rsid w:val="00810F82"/>
    <w:rsid w:val="00812C5C"/>
    <w:rsid w:val="00813A59"/>
    <w:rsid w:val="00816783"/>
    <w:rsid w:val="0082180B"/>
    <w:rsid w:val="00822FCB"/>
    <w:rsid w:val="008248AD"/>
    <w:rsid w:val="00824D40"/>
    <w:rsid w:val="00825A59"/>
    <w:rsid w:val="008268FA"/>
    <w:rsid w:val="00830585"/>
    <w:rsid w:val="00830A9A"/>
    <w:rsid w:val="008343B0"/>
    <w:rsid w:val="00834D4D"/>
    <w:rsid w:val="00835FDD"/>
    <w:rsid w:val="008377CF"/>
    <w:rsid w:val="00837833"/>
    <w:rsid w:val="0084273B"/>
    <w:rsid w:val="00843657"/>
    <w:rsid w:val="008438E7"/>
    <w:rsid w:val="00843A3D"/>
    <w:rsid w:val="00843AB5"/>
    <w:rsid w:val="008440B7"/>
    <w:rsid w:val="0084428D"/>
    <w:rsid w:val="008443A9"/>
    <w:rsid w:val="00845A1F"/>
    <w:rsid w:val="00845E41"/>
    <w:rsid w:val="00850567"/>
    <w:rsid w:val="00850838"/>
    <w:rsid w:val="00851BE6"/>
    <w:rsid w:val="0085327A"/>
    <w:rsid w:val="00854FFA"/>
    <w:rsid w:val="00855EA2"/>
    <w:rsid w:val="00856204"/>
    <w:rsid w:val="00856757"/>
    <w:rsid w:val="00857A15"/>
    <w:rsid w:val="008603E3"/>
    <w:rsid w:val="00860FF9"/>
    <w:rsid w:val="0086109D"/>
    <w:rsid w:val="00863A24"/>
    <w:rsid w:val="00866646"/>
    <w:rsid w:val="0087125E"/>
    <w:rsid w:val="00871B16"/>
    <w:rsid w:val="008722C9"/>
    <w:rsid w:val="00874528"/>
    <w:rsid w:val="00874916"/>
    <w:rsid w:val="00876540"/>
    <w:rsid w:val="00880920"/>
    <w:rsid w:val="00882CAB"/>
    <w:rsid w:val="00882E9D"/>
    <w:rsid w:val="00884A84"/>
    <w:rsid w:val="00885648"/>
    <w:rsid w:val="00885C86"/>
    <w:rsid w:val="008939A9"/>
    <w:rsid w:val="00893AA7"/>
    <w:rsid w:val="0089404C"/>
    <w:rsid w:val="008951D4"/>
    <w:rsid w:val="00896695"/>
    <w:rsid w:val="008966C4"/>
    <w:rsid w:val="008A1E27"/>
    <w:rsid w:val="008A31DB"/>
    <w:rsid w:val="008B1B59"/>
    <w:rsid w:val="008B386E"/>
    <w:rsid w:val="008B4B71"/>
    <w:rsid w:val="008B71D5"/>
    <w:rsid w:val="008C0143"/>
    <w:rsid w:val="008C150F"/>
    <w:rsid w:val="008C2FA0"/>
    <w:rsid w:val="008C3094"/>
    <w:rsid w:val="008C3951"/>
    <w:rsid w:val="008C6CEB"/>
    <w:rsid w:val="008C7CDC"/>
    <w:rsid w:val="008D0093"/>
    <w:rsid w:val="008D2728"/>
    <w:rsid w:val="008D5216"/>
    <w:rsid w:val="008D5DE2"/>
    <w:rsid w:val="008D6786"/>
    <w:rsid w:val="008D6F04"/>
    <w:rsid w:val="008E0538"/>
    <w:rsid w:val="008E09AA"/>
    <w:rsid w:val="008E3DED"/>
    <w:rsid w:val="008E4208"/>
    <w:rsid w:val="008E6A93"/>
    <w:rsid w:val="008E77DF"/>
    <w:rsid w:val="008F34B8"/>
    <w:rsid w:val="008F477B"/>
    <w:rsid w:val="00904342"/>
    <w:rsid w:val="0090478D"/>
    <w:rsid w:val="00905759"/>
    <w:rsid w:val="009057CE"/>
    <w:rsid w:val="00910E68"/>
    <w:rsid w:val="009128D8"/>
    <w:rsid w:val="00913DFC"/>
    <w:rsid w:val="009147BD"/>
    <w:rsid w:val="00914887"/>
    <w:rsid w:val="00915232"/>
    <w:rsid w:val="00916DE1"/>
    <w:rsid w:val="00916F17"/>
    <w:rsid w:val="00921AEE"/>
    <w:rsid w:val="0092373D"/>
    <w:rsid w:val="00925684"/>
    <w:rsid w:val="009257D0"/>
    <w:rsid w:val="0093106C"/>
    <w:rsid w:val="00933DC9"/>
    <w:rsid w:val="0093415A"/>
    <w:rsid w:val="00935BF3"/>
    <w:rsid w:val="0093701F"/>
    <w:rsid w:val="00937C55"/>
    <w:rsid w:val="00945727"/>
    <w:rsid w:val="00947C63"/>
    <w:rsid w:val="00952356"/>
    <w:rsid w:val="009527B7"/>
    <w:rsid w:val="00960DD3"/>
    <w:rsid w:val="009617EA"/>
    <w:rsid w:val="00963B55"/>
    <w:rsid w:val="00963CC0"/>
    <w:rsid w:val="00965459"/>
    <w:rsid w:val="00967228"/>
    <w:rsid w:val="00967ABB"/>
    <w:rsid w:val="0097365F"/>
    <w:rsid w:val="00976D0F"/>
    <w:rsid w:val="00977AC2"/>
    <w:rsid w:val="0098466A"/>
    <w:rsid w:val="00984CC6"/>
    <w:rsid w:val="00990CFD"/>
    <w:rsid w:val="00991237"/>
    <w:rsid w:val="00992991"/>
    <w:rsid w:val="00993483"/>
    <w:rsid w:val="00993F5C"/>
    <w:rsid w:val="00994513"/>
    <w:rsid w:val="00995EB8"/>
    <w:rsid w:val="009964FC"/>
    <w:rsid w:val="009A1BAA"/>
    <w:rsid w:val="009A2393"/>
    <w:rsid w:val="009A3A6D"/>
    <w:rsid w:val="009A437B"/>
    <w:rsid w:val="009A4469"/>
    <w:rsid w:val="009A4C62"/>
    <w:rsid w:val="009A7712"/>
    <w:rsid w:val="009A7CFF"/>
    <w:rsid w:val="009A7DAA"/>
    <w:rsid w:val="009B1FB9"/>
    <w:rsid w:val="009B2448"/>
    <w:rsid w:val="009B4127"/>
    <w:rsid w:val="009B418A"/>
    <w:rsid w:val="009B58B5"/>
    <w:rsid w:val="009B5F38"/>
    <w:rsid w:val="009B6D7C"/>
    <w:rsid w:val="009B7D2D"/>
    <w:rsid w:val="009C037B"/>
    <w:rsid w:val="009C1184"/>
    <w:rsid w:val="009C1315"/>
    <w:rsid w:val="009C1EAF"/>
    <w:rsid w:val="009C2771"/>
    <w:rsid w:val="009C4E9F"/>
    <w:rsid w:val="009C6B54"/>
    <w:rsid w:val="009C7BB4"/>
    <w:rsid w:val="009C7C87"/>
    <w:rsid w:val="009D10AB"/>
    <w:rsid w:val="009D143E"/>
    <w:rsid w:val="009D33FF"/>
    <w:rsid w:val="009D36EE"/>
    <w:rsid w:val="009D4E09"/>
    <w:rsid w:val="009D7ACB"/>
    <w:rsid w:val="009E054B"/>
    <w:rsid w:val="009E16F6"/>
    <w:rsid w:val="009E1D31"/>
    <w:rsid w:val="009E2237"/>
    <w:rsid w:val="009E339B"/>
    <w:rsid w:val="009E4553"/>
    <w:rsid w:val="009E7988"/>
    <w:rsid w:val="009F4784"/>
    <w:rsid w:val="009F4901"/>
    <w:rsid w:val="009F6563"/>
    <w:rsid w:val="009F6630"/>
    <w:rsid w:val="009F6BEF"/>
    <w:rsid w:val="00A00D49"/>
    <w:rsid w:val="00A04C20"/>
    <w:rsid w:val="00A104A4"/>
    <w:rsid w:val="00A119EF"/>
    <w:rsid w:val="00A1377F"/>
    <w:rsid w:val="00A14E14"/>
    <w:rsid w:val="00A15036"/>
    <w:rsid w:val="00A16029"/>
    <w:rsid w:val="00A20471"/>
    <w:rsid w:val="00A2428B"/>
    <w:rsid w:val="00A2589B"/>
    <w:rsid w:val="00A25B2A"/>
    <w:rsid w:val="00A30B2B"/>
    <w:rsid w:val="00A322C6"/>
    <w:rsid w:val="00A3732D"/>
    <w:rsid w:val="00A37676"/>
    <w:rsid w:val="00A4127B"/>
    <w:rsid w:val="00A41E0E"/>
    <w:rsid w:val="00A42AC8"/>
    <w:rsid w:val="00A45750"/>
    <w:rsid w:val="00A46B7E"/>
    <w:rsid w:val="00A46E7E"/>
    <w:rsid w:val="00A46F38"/>
    <w:rsid w:val="00A556B6"/>
    <w:rsid w:val="00A55B56"/>
    <w:rsid w:val="00A55D4B"/>
    <w:rsid w:val="00A57D1A"/>
    <w:rsid w:val="00A608B3"/>
    <w:rsid w:val="00A62C4D"/>
    <w:rsid w:val="00A63354"/>
    <w:rsid w:val="00A67940"/>
    <w:rsid w:val="00A70EAD"/>
    <w:rsid w:val="00A7298B"/>
    <w:rsid w:val="00A7780D"/>
    <w:rsid w:val="00A827C9"/>
    <w:rsid w:val="00A83841"/>
    <w:rsid w:val="00A84FD4"/>
    <w:rsid w:val="00A86558"/>
    <w:rsid w:val="00A875A5"/>
    <w:rsid w:val="00A92782"/>
    <w:rsid w:val="00A948BB"/>
    <w:rsid w:val="00AA0DA4"/>
    <w:rsid w:val="00AA0F72"/>
    <w:rsid w:val="00AA2C30"/>
    <w:rsid w:val="00AA562C"/>
    <w:rsid w:val="00AA6178"/>
    <w:rsid w:val="00AB024E"/>
    <w:rsid w:val="00AB02DB"/>
    <w:rsid w:val="00AB209D"/>
    <w:rsid w:val="00AB5674"/>
    <w:rsid w:val="00AB5ED0"/>
    <w:rsid w:val="00AB7BB5"/>
    <w:rsid w:val="00AC0BD6"/>
    <w:rsid w:val="00AC1E38"/>
    <w:rsid w:val="00AC2FB4"/>
    <w:rsid w:val="00AC52AC"/>
    <w:rsid w:val="00AC7B93"/>
    <w:rsid w:val="00AD08B0"/>
    <w:rsid w:val="00AD344D"/>
    <w:rsid w:val="00AD3E2A"/>
    <w:rsid w:val="00AD425C"/>
    <w:rsid w:val="00AD5D78"/>
    <w:rsid w:val="00AE16D9"/>
    <w:rsid w:val="00AE188A"/>
    <w:rsid w:val="00AE36DD"/>
    <w:rsid w:val="00AE4746"/>
    <w:rsid w:val="00AE7F28"/>
    <w:rsid w:val="00AF03B4"/>
    <w:rsid w:val="00AF06BB"/>
    <w:rsid w:val="00AF1ADE"/>
    <w:rsid w:val="00AF403F"/>
    <w:rsid w:val="00AF4A28"/>
    <w:rsid w:val="00AF51A6"/>
    <w:rsid w:val="00AF6A29"/>
    <w:rsid w:val="00AF7AAC"/>
    <w:rsid w:val="00B01903"/>
    <w:rsid w:val="00B020F4"/>
    <w:rsid w:val="00B02731"/>
    <w:rsid w:val="00B04F4C"/>
    <w:rsid w:val="00B05E0F"/>
    <w:rsid w:val="00B10AB9"/>
    <w:rsid w:val="00B10F8C"/>
    <w:rsid w:val="00B119CD"/>
    <w:rsid w:val="00B15257"/>
    <w:rsid w:val="00B15AB1"/>
    <w:rsid w:val="00B211D0"/>
    <w:rsid w:val="00B215E4"/>
    <w:rsid w:val="00B21623"/>
    <w:rsid w:val="00B21AC8"/>
    <w:rsid w:val="00B311F0"/>
    <w:rsid w:val="00B3581F"/>
    <w:rsid w:val="00B42315"/>
    <w:rsid w:val="00B437C3"/>
    <w:rsid w:val="00B43914"/>
    <w:rsid w:val="00B44258"/>
    <w:rsid w:val="00B44940"/>
    <w:rsid w:val="00B465AD"/>
    <w:rsid w:val="00B50064"/>
    <w:rsid w:val="00B5127F"/>
    <w:rsid w:val="00B52126"/>
    <w:rsid w:val="00B52C64"/>
    <w:rsid w:val="00B535FF"/>
    <w:rsid w:val="00B54FC0"/>
    <w:rsid w:val="00B570E2"/>
    <w:rsid w:val="00B62395"/>
    <w:rsid w:val="00B63587"/>
    <w:rsid w:val="00B65CC1"/>
    <w:rsid w:val="00B67624"/>
    <w:rsid w:val="00B67E61"/>
    <w:rsid w:val="00B70985"/>
    <w:rsid w:val="00B71384"/>
    <w:rsid w:val="00B715EC"/>
    <w:rsid w:val="00B74EAB"/>
    <w:rsid w:val="00B775B4"/>
    <w:rsid w:val="00B80907"/>
    <w:rsid w:val="00B82D79"/>
    <w:rsid w:val="00B8530D"/>
    <w:rsid w:val="00B85F8E"/>
    <w:rsid w:val="00B85FC9"/>
    <w:rsid w:val="00B86609"/>
    <w:rsid w:val="00B87714"/>
    <w:rsid w:val="00B9150B"/>
    <w:rsid w:val="00B922C0"/>
    <w:rsid w:val="00B935DC"/>
    <w:rsid w:val="00B9515A"/>
    <w:rsid w:val="00B96CA8"/>
    <w:rsid w:val="00BA432B"/>
    <w:rsid w:val="00BA49C9"/>
    <w:rsid w:val="00BA76EE"/>
    <w:rsid w:val="00BA7D34"/>
    <w:rsid w:val="00BB000F"/>
    <w:rsid w:val="00BB67AE"/>
    <w:rsid w:val="00BB6BAC"/>
    <w:rsid w:val="00BB6C2F"/>
    <w:rsid w:val="00BB6C87"/>
    <w:rsid w:val="00BB7856"/>
    <w:rsid w:val="00BC00FA"/>
    <w:rsid w:val="00BC1D21"/>
    <w:rsid w:val="00BC280A"/>
    <w:rsid w:val="00BC2D08"/>
    <w:rsid w:val="00BC3499"/>
    <w:rsid w:val="00BC56B6"/>
    <w:rsid w:val="00BC6B3D"/>
    <w:rsid w:val="00BC6E6A"/>
    <w:rsid w:val="00BC6FB3"/>
    <w:rsid w:val="00BD08C0"/>
    <w:rsid w:val="00BD0CEB"/>
    <w:rsid w:val="00BD1443"/>
    <w:rsid w:val="00BD1F1C"/>
    <w:rsid w:val="00BD2530"/>
    <w:rsid w:val="00BD2601"/>
    <w:rsid w:val="00BD651D"/>
    <w:rsid w:val="00BE0B79"/>
    <w:rsid w:val="00BE2A25"/>
    <w:rsid w:val="00BE3977"/>
    <w:rsid w:val="00BE462D"/>
    <w:rsid w:val="00BE48DC"/>
    <w:rsid w:val="00BE6E0C"/>
    <w:rsid w:val="00BF29EB"/>
    <w:rsid w:val="00BF2A56"/>
    <w:rsid w:val="00BF2D52"/>
    <w:rsid w:val="00BF70AD"/>
    <w:rsid w:val="00C02BBF"/>
    <w:rsid w:val="00C049D2"/>
    <w:rsid w:val="00C06874"/>
    <w:rsid w:val="00C127EF"/>
    <w:rsid w:val="00C15618"/>
    <w:rsid w:val="00C15AB7"/>
    <w:rsid w:val="00C17129"/>
    <w:rsid w:val="00C17737"/>
    <w:rsid w:val="00C2155A"/>
    <w:rsid w:val="00C217D5"/>
    <w:rsid w:val="00C2255C"/>
    <w:rsid w:val="00C22BF1"/>
    <w:rsid w:val="00C2307A"/>
    <w:rsid w:val="00C23498"/>
    <w:rsid w:val="00C23E60"/>
    <w:rsid w:val="00C260E5"/>
    <w:rsid w:val="00C27551"/>
    <w:rsid w:val="00C30500"/>
    <w:rsid w:val="00C31059"/>
    <w:rsid w:val="00C33294"/>
    <w:rsid w:val="00C340A4"/>
    <w:rsid w:val="00C3441B"/>
    <w:rsid w:val="00C35FB3"/>
    <w:rsid w:val="00C375DC"/>
    <w:rsid w:val="00C37FDB"/>
    <w:rsid w:val="00C40C31"/>
    <w:rsid w:val="00C42AA3"/>
    <w:rsid w:val="00C434AF"/>
    <w:rsid w:val="00C50067"/>
    <w:rsid w:val="00C5044A"/>
    <w:rsid w:val="00C50792"/>
    <w:rsid w:val="00C5264F"/>
    <w:rsid w:val="00C53C0E"/>
    <w:rsid w:val="00C61404"/>
    <w:rsid w:val="00C634E0"/>
    <w:rsid w:val="00C6486B"/>
    <w:rsid w:val="00C66EC8"/>
    <w:rsid w:val="00C6770C"/>
    <w:rsid w:val="00C70554"/>
    <w:rsid w:val="00C70B3E"/>
    <w:rsid w:val="00C719AE"/>
    <w:rsid w:val="00C73FD5"/>
    <w:rsid w:val="00C77765"/>
    <w:rsid w:val="00C77889"/>
    <w:rsid w:val="00C80D54"/>
    <w:rsid w:val="00C80F0E"/>
    <w:rsid w:val="00C822C0"/>
    <w:rsid w:val="00C866EF"/>
    <w:rsid w:val="00C86ED7"/>
    <w:rsid w:val="00C872AB"/>
    <w:rsid w:val="00C91934"/>
    <w:rsid w:val="00C94755"/>
    <w:rsid w:val="00C956D1"/>
    <w:rsid w:val="00C95E6A"/>
    <w:rsid w:val="00C967E6"/>
    <w:rsid w:val="00C97B43"/>
    <w:rsid w:val="00C97FFC"/>
    <w:rsid w:val="00CA0AAA"/>
    <w:rsid w:val="00CA15DB"/>
    <w:rsid w:val="00CA1D5F"/>
    <w:rsid w:val="00CA264C"/>
    <w:rsid w:val="00CA7228"/>
    <w:rsid w:val="00CA7B99"/>
    <w:rsid w:val="00CA7F28"/>
    <w:rsid w:val="00CB0752"/>
    <w:rsid w:val="00CB0A9E"/>
    <w:rsid w:val="00CB2CC9"/>
    <w:rsid w:val="00CB536E"/>
    <w:rsid w:val="00CC11BA"/>
    <w:rsid w:val="00CC195A"/>
    <w:rsid w:val="00CC28CF"/>
    <w:rsid w:val="00CC604E"/>
    <w:rsid w:val="00CC7A14"/>
    <w:rsid w:val="00CD1C8C"/>
    <w:rsid w:val="00CD1CB1"/>
    <w:rsid w:val="00CD25A1"/>
    <w:rsid w:val="00CD3BE5"/>
    <w:rsid w:val="00CD5B83"/>
    <w:rsid w:val="00CD66C2"/>
    <w:rsid w:val="00CD6D58"/>
    <w:rsid w:val="00CD7B49"/>
    <w:rsid w:val="00CE1E23"/>
    <w:rsid w:val="00CE39F8"/>
    <w:rsid w:val="00CE4383"/>
    <w:rsid w:val="00CE69A4"/>
    <w:rsid w:val="00CE76EE"/>
    <w:rsid w:val="00CF0426"/>
    <w:rsid w:val="00CF3B86"/>
    <w:rsid w:val="00CF6B34"/>
    <w:rsid w:val="00CF6D76"/>
    <w:rsid w:val="00D01BF6"/>
    <w:rsid w:val="00D03FAB"/>
    <w:rsid w:val="00D04E49"/>
    <w:rsid w:val="00D07D92"/>
    <w:rsid w:val="00D10C34"/>
    <w:rsid w:val="00D12699"/>
    <w:rsid w:val="00D129D5"/>
    <w:rsid w:val="00D1562F"/>
    <w:rsid w:val="00D16755"/>
    <w:rsid w:val="00D16B1F"/>
    <w:rsid w:val="00D20509"/>
    <w:rsid w:val="00D210F4"/>
    <w:rsid w:val="00D21E3D"/>
    <w:rsid w:val="00D221FD"/>
    <w:rsid w:val="00D22916"/>
    <w:rsid w:val="00D260E6"/>
    <w:rsid w:val="00D26751"/>
    <w:rsid w:val="00D27F1C"/>
    <w:rsid w:val="00D300AC"/>
    <w:rsid w:val="00D3239D"/>
    <w:rsid w:val="00D34B3F"/>
    <w:rsid w:val="00D3525E"/>
    <w:rsid w:val="00D35964"/>
    <w:rsid w:val="00D360D0"/>
    <w:rsid w:val="00D36B1E"/>
    <w:rsid w:val="00D36DD2"/>
    <w:rsid w:val="00D400E7"/>
    <w:rsid w:val="00D44545"/>
    <w:rsid w:val="00D4566D"/>
    <w:rsid w:val="00D457E4"/>
    <w:rsid w:val="00D46492"/>
    <w:rsid w:val="00D47E77"/>
    <w:rsid w:val="00D5060C"/>
    <w:rsid w:val="00D50A9B"/>
    <w:rsid w:val="00D5276C"/>
    <w:rsid w:val="00D5296F"/>
    <w:rsid w:val="00D52CE7"/>
    <w:rsid w:val="00D551C2"/>
    <w:rsid w:val="00D57A3E"/>
    <w:rsid w:val="00D61A18"/>
    <w:rsid w:val="00D651E7"/>
    <w:rsid w:val="00D70D56"/>
    <w:rsid w:val="00D71F0F"/>
    <w:rsid w:val="00D72091"/>
    <w:rsid w:val="00D73D57"/>
    <w:rsid w:val="00D75BC8"/>
    <w:rsid w:val="00D75DCA"/>
    <w:rsid w:val="00D77981"/>
    <w:rsid w:val="00D80E29"/>
    <w:rsid w:val="00D824A2"/>
    <w:rsid w:val="00D82C21"/>
    <w:rsid w:val="00D877A4"/>
    <w:rsid w:val="00D90FFA"/>
    <w:rsid w:val="00D92ED9"/>
    <w:rsid w:val="00D92EE0"/>
    <w:rsid w:val="00D94BF0"/>
    <w:rsid w:val="00DA0F7D"/>
    <w:rsid w:val="00DA1AB6"/>
    <w:rsid w:val="00DA4E9C"/>
    <w:rsid w:val="00DA7651"/>
    <w:rsid w:val="00DB18B9"/>
    <w:rsid w:val="00DB3E21"/>
    <w:rsid w:val="00DB403E"/>
    <w:rsid w:val="00DB4207"/>
    <w:rsid w:val="00DB549D"/>
    <w:rsid w:val="00DC07E1"/>
    <w:rsid w:val="00DC118F"/>
    <w:rsid w:val="00DC19CC"/>
    <w:rsid w:val="00DC1E40"/>
    <w:rsid w:val="00DC21D5"/>
    <w:rsid w:val="00DD1B56"/>
    <w:rsid w:val="00DD3CF5"/>
    <w:rsid w:val="00DD5313"/>
    <w:rsid w:val="00DE27AF"/>
    <w:rsid w:val="00DE30EC"/>
    <w:rsid w:val="00DE6CA5"/>
    <w:rsid w:val="00DE6E4D"/>
    <w:rsid w:val="00DE6F2C"/>
    <w:rsid w:val="00DE7AC9"/>
    <w:rsid w:val="00DE7B42"/>
    <w:rsid w:val="00DF0225"/>
    <w:rsid w:val="00DF20E5"/>
    <w:rsid w:val="00DF2A9A"/>
    <w:rsid w:val="00DF38EB"/>
    <w:rsid w:val="00DF45D9"/>
    <w:rsid w:val="00DF4DD6"/>
    <w:rsid w:val="00DF5F42"/>
    <w:rsid w:val="00DF656D"/>
    <w:rsid w:val="00DF66A0"/>
    <w:rsid w:val="00DF7D4E"/>
    <w:rsid w:val="00E0013B"/>
    <w:rsid w:val="00E006D4"/>
    <w:rsid w:val="00E00902"/>
    <w:rsid w:val="00E0301D"/>
    <w:rsid w:val="00E0464B"/>
    <w:rsid w:val="00E04CC7"/>
    <w:rsid w:val="00E05106"/>
    <w:rsid w:val="00E05210"/>
    <w:rsid w:val="00E059B0"/>
    <w:rsid w:val="00E05BEA"/>
    <w:rsid w:val="00E07BDC"/>
    <w:rsid w:val="00E07CED"/>
    <w:rsid w:val="00E07F90"/>
    <w:rsid w:val="00E10CD9"/>
    <w:rsid w:val="00E11D26"/>
    <w:rsid w:val="00E155D9"/>
    <w:rsid w:val="00E20133"/>
    <w:rsid w:val="00E20A5B"/>
    <w:rsid w:val="00E21049"/>
    <w:rsid w:val="00E21F21"/>
    <w:rsid w:val="00E2208C"/>
    <w:rsid w:val="00E238C7"/>
    <w:rsid w:val="00E30ACB"/>
    <w:rsid w:val="00E30B32"/>
    <w:rsid w:val="00E312A9"/>
    <w:rsid w:val="00E31AC6"/>
    <w:rsid w:val="00E345C4"/>
    <w:rsid w:val="00E35DB9"/>
    <w:rsid w:val="00E36BA2"/>
    <w:rsid w:val="00E37361"/>
    <w:rsid w:val="00E40D6B"/>
    <w:rsid w:val="00E410D9"/>
    <w:rsid w:val="00E43F76"/>
    <w:rsid w:val="00E47600"/>
    <w:rsid w:val="00E50E1B"/>
    <w:rsid w:val="00E50FEF"/>
    <w:rsid w:val="00E543C4"/>
    <w:rsid w:val="00E5456F"/>
    <w:rsid w:val="00E552EC"/>
    <w:rsid w:val="00E555FD"/>
    <w:rsid w:val="00E61B96"/>
    <w:rsid w:val="00E620A1"/>
    <w:rsid w:val="00E629EC"/>
    <w:rsid w:val="00E640C8"/>
    <w:rsid w:val="00E64E20"/>
    <w:rsid w:val="00E65026"/>
    <w:rsid w:val="00E65CB1"/>
    <w:rsid w:val="00E66216"/>
    <w:rsid w:val="00E66FFB"/>
    <w:rsid w:val="00E6736A"/>
    <w:rsid w:val="00E67B1F"/>
    <w:rsid w:val="00E72402"/>
    <w:rsid w:val="00E72464"/>
    <w:rsid w:val="00E7259C"/>
    <w:rsid w:val="00E73591"/>
    <w:rsid w:val="00E73C68"/>
    <w:rsid w:val="00E75153"/>
    <w:rsid w:val="00E76BEF"/>
    <w:rsid w:val="00E76C75"/>
    <w:rsid w:val="00E77674"/>
    <w:rsid w:val="00E77957"/>
    <w:rsid w:val="00E8115C"/>
    <w:rsid w:val="00E813BE"/>
    <w:rsid w:val="00E819FA"/>
    <w:rsid w:val="00E81E59"/>
    <w:rsid w:val="00E836DF"/>
    <w:rsid w:val="00E83E09"/>
    <w:rsid w:val="00E8510E"/>
    <w:rsid w:val="00E851F0"/>
    <w:rsid w:val="00E86573"/>
    <w:rsid w:val="00E901E6"/>
    <w:rsid w:val="00E917D8"/>
    <w:rsid w:val="00E94DFB"/>
    <w:rsid w:val="00E955F6"/>
    <w:rsid w:val="00EA106A"/>
    <w:rsid w:val="00EA25B2"/>
    <w:rsid w:val="00EA32BE"/>
    <w:rsid w:val="00EA3FBB"/>
    <w:rsid w:val="00EA4B5F"/>
    <w:rsid w:val="00EA7A54"/>
    <w:rsid w:val="00EB13F2"/>
    <w:rsid w:val="00EB1580"/>
    <w:rsid w:val="00EB5483"/>
    <w:rsid w:val="00EB576F"/>
    <w:rsid w:val="00EB5EFC"/>
    <w:rsid w:val="00EC01A7"/>
    <w:rsid w:val="00EC190B"/>
    <w:rsid w:val="00EC34B6"/>
    <w:rsid w:val="00EC4E2C"/>
    <w:rsid w:val="00EC5B4D"/>
    <w:rsid w:val="00EC6DF9"/>
    <w:rsid w:val="00ED2CEF"/>
    <w:rsid w:val="00ED4E67"/>
    <w:rsid w:val="00EE13B3"/>
    <w:rsid w:val="00EE615F"/>
    <w:rsid w:val="00EE6253"/>
    <w:rsid w:val="00EE7A1F"/>
    <w:rsid w:val="00EF2C7B"/>
    <w:rsid w:val="00EF2FF1"/>
    <w:rsid w:val="00EF305B"/>
    <w:rsid w:val="00F006AF"/>
    <w:rsid w:val="00F01A2F"/>
    <w:rsid w:val="00F04B26"/>
    <w:rsid w:val="00F07D9D"/>
    <w:rsid w:val="00F1011D"/>
    <w:rsid w:val="00F10BF4"/>
    <w:rsid w:val="00F1193C"/>
    <w:rsid w:val="00F11C52"/>
    <w:rsid w:val="00F12A5D"/>
    <w:rsid w:val="00F14B3C"/>
    <w:rsid w:val="00F15372"/>
    <w:rsid w:val="00F15B6B"/>
    <w:rsid w:val="00F17C28"/>
    <w:rsid w:val="00F17F90"/>
    <w:rsid w:val="00F21157"/>
    <w:rsid w:val="00F24B02"/>
    <w:rsid w:val="00F2554F"/>
    <w:rsid w:val="00F25B2D"/>
    <w:rsid w:val="00F25D60"/>
    <w:rsid w:val="00F25EC3"/>
    <w:rsid w:val="00F30A75"/>
    <w:rsid w:val="00F318FF"/>
    <w:rsid w:val="00F32FD5"/>
    <w:rsid w:val="00F350BB"/>
    <w:rsid w:val="00F37A36"/>
    <w:rsid w:val="00F4076D"/>
    <w:rsid w:val="00F4309F"/>
    <w:rsid w:val="00F43A3E"/>
    <w:rsid w:val="00F43A5C"/>
    <w:rsid w:val="00F43DDD"/>
    <w:rsid w:val="00F45105"/>
    <w:rsid w:val="00F47665"/>
    <w:rsid w:val="00F47BDB"/>
    <w:rsid w:val="00F50AB3"/>
    <w:rsid w:val="00F50C06"/>
    <w:rsid w:val="00F51DEC"/>
    <w:rsid w:val="00F54565"/>
    <w:rsid w:val="00F54C31"/>
    <w:rsid w:val="00F55C00"/>
    <w:rsid w:val="00F57106"/>
    <w:rsid w:val="00F62757"/>
    <w:rsid w:val="00F644DD"/>
    <w:rsid w:val="00F652DA"/>
    <w:rsid w:val="00F700FD"/>
    <w:rsid w:val="00F7130B"/>
    <w:rsid w:val="00F72D3B"/>
    <w:rsid w:val="00F744E8"/>
    <w:rsid w:val="00F75411"/>
    <w:rsid w:val="00F76264"/>
    <w:rsid w:val="00F764F3"/>
    <w:rsid w:val="00F7698A"/>
    <w:rsid w:val="00F77065"/>
    <w:rsid w:val="00F80563"/>
    <w:rsid w:val="00F827C3"/>
    <w:rsid w:val="00F8490B"/>
    <w:rsid w:val="00F853F0"/>
    <w:rsid w:val="00F86735"/>
    <w:rsid w:val="00F8689A"/>
    <w:rsid w:val="00F86ABA"/>
    <w:rsid w:val="00F871E7"/>
    <w:rsid w:val="00F92DF4"/>
    <w:rsid w:val="00F953D9"/>
    <w:rsid w:val="00F9617D"/>
    <w:rsid w:val="00F96226"/>
    <w:rsid w:val="00F96AE8"/>
    <w:rsid w:val="00FA1187"/>
    <w:rsid w:val="00FA1489"/>
    <w:rsid w:val="00FA17E1"/>
    <w:rsid w:val="00FA33FF"/>
    <w:rsid w:val="00FA4BEC"/>
    <w:rsid w:val="00FB0352"/>
    <w:rsid w:val="00FB07BD"/>
    <w:rsid w:val="00FB0E9A"/>
    <w:rsid w:val="00FB1218"/>
    <w:rsid w:val="00FB2370"/>
    <w:rsid w:val="00FB2DFC"/>
    <w:rsid w:val="00FB4F54"/>
    <w:rsid w:val="00FB6536"/>
    <w:rsid w:val="00FB6F5C"/>
    <w:rsid w:val="00FB7A95"/>
    <w:rsid w:val="00FC14AB"/>
    <w:rsid w:val="00FC175C"/>
    <w:rsid w:val="00FC45B2"/>
    <w:rsid w:val="00FC7D92"/>
    <w:rsid w:val="00FD239C"/>
    <w:rsid w:val="00FD2A40"/>
    <w:rsid w:val="00FD3A05"/>
    <w:rsid w:val="00FD3B1D"/>
    <w:rsid w:val="00FD508F"/>
    <w:rsid w:val="00FD5C3C"/>
    <w:rsid w:val="00FD6A5B"/>
    <w:rsid w:val="00FD6D4D"/>
    <w:rsid w:val="00FE42AE"/>
    <w:rsid w:val="00FE4402"/>
    <w:rsid w:val="00FE50B1"/>
    <w:rsid w:val="00FE54A0"/>
    <w:rsid w:val="00FF1F7C"/>
    <w:rsid w:val="00FF43BA"/>
    <w:rsid w:val="00FF50DE"/>
    <w:rsid w:val="00FF58A7"/>
    <w:rsid w:val="00FF7773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B1F35"/>
  <w15:docId w15:val="{AE49752D-55B0-497D-AC05-96A85B03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1E"/>
  </w:style>
  <w:style w:type="paragraph" w:styleId="Heading2">
    <w:name w:val="heading 2"/>
    <w:basedOn w:val="Normal"/>
    <w:link w:val="Heading2Char"/>
    <w:uiPriority w:val="9"/>
    <w:qFormat/>
    <w:rsid w:val="00BB6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EB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66B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64C33"/>
    <w:rPr>
      <w:color w:val="808080"/>
    </w:rPr>
  </w:style>
  <w:style w:type="paragraph" w:customStyle="1" w:styleId="Affiliations">
    <w:name w:val="Affiliations"/>
    <w:basedOn w:val="Normal"/>
    <w:uiPriority w:val="99"/>
    <w:rsid w:val="007D4E2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D43"/>
    <w:rPr>
      <w:sz w:val="20"/>
      <w:szCs w:val="20"/>
    </w:rPr>
  </w:style>
  <w:style w:type="paragraph" w:styleId="Revision">
    <w:name w:val="Revision"/>
    <w:hidden/>
    <w:uiPriority w:val="99"/>
    <w:semiHidden/>
    <w:rsid w:val="00735D43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1F6347"/>
    <w:pPr>
      <w:tabs>
        <w:tab w:val="left" w:pos="504"/>
      </w:tabs>
      <w:spacing w:after="0" w:line="240" w:lineRule="auto"/>
      <w:ind w:left="504" w:hanging="50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D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DDD"/>
    <w:rPr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0817D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817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1B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1B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62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28E"/>
  </w:style>
  <w:style w:type="paragraph" w:styleId="Footer">
    <w:name w:val="footer"/>
    <w:basedOn w:val="Normal"/>
    <w:link w:val="FooterChar"/>
    <w:uiPriority w:val="99"/>
    <w:unhideWhenUsed/>
    <w:rsid w:val="000C62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28E"/>
  </w:style>
  <w:style w:type="character" w:customStyle="1" w:styleId="anchor-text">
    <w:name w:val="anchor-text"/>
    <w:basedOn w:val="DefaultParagraphFont"/>
    <w:rsid w:val="00F30A75"/>
  </w:style>
  <w:style w:type="paragraph" w:customStyle="1" w:styleId="pf0">
    <w:name w:val="pf0"/>
    <w:basedOn w:val="Normal"/>
    <w:rsid w:val="0036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B20"/>
    <w:rPr>
      <w:rFonts w:ascii="Segoe UI" w:hAnsi="Segoe UI" w:cs="Segoe UI"/>
      <w:sz w:val="18"/>
      <w:szCs w:val="18"/>
    </w:rPr>
  </w:style>
  <w:style w:type="character" w:customStyle="1" w:styleId="citationsource-journal">
    <w:name w:val="citation_source-journal"/>
    <w:basedOn w:val="DefaultParagraphFont"/>
    <w:rsid w:val="009C7C87"/>
  </w:style>
  <w:style w:type="paragraph" w:styleId="NormalWeb">
    <w:name w:val="Normal (Web)"/>
    <w:basedOn w:val="Normal"/>
    <w:uiPriority w:val="99"/>
    <w:semiHidden/>
    <w:unhideWhenUsed/>
    <w:rsid w:val="00B3581F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B6C2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C70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hyperlink" Target="https://www.sciencedirect.com/science/article/pii/S1359646224001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E3623-A643-47C3-A891-4410D847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12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KULESH Nikita</dc:creator>
  <cp:keywords/>
  <dc:description/>
  <cp:lastModifiedBy>SEPEHRI AMIN Hossein</cp:lastModifiedBy>
  <cp:revision>59</cp:revision>
  <dcterms:created xsi:type="dcterms:W3CDTF">2024-05-01T00:23:00Z</dcterms:created>
  <dcterms:modified xsi:type="dcterms:W3CDTF">2024-05-13T06:45:00Z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id="uN4MkLu0"/&gt;&lt;style id="http://www.zotero.org/styles/acta-materialia" hasBibliography="1" bibliographyStyleHasBeenSet="1"/&gt;&lt;prefs&gt;&lt;pref name="fieldType" value="Field"/&gt;&lt;/prefs&gt;&lt;/data&gt;</vt:lpwstr>
  </property>
</Properties>
</file>