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D189A" w14:textId="19F97A45" w:rsidR="000C03E4" w:rsidRPr="00BD069A" w:rsidRDefault="006C3742" w:rsidP="00BC2F05">
      <w:pPr>
        <w:pStyle w:val="Title1"/>
        <w:spacing w:before="0" w:line="360" w:lineRule="auto"/>
        <w:jc w:val="both"/>
        <w:rPr>
          <w:rFonts w:ascii="Times New Roman" w:hAnsi="Times New Roman"/>
          <w:sz w:val="24"/>
          <w:szCs w:val="24"/>
        </w:rPr>
      </w:pPr>
      <w:bookmarkStart w:id="0" w:name="_Hlk196986845"/>
      <w:bookmarkStart w:id="1" w:name="_Hlk73380831"/>
      <w:r w:rsidRPr="00BD069A">
        <w:rPr>
          <w:rFonts w:ascii="Times New Roman" w:hAnsi="Times New Roman"/>
          <w:sz w:val="24"/>
          <w:szCs w:val="24"/>
        </w:rPr>
        <w:t>Microp</w:t>
      </w:r>
      <w:r w:rsidR="00CA1BC3" w:rsidRPr="00BD069A">
        <w:rPr>
          <w:rFonts w:ascii="Times New Roman" w:hAnsi="Times New Roman"/>
          <w:sz w:val="24"/>
          <w:szCs w:val="24"/>
        </w:rPr>
        <w:t>or</w:t>
      </w:r>
      <w:r w:rsidR="00F25DB5" w:rsidRPr="00BD069A">
        <w:rPr>
          <w:rFonts w:ascii="Times New Roman" w:hAnsi="Times New Roman"/>
          <w:sz w:val="24"/>
          <w:szCs w:val="24"/>
        </w:rPr>
        <w:t xml:space="preserve">e-forming </w:t>
      </w:r>
      <w:r w:rsidR="002B3ADE" w:rsidRPr="00BD069A">
        <w:rPr>
          <w:rFonts w:ascii="Times New Roman" w:hAnsi="Times New Roman"/>
          <w:sz w:val="24"/>
          <w:szCs w:val="24"/>
        </w:rPr>
        <w:t>P</w:t>
      </w:r>
      <w:r w:rsidR="00F25DB5" w:rsidRPr="00BD069A">
        <w:rPr>
          <w:rFonts w:ascii="Times New Roman" w:hAnsi="Times New Roman"/>
          <w:sz w:val="24"/>
          <w:szCs w:val="24"/>
        </w:rPr>
        <w:t xml:space="preserve">hotocurable </w:t>
      </w:r>
      <w:r w:rsidR="002B3ADE" w:rsidRPr="00BD069A">
        <w:rPr>
          <w:rFonts w:ascii="Times New Roman" w:hAnsi="Times New Roman"/>
          <w:sz w:val="24"/>
          <w:szCs w:val="24"/>
        </w:rPr>
        <w:t>T</w:t>
      </w:r>
      <w:r w:rsidR="004954E2" w:rsidRPr="00BD069A">
        <w:rPr>
          <w:rFonts w:ascii="Times New Roman" w:hAnsi="Times New Roman"/>
          <w:sz w:val="24"/>
          <w:szCs w:val="24"/>
        </w:rPr>
        <w:t xml:space="preserve">issue </w:t>
      </w:r>
      <w:r w:rsidR="002B3ADE" w:rsidRPr="00BD069A">
        <w:rPr>
          <w:rFonts w:ascii="Times New Roman" w:hAnsi="Times New Roman"/>
          <w:sz w:val="24"/>
          <w:szCs w:val="24"/>
        </w:rPr>
        <w:t>A</w:t>
      </w:r>
      <w:r w:rsidR="004954E2" w:rsidRPr="00BD069A">
        <w:rPr>
          <w:rFonts w:ascii="Times New Roman" w:hAnsi="Times New Roman"/>
          <w:sz w:val="24"/>
          <w:szCs w:val="24"/>
        </w:rPr>
        <w:t>dhesive</w:t>
      </w:r>
      <w:r w:rsidR="00EB5E0E" w:rsidRPr="00BD069A">
        <w:rPr>
          <w:rFonts w:ascii="Times New Roman" w:hAnsi="Times New Roman"/>
          <w:sz w:val="24"/>
          <w:szCs w:val="24"/>
        </w:rPr>
        <w:t xml:space="preserve"> </w:t>
      </w:r>
      <w:r w:rsidR="002B3ADE" w:rsidRPr="00BD069A">
        <w:rPr>
          <w:rFonts w:ascii="Times New Roman" w:hAnsi="Times New Roman"/>
          <w:sz w:val="24"/>
          <w:szCs w:val="24"/>
        </w:rPr>
        <w:t>P</w:t>
      </w:r>
      <w:r w:rsidR="00CA1BC3" w:rsidRPr="00BD069A">
        <w:rPr>
          <w:rFonts w:ascii="Times New Roman" w:hAnsi="Times New Roman"/>
          <w:sz w:val="24"/>
          <w:szCs w:val="24"/>
        </w:rPr>
        <w:t>romote</w:t>
      </w:r>
      <w:r w:rsidR="00277803" w:rsidRPr="00BD069A">
        <w:rPr>
          <w:rFonts w:ascii="Times New Roman" w:hAnsi="Times New Roman"/>
          <w:sz w:val="24"/>
          <w:szCs w:val="24"/>
        </w:rPr>
        <w:t>s</w:t>
      </w:r>
      <w:r w:rsidR="00CA1BC3" w:rsidRPr="00BD069A">
        <w:rPr>
          <w:rFonts w:ascii="Times New Roman" w:hAnsi="Times New Roman"/>
          <w:sz w:val="24"/>
          <w:szCs w:val="24"/>
        </w:rPr>
        <w:t xml:space="preserve"> </w:t>
      </w:r>
      <w:r w:rsidR="002B3ADE" w:rsidRPr="00BD069A">
        <w:rPr>
          <w:rFonts w:ascii="Times New Roman" w:hAnsi="Times New Roman"/>
          <w:sz w:val="24"/>
          <w:szCs w:val="24"/>
        </w:rPr>
        <w:t>C</w:t>
      </w:r>
      <w:r w:rsidR="00CA1BC3" w:rsidRPr="00BD069A">
        <w:rPr>
          <w:rFonts w:ascii="Times New Roman" w:hAnsi="Times New Roman"/>
          <w:sz w:val="24"/>
          <w:szCs w:val="24"/>
        </w:rPr>
        <w:t xml:space="preserve">ell </w:t>
      </w:r>
      <w:r w:rsidR="002B3ADE" w:rsidRPr="00BD069A">
        <w:rPr>
          <w:rFonts w:ascii="Times New Roman" w:hAnsi="Times New Roman"/>
          <w:sz w:val="24"/>
          <w:szCs w:val="24"/>
        </w:rPr>
        <w:t>I</w:t>
      </w:r>
      <w:r w:rsidR="00CA1BC3" w:rsidRPr="00BD069A">
        <w:rPr>
          <w:rFonts w:ascii="Times New Roman" w:hAnsi="Times New Roman"/>
          <w:sz w:val="24"/>
          <w:szCs w:val="24"/>
        </w:rPr>
        <w:t xml:space="preserve">nfiltration </w:t>
      </w:r>
      <w:r w:rsidR="006372C4" w:rsidRPr="00BD069A">
        <w:rPr>
          <w:rFonts w:ascii="Times New Roman" w:hAnsi="Times New Roman"/>
          <w:sz w:val="24"/>
          <w:szCs w:val="24"/>
        </w:rPr>
        <w:t xml:space="preserve">for </w:t>
      </w:r>
      <w:r w:rsidR="002B3ADE" w:rsidRPr="00BD069A">
        <w:rPr>
          <w:rFonts w:ascii="Times New Roman" w:hAnsi="Times New Roman"/>
          <w:sz w:val="24"/>
          <w:szCs w:val="24"/>
        </w:rPr>
        <w:t>W</w:t>
      </w:r>
      <w:r w:rsidR="00CA1BC3" w:rsidRPr="00BD069A">
        <w:rPr>
          <w:rFonts w:ascii="Times New Roman" w:hAnsi="Times New Roman"/>
          <w:sz w:val="24"/>
          <w:szCs w:val="24"/>
        </w:rPr>
        <w:t xml:space="preserve">ound </w:t>
      </w:r>
      <w:r w:rsidR="002B3ADE" w:rsidRPr="00BD069A">
        <w:rPr>
          <w:rFonts w:ascii="Times New Roman" w:hAnsi="Times New Roman"/>
          <w:sz w:val="24"/>
          <w:szCs w:val="24"/>
        </w:rPr>
        <w:t>H</w:t>
      </w:r>
      <w:r w:rsidR="00CA1BC3" w:rsidRPr="00BD069A">
        <w:rPr>
          <w:rFonts w:ascii="Times New Roman" w:hAnsi="Times New Roman"/>
          <w:sz w:val="24"/>
          <w:szCs w:val="24"/>
        </w:rPr>
        <w:t>ealing</w:t>
      </w:r>
      <w:bookmarkEnd w:id="0"/>
    </w:p>
    <w:p w14:paraId="61F185CA" w14:textId="77777777" w:rsidR="0064184D" w:rsidRPr="00FA5197" w:rsidRDefault="0064184D" w:rsidP="00BC2F05">
      <w:pPr>
        <w:spacing w:line="360" w:lineRule="auto"/>
        <w:jc w:val="both"/>
      </w:pPr>
    </w:p>
    <w:p w14:paraId="0B193C79" w14:textId="5089954C" w:rsidR="00981621" w:rsidRPr="00BD069A" w:rsidRDefault="006C3742" w:rsidP="00BC2F05">
      <w:pPr>
        <w:spacing w:line="360" w:lineRule="auto"/>
        <w:jc w:val="both"/>
        <w:rPr>
          <w:i/>
          <w:iCs/>
        </w:rPr>
      </w:pPr>
      <w:bookmarkStart w:id="2" w:name="_Hlk84434230"/>
      <w:bookmarkStart w:id="3" w:name="_Hlk196985776"/>
      <w:bookmarkStart w:id="4" w:name="_Hlk73380844"/>
      <w:bookmarkEnd w:id="1"/>
      <w:r w:rsidRPr="00BD069A">
        <w:rPr>
          <w:i/>
          <w:iCs/>
        </w:rPr>
        <w:t>Akihiro Nishiguchi</w:t>
      </w:r>
      <w:r w:rsidR="008542B3" w:rsidRPr="008542B3">
        <w:rPr>
          <w:rFonts w:hint="eastAsia"/>
          <w:vertAlign w:val="superscript"/>
        </w:rPr>
        <w:t>1,2</w:t>
      </w:r>
      <w:r w:rsidR="00132512" w:rsidRPr="00BD069A">
        <w:rPr>
          <w:i/>
          <w:iCs/>
          <w:vertAlign w:val="superscript"/>
        </w:rPr>
        <w:t>*</w:t>
      </w:r>
      <w:r w:rsidRPr="00BD069A">
        <w:rPr>
          <w:i/>
          <w:iCs/>
        </w:rPr>
        <w:t>, Miho Ohta</w:t>
      </w:r>
      <w:r w:rsidR="008542B3" w:rsidRPr="008542B3">
        <w:rPr>
          <w:rFonts w:hint="eastAsia"/>
          <w:vertAlign w:val="superscript"/>
        </w:rPr>
        <w:t>1</w:t>
      </w:r>
      <w:r w:rsidRPr="00BD069A">
        <w:rPr>
          <w:i/>
          <w:iCs/>
        </w:rPr>
        <w:t xml:space="preserve">, </w:t>
      </w:r>
      <w:r w:rsidR="00A0459D" w:rsidRPr="00BD069A">
        <w:rPr>
          <w:i/>
          <w:iCs/>
        </w:rPr>
        <w:t>Debabrata Palai</w:t>
      </w:r>
      <w:r w:rsidR="008542B3" w:rsidRPr="008542B3">
        <w:rPr>
          <w:rFonts w:hint="eastAsia"/>
          <w:vertAlign w:val="superscript"/>
        </w:rPr>
        <w:t>1</w:t>
      </w:r>
      <w:r w:rsidR="00A0459D" w:rsidRPr="00BD069A">
        <w:rPr>
          <w:i/>
          <w:iCs/>
        </w:rPr>
        <w:t>,</w:t>
      </w:r>
      <w:r w:rsidR="00A83B09" w:rsidRPr="00BD069A">
        <w:rPr>
          <w:i/>
          <w:iCs/>
        </w:rPr>
        <w:t xml:space="preserve"> </w:t>
      </w:r>
      <w:r w:rsidR="00CA030A" w:rsidRPr="00BD069A">
        <w:rPr>
          <w:i/>
          <w:iCs/>
        </w:rPr>
        <w:t>Hana Yasue</w:t>
      </w:r>
      <w:r w:rsidR="008542B3" w:rsidRPr="008542B3">
        <w:rPr>
          <w:rFonts w:hint="eastAsia"/>
          <w:vertAlign w:val="superscript"/>
        </w:rPr>
        <w:t>1,2</w:t>
      </w:r>
      <w:r w:rsidR="00CA030A" w:rsidRPr="00BD069A">
        <w:rPr>
          <w:i/>
          <w:iCs/>
        </w:rPr>
        <w:t xml:space="preserve">, </w:t>
      </w:r>
      <w:r w:rsidR="00A83B09" w:rsidRPr="00BD069A">
        <w:rPr>
          <w:i/>
          <w:iCs/>
        </w:rPr>
        <w:t>Pritha Sarkar</w:t>
      </w:r>
      <w:r w:rsidR="008542B3" w:rsidRPr="008542B3">
        <w:rPr>
          <w:rFonts w:hint="eastAsia"/>
          <w:vertAlign w:val="superscript"/>
        </w:rPr>
        <w:t>1,</w:t>
      </w:r>
      <w:r w:rsidR="008542B3">
        <w:rPr>
          <w:rFonts w:hint="eastAsia"/>
          <w:vertAlign w:val="superscript"/>
        </w:rPr>
        <w:t>3</w:t>
      </w:r>
      <w:r w:rsidR="00A83B09" w:rsidRPr="00BD069A">
        <w:rPr>
          <w:i/>
          <w:iCs/>
        </w:rPr>
        <w:t>,</w:t>
      </w:r>
      <w:bookmarkEnd w:id="2"/>
      <w:r w:rsidR="0083379A" w:rsidRPr="00BD069A">
        <w:rPr>
          <w:i/>
          <w:iCs/>
        </w:rPr>
        <w:t xml:space="preserve"> </w:t>
      </w:r>
      <w:r w:rsidR="003B0FB5" w:rsidRPr="00BD069A">
        <w:rPr>
          <w:i/>
          <w:iCs/>
        </w:rPr>
        <w:t>Hiyori Komatsu</w:t>
      </w:r>
      <w:r w:rsidR="008542B3" w:rsidRPr="008542B3">
        <w:rPr>
          <w:rFonts w:hint="eastAsia"/>
          <w:vertAlign w:val="superscript"/>
        </w:rPr>
        <w:t>1,</w:t>
      </w:r>
      <w:r w:rsidR="008542B3">
        <w:rPr>
          <w:rFonts w:hint="eastAsia"/>
          <w:vertAlign w:val="superscript"/>
        </w:rPr>
        <w:t>4</w:t>
      </w:r>
      <w:r w:rsidR="003B0FB5" w:rsidRPr="00BD069A">
        <w:rPr>
          <w:i/>
          <w:iCs/>
        </w:rPr>
        <w:t xml:space="preserve">, </w:t>
      </w:r>
      <w:r w:rsidR="00E82AFC" w:rsidRPr="00BD069A">
        <w:rPr>
          <w:i/>
          <w:iCs/>
        </w:rPr>
        <w:t>Tetsushi Taguchi</w:t>
      </w:r>
      <w:bookmarkEnd w:id="3"/>
      <w:r w:rsidR="008542B3" w:rsidRPr="008542B3">
        <w:rPr>
          <w:rFonts w:hint="eastAsia"/>
          <w:vertAlign w:val="superscript"/>
        </w:rPr>
        <w:t>1,</w:t>
      </w:r>
      <w:r w:rsidR="008542B3">
        <w:rPr>
          <w:rFonts w:hint="eastAsia"/>
          <w:vertAlign w:val="superscript"/>
        </w:rPr>
        <w:t>4</w:t>
      </w:r>
      <w:r w:rsidR="002D0438" w:rsidRPr="00BD069A">
        <w:rPr>
          <w:i/>
          <w:iCs/>
          <w:vertAlign w:val="superscript"/>
        </w:rPr>
        <w:t>*</w:t>
      </w:r>
    </w:p>
    <w:p w14:paraId="6231925F" w14:textId="4FE9042D" w:rsidR="00AE4ECA" w:rsidRPr="008542B3" w:rsidRDefault="00AE4ECA" w:rsidP="00BC2F05">
      <w:pPr>
        <w:spacing w:line="360" w:lineRule="auto"/>
        <w:jc w:val="both"/>
      </w:pPr>
    </w:p>
    <w:p w14:paraId="22C92AFE" w14:textId="4B7D7727" w:rsidR="00C30716" w:rsidRPr="00BD069A" w:rsidRDefault="008542B3" w:rsidP="00BC2F05">
      <w:pPr>
        <w:spacing w:line="360" w:lineRule="auto"/>
        <w:jc w:val="both"/>
      </w:pPr>
      <w:bookmarkStart w:id="5" w:name="_Hlk128734035"/>
      <w:r w:rsidRPr="008542B3">
        <w:rPr>
          <w:rFonts w:hint="eastAsia"/>
          <w:vertAlign w:val="superscript"/>
        </w:rPr>
        <w:t>1</w:t>
      </w:r>
      <w:r>
        <w:rPr>
          <w:rFonts w:hint="eastAsia"/>
        </w:rPr>
        <w:t xml:space="preserve"> </w:t>
      </w:r>
      <w:r w:rsidR="00A85F22" w:rsidRPr="00BD069A">
        <w:t xml:space="preserve">Biomaterials Field, </w:t>
      </w:r>
      <w:r w:rsidR="004A4123" w:rsidRPr="00BD069A">
        <w:t>Research Center for Macromolecules</w:t>
      </w:r>
      <w:r w:rsidR="00391DBD" w:rsidRPr="00BD069A">
        <w:t xml:space="preserve"> and Biomaterials,</w:t>
      </w:r>
      <w:r w:rsidR="006C3742" w:rsidRPr="00BD069A">
        <w:t xml:space="preserve"> </w:t>
      </w:r>
      <w:r w:rsidR="00391DBD" w:rsidRPr="00BD069A">
        <w:t>National Institute for Materials Science</w:t>
      </w:r>
      <w:bookmarkEnd w:id="5"/>
      <w:r w:rsidR="006C3742" w:rsidRPr="00BD069A">
        <w:t xml:space="preserve">, </w:t>
      </w:r>
      <w:r w:rsidR="00391DBD" w:rsidRPr="00BD069A">
        <w:t>1-1 Namiki, Tsukuba, Ibaraki 305-0044</w:t>
      </w:r>
      <w:r w:rsidR="006C3742" w:rsidRPr="00BD069A">
        <w:t xml:space="preserve">, </w:t>
      </w:r>
      <w:r w:rsidR="00391DBD" w:rsidRPr="00BD069A">
        <w:t>Japan</w:t>
      </w:r>
    </w:p>
    <w:p w14:paraId="1A831C01" w14:textId="60F57060" w:rsidR="005D5155" w:rsidRPr="00BD069A" w:rsidRDefault="008542B3" w:rsidP="00BC2F05">
      <w:pPr>
        <w:spacing w:line="360" w:lineRule="auto"/>
        <w:jc w:val="both"/>
      </w:pPr>
      <w:r w:rsidRPr="008542B3">
        <w:rPr>
          <w:rFonts w:hint="eastAsia"/>
          <w:vertAlign w:val="superscript"/>
        </w:rPr>
        <w:t>2</w:t>
      </w:r>
      <w:r>
        <w:rPr>
          <w:rFonts w:hint="eastAsia"/>
        </w:rPr>
        <w:t xml:space="preserve"> </w:t>
      </w:r>
      <w:r w:rsidR="00A83B09" w:rsidRPr="00BD069A">
        <w:t>Department of Materials Science and Technology, Graduate School of Advanced Engineering, Tokyo University of Science</w:t>
      </w:r>
      <w:r w:rsidR="006C3742" w:rsidRPr="00BD069A">
        <w:t xml:space="preserve">, </w:t>
      </w:r>
      <w:r w:rsidR="00A83B09" w:rsidRPr="00BD069A">
        <w:t xml:space="preserve">6-3-1 </w:t>
      </w:r>
      <w:proofErr w:type="spellStart"/>
      <w:r w:rsidR="00A83B09" w:rsidRPr="00BD069A">
        <w:t>Niijuku</w:t>
      </w:r>
      <w:proofErr w:type="spellEnd"/>
      <w:r w:rsidR="00A83B09" w:rsidRPr="00BD069A">
        <w:t>, Katsushika-</w:t>
      </w:r>
      <w:proofErr w:type="spellStart"/>
      <w:r w:rsidR="00A83B09" w:rsidRPr="00BD069A">
        <w:t>ku</w:t>
      </w:r>
      <w:proofErr w:type="spellEnd"/>
      <w:r w:rsidR="00A83B09" w:rsidRPr="00BD069A">
        <w:t>, Tokyo 125-8585</w:t>
      </w:r>
      <w:r w:rsidR="00EB0F22">
        <w:rPr>
          <w:rFonts w:hint="eastAsia"/>
        </w:rPr>
        <w:t>,</w:t>
      </w:r>
      <w:r w:rsidR="00A83B09" w:rsidRPr="00BD069A">
        <w:t xml:space="preserve"> Japan</w:t>
      </w:r>
    </w:p>
    <w:p w14:paraId="62A7504D" w14:textId="66CF5251" w:rsidR="00A83B09" w:rsidRPr="00BD069A" w:rsidRDefault="008542B3" w:rsidP="00BC2F05">
      <w:pPr>
        <w:spacing w:line="360" w:lineRule="auto"/>
        <w:jc w:val="both"/>
      </w:pPr>
      <w:r w:rsidRPr="008542B3">
        <w:rPr>
          <w:rFonts w:hint="eastAsia"/>
          <w:vertAlign w:val="superscript"/>
        </w:rPr>
        <w:t>3</w:t>
      </w:r>
      <w:r>
        <w:rPr>
          <w:rFonts w:hint="eastAsia"/>
        </w:rPr>
        <w:t xml:space="preserve"> </w:t>
      </w:r>
      <w:r w:rsidR="006C3742" w:rsidRPr="00BD069A">
        <w:t>Department of Materials Science and Engineering, University of Central Florida, 4266 Spoleto Circle, Apt 206, Oviedo, Florida, USA</w:t>
      </w:r>
    </w:p>
    <w:p w14:paraId="47C09528" w14:textId="243A51A1" w:rsidR="00A83B09" w:rsidRDefault="008542B3" w:rsidP="00BC2F05">
      <w:pPr>
        <w:spacing w:line="360" w:lineRule="auto"/>
        <w:jc w:val="both"/>
      </w:pPr>
      <w:r w:rsidRPr="008542B3">
        <w:rPr>
          <w:rFonts w:hint="eastAsia"/>
          <w:vertAlign w:val="superscript"/>
        </w:rPr>
        <w:t>4</w:t>
      </w:r>
      <w:r>
        <w:rPr>
          <w:rFonts w:hint="eastAsia"/>
        </w:rPr>
        <w:t xml:space="preserve"> </w:t>
      </w:r>
      <w:r w:rsidR="001F5F5F" w:rsidRPr="00720E43">
        <w:rPr>
          <w:lang w:eastAsia="en-US"/>
        </w:rPr>
        <w:t>Grad</w:t>
      </w:r>
      <w:r w:rsidR="001F5F5F" w:rsidRPr="00720E43">
        <w:t>u</w:t>
      </w:r>
      <w:r w:rsidR="001F5F5F" w:rsidRPr="00720E43">
        <w:rPr>
          <w:lang w:eastAsia="en-US"/>
        </w:rPr>
        <w:t xml:space="preserve">ate School of Science and Technology, Degree Programs in </w:t>
      </w:r>
      <w:r w:rsidR="006C3742" w:rsidRPr="00BD069A">
        <w:t xml:space="preserve">Pure and Applied Sciences, University of Tsukuba, 1-1-1 </w:t>
      </w:r>
      <w:proofErr w:type="spellStart"/>
      <w:r w:rsidR="006C3742" w:rsidRPr="00BD069A">
        <w:t>Tennodai</w:t>
      </w:r>
      <w:proofErr w:type="spellEnd"/>
      <w:r w:rsidR="006C3742" w:rsidRPr="00BD069A">
        <w:t>, Tsukuba, Ibaraki 305-8577, Japan</w:t>
      </w:r>
    </w:p>
    <w:p w14:paraId="639A34F0" w14:textId="77777777" w:rsidR="008542B3" w:rsidRPr="00BD069A" w:rsidRDefault="008542B3" w:rsidP="00BC2F05">
      <w:pPr>
        <w:spacing w:line="360" w:lineRule="auto"/>
        <w:jc w:val="both"/>
      </w:pPr>
    </w:p>
    <w:bookmarkEnd w:id="4"/>
    <w:p w14:paraId="63335C3B" w14:textId="796174E1" w:rsidR="008542B3" w:rsidRPr="00FA5197" w:rsidRDefault="008542B3" w:rsidP="008542B3">
      <w:pPr>
        <w:spacing w:line="360" w:lineRule="auto"/>
        <w:jc w:val="both"/>
      </w:pPr>
      <w:r w:rsidRPr="00BD069A">
        <w:t>E-mail: NISHIGUCHI.Akihiro@nims.go.j</w:t>
      </w:r>
      <w:r w:rsidR="00E4221D">
        <w:rPr>
          <w:rFonts w:hint="eastAsia"/>
        </w:rPr>
        <w:t>p</w:t>
      </w:r>
      <w:r w:rsidRPr="00BD069A">
        <w:t xml:space="preserve">, </w:t>
      </w:r>
      <w:r w:rsidRPr="00FA5197">
        <w:t>TAGUCHI.Tetsushi@nims.go.jp</w:t>
      </w:r>
    </w:p>
    <w:p w14:paraId="08220821" w14:textId="77777777" w:rsidR="0064184D" w:rsidRPr="008542B3" w:rsidRDefault="0064184D" w:rsidP="00BC2F05">
      <w:pPr>
        <w:spacing w:line="360" w:lineRule="auto"/>
        <w:jc w:val="both"/>
      </w:pPr>
    </w:p>
    <w:p w14:paraId="36FB27A0" w14:textId="77777777" w:rsidR="0064184D" w:rsidRPr="00BD069A" w:rsidRDefault="0064184D" w:rsidP="00BC2F05">
      <w:pPr>
        <w:spacing w:line="360" w:lineRule="auto"/>
        <w:jc w:val="both"/>
      </w:pPr>
    </w:p>
    <w:p w14:paraId="0A125968" w14:textId="43026CC7" w:rsidR="008542B3" w:rsidRDefault="008542B3">
      <w:r>
        <w:br w:type="page"/>
      </w:r>
    </w:p>
    <w:p w14:paraId="2AA58452" w14:textId="4061FC21" w:rsidR="001D2659" w:rsidRPr="00BD069A" w:rsidRDefault="006C3742" w:rsidP="00BC2F05">
      <w:pPr>
        <w:spacing w:line="360" w:lineRule="auto"/>
        <w:jc w:val="both"/>
        <w:rPr>
          <w:b/>
        </w:rPr>
      </w:pPr>
      <w:r w:rsidRPr="00BD069A">
        <w:rPr>
          <w:b/>
        </w:rPr>
        <w:lastRenderedPageBreak/>
        <w:t>Abstract</w:t>
      </w:r>
    </w:p>
    <w:p w14:paraId="0457436E" w14:textId="77777777" w:rsidR="008542B3" w:rsidRDefault="006C3742" w:rsidP="00BD069A">
      <w:pPr>
        <w:pStyle w:val="P1"/>
        <w:spacing w:line="360" w:lineRule="auto"/>
        <w:rPr>
          <w:rFonts w:ascii="Times New Roman" w:hAnsi="Times New Roman"/>
          <w:sz w:val="24"/>
        </w:rPr>
      </w:pPr>
      <w:bookmarkStart w:id="6" w:name="_Hlk196988294"/>
      <w:r w:rsidRPr="00FD1568">
        <w:rPr>
          <w:rFonts w:ascii="Times New Roman" w:hAnsi="Times New Roman"/>
          <w:sz w:val="24"/>
        </w:rPr>
        <w:t xml:space="preserve">Tissue adhesives suffer from a trade-off relationship between </w:t>
      </w:r>
      <w:r w:rsidR="00506DB2" w:rsidRPr="00FD1568">
        <w:rPr>
          <w:rFonts w:ascii="Times New Roman" w:hAnsi="Times New Roman"/>
          <w:sz w:val="24"/>
        </w:rPr>
        <w:t xml:space="preserve">tissue adhesion </w:t>
      </w:r>
      <w:r w:rsidRPr="00FD1568">
        <w:rPr>
          <w:rFonts w:ascii="Times New Roman" w:hAnsi="Times New Roman"/>
          <w:sz w:val="24"/>
        </w:rPr>
        <w:t xml:space="preserve">strength </w:t>
      </w:r>
      <w:r w:rsidR="00506DB2" w:rsidRPr="00FD1568">
        <w:rPr>
          <w:rFonts w:ascii="Times New Roman" w:hAnsi="Times New Roman"/>
          <w:sz w:val="24"/>
        </w:rPr>
        <w:t xml:space="preserve">for long-term wound closure </w:t>
      </w:r>
      <w:r w:rsidRPr="00FD1568">
        <w:rPr>
          <w:rFonts w:ascii="Times New Roman" w:hAnsi="Times New Roman"/>
          <w:sz w:val="24"/>
        </w:rPr>
        <w:t xml:space="preserve">and </w:t>
      </w:r>
      <w:r w:rsidR="00506DB2" w:rsidRPr="00FD1568">
        <w:rPr>
          <w:rFonts w:ascii="Times New Roman" w:hAnsi="Times New Roman"/>
          <w:sz w:val="24"/>
        </w:rPr>
        <w:t xml:space="preserve">degradation </w:t>
      </w:r>
      <w:r w:rsidR="00283523" w:rsidRPr="00FD1568">
        <w:rPr>
          <w:rFonts w:ascii="Times New Roman" w:hAnsi="Times New Roman"/>
          <w:sz w:val="24"/>
        </w:rPr>
        <w:t>rate</w:t>
      </w:r>
      <w:r w:rsidR="00506DB2" w:rsidRPr="00FD1568">
        <w:rPr>
          <w:rFonts w:ascii="Times New Roman" w:hAnsi="Times New Roman"/>
          <w:sz w:val="24"/>
        </w:rPr>
        <w:t xml:space="preserve"> for t</w:t>
      </w:r>
      <w:r w:rsidRPr="00FD1568">
        <w:rPr>
          <w:rFonts w:ascii="Times New Roman" w:hAnsi="Times New Roman"/>
          <w:sz w:val="24"/>
        </w:rPr>
        <w:t xml:space="preserve">issue regeneration, which results in the suppression of postoperative wound healing. Here, we report </w:t>
      </w:r>
      <w:r w:rsidR="005839D2" w:rsidRPr="00FD1568">
        <w:rPr>
          <w:rFonts w:ascii="Times New Roman" w:hAnsi="Times New Roman"/>
          <w:sz w:val="24"/>
        </w:rPr>
        <w:t xml:space="preserve">the development of </w:t>
      </w:r>
      <w:r w:rsidRPr="00FD1568">
        <w:rPr>
          <w:rFonts w:ascii="Times New Roman" w:hAnsi="Times New Roman"/>
          <w:sz w:val="24"/>
        </w:rPr>
        <w:t xml:space="preserve">micropore-forming tissue adhesives </w:t>
      </w:r>
      <w:r w:rsidR="005839D2" w:rsidRPr="00FD1568">
        <w:rPr>
          <w:rFonts w:ascii="Times New Roman" w:hAnsi="Times New Roman"/>
          <w:sz w:val="24"/>
        </w:rPr>
        <w:t xml:space="preserve">with </w:t>
      </w:r>
      <w:r w:rsidRPr="00FD1568">
        <w:rPr>
          <w:rFonts w:ascii="Times New Roman" w:hAnsi="Times New Roman"/>
          <w:sz w:val="24"/>
        </w:rPr>
        <w:t>an enh</w:t>
      </w:r>
      <w:r w:rsidR="005839D2" w:rsidRPr="00FD1568">
        <w:rPr>
          <w:rFonts w:ascii="Times New Roman" w:hAnsi="Times New Roman"/>
          <w:sz w:val="24"/>
        </w:rPr>
        <w:t>a</w:t>
      </w:r>
      <w:r w:rsidRPr="00FD1568">
        <w:rPr>
          <w:rFonts w:ascii="Times New Roman" w:hAnsi="Times New Roman"/>
          <w:sz w:val="24"/>
        </w:rPr>
        <w:t xml:space="preserve">nced cell infiltration capacity for tissue regeneration. </w:t>
      </w:r>
      <w:r w:rsidR="00A53273" w:rsidRPr="00FD1568">
        <w:rPr>
          <w:rFonts w:ascii="Times New Roman" w:hAnsi="Times New Roman"/>
          <w:sz w:val="24"/>
        </w:rPr>
        <w:t>By lev</w:t>
      </w:r>
      <w:r w:rsidR="005839D2" w:rsidRPr="00FD1568">
        <w:rPr>
          <w:rFonts w:ascii="Times New Roman" w:hAnsi="Times New Roman"/>
          <w:sz w:val="24"/>
        </w:rPr>
        <w:t>e</w:t>
      </w:r>
      <w:r w:rsidR="00A53273" w:rsidRPr="00FD1568">
        <w:rPr>
          <w:rFonts w:ascii="Times New Roman" w:hAnsi="Times New Roman"/>
          <w:sz w:val="24"/>
        </w:rPr>
        <w:t xml:space="preserve">raging </w:t>
      </w:r>
      <w:r w:rsidRPr="00FD1568">
        <w:rPr>
          <w:rFonts w:ascii="Times New Roman" w:hAnsi="Times New Roman"/>
          <w:sz w:val="24"/>
        </w:rPr>
        <w:t>the ph</w:t>
      </w:r>
      <w:r w:rsidR="005839D2" w:rsidRPr="00FD1568">
        <w:rPr>
          <w:rFonts w:ascii="Times New Roman" w:hAnsi="Times New Roman"/>
          <w:sz w:val="24"/>
        </w:rPr>
        <w:t>a</w:t>
      </w:r>
      <w:r w:rsidR="00A53273" w:rsidRPr="00FD1568">
        <w:rPr>
          <w:rFonts w:ascii="Times New Roman" w:hAnsi="Times New Roman"/>
          <w:sz w:val="24"/>
        </w:rPr>
        <w:t>se-separation behavior of gelatin modified with hydrogen-bonding moieties, bicontin</w:t>
      </w:r>
      <w:r w:rsidR="005839D2" w:rsidRPr="00FD1568">
        <w:rPr>
          <w:rFonts w:ascii="Times New Roman" w:hAnsi="Times New Roman"/>
          <w:sz w:val="24"/>
        </w:rPr>
        <w:t>u</w:t>
      </w:r>
      <w:r w:rsidR="00A53273" w:rsidRPr="00FD1568">
        <w:rPr>
          <w:rFonts w:ascii="Times New Roman" w:hAnsi="Times New Roman"/>
          <w:sz w:val="24"/>
        </w:rPr>
        <w:t>ous and micropore-forming photo</w:t>
      </w:r>
      <w:r w:rsidRPr="00FD1568">
        <w:rPr>
          <w:rFonts w:ascii="Times New Roman" w:hAnsi="Times New Roman"/>
          <w:sz w:val="24"/>
        </w:rPr>
        <w:t xml:space="preserve">crosslinked hydrogels were developed. </w:t>
      </w:r>
      <w:r w:rsidR="00665B69" w:rsidRPr="00FD1568">
        <w:rPr>
          <w:rFonts w:ascii="Times New Roman" w:hAnsi="Times New Roman"/>
          <w:sz w:val="24"/>
        </w:rPr>
        <w:t>The p</w:t>
      </w:r>
      <w:r w:rsidRPr="00FD1568">
        <w:rPr>
          <w:rFonts w:ascii="Times New Roman" w:hAnsi="Times New Roman"/>
          <w:sz w:val="24"/>
        </w:rPr>
        <w:t xml:space="preserve">hotocrosslinked hydrogels are </w:t>
      </w:r>
      <w:r w:rsidR="00A53273" w:rsidRPr="00FD1568">
        <w:rPr>
          <w:rFonts w:ascii="Times New Roman" w:hAnsi="Times New Roman"/>
          <w:sz w:val="24"/>
        </w:rPr>
        <w:t xml:space="preserve">injectable and </w:t>
      </w:r>
      <w:r w:rsidRPr="00FD1568">
        <w:rPr>
          <w:rFonts w:ascii="Times New Roman" w:hAnsi="Times New Roman"/>
          <w:sz w:val="24"/>
        </w:rPr>
        <w:t>enzymatically degrad</w:t>
      </w:r>
      <w:r w:rsidR="00A53273" w:rsidRPr="00FD1568">
        <w:rPr>
          <w:rFonts w:ascii="Times New Roman" w:hAnsi="Times New Roman"/>
          <w:sz w:val="24"/>
        </w:rPr>
        <w:t>able</w:t>
      </w:r>
      <w:r w:rsidR="004E4E7C" w:rsidRPr="00FD1568">
        <w:rPr>
          <w:rFonts w:ascii="Times New Roman" w:hAnsi="Times New Roman"/>
          <w:sz w:val="24"/>
        </w:rPr>
        <w:t>,</w:t>
      </w:r>
      <w:r w:rsidR="00A53273" w:rsidRPr="00FD1568">
        <w:rPr>
          <w:rFonts w:ascii="Times New Roman" w:hAnsi="Times New Roman"/>
          <w:sz w:val="24"/>
        </w:rPr>
        <w:t xml:space="preserve"> </w:t>
      </w:r>
      <w:r w:rsidRPr="00FD1568">
        <w:rPr>
          <w:rFonts w:ascii="Times New Roman" w:hAnsi="Times New Roman"/>
          <w:sz w:val="24"/>
        </w:rPr>
        <w:t>show</w:t>
      </w:r>
      <w:r w:rsidR="004E4E7C" w:rsidRPr="00FD1568">
        <w:rPr>
          <w:rFonts w:ascii="Times New Roman" w:hAnsi="Times New Roman"/>
          <w:sz w:val="24"/>
        </w:rPr>
        <w:t>ing</w:t>
      </w:r>
      <w:r w:rsidRPr="00FD1568">
        <w:rPr>
          <w:rFonts w:ascii="Times New Roman" w:hAnsi="Times New Roman"/>
          <w:sz w:val="24"/>
        </w:rPr>
        <w:t xml:space="preserve"> high tissue adhesive strength against </w:t>
      </w:r>
      <w:r w:rsidR="00FC1F50" w:rsidRPr="00FD1568">
        <w:rPr>
          <w:rFonts w:ascii="Times New Roman" w:hAnsi="Times New Roman"/>
          <w:sz w:val="24"/>
        </w:rPr>
        <w:t xml:space="preserve">tissues of </w:t>
      </w:r>
      <w:r w:rsidRPr="00FD1568">
        <w:rPr>
          <w:rFonts w:ascii="Times New Roman" w:hAnsi="Times New Roman"/>
          <w:sz w:val="24"/>
        </w:rPr>
        <w:t xml:space="preserve">the collagen membrane, heart, stomach, and large intestine. Moreover, the </w:t>
      </w:r>
      <w:r w:rsidR="00297311" w:rsidRPr="00FD1568">
        <w:rPr>
          <w:rFonts w:ascii="Times New Roman" w:hAnsi="Times New Roman"/>
          <w:sz w:val="24"/>
        </w:rPr>
        <w:t>m</w:t>
      </w:r>
      <w:r w:rsidRPr="00FD1568">
        <w:rPr>
          <w:rFonts w:ascii="Times New Roman" w:hAnsi="Times New Roman"/>
          <w:sz w:val="24"/>
        </w:rPr>
        <w:t xml:space="preserve">icroporous </w:t>
      </w:r>
      <w:r w:rsidR="00A53273" w:rsidRPr="00FD1568">
        <w:rPr>
          <w:rFonts w:ascii="Times New Roman" w:hAnsi="Times New Roman"/>
          <w:sz w:val="24"/>
        </w:rPr>
        <w:t xml:space="preserve">structure of </w:t>
      </w:r>
      <w:r w:rsidRPr="00FD1568">
        <w:rPr>
          <w:rFonts w:ascii="Times New Roman" w:hAnsi="Times New Roman"/>
          <w:sz w:val="24"/>
        </w:rPr>
        <w:t xml:space="preserve">the hydrogels </w:t>
      </w:r>
      <w:r w:rsidR="00580E93" w:rsidRPr="00FD1568">
        <w:rPr>
          <w:rFonts w:ascii="Times New Roman" w:hAnsi="Times New Roman"/>
          <w:sz w:val="24"/>
        </w:rPr>
        <w:t xml:space="preserve">could </w:t>
      </w:r>
      <w:r w:rsidR="00A53273" w:rsidRPr="00FD1568">
        <w:rPr>
          <w:rFonts w:ascii="Times New Roman" w:hAnsi="Times New Roman"/>
          <w:sz w:val="24"/>
        </w:rPr>
        <w:t xml:space="preserve">enhance </w:t>
      </w:r>
      <w:r w:rsidRPr="00FD1568">
        <w:rPr>
          <w:rFonts w:ascii="Times New Roman" w:hAnsi="Times New Roman"/>
          <w:sz w:val="24"/>
        </w:rPr>
        <w:t xml:space="preserve">fibroblast </w:t>
      </w:r>
      <w:r w:rsidR="00485FD9" w:rsidRPr="00FD1568">
        <w:rPr>
          <w:rFonts w:ascii="Times New Roman" w:hAnsi="Times New Roman"/>
          <w:sz w:val="24"/>
        </w:rPr>
        <w:t xml:space="preserve">infiltration </w:t>
      </w:r>
      <w:r w:rsidRPr="00FD1568">
        <w:rPr>
          <w:rFonts w:ascii="Times New Roman" w:hAnsi="Times New Roman"/>
          <w:sz w:val="24"/>
        </w:rPr>
        <w:t xml:space="preserve">through </w:t>
      </w:r>
      <w:r w:rsidR="00401715" w:rsidRPr="00FD1568">
        <w:rPr>
          <w:rFonts w:ascii="Times New Roman" w:hAnsi="Times New Roman"/>
          <w:sz w:val="24"/>
        </w:rPr>
        <w:t xml:space="preserve">the </w:t>
      </w:r>
      <w:r w:rsidR="00A53273" w:rsidRPr="00FD1568">
        <w:rPr>
          <w:rFonts w:ascii="Times New Roman" w:hAnsi="Times New Roman"/>
          <w:sz w:val="24"/>
        </w:rPr>
        <w:t>micro</w:t>
      </w:r>
      <w:r w:rsidRPr="00FD1568">
        <w:rPr>
          <w:rFonts w:ascii="Times New Roman" w:hAnsi="Times New Roman"/>
          <w:sz w:val="24"/>
        </w:rPr>
        <w:t>por</w:t>
      </w:r>
      <w:r w:rsidR="00A53273" w:rsidRPr="00FD1568">
        <w:rPr>
          <w:rFonts w:ascii="Times New Roman" w:hAnsi="Times New Roman"/>
          <w:sz w:val="24"/>
        </w:rPr>
        <w:t>es</w:t>
      </w:r>
      <w:r w:rsidRPr="00FD1568">
        <w:rPr>
          <w:rFonts w:ascii="Times New Roman" w:hAnsi="Times New Roman"/>
          <w:sz w:val="24"/>
        </w:rPr>
        <w:t xml:space="preserve">. These hydrogels </w:t>
      </w:r>
      <w:r w:rsidR="00401715" w:rsidRPr="00FD1568">
        <w:rPr>
          <w:rFonts w:ascii="Times New Roman" w:hAnsi="Times New Roman"/>
          <w:sz w:val="24"/>
        </w:rPr>
        <w:t xml:space="preserve">could </w:t>
      </w:r>
      <w:r w:rsidR="00CA69BC" w:rsidRPr="00FD1568">
        <w:rPr>
          <w:rFonts w:ascii="Times New Roman" w:hAnsi="Times New Roman"/>
          <w:sz w:val="24"/>
        </w:rPr>
        <w:t xml:space="preserve">also </w:t>
      </w:r>
      <w:r w:rsidR="005839D2" w:rsidRPr="00FD1568">
        <w:rPr>
          <w:rFonts w:ascii="Times New Roman" w:hAnsi="Times New Roman"/>
          <w:sz w:val="24"/>
        </w:rPr>
        <w:t xml:space="preserve">induce hair follicle regeneration </w:t>
      </w:r>
      <w:r w:rsidRPr="00FD1568">
        <w:rPr>
          <w:rFonts w:ascii="Times New Roman" w:hAnsi="Times New Roman"/>
          <w:sz w:val="24"/>
        </w:rPr>
        <w:t>and wound healing in skin incision wound models</w:t>
      </w:r>
      <w:r w:rsidR="00297311" w:rsidRPr="00FD1568">
        <w:rPr>
          <w:rFonts w:ascii="Times New Roman" w:hAnsi="Times New Roman"/>
          <w:sz w:val="24"/>
        </w:rPr>
        <w:t>.</w:t>
      </w:r>
      <w:r w:rsidRPr="00FD1568">
        <w:rPr>
          <w:rFonts w:ascii="Times New Roman" w:hAnsi="Times New Roman"/>
          <w:sz w:val="24"/>
        </w:rPr>
        <w:t xml:space="preserve"> This novel tissue adhesive has enormous potential for promoting</w:t>
      </w:r>
      <w:r w:rsidR="00297311" w:rsidRPr="00FD1568">
        <w:rPr>
          <w:rFonts w:ascii="Times New Roman" w:hAnsi="Times New Roman"/>
          <w:sz w:val="24"/>
        </w:rPr>
        <w:t xml:space="preserve"> wound healing and prevent</w:t>
      </w:r>
      <w:r w:rsidRPr="00FD1568">
        <w:rPr>
          <w:rFonts w:ascii="Times New Roman" w:hAnsi="Times New Roman"/>
          <w:sz w:val="24"/>
        </w:rPr>
        <w:t>ing postoperative complications</w:t>
      </w:r>
      <w:r w:rsidR="00297311" w:rsidRPr="00FD1568">
        <w:rPr>
          <w:rFonts w:ascii="Times New Roman" w:hAnsi="Times New Roman"/>
          <w:sz w:val="24"/>
        </w:rPr>
        <w:t>.</w:t>
      </w:r>
      <w:bookmarkEnd w:id="6"/>
    </w:p>
    <w:p w14:paraId="19BAFEBC" w14:textId="77777777" w:rsidR="008542B3" w:rsidRDefault="008542B3" w:rsidP="00BD069A">
      <w:pPr>
        <w:pStyle w:val="P1"/>
        <w:spacing w:line="360" w:lineRule="auto"/>
        <w:rPr>
          <w:rFonts w:ascii="Times New Roman" w:hAnsi="Times New Roman"/>
          <w:sz w:val="24"/>
        </w:rPr>
      </w:pPr>
    </w:p>
    <w:p w14:paraId="35CB3BBA" w14:textId="77777777" w:rsidR="008542B3" w:rsidRPr="00BD069A" w:rsidRDefault="008542B3" w:rsidP="008542B3">
      <w:pPr>
        <w:spacing w:line="360" w:lineRule="auto"/>
        <w:jc w:val="both"/>
      </w:pPr>
      <w:r w:rsidRPr="00BD069A">
        <w:t>Keywords: injectable gel, liquid–liquid phase separation, porous material, tissue adhesion, wound healing</w:t>
      </w:r>
    </w:p>
    <w:p w14:paraId="2DAE934D" w14:textId="22C2797A" w:rsidR="00747B1F" w:rsidRPr="00FD1568" w:rsidRDefault="006C3742" w:rsidP="00BD069A">
      <w:pPr>
        <w:pStyle w:val="P1"/>
        <w:spacing w:line="360" w:lineRule="auto"/>
        <w:rPr>
          <w:rFonts w:ascii="Times New Roman" w:hAnsi="Times New Roman"/>
          <w:sz w:val="24"/>
        </w:rPr>
      </w:pPr>
      <w:r w:rsidRPr="00FD1568">
        <w:rPr>
          <w:rFonts w:ascii="Times New Roman" w:hAnsi="Times New Roman"/>
          <w:sz w:val="24"/>
        </w:rPr>
        <w:br w:type="page"/>
      </w:r>
    </w:p>
    <w:p w14:paraId="1D55CF89" w14:textId="37033588" w:rsidR="00AD78DA" w:rsidRPr="00BD069A" w:rsidRDefault="006C3742" w:rsidP="00BC2F05">
      <w:pPr>
        <w:pStyle w:val="H1"/>
        <w:spacing w:before="0" w:after="0" w:line="360" w:lineRule="auto"/>
        <w:jc w:val="both"/>
        <w:rPr>
          <w:rFonts w:ascii="Times New Roman" w:hAnsi="Times New Roman"/>
          <w:sz w:val="24"/>
          <w:lang w:val="en-US"/>
        </w:rPr>
      </w:pPr>
      <w:r w:rsidRPr="00BD069A">
        <w:rPr>
          <w:rFonts w:ascii="Times New Roman" w:hAnsi="Times New Roman"/>
          <w:sz w:val="24"/>
          <w:lang w:val="en-US"/>
        </w:rPr>
        <w:lastRenderedPageBreak/>
        <w:t xml:space="preserve">1. </w:t>
      </w:r>
      <w:r w:rsidR="00953658" w:rsidRPr="00BD069A">
        <w:rPr>
          <w:rFonts w:ascii="Times New Roman" w:hAnsi="Times New Roman"/>
          <w:sz w:val="24"/>
          <w:lang w:val="en-US"/>
        </w:rPr>
        <w:t>Introduction</w:t>
      </w:r>
    </w:p>
    <w:p w14:paraId="5B8EE6AF" w14:textId="36E7D375" w:rsidR="0083386B" w:rsidRPr="00FA5197" w:rsidRDefault="006C3742" w:rsidP="00BC2F05">
      <w:pPr>
        <w:pStyle w:val="P1"/>
        <w:spacing w:line="360" w:lineRule="auto"/>
        <w:rPr>
          <w:rFonts w:ascii="Times New Roman" w:hAnsi="Times New Roman"/>
          <w:sz w:val="24"/>
        </w:rPr>
      </w:pPr>
      <w:r w:rsidRPr="00FA5197">
        <w:rPr>
          <w:rFonts w:ascii="Times New Roman" w:hAnsi="Times New Roman"/>
          <w:color w:val="000000"/>
          <w:sz w:val="24"/>
        </w:rPr>
        <w:t>Post</w:t>
      </w:r>
      <w:r w:rsidRPr="00BD069A">
        <w:rPr>
          <w:rFonts w:ascii="Times New Roman" w:hAnsi="Times New Roman"/>
          <w:sz w:val="24"/>
        </w:rPr>
        <w:t xml:space="preserve">operative complications, </w:t>
      </w:r>
      <w:r w:rsidR="003A4F57" w:rsidRPr="00BD069A">
        <w:rPr>
          <w:rFonts w:ascii="Times New Roman" w:hAnsi="Times New Roman"/>
          <w:sz w:val="24"/>
        </w:rPr>
        <w:t xml:space="preserve">including bleeding from </w:t>
      </w:r>
      <w:r w:rsidRPr="00BD069A">
        <w:rPr>
          <w:rFonts w:ascii="Times New Roman" w:hAnsi="Times New Roman"/>
          <w:sz w:val="24"/>
        </w:rPr>
        <w:t>vascular anastomos</w:t>
      </w:r>
      <w:r w:rsidR="006C3195" w:rsidRPr="00BD069A">
        <w:rPr>
          <w:rFonts w:ascii="Times New Roman" w:hAnsi="Times New Roman"/>
          <w:sz w:val="24"/>
        </w:rPr>
        <w:t>e</w:t>
      </w:r>
      <w:r w:rsidRPr="00BD069A">
        <w:rPr>
          <w:rFonts w:ascii="Times New Roman" w:hAnsi="Times New Roman"/>
          <w:sz w:val="24"/>
        </w:rPr>
        <w:t>s,</w:t>
      </w:r>
      <w:r w:rsidR="00A9055F" w:rsidRPr="005425E6">
        <w:rPr>
          <w:rFonts w:ascii="Times New Roman" w:hAnsi="Times New Roman"/>
          <w:noProof/>
          <w:sz w:val="24"/>
        </w:rPr>
        <w:fldChar w:fldCharType="begin"/>
      </w:r>
      <w:r w:rsidR="00082EC3">
        <w:rPr>
          <w:rFonts w:ascii="Times New Roman" w:hAnsi="Times New Roman"/>
          <w:noProof/>
          <w:sz w:val="24"/>
        </w:rPr>
        <w:instrText xml:space="preserve"> ADDIN EN.CITE &lt;EndNote&gt;&lt;Cite&gt;&lt;Author&gt;Detweiler&lt;/Author&gt;&lt;Year&gt;1999&lt;/Year&gt;&lt;RecNum&gt;3085&lt;/RecNum&gt;&lt;DisplayText&gt;[1]&lt;/DisplayText&gt;&lt;record&gt;&lt;rec-number&gt;3085&lt;/rec-number&gt;&lt;foreign-keys&gt;&lt;key app="EN" db-id="sfawwpp57z02e4ed0r6x5txlx5ef5w9sedef" timestamp="1598606112" guid="dfc76c2e-e308-4410-8ad3-5eaf65625bbe"&gt;3085&lt;/key&gt;&lt;/foreign-keys&gt;&lt;ref-type name="Journal Article"&gt;17&lt;/ref-type&gt;&lt;contributors&gt;&lt;authors&gt;&lt;author&gt;Detweiler, Mark B.&lt;/author&gt;&lt;author&gt;Detweiler, Jonna G.&lt;/author&gt;&lt;author&gt;Fenton, John&lt;/author&gt;&lt;/authors&gt;&lt;/contributors&gt;&lt;titles&gt;&lt;title&gt;Sutureless and reduced suture anastomosis of hollow vessels with fibrin glue: A review&lt;/title&gt;&lt;secondary-title&gt;Journal of Investigative Surgery&lt;/secondary-title&gt;&lt;/titles&gt;&lt;periodical&gt;&lt;full-title&gt;Journal of Investigative Surgery&lt;/full-title&gt;&lt;/periodical&gt;&lt;pages&gt;245-262&lt;/pages&gt;&lt;volume&gt;12&lt;/volume&gt;&lt;number&gt;5&lt;/number&gt;&lt;dates&gt;&lt;year&gt;1999&lt;/year&gt;&lt;pub-dates&gt;&lt;date&gt;1999/01/01&lt;/date&gt;&lt;/pub-dates&gt;&lt;/dates&gt;&lt;publisher&gt;Taylor &amp;amp; Francis&lt;/publisher&gt;&lt;isbn&gt;0894-1939&lt;/isbn&gt;&lt;urls&gt;&lt;related-urls&gt;&lt;url&gt;https://doi.org/10.1080/089419399272377&lt;/url&gt;&lt;/related-urls&gt;&lt;/urls&gt;&lt;electronic-resource-num&gt;10.1080/089419399272377&lt;/electronic-resource-num&gt;&lt;/record&gt;&lt;/Cite&gt;&lt;/EndNote&gt;</w:instrText>
      </w:r>
      <w:r w:rsidR="00A9055F" w:rsidRPr="005425E6">
        <w:rPr>
          <w:rFonts w:ascii="Times New Roman" w:hAnsi="Times New Roman"/>
          <w:noProof/>
          <w:sz w:val="24"/>
        </w:rPr>
        <w:fldChar w:fldCharType="separate"/>
      </w:r>
      <w:r w:rsidR="00082EC3">
        <w:rPr>
          <w:rFonts w:ascii="Times New Roman" w:hAnsi="Times New Roman"/>
          <w:noProof/>
          <w:sz w:val="24"/>
        </w:rPr>
        <w:t>[1]</w:t>
      </w:r>
      <w:r w:rsidR="00A9055F" w:rsidRPr="005425E6">
        <w:rPr>
          <w:rFonts w:ascii="Times New Roman" w:hAnsi="Times New Roman"/>
          <w:noProof/>
          <w:sz w:val="24"/>
        </w:rPr>
        <w:fldChar w:fldCharType="end"/>
      </w:r>
      <w:r w:rsidR="003A4F57" w:rsidRPr="00BD069A">
        <w:rPr>
          <w:rFonts w:ascii="Times New Roman" w:hAnsi="Times New Roman"/>
          <w:sz w:val="24"/>
        </w:rPr>
        <w:t xml:space="preserve"> air leakage after lung surgery,</w:t>
      </w:r>
      <w:r w:rsidR="00A9055F" w:rsidRPr="005425E6">
        <w:rPr>
          <w:rFonts w:ascii="Times New Roman" w:hAnsi="Times New Roman"/>
          <w:noProof/>
          <w:sz w:val="24"/>
        </w:rPr>
        <w:fldChar w:fldCharType="begin"/>
      </w:r>
      <w:r w:rsidR="00082EC3">
        <w:rPr>
          <w:rFonts w:ascii="Times New Roman" w:hAnsi="Times New Roman"/>
          <w:noProof/>
          <w:sz w:val="24"/>
        </w:rPr>
        <w:instrText xml:space="preserve"> ADDIN EN.CITE &lt;EndNote&gt;&lt;Cite&gt;&lt;Author&gt;Anger Jr&lt;/Author&gt;&lt;Year&gt;2010&lt;/Year&gt;&lt;RecNum&gt;4624&lt;/RecNum&gt;&lt;DisplayText&gt;[2]&lt;/DisplayText&gt;&lt;record&gt;&lt;rec-number&gt;4624&lt;/rec-number&gt;&lt;foreign-keys&gt;&lt;key app="EN" db-id="sfawwpp57z02e4ed0r6x5txlx5ef5w9sedef" timestamp="1731471474" guid="525efa07-736e-457f-a0eb-6cee8548883b"&gt;4624&lt;/key&gt;&lt;/foreign-keys&gt;&lt;ref-type name="Journal Article"&gt;17&lt;/ref-type&gt;&lt;contributors&gt;&lt;authors&gt;&lt;author&gt;Anger Jr, William H.&lt;/author&gt;&lt;/authors&gt;&lt;/contributors&gt;&lt;titles&gt;&lt;title&gt;Surgical Sealant for Preventing Air Leaks After Pulmonary Resections in Patients With Lung Cancer&lt;/title&gt;&lt;secondary-title&gt;AORN Journal&lt;/secondary-title&gt;&lt;/titles&gt;&lt;periodical&gt;&lt;full-title&gt;AORN Journal&lt;/full-title&gt;&lt;/periodical&gt;&lt;pages&gt;351-352&lt;/pages&gt;&lt;volume&gt;92&lt;/volume&gt;&lt;number&gt;3&lt;/number&gt;&lt;dates&gt;&lt;year&gt;2010&lt;/year&gt;&lt;/dates&gt;&lt;isbn&gt;0001-2092&lt;/isbn&gt;&lt;urls&gt;&lt;related-urls&gt;&lt;url&gt;https://aornjournal.onlinelibrary.wiley.com/doi/abs/10.1016/j.aorn.2010.05.026&lt;/url&gt;&lt;/related-urls&gt;&lt;/urls&gt;&lt;electronic-resource-num&gt;https://doi.org/10.1016/j.aorn.2010.05.026&lt;/electronic-resource-num&gt;&lt;/record&gt;&lt;/Cite&gt;&lt;/EndNote&gt;</w:instrText>
      </w:r>
      <w:r w:rsidR="00A9055F" w:rsidRPr="005425E6">
        <w:rPr>
          <w:rFonts w:ascii="Times New Roman" w:hAnsi="Times New Roman"/>
          <w:noProof/>
          <w:sz w:val="24"/>
        </w:rPr>
        <w:fldChar w:fldCharType="separate"/>
      </w:r>
      <w:r w:rsidR="00082EC3">
        <w:rPr>
          <w:rFonts w:ascii="Times New Roman" w:hAnsi="Times New Roman"/>
          <w:noProof/>
          <w:sz w:val="24"/>
        </w:rPr>
        <w:t>[2]</w:t>
      </w:r>
      <w:r w:rsidR="00A9055F" w:rsidRPr="005425E6">
        <w:rPr>
          <w:rFonts w:ascii="Times New Roman" w:hAnsi="Times New Roman"/>
          <w:noProof/>
          <w:sz w:val="24"/>
        </w:rPr>
        <w:fldChar w:fldCharType="end"/>
      </w:r>
      <w:r w:rsidR="003A4F57" w:rsidRPr="00BD069A">
        <w:rPr>
          <w:rFonts w:ascii="Times New Roman" w:hAnsi="Times New Roman"/>
          <w:sz w:val="24"/>
        </w:rPr>
        <w:t xml:space="preserve"> perforation or stenosis of the digestive tract,</w:t>
      </w:r>
      <w:r w:rsidR="00A9055F" w:rsidRPr="005425E6">
        <w:rPr>
          <w:rFonts w:ascii="Times New Roman" w:hAnsi="Times New Roman"/>
          <w:noProof/>
          <w:sz w:val="24"/>
        </w:rPr>
        <w:fldChar w:fldCharType="begin"/>
      </w:r>
      <w:r w:rsidR="00082EC3">
        <w:rPr>
          <w:rFonts w:ascii="Times New Roman" w:hAnsi="Times New Roman"/>
          <w:noProof/>
          <w:sz w:val="24"/>
        </w:rPr>
        <w:instrText xml:space="preserve"> ADDIN EN.CITE &lt;EndNote&gt;&lt;Cite&gt;&lt;Author&gt;Barret&lt;/Author&gt;&lt;Year&gt;2015&lt;/Year&gt;&lt;RecNum&gt;681&lt;/RecNum&gt;&lt;DisplayText&gt;[3]&lt;/DisplayText&gt;&lt;record&gt;&lt;rec-number&gt;681&lt;/rec-number&gt;&lt;foreign-keys&gt;&lt;key app="EN" db-id="sfawwpp57z02e4ed0r6x5txlx5ef5w9sedef" timestamp="1519110026" guid="447a2ac6-6698-4b16-b5df-7be6cb6ae08f"&gt;681&lt;/key&gt;&lt;/foreign-keys&gt;&lt;ref-type name="Journal Article"&gt;17&lt;/ref-type&gt;&lt;contributors&gt;&lt;authors&gt;&lt;author&gt;Barret, M.&lt;/author&gt;&lt;author&gt;Beye, B.&lt;/author&gt;&lt;author&gt;Leblanc, S.&lt;/author&gt;&lt;author&gt;Beuvon, F.&lt;/author&gt;&lt;author&gt;Chaussade, S.&lt;/author&gt;&lt;author&gt;Batteux, F.&lt;/author&gt;&lt;author&gt;Prat, F.&lt;/author&gt;&lt;/authors&gt;&lt;/contributors&gt;&lt;auth-address&gt;Department of Gastroenterology, Cochin Hospital, Assistance Publique-Hopitaux de Paris, Paris, France.&amp;#xD;UI 1016, Faculte Paris Descartes, Paris, France.&amp;#xD;Department of Pathology, Cochin Hospital, Assistance Publique-Hopitaux de Paris, Paris, France.&amp;#xD;Department of Immunology, Cochin Hospital, Paris, France.&lt;/auth-address&gt;&lt;titles&gt;&lt;title&gt;Systematic review: the prevention of oesophageal stricture after endoscopic resection&lt;/title&gt;&lt;secondary-title&gt;Aliment Pharmacol Ther&lt;/secondary-title&gt;&lt;/titles&gt;&lt;periodical&gt;&lt;full-title&gt;Aliment Pharmacol Ther&lt;/full-title&gt;&lt;/periodical&gt;&lt;pages&gt;20-39&lt;/pages&gt;&lt;volume&gt;42&lt;/volume&gt;&lt;number&gt;1&lt;/number&gt;&lt;edition&gt;2015/05/20&lt;/edition&gt;&lt;keywords&gt;&lt;keyword&gt;Esophageal Neoplasms/surgery&lt;/keyword&gt;&lt;keyword&gt;Esophageal Perforation/epidemiology&lt;/keyword&gt;&lt;keyword&gt;Esophageal Stenosis/*prevention &amp;amp; control&lt;/keyword&gt;&lt;keyword&gt;Esophagoscopy/*methods&lt;/keyword&gt;&lt;keyword&gt;Humans&lt;/keyword&gt;&lt;keyword&gt;*Quality of Life&lt;/keyword&gt;&lt;/keywords&gt;&lt;dates&gt;&lt;year&gt;2015&lt;/year&gt;&lt;pub-dates&gt;&lt;date&gt;Jul&lt;/date&gt;&lt;/pub-dates&gt;&lt;/dates&gt;&lt;isbn&gt;1365-2036 (Electronic)&amp;#xD;0269-2813 (Linking)&lt;/isbn&gt;&lt;accession-num&gt;25982288&lt;/accession-num&gt;&lt;urls&gt;&lt;related-urls&gt;&lt;url&gt;https://www.ncbi.nlm.nih.gov/pubmed/25982288&lt;/url&gt;&lt;/related-urls&gt;&lt;/urls&gt;&lt;electronic-resource-num&gt;10.1111/apt.13254&lt;/electronic-resource-num&gt;&lt;/record&gt;&lt;/Cite&gt;&lt;/EndNote&gt;</w:instrText>
      </w:r>
      <w:r w:rsidR="00A9055F" w:rsidRPr="005425E6">
        <w:rPr>
          <w:rFonts w:ascii="Times New Roman" w:hAnsi="Times New Roman"/>
          <w:noProof/>
          <w:sz w:val="24"/>
        </w:rPr>
        <w:fldChar w:fldCharType="separate"/>
      </w:r>
      <w:r w:rsidR="00082EC3">
        <w:rPr>
          <w:rFonts w:ascii="Times New Roman" w:hAnsi="Times New Roman"/>
          <w:noProof/>
          <w:sz w:val="24"/>
        </w:rPr>
        <w:t>[3]</w:t>
      </w:r>
      <w:r w:rsidR="00A9055F" w:rsidRPr="005425E6">
        <w:rPr>
          <w:rFonts w:ascii="Times New Roman" w:hAnsi="Times New Roman"/>
          <w:noProof/>
          <w:sz w:val="24"/>
        </w:rPr>
        <w:fldChar w:fldCharType="end"/>
      </w:r>
      <w:r w:rsidR="003A4F57" w:rsidRPr="00BD069A">
        <w:rPr>
          <w:rFonts w:ascii="Times New Roman" w:hAnsi="Times New Roman"/>
          <w:sz w:val="24"/>
        </w:rPr>
        <w:t xml:space="preserve"> and adhesion</w:t>
      </w:r>
      <w:r w:rsidR="006C3195" w:rsidRPr="00BD069A">
        <w:rPr>
          <w:rFonts w:ascii="Times New Roman" w:hAnsi="Times New Roman"/>
          <w:sz w:val="24"/>
        </w:rPr>
        <w:t>,</w:t>
      </w:r>
      <w:r w:rsidR="00DF5749" w:rsidRPr="00FA5197">
        <w:rPr>
          <w:rFonts w:ascii="Times New Roman" w:hAnsi="Times New Roman"/>
          <w:sz w:val="24"/>
        </w:rPr>
        <w:fldChar w:fldCharType="begin"/>
      </w:r>
      <w:r w:rsidR="00082EC3">
        <w:rPr>
          <w:rFonts w:ascii="Times New Roman" w:hAnsi="Times New Roman"/>
          <w:sz w:val="24"/>
        </w:rPr>
        <w:instrText xml:space="preserve"> ADDIN EN.CITE &lt;EndNote&gt;&lt;Cite&gt;&lt;Author&gt;Menzies&lt;/Author&gt;&lt;Year&gt;1990&lt;/Year&gt;&lt;RecNum&gt;3575&lt;/RecNum&gt;&lt;DisplayText&gt;[4]&lt;/DisplayText&gt;&lt;record&gt;&lt;rec-number&gt;3575&lt;/rec-number&gt;&lt;foreign-keys&gt;&lt;key app="EN" db-id="sfawwpp57z02e4ed0r6x5txlx5ef5w9sedef" timestamp="1631242788" guid="896eb19e-b113-4163-b2f0-e6c5ef237231"&gt;3575&lt;/key&gt;&lt;/foreign-keys&gt;&lt;ref-type name="Journal Article"&gt;17&lt;/ref-type&gt;&lt;contributors&gt;&lt;authors&gt;&lt;author&gt;Menzies, D.&lt;/author&gt;&lt;author&gt;Ellis, H.&lt;/author&gt;&lt;/authors&gt;&lt;/contributors&gt;&lt;titles&gt;&lt;title&gt;Intestinal obstruction from adhesions how big is the problem?&lt;/title&gt;&lt;secondary-title&gt;Ann. R. Coll. Surg. Engl.&lt;/secondary-title&gt;&lt;/titles&gt;&lt;periodical&gt;&lt;full-title&gt;Ann. R. Coll. Surg. Engl.&lt;/full-title&gt;&lt;/periodical&gt;&lt;pages&gt;60-63&lt;/pages&gt;&lt;volume&gt;72&lt;/volume&gt;&lt;dates&gt;&lt;year&gt;1990&lt;/year&gt;&lt;/dates&gt;&lt;urls&gt;&lt;/urls&gt;&lt;/record&gt;&lt;/Cite&gt;&lt;/EndNote&gt;</w:instrText>
      </w:r>
      <w:r w:rsidR="00DF5749" w:rsidRPr="00FA5197">
        <w:rPr>
          <w:rFonts w:ascii="Times New Roman" w:hAnsi="Times New Roman"/>
          <w:sz w:val="24"/>
        </w:rPr>
        <w:fldChar w:fldCharType="separate"/>
      </w:r>
      <w:r w:rsidR="00082EC3">
        <w:rPr>
          <w:rFonts w:ascii="Times New Roman" w:hAnsi="Times New Roman"/>
          <w:noProof/>
          <w:sz w:val="24"/>
        </w:rPr>
        <w:t>[4]</w:t>
      </w:r>
      <w:r w:rsidR="00DF5749" w:rsidRPr="00FA5197">
        <w:rPr>
          <w:rFonts w:ascii="Times New Roman" w:hAnsi="Times New Roman"/>
          <w:sz w:val="24"/>
        </w:rPr>
        <w:fldChar w:fldCharType="end"/>
      </w:r>
      <w:r w:rsidR="003A4F57" w:rsidRPr="00BD069A">
        <w:rPr>
          <w:rFonts w:ascii="Times New Roman" w:hAnsi="Times New Roman"/>
          <w:sz w:val="24"/>
        </w:rPr>
        <w:t xml:space="preserve"> </w:t>
      </w:r>
      <w:r w:rsidR="009C7ABD" w:rsidRPr="00BD069A">
        <w:rPr>
          <w:rFonts w:ascii="Times New Roman" w:hAnsi="Times New Roman"/>
          <w:sz w:val="24"/>
        </w:rPr>
        <w:t>r</w:t>
      </w:r>
      <w:r w:rsidRPr="00BD069A">
        <w:rPr>
          <w:rFonts w:ascii="Times New Roman" w:hAnsi="Times New Roman"/>
          <w:sz w:val="24"/>
        </w:rPr>
        <w:t>emain major clinical issues</w:t>
      </w:r>
      <w:r w:rsidR="003A4F57" w:rsidRPr="00BD069A">
        <w:rPr>
          <w:rFonts w:ascii="Times New Roman" w:hAnsi="Times New Roman"/>
          <w:sz w:val="24"/>
        </w:rPr>
        <w:t xml:space="preserve">. Postoperative complications often </w:t>
      </w:r>
      <w:r w:rsidRPr="00BD069A">
        <w:rPr>
          <w:rFonts w:ascii="Times New Roman" w:hAnsi="Times New Roman"/>
          <w:sz w:val="24"/>
        </w:rPr>
        <w:t xml:space="preserve">prolong hospital stay and </w:t>
      </w:r>
      <w:r w:rsidR="003A4F57" w:rsidRPr="00BD069A">
        <w:rPr>
          <w:rFonts w:ascii="Times New Roman" w:hAnsi="Times New Roman"/>
          <w:sz w:val="24"/>
        </w:rPr>
        <w:t xml:space="preserve">require </w:t>
      </w:r>
      <w:r w:rsidRPr="00BD069A">
        <w:rPr>
          <w:rFonts w:ascii="Times New Roman" w:hAnsi="Times New Roman"/>
          <w:sz w:val="24"/>
        </w:rPr>
        <w:t>reoperation</w:t>
      </w:r>
      <w:r w:rsidR="003A4F57" w:rsidRPr="00BD069A">
        <w:rPr>
          <w:rFonts w:ascii="Times New Roman" w:hAnsi="Times New Roman"/>
          <w:sz w:val="24"/>
        </w:rPr>
        <w:t>, impa</w:t>
      </w:r>
      <w:r w:rsidRPr="00BD069A">
        <w:rPr>
          <w:rFonts w:ascii="Times New Roman" w:hAnsi="Times New Roman"/>
          <w:sz w:val="24"/>
        </w:rPr>
        <w:t xml:space="preserve">iring </w:t>
      </w:r>
      <w:r w:rsidR="003A4F57" w:rsidRPr="00BD069A">
        <w:rPr>
          <w:rFonts w:ascii="Times New Roman" w:hAnsi="Times New Roman"/>
          <w:sz w:val="24"/>
        </w:rPr>
        <w:t>quality of life</w:t>
      </w:r>
      <w:r w:rsidRPr="00BD069A">
        <w:rPr>
          <w:rFonts w:ascii="Times New Roman" w:hAnsi="Times New Roman"/>
          <w:sz w:val="24"/>
        </w:rPr>
        <w:t>.</w:t>
      </w:r>
      <w:r w:rsidR="00DF5749" w:rsidRPr="00FA5197">
        <w:rPr>
          <w:rFonts w:ascii="Times New Roman" w:hAnsi="Times New Roman"/>
          <w:sz w:val="24"/>
        </w:rPr>
        <w:fldChar w:fldCharType="begin">
          <w:fldData xml:space="preserve">PEVuZE5vdGU+PENpdGU+PEF1dGhvcj5FbGxpczwvQXV0aG9yPjxZZWFyPjE5OTk8L1llYXI+PFJl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</w:fldData>
        </w:fldChar>
      </w:r>
      <w:r w:rsidR="00082EC3">
        <w:rPr>
          <w:rFonts w:ascii="Times New Roman" w:hAnsi="Times New Roman"/>
          <w:sz w:val="24"/>
        </w:rPr>
        <w:instrText xml:space="preserve"> ADDIN EN.CITE </w:instrText>
      </w:r>
      <w:r w:rsidR="00082EC3">
        <w:rPr>
          <w:rFonts w:ascii="Times New Roman" w:hAnsi="Times New Roman"/>
          <w:sz w:val="24"/>
        </w:rPr>
        <w:fldChar w:fldCharType="begin">
          <w:fldData xml:space="preserve">PEVuZE5vdGU+PENpdGU+PEF1dGhvcj5FbGxpczwvQXV0aG9yPjxZZWFyPjE5OTk8L1llYXI+PFJl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</w:fldData>
        </w:fldChar>
      </w:r>
      <w:r w:rsidR="00082EC3">
        <w:rPr>
          <w:rFonts w:ascii="Times New Roman" w:hAnsi="Times New Roman"/>
          <w:sz w:val="24"/>
        </w:rPr>
        <w:instrText xml:space="preserve"> ADDIN EN.CITE.DATA </w:instrText>
      </w:r>
      <w:r w:rsidR="00082EC3">
        <w:rPr>
          <w:rFonts w:ascii="Times New Roman" w:hAnsi="Times New Roman"/>
          <w:sz w:val="24"/>
        </w:rPr>
      </w:r>
      <w:r w:rsidR="00082EC3">
        <w:rPr>
          <w:rFonts w:ascii="Times New Roman" w:hAnsi="Times New Roman"/>
          <w:sz w:val="24"/>
        </w:rPr>
        <w:fldChar w:fldCharType="end"/>
      </w:r>
      <w:r w:rsidR="00DF5749" w:rsidRPr="00FA5197">
        <w:rPr>
          <w:rFonts w:ascii="Times New Roman" w:hAnsi="Times New Roman"/>
          <w:sz w:val="24"/>
        </w:rPr>
      </w:r>
      <w:r w:rsidR="00DF5749" w:rsidRPr="00FA5197">
        <w:rPr>
          <w:rFonts w:ascii="Times New Roman" w:hAnsi="Times New Roman"/>
          <w:sz w:val="24"/>
        </w:rPr>
        <w:fldChar w:fldCharType="separate"/>
      </w:r>
      <w:r w:rsidR="00082EC3">
        <w:rPr>
          <w:rFonts w:ascii="Times New Roman" w:hAnsi="Times New Roman"/>
          <w:noProof/>
          <w:sz w:val="24"/>
        </w:rPr>
        <w:t>[5]</w:t>
      </w:r>
      <w:r w:rsidR="00DF5749" w:rsidRPr="00FA5197">
        <w:rPr>
          <w:rFonts w:ascii="Times New Roman" w:hAnsi="Times New Roman"/>
          <w:sz w:val="24"/>
        </w:rPr>
        <w:fldChar w:fldCharType="end"/>
      </w:r>
      <w:r w:rsidRPr="00BD069A">
        <w:rPr>
          <w:rFonts w:ascii="Times New Roman" w:hAnsi="Times New Roman"/>
          <w:sz w:val="24"/>
        </w:rPr>
        <w:t xml:space="preserve"> </w:t>
      </w:r>
      <w:r w:rsidR="00DA75C6" w:rsidRPr="00BD069A">
        <w:rPr>
          <w:rFonts w:ascii="Times New Roman" w:hAnsi="Times New Roman"/>
          <w:sz w:val="24"/>
        </w:rPr>
        <w:t>Instead of conventional standard treatment</w:t>
      </w:r>
      <w:r w:rsidRPr="00BD069A">
        <w:rPr>
          <w:rFonts w:ascii="Times New Roman" w:hAnsi="Times New Roman"/>
          <w:sz w:val="24"/>
        </w:rPr>
        <w:t xml:space="preserve">s, </w:t>
      </w:r>
      <w:r w:rsidR="00DA75C6" w:rsidRPr="00BD069A">
        <w:rPr>
          <w:rFonts w:ascii="Times New Roman" w:hAnsi="Times New Roman"/>
          <w:sz w:val="24"/>
        </w:rPr>
        <w:t>such as suture</w:t>
      </w:r>
      <w:r w:rsidRPr="00BD069A">
        <w:rPr>
          <w:rFonts w:ascii="Times New Roman" w:hAnsi="Times New Roman"/>
          <w:sz w:val="24"/>
        </w:rPr>
        <w:t>s and staplers, tissue adhesives ha</w:t>
      </w:r>
      <w:r w:rsidR="00DA75C6" w:rsidRPr="00BD069A">
        <w:rPr>
          <w:rFonts w:ascii="Times New Roman" w:hAnsi="Times New Roman"/>
          <w:sz w:val="24"/>
        </w:rPr>
        <w:t xml:space="preserve">ve been utilized </w:t>
      </w:r>
      <w:r w:rsidR="003A4F57" w:rsidRPr="00BD069A">
        <w:rPr>
          <w:rFonts w:ascii="Times New Roman" w:hAnsi="Times New Roman"/>
          <w:sz w:val="24"/>
        </w:rPr>
        <w:t>to prevent postoperative complications</w:t>
      </w:r>
      <w:r w:rsidR="00DA75C6" w:rsidRPr="00BD069A">
        <w:rPr>
          <w:rFonts w:ascii="Times New Roman" w:hAnsi="Times New Roman"/>
          <w:sz w:val="24"/>
        </w:rPr>
        <w:t xml:space="preserve">, especially </w:t>
      </w:r>
      <w:r w:rsidR="00DF5749" w:rsidRPr="00BD069A">
        <w:rPr>
          <w:rFonts w:ascii="Times New Roman" w:hAnsi="Times New Roman"/>
          <w:sz w:val="24"/>
        </w:rPr>
        <w:t>for achi</w:t>
      </w:r>
      <w:r w:rsidR="00147D57" w:rsidRPr="00BD069A">
        <w:rPr>
          <w:rFonts w:ascii="Times New Roman" w:hAnsi="Times New Roman"/>
          <w:sz w:val="24"/>
        </w:rPr>
        <w:t>e</w:t>
      </w:r>
      <w:r w:rsidR="00DF5749" w:rsidRPr="00BD069A">
        <w:rPr>
          <w:rFonts w:ascii="Times New Roman" w:hAnsi="Times New Roman"/>
          <w:sz w:val="24"/>
        </w:rPr>
        <w:t>ving</w:t>
      </w:r>
      <w:r w:rsidR="00DA75C6" w:rsidRPr="00BD069A">
        <w:rPr>
          <w:rFonts w:ascii="Times New Roman" w:hAnsi="Times New Roman"/>
          <w:sz w:val="24"/>
        </w:rPr>
        <w:t xml:space="preserve"> minimally invasive surgery.</w:t>
      </w:r>
      <w:r w:rsidR="00DF5749" w:rsidRPr="005425E6">
        <w:rPr>
          <w:rFonts w:ascii="Times New Roman" w:hAnsi="Times New Roman"/>
          <w:noProof/>
          <w:sz w:val="24"/>
        </w:rPr>
        <w:fldChar w:fldCharType="begin"/>
      </w:r>
      <w:r w:rsidR="00082EC3">
        <w:rPr>
          <w:rFonts w:ascii="Times New Roman" w:hAnsi="Times New Roman"/>
          <w:noProof/>
          <w:sz w:val="24"/>
        </w:rPr>
        <w:instrText xml:space="preserve"> ADDIN EN.CITE &lt;EndNote&gt;&lt;Cite&gt;&lt;Author&gt;Taboada&lt;/Author&gt;&lt;Year&gt;2020&lt;/Year&gt;&lt;RecNum&gt;3062&lt;/RecNum&gt;&lt;DisplayText&gt;[6]&lt;/DisplayText&gt;&lt;record&gt;&lt;rec-number&gt;3062&lt;/rec-number&gt;&lt;foreign-keys&gt;&lt;key app="EN" db-id="sfawwpp57z02e4ed0r6x5txlx5ef5w9sedef" timestamp="1597649453" guid="c04d1009-5427-4ffb-a771-aacb290aa440"&gt;3062&lt;/key&gt;&lt;/foreign-keys&gt;&lt;ref-type name="Journal Article"&gt;17&lt;/ref-type&gt;&lt;contributors&gt;&lt;authors&gt;&lt;author&gt;Taboada, G. M.&lt;/author&gt;&lt;author&gt;Yang, K.&lt;/author&gt;&lt;author&gt;Pereira, M. J. N.&lt;/author&gt;&lt;author&gt;Liu, S. S.&lt;/author&gt;&lt;author&gt;Hu, Y.&lt;/author&gt;&lt;author&gt;Karp, J. M.&lt;/author&gt;&lt;author&gt;Artzi, N.&lt;/author&gt;&lt;author&gt;Lee, Y.&lt;/author&gt;&lt;/authors&gt;&lt;/contributors&gt;&lt;titles&gt;&lt;title&gt;Overcoming the translational barriers of tissue adhesives&lt;/title&gt;&lt;secondary-title&gt;Nat. Rev. Mater.&lt;/secondary-title&gt;&lt;/titles&gt;&lt;periodical&gt;&lt;full-title&gt;Nat. Rev. Mater.&lt;/full-title&gt;&lt;/periodical&gt;&lt;pages&gt;310-329&lt;/pages&gt;&lt;volume&gt;5&lt;/volume&gt;&lt;number&gt;4&lt;/number&gt;&lt;section&gt;310&lt;/section&gt;&lt;dates&gt;&lt;year&gt;2020&lt;/year&gt;&lt;/dates&gt;&lt;isbn&gt;2058-8437&lt;/isbn&gt;&lt;urls&gt;&lt;/urls&gt;&lt;electronic-resource-num&gt;10.1038/s41578-019-0171-7&lt;/electronic-resource-num&gt;&lt;/record&gt;&lt;/Cite&gt;&lt;/EndNote&gt;</w:instrText>
      </w:r>
      <w:r w:rsidR="00DF5749" w:rsidRPr="005425E6">
        <w:rPr>
          <w:rFonts w:ascii="Times New Roman" w:hAnsi="Times New Roman"/>
          <w:noProof/>
          <w:sz w:val="24"/>
        </w:rPr>
        <w:fldChar w:fldCharType="separate"/>
      </w:r>
      <w:r w:rsidR="00082EC3">
        <w:rPr>
          <w:rFonts w:ascii="Times New Roman" w:hAnsi="Times New Roman"/>
          <w:noProof/>
          <w:sz w:val="24"/>
        </w:rPr>
        <w:t>[6]</w:t>
      </w:r>
      <w:r w:rsidR="00DF5749" w:rsidRPr="005425E6">
        <w:rPr>
          <w:rFonts w:ascii="Times New Roman" w:hAnsi="Times New Roman"/>
          <w:noProof/>
          <w:sz w:val="24"/>
        </w:rPr>
        <w:fldChar w:fldCharType="end"/>
      </w:r>
      <w:r w:rsidR="00DA75C6" w:rsidRPr="00BD069A">
        <w:rPr>
          <w:rFonts w:ascii="Times New Roman" w:hAnsi="Times New Roman"/>
          <w:sz w:val="24"/>
        </w:rPr>
        <w:t xml:space="preserve"> </w:t>
      </w:r>
      <w:r w:rsidR="009A62EB" w:rsidRPr="00BD069A">
        <w:rPr>
          <w:rFonts w:ascii="Times New Roman" w:hAnsi="Times New Roman"/>
          <w:sz w:val="24"/>
        </w:rPr>
        <w:t>Tissue adhesive</w:t>
      </w:r>
      <w:r w:rsidR="00415A6A" w:rsidRPr="00BD069A">
        <w:rPr>
          <w:rFonts w:ascii="Times New Roman" w:hAnsi="Times New Roman"/>
          <w:sz w:val="24"/>
        </w:rPr>
        <w:t>s</w:t>
      </w:r>
      <w:r w:rsidR="009A62EB" w:rsidRPr="00BD069A">
        <w:rPr>
          <w:rFonts w:ascii="Times New Roman" w:hAnsi="Times New Roman"/>
          <w:sz w:val="24"/>
        </w:rPr>
        <w:t xml:space="preserve"> enable the cover</w:t>
      </w:r>
      <w:r w:rsidRPr="00BD069A">
        <w:rPr>
          <w:rFonts w:ascii="Times New Roman" w:hAnsi="Times New Roman"/>
          <w:sz w:val="24"/>
        </w:rPr>
        <w:t>ing and clos</w:t>
      </w:r>
      <w:r w:rsidR="009A62EB" w:rsidRPr="00BD069A">
        <w:rPr>
          <w:rFonts w:ascii="Times New Roman" w:hAnsi="Times New Roman"/>
          <w:sz w:val="24"/>
        </w:rPr>
        <w:t xml:space="preserve">ing </w:t>
      </w:r>
      <w:r w:rsidR="002127B6" w:rsidRPr="00BD069A">
        <w:rPr>
          <w:rFonts w:ascii="Times New Roman" w:hAnsi="Times New Roman"/>
          <w:sz w:val="24"/>
        </w:rPr>
        <w:t>of rough tissue surfaces</w:t>
      </w:r>
      <w:r w:rsidR="009A62EB" w:rsidRPr="00BD069A">
        <w:rPr>
          <w:rFonts w:ascii="Times New Roman" w:hAnsi="Times New Roman"/>
          <w:sz w:val="24"/>
        </w:rPr>
        <w:t xml:space="preserve"> </w:t>
      </w:r>
      <w:r w:rsidR="00415A6A" w:rsidRPr="00BD069A">
        <w:rPr>
          <w:rFonts w:ascii="Times New Roman" w:hAnsi="Times New Roman"/>
          <w:sz w:val="24"/>
        </w:rPr>
        <w:t xml:space="preserve">through the </w:t>
      </w:r>
      <w:r w:rsidR="002127B6" w:rsidRPr="00BD069A">
        <w:rPr>
          <w:rFonts w:ascii="Times New Roman" w:hAnsi="Times New Roman"/>
          <w:sz w:val="24"/>
        </w:rPr>
        <w:t>simple spray</w:t>
      </w:r>
      <w:r w:rsidR="00372A78" w:rsidRPr="00BD069A">
        <w:rPr>
          <w:rFonts w:ascii="Times New Roman" w:hAnsi="Times New Roman"/>
          <w:sz w:val="24"/>
        </w:rPr>
        <w:t>ing</w:t>
      </w:r>
      <w:r w:rsidR="002127B6" w:rsidRPr="00BD069A">
        <w:rPr>
          <w:rFonts w:ascii="Times New Roman" w:hAnsi="Times New Roman"/>
          <w:sz w:val="24"/>
        </w:rPr>
        <w:t xml:space="preserve"> of</w:t>
      </w:r>
      <w:r w:rsidR="009A62EB" w:rsidRPr="00BD069A">
        <w:rPr>
          <w:rFonts w:ascii="Times New Roman" w:hAnsi="Times New Roman"/>
          <w:sz w:val="24"/>
        </w:rPr>
        <w:t xml:space="preserve"> pre-gel solutions </w:t>
      </w:r>
      <w:r w:rsidR="002127B6" w:rsidRPr="00BD069A">
        <w:rPr>
          <w:rFonts w:ascii="Times New Roman" w:hAnsi="Times New Roman"/>
          <w:sz w:val="24"/>
        </w:rPr>
        <w:t>and rapid gelation under a laparoscope</w:t>
      </w:r>
      <w:r w:rsidR="009A62EB" w:rsidRPr="00BD069A">
        <w:rPr>
          <w:rFonts w:ascii="Times New Roman" w:hAnsi="Times New Roman"/>
          <w:sz w:val="24"/>
        </w:rPr>
        <w:t xml:space="preserve">, which </w:t>
      </w:r>
      <w:r w:rsidRPr="00BD069A">
        <w:rPr>
          <w:rFonts w:ascii="Times New Roman" w:hAnsi="Times New Roman"/>
          <w:sz w:val="24"/>
        </w:rPr>
        <w:t>shorten</w:t>
      </w:r>
      <w:r w:rsidR="009A62EB" w:rsidRPr="00BD069A">
        <w:rPr>
          <w:rFonts w:ascii="Times New Roman" w:hAnsi="Times New Roman"/>
          <w:sz w:val="24"/>
        </w:rPr>
        <w:t>s</w:t>
      </w:r>
      <w:r w:rsidRPr="00BD069A">
        <w:rPr>
          <w:rFonts w:ascii="Times New Roman" w:hAnsi="Times New Roman"/>
          <w:sz w:val="24"/>
        </w:rPr>
        <w:t xml:space="preserve"> the operative time </w:t>
      </w:r>
      <w:r w:rsidR="00372A78" w:rsidRPr="00BD069A">
        <w:rPr>
          <w:rFonts w:ascii="Times New Roman" w:hAnsi="Times New Roman"/>
          <w:sz w:val="24"/>
        </w:rPr>
        <w:t>a</w:t>
      </w:r>
      <w:r w:rsidRPr="00BD069A">
        <w:rPr>
          <w:rFonts w:ascii="Times New Roman" w:hAnsi="Times New Roman"/>
          <w:sz w:val="24"/>
        </w:rPr>
        <w:t>nd reduc</w:t>
      </w:r>
      <w:r w:rsidR="009A62EB" w:rsidRPr="00BD069A">
        <w:rPr>
          <w:rFonts w:ascii="Times New Roman" w:hAnsi="Times New Roman"/>
          <w:sz w:val="24"/>
        </w:rPr>
        <w:t>es</w:t>
      </w:r>
      <w:r w:rsidRPr="00BD069A">
        <w:rPr>
          <w:rFonts w:ascii="Times New Roman" w:hAnsi="Times New Roman"/>
          <w:sz w:val="24"/>
        </w:rPr>
        <w:t xml:space="preserve"> </w:t>
      </w:r>
      <w:r w:rsidR="009A62EB" w:rsidRPr="00BD069A">
        <w:rPr>
          <w:rFonts w:ascii="Times New Roman" w:hAnsi="Times New Roman"/>
          <w:sz w:val="24"/>
        </w:rPr>
        <w:t xml:space="preserve">tissue damage and </w:t>
      </w:r>
      <w:r w:rsidRPr="00BD069A">
        <w:rPr>
          <w:rFonts w:ascii="Times New Roman" w:hAnsi="Times New Roman"/>
          <w:sz w:val="24"/>
        </w:rPr>
        <w:t>the risk of infection.</w:t>
      </w:r>
      <w:r w:rsidR="00A9055F" w:rsidRPr="00FA5197">
        <w:rPr>
          <w:rFonts w:ascii="Times New Roman" w:hAnsi="Times New Roman"/>
          <w:color w:val="0D0D0D" w:themeColor="text1" w:themeTint="F2"/>
          <w:sz w:val="24"/>
        </w:rPr>
        <w:fldChar w:fldCharType="begin"/>
      </w:r>
      <w:r w:rsidR="00082EC3">
        <w:rPr>
          <w:rFonts w:ascii="Times New Roman" w:hAnsi="Times New Roman"/>
          <w:color w:val="0D0D0D" w:themeColor="text1" w:themeTint="F2"/>
          <w:sz w:val="24"/>
        </w:rPr>
        <w:instrText xml:space="preserve"> ADDIN EN.CITE &lt;EndNote&gt;&lt;Cite&gt;&lt;Author&gt;Yu&lt;/Author&gt;&lt;Year&gt;2008&lt;/Year&gt;&lt;RecNum&gt;1272&lt;/RecNum&gt;&lt;DisplayText&gt;[7]&lt;/DisplayText&gt;&lt;record&gt;&lt;rec-number&gt;1272&lt;/rec-number&gt;&lt;foreign-keys&gt;&lt;key app="EN" db-id="sfawwpp57z02e4ed0r6x5txlx5ef5w9sedef" timestamp="1535003455" guid="0f6e6e05-105e-41e6-a204-6d8a538049cd"&gt;1272&lt;/key&gt;&lt;/foreign-keys&gt;&lt;ref-type name="Journal Article"&gt;17&lt;/ref-type&gt;&lt;contributors&gt;&lt;authors&gt;&lt;author&gt;Yu, L.&lt;/author&gt;&lt;author&gt;Ding, J.&lt;/author&gt;&lt;/authors&gt;&lt;/contributors&gt;&lt;auth-address&gt;Department of Macromolecular Science, Key Laboratory of Molecular Engineering of Polymers of Ministry of Education, Advanced Materials Laboratory, Fudan University, Shanghai, China.&lt;/auth-address&gt;&lt;titles&gt;&lt;title&gt;Injectable hydrogels as unique biomedical materials&lt;/title&gt;&lt;secondary-title&gt;Chem. Soc. Rev.&lt;/secondary-title&gt;&lt;/titles&gt;&lt;periodical&gt;&lt;full-title&gt;Chem. Soc. Rev.&lt;/full-title&gt;&lt;/periodical&gt;&lt;pages&gt;1473-1481&lt;/pages&gt;&lt;volume&gt;37&lt;/volume&gt;&lt;number&gt;8&lt;/number&gt;&lt;edition&gt;2008/07/24&lt;/edition&gt;&lt;keywords&gt;&lt;keyword&gt;Animals&lt;/keyword&gt;&lt;keyword&gt;Biomedical and Dental Materials/*chemistry&lt;/keyword&gt;&lt;keyword&gt;Cross-Linking Reagents/chemistry&lt;/keyword&gt;&lt;keyword&gt;Hydrogels/*administration &amp;amp; dosage/*chemistry&lt;/keyword&gt;&lt;keyword&gt;Injections&lt;/keyword&gt;&lt;keyword&gt;Phase Transition&lt;/keyword&gt;&lt;keyword&gt;Temperature&lt;/keyword&gt;&lt;/keywords&gt;&lt;dates&gt;&lt;year&gt;2008&lt;/year&gt;&lt;pub-dates&gt;&lt;date&gt;Aug&lt;/date&gt;&lt;/pub-dates&gt;&lt;/dates&gt;&lt;isbn&gt;0306-0012 (Print)&amp;#xD;0306-0012 (Linking)&lt;/isbn&gt;&lt;accession-num&gt;18648673&lt;/accession-num&gt;&lt;urls&gt;&lt;related-urls&gt;&lt;url&gt;https://www.ncbi.nlm.nih.gov/pubmed/18648673&lt;/url&gt;&lt;/related-urls&gt;&lt;/urls&gt;&lt;electronic-resource-num&gt;10.1039/b713009k&lt;/electronic-resource-num&gt;&lt;/record&gt;&lt;/Cite&gt;&lt;/EndNote&gt;</w:instrText>
      </w:r>
      <w:r w:rsidR="00A9055F" w:rsidRPr="00FA5197">
        <w:rPr>
          <w:rFonts w:ascii="Times New Roman" w:hAnsi="Times New Roman"/>
          <w:color w:val="0D0D0D" w:themeColor="text1" w:themeTint="F2"/>
          <w:sz w:val="24"/>
        </w:rPr>
        <w:fldChar w:fldCharType="separate"/>
      </w:r>
      <w:r w:rsidR="00082EC3">
        <w:rPr>
          <w:rFonts w:ascii="Times New Roman" w:hAnsi="Times New Roman"/>
          <w:noProof/>
          <w:color w:val="0D0D0D" w:themeColor="text1" w:themeTint="F2"/>
          <w:sz w:val="24"/>
        </w:rPr>
        <w:t>[7]</w:t>
      </w:r>
      <w:r w:rsidR="00A9055F" w:rsidRPr="00FA5197">
        <w:rPr>
          <w:rFonts w:ascii="Times New Roman" w:hAnsi="Times New Roman"/>
          <w:color w:val="0D0D0D" w:themeColor="text1" w:themeTint="F2"/>
          <w:sz w:val="24"/>
        </w:rPr>
        <w:fldChar w:fldCharType="end"/>
      </w:r>
      <w:r w:rsidR="00C4164A" w:rsidRPr="00FA5197">
        <w:rPr>
          <w:rFonts w:ascii="Times New Roman" w:hAnsi="Times New Roman"/>
          <w:color w:val="0D0D0D" w:themeColor="text1" w:themeTint="F2"/>
          <w:sz w:val="24"/>
        </w:rPr>
        <w:t xml:space="preserve"> To </w:t>
      </w:r>
      <w:r w:rsidR="00834C8E" w:rsidRPr="00FA5197">
        <w:rPr>
          <w:rFonts w:ascii="Times New Roman" w:hAnsi="Times New Roman"/>
          <w:color w:val="0D0D0D" w:themeColor="text1" w:themeTint="F2"/>
          <w:sz w:val="24"/>
        </w:rPr>
        <w:t xml:space="preserve">further </w:t>
      </w:r>
      <w:r w:rsidR="00C4164A" w:rsidRPr="00FA5197">
        <w:rPr>
          <w:rFonts w:ascii="Times New Roman" w:hAnsi="Times New Roman"/>
          <w:color w:val="0D0D0D" w:themeColor="text1" w:themeTint="F2"/>
          <w:sz w:val="24"/>
        </w:rPr>
        <w:t xml:space="preserve">promote </w:t>
      </w:r>
      <w:r w:rsidR="00834C8E" w:rsidRPr="00FA5197">
        <w:rPr>
          <w:rFonts w:ascii="Times New Roman" w:hAnsi="Times New Roman"/>
          <w:color w:val="0D0D0D" w:themeColor="text1" w:themeTint="F2"/>
          <w:sz w:val="24"/>
        </w:rPr>
        <w:t xml:space="preserve">postoperative </w:t>
      </w:r>
      <w:r w:rsidR="00C4164A" w:rsidRPr="00FA5197">
        <w:rPr>
          <w:rFonts w:ascii="Times New Roman" w:hAnsi="Times New Roman"/>
          <w:color w:val="0D0D0D" w:themeColor="text1" w:themeTint="F2"/>
          <w:sz w:val="24"/>
        </w:rPr>
        <w:t xml:space="preserve">wound healing, </w:t>
      </w:r>
      <w:r w:rsidR="00834C8E" w:rsidRPr="00FA5197">
        <w:rPr>
          <w:rFonts w:ascii="Times New Roman" w:hAnsi="Times New Roman"/>
          <w:color w:val="0D0D0D" w:themeColor="text1" w:themeTint="F2"/>
          <w:sz w:val="24"/>
        </w:rPr>
        <w:t xml:space="preserve">tissue </w:t>
      </w:r>
      <w:r w:rsidR="00C4164A" w:rsidRPr="00FA5197">
        <w:rPr>
          <w:rFonts w:ascii="Times New Roman" w:hAnsi="Times New Roman"/>
          <w:color w:val="0D0D0D" w:themeColor="text1" w:themeTint="F2"/>
          <w:sz w:val="24"/>
        </w:rPr>
        <w:t xml:space="preserve">adhesives must be biodegradable and integrated </w:t>
      </w:r>
      <w:r w:rsidRPr="00FA5197">
        <w:rPr>
          <w:rFonts w:ascii="Times New Roman" w:hAnsi="Times New Roman"/>
          <w:color w:val="0D0D0D"/>
          <w:sz w:val="24"/>
        </w:rPr>
        <w:t xml:space="preserve">into host tissues. Several synthetic adhesives, such as </w:t>
      </w:r>
      <w:r w:rsidR="00C4164A" w:rsidRPr="00FA5197">
        <w:rPr>
          <w:rFonts w:ascii="Times New Roman" w:hAnsi="Times New Roman"/>
          <w:sz w:val="24"/>
        </w:rPr>
        <w:t>cyanoacrylate-based adhesive</w:t>
      </w:r>
      <w:r w:rsidRPr="00FA5197">
        <w:rPr>
          <w:rFonts w:ascii="Times New Roman" w:hAnsi="Times New Roman"/>
          <w:sz w:val="24"/>
        </w:rPr>
        <w:t>s</w:t>
      </w:r>
      <w:r w:rsidR="00D72A12" w:rsidRPr="00FA5197">
        <w:rPr>
          <w:rFonts w:ascii="Times New Roman" w:hAnsi="Times New Roman"/>
          <w:sz w:val="24"/>
        </w:rPr>
        <w:t>,</w:t>
      </w:r>
      <w:r w:rsidR="00C4164A" w:rsidRPr="00FA5197">
        <w:rPr>
          <w:rFonts w:ascii="Times New Roman" w:hAnsi="Times New Roman"/>
          <w:sz w:val="24"/>
        </w:rPr>
        <w:fldChar w:fldCharType="begin"/>
      </w:r>
      <w:r w:rsidR="00082EC3">
        <w:rPr>
          <w:rFonts w:ascii="Times New Roman" w:hAnsi="Times New Roman"/>
          <w:sz w:val="24"/>
        </w:rPr>
        <w:instrText xml:space="preserve"> ADDIN EN.CITE &lt;EndNote&gt;&lt;Cite&gt;&lt;Author&gt;F. Leonard&lt;/Author&gt;&lt;Year&gt;1967&lt;/Year&gt;&lt;RecNum&gt;791&lt;/RecNum&gt;&lt;DisplayText&gt;[8]&lt;/DisplayText&gt;&lt;record&gt;&lt;rec-number&gt;791&lt;/rec-number&gt;&lt;foreign-keys&gt;&lt;key app="EN" db-id="sfawwpp57z02e4ed0r6x5txlx5ef5w9sedef" timestamp="1522114989" guid="8df439e4-ce0a-4877-acf5-98b338460db4"&gt;791&lt;/key&gt;&lt;/foreign-keys&gt;&lt;ref-type name="Journal Article"&gt;17&lt;/ref-type&gt;&lt;contributors&gt;&lt;authors&gt;&lt;author&gt;F. Leonard,&lt;/author&gt;&lt;author&gt;R. K. Kulkarni,&lt;/author&gt;&lt;author&gt;J. Nelson,&lt;/author&gt;&lt;author&gt;G. Brandes, &lt;/author&gt;&lt;/authors&gt;&lt;/contributors&gt;&lt;titles&gt;&lt;title&gt;Tissue adhesives and hemostasis-inducing compounds: The alkyl cyanoacrylates&lt;/title&gt;&lt;secondary-title&gt;J. Biomed. Mater. Res.&lt;/secondary-title&gt;&lt;/titles&gt;&lt;periodical&gt;&lt;full-title&gt;J. Biomed. Mater. Res.&lt;/full-title&gt;&lt;/periodical&gt;&lt;pages&gt;3-9&lt;/pages&gt;&lt;volume&gt;1&lt;/volume&gt;&lt;dates&gt;&lt;year&gt;1967&lt;/year&gt;&lt;/dates&gt;&lt;urls&gt;&lt;/urls&gt;&lt;/record&gt;&lt;/Cite&gt;&lt;/EndNote&gt;</w:instrText>
      </w:r>
      <w:r w:rsidR="00C4164A" w:rsidRPr="00FA5197">
        <w:rPr>
          <w:rFonts w:ascii="Times New Roman" w:hAnsi="Times New Roman"/>
          <w:sz w:val="24"/>
        </w:rPr>
        <w:fldChar w:fldCharType="separate"/>
      </w:r>
      <w:r w:rsidR="00082EC3">
        <w:rPr>
          <w:rFonts w:ascii="Times New Roman" w:hAnsi="Times New Roman"/>
          <w:noProof/>
          <w:sz w:val="24"/>
        </w:rPr>
        <w:t>[8]</w:t>
      </w:r>
      <w:r w:rsidR="00C4164A" w:rsidRPr="00FA5197">
        <w:rPr>
          <w:rFonts w:ascii="Times New Roman" w:hAnsi="Times New Roman"/>
          <w:sz w:val="24"/>
        </w:rPr>
        <w:fldChar w:fldCharType="end"/>
      </w:r>
      <w:r w:rsidR="00C4164A" w:rsidRPr="00FA5197">
        <w:rPr>
          <w:rFonts w:ascii="Times New Roman" w:hAnsi="Times New Roman"/>
          <w:sz w:val="24"/>
        </w:rPr>
        <w:t xml:space="preserve"> </w:t>
      </w:r>
      <w:r w:rsidR="004F2031" w:rsidRPr="00FA5197">
        <w:rPr>
          <w:rFonts w:ascii="Times New Roman" w:hAnsi="Times New Roman"/>
          <w:sz w:val="24"/>
        </w:rPr>
        <w:t>are</w:t>
      </w:r>
      <w:r w:rsidR="00C4164A" w:rsidRPr="00FA5197">
        <w:rPr>
          <w:rFonts w:ascii="Times New Roman" w:hAnsi="Times New Roman"/>
          <w:sz w:val="24"/>
        </w:rPr>
        <w:t xml:space="preserve"> not degradable and even generate toxic byproducts, and cells merely infiltrate the adhesiv</w:t>
      </w:r>
      <w:r w:rsidR="00372A78" w:rsidRPr="00FA5197">
        <w:rPr>
          <w:rFonts w:ascii="Times New Roman" w:hAnsi="Times New Roman"/>
          <w:sz w:val="24"/>
        </w:rPr>
        <w:t>e</w:t>
      </w:r>
      <w:r w:rsidRPr="00FA5197">
        <w:rPr>
          <w:rFonts w:ascii="Times New Roman" w:hAnsi="Times New Roman"/>
          <w:sz w:val="24"/>
        </w:rPr>
        <w:t>, although their tissue adhesive strength is high</w:t>
      </w:r>
      <w:r w:rsidR="00C4164A" w:rsidRPr="00FA5197">
        <w:rPr>
          <w:rFonts w:ascii="Times New Roman" w:hAnsi="Times New Roman"/>
          <w:sz w:val="24"/>
        </w:rPr>
        <w:t>.</w:t>
      </w:r>
    </w:p>
    <w:p w14:paraId="110E6015" w14:textId="001FEAB9" w:rsidR="00447489" w:rsidRPr="00BD069A" w:rsidRDefault="006C3742" w:rsidP="00BC2F05">
      <w:pPr>
        <w:pStyle w:val="P1"/>
        <w:spacing w:line="360" w:lineRule="auto"/>
        <w:ind w:firstLine="425"/>
        <w:rPr>
          <w:rFonts w:ascii="Times New Roman" w:hAnsi="Times New Roman"/>
          <w:sz w:val="24"/>
        </w:rPr>
      </w:pPr>
      <w:r w:rsidRPr="00FA5197">
        <w:rPr>
          <w:rFonts w:ascii="Times New Roman" w:hAnsi="Times New Roman"/>
          <w:sz w:val="24"/>
        </w:rPr>
        <w:t xml:space="preserve">To overcome these </w:t>
      </w:r>
      <w:r w:rsidR="00372A78" w:rsidRPr="00FA5197">
        <w:rPr>
          <w:rFonts w:ascii="Times New Roman" w:hAnsi="Times New Roman"/>
          <w:sz w:val="24"/>
        </w:rPr>
        <w:t>problems</w:t>
      </w:r>
      <w:r w:rsidRPr="00FA5197">
        <w:rPr>
          <w:rFonts w:ascii="Times New Roman" w:hAnsi="Times New Roman"/>
          <w:sz w:val="24"/>
        </w:rPr>
        <w:t xml:space="preserve">, biodegradable and biopolymer-based tissue adhesives, </w:t>
      </w:r>
      <w:r w:rsidR="0024201D" w:rsidRPr="00FA5197">
        <w:rPr>
          <w:rFonts w:ascii="Times New Roman" w:hAnsi="Times New Roman"/>
          <w:sz w:val="24"/>
        </w:rPr>
        <w:t>including polyester,</w:t>
      </w:r>
      <w:r w:rsidR="00496166" w:rsidRPr="00FA5197">
        <w:rPr>
          <w:rFonts w:ascii="Times New Roman" w:hAnsi="Times New Roman"/>
          <w:sz w:val="24"/>
        </w:rPr>
        <w:fldChar w:fldCharType="begin"/>
      </w:r>
      <w:r w:rsidR="00082EC3">
        <w:rPr>
          <w:rFonts w:ascii="Times New Roman" w:hAnsi="Times New Roman"/>
          <w:sz w:val="24"/>
        </w:rPr>
        <w:instrText xml:space="preserve"> ADDIN EN.CITE &lt;EndNote&gt;&lt;Cite&gt;&lt;Author&gt;Xu&lt;/Author&gt;&lt;Year&gt;2018&lt;/Year&gt;&lt;RecNum&gt;1285&lt;/RecNum&gt;&lt;DisplayText&gt;[9]&lt;/DisplayText&gt;&lt;record&gt;&lt;rec-number&gt;1285&lt;/rec-number&gt;&lt;foreign-keys&gt;&lt;key app="EN" db-id="sfawwpp57z02e4ed0r6x5txlx5ef5w9sedef" timestamp="1535003628" guid="3040e82c-ffc7-4e37-b267-ea0010013b15"&gt;1285&lt;/key&gt;&lt;/foreign-keys&gt;&lt;ref-type name="Journal Article"&gt;17&lt;/ref-type&gt;&lt;contributors&gt;&lt;authors&gt;&lt;author&gt;Xu, Q.&lt;/author&gt;&lt;author&gt;Guo, L.&lt;/author&gt;&lt;author&gt;A, S.&lt;/author&gt;&lt;author&gt;Gao, Y.&lt;/author&gt;&lt;author&gt;Zhou, D.&lt;/author&gt;&lt;author&gt;Greiser, U.&lt;/author&gt;&lt;author&gt;Creagh-Flynn, J.&lt;/author&gt;&lt;author&gt;Zhang, H.&lt;/author&gt;&lt;author&gt;Dong, Y.&lt;/author&gt;&lt;author&gt;Cutlar, L.&lt;/author&gt;&lt;author&gt;Wang, F.&lt;/author&gt;&lt;author&gt;Liu, W.&lt;/author&gt;&lt;author&gt;Wang, W.&lt;/author&gt;&lt;author&gt;Wang, W.&lt;/author&gt;&lt;/authors&gt;&lt;/contributors&gt;&lt;auth-address&gt;Charles Institute of Dermatology , School of Medicine , University College Dublin , Dublin 4 , Ireland . Email: wwgfz@tju.edu.cn ; Email: wenxin.wang@ucd.ie.&amp;#xD;School of Materials Science and Engineering , Tianjin Key Laboratory of Composite and Functional Materials , Tianjin University , Tianjin 300350 , China.&amp;#xD;Department of Burn &amp;amp; Plastic Surgery , Shandong Provincial Hospital Affiliated to Shandong University , Jinan 250001 , China.&lt;/auth-address&gt;&lt;titles&gt;&lt;title&gt;Injectable hyperbranched poly(beta-amino ester) hydrogels with on-demand degradation profiles to match wound healing processes&lt;/title&gt;&lt;secondary-title&gt;Chem Sci&lt;/secondary-title&gt;&lt;/titles&gt;&lt;periodical&gt;&lt;full-title&gt;Chem Sci&lt;/full-title&gt;&lt;/periodical&gt;&lt;pages&gt;2179-2187&lt;/pages&gt;&lt;volume&gt;9&lt;/volume&gt;&lt;number&gt;8&lt;/number&gt;&lt;edition&gt;2018/05/03&lt;/edition&gt;&lt;dates&gt;&lt;year&gt;2018&lt;/year&gt;&lt;pub-dates&gt;&lt;date&gt;Feb 28&lt;/date&gt;&lt;/pub-dates&gt;&lt;/dates&gt;&lt;isbn&gt;2041-6520 (Print)&amp;#xD;2041-6520 (Linking)&lt;/isbn&gt;&lt;accession-num&gt;29719691&lt;/accession-num&gt;&lt;urls&gt;&lt;related-urls&gt;&lt;url&gt;https://www.ncbi.nlm.nih.gov/pubmed/29719691&lt;/url&gt;&lt;/related-urls&gt;&lt;/urls&gt;&lt;custom2&gt;PMC5903369&lt;/custom2&gt;&lt;electronic-resource-num&gt;10.1039/c7sc03913a&lt;/electronic-resource-num&gt;&lt;/record&gt;&lt;/Cite&gt;&lt;/EndNote&gt;</w:instrText>
      </w:r>
      <w:r w:rsidR="00496166" w:rsidRPr="00FA5197">
        <w:rPr>
          <w:rFonts w:ascii="Times New Roman" w:hAnsi="Times New Roman"/>
          <w:sz w:val="24"/>
        </w:rPr>
        <w:fldChar w:fldCharType="separate"/>
      </w:r>
      <w:r w:rsidR="00082EC3">
        <w:rPr>
          <w:rFonts w:ascii="Times New Roman" w:hAnsi="Times New Roman"/>
          <w:noProof/>
          <w:sz w:val="24"/>
        </w:rPr>
        <w:t>[9]</w:t>
      </w:r>
      <w:r w:rsidR="00496166" w:rsidRPr="00FA5197">
        <w:rPr>
          <w:rFonts w:ascii="Times New Roman" w:hAnsi="Times New Roman"/>
          <w:sz w:val="24"/>
        </w:rPr>
        <w:fldChar w:fldCharType="end"/>
      </w:r>
      <w:r w:rsidR="0024201D" w:rsidRPr="00FA5197">
        <w:rPr>
          <w:rFonts w:ascii="Times New Roman" w:hAnsi="Times New Roman"/>
          <w:sz w:val="24"/>
        </w:rPr>
        <w:t xml:space="preserve"> polysaccharide</w:t>
      </w:r>
      <w:r w:rsidRPr="00FA5197">
        <w:rPr>
          <w:rFonts w:ascii="Times New Roman" w:hAnsi="Times New Roman"/>
          <w:sz w:val="24"/>
        </w:rPr>
        <w:t>s,</w:t>
      </w:r>
      <w:r w:rsidR="0024201D" w:rsidRPr="00FA5197">
        <w:rPr>
          <w:rFonts w:ascii="Times New Roman" w:hAnsi="Times New Roman"/>
          <w:sz w:val="24"/>
        </w:rPr>
        <w:fldChar w:fldCharType="begin">
          <w:fldData xml:space="preserve">PEVuZE5vdGU+PENpdGU+PEF1dGhvcj5OYWthamltYTwvQXV0aG9yPjxZZWFyPjIwMDc8L1llYXI+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</w:fldData>
        </w:fldChar>
      </w:r>
      <w:r w:rsidR="00082EC3">
        <w:rPr>
          <w:rFonts w:ascii="Times New Roman" w:hAnsi="Times New Roman"/>
          <w:sz w:val="24"/>
        </w:rPr>
        <w:instrText xml:space="preserve"> ADDIN EN.CITE </w:instrText>
      </w:r>
      <w:r w:rsidR="00082EC3">
        <w:rPr>
          <w:rFonts w:ascii="Times New Roman" w:hAnsi="Times New Roman"/>
          <w:sz w:val="24"/>
        </w:rPr>
        <w:fldChar w:fldCharType="begin">
          <w:fldData xml:space="preserve">PEVuZE5vdGU+PENpdGU+PEF1dGhvcj5OYWthamltYTwvQXV0aG9yPjxZZWFyPjIwMDc8L1llYXI+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</w:fldData>
        </w:fldChar>
      </w:r>
      <w:r w:rsidR="00082EC3">
        <w:rPr>
          <w:rFonts w:ascii="Times New Roman" w:hAnsi="Times New Roman"/>
          <w:sz w:val="24"/>
        </w:rPr>
        <w:instrText xml:space="preserve"> ADDIN EN.CITE.DATA </w:instrText>
      </w:r>
      <w:r w:rsidR="00082EC3">
        <w:rPr>
          <w:rFonts w:ascii="Times New Roman" w:hAnsi="Times New Roman"/>
          <w:sz w:val="24"/>
        </w:rPr>
      </w:r>
      <w:r w:rsidR="00082EC3">
        <w:rPr>
          <w:rFonts w:ascii="Times New Roman" w:hAnsi="Times New Roman"/>
          <w:sz w:val="24"/>
        </w:rPr>
        <w:fldChar w:fldCharType="end"/>
      </w:r>
      <w:r w:rsidR="0024201D" w:rsidRPr="00FA5197">
        <w:rPr>
          <w:rFonts w:ascii="Times New Roman" w:hAnsi="Times New Roman"/>
          <w:sz w:val="24"/>
        </w:rPr>
      </w:r>
      <w:r w:rsidR="0024201D" w:rsidRPr="00FA5197">
        <w:rPr>
          <w:rFonts w:ascii="Times New Roman" w:hAnsi="Times New Roman"/>
          <w:sz w:val="24"/>
        </w:rPr>
        <w:fldChar w:fldCharType="separate"/>
      </w:r>
      <w:r w:rsidR="00082EC3">
        <w:rPr>
          <w:rFonts w:ascii="Times New Roman" w:hAnsi="Times New Roman"/>
          <w:noProof/>
          <w:sz w:val="24"/>
        </w:rPr>
        <w:t>[10, 11]</w:t>
      </w:r>
      <w:r w:rsidR="0024201D" w:rsidRPr="00FA5197">
        <w:rPr>
          <w:rFonts w:ascii="Times New Roman" w:hAnsi="Times New Roman"/>
          <w:sz w:val="24"/>
        </w:rPr>
        <w:fldChar w:fldCharType="end"/>
      </w:r>
      <w:r w:rsidR="0024201D" w:rsidRPr="00FA5197">
        <w:rPr>
          <w:rFonts w:ascii="Times New Roman" w:hAnsi="Times New Roman"/>
          <w:sz w:val="24"/>
        </w:rPr>
        <w:t xml:space="preserve"> gelatin,</w:t>
      </w:r>
      <w:r w:rsidR="00496166" w:rsidRPr="00FA5197">
        <w:rPr>
          <w:rFonts w:ascii="Times New Roman" w:hAnsi="Times New Roman"/>
          <w:sz w:val="24"/>
        </w:rPr>
        <w:fldChar w:fldCharType="begin">
          <w:fldData xml:space="preserve">PEVuZE5vdGU+PENpdGU+PEF1dGhvcj5ZYW5nPC9BdXRob3I+PFllYXI+MjAyNDwvWWVhcj48UmVj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</w:fldData>
        </w:fldChar>
      </w:r>
      <w:r w:rsidR="00082EC3">
        <w:rPr>
          <w:rFonts w:ascii="Times New Roman" w:hAnsi="Times New Roman"/>
          <w:sz w:val="24"/>
        </w:rPr>
        <w:instrText xml:space="preserve"> ADDIN EN.CITE </w:instrText>
      </w:r>
      <w:r w:rsidR="00082EC3">
        <w:rPr>
          <w:rFonts w:ascii="Times New Roman" w:hAnsi="Times New Roman"/>
          <w:sz w:val="24"/>
        </w:rPr>
        <w:fldChar w:fldCharType="begin">
          <w:fldData xml:space="preserve">PEVuZE5vdGU+PENpdGU+PEF1dGhvcj5ZYW5nPC9BdXRob3I+PFllYXI+MjAyNDwvWWVhcj48UmVj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</w:fldData>
        </w:fldChar>
      </w:r>
      <w:r w:rsidR="00082EC3">
        <w:rPr>
          <w:rFonts w:ascii="Times New Roman" w:hAnsi="Times New Roman"/>
          <w:sz w:val="24"/>
        </w:rPr>
        <w:instrText xml:space="preserve"> ADDIN EN.CITE.DATA </w:instrText>
      </w:r>
      <w:r w:rsidR="00082EC3">
        <w:rPr>
          <w:rFonts w:ascii="Times New Roman" w:hAnsi="Times New Roman"/>
          <w:sz w:val="24"/>
        </w:rPr>
      </w:r>
      <w:r w:rsidR="00082EC3">
        <w:rPr>
          <w:rFonts w:ascii="Times New Roman" w:hAnsi="Times New Roman"/>
          <w:sz w:val="24"/>
        </w:rPr>
        <w:fldChar w:fldCharType="end"/>
      </w:r>
      <w:r w:rsidR="00496166" w:rsidRPr="00FA5197">
        <w:rPr>
          <w:rFonts w:ascii="Times New Roman" w:hAnsi="Times New Roman"/>
          <w:sz w:val="24"/>
        </w:rPr>
      </w:r>
      <w:r w:rsidR="00496166" w:rsidRPr="00FA5197">
        <w:rPr>
          <w:rFonts w:ascii="Times New Roman" w:hAnsi="Times New Roman"/>
          <w:sz w:val="24"/>
        </w:rPr>
        <w:fldChar w:fldCharType="separate"/>
      </w:r>
      <w:r w:rsidR="00082EC3">
        <w:rPr>
          <w:rFonts w:ascii="Times New Roman" w:hAnsi="Times New Roman"/>
          <w:noProof/>
          <w:sz w:val="24"/>
        </w:rPr>
        <w:t>[12-16]</w:t>
      </w:r>
      <w:r w:rsidR="00496166" w:rsidRPr="00FA5197">
        <w:rPr>
          <w:rFonts w:ascii="Times New Roman" w:hAnsi="Times New Roman"/>
          <w:sz w:val="24"/>
        </w:rPr>
        <w:fldChar w:fldCharType="end"/>
      </w:r>
      <w:r w:rsidR="0024201D" w:rsidRPr="00FA5197">
        <w:rPr>
          <w:rFonts w:ascii="Times New Roman" w:hAnsi="Times New Roman"/>
          <w:sz w:val="24"/>
        </w:rPr>
        <w:t xml:space="preserve"> and tropoelastin</w:t>
      </w:r>
      <w:r w:rsidR="00D00603" w:rsidRPr="00FA5197">
        <w:rPr>
          <w:rFonts w:ascii="Times New Roman" w:hAnsi="Times New Roman"/>
          <w:sz w:val="24"/>
        </w:rPr>
        <w:t>,</w:t>
      </w:r>
      <w:r w:rsidR="00F44A2C" w:rsidRPr="00FA5197">
        <w:rPr>
          <w:rFonts w:ascii="Times New Roman" w:hAnsi="Times New Roman"/>
          <w:sz w:val="24"/>
        </w:rPr>
        <w:fldChar w:fldCharType="begin"/>
      </w:r>
      <w:r w:rsidR="00082EC3">
        <w:rPr>
          <w:rFonts w:ascii="Times New Roman" w:hAnsi="Times New Roman"/>
          <w:sz w:val="24"/>
        </w:rPr>
        <w:instrText xml:space="preserve"> ADDIN EN.CITE &lt;EndNote&gt;&lt;Cite&gt;&lt;Author&gt;Nasim Annabi&lt;/Author&gt;&lt;Year&gt;2017&lt;/Year&gt;&lt;RecNum&gt;4369&lt;/RecNum&gt;&lt;DisplayText&gt;[17]&lt;/DisplayText&gt;&lt;record&gt;&lt;rec-number&gt;4369&lt;/rec-number&gt;&lt;foreign-keys&gt;&lt;key app="EN" db-id="sfawwpp57z02e4ed0r6x5txlx5ef5w9sedef" timestamp="1705971705" guid="ab94ea75-8323-4027-9e2d-219601b9a27d"&gt;4369&lt;/key&gt;&lt;/foreign-keys&gt;&lt;ref-type name="Journal Article"&gt;17&lt;/ref-type&gt;&lt;contributors&gt;&lt;authors&gt;&lt;author&gt;Nasim Annabi,&lt;/author&gt;&lt;author&gt;Yi-Nan Zhang,&lt;/author&gt;&lt;author&gt;Alexander Assmann,&lt;/author&gt;&lt;author&gt;Ehsan Shirzaei Sani,&lt;/author&gt;&lt;author&gt;George Cheng,&lt;/author&gt;&lt;author&gt;Antonio D. Lassaletta,&lt;/author&gt;&lt;author&gt;Andrea Vegh,&lt;/author&gt;&lt;author&gt;Bijan Dehghani,&lt;/author&gt;&lt;author&gt;Guillermo U. Ruiz-Esparza,&lt;/author&gt;&lt;author&gt;Xichi Wang,&lt;/author&gt;&lt;author&gt;Sidhu Gangadharan,&lt;/author&gt;&lt;author&gt;Anthony S. Weiss,&lt;/author&gt;&lt;author&gt;Ali Khademhosseini&lt;/author&gt;&lt;/authors&gt;&lt;/contributors&gt;&lt;titles&gt;&lt;title&gt;Engineering a highly elastic human protein–based sealant for surgical applications&lt;/title&gt;&lt;secondary-title&gt;Sci. Transl. Med.&lt;/secondary-title&gt;&lt;/titles&gt;&lt;periodical&gt;&lt;full-title&gt;Sci. Transl. Med.&lt;/full-title&gt;&lt;/periodical&gt;&lt;pages&gt;eaai7466&lt;/pages&gt;&lt;volume&gt;9&lt;/volume&gt;&lt;dates&gt;&lt;year&gt;2017&lt;/year&gt;&lt;/dates&gt;&lt;urls&gt;&lt;/urls&gt;&lt;/record&gt;&lt;/Cite&gt;&lt;/EndNote&gt;</w:instrText>
      </w:r>
      <w:r w:rsidR="00F44A2C" w:rsidRPr="00FA5197">
        <w:rPr>
          <w:rFonts w:ascii="Times New Roman" w:hAnsi="Times New Roman"/>
          <w:sz w:val="24"/>
        </w:rPr>
        <w:fldChar w:fldCharType="separate"/>
      </w:r>
      <w:r w:rsidR="00082EC3">
        <w:rPr>
          <w:rFonts w:ascii="Times New Roman" w:hAnsi="Times New Roman"/>
          <w:noProof/>
          <w:sz w:val="24"/>
        </w:rPr>
        <w:t>[17]</w:t>
      </w:r>
      <w:r w:rsidR="00F44A2C" w:rsidRPr="00FA5197">
        <w:rPr>
          <w:rFonts w:ascii="Times New Roman" w:hAnsi="Times New Roman"/>
          <w:sz w:val="24"/>
        </w:rPr>
        <w:fldChar w:fldCharType="end"/>
      </w:r>
      <w:r w:rsidR="0024201D" w:rsidRPr="00FA5197">
        <w:rPr>
          <w:rFonts w:ascii="Times New Roman" w:hAnsi="Times New Roman"/>
          <w:sz w:val="24"/>
        </w:rPr>
        <w:t xml:space="preserve"> </w:t>
      </w:r>
      <w:r w:rsidRPr="00FA5197">
        <w:rPr>
          <w:rFonts w:ascii="Times New Roman" w:hAnsi="Times New Roman"/>
          <w:sz w:val="24"/>
        </w:rPr>
        <w:t xml:space="preserve">have </w:t>
      </w:r>
      <w:r w:rsidR="00372A78" w:rsidRPr="00FA5197">
        <w:rPr>
          <w:rFonts w:ascii="Times New Roman" w:hAnsi="Times New Roman"/>
          <w:sz w:val="24"/>
        </w:rPr>
        <w:t>been widely studied</w:t>
      </w:r>
      <w:r w:rsidR="00F44A2C" w:rsidRPr="00FA5197">
        <w:rPr>
          <w:rFonts w:ascii="Times New Roman" w:hAnsi="Times New Roman"/>
          <w:sz w:val="24"/>
        </w:rPr>
        <w:t xml:space="preserve"> for biomedical applications.</w:t>
      </w:r>
      <w:r w:rsidR="00B16A0A" w:rsidRPr="00FA5197">
        <w:rPr>
          <w:rFonts w:ascii="Times New Roman" w:hAnsi="Times New Roman"/>
          <w:sz w:val="24"/>
        </w:rPr>
        <w:fldChar w:fldCharType="begin"/>
      </w:r>
      <w:r w:rsidR="00082EC3">
        <w:rPr>
          <w:rFonts w:ascii="Times New Roman" w:hAnsi="Times New Roman"/>
          <w:sz w:val="24"/>
        </w:rPr>
        <w:instrText xml:space="preserve"> ADDIN EN.CITE &lt;EndNote&gt;&lt;Cite&gt;&lt;Author&gt;Sun&lt;/Author&gt;&lt;Year&gt;2020&lt;/Year&gt;&lt;RecNum&gt;2265&lt;/RecNum&gt;&lt;DisplayText&gt;[18]&lt;/DisplayText&gt;&lt;record&gt;&lt;rec-number&gt;2265&lt;/rec-number&gt;&lt;foreign-keys&gt;&lt;key app="EN" db-id="sfawwpp57z02e4ed0r6x5txlx5ef5w9sedef" timestamp="1583199690" guid="9b70143a-de8a-418e-a56f-132c15c5fbd7"&gt;2265&lt;/key&gt;&lt;/foreign-keys&gt;&lt;ref-type name="Journal Article"&gt;17&lt;/ref-type&gt;&lt;contributors&gt;&lt;authors&gt;&lt;author&gt;Sun, J.&lt;/author&gt;&lt;author&gt;Su, J.&lt;/author&gt;&lt;author&gt;Ma, C.&lt;/author&gt;&lt;author&gt;Gostl, R.&lt;/author&gt;&lt;author&gt;Herrmann, A.&lt;/author&gt;&lt;author&gt;Liu, K.&lt;/author&gt;&lt;author&gt;Zhang, H.&lt;/author&gt;&lt;/authors&gt;&lt;/contributors&gt;&lt;auth-address&gt;State Key Laboratory of Rare Earth Resource Utilization, Changchun Institute of Applied Chemistry, Chinese Academy of Sciences, 130022, Changchun, China.&amp;#xD;Zernike Institute for Advanced Materials, Nijenborgh 4, 9747 AG, Groningen, The Netherlands.&amp;#xD;Genetics and Aging Research Unit, Department of Neurology, Massachusetts General Hospital, Harvard Medical School, Charlestown, MA, 02129, USA.&amp;#xD;DWI-Leibniz Institute for Interactive Materials, Forckenbeckstr. 50, 52056, Aachen, Germany.&lt;/auth-address&gt;&lt;titles&gt;&lt;title&gt;Fabrication and Mechanical Properties of Engineered Protein-Based Adhesives and Fibers&lt;/title&gt;&lt;secondary-title&gt;Adv Mater&lt;/secondary-title&gt;&lt;/titles&gt;&lt;periodical&gt;&lt;full-title&gt;Adv Mater&lt;/full-title&gt;&lt;/periodical&gt;&lt;pages&gt;e1906360&lt;/pages&gt;&lt;volume&gt;32&lt;/volume&gt;&lt;number&gt;6&lt;/number&gt;&lt;edition&gt;2019/12/06&lt;/edition&gt;&lt;keywords&gt;&lt;keyword&gt;adhesives&lt;/keyword&gt;&lt;keyword&gt;fibers&lt;/keyword&gt;&lt;keyword&gt;genetic engineering&lt;/keyword&gt;&lt;keyword&gt;proteins&lt;/keyword&gt;&lt;/keywords&gt;&lt;dates&gt;&lt;year&gt;2020&lt;/year&gt;&lt;pub-dates&gt;&lt;date&gt;Feb&lt;/date&gt;&lt;/pub-dates&gt;&lt;/dates&gt;&lt;isbn&gt;1521-4095 (Electronic)&amp;#xD;0935-9648 (Linking)&lt;/isbn&gt;&lt;accession-num&gt;31805206&lt;/accession-num&gt;&lt;urls&gt;&lt;related-urls&gt;&lt;url&gt;https://www.ncbi.nlm.nih.gov/pubmed/31805206&lt;/url&gt;&lt;/related-urls&gt;&lt;/urls&gt;&lt;electronic-resource-num&gt;10.1002/adma.201906360&lt;/electronic-resource-num&gt;&lt;/record&gt;&lt;/Cite&gt;&lt;/EndNote&gt;</w:instrText>
      </w:r>
      <w:r w:rsidR="00B16A0A" w:rsidRPr="00FA5197">
        <w:rPr>
          <w:rFonts w:ascii="Times New Roman" w:hAnsi="Times New Roman"/>
          <w:sz w:val="24"/>
        </w:rPr>
        <w:fldChar w:fldCharType="separate"/>
      </w:r>
      <w:r w:rsidR="00082EC3">
        <w:rPr>
          <w:rFonts w:ascii="Times New Roman" w:hAnsi="Times New Roman"/>
          <w:noProof/>
          <w:sz w:val="24"/>
        </w:rPr>
        <w:t>[18]</w:t>
      </w:r>
      <w:r w:rsidR="00B16A0A" w:rsidRPr="00FA5197">
        <w:rPr>
          <w:rFonts w:ascii="Times New Roman" w:hAnsi="Times New Roman"/>
          <w:sz w:val="24"/>
        </w:rPr>
        <w:fldChar w:fldCharType="end"/>
      </w:r>
      <w:r w:rsidRPr="00FA5197">
        <w:rPr>
          <w:rFonts w:ascii="Times New Roman" w:hAnsi="Times New Roman"/>
          <w:sz w:val="24"/>
        </w:rPr>
        <w:t xml:space="preserve"> </w:t>
      </w:r>
      <w:r w:rsidR="0031724F" w:rsidRPr="00FA5197">
        <w:rPr>
          <w:rFonts w:ascii="Times New Roman" w:hAnsi="Times New Roman"/>
          <w:sz w:val="24"/>
        </w:rPr>
        <w:t>T</w:t>
      </w:r>
      <w:r w:rsidR="009A62EB" w:rsidRPr="00BD069A">
        <w:rPr>
          <w:rFonts w:ascii="Times New Roman" w:hAnsi="Times New Roman"/>
          <w:sz w:val="24"/>
        </w:rPr>
        <w:t>he challenge in design</w:t>
      </w:r>
      <w:r w:rsidRPr="00BD069A">
        <w:rPr>
          <w:rFonts w:ascii="Times New Roman" w:hAnsi="Times New Roman"/>
          <w:sz w:val="24"/>
        </w:rPr>
        <w:t>ing</w:t>
      </w:r>
      <w:r w:rsidR="004F2031" w:rsidRPr="00BD069A">
        <w:rPr>
          <w:rFonts w:ascii="Times New Roman" w:hAnsi="Times New Roman"/>
          <w:sz w:val="24"/>
        </w:rPr>
        <w:t xml:space="preserve"> </w:t>
      </w:r>
      <w:r w:rsidRPr="00BD069A">
        <w:rPr>
          <w:rFonts w:ascii="Times New Roman" w:hAnsi="Times New Roman"/>
          <w:sz w:val="24"/>
        </w:rPr>
        <w:t xml:space="preserve">biodegradable </w:t>
      </w:r>
      <w:r w:rsidR="009A62EB" w:rsidRPr="00BD069A">
        <w:rPr>
          <w:rFonts w:ascii="Times New Roman" w:hAnsi="Times New Roman"/>
          <w:sz w:val="24"/>
        </w:rPr>
        <w:t xml:space="preserve">tissue adhesives is </w:t>
      </w:r>
      <w:r w:rsidRPr="00BD069A">
        <w:rPr>
          <w:rFonts w:ascii="Times New Roman" w:hAnsi="Times New Roman"/>
          <w:sz w:val="24"/>
        </w:rPr>
        <w:t>the t</w:t>
      </w:r>
      <w:r w:rsidR="009C7ABD" w:rsidRPr="00BD069A">
        <w:rPr>
          <w:rFonts w:ascii="Times New Roman" w:hAnsi="Times New Roman"/>
          <w:sz w:val="24"/>
        </w:rPr>
        <w:t>rade-off relationship between</w:t>
      </w:r>
      <w:r w:rsidR="00CE4F69" w:rsidRPr="00BD069A">
        <w:rPr>
          <w:rFonts w:ascii="Times New Roman" w:hAnsi="Times New Roman"/>
          <w:sz w:val="24"/>
        </w:rPr>
        <w:t xml:space="preserve"> tissue adhesive strength </w:t>
      </w:r>
      <w:r w:rsidR="009C7ABD" w:rsidRPr="00BD069A">
        <w:rPr>
          <w:rFonts w:ascii="Times New Roman" w:hAnsi="Times New Roman"/>
          <w:sz w:val="24"/>
        </w:rPr>
        <w:t>and</w:t>
      </w:r>
      <w:r w:rsidR="00DF5749" w:rsidRPr="00BD069A">
        <w:rPr>
          <w:rFonts w:ascii="Times New Roman" w:hAnsi="Times New Roman"/>
          <w:sz w:val="24"/>
        </w:rPr>
        <w:t xml:space="preserve"> </w:t>
      </w:r>
      <w:r w:rsidR="00CE4F69" w:rsidRPr="00BD069A">
        <w:rPr>
          <w:rFonts w:ascii="Times New Roman" w:hAnsi="Times New Roman"/>
          <w:sz w:val="24"/>
        </w:rPr>
        <w:t>degradability</w:t>
      </w:r>
      <w:r w:rsidR="009A62EB" w:rsidRPr="00BD069A">
        <w:rPr>
          <w:rFonts w:ascii="Times New Roman" w:hAnsi="Times New Roman"/>
          <w:sz w:val="24"/>
        </w:rPr>
        <w:t xml:space="preserve">. </w:t>
      </w:r>
      <w:r w:rsidRPr="00BD069A">
        <w:rPr>
          <w:rFonts w:ascii="Times New Roman" w:hAnsi="Times New Roman"/>
          <w:sz w:val="24"/>
        </w:rPr>
        <w:t>T</w:t>
      </w:r>
      <w:r w:rsidR="00CE4F69" w:rsidRPr="00BD069A">
        <w:rPr>
          <w:rFonts w:ascii="Times New Roman" w:hAnsi="Times New Roman"/>
          <w:sz w:val="24"/>
        </w:rPr>
        <w:t xml:space="preserve">issue adhesion is required to </w:t>
      </w:r>
      <w:r w:rsidR="003A4F57" w:rsidRPr="00BD069A">
        <w:rPr>
          <w:rFonts w:ascii="Times New Roman" w:hAnsi="Times New Roman"/>
          <w:sz w:val="24"/>
        </w:rPr>
        <w:t>immediately clos</w:t>
      </w:r>
      <w:r w:rsidR="00CE4F69" w:rsidRPr="00BD069A">
        <w:rPr>
          <w:rFonts w:ascii="Times New Roman" w:hAnsi="Times New Roman"/>
          <w:sz w:val="24"/>
        </w:rPr>
        <w:t>e</w:t>
      </w:r>
      <w:r w:rsidR="003A4F57" w:rsidRPr="00BD069A">
        <w:rPr>
          <w:rFonts w:ascii="Times New Roman" w:hAnsi="Times New Roman"/>
          <w:sz w:val="24"/>
        </w:rPr>
        <w:t xml:space="preserve"> </w:t>
      </w:r>
      <w:r w:rsidR="00ED5376" w:rsidRPr="00BD069A">
        <w:rPr>
          <w:rFonts w:ascii="Times New Roman" w:hAnsi="Times New Roman"/>
          <w:sz w:val="24"/>
        </w:rPr>
        <w:t xml:space="preserve">a </w:t>
      </w:r>
      <w:r w:rsidR="003A4F57" w:rsidRPr="00BD069A">
        <w:rPr>
          <w:rFonts w:ascii="Times New Roman" w:hAnsi="Times New Roman"/>
          <w:sz w:val="24"/>
        </w:rPr>
        <w:t xml:space="preserve">wound without interfering with </w:t>
      </w:r>
      <w:r w:rsidRPr="00BD069A">
        <w:rPr>
          <w:rFonts w:ascii="Times New Roman" w:hAnsi="Times New Roman"/>
          <w:sz w:val="24"/>
        </w:rPr>
        <w:t xml:space="preserve">the wound healing process. However, highly crosslinked </w:t>
      </w:r>
      <w:r w:rsidR="00CE4F69" w:rsidRPr="00BD069A">
        <w:rPr>
          <w:rFonts w:ascii="Times New Roman" w:hAnsi="Times New Roman"/>
          <w:sz w:val="24"/>
        </w:rPr>
        <w:t>tissue adhesive</w:t>
      </w:r>
      <w:r w:rsidRPr="00BD069A">
        <w:rPr>
          <w:rFonts w:ascii="Times New Roman" w:hAnsi="Times New Roman"/>
          <w:sz w:val="24"/>
        </w:rPr>
        <w:t>s possess</w:t>
      </w:r>
      <w:r w:rsidR="004F7427" w:rsidRPr="00BD069A">
        <w:rPr>
          <w:rFonts w:ascii="Times New Roman" w:hAnsi="Times New Roman"/>
          <w:sz w:val="24"/>
        </w:rPr>
        <w:t xml:space="preserve"> a</w:t>
      </w:r>
      <w:r w:rsidR="004F2031" w:rsidRPr="00BD069A">
        <w:rPr>
          <w:rFonts w:ascii="Times New Roman" w:hAnsi="Times New Roman"/>
          <w:sz w:val="24"/>
        </w:rPr>
        <w:t xml:space="preserve"> strong </w:t>
      </w:r>
      <w:r w:rsidR="0031724F" w:rsidRPr="00BD069A">
        <w:rPr>
          <w:rFonts w:ascii="Times New Roman" w:hAnsi="Times New Roman"/>
          <w:sz w:val="24"/>
        </w:rPr>
        <w:t xml:space="preserve">bulk </w:t>
      </w:r>
      <w:r w:rsidR="004F2031" w:rsidRPr="00BD069A">
        <w:rPr>
          <w:rFonts w:ascii="Times New Roman" w:hAnsi="Times New Roman"/>
          <w:sz w:val="24"/>
        </w:rPr>
        <w:t xml:space="preserve">mechanical </w:t>
      </w:r>
      <w:r w:rsidRPr="00BD069A">
        <w:rPr>
          <w:rFonts w:ascii="Times New Roman" w:hAnsi="Times New Roman"/>
          <w:sz w:val="24"/>
        </w:rPr>
        <w:t>strength and</w:t>
      </w:r>
      <w:r w:rsidR="00CE4F69" w:rsidRPr="00BD069A">
        <w:rPr>
          <w:rFonts w:ascii="Times New Roman" w:hAnsi="Times New Roman"/>
          <w:sz w:val="24"/>
        </w:rPr>
        <w:t xml:space="preserve"> tend to degrade slowly, inhibit</w:t>
      </w:r>
      <w:r w:rsidRPr="00BD069A">
        <w:rPr>
          <w:rFonts w:ascii="Times New Roman" w:hAnsi="Times New Roman"/>
          <w:sz w:val="24"/>
        </w:rPr>
        <w:t xml:space="preserve">ing cell infiltration and integration with host tissues. </w:t>
      </w:r>
      <w:r w:rsidR="0083386B" w:rsidRPr="00BD069A">
        <w:rPr>
          <w:rFonts w:ascii="Times New Roman" w:hAnsi="Times New Roman"/>
          <w:sz w:val="24"/>
        </w:rPr>
        <w:t>The rapid degradation behavior</w:t>
      </w:r>
      <w:r w:rsidR="00CE4F69" w:rsidRPr="00BD069A">
        <w:rPr>
          <w:rFonts w:ascii="Times New Roman" w:hAnsi="Times New Roman"/>
          <w:sz w:val="24"/>
        </w:rPr>
        <w:t xml:space="preserve"> of tissue adhesive</w:t>
      </w:r>
      <w:r w:rsidRPr="00BD069A">
        <w:rPr>
          <w:rFonts w:ascii="Times New Roman" w:hAnsi="Times New Roman"/>
          <w:sz w:val="24"/>
        </w:rPr>
        <w:t xml:space="preserve">s </w:t>
      </w:r>
      <w:r w:rsidR="0083386B" w:rsidRPr="00BD069A">
        <w:rPr>
          <w:rFonts w:ascii="Times New Roman" w:hAnsi="Times New Roman"/>
          <w:sz w:val="24"/>
        </w:rPr>
        <w:t xml:space="preserve">leads to </w:t>
      </w:r>
      <w:r w:rsidR="00CE4F69" w:rsidRPr="00BD069A">
        <w:rPr>
          <w:rFonts w:ascii="Times New Roman" w:hAnsi="Times New Roman"/>
          <w:sz w:val="24"/>
        </w:rPr>
        <w:t>fast</w:t>
      </w:r>
      <w:r w:rsidRPr="00BD069A">
        <w:rPr>
          <w:rFonts w:ascii="Times New Roman" w:hAnsi="Times New Roman"/>
          <w:sz w:val="24"/>
        </w:rPr>
        <w:t xml:space="preserve"> cell infiltration</w:t>
      </w:r>
      <w:r w:rsidR="00E20D08" w:rsidRPr="00BD069A">
        <w:rPr>
          <w:rFonts w:ascii="Times New Roman" w:hAnsi="Times New Roman"/>
          <w:sz w:val="24"/>
        </w:rPr>
        <w:t>;</w:t>
      </w:r>
      <w:r w:rsidRPr="00BD069A">
        <w:rPr>
          <w:rFonts w:ascii="Times New Roman" w:hAnsi="Times New Roman"/>
          <w:sz w:val="24"/>
        </w:rPr>
        <w:t xml:space="preserve"> </w:t>
      </w:r>
      <w:r w:rsidR="00E20D08" w:rsidRPr="00BD069A">
        <w:rPr>
          <w:rFonts w:ascii="Times New Roman" w:hAnsi="Times New Roman"/>
          <w:sz w:val="24"/>
        </w:rPr>
        <w:t>however,</w:t>
      </w:r>
      <w:r w:rsidRPr="00BD069A">
        <w:rPr>
          <w:rFonts w:ascii="Times New Roman" w:hAnsi="Times New Roman"/>
          <w:sz w:val="24"/>
        </w:rPr>
        <w:t xml:space="preserve"> the adhesive strength </w:t>
      </w:r>
      <w:r w:rsidR="0083386B" w:rsidRPr="00BD069A">
        <w:rPr>
          <w:rFonts w:ascii="Times New Roman" w:hAnsi="Times New Roman"/>
          <w:sz w:val="24"/>
        </w:rPr>
        <w:t xml:space="preserve">to tissues </w:t>
      </w:r>
      <w:r w:rsidRPr="00BD069A">
        <w:rPr>
          <w:rFonts w:ascii="Times New Roman" w:hAnsi="Times New Roman"/>
          <w:sz w:val="24"/>
        </w:rPr>
        <w:t xml:space="preserve">decreases, </w:t>
      </w:r>
      <w:r w:rsidR="0083386B" w:rsidRPr="00BD069A">
        <w:rPr>
          <w:rFonts w:ascii="Times New Roman" w:hAnsi="Times New Roman"/>
          <w:sz w:val="24"/>
        </w:rPr>
        <w:t xml:space="preserve">which leads to failure in </w:t>
      </w:r>
      <w:r w:rsidR="00CE4F69" w:rsidRPr="00BD069A">
        <w:rPr>
          <w:rFonts w:ascii="Times New Roman" w:hAnsi="Times New Roman"/>
          <w:sz w:val="24"/>
        </w:rPr>
        <w:t xml:space="preserve">long-term </w:t>
      </w:r>
      <w:r w:rsidRPr="00BD069A">
        <w:rPr>
          <w:rFonts w:ascii="Times New Roman" w:hAnsi="Times New Roman"/>
          <w:sz w:val="24"/>
        </w:rPr>
        <w:t xml:space="preserve">wound closure. </w:t>
      </w:r>
      <w:r w:rsidR="00372A78" w:rsidRPr="00BD069A">
        <w:rPr>
          <w:rFonts w:ascii="Times New Roman" w:hAnsi="Times New Roman"/>
          <w:sz w:val="24"/>
        </w:rPr>
        <w:t>Although fibrin glue is the most clinically used tissue adhesive, it possesses</w:t>
      </w:r>
      <w:r w:rsidR="0062771D" w:rsidRPr="00BD069A">
        <w:rPr>
          <w:rFonts w:ascii="Times New Roman" w:hAnsi="Times New Roman"/>
          <w:sz w:val="24"/>
        </w:rPr>
        <w:t xml:space="preserve"> a</w:t>
      </w:r>
      <w:r w:rsidR="00372A78" w:rsidRPr="00BD069A">
        <w:rPr>
          <w:rFonts w:ascii="Times New Roman" w:hAnsi="Times New Roman"/>
          <w:sz w:val="24"/>
        </w:rPr>
        <w:t xml:space="preserve"> relatively low tissue adhesive property and uncontrolled biodegradation rate.</w:t>
      </w:r>
      <w:r w:rsidR="0083386B" w:rsidRPr="00BD069A">
        <w:rPr>
          <w:rFonts w:ascii="Times New Roman" w:hAnsi="Times New Roman"/>
          <w:sz w:val="24"/>
        </w:rPr>
        <w:t xml:space="preserve"> </w:t>
      </w:r>
      <w:r w:rsidRPr="00BD069A">
        <w:rPr>
          <w:rFonts w:ascii="Times New Roman" w:hAnsi="Times New Roman"/>
          <w:sz w:val="24"/>
        </w:rPr>
        <w:t>Therefore, develop</w:t>
      </w:r>
      <w:r w:rsidR="00B37482" w:rsidRPr="00BD069A">
        <w:rPr>
          <w:rFonts w:ascii="Times New Roman" w:hAnsi="Times New Roman"/>
          <w:sz w:val="24"/>
        </w:rPr>
        <w:t>ing</w:t>
      </w:r>
      <w:r w:rsidRPr="00BD069A">
        <w:rPr>
          <w:rFonts w:ascii="Times New Roman" w:hAnsi="Times New Roman"/>
          <w:sz w:val="24"/>
        </w:rPr>
        <w:t xml:space="preserve"> tissue adhesives that can promote tissue regeneration while maintaining </w:t>
      </w:r>
      <w:proofErr w:type="gramStart"/>
      <w:r w:rsidRPr="00BD069A">
        <w:rPr>
          <w:rFonts w:ascii="Times New Roman" w:hAnsi="Times New Roman"/>
          <w:sz w:val="24"/>
        </w:rPr>
        <w:t>a high</w:t>
      </w:r>
      <w:proofErr w:type="gramEnd"/>
      <w:r w:rsidRPr="00BD069A">
        <w:rPr>
          <w:rFonts w:ascii="Times New Roman" w:hAnsi="Times New Roman"/>
          <w:sz w:val="24"/>
        </w:rPr>
        <w:t xml:space="preserve"> adhesive strength</w:t>
      </w:r>
      <w:r w:rsidR="00B37482" w:rsidRPr="00BD069A">
        <w:rPr>
          <w:rFonts w:ascii="Times New Roman" w:hAnsi="Times New Roman"/>
          <w:sz w:val="24"/>
        </w:rPr>
        <w:t xml:space="preserve"> is </w:t>
      </w:r>
      <w:r w:rsidR="00F05E4B" w:rsidRPr="00BD069A">
        <w:rPr>
          <w:rFonts w:ascii="Times New Roman" w:hAnsi="Times New Roman"/>
          <w:sz w:val="24"/>
        </w:rPr>
        <w:t>needed</w:t>
      </w:r>
      <w:r w:rsidRPr="00BD069A">
        <w:rPr>
          <w:rFonts w:ascii="Times New Roman" w:hAnsi="Times New Roman"/>
          <w:sz w:val="24"/>
        </w:rPr>
        <w:t>.</w:t>
      </w:r>
    </w:p>
    <w:p w14:paraId="7BC38DCF" w14:textId="027027F7" w:rsidR="00B96BAB" w:rsidRPr="00BD069A" w:rsidRDefault="006C3742" w:rsidP="00BC2F05">
      <w:pPr>
        <w:pStyle w:val="P1"/>
        <w:spacing w:line="360" w:lineRule="auto"/>
        <w:ind w:firstLine="425"/>
        <w:rPr>
          <w:rFonts w:ascii="Times New Roman" w:hAnsi="Times New Roman"/>
          <w:sz w:val="24"/>
        </w:rPr>
      </w:pPr>
      <w:r w:rsidRPr="00BD069A">
        <w:rPr>
          <w:rFonts w:ascii="Times New Roman" w:hAnsi="Times New Roman"/>
          <w:sz w:val="24"/>
        </w:rPr>
        <w:t>Here</w:t>
      </w:r>
      <w:r w:rsidR="00F05E4B" w:rsidRPr="00BD069A">
        <w:rPr>
          <w:rFonts w:ascii="Times New Roman" w:hAnsi="Times New Roman"/>
          <w:sz w:val="24"/>
        </w:rPr>
        <w:t>,</w:t>
      </w:r>
      <w:r w:rsidRPr="00BD069A">
        <w:rPr>
          <w:rFonts w:ascii="Times New Roman" w:hAnsi="Times New Roman"/>
          <w:sz w:val="24"/>
        </w:rPr>
        <w:t xml:space="preserve"> we report the design of micropore-forming tissue adhesives to overcome the trade-off relationship </w:t>
      </w:r>
      <w:r w:rsidR="00530011" w:rsidRPr="00BD069A">
        <w:rPr>
          <w:rFonts w:ascii="Times New Roman" w:hAnsi="Times New Roman"/>
          <w:sz w:val="24"/>
        </w:rPr>
        <w:t>for promoti</w:t>
      </w:r>
      <w:r w:rsidR="00082915" w:rsidRPr="00BD069A">
        <w:rPr>
          <w:rFonts w:ascii="Times New Roman" w:hAnsi="Times New Roman"/>
          <w:sz w:val="24"/>
        </w:rPr>
        <w:t>ng</w:t>
      </w:r>
      <w:r w:rsidRPr="00BD069A">
        <w:rPr>
          <w:rFonts w:ascii="Times New Roman" w:hAnsi="Times New Roman"/>
          <w:sz w:val="24"/>
        </w:rPr>
        <w:t xml:space="preserve"> wound healing</w:t>
      </w:r>
      <w:r w:rsidR="00BD069A">
        <w:rPr>
          <w:rFonts w:ascii="Times New Roman" w:hAnsi="Times New Roman" w:hint="eastAsia"/>
          <w:sz w:val="24"/>
        </w:rPr>
        <w:t xml:space="preserve"> (Figure 1)</w:t>
      </w:r>
      <w:r w:rsidRPr="00BD069A">
        <w:rPr>
          <w:rFonts w:ascii="Times New Roman" w:hAnsi="Times New Roman"/>
          <w:sz w:val="24"/>
        </w:rPr>
        <w:t xml:space="preserve">. </w:t>
      </w:r>
      <w:r w:rsidR="00F25DB5" w:rsidRPr="00BD069A">
        <w:rPr>
          <w:rFonts w:ascii="Times New Roman" w:hAnsi="Times New Roman"/>
          <w:sz w:val="24"/>
        </w:rPr>
        <w:t xml:space="preserve">Photocurable </w:t>
      </w:r>
      <w:r w:rsidRPr="00BD069A">
        <w:rPr>
          <w:rFonts w:ascii="Times New Roman" w:hAnsi="Times New Roman"/>
          <w:sz w:val="24"/>
        </w:rPr>
        <w:t>tissue adhesives</w:t>
      </w:r>
      <w:r w:rsidR="00F25DB5" w:rsidRPr="00BD069A">
        <w:rPr>
          <w:rFonts w:ascii="Times New Roman" w:hAnsi="Times New Roman"/>
          <w:sz w:val="24"/>
        </w:rPr>
        <w:t xml:space="preserve"> (photoglues)</w:t>
      </w:r>
      <w:r w:rsidRPr="00BD069A">
        <w:rPr>
          <w:rFonts w:ascii="Times New Roman" w:hAnsi="Times New Roman"/>
          <w:sz w:val="24"/>
        </w:rPr>
        <w:t xml:space="preserve"> </w:t>
      </w:r>
      <w:r w:rsidR="00530011" w:rsidRPr="00BD069A">
        <w:rPr>
          <w:rFonts w:ascii="Times New Roman" w:hAnsi="Times New Roman"/>
          <w:sz w:val="24"/>
        </w:rPr>
        <w:t xml:space="preserve">with tunable micropores </w:t>
      </w:r>
      <w:r w:rsidRPr="00BD069A">
        <w:rPr>
          <w:rFonts w:ascii="Times New Roman" w:hAnsi="Times New Roman"/>
          <w:sz w:val="24"/>
        </w:rPr>
        <w:t>were engineered using the liquid</w:t>
      </w:r>
      <w:r w:rsidR="002A0178" w:rsidRPr="00BD069A">
        <w:rPr>
          <w:rFonts w:ascii="Times New Roman" w:hAnsi="Times New Roman"/>
          <w:sz w:val="24"/>
        </w:rPr>
        <w:t>–</w:t>
      </w:r>
      <w:r w:rsidRPr="00BD069A">
        <w:rPr>
          <w:rFonts w:ascii="Times New Roman" w:hAnsi="Times New Roman"/>
          <w:sz w:val="24"/>
        </w:rPr>
        <w:t xml:space="preserve">liquid phase separation (LLPS) </w:t>
      </w:r>
      <w:r w:rsidR="002A0178" w:rsidRPr="00BD069A">
        <w:rPr>
          <w:rFonts w:ascii="Times New Roman" w:hAnsi="Times New Roman"/>
          <w:sz w:val="24"/>
        </w:rPr>
        <w:t xml:space="preserve">phenomenon </w:t>
      </w:r>
      <w:r w:rsidRPr="00BD069A">
        <w:rPr>
          <w:rFonts w:ascii="Times New Roman" w:hAnsi="Times New Roman"/>
          <w:sz w:val="24"/>
        </w:rPr>
        <w:t xml:space="preserve">of </w:t>
      </w:r>
      <w:proofErr w:type="spellStart"/>
      <w:r w:rsidRPr="00BD069A">
        <w:rPr>
          <w:rFonts w:ascii="Times New Roman" w:hAnsi="Times New Roman"/>
          <w:sz w:val="24"/>
        </w:rPr>
        <w:t>photocrosslinkable</w:t>
      </w:r>
      <w:proofErr w:type="spellEnd"/>
      <w:r w:rsidRPr="00BD069A">
        <w:rPr>
          <w:rFonts w:ascii="Times New Roman" w:hAnsi="Times New Roman"/>
          <w:sz w:val="24"/>
        </w:rPr>
        <w:t xml:space="preserve"> </w:t>
      </w:r>
      <w:r w:rsidR="004F0E18" w:rsidRPr="00BD069A">
        <w:rPr>
          <w:rFonts w:ascii="Times New Roman" w:hAnsi="Times New Roman"/>
          <w:sz w:val="24"/>
        </w:rPr>
        <w:t>methacryloyl group (MA)-</w:t>
      </w:r>
      <w:r w:rsidR="004F0E18" w:rsidRPr="00BD069A">
        <w:rPr>
          <w:rFonts w:ascii="Times New Roman" w:hAnsi="Times New Roman"/>
          <w:sz w:val="24"/>
        </w:rPr>
        <w:lastRenderedPageBreak/>
        <w:t>modified gelatin (GelMA) and ureidopyrimidinone unit (UPy)-</w:t>
      </w:r>
      <w:r w:rsidRPr="00BD069A">
        <w:rPr>
          <w:rFonts w:ascii="Times New Roman" w:hAnsi="Times New Roman"/>
          <w:sz w:val="24"/>
        </w:rPr>
        <w:t>modified</w:t>
      </w:r>
      <w:r w:rsidR="004F0E18" w:rsidRPr="00BD069A">
        <w:rPr>
          <w:rFonts w:ascii="Times New Roman" w:hAnsi="Times New Roman"/>
          <w:sz w:val="24"/>
        </w:rPr>
        <w:t xml:space="preserve"> gelatin (GelUPy)</w:t>
      </w:r>
      <w:r w:rsidRPr="00BD069A">
        <w:rPr>
          <w:rFonts w:ascii="Times New Roman" w:hAnsi="Times New Roman"/>
          <w:sz w:val="24"/>
        </w:rPr>
        <w:t xml:space="preserve">. </w:t>
      </w:r>
      <w:r w:rsidR="0009161E" w:rsidRPr="00BD069A">
        <w:rPr>
          <w:rFonts w:ascii="Times New Roman" w:hAnsi="Times New Roman"/>
          <w:sz w:val="24"/>
        </w:rPr>
        <w:t>Previously</w:t>
      </w:r>
      <w:r w:rsidR="00530011" w:rsidRPr="00BD069A">
        <w:rPr>
          <w:rFonts w:ascii="Times New Roman" w:hAnsi="Times New Roman"/>
          <w:sz w:val="24"/>
        </w:rPr>
        <w:t>,</w:t>
      </w:r>
      <w:r w:rsidR="0009161E" w:rsidRPr="00BD069A">
        <w:rPr>
          <w:rFonts w:ascii="Times New Roman" w:hAnsi="Times New Roman"/>
          <w:sz w:val="24"/>
        </w:rPr>
        <w:t xml:space="preserve"> we reported a bioinspired approach for creating LLPS hydrogels with micropores for cell delivery</w:t>
      </w:r>
      <w:r w:rsidRPr="00BD069A">
        <w:rPr>
          <w:rFonts w:ascii="Times New Roman" w:hAnsi="Times New Roman"/>
          <w:sz w:val="24"/>
        </w:rPr>
        <w:t xml:space="preserve"> applications.</w:t>
      </w:r>
      <w:r w:rsidR="0009161E" w:rsidRPr="005425E6">
        <w:rPr>
          <w:rFonts w:ascii="Times New Roman" w:hAnsi="Times New Roman"/>
          <w:noProof/>
          <w:sz w:val="24"/>
        </w:rPr>
        <w:fldChar w:fldCharType="begin">
          <w:fldData xml:space="preserve">PEVuZE5vdGU+PENpdGU+PEF1dGhvcj5OaXNoaWd1Y2hpPC9BdXRob3I+PFllYXI+MjAyNDwvWWVh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</w:fldData>
        </w:fldChar>
      </w:r>
      <w:r w:rsidR="00082EC3">
        <w:rPr>
          <w:rFonts w:ascii="Times New Roman" w:hAnsi="Times New Roman"/>
          <w:noProof/>
          <w:sz w:val="24"/>
        </w:rPr>
        <w:instrText xml:space="preserve"> ADDIN EN.CITE </w:instrText>
      </w:r>
      <w:r w:rsidR="00082EC3">
        <w:rPr>
          <w:rFonts w:ascii="Times New Roman" w:hAnsi="Times New Roman"/>
          <w:noProof/>
          <w:sz w:val="24"/>
        </w:rPr>
        <w:fldChar w:fldCharType="begin">
          <w:fldData xml:space="preserve">PEVuZE5vdGU+PENpdGU+PEF1dGhvcj5OaXNoaWd1Y2hpPC9BdXRob3I+PFllYXI+MjAyNDwvWWVh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</w:fldData>
        </w:fldChar>
      </w:r>
      <w:r w:rsidR="00082EC3">
        <w:rPr>
          <w:rFonts w:ascii="Times New Roman" w:hAnsi="Times New Roman"/>
          <w:noProof/>
          <w:sz w:val="24"/>
        </w:rPr>
        <w:instrText xml:space="preserve"> ADDIN EN.CITE.DATA </w:instrText>
      </w:r>
      <w:r w:rsidR="00082EC3">
        <w:rPr>
          <w:rFonts w:ascii="Times New Roman" w:hAnsi="Times New Roman"/>
          <w:noProof/>
          <w:sz w:val="24"/>
        </w:rPr>
      </w:r>
      <w:r w:rsidR="00082EC3">
        <w:rPr>
          <w:rFonts w:ascii="Times New Roman" w:hAnsi="Times New Roman"/>
          <w:noProof/>
          <w:sz w:val="24"/>
        </w:rPr>
        <w:fldChar w:fldCharType="end"/>
      </w:r>
      <w:r w:rsidR="0009161E" w:rsidRPr="005425E6">
        <w:rPr>
          <w:rFonts w:ascii="Times New Roman" w:hAnsi="Times New Roman"/>
          <w:noProof/>
          <w:sz w:val="24"/>
        </w:rPr>
      </w:r>
      <w:r w:rsidR="0009161E" w:rsidRPr="005425E6">
        <w:rPr>
          <w:rFonts w:ascii="Times New Roman" w:hAnsi="Times New Roman"/>
          <w:noProof/>
          <w:sz w:val="24"/>
        </w:rPr>
        <w:fldChar w:fldCharType="separate"/>
      </w:r>
      <w:r w:rsidR="00082EC3">
        <w:rPr>
          <w:rFonts w:ascii="Times New Roman" w:hAnsi="Times New Roman"/>
          <w:noProof/>
          <w:sz w:val="24"/>
        </w:rPr>
        <w:t>[19, 20]</w:t>
      </w:r>
      <w:r w:rsidR="0009161E" w:rsidRPr="005425E6">
        <w:rPr>
          <w:rFonts w:ascii="Times New Roman" w:hAnsi="Times New Roman"/>
          <w:noProof/>
          <w:sz w:val="24"/>
        </w:rPr>
        <w:fldChar w:fldCharType="end"/>
      </w:r>
      <w:r w:rsidR="00732356" w:rsidRPr="00BD069A">
        <w:rPr>
          <w:rFonts w:ascii="Times New Roman" w:hAnsi="Times New Roman"/>
          <w:sz w:val="24"/>
        </w:rPr>
        <w:t xml:space="preserve"> </w:t>
      </w:r>
      <w:r w:rsidR="0009161E" w:rsidRPr="00BD069A">
        <w:rPr>
          <w:rFonts w:ascii="Times New Roman" w:hAnsi="Times New Roman"/>
          <w:sz w:val="24"/>
        </w:rPr>
        <w:t xml:space="preserve">Here, </w:t>
      </w:r>
      <w:r w:rsidRPr="00BD069A">
        <w:rPr>
          <w:rFonts w:ascii="Times New Roman" w:hAnsi="Times New Roman"/>
          <w:sz w:val="24"/>
        </w:rPr>
        <w:t xml:space="preserve">micropore-forming photoglues were obtained </w:t>
      </w:r>
      <w:r w:rsidR="006A3174" w:rsidRPr="00BD069A">
        <w:rPr>
          <w:rFonts w:ascii="Times New Roman" w:hAnsi="Times New Roman"/>
          <w:sz w:val="24"/>
        </w:rPr>
        <w:t xml:space="preserve">through </w:t>
      </w:r>
      <w:proofErr w:type="spellStart"/>
      <w:r w:rsidR="00BC3487" w:rsidRPr="00BD069A">
        <w:rPr>
          <w:rFonts w:ascii="Times New Roman" w:hAnsi="Times New Roman"/>
          <w:sz w:val="24"/>
        </w:rPr>
        <w:t>photocross</w:t>
      </w:r>
      <w:r w:rsidR="00BC3487">
        <w:rPr>
          <w:rFonts w:ascii="Times New Roman" w:hAnsi="Times New Roman" w:hint="eastAsia"/>
          <w:sz w:val="24"/>
        </w:rPr>
        <w:t>l</w:t>
      </w:r>
      <w:r w:rsidR="00BC3487" w:rsidRPr="00BD069A">
        <w:rPr>
          <w:rFonts w:ascii="Times New Roman" w:hAnsi="Times New Roman"/>
          <w:sz w:val="24"/>
        </w:rPr>
        <w:t>inking</w:t>
      </w:r>
      <w:proofErr w:type="spellEnd"/>
      <w:r w:rsidR="00BC3487" w:rsidRPr="00BD069A">
        <w:rPr>
          <w:rFonts w:ascii="Times New Roman" w:hAnsi="Times New Roman"/>
          <w:sz w:val="24"/>
        </w:rPr>
        <w:t xml:space="preserve"> </w:t>
      </w:r>
      <w:r w:rsidRPr="00BD069A">
        <w:rPr>
          <w:rFonts w:ascii="Times New Roman" w:hAnsi="Times New Roman"/>
          <w:sz w:val="24"/>
        </w:rPr>
        <w:t>gelatin in one phase (</w:t>
      </w:r>
      <w:r w:rsidR="00530011" w:rsidRPr="00BD069A">
        <w:rPr>
          <w:rFonts w:ascii="Times New Roman" w:hAnsi="Times New Roman"/>
          <w:sz w:val="24"/>
        </w:rPr>
        <w:t>GelMA</w:t>
      </w:r>
      <w:r w:rsidRPr="00BD069A">
        <w:rPr>
          <w:rFonts w:ascii="Times New Roman" w:hAnsi="Times New Roman"/>
          <w:sz w:val="24"/>
        </w:rPr>
        <w:t xml:space="preserve"> matrix) and the elution of gelatin in another phase (</w:t>
      </w:r>
      <w:r w:rsidR="00530011" w:rsidRPr="00BD069A">
        <w:rPr>
          <w:rFonts w:ascii="Times New Roman" w:hAnsi="Times New Roman"/>
          <w:sz w:val="24"/>
        </w:rPr>
        <w:t xml:space="preserve">GelUPy </w:t>
      </w:r>
      <w:r w:rsidRPr="00BD069A">
        <w:rPr>
          <w:rFonts w:ascii="Times New Roman" w:hAnsi="Times New Roman"/>
          <w:sz w:val="24"/>
        </w:rPr>
        <w:t xml:space="preserve">porogen). </w:t>
      </w:r>
      <w:r w:rsidR="004F0E18" w:rsidRPr="00BD069A">
        <w:rPr>
          <w:rFonts w:ascii="Times New Roman" w:hAnsi="Times New Roman"/>
          <w:sz w:val="24"/>
        </w:rPr>
        <w:t>We developed</w:t>
      </w:r>
      <w:r w:rsidR="004F0E18" w:rsidRPr="00FA5197">
        <w:rPr>
          <w:rFonts w:ascii="Times New Roman" w:hAnsi="Times New Roman"/>
          <w:color w:val="000000"/>
          <w:sz w:val="24"/>
        </w:rPr>
        <w:t xml:space="preserve"> two types of micropor</w:t>
      </w:r>
      <w:r w:rsidR="00530011" w:rsidRPr="00FA5197">
        <w:rPr>
          <w:rFonts w:ascii="Times New Roman" w:hAnsi="Times New Roman"/>
          <w:color w:val="000000"/>
          <w:sz w:val="24"/>
        </w:rPr>
        <w:t>e-forming photoglues</w:t>
      </w:r>
      <w:r w:rsidR="004F0E18" w:rsidRPr="00FA5197">
        <w:rPr>
          <w:rFonts w:ascii="Times New Roman" w:hAnsi="Times New Roman"/>
          <w:color w:val="000000"/>
          <w:sz w:val="24"/>
        </w:rPr>
        <w:t xml:space="preserve"> with microcapillary network structures (μCN) and microfiber network structures (μFN). </w:t>
      </w:r>
      <w:r w:rsidR="00530011" w:rsidRPr="00FA5197">
        <w:rPr>
          <w:rFonts w:ascii="Times New Roman" w:hAnsi="Times New Roman"/>
          <w:color w:val="000000"/>
          <w:sz w:val="24"/>
        </w:rPr>
        <w:t>Micropore-forming photoglues</w:t>
      </w:r>
      <w:r w:rsidRPr="00BD069A">
        <w:rPr>
          <w:rFonts w:ascii="Times New Roman" w:hAnsi="Times New Roman"/>
          <w:sz w:val="24"/>
        </w:rPr>
        <w:t xml:space="preserve"> exhibit strong tissue adhesive properties agains</w:t>
      </w:r>
      <w:r w:rsidR="000A6147" w:rsidRPr="00BD069A">
        <w:rPr>
          <w:rFonts w:ascii="Times New Roman" w:hAnsi="Times New Roman"/>
          <w:sz w:val="24"/>
        </w:rPr>
        <w:t>t</w:t>
      </w:r>
      <w:r w:rsidRPr="00BD069A">
        <w:rPr>
          <w:rFonts w:ascii="Times New Roman" w:hAnsi="Times New Roman"/>
          <w:sz w:val="24"/>
        </w:rPr>
        <w:t xml:space="preserve"> diverse tissue surfaces. Moreover, </w:t>
      </w:r>
      <w:r w:rsidR="009B79D7" w:rsidRPr="00BD069A">
        <w:rPr>
          <w:rFonts w:ascii="Times New Roman" w:hAnsi="Times New Roman"/>
          <w:sz w:val="24"/>
        </w:rPr>
        <w:t xml:space="preserve">the </w:t>
      </w:r>
      <w:r w:rsidRPr="00BD069A">
        <w:rPr>
          <w:rFonts w:ascii="Times New Roman" w:hAnsi="Times New Roman"/>
          <w:sz w:val="24"/>
        </w:rPr>
        <w:t xml:space="preserve">microporous structures </w:t>
      </w:r>
      <w:r w:rsidR="00530011" w:rsidRPr="00BD069A">
        <w:rPr>
          <w:rFonts w:ascii="Times New Roman" w:hAnsi="Times New Roman"/>
          <w:sz w:val="24"/>
        </w:rPr>
        <w:t xml:space="preserve">promote </w:t>
      </w:r>
      <w:r w:rsidRPr="00BD069A">
        <w:rPr>
          <w:rFonts w:ascii="Times New Roman" w:hAnsi="Times New Roman"/>
          <w:sz w:val="24"/>
        </w:rPr>
        <w:t>cell</w:t>
      </w:r>
      <w:r w:rsidR="00530011" w:rsidRPr="00BD069A">
        <w:rPr>
          <w:rFonts w:ascii="Times New Roman" w:hAnsi="Times New Roman"/>
          <w:sz w:val="24"/>
        </w:rPr>
        <w:t xml:space="preserve"> infiltration</w:t>
      </w:r>
      <w:r w:rsidRPr="00BD069A">
        <w:rPr>
          <w:rFonts w:ascii="Times New Roman" w:hAnsi="Times New Roman"/>
          <w:sz w:val="24"/>
        </w:rPr>
        <w:t xml:space="preserve"> while maintaining mechanical strength of the hydrogels. This process is based on micropore-guided </w:t>
      </w:r>
      <w:r w:rsidR="00530011" w:rsidRPr="00BD069A">
        <w:rPr>
          <w:rFonts w:ascii="Times New Roman" w:hAnsi="Times New Roman"/>
          <w:sz w:val="24"/>
        </w:rPr>
        <w:t xml:space="preserve">cell </w:t>
      </w:r>
      <w:r w:rsidRPr="00BD069A">
        <w:rPr>
          <w:rFonts w:ascii="Times New Roman" w:hAnsi="Times New Roman"/>
          <w:sz w:val="24"/>
        </w:rPr>
        <w:t xml:space="preserve">infiltration and not on </w:t>
      </w:r>
      <w:r w:rsidR="00C61E95" w:rsidRPr="00BD069A">
        <w:rPr>
          <w:rFonts w:ascii="Times New Roman" w:hAnsi="Times New Roman"/>
          <w:sz w:val="24"/>
        </w:rPr>
        <w:t xml:space="preserve">matrix </w:t>
      </w:r>
      <w:r w:rsidRPr="00BD069A">
        <w:rPr>
          <w:rFonts w:ascii="Times New Roman" w:hAnsi="Times New Roman"/>
          <w:sz w:val="24"/>
        </w:rPr>
        <w:t xml:space="preserve">degradation-dependent infiltration, </w:t>
      </w:r>
      <w:r w:rsidR="00231B02" w:rsidRPr="00BD069A">
        <w:rPr>
          <w:rFonts w:ascii="Times New Roman" w:hAnsi="Times New Roman"/>
          <w:sz w:val="24"/>
        </w:rPr>
        <w:t xml:space="preserve">thus </w:t>
      </w:r>
      <w:r w:rsidRPr="00BD069A">
        <w:rPr>
          <w:rFonts w:ascii="Times New Roman" w:hAnsi="Times New Roman"/>
          <w:sz w:val="24"/>
        </w:rPr>
        <w:t>contribut</w:t>
      </w:r>
      <w:r w:rsidR="00231B02" w:rsidRPr="00BD069A">
        <w:rPr>
          <w:rFonts w:ascii="Times New Roman" w:hAnsi="Times New Roman"/>
          <w:sz w:val="24"/>
        </w:rPr>
        <w:t>ing</w:t>
      </w:r>
      <w:r w:rsidRPr="00BD069A">
        <w:rPr>
          <w:rFonts w:ascii="Times New Roman" w:hAnsi="Times New Roman"/>
          <w:sz w:val="24"/>
        </w:rPr>
        <w:t xml:space="preserve"> to the rapid integration of </w:t>
      </w:r>
      <w:r w:rsidR="00C61E95" w:rsidRPr="00BD069A">
        <w:rPr>
          <w:rFonts w:ascii="Times New Roman" w:hAnsi="Times New Roman"/>
          <w:sz w:val="24"/>
        </w:rPr>
        <w:t>tissue adhesive</w:t>
      </w:r>
      <w:r w:rsidRPr="00BD069A">
        <w:rPr>
          <w:rFonts w:ascii="Times New Roman" w:hAnsi="Times New Roman"/>
          <w:sz w:val="24"/>
        </w:rPr>
        <w:t>s in</w:t>
      </w:r>
      <w:r w:rsidR="004F0E18" w:rsidRPr="00BD069A">
        <w:rPr>
          <w:rFonts w:ascii="Times New Roman" w:hAnsi="Times New Roman"/>
          <w:sz w:val="24"/>
        </w:rPr>
        <w:t xml:space="preserve">to host tissues </w:t>
      </w:r>
      <w:r w:rsidRPr="00BD069A">
        <w:rPr>
          <w:rFonts w:ascii="Times New Roman" w:hAnsi="Times New Roman"/>
          <w:sz w:val="24"/>
        </w:rPr>
        <w:t xml:space="preserve">and </w:t>
      </w:r>
      <w:r w:rsidR="0020028C" w:rsidRPr="00BD069A">
        <w:rPr>
          <w:rFonts w:ascii="Times New Roman" w:hAnsi="Times New Roman"/>
          <w:sz w:val="24"/>
        </w:rPr>
        <w:t xml:space="preserve">the promotion of </w:t>
      </w:r>
      <w:r w:rsidRPr="00BD069A">
        <w:rPr>
          <w:rFonts w:ascii="Times New Roman" w:hAnsi="Times New Roman"/>
          <w:sz w:val="24"/>
        </w:rPr>
        <w:t>wound healing.</w:t>
      </w:r>
    </w:p>
    <w:p w14:paraId="661F32DC" w14:textId="18BB7D8A" w:rsidR="00BD069A" w:rsidRDefault="00BD069A">
      <w:r>
        <w:br w:type="page"/>
      </w:r>
    </w:p>
    <w:p w14:paraId="3FC73C03" w14:textId="4D111A12" w:rsidR="00E12B86" w:rsidRPr="00BD069A" w:rsidRDefault="00E95E90" w:rsidP="00E12B86">
      <w:pPr>
        <w:pStyle w:val="P1"/>
        <w:spacing w:line="480" w:lineRule="auto"/>
        <w:jc w:val="center"/>
        <w:rPr>
          <w:rFonts w:ascii="Times New Roman" w:hAnsi="Times New Roman"/>
          <w:sz w:val="24"/>
        </w:rPr>
      </w:pPr>
      <w:r>
        <w:rPr>
          <w:rFonts w:ascii="Times New Roman" w:hAnsi="Times New Roman"/>
          <w:noProof/>
          <w:sz w:val="24"/>
        </w:rPr>
        <w:lastRenderedPageBreak/>
        <w:drawing>
          <wp:inline distT="0" distB="0" distL="0" distR="0" wp14:anchorId="3AAA14FD" wp14:editId="75F0C100">
            <wp:extent cx="5290601" cy="3334433"/>
            <wp:effectExtent l="0" t="0" r="5715" b="0"/>
            <wp:docPr id="8276709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6255" cy="3337997"/>
                    </a:xfrm>
                    <a:prstGeom prst="rect">
                      <a:avLst/>
                    </a:prstGeom>
                    <a:noFill/>
                    <a:ln>
                      <a:noFill/>
                    </a:ln>
                  </pic:spPr>
                </pic:pic>
              </a:graphicData>
            </a:graphic>
          </wp:inline>
        </w:drawing>
      </w:r>
    </w:p>
    <w:p w14:paraId="176848CC" w14:textId="4F7F70C6" w:rsidR="00BD069A" w:rsidRDefault="006C3742" w:rsidP="00E95E90">
      <w:pPr>
        <w:jc w:val="both"/>
        <w:rPr>
          <w:rFonts w:ascii="Arial" w:hAnsi="Arial"/>
          <w:b/>
        </w:rPr>
      </w:pPr>
      <w:r w:rsidRPr="00BD069A">
        <w:rPr>
          <w:b/>
          <w:bCs/>
        </w:rPr>
        <w:t>Figure 1.</w:t>
      </w:r>
      <w:r w:rsidRPr="00BD069A">
        <w:t xml:space="preserve"> Sc</w:t>
      </w:r>
      <w:r w:rsidR="00903A5A" w:rsidRPr="00BD069A">
        <w:t>h</w:t>
      </w:r>
      <w:r w:rsidRPr="00BD069A">
        <w:t xml:space="preserve">ematic illustration of </w:t>
      </w:r>
      <w:r w:rsidR="00903A5A" w:rsidRPr="00BD069A">
        <w:t>micropore-forming photo</w:t>
      </w:r>
      <w:r w:rsidR="005839D2" w:rsidRPr="00BD069A">
        <w:t>curabl</w:t>
      </w:r>
      <w:r w:rsidR="00530011" w:rsidRPr="00BD069A">
        <w:t>e</w:t>
      </w:r>
      <w:r w:rsidR="00903A5A" w:rsidRPr="00BD069A">
        <w:t xml:space="preserve"> tissue adhesive hydrogels composed of gelatin modified with methacryloyl (GelMA) and ureidopyrimidinone (GelUPy)</w:t>
      </w:r>
      <w:r w:rsidR="00231B02" w:rsidRPr="00BD069A">
        <w:t xml:space="preserve"> groups</w:t>
      </w:r>
      <w:r w:rsidRPr="00BD069A">
        <w:t>.</w:t>
      </w:r>
      <w:r w:rsidR="00903A5A" w:rsidRPr="00BD069A">
        <w:t xml:space="preserve"> </w:t>
      </w:r>
      <w:r w:rsidR="00530011" w:rsidRPr="00BD069A">
        <w:t>Micropore-forming p</w:t>
      </w:r>
      <w:r w:rsidR="00903A5A" w:rsidRPr="00BD069A">
        <w:t>hotoglue</w:t>
      </w:r>
      <w:r w:rsidR="00530011" w:rsidRPr="00BD069A">
        <w:t>s</w:t>
      </w:r>
      <w:r w:rsidR="00903A5A" w:rsidRPr="00BD069A">
        <w:t xml:space="preserve"> </w:t>
      </w:r>
      <w:r w:rsidR="00231B02" w:rsidRPr="00BD069A">
        <w:t xml:space="preserve">demonstrated </w:t>
      </w:r>
      <w:r w:rsidR="00903A5A" w:rsidRPr="00BD069A">
        <w:t xml:space="preserve">pinpoint gelation and adhesive properties upon UV irradiation and wound closure. LLPS structures </w:t>
      </w:r>
      <w:r w:rsidR="00530011" w:rsidRPr="00BD069A">
        <w:t xml:space="preserve">can </w:t>
      </w:r>
      <w:r w:rsidR="00903A5A" w:rsidRPr="00BD069A">
        <w:t xml:space="preserve">function as </w:t>
      </w:r>
      <w:proofErr w:type="spellStart"/>
      <w:r w:rsidR="00903A5A" w:rsidRPr="00BD069A">
        <w:t>porogen</w:t>
      </w:r>
      <w:r w:rsidR="004C28FF" w:rsidRPr="00BD069A">
        <w:t>s</w:t>
      </w:r>
      <w:proofErr w:type="spellEnd"/>
      <w:r w:rsidR="00903A5A" w:rsidRPr="00BD069A">
        <w:t xml:space="preserve"> during wound healing and promote the infiltration of fibroblasts and wound healing.</w:t>
      </w:r>
      <w:r w:rsidR="00BD069A">
        <w:rPr>
          <w:b/>
        </w:rPr>
        <w:br w:type="page"/>
      </w:r>
    </w:p>
    <w:p w14:paraId="4CA8385C" w14:textId="2BF22954" w:rsidR="00E4221D" w:rsidRPr="00BD069A" w:rsidRDefault="00E4221D" w:rsidP="00E4221D">
      <w:pPr>
        <w:spacing w:line="360" w:lineRule="auto"/>
        <w:jc w:val="both"/>
        <w:rPr>
          <w:b/>
        </w:rPr>
      </w:pPr>
      <w:r>
        <w:rPr>
          <w:rFonts w:hint="eastAsia"/>
          <w:b/>
        </w:rPr>
        <w:lastRenderedPageBreak/>
        <w:t>2.</w:t>
      </w:r>
      <w:r w:rsidRPr="00BD069A">
        <w:rPr>
          <w:b/>
        </w:rPr>
        <w:t xml:space="preserve"> Materials and Methods</w:t>
      </w:r>
    </w:p>
    <w:p w14:paraId="6C86EEF8" w14:textId="0008882C"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Synthesis of GelMA, GelUPy, and GelUPyMA</w:t>
      </w:r>
      <w:r w:rsidRPr="00BD069A">
        <w:rPr>
          <w:rFonts w:ascii="Times New Roman" w:hAnsi="Times New Roman"/>
          <w:sz w:val="24"/>
        </w:rPr>
        <w:t>:</w:t>
      </w:r>
      <w:r w:rsidRPr="00BD069A">
        <w:rPr>
          <w:rFonts w:ascii="Times New Roman" w:hAnsi="Times New Roman"/>
          <w:b/>
          <w:bCs/>
          <w:sz w:val="24"/>
        </w:rPr>
        <w:t xml:space="preserve"> </w:t>
      </w:r>
      <w:bookmarkStart w:id="7" w:name="_Hlk191459611"/>
      <w:r w:rsidRPr="00BD069A">
        <w:rPr>
          <w:rFonts w:ascii="Times New Roman" w:hAnsi="Times New Roman"/>
          <w:sz w:val="24"/>
        </w:rPr>
        <w:t>GelMA was synthesized, as previously described.</w:t>
      </w:r>
      <w:r w:rsidRPr="005425E6">
        <w:rPr>
          <w:rFonts w:ascii="Times New Roman" w:hAnsi="Times New Roman"/>
          <w:noProof/>
          <w:sz w:val="24"/>
        </w:rPr>
        <w:fldChar w:fldCharType="begin">
          <w:fldData xml:space="preserve">PEVuZE5vdGU+PENpdGU+PEF1dGhvcj5TaGlyYWhhbWE8L0F1dGhvcj48WWVhcj4yMDE2PC9ZZWFy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</w:fldData>
        </w:fldChar>
      </w:r>
      <w:r>
        <w:rPr>
          <w:rFonts w:ascii="Times New Roman" w:hAnsi="Times New Roman"/>
          <w:noProof/>
          <w:sz w:val="24"/>
        </w:rPr>
        <w:instrText xml:space="preserve"> ADDIN EN.CITE </w:instrText>
      </w:r>
      <w:r>
        <w:rPr>
          <w:rFonts w:ascii="Times New Roman" w:hAnsi="Times New Roman"/>
          <w:noProof/>
          <w:sz w:val="24"/>
        </w:rPr>
        <w:fldChar w:fldCharType="begin">
          <w:fldData xml:space="preserve">PEVuZE5vdGU+PENpdGU+PEF1dGhvcj5TaGlyYWhhbWE8L0F1dGhvcj48WWVhcj4yMDE2PC9ZZWFy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</w:fldData>
        </w:fldChar>
      </w:r>
      <w:r>
        <w:rPr>
          <w:rFonts w:ascii="Times New Roman" w:hAnsi="Times New Roman"/>
          <w:noProof/>
          <w:sz w:val="24"/>
        </w:rPr>
        <w:instrText xml:space="preserve"> ADDIN EN.CITE.DATA </w:instrText>
      </w:r>
      <w:r>
        <w:rPr>
          <w:rFonts w:ascii="Times New Roman" w:hAnsi="Times New Roman"/>
          <w:noProof/>
          <w:sz w:val="24"/>
        </w:rPr>
      </w:r>
      <w:r>
        <w:rPr>
          <w:rFonts w:ascii="Times New Roman" w:hAnsi="Times New Roman"/>
          <w:noProof/>
          <w:sz w:val="24"/>
        </w:rPr>
        <w:fldChar w:fldCharType="end"/>
      </w:r>
      <w:r w:rsidRPr="005425E6">
        <w:rPr>
          <w:rFonts w:ascii="Times New Roman" w:hAnsi="Times New Roman"/>
          <w:noProof/>
          <w:sz w:val="24"/>
        </w:rPr>
        <w:fldChar w:fldCharType="separate"/>
      </w:r>
      <w:r>
        <w:rPr>
          <w:rFonts w:ascii="Times New Roman" w:hAnsi="Times New Roman"/>
          <w:noProof/>
          <w:sz w:val="24"/>
        </w:rPr>
        <w:t>[21]</w:t>
      </w:r>
      <w:r w:rsidRPr="005425E6">
        <w:rPr>
          <w:rFonts w:ascii="Times New Roman" w:hAnsi="Times New Roman"/>
          <w:noProof/>
          <w:sz w:val="24"/>
        </w:rPr>
        <w:fldChar w:fldCharType="end"/>
      </w:r>
      <w:r w:rsidRPr="00BD069A">
        <w:rPr>
          <w:rFonts w:ascii="Times New Roman" w:hAnsi="Times New Roman"/>
          <w:sz w:val="24"/>
        </w:rPr>
        <w:t xml:space="preserve"> Porcine skin-derived gelatin (10 g, 10 wt%, amino group: 290 </w:t>
      </w:r>
      <w:proofErr w:type="spellStart"/>
      <w:r w:rsidRPr="00BD069A">
        <w:rPr>
          <w:rFonts w:ascii="Times New Roman" w:hAnsi="Times New Roman"/>
          <w:sz w:val="24"/>
        </w:rPr>
        <w:t>μmol</w:t>
      </w:r>
      <w:proofErr w:type="spellEnd"/>
      <w:r w:rsidRPr="00BD069A">
        <w:rPr>
          <w:rFonts w:ascii="Times New Roman" w:hAnsi="Times New Roman"/>
          <w:sz w:val="24"/>
        </w:rPr>
        <w:t xml:space="preserve">/g; Sigma-Aldrich, St. Louis, MO, USA) was dissolved in 0.25 M carbonate-bicarbonate buffer (100 mL, pH 9) at 50°C. </w:t>
      </w:r>
      <w:r>
        <w:rPr>
          <w:rFonts w:ascii="Times New Roman" w:hAnsi="Times New Roman" w:hint="eastAsia"/>
          <w:sz w:val="24"/>
        </w:rPr>
        <w:t>M</w:t>
      </w:r>
      <w:r w:rsidRPr="00BD069A">
        <w:rPr>
          <w:rFonts w:ascii="Times New Roman" w:hAnsi="Times New Roman"/>
          <w:sz w:val="24"/>
        </w:rPr>
        <w:t>ethacrylic anhydride (</w:t>
      </w:r>
      <w:r w:rsidRPr="00FA5197">
        <w:rPr>
          <w:rFonts w:ascii="Times New Roman" w:hAnsi="Times New Roman" w:hint="eastAsia"/>
          <w:color w:val="000000"/>
          <w:sz w:val="24"/>
        </w:rPr>
        <w:t>MAA</w:t>
      </w:r>
      <w:r>
        <w:rPr>
          <w:rFonts w:ascii="Times New Roman" w:hAnsi="Times New Roman" w:hint="eastAsia"/>
          <w:color w:val="000000"/>
          <w:sz w:val="24"/>
        </w:rPr>
        <w:t>,</w:t>
      </w:r>
      <w:r w:rsidRPr="00BD069A">
        <w:rPr>
          <w:rFonts w:ascii="Times New Roman" w:hAnsi="Times New Roman"/>
          <w:sz w:val="24"/>
        </w:rPr>
        <w:t xml:space="preserve"> 3.25 mmol, 492.3 L) was added to the gelatin solution under magnetic stirring. The reaction proceeded for 1 h at 50°C, whereafter the pH was readjusted to 7.4 to terminate the reaction. The products were dialyzed in pure water for three days and freeze-dried to obtain GelMA. The degree of substitution of MA with gelatin was determined using 2,4,6-trinitrobenzenesulfonic acid sodium salt dihydrate (Tokyo Chemical Industry Co., Ltd., Tokyo, Japan).</w:t>
      </w:r>
    </w:p>
    <w:p w14:paraId="0F8AA039" w14:textId="6DE93992" w:rsidR="00E4221D" w:rsidRPr="00BD069A" w:rsidRDefault="00E4221D" w:rsidP="00E4221D">
      <w:pPr>
        <w:pStyle w:val="P1"/>
        <w:spacing w:line="360" w:lineRule="auto"/>
        <w:ind w:firstLine="425"/>
        <w:rPr>
          <w:rFonts w:ascii="Times New Roman" w:hAnsi="Times New Roman"/>
          <w:sz w:val="24"/>
        </w:rPr>
      </w:pPr>
      <w:r w:rsidRPr="00BD069A">
        <w:rPr>
          <w:rFonts w:ascii="Times New Roman" w:hAnsi="Times New Roman"/>
          <w:sz w:val="24"/>
        </w:rPr>
        <w:t xml:space="preserve">GelUPy was synthesized according to a previously reported method. Briefly, the UPy unit was synthesized via the reaction of 2-amino-4-hydroxy-6-methylpyrimidine (33.0 mmol, 4.1 g; Sigma-Aldrich) with 1,6-diisocyanatohexane (148.6 mmol, 25.0 g; Tokyo Chemical Industry Co., Ltd.) at 100°C for 16 h under stirring. Thereafter, the product was obtained by precipitating and washing with hexane and collecting with filtration. UPy units (38.6 mg, 0.132 mmol, 50 mol% equivalent to the amino groups in gelatin) were dispersed in </w:t>
      </w:r>
      <w:proofErr w:type="spellStart"/>
      <w:r w:rsidRPr="00BD069A">
        <w:rPr>
          <w:rFonts w:ascii="Times New Roman" w:hAnsi="Times New Roman"/>
          <w:sz w:val="24"/>
        </w:rPr>
        <w:t>dimethylsulfoxide</w:t>
      </w:r>
      <w:proofErr w:type="spellEnd"/>
      <w:r w:rsidRPr="00BD069A">
        <w:rPr>
          <w:rFonts w:ascii="Times New Roman" w:hAnsi="Times New Roman"/>
          <w:sz w:val="24"/>
        </w:rPr>
        <w:t xml:space="preserve"> (DMSO) (5 mL) and added to gelatin solution (1 g) in DMSO (20 mL) at 50°C under stirring. The reaction proceeded for 24 h at 25°C under stirring. The product was obtained through precipitation in cold ethanol and ethyl acetate (v/v = 1/1) under stirring. The precipitates were collected using a glass filter and washed with cold chloroform and ethanol. The products were then dried at room temperature under reduced pressure. GelUPyMA was synthesized via the reaction of GelUPy57 (feeding ratio of UPy: 56 mol% equivalent to the amino groups in gelatin) with MAA in the same manner as that for GelMA. The synthesized GelMA, GelUPy, and GelUPyMA were characterized using </w:t>
      </w:r>
      <w:r w:rsidRPr="00BD069A">
        <w:rPr>
          <w:rFonts w:ascii="Times New Roman" w:hAnsi="Times New Roman"/>
          <w:sz w:val="24"/>
          <w:vertAlign w:val="superscript"/>
        </w:rPr>
        <w:t>1</w:t>
      </w:r>
      <w:r w:rsidRPr="00BD069A">
        <w:rPr>
          <w:rFonts w:ascii="Times New Roman" w:hAnsi="Times New Roman"/>
          <w:sz w:val="24"/>
        </w:rPr>
        <w:t>H-nuclear magnetic resonance (</w:t>
      </w:r>
      <w:r w:rsidRPr="00FA5197">
        <w:rPr>
          <w:rFonts w:ascii="Times New Roman" w:hAnsi="Times New Roman" w:hint="eastAsia"/>
          <w:color w:val="000000"/>
          <w:sz w:val="24"/>
          <w:vertAlign w:val="superscript"/>
        </w:rPr>
        <w:t>1</w:t>
      </w:r>
      <w:r w:rsidRPr="00FA5197">
        <w:rPr>
          <w:rFonts w:ascii="Times New Roman" w:hAnsi="Times New Roman" w:hint="eastAsia"/>
          <w:color w:val="000000"/>
          <w:sz w:val="24"/>
        </w:rPr>
        <w:t>H-NMR</w:t>
      </w:r>
      <w:r>
        <w:rPr>
          <w:rFonts w:ascii="Times New Roman" w:hAnsi="Times New Roman" w:hint="eastAsia"/>
          <w:color w:val="000000"/>
          <w:sz w:val="24"/>
        </w:rPr>
        <w:t xml:space="preserve">, </w:t>
      </w:r>
      <w:r w:rsidRPr="00BD069A">
        <w:rPr>
          <w:rFonts w:ascii="Times New Roman" w:hAnsi="Times New Roman"/>
          <w:sz w:val="24"/>
        </w:rPr>
        <w:t>DMSO-</w:t>
      </w:r>
      <w:r w:rsidRPr="00BD069A">
        <w:rPr>
          <w:rFonts w:ascii="Times New Roman" w:hAnsi="Times New Roman"/>
          <w:i/>
          <w:iCs/>
          <w:sz w:val="24"/>
        </w:rPr>
        <w:t>d</w:t>
      </w:r>
      <w:r w:rsidRPr="00BD069A">
        <w:rPr>
          <w:rFonts w:ascii="Times New Roman" w:hAnsi="Times New Roman"/>
          <w:sz w:val="24"/>
        </w:rPr>
        <w:t xml:space="preserve">6, ECZ 400S, 400 MHz; JEOL, Tokyo, Japan) and </w:t>
      </w:r>
      <w:r w:rsidRPr="00FA5197">
        <w:rPr>
          <w:rFonts w:ascii="Times New Roman" w:hAnsi="Times New Roman"/>
          <w:color w:val="000000"/>
          <w:sz w:val="24"/>
        </w:rPr>
        <w:t>Fourier-transform infrared (</w:t>
      </w:r>
      <w:r w:rsidRPr="00FA5197">
        <w:rPr>
          <w:rFonts w:ascii="Times New Roman" w:hAnsi="Times New Roman" w:hint="eastAsia"/>
          <w:color w:val="000000"/>
          <w:sz w:val="24"/>
        </w:rPr>
        <w:t>FT-IR</w:t>
      </w:r>
      <w:r>
        <w:rPr>
          <w:rFonts w:ascii="Times New Roman" w:hAnsi="Times New Roman" w:hint="eastAsia"/>
          <w:color w:val="000000"/>
          <w:sz w:val="24"/>
        </w:rPr>
        <w:t>,</w:t>
      </w:r>
      <w:r w:rsidRPr="00BD069A">
        <w:rPr>
          <w:rFonts w:ascii="Times New Roman" w:hAnsi="Times New Roman"/>
          <w:sz w:val="24"/>
        </w:rPr>
        <w:t xml:space="preserve"> ALPHA </w:t>
      </w:r>
      <w:r w:rsidRPr="00BD069A">
        <w:rPr>
          <w:rFonts w:ascii="Times New Roman" w:hAnsi="Times New Roman" w:hint="eastAsia"/>
          <w:sz w:val="24"/>
        </w:rPr>
        <w:t>Ⅱ</w:t>
      </w:r>
      <w:r w:rsidRPr="00BD069A">
        <w:rPr>
          <w:rFonts w:ascii="Times New Roman" w:hAnsi="Times New Roman"/>
          <w:sz w:val="24"/>
        </w:rPr>
        <w:t>; Bruker Corp., Billerica, MA, USA). The amount of UPy in the obtained sample was quantified using UV spectroscopy.</w:t>
      </w:r>
    </w:p>
    <w:p w14:paraId="5431758F" w14:textId="77777777" w:rsidR="00E4221D" w:rsidRPr="00BD069A" w:rsidRDefault="00E4221D" w:rsidP="00E4221D">
      <w:pPr>
        <w:pStyle w:val="P1"/>
        <w:spacing w:line="360" w:lineRule="auto"/>
        <w:rPr>
          <w:rFonts w:ascii="Times New Roman" w:hAnsi="Times New Roman"/>
          <w:sz w:val="24"/>
        </w:rPr>
      </w:pPr>
    </w:p>
    <w:bookmarkEnd w:id="7"/>
    <w:p w14:paraId="0877DA66" w14:textId="77777777"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Synthesis of Fluorescently Labeled Gelatin Derivatives</w:t>
      </w:r>
      <w:r w:rsidRPr="00BD069A">
        <w:rPr>
          <w:rFonts w:ascii="Times New Roman" w:hAnsi="Times New Roman"/>
          <w:sz w:val="24"/>
        </w:rPr>
        <w:t>:</w:t>
      </w:r>
      <w:r w:rsidRPr="00BD069A">
        <w:rPr>
          <w:rFonts w:ascii="Times New Roman" w:hAnsi="Times New Roman"/>
          <w:b/>
          <w:bCs/>
          <w:sz w:val="24"/>
        </w:rPr>
        <w:t xml:space="preserve"> </w:t>
      </w:r>
      <w:r w:rsidRPr="00BD069A">
        <w:rPr>
          <w:rFonts w:ascii="Times New Roman" w:hAnsi="Times New Roman"/>
          <w:sz w:val="24"/>
        </w:rPr>
        <w:t xml:space="preserve">For the modification of Gel, GelUPy, and GelMA with FITC (Sigma-Aldrich), the gelatin derivatives were dissolved </w:t>
      </w:r>
      <w:r w:rsidRPr="00BD069A">
        <w:rPr>
          <w:rFonts w:ascii="Times New Roman" w:hAnsi="Times New Roman"/>
          <w:sz w:val="24"/>
        </w:rPr>
        <w:lastRenderedPageBreak/>
        <w:t xml:space="preserve">in DMSO, and FITC (1 mol% equivalent to the amino groups in sG) added to the solution. After precipitation, washing, and drying in the same manner as that for the synthesis of GelUPy, the products were further dialyzed using a dialysis membrane (molecular weight cutoff: 10 </w:t>
      </w:r>
      <w:proofErr w:type="spellStart"/>
      <w:r w:rsidRPr="00BD069A">
        <w:rPr>
          <w:rFonts w:ascii="Times New Roman" w:hAnsi="Times New Roman"/>
          <w:sz w:val="24"/>
        </w:rPr>
        <w:t>kDa</w:t>
      </w:r>
      <w:proofErr w:type="spellEnd"/>
      <w:r w:rsidRPr="00BD069A">
        <w:rPr>
          <w:rFonts w:ascii="Times New Roman" w:hAnsi="Times New Roman"/>
          <w:sz w:val="24"/>
        </w:rPr>
        <w:t>) for three days. After freeze-drying for three days, Gel (FITC), GelUPy (FITC), and GelUPyMA (FITC) were obtained.</w:t>
      </w:r>
    </w:p>
    <w:p w14:paraId="790240A9" w14:textId="77777777" w:rsidR="00E4221D" w:rsidRPr="00BD069A" w:rsidRDefault="00E4221D" w:rsidP="00E4221D">
      <w:pPr>
        <w:pStyle w:val="P1"/>
        <w:spacing w:line="360" w:lineRule="auto"/>
        <w:ind w:firstLine="425"/>
        <w:rPr>
          <w:rFonts w:ascii="Times New Roman" w:hAnsi="Times New Roman"/>
          <w:sz w:val="24"/>
        </w:rPr>
      </w:pPr>
      <w:r w:rsidRPr="00BD069A">
        <w:rPr>
          <w:rFonts w:ascii="Times New Roman" w:hAnsi="Times New Roman"/>
          <w:sz w:val="24"/>
        </w:rPr>
        <w:t xml:space="preserve">For the modification of Gel, GelUPy, and GelUPyMA with </w:t>
      </w:r>
      <w:r w:rsidRPr="00BD069A">
        <w:rPr>
          <w:rFonts w:ascii="Times New Roman" w:hAnsi="Times New Roman"/>
          <w:i/>
          <w:iCs/>
          <w:sz w:val="24"/>
        </w:rPr>
        <w:t>N</w:t>
      </w:r>
      <w:r w:rsidRPr="00BD069A">
        <w:rPr>
          <w:rFonts w:ascii="Times New Roman" w:hAnsi="Times New Roman"/>
          <w:sz w:val="24"/>
        </w:rPr>
        <w:t>-</w:t>
      </w:r>
      <w:proofErr w:type="spellStart"/>
      <w:r w:rsidRPr="00BD069A">
        <w:rPr>
          <w:rFonts w:ascii="Times New Roman" w:hAnsi="Times New Roman"/>
          <w:sz w:val="24"/>
        </w:rPr>
        <w:t>hydroxysuccinimide</w:t>
      </w:r>
      <w:proofErr w:type="spellEnd"/>
      <w:r w:rsidRPr="00BD069A">
        <w:rPr>
          <w:rFonts w:ascii="Times New Roman" w:hAnsi="Times New Roman"/>
          <w:sz w:val="24"/>
        </w:rPr>
        <w:t xml:space="preserve"> (NHS)-tethered Cy5.5 (</w:t>
      </w:r>
      <w:proofErr w:type="spellStart"/>
      <w:r w:rsidRPr="00BD069A">
        <w:rPr>
          <w:rFonts w:ascii="Times New Roman" w:hAnsi="Times New Roman"/>
          <w:sz w:val="24"/>
        </w:rPr>
        <w:t>Lumiprobe</w:t>
      </w:r>
      <w:proofErr w:type="spellEnd"/>
      <w:r w:rsidRPr="00BD069A">
        <w:rPr>
          <w:rFonts w:ascii="Times New Roman" w:hAnsi="Times New Roman"/>
          <w:sz w:val="24"/>
        </w:rPr>
        <w:t xml:space="preserve">, Hunt Valley, MD, USA), gelatin derivatives (3 g) were dissolved in DMSO (60 mL) at 50°C for 2 h and cooled to room temperature. NHS-tethered Cy5.5 (6.3 mg, 8.8 µmol) was added and stirred for 24 h at room temperature. After precipitation and washing in the same manner as that for GelUPy synthesis, the products were dialyzed using a dialysis membrane (molecular weight cutoff: 10 </w:t>
      </w:r>
      <w:proofErr w:type="spellStart"/>
      <w:r w:rsidRPr="00BD069A">
        <w:rPr>
          <w:rFonts w:ascii="Times New Roman" w:hAnsi="Times New Roman"/>
          <w:sz w:val="24"/>
        </w:rPr>
        <w:t>kDa</w:t>
      </w:r>
      <w:proofErr w:type="spellEnd"/>
      <w:r w:rsidRPr="00BD069A">
        <w:rPr>
          <w:rFonts w:ascii="Times New Roman" w:hAnsi="Times New Roman"/>
          <w:sz w:val="24"/>
        </w:rPr>
        <w:t>) for three days. After freeze-drying for three days, Gel (Cy5.5), GelUPy (Cy5.5), and GelUPyMA (Cy5.5) were obtained.</w:t>
      </w:r>
    </w:p>
    <w:p w14:paraId="667789C7" w14:textId="77777777" w:rsidR="00E4221D" w:rsidRPr="00BD069A" w:rsidRDefault="00E4221D" w:rsidP="00E4221D">
      <w:pPr>
        <w:pStyle w:val="P1"/>
        <w:spacing w:line="360" w:lineRule="auto"/>
        <w:rPr>
          <w:rFonts w:ascii="Times New Roman" w:hAnsi="Times New Roman"/>
          <w:i/>
          <w:iCs/>
          <w:sz w:val="24"/>
        </w:rPr>
      </w:pPr>
    </w:p>
    <w:p w14:paraId="12ED9733" w14:textId="2051DA89"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Hydrogel Preparation</w:t>
      </w:r>
      <w:r w:rsidRPr="00BD069A">
        <w:rPr>
          <w:rFonts w:ascii="Times New Roman" w:hAnsi="Times New Roman"/>
          <w:sz w:val="24"/>
        </w:rPr>
        <w:t>:</w:t>
      </w:r>
      <w:r w:rsidRPr="00BD069A">
        <w:rPr>
          <w:rFonts w:ascii="Times New Roman" w:hAnsi="Times New Roman"/>
          <w:b/>
          <w:bCs/>
          <w:sz w:val="24"/>
        </w:rPr>
        <w:t xml:space="preserve"> </w:t>
      </w:r>
      <w:r w:rsidRPr="00BD069A">
        <w:rPr>
          <w:rFonts w:ascii="Times New Roman" w:hAnsi="Times New Roman"/>
          <w:sz w:val="24"/>
        </w:rPr>
        <w:t xml:space="preserve">Gel, GelMA, GelUPy, and GelUPyMA were dissolved in </w:t>
      </w:r>
      <w:r w:rsidRPr="00FA5197">
        <w:rPr>
          <w:rFonts w:ascii="Times New Roman" w:hAnsi="Times New Roman"/>
          <w:color w:val="000000"/>
          <w:sz w:val="24"/>
        </w:rPr>
        <w:t>phosphate-buffered saline (</w:t>
      </w:r>
      <w:r w:rsidRPr="00FA5197">
        <w:rPr>
          <w:rFonts w:ascii="Times New Roman" w:hAnsi="Times New Roman" w:hint="eastAsia"/>
          <w:color w:val="000000"/>
          <w:sz w:val="24"/>
        </w:rPr>
        <w:t>PBS</w:t>
      </w:r>
      <w:r>
        <w:rPr>
          <w:rFonts w:ascii="Times New Roman" w:hAnsi="Times New Roman" w:hint="eastAsia"/>
          <w:color w:val="000000"/>
          <w:sz w:val="24"/>
        </w:rPr>
        <w:t>,</w:t>
      </w:r>
      <w:r w:rsidRPr="00BD069A">
        <w:rPr>
          <w:rFonts w:ascii="Times New Roman" w:hAnsi="Times New Roman"/>
          <w:sz w:val="24"/>
        </w:rPr>
        <w:t xml:space="preserve"> 15 wt%) at 50°C under stirring. </w:t>
      </w:r>
      <w:r w:rsidR="001D0737">
        <w:rPr>
          <w:rFonts w:ascii="Times New Roman" w:hAnsi="Times New Roman" w:hint="eastAsia"/>
          <w:sz w:val="24"/>
        </w:rPr>
        <w:t>L</w:t>
      </w:r>
      <w:r w:rsidR="001D0737" w:rsidRPr="00BD069A">
        <w:rPr>
          <w:rFonts w:ascii="Times New Roman" w:hAnsi="Times New Roman"/>
          <w:color w:val="000000"/>
          <w:sz w:val="24"/>
        </w:rPr>
        <w:t>ithium phenyl-2,4,6-trimethylbenzoylphosphinate (</w:t>
      </w:r>
      <w:r w:rsidR="001D0737" w:rsidRPr="00FA5197">
        <w:rPr>
          <w:rFonts w:ascii="Times New Roman" w:hAnsi="Times New Roman"/>
          <w:color w:val="000000"/>
          <w:sz w:val="24"/>
        </w:rPr>
        <w:t>LAP</w:t>
      </w:r>
      <w:r w:rsidR="001D0737">
        <w:rPr>
          <w:rFonts w:ascii="Times New Roman" w:hAnsi="Times New Roman" w:hint="eastAsia"/>
          <w:color w:val="000000"/>
          <w:sz w:val="24"/>
        </w:rPr>
        <w:t xml:space="preserve">, </w:t>
      </w:r>
      <w:r w:rsidRPr="00BD069A">
        <w:rPr>
          <w:rFonts w:ascii="Times New Roman" w:hAnsi="Times New Roman"/>
          <w:sz w:val="24"/>
        </w:rPr>
        <w:t xml:space="preserve">0.1%) was added to the gelatin solution. The pre-gel solutions were prepared through vigorously mixing these gelatin solutions at equal volumes using a </w:t>
      </w:r>
      <w:proofErr w:type="spellStart"/>
      <w:r w:rsidRPr="00BD069A">
        <w:rPr>
          <w:rFonts w:ascii="Times New Roman" w:hAnsi="Times New Roman"/>
          <w:sz w:val="24"/>
        </w:rPr>
        <w:t>pipetter</w:t>
      </w:r>
      <w:proofErr w:type="spellEnd"/>
      <w:r w:rsidRPr="00BD069A">
        <w:rPr>
          <w:rFonts w:ascii="Times New Roman" w:hAnsi="Times New Roman"/>
          <w:sz w:val="24"/>
        </w:rPr>
        <w:t xml:space="preserve"> (</w:t>
      </w:r>
      <w:proofErr w:type="spellStart"/>
      <w:r w:rsidRPr="00BD069A">
        <w:rPr>
          <w:rFonts w:ascii="Times New Roman" w:hAnsi="Times New Roman"/>
          <w:sz w:val="24"/>
        </w:rPr>
        <w:t>GelMA+Gel</w:t>
      </w:r>
      <w:proofErr w:type="spellEnd"/>
      <w:r w:rsidRPr="00BD069A">
        <w:rPr>
          <w:rFonts w:ascii="Times New Roman" w:hAnsi="Times New Roman"/>
          <w:sz w:val="24"/>
        </w:rPr>
        <w:t xml:space="preserve">, </w:t>
      </w:r>
      <w:proofErr w:type="spellStart"/>
      <w:r w:rsidRPr="00BD069A">
        <w:rPr>
          <w:rFonts w:ascii="Times New Roman" w:hAnsi="Times New Roman"/>
          <w:sz w:val="24"/>
        </w:rPr>
        <w:t>GelMA+GelUPy</w:t>
      </w:r>
      <w:proofErr w:type="spellEnd"/>
      <w:r w:rsidRPr="00BD069A">
        <w:rPr>
          <w:rFonts w:ascii="Times New Roman" w:hAnsi="Times New Roman"/>
          <w:sz w:val="24"/>
        </w:rPr>
        <w:t xml:space="preserve">, </w:t>
      </w:r>
      <w:proofErr w:type="spellStart"/>
      <w:r w:rsidRPr="00BD069A">
        <w:rPr>
          <w:rFonts w:ascii="Times New Roman" w:hAnsi="Times New Roman"/>
          <w:sz w:val="24"/>
        </w:rPr>
        <w:t>GelUPyMA+GelUPy</w:t>
      </w:r>
      <w:proofErr w:type="spellEnd"/>
      <w:r w:rsidRPr="00BD069A">
        <w:rPr>
          <w:rFonts w:ascii="Times New Roman" w:hAnsi="Times New Roman"/>
          <w:sz w:val="24"/>
        </w:rPr>
        <w:t xml:space="preserve">, and </w:t>
      </w:r>
      <w:proofErr w:type="spellStart"/>
      <w:r w:rsidRPr="00BD069A">
        <w:rPr>
          <w:rFonts w:ascii="Times New Roman" w:hAnsi="Times New Roman"/>
          <w:sz w:val="24"/>
        </w:rPr>
        <w:t>GelUPyMA+Gel</w:t>
      </w:r>
      <w:proofErr w:type="spellEnd"/>
      <w:r w:rsidRPr="00BD069A">
        <w:rPr>
          <w:rFonts w:ascii="Times New Roman" w:hAnsi="Times New Roman"/>
          <w:sz w:val="24"/>
        </w:rPr>
        <w:t xml:space="preserve">). The mixed pre-gel solutions were maintained at 37°C until further use. The </w:t>
      </w:r>
      <w:r w:rsidRPr="00FA5197">
        <w:rPr>
          <w:rFonts w:ascii="Times New Roman" w:hAnsi="Times New Roman"/>
          <w:noProof/>
          <w:sz w:val="24"/>
        </w:rPr>
        <w:t>pre-gel</w:t>
      </w:r>
      <w:r w:rsidRPr="00BD069A">
        <w:rPr>
          <w:rFonts w:ascii="Times New Roman" w:hAnsi="Times New Roman"/>
          <w:sz w:val="24"/>
        </w:rPr>
        <w:t xml:space="preserve"> solutions were individually poured into a silicone mold with a 1-mm thickness and sandwiched with another silicon sheet. The solutions were then incubated at 4°C for 1 h to form the hydrogels (not chemically crosslinked). After removing the silicon sheet from the hydrogel surface, the hydrogel was UV-irradiated (100 </w:t>
      </w:r>
      <w:proofErr w:type="spellStart"/>
      <w:r w:rsidRPr="00BD069A">
        <w:rPr>
          <w:rFonts w:ascii="Times New Roman" w:hAnsi="Times New Roman"/>
          <w:sz w:val="24"/>
        </w:rPr>
        <w:t>mJ</w:t>
      </w:r>
      <w:proofErr w:type="spellEnd"/>
      <w:r w:rsidRPr="00BD069A">
        <w:rPr>
          <w:rFonts w:ascii="Times New Roman" w:hAnsi="Times New Roman"/>
          <w:sz w:val="24"/>
        </w:rPr>
        <w:t>/cm</w:t>
      </w:r>
      <w:r w:rsidRPr="00BD069A">
        <w:rPr>
          <w:rFonts w:ascii="Times New Roman" w:hAnsi="Times New Roman"/>
          <w:sz w:val="24"/>
          <w:vertAlign w:val="superscript"/>
        </w:rPr>
        <w:t>2</w:t>
      </w:r>
      <w:r w:rsidRPr="00BD069A">
        <w:rPr>
          <w:rFonts w:ascii="Times New Roman" w:hAnsi="Times New Roman"/>
          <w:sz w:val="24"/>
        </w:rPr>
        <w:t xml:space="preserve">) using an irradiation </w:t>
      </w:r>
      <w:r w:rsidRPr="00DD01F4">
        <w:rPr>
          <w:rFonts w:ascii="Times New Roman" w:hAnsi="Times New Roman"/>
          <w:sz w:val="24"/>
        </w:rPr>
        <w:t xml:space="preserve">device (CL-1000 UV crosslinker, </w:t>
      </w:r>
      <w:proofErr w:type="spellStart"/>
      <w:r w:rsidRPr="00DD01F4">
        <w:rPr>
          <w:rFonts w:ascii="Times New Roman" w:hAnsi="Times New Roman"/>
          <w:sz w:val="24"/>
        </w:rPr>
        <w:t>analytikjena</w:t>
      </w:r>
      <w:proofErr w:type="spellEnd"/>
      <w:r w:rsidRPr="00DD01F4">
        <w:rPr>
          <w:rFonts w:ascii="Times New Roman" w:hAnsi="Times New Roman"/>
          <w:sz w:val="24"/>
        </w:rPr>
        <w:t>, Germany)</w:t>
      </w:r>
      <w:r w:rsidRPr="00BD069A">
        <w:rPr>
          <w:rFonts w:ascii="Times New Roman" w:hAnsi="Times New Roman"/>
          <w:sz w:val="24"/>
        </w:rPr>
        <w:t xml:space="preserve"> to prepare the photocrosslinked hydrogel.</w:t>
      </w:r>
    </w:p>
    <w:p w14:paraId="3FCE3554" w14:textId="77777777" w:rsidR="00E4221D" w:rsidRPr="00BD069A" w:rsidRDefault="00E4221D" w:rsidP="00E4221D">
      <w:pPr>
        <w:pStyle w:val="P1"/>
        <w:spacing w:line="360" w:lineRule="auto"/>
        <w:rPr>
          <w:rFonts w:ascii="Times New Roman" w:hAnsi="Times New Roman"/>
          <w:i/>
          <w:iCs/>
          <w:sz w:val="24"/>
        </w:rPr>
      </w:pPr>
      <w:bookmarkStart w:id="8" w:name="_Hlk158385018"/>
    </w:p>
    <w:p w14:paraId="64E09B06" w14:textId="77777777"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CLSM Observation</w:t>
      </w:r>
      <w:r w:rsidRPr="00BD069A">
        <w:rPr>
          <w:rFonts w:ascii="Times New Roman" w:hAnsi="Times New Roman"/>
          <w:sz w:val="24"/>
        </w:rPr>
        <w:t xml:space="preserve">: </w:t>
      </w:r>
      <w:bookmarkEnd w:id="8"/>
      <w:r w:rsidRPr="00BD069A">
        <w:rPr>
          <w:rFonts w:ascii="Times New Roman" w:hAnsi="Times New Roman"/>
          <w:sz w:val="24"/>
        </w:rPr>
        <w:t>To visualize the hydrogel structures, fluorescently lab</w:t>
      </w:r>
      <w:r>
        <w:rPr>
          <w:rFonts w:ascii="Times New Roman" w:hAnsi="Times New Roman"/>
          <w:sz w:val="24"/>
        </w:rPr>
        <w:t>e</w:t>
      </w:r>
      <w:r w:rsidRPr="00BD069A">
        <w:rPr>
          <w:rFonts w:ascii="Times New Roman" w:hAnsi="Times New Roman"/>
          <w:sz w:val="24"/>
        </w:rPr>
        <w:t xml:space="preserve">led GelMA (FITC; green), Gel (Cy5.5; violet), GelUPy (Cy5.5), GelUPyMA (Cy5.5), GelUPy (FITC), and Gel (FITC) were used. Fluorescently labeled gelatin was dissolved in PBS and mixed with other gelatin derivatives and LAP to prepare the pre-gel solution. The </w:t>
      </w:r>
      <w:r w:rsidRPr="00BD069A">
        <w:rPr>
          <w:rFonts w:ascii="Times New Roman" w:hAnsi="Times New Roman"/>
          <w:sz w:val="24"/>
        </w:rPr>
        <w:lastRenderedPageBreak/>
        <w:t xml:space="preserve">pre-gel solution was then UV-irradiated and observed via CLSM (CLSM 900 with Airyscan2; Zeiss, </w:t>
      </w:r>
      <w:proofErr w:type="spellStart"/>
      <w:r w:rsidRPr="00BD069A">
        <w:rPr>
          <w:rFonts w:ascii="Times New Roman" w:hAnsi="Times New Roman"/>
          <w:sz w:val="24"/>
        </w:rPr>
        <w:t>Oberkochen</w:t>
      </w:r>
      <w:proofErr w:type="spellEnd"/>
      <w:r w:rsidRPr="00BD069A">
        <w:rPr>
          <w:rFonts w:ascii="Times New Roman" w:hAnsi="Times New Roman"/>
          <w:sz w:val="24"/>
        </w:rPr>
        <w:t>, Germany).</w:t>
      </w:r>
    </w:p>
    <w:p w14:paraId="17A82846" w14:textId="77777777" w:rsidR="00E4221D" w:rsidRPr="00BD069A" w:rsidRDefault="00E4221D" w:rsidP="00E4221D">
      <w:pPr>
        <w:pStyle w:val="P1"/>
        <w:spacing w:line="360" w:lineRule="auto"/>
        <w:rPr>
          <w:rFonts w:ascii="Times New Roman" w:hAnsi="Times New Roman"/>
          <w:i/>
          <w:iCs/>
          <w:sz w:val="24"/>
        </w:rPr>
      </w:pPr>
    </w:p>
    <w:p w14:paraId="291DB8E8" w14:textId="77777777"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Rheological Measurements</w:t>
      </w:r>
      <w:r w:rsidRPr="00BD069A">
        <w:rPr>
          <w:rFonts w:ascii="Times New Roman" w:hAnsi="Times New Roman"/>
          <w:sz w:val="24"/>
        </w:rPr>
        <w:t>: Rheological measurements of the pre-gel solutions were performed using a rheometer (MCR301; Anton Paar GmbH, Graz, Austria). The pre-gel solutions were placed on the stage of the rheometer (pre-warmed to 37°C). A jig with a diameter of 10 mm was set with a gap of 1 mm. Viscosity as a functi</w:t>
      </w:r>
      <w:r>
        <w:rPr>
          <w:rFonts w:ascii="Times New Roman" w:hAnsi="Times New Roman"/>
          <w:sz w:val="24"/>
        </w:rPr>
        <w:t>o</w:t>
      </w:r>
      <w:r w:rsidRPr="00BD069A">
        <w:rPr>
          <w:rFonts w:ascii="Times New Roman" w:hAnsi="Times New Roman"/>
          <w:sz w:val="24"/>
        </w:rPr>
        <w:t>n of shear rate (0.01–1000 1/s) was measured at 37°C.</w:t>
      </w:r>
    </w:p>
    <w:p w14:paraId="744B6DF3" w14:textId="77777777" w:rsidR="00E4221D" w:rsidRPr="00BD069A" w:rsidRDefault="00E4221D" w:rsidP="00E4221D">
      <w:pPr>
        <w:pStyle w:val="P1"/>
        <w:spacing w:line="360" w:lineRule="auto"/>
        <w:rPr>
          <w:rFonts w:ascii="Times New Roman" w:hAnsi="Times New Roman"/>
          <w:i/>
          <w:iCs/>
          <w:sz w:val="24"/>
        </w:rPr>
      </w:pPr>
    </w:p>
    <w:p w14:paraId="0CC60309" w14:textId="77777777" w:rsidR="00E4221D" w:rsidRPr="00FA5197" w:rsidRDefault="00E4221D" w:rsidP="00E4221D">
      <w:pPr>
        <w:pStyle w:val="P1"/>
        <w:spacing w:line="360" w:lineRule="auto"/>
        <w:rPr>
          <w:rFonts w:ascii="Times New Roman" w:hAnsi="Times New Roman"/>
          <w:sz w:val="24"/>
        </w:rPr>
      </w:pPr>
      <w:r w:rsidRPr="00BD069A">
        <w:rPr>
          <w:rFonts w:ascii="Times New Roman" w:hAnsi="Times New Roman"/>
          <w:i/>
          <w:iCs/>
          <w:sz w:val="24"/>
        </w:rPr>
        <w:t xml:space="preserve">Injectability </w:t>
      </w:r>
      <w:r>
        <w:rPr>
          <w:rFonts w:ascii="Times New Roman" w:hAnsi="Times New Roman"/>
          <w:i/>
          <w:iCs/>
          <w:sz w:val="24"/>
        </w:rPr>
        <w:t>T</w:t>
      </w:r>
      <w:r w:rsidRPr="00BD069A">
        <w:rPr>
          <w:rFonts w:ascii="Times New Roman" w:hAnsi="Times New Roman"/>
          <w:i/>
          <w:iCs/>
          <w:sz w:val="24"/>
        </w:rPr>
        <w:t>est</w:t>
      </w:r>
      <w:r w:rsidRPr="00BD069A">
        <w:rPr>
          <w:rFonts w:ascii="Times New Roman" w:hAnsi="Times New Roman"/>
          <w:sz w:val="24"/>
        </w:rPr>
        <w:t>:</w:t>
      </w:r>
      <w:r w:rsidRPr="00BD069A">
        <w:rPr>
          <w:rFonts w:ascii="Times New Roman" w:hAnsi="Times New Roman"/>
          <w:b/>
          <w:bCs/>
          <w:sz w:val="24"/>
        </w:rPr>
        <w:t xml:space="preserve"> </w:t>
      </w:r>
      <w:r w:rsidRPr="00BD069A">
        <w:rPr>
          <w:rFonts w:ascii="Times New Roman" w:hAnsi="Times New Roman"/>
          <w:sz w:val="24"/>
        </w:rPr>
        <w:t xml:space="preserve">The pre-gel solutions were </w:t>
      </w:r>
      <w:r w:rsidRPr="00FA5197">
        <w:rPr>
          <w:rFonts w:ascii="Times New Roman" w:hAnsi="Times New Roman"/>
          <w:sz w:val="24"/>
        </w:rPr>
        <w:t>loaded into a 1 mL lock-type syringe. The syringes and 27-gauge needles were used for measurements in a compression-testing machine (EZ-LX; Shimadzu, Kyoto, Japan). Each syringe was subjected to an increasing stress up to 50 N at an approaching speed of 100 mm/min. The ejected gel was weighed, and injectability calculated as follows:</w:t>
      </w:r>
    </w:p>
    <w:p w14:paraId="236F1835" w14:textId="77777777" w:rsidR="00E4221D" w:rsidRPr="00BD069A" w:rsidRDefault="00E4221D" w:rsidP="00E4221D">
      <w:pPr>
        <w:pStyle w:val="P1"/>
        <w:spacing w:line="360" w:lineRule="auto"/>
        <w:rPr>
          <w:rFonts w:ascii="Times New Roman" w:hAnsi="Times New Roman"/>
          <w:sz w:val="24"/>
        </w:rPr>
      </w:pPr>
    </w:p>
    <w:p w14:paraId="78007BF9" w14:textId="77777777" w:rsidR="00E4221D" w:rsidRPr="00FA5197" w:rsidRDefault="00E4221D" w:rsidP="00E4221D">
      <w:pPr>
        <w:pStyle w:val="P1"/>
        <w:spacing w:line="360" w:lineRule="auto"/>
        <w:rPr>
          <w:rFonts w:ascii="Times New Roman" w:hAnsi="Times New Roman"/>
          <w:sz w:val="24"/>
        </w:rPr>
      </w:pPr>
      <w:r w:rsidRPr="00FA5197">
        <w:rPr>
          <w:rFonts w:ascii="Times New Roman" w:hAnsi="Times New Roman"/>
          <w:sz w:val="24"/>
        </w:rPr>
        <w:t xml:space="preserve">Injectability (%) = </w:t>
      </w:r>
      <w:r w:rsidRPr="00FA5197">
        <w:rPr>
          <w:rFonts w:ascii="Times New Roman" w:hAnsi="Times New Roman"/>
          <w:i/>
          <w:iCs/>
          <w:sz w:val="24"/>
        </w:rPr>
        <w:t>W</w:t>
      </w:r>
      <w:r w:rsidRPr="00FA5197">
        <w:rPr>
          <w:rFonts w:ascii="Times New Roman" w:hAnsi="Times New Roman"/>
          <w:sz w:val="24"/>
          <w:vertAlign w:val="subscript"/>
        </w:rPr>
        <w:t>e</w:t>
      </w:r>
      <w:r w:rsidRPr="00FA5197">
        <w:rPr>
          <w:rFonts w:ascii="Times New Roman" w:hAnsi="Times New Roman"/>
          <w:sz w:val="24"/>
        </w:rPr>
        <w:t>/</w:t>
      </w:r>
      <w:r w:rsidRPr="00FA5197">
        <w:rPr>
          <w:rFonts w:ascii="Times New Roman" w:hAnsi="Times New Roman"/>
          <w:i/>
          <w:iCs/>
          <w:sz w:val="24"/>
        </w:rPr>
        <w:t>W</w:t>
      </w:r>
      <w:r w:rsidRPr="00FA5197">
        <w:rPr>
          <w:rFonts w:ascii="Times New Roman" w:hAnsi="Times New Roman"/>
          <w:sz w:val="24"/>
          <w:vertAlign w:val="subscript"/>
        </w:rPr>
        <w:t>o</w:t>
      </w:r>
      <w:r w:rsidRPr="00FA5197">
        <w:rPr>
          <w:rFonts w:ascii="Times New Roman" w:hAnsi="Times New Roman"/>
          <w:sz w:val="24"/>
        </w:rPr>
        <w:t xml:space="preserve"> × 100 </w:t>
      </w:r>
      <w:r w:rsidRPr="00FA5197">
        <w:rPr>
          <w:rFonts w:ascii="Times New Roman" w:hAnsi="Times New Roman"/>
          <w:sz w:val="24"/>
        </w:rPr>
        <w:tab/>
      </w:r>
      <w:r w:rsidRPr="00FA5197">
        <w:rPr>
          <w:rFonts w:ascii="Times New Roman" w:hAnsi="Times New Roman"/>
          <w:sz w:val="24"/>
        </w:rPr>
        <w:tab/>
        <w:t>(1)</w:t>
      </w:r>
    </w:p>
    <w:p w14:paraId="45A0EDAD" w14:textId="77777777" w:rsidR="00E4221D" w:rsidRPr="00FA5197" w:rsidRDefault="00E4221D" w:rsidP="00E4221D">
      <w:pPr>
        <w:pStyle w:val="P1"/>
        <w:spacing w:line="360" w:lineRule="auto"/>
        <w:rPr>
          <w:rFonts w:ascii="Times New Roman" w:hAnsi="Times New Roman"/>
          <w:sz w:val="24"/>
        </w:rPr>
      </w:pPr>
    </w:p>
    <w:p w14:paraId="49CAE72E" w14:textId="77777777" w:rsidR="00E4221D" w:rsidRPr="00FA5197" w:rsidRDefault="00E4221D" w:rsidP="00E4221D">
      <w:pPr>
        <w:pStyle w:val="P1"/>
        <w:spacing w:line="360" w:lineRule="auto"/>
        <w:rPr>
          <w:rFonts w:ascii="Times New Roman" w:hAnsi="Times New Roman"/>
          <w:sz w:val="24"/>
        </w:rPr>
      </w:pPr>
      <w:r w:rsidRPr="00FA5197">
        <w:rPr>
          <w:rFonts w:ascii="Times New Roman" w:hAnsi="Times New Roman"/>
          <w:sz w:val="24"/>
        </w:rPr>
        <w:t xml:space="preserve">where </w:t>
      </w:r>
      <w:r w:rsidRPr="00FA5197">
        <w:rPr>
          <w:rFonts w:ascii="Times New Roman" w:hAnsi="Times New Roman"/>
          <w:i/>
          <w:iCs/>
          <w:sz w:val="24"/>
        </w:rPr>
        <w:t>W</w:t>
      </w:r>
      <w:r w:rsidRPr="00FA5197">
        <w:rPr>
          <w:rFonts w:ascii="Times New Roman" w:hAnsi="Times New Roman"/>
          <w:sz w:val="24"/>
          <w:vertAlign w:val="subscript"/>
        </w:rPr>
        <w:t>o</w:t>
      </w:r>
      <w:r w:rsidRPr="00FA5197">
        <w:rPr>
          <w:rFonts w:ascii="Times New Roman" w:hAnsi="Times New Roman"/>
          <w:sz w:val="24"/>
        </w:rPr>
        <w:t xml:space="preserve"> is the original weight of the adhesive before ejection</w:t>
      </w:r>
      <w:r>
        <w:rPr>
          <w:rFonts w:ascii="Times New Roman" w:hAnsi="Times New Roman"/>
          <w:sz w:val="24"/>
        </w:rPr>
        <w:t>,</w:t>
      </w:r>
      <w:r w:rsidRPr="00FA5197">
        <w:rPr>
          <w:rFonts w:ascii="Times New Roman" w:hAnsi="Times New Roman"/>
          <w:sz w:val="24"/>
        </w:rPr>
        <w:t xml:space="preserve"> and </w:t>
      </w:r>
      <w:r w:rsidRPr="00FA5197">
        <w:rPr>
          <w:rFonts w:ascii="Times New Roman" w:hAnsi="Times New Roman"/>
          <w:i/>
          <w:iCs/>
          <w:sz w:val="24"/>
        </w:rPr>
        <w:t>W</w:t>
      </w:r>
      <w:r w:rsidRPr="00FA5197">
        <w:rPr>
          <w:rFonts w:ascii="Times New Roman" w:hAnsi="Times New Roman"/>
          <w:sz w:val="24"/>
          <w:vertAlign w:val="subscript"/>
        </w:rPr>
        <w:t>e</w:t>
      </w:r>
      <w:r w:rsidRPr="00FA5197">
        <w:rPr>
          <w:rFonts w:ascii="Times New Roman" w:hAnsi="Times New Roman"/>
          <w:sz w:val="24"/>
        </w:rPr>
        <w:t xml:space="preserve"> the weight of the ejected gel.</w:t>
      </w:r>
    </w:p>
    <w:p w14:paraId="0813A7AE" w14:textId="77777777" w:rsidR="00E4221D" w:rsidRPr="00BD069A" w:rsidRDefault="00E4221D" w:rsidP="00E4221D">
      <w:pPr>
        <w:pStyle w:val="P1"/>
        <w:spacing w:line="360" w:lineRule="auto"/>
        <w:rPr>
          <w:rFonts w:ascii="Times New Roman" w:hAnsi="Times New Roman"/>
          <w:i/>
          <w:iCs/>
          <w:sz w:val="24"/>
        </w:rPr>
      </w:pPr>
    </w:p>
    <w:p w14:paraId="75147B20" w14:textId="77777777"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Swelling Ratio</w:t>
      </w:r>
      <w:r w:rsidRPr="00BD069A">
        <w:rPr>
          <w:rFonts w:ascii="Times New Roman" w:hAnsi="Times New Roman"/>
          <w:sz w:val="24"/>
        </w:rPr>
        <w:t>:</w:t>
      </w:r>
      <w:r w:rsidRPr="00BD069A">
        <w:rPr>
          <w:rFonts w:ascii="Times New Roman" w:hAnsi="Times New Roman"/>
          <w:b/>
          <w:bCs/>
          <w:sz w:val="24"/>
        </w:rPr>
        <w:t xml:space="preserve"> </w:t>
      </w:r>
      <w:r w:rsidRPr="00BD069A">
        <w:rPr>
          <w:rFonts w:ascii="Times New Roman" w:hAnsi="Times New Roman"/>
          <w:sz w:val="24"/>
        </w:rPr>
        <w:t>The pre-gel solutions were UV-irradiated to form a hydrogel sheet and cut into discs with an 8 mm punch. The discs were placed into tubes with 1 mL PBS and incubated for 24 h at 37°C. After incubation, the gels were collected and weighed (</w:t>
      </w:r>
      <w:proofErr w:type="spellStart"/>
      <w:r w:rsidRPr="00BD069A">
        <w:rPr>
          <w:rFonts w:ascii="Times New Roman" w:hAnsi="Times New Roman"/>
          <w:i/>
          <w:iCs/>
          <w:sz w:val="24"/>
        </w:rPr>
        <w:t>W</w:t>
      </w:r>
      <w:r w:rsidRPr="00BD069A">
        <w:rPr>
          <w:rFonts w:ascii="Times New Roman" w:hAnsi="Times New Roman"/>
          <w:sz w:val="24"/>
          <w:vertAlign w:val="subscript"/>
        </w:rPr>
        <w:t>s</w:t>
      </w:r>
      <w:proofErr w:type="spellEnd"/>
      <w:r w:rsidRPr="00BD069A">
        <w:rPr>
          <w:rFonts w:ascii="Times New Roman" w:hAnsi="Times New Roman"/>
          <w:sz w:val="24"/>
        </w:rPr>
        <w:t>). The swollen gels were desalted via incubation in water for 24 h, freeze-dried, and weighed (</w:t>
      </w:r>
      <w:r w:rsidRPr="00BD069A">
        <w:rPr>
          <w:rFonts w:ascii="Times New Roman" w:hAnsi="Times New Roman"/>
          <w:i/>
          <w:iCs/>
          <w:sz w:val="24"/>
        </w:rPr>
        <w:t>W</w:t>
      </w:r>
      <w:r w:rsidRPr="00BD069A">
        <w:rPr>
          <w:rFonts w:ascii="Times New Roman" w:hAnsi="Times New Roman"/>
          <w:sz w:val="24"/>
          <w:vertAlign w:val="subscript"/>
        </w:rPr>
        <w:t>d</w:t>
      </w:r>
      <w:r w:rsidRPr="00BD069A">
        <w:rPr>
          <w:rFonts w:ascii="Times New Roman" w:hAnsi="Times New Roman"/>
          <w:sz w:val="24"/>
        </w:rPr>
        <w:t>). The swelling ratio was calculated as follows:</w:t>
      </w:r>
    </w:p>
    <w:p w14:paraId="2DC46E51" w14:textId="77777777" w:rsidR="00E4221D" w:rsidRPr="00BD069A" w:rsidRDefault="00E4221D" w:rsidP="00E4221D">
      <w:pPr>
        <w:pStyle w:val="P1"/>
        <w:spacing w:line="360" w:lineRule="auto"/>
        <w:rPr>
          <w:rFonts w:ascii="Times New Roman" w:hAnsi="Times New Roman"/>
          <w:sz w:val="24"/>
        </w:rPr>
      </w:pPr>
    </w:p>
    <w:p w14:paraId="63C8DE48" w14:textId="77777777" w:rsidR="00E4221D" w:rsidRPr="00BD069A" w:rsidRDefault="00E4221D" w:rsidP="00E4221D">
      <w:pPr>
        <w:pStyle w:val="P1"/>
        <w:spacing w:line="360" w:lineRule="auto"/>
        <w:rPr>
          <w:rFonts w:ascii="Times New Roman" w:hAnsi="Times New Roman"/>
          <w:sz w:val="24"/>
        </w:rPr>
      </w:pPr>
      <w:r w:rsidRPr="00BD069A">
        <w:rPr>
          <w:rFonts w:ascii="Times New Roman" w:hAnsi="Times New Roman"/>
          <w:sz w:val="24"/>
        </w:rPr>
        <w:t>Swelling ratio = (</w:t>
      </w:r>
      <w:proofErr w:type="spellStart"/>
      <w:r w:rsidRPr="00BD069A">
        <w:rPr>
          <w:rFonts w:ascii="Times New Roman" w:hAnsi="Times New Roman"/>
          <w:i/>
          <w:iCs/>
          <w:sz w:val="24"/>
        </w:rPr>
        <w:t>W</w:t>
      </w:r>
      <w:r w:rsidRPr="00BD069A">
        <w:rPr>
          <w:rFonts w:ascii="Times New Roman" w:hAnsi="Times New Roman"/>
          <w:sz w:val="24"/>
          <w:vertAlign w:val="subscript"/>
        </w:rPr>
        <w:t>s</w:t>
      </w:r>
      <w:proofErr w:type="spellEnd"/>
      <w:r w:rsidRPr="00BD069A">
        <w:rPr>
          <w:rFonts w:ascii="Times New Roman" w:hAnsi="Times New Roman"/>
          <w:sz w:val="24"/>
        </w:rPr>
        <w:t xml:space="preserve"> − </w:t>
      </w:r>
      <w:r w:rsidRPr="00BD069A">
        <w:rPr>
          <w:rFonts w:ascii="Times New Roman" w:hAnsi="Times New Roman"/>
          <w:i/>
          <w:iCs/>
          <w:sz w:val="24"/>
        </w:rPr>
        <w:t>W</w:t>
      </w:r>
      <w:r w:rsidRPr="00BD069A">
        <w:rPr>
          <w:rFonts w:ascii="Times New Roman" w:hAnsi="Times New Roman"/>
          <w:sz w:val="24"/>
          <w:vertAlign w:val="subscript"/>
        </w:rPr>
        <w:t>d</w:t>
      </w:r>
      <w:r w:rsidRPr="00BD069A">
        <w:rPr>
          <w:rFonts w:ascii="Times New Roman" w:hAnsi="Times New Roman"/>
          <w:sz w:val="24"/>
        </w:rPr>
        <w:t>)/</w:t>
      </w:r>
      <w:r w:rsidRPr="00BD069A">
        <w:rPr>
          <w:rFonts w:ascii="Times New Roman" w:hAnsi="Times New Roman"/>
          <w:i/>
          <w:iCs/>
          <w:sz w:val="24"/>
        </w:rPr>
        <w:t>W</w:t>
      </w:r>
      <w:r w:rsidRPr="00BD069A">
        <w:rPr>
          <w:rFonts w:ascii="Times New Roman" w:hAnsi="Times New Roman"/>
          <w:sz w:val="24"/>
          <w:vertAlign w:val="subscript"/>
        </w:rPr>
        <w:t>d</w:t>
      </w:r>
      <w:r w:rsidRPr="00BD069A">
        <w:rPr>
          <w:rFonts w:ascii="Times New Roman" w:hAnsi="Times New Roman"/>
          <w:sz w:val="24"/>
        </w:rPr>
        <w:t xml:space="preserve"> </w:t>
      </w:r>
      <w:r w:rsidRPr="00BD069A">
        <w:rPr>
          <w:rFonts w:ascii="Times New Roman" w:hAnsi="Times New Roman"/>
          <w:sz w:val="24"/>
        </w:rPr>
        <w:tab/>
      </w:r>
      <w:r w:rsidRPr="00BD069A">
        <w:rPr>
          <w:rFonts w:ascii="Times New Roman" w:hAnsi="Times New Roman"/>
          <w:sz w:val="24"/>
        </w:rPr>
        <w:tab/>
      </w:r>
      <w:r w:rsidRPr="00BD069A">
        <w:rPr>
          <w:rFonts w:ascii="Times New Roman" w:hAnsi="Times New Roman"/>
          <w:sz w:val="24"/>
        </w:rPr>
        <w:tab/>
      </w:r>
      <w:r w:rsidRPr="00BD069A">
        <w:rPr>
          <w:rFonts w:ascii="Times New Roman" w:hAnsi="Times New Roman"/>
          <w:sz w:val="24"/>
        </w:rPr>
        <w:tab/>
      </w:r>
      <w:r w:rsidRPr="00BD069A">
        <w:rPr>
          <w:rFonts w:ascii="Times New Roman" w:hAnsi="Times New Roman"/>
          <w:sz w:val="24"/>
        </w:rPr>
        <w:tab/>
      </w:r>
      <w:r w:rsidRPr="00BD069A">
        <w:rPr>
          <w:rFonts w:ascii="Times New Roman" w:hAnsi="Times New Roman"/>
          <w:sz w:val="24"/>
        </w:rPr>
        <w:tab/>
      </w:r>
      <w:r w:rsidRPr="00BD069A">
        <w:rPr>
          <w:rFonts w:ascii="Times New Roman" w:hAnsi="Times New Roman"/>
          <w:sz w:val="24"/>
        </w:rPr>
        <w:tab/>
      </w:r>
      <w:r w:rsidRPr="00BD069A">
        <w:rPr>
          <w:rFonts w:ascii="Times New Roman" w:hAnsi="Times New Roman"/>
          <w:sz w:val="24"/>
        </w:rPr>
        <w:tab/>
        <w:t>(2)</w:t>
      </w:r>
    </w:p>
    <w:p w14:paraId="2C046D96" w14:textId="77777777" w:rsidR="00E4221D" w:rsidRPr="00BD069A" w:rsidRDefault="00E4221D" w:rsidP="00E4221D">
      <w:pPr>
        <w:pStyle w:val="P1"/>
        <w:spacing w:line="360" w:lineRule="auto"/>
        <w:rPr>
          <w:rFonts w:ascii="Times New Roman" w:hAnsi="Times New Roman"/>
          <w:sz w:val="24"/>
        </w:rPr>
      </w:pPr>
    </w:p>
    <w:p w14:paraId="40ECEFE1" w14:textId="77777777" w:rsidR="00E4221D" w:rsidRPr="00BD069A" w:rsidRDefault="00E4221D" w:rsidP="00E4221D">
      <w:pPr>
        <w:pStyle w:val="P1"/>
        <w:spacing w:line="360" w:lineRule="auto"/>
        <w:rPr>
          <w:rFonts w:ascii="Times New Roman" w:hAnsi="Times New Roman"/>
          <w:sz w:val="24"/>
        </w:rPr>
      </w:pPr>
      <w:r w:rsidRPr="00BD069A">
        <w:rPr>
          <w:rFonts w:ascii="Times New Roman" w:hAnsi="Times New Roman"/>
          <w:sz w:val="24"/>
        </w:rPr>
        <w:t xml:space="preserve">where </w:t>
      </w:r>
      <w:proofErr w:type="spellStart"/>
      <w:r w:rsidRPr="00BD069A">
        <w:rPr>
          <w:rFonts w:ascii="Times New Roman" w:hAnsi="Times New Roman"/>
          <w:i/>
          <w:iCs/>
          <w:sz w:val="24"/>
        </w:rPr>
        <w:t>W</w:t>
      </w:r>
      <w:r w:rsidRPr="00BD069A">
        <w:rPr>
          <w:rFonts w:ascii="Times New Roman" w:hAnsi="Times New Roman"/>
          <w:sz w:val="24"/>
          <w:vertAlign w:val="subscript"/>
        </w:rPr>
        <w:t>s</w:t>
      </w:r>
      <w:proofErr w:type="spellEnd"/>
      <w:r w:rsidRPr="00BD069A">
        <w:rPr>
          <w:rFonts w:ascii="Times New Roman" w:hAnsi="Times New Roman"/>
          <w:sz w:val="24"/>
        </w:rPr>
        <w:t xml:space="preserve"> and </w:t>
      </w:r>
      <w:r w:rsidRPr="00BD069A">
        <w:rPr>
          <w:rFonts w:ascii="Times New Roman" w:hAnsi="Times New Roman"/>
          <w:i/>
          <w:iCs/>
          <w:sz w:val="24"/>
        </w:rPr>
        <w:t>W</w:t>
      </w:r>
      <w:r w:rsidRPr="00BD069A">
        <w:rPr>
          <w:rFonts w:ascii="Times New Roman" w:hAnsi="Times New Roman"/>
          <w:sz w:val="24"/>
          <w:vertAlign w:val="subscript"/>
        </w:rPr>
        <w:t>d</w:t>
      </w:r>
      <w:r w:rsidRPr="00BD069A">
        <w:rPr>
          <w:rFonts w:ascii="Times New Roman" w:hAnsi="Times New Roman"/>
          <w:sz w:val="24"/>
        </w:rPr>
        <w:t xml:space="preserve"> represent the weight of swelled and dried gels, respectively.</w:t>
      </w:r>
    </w:p>
    <w:p w14:paraId="5CBB6327" w14:textId="77777777" w:rsidR="00E4221D" w:rsidRPr="00BD069A" w:rsidRDefault="00E4221D" w:rsidP="00E4221D">
      <w:pPr>
        <w:pStyle w:val="P1"/>
        <w:spacing w:line="360" w:lineRule="auto"/>
        <w:rPr>
          <w:rFonts w:ascii="Times New Roman" w:hAnsi="Times New Roman"/>
          <w:i/>
          <w:iCs/>
          <w:sz w:val="24"/>
        </w:rPr>
      </w:pPr>
    </w:p>
    <w:p w14:paraId="1BD7B5E6" w14:textId="77777777"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Enzymatic Degradation Test</w:t>
      </w:r>
      <w:r w:rsidRPr="00BD069A">
        <w:rPr>
          <w:rFonts w:ascii="Times New Roman" w:hAnsi="Times New Roman"/>
          <w:sz w:val="24"/>
        </w:rPr>
        <w:t>:</w:t>
      </w:r>
      <w:r w:rsidRPr="00BD069A">
        <w:rPr>
          <w:rFonts w:ascii="Times New Roman" w:hAnsi="Times New Roman"/>
          <w:b/>
          <w:bCs/>
          <w:sz w:val="24"/>
        </w:rPr>
        <w:t xml:space="preserve"> </w:t>
      </w:r>
      <w:r w:rsidRPr="00BD069A">
        <w:rPr>
          <w:rFonts w:ascii="Times New Roman" w:hAnsi="Times New Roman"/>
          <w:sz w:val="24"/>
        </w:rPr>
        <w:t xml:space="preserve">The pre-gel solutions were treated with UV irradiation to form a hydrogel sheet and cut into discs using an 8 mm punch. The discs were placed in </w:t>
      </w:r>
      <w:r w:rsidRPr="00BD069A">
        <w:rPr>
          <w:rFonts w:ascii="Times New Roman" w:hAnsi="Times New Roman"/>
          <w:sz w:val="24"/>
        </w:rPr>
        <w:lastRenderedPageBreak/>
        <w:t xml:space="preserve">1 mL PBS with or without 1 mg/mL collagenase (120 U/mL; </w:t>
      </w:r>
      <w:proofErr w:type="spellStart"/>
      <w:r w:rsidRPr="00BD069A">
        <w:rPr>
          <w:rFonts w:ascii="Times New Roman" w:hAnsi="Times New Roman"/>
          <w:sz w:val="24"/>
        </w:rPr>
        <w:t>Nacalai</w:t>
      </w:r>
      <w:proofErr w:type="spellEnd"/>
      <w:r w:rsidRPr="00BD069A">
        <w:rPr>
          <w:rFonts w:ascii="Times New Roman" w:hAnsi="Times New Roman"/>
          <w:sz w:val="24"/>
        </w:rPr>
        <w:t xml:space="preserve"> </w:t>
      </w:r>
      <w:proofErr w:type="spellStart"/>
      <w:r w:rsidRPr="00BD069A">
        <w:rPr>
          <w:rFonts w:ascii="Times New Roman" w:hAnsi="Times New Roman"/>
          <w:sz w:val="24"/>
        </w:rPr>
        <w:t>Tesque</w:t>
      </w:r>
      <w:proofErr w:type="spellEnd"/>
      <w:r w:rsidRPr="00BD069A">
        <w:rPr>
          <w:rFonts w:ascii="Times New Roman" w:hAnsi="Times New Roman"/>
          <w:sz w:val="24"/>
        </w:rPr>
        <w:t>, Inc., Kyoto, Japan) and incubated at 37°C for 1, 4, and 8 h. After incubation, the supernatants were discarded, and the resulting gel freeze-dried and weighed.</w:t>
      </w:r>
    </w:p>
    <w:p w14:paraId="3D69ED28" w14:textId="77777777" w:rsidR="00E4221D" w:rsidRPr="00BD069A" w:rsidRDefault="00E4221D" w:rsidP="00E4221D">
      <w:pPr>
        <w:pStyle w:val="P1"/>
        <w:spacing w:line="360" w:lineRule="auto"/>
        <w:rPr>
          <w:rFonts w:ascii="Times New Roman" w:hAnsi="Times New Roman"/>
          <w:i/>
          <w:iCs/>
          <w:sz w:val="24"/>
        </w:rPr>
      </w:pPr>
    </w:p>
    <w:p w14:paraId="23BBDEA4" w14:textId="3217BD23"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Tensile Test</w:t>
      </w:r>
      <w:r w:rsidRPr="00BD069A">
        <w:rPr>
          <w:rFonts w:ascii="Times New Roman" w:hAnsi="Times New Roman"/>
          <w:sz w:val="24"/>
        </w:rPr>
        <w:t>:</w:t>
      </w:r>
      <w:r w:rsidRPr="00BD069A">
        <w:rPr>
          <w:rFonts w:ascii="Times New Roman" w:hAnsi="Times New Roman"/>
          <w:b/>
          <w:bCs/>
          <w:sz w:val="24"/>
        </w:rPr>
        <w:t xml:space="preserve"> </w:t>
      </w:r>
      <w:r w:rsidRPr="00BD069A">
        <w:rPr>
          <w:rFonts w:ascii="Times New Roman" w:hAnsi="Times New Roman"/>
          <w:sz w:val="24"/>
        </w:rPr>
        <w:t>Tensile strengths of the gels were measured using a tensile tester (EZ-S 500N; Shimadzu). The pre-gel solutions were poured into a dumbbell-shaped silicone mold (total length: 35 mm; width: 2 mm; thickness: 1 mm; ISO 37-2) and sandwiched with another silicon sheet. The solution was then incubated at 4°C for 1 h to form the hydrogels. After removing the silicon sheet from the hydrogel surface, the hydrogel was UV-irradiated, released from the mold, and fixed with a 1 N clamp. The initial distance between clamps was 18 mm.</w:t>
      </w:r>
      <w:bookmarkStart w:id="9" w:name="_Hlk152421378"/>
      <w:r w:rsidRPr="00BD069A">
        <w:rPr>
          <w:rFonts w:ascii="Times New Roman" w:hAnsi="Times New Roman"/>
          <w:sz w:val="24"/>
        </w:rPr>
        <w:t xml:space="preserve"> Tensile tests were performed at a speed of 100 mm/min, according to a previous report.</w:t>
      </w:r>
      <w:r w:rsidRPr="005425E6">
        <w:rPr>
          <w:rFonts w:ascii="Times New Roman" w:hAnsi="Times New Roman"/>
          <w:noProof/>
          <w:sz w:val="24"/>
        </w:rPr>
        <w:fldChar w:fldCharType="begin"/>
      </w:r>
      <w:r>
        <w:rPr>
          <w:rFonts w:ascii="Times New Roman" w:hAnsi="Times New Roman"/>
          <w:noProof/>
          <w:sz w:val="24"/>
        </w:rPr>
        <w:instrText xml:space="preserve"> ADDIN EN.CITE &lt;EndNote&gt;&lt;Cite&gt;&lt;Author&gt;Yan&lt;/Author&gt;&lt;Year&gt;2017&lt;/Year&gt;&lt;RecNum&gt;4282&lt;/RecNum&gt;&lt;DisplayText&gt;[22]&lt;/DisplayText&gt;&lt;record&gt;&lt;rec-number&gt;4282&lt;/rec-number&gt;&lt;foreign-keys&gt;&lt;key app="EN" db-id="sfawwpp57z02e4ed0r6x5txlx5ef5w9sedef" timestamp="1697593055" guid="e9c479db-1741-47b8-a4d5-dc6fdeb94b42"&gt;4282&lt;/key&gt;&lt;/foreign-keys&gt;&lt;ref-type name="Journal Article"&gt;17&lt;/ref-type&gt;&lt;contributors&gt;&lt;authors&gt;&lt;author&gt;Yan, X.&lt;/author&gt;&lt;author&gt;Chen, Q.&lt;/author&gt;&lt;author&gt;Zhu, L.&lt;/author&gt;&lt;author&gt;Chen, H.&lt;/author&gt;&lt;author&gt;Wei, D.&lt;/author&gt;&lt;author&gt;Chen, F.&lt;/author&gt;&lt;author&gt;Tang, Z.&lt;/author&gt;&lt;author&gt;Yang, J.&lt;/author&gt;&lt;author&gt;Zheng, J.&lt;/author&gt;&lt;/authors&gt;&lt;/contributors&gt;&lt;auth-address&gt;School of Materials Science and Engineering, Henan Polytechnic University, Jiaozuo, 454003, China. qiangcheneric@163.com.&lt;/auth-address&gt;&lt;titles&gt;&lt;title&gt;High strength and self-healable gelatin/polyacrylamide double network hydrogels&lt;/title&gt;&lt;secondary-title&gt;J. Mater. Chem. B&lt;/secondary-title&gt;&lt;/titles&gt;&lt;periodical&gt;&lt;full-title&gt;J. Mater. Chem. B&lt;/full-title&gt;&lt;/periodical&gt;&lt;pages&gt;7683-7691&lt;/pages&gt;&lt;volume&gt;5&lt;/volume&gt;&lt;number&gt;37&lt;/number&gt;&lt;edition&gt;20170814&lt;/edition&gt;&lt;dates&gt;&lt;year&gt;2017&lt;/year&gt;&lt;pub-dates&gt;&lt;date&gt;Oct 7&lt;/date&gt;&lt;/pub-dates&gt;&lt;/dates&gt;&lt;isbn&gt;2050-7518 (Electronic)&amp;#xD;2050-750X (Linking)&lt;/isbn&gt;&lt;accession-num&gt;32264369&lt;/accession-num&gt;&lt;urls&gt;&lt;related-urls&gt;&lt;url&gt;https://www.ncbi.nlm.nih.gov/pubmed/32264369&lt;/url&gt;&lt;/related-urls&gt;&lt;/urls&gt;&lt;electronic-resource-num&gt;10.1039/c7tb01780d&lt;/electronic-resource-num&gt;&lt;remote-database-name&gt;PubMed-not-MEDLINE&lt;/remote-database-name&gt;&lt;remote-database-provider&gt;NLM&lt;/remote-database-provider&gt;&lt;/record&gt;&lt;/Cite&gt;&lt;/EndNote&gt;</w:instrText>
      </w:r>
      <w:r w:rsidRPr="005425E6">
        <w:rPr>
          <w:rFonts w:ascii="Times New Roman" w:hAnsi="Times New Roman"/>
          <w:noProof/>
          <w:sz w:val="24"/>
        </w:rPr>
        <w:fldChar w:fldCharType="separate"/>
      </w:r>
      <w:r>
        <w:rPr>
          <w:rFonts w:ascii="Times New Roman" w:hAnsi="Times New Roman"/>
          <w:noProof/>
          <w:sz w:val="24"/>
        </w:rPr>
        <w:t>[22]</w:t>
      </w:r>
      <w:r w:rsidRPr="005425E6">
        <w:rPr>
          <w:rFonts w:ascii="Times New Roman" w:hAnsi="Times New Roman"/>
          <w:noProof/>
          <w:sz w:val="24"/>
        </w:rPr>
        <w:fldChar w:fldCharType="end"/>
      </w:r>
      <w:bookmarkEnd w:id="9"/>
    </w:p>
    <w:p w14:paraId="7958FB83" w14:textId="77777777" w:rsidR="00E4221D" w:rsidRPr="00BD069A" w:rsidRDefault="00E4221D" w:rsidP="00E4221D">
      <w:pPr>
        <w:pStyle w:val="P1"/>
        <w:spacing w:line="360" w:lineRule="auto"/>
        <w:rPr>
          <w:rFonts w:ascii="Times New Roman" w:hAnsi="Times New Roman"/>
          <w:i/>
          <w:iCs/>
          <w:sz w:val="24"/>
        </w:rPr>
      </w:pPr>
    </w:p>
    <w:p w14:paraId="65B5CACC" w14:textId="6983BDE6" w:rsidR="00E4221D" w:rsidRPr="00BD069A" w:rsidRDefault="00E4221D" w:rsidP="00E4221D">
      <w:pPr>
        <w:pStyle w:val="P1"/>
        <w:spacing w:line="360" w:lineRule="auto"/>
        <w:rPr>
          <w:rFonts w:ascii="Times New Roman" w:hAnsi="Times New Roman"/>
          <w:b/>
          <w:bCs/>
          <w:sz w:val="24"/>
        </w:rPr>
      </w:pPr>
      <w:r w:rsidRPr="00BD069A">
        <w:rPr>
          <w:rFonts w:ascii="Times New Roman" w:hAnsi="Times New Roman"/>
          <w:i/>
          <w:iCs/>
          <w:sz w:val="24"/>
        </w:rPr>
        <w:t>Tissue Adhesion Test</w:t>
      </w:r>
      <w:r w:rsidRPr="00BD069A">
        <w:rPr>
          <w:rFonts w:ascii="Times New Roman" w:hAnsi="Times New Roman"/>
          <w:sz w:val="24"/>
        </w:rPr>
        <w:t>:</w:t>
      </w:r>
      <w:r w:rsidRPr="00BD069A">
        <w:rPr>
          <w:rFonts w:ascii="Times New Roman" w:hAnsi="Times New Roman"/>
          <w:b/>
          <w:bCs/>
          <w:sz w:val="24"/>
        </w:rPr>
        <w:t xml:space="preserve"> </w:t>
      </w:r>
      <w:r w:rsidRPr="00BD069A">
        <w:rPr>
          <w:rFonts w:ascii="Times New Roman" w:hAnsi="Times New Roman"/>
          <w:sz w:val="24"/>
        </w:rPr>
        <w:t xml:space="preserve">Burst strengths of the hydrogels were measured according to the </w:t>
      </w:r>
      <w:proofErr w:type="spellStart"/>
      <w:r w:rsidR="001D0737" w:rsidRPr="00BD069A">
        <w:rPr>
          <w:rFonts w:ascii="Times New Roman" w:hAnsi="Times New Roman"/>
          <w:sz w:val="24"/>
        </w:rPr>
        <w:t>the</w:t>
      </w:r>
      <w:proofErr w:type="spellEnd"/>
      <w:r w:rsidR="001D0737" w:rsidRPr="00BD069A">
        <w:rPr>
          <w:rFonts w:ascii="Times New Roman" w:hAnsi="Times New Roman"/>
          <w:sz w:val="24"/>
        </w:rPr>
        <w:t xml:space="preserve"> American Society of Testing and Materials (ASTM) procedure (ASTM-F2392-04R</w:t>
      </w:r>
      <w:r w:rsidRPr="00BD069A">
        <w:rPr>
          <w:rFonts w:ascii="Times New Roman" w:hAnsi="Times New Roman"/>
          <w:sz w:val="24"/>
        </w:rPr>
        <w:t>, Standard Test Method for Burst Strength of Surgical Sealants). The 30 mm collagen casings (</w:t>
      </w:r>
      <w:proofErr w:type="spellStart"/>
      <w:r w:rsidRPr="00BD069A">
        <w:rPr>
          <w:rFonts w:ascii="Times New Roman" w:hAnsi="Times New Roman"/>
          <w:sz w:val="24"/>
        </w:rPr>
        <w:t>Nippi</w:t>
      </w:r>
      <w:proofErr w:type="spellEnd"/>
      <w:r w:rsidRPr="00BD069A">
        <w:rPr>
          <w:rFonts w:ascii="Times New Roman" w:hAnsi="Times New Roman"/>
          <w:sz w:val="24"/>
        </w:rPr>
        <w:t>, Yokohama, Japan) were cut into discs and prepared with 3-mm pinholes. A silicone ring mold (outer and inner diameters: 20 and 15 mm, respectively; thickness: 1 mm) was used to fix the gel thickness. The pre-gel solutions (300 µL) were added to the center of the silicon mold on collagen casings and exposed to UV irradiation. The samples were placed in a chamber, and the burst strength (maximum pressure) measured by running a saline solution using a syringe pump at a flow rate of 2 mL/min at 37°C.</w:t>
      </w:r>
    </w:p>
    <w:p w14:paraId="0A31D7D8" w14:textId="77777777" w:rsidR="00E4221D" w:rsidRPr="00BD069A" w:rsidRDefault="00E4221D" w:rsidP="00E4221D">
      <w:pPr>
        <w:pStyle w:val="P1"/>
        <w:spacing w:line="360" w:lineRule="auto"/>
        <w:rPr>
          <w:rFonts w:ascii="Times New Roman" w:hAnsi="Times New Roman"/>
          <w:i/>
          <w:iCs/>
          <w:sz w:val="24"/>
        </w:rPr>
      </w:pPr>
    </w:p>
    <w:p w14:paraId="353223E1" w14:textId="77777777"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Cell Viability Assay</w:t>
      </w:r>
      <w:r w:rsidRPr="00BD069A">
        <w:rPr>
          <w:rFonts w:ascii="Times New Roman" w:hAnsi="Times New Roman"/>
          <w:sz w:val="24"/>
        </w:rPr>
        <w:t>:</w:t>
      </w:r>
      <w:r w:rsidRPr="00BD069A">
        <w:rPr>
          <w:rFonts w:ascii="Times New Roman" w:hAnsi="Times New Roman"/>
          <w:b/>
          <w:bCs/>
          <w:sz w:val="24"/>
        </w:rPr>
        <w:t xml:space="preserve"> </w:t>
      </w:r>
      <w:r w:rsidRPr="00BD069A">
        <w:rPr>
          <w:rFonts w:ascii="Times New Roman" w:hAnsi="Times New Roman"/>
          <w:sz w:val="24"/>
        </w:rPr>
        <w:t>The mouse fibroblast cell line, L929 (RIKEN, Saitama, Japan)</w:t>
      </w:r>
      <w:r>
        <w:rPr>
          <w:rFonts w:ascii="Times New Roman" w:hAnsi="Times New Roman"/>
          <w:sz w:val="24"/>
        </w:rPr>
        <w:t>,</w:t>
      </w:r>
      <w:r w:rsidRPr="00BD069A">
        <w:rPr>
          <w:rFonts w:ascii="Times New Roman" w:hAnsi="Times New Roman"/>
          <w:sz w:val="24"/>
        </w:rPr>
        <w:t xml:space="preserve"> was cultured in Dulbecco’s modified Eagle’s medium (DMEM; Fujifilm Wako Pure Chemical Corporation, Osaka, Japan) supplemented with 10% fetal bovine serum (FBS; Sigma-Aldrich) and 1% penicillin-streptomycin (P/S; </w:t>
      </w:r>
      <w:proofErr w:type="spellStart"/>
      <w:r w:rsidRPr="00BD069A">
        <w:rPr>
          <w:rFonts w:ascii="Times New Roman" w:hAnsi="Times New Roman"/>
          <w:sz w:val="24"/>
        </w:rPr>
        <w:t>Thermo</w:t>
      </w:r>
      <w:proofErr w:type="spellEnd"/>
      <w:r w:rsidRPr="00BD069A">
        <w:rPr>
          <w:rFonts w:ascii="Times New Roman" w:hAnsi="Times New Roman"/>
          <w:sz w:val="24"/>
        </w:rPr>
        <w:t xml:space="preserve"> Fisher Scientific, Waltham, MA, USA). Each pre-gel solution was sterilized via filtration with a 0.22 </w:t>
      </w:r>
      <w:proofErr w:type="spellStart"/>
      <w:r w:rsidRPr="00BD069A">
        <w:rPr>
          <w:rFonts w:ascii="Times New Roman" w:hAnsi="Times New Roman"/>
          <w:sz w:val="24"/>
        </w:rPr>
        <w:t>μm</w:t>
      </w:r>
      <w:proofErr w:type="spellEnd"/>
      <w:r w:rsidRPr="00BD069A">
        <w:rPr>
          <w:rFonts w:ascii="Times New Roman" w:hAnsi="Times New Roman"/>
          <w:sz w:val="24"/>
        </w:rPr>
        <w:t xml:space="preserve"> filter. The pre-gel solution was poured into a silicone mold and subjected to UV irradiation. The hydrogels were cut with an 8 mm punch, immersed in DMEM, and incubated for 24 h at 37°C. The supernatants were then collected and frozen before use. L929 cells were seeded at 1 × 10</w:t>
      </w:r>
      <w:r w:rsidRPr="00BD069A">
        <w:rPr>
          <w:rFonts w:ascii="Times New Roman" w:hAnsi="Times New Roman"/>
          <w:sz w:val="24"/>
          <w:vertAlign w:val="superscript"/>
        </w:rPr>
        <w:t>4</w:t>
      </w:r>
      <w:r w:rsidRPr="00BD069A">
        <w:rPr>
          <w:rFonts w:ascii="Times New Roman" w:hAnsi="Times New Roman"/>
          <w:sz w:val="24"/>
        </w:rPr>
        <w:t xml:space="preserve"> cells/well in a 96-well plate and cultured for 24 h at 37°C in a 5% CO</w:t>
      </w:r>
      <w:r w:rsidRPr="00BD069A">
        <w:rPr>
          <w:rFonts w:ascii="Times New Roman" w:hAnsi="Times New Roman"/>
          <w:sz w:val="24"/>
          <w:vertAlign w:val="subscript"/>
        </w:rPr>
        <w:t>2</w:t>
      </w:r>
      <w:r w:rsidRPr="00BD069A">
        <w:rPr>
          <w:rFonts w:ascii="Times New Roman" w:hAnsi="Times New Roman"/>
          <w:sz w:val="24"/>
        </w:rPr>
        <w:t xml:space="preserve"> incubator. </w:t>
      </w:r>
      <w:r w:rsidRPr="00BD069A">
        <w:rPr>
          <w:rFonts w:ascii="Times New Roman" w:hAnsi="Times New Roman"/>
          <w:sz w:val="24"/>
        </w:rPr>
        <w:lastRenderedPageBreak/>
        <w:t xml:space="preserve">The cells were then exposed to each supernatant and cultured for 24 h. Cell morphology was observed using an optical microscope (EVOS XL Cell Imaging System; </w:t>
      </w:r>
      <w:proofErr w:type="spellStart"/>
      <w:r w:rsidRPr="00BD069A">
        <w:rPr>
          <w:rFonts w:ascii="Times New Roman" w:hAnsi="Times New Roman"/>
          <w:sz w:val="24"/>
        </w:rPr>
        <w:t>Thermo</w:t>
      </w:r>
      <w:proofErr w:type="spellEnd"/>
      <w:r w:rsidRPr="00BD069A">
        <w:rPr>
          <w:rFonts w:ascii="Times New Roman" w:hAnsi="Times New Roman"/>
          <w:sz w:val="24"/>
        </w:rPr>
        <w:t xml:space="preserve"> Fisher Scientific). The cells were counted using a cell counting kit (WST-8 assay; DOJINDO, Kumamoto, Japan). Briefly, 10 µL WST-8 reagent was added to 100 µL culture medium and incubated for 2 h. The absorbance of the medium was monitored at 450 nm using a microplate reader. Cell numbers were calculated using a standard curve. The absorbance of cells cultured without gelatin was set at 100%.</w:t>
      </w:r>
    </w:p>
    <w:p w14:paraId="5F97413C" w14:textId="77777777" w:rsidR="00E4221D" w:rsidRPr="00BD069A" w:rsidRDefault="00E4221D" w:rsidP="00E4221D">
      <w:pPr>
        <w:pStyle w:val="P1"/>
        <w:spacing w:line="360" w:lineRule="auto"/>
        <w:rPr>
          <w:rFonts w:ascii="Times New Roman" w:hAnsi="Times New Roman"/>
          <w:i/>
          <w:iCs/>
          <w:sz w:val="24"/>
        </w:rPr>
      </w:pPr>
    </w:p>
    <w:p w14:paraId="48AE741C" w14:textId="50BDC029"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Infiltration Assays</w:t>
      </w:r>
      <w:r w:rsidRPr="00BD069A">
        <w:rPr>
          <w:rFonts w:ascii="Times New Roman" w:hAnsi="Times New Roman"/>
          <w:sz w:val="24"/>
        </w:rPr>
        <w:t>:</w:t>
      </w:r>
      <w:r w:rsidRPr="00BD069A">
        <w:rPr>
          <w:rFonts w:ascii="Times New Roman" w:hAnsi="Times New Roman"/>
          <w:b/>
          <w:bCs/>
          <w:sz w:val="24"/>
        </w:rPr>
        <w:t xml:space="preserve"> </w:t>
      </w:r>
      <w:r w:rsidR="001D0737">
        <w:rPr>
          <w:rFonts w:ascii="Times New Roman" w:hAnsi="Times New Roman" w:hint="eastAsia"/>
          <w:color w:val="000000"/>
          <w:sz w:val="24"/>
          <w:szCs w:val="44"/>
        </w:rPr>
        <w:t>No</w:t>
      </w:r>
      <w:r w:rsidR="001D0737" w:rsidRPr="00FA5197">
        <w:rPr>
          <w:rFonts w:ascii="Times New Roman" w:hAnsi="Times New Roman" w:hint="eastAsia"/>
          <w:color w:val="000000"/>
          <w:sz w:val="24"/>
          <w:szCs w:val="44"/>
        </w:rPr>
        <w:t>rmal human dermal fibroblasts</w:t>
      </w:r>
      <w:r w:rsidR="001D0737" w:rsidRPr="00BD069A">
        <w:rPr>
          <w:rFonts w:ascii="Times New Roman" w:hAnsi="Times New Roman"/>
          <w:sz w:val="24"/>
        </w:rPr>
        <w:t xml:space="preserve"> </w:t>
      </w:r>
      <w:r w:rsidR="001D0737">
        <w:rPr>
          <w:rFonts w:ascii="Times New Roman" w:hAnsi="Times New Roman" w:hint="eastAsia"/>
          <w:sz w:val="24"/>
        </w:rPr>
        <w:t>(</w:t>
      </w:r>
      <w:r w:rsidRPr="00BD069A">
        <w:rPr>
          <w:rFonts w:ascii="Times New Roman" w:hAnsi="Times New Roman"/>
          <w:sz w:val="24"/>
        </w:rPr>
        <w:t>NHDF</w:t>
      </w:r>
      <w:r>
        <w:rPr>
          <w:rFonts w:ascii="Times New Roman" w:hAnsi="Times New Roman"/>
          <w:sz w:val="24"/>
        </w:rPr>
        <w:t>s</w:t>
      </w:r>
      <w:r w:rsidR="001D0737">
        <w:rPr>
          <w:rFonts w:ascii="Times New Roman" w:hAnsi="Times New Roman" w:hint="eastAsia"/>
          <w:sz w:val="24"/>
        </w:rPr>
        <w:t>,</w:t>
      </w:r>
      <w:r w:rsidRPr="00BD069A">
        <w:rPr>
          <w:rFonts w:ascii="Times New Roman" w:hAnsi="Times New Roman"/>
          <w:sz w:val="24"/>
        </w:rPr>
        <w:t xml:space="preserve"> Lonza, Switzerland) were cultured in DMEM supplemented with 10% FBS and 1% P/S. The pre-gel solutions were added to a cell culture insert (pore size: 8 </w:t>
      </w:r>
      <w:proofErr w:type="spellStart"/>
      <w:r w:rsidRPr="00BD069A">
        <w:rPr>
          <w:rFonts w:ascii="Times New Roman" w:hAnsi="Times New Roman"/>
          <w:sz w:val="24"/>
        </w:rPr>
        <w:t>μm</w:t>
      </w:r>
      <w:proofErr w:type="spellEnd"/>
      <w:r w:rsidRPr="00BD069A">
        <w:rPr>
          <w:rFonts w:ascii="Times New Roman" w:hAnsi="Times New Roman"/>
          <w:sz w:val="24"/>
        </w:rPr>
        <w:t>) and UV-irradiated to form the hydrogels. The hydrogels were then incubated in PBS for 24 h at 37°C. NHDFs were seeded at 1 × 10</w:t>
      </w:r>
      <w:r w:rsidRPr="00BD069A">
        <w:rPr>
          <w:rFonts w:ascii="Times New Roman" w:hAnsi="Times New Roman"/>
          <w:sz w:val="24"/>
          <w:vertAlign w:val="superscript"/>
        </w:rPr>
        <w:t>4</w:t>
      </w:r>
      <w:r w:rsidRPr="00BD069A">
        <w:rPr>
          <w:rFonts w:ascii="Times New Roman" w:hAnsi="Times New Roman"/>
          <w:sz w:val="24"/>
        </w:rPr>
        <w:t xml:space="preserve"> cells/well in the cell culture inserts (medium volume in </w:t>
      </w:r>
      <w:r>
        <w:rPr>
          <w:rFonts w:ascii="Times New Roman" w:hAnsi="Times New Roman"/>
          <w:sz w:val="24"/>
        </w:rPr>
        <w:t xml:space="preserve">the </w:t>
      </w:r>
      <w:r w:rsidRPr="00BD069A">
        <w:rPr>
          <w:rFonts w:ascii="Times New Roman" w:hAnsi="Times New Roman"/>
          <w:sz w:val="24"/>
        </w:rPr>
        <w:t xml:space="preserve">insert: 100 </w:t>
      </w:r>
      <w:proofErr w:type="spellStart"/>
      <w:r w:rsidRPr="00BD069A">
        <w:rPr>
          <w:rFonts w:ascii="Times New Roman" w:hAnsi="Times New Roman"/>
          <w:sz w:val="24"/>
        </w:rPr>
        <w:t>μL</w:t>
      </w:r>
      <w:proofErr w:type="spellEnd"/>
      <w:r w:rsidRPr="00BD069A">
        <w:rPr>
          <w:rFonts w:ascii="Times New Roman" w:hAnsi="Times New Roman"/>
          <w:sz w:val="24"/>
        </w:rPr>
        <w:t>, plate: 1 mL) and cultured for three days at 37°C in a 5% CO</w:t>
      </w:r>
      <w:r w:rsidRPr="00BD069A">
        <w:rPr>
          <w:rFonts w:ascii="Times New Roman" w:hAnsi="Times New Roman"/>
          <w:sz w:val="24"/>
          <w:vertAlign w:val="subscript"/>
        </w:rPr>
        <w:t>2</w:t>
      </w:r>
      <w:r w:rsidRPr="00BD069A">
        <w:rPr>
          <w:rFonts w:ascii="Times New Roman" w:hAnsi="Times New Roman"/>
          <w:sz w:val="24"/>
        </w:rPr>
        <w:t xml:space="preserve"> incubator. The cells were fixed with 4% paraformaldehyde for 30 min. After washing with PBS, the cells were permeabilized with 0.2% Triton-X for 30 min. The cells were then blocked with 1% </w:t>
      </w:r>
      <w:r>
        <w:rPr>
          <w:rFonts w:ascii="Times New Roman" w:hAnsi="Times New Roman"/>
          <w:sz w:val="24"/>
        </w:rPr>
        <w:t>bovine serum albumin</w:t>
      </w:r>
      <w:r w:rsidRPr="00BD069A">
        <w:rPr>
          <w:rFonts w:ascii="Times New Roman" w:hAnsi="Times New Roman"/>
          <w:sz w:val="24"/>
        </w:rPr>
        <w:t xml:space="preserve">/PBS for 1 h. For actin staining, the cells were stained with rhodamine-labeled phalloidin (1:200; </w:t>
      </w:r>
      <w:proofErr w:type="spellStart"/>
      <w:r w:rsidRPr="00BD069A">
        <w:rPr>
          <w:rFonts w:ascii="Times New Roman" w:hAnsi="Times New Roman"/>
          <w:sz w:val="24"/>
        </w:rPr>
        <w:t>Thermo</w:t>
      </w:r>
      <w:proofErr w:type="spellEnd"/>
      <w:r w:rsidRPr="00BD069A">
        <w:rPr>
          <w:rFonts w:ascii="Times New Roman" w:hAnsi="Times New Roman"/>
          <w:sz w:val="24"/>
        </w:rPr>
        <w:t xml:space="preserve"> Fisher Scientific) overnight at 4°C. After washing with PBS, the cells were stained with 4</w:t>
      </w:r>
      <w:r w:rsidRPr="00BD069A">
        <w:rPr>
          <w:rFonts w:ascii="Times New Roman" w:hAnsi="Times New Roman" w:hint="eastAsia"/>
          <w:sz w:val="24"/>
        </w:rPr>
        <w:t>′</w:t>
      </w:r>
      <w:r w:rsidRPr="00BD069A">
        <w:rPr>
          <w:rFonts w:ascii="Times New Roman" w:hAnsi="Times New Roman"/>
          <w:sz w:val="24"/>
        </w:rPr>
        <w:t>,6-diamidino-2-phenylindole (</w:t>
      </w:r>
      <w:proofErr w:type="spellStart"/>
      <w:r w:rsidRPr="00BD069A">
        <w:rPr>
          <w:rFonts w:ascii="Times New Roman" w:hAnsi="Times New Roman"/>
          <w:sz w:val="24"/>
        </w:rPr>
        <w:t>Thermo</w:t>
      </w:r>
      <w:proofErr w:type="spellEnd"/>
      <w:r w:rsidRPr="00BD069A">
        <w:rPr>
          <w:rFonts w:ascii="Times New Roman" w:hAnsi="Times New Roman"/>
          <w:sz w:val="24"/>
        </w:rPr>
        <w:t xml:space="preserve"> Fisher Scientific) for 1 h at 25°C. Cellular morphology was observed using CLSM, and infiltration depth of the cells quantified from the CLSM images using ImageJ software.</w:t>
      </w:r>
    </w:p>
    <w:p w14:paraId="67A943CA" w14:textId="77777777" w:rsidR="00E4221D" w:rsidRPr="00BD069A" w:rsidRDefault="00E4221D" w:rsidP="00E4221D">
      <w:pPr>
        <w:pStyle w:val="P1"/>
        <w:spacing w:line="360" w:lineRule="auto"/>
        <w:rPr>
          <w:rFonts w:ascii="Times New Roman" w:hAnsi="Times New Roman"/>
          <w:i/>
          <w:iCs/>
          <w:sz w:val="24"/>
        </w:rPr>
      </w:pPr>
    </w:p>
    <w:p w14:paraId="639A929E" w14:textId="2FB747F8"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Subcutaneous Implantation</w:t>
      </w:r>
      <w:r w:rsidRPr="00BD069A">
        <w:rPr>
          <w:rFonts w:ascii="Times New Roman" w:hAnsi="Times New Roman"/>
          <w:sz w:val="24"/>
        </w:rPr>
        <w:t>:</w:t>
      </w:r>
      <w:r w:rsidRPr="00BD069A">
        <w:rPr>
          <w:rFonts w:ascii="Times New Roman" w:hAnsi="Times New Roman"/>
          <w:b/>
          <w:bCs/>
          <w:sz w:val="24"/>
        </w:rPr>
        <w:t xml:space="preserve"> </w:t>
      </w:r>
      <w:r w:rsidRPr="00BD069A">
        <w:rPr>
          <w:rFonts w:ascii="Times New Roman" w:hAnsi="Times New Roman"/>
          <w:sz w:val="24"/>
        </w:rPr>
        <w:t xml:space="preserve">All animal experiments were approved by the Animal Care and Use Committee of the National Institute for Materials Science (Ibaraki, Japan). </w:t>
      </w:r>
      <w:bookmarkStart w:id="10" w:name="_Hlk152581327"/>
      <w:r w:rsidRPr="00BD069A">
        <w:rPr>
          <w:rFonts w:ascii="Times New Roman" w:hAnsi="Times New Roman"/>
          <w:sz w:val="24"/>
        </w:rPr>
        <w:t xml:space="preserve">Each pre-gel solution was sterilized via filtration with a 0.22 </w:t>
      </w:r>
      <w:proofErr w:type="spellStart"/>
      <w:r w:rsidRPr="00BD069A">
        <w:rPr>
          <w:rFonts w:ascii="Times New Roman" w:hAnsi="Times New Roman"/>
          <w:sz w:val="24"/>
        </w:rPr>
        <w:t>μm</w:t>
      </w:r>
      <w:proofErr w:type="spellEnd"/>
      <w:r w:rsidRPr="00BD069A">
        <w:rPr>
          <w:rFonts w:ascii="Times New Roman" w:hAnsi="Times New Roman"/>
          <w:sz w:val="24"/>
        </w:rPr>
        <w:t xml:space="preserve"> filter and kept at 37°C until use. The pre-gel solution was poured into a silicone mold (1 mm thickness) and sandwiched with another silicon sheet. After incubation at 4°C for 1 h to induce instant gelation, the hydrogel was UV-irradiated (100 </w:t>
      </w:r>
      <w:proofErr w:type="spellStart"/>
      <w:r w:rsidRPr="00BD069A">
        <w:rPr>
          <w:rFonts w:ascii="Times New Roman" w:hAnsi="Times New Roman"/>
          <w:sz w:val="24"/>
        </w:rPr>
        <w:t>mJ</w:t>
      </w:r>
      <w:proofErr w:type="spellEnd"/>
      <w:r w:rsidRPr="00BD069A">
        <w:rPr>
          <w:rFonts w:ascii="Times New Roman" w:hAnsi="Times New Roman"/>
          <w:sz w:val="24"/>
        </w:rPr>
        <w:t>/cm</w:t>
      </w:r>
      <w:r w:rsidRPr="00BD069A">
        <w:rPr>
          <w:rFonts w:ascii="Times New Roman" w:hAnsi="Times New Roman"/>
          <w:sz w:val="24"/>
          <w:vertAlign w:val="superscript"/>
        </w:rPr>
        <w:t>2</w:t>
      </w:r>
      <w:r w:rsidRPr="00BD069A">
        <w:rPr>
          <w:rFonts w:ascii="Times New Roman" w:hAnsi="Times New Roman"/>
          <w:sz w:val="24"/>
        </w:rPr>
        <w:t xml:space="preserve">) using an irradiation </w:t>
      </w:r>
      <w:r w:rsidRPr="00DD01F4">
        <w:rPr>
          <w:rFonts w:ascii="Times New Roman" w:hAnsi="Times New Roman"/>
          <w:sz w:val="24"/>
        </w:rPr>
        <w:t>device (CL-1000 UV crosslinker)</w:t>
      </w:r>
      <w:r w:rsidRPr="00BD069A">
        <w:rPr>
          <w:rFonts w:ascii="Times New Roman" w:hAnsi="Times New Roman"/>
          <w:sz w:val="24"/>
        </w:rPr>
        <w:t xml:space="preserve"> and cut into discs using an 8 mm punch. Female Wistar rats (7 weeks old, n = 3–4) were anesthetized via inhalation of 2.5% isoflurane. Hair on </w:t>
      </w:r>
      <w:r>
        <w:rPr>
          <w:rFonts w:ascii="Times New Roman" w:hAnsi="Times New Roman"/>
          <w:sz w:val="24"/>
        </w:rPr>
        <w:t xml:space="preserve">the </w:t>
      </w:r>
      <w:r w:rsidRPr="00BD069A">
        <w:rPr>
          <w:rFonts w:ascii="Times New Roman" w:hAnsi="Times New Roman"/>
          <w:sz w:val="24"/>
        </w:rPr>
        <w:t xml:space="preserve">back skin </w:t>
      </w:r>
      <w:r>
        <w:rPr>
          <w:rFonts w:ascii="Times New Roman" w:hAnsi="Times New Roman"/>
          <w:sz w:val="24"/>
        </w:rPr>
        <w:t xml:space="preserve">of rats </w:t>
      </w:r>
      <w:r w:rsidRPr="00BD069A">
        <w:rPr>
          <w:rFonts w:ascii="Times New Roman" w:hAnsi="Times New Roman"/>
          <w:sz w:val="24"/>
        </w:rPr>
        <w:t xml:space="preserve">was shaved with a razor, and the area disinfected with 70% ethanol. Hydrogels </w:t>
      </w:r>
      <w:r w:rsidRPr="00BD069A">
        <w:rPr>
          <w:rFonts w:ascii="Times New Roman" w:hAnsi="Times New Roman"/>
          <w:sz w:val="24"/>
        </w:rPr>
        <w:lastRenderedPageBreak/>
        <w:t xml:space="preserve">were then subcutaneously implanted into the rats by cutting 2 cm of skin, and the incision sites sutured. At 1, 2, 4, and 8 weeks after treatment, the rats were euthanized through blood removal, and the tissues collected. The samples were fixed in a 10% formalin neutral buffer solution and stained with HE for histological observation. Images of the </w:t>
      </w:r>
      <w:r w:rsidR="001D0737">
        <w:rPr>
          <w:rFonts w:ascii="Times New Roman" w:hAnsi="Times New Roman" w:hint="eastAsia"/>
          <w:color w:val="000000"/>
          <w:sz w:val="24"/>
          <w:szCs w:val="44"/>
        </w:rPr>
        <w:t>h</w:t>
      </w:r>
      <w:r w:rsidR="001D0737" w:rsidRPr="00FA5197">
        <w:rPr>
          <w:rFonts w:ascii="Times New Roman" w:hAnsi="Times New Roman"/>
          <w:color w:val="000000"/>
          <w:sz w:val="24"/>
          <w:szCs w:val="44"/>
        </w:rPr>
        <w:t xml:space="preserve">ematoxylin and eosin </w:t>
      </w:r>
      <w:r w:rsidR="001D0737">
        <w:rPr>
          <w:rFonts w:ascii="Times New Roman" w:hAnsi="Times New Roman" w:hint="eastAsia"/>
          <w:color w:val="000000"/>
          <w:sz w:val="24"/>
          <w:szCs w:val="44"/>
        </w:rPr>
        <w:t>(</w:t>
      </w:r>
      <w:r w:rsidRPr="00BD069A">
        <w:rPr>
          <w:rFonts w:ascii="Times New Roman" w:hAnsi="Times New Roman"/>
          <w:sz w:val="24"/>
        </w:rPr>
        <w:t>HE</w:t>
      </w:r>
      <w:r w:rsidR="001D0737">
        <w:rPr>
          <w:rFonts w:ascii="Times New Roman" w:hAnsi="Times New Roman" w:hint="eastAsia"/>
          <w:sz w:val="24"/>
        </w:rPr>
        <w:t>)</w:t>
      </w:r>
      <w:r w:rsidRPr="00BD069A">
        <w:rPr>
          <w:rFonts w:ascii="Times New Roman" w:hAnsi="Times New Roman"/>
          <w:sz w:val="24"/>
        </w:rPr>
        <w:t>-stained gel sections were scanned using a digital slide scanner (</w:t>
      </w:r>
      <w:proofErr w:type="spellStart"/>
      <w:r w:rsidRPr="00BD069A">
        <w:rPr>
          <w:rFonts w:ascii="Times New Roman" w:hAnsi="Times New Roman"/>
          <w:sz w:val="24"/>
        </w:rPr>
        <w:t>NanoZoomer</w:t>
      </w:r>
      <w:proofErr w:type="spellEnd"/>
      <w:r w:rsidRPr="00BD069A">
        <w:rPr>
          <w:rFonts w:ascii="Times New Roman" w:hAnsi="Times New Roman"/>
          <w:sz w:val="24"/>
        </w:rPr>
        <w:t xml:space="preserve"> S210; Hamamatsu Photonics, Hamamatsu, Japan).</w:t>
      </w:r>
    </w:p>
    <w:p w14:paraId="3BF7A95D" w14:textId="77777777" w:rsidR="00E4221D" w:rsidRPr="00BD069A" w:rsidRDefault="00E4221D" w:rsidP="00E4221D">
      <w:pPr>
        <w:pStyle w:val="P1"/>
        <w:spacing w:line="360" w:lineRule="auto"/>
        <w:rPr>
          <w:rFonts w:ascii="Times New Roman" w:hAnsi="Times New Roman"/>
          <w:i/>
          <w:iCs/>
          <w:sz w:val="24"/>
        </w:rPr>
      </w:pPr>
    </w:p>
    <w:p w14:paraId="27293931" w14:textId="6DBC0BE8"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Skin Incision Wound Models</w:t>
      </w:r>
      <w:r w:rsidRPr="00BD069A">
        <w:rPr>
          <w:rFonts w:ascii="Times New Roman" w:hAnsi="Times New Roman"/>
          <w:sz w:val="24"/>
        </w:rPr>
        <w:t>:</w:t>
      </w:r>
      <w:r w:rsidRPr="00BD069A">
        <w:rPr>
          <w:rFonts w:ascii="Times New Roman" w:hAnsi="Times New Roman"/>
          <w:b/>
          <w:bCs/>
          <w:sz w:val="24"/>
        </w:rPr>
        <w:t xml:space="preserve"> </w:t>
      </w:r>
      <w:r w:rsidRPr="00BD069A">
        <w:rPr>
          <w:rFonts w:ascii="Times New Roman" w:hAnsi="Times New Roman"/>
          <w:sz w:val="24"/>
        </w:rPr>
        <w:t xml:space="preserve">Each pre-gel solution was sterilized via filtration with a 0.22 </w:t>
      </w:r>
      <w:proofErr w:type="spellStart"/>
      <w:r w:rsidRPr="00BD069A">
        <w:rPr>
          <w:rFonts w:ascii="Times New Roman" w:hAnsi="Times New Roman"/>
          <w:sz w:val="24"/>
        </w:rPr>
        <w:t>μm</w:t>
      </w:r>
      <w:proofErr w:type="spellEnd"/>
      <w:r w:rsidRPr="00BD069A">
        <w:rPr>
          <w:rFonts w:ascii="Times New Roman" w:hAnsi="Times New Roman"/>
          <w:sz w:val="24"/>
        </w:rPr>
        <w:t xml:space="preserve"> filter and kept at 37°C until use. Female Wistar rats (7 weeks old, n = 3–4) were anesthetized via inhalation of 2.5% isoflurane. Hair on</w:t>
      </w:r>
      <w:r>
        <w:rPr>
          <w:rFonts w:ascii="Times New Roman" w:hAnsi="Times New Roman"/>
          <w:sz w:val="24"/>
        </w:rPr>
        <w:t xml:space="preserve"> the</w:t>
      </w:r>
      <w:r w:rsidRPr="00BD069A">
        <w:rPr>
          <w:rFonts w:ascii="Times New Roman" w:hAnsi="Times New Roman"/>
          <w:sz w:val="24"/>
        </w:rPr>
        <w:t xml:space="preserve"> back skin </w:t>
      </w:r>
      <w:r>
        <w:rPr>
          <w:rFonts w:ascii="Times New Roman" w:hAnsi="Times New Roman"/>
          <w:sz w:val="24"/>
        </w:rPr>
        <w:t xml:space="preserve">of rats </w:t>
      </w:r>
      <w:r w:rsidRPr="00BD069A">
        <w:rPr>
          <w:rFonts w:ascii="Times New Roman" w:hAnsi="Times New Roman"/>
          <w:sz w:val="24"/>
        </w:rPr>
        <w:t>was shaved with a razor, and the area disinfected with 70% ethanol. Skin incisions were made on the backs by cutting away 1 cm of skin using a scalpel. After hemostasis, the pr</w:t>
      </w:r>
      <w:r w:rsidRPr="009F2394">
        <w:rPr>
          <w:rFonts w:ascii="Times New Roman" w:hAnsi="Times New Roman"/>
          <w:noProof/>
          <w:sz w:val="24"/>
        </w:rPr>
        <w:t>e-ge</w:t>
      </w:r>
      <w:r w:rsidRPr="00BD069A">
        <w:rPr>
          <w:rFonts w:ascii="Times New Roman" w:hAnsi="Times New Roman"/>
          <w:sz w:val="24"/>
        </w:rPr>
        <w:t>l solutions were applied to the wounds and UV-irradiated using a spot-type LED device (HLV2-24VL3-405, peak emission wavelength: 405 nm; CCS Inc., Kyoto, Japan). Carprofen (RIMADYL; Zoetis, Parsippany-Troy Hills, NJ, USA) and amikacin solution (Meiji Seika Pharma, Tokyo, Japan) were intraperitoneally administer</w:t>
      </w:r>
      <w:r>
        <w:rPr>
          <w:rFonts w:ascii="Times New Roman" w:hAnsi="Times New Roman"/>
          <w:sz w:val="24"/>
        </w:rPr>
        <w:t>e</w:t>
      </w:r>
      <w:r w:rsidRPr="00BD069A">
        <w:rPr>
          <w:rFonts w:ascii="Times New Roman" w:hAnsi="Times New Roman"/>
          <w:sz w:val="24"/>
        </w:rPr>
        <w:t>d to reduce pain and prevent infection. Two weeks after treatment, the rats were euthanized through blood removal, and tissues then collected. The samples were fixed in a 10% formalin neutral buffer solution and stained with HE for histological observation. Images of the HE</w:t>
      </w:r>
      <w:r w:rsidR="001D0737">
        <w:rPr>
          <w:rFonts w:ascii="Times New Roman" w:hAnsi="Times New Roman" w:hint="eastAsia"/>
          <w:sz w:val="24"/>
        </w:rPr>
        <w:t xml:space="preserve">- and </w:t>
      </w:r>
      <w:r w:rsidR="001D0737" w:rsidRPr="00FA5197">
        <w:rPr>
          <w:rFonts w:ascii="Times New Roman" w:hAnsi="Times New Roman" w:hint="eastAsia"/>
          <w:color w:val="000000"/>
          <w:sz w:val="24"/>
          <w:szCs w:val="44"/>
        </w:rPr>
        <w:t>Masson</w:t>
      </w:r>
      <w:r w:rsidR="001D0737" w:rsidRPr="00FA5197">
        <w:rPr>
          <w:rFonts w:ascii="Times New Roman" w:hAnsi="Times New Roman"/>
          <w:color w:val="000000"/>
          <w:sz w:val="24"/>
          <w:szCs w:val="44"/>
        </w:rPr>
        <w:t>’s</w:t>
      </w:r>
      <w:r w:rsidR="001D0737" w:rsidRPr="00FA5197">
        <w:rPr>
          <w:rFonts w:ascii="Times New Roman" w:hAnsi="Times New Roman" w:hint="eastAsia"/>
          <w:color w:val="000000"/>
          <w:sz w:val="24"/>
          <w:szCs w:val="44"/>
        </w:rPr>
        <w:t xml:space="preserve"> trichrome</w:t>
      </w:r>
      <w:r w:rsidR="001D0737">
        <w:rPr>
          <w:rFonts w:ascii="Times New Roman" w:hAnsi="Times New Roman" w:hint="eastAsia"/>
          <w:color w:val="000000"/>
          <w:sz w:val="24"/>
          <w:szCs w:val="44"/>
        </w:rPr>
        <w:t xml:space="preserve"> (MT)-</w:t>
      </w:r>
      <w:r w:rsidRPr="00BD069A">
        <w:rPr>
          <w:rFonts w:ascii="Times New Roman" w:hAnsi="Times New Roman"/>
          <w:sz w:val="24"/>
        </w:rPr>
        <w:t>stained gel</w:t>
      </w:r>
      <w:r>
        <w:rPr>
          <w:rFonts w:ascii="Times New Roman" w:hAnsi="Times New Roman"/>
          <w:sz w:val="24"/>
        </w:rPr>
        <w:t xml:space="preserve"> </w:t>
      </w:r>
      <w:r w:rsidRPr="00BD069A">
        <w:rPr>
          <w:rFonts w:ascii="Times New Roman" w:hAnsi="Times New Roman"/>
          <w:sz w:val="24"/>
        </w:rPr>
        <w:t>s</w:t>
      </w:r>
      <w:r>
        <w:rPr>
          <w:rFonts w:ascii="Times New Roman" w:hAnsi="Times New Roman"/>
          <w:sz w:val="24"/>
        </w:rPr>
        <w:t>ections</w:t>
      </w:r>
      <w:r w:rsidRPr="00BD069A">
        <w:rPr>
          <w:rFonts w:ascii="Times New Roman" w:hAnsi="Times New Roman"/>
          <w:sz w:val="24"/>
        </w:rPr>
        <w:t xml:space="preserve"> were scanned using a digital slide scanner.</w:t>
      </w:r>
    </w:p>
    <w:bookmarkEnd w:id="10"/>
    <w:p w14:paraId="7383CF8F" w14:textId="77777777" w:rsidR="00E4221D" w:rsidRPr="00BD069A" w:rsidRDefault="00E4221D" w:rsidP="00E4221D">
      <w:pPr>
        <w:pStyle w:val="P1"/>
        <w:spacing w:line="360" w:lineRule="auto"/>
        <w:rPr>
          <w:rFonts w:ascii="Times New Roman" w:hAnsi="Times New Roman"/>
          <w:i/>
          <w:iCs/>
          <w:sz w:val="24"/>
        </w:rPr>
      </w:pPr>
    </w:p>
    <w:p w14:paraId="22BE9B16" w14:textId="77777777" w:rsidR="00E4221D" w:rsidRPr="00BD069A" w:rsidRDefault="00E4221D" w:rsidP="00E4221D">
      <w:pPr>
        <w:pStyle w:val="P1"/>
        <w:spacing w:line="360" w:lineRule="auto"/>
        <w:rPr>
          <w:rFonts w:ascii="Times New Roman" w:hAnsi="Times New Roman"/>
          <w:sz w:val="24"/>
        </w:rPr>
      </w:pPr>
      <w:r w:rsidRPr="00BD069A">
        <w:rPr>
          <w:rFonts w:ascii="Times New Roman" w:hAnsi="Times New Roman"/>
          <w:i/>
          <w:iCs/>
          <w:sz w:val="24"/>
        </w:rPr>
        <w:t>Statistical Analysis</w:t>
      </w:r>
      <w:r w:rsidRPr="00BD069A">
        <w:rPr>
          <w:rFonts w:ascii="Times New Roman" w:hAnsi="Times New Roman"/>
          <w:sz w:val="24"/>
        </w:rPr>
        <w:t>:</w:t>
      </w:r>
      <w:r w:rsidRPr="00BD069A">
        <w:rPr>
          <w:rFonts w:ascii="Times New Roman" w:hAnsi="Times New Roman"/>
          <w:b/>
          <w:bCs/>
          <w:sz w:val="24"/>
        </w:rPr>
        <w:t xml:space="preserve"> </w:t>
      </w:r>
      <w:r w:rsidRPr="00BD069A">
        <w:rPr>
          <w:rFonts w:ascii="Times New Roman" w:hAnsi="Times New Roman"/>
          <w:sz w:val="24"/>
        </w:rPr>
        <w:t xml:space="preserve">The results are expressed as mean ± </w:t>
      </w:r>
      <w:proofErr w:type="spellStart"/>
      <w:r w:rsidRPr="00BD069A">
        <w:rPr>
          <w:rFonts w:ascii="Times New Roman" w:hAnsi="Times New Roman"/>
          <w:sz w:val="24"/>
        </w:rPr>
        <w:t>s.d.</w:t>
      </w:r>
      <w:proofErr w:type="spellEnd"/>
      <w:r w:rsidRPr="00BD069A">
        <w:rPr>
          <w:rFonts w:ascii="Times New Roman" w:hAnsi="Times New Roman"/>
          <w:sz w:val="24"/>
        </w:rPr>
        <w:t xml:space="preserve"> One-way analysis of variance (ANOVA), followed by Tukey’s multiple comparison </w:t>
      </w:r>
      <w:r w:rsidRPr="00BD069A">
        <w:rPr>
          <w:rFonts w:ascii="Times New Roman" w:hAnsi="Times New Roman"/>
          <w:i/>
          <w:iCs/>
          <w:sz w:val="24"/>
        </w:rPr>
        <w:t>post hoc</w:t>
      </w:r>
      <w:r w:rsidRPr="00BD069A">
        <w:rPr>
          <w:rFonts w:ascii="Times New Roman" w:hAnsi="Times New Roman"/>
          <w:sz w:val="24"/>
        </w:rPr>
        <w:t xml:space="preserve"> test, was used to test for differences among the groups. Experiments were repeated multiple times as independent experiments. Data shown in each figure are complete datasets obtained from independent representative experiments. None of the samples were excluded from the analysis. Statistical significance is indicated by *</w:t>
      </w:r>
      <w:r w:rsidRPr="00BD069A">
        <w:rPr>
          <w:rFonts w:ascii="Times New Roman" w:hAnsi="Times New Roman"/>
          <w:i/>
          <w:iCs/>
          <w:sz w:val="24"/>
        </w:rPr>
        <w:t>P</w:t>
      </w:r>
      <w:r w:rsidRPr="00BD069A">
        <w:rPr>
          <w:rFonts w:ascii="Times New Roman" w:hAnsi="Times New Roman"/>
          <w:sz w:val="24"/>
        </w:rPr>
        <w:t xml:space="preserve"> &lt;0.05, **</w:t>
      </w:r>
      <w:r w:rsidRPr="00BD069A">
        <w:rPr>
          <w:rFonts w:ascii="Times New Roman" w:hAnsi="Times New Roman"/>
          <w:i/>
          <w:iCs/>
          <w:sz w:val="24"/>
        </w:rPr>
        <w:t>P</w:t>
      </w:r>
      <w:r w:rsidRPr="00BD069A">
        <w:rPr>
          <w:rFonts w:ascii="Times New Roman" w:hAnsi="Times New Roman"/>
          <w:sz w:val="24"/>
        </w:rPr>
        <w:t xml:space="preserve"> &lt;0.01, ***</w:t>
      </w:r>
      <w:r w:rsidRPr="00BD069A">
        <w:rPr>
          <w:rFonts w:ascii="Times New Roman" w:hAnsi="Times New Roman"/>
          <w:i/>
          <w:iCs/>
          <w:sz w:val="24"/>
        </w:rPr>
        <w:t>P</w:t>
      </w:r>
      <w:r w:rsidRPr="00BD069A">
        <w:rPr>
          <w:rFonts w:ascii="Times New Roman" w:hAnsi="Times New Roman"/>
          <w:sz w:val="24"/>
        </w:rPr>
        <w:t xml:space="preserve"> &lt;0.001, </w:t>
      </w:r>
      <w:proofErr w:type="gramStart"/>
      <w:r w:rsidRPr="00BD069A">
        <w:rPr>
          <w:rFonts w:ascii="Times New Roman" w:hAnsi="Times New Roman"/>
          <w:sz w:val="24"/>
        </w:rPr>
        <w:t>and **</w:t>
      </w:r>
      <w:proofErr w:type="gramEnd"/>
      <w:r w:rsidRPr="00BD069A">
        <w:rPr>
          <w:rFonts w:ascii="Times New Roman" w:hAnsi="Times New Roman"/>
          <w:sz w:val="24"/>
        </w:rPr>
        <w:t>**</w:t>
      </w:r>
      <w:r w:rsidRPr="00BD069A">
        <w:rPr>
          <w:rFonts w:ascii="Times New Roman" w:hAnsi="Times New Roman"/>
          <w:i/>
          <w:iCs/>
          <w:sz w:val="24"/>
        </w:rPr>
        <w:t>P</w:t>
      </w:r>
      <w:r w:rsidRPr="00BD069A">
        <w:rPr>
          <w:rFonts w:ascii="Times New Roman" w:hAnsi="Times New Roman"/>
          <w:sz w:val="24"/>
        </w:rPr>
        <w:t xml:space="preserve"> &lt;0.0001. Statistical analyses were performed using GraphPad Prism v.8.0 (GraphPad Software, La Jolla, CA, USA).</w:t>
      </w:r>
    </w:p>
    <w:p w14:paraId="4D306AF3" w14:textId="77777777" w:rsidR="00E4221D" w:rsidRPr="00E4221D" w:rsidRDefault="00E4221D" w:rsidP="00BC2F05">
      <w:pPr>
        <w:pStyle w:val="H1"/>
        <w:spacing w:before="0" w:after="0" w:line="360" w:lineRule="auto"/>
        <w:jc w:val="both"/>
        <w:rPr>
          <w:rFonts w:ascii="Times New Roman" w:hAnsi="Times New Roman"/>
          <w:sz w:val="24"/>
          <w:lang w:val="en-US"/>
        </w:rPr>
      </w:pPr>
    </w:p>
    <w:p w14:paraId="3D960494" w14:textId="77777777" w:rsidR="00E4221D" w:rsidRDefault="00E4221D" w:rsidP="00BC2F05">
      <w:pPr>
        <w:pStyle w:val="H1"/>
        <w:spacing w:before="0" w:after="0" w:line="360" w:lineRule="auto"/>
        <w:jc w:val="both"/>
        <w:rPr>
          <w:rFonts w:ascii="Times New Roman" w:hAnsi="Times New Roman"/>
          <w:sz w:val="24"/>
          <w:lang w:val="en-US"/>
        </w:rPr>
      </w:pPr>
    </w:p>
    <w:p w14:paraId="3E2C82F1" w14:textId="77777777" w:rsidR="00E4221D" w:rsidRDefault="00E4221D">
      <w:pPr>
        <w:rPr>
          <w:b/>
        </w:rPr>
      </w:pPr>
      <w:r>
        <w:br w:type="page"/>
      </w:r>
    </w:p>
    <w:p w14:paraId="36AE992D" w14:textId="768665E2" w:rsidR="00B85743" w:rsidRPr="00BD069A" w:rsidRDefault="00E4221D" w:rsidP="00BC2F05">
      <w:pPr>
        <w:pStyle w:val="H1"/>
        <w:spacing w:before="0" w:after="0" w:line="360" w:lineRule="auto"/>
        <w:jc w:val="both"/>
        <w:rPr>
          <w:rFonts w:ascii="Times New Roman" w:hAnsi="Times New Roman"/>
          <w:sz w:val="24"/>
          <w:lang w:val="en-US"/>
        </w:rPr>
      </w:pPr>
      <w:r>
        <w:rPr>
          <w:rFonts w:ascii="Times New Roman" w:hAnsi="Times New Roman" w:hint="eastAsia"/>
          <w:sz w:val="24"/>
          <w:lang w:val="en-US"/>
        </w:rPr>
        <w:lastRenderedPageBreak/>
        <w:t>3</w:t>
      </w:r>
      <w:r w:rsidR="006C3742" w:rsidRPr="00BD069A">
        <w:rPr>
          <w:rFonts w:ascii="Times New Roman" w:hAnsi="Times New Roman"/>
          <w:sz w:val="24"/>
          <w:lang w:val="en-US"/>
        </w:rPr>
        <w:t xml:space="preserve">. </w:t>
      </w:r>
      <w:r w:rsidR="00953658" w:rsidRPr="00BD069A">
        <w:rPr>
          <w:rFonts w:ascii="Times New Roman" w:hAnsi="Times New Roman"/>
          <w:sz w:val="24"/>
          <w:lang w:val="en-US"/>
        </w:rPr>
        <w:t>Results</w:t>
      </w:r>
      <w:r w:rsidR="00E12B86" w:rsidRPr="00BD069A">
        <w:rPr>
          <w:rFonts w:ascii="Times New Roman" w:hAnsi="Times New Roman"/>
          <w:sz w:val="24"/>
          <w:lang w:val="en-US"/>
        </w:rPr>
        <w:t xml:space="preserve"> and Discussion</w:t>
      </w:r>
    </w:p>
    <w:p w14:paraId="034F1724" w14:textId="78B481C1" w:rsidR="00180677" w:rsidRPr="00BD069A" w:rsidRDefault="00E4221D" w:rsidP="00BC2F05">
      <w:pPr>
        <w:pStyle w:val="H1"/>
        <w:spacing w:before="0" w:after="0" w:line="360" w:lineRule="auto"/>
        <w:jc w:val="both"/>
        <w:rPr>
          <w:rFonts w:ascii="Times New Roman" w:hAnsi="Times New Roman"/>
          <w:sz w:val="24"/>
          <w:lang w:val="en-US"/>
        </w:rPr>
      </w:pPr>
      <w:r>
        <w:rPr>
          <w:rFonts w:ascii="Times New Roman" w:hAnsi="Times New Roman" w:hint="eastAsia"/>
          <w:sz w:val="24"/>
          <w:lang w:val="en-US"/>
        </w:rPr>
        <w:t>3</w:t>
      </w:r>
      <w:r w:rsidR="006C3742" w:rsidRPr="00BD069A">
        <w:rPr>
          <w:rFonts w:ascii="Times New Roman" w:hAnsi="Times New Roman"/>
          <w:sz w:val="24"/>
          <w:lang w:val="en-US"/>
        </w:rPr>
        <w:t>.1</w:t>
      </w:r>
      <w:r w:rsidR="00BF3EE4" w:rsidRPr="00BD069A">
        <w:rPr>
          <w:rFonts w:ascii="Times New Roman" w:hAnsi="Times New Roman"/>
          <w:sz w:val="24"/>
          <w:lang w:val="en-US"/>
        </w:rPr>
        <w:t>.</w:t>
      </w:r>
      <w:r w:rsidR="006C3742" w:rsidRPr="00BD069A">
        <w:rPr>
          <w:rFonts w:ascii="Times New Roman" w:hAnsi="Times New Roman"/>
          <w:sz w:val="24"/>
          <w:lang w:val="en-US"/>
        </w:rPr>
        <w:t xml:space="preserve"> </w:t>
      </w:r>
      <w:r w:rsidR="00953658" w:rsidRPr="00BD069A">
        <w:rPr>
          <w:rFonts w:ascii="Times New Roman" w:hAnsi="Times New Roman"/>
          <w:sz w:val="24"/>
          <w:lang w:val="en-US"/>
        </w:rPr>
        <w:t xml:space="preserve">Formation of </w:t>
      </w:r>
      <w:r w:rsidR="00E82AFC" w:rsidRPr="00BD069A">
        <w:rPr>
          <w:rFonts w:ascii="Times New Roman" w:hAnsi="Times New Roman"/>
          <w:sz w:val="24"/>
          <w:lang w:val="en-US"/>
        </w:rPr>
        <w:t>LLPS</w:t>
      </w:r>
      <w:r w:rsidR="00953658" w:rsidRPr="00BD069A">
        <w:rPr>
          <w:rFonts w:ascii="Times New Roman" w:hAnsi="Times New Roman"/>
          <w:sz w:val="24"/>
          <w:lang w:val="en-US"/>
        </w:rPr>
        <w:t xml:space="preserve"> </w:t>
      </w:r>
      <w:r w:rsidR="00231B02" w:rsidRPr="00BD069A">
        <w:rPr>
          <w:rFonts w:ascii="Times New Roman" w:hAnsi="Times New Roman"/>
          <w:sz w:val="24"/>
          <w:lang w:val="en-US"/>
        </w:rPr>
        <w:t>S</w:t>
      </w:r>
      <w:r w:rsidR="00953658" w:rsidRPr="00BD069A">
        <w:rPr>
          <w:rFonts w:ascii="Times New Roman" w:hAnsi="Times New Roman"/>
          <w:sz w:val="24"/>
          <w:lang w:val="en-US"/>
        </w:rPr>
        <w:t xml:space="preserve">tructures and </w:t>
      </w:r>
      <w:r w:rsidR="00231B02" w:rsidRPr="00BD069A">
        <w:rPr>
          <w:rFonts w:ascii="Times New Roman" w:hAnsi="Times New Roman"/>
          <w:sz w:val="24"/>
          <w:lang w:val="en-US"/>
        </w:rPr>
        <w:t>M</w:t>
      </w:r>
      <w:r w:rsidR="00953658" w:rsidRPr="00BD069A">
        <w:rPr>
          <w:rFonts w:ascii="Times New Roman" w:hAnsi="Times New Roman"/>
          <w:sz w:val="24"/>
          <w:lang w:val="en-US"/>
        </w:rPr>
        <w:t xml:space="preserve">icropores in </w:t>
      </w:r>
      <w:r w:rsidR="00231B02" w:rsidRPr="00BD069A">
        <w:rPr>
          <w:rFonts w:ascii="Times New Roman" w:hAnsi="Times New Roman"/>
          <w:sz w:val="24"/>
          <w:lang w:val="en-US"/>
        </w:rPr>
        <w:t>H</w:t>
      </w:r>
      <w:r w:rsidR="00953658" w:rsidRPr="00BD069A">
        <w:rPr>
          <w:rFonts w:ascii="Times New Roman" w:hAnsi="Times New Roman"/>
          <w:sz w:val="24"/>
          <w:lang w:val="en-US"/>
        </w:rPr>
        <w:t>ydrogels</w:t>
      </w:r>
    </w:p>
    <w:p w14:paraId="2772F7A7" w14:textId="7BF94DC8" w:rsidR="00193DDB" w:rsidRPr="00FA5197" w:rsidRDefault="006C3742" w:rsidP="00BC2F05">
      <w:pPr>
        <w:pStyle w:val="P1"/>
        <w:spacing w:line="360" w:lineRule="auto"/>
        <w:ind w:firstLine="425"/>
        <w:rPr>
          <w:rFonts w:ascii="Times New Roman" w:hAnsi="Times New Roman"/>
          <w:color w:val="000000"/>
          <w:sz w:val="24"/>
        </w:rPr>
      </w:pPr>
      <w:r w:rsidRPr="00FA5197">
        <w:rPr>
          <w:rFonts w:ascii="Times New Roman" w:hAnsi="Times New Roman" w:hint="eastAsia"/>
          <w:color w:val="000000"/>
          <w:sz w:val="24"/>
        </w:rPr>
        <w:t xml:space="preserve">We </w:t>
      </w:r>
      <w:r w:rsidRPr="00FA5197">
        <w:rPr>
          <w:rFonts w:ascii="Times New Roman" w:hAnsi="Times New Roman"/>
          <w:color w:val="000000"/>
          <w:sz w:val="24"/>
        </w:rPr>
        <w:t>previously</w:t>
      </w:r>
      <w:r w:rsidRPr="00FA5197">
        <w:rPr>
          <w:rFonts w:ascii="Times New Roman" w:hAnsi="Times New Roman" w:hint="eastAsia"/>
          <w:color w:val="000000"/>
          <w:sz w:val="24"/>
        </w:rPr>
        <w:t xml:space="preserve"> reported </w:t>
      </w:r>
      <w:r w:rsidR="00312910" w:rsidRPr="00FA5197">
        <w:rPr>
          <w:rFonts w:ascii="Times New Roman" w:hAnsi="Times New Roman"/>
          <w:color w:val="000000"/>
          <w:sz w:val="24"/>
        </w:rPr>
        <w:t xml:space="preserve">on </w:t>
      </w:r>
      <w:r w:rsidR="00DF70B9" w:rsidRPr="00FA5197">
        <w:rPr>
          <w:rFonts w:ascii="Times New Roman" w:hAnsi="Times New Roman" w:hint="eastAsia"/>
          <w:color w:val="000000"/>
          <w:sz w:val="24"/>
        </w:rPr>
        <w:t>thiol-ene reaction-based LLPS hydrogels</w:t>
      </w:r>
      <w:r w:rsidRPr="00FA5197">
        <w:rPr>
          <w:rFonts w:ascii="Times New Roman" w:hAnsi="Times New Roman" w:hint="eastAsia"/>
          <w:color w:val="000000"/>
          <w:sz w:val="24"/>
        </w:rPr>
        <w:t xml:space="preserve"> </w:t>
      </w:r>
      <w:r w:rsidR="00DF70B9" w:rsidRPr="00FA5197">
        <w:rPr>
          <w:rFonts w:ascii="Times New Roman" w:hAnsi="Times New Roman" w:hint="eastAsia"/>
          <w:color w:val="000000"/>
          <w:sz w:val="24"/>
        </w:rPr>
        <w:t>using</w:t>
      </w:r>
      <w:r w:rsidRPr="00FA5197">
        <w:rPr>
          <w:rFonts w:ascii="Times New Roman" w:hAnsi="Times New Roman" w:hint="eastAsia"/>
          <w:color w:val="000000"/>
          <w:sz w:val="24"/>
        </w:rPr>
        <w:t xml:space="preserve"> </w:t>
      </w:r>
      <w:r w:rsidRPr="00FA5197">
        <w:rPr>
          <w:rFonts w:ascii="Times New Roman" w:hAnsi="Times New Roman"/>
          <w:color w:val="000000"/>
          <w:sz w:val="24"/>
        </w:rPr>
        <w:t>the self-association of UPy units.</w:t>
      </w:r>
      <w:r w:rsidR="00DF70B9" w:rsidRPr="005425E6">
        <w:rPr>
          <w:rFonts w:ascii="Times New Roman" w:hAnsi="Times New Roman"/>
          <w:noProof/>
          <w:sz w:val="24"/>
        </w:rPr>
        <w:fldChar w:fldCharType="begin">
          <w:fldData xml:space="preserve">PEVuZE5vdGU+PENpdGU+PEF1dGhvcj5OaXNoaWd1Y2hpPC9BdXRob3I+PFllYXI+MjAyNDwvWWVh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</w:fldData>
        </w:fldChar>
      </w:r>
      <w:r w:rsidR="00082EC3">
        <w:rPr>
          <w:rFonts w:ascii="Times New Roman" w:hAnsi="Times New Roman"/>
          <w:noProof/>
          <w:sz w:val="24"/>
        </w:rPr>
        <w:instrText xml:space="preserve"> ADDIN EN.CITE </w:instrText>
      </w:r>
      <w:r w:rsidR="00082EC3">
        <w:rPr>
          <w:rFonts w:ascii="Times New Roman" w:hAnsi="Times New Roman"/>
          <w:noProof/>
          <w:sz w:val="24"/>
        </w:rPr>
        <w:fldChar w:fldCharType="begin">
          <w:fldData xml:space="preserve">PEVuZE5vdGU+PENpdGU+PEF1dGhvcj5OaXNoaWd1Y2hpPC9BdXRob3I+PFllYXI+MjAyNDwvWWVh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</w:fldData>
        </w:fldChar>
      </w:r>
      <w:r w:rsidR="00082EC3">
        <w:rPr>
          <w:rFonts w:ascii="Times New Roman" w:hAnsi="Times New Roman"/>
          <w:noProof/>
          <w:sz w:val="24"/>
        </w:rPr>
        <w:instrText xml:space="preserve"> ADDIN EN.CITE.DATA </w:instrText>
      </w:r>
      <w:r w:rsidR="00082EC3">
        <w:rPr>
          <w:rFonts w:ascii="Times New Roman" w:hAnsi="Times New Roman"/>
          <w:noProof/>
          <w:sz w:val="24"/>
        </w:rPr>
      </w:r>
      <w:r w:rsidR="00082EC3">
        <w:rPr>
          <w:rFonts w:ascii="Times New Roman" w:hAnsi="Times New Roman"/>
          <w:noProof/>
          <w:sz w:val="24"/>
        </w:rPr>
        <w:fldChar w:fldCharType="end"/>
      </w:r>
      <w:r w:rsidR="00DF70B9" w:rsidRPr="005425E6">
        <w:rPr>
          <w:rFonts w:ascii="Times New Roman" w:hAnsi="Times New Roman"/>
          <w:noProof/>
          <w:sz w:val="24"/>
        </w:rPr>
      </w:r>
      <w:r w:rsidR="00DF70B9" w:rsidRPr="005425E6">
        <w:rPr>
          <w:rFonts w:ascii="Times New Roman" w:hAnsi="Times New Roman"/>
          <w:noProof/>
          <w:sz w:val="24"/>
        </w:rPr>
        <w:fldChar w:fldCharType="separate"/>
      </w:r>
      <w:r w:rsidR="00082EC3">
        <w:rPr>
          <w:rFonts w:ascii="Times New Roman" w:hAnsi="Times New Roman"/>
          <w:noProof/>
          <w:sz w:val="24"/>
        </w:rPr>
        <w:t>[19, 20]</w:t>
      </w:r>
      <w:r w:rsidR="00DF70B9" w:rsidRPr="005425E6">
        <w:rPr>
          <w:rFonts w:ascii="Times New Roman" w:hAnsi="Times New Roman"/>
          <w:noProof/>
          <w:sz w:val="24"/>
        </w:rPr>
        <w:fldChar w:fldCharType="end"/>
      </w:r>
      <w:r w:rsidR="00694B1F" w:rsidRPr="00FA5197">
        <w:rPr>
          <w:rFonts w:ascii="Times New Roman" w:hAnsi="Times New Roman" w:hint="eastAsia"/>
          <w:color w:val="000000"/>
          <w:sz w:val="24"/>
        </w:rPr>
        <w:t xml:space="preserve"> Instead of </w:t>
      </w:r>
      <w:r w:rsidR="00231B02" w:rsidRPr="00FA5197">
        <w:rPr>
          <w:rFonts w:ascii="Times New Roman" w:hAnsi="Times New Roman"/>
          <w:color w:val="000000"/>
          <w:sz w:val="24"/>
        </w:rPr>
        <w:t xml:space="preserve">using </w:t>
      </w:r>
      <w:r w:rsidR="00694B1F" w:rsidRPr="00FA5197">
        <w:rPr>
          <w:rFonts w:ascii="Times New Roman" w:hAnsi="Times New Roman" w:hint="eastAsia"/>
          <w:color w:val="000000"/>
          <w:sz w:val="24"/>
        </w:rPr>
        <w:t xml:space="preserve">click chemistry for gelation, GelMA was used as a component of </w:t>
      </w:r>
      <w:r w:rsidRPr="00FA5197">
        <w:rPr>
          <w:rFonts w:ascii="Times New Roman" w:hAnsi="Times New Roman"/>
          <w:color w:val="000000"/>
          <w:sz w:val="24"/>
        </w:rPr>
        <w:t xml:space="preserve">the tissue adhesive. </w:t>
      </w:r>
      <w:r w:rsidR="00732356" w:rsidRPr="00BD069A">
        <w:rPr>
          <w:rFonts w:ascii="Times New Roman" w:hAnsi="Times New Roman"/>
          <w:sz w:val="24"/>
        </w:rPr>
        <w:t xml:space="preserve">GelMA allows pinpoint adhesion only at the targeted site upon </w:t>
      </w:r>
      <w:r w:rsidR="00F3244B" w:rsidRPr="00BD069A">
        <w:rPr>
          <w:rFonts w:ascii="Times New Roman" w:hAnsi="Times New Roman"/>
          <w:sz w:val="24"/>
        </w:rPr>
        <w:t>UV irradiation</w:t>
      </w:r>
      <w:r w:rsidR="00732356" w:rsidRPr="00BD069A">
        <w:rPr>
          <w:rFonts w:ascii="Times New Roman" w:hAnsi="Times New Roman"/>
          <w:sz w:val="24"/>
        </w:rPr>
        <w:t xml:space="preserve"> and can be used as </w:t>
      </w:r>
      <w:r w:rsidR="00312910" w:rsidRPr="00BD069A">
        <w:rPr>
          <w:rFonts w:ascii="Times New Roman" w:hAnsi="Times New Roman"/>
          <w:sz w:val="24"/>
        </w:rPr>
        <w:t xml:space="preserve">a </w:t>
      </w:r>
      <w:r w:rsidRPr="00BD069A">
        <w:rPr>
          <w:rFonts w:ascii="Times New Roman" w:hAnsi="Times New Roman"/>
          <w:sz w:val="24"/>
        </w:rPr>
        <w:t>single</w:t>
      </w:r>
      <w:r w:rsidR="00231B02" w:rsidRPr="00BD069A">
        <w:rPr>
          <w:rFonts w:ascii="Times New Roman" w:hAnsi="Times New Roman"/>
          <w:sz w:val="24"/>
        </w:rPr>
        <w:t>-</w:t>
      </w:r>
      <w:r w:rsidR="00732356" w:rsidRPr="00BD069A">
        <w:rPr>
          <w:rFonts w:ascii="Times New Roman" w:hAnsi="Times New Roman"/>
          <w:sz w:val="24"/>
        </w:rPr>
        <w:t>syringe adhesive,</w:t>
      </w:r>
      <w:r w:rsidR="00B16A0A" w:rsidRPr="005425E6">
        <w:rPr>
          <w:rFonts w:ascii="Times New Roman" w:hAnsi="Times New Roman"/>
          <w:noProof/>
          <w:sz w:val="24"/>
        </w:rPr>
        <w:fldChar w:fldCharType="begin">
          <w:fldData xml:space="preserve">PEVuZE5vdGU+PENpdGU+PEF1dGhvcj5ZdWU8L0F1dGhvcj48WWVhcj4yMDE1PC9ZZWFyPjxSZWNO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</w:fldData>
        </w:fldChar>
      </w:r>
      <w:r w:rsidR="00E4221D">
        <w:rPr>
          <w:rFonts w:ascii="Times New Roman" w:hAnsi="Times New Roman"/>
          <w:noProof/>
          <w:sz w:val="24"/>
        </w:rPr>
        <w:instrText xml:space="preserve"> ADDIN EN.CITE </w:instrText>
      </w:r>
      <w:r w:rsidR="00E4221D">
        <w:rPr>
          <w:rFonts w:ascii="Times New Roman" w:hAnsi="Times New Roman"/>
          <w:noProof/>
          <w:sz w:val="24"/>
        </w:rPr>
        <w:fldChar w:fldCharType="begin">
          <w:fldData xml:space="preserve">PEVuZE5vdGU+PENpdGU+PEF1dGhvcj5ZdWU8L0F1dGhvcj48WWVhcj4yMDE1PC9ZZWFyPjxSZWNO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</w:fldData>
        </w:fldChar>
      </w:r>
      <w:r w:rsidR="00E4221D">
        <w:rPr>
          <w:rFonts w:ascii="Times New Roman" w:hAnsi="Times New Roman"/>
          <w:noProof/>
          <w:sz w:val="24"/>
        </w:rPr>
        <w:instrText xml:space="preserve"> ADDIN EN.CITE.DATA </w:instrText>
      </w:r>
      <w:r w:rsidR="00E4221D">
        <w:rPr>
          <w:rFonts w:ascii="Times New Roman" w:hAnsi="Times New Roman"/>
          <w:noProof/>
          <w:sz w:val="24"/>
        </w:rPr>
      </w:r>
      <w:r w:rsidR="00E4221D">
        <w:rPr>
          <w:rFonts w:ascii="Times New Roman" w:hAnsi="Times New Roman"/>
          <w:noProof/>
          <w:sz w:val="24"/>
        </w:rPr>
        <w:fldChar w:fldCharType="end"/>
      </w:r>
      <w:r w:rsidR="00B16A0A" w:rsidRPr="005425E6">
        <w:rPr>
          <w:rFonts w:ascii="Times New Roman" w:hAnsi="Times New Roman"/>
          <w:noProof/>
          <w:sz w:val="24"/>
        </w:rPr>
        <w:fldChar w:fldCharType="separate"/>
      </w:r>
      <w:r w:rsidR="00E4221D">
        <w:rPr>
          <w:rFonts w:ascii="Times New Roman" w:hAnsi="Times New Roman"/>
          <w:noProof/>
          <w:sz w:val="24"/>
        </w:rPr>
        <w:t>[23]</w:t>
      </w:r>
      <w:r w:rsidR="00B16A0A" w:rsidRPr="005425E6">
        <w:rPr>
          <w:rFonts w:ascii="Times New Roman" w:hAnsi="Times New Roman"/>
          <w:noProof/>
          <w:sz w:val="24"/>
        </w:rPr>
        <w:fldChar w:fldCharType="end"/>
      </w:r>
      <w:r w:rsidR="00732356" w:rsidRPr="00BD069A">
        <w:rPr>
          <w:rFonts w:ascii="Times New Roman" w:hAnsi="Times New Roman"/>
          <w:sz w:val="24"/>
        </w:rPr>
        <w:t xml:space="preserve"> which improves operability compared </w:t>
      </w:r>
      <w:r w:rsidR="00231B02" w:rsidRPr="00BD069A">
        <w:rPr>
          <w:rFonts w:ascii="Times New Roman" w:hAnsi="Times New Roman"/>
          <w:sz w:val="24"/>
        </w:rPr>
        <w:t xml:space="preserve">with that of </w:t>
      </w:r>
      <w:r w:rsidR="00732356" w:rsidRPr="00BD069A">
        <w:rPr>
          <w:rFonts w:ascii="Times New Roman" w:hAnsi="Times New Roman"/>
          <w:sz w:val="24"/>
        </w:rPr>
        <w:t>conventional double-syringe adhesives.</w:t>
      </w:r>
      <w:r w:rsidR="00694B1F" w:rsidRPr="00FA5197">
        <w:rPr>
          <w:rFonts w:ascii="Times New Roman" w:hAnsi="Times New Roman" w:hint="eastAsia"/>
          <w:color w:val="000000"/>
          <w:sz w:val="24"/>
        </w:rPr>
        <w:t xml:space="preserve"> To </w:t>
      </w:r>
      <w:r w:rsidR="00DF70B9" w:rsidRPr="00FA5197">
        <w:rPr>
          <w:rFonts w:ascii="Times New Roman" w:hAnsi="Times New Roman" w:hint="eastAsia"/>
          <w:color w:val="000000"/>
          <w:sz w:val="24"/>
        </w:rPr>
        <w:t>fabricate</w:t>
      </w:r>
      <w:r w:rsidR="00694B1F" w:rsidRPr="00FA5197">
        <w:rPr>
          <w:rFonts w:ascii="Times New Roman" w:hAnsi="Times New Roman" w:hint="eastAsia"/>
          <w:color w:val="000000"/>
          <w:sz w:val="24"/>
        </w:rPr>
        <w:t xml:space="preserve"> </w:t>
      </w:r>
      <w:r w:rsidR="00DF70B9" w:rsidRPr="00FA5197">
        <w:rPr>
          <w:rFonts w:ascii="Times New Roman" w:hAnsi="Times New Roman" w:hint="eastAsia"/>
          <w:color w:val="000000"/>
          <w:sz w:val="24"/>
        </w:rPr>
        <w:t>photoglues</w:t>
      </w:r>
      <w:r w:rsidR="00694B1F" w:rsidRPr="00FA5197">
        <w:rPr>
          <w:rFonts w:ascii="Times New Roman" w:hAnsi="Times New Roman" w:hint="eastAsia"/>
          <w:color w:val="000000"/>
          <w:sz w:val="24"/>
        </w:rPr>
        <w:t>, GelMA71, GelUPy48, and GelUPy57MA43 were synthesized (</w:t>
      </w:r>
      <w:r w:rsidR="00694B1F" w:rsidRPr="00BD069A">
        <w:rPr>
          <w:rFonts w:ascii="Times New Roman" w:hAnsi="Times New Roman"/>
          <w:b/>
          <w:bCs/>
          <w:color w:val="000000"/>
          <w:sz w:val="24"/>
        </w:rPr>
        <w:t xml:space="preserve">Table </w:t>
      </w:r>
      <w:r w:rsidR="00BD069A">
        <w:rPr>
          <w:rFonts w:ascii="Times New Roman" w:hAnsi="Times New Roman" w:hint="eastAsia"/>
          <w:b/>
          <w:bCs/>
          <w:color w:val="000000"/>
          <w:sz w:val="24"/>
        </w:rPr>
        <w:t>S</w:t>
      </w:r>
      <w:r w:rsidR="00694B1F" w:rsidRPr="00BD069A">
        <w:rPr>
          <w:rFonts w:ascii="Times New Roman" w:hAnsi="Times New Roman"/>
          <w:b/>
          <w:bCs/>
          <w:color w:val="000000"/>
          <w:sz w:val="24"/>
        </w:rPr>
        <w:t>1</w:t>
      </w:r>
      <w:r w:rsidR="00694B1F" w:rsidRPr="00FA5197">
        <w:rPr>
          <w:rFonts w:ascii="Times New Roman" w:hAnsi="Times New Roman" w:hint="eastAsia"/>
          <w:color w:val="000000"/>
          <w:sz w:val="24"/>
        </w:rPr>
        <w:t xml:space="preserve">). </w:t>
      </w:r>
      <w:r w:rsidR="008641CA" w:rsidRPr="00FA5197">
        <w:rPr>
          <w:rFonts w:ascii="Times New Roman" w:hAnsi="Times New Roman"/>
          <w:color w:val="000000"/>
          <w:sz w:val="24"/>
        </w:rPr>
        <w:t xml:space="preserve">The </w:t>
      </w:r>
      <w:r w:rsidR="00694B1F" w:rsidRPr="00FA5197">
        <w:rPr>
          <w:rFonts w:ascii="Times New Roman" w:hAnsi="Times New Roman" w:hint="eastAsia"/>
          <w:color w:val="000000"/>
          <w:sz w:val="24"/>
          <w:vertAlign w:val="superscript"/>
        </w:rPr>
        <w:t>1</w:t>
      </w:r>
      <w:r w:rsidR="00694B1F" w:rsidRPr="00FA5197">
        <w:rPr>
          <w:rFonts w:ascii="Times New Roman" w:hAnsi="Times New Roman" w:hint="eastAsia"/>
          <w:color w:val="000000"/>
          <w:sz w:val="24"/>
        </w:rPr>
        <w:t>H-NMR</w:t>
      </w:r>
      <w:r w:rsidR="008641CA" w:rsidRPr="00FA5197">
        <w:rPr>
          <w:rFonts w:ascii="Times New Roman" w:hAnsi="Times New Roman"/>
          <w:color w:val="000000"/>
          <w:sz w:val="24"/>
        </w:rPr>
        <w:t xml:space="preserve"> results</w:t>
      </w:r>
      <w:r w:rsidR="00694B1F" w:rsidRPr="00FA5197">
        <w:rPr>
          <w:rFonts w:ascii="Times New Roman" w:hAnsi="Times New Roman" w:hint="eastAsia"/>
          <w:color w:val="000000"/>
          <w:sz w:val="24"/>
        </w:rPr>
        <w:t xml:space="preserve"> showed the successful introduction of UPy and MA into gelatin (</w:t>
      </w:r>
      <w:r w:rsidR="00694B1F" w:rsidRPr="00BD069A">
        <w:rPr>
          <w:rFonts w:ascii="Times New Roman" w:hAnsi="Times New Roman"/>
          <w:b/>
          <w:bCs/>
          <w:color w:val="000000"/>
          <w:sz w:val="24"/>
        </w:rPr>
        <w:t>Figure S1</w:t>
      </w:r>
      <w:r w:rsidR="00694B1F" w:rsidRPr="00FA5197">
        <w:rPr>
          <w:rFonts w:ascii="Times New Roman" w:hAnsi="Times New Roman" w:hint="eastAsia"/>
          <w:color w:val="000000"/>
          <w:sz w:val="24"/>
        </w:rPr>
        <w:t xml:space="preserve">). </w:t>
      </w:r>
      <w:r w:rsidR="00CD59BE" w:rsidRPr="00FA5197">
        <w:rPr>
          <w:rFonts w:ascii="Times New Roman" w:hAnsi="Times New Roman" w:hint="eastAsia"/>
          <w:color w:val="000000"/>
          <w:sz w:val="24"/>
        </w:rPr>
        <w:t xml:space="preserve">In </w:t>
      </w:r>
      <w:r w:rsidRPr="00FA5197">
        <w:rPr>
          <w:rFonts w:ascii="Times New Roman" w:hAnsi="Times New Roman"/>
          <w:color w:val="000000"/>
          <w:sz w:val="24"/>
        </w:rPr>
        <w:t xml:space="preserve">the </w:t>
      </w:r>
      <w:r w:rsidR="00694B1F" w:rsidRPr="00FA5197">
        <w:rPr>
          <w:rFonts w:ascii="Times New Roman" w:hAnsi="Times New Roman" w:hint="eastAsia"/>
          <w:color w:val="000000"/>
          <w:sz w:val="24"/>
        </w:rPr>
        <w:t>FT-IR</w:t>
      </w:r>
      <w:r w:rsidR="00CD59BE" w:rsidRPr="00FA5197">
        <w:rPr>
          <w:rFonts w:ascii="Times New Roman" w:hAnsi="Times New Roman" w:hint="eastAsia"/>
          <w:color w:val="000000"/>
          <w:sz w:val="24"/>
        </w:rPr>
        <w:t xml:space="preserve"> measurements, </w:t>
      </w:r>
      <w:r w:rsidR="00694B1F" w:rsidRPr="00FA5197">
        <w:rPr>
          <w:rFonts w:ascii="Times New Roman" w:hAnsi="Times New Roman" w:hint="eastAsia"/>
          <w:color w:val="000000"/>
          <w:sz w:val="24"/>
        </w:rPr>
        <w:t xml:space="preserve">no signals </w:t>
      </w:r>
      <w:r w:rsidR="00231B02" w:rsidRPr="00FA5197">
        <w:rPr>
          <w:rFonts w:ascii="Times New Roman" w:hAnsi="Times New Roman"/>
          <w:color w:val="000000"/>
          <w:sz w:val="24"/>
        </w:rPr>
        <w:t xml:space="preserve">were observed </w:t>
      </w:r>
      <w:r w:rsidR="00694B1F" w:rsidRPr="00FA5197">
        <w:rPr>
          <w:rFonts w:ascii="Times New Roman" w:hAnsi="Times New Roman" w:hint="eastAsia"/>
          <w:color w:val="000000"/>
          <w:sz w:val="24"/>
        </w:rPr>
        <w:t>at 2280 cm</w:t>
      </w:r>
      <w:r w:rsidR="00BD3B40" w:rsidRPr="00FA5197">
        <w:rPr>
          <w:rFonts w:ascii="Times New Roman" w:hAnsi="Times New Roman"/>
          <w:color w:val="000000"/>
          <w:sz w:val="24"/>
          <w:vertAlign w:val="superscript"/>
        </w:rPr>
        <w:t>−</w:t>
      </w:r>
      <w:r w:rsidR="00694B1F" w:rsidRPr="00FA5197">
        <w:rPr>
          <w:rFonts w:ascii="Times New Roman" w:hAnsi="Times New Roman" w:hint="eastAsia"/>
          <w:color w:val="000000"/>
          <w:sz w:val="24"/>
          <w:vertAlign w:val="superscript"/>
        </w:rPr>
        <w:t>1</w:t>
      </w:r>
      <w:r w:rsidR="00694B1F" w:rsidRPr="00FA5197">
        <w:rPr>
          <w:rFonts w:ascii="Times New Roman" w:hAnsi="Times New Roman" w:hint="eastAsia"/>
          <w:color w:val="000000"/>
          <w:sz w:val="24"/>
        </w:rPr>
        <w:t xml:space="preserve"> </w:t>
      </w:r>
      <w:r w:rsidR="00231B02" w:rsidRPr="00FA5197">
        <w:rPr>
          <w:rFonts w:ascii="Times New Roman" w:hAnsi="Times New Roman"/>
          <w:color w:val="000000"/>
          <w:sz w:val="24"/>
        </w:rPr>
        <w:t xml:space="preserve">that </w:t>
      </w:r>
      <w:r w:rsidR="00312910" w:rsidRPr="00FA5197">
        <w:rPr>
          <w:rFonts w:ascii="Times New Roman" w:hAnsi="Times New Roman"/>
          <w:color w:val="000000"/>
          <w:sz w:val="24"/>
        </w:rPr>
        <w:t xml:space="preserve">could be </w:t>
      </w:r>
      <w:r w:rsidR="00694B1F" w:rsidRPr="00FA5197">
        <w:rPr>
          <w:rFonts w:ascii="Times New Roman" w:hAnsi="Times New Roman" w:hint="eastAsia"/>
          <w:color w:val="000000"/>
          <w:sz w:val="24"/>
        </w:rPr>
        <w:t>a</w:t>
      </w:r>
      <w:r w:rsidR="00E30893" w:rsidRPr="00FA5197">
        <w:rPr>
          <w:rFonts w:ascii="Times New Roman" w:hAnsi="Times New Roman" w:hint="eastAsia"/>
          <w:color w:val="000000"/>
          <w:sz w:val="24"/>
        </w:rPr>
        <w:t>scrib</w:t>
      </w:r>
      <w:r w:rsidR="00231B02" w:rsidRPr="00FA5197">
        <w:rPr>
          <w:rFonts w:ascii="Times New Roman" w:hAnsi="Times New Roman"/>
          <w:color w:val="000000"/>
          <w:sz w:val="24"/>
        </w:rPr>
        <w:t>ed</w:t>
      </w:r>
      <w:r w:rsidR="00694B1F" w:rsidRPr="00FA5197">
        <w:rPr>
          <w:rFonts w:ascii="Times New Roman" w:hAnsi="Times New Roman" w:hint="eastAsia"/>
          <w:color w:val="000000"/>
          <w:sz w:val="24"/>
        </w:rPr>
        <w:t xml:space="preserve"> to </w:t>
      </w:r>
      <w:r w:rsidRPr="00FA5197">
        <w:rPr>
          <w:rFonts w:ascii="Times New Roman" w:hAnsi="Times New Roman"/>
          <w:color w:val="000000"/>
          <w:sz w:val="24"/>
        </w:rPr>
        <w:t xml:space="preserve">the </w:t>
      </w:r>
      <w:r w:rsidR="00E30893" w:rsidRPr="00FA5197">
        <w:rPr>
          <w:rFonts w:ascii="Times New Roman" w:hAnsi="Times New Roman" w:hint="eastAsia"/>
          <w:color w:val="000000"/>
          <w:sz w:val="24"/>
        </w:rPr>
        <w:t>isocyanate groups</w:t>
      </w:r>
      <w:r w:rsidR="00694B1F" w:rsidRPr="00FA5197">
        <w:rPr>
          <w:rFonts w:ascii="Times New Roman" w:hAnsi="Times New Roman" w:hint="eastAsia"/>
          <w:color w:val="000000"/>
          <w:sz w:val="24"/>
        </w:rPr>
        <w:t xml:space="preserve"> in GelUPy </w:t>
      </w:r>
      <w:r w:rsidR="00231B02" w:rsidRPr="00FA5197">
        <w:rPr>
          <w:rFonts w:ascii="Times New Roman" w:hAnsi="Times New Roman"/>
          <w:color w:val="000000"/>
          <w:sz w:val="24"/>
        </w:rPr>
        <w:t>nor</w:t>
      </w:r>
      <w:r w:rsidR="00231B02" w:rsidRPr="00FA5197">
        <w:rPr>
          <w:rFonts w:ascii="Times New Roman" w:hAnsi="Times New Roman" w:hint="eastAsia"/>
          <w:color w:val="000000"/>
          <w:sz w:val="24"/>
        </w:rPr>
        <w:t xml:space="preserve"> </w:t>
      </w:r>
      <w:r w:rsidR="00694B1F" w:rsidRPr="00FA5197">
        <w:rPr>
          <w:rFonts w:ascii="Times New Roman" w:hAnsi="Times New Roman" w:hint="eastAsia"/>
          <w:color w:val="000000"/>
          <w:sz w:val="24"/>
        </w:rPr>
        <w:t>at 1774 and 1722 cm</w:t>
      </w:r>
      <w:r w:rsidR="00BD3B40" w:rsidRPr="00FA5197">
        <w:rPr>
          <w:rFonts w:ascii="Times New Roman" w:hAnsi="Times New Roman"/>
          <w:color w:val="000000"/>
          <w:sz w:val="24"/>
          <w:vertAlign w:val="superscript"/>
        </w:rPr>
        <w:t>−</w:t>
      </w:r>
      <w:r w:rsidR="00694B1F" w:rsidRPr="00FA5197">
        <w:rPr>
          <w:rFonts w:ascii="Times New Roman" w:hAnsi="Times New Roman" w:hint="eastAsia"/>
          <w:color w:val="000000"/>
          <w:sz w:val="24"/>
          <w:vertAlign w:val="superscript"/>
        </w:rPr>
        <w:t>1</w:t>
      </w:r>
      <w:r w:rsidR="00694B1F" w:rsidRPr="00FA5197">
        <w:rPr>
          <w:rFonts w:ascii="Times New Roman" w:hAnsi="Times New Roman" w:hint="eastAsia"/>
          <w:color w:val="000000"/>
          <w:sz w:val="24"/>
        </w:rPr>
        <w:t xml:space="preserve"> </w:t>
      </w:r>
      <w:r w:rsidR="00231B02" w:rsidRPr="00FA5197">
        <w:rPr>
          <w:rFonts w:ascii="Times New Roman" w:hAnsi="Times New Roman"/>
          <w:color w:val="000000"/>
          <w:sz w:val="24"/>
        </w:rPr>
        <w:t xml:space="preserve">that </w:t>
      </w:r>
      <w:r w:rsidR="00312910" w:rsidRPr="00FA5197">
        <w:rPr>
          <w:rFonts w:ascii="Times New Roman" w:hAnsi="Times New Roman"/>
          <w:color w:val="000000"/>
          <w:sz w:val="24"/>
        </w:rPr>
        <w:t xml:space="preserve">could be </w:t>
      </w:r>
      <w:r w:rsidR="00E30893" w:rsidRPr="00FA5197">
        <w:rPr>
          <w:rFonts w:ascii="Times New Roman" w:hAnsi="Times New Roman" w:hint="eastAsia"/>
          <w:color w:val="000000"/>
          <w:sz w:val="24"/>
        </w:rPr>
        <w:t>ascribed</w:t>
      </w:r>
      <w:r w:rsidR="00694B1F" w:rsidRPr="00FA5197">
        <w:rPr>
          <w:rFonts w:ascii="Times New Roman" w:hAnsi="Times New Roman" w:hint="eastAsia"/>
          <w:color w:val="000000"/>
          <w:sz w:val="24"/>
        </w:rPr>
        <w:t xml:space="preserve"> to </w:t>
      </w:r>
      <w:r w:rsidRPr="00FA5197">
        <w:rPr>
          <w:rFonts w:ascii="Times New Roman" w:hAnsi="Times New Roman"/>
          <w:color w:val="000000"/>
          <w:sz w:val="24"/>
        </w:rPr>
        <w:t xml:space="preserve">the </w:t>
      </w:r>
      <w:r w:rsidR="00E30893" w:rsidRPr="00FA5197">
        <w:rPr>
          <w:rFonts w:ascii="Times New Roman" w:hAnsi="Times New Roman" w:hint="eastAsia"/>
          <w:color w:val="000000"/>
          <w:sz w:val="24"/>
        </w:rPr>
        <w:t xml:space="preserve">stretching vibration of </w:t>
      </w:r>
      <w:r w:rsidR="00231B02" w:rsidRPr="00FA5197">
        <w:rPr>
          <w:rFonts w:ascii="Times New Roman" w:hAnsi="Times New Roman"/>
          <w:color w:val="000000"/>
          <w:sz w:val="24"/>
        </w:rPr>
        <w:t xml:space="preserve">the </w:t>
      </w:r>
      <w:r w:rsidRPr="00FA5197">
        <w:rPr>
          <w:rFonts w:ascii="Times New Roman" w:hAnsi="Times New Roman"/>
          <w:color w:val="000000"/>
          <w:sz w:val="24"/>
        </w:rPr>
        <w:t xml:space="preserve">carbonyl groups of </w:t>
      </w:r>
      <w:proofErr w:type="gramStart"/>
      <w:r w:rsidR="00E4221D">
        <w:rPr>
          <w:rFonts w:ascii="Times New Roman" w:hAnsi="Times New Roman" w:hint="eastAsia"/>
          <w:color w:val="000000"/>
          <w:sz w:val="24"/>
        </w:rPr>
        <w:t>MAA</w:t>
      </w:r>
      <w:proofErr w:type="gramEnd"/>
      <w:r w:rsidR="00694B1F" w:rsidRPr="00FA5197">
        <w:rPr>
          <w:rFonts w:ascii="Times New Roman" w:hAnsi="Times New Roman" w:hint="eastAsia"/>
          <w:color w:val="000000"/>
          <w:sz w:val="24"/>
        </w:rPr>
        <w:t xml:space="preserve"> in GelMA and GelUPyMA</w:t>
      </w:r>
      <w:r w:rsidR="00DF70B9" w:rsidRPr="00FA5197">
        <w:rPr>
          <w:rFonts w:ascii="Times New Roman" w:hAnsi="Times New Roman" w:hint="eastAsia"/>
          <w:color w:val="000000"/>
          <w:sz w:val="24"/>
        </w:rPr>
        <w:t xml:space="preserve"> (</w:t>
      </w:r>
      <w:r w:rsidR="00DF70B9" w:rsidRPr="00BD069A">
        <w:rPr>
          <w:rFonts w:ascii="Times New Roman" w:hAnsi="Times New Roman"/>
          <w:b/>
          <w:bCs/>
          <w:color w:val="000000"/>
          <w:sz w:val="24"/>
        </w:rPr>
        <w:t>Figure S2</w:t>
      </w:r>
      <w:r w:rsidR="00DF70B9" w:rsidRPr="00FA5197">
        <w:rPr>
          <w:rFonts w:ascii="Times New Roman" w:hAnsi="Times New Roman" w:hint="eastAsia"/>
          <w:color w:val="000000"/>
          <w:sz w:val="24"/>
        </w:rPr>
        <w:t>). This result</w:t>
      </w:r>
      <w:r w:rsidR="00CD59BE" w:rsidRPr="00FA5197">
        <w:rPr>
          <w:rFonts w:ascii="Times New Roman" w:hAnsi="Times New Roman" w:hint="eastAsia"/>
          <w:color w:val="000000"/>
          <w:sz w:val="24"/>
        </w:rPr>
        <w:t xml:space="preserve"> indicat</w:t>
      </w:r>
      <w:r w:rsidR="00DF70B9" w:rsidRPr="00FA5197">
        <w:rPr>
          <w:rFonts w:ascii="Times New Roman" w:hAnsi="Times New Roman" w:hint="eastAsia"/>
          <w:color w:val="000000"/>
          <w:sz w:val="24"/>
        </w:rPr>
        <w:t>ed</w:t>
      </w:r>
      <w:r w:rsidR="00CD59BE" w:rsidRPr="00FA5197">
        <w:rPr>
          <w:rFonts w:ascii="Times New Roman" w:hAnsi="Times New Roman" w:hint="eastAsia"/>
          <w:color w:val="000000"/>
          <w:sz w:val="24"/>
        </w:rPr>
        <w:t xml:space="preserve"> that u</w:t>
      </w:r>
      <w:r w:rsidR="00694B1F" w:rsidRPr="00FA5197">
        <w:rPr>
          <w:rFonts w:ascii="Times New Roman" w:hAnsi="Times New Roman" w:hint="eastAsia"/>
          <w:color w:val="000000"/>
          <w:sz w:val="24"/>
        </w:rPr>
        <w:t xml:space="preserve">nreacted free UPy derivatives and MAA did </w:t>
      </w:r>
      <w:r w:rsidR="00694B1F" w:rsidRPr="00FA5197">
        <w:rPr>
          <w:rFonts w:ascii="Times New Roman" w:hAnsi="Times New Roman"/>
          <w:color w:val="000000"/>
          <w:sz w:val="24"/>
        </w:rPr>
        <w:t>not</w:t>
      </w:r>
      <w:r w:rsidR="00694B1F" w:rsidRPr="00FA5197">
        <w:rPr>
          <w:rFonts w:ascii="Times New Roman" w:hAnsi="Times New Roman" w:hint="eastAsia"/>
          <w:color w:val="000000"/>
          <w:sz w:val="24"/>
        </w:rPr>
        <w:t xml:space="preserve"> remain in </w:t>
      </w:r>
      <w:r w:rsidRPr="00FA5197">
        <w:rPr>
          <w:rFonts w:ascii="Times New Roman" w:hAnsi="Times New Roman"/>
          <w:color w:val="000000"/>
          <w:sz w:val="24"/>
        </w:rPr>
        <w:t>the synthesized gelatin derivatives.</w:t>
      </w:r>
    </w:p>
    <w:p w14:paraId="6E2D14E0" w14:textId="52F10ACE" w:rsidR="00BD069A" w:rsidRDefault="006C3742" w:rsidP="00E4221D">
      <w:pPr>
        <w:pStyle w:val="P1"/>
        <w:spacing w:line="360" w:lineRule="auto"/>
        <w:ind w:firstLine="425"/>
        <w:rPr>
          <w:color w:val="000000"/>
        </w:rPr>
      </w:pPr>
      <w:r w:rsidRPr="00FA5197">
        <w:rPr>
          <w:rFonts w:ascii="Times New Roman" w:hAnsi="Times New Roman" w:hint="eastAsia"/>
          <w:color w:val="000000"/>
          <w:sz w:val="24"/>
        </w:rPr>
        <w:t xml:space="preserve">Four </w:t>
      </w:r>
      <w:r w:rsidRPr="00FA5197">
        <w:rPr>
          <w:rFonts w:ascii="Times New Roman" w:hAnsi="Times New Roman"/>
          <w:color w:val="000000"/>
          <w:sz w:val="24"/>
        </w:rPr>
        <w:t>types</w:t>
      </w:r>
      <w:r w:rsidRPr="00FA5197">
        <w:rPr>
          <w:rFonts w:ascii="Times New Roman" w:hAnsi="Times New Roman" w:hint="eastAsia"/>
          <w:color w:val="000000"/>
          <w:sz w:val="24"/>
        </w:rPr>
        <w:t xml:space="preserve"> of hydrogels were prepared as </w:t>
      </w:r>
      <w:r w:rsidR="00DF70B9" w:rsidRPr="00FA5197">
        <w:rPr>
          <w:rFonts w:ascii="Times New Roman" w:hAnsi="Times New Roman" w:hint="eastAsia"/>
          <w:color w:val="000000"/>
          <w:sz w:val="24"/>
        </w:rPr>
        <w:t xml:space="preserve">photocurable </w:t>
      </w:r>
      <w:r w:rsidRPr="00FA5197">
        <w:rPr>
          <w:rFonts w:ascii="Times New Roman" w:hAnsi="Times New Roman" w:hint="eastAsia"/>
          <w:color w:val="000000"/>
          <w:sz w:val="24"/>
        </w:rPr>
        <w:t>tissue adhesives</w:t>
      </w:r>
      <w:r w:rsidR="00BD3B40" w:rsidRPr="00FA5197">
        <w:rPr>
          <w:rFonts w:ascii="Times New Roman" w:hAnsi="Times New Roman"/>
          <w:color w:val="000000"/>
          <w:sz w:val="24"/>
        </w:rPr>
        <w:t>:</w:t>
      </w:r>
      <w:r w:rsidRPr="00FA5197">
        <w:rPr>
          <w:rFonts w:ascii="Times New Roman" w:hAnsi="Times New Roman" w:hint="eastAsia"/>
          <w:color w:val="000000"/>
          <w:sz w:val="24"/>
        </w:rPr>
        <w:t xml:space="preserve"> nonporous-1 (</w:t>
      </w:r>
      <w:proofErr w:type="spellStart"/>
      <w:r w:rsidRPr="00FA5197">
        <w:rPr>
          <w:rFonts w:ascii="Times New Roman" w:hAnsi="Times New Roman" w:hint="eastAsia"/>
          <w:color w:val="000000"/>
          <w:sz w:val="24"/>
        </w:rPr>
        <w:t>GelMA+Gel</w:t>
      </w:r>
      <w:proofErr w:type="spellEnd"/>
      <w:r w:rsidRPr="00FA5197">
        <w:rPr>
          <w:rFonts w:ascii="Times New Roman" w:hAnsi="Times New Roman" w:hint="eastAsia"/>
          <w:color w:val="000000"/>
          <w:sz w:val="24"/>
        </w:rPr>
        <w:t xml:space="preserve">), </w:t>
      </w:r>
      <w:r w:rsidR="001D75BB" w:rsidRPr="00FA5197">
        <w:rPr>
          <w:rFonts w:ascii="Times New Roman" w:hAnsi="Times New Roman"/>
          <w:color w:val="000000"/>
          <w:sz w:val="24"/>
        </w:rPr>
        <w:t>μ</w:t>
      </w:r>
      <w:r w:rsidR="001D75BB" w:rsidRPr="00FA5197">
        <w:rPr>
          <w:rFonts w:ascii="Times New Roman" w:hAnsi="Times New Roman" w:hint="eastAsia"/>
          <w:color w:val="000000"/>
          <w:sz w:val="24"/>
        </w:rPr>
        <w:t>CN (</w:t>
      </w:r>
      <w:proofErr w:type="spellStart"/>
      <w:r w:rsidR="001D75BB" w:rsidRPr="00FA5197">
        <w:rPr>
          <w:rFonts w:ascii="Times New Roman" w:hAnsi="Times New Roman" w:hint="eastAsia"/>
          <w:color w:val="000000"/>
          <w:sz w:val="24"/>
        </w:rPr>
        <w:t>GelMA+GelUPy</w:t>
      </w:r>
      <w:proofErr w:type="spellEnd"/>
      <w:r w:rsidR="001D75BB" w:rsidRPr="00FA5197">
        <w:rPr>
          <w:rFonts w:ascii="Times New Roman" w:hAnsi="Times New Roman" w:hint="eastAsia"/>
          <w:color w:val="000000"/>
          <w:sz w:val="24"/>
        </w:rPr>
        <w:t>), nonporous-2 (</w:t>
      </w:r>
      <w:proofErr w:type="spellStart"/>
      <w:r w:rsidR="001D75BB" w:rsidRPr="00FA5197">
        <w:rPr>
          <w:rFonts w:ascii="Times New Roman" w:hAnsi="Times New Roman" w:hint="eastAsia"/>
          <w:color w:val="000000"/>
          <w:sz w:val="24"/>
        </w:rPr>
        <w:t>GelUPyMA+GelUPy</w:t>
      </w:r>
      <w:proofErr w:type="spellEnd"/>
      <w:r w:rsidR="001D75BB" w:rsidRPr="00FA5197">
        <w:rPr>
          <w:rFonts w:ascii="Times New Roman" w:hAnsi="Times New Roman" w:hint="eastAsia"/>
          <w:color w:val="000000"/>
          <w:sz w:val="24"/>
        </w:rPr>
        <w:t xml:space="preserve">), and </w:t>
      </w:r>
      <w:r w:rsidR="001D75BB" w:rsidRPr="00FA5197">
        <w:rPr>
          <w:rFonts w:ascii="Times New Roman" w:hAnsi="Times New Roman"/>
          <w:color w:val="000000"/>
          <w:sz w:val="24"/>
        </w:rPr>
        <w:t>μ</w:t>
      </w:r>
      <w:r w:rsidR="001D75BB" w:rsidRPr="00FA5197">
        <w:rPr>
          <w:rFonts w:ascii="Times New Roman" w:hAnsi="Times New Roman" w:hint="eastAsia"/>
          <w:color w:val="000000"/>
          <w:sz w:val="24"/>
        </w:rPr>
        <w:t>FN (</w:t>
      </w:r>
      <w:proofErr w:type="spellStart"/>
      <w:r w:rsidR="001D75BB" w:rsidRPr="00FA5197">
        <w:rPr>
          <w:rFonts w:ascii="Times New Roman" w:hAnsi="Times New Roman" w:hint="eastAsia"/>
          <w:color w:val="000000"/>
          <w:sz w:val="24"/>
        </w:rPr>
        <w:t>GelUPyMA+Gel</w:t>
      </w:r>
      <w:proofErr w:type="spellEnd"/>
      <w:r w:rsidR="001D75BB" w:rsidRPr="00FA5197">
        <w:rPr>
          <w:rFonts w:ascii="Times New Roman" w:hAnsi="Times New Roman" w:hint="eastAsia"/>
          <w:color w:val="000000"/>
          <w:sz w:val="24"/>
        </w:rPr>
        <w:t>)</w:t>
      </w:r>
      <w:r w:rsidRPr="00FA5197">
        <w:rPr>
          <w:rFonts w:ascii="Times New Roman" w:hAnsi="Times New Roman" w:hint="eastAsia"/>
          <w:color w:val="000000"/>
          <w:sz w:val="24"/>
        </w:rPr>
        <w:t>.</w:t>
      </w:r>
      <w:r w:rsidR="001D75BB" w:rsidRPr="00FA5197">
        <w:rPr>
          <w:rFonts w:ascii="Times New Roman" w:hAnsi="Times New Roman" w:hint="eastAsia"/>
          <w:color w:val="000000"/>
          <w:sz w:val="24"/>
        </w:rPr>
        <w:t xml:space="preserve"> Nonporous-1 and -2 were</w:t>
      </w:r>
      <w:r w:rsidR="006E1D34" w:rsidRPr="00FA5197">
        <w:rPr>
          <w:rFonts w:ascii="Times New Roman" w:hAnsi="Times New Roman" w:hint="eastAsia"/>
          <w:color w:val="000000"/>
          <w:sz w:val="24"/>
        </w:rPr>
        <w:t xml:space="preserve"> composed of</w:t>
      </w:r>
      <w:r w:rsidR="001D75BB" w:rsidRPr="00FA5197">
        <w:rPr>
          <w:rFonts w:ascii="Times New Roman" w:hAnsi="Times New Roman" w:hint="eastAsia"/>
          <w:color w:val="000000"/>
          <w:sz w:val="24"/>
        </w:rPr>
        <w:t xml:space="preserve"> </w:t>
      </w:r>
      <w:r w:rsidR="006E1D34" w:rsidRPr="00FA5197">
        <w:rPr>
          <w:rFonts w:ascii="Times New Roman" w:hAnsi="Times New Roman" w:hint="eastAsia"/>
          <w:color w:val="000000"/>
          <w:sz w:val="24"/>
        </w:rPr>
        <w:t>photo</w:t>
      </w:r>
      <w:r w:rsidR="001D75BB" w:rsidRPr="00FA5197">
        <w:rPr>
          <w:rFonts w:ascii="Times New Roman" w:hAnsi="Times New Roman" w:hint="eastAsia"/>
          <w:color w:val="000000"/>
          <w:sz w:val="24"/>
        </w:rPr>
        <w:t xml:space="preserve">crosslinked GelMA or GelUPyMA </w:t>
      </w:r>
      <w:r w:rsidR="006E1D34" w:rsidRPr="00FA5197">
        <w:rPr>
          <w:rFonts w:ascii="Times New Roman" w:hAnsi="Times New Roman" w:hint="eastAsia"/>
          <w:color w:val="000000"/>
          <w:sz w:val="24"/>
        </w:rPr>
        <w:t>as</w:t>
      </w:r>
      <w:r w:rsidR="001D75BB" w:rsidRPr="00FA5197">
        <w:rPr>
          <w:rFonts w:ascii="Times New Roman" w:hAnsi="Times New Roman" w:hint="eastAsia"/>
          <w:color w:val="000000"/>
          <w:sz w:val="24"/>
        </w:rPr>
        <w:t xml:space="preserve"> control group</w:t>
      </w:r>
      <w:r w:rsidR="006E1D34" w:rsidRPr="00FA5197">
        <w:rPr>
          <w:rFonts w:ascii="Times New Roman" w:hAnsi="Times New Roman" w:hint="eastAsia"/>
          <w:color w:val="000000"/>
          <w:sz w:val="24"/>
        </w:rPr>
        <w:t>s</w:t>
      </w:r>
      <w:r w:rsidR="001D75BB" w:rsidRPr="00FA5197">
        <w:rPr>
          <w:rFonts w:ascii="Times New Roman" w:hAnsi="Times New Roman" w:hint="eastAsia"/>
          <w:color w:val="000000"/>
          <w:sz w:val="24"/>
        </w:rPr>
        <w:t xml:space="preserve"> of </w:t>
      </w:r>
      <w:r w:rsidR="001D75BB" w:rsidRPr="00FA5197">
        <w:rPr>
          <w:rFonts w:ascii="Times New Roman" w:hAnsi="Times New Roman"/>
          <w:color w:val="000000"/>
          <w:sz w:val="24"/>
        </w:rPr>
        <w:t>μ</w:t>
      </w:r>
      <w:r w:rsidR="001D75BB" w:rsidRPr="00FA5197">
        <w:rPr>
          <w:rFonts w:ascii="Times New Roman" w:hAnsi="Times New Roman" w:hint="eastAsia"/>
          <w:color w:val="000000"/>
          <w:sz w:val="24"/>
        </w:rPr>
        <w:t xml:space="preserve">CN and </w:t>
      </w:r>
      <w:r w:rsidR="001D75BB" w:rsidRPr="00FA5197">
        <w:rPr>
          <w:rFonts w:ascii="Times New Roman" w:hAnsi="Times New Roman"/>
          <w:color w:val="000000"/>
          <w:sz w:val="24"/>
        </w:rPr>
        <w:t>μ</w:t>
      </w:r>
      <w:r w:rsidR="001D75BB" w:rsidRPr="00FA5197">
        <w:rPr>
          <w:rFonts w:ascii="Times New Roman" w:hAnsi="Times New Roman" w:hint="eastAsia"/>
          <w:color w:val="000000"/>
          <w:sz w:val="24"/>
        </w:rPr>
        <w:t xml:space="preserve">FN, respectively. </w:t>
      </w:r>
      <w:r w:rsidR="00BD3B40" w:rsidRPr="00FA5197">
        <w:rPr>
          <w:rFonts w:ascii="Times New Roman" w:hAnsi="Times New Roman"/>
          <w:color w:val="000000"/>
          <w:sz w:val="24"/>
        </w:rPr>
        <w:t>Confocal laser scanning microscopy (</w:t>
      </w:r>
      <w:r w:rsidR="001D75BB" w:rsidRPr="00FA5197">
        <w:rPr>
          <w:rFonts w:ascii="Times New Roman" w:hAnsi="Times New Roman" w:hint="eastAsia"/>
          <w:color w:val="000000"/>
          <w:sz w:val="24"/>
        </w:rPr>
        <w:t>CLSM</w:t>
      </w:r>
      <w:r w:rsidR="00BD3B40" w:rsidRPr="00FA5197">
        <w:rPr>
          <w:rFonts w:ascii="Times New Roman" w:hAnsi="Times New Roman"/>
          <w:color w:val="000000"/>
          <w:sz w:val="24"/>
        </w:rPr>
        <w:t>)</w:t>
      </w:r>
      <w:r w:rsidR="001D75BB" w:rsidRPr="00FA5197">
        <w:rPr>
          <w:rFonts w:ascii="Times New Roman" w:hAnsi="Times New Roman" w:hint="eastAsia"/>
          <w:color w:val="000000"/>
          <w:sz w:val="24"/>
        </w:rPr>
        <w:t xml:space="preserve"> observation </w:t>
      </w:r>
      <w:r w:rsidR="001D75BB" w:rsidRPr="00FA5197">
        <w:rPr>
          <w:rFonts w:ascii="Times New Roman" w:hAnsi="Times New Roman"/>
          <w:color w:val="000000"/>
          <w:sz w:val="24"/>
        </w:rPr>
        <w:t>show</w:t>
      </w:r>
      <w:r w:rsidR="00BD3B40" w:rsidRPr="00FA5197">
        <w:rPr>
          <w:rFonts w:ascii="Times New Roman" w:hAnsi="Times New Roman"/>
          <w:color w:val="000000"/>
          <w:sz w:val="24"/>
        </w:rPr>
        <w:t>ed</w:t>
      </w:r>
      <w:r w:rsidR="001D75BB" w:rsidRPr="00FA5197">
        <w:rPr>
          <w:rFonts w:ascii="Times New Roman" w:hAnsi="Times New Roman" w:hint="eastAsia"/>
          <w:color w:val="000000"/>
          <w:sz w:val="24"/>
        </w:rPr>
        <w:t xml:space="preserve"> </w:t>
      </w:r>
      <w:r w:rsidR="001D75BB" w:rsidRPr="00FA5197">
        <w:rPr>
          <w:rFonts w:ascii="Times New Roman" w:hAnsi="Times New Roman"/>
          <w:color w:val="000000"/>
          <w:sz w:val="24"/>
        </w:rPr>
        <w:t>that</w:t>
      </w:r>
      <w:r w:rsidR="001D75BB" w:rsidRPr="00FA5197">
        <w:rPr>
          <w:rFonts w:ascii="Times New Roman" w:hAnsi="Times New Roman" w:hint="eastAsia"/>
          <w:color w:val="000000"/>
          <w:sz w:val="24"/>
        </w:rPr>
        <w:t xml:space="preserve"> mixing </w:t>
      </w:r>
      <w:r w:rsidR="006E1D34" w:rsidRPr="00FA5197">
        <w:rPr>
          <w:rFonts w:ascii="Times New Roman" w:hAnsi="Times New Roman" w:hint="eastAsia"/>
          <w:color w:val="000000"/>
          <w:sz w:val="24"/>
        </w:rPr>
        <w:t xml:space="preserve">GelMA and </w:t>
      </w:r>
      <w:r w:rsidR="001D75BB" w:rsidRPr="00FA5197">
        <w:rPr>
          <w:rFonts w:ascii="Times New Roman" w:hAnsi="Times New Roman" w:hint="eastAsia"/>
          <w:color w:val="000000"/>
          <w:sz w:val="24"/>
        </w:rPr>
        <w:t>GelUPy</w:t>
      </w:r>
      <w:r w:rsidR="006E1D34" w:rsidRPr="00FA5197">
        <w:rPr>
          <w:rFonts w:ascii="Times New Roman" w:hAnsi="Times New Roman" w:hint="eastAsia"/>
          <w:color w:val="000000"/>
          <w:sz w:val="24"/>
        </w:rPr>
        <w:t xml:space="preserve"> or </w:t>
      </w:r>
      <w:r w:rsidR="001D75BB" w:rsidRPr="00FA5197">
        <w:rPr>
          <w:rFonts w:ascii="Times New Roman" w:hAnsi="Times New Roman" w:hint="eastAsia"/>
          <w:color w:val="000000"/>
          <w:sz w:val="24"/>
        </w:rPr>
        <w:t>GelUPyMA</w:t>
      </w:r>
      <w:r w:rsidR="006E1D34" w:rsidRPr="00FA5197">
        <w:rPr>
          <w:rFonts w:ascii="Times New Roman" w:hAnsi="Times New Roman" w:hint="eastAsia"/>
          <w:color w:val="000000"/>
          <w:sz w:val="24"/>
        </w:rPr>
        <w:t xml:space="preserve"> and Gel</w:t>
      </w:r>
      <w:r w:rsidR="001D75BB" w:rsidRPr="00FA5197">
        <w:rPr>
          <w:rFonts w:ascii="Times New Roman" w:hAnsi="Times New Roman" w:hint="eastAsia"/>
          <w:color w:val="000000"/>
          <w:sz w:val="24"/>
        </w:rPr>
        <w:t xml:space="preserve"> formed </w:t>
      </w:r>
      <w:r w:rsidR="006E1D34" w:rsidRPr="00FA5197">
        <w:rPr>
          <w:rFonts w:ascii="Times New Roman" w:hAnsi="Times New Roman" w:hint="eastAsia"/>
          <w:color w:val="000000"/>
          <w:sz w:val="24"/>
        </w:rPr>
        <w:t xml:space="preserve">LLPS </w:t>
      </w:r>
      <w:r w:rsidR="001D75BB" w:rsidRPr="00FA5197">
        <w:rPr>
          <w:rFonts w:ascii="Times New Roman" w:hAnsi="Times New Roman"/>
          <w:color w:val="000000"/>
          <w:sz w:val="24"/>
        </w:rPr>
        <w:t>microfibrous</w:t>
      </w:r>
      <w:r w:rsidR="001D75BB" w:rsidRPr="00FA5197">
        <w:rPr>
          <w:rFonts w:ascii="Times New Roman" w:hAnsi="Times New Roman" w:hint="eastAsia"/>
          <w:color w:val="000000"/>
          <w:sz w:val="24"/>
        </w:rPr>
        <w:t xml:space="preserve"> structures in </w:t>
      </w:r>
      <w:r w:rsidR="006E1D34" w:rsidRPr="00FA5197">
        <w:rPr>
          <w:rFonts w:ascii="Times New Roman" w:hAnsi="Times New Roman" w:hint="eastAsia"/>
          <w:color w:val="000000"/>
          <w:sz w:val="24"/>
        </w:rPr>
        <w:t>hydrogels (</w:t>
      </w:r>
      <w:r w:rsidR="001D75BB" w:rsidRPr="00FA5197">
        <w:rPr>
          <w:rFonts w:ascii="Times New Roman" w:hAnsi="Times New Roman"/>
          <w:color w:val="000000"/>
          <w:sz w:val="24"/>
        </w:rPr>
        <w:t>μ</w:t>
      </w:r>
      <w:r w:rsidR="001D75BB" w:rsidRPr="00FA5197">
        <w:rPr>
          <w:rFonts w:ascii="Times New Roman" w:hAnsi="Times New Roman" w:hint="eastAsia"/>
          <w:color w:val="000000"/>
          <w:sz w:val="24"/>
        </w:rPr>
        <w:t xml:space="preserve">CN and </w:t>
      </w:r>
      <w:r w:rsidR="001D75BB" w:rsidRPr="00FA5197">
        <w:rPr>
          <w:rFonts w:ascii="Times New Roman" w:hAnsi="Times New Roman"/>
          <w:color w:val="000000"/>
          <w:sz w:val="24"/>
        </w:rPr>
        <w:t>μ</w:t>
      </w:r>
      <w:r w:rsidR="001D75BB" w:rsidRPr="00FA5197">
        <w:rPr>
          <w:rFonts w:ascii="Times New Roman" w:hAnsi="Times New Roman" w:hint="eastAsia"/>
          <w:color w:val="000000"/>
          <w:sz w:val="24"/>
        </w:rPr>
        <w:t>FN</w:t>
      </w:r>
      <w:r w:rsidR="006E1D34" w:rsidRPr="00FA5197">
        <w:rPr>
          <w:rFonts w:ascii="Times New Roman" w:hAnsi="Times New Roman" w:hint="eastAsia"/>
          <w:color w:val="000000"/>
          <w:sz w:val="24"/>
        </w:rPr>
        <w:t>)</w:t>
      </w:r>
      <w:r w:rsidR="001D75BB" w:rsidRPr="00FA5197">
        <w:rPr>
          <w:rFonts w:ascii="Times New Roman" w:hAnsi="Times New Roman" w:hint="eastAsia"/>
          <w:color w:val="000000"/>
          <w:sz w:val="24"/>
        </w:rPr>
        <w:t>, respectively (</w:t>
      </w:r>
      <w:r w:rsidR="001D75BB" w:rsidRPr="00BD069A">
        <w:rPr>
          <w:rFonts w:ascii="Times New Roman" w:hAnsi="Times New Roman"/>
          <w:b/>
          <w:bCs/>
          <w:color w:val="000000"/>
          <w:sz w:val="24"/>
        </w:rPr>
        <w:t>Figure 2</w:t>
      </w:r>
      <w:r w:rsidR="001D75BB" w:rsidRPr="00FA5197">
        <w:rPr>
          <w:rFonts w:ascii="Times New Roman" w:hAnsi="Times New Roman" w:hint="eastAsia"/>
          <w:color w:val="000000"/>
          <w:sz w:val="24"/>
        </w:rPr>
        <w:t xml:space="preserve">). </w:t>
      </w:r>
      <w:r w:rsidR="00BD3B40" w:rsidRPr="00FA5197">
        <w:rPr>
          <w:rFonts w:ascii="Times New Roman" w:hAnsi="Times New Roman"/>
          <w:color w:val="000000"/>
          <w:sz w:val="24"/>
        </w:rPr>
        <w:t xml:space="preserve">The </w:t>
      </w:r>
      <w:r w:rsidR="0073429E" w:rsidRPr="00FA5197">
        <w:rPr>
          <w:rFonts w:ascii="Times New Roman" w:hAnsi="Times New Roman"/>
          <w:color w:val="000000"/>
          <w:sz w:val="24"/>
        </w:rPr>
        <w:t>μ</w:t>
      </w:r>
      <w:r w:rsidR="0073429E" w:rsidRPr="00FA5197">
        <w:rPr>
          <w:rFonts w:ascii="Times New Roman" w:hAnsi="Times New Roman" w:hint="eastAsia"/>
          <w:color w:val="000000"/>
          <w:sz w:val="24"/>
        </w:rPr>
        <w:t xml:space="preserve">CN and </w:t>
      </w:r>
      <w:r w:rsidR="0073429E" w:rsidRPr="00FA5197">
        <w:rPr>
          <w:rFonts w:ascii="Times New Roman" w:hAnsi="Times New Roman"/>
          <w:color w:val="000000"/>
          <w:sz w:val="24"/>
        </w:rPr>
        <w:t>μ</w:t>
      </w:r>
      <w:r w:rsidR="0073429E" w:rsidRPr="00FA5197">
        <w:rPr>
          <w:rFonts w:ascii="Times New Roman" w:hAnsi="Times New Roman" w:hint="eastAsia"/>
          <w:color w:val="000000"/>
          <w:sz w:val="24"/>
        </w:rPr>
        <w:t xml:space="preserve">FN </w:t>
      </w:r>
      <w:r w:rsidR="00BD3B40" w:rsidRPr="00FA5197">
        <w:rPr>
          <w:rFonts w:ascii="Times New Roman" w:hAnsi="Times New Roman"/>
          <w:color w:val="000000"/>
          <w:sz w:val="24"/>
        </w:rPr>
        <w:t xml:space="preserve">hydrogels </w:t>
      </w:r>
      <w:r w:rsidR="0073429E" w:rsidRPr="00FA5197">
        <w:rPr>
          <w:rFonts w:ascii="Times New Roman" w:hAnsi="Times New Roman" w:hint="eastAsia"/>
          <w:color w:val="000000"/>
          <w:sz w:val="24"/>
        </w:rPr>
        <w:t xml:space="preserve">had </w:t>
      </w:r>
      <w:r w:rsidR="00BD3B40" w:rsidRPr="00FA5197">
        <w:rPr>
          <w:rFonts w:ascii="Times New Roman" w:hAnsi="Times New Roman"/>
          <w:color w:val="000000"/>
          <w:sz w:val="24"/>
        </w:rPr>
        <w:t xml:space="preserve">a </w:t>
      </w:r>
      <w:r w:rsidR="0073429E" w:rsidRPr="00FA5197">
        <w:rPr>
          <w:rFonts w:ascii="Times New Roman" w:hAnsi="Times New Roman" w:hint="eastAsia"/>
          <w:color w:val="000000"/>
          <w:sz w:val="24"/>
        </w:rPr>
        <w:t xml:space="preserve">higher turbidity, indicating </w:t>
      </w:r>
      <w:r w:rsidR="00312910" w:rsidRPr="00FA5197">
        <w:rPr>
          <w:rFonts w:ascii="Times New Roman" w:hAnsi="Times New Roman"/>
          <w:color w:val="000000"/>
          <w:sz w:val="24"/>
        </w:rPr>
        <w:t xml:space="preserve">successful LLPS </w:t>
      </w:r>
      <w:r w:rsidR="0073429E" w:rsidRPr="00FA5197">
        <w:rPr>
          <w:rFonts w:ascii="Times New Roman" w:hAnsi="Times New Roman" w:hint="eastAsia"/>
          <w:color w:val="000000"/>
          <w:sz w:val="24"/>
        </w:rPr>
        <w:t>formation (</w:t>
      </w:r>
      <w:r w:rsidR="0073429E" w:rsidRPr="00BD069A">
        <w:rPr>
          <w:rFonts w:ascii="Times New Roman" w:hAnsi="Times New Roman"/>
          <w:b/>
          <w:bCs/>
          <w:color w:val="000000"/>
          <w:sz w:val="24"/>
        </w:rPr>
        <w:t>Figure S3</w:t>
      </w:r>
      <w:r w:rsidR="0073429E" w:rsidRPr="00FA5197">
        <w:rPr>
          <w:rFonts w:ascii="Times New Roman" w:hAnsi="Times New Roman" w:hint="eastAsia"/>
          <w:color w:val="000000"/>
          <w:sz w:val="24"/>
        </w:rPr>
        <w:t xml:space="preserve">). After immersion in PBS for 24 h, GelUPy and Gel were eluted from </w:t>
      </w:r>
      <w:r w:rsidRPr="00FA5197">
        <w:rPr>
          <w:rFonts w:ascii="Times New Roman" w:hAnsi="Times New Roman"/>
          <w:color w:val="000000"/>
          <w:sz w:val="24"/>
        </w:rPr>
        <w:t>the hydrogels</w:t>
      </w:r>
      <w:r w:rsidR="00BD3B40" w:rsidRPr="00FA5197">
        <w:rPr>
          <w:rFonts w:ascii="Times New Roman" w:hAnsi="Times New Roman"/>
          <w:color w:val="000000"/>
          <w:sz w:val="24"/>
        </w:rPr>
        <w:t>,</w:t>
      </w:r>
      <w:r w:rsidRPr="00FA5197">
        <w:rPr>
          <w:rFonts w:ascii="Times New Roman" w:hAnsi="Times New Roman"/>
          <w:color w:val="000000"/>
          <w:sz w:val="24"/>
        </w:rPr>
        <w:t xml:space="preserve"> and microporous structures created. </w:t>
      </w:r>
      <w:r w:rsidR="00BD3B40" w:rsidRPr="00FA5197">
        <w:rPr>
          <w:rFonts w:ascii="Times New Roman" w:hAnsi="Times New Roman"/>
          <w:color w:val="000000"/>
          <w:sz w:val="24"/>
        </w:rPr>
        <w:t>I</w:t>
      </w:r>
      <w:r w:rsidRPr="00FA5197">
        <w:rPr>
          <w:rFonts w:ascii="Times New Roman" w:hAnsi="Times New Roman"/>
          <w:color w:val="000000"/>
          <w:sz w:val="24"/>
        </w:rPr>
        <w:t xml:space="preserve">n </w:t>
      </w:r>
      <w:r w:rsidR="0073429E" w:rsidRPr="00FA5197">
        <w:rPr>
          <w:rFonts w:ascii="Times New Roman" w:hAnsi="Times New Roman"/>
          <w:color w:val="000000"/>
          <w:sz w:val="24"/>
        </w:rPr>
        <w:t>μ</w:t>
      </w:r>
      <w:r w:rsidR="0073429E" w:rsidRPr="00FA5197">
        <w:rPr>
          <w:rFonts w:ascii="Times New Roman" w:hAnsi="Times New Roman" w:hint="eastAsia"/>
          <w:color w:val="000000"/>
          <w:sz w:val="24"/>
        </w:rPr>
        <w:t xml:space="preserve">CN, microfibers of GelUPy were removed and capillary networks structures formed in </w:t>
      </w:r>
      <w:r w:rsidR="00BD3B40" w:rsidRPr="00FA5197">
        <w:rPr>
          <w:rFonts w:ascii="Times New Roman" w:hAnsi="Times New Roman"/>
          <w:color w:val="000000"/>
          <w:sz w:val="24"/>
        </w:rPr>
        <w:t xml:space="preserve">the </w:t>
      </w:r>
      <w:r w:rsidR="0073429E" w:rsidRPr="00FA5197">
        <w:rPr>
          <w:rFonts w:ascii="Times New Roman" w:hAnsi="Times New Roman" w:hint="eastAsia"/>
          <w:color w:val="000000"/>
          <w:sz w:val="24"/>
        </w:rPr>
        <w:t xml:space="preserve">hydrogels, </w:t>
      </w:r>
      <w:r w:rsidR="00BD3B40" w:rsidRPr="00FA5197">
        <w:rPr>
          <w:rFonts w:ascii="Times New Roman" w:hAnsi="Times New Roman"/>
          <w:color w:val="000000"/>
          <w:sz w:val="24"/>
        </w:rPr>
        <w:t>whereas the</w:t>
      </w:r>
      <w:r w:rsidR="00BD3B40" w:rsidRPr="00FA5197">
        <w:rPr>
          <w:rFonts w:ascii="Times New Roman" w:hAnsi="Times New Roman" w:hint="eastAsia"/>
          <w:color w:val="000000"/>
          <w:sz w:val="24"/>
        </w:rPr>
        <w:t xml:space="preserve"> </w:t>
      </w:r>
      <w:r w:rsidR="0073429E" w:rsidRPr="00FA5197">
        <w:rPr>
          <w:rFonts w:ascii="Times New Roman" w:hAnsi="Times New Roman" w:hint="eastAsia"/>
          <w:color w:val="000000"/>
          <w:sz w:val="24"/>
        </w:rPr>
        <w:t xml:space="preserve">Gel </w:t>
      </w:r>
      <w:r w:rsidR="00312910" w:rsidRPr="00FA5197">
        <w:rPr>
          <w:rFonts w:ascii="Times New Roman" w:hAnsi="Times New Roman"/>
          <w:color w:val="000000"/>
          <w:sz w:val="24"/>
        </w:rPr>
        <w:t xml:space="preserve">matrix </w:t>
      </w:r>
      <w:r w:rsidR="0073429E" w:rsidRPr="00FA5197">
        <w:rPr>
          <w:rFonts w:ascii="Times New Roman" w:hAnsi="Times New Roman" w:hint="eastAsia"/>
          <w:color w:val="000000"/>
          <w:sz w:val="24"/>
        </w:rPr>
        <w:t xml:space="preserve">was eluted to form microfiber network-based hydrogels in </w:t>
      </w:r>
      <w:r w:rsidR="0073429E" w:rsidRPr="00FA5197">
        <w:rPr>
          <w:rFonts w:ascii="Times New Roman" w:hAnsi="Times New Roman"/>
          <w:color w:val="000000"/>
          <w:sz w:val="24"/>
        </w:rPr>
        <w:t>μ</w:t>
      </w:r>
      <w:r w:rsidR="0073429E" w:rsidRPr="00FA5197">
        <w:rPr>
          <w:rFonts w:ascii="Times New Roman" w:hAnsi="Times New Roman" w:hint="eastAsia"/>
          <w:color w:val="000000"/>
          <w:sz w:val="24"/>
        </w:rPr>
        <w:t xml:space="preserve">FN. This micropore formation process can occur after wound closure in vivo and may support cell </w:t>
      </w:r>
      <w:r w:rsidR="0073429E" w:rsidRPr="00FA5197">
        <w:rPr>
          <w:rFonts w:ascii="Times New Roman" w:hAnsi="Times New Roman"/>
          <w:color w:val="000000"/>
          <w:sz w:val="24"/>
        </w:rPr>
        <w:t>infiltration</w:t>
      </w:r>
      <w:r w:rsidR="0073429E" w:rsidRPr="00FA5197">
        <w:rPr>
          <w:rFonts w:ascii="Times New Roman" w:hAnsi="Times New Roman" w:hint="eastAsia"/>
          <w:color w:val="000000"/>
          <w:sz w:val="24"/>
        </w:rPr>
        <w:t>.</w:t>
      </w:r>
      <w:r w:rsidRPr="00FA5197">
        <w:rPr>
          <w:rFonts w:ascii="Times New Roman" w:hAnsi="Times New Roman" w:hint="eastAsia"/>
          <w:color w:val="000000"/>
          <w:sz w:val="24"/>
        </w:rPr>
        <w:t xml:space="preserve"> </w:t>
      </w:r>
      <w:r w:rsidR="006E1D34" w:rsidRPr="00FA5197">
        <w:rPr>
          <w:rFonts w:ascii="Times New Roman" w:hAnsi="Times New Roman" w:hint="eastAsia"/>
          <w:color w:val="000000"/>
          <w:sz w:val="24"/>
        </w:rPr>
        <w:t>Several methods</w:t>
      </w:r>
      <w:r w:rsidRPr="00FA5197">
        <w:rPr>
          <w:rFonts w:ascii="Times New Roman" w:hAnsi="Times New Roman"/>
          <w:color w:val="000000"/>
          <w:sz w:val="24"/>
        </w:rPr>
        <w:t xml:space="preserve">, </w:t>
      </w:r>
      <w:r w:rsidR="00BC5C5D" w:rsidRPr="00BD069A">
        <w:rPr>
          <w:rFonts w:ascii="Times New Roman" w:hAnsi="Times New Roman"/>
          <w:sz w:val="24"/>
        </w:rPr>
        <w:t xml:space="preserve">including </w:t>
      </w:r>
      <w:r w:rsidRPr="00BD069A">
        <w:rPr>
          <w:rFonts w:ascii="Times New Roman" w:hAnsi="Times New Roman"/>
          <w:sz w:val="24"/>
        </w:rPr>
        <w:t xml:space="preserve">the use of </w:t>
      </w:r>
      <w:bookmarkStart w:id="11" w:name="_Hlk135315605"/>
      <w:r w:rsidR="00BC5C5D" w:rsidRPr="00BD069A">
        <w:rPr>
          <w:rFonts w:ascii="Times New Roman" w:hAnsi="Times New Roman"/>
          <w:sz w:val="24"/>
        </w:rPr>
        <w:t xml:space="preserve">particle </w:t>
      </w:r>
      <w:proofErr w:type="spellStart"/>
      <w:r w:rsidR="00BC5C5D" w:rsidRPr="00BD069A">
        <w:rPr>
          <w:rFonts w:ascii="Times New Roman" w:hAnsi="Times New Roman"/>
          <w:sz w:val="24"/>
        </w:rPr>
        <w:t>porogens</w:t>
      </w:r>
      <w:proofErr w:type="spellEnd"/>
      <w:r w:rsidR="00BC5C5D" w:rsidRPr="00BD069A">
        <w:rPr>
          <w:rFonts w:ascii="Times New Roman" w:hAnsi="Times New Roman"/>
          <w:sz w:val="24"/>
        </w:rPr>
        <w:t>,</w:t>
      </w:r>
      <w:r w:rsidR="00BC5C5D" w:rsidRPr="005425E6">
        <w:rPr>
          <w:rFonts w:ascii="Times New Roman" w:hAnsi="Times New Roman"/>
          <w:noProof/>
          <w:sz w:val="24"/>
        </w:rPr>
        <w:fldChar w:fldCharType="begin">
          <w:fldData xml:space="preserve">PEVuZE5vdGU+PENpdGU+PEF1dGhvcj5IdWVic2NoPC9BdXRob3I+PFllYXI+MjAxNTwvWWVhcj48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=
</w:fldData>
        </w:fldChar>
      </w:r>
      <w:r w:rsidR="00E4221D">
        <w:rPr>
          <w:rFonts w:ascii="Times New Roman" w:hAnsi="Times New Roman"/>
          <w:noProof/>
          <w:sz w:val="24"/>
        </w:rPr>
        <w:instrText xml:space="preserve"> ADDIN EN.CITE </w:instrText>
      </w:r>
      <w:r w:rsidR="00E4221D">
        <w:rPr>
          <w:rFonts w:ascii="Times New Roman" w:hAnsi="Times New Roman"/>
          <w:noProof/>
          <w:sz w:val="24"/>
        </w:rPr>
        <w:fldChar w:fldCharType="begin">
          <w:fldData xml:space="preserve">PEVuZE5vdGU+PENpdGU+PEF1dGhvcj5IdWVic2NoPC9BdXRob3I+PFllYXI+MjAxNTwvWWVhcj48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=
</w:fldData>
        </w:fldChar>
      </w:r>
      <w:r w:rsidR="00E4221D">
        <w:rPr>
          <w:rFonts w:ascii="Times New Roman" w:hAnsi="Times New Roman"/>
          <w:noProof/>
          <w:sz w:val="24"/>
        </w:rPr>
        <w:instrText xml:space="preserve"> ADDIN EN.CITE.DATA </w:instrText>
      </w:r>
      <w:r w:rsidR="00E4221D">
        <w:rPr>
          <w:rFonts w:ascii="Times New Roman" w:hAnsi="Times New Roman"/>
          <w:noProof/>
          <w:sz w:val="24"/>
        </w:rPr>
      </w:r>
      <w:r w:rsidR="00E4221D">
        <w:rPr>
          <w:rFonts w:ascii="Times New Roman" w:hAnsi="Times New Roman"/>
          <w:noProof/>
          <w:sz w:val="24"/>
        </w:rPr>
        <w:fldChar w:fldCharType="end"/>
      </w:r>
      <w:r w:rsidR="00BC5C5D" w:rsidRPr="005425E6">
        <w:rPr>
          <w:rFonts w:ascii="Times New Roman" w:hAnsi="Times New Roman"/>
          <w:noProof/>
          <w:sz w:val="24"/>
        </w:rPr>
        <w:fldChar w:fldCharType="separate"/>
      </w:r>
      <w:r w:rsidR="00E4221D">
        <w:rPr>
          <w:rFonts w:ascii="Times New Roman" w:hAnsi="Times New Roman"/>
          <w:noProof/>
          <w:sz w:val="24"/>
        </w:rPr>
        <w:t>[24-26]</w:t>
      </w:r>
      <w:r w:rsidR="00BC5C5D" w:rsidRPr="005425E6">
        <w:rPr>
          <w:rFonts w:ascii="Times New Roman" w:hAnsi="Times New Roman"/>
          <w:noProof/>
          <w:sz w:val="24"/>
        </w:rPr>
        <w:fldChar w:fldCharType="end"/>
      </w:r>
      <w:bookmarkEnd w:id="11"/>
      <w:r w:rsidR="00BC5C5D" w:rsidRPr="00BD069A">
        <w:rPr>
          <w:rFonts w:ascii="Times New Roman" w:hAnsi="Times New Roman"/>
          <w:sz w:val="24"/>
        </w:rPr>
        <w:t xml:space="preserve"> microgels,</w:t>
      </w:r>
      <w:r w:rsidR="00BC5C5D" w:rsidRPr="005425E6">
        <w:rPr>
          <w:rFonts w:ascii="Times New Roman" w:hAnsi="Times New Roman"/>
          <w:noProof/>
          <w:sz w:val="24"/>
        </w:rPr>
        <w:fldChar w:fldCharType="begin">
          <w:fldData xml:space="preserve">PEVuZE5vdGU+PENpdGU+PEF1dGhvcj5Lb2g8L0F1dGhvcj48WWVhcj4yMDE5PC9ZZWFyPjxSZWNO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</w:fldData>
        </w:fldChar>
      </w:r>
      <w:r w:rsidR="00E4221D">
        <w:rPr>
          <w:rFonts w:ascii="Times New Roman" w:hAnsi="Times New Roman"/>
          <w:noProof/>
          <w:sz w:val="24"/>
        </w:rPr>
        <w:instrText xml:space="preserve"> ADDIN EN.CITE </w:instrText>
      </w:r>
      <w:r w:rsidR="00E4221D">
        <w:rPr>
          <w:rFonts w:ascii="Times New Roman" w:hAnsi="Times New Roman"/>
          <w:noProof/>
          <w:sz w:val="24"/>
        </w:rPr>
        <w:fldChar w:fldCharType="begin">
          <w:fldData xml:space="preserve">PEVuZE5vdGU+PENpdGU+PEF1dGhvcj5Lb2g8L0F1dGhvcj48WWVhcj4yMDE5PC9ZZWFyPjxSZWNO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</w:fldData>
        </w:fldChar>
      </w:r>
      <w:r w:rsidR="00E4221D">
        <w:rPr>
          <w:rFonts w:ascii="Times New Roman" w:hAnsi="Times New Roman"/>
          <w:noProof/>
          <w:sz w:val="24"/>
        </w:rPr>
        <w:instrText xml:space="preserve"> ADDIN EN.CITE.DATA </w:instrText>
      </w:r>
      <w:r w:rsidR="00E4221D">
        <w:rPr>
          <w:rFonts w:ascii="Times New Roman" w:hAnsi="Times New Roman"/>
          <w:noProof/>
          <w:sz w:val="24"/>
        </w:rPr>
      </w:r>
      <w:r w:rsidR="00E4221D">
        <w:rPr>
          <w:rFonts w:ascii="Times New Roman" w:hAnsi="Times New Roman"/>
          <w:noProof/>
          <w:sz w:val="24"/>
        </w:rPr>
        <w:fldChar w:fldCharType="end"/>
      </w:r>
      <w:r w:rsidR="00BC5C5D" w:rsidRPr="005425E6">
        <w:rPr>
          <w:rFonts w:ascii="Times New Roman" w:hAnsi="Times New Roman"/>
          <w:noProof/>
          <w:sz w:val="24"/>
        </w:rPr>
        <w:fldChar w:fldCharType="separate"/>
      </w:r>
      <w:r w:rsidR="00E4221D">
        <w:rPr>
          <w:rFonts w:ascii="Times New Roman" w:hAnsi="Times New Roman"/>
          <w:noProof/>
          <w:sz w:val="24"/>
        </w:rPr>
        <w:t>[27, 28]</w:t>
      </w:r>
      <w:r w:rsidR="00BC5C5D" w:rsidRPr="005425E6">
        <w:rPr>
          <w:rFonts w:ascii="Times New Roman" w:hAnsi="Times New Roman"/>
          <w:noProof/>
          <w:sz w:val="24"/>
        </w:rPr>
        <w:fldChar w:fldCharType="end"/>
      </w:r>
      <w:r w:rsidR="00BC5C5D" w:rsidRPr="00BD069A">
        <w:rPr>
          <w:rFonts w:ascii="Times New Roman" w:hAnsi="Times New Roman"/>
          <w:sz w:val="24"/>
        </w:rPr>
        <w:t xml:space="preserve"> and air bubbles</w:t>
      </w:r>
      <w:r w:rsidR="00BD3B40" w:rsidRPr="00BD069A">
        <w:rPr>
          <w:rFonts w:ascii="Times New Roman" w:hAnsi="Times New Roman"/>
          <w:sz w:val="24"/>
        </w:rPr>
        <w:t>,</w:t>
      </w:r>
      <w:r w:rsidR="00BC5C5D" w:rsidRPr="005425E6">
        <w:rPr>
          <w:rFonts w:ascii="Times New Roman" w:hAnsi="Times New Roman"/>
          <w:noProof/>
          <w:sz w:val="24"/>
        </w:rPr>
        <w:fldChar w:fldCharType="begin">
          <w:fldData xml:space="preserve">PEVuZE5vdGU+PENpdGU+PEF1dGhvcj5TYWVlZGluZWphZDwvQXV0aG9yPjxZZWFyPjIwMjU8L1ll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</w:fldData>
        </w:fldChar>
      </w:r>
      <w:r w:rsidR="00E4221D">
        <w:rPr>
          <w:rFonts w:ascii="Times New Roman" w:hAnsi="Times New Roman"/>
          <w:noProof/>
          <w:sz w:val="24"/>
        </w:rPr>
        <w:instrText xml:space="preserve"> ADDIN EN.CITE </w:instrText>
      </w:r>
      <w:r w:rsidR="00E4221D">
        <w:rPr>
          <w:rFonts w:ascii="Times New Roman" w:hAnsi="Times New Roman"/>
          <w:noProof/>
          <w:sz w:val="24"/>
        </w:rPr>
        <w:fldChar w:fldCharType="begin">
          <w:fldData xml:space="preserve">PEVuZE5vdGU+PENpdGU+PEF1dGhvcj5TYWVlZGluZWphZDwvQXV0aG9yPjxZZWFyPjIwMjU8L1ll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</w:fldData>
        </w:fldChar>
      </w:r>
      <w:r w:rsidR="00E4221D">
        <w:rPr>
          <w:rFonts w:ascii="Times New Roman" w:hAnsi="Times New Roman"/>
          <w:noProof/>
          <w:sz w:val="24"/>
        </w:rPr>
        <w:instrText xml:space="preserve"> ADDIN EN.CITE.DATA </w:instrText>
      </w:r>
      <w:r w:rsidR="00E4221D">
        <w:rPr>
          <w:rFonts w:ascii="Times New Roman" w:hAnsi="Times New Roman"/>
          <w:noProof/>
          <w:sz w:val="24"/>
        </w:rPr>
      </w:r>
      <w:r w:rsidR="00E4221D">
        <w:rPr>
          <w:rFonts w:ascii="Times New Roman" w:hAnsi="Times New Roman"/>
          <w:noProof/>
          <w:sz w:val="24"/>
        </w:rPr>
        <w:fldChar w:fldCharType="end"/>
      </w:r>
      <w:r w:rsidR="00BC5C5D" w:rsidRPr="005425E6">
        <w:rPr>
          <w:rFonts w:ascii="Times New Roman" w:hAnsi="Times New Roman"/>
          <w:noProof/>
          <w:sz w:val="24"/>
        </w:rPr>
        <w:fldChar w:fldCharType="separate"/>
      </w:r>
      <w:r w:rsidR="00E4221D">
        <w:rPr>
          <w:rFonts w:ascii="Times New Roman" w:hAnsi="Times New Roman"/>
          <w:noProof/>
          <w:sz w:val="24"/>
        </w:rPr>
        <w:t>[29]</w:t>
      </w:r>
      <w:r w:rsidR="00BC5C5D" w:rsidRPr="005425E6">
        <w:rPr>
          <w:rFonts w:ascii="Times New Roman" w:hAnsi="Times New Roman"/>
          <w:noProof/>
          <w:sz w:val="24"/>
        </w:rPr>
        <w:fldChar w:fldCharType="end"/>
      </w:r>
      <w:r w:rsidR="00BC5C5D" w:rsidRPr="00BD069A">
        <w:rPr>
          <w:rFonts w:ascii="Times New Roman" w:hAnsi="Times New Roman"/>
          <w:sz w:val="24"/>
        </w:rPr>
        <w:t xml:space="preserve"> </w:t>
      </w:r>
      <w:r w:rsidR="006E1D34" w:rsidRPr="00FA5197">
        <w:rPr>
          <w:rFonts w:ascii="Times New Roman" w:hAnsi="Times New Roman" w:hint="eastAsia"/>
          <w:color w:val="000000"/>
          <w:sz w:val="24"/>
        </w:rPr>
        <w:t xml:space="preserve">have been reported to </w:t>
      </w:r>
      <w:r w:rsidR="00BC5C5D" w:rsidRPr="00FA5197">
        <w:rPr>
          <w:rFonts w:ascii="Times New Roman" w:hAnsi="Times New Roman" w:hint="eastAsia"/>
          <w:color w:val="000000"/>
          <w:sz w:val="24"/>
        </w:rPr>
        <w:t xml:space="preserve">provide </w:t>
      </w:r>
      <w:r w:rsidR="006E1D34" w:rsidRPr="00FA5197">
        <w:rPr>
          <w:rFonts w:ascii="Times New Roman" w:hAnsi="Times New Roman" w:hint="eastAsia"/>
          <w:color w:val="000000"/>
          <w:sz w:val="24"/>
        </w:rPr>
        <w:t xml:space="preserve">porous </w:t>
      </w:r>
      <w:r w:rsidR="00BC5C5D" w:rsidRPr="00FA5197">
        <w:rPr>
          <w:rFonts w:ascii="Times New Roman" w:hAnsi="Times New Roman" w:hint="eastAsia"/>
          <w:color w:val="000000"/>
          <w:sz w:val="24"/>
        </w:rPr>
        <w:t xml:space="preserve">structures in </w:t>
      </w:r>
      <w:r w:rsidR="006E1D34" w:rsidRPr="00FA5197">
        <w:rPr>
          <w:rFonts w:ascii="Times New Roman" w:hAnsi="Times New Roman" w:hint="eastAsia"/>
          <w:color w:val="000000"/>
          <w:sz w:val="24"/>
        </w:rPr>
        <w:t xml:space="preserve">injectable hydrogels. However, </w:t>
      </w:r>
      <w:bookmarkStart w:id="12" w:name="_Hlk137474511"/>
      <w:r w:rsidR="00BC5C5D" w:rsidRPr="00FA5197">
        <w:rPr>
          <w:rFonts w:ascii="Times New Roman" w:hAnsi="Times New Roman" w:hint="eastAsia"/>
          <w:color w:val="000000"/>
          <w:sz w:val="24"/>
        </w:rPr>
        <w:t>creating</w:t>
      </w:r>
      <w:r w:rsidRPr="00BD069A">
        <w:rPr>
          <w:rFonts w:ascii="Times New Roman" w:hAnsi="Times New Roman"/>
          <w:sz w:val="24"/>
        </w:rPr>
        <w:t xml:space="preserve"> interconnected pores and </w:t>
      </w:r>
      <w:r w:rsidR="00BC5C5D" w:rsidRPr="00BD069A">
        <w:rPr>
          <w:rFonts w:ascii="Times New Roman" w:hAnsi="Times New Roman"/>
          <w:sz w:val="24"/>
        </w:rPr>
        <w:t xml:space="preserve">sufficient </w:t>
      </w:r>
      <w:r w:rsidRPr="00BD069A">
        <w:rPr>
          <w:rFonts w:ascii="Times New Roman" w:hAnsi="Times New Roman"/>
          <w:sz w:val="24"/>
        </w:rPr>
        <w:t xml:space="preserve">void spaces </w:t>
      </w:r>
      <w:r w:rsidR="00BC5C5D" w:rsidRPr="00BD069A">
        <w:rPr>
          <w:rFonts w:ascii="Times New Roman" w:hAnsi="Times New Roman"/>
          <w:sz w:val="24"/>
        </w:rPr>
        <w:t xml:space="preserve">for </w:t>
      </w:r>
      <w:r w:rsidRPr="00BD069A">
        <w:rPr>
          <w:rFonts w:ascii="Times New Roman" w:hAnsi="Times New Roman"/>
          <w:sz w:val="24"/>
        </w:rPr>
        <w:t>cell infiltration</w:t>
      </w:r>
      <w:bookmarkEnd w:id="12"/>
      <w:r w:rsidR="00BC5C5D" w:rsidRPr="00BD069A">
        <w:rPr>
          <w:rFonts w:ascii="Times New Roman" w:hAnsi="Times New Roman"/>
          <w:sz w:val="24"/>
        </w:rPr>
        <w:t xml:space="preserve"> remain</w:t>
      </w:r>
      <w:r w:rsidRPr="00BD069A">
        <w:rPr>
          <w:rFonts w:ascii="Times New Roman" w:hAnsi="Times New Roman"/>
          <w:sz w:val="24"/>
        </w:rPr>
        <w:t>s challeng</w:t>
      </w:r>
      <w:r w:rsidR="00BC5C5D" w:rsidRPr="00BD069A">
        <w:rPr>
          <w:rFonts w:ascii="Times New Roman" w:hAnsi="Times New Roman"/>
          <w:sz w:val="24"/>
        </w:rPr>
        <w:t xml:space="preserve">ing. </w:t>
      </w:r>
      <w:r w:rsidRPr="00FA5197">
        <w:rPr>
          <w:rFonts w:ascii="Times New Roman" w:hAnsi="Times New Roman"/>
          <w:color w:val="000000"/>
          <w:sz w:val="24"/>
        </w:rPr>
        <w:t xml:space="preserve">The </w:t>
      </w:r>
      <w:r w:rsidRPr="00FA5197">
        <w:rPr>
          <w:rFonts w:ascii="Times New Roman" w:hAnsi="Times New Roman" w:hint="eastAsia"/>
          <w:color w:val="000000"/>
          <w:sz w:val="24"/>
        </w:rPr>
        <w:t>LLPS-</w:t>
      </w:r>
      <w:r w:rsidR="00BC5C5D" w:rsidRPr="00FA5197">
        <w:rPr>
          <w:rFonts w:ascii="Times New Roman" w:hAnsi="Times New Roman" w:hint="eastAsia"/>
          <w:color w:val="000000"/>
          <w:sz w:val="24"/>
        </w:rPr>
        <w:t>based technique</w:t>
      </w:r>
      <w:r w:rsidRPr="00FA5197">
        <w:rPr>
          <w:rFonts w:ascii="Times New Roman" w:hAnsi="Times New Roman" w:hint="eastAsia"/>
          <w:color w:val="000000"/>
          <w:sz w:val="24"/>
        </w:rPr>
        <w:t xml:space="preserve"> </w:t>
      </w:r>
      <w:r w:rsidR="00BD069A">
        <w:rPr>
          <w:rFonts w:ascii="Times New Roman" w:hAnsi="Times New Roman" w:hint="eastAsia"/>
          <w:color w:val="000000"/>
          <w:sz w:val="24"/>
        </w:rPr>
        <w:t xml:space="preserve">show in this study </w:t>
      </w:r>
      <w:r w:rsidRPr="00FA5197">
        <w:rPr>
          <w:rFonts w:ascii="Times New Roman" w:hAnsi="Times New Roman" w:hint="eastAsia"/>
          <w:color w:val="000000"/>
          <w:sz w:val="24"/>
        </w:rPr>
        <w:t xml:space="preserve">would be </w:t>
      </w:r>
      <w:r w:rsidRPr="00FA5197">
        <w:rPr>
          <w:rFonts w:ascii="Times New Roman" w:hAnsi="Times New Roman"/>
          <w:color w:val="000000"/>
          <w:sz w:val="24"/>
        </w:rPr>
        <w:t>useful for creating</w:t>
      </w:r>
      <w:r w:rsidRPr="00FA5197">
        <w:rPr>
          <w:rFonts w:ascii="Times New Roman" w:hAnsi="Times New Roman" w:hint="eastAsia"/>
          <w:color w:val="000000"/>
          <w:sz w:val="24"/>
        </w:rPr>
        <w:t xml:space="preserve"> </w:t>
      </w:r>
      <w:r w:rsidRPr="00FA5197">
        <w:rPr>
          <w:rFonts w:ascii="Times New Roman" w:hAnsi="Times New Roman"/>
          <w:color w:val="000000"/>
          <w:sz w:val="24"/>
        </w:rPr>
        <w:t>interconnected</w:t>
      </w:r>
      <w:r w:rsidRPr="00FA5197">
        <w:rPr>
          <w:rFonts w:ascii="Times New Roman" w:hAnsi="Times New Roman" w:hint="eastAsia"/>
          <w:color w:val="000000"/>
          <w:sz w:val="24"/>
        </w:rPr>
        <w:t xml:space="preserve"> microporous structures in tissue-adhesive hydrogels.</w:t>
      </w:r>
      <w:r w:rsidR="00BD069A">
        <w:rPr>
          <w:color w:val="000000"/>
        </w:rPr>
        <w:br w:type="page"/>
      </w:r>
    </w:p>
    <w:p w14:paraId="4D826043" w14:textId="4D478583" w:rsidR="005E3228" w:rsidRPr="00BD069A" w:rsidRDefault="006C3742" w:rsidP="001B5717">
      <w:pPr>
        <w:pStyle w:val="P1"/>
        <w:spacing w:line="360" w:lineRule="auto"/>
        <w:ind w:firstLine="425"/>
        <w:jc w:val="center"/>
        <w:rPr>
          <w:rFonts w:ascii="Times New Roman" w:hAnsi="Times New Roman"/>
          <w:sz w:val="24"/>
        </w:rPr>
      </w:pPr>
      <w:r w:rsidRPr="005425E6">
        <w:rPr>
          <w:rFonts w:ascii="Times New Roman" w:hAnsi="Times New Roman"/>
          <w:noProof/>
          <w:sz w:val="24"/>
        </w:rPr>
        <w:lastRenderedPageBreak/>
        <w:drawing>
          <wp:inline distT="0" distB="0" distL="0" distR="0" wp14:anchorId="5A39FF0E" wp14:editId="44B7C43C">
            <wp:extent cx="3489500" cy="4126822"/>
            <wp:effectExtent l="0" t="0" r="0" b="7620"/>
            <wp:docPr id="175030049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00493"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489500" cy="4126822"/>
                    </a:xfrm>
                    <a:prstGeom prst="rect">
                      <a:avLst/>
                    </a:prstGeom>
                    <a:noFill/>
                    <a:ln>
                      <a:noFill/>
                    </a:ln>
                  </pic:spPr>
                </pic:pic>
              </a:graphicData>
            </a:graphic>
          </wp:inline>
        </w:drawing>
      </w:r>
    </w:p>
    <w:p w14:paraId="1DB3C5D4" w14:textId="210E2759" w:rsidR="004D7DF3" w:rsidRPr="00BD069A" w:rsidRDefault="006C3742" w:rsidP="00FD1568">
      <w:pPr>
        <w:pStyle w:val="P1"/>
        <w:spacing w:line="240" w:lineRule="auto"/>
        <w:rPr>
          <w:rFonts w:ascii="Times New Roman" w:hAnsi="Times New Roman"/>
          <w:sz w:val="24"/>
        </w:rPr>
      </w:pPr>
      <w:bookmarkStart w:id="13" w:name="_Hlk127471135"/>
      <w:r w:rsidRPr="00BD069A">
        <w:rPr>
          <w:rFonts w:ascii="Times New Roman" w:hAnsi="Times New Roman"/>
          <w:b/>
          <w:bCs/>
          <w:sz w:val="24"/>
        </w:rPr>
        <w:t>Fig</w:t>
      </w:r>
      <w:r w:rsidR="00E12B86" w:rsidRPr="00BD069A">
        <w:rPr>
          <w:rFonts w:ascii="Times New Roman" w:hAnsi="Times New Roman"/>
          <w:b/>
          <w:bCs/>
          <w:sz w:val="24"/>
        </w:rPr>
        <w:t>ure</w:t>
      </w:r>
      <w:r w:rsidRPr="00BD069A">
        <w:rPr>
          <w:rFonts w:ascii="Times New Roman" w:hAnsi="Times New Roman"/>
          <w:b/>
          <w:bCs/>
          <w:sz w:val="24"/>
        </w:rPr>
        <w:t xml:space="preserve"> </w:t>
      </w:r>
      <w:r w:rsidR="00E12B86" w:rsidRPr="00BD069A">
        <w:rPr>
          <w:rFonts w:ascii="Times New Roman" w:hAnsi="Times New Roman"/>
          <w:b/>
          <w:bCs/>
          <w:sz w:val="24"/>
        </w:rPr>
        <w:t>2.</w:t>
      </w:r>
      <w:r w:rsidR="003E45A7" w:rsidRPr="00BD069A">
        <w:rPr>
          <w:rFonts w:ascii="Times New Roman" w:hAnsi="Times New Roman"/>
          <w:sz w:val="24"/>
        </w:rPr>
        <w:t xml:space="preserve"> </w:t>
      </w:r>
      <w:r w:rsidR="00816816" w:rsidRPr="00BD069A">
        <w:rPr>
          <w:rFonts w:ascii="Times New Roman" w:hAnsi="Times New Roman"/>
          <w:sz w:val="24"/>
        </w:rPr>
        <w:t>CLSM</w:t>
      </w:r>
      <w:r w:rsidR="0073429E" w:rsidRPr="00BD069A">
        <w:rPr>
          <w:rFonts w:ascii="Times New Roman" w:hAnsi="Times New Roman"/>
          <w:sz w:val="24"/>
        </w:rPr>
        <w:t xml:space="preserve"> and 3D-reconstructed</w:t>
      </w:r>
      <w:r w:rsidR="00816816" w:rsidRPr="00BD069A">
        <w:rPr>
          <w:rFonts w:ascii="Times New Roman" w:hAnsi="Times New Roman"/>
          <w:sz w:val="24"/>
        </w:rPr>
        <w:t xml:space="preserve"> images</w:t>
      </w:r>
      <w:r w:rsidR="00845519" w:rsidRPr="00BD069A">
        <w:rPr>
          <w:rFonts w:ascii="Times New Roman" w:hAnsi="Times New Roman"/>
          <w:sz w:val="24"/>
        </w:rPr>
        <w:t xml:space="preserve"> of </w:t>
      </w:r>
      <w:r w:rsidR="00296E2C" w:rsidRPr="00BD069A">
        <w:rPr>
          <w:rFonts w:ascii="Times New Roman" w:hAnsi="Times New Roman"/>
          <w:sz w:val="24"/>
        </w:rPr>
        <w:t>photoglues before and after immersion in PBS. N</w:t>
      </w:r>
      <w:r w:rsidR="00845519" w:rsidRPr="00BD069A">
        <w:rPr>
          <w:rFonts w:ascii="Times New Roman" w:hAnsi="Times New Roman"/>
          <w:sz w:val="24"/>
        </w:rPr>
        <w:t>onporous</w:t>
      </w:r>
      <w:r w:rsidR="00296E2C" w:rsidRPr="00BD069A">
        <w:rPr>
          <w:rFonts w:ascii="Times New Roman" w:hAnsi="Times New Roman"/>
          <w:sz w:val="24"/>
        </w:rPr>
        <w:t>-1</w:t>
      </w:r>
      <w:r w:rsidR="00845519" w:rsidRPr="00BD069A">
        <w:rPr>
          <w:rFonts w:ascii="Times New Roman" w:hAnsi="Times New Roman"/>
          <w:sz w:val="24"/>
        </w:rPr>
        <w:t>, μCN, nonporous</w:t>
      </w:r>
      <w:r w:rsidR="00296E2C" w:rsidRPr="00BD069A">
        <w:rPr>
          <w:rFonts w:ascii="Times New Roman" w:hAnsi="Times New Roman"/>
          <w:sz w:val="24"/>
        </w:rPr>
        <w:t>-2</w:t>
      </w:r>
      <w:r w:rsidR="00845519" w:rsidRPr="00BD069A">
        <w:rPr>
          <w:rFonts w:ascii="Times New Roman" w:hAnsi="Times New Roman"/>
          <w:sz w:val="24"/>
        </w:rPr>
        <w:t>, and μFN hydrogels</w:t>
      </w:r>
      <w:r w:rsidR="00296E2C" w:rsidRPr="00BD069A">
        <w:rPr>
          <w:rFonts w:ascii="Times New Roman" w:hAnsi="Times New Roman"/>
          <w:sz w:val="24"/>
        </w:rPr>
        <w:t xml:space="preserve"> were prepared </w:t>
      </w:r>
      <w:r w:rsidR="00BD3B40" w:rsidRPr="00BD069A">
        <w:rPr>
          <w:rFonts w:ascii="Times New Roman" w:hAnsi="Times New Roman"/>
          <w:sz w:val="24"/>
        </w:rPr>
        <w:t xml:space="preserve">via </w:t>
      </w:r>
      <w:r w:rsidR="00845519" w:rsidRPr="00BD069A">
        <w:rPr>
          <w:rFonts w:ascii="Times New Roman" w:hAnsi="Times New Roman"/>
          <w:sz w:val="24"/>
        </w:rPr>
        <w:t xml:space="preserve">UV irradiation (100 </w:t>
      </w:r>
      <w:proofErr w:type="spellStart"/>
      <w:r w:rsidR="00845519" w:rsidRPr="00BD069A">
        <w:rPr>
          <w:rFonts w:ascii="Times New Roman" w:hAnsi="Times New Roman"/>
          <w:sz w:val="24"/>
        </w:rPr>
        <w:t>mJ</w:t>
      </w:r>
      <w:proofErr w:type="spellEnd"/>
      <w:r w:rsidR="00845519" w:rsidRPr="00BD069A">
        <w:rPr>
          <w:rFonts w:ascii="Times New Roman" w:hAnsi="Times New Roman"/>
          <w:sz w:val="24"/>
        </w:rPr>
        <w:t>/cm</w:t>
      </w:r>
      <w:r w:rsidR="00845519" w:rsidRPr="00BD069A">
        <w:rPr>
          <w:rFonts w:ascii="Times New Roman" w:hAnsi="Times New Roman"/>
          <w:sz w:val="24"/>
          <w:vertAlign w:val="superscript"/>
        </w:rPr>
        <w:t>2</w:t>
      </w:r>
      <w:r w:rsidR="00845519" w:rsidRPr="00BD069A">
        <w:rPr>
          <w:rFonts w:ascii="Times New Roman" w:hAnsi="Times New Roman"/>
          <w:sz w:val="24"/>
        </w:rPr>
        <w:t>) in the presence of 0.1% LAP.</w:t>
      </w:r>
      <w:bookmarkStart w:id="14" w:name="_Hlk158647569"/>
      <w:bookmarkStart w:id="15" w:name="_Hlk137128247"/>
      <w:r w:rsidR="00296E2C" w:rsidRPr="00BD069A">
        <w:rPr>
          <w:rFonts w:ascii="Times New Roman" w:hAnsi="Times New Roman"/>
          <w:sz w:val="24"/>
        </w:rPr>
        <w:t xml:space="preserve"> For visualization, f</w:t>
      </w:r>
      <w:r w:rsidR="00845519" w:rsidRPr="00BD069A">
        <w:rPr>
          <w:rFonts w:ascii="Times New Roman" w:hAnsi="Times New Roman"/>
          <w:sz w:val="24"/>
        </w:rPr>
        <w:t>luorescently lab</w:t>
      </w:r>
      <w:r w:rsidR="002A788B">
        <w:rPr>
          <w:rFonts w:ascii="Times New Roman" w:hAnsi="Times New Roman"/>
          <w:sz w:val="24"/>
        </w:rPr>
        <w:t>e</w:t>
      </w:r>
      <w:r w:rsidR="00845519" w:rsidRPr="00BD069A">
        <w:rPr>
          <w:rFonts w:ascii="Times New Roman" w:hAnsi="Times New Roman"/>
          <w:sz w:val="24"/>
        </w:rPr>
        <w:t xml:space="preserve">led </w:t>
      </w:r>
      <w:r w:rsidR="00C46F76" w:rsidRPr="00BD069A">
        <w:rPr>
          <w:rFonts w:ascii="Times New Roman" w:hAnsi="Times New Roman"/>
          <w:sz w:val="24"/>
        </w:rPr>
        <w:t>G</w:t>
      </w:r>
      <w:r w:rsidR="00845519" w:rsidRPr="00BD069A">
        <w:rPr>
          <w:rFonts w:ascii="Times New Roman" w:hAnsi="Times New Roman"/>
          <w:sz w:val="24"/>
        </w:rPr>
        <w:t>elMA (FITC</w:t>
      </w:r>
      <w:r w:rsidR="00BD3B40" w:rsidRPr="00BD069A">
        <w:rPr>
          <w:rFonts w:ascii="Times New Roman" w:hAnsi="Times New Roman"/>
          <w:sz w:val="24"/>
        </w:rPr>
        <w:t>;</w:t>
      </w:r>
      <w:r w:rsidR="00845519" w:rsidRPr="00BD069A">
        <w:rPr>
          <w:rFonts w:ascii="Times New Roman" w:hAnsi="Times New Roman"/>
          <w:sz w:val="24"/>
        </w:rPr>
        <w:t xml:space="preserve"> green), Gel (Cy5.5</w:t>
      </w:r>
      <w:r w:rsidR="00BD3B40" w:rsidRPr="00BD069A">
        <w:rPr>
          <w:rFonts w:ascii="Times New Roman" w:hAnsi="Times New Roman"/>
          <w:sz w:val="24"/>
        </w:rPr>
        <w:t>;</w:t>
      </w:r>
      <w:r w:rsidR="00845519" w:rsidRPr="00BD069A">
        <w:rPr>
          <w:rFonts w:ascii="Times New Roman" w:hAnsi="Times New Roman"/>
          <w:sz w:val="24"/>
        </w:rPr>
        <w:t xml:space="preserve"> violet), GelUPy (Cy5.5), GelUPyMA (Cy5.5), GelUPy (FITC), and Gel (FITC) were used</w:t>
      </w:r>
      <w:bookmarkEnd w:id="14"/>
      <w:r w:rsidR="00845519" w:rsidRPr="00BD069A">
        <w:rPr>
          <w:rFonts w:ascii="Times New Roman" w:hAnsi="Times New Roman"/>
          <w:sz w:val="24"/>
        </w:rPr>
        <w:t xml:space="preserve">. </w:t>
      </w:r>
      <w:r w:rsidR="00A109A8" w:rsidRPr="00BD069A">
        <w:rPr>
          <w:rFonts w:ascii="Times New Roman" w:hAnsi="Times New Roman"/>
          <w:sz w:val="24"/>
        </w:rPr>
        <w:t xml:space="preserve">Scale bars </w:t>
      </w:r>
      <w:r w:rsidR="00BD3B40" w:rsidRPr="00BD069A">
        <w:rPr>
          <w:rFonts w:ascii="Times New Roman" w:hAnsi="Times New Roman"/>
          <w:sz w:val="24"/>
        </w:rPr>
        <w:t>=</w:t>
      </w:r>
      <w:r w:rsidR="00A109A8" w:rsidRPr="00BD069A">
        <w:rPr>
          <w:rFonts w:ascii="Times New Roman" w:hAnsi="Times New Roman"/>
          <w:sz w:val="24"/>
        </w:rPr>
        <w:t xml:space="preserve"> 50 µm.</w:t>
      </w:r>
      <w:bookmarkEnd w:id="13"/>
      <w:bookmarkEnd w:id="15"/>
    </w:p>
    <w:p w14:paraId="14B9278A" w14:textId="5D4BBF5A" w:rsidR="00BD069A" w:rsidRDefault="00BD069A">
      <w:r>
        <w:br w:type="page"/>
      </w:r>
    </w:p>
    <w:p w14:paraId="1E2EA497" w14:textId="0F64F74D" w:rsidR="004D7DF3" w:rsidRPr="00BD069A" w:rsidRDefault="00E4221D" w:rsidP="00BC2F05">
      <w:pPr>
        <w:pStyle w:val="H1"/>
        <w:spacing w:before="0" w:after="0" w:line="360" w:lineRule="auto"/>
        <w:jc w:val="both"/>
        <w:rPr>
          <w:rFonts w:ascii="Times New Roman" w:hAnsi="Times New Roman"/>
          <w:sz w:val="24"/>
          <w:lang w:val="en-US"/>
        </w:rPr>
      </w:pPr>
      <w:r>
        <w:rPr>
          <w:rFonts w:ascii="Times New Roman" w:hAnsi="Times New Roman" w:hint="eastAsia"/>
          <w:sz w:val="24"/>
          <w:lang w:val="en-US"/>
        </w:rPr>
        <w:lastRenderedPageBreak/>
        <w:t>3</w:t>
      </w:r>
      <w:r w:rsidR="006C3742" w:rsidRPr="00BD069A">
        <w:rPr>
          <w:rFonts w:ascii="Times New Roman" w:hAnsi="Times New Roman"/>
          <w:sz w:val="24"/>
          <w:lang w:val="en-US"/>
        </w:rPr>
        <w:t xml:space="preserve">.2. </w:t>
      </w:r>
      <w:r w:rsidR="00953658" w:rsidRPr="00BD069A">
        <w:rPr>
          <w:rFonts w:ascii="Times New Roman" w:hAnsi="Times New Roman"/>
          <w:sz w:val="24"/>
          <w:lang w:val="en-US"/>
        </w:rPr>
        <w:t xml:space="preserve">Mechanical </w:t>
      </w:r>
      <w:r w:rsidR="00E0353D" w:rsidRPr="00BD069A">
        <w:rPr>
          <w:rFonts w:ascii="Times New Roman" w:hAnsi="Times New Roman"/>
          <w:sz w:val="24"/>
          <w:lang w:val="en-US"/>
        </w:rPr>
        <w:t>P</w:t>
      </w:r>
      <w:r w:rsidR="00953658" w:rsidRPr="00BD069A">
        <w:rPr>
          <w:rFonts w:ascii="Times New Roman" w:hAnsi="Times New Roman"/>
          <w:sz w:val="24"/>
          <w:lang w:val="en-US"/>
        </w:rPr>
        <w:t xml:space="preserve">roperties of </w:t>
      </w:r>
      <w:r w:rsidR="00E0353D" w:rsidRPr="00BD069A">
        <w:rPr>
          <w:rFonts w:ascii="Times New Roman" w:hAnsi="Times New Roman"/>
          <w:sz w:val="24"/>
          <w:lang w:val="en-US"/>
        </w:rPr>
        <w:t>P</w:t>
      </w:r>
      <w:r w:rsidR="00953658" w:rsidRPr="00BD069A">
        <w:rPr>
          <w:rFonts w:ascii="Times New Roman" w:hAnsi="Times New Roman"/>
          <w:sz w:val="24"/>
          <w:lang w:val="en-US"/>
        </w:rPr>
        <w:t xml:space="preserve">hotocrosslinked </w:t>
      </w:r>
      <w:r w:rsidR="00E0353D" w:rsidRPr="00BD069A">
        <w:rPr>
          <w:rFonts w:ascii="Times New Roman" w:hAnsi="Times New Roman"/>
          <w:sz w:val="24"/>
          <w:lang w:val="en-US"/>
        </w:rPr>
        <w:t>H</w:t>
      </w:r>
      <w:r w:rsidR="00953658" w:rsidRPr="00BD069A">
        <w:rPr>
          <w:rFonts w:ascii="Times New Roman" w:hAnsi="Times New Roman"/>
          <w:sz w:val="24"/>
          <w:lang w:val="en-US"/>
        </w:rPr>
        <w:t>ydrogels</w:t>
      </w:r>
    </w:p>
    <w:p w14:paraId="1EE81B9C" w14:textId="5322B7C4" w:rsidR="00431D1F" w:rsidRPr="00BD069A" w:rsidRDefault="006C3742" w:rsidP="00BC2F05">
      <w:pPr>
        <w:pStyle w:val="P1"/>
        <w:spacing w:line="360" w:lineRule="auto"/>
        <w:rPr>
          <w:rFonts w:ascii="Times New Roman" w:hAnsi="Times New Roman"/>
          <w:sz w:val="24"/>
        </w:rPr>
      </w:pPr>
      <w:r w:rsidRPr="00FA5197">
        <w:rPr>
          <w:rFonts w:ascii="Times New Roman" w:hAnsi="Times New Roman"/>
          <w:color w:val="000000"/>
          <w:sz w:val="24"/>
        </w:rPr>
        <w:t>To design</w:t>
      </w:r>
      <w:r w:rsidR="00E30887" w:rsidRPr="00FA5197">
        <w:rPr>
          <w:rFonts w:ascii="Times New Roman" w:hAnsi="Times New Roman"/>
          <w:color w:val="000000"/>
          <w:sz w:val="24"/>
        </w:rPr>
        <w:t xml:space="preserve"> tissue adhesive</w:t>
      </w:r>
      <w:r w:rsidRPr="00FA5197">
        <w:rPr>
          <w:rFonts w:ascii="Times New Roman" w:hAnsi="Times New Roman"/>
          <w:color w:val="000000"/>
          <w:sz w:val="24"/>
        </w:rPr>
        <w:t>s for clinical translation, the</w:t>
      </w:r>
      <w:r w:rsidR="00312910" w:rsidRPr="00FA5197">
        <w:rPr>
          <w:rFonts w:ascii="Times New Roman" w:hAnsi="Times New Roman"/>
          <w:color w:val="000000"/>
          <w:sz w:val="24"/>
        </w:rPr>
        <w:t>ir</w:t>
      </w:r>
      <w:r w:rsidRPr="00FA5197">
        <w:rPr>
          <w:rFonts w:ascii="Times New Roman" w:hAnsi="Times New Roman"/>
          <w:color w:val="000000"/>
          <w:sz w:val="24"/>
        </w:rPr>
        <w:t xml:space="preserve"> </w:t>
      </w:r>
      <w:r w:rsidR="00E30887" w:rsidRPr="00FA5197">
        <w:rPr>
          <w:rFonts w:ascii="Times New Roman" w:hAnsi="Times New Roman"/>
          <w:color w:val="000000"/>
          <w:sz w:val="24"/>
        </w:rPr>
        <w:t>biocompatibility</w:t>
      </w:r>
      <w:r w:rsidR="00312910" w:rsidRPr="00FA5197">
        <w:rPr>
          <w:rFonts w:ascii="Times New Roman" w:hAnsi="Times New Roman"/>
          <w:color w:val="000000"/>
          <w:sz w:val="24"/>
        </w:rPr>
        <w:t>,</w:t>
      </w:r>
      <w:r w:rsidR="00E30887" w:rsidRPr="00FA5197">
        <w:rPr>
          <w:rFonts w:ascii="Times New Roman" w:hAnsi="Times New Roman"/>
          <w:color w:val="000000"/>
          <w:sz w:val="24"/>
        </w:rPr>
        <w:t xml:space="preserve"> tissue adhesive strength</w:t>
      </w:r>
      <w:r w:rsidRPr="00FA5197">
        <w:rPr>
          <w:rFonts w:ascii="Times New Roman" w:hAnsi="Times New Roman"/>
          <w:color w:val="000000"/>
          <w:sz w:val="24"/>
        </w:rPr>
        <w:t xml:space="preserve">, </w:t>
      </w:r>
      <w:r w:rsidR="00312910" w:rsidRPr="00FA5197">
        <w:rPr>
          <w:rFonts w:ascii="Times New Roman" w:hAnsi="Times New Roman"/>
          <w:color w:val="000000"/>
          <w:sz w:val="24"/>
        </w:rPr>
        <w:t>and</w:t>
      </w:r>
      <w:r w:rsidRPr="00FA5197">
        <w:rPr>
          <w:rFonts w:ascii="Times New Roman" w:hAnsi="Times New Roman"/>
          <w:color w:val="000000"/>
          <w:sz w:val="24"/>
        </w:rPr>
        <w:t xml:space="preserve"> </w:t>
      </w:r>
      <w:r w:rsidR="00E30887" w:rsidRPr="00FA5197">
        <w:rPr>
          <w:rFonts w:ascii="Times New Roman" w:hAnsi="Times New Roman"/>
          <w:color w:val="000000"/>
          <w:sz w:val="24"/>
        </w:rPr>
        <w:t>oper</w:t>
      </w:r>
      <w:r w:rsidR="008F1889" w:rsidRPr="00FA5197">
        <w:rPr>
          <w:rFonts w:ascii="Times New Roman" w:hAnsi="Times New Roman"/>
          <w:color w:val="000000"/>
          <w:sz w:val="24"/>
        </w:rPr>
        <w:t>a</w:t>
      </w:r>
      <w:r w:rsidR="00E30887" w:rsidRPr="00FA5197">
        <w:rPr>
          <w:rFonts w:ascii="Times New Roman" w:hAnsi="Times New Roman"/>
          <w:color w:val="000000"/>
          <w:sz w:val="24"/>
        </w:rPr>
        <w:t>bility</w:t>
      </w:r>
      <w:r w:rsidRPr="00FA5197">
        <w:rPr>
          <w:rFonts w:ascii="Times New Roman" w:hAnsi="Times New Roman"/>
          <w:color w:val="000000"/>
          <w:sz w:val="24"/>
        </w:rPr>
        <w:t xml:space="preserve"> need to be addressed. </w:t>
      </w:r>
      <w:r w:rsidR="00F3244B" w:rsidRPr="00FA5197">
        <w:rPr>
          <w:rFonts w:ascii="Times New Roman" w:hAnsi="Times New Roman"/>
          <w:color w:val="000000"/>
          <w:sz w:val="24"/>
        </w:rPr>
        <w:t>P</w:t>
      </w:r>
      <w:r w:rsidRPr="00FA5197">
        <w:rPr>
          <w:rFonts w:ascii="Times New Roman" w:hAnsi="Times New Roman"/>
          <w:color w:val="000000"/>
          <w:sz w:val="24"/>
        </w:rPr>
        <w:t xml:space="preserve">hotoglue </w:t>
      </w:r>
      <w:r w:rsidR="00F3244B" w:rsidRPr="00FA5197">
        <w:rPr>
          <w:rFonts w:ascii="Times New Roman" w:hAnsi="Times New Roman"/>
          <w:color w:val="000000"/>
          <w:sz w:val="24"/>
        </w:rPr>
        <w:t>can be administered via</w:t>
      </w:r>
      <w:r w:rsidRPr="00FA5197">
        <w:rPr>
          <w:rFonts w:ascii="Times New Roman" w:hAnsi="Times New Roman"/>
          <w:color w:val="000000"/>
          <w:sz w:val="24"/>
        </w:rPr>
        <w:t xml:space="preserve"> single-syringe injection under UV irradiation. Compared to the double-syringe type, single-syringe tissue adhesive</w:t>
      </w:r>
      <w:r w:rsidR="00312910" w:rsidRPr="00FA5197">
        <w:rPr>
          <w:rFonts w:ascii="Times New Roman" w:hAnsi="Times New Roman"/>
          <w:color w:val="000000"/>
          <w:sz w:val="24"/>
        </w:rPr>
        <w:t>s</w:t>
      </w:r>
      <w:r w:rsidRPr="00FA5197">
        <w:rPr>
          <w:rFonts w:ascii="Times New Roman" w:hAnsi="Times New Roman"/>
          <w:color w:val="000000"/>
          <w:sz w:val="24"/>
        </w:rPr>
        <w:t xml:space="preserve"> can easily </w:t>
      </w:r>
      <w:r w:rsidR="00312910" w:rsidRPr="00FA5197">
        <w:rPr>
          <w:rFonts w:ascii="Times New Roman" w:hAnsi="Times New Roman"/>
          <w:color w:val="000000"/>
          <w:sz w:val="24"/>
        </w:rPr>
        <w:t xml:space="preserve">be </w:t>
      </w:r>
      <w:r w:rsidRPr="00FA5197">
        <w:rPr>
          <w:rFonts w:ascii="Times New Roman" w:hAnsi="Times New Roman"/>
          <w:color w:val="000000"/>
          <w:sz w:val="24"/>
        </w:rPr>
        <w:t xml:space="preserve">used by </w:t>
      </w:r>
      <w:r w:rsidRPr="00FA5197">
        <w:rPr>
          <w:rFonts w:ascii="Times New Roman" w:hAnsi="Times New Roman"/>
          <w:sz w:val="24"/>
        </w:rPr>
        <w:t xml:space="preserve">surgeons without incomplete mixing of the two components. To </w:t>
      </w:r>
      <w:r w:rsidR="00312910" w:rsidRPr="00FA5197">
        <w:rPr>
          <w:rFonts w:ascii="Times New Roman" w:hAnsi="Times New Roman"/>
          <w:sz w:val="24"/>
        </w:rPr>
        <w:t>assess</w:t>
      </w:r>
      <w:r w:rsidRPr="00FA5197">
        <w:rPr>
          <w:rFonts w:ascii="Times New Roman" w:hAnsi="Times New Roman"/>
          <w:sz w:val="24"/>
        </w:rPr>
        <w:t xml:space="preserve"> the ability of the photoglue to act as a single-syringe adhesive, its viscosity and injectability were evaluated. Rheological measurements revealed that the viscosity of all pre-gel solutions decreased depending on the shear rate, indicating a shear-thinning</w:t>
      </w:r>
      <w:r w:rsidR="00312910" w:rsidRPr="00FA5197">
        <w:rPr>
          <w:rFonts w:ascii="Times New Roman" w:hAnsi="Times New Roman"/>
          <w:sz w:val="24"/>
        </w:rPr>
        <w:t>-</w:t>
      </w:r>
      <w:r w:rsidRPr="00FA5197">
        <w:rPr>
          <w:rFonts w:ascii="Times New Roman" w:hAnsi="Times New Roman"/>
          <w:sz w:val="24"/>
        </w:rPr>
        <w:t>like property (</w:t>
      </w:r>
      <w:r w:rsidRPr="00BD069A">
        <w:rPr>
          <w:rFonts w:ascii="Times New Roman" w:hAnsi="Times New Roman"/>
          <w:b/>
          <w:bCs/>
          <w:sz w:val="24"/>
        </w:rPr>
        <w:t>Figure 3a</w:t>
      </w:r>
      <w:r w:rsidRPr="00FA5197">
        <w:rPr>
          <w:rFonts w:ascii="Times New Roman" w:hAnsi="Times New Roman"/>
          <w:sz w:val="24"/>
        </w:rPr>
        <w:t>). Nonporous-1</w:t>
      </w:r>
      <w:r w:rsidR="002068A3" w:rsidRPr="00FA5197">
        <w:rPr>
          <w:rFonts w:ascii="Times New Roman" w:hAnsi="Times New Roman"/>
          <w:sz w:val="24"/>
        </w:rPr>
        <w:t>, μCN,</w:t>
      </w:r>
      <w:r w:rsidRPr="00FA5197">
        <w:rPr>
          <w:rFonts w:ascii="Times New Roman" w:hAnsi="Times New Roman"/>
          <w:sz w:val="24"/>
        </w:rPr>
        <w:t xml:space="preserve"> and </w:t>
      </w:r>
      <w:r w:rsidR="002068A3" w:rsidRPr="00FA5197">
        <w:rPr>
          <w:rFonts w:ascii="Times New Roman" w:hAnsi="Times New Roman"/>
          <w:sz w:val="24"/>
        </w:rPr>
        <w:t>μF</w:t>
      </w:r>
      <w:r w:rsidRPr="00FA5197">
        <w:rPr>
          <w:rFonts w:ascii="Times New Roman" w:hAnsi="Times New Roman"/>
          <w:sz w:val="24"/>
        </w:rPr>
        <w:t xml:space="preserve">N possessed </w:t>
      </w:r>
      <w:r w:rsidR="00312910" w:rsidRPr="00FA5197">
        <w:rPr>
          <w:rFonts w:ascii="Times New Roman" w:hAnsi="Times New Roman"/>
          <w:sz w:val="24"/>
        </w:rPr>
        <w:t xml:space="preserve">a </w:t>
      </w:r>
      <w:r w:rsidRPr="00FA5197">
        <w:rPr>
          <w:rFonts w:ascii="Times New Roman" w:hAnsi="Times New Roman"/>
          <w:sz w:val="24"/>
        </w:rPr>
        <w:t>low viscosity</w:t>
      </w:r>
      <w:r w:rsidR="0056183D" w:rsidRPr="00FA5197">
        <w:rPr>
          <w:rFonts w:ascii="Times New Roman" w:hAnsi="Times New Roman"/>
          <w:sz w:val="24"/>
        </w:rPr>
        <w:t>, with shear rates measuring</w:t>
      </w:r>
      <w:r w:rsidRPr="00FA5197">
        <w:rPr>
          <w:rFonts w:ascii="Times New Roman" w:hAnsi="Times New Roman"/>
          <w:sz w:val="24"/>
        </w:rPr>
        <w:t xml:space="preserve"> over</w:t>
      </w:r>
      <w:r w:rsidRPr="008B42D6">
        <w:rPr>
          <w:rFonts w:ascii="Times New Roman" w:hAnsi="Times New Roman"/>
          <w:sz w:val="24"/>
        </w:rPr>
        <w:t xml:space="preserve"> 1 1/s</w:t>
      </w:r>
      <w:r w:rsidR="002068A3" w:rsidRPr="00FA5197">
        <w:rPr>
          <w:rFonts w:ascii="Times New Roman" w:hAnsi="Times New Roman"/>
          <w:sz w:val="24"/>
        </w:rPr>
        <w:t xml:space="preserve">, </w:t>
      </w:r>
      <w:r w:rsidR="0056183D" w:rsidRPr="00FA5197">
        <w:rPr>
          <w:rFonts w:ascii="Times New Roman" w:hAnsi="Times New Roman"/>
          <w:sz w:val="24"/>
        </w:rPr>
        <w:t xml:space="preserve">whereas </w:t>
      </w:r>
      <w:r w:rsidR="002068A3" w:rsidRPr="00FA5197">
        <w:rPr>
          <w:rFonts w:ascii="Times New Roman" w:hAnsi="Times New Roman"/>
          <w:sz w:val="24"/>
        </w:rPr>
        <w:t xml:space="preserve">nonporous-2 showed </w:t>
      </w:r>
      <w:r w:rsidR="0056183D" w:rsidRPr="00FA5197">
        <w:rPr>
          <w:rFonts w:ascii="Times New Roman" w:hAnsi="Times New Roman"/>
          <w:sz w:val="24"/>
        </w:rPr>
        <w:t xml:space="preserve">a </w:t>
      </w:r>
      <w:r w:rsidR="002068A3" w:rsidRPr="00FA5197">
        <w:rPr>
          <w:rFonts w:ascii="Times New Roman" w:hAnsi="Times New Roman"/>
          <w:sz w:val="24"/>
        </w:rPr>
        <w:t xml:space="preserve">relatively high viscosity due to </w:t>
      </w:r>
      <w:r w:rsidR="00280884" w:rsidRPr="00FA5197">
        <w:rPr>
          <w:rFonts w:ascii="Times New Roman" w:hAnsi="Times New Roman"/>
          <w:sz w:val="24"/>
        </w:rPr>
        <w:t>its</w:t>
      </w:r>
      <w:r w:rsidR="0056183D" w:rsidRPr="00FA5197">
        <w:rPr>
          <w:rFonts w:ascii="Times New Roman" w:hAnsi="Times New Roman"/>
          <w:sz w:val="24"/>
        </w:rPr>
        <w:t xml:space="preserve"> </w:t>
      </w:r>
      <w:r w:rsidR="002068A3" w:rsidRPr="00FA5197">
        <w:rPr>
          <w:rFonts w:ascii="Times New Roman" w:hAnsi="Times New Roman"/>
          <w:sz w:val="24"/>
        </w:rPr>
        <w:t xml:space="preserve">high concentration of GelUPy. </w:t>
      </w:r>
      <w:r w:rsidR="00966BF6" w:rsidRPr="00FA5197">
        <w:rPr>
          <w:rFonts w:ascii="Times New Roman" w:hAnsi="Times New Roman"/>
          <w:sz w:val="24"/>
        </w:rPr>
        <w:t xml:space="preserve">The injectability of these pre-gel solutions using 27-gauge needles was </w:t>
      </w:r>
      <w:r w:rsidR="00280884" w:rsidRPr="00FA5197">
        <w:rPr>
          <w:rFonts w:ascii="Times New Roman" w:hAnsi="Times New Roman"/>
          <w:sz w:val="24"/>
        </w:rPr>
        <w:t>&gt;</w:t>
      </w:r>
      <w:r w:rsidR="00966BF6" w:rsidRPr="00FA5197">
        <w:rPr>
          <w:rFonts w:ascii="Times New Roman" w:hAnsi="Times New Roman"/>
          <w:sz w:val="24"/>
        </w:rPr>
        <w:t>90%</w:t>
      </w:r>
      <w:r w:rsidRPr="00FA5197">
        <w:rPr>
          <w:rFonts w:ascii="Times New Roman" w:hAnsi="Times New Roman"/>
          <w:sz w:val="24"/>
        </w:rPr>
        <w:t xml:space="preserve">, and the force required for </w:t>
      </w:r>
      <w:r w:rsidR="00966BF6" w:rsidRPr="00FA5197">
        <w:rPr>
          <w:rFonts w:ascii="Times New Roman" w:hAnsi="Times New Roman"/>
          <w:sz w:val="24"/>
        </w:rPr>
        <w:t xml:space="preserve">injection </w:t>
      </w:r>
      <w:r w:rsidR="00280884" w:rsidRPr="00FA5197">
        <w:rPr>
          <w:rFonts w:ascii="Times New Roman" w:hAnsi="Times New Roman"/>
          <w:sz w:val="24"/>
        </w:rPr>
        <w:t>&lt;</w:t>
      </w:r>
      <w:r w:rsidR="00966BF6" w:rsidRPr="00FA5197">
        <w:rPr>
          <w:rFonts w:ascii="Times New Roman" w:hAnsi="Times New Roman"/>
          <w:sz w:val="24"/>
        </w:rPr>
        <w:t>40 N</w:t>
      </w:r>
      <w:r w:rsidRPr="00FA5197">
        <w:rPr>
          <w:rFonts w:ascii="Times New Roman" w:hAnsi="Times New Roman"/>
          <w:sz w:val="24"/>
        </w:rPr>
        <w:t xml:space="preserve">, </w:t>
      </w:r>
      <w:r w:rsidR="00966BF6" w:rsidRPr="00FA5197">
        <w:rPr>
          <w:rFonts w:ascii="Times New Roman" w:hAnsi="Times New Roman"/>
          <w:sz w:val="24"/>
        </w:rPr>
        <w:t xml:space="preserve">which is </w:t>
      </w:r>
      <w:r w:rsidRPr="00FA5197">
        <w:rPr>
          <w:rFonts w:ascii="Times New Roman" w:hAnsi="Times New Roman"/>
          <w:sz w:val="24"/>
        </w:rPr>
        <w:t xml:space="preserve">the injectable range </w:t>
      </w:r>
      <w:r w:rsidR="00280884" w:rsidRPr="00FA5197">
        <w:rPr>
          <w:rFonts w:ascii="Times New Roman" w:hAnsi="Times New Roman"/>
          <w:sz w:val="24"/>
        </w:rPr>
        <w:t xml:space="preserve">of </w:t>
      </w:r>
      <w:r w:rsidRPr="00FA5197">
        <w:rPr>
          <w:rFonts w:ascii="Times New Roman" w:hAnsi="Times New Roman"/>
          <w:sz w:val="24"/>
        </w:rPr>
        <w:t>the operator</w:t>
      </w:r>
      <w:r w:rsidR="0073199E" w:rsidRPr="00FA5197">
        <w:rPr>
          <w:rFonts w:ascii="Times New Roman" w:hAnsi="Times New Roman"/>
          <w:sz w:val="24"/>
        </w:rPr>
        <w:t xml:space="preserve"> (Figure 3b)</w:t>
      </w:r>
      <w:r w:rsidR="00966BF6" w:rsidRPr="00FA5197">
        <w:rPr>
          <w:rFonts w:ascii="Times New Roman" w:hAnsi="Times New Roman"/>
          <w:sz w:val="24"/>
        </w:rPr>
        <w:t>.</w:t>
      </w:r>
      <w:r w:rsidR="00966BF6" w:rsidRPr="00FA5197">
        <w:rPr>
          <w:rFonts w:ascii="Times New Roman" w:hAnsi="Times New Roman"/>
          <w:sz w:val="24"/>
        </w:rPr>
        <w:fldChar w:fldCharType="begin"/>
      </w:r>
      <w:r w:rsidR="00E4221D">
        <w:rPr>
          <w:rFonts w:ascii="Times New Roman" w:hAnsi="Times New Roman"/>
          <w:sz w:val="24"/>
        </w:rPr>
        <w:instrText xml:space="preserve"> ADDIN EN.CITE &lt;EndNote&gt;&lt;Cite&gt;&lt;Author&gt;Robinson&lt;/Author&gt;&lt;Year&gt;2020&lt;/Year&gt;&lt;RecNum&gt;3679&lt;/RecNum&gt;&lt;DisplayText&gt;[30]&lt;/DisplayText&gt;&lt;record&gt;&lt;rec-number&gt;3679&lt;/rec-number&gt;&lt;foreign-keys&gt;&lt;key app="EN" db-id="sfawwpp57z02e4ed0r6x5txlx5ef5w9sedef" timestamp="1635142301" guid="3de41138-c51c-4648-bc36-b123690ddf1f"&gt;3679&lt;/key&gt;&lt;/foreign-keys&gt;&lt;ref-type name="Journal Article"&gt;17&lt;/ref-type&gt;&lt;contributors&gt;&lt;authors&gt;&lt;author&gt;Robinson, T. E.&lt;/author&gt;&lt;author&gt;Hughes, E. A. B.&lt;/author&gt;&lt;author&gt;Bose, A.&lt;/author&gt;&lt;author&gt;Cornish, E. A.&lt;/author&gt;&lt;author&gt;Teo, J. Y.&lt;/author&gt;&lt;author&gt;Eisenstein, N. M.&lt;/author&gt;&lt;author&gt;Grover, L. M.&lt;/author&gt;&lt;author&gt;Cox, S. C.&lt;/author&gt;&lt;/authors&gt;&lt;/contributors&gt;&lt;auth-address&gt;School of Chemical Engineering, University of Birmingham, Edgbaston, B15 2TT, UK.&lt;/auth-address&gt;&lt;titles&gt;&lt;title&gt;Filling the Gap: A Correlation between Objective and Subjective Measures of Injectability&lt;/title&gt;&lt;secondary-title&gt;Adv Healthc Mater&lt;/secondary-title&gt;&lt;/titles&gt;&lt;periodical&gt;&lt;full-title&gt;Adv Healthc Mater&lt;/full-title&gt;&lt;/periodical&gt;&lt;pages&gt;e1901521&lt;/pages&gt;&lt;volume&gt;9&lt;/volume&gt;&lt;number&gt;5&lt;/number&gt;&lt;edition&gt;2020/01/25&lt;/edition&gt;&lt;keywords&gt;&lt;keyword&gt;Humans&lt;/keyword&gt;&lt;keyword&gt;Injections&lt;/keyword&gt;&lt;keyword&gt;*Mechanical Phenomena&lt;/keyword&gt;&lt;keyword&gt;*Needles&lt;/keyword&gt;&lt;keyword&gt;Rheology&lt;/keyword&gt;&lt;keyword&gt;Viscosity&lt;/keyword&gt;&lt;keyword&gt;*alginate&lt;/keyword&gt;&lt;keyword&gt;*biomaterials&lt;/keyword&gt;&lt;keyword&gt;*cement&lt;/keyword&gt;&lt;keyword&gt;*injectability&lt;/keyword&gt;&lt;keyword&gt;*testing methods&lt;/keyword&gt;&lt;/keywords&gt;&lt;dates&gt;&lt;year&gt;2020&lt;/year&gt;&lt;pub-dates&gt;&lt;date&gt;Mar&lt;/date&gt;&lt;/pub-dates&gt;&lt;/dates&gt;&lt;isbn&gt;2192-2659 (Electronic)&amp;#xD;2192-2640 (Linking)&lt;/isbn&gt;&lt;accession-num&gt;31977153&lt;/accession-num&gt;&lt;urls&gt;&lt;related-urls&gt;&lt;url&gt;https://www.ncbi.nlm.nih.gov/pubmed/31977153&lt;/url&gt;&lt;/related-urls&gt;&lt;/urls&gt;&lt;electronic-resource-num&gt;10.1002/adhm.201901521&lt;/electronic-resource-num&gt;&lt;/record&gt;&lt;/Cite&gt;&lt;/EndNote&gt;</w:instrText>
      </w:r>
      <w:r w:rsidR="00966BF6" w:rsidRPr="00FA5197">
        <w:rPr>
          <w:rFonts w:ascii="Times New Roman" w:hAnsi="Times New Roman"/>
          <w:sz w:val="24"/>
        </w:rPr>
        <w:fldChar w:fldCharType="separate"/>
      </w:r>
      <w:r w:rsidR="00E4221D">
        <w:rPr>
          <w:rFonts w:ascii="Times New Roman" w:hAnsi="Times New Roman"/>
          <w:noProof/>
          <w:sz w:val="24"/>
        </w:rPr>
        <w:t>[30]</w:t>
      </w:r>
      <w:r w:rsidR="00966BF6" w:rsidRPr="00FA5197">
        <w:rPr>
          <w:rFonts w:ascii="Times New Roman" w:hAnsi="Times New Roman"/>
          <w:sz w:val="24"/>
        </w:rPr>
        <w:fldChar w:fldCharType="end"/>
      </w:r>
      <w:r w:rsidR="0073199E" w:rsidRPr="00FA5197">
        <w:rPr>
          <w:rFonts w:ascii="Times New Roman" w:hAnsi="Times New Roman"/>
          <w:sz w:val="24"/>
        </w:rPr>
        <w:t xml:space="preserve"> </w:t>
      </w:r>
      <w:r w:rsidR="0056183D" w:rsidRPr="00FA5197">
        <w:rPr>
          <w:rFonts w:ascii="Times New Roman" w:hAnsi="Times New Roman"/>
          <w:sz w:val="24"/>
        </w:rPr>
        <w:t>G</w:t>
      </w:r>
      <w:r w:rsidR="00F3244B" w:rsidRPr="00FA5197">
        <w:rPr>
          <w:rFonts w:ascii="Times New Roman" w:hAnsi="Times New Roman"/>
          <w:sz w:val="24"/>
        </w:rPr>
        <w:t>elation occurred w</w:t>
      </w:r>
      <w:r w:rsidR="0073199E" w:rsidRPr="00FA5197">
        <w:rPr>
          <w:rFonts w:ascii="Times New Roman" w:hAnsi="Times New Roman"/>
          <w:sz w:val="24"/>
        </w:rPr>
        <w:t xml:space="preserve">ithin </w:t>
      </w:r>
      <w:r w:rsidRPr="00FA5197">
        <w:rPr>
          <w:rFonts w:ascii="Times New Roman" w:hAnsi="Times New Roman"/>
          <w:sz w:val="24"/>
        </w:rPr>
        <w:t>a few seconds</w:t>
      </w:r>
      <w:r w:rsidR="00F3244B" w:rsidRPr="00FA5197">
        <w:rPr>
          <w:rFonts w:ascii="Times New Roman" w:hAnsi="Times New Roman"/>
          <w:sz w:val="24"/>
        </w:rPr>
        <w:t xml:space="preserve"> </w:t>
      </w:r>
      <w:r w:rsidR="0056183D" w:rsidRPr="00FA5197">
        <w:rPr>
          <w:rFonts w:ascii="Times New Roman" w:hAnsi="Times New Roman"/>
          <w:sz w:val="24"/>
        </w:rPr>
        <w:t>after</w:t>
      </w:r>
      <w:r w:rsidR="00F3244B" w:rsidRPr="00FA5197">
        <w:rPr>
          <w:rFonts w:ascii="Times New Roman" w:hAnsi="Times New Roman"/>
          <w:sz w:val="24"/>
        </w:rPr>
        <w:t xml:space="preserve"> UV irradiation</w:t>
      </w:r>
      <w:r w:rsidR="0073199E" w:rsidRPr="00FA5197">
        <w:rPr>
          <w:rFonts w:ascii="Times New Roman" w:hAnsi="Times New Roman"/>
          <w:sz w:val="24"/>
        </w:rPr>
        <w:t>. The swelling ratio of each hydrogel was relatively low</w:t>
      </w:r>
      <w:r w:rsidR="0056183D" w:rsidRPr="00FA5197">
        <w:rPr>
          <w:rFonts w:ascii="Times New Roman" w:hAnsi="Times New Roman"/>
          <w:sz w:val="24"/>
        </w:rPr>
        <w:t>,</w:t>
      </w:r>
      <w:r w:rsidR="0073199E" w:rsidRPr="00FA5197">
        <w:rPr>
          <w:rFonts w:ascii="Times New Roman" w:hAnsi="Times New Roman"/>
          <w:sz w:val="24"/>
        </w:rPr>
        <w:t xml:space="preserve"> </w:t>
      </w:r>
      <w:r w:rsidR="0056183D" w:rsidRPr="00FA5197">
        <w:rPr>
          <w:rFonts w:ascii="Times New Roman" w:hAnsi="Times New Roman"/>
          <w:sz w:val="24"/>
        </w:rPr>
        <w:t xml:space="preserve">with </w:t>
      </w:r>
      <w:r w:rsidR="0073199E" w:rsidRPr="00FA5197">
        <w:rPr>
          <w:rFonts w:ascii="Times New Roman" w:hAnsi="Times New Roman"/>
          <w:sz w:val="24"/>
        </w:rPr>
        <w:t xml:space="preserve">no </w:t>
      </w:r>
      <w:r w:rsidR="0056183D" w:rsidRPr="00FA5197">
        <w:rPr>
          <w:rFonts w:ascii="Times New Roman" w:hAnsi="Times New Roman"/>
          <w:sz w:val="24"/>
        </w:rPr>
        <w:t>considerable</w:t>
      </w:r>
      <w:r w:rsidR="0073199E" w:rsidRPr="00FA5197">
        <w:rPr>
          <w:rFonts w:ascii="Times New Roman" w:hAnsi="Times New Roman"/>
          <w:sz w:val="24"/>
        </w:rPr>
        <w:t xml:space="preserve"> differences </w:t>
      </w:r>
      <w:r w:rsidR="0056183D" w:rsidRPr="00FA5197">
        <w:rPr>
          <w:rFonts w:ascii="Times New Roman" w:hAnsi="Times New Roman"/>
          <w:sz w:val="24"/>
        </w:rPr>
        <w:t xml:space="preserve">observed </w:t>
      </w:r>
      <w:r w:rsidR="0073199E" w:rsidRPr="00FA5197">
        <w:rPr>
          <w:rFonts w:ascii="Times New Roman" w:hAnsi="Times New Roman"/>
          <w:sz w:val="24"/>
        </w:rPr>
        <w:t xml:space="preserve">between samples (Figure 3c). </w:t>
      </w:r>
      <w:r w:rsidR="00F3244B" w:rsidRPr="00FA5197">
        <w:rPr>
          <w:rFonts w:ascii="Times New Roman" w:hAnsi="Times New Roman"/>
          <w:color w:val="000000"/>
          <w:sz w:val="24"/>
        </w:rPr>
        <w:t>Rheological measurement</w:t>
      </w:r>
      <w:r w:rsidRPr="00FA5197">
        <w:rPr>
          <w:rFonts w:ascii="Times New Roman" w:hAnsi="Times New Roman"/>
          <w:color w:val="000000"/>
          <w:sz w:val="24"/>
        </w:rPr>
        <w:t xml:space="preserve">s of the hydrogels showed </w:t>
      </w:r>
      <w:r w:rsidR="00F3244B" w:rsidRPr="00FA5197">
        <w:rPr>
          <w:rFonts w:ascii="Times New Roman" w:hAnsi="Times New Roman"/>
          <w:color w:val="000000"/>
          <w:sz w:val="24"/>
        </w:rPr>
        <w:t xml:space="preserve">that </w:t>
      </w:r>
      <w:r w:rsidRPr="00FA5197">
        <w:rPr>
          <w:rFonts w:ascii="Times New Roman" w:hAnsi="Times New Roman"/>
          <w:color w:val="000000"/>
          <w:sz w:val="24"/>
        </w:rPr>
        <w:t xml:space="preserve">the </w:t>
      </w:r>
      <w:r w:rsidR="00F3244B" w:rsidRPr="00FA5197">
        <w:rPr>
          <w:rFonts w:ascii="Times New Roman" w:hAnsi="Times New Roman"/>
          <w:color w:val="000000"/>
          <w:sz w:val="24"/>
        </w:rPr>
        <w:t xml:space="preserve">suitable composition and fabrication conditions for </w:t>
      </w:r>
      <w:proofErr w:type="spellStart"/>
      <w:r w:rsidR="00F3244B" w:rsidRPr="00FA5197">
        <w:rPr>
          <w:rFonts w:ascii="Times New Roman" w:hAnsi="Times New Roman"/>
          <w:color w:val="000000"/>
          <w:sz w:val="24"/>
        </w:rPr>
        <w:t>photocrosslinking</w:t>
      </w:r>
      <w:proofErr w:type="spellEnd"/>
      <w:r w:rsidR="00F3244B" w:rsidRPr="00FA5197">
        <w:rPr>
          <w:rFonts w:ascii="Times New Roman" w:hAnsi="Times New Roman"/>
          <w:color w:val="000000"/>
          <w:sz w:val="24"/>
        </w:rPr>
        <w:t xml:space="preserve"> were 0.1% </w:t>
      </w:r>
      <w:r w:rsidR="00E4221D">
        <w:rPr>
          <w:rFonts w:ascii="Times New Roman" w:hAnsi="Times New Roman" w:hint="eastAsia"/>
          <w:color w:val="000000"/>
          <w:sz w:val="24"/>
        </w:rPr>
        <w:t>LAP</w:t>
      </w:r>
      <w:r w:rsidR="00F3244B" w:rsidRPr="00FA5197">
        <w:rPr>
          <w:rFonts w:ascii="Times New Roman" w:hAnsi="Times New Roman"/>
          <w:color w:val="000000"/>
          <w:sz w:val="24"/>
        </w:rPr>
        <w:t xml:space="preserve"> and 100 </w:t>
      </w:r>
      <w:proofErr w:type="spellStart"/>
      <w:r w:rsidR="00F3244B" w:rsidRPr="00FA5197">
        <w:rPr>
          <w:rFonts w:ascii="Times New Roman" w:hAnsi="Times New Roman"/>
          <w:color w:val="000000"/>
          <w:sz w:val="24"/>
        </w:rPr>
        <w:t>mJ</w:t>
      </w:r>
      <w:proofErr w:type="spellEnd"/>
      <w:r w:rsidR="00F3244B" w:rsidRPr="00FA5197">
        <w:rPr>
          <w:rFonts w:ascii="Times New Roman" w:hAnsi="Times New Roman"/>
          <w:color w:val="000000"/>
          <w:sz w:val="24"/>
        </w:rPr>
        <w:t>/cm</w:t>
      </w:r>
      <w:r w:rsidR="00F3244B" w:rsidRPr="00FA5197">
        <w:rPr>
          <w:rFonts w:ascii="Times New Roman" w:hAnsi="Times New Roman"/>
          <w:color w:val="000000"/>
          <w:sz w:val="24"/>
          <w:vertAlign w:val="superscript"/>
        </w:rPr>
        <w:t>2</w:t>
      </w:r>
      <w:r w:rsidR="00F3244B" w:rsidRPr="00FA5197">
        <w:rPr>
          <w:rFonts w:ascii="Times New Roman" w:hAnsi="Times New Roman"/>
          <w:color w:val="000000"/>
          <w:sz w:val="24"/>
        </w:rPr>
        <w:t xml:space="preserve"> (</w:t>
      </w:r>
      <w:r w:rsidR="00F3244B" w:rsidRPr="00BD069A">
        <w:rPr>
          <w:rFonts w:ascii="Times New Roman" w:hAnsi="Times New Roman"/>
          <w:b/>
          <w:bCs/>
          <w:color w:val="000000"/>
          <w:sz w:val="24"/>
        </w:rPr>
        <w:t>Figure S4</w:t>
      </w:r>
      <w:r w:rsidR="00F3244B" w:rsidRPr="00FA5197">
        <w:rPr>
          <w:rFonts w:ascii="Times New Roman" w:hAnsi="Times New Roman"/>
          <w:color w:val="000000"/>
          <w:sz w:val="24"/>
        </w:rPr>
        <w:t xml:space="preserve">). </w:t>
      </w:r>
      <w:r w:rsidR="0073199E" w:rsidRPr="00FA5197">
        <w:rPr>
          <w:rFonts w:ascii="Times New Roman" w:hAnsi="Times New Roman"/>
          <w:sz w:val="24"/>
        </w:rPr>
        <w:t>These GelMA-based hydrogels were enzymatically degrad</w:t>
      </w:r>
      <w:r w:rsidR="001D4CC5" w:rsidRPr="00FA5197">
        <w:rPr>
          <w:rFonts w:ascii="Times New Roman" w:hAnsi="Times New Roman"/>
          <w:sz w:val="24"/>
        </w:rPr>
        <w:t>ed during incubation with collagenase, indicating that they may be absorbable by the body (Figure 3d).</w:t>
      </w:r>
    </w:p>
    <w:p w14:paraId="4977F402" w14:textId="0B7C5CBA" w:rsidR="00BD069A" w:rsidRDefault="00BD069A">
      <w:r>
        <w:br w:type="page"/>
      </w:r>
    </w:p>
    <w:p w14:paraId="19D8BD62" w14:textId="026F399D" w:rsidR="004D7DF3" w:rsidRPr="00BD069A" w:rsidRDefault="006C3742" w:rsidP="00804198">
      <w:pPr>
        <w:pStyle w:val="P1"/>
        <w:spacing w:line="480" w:lineRule="auto"/>
        <w:jc w:val="center"/>
        <w:rPr>
          <w:rFonts w:ascii="Times New Roman" w:hAnsi="Times New Roman"/>
          <w:sz w:val="24"/>
        </w:rPr>
      </w:pPr>
      <w:r w:rsidRPr="005425E6">
        <w:rPr>
          <w:rFonts w:ascii="Times New Roman" w:hAnsi="Times New Roman"/>
          <w:noProof/>
          <w:sz w:val="24"/>
        </w:rPr>
        <w:lastRenderedPageBreak/>
        <w:drawing>
          <wp:inline distT="0" distB="0" distL="0" distR="0" wp14:anchorId="10D23CB9" wp14:editId="6C7035FC">
            <wp:extent cx="4401670" cy="4348415"/>
            <wp:effectExtent l="0" t="0" r="0" b="0"/>
            <wp:docPr id="88020109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01094" name="Picture 8"/>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420896" cy="4367408"/>
                    </a:xfrm>
                    <a:prstGeom prst="rect">
                      <a:avLst/>
                    </a:prstGeom>
                    <a:noFill/>
                    <a:ln>
                      <a:noFill/>
                    </a:ln>
                  </pic:spPr>
                </pic:pic>
              </a:graphicData>
            </a:graphic>
          </wp:inline>
        </w:drawing>
      </w:r>
    </w:p>
    <w:p w14:paraId="555ED8F7" w14:textId="45DF6F75" w:rsidR="004D7DF3" w:rsidRPr="00BD069A" w:rsidRDefault="006C3742" w:rsidP="00FD1568">
      <w:pPr>
        <w:pStyle w:val="P1"/>
        <w:spacing w:line="240" w:lineRule="auto"/>
        <w:rPr>
          <w:rFonts w:ascii="Times New Roman" w:hAnsi="Times New Roman"/>
          <w:sz w:val="24"/>
        </w:rPr>
      </w:pPr>
      <w:r w:rsidRPr="00BD069A">
        <w:rPr>
          <w:rFonts w:ascii="Times New Roman" w:hAnsi="Times New Roman"/>
          <w:b/>
          <w:bCs/>
          <w:sz w:val="24"/>
        </w:rPr>
        <w:t>Fig</w:t>
      </w:r>
      <w:r w:rsidR="00E12B86" w:rsidRPr="00BD069A">
        <w:rPr>
          <w:rFonts w:ascii="Times New Roman" w:hAnsi="Times New Roman"/>
          <w:b/>
          <w:bCs/>
          <w:sz w:val="24"/>
        </w:rPr>
        <w:t>ure</w:t>
      </w:r>
      <w:r w:rsidRPr="00BD069A">
        <w:rPr>
          <w:rFonts w:ascii="Times New Roman" w:hAnsi="Times New Roman"/>
          <w:b/>
          <w:bCs/>
          <w:sz w:val="24"/>
        </w:rPr>
        <w:t xml:space="preserve"> </w:t>
      </w:r>
      <w:r w:rsidR="00E12B86" w:rsidRPr="00BD069A">
        <w:rPr>
          <w:rFonts w:ascii="Times New Roman" w:hAnsi="Times New Roman"/>
          <w:b/>
          <w:bCs/>
          <w:sz w:val="24"/>
        </w:rPr>
        <w:t xml:space="preserve">3. </w:t>
      </w:r>
      <w:r w:rsidR="00FA3CAA" w:rsidRPr="00BD069A">
        <w:rPr>
          <w:rFonts w:ascii="Times New Roman" w:hAnsi="Times New Roman"/>
          <w:sz w:val="24"/>
        </w:rPr>
        <w:t xml:space="preserve">(a) Viscosity of </w:t>
      </w:r>
      <w:r w:rsidR="00280884" w:rsidRPr="00BD069A">
        <w:rPr>
          <w:rFonts w:ascii="Times New Roman" w:hAnsi="Times New Roman"/>
          <w:sz w:val="24"/>
        </w:rPr>
        <w:t xml:space="preserve">the </w:t>
      </w:r>
      <w:r w:rsidR="00FD10FA" w:rsidRPr="00BD069A">
        <w:rPr>
          <w:rFonts w:ascii="Times New Roman" w:hAnsi="Times New Roman"/>
          <w:sz w:val="24"/>
        </w:rPr>
        <w:t>pre-gel solution</w:t>
      </w:r>
      <w:r w:rsidR="00A109A8" w:rsidRPr="00BD069A">
        <w:rPr>
          <w:rFonts w:ascii="Times New Roman" w:hAnsi="Times New Roman"/>
          <w:sz w:val="24"/>
        </w:rPr>
        <w:t>s</w:t>
      </w:r>
      <w:r w:rsidR="00FA3CAA" w:rsidRPr="00BD069A">
        <w:rPr>
          <w:rFonts w:ascii="Times New Roman" w:hAnsi="Times New Roman"/>
          <w:sz w:val="24"/>
        </w:rPr>
        <w:t xml:space="preserve"> as a function of shear rate. (b) Injectability of</w:t>
      </w:r>
      <w:r w:rsidR="0056183D" w:rsidRPr="00BD069A">
        <w:rPr>
          <w:rFonts w:ascii="Times New Roman" w:hAnsi="Times New Roman"/>
          <w:sz w:val="24"/>
        </w:rPr>
        <w:t xml:space="preserve"> the</w:t>
      </w:r>
      <w:r w:rsidR="00FA3CAA" w:rsidRPr="00BD069A">
        <w:rPr>
          <w:rFonts w:ascii="Times New Roman" w:hAnsi="Times New Roman"/>
          <w:sz w:val="24"/>
        </w:rPr>
        <w:t xml:space="preserve"> pre-gel solution</w:t>
      </w:r>
      <w:r w:rsidR="0056183D" w:rsidRPr="00BD069A">
        <w:rPr>
          <w:rFonts w:ascii="Times New Roman" w:hAnsi="Times New Roman"/>
          <w:sz w:val="24"/>
        </w:rPr>
        <w:t>s</w:t>
      </w:r>
      <w:r w:rsidR="00966BF6" w:rsidRPr="00BD069A">
        <w:rPr>
          <w:rFonts w:ascii="Times New Roman" w:hAnsi="Times New Roman"/>
          <w:sz w:val="24"/>
        </w:rPr>
        <w:t xml:space="preserve"> using</w:t>
      </w:r>
      <w:r w:rsidR="00FA3CAA" w:rsidRPr="00BD069A">
        <w:rPr>
          <w:rFonts w:ascii="Times New Roman" w:hAnsi="Times New Roman"/>
          <w:sz w:val="24"/>
        </w:rPr>
        <w:t xml:space="preserve"> </w:t>
      </w:r>
      <w:r w:rsidR="00966BF6" w:rsidRPr="00FA5197">
        <w:rPr>
          <w:rFonts w:ascii="Times New Roman" w:hAnsi="Times New Roman"/>
          <w:sz w:val="24"/>
        </w:rPr>
        <w:t>27-gauge needles</w:t>
      </w:r>
      <w:r w:rsidR="00FA3CAA" w:rsidRPr="00BD069A">
        <w:rPr>
          <w:rFonts w:ascii="Times New Roman" w:hAnsi="Times New Roman"/>
          <w:sz w:val="24"/>
        </w:rPr>
        <w:t xml:space="preserve">. (c) Swelling ratio of </w:t>
      </w:r>
      <w:r w:rsidR="0056183D" w:rsidRPr="00BD069A">
        <w:rPr>
          <w:rFonts w:ascii="Times New Roman" w:hAnsi="Times New Roman"/>
          <w:sz w:val="24"/>
        </w:rPr>
        <w:t xml:space="preserve">the </w:t>
      </w:r>
      <w:r w:rsidR="00FA3CAA" w:rsidRPr="00BD069A">
        <w:rPr>
          <w:rFonts w:ascii="Times New Roman" w:hAnsi="Times New Roman"/>
          <w:sz w:val="24"/>
        </w:rPr>
        <w:t xml:space="preserve">hydrogels. (d) Degradation behavior of </w:t>
      </w:r>
      <w:r w:rsidR="0056183D" w:rsidRPr="00BD069A">
        <w:rPr>
          <w:rFonts w:ascii="Times New Roman" w:hAnsi="Times New Roman"/>
          <w:sz w:val="24"/>
        </w:rPr>
        <w:t xml:space="preserve">the </w:t>
      </w:r>
      <w:r w:rsidR="00FA3CAA" w:rsidRPr="00BD069A">
        <w:rPr>
          <w:rFonts w:ascii="Times New Roman" w:hAnsi="Times New Roman"/>
          <w:sz w:val="24"/>
        </w:rPr>
        <w:t xml:space="preserve">hydrogels during incubation with collagenase. </w:t>
      </w:r>
      <w:r w:rsidR="00C46F76" w:rsidRPr="00BD069A">
        <w:rPr>
          <w:rFonts w:ascii="Times New Roman" w:hAnsi="Times New Roman"/>
          <w:sz w:val="24"/>
        </w:rPr>
        <w:t xml:space="preserve">Data are presented as the </w:t>
      </w:r>
      <w:proofErr w:type="gramStart"/>
      <w:r w:rsidR="00C46F76" w:rsidRPr="00BD069A">
        <w:rPr>
          <w:rFonts w:ascii="Times New Roman" w:hAnsi="Times New Roman"/>
          <w:sz w:val="24"/>
        </w:rPr>
        <w:t>mean ±</w:t>
      </w:r>
      <w:proofErr w:type="gramEnd"/>
      <w:r w:rsidR="00C46F76" w:rsidRPr="00BD069A">
        <w:rPr>
          <w:rFonts w:ascii="Times New Roman" w:hAnsi="Times New Roman"/>
          <w:sz w:val="24"/>
        </w:rPr>
        <w:t xml:space="preserve"> </w:t>
      </w:r>
      <w:proofErr w:type="spellStart"/>
      <w:r w:rsidR="00C46F76" w:rsidRPr="00BD069A">
        <w:rPr>
          <w:rFonts w:ascii="Times New Roman" w:hAnsi="Times New Roman"/>
          <w:sz w:val="24"/>
        </w:rPr>
        <w:t>s.d.</w:t>
      </w:r>
      <w:proofErr w:type="spellEnd"/>
      <w:r w:rsidR="0056183D" w:rsidRPr="00BD069A">
        <w:rPr>
          <w:rFonts w:ascii="Times New Roman" w:hAnsi="Times New Roman"/>
          <w:sz w:val="24"/>
        </w:rPr>
        <w:t xml:space="preserve"> Error bars represent the </w:t>
      </w:r>
      <w:proofErr w:type="spellStart"/>
      <w:r w:rsidR="0056183D" w:rsidRPr="00BD069A">
        <w:rPr>
          <w:rFonts w:ascii="Times New Roman" w:hAnsi="Times New Roman"/>
          <w:sz w:val="24"/>
        </w:rPr>
        <w:t>s.d.</w:t>
      </w:r>
      <w:proofErr w:type="spellEnd"/>
      <w:r w:rsidR="0056183D" w:rsidRPr="00BD069A">
        <w:rPr>
          <w:rFonts w:ascii="Times New Roman" w:hAnsi="Times New Roman"/>
          <w:sz w:val="24"/>
        </w:rPr>
        <w:t xml:space="preserve"> (n = 3).</w:t>
      </w:r>
    </w:p>
    <w:p w14:paraId="470B1DF6" w14:textId="78BDCF0D" w:rsidR="00BD069A" w:rsidRDefault="00BD069A">
      <w:r>
        <w:br w:type="page"/>
      </w:r>
    </w:p>
    <w:p w14:paraId="32B654BF" w14:textId="6E6388B6" w:rsidR="004D7DF3" w:rsidRPr="00BD069A" w:rsidRDefault="00E4221D" w:rsidP="00BC2F05">
      <w:pPr>
        <w:pStyle w:val="H1"/>
        <w:spacing w:before="0" w:after="0" w:line="360" w:lineRule="auto"/>
        <w:jc w:val="both"/>
        <w:rPr>
          <w:rFonts w:ascii="Times New Roman" w:hAnsi="Times New Roman"/>
          <w:sz w:val="24"/>
          <w:lang w:val="en-US"/>
        </w:rPr>
      </w:pPr>
      <w:r>
        <w:rPr>
          <w:rFonts w:ascii="Times New Roman" w:hAnsi="Times New Roman" w:hint="eastAsia"/>
          <w:sz w:val="24"/>
          <w:lang w:val="en-US"/>
        </w:rPr>
        <w:lastRenderedPageBreak/>
        <w:t>3</w:t>
      </w:r>
      <w:r w:rsidR="006C3742" w:rsidRPr="00BD069A">
        <w:rPr>
          <w:rFonts w:ascii="Times New Roman" w:hAnsi="Times New Roman"/>
          <w:sz w:val="24"/>
          <w:lang w:val="en-US"/>
        </w:rPr>
        <w:t xml:space="preserve">.3. </w:t>
      </w:r>
      <w:r w:rsidR="00953658" w:rsidRPr="00BD069A">
        <w:rPr>
          <w:rFonts w:ascii="Times New Roman" w:hAnsi="Times New Roman"/>
          <w:sz w:val="24"/>
          <w:lang w:val="en-US"/>
        </w:rPr>
        <w:t xml:space="preserve">Tissue </w:t>
      </w:r>
      <w:r w:rsidR="00E0353D" w:rsidRPr="00BD069A">
        <w:rPr>
          <w:rFonts w:ascii="Times New Roman" w:hAnsi="Times New Roman"/>
          <w:sz w:val="24"/>
          <w:lang w:val="en-US"/>
        </w:rPr>
        <w:t>A</w:t>
      </w:r>
      <w:r w:rsidR="00953658" w:rsidRPr="00BD069A">
        <w:rPr>
          <w:rFonts w:ascii="Times New Roman" w:hAnsi="Times New Roman"/>
          <w:sz w:val="24"/>
          <w:lang w:val="en-US"/>
        </w:rPr>
        <w:t>dhesi</w:t>
      </w:r>
      <w:r w:rsidR="00CF357C" w:rsidRPr="00BD069A">
        <w:rPr>
          <w:rFonts w:ascii="Times New Roman" w:hAnsi="Times New Roman"/>
          <w:sz w:val="24"/>
          <w:lang w:val="en-US"/>
        </w:rPr>
        <w:t xml:space="preserve">ve </w:t>
      </w:r>
      <w:r w:rsidR="00E0353D" w:rsidRPr="00BD069A">
        <w:rPr>
          <w:rFonts w:ascii="Times New Roman" w:hAnsi="Times New Roman"/>
          <w:sz w:val="24"/>
          <w:lang w:val="en-US"/>
        </w:rPr>
        <w:t>P</w:t>
      </w:r>
      <w:r w:rsidR="00CF357C" w:rsidRPr="00BD069A">
        <w:rPr>
          <w:rFonts w:ascii="Times New Roman" w:hAnsi="Times New Roman"/>
          <w:sz w:val="24"/>
          <w:lang w:val="en-US"/>
        </w:rPr>
        <w:t>rop</w:t>
      </w:r>
      <w:r w:rsidR="00E0353D" w:rsidRPr="00BD069A">
        <w:rPr>
          <w:rFonts w:ascii="Times New Roman" w:hAnsi="Times New Roman"/>
          <w:sz w:val="24"/>
          <w:lang w:val="en-US"/>
        </w:rPr>
        <w:t>e</w:t>
      </w:r>
      <w:r w:rsidR="00CF357C" w:rsidRPr="00BD069A">
        <w:rPr>
          <w:rFonts w:ascii="Times New Roman" w:hAnsi="Times New Roman"/>
          <w:sz w:val="24"/>
          <w:lang w:val="en-US"/>
        </w:rPr>
        <w:t xml:space="preserve">rty </w:t>
      </w:r>
      <w:r w:rsidR="00953658" w:rsidRPr="00BD069A">
        <w:rPr>
          <w:rFonts w:ascii="Times New Roman" w:hAnsi="Times New Roman"/>
          <w:sz w:val="24"/>
          <w:lang w:val="en-US"/>
        </w:rPr>
        <w:t xml:space="preserve">of </w:t>
      </w:r>
      <w:r w:rsidR="00E0353D" w:rsidRPr="00BD069A">
        <w:rPr>
          <w:rFonts w:ascii="Times New Roman" w:hAnsi="Times New Roman"/>
          <w:sz w:val="24"/>
          <w:lang w:val="en-US"/>
        </w:rPr>
        <w:t>P</w:t>
      </w:r>
      <w:r w:rsidR="00D902D3" w:rsidRPr="00BD069A">
        <w:rPr>
          <w:rFonts w:ascii="Times New Roman" w:hAnsi="Times New Roman"/>
          <w:sz w:val="24"/>
          <w:lang w:val="en-US"/>
        </w:rPr>
        <w:t>hotoglue</w:t>
      </w:r>
      <w:r w:rsidR="00953658" w:rsidRPr="00BD069A">
        <w:rPr>
          <w:rFonts w:ascii="Times New Roman" w:hAnsi="Times New Roman"/>
          <w:sz w:val="24"/>
          <w:lang w:val="en-US"/>
        </w:rPr>
        <w:t>s</w:t>
      </w:r>
    </w:p>
    <w:p w14:paraId="1B4FF594" w14:textId="21B4CA8F" w:rsidR="0075487F" w:rsidRDefault="006C3742" w:rsidP="00280884">
      <w:pPr>
        <w:pStyle w:val="P1"/>
        <w:spacing w:line="360" w:lineRule="auto"/>
        <w:rPr>
          <w:rFonts w:ascii="Times New Roman" w:hAnsi="Times New Roman"/>
          <w:color w:val="000000"/>
          <w:sz w:val="24"/>
        </w:rPr>
      </w:pPr>
      <w:r w:rsidRPr="00FA5197">
        <w:rPr>
          <w:rFonts w:ascii="Times New Roman" w:hAnsi="Times New Roman" w:hint="eastAsia"/>
          <w:color w:val="000000"/>
          <w:sz w:val="24"/>
          <w:szCs w:val="44"/>
        </w:rPr>
        <w:t>T</w:t>
      </w:r>
      <w:r w:rsidRPr="00FA5197">
        <w:rPr>
          <w:rFonts w:ascii="Times New Roman" w:hAnsi="Times New Roman"/>
          <w:color w:val="000000"/>
          <w:sz w:val="24"/>
          <w:szCs w:val="44"/>
        </w:rPr>
        <w:t xml:space="preserve">he </w:t>
      </w:r>
      <w:r w:rsidR="00732EA0">
        <w:rPr>
          <w:rFonts w:ascii="Times New Roman" w:hAnsi="Times New Roman" w:hint="eastAsia"/>
          <w:color w:val="000000"/>
          <w:sz w:val="24"/>
          <w:szCs w:val="44"/>
        </w:rPr>
        <w:t>burst</w:t>
      </w:r>
      <w:r w:rsidRPr="00FA5197">
        <w:rPr>
          <w:rFonts w:ascii="Times New Roman" w:hAnsi="Times New Roman"/>
          <w:color w:val="000000"/>
          <w:sz w:val="24"/>
          <w:szCs w:val="44"/>
        </w:rPr>
        <w:t xml:space="preserve"> strength of the engineered photoglue</w:t>
      </w:r>
      <w:r w:rsidR="00907E18" w:rsidRPr="00FA5197">
        <w:rPr>
          <w:rFonts w:ascii="Times New Roman" w:hAnsi="Times New Roman" w:hint="eastAsia"/>
          <w:color w:val="000000"/>
          <w:sz w:val="24"/>
          <w:szCs w:val="44"/>
        </w:rPr>
        <w:t>s</w:t>
      </w:r>
      <w:r w:rsidRPr="00FA5197">
        <w:rPr>
          <w:rFonts w:ascii="Times New Roman" w:hAnsi="Times New Roman" w:hint="eastAsia"/>
          <w:color w:val="000000"/>
          <w:sz w:val="24"/>
          <w:szCs w:val="44"/>
        </w:rPr>
        <w:t xml:space="preserve"> was evaluated using </w:t>
      </w:r>
      <w:r w:rsidR="00D56D05" w:rsidRPr="00FA5197">
        <w:rPr>
          <w:rFonts w:ascii="Times New Roman" w:hAnsi="Times New Roman" w:hint="eastAsia"/>
          <w:color w:val="000000"/>
          <w:sz w:val="24"/>
          <w:szCs w:val="44"/>
        </w:rPr>
        <w:t>collagen casings</w:t>
      </w:r>
      <w:r w:rsidRPr="00FA5197">
        <w:rPr>
          <w:rFonts w:ascii="Times New Roman" w:hAnsi="Times New Roman"/>
          <w:color w:val="000000"/>
          <w:sz w:val="24"/>
          <w:szCs w:val="44"/>
        </w:rPr>
        <w:t xml:space="preserve">, </w:t>
      </w:r>
      <w:r w:rsidR="00D56D05" w:rsidRPr="00BD069A">
        <w:rPr>
          <w:rFonts w:ascii="Times New Roman" w:hAnsi="Times New Roman"/>
          <w:sz w:val="24"/>
        </w:rPr>
        <w:t>according to the ASTM procedure (ASTM-F2392-04R) (</w:t>
      </w:r>
      <w:r w:rsidR="00D56D05" w:rsidRPr="00BD069A">
        <w:rPr>
          <w:rFonts w:ascii="Times New Roman" w:hAnsi="Times New Roman"/>
          <w:b/>
          <w:bCs/>
          <w:sz w:val="24"/>
        </w:rPr>
        <w:t>Figure 4a</w:t>
      </w:r>
      <w:r w:rsidR="00D56D05" w:rsidRPr="00BD069A">
        <w:rPr>
          <w:rFonts w:ascii="Times New Roman" w:hAnsi="Times New Roman"/>
          <w:sz w:val="24"/>
        </w:rPr>
        <w:t xml:space="preserve">). Nonporous-1 and </w:t>
      </w:r>
      <w:r w:rsidR="00D56D05" w:rsidRPr="00FA5197">
        <w:rPr>
          <w:rFonts w:ascii="Times New Roman" w:hAnsi="Times New Roman"/>
          <w:color w:val="000000"/>
          <w:sz w:val="24"/>
          <w:szCs w:val="44"/>
        </w:rPr>
        <w:t>μ</w:t>
      </w:r>
      <w:r w:rsidR="00D56D05" w:rsidRPr="00FA5197">
        <w:rPr>
          <w:rFonts w:ascii="Times New Roman" w:hAnsi="Times New Roman" w:hint="eastAsia"/>
          <w:color w:val="000000"/>
          <w:sz w:val="24"/>
          <w:szCs w:val="44"/>
        </w:rPr>
        <w:t xml:space="preserve">CN showed </w:t>
      </w:r>
      <w:r w:rsidRPr="00FA5197">
        <w:rPr>
          <w:rFonts w:ascii="Times New Roman" w:hAnsi="Times New Roman"/>
          <w:color w:val="000000"/>
          <w:sz w:val="24"/>
          <w:szCs w:val="44"/>
        </w:rPr>
        <w:t xml:space="preserve">a </w:t>
      </w:r>
      <w:r w:rsidR="00D56D05" w:rsidRPr="00FA5197">
        <w:rPr>
          <w:rFonts w:ascii="Times New Roman" w:hAnsi="Times New Roman" w:hint="eastAsia"/>
          <w:color w:val="000000"/>
          <w:sz w:val="24"/>
          <w:szCs w:val="44"/>
        </w:rPr>
        <w:t>burst strength</w:t>
      </w:r>
      <w:r w:rsidRPr="00FA5197">
        <w:rPr>
          <w:rFonts w:ascii="Times New Roman" w:hAnsi="Times New Roman"/>
          <w:color w:val="000000"/>
          <w:sz w:val="24"/>
          <w:szCs w:val="44"/>
        </w:rPr>
        <w:t xml:space="preserve"> &gt;</w:t>
      </w:r>
      <w:r w:rsidRPr="00FA5197">
        <w:rPr>
          <w:rFonts w:ascii="Times New Roman" w:hAnsi="Times New Roman" w:hint="eastAsia"/>
          <w:color w:val="000000"/>
          <w:sz w:val="24"/>
          <w:szCs w:val="44"/>
        </w:rPr>
        <w:t>10 kPa</w:t>
      </w:r>
      <w:r w:rsidR="00D56D05" w:rsidRPr="00FA5197">
        <w:rPr>
          <w:rFonts w:ascii="Times New Roman" w:hAnsi="Times New Roman" w:hint="eastAsia"/>
          <w:color w:val="000000"/>
          <w:sz w:val="24"/>
          <w:szCs w:val="44"/>
        </w:rPr>
        <w:t xml:space="preserve">, </w:t>
      </w:r>
      <w:r w:rsidRPr="00FA5197">
        <w:rPr>
          <w:rFonts w:ascii="Times New Roman" w:hAnsi="Times New Roman"/>
          <w:color w:val="000000"/>
          <w:sz w:val="24"/>
          <w:szCs w:val="44"/>
        </w:rPr>
        <w:t>whereas</w:t>
      </w:r>
      <w:r w:rsidRPr="00FA5197">
        <w:rPr>
          <w:rFonts w:ascii="Times New Roman" w:hAnsi="Times New Roman" w:hint="eastAsia"/>
          <w:color w:val="000000"/>
          <w:sz w:val="24"/>
          <w:szCs w:val="44"/>
        </w:rPr>
        <w:t xml:space="preserve"> </w:t>
      </w:r>
      <w:r w:rsidR="00D56D05" w:rsidRPr="00FA5197">
        <w:rPr>
          <w:rFonts w:ascii="Times New Roman" w:hAnsi="Times New Roman" w:hint="eastAsia"/>
          <w:color w:val="000000"/>
          <w:sz w:val="24"/>
          <w:szCs w:val="44"/>
        </w:rPr>
        <w:t xml:space="preserve">nonporous-2 and </w:t>
      </w:r>
      <w:r w:rsidR="00D56D05" w:rsidRPr="00FA5197">
        <w:rPr>
          <w:rFonts w:ascii="Times New Roman" w:hAnsi="Times New Roman"/>
          <w:color w:val="000000"/>
          <w:sz w:val="24"/>
          <w:szCs w:val="44"/>
        </w:rPr>
        <w:t>μ</w:t>
      </w:r>
      <w:r w:rsidR="00D56D05" w:rsidRPr="00FA5197">
        <w:rPr>
          <w:rFonts w:ascii="Times New Roman" w:hAnsi="Times New Roman" w:hint="eastAsia"/>
          <w:color w:val="000000"/>
          <w:sz w:val="24"/>
          <w:szCs w:val="44"/>
        </w:rPr>
        <w:t>FN did not adhere strongly</w:t>
      </w:r>
      <w:r w:rsidR="008E6203" w:rsidRPr="00FA5197">
        <w:rPr>
          <w:rFonts w:ascii="Times New Roman" w:hAnsi="Times New Roman" w:hint="eastAsia"/>
          <w:color w:val="000000"/>
          <w:sz w:val="24"/>
          <w:szCs w:val="44"/>
        </w:rPr>
        <w:t xml:space="preserve"> (Figure 4b).</w:t>
      </w:r>
      <w:r w:rsidR="00D56D05" w:rsidRPr="00FA5197">
        <w:rPr>
          <w:rFonts w:ascii="Times New Roman" w:hAnsi="Times New Roman" w:hint="eastAsia"/>
          <w:color w:val="000000"/>
          <w:sz w:val="24"/>
          <w:szCs w:val="44"/>
        </w:rPr>
        <w:t xml:space="preserve"> </w:t>
      </w:r>
      <w:r w:rsidR="00732EA0">
        <w:rPr>
          <w:rFonts w:ascii="Times New Roman" w:hAnsi="Times New Roman" w:hint="eastAsia"/>
          <w:color w:val="000000"/>
          <w:sz w:val="24"/>
          <w:szCs w:val="44"/>
        </w:rPr>
        <w:t>Burst</w:t>
      </w:r>
      <w:r w:rsidRPr="00FA5197">
        <w:rPr>
          <w:rFonts w:ascii="Times New Roman" w:hAnsi="Times New Roman" w:hint="eastAsia"/>
          <w:color w:val="000000"/>
          <w:sz w:val="24"/>
          <w:szCs w:val="44"/>
        </w:rPr>
        <w:t xml:space="preserve"> strength depends on </w:t>
      </w:r>
      <w:r w:rsidR="00E0353D" w:rsidRPr="00FA5197">
        <w:rPr>
          <w:rFonts w:ascii="Times New Roman" w:hAnsi="Times New Roman"/>
          <w:color w:val="000000"/>
          <w:sz w:val="24"/>
          <w:szCs w:val="44"/>
        </w:rPr>
        <w:t xml:space="preserve">the </w:t>
      </w:r>
      <w:r w:rsidRPr="00FA5197">
        <w:rPr>
          <w:rFonts w:ascii="Times New Roman" w:hAnsi="Times New Roman"/>
          <w:color w:val="000000"/>
          <w:sz w:val="24"/>
          <w:szCs w:val="44"/>
        </w:rPr>
        <w:t xml:space="preserve">bulk strength of hydrogels and interfacial adhesion to the tissues. Nonporous-1 and </w:t>
      </w:r>
      <w:r w:rsidR="00D56D05" w:rsidRPr="00FA5197">
        <w:rPr>
          <w:rFonts w:ascii="Times New Roman" w:hAnsi="Times New Roman"/>
          <w:color w:val="000000"/>
          <w:sz w:val="24"/>
          <w:szCs w:val="44"/>
        </w:rPr>
        <w:t>μ</w:t>
      </w:r>
      <w:r w:rsidRPr="00FA5197">
        <w:rPr>
          <w:rFonts w:ascii="Times New Roman" w:hAnsi="Times New Roman" w:hint="eastAsia"/>
          <w:color w:val="000000"/>
          <w:sz w:val="24"/>
          <w:szCs w:val="44"/>
        </w:rPr>
        <w:t xml:space="preserve">CN possessed </w:t>
      </w:r>
      <w:r w:rsidRPr="00FA5197">
        <w:rPr>
          <w:rFonts w:ascii="Times New Roman" w:hAnsi="Times New Roman"/>
          <w:color w:val="000000"/>
          <w:sz w:val="24"/>
          <w:szCs w:val="44"/>
        </w:rPr>
        <w:t>similar</w:t>
      </w:r>
      <w:r w:rsidRPr="00FA5197">
        <w:rPr>
          <w:rFonts w:ascii="Times New Roman" w:hAnsi="Times New Roman" w:hint="eastAsia"/>
          <w:color w:val="000000"/>
          <w:sz w:val="24"/>
          <w:szCs w:val="44"/>
        </w:rPr>
        <w:t xml:space="preserve"> burst strength</w:t>
      </w:r>
      <w:r w:rsidRPr="00FA5197">
        <w:rPr>
          <w:rFonts w:ascii="Times New Roman" w:hAnsi="Times New Roman"/>
          <w:color w:val="000000"/>
          <w:sz w:val="24"/>
          <w:szCs w:val="44"/>
        </w:rPr>
        <w:t>s</w:t>
      </w:r>
      <w:r w:rsidRPr="00FA5197">
        <w:rPr>
          <w:rFonts w:ascii="Times New Roman" w:hAnsi="Times New Roman" w:hint="eastAsia"/>
          <w:color w:val="000000"/>
          <w:sz w:val="24"/>
          <w:szCs w:val="44"/>
        </w:rPr>
        <w:t xml:space="preserve">, indicating that </w:t>
      </w:r>
      <w:r w:rsidRPr="00FA5197">
        <w:rPr>
          <w:rFonts w:ascii="Times New Roman" w:hAnsi="Times New Roman"/>
          <w:color w:val="000000"/>
          <w:sz w:val="24"/>
          <w:szCs w:val="44"/>
        </w:rPr>
        <w:t xml:space="preserve">the </w:t>
      </w:r>
      <w:r w:rsidRPr="00FA5197">
        <w:rPr>
          <w:rFonts w:ascii="Times New Roman" w:hAnsi="Times New Roman" w:hint="eastAsia"/>
          <w:color w:val="000000"/>
          <w:sz w:val="24"/>
          <w:szCs w:val="44"/>
        </w:rPr>
        <w:t>LLPS structures d</w:t>
      </w:r>
      <w:r w:rsidR="00907E18" w:rsidRPr="00FA5197">
        <w:rPr>
          <w:rFonts w:ascii="Times New Roman" w:hAnsi="Times New Roman" w:hint="eastAsia"/>
          <w:color w:val="000000"/>
          <w:sz w:val="24"/>
          <w:szCs w:val="44"/>
        </w:rPr>
        <w:t>id</w:t>
      </w:r>
      <w:r w:rsidRPr="00FA5197">
        <w:rPr>
          <w:rFonts w:ascii="Times New Roman" w:hAnsi="Times New Roman" w:hint="eastAsia"/>
          <w:color w:val="000000"/>
          <w:sz w:val="24"/>
          <w:szCs w:val="44"/>
        </w:rPr>
        <w:t xml:space="preserve"> not </w:t>
      </w:r>
      <w:r w:rsidR="00D2341F">
        <w:rPr>
          <w:rFonts w:ascii="Times New Roman" w:hAnsi="Times New Roman" w:hint="eastAsia"/>
          <w:color w:val="000000"/>
          <w:sz w:val="24"/>
          <w:szCs w:val="44"/>
        </w:rPr>
        <w:t>impair</w:t>
      </w:r>
      <w:r w:rsidRPr="00FA5197">
        <w:rPr>
          <w:rFonts w:ascii="Times New Roman" w:hAnsi="Times New Roman" w:hint="eastAsia"/>
          <w:color w:val="000000"/>
          <w:sz w:val="24"/>
          <w:szCs w:val="44"/>
        </w:rPr>
        <w:t xml:space="preserve"> the</w:t>
      </w:r>
      <w:r w:rsidRPr="00FA5197">
        <w:rPr>
          <w:rFonts w:ascii="Times New Roman" w:hAnsi="Times New Roman"/>
          <w:color w:val="000000"/>
          <w:sz w:val="24"/>
          <w:szCs w:val="44"/>
        </w:rPr>
        <w:t>ir</w:t>
      </w:r>
      <w:r w:rsidRPr="00FA5197">
        <w:rPr>
          <w:rFonts w:ascii="Times New Roman" w:hAnsi="Times New Roman" w:hint="eastAsia"/>
          <w:color w:val="000000"/>
          <w:sz w:val="24"/>
          <w:szCs w:val="44"/>
        </w:rPr>
        <w:t xml:space="preserve"> </w:t>
      </w:r>
      <w:r w:rsidRPr="00FA5197">
        <w:rPr>
          <w:rFonts w:ascii="Times New Roman" w:hAnsi="Times New Roman"/>
          <w:color w:val="000000"/>
          <w:sz w:val="24"/>
          <w:szCs w:val="44"/>
        </w:rPr>
        <w:t>tissue</w:t>
      </w:r>
      <w:r w:rsidRPr="00FA5197">
        <w:rPr>
          <w:rFonts w:ascii="Times New Roman" w:hAnsi="Times New Roman" w:hint="eastAsia"/>
          <w:color w:val="000000"/>
          <w:sz w:val="24"/>
          <w:szCs w:val="44"/>
        </w:rPr>
        <w:t xml:space="preserve"> </w:t>
      </w:r>
      <w:r w:rsidRPr="00FA5197">
        <w:rPr>
          <w:rFonts w:ascii="Times New Roman" w:hAnsi="Times New Roman"/>
          <w:color w:val="000000"/>
          <w:sz w:val="24"/>
          <w:szCs w:val="44"/>
        </w:rPr>
        <w:t>adhesive</w:t>
      </w:r>
      <w:r w:rsidRPr="00FA5197">
        <w:rPr>
          <w:rFonts w:ascii="Times New Roman" w:hAnsi="Times New Roman" w:hint="eastAsia"/>
          <w:color w:val="000000"/>
          <w:sz w:val="24"/>
          <w:szCs w:val="44"/>
        </w:rPr>
        <w:t xml:space="preserve"> propert</w:t>
      </w:r>
      <w:r w:rsidRPr="00FA5197">
        <w:rPr>
          <w:rFonts w:ascii="Times New Roman" w:hAnsi="Times New Roman"/>
          <w:color w:val="000000"/>
          <w:sz w:val="24"/>
          <w:szCs w:val="44"/>
        </w:rPr>
        <w:t>ies</w:t>
      </w:r>
      <w:r w:rsidRPr="00FA5197">
        <w:rPr>
          <w:rFonts w:ascii="Times New Roman" w:hAnsi="Times New Roman" w:hint="eastAsia"/>
          <w:color w:val="000000"/>
          <w:sz w:val="24"/>
          <w:szCs w:val="44"/>
        </w:rPr>
        <w:t>.</w:t>
      </w:r>
      <w:r w:rsidR="00D56D05" w:rsidRPr="00FA5197">
        <w:rPr>
          <w:rFonts w:ascii="Times New Roman" w:hAnsi="Times New Roman" w:hint="eastAsia"/>
          <w:color w:val="000000"/>
          <w:sz w:val="24"/>
          <w:szCs w:val="44"/>
        </w:rPr>
        <w:t xml:space="preserve"> </w:t>
      </w:r>
      <w:r w:rsidR="008E6203" w:rsidRPr="00FA5197">
        <w:rPr>
          <w:rFonts w:ascii="Times New Roman" w:hAnsi="Times New Roman" w:hint="eastAsia"/>
          <w:color w:val="000000"/>
          <w:sz w:val="24"/>
          <w:szCs w:val="44"/>
        </w:rPr>
        <w:t>A</w:t>
      </w:r>
      <w:r w:rsidR="008E6203" w:rsidRPr="00FA5197">
        <w:rPr>
          <w:rFonts w:ascii="Times New Roman" w:hAnsi="Times New Roman"/>
          <w:color w:val="000000"/>
          <w:sz w:val="24"/>
          <w:szCs w:val="44"/>
        </w:rPr>
        <w:t>l</w:t>
      </w:r>
      <w:r w:rsidR="008E6203" w:rsidRPr="00FA5197">
        <w:rPr>
          <w:rFonts w:ascii="Times New Roman" w:hAnsi="Times New Roman" w:hint="eastAsia"/>
          <w:color w:val="000000"/>
          <w:sz w:val="24"/>
          <w:szCs w:val="44"/>
        </w:rPr>
        <w:t xml:space="preserve">though nonporous-2 possessed the same level of tensile strength as </w:t>
      </w:r>
      <w:r w:rsidRPr="00FA5197">
        <w:rPr>
          <w:rFonts w:ascii="Times New Roman" w:hAnsi="Times New Roman"/>
          <w:color w:val="000000"/>
          <w:sz w:val="24"/>
          <w:szCs w:val="44"/>
        </w:rPr>
        <w:t xml:space="preserve">that of </w:t>
      </w:r>
      <w:r w:rsidR="008E6203" w:rsidRPr="00FA5197">
        <w:rPr>
          <w:rFonts w:ascii="Times New Roman" w:hAnsi="Times New Roman" w:hint="eastAsia"/>
          <w:color w:val="000000"/>
          <w:sz w:val="24"/>
          <w:szCs w:val="44"/>
        </w:rPr>
        <w:t xml:space="preserve">nonporous-1, </w:t>
      </w:r>
      <w:r w:rsidRPr="00FA5197">
        <w:rPr>
          <w:rFonts w:ascii="Times New Roman" w:hAnsi="Times New Roman"/>
          <w:color w:val="000000"/>
          <w:sz w:val="24"/>
          <w:szCs w:val="44"/>
        </w:rPr>
        <w:t xml:space="preserve">its adhesion strength was poor </w:t>
      </w:r>
      <w:r w:rsidR="008E6203" w:rsidRPr="00FA5197">
        <w:rPr>
          <w:rFonts w:ascii="Times New Roman" w:hAnsi="Times New Roman" w:hint="eastAsia"/>
          <w:color w:val="000000"/>
          <w:sz w:val="24"/>
          <w:szCs w:val="44"/>
        </w:rPr>
        <w:t xml:space="preserve">due to </w:t>
      </w:r>
      <w:r w:rsidRPr="00FA5197">
        <w:rPr>
          <w:rFonts w:ascii="Times New Roman" w:hAnsi="Times New Roman"/>
          <w:color w:val="000000"/>
          <w:sz w:val="24"/>
          <w:szCs w:val="44"/>
        </w:rPr>
        <w:t xml:space="preserve">the high viscosity of its pre-gel solution, which did not glue into the small gaps on tissue surfaces. The </w:t>
      </w:r>
      <w:r w:rsidR="008E6203" w:rsidRPr="00FA5197">
        <w:rPr>
          <w:rFonts w:ascii="Times New Roman" w:hAnsi="Times New Roman"/>
          <w:color w:val="000000"/>
          <w:sz w:val="24"/>
          <w:szCs w:val="44"/>
        </w:rPr>
        <w:t>μ</w:t>
      </w:r>
      <w:r w:rsidR="008E6203" w:rsidRPr="00FA5197">
        <w:rPr>
          <w:rFonts w:ascii="Times New Roman" w:hAnsi="Times New Roman" w:hint="eastAsia"/>
          <w:color w:val="000000"/>
          <w:sz w:val="24"/>
          <w:szCs w:val="44"/>
        </w:rPr>
        <w:t xml:space="preserve">CN </w:t>
      </w:r>
      <w:r w:rsidRPr="00FA5197">
        <w:rPr>
          <w:rFonts w:ascii="Times New Roman" w:hAnsi="Times New Roman"/>
          <w:color w:val="000000"/>
          <w:sz w:val="24"/>
          <w:szCs w:val="44"/>
        </w:rPr>
        <w:t xml:space="preserve">photoglue </w:t>
      </w:r>
      <w:r w:rsidR="008E6203" w:rsidRPr="00FA5197">
        <w:rPr>
          <w:rFonts w:ascii="Times New Roman" w:hAnsi="Times New Roman" w:hint="eastAsia"/>
          <w:color w:val="000000"/>
          <w:sz w:val="24"/>
          <w:szCs w:val="44"/>
        </w:rPr>
        <w:t xml:space="preserve">adhered strongly onto various tissue surfaces. </w:t>
      </w:r>
      <w:r w:rsidRPr="00FA5197">
        <w:rPr>
          <w:rFonts w:ascii="Times New Roman" w:hAnsi="Times New Roman"/>
          <w:color w:val="000000"/>
          <w:sz w:val="24"/>
          <w:szCs w:val="44"/>
        </w:rPr>
        <w:t>A d</w:t>
      </w:r>
      <w:r w:rsidR="008E6203" w:rsidRPr="00FA5197">
        <w:rPr>
          <w:rFonts w:ascii="Times New Roman" w:hAnsi="Times New Roman" w:hint="eastAsia"/>
          <w:color w:val="000000"/>
          <w:sz w:val="24"/>
          <w:szCs w:val="44"/>
        </w:rPr>
        <w:t xml:space="preserve">efect prepared on heart tissue surfaces </w:t>
      </w:r>
      <w:r w:rsidRPr="00FA5197">
        <w:rPr>
          <w:rFonts w:ascii="Times New Roman" w:hAnsi="Times New Roman"/>
          <w:color w:val="000000"/>
          <w:sz w:val="24"/>
          <w:szCs w:val="44"/>
        </w:rPr>
        <w:t>could</w:t>
      </w:r>
      <w:r w:rsidRPr="00FA5197">
        <w:rPr>
          <w:rFonts w:ascii="Times New Roman" w:hAnsi="Times New Roman" w:hint="eastAsia"/>
          <w:color w:val="000000"/>
          <w:sz w:val="24"/>
          <w:szCs w:val="44"/>
        </w:rPr>
        <w:t xml:space="preserve"> </w:t>
      </w:r>
      <w:r w:rsidR="008E6203" w:rsidRPr="00FA5197">
        <w:rPr>
          <w:rFonts w:ascii="Times New Roman" w:hAnsi="Times New Roman" w:hint="eastAsia"/>
          <w:color w:val="000000"/>
          <w:sz w:val="24"/>
          <w:szCs w:val="44"/>
        </w:rPr>
        <w:t xml:space="preserve">be sealed using </w:t>
      </w:r>
      <w:r w:rsidR="008E6203" w:rsidRPr="00FA5197">
        <w:rPr>
          <w:rFonts w:ascii="Times New Roman" w:hAnsi="Times New Roman"/>
          <w:color w:val="000000"/>
          <w:sz w:val="24"/>
          <w:szCs w:val="44"/>
        </w:rPr>
        <w:t>μ</w:t>
      </w:r>
      <w:r w:rsidR="008E6203" w:rsidRPr="00FA5197">
        <w:rPr>
          <w:rFonts w:ascii="Times New Roman" w:hAnsi="Times New Roman" w:hint="eastAsia"/>
          <w:color w:val="000000"/>
          <w:sz w:val="24"/>
          <w:szCs w:val="44"/>
        </w:rPr>
        <w:t xml:space="preserve">CN, and </w:t>
      </w:r>
      <w:r w:rsidR="008E6203" w:rsidRPr="00FA5197">
        <w:rPr>
          <w:rFonts w:ascii="Times New Roman" w:hAnsi="Times New Roman"/>
          <w:color w:val="000000"/>
          <w:sz w:val="24"/>
          <w:szCs w:val="44"/>
        </w:rPr>
        <w:t>μ</w:t>
      </w:r>
      <w:r w:rsidR="008E6203" w:rsidRPr="00FA5197">
        <w:rPr>
          <w:rFonts w:ascii="Times New Roman" w:hAnsi="Times New Roman" w:hint="eastAsia"/>
          <w:color w:val="000000"/>
          <w:sz w:val="24"/>
          <w:szCs w:val="44"/>
        </w:rPr>
        <w:t>CN remained adhesi</w:t>
      </w:r>
      <w:r w:rsidRPr="00FA5197">
        <w:rPr>
          <w:rFonts w:ascii="Times New Roman" w:hAnsi="Times New Roman"/>
          <w:color w:val="000000"/>
          <w:sz w:val="24"/>
          <w:szCs w:val="44"/>
        </w:rPr>
        <w:t>ve</w:t>
      </w:r>
      <w:r w:rsidR="008E6203" w:rsidRPr="00FA5197">
        <w:rPr>
          <w:rFonts w:ascii="Times New Roman" w:hAnsi="Times New Roman" w:hint="eastAsia"/>
          <w:color w:val="000000"/>
          <w:sz w:val="24"/>
          <w:szCs w:val="44"/>
        </w:rPr>
        <w:t xml:space="preserve"> after water flushing (Figure 4c). PBS </w:t>
      </w:r>
      <w:r w:rsidRPr="00FA5197">
        <w:rPr>
          <w:rFonts w:ascii="Times New Roman" w:hAnsi="Times New Roman"/>
          <w:color w:val="000000"/>
          <w:sz w:val="24"/>
          <w:szCs w:val="44"/>
        </w:rPr>
        <w:t xml:space="preserve">leakage </w:t>
      </w:r>
      <w:r w:rsidR="008E6203" w:rsidRPr="00FA5197">
        <w:rPr>
          <w:rFonts w:ascii="Times New Roman" w:hAnsi="Times New Roman" w:hint="eastAsia"/>
          <w:color w:val="000000"/>
          <w:sz w:val="24"/>
          <w:szCs w:val="44"/>
        </w:rPr>
        <w:t xml:space="preserve">in the stomach and large intestine was </w:t>
      </w:r>
      <w:r w:rsidR="00E0353D" w:rsidRPr="00FA5197">
        <w:rPr>
          <w:rFonts w:ascii="Times New Roman" w:hAnsi="Times New Roman"/>
          <w:color w:val="000000"/>
          <w:sz w:val="24"/>
          <w:szCs w:val="44"/>
        </w:rPr>
        <w:t>impeded</w:t>
      </w:r>
      <w:r w:rsidR="00E0353D" w:rsidRPr="00FA5197">
        <w:rPr>
          <w:rFonts w:ascii="Times New Roman" w:hAnsi="Times New Roman" w:hint="eastAsia"/>
          <w:color w:val="000000"/>
          <w:sz w:val="24"/>
          <w:szCs w:val="44"/>
        </w:rPr>
        <w:t xml:space="preserve"> </w:t>
      </w:r>
      <w:r w:rsidRPr="00FA5197">
        <w:rPr>
          <w:rFonts w:ascii="Times New Roman" w:hAnsi="Times New Roman"/>
          <w:color w:val="000000"/>
          <w:sz w:val="24"/>
          <w:szCs w:val="44"/>
        </w:rPr>
        <w:t>after</w:t>
      </w:r>
      <w:r w:rsidRPr="00FA5197">
        <w:rPr>
          <w:rFonts w:ascii="Times New Roman" w:hAnsi="Times New Roman" w:hint="eastAsia"/>
          <w:color w:val="000000"/>
          <w:sz w:val="24"/>
          <w:szCs w:val="44"/>
        </w:rPr>
        <w:t xml:space="preserve"> </w:t>
      </w:r>
      <w:r w:rsidR="008E6203" w:rsidRPr="00FA5197">
        <w:rPr>
          <w:rFonts w:ascii="Times New Roman" w:hAnsi="Times New Roman" w:hint="eastAsia"/>
          <w:color w:val="000000"/>
          <w:sz w:val="24"/>
          <w:szCs w:val="44"/>
        </w:rPr>
        <w:t xml:space="preserve">applying </w:t>
      </w:r>
      <w:r w:rsidR="008E6203" w:rsidRPr="00FA5197">
        <w:rPr>
          <w:rFonts w:ascii="Times New Roman" w:hAnsi="Times New Roman"/>
          <w:color w:val="000000"/>
          <w:sz w:val="24"/>
          <w:szCs w:val="44"/>
        </w:rPr>
        <w:t>μ</w:t>
      </w:r>
      <w:r w:rsidR="008E6203" w:rsidRPr="00FA5197">
        <w:rPr>
          <w:rFonts w:ascii="Times New Roman" w:hAnsi="Times New Roman" w:hint="eastAsia"/>
          <w:color w:val="000000"/>
          <w:sz w:val="24"/>
          <w:szCs w:val="44"/>
        </w:rPr>
        <w:t>CN</w:t>
      </w:r>
      <w:r w:rsidRPr="00FA5197">
        <w:rPr>
          <w:rFonts w:ascii="Times New Roman" w:hAnsi="Times New Roman"/>
          <w:color w:val="000000"/>
          <w:sz w:val="24"/>
          <w:szCs w:val="44"/>
        </w:rPr>
        <w:t>,</w:t>
      </w:r>
      <w:r w:rsidR="008E6203" w:rsidRPr="00FA5197">
        <w:rPr>
          <w:rFonts w:ascii="Times New Roman" w:hAnsi="Times New Roman" w:hint="eastAsia"/>
          <w:color w:val="000000"/>
          <w:sz w:val="24"/>
          <w:szCs w:val="44"/>
        </w:rPr>
        <w:t xml:space="preserve"> and no leakage </w:t>
      </w:r>
      <w:r w:rsidRPr="00FA5197">
        <w:rPr>
          <w:rFonts w:ascii="Times New Roman" w:hAnsi="Times New Roman"/>
          <w:color w:val="000000"/>
          <w:sz w:val="24"/>
          <w:szCs w:val="44"/>
        </w:rPr>
        <w:t xml:space="preserve">could be </w:t>
      </w:r>
      <w:r w:rsidR="008E6203" w:rsidRPr="00FA5197">
        <w:rPr>
          <w:rFonts w:ascii="Times New Roman" w:hAnsi="Times New Roman" w:hint="eastAsia"/>
          <w:color w:val="000000"/>
          <w:sz w:val="24"/>
          <w:szCs w:val="44"/>
        </w:rPr>
        <w:t>observed even after applying pressure (Figure 4</w:t>
      </w:r>
      <w:proofErr w:type="gramStart"/>
      <w:r w:rsidR="008E6203" w:rsidRPr="00FA5197">
        <w:rPr>
          <w:rFonts w:ascii="Times New Roman" w:hAnsi="Times New Roman" w:hint="eastAsia"/>
          <w:color w:val="000000"/>
          <w:sz w:val="24"/>
          <w:szCs w:val="44"/>
        </w:rPr>
        <w:t>d,e</w:t>
      </w:r>
      <w:proofErr w:type="gramEnd"/>
      <w:r w:rsidR="008E6203" w:rsidRPr="00FA5197">
        <w:rPr>
          <w:rFonts w:ascii="Times New Roman" w:hAnsi="Times New Roman" w:hint="eastAsia"/>
          <w:color w:val="000000"/>
          <w:sz w:val="24"/>
          <w:szCs w:val="44"/>
        </w:rPr>
        <w:t>).</w:t>
      </w:r>
      <w:r w:rsidR="001044F6" w:rsidRPr="001044F6">
        <w:rPr>
          <w:rFonts w:ascii="Times New Roman" w:hAnsi="Times New Roman" w:hint="eastAsia"/>
          <w:color w:val="000000"/>
          <w:sz w:val="24"/>
        </w:rPr>
        <w:t xml:space="preserve"> </w:t>
      </w:r>
      <w:r w:rsidR="00D2341F">
        <w:rPr>
          <w:rFonts w:ascii="Times New Roman" w:hAnsi="Times New Roman" w:hint="eastAsia"/>
          <w:color w:val="000000"/>
          <w:sz w:val="24"/>
        </w:rPr>
        <w:t>Although these tissue adhesive experiments were performed before pore formation in photoglues, p</w:t>
      </w:r>
      <w:r w:rsidR="00E95E90">
        <w:rPr>
          <w:rFonts w:ascii="Times New Roman" w:hAnsi="Times New Roman" w:hint="eastAsia"/>
          <w:color w:val="000000"/>
          <w:sz w:val="24"/>
        </w:rPr>
        <w:t xml:space="preserve">ore formation </w:t>
      </w:r>
      <w:r w:rsidR="00D2341F">
        <w:rPr>
          <w:rFonts w:ascii="Times New Roman" w:hAnsi="Times New Roman" w:hint="eastAsia"/>
          <w:color w:val="000000"/>
          <w:sz w:val="24"/>
        </w:rPr>
        <w:t>occurred after 2 weeks of implantation into the tissues (shown in F</w:t>
      </w:r>
      <w:r w:rsidR="00D2341F">
        <w:rPr>
          <w:rFonts w:ascii="Times New Roman" w:hAnsi="Times New Roman"/>
          <w:color w:val="000000"/>
          <w:sz w:val="24"/>
        </w:rPr>
        <w:t>i</w:t>
      </w:r>
      <w:r w:rsidR="00D2341F">
        <w:rPr>
          <w:rFonts w:ascii="Times New Roman" w:hAnsi="Times New Roman" w:hint="eastAsia"/>
          <w:color w:val="000000"/>
          <w:sz w:val="24"/>
        </w:rPr>
        <w:t xml:space="preserve">gure 6). Thus, at early stage after application of photoglues, micropores </w:t>
      </w:r>
      <w:r w:rsidR="0075487F">
        <w:rPr>
          <w:rFonts w:ascii="Times New Roman" w:hAnsi="Times New Roman" w:hint="eastAsia"/>
          <w:color w:val="000000"/>
          <w:sz w:val="24"/>
        </w:rPr>
        <w:t xml:space="preserve">were not formed yet and no leakage of fluids through pores may not occur. </w:t>
      </w:r>
    </w:p>
    <w:p w14:paraId="655B05E3" w14:textId="77777777" w:rsidR="00BD069A" w:rsidRDefault="00BD069A">
      <w:pPr>
        <w:rPr>
          <w:color w:val="000000"/>
          <w:szCs w:val="44"/>
        </w:rPr>
      </w:pPr>
      <w:r>
        <w:rPr>
          <w:color w:val="000000"/>
          <w:szCs w:val="44"/>
        </w:rPr>
        <w:br w:type="page"/>
      </w:r>
    </w:p>
    <w:p w14:paraId="45F4A7D6" w14:textId="63777B1C" w:rsidR="004D7DF3" w:rsidRPr="00BD069A" w:rsidRDefault="00E95E90" w:rsidP="0066791D">
      <w:pPr>
        <w:pStyle w:val="P1"/>
        <w:spacing w:line="480" w:lineRule="auto"/>
        <w:jc w:val="center"/>
        <w:rPr>
          <w:rFonts w:ascii="Times New Roman" w:hAnsi="Times New Roman"/>
          <w:sz w:val="24"/>
        </w:rPr>
      </w:pPr>
      <w:r>
        <w:rPr>
          <w:rFonts w:ascii="Times New Roman" w:hAnsi="Times New Roman"/>
          <w:noProof/>
          <w:sz w:val="24"/>
        </w:rPr>
        <w:lastRenderedPageBreak/>
        <w:drawing>
          <wp:inline distT="0" distB="0" distL="0" distR="0" wp14:anchorId="45EB8867" wp14:editId="2CDFACA8">
            <wp:extent cx="5287992" cy="3640331"/>
            <wp:effectExtent l="0" t="0" r="8255" b="0"/>
            <wp:docPr id="208880975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9453" cy="3648221"/>
                    </a:xfrm>
                    <a:prstGeom prst="rect">
                      <a:avLst/>
                    </a:prstGeom>
                    <a:noFill/>
                    <a:ln>
                      <a:noFill/>
                    </a:ln>
                  </pic:spPr>
                </pic:pic>
              </a:graphicData>
            </a:graphic>
          </wp:inline>
        </w:drawing>
      </w:r>
    </w:p>
    <w:p w14:paraId="481DCD45" w14:textId="60473070" w:rsidR="004D7DF3" w:rsidRPr="00BD069A" w:rsidRDefault="006C3742" w:rsidP="00FD1568">
      <w:pPr>
        <w:pStyle w:val="P1"/>
        <w:spacing w:line="240" w:lineRule="auto"/>
        <w:rPr>
          <w:rFonts w:ascii="Times New Roman" w:hAnsi="Times New Roman"/>
          <w:sz w:val="24"/>
        </w:rPr>
      </w:pPr>
      <w:r w:rsidRPr="00BD069A">
        <w:rPr>
          <w:rFonts w:ascii="Times New Roman" w:hAnsi="Times New Roman"/>
          <w:b/>
          <w:bCs/>
          <w:sz w:val="24"/>
        </w:rPr>
        <w:t>Fig</w:t>
      </w:r>
      <w:r w:rsidR="00E12B86" w:rsidRPr="00BD069A">
        <w:rPr>
          <w:rFonts w:ascii="Times New Roman" w:hAnsi="Times New Roman"/>
          <w:b/>
          <w:bCs/>
          <w:sz w:val="24"/>
        </w:rPr>
        <w:t>ure 4.</w:t>
      </w:r>
      <w:r w:rsidR="00637CCF" w:rsidRPr="00BD069A">
        <w:rPr>
          <w:rFonts w:ascii="Times New Roman" w:hAnsi="Times New Roman"/>
          <w:b/>
          <w:bCs/>
          <w:sz w:val="24"/>
        </w:rPr>
        <w:t xml:space="preserve"> </w:t>
      </w:r>
      <w:r w:rsidR="00637CCF" w:rsidRPr="00BD069A">
        <w:rPr>
          <w:rFonts w:ascii="Times New Roman" w:hAnsi="Times New Roman"/>
          <w:sz w:val="24"/>
        </w:rPr>
        <w:t>(a) S</w:t>
      </w:r>
      <w:r w:rsidR="000C0B43" w:rsidRPr="00BD069A">
        <w:rPr>
          <w:rFonts w:ascii="Times New Roman" w:hAnsi="Times New Roman"/>
          <w:sz w:val="24"/>
        </w:rPr>
        <w:t xml:space="preserve">chematic </w:t>
      </w:r>
      <w:r w:rsidR="00637CCF" w:rsidRPr="00BD069A">
        <w:rPr>
          <w:rFonts w:ascii="Times New Roman" w:hAnsi="Times New Roman"/>
          <w:sz w:val="24"/>
        </w:rPr>
        <w:t xml:space="preserve">illustration of </w:t>
      </w:r>
      <w:r w:rsidR="00280884" w:rsidRPr="00BD069A">
        <w:rPr>
          <w:rFonts w:ascii="Times New Roman" w:hAnsi="Times New Roman"/>
          <w:sz w:val="24"/>
        </w:rPr>
        <w:t xml:space="preserve">the </w:t>
      </w:r>
      <w:r w:rsidR="00637CCF" w:rsidRPr="00BD069A">
        <w:rPr>
          <w:rFonts w:ascii="Times New Roman" w:hAnsi="Times New Roman"/>
          <w:sz w:val="24"/>
        </w:rPr>
        <w:t xml:space="preserve">burst strength measurements. (b) Burst strength of </w:t>
      </w:r>
      <w:r w:rsidR="00E0353D" w:rsidRPr="00BD069A">
        <w:rPr>
          <w:rFonts w:ascii="Times New Roman" w:hAnsi="Times New Roman"/>
          <w:sz w:val="24"/>
        </w:rPr>
        <w:t xml:space="preserve">the </w:t>
      </w:r>
      <w:r w:rsidR="00637CCF" w:rsidRPr="00BD069A">
        <w:rPr>
          <w:rFonts w:ascii="Times New Roman" w:hAnsi="Times New Roman"/>
          <w:sz w:val="24"/>
        </w:rPr>
        <w:t>hydrogels against collagen casings (n</w:t>
      </w:r>
      <w:r w:rsidR="00E0353D" w:rsidRPr="00BD069A">
        <w:rPr>
          <w:rFonts w:ascii="Times New Roman" w:hAnsi="Times New Roman"/>
          <w:sz w:val="24"/>
        </w:rPr>
        <w:t xml:space="preserve"> </w:t>
      </w:r>
      <w:r w:rsidR="00637CCF" w:rsidRPr="00BD069A">
        <w:rPr>
          <w:rFonts w:ascii="Times New Roman" w:hAnsi="Times New Roman"/>
          <w:sz w:val="24"/>
        </w:rPr>
        <w:t>=</w:t>
      </w:r>
      <w:r w:rsidR="00E0353D" w:rsidRPr="00BD069A">
        <w:rPr>
          <w:rFonts w:ascii="Times New Roman" w:hAnsi="Times New Roman"/>
          <w:sz w:val="24"/>
        </w:rPr>
        <w:t xml:space="preserve"> </w:t>
      </w:r>
      <w:r w:rsidR="00637CCF" w:rsidRPr="00BD069A">
        <w:rPr>
          <w:rFonts w:ascii="Times New Roman" w:hAnsi="Times New Roman"/>
          <w:sz w:val="24"/>
        </w:rPr>
        <w:t>5</w:t>
      </w:r>
      <w:r w:rsidR="003819B8" w:rsidRPr="00BD069A">
        <w:rPr>
          <w:rFonts w:ascii="Times New Roman" w:hAnsi="Times New Roman"/>
          <w:sz w:val="24"/>
        </w:rPr>
        <w:t xml:space="preserve">; error bars represent the </w:t>
      </w:r>
      <w:proofErr w:type="spellStart"/>
      <w:r w:rsidR="003819B8" w:rsidRPr="00BD069A">
        <w:rPr>
          <w:rFonts w:ascii="Times New Roman" w:hAnsi="Times New Roman"/>
          <w:sz w:val="24"/>
        </w:rPr>
        <w:t>s.d.</w:t>
      </w:r>
      <w:proofErr w:type="spellEnd"/>
      <w:r w:rsidR="00637CCF" w:rsidRPr="00BD069A">
        <w:rPr>
          <w:rFonts w:ascii="Times New Roman" w:hAnsi="Times New Roman"/>
          <w:sz w:val="24"/>
        </w:rPr>
        <w:t xml:space="preserve">). Tissue adhesion of μCN hydrogels to </w:t>
      </w:r>
      <w:r w:rsidR="00E0353D" w:rsidRPr="00BD069A">
        <w:rPr>
          <w:rFonts w:ascii="Times New Roman" w:hAnsi="Times New Roman"/>
          <w:sz w:val="24"/>
        </w:rPr>
        <w:t xml:space="preserve">the </w:t>
      </w:r>
      <w:r w:rsidR="00637CCF" w:rsidRPr="00BD069A">
        <w:rPr>
          <w:rFonts w:ascii="Times New Roman" w:hAnsi="Times New Roman"/>
          <w:sz w:val="24"/>
        </w:rPr>
        <w:t xml:space="preserve">porcine heart (c), stomach (d), and large intestine (e). </w:t>
      </w:r>
      <w:r w:rsidR="00C46F76" w:rsidRPr="00BD069A">
        <w:rPr>
          <w:rFonts w:ascii="Times New Roman" w:hAnsi="Times New Roman"/>
          <w:sz w:val="24"/>
        </w:rPr>
        <w:t xml:space="preserve">Data are presented as the mean ± </w:t>
      </w:r>
      <w:proofErr w:type="spellStart"/>
      <w:r w:rsidR="00C46F76" w:rsidRPr="00BD069A">
        <w:rPr>
          <w:rFonts w:ascii="Times New Roman" w:hAnsi="Times New Roman"/>
          <w:sz w:val="24"/>
        </w:rPr>
        <w:t>s.</w:t>
      </w:r>
      <w:proofErr w:type="gramStart"/>
      <w:r w:rsidR="00C46F76" w:rsidRPr="00BD069A">
        <w:rPr>
          <w:rFonts w:ascii="Times New Roman" w:hAnsi="Times New Roman"/>
          <w:sz w:val="24"/>
        </w:rPr>
        <w:t>d.</w:t>
      </w:r>
      <w:proofErr w:type="spellEnd"/>
      <w:r w:rsidR="00C46F76" w:rsidRPr="00BD069A">
        <w:rPr>
          <w:rFonts w:ascii="Times New Roman" w:hAnsi="Times New Roman"/>
          <w:sz w:val="24"/>
        </w:rPr>
        <w:t xml:space="preserve"> *</w:t>
      </w:r>
      <w:proofErr w:type="gramEnd"/>
      <w:r w:rsidR="0063736D" w:rsidRPr="00BD069A">
        <w:rPr>
          <w:rFonts w:ascii="Times New Roman" w:hAnsi="Times New Roman"/>
          <w:sz w:val="24"/>
        </w:rPr>
        <w:t>*</w:t>
      </w:r>
      <w:r w:rsidR="00C46F76" w:rsidRPr="00BD069A">
        <w:rPr>
          <w:rFonts w:ascii="Times New Roman" w:hAnsi="Times New Roman"/>
          <w:sz w:val="24"/>
        </w:rPr>
        <w:t>**</w:t>
      </w:r>
      <w:r w:rsidR="00C46F76" w:rsidRPr="00BD069A">
        <w:rPr>
          <w:rFonts w:ascii="Times New Roman" w:hAnsi="Times New Roman"/>
          <w:i/>
          <w:iCs/>
          <w:sz w:val="24"/>
        </w:rPr>
        <w:t>P</w:t>
      </w:r>
      <w:r w:rsidR="00C46F76" w:rsidRPr="00BD069A">
        <w:rPr>
          <w:rFonts w:ascii="Times New Roman" w:hAnsi="Times New Roman"/>
          <w:sz w:val="24"/>
        </w:rPr>
        <w:t xml:space="preserve"> &lt;0.0</w:t>
      </w:r>
      <w:r w:rsidR="0063736D" w:rsidRPr="00BD069A">
        <w:rPr>
          <w:rFonts w:ascii="Times New Roman" w:hAnsi="Times New Roman"/>
          <w:sz w:val="24"/>
        </w:rPr>
        <w:t>0</w:t>
      </w:r>
      <w:r w:rsidR="00C46F76" w:rsidRPr="00BD069A">
        <w:rPr>
          <w:rFonts w:ascii="Times New Roman" w:hAnsi="Times New Roman"/>
          <w:sz w:val="24"/>
        </w:rPr>
        <w:t xml:space="preserve">01, </w:t>
      </w:r>
      <w:r w:rsidR="00E0353D" w:rsidRPr="00BD069A">
        <w:rPr>
          <w:rFonts w:ascii="Times New Roman" w:hAnsi="Times New Roman"/>
          <w:sz w:val="24"/>
        </w:rPr>
        <w:t xml:space="preserve">as </w:t>
      </w:r>
      <w:r w:rsidR="00C46F76" w:rsidRPr="00BD069A">
        <w:rPr>
          <w:rFonts w:ascii="Times New Roman" w:hAnsi="Times New Roman"/>
          <w:sz w:val="24"/>
        </w:rPr>
        <w:t xml:space="preserve">analyzed </w:t>
      </w:r>
      <w:r w:rsidR="00E0353D" w:rsidRPr="00BD069A">
        <w:rPr>
          <w:rFonts w:ascii="Times New Roman" w:hAnsi="Times New Roman"/>
          <w:sz w:val="24"/>
        </w:rPr>
        <w:t xml:space="preserve">via </w:t>
      </w:r>
      <w:r w:rsidR="00C55542" w:rsidRPr="00BD069A">
        <w:rPr>
          <w:rFonts w:ascii="Times New Roman" w:hAnsi="Times New Roman"/>
          <w:sz w:val="24"/>
        </w:rPr>
        <w:t xml:space="preserve">one-way ANOVA with Tukey’s multiple comparison </w:t>
      </w:r>
      <w:r w:rsidR="00C55542" w:rsidRPr="00BD069A">
        <w:rPr>
          <w:rFonts w:ascii="Times New Roman" w:hAnsi="Times New Roman"/>
          <w:i/>
          <w:iCs/>
          <w:sz w:val="24"/>
        </w:rPr>
        <w:t>post hoc</w:t>
      </w:r>
      <w:r w:rsidR="00C55542" w:rsidRPr="00BD069A">
        <w:rPr>
          <w:rFonts w:ascii="Times New Roman" w:hAnsi="Times New Roman"/>
          <w:sz w:val="24"/>
        </w:rPr>
        <w:t xml:space="preserve"> test</w:t>
      </w:r>
      <w:r w:rsidR="0063736D" w:rsidRPr="00BD069A">
        <w:rPr>
          <w:rFonts w:ascii="Times New Roman" w:hAnsi="Times New Roman"/>
          <w:sz w:val="24"/>
        </w:rPr>
        <w:t xml:space="preserve">. </w:t>
      </w:r>
      <w:proofErr w:type="spellStart"/>
      <w:r w:rsidR="00637CCF" w:rsidRPr="00BD069A">
        <w:rPr>
          <w:rFonts w:ascii="Times New Roman" w:hAnsi="Times New Roman"/>
          <w:sz w:val="24"/>
        </w:rPr>
        <w:t>n.s</w:t>
      </w:r>
      <w:proofErr w:type="spellEnd"/>
      <w:r w:rsidR="00637CCF" w:rsidRPr="00BD069A">
        <w:rPr>
          <w:rFonts w:ascii="Times New Roman" w:hAnsi="Times New Roman"/>
          <w:sz w:val="24"/>
        </w:rPr>
        <w:t xml:space="preserve">. </w:t>
      </w:r>
      <w:r w:rsidR="00E0353D" w:rsidRPr="00BD069A">
        <w:rPr>
          <w:rFonts w:ascii="Times New Roman" w:hAnsi="Times New Roman"/>
          <w:sz w:val="24"/>
        </w:rPr>
        <w:t>=</w:t>
      </w:r>
      <w:r w:rsidR="00637CCF" w:rsidRPr="00BD069A">
        <w:rPr>
          <w:rFonts w:ascii="Times New Roman" w:hAnsi="Times New Roman"/>
          <w:sz w:val="24"/>
        </w:rPr>
        <w:t xml:space="preserve"> not significant.</w:t>
      </w:r>
    </w:p>
    <w:p w14:paraId="1BDE9C78" w14:textId="6FFDB1B3" w:rsidR="00BD069A" w:rsidRDefault="00BD069A">
      <w:r>
        <w:br w:type="page"/>
      </w:r>
    </w:p>
    <w:p w14:paraId="3A589E71" w14:textId="134E8859" w:rsidR="004D7DF3" w:rsidRPr="00BD069A" w:rsidRDefault="00E4221D" w:rsidP="00BC2F05">
      <w:pPr>
        <w:pStyle w:val="H1"/>
        <w:spacing w:before="0" w:after="0" w:line="360" w:lineRule="auto"/>
        <w:jc w:val="both"/>
        <w:rPr>
          <w:rFonts w:ascii="Times New Roman" w:hAnsi="Times New Roman"/>
          <w:sz w:val="24"/>
          <w:lang w:val="en-US"/>
        </w:rPr>
      </w:pPr>
      <w:r>
        <w:rPr>
          <w:rFonts w:ascii="Times New Roman" w:hAnsi="Times New Roman" w:hint="eastAsia"/>
          <w:sz w:val="24"/>
          <w:lang w:val="en-US"/>
        </w:rPr>
        <w:lastRenderedPageBreak/>
        <w:t>3</w:t>
      </w:r>
      <w:r w:rsidR="006C3742" w:rsidRPr="00BD069A">
        <w:rPr>
          <w:rFonts w:ascii="Times New Roman" w:hAnsi="Times New Roman"/>
          <w:sz w:val="24"/>
          <w:lang w:val="en-US"/>
        </w:rPr>
        <w:t xml:space="preserve">.4. </w:t>
      </w:r>
      <w:r w:rsidR="00953658" w:rsidRPr="00BD069A">
        <w:rPr>
          <w:rFonts w:ascii="Times New Roman" w:hAnsi="Times New Roman"/>
          <w:sz w:val="24"/>
          <w:lang w:val="en-US"/>
        </w:rPr>
        <w:t>Cell</w:t>
      </w:r>
      <w:r w:rsidR="00907E18" w:rsidRPr="00BD069A">
        <w:rPr>
          <w:rFonts w:ascii="Times New Roman" w:hAnsi="Times New Roman"/>
          <w:sz w:val="24"/>
          <w:lang w:val="en-US"/>
        </w:rPr>
        <w:t xml:space="preserve"> </w:t>
      </w:r>
      <w:r w:rsidR="00E0353D" w:rsidRPr="00BD069A">
        <w:rPr>
          <w:rFonts w:ascii="Times New Roman" w:hAnsi="Times New Roman"/>
          <w:sz w:val="24"/>
          <w:lang w:val="en-US"/>
        </w:rPr>
        <w:t>I</w:t>
      </w:r>
      <w:r w:rsidR="00907E18" w:rsidRPr="00BD069A">
        <w:rPr>
          <w:rFonts w:ascii="Times New Roman" w:hAnsi="Times New Roman"/>
          <w:sz w:val="24"/>
          <w:lang w:val="en-US"/>
        </w:rPr>
        <w:t xml:space="preserve">nfiltration into </w:t>
      </w:r>
      <w:r w:rsidR="00E0353D" w:rsidRPr="00BD069A">
        <w:rPr>
          <w:rFonts w:ascii="Times New Roman" w:hAnsi="Times New Roman"/>
          <w:sz w:val="24"/>
          <w:lang w:val="en-US"/>
        </w:rPr>
        <w:t>P</w:t>
      </w:r>
      <w:r w:rsidR="00907E18" w:rsidRPr="00BD069A">
        <w:rPr>
          <w:rFonts w:ascii="Times New Roman" w:hAnsi="Times New Roman"/>
          <w:sz w:val="24"/>
          <w:lang w:val="en-US"/>
        </w:rPr>
        <w:t>hotoglues</w:t>
      </w:r>
    </w:p>
    <w:p w14:paraId="7EE4F2C1" w14:textId="7F877811" w:rsidR="009E43E2" w:rsidRPr="00FA5197" w:rsidRDefault="00C23E2E" w:rsidP="00E0353D">
      <w:pPr>
        <w:pStyle w:val="P1"/>
        <w:spacing w:line="360" w:lineRule="auto"/>
        <w:rPr>
          <w:rFonts w:ascii="Times New Roman" w:hAnsi="Times New Roman"/>
          <w:color w:val="000000"/>
          <w:sz w:val="24"/>
          <w:szCs w:val="44"/>
        </w:rPr>
      </w:pPr>
      <w:r w:rsidRPr="00E95E90">
        <w:rPr>
          <w:rFonts w:ascii="Times New Roman" w:hAnsi="Times New Roman"/>
          <w:sz w:val="24"/>
          <w:szCs w:val="44"/>
        </w:rPr>
        <w:t xml:space="preserve">To overcome </w:t>
      </w:r>
      <w:r w:rsidR="00E95E90" w:rsidRPr="00E95E90">
        <w:rPr>
          <w:rFonts w:ascii="Times New Roman" w:hAnsi="Times New Roman" w:hint="eastAsia"/>
          <w:sz w:val="24"/>
          <w:szCs w:val="44"/>
        </w:rPr>
        <w:t xml:space="preserve">a </w:t>
      </w:r>
      <w:r w:rsidR="00E95E90" w:rsidRPr="00E95E90">
        <w:rPr>
          <w:rFonts w:ascii="Times New Roman" w:hAnsi="Times New Roman"/>
          <w:sz w:val="24"/>
          <w:szCs w:val="44"/>
        </w:rPr>
        <w:t>trade-off relationship between tissue adhesion strength for long-term wound closure and degradation rate for tissue regeneration</w:t>
      </w:r>
      <w:r w:rsidRPr="00E95E90">
        <w:rPr>
          <w:rFonts w:ascii="Times New Roman" w:hAnsi="Times New Roman"/>
          <w:sz w:val="24"/>
          <w:szCs w:val="44"/>
        </w:rPr>
        <w:t xml:space="preserve">, we designed microporous tissue adhesives that possess sufficient tissue adhesive strength and cell-infiltrative properties through microporous structures, which may promote </w:t>
      </w:r>
      <w:r w:rsidR="006C3742" w:rsidRPr="00E95E90">
        <w:rPr>
          <w:rFonts w:ascii="Times New Roman" w:hAnsi="Times New Roman"/>
          <w:sz w:val="24"/>
          <w:szCs w:val="44"/>
        </w:rPr>
        <w:t xml:space="preserve">wound healing without compromising </w:t>
      </w:r>
      <w:r w:rsidR="001A648E" w:rsidRPr="00E95E90">
        <w:rPr>
          <w:rFonts w:ascii="Times New Roman" w:hAnsi="Times New Roman"/>
          <w:sz w:val="24"/>
          <w:szCs w:val="44"/>
        </w:rPr>
        <w:t xml:space="preserve">the </w:t>
      </w:r>
      <w:r w:rsidRPr="00E95E90">
        <w:rPr>
          <w:rFonts w:ascii="Times New Roman" w:hAnsi="Times New Roman"/>
          <w:sz w:val="24"/>
          <w:szCs w:val="44"/>
        </w:rPr>
        <w:t xml:space="preserve">mechanical strength of </w:t>
      </w:r>
      <w:r w:rsidR="006C3742" w:rsidRPr="00E95E90">
        <w:rPr>
          <w:rFonts w:ascii="Times New Roman" w:hAnsi="Times New Roman"/>
          <w:sz w:val="24"/>
          <w:szCs w:val="44"/>
        </w:rPr>
        <w:t>adhesives</w:t>
      </w:r>
      <w:r w:rsidR="00E95E90" w:rsidRPr="00E95E90">
        <w:rPr>
          <w:rFonts w:ascii="Times New Roman" w:hAnsi="Times New Roman" w:hint="eastAsia"/>
          <w:sz w:val="24"/>
          <w:szCs w:val="44"/>
        </w:rPr>
        <w:t>.</w:t>
      </w:r>
      <w:r w:rsidR="006C3742" w:rsidRPr="00E95E90">
        <w:rPr>
          <w:rFonts w:ascii="Times New Roman" w:hAnsi="Times New Roman"/>
          <w:sz w:val="24"/>
          <w:szCs w:val="44"/>
        </w:rPr>
        <w:t xml:space="preserve"> </w:t>
      </w:r>
      <w:r w:rsidR="006C3742" w:rsidRPr="00FA5197">
        <w:rPr>
          <w:rFonts w:ascii="Times New Roman" w:hAnsi="Times New Roman"/>
          <w:color w:val="000000"/>
          <w:sz w:val="24"/>
          <w:szCs w:val="44"/>
        </w:rPr>
        <w:t xml:space="preserve">To address the ability of </w:t>
      </w:r>
      <w:r w:rsidRPr="00FA5197">
        <w:rPr>
          <w:rFonts w:ascii="Times New Roman" w:hAnsi="Times New Roman" w:hint="eastAsia"/>
          <w:color w:val="000000"/>
          <w:sz w:val="24"/>
          <w:szCs w:val="44"/>
        </w:rPr>
        <w:t xml:space="preserve">LLPS hydrogels </w:t>
      </w:r>
      <w:r w:rsidR="00182AF3" w:rsidRPr="00FA5197">
        <w:rPr>
          <w:rFonts w:ascii="Times New Roman" w:hAnsi="Times New Roman"/>
          <w:color w:val="000000"/>
          <w:sz w:val="24"/>
          <w:szCs w:val="44"/>
        </w:rPr>
        <w:t>to infiltrate</w:t>
      </w:r>
      <w:r w:rsidR="00182AF3" w:rsidRPr="00FA5197">
        <w:rPr>
          <w:rFonts w:ascii="Times New Roman" w:hAnsi="Times New Roman" w:hint="eastAsia"/>
          <w:color w:val="000000"/>
          <w:sz w:val="24"/>
          <w:szCs w:val="44"/>
        </w:rPr>
        <w:t xml:space="preserve"> </w:t>
      </w:r>
      <w:r w:rsidRPr="00FA5197">
        <w:rPr>
          <w:rFonts w:ascii="Times New Roman" w:hAnsi="Times New Roman" w:hint="eastAsia"/>
          <w:color w:val="000000"/>
          <w:sz w:val="24"/>
          <w:szCs w:val="44"/>
        </w:rPr>
        <w:t>cell</w:t>
      </w:r>
      <w:r w:rsidR="00182AF3" w:rsidRPr="00FA5197">
        <w:rPr>
          <w:rFonts w:ascii="Times New Roman" w:hAnsi="Times New Roman"/>
          <w:color w:val="000000"/>
          <w:sz w:val="24"/>
          <w:szCs w:val="44"/>
        </w:rPr>
        <w:t>s</w:t>
      </w:r>
      <w:r w:rsidRPr="00FA5197">
        <w:rPr>
          <w:rFonts w:ascii="Times New Roman" w:hAnsi="Times New Roman" w:hint="eastAsia"/>
          <w:color w:val="000000"/>
          <w:sz w:val="24"/>
          <w:szCs w:val="44"/>
        </w:rPr>
        <w:t>, NHDF</w:t>
      </w:r>
      <w:r w:rsidR="001A648E" w:rsidRPr="00FA5197">
        <w:rPr>
          <w:rFonts w:ascii="Times New Roman" w:hAnsi="Times New Roman"/>
          <w:color w:val="000000"/>
          <w:sz w:val="24"/>
          <w:szCs w:val="44"/>
        </w:rPr>
        <w:t>s</w:t>
      </w:r>
      <w:r w:rsidRPr="00FA5197">
        <w:rPr>
          <w:rFonts w:ascii="Times New Roman" w:hAnsi="Times New Roman" w:hint="eastAsia"/>
          <w:color w:val="000000"/>
          <w:sz w:val="24"/>
          <w:szCs w:val="44"/>
        </w:rPr>
        <w:t xml:space="preserve"> were </w:t>
      </w:r>
      <w:r w:rsidR="00C152AF" w:rsidRPr="00FA5197">
        <w:rPr>
          <w:rFonts w:ascii="Times New Roman" w:hAnsi="Times New Roman" w:hint="eastAsia"/>
          <w:color w:val="000000"/>
          <w:sz w:val="24"/>
          <w:szCs w:val="44"/>
        </w:rPr>
        <w:t>used a</w:t>
      </w:r>
      <w:r w:rsidR="006C3742" w:rsidRPr="00FA5197">
        <w:rPr>
          <w:rFonts w:ascii="Times New Roman" w:hAnsi="Times New Roman"/>
          <w:color w:val="000000"/>
          <w:sz w:val="24"/>
          <w:szCs w:val="44"/>
        </w:rPr>
        <w:t>s dermal tissue-derived cells</w:t>
      </w:r>
      <w:r w:rsidRPr="00FA5197">
        <w:rPr>
          <w:rFonts w:ascii="Times New Roman" w:hAnsi="Times New Roman" w:hint="eastAsia"/>
          <w:color w:val="000000"/>
          <w:sz w:val="24"/>
          <w:szCs w:val="44"/>
        </w:rPr>
        <w:t xml:space="preserve">. </w:t>
      </w:r>
      <w:r w:rsidR="00C152AF" w:rsidRPr="00FA5197">
        <w:rPr>
          <w:rFonts w:ascii="Times New Roman" w:hAnsi="Times New Roman" w:hint="eastAsia"/>
          <w:color w:val="000000"/>
          <w:sz w:val="24"/>
          <w:szCs w:val="44"/>
        </w:rPr>
        <w:t xml:space="preserve">Prior to </w:t>
      </w:r>
      <w:r w:rsidR="006C3742" w:rsidRPr="00FA5197">
        <w:rPr>
          <w:rFonts w:ascii="Times New Roman" w:hAnsi="Times New Roman"/>
          <w:color w:val="000000"/>
          <w:sz w:val="24"/>
          <w:szCs w:val="44"/>
        </w:rPr>
        <w:t xml:space="preserve">the cell infiltration experiments, the cytocompatibility of </w:t>
      </w:r>
      <w:r w:rsidR="00C152AF" w:rsidRPr="00FA5197">
        <w:rPr>
          <w:rFonts w:ascii="Times New Roman" w:hAnsi="Times New Roman" w:hint="eastAsia"/>
          <w:color w:val="000000"/>
          <w:sz w:val="24"/>
          <w:szCs w:val="44"/>
        </w:rPr>
        <w:t xml:space="preserve">hydrogels were </w:t>
      </w:r>
      <w:r w:rsidR="00182AF3" w:rsidRPr="00FA5197">
        <w:rPr>
          <w:rFonts w:ascii="Times New Roman" w:hAnsi="Times New Roman"/>
          <w:color w:val="000000"/>
          <w:sz w:val="24"/>
          <w:szCs w:val="44"/>
        </w:rPr>
        <w:t>evaluated</w:t>
      </w:r>
      <w:r w:rsidR="00182AF3" w:rsidRPr="00FA5197">
        <w:rPr>
          <w:rFonts w:ascii="Times New Roman" w:hAnsi="Times New Roman" w:hint="eastAsia"/>
          <w:color w:val="000000"/>
          <w:sz w:val="24"/>
          <w:szCs w:val="44"/>
        </w:rPr>
        <w:t xml:space="preserve"> </w:t>
      </w:r>
      <w:r w:rsidR="00182AF3" w:rsidRPr="00FA5197">
        <w:rPr>
          <w:rFonts w:ascii="Times New Roman" w:hAnsi="Times New Roman"/>
          <w:color w:val="000000"/>
          <w:sz w:val="24"/>
          <w:szCs w:val="44"/>
        </w:rPr>
        <w:t xml:space="preserve">using </w:t>
      </w:r>
      <w:r w:rsidR="001A648E" w:rsidRPr="00FA5197">
        <w:rPr>
          <w:rFonts w:ascii="Times New Roman" w:hAnsi="Times New Roman"/>
          <w:color w:val="000000"/>
          <w:sz w:val="24"/>
          <w:szCs w:val="44"/>
        </w:rPr>
        <w:t>an</w:t>
      </w:r>
      <w:r w:rsidR="00182AF3" w:rsidRPr="00FA5197">
        <w:rPr>
          <w:rFonts w:ascii="Times New Roman" w:hAnsi="Times New Roman" w:hint="eastAsia"/>
          <w:color w:val="000000"/>
          <w:sz w:val="24"/>
          <w:szCs w:val="44"/>
        </w:rPr>
        <w:t xml:space="preserve"> </w:t>
      </w:r>
      <w:r w:rsidR="00C152AF" w:rsidRPr="00FA5197">
        <w:rPr>
          <w:rFonts w:ascii="Times New Roman" w:hAnsi="Times New Roman" w:hint="eastAsia"/>
          <w:color w:val="000000"/>
          <w:sz w:val="24"/>
          <w:szCs w:val="44"/>
        </w:rPr>
        <w:t xml:space="preserve">extraction method. </w:t>
      </w:r>
      <w:r w:rsidR="00182AF3" w:rsidRPr="00FA5197">
        <w:rPr>
          <w:rFonts w:ascii="Times New Roman" w:hAnsi="Times New Roman"/>
          <w:color w:val="000000"/>
          <w:sz w:val="24"/>
          <w:szCs w:val="44"/>
        </w:rPr>
        <w:t>R</w:t>
      </w:r>
      <w:r w:rsidR="00C152AF" w:rsidRPr="00FA5197">
        <w:rPr>
          <w:rFonts w:ascii="Times New Roman" w:hAnsi="Times New Roman" w:hint="eastAsia"/>
          <w:color w:val="000000"/>
          <w:sz w:val="24"/>
          <w:szCs w:val="44"/>
        </w:rPr>
        <w:t>esult</w:t>
      </w:r>
      <w:r w:rsidR="00182AF3" w:rsidRPr="00FA5197">
        <w:rPr>
          <w:rFonts w:ascii="Times New Roman" w:hAnsi="Times New Roman"/>
          <w:color w:val="000000"/>
          <w:sz w:val="24"/>
          <w:szCs w:val="44"/>
        </w:rPr>
        <w:t>s showed that</w:t>
      </w:r>
      <w:r w:rsidR="00C152AF" w:rsidRPr="00FA5197">
        <w:rPr>
          <w:rFonts w:ascii="Times New Roman" w:hAnsi="Times New Roman" w:hint="eastAsia"/>
          <w:color w:val="000000"/>
          <w:sz w:val="24"/>
          <w:szCs w:val="44"/>
        </w:rPr>
        <w:t xml:space="preserve"> each hydrogel </w:t>
      </w:r>
      <w:r w:rsidR="00182AF3" w:rsidRPr="00FA5197">
        <w:rPr>
          <w:rFonts w:ascii="Times New Roman" w:hAnsi="Times New Roman"/>
          <w:color w:val="000000"/>
          <w:sz w:val="24"/>
          <w:szCs w:val="44"/>
        </w:rPr>
        <w:t>had</w:t>
      </w:r>
      <w:r w:rsidR="00182AF3" w:rsidRPr="00FA5197">
        <w:rPr>
          <w:rFonts w:ascii="Times New Roman" w:hAnsi="Times New Roman" w:hint="eastAsia"/>
          <w:color w:val="000000"/>
          <w:sz w:val="24"/>
          <w:szCs w:val="44"/>
        </w:rPr>
        <w:t xml:space="preserve"> </w:t>
      </w:r>
      <w:r w:rsidR="00182AF3" w:rsidRPr="00FA5197">
        <w:rPr>
          <w:rFonts w:ascii="Times New Roman" w:hAnsi="Times New Roman"/>
          <w:color w:val="000000"/>
          <w:sz w:val="24"/>
          <w:szCs w:val="44"/>
        </w:rPr>
        <w:t xml:space="preserve">a </w:t>
      </w:r>
      <w:r w:rsidR="00C152AF" w:rsidRPr="00FA5197">
        <w:rPr>
          <w:rFonts w:ascii="Times New Roman" w:hAnsi="Times New Roman" w:hint="eastAsia"/>
          <w:color w:val="000000"/>
          <w:sz w:val="24"/>
          <w:szCs w:val="44"/>
        </w:rPr>
        <w:t>high cytocompatibility (</w:t>
      </w:r>
      <w:r w:rsidR="00C152AF" w:rsidRPr="00BD069A">
        <w:rPr>
          <w:rFonts w:ascii="Times New Roman" w:hAnsi="Times New Roman"/>
          <w:b/>
          <w:bCs/>
          <w:color w:val="000000"/>
          <w:sz w:val="24"/>
          <w:szCs w:val="44"/>
        </w:rPr>
        <w:t>Figure S5</w:t>
      </w:r>
      <w:r w:rsidR="00C152AF" w:rsidRPr="00FA5197">
        <w:rPr>
          <w:rFonts w:ascii="Times New Roman" w:hAnsi="Times New Roman" w:hint="eastAsia"/>
          <w:color w:val="000000"/>
          <w:sz w:val="24"/>
          <w:szCs w:val="44"/>
        </w:rPr>
        <w:t>). Next, NHDF</w:t>
      </w:r>
      <w:r w:rsidR="001A648E" w:rsidRPr="00FA5197">
        <w:rPr>
          <w:rFonts w:ascii="Times New Roman" w:hAnsi="Times New Roman"/>
          <w:color w:val="000000"/>
          <w:sz w:val="24"/>
          <w:szCs w:val="44"/>
        </w:rPr>
        <w:t>s</w:t>
      </w:r>
      <w:r w:rsidR="00C152AF" w:rsidRPr="00FA5197">
        <w:rPr>
          <w:rFonts w:ascii="Times New Roman" w:hAnsi="Times New Roman" w:hint="eastAsia"/>
          <w:color w:val="000000"/>
          <w:sz w:val="24"/>
          <w:szCs w:val="44"/>
        </w:rPr>
        <w:t xml:space="preserve"> were seeded onto </w:t>
      </w:r>
      <w:r w:rsidR="006C3742" w:rsidRPr="00FA5197">
        <w:rPr>
          <w:rFonts w:ascii="Times New Roman" w:hAnsi="Times New Roman"/>
          <w:color w:val="000000"/>
          <w:sz w:val="24"/>
          <w:szCs w:val="44"/>
        </w:rPr>
        <w:t>the hydrogels to evaluate the</w:t>
      </w:r>
      <w:r w:rsidR="00182AF3" w:rsidRPr="00FA5197">
        <w:rPr>
          <w:rFonts w:ascii="Times New Roman" w:hAnsi="Times New Roman"/>
          <w:color w:val="000000"/>
          <w:sz w:val="24"/>
          <w:szCs w:val="44"/>
        </w:rPr>
        <w:t>ir</w:t>
      </w:r>
      <w:r w:rsidR="006C3742" w:rsidRPr="00FA5197">
        <w:rPr>
          <w:rFonts w:ascii="Times New Roman" w:hAnsi="Times New Roman"/>
          <w:color w:val="000000"/>
          <w:sz w:val="24"/>
          <w:szCs w:val="44"/>
        </w:rPr>
        <w:t xml:space="preserve"> </w:t>
      </w:r>
      <w:r w:rsidR="00C152AF" w:rsidRPr="00FA5197">
        <w:rPr>
          <w:rFonts w:ascii="Times New Roman" w:hAnsi="Times New Roman" w:hint="eastAsia"/>
          <w:color w:val="000000"/>
          <w:sz w:val="24"/>
          <w:szCs w:val="44"/>
        </w:rPr>
        <w:t xml:space="preserve">infiltrating depth into </w:t>
      </w:r>
      <w:r w:rsidR="006C3742" w:rsidRPr="00FA5197">
        <w:rPr>
          <w:rFonts w:ascii="Times New Roman" w:hAnsi="Times New Roman"/>
          <w:color w:val="000000"/>
          <w:sz w:val="24"/>
          <w:szCs w:val="44"/>
        </w:rPr>
        <w:t>the hydrogels</w:t>
      </w:r>
      <w:r w:rsidR="006C3742" w:rsidRPr="00FA5197">
        <w:rPr>
          <w:rFonts w:ascii="Times New Roman" w:hAnsi="Times New Roman" w:hint="eastAsia"/>
          <w:color w:val="000000"/>
          <w:sz w:val="24"/>
          <w:szCs w:val="44"/>
        </w:rPr>
        <w:t xml:space="preserve"> after </w:t>
      </w:r>
      <w:r w:rsidR="00182AF3" w:rsidRPr="00FA5197">
        <w:rPr>
          <w:rFonts w:ascii="Times New Roman" w:hAnsi="Times New Roman"/>
          <w:color w:val="000000"/>
          <w:sz w:val="24"/>
          <w:szCs w:val="44"/>
        </w:rPr>
        <w:t>three</w:t>
      </w:r>
      <w:r w:rsidR="00182AF3" w:rsidRPr="00FA5197">
        <w:rPr>
          <w:rFonts w:ascii="Times New Roman" w:hAnsi="Times New Roman" w:hint="eastAsia"/>
          <w:color w:val="000000"/>
          <w:sz w:val="24"/>
          <w:szCs w:val="44"/>
        </w:rPr>
        <w:t xml:space="preserve"> </w:t>
      </w:r>
      <w:r w:rsidR="006C3742" w:rsidRPr="00FA5197">
        <w:rPr>
          <w:rFonts w:ascii="Times New Roman" w:hAnsi="Times New Roman" w:hint="eastAsia"/>
          <w:color w:val="000000"/>
          <w:sz w:val="24"/>
          <w:szCs w:val="44"/>
        </w:rPr>
        <w:t>d</w:t>
      </w:r>
      <w:r w:rsidR="006C3742" w:rsidRPr="00FA5197">
        <w:rPr>
          <w:rFonts w:ascii="Times New Roman" w:hAnsi="Times New Roman"/>
          <w:color w:val="000000"/>
          <w:sz w:val="24"/>
          <w:szCs w:val="44"/>
        </w:rPr>
        <w:t>ays of culture</w:t>
      </w:r>
      <w:r w:rsidR="00C152AF" w:rsidRPr="00FA5197">
        <w:rPr>
          <w:rFonts w:ascii="Times New Roman" w:hAnsi="Times New Roman" w:hint="eastAsia"/>
          <w:color w:val="000000"/>
          <w:sz w:val="24"/>
          <w:szCs w:val="44"/>
        </w:rPr>
        <w:t xml:space="preserve">. </w:t>
      </w:r>
      <w:r w:rsidR="001A648E" w:rsidRPr="00FA5197">
        <w:rPr>
          <w:rFonts w:ascii="Times New Roman" w:hAnsi="Times New Roman"/>
          <w:color w:val="000000"/>
          <w:sz w:val="24"/>
          <w:szCs w:val="44"/>
        </w:rPr>
        <w:t>Although</w:t>
      </w:r>
      <w:r w:rsidR="001A648E" w:rsidRPr="00FA5197">
        <w:rPr>
          <w:rFonts w:ascii="Times New Roman" w:hAnsi="Times New Roman" w:hint="eastAsia"/>
          <w:color w:val="000000"/>
          <w:sz w:val="24"/>
          <w:szCs w:val="44"/>
        </w:rPr>
        <w:t xml:space="preserve"> </w:t>
      </w:r>
      <w:r w:rsidR="00C152AF" w:rsidRPr="00FA5197">
        <w:rPr>
          <w:rFonts w:ascii="Times New Roman" w:hAnsi="Times New Roman" w:hint="eastAsia"/>
          <w:color w:val="000000"/>
          <w:sz w:val="24"/>
          <w:szCs w:val="44"/>
        </w:rPr>
        <w:t xml:space="preserve">nonporous-1 </w:t>
      </w:r>
      <w:r w:rsidR="001A648E" w:rsidRPr="00FA5197">
        <w:rPr>
          <w:rFonts w:ascii="Times New Roman" w:hAnsi="Times New Roman"/>
          <w:color w:val="000000"/>
          <w:sz w:val="24"/>
          <w:szCs w:val="44"/>
        </w:rPr>
        <w:t xml:space="preserve">hydrogels </w:t>
      </w:r>
      <w:r w:rsidR="00C152AF" w:rsidRPr="00FA5197">
        <w:rPr>
          <w:rFonts w:ascii="Times New Roman" w:hAnsi="Times New Roman" w:hint="eastAsia"/>
          <w:color w:val="000000"/>
          <w:sz w:val="24"/>
          <w:szCs w:val="44"/>
        </w:rPr>
        <w:t>showed few infiltrating</w:t>
      </w:r>
      <w:r w:rsidR="006C3742" w:rsidRPr="00FA5197">
        <w:rPr>
          <w:rFonts w:ascii="Times New Roman" w:hAnsi="Times New Roman"/>
          <w:color w:val="000000"/>
          <w:sz w:val="24"/>
          <w:szCs w:val="44"/>
        </w:rPr>
        <w:t xml:space="preserve"> cells, </w:t>
      </w:r>
      <w:r w:rsidR="006C3742" w:rsidRPr="00FA5197">
        <w:rPr>
          <w:rFonts w:ascii="Times New Roman" w:hAnsi="Times New Roman" w:hint="eastAsia"/>
          <w:color w:val="000000"/>
          <w:sz w:val="24"/>
          <w:szCs w:val="44"/>
        </w:rPr>
        <w:t>NHDF</w:t>
      </w:r>
      <w:r w:rsidR="001A648E" w:rsidRPr="00FA5197">
        <w:rPr>
          <w:rFonts w:ascii="Times New Roman" w:hAnsi="Times New Roman"/>
          <w:color w:val="000000"/>
          <w:sz w:val="24"/>
          <w:szCs w:val="44"/>
        </w:rPr>
        <w:t>s</w:t>
      </w:r>
      <w:r w:rsidR="006C3742" w:rsidRPr="00FA5197">
        <w:rPr>
          <w:rFonts w:ascii="Times New Roman" w:hAnsi="Times New Roman" w:hint="eastAsia"/>
          <w:color w:val="000000"/>
          <w:sz w:val="24"/>
          <w:szCs w:val="44"/>
        </w:rPr>
        <w:t xml:space="preserve"> highly infiltrated into </w:t>
      </w:r>
      <w:r w:rsidR="00C152AF" w:rsidRPr="00FA5197">
        <w:rPr>
          <w:rFonts w:ascii="Times New Roman" w:hAnsi="Times New Roman"/>
          <w:color w:val="000000"/>
          <w:sz w:val="24"/>
          <w:szCs w:val="44"/>
        </w:rPr>
        <w:t>μ</w:t>
      </w:r>
      <w:r w:rsidR="00C152AF" w:rsidRPr="00FA5197">
        <w:rPr>
          <w:rFonts w:ascii="Times New Roman" w:hAnsi="Times New Roman" w:hint="eastAsia"/>
          <w:color w:val="000000"/>
          <w:sz w:val="24"/>
          <w:szCs w:val="44"/>
        </w:rPr>
        <w:t>CN</w:t>
      </w:r>
      <w:r w:rsidR="006C3742" w:rsidRPr="00FA5197">
        <w:rPr>
          <w:rFonts w:ascii="Times New Roman" w:hAnsi="Times New Roman" w:hint="eastAsia"/>
          <w:color w:val="000000"/>
          <w:sz w:val="24"/>
          <w:szCs w:val="44"/>
        </w:rPr>
        <w:t xml:space="preserve"> (</w:t>
      </w:r>
      <w:r w:rsidR="006C3742" w:rsidRPr="00BD069A">
        <w:rPr>
          <w:rFonts w:ascii="Times New Roman" w:hAnsi="Times New Roman"/>
          <w:b/>
          <w:bCs/>
          <w:color w:val="000000"/>
          <w:sz w:val="24"/>
          <w:szCs w:val="44"/>
        </w:rPr>
        <w:t>Figure 5a</w:t>
      </w:r>
      <w:r w:rsidR="006C3742" w:rsidRPr="00FA5197">
        <w:rPr>
          <w:rFonts w:ascii="Times New Roman" w:hAnsi="Times New Roman" w:hint="eastAsia"/>
          <w:color w:val="000000"/>
          <w:sz w:val="24"/>
          <w:szCs w:val="44"/>
        </w:rPr>
        <w:t xml:space="preserve">). The infiltration depth of </w:t>
      </w:r>
      <w:r w:rsidR="006C3742" w:rsidRPr="00FA5197">
        <w:rPr>
          <w:rFonts w:ascii="Times New Roman" w:hAnsi="Times New Roman"/>
          <w:color w:val="000000"/>
          <w:sz w:val="24"/>
          <w:szCs w:val="44"/>
        </w:rPr>
        <w:t>μ</w:t>
      </w:r>
      <w:r w:rsidR="006C3742" w:rsidRPr="00FA5197">
        <w:rPr>
          <w:rFonts w:ascii="Times New Roman" w:hAnsi="Times New Roman" w:hint="eastAsia"/>
          <w:color w:val="000000"/>
          <w:sz w:val="24"/>
          <w:szCs w:val="44"/>
        </w:rPr>
        <w:t xml:space="preserve">CN showed 3.5- and 2.6-fold increases compared </w:t>
      </w:r>
      <w:r w:rsidR="001A648E" w:rsidRPr="00FA5197">
        <w:rPr>
          <w:rFonts w:ascii="Times New Roman" w:hAnsi="Times New Roman"/>
          <w:color w:val="000000"/>
          <w:sz w:val="24"/>
          <w:szCs w:val="44"/>
        </w:rPr>
        <w:t>with that of</w:t>
      </w:r>
      <w:r w:rsidR="001A648E" w:rsidRPr="00FA5197">
        <w:rPr>
          <w:rFonts w:ascii="Times New Roman" w:hAnsi="Times New Roman" w:hint="eastAsia"/>
          <w:color w:val="000000"/>
          <w:sz w:val="24"/>
          <w:szCs w:val="44"/>
        </w:rPr>
        <w:t xml:space="preserve"> </w:t>
      </w:r>
      <w:r w:rsidR="006C3742" w:rsidRPr="00FA5197">
        <w:rPr>
          <w:rFonts w:ascii="Times New Roman" w:hAnsi="Times New Roman" w:hint="eastAsia"/>
          <w:color w:val="000000"/>
          <w:sz w:val="24"/>
          <w:szCs w:val="44"/>
        </w:rPr>
        <w:t xml:space="preserve">nonporous-1 and </w:t>
      </w:r>
      <w:r w:rsidR="006C3742" w:rsidRPr="00FA5197">
        <w:rPr>
          <w:rFonts w:ascii="Times New Roman" w:hAnsi="Times New Roman"/>
          <w:color w:val="000000"/>
          <w:sz w:val="24"/>
          <w:szCs w:val="44"/>
        </w:rPr>
        <w:t>μ</w:t>
      </w:r>
      <w:r w:rsidR="006C3742" w:rsidRPr="00FA5197">
        <w:rPr>
          <w:rFonts w:ascii="Times New Roman" w:hAnsi="Times New Roman" w:hint="eastAsia"/>
          <w:color w:val="000000"/>
          <w:sz w:val="24"/>
          <w:szCs w:val="44"/>
        </w:rPr>
        <w:t xml:space="preserve">FN, </w:t>
      </w:r>
      <w:r w:rsidR="003819B8" w:rsidRPr="00FA5197">
        <w:rPr>
          <w:rFonts w:ascii="Times New Roman" w:hAnsi="Times New Roman"/>
          <w:color w:val="000000"/>
          <w:sz w:val="24"/>
          <w:szCs w:val="44"/>
        </w:rPr>
        <w:t xml:space="preserve">respectively, </w:t>
      </w:r>
      <w:r w:rsidR="001A648E" w:rsidRPr="00FA5197">
        <w:rPr>
          <w:rFonts w:ascii="Times New Roman" w:hAnsi="Times New Roman"/>
          <w:color w:val="000000"/>
          <w:sz w:val="24"/>
          <w:szCs w:val="44"/>
        </w:rPr>
        <w:t>whereas</w:t>
      </w:r>
      <w:r w:rsidR="001A648E" w:rsidRPr="00FA5197">
        <w:rPr>
          <w:rFonts w:ascii="Times New Roman" w:hAnsi="Times New Roman" w:hint="eastAsia"/>
          <w:color w:val="000000"/>
          <w:sz w:val="24"/>
          <w:szCs w:val="44"/>
        </w:rPr>
        <w:t xml:space="preserve"> </w:t>
      </w:r>
      <w:r w:rsidR="00C152AF" w:rsidRPr="00FA5197">
        <w:rPr>
          <w:rFonts w:ascii="Times New Roman" w:hAnsi="Times New Roman"/>
          <w:color w:val="000000"/>
          <w:sz w:val="24"/>
          <w:szCs w:val="44"/>
        </w:rPr>
        <w:t>μ</w:t>
      </w:r>
      <w:r w:rsidR="006C3742" w:rsidRPr="00FA5197">
        <w:rPr>
          <w:rFonts w:ascii="Times New Roman" w:hAnsi="Times New Roman" w:hint="eastAsia"/>
          <w:color w:val="000000"/>
          <w:sz w:val="24"/>
          <w:szCs w:val="44"/>
        </w:rPr>
        <w:t xml:space="preserve">FN also enhanced infiltration compared </w:t>
      </w:r>
      <w:r w:rsidR="001A648E" w:rsidRPr="00FA5197">
        <w:rPr>
          <w:rFonts w:ascii="Times New Roman" w:hAnsi="Times New Roman"/>
          <w:color w:val="000000"/>
          <w:sz w:val="24"/>
          <w:szCs w:val="44"/>
        </w:rPr>
        <w:t>with that of</w:t>
      </w:r>
      <w:r w:rsidR="001A648E" w:rsidRPr="00FA5197">
        <w:rPr>
          <w:rFonts w:ascii="Times New Roman" w:hAnsi="Times New Roman" w:hint="eastAsia"/>
          <w:color w:val="000000"/>
          <w:sz w:val="24"/>
          <w:szCs w:val="44"/>
        </w:rPr>
        <w:t xml:space="preserve"> </w:t>
      </w:r>
      <w:r w:rsidR="006C3742" w:rsidRPr="00FA5197">
        <w:rPr>
          <w:rFonts w:ascii="Times New Roman" w:hAnsi="Times New Roman" w:hint="eastAsia"/>
          <w:color w:val="000000"/>
          <w:sz w:val="24"/>
          <w:szCs w:val="44"/>
        </w:rPr>
        <w:t xml:space="preserve">nonporous-2 (Figure 5b). </w:t>
      </w:r>
      <w:r w:rsidR="00F528F5" w:rsidRPr="00FA5197">
        <w:rPr>
          <w:rFonts w:ascii="Times New Roman" w:hAnsi="Times New Roman" w:hint="eastAsia"/>
          <w:color w:val="000000"/>
          <w:sz w:val="24"/>
          <w:szCs w:val="44"/>
        </w:rPr>
        <w:t xml:space="preserve">In contrast, fibrin glue showed </w:t>
      </w:r>
      <w:r w:rsidR="001A648E" w:rsidRPr="00FA5197">
        <w:rPr>
          <w:rFonts w:ascii="Times New Roman" w:hAnsi="Times New Roman"/>
          <w:color w:val="000000"/>
          <w:sz w:val="24"/>
          <w:szCs w:val="44"/>
        </w:rPr>
        <w:t>reduced</w:t>
      </w:r>
      <w:r w:rsidR="001A648E" w:rsidRPr="00FA5197">
        <w:rPr>
          <w:rFonts w:ascii="Times New Roman" w:hAnsi="Times New Roman" w:hint="eastAsia"/>
          <w:color w:val="000000"/>
          <w:sz w:val="24"/>
          <w:szCs w:val="44"/>
        </w:rPr>
        <w:t xml:space="preserve"> </w:t>
      </w:r>
      <w:r w:rsidR="00F528F5" w:rsidRPr="00FA5197">
        <w:rPr>
          <w:rFonts w:ascii="Times New Roman" w:hAnsi="Times New Roman" w:hint="eastAsia"/>
          <w:color w:val="000000"/>
          <w:sz w:val="24"/>
          <w:szCs w:val="44"/>
        </w:rPr>
        <w:t xml:space="preserve">cell </w:t>
      </w:r>
      <w:r w:rsidR="00F528F5" w:rsidRPr="00FA5197">
        <w:rPr>
          <w:rFonts w:ascii="Times New Roman" w:hAnsi="Times New Roman"/>
          <w:color w:val="000000"/>
          <w:sz w:val="24"/>
          <w:szCs w:val="44"/>
        </w:rPr>
        <w:t>infiltration</w:t>
      </w:r>
      <w:r w:rsidR="00F528F5" w:rsidRPr="00FA5197">
        <w:rPr>
          <w:rFonts w:ascii="Times New Roman" w:hAnsi="Times New Roman" w:hint="eastAsia"/>
          <w:color w:val="000000"/>
          <w:sz w:val="24"/>
          <w:szCs w:val="44"/>
        </w:rPr>
        <w:t xml:space="preserve"> into the glue (</w:t>
      </w:r>
      <w:r w:rsidR="00F528F5" w:rsidRPr="00BD069A">
        <w:rPr>
          <w:rFonts w:ascii="Times New Roman" w:hAnsi="Times New Roman"/>
          <w:b/>
          <w:bCs/>
          <w:color w:val="000000"/>
          <w:sz w:val="24"/>
          <w:szCs w:val="44"/>
        </w:rPr>
        <w:t>Figure S6</w:t>
      </w:r>
      <w:r w:rsidR="00F528F5" w:rsidRPr="00FA5197">
        <w:rPr>
          <w:rFonts w:ascii="Times New Roman" w:hAnsi="Times New Roman" w:hint="eastAsia"/>
          <w:color w:val="000000"/>
          <w:sz w:val="24"/>
          <w:szCs w:val="44"/>
        </w:rPr>
        <w:t>). Fibrin glue is composed of high concentration</w:t>
      </w:r>
      <w:r w:rsidR="006C3742" w:rsidRPr="00FA5197">
        <w:rPr>
          <w:rFonts w:ascii="Times New Roman" w:hAnsi="Times New Roman"/>
          <w:color w:val="000000"/>
          <w:sz w:val="24"/>
          <w:szCs w:val="44"/>
        </w:rPr>
        <w:t xml:space="preserve">s of fibrinogen and thrombin, and fibrin fibers </w:t>
      </w:r>
      <w:r w:rsidR="00F528F5" w:rsidRPr="00FA5197">
        <w:rPr>
          <w:rFonts w:ascii="Times New Roman" w:hAnsi="Times New Roman" w:hint="eastAsia"/>
          <w:color w:val="000000"/>
          <w:sz w:val="24"/>
          <w:szCs w:val="44"/>
        </w:rPr>
        <w:t xml:space="preserve">accumulate at </w:t>
      </w:r>
      <w:r w:rsidR="006C3742" w:rsidRPr="00FA5197">
        <w:rPr>
          <w:rFonts w:ascii="Times New Roman" w:hAnsi="Times New Roman"/>
          <w:color w:val="000000"/>
          <w:sz w:val="24"/>
          <w:szCs w:val="44"/>
        </w:rPr>
        <w:t xml:space="preserve">a high density in the glue, which suppresses cell infiltration. </w:t>
      </w:r>
      <w:r w:rsidR="006C3742" w:rsidRPr="00FA5197">
        <w:rPr>
          <w:rFonts w:ascii="Times New Roman" w:hAnsi="Times New Roman" w:hint="eastAsia"/>
          <w:color w:val="000000"/>
          <w:sz w:val="24"/>
          <w:szCs w:val="44"/>
        </w:rPr>
        <w:t xml:space="preserve">These results suggest </w:t>
      </w:r>
      <w:r w:rsidR="006C3742" w:rsidRPr="00FA5197">
        <w:rPr>
          <w:rFonts w:ascii="Times New Roman" w:hAnsi="Times New Roman"/>
          <w:color w:val="000000"/>
          <w:sz w:val="24"/>
          <w:szCs w:val="44"/>
        </w:rPr>
        <w:t>that</w:t>
      </w:r>
      <w:r w:rsidR="006C3742" w:rsidRPr="00FA5197">
        <w:rPr>
          <w:rFonts w:ascii="Times New Roman" w:hAnsi="Times New Roman" w:hint="eastAsia"/>
          <w:color w:val="000000"/>
          <w:sz w:val="24"/>
          <w:szCs w:val="44"/>
        </w:rPr>
        <w:t xml:space="preserve"> </w:t>
      </w:r>
      <w:r w:rsidR="006C3742" w:rsidRPr="00FA5197">
        <w:rPr>
          <w:rFonts w:ascii="Times New Roman" w:hAnsi="Times New Roman"/>
          <w:color w:val="000000"/>
          <w:sz w:val="24"/>
          <w:szCs w:val="44"/>
        </w:rPr>
        <w:t xml:space="preserve">the introduction of microporous structures into tissue adhesives </w:t>
      </w:r>
      <w:r w:rsidR="00F528F5" w:rsidRPr="00FA5197">
        <w:rPr>
          <w:rFonts w:ascii="Times New Roman" w:hAnsi="Times New Roman" w:hint="eastAsia"/>
          <w:color w:val="000000"/>
          <w:sz w:val="24"/>
          <w:szCs w:val="44"/>
        </w:rPr>
        <w:t xml:space="preserve">using LLPS </w:t>
      </w:r>
      <w:r w:rsidR="006C3742" w:rsidRPr="00FA5197">
        <w:rPr>
          <w:rFonts w:ascii="Times New Roman" w:hAnsi="Times New Roman" w:hint="eastAsia"/>
          <w:color w:val="000000"/>
          <w:sz w:val="24"/>
          <w:szCs w:val="44"/>
        </w:rPr>
        <w:t>enhance</w:t>
      </w:r>
      <w:r w:rsidR="006C3742" w:rsidRPr="00FA5197">
        <w:rPr>
          <w:rFonts w:ascii="Times New Roman" w:hAnsi="Times New Roman"/>
          <w:color w:val="000000"/>
          <w:sz w:val="24"/>
          <w:szCs w:val="44"/>
        </w:rPr>
        <w:t>s cell infiltration</w:t>
      </w:r>
      <w:r w:rsidR="006C3742" w:rsidRPr="00FA5197">
        <w:rPr>
          <w:rFonts w:ascii="Times New Roman" w:hAnsi="Times New Roman" w:hint="eastAsia"/>
          <w:color w:val="000000"/>
          <w:sz w:val="24"/>
          <w:szCs w:val="44"/>
        </w:rPr>
        <w:t xml:space="preserve"> and promotes</w:t>
      </w:r>
      <w:r w:rsidR="00F528F5" w:rsidRPr="00FA5197">
        <w:rPr>
          <w:rFonts w:ascii="Times New Roman" w:hAnsi="Times New Roman" w:hint="eastAsia"/>
          <w:color w:val="000000"/>
          <w:sz w:val="24"/>
          <w:szCs w:val="44"/>
        </w:rPr>
        <w:t xml:space="preserve"> wound healing.</w:t>
      </w:r>
    </w:p>
    <w:p w14:paraId="45F05E6E" w14:textId="77777777" w:rsidR="00BD069A" w:rsidRDefault="00BD069A">
      <w:r>
        <w:br w:type="page"/>
      </w:r>
    </w:p>
    <w:p w14:paraId="3041DE1C" w14:textId="286F03C5" w:rsidR="004D7DF3" w:rsidRPr="00BD069A" w:rsidRDefault="006C3742" w:rsidP="0063736D">
      <w:pPr>
        <w:pStyle w:val="P1"/>
        <w:spacing w:line="480" w:lineRule="auto"/>
        <w:jc w:val="center"/>
        <w:rPr>
          <w:rFonts w:ascii="Times New Roman" w:hAnsi="Times New Roman"/>
          <w:sz w:val="24"/>
        </w:rPr>
      </w:pPr>
      <w:r w:rsidRPr="005425E6">
        <w:rPr>
          <w:rFonts w:ascii="Times New Roman" w:hAnsi="Times New Roman"/>
          <w:noProof/>
          <w:sz w:val="24"/>
        </w:rPr>
        <w:lastRenderedPageBreak/>
        <w:drawing>
          <wp:inline distT="0" distB="0" distL="0" distR="0" wp14:anchorId="162E8776" wp14:editId="66733E95">
            <wp:extent cx="2908543" cy="5844540"/>
            <wp:effectExtent l="0" t="0" r="0" b="0"/>
            <wp:docPr id="26923327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33271"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925447" cy="5878508"/>
                    </a:xfrm>
                    <a:prstGeom prst="rect">
                      <a:avLst/>
                    </a:prstGeom>
                    <a:noFill/>
                    <a:ln>
                      <a:noFill/>
                    </a:ln>
                  </pic:spPr>
                </pic:pic>
              </a:graphicData>
            </a:graphic>
          </wp:inline>
        </w:drawing>
      </w:r>
    </w:p>
    <w:p w14:paraId="1CCC83F9" w14:textId="53B25AB9" w:rsidR="00BD069A" w:rsidRDefault="006C3742" w:rsidP="00FD1568">
      <w:pPr>
        <w:pStyle w:val="P1"/>
        <w:spacing w:line="240" w:lineRule="auto"/>
        <w:contextualSpacing/>
        <w:rPr>
          <w:rFonts w:ascii="Times New Roman" w:hAnsi="Times New Roman"/>
          <w:sz w:val="24"/>
        </w:rPr>
      </w:pPr>
      <w:r w:rsidRPr="00BD069A">
        <w:rPr>
          <w:rFonts w:ascii="Times New Roman" w:hAnsi="Times New Roman"/>
          <w:b/>
          <w:bCs/>
          <w:sz w:val="24"/>
        </w:rPr>
        <w:t>Fig</w:t>
      </w:r>
      <w:r w:rsidR="00E12B86" w:rsidRPr="00BD069A">
        <w:rPr>
          <w:rFonts w:ascii="Times New Roman" w:hAnsi="Times New Roman"/>
          <w:b/>
          <w:bCs/>
          <w:sz w:val="24"/>
        </w:rPr>
        <w:t>ure</w:t>
      </w:r>
      <w:r w:rsidRPr="00BD069A">
        <w:rPr>
          <w:rFonts w:ascii="Times New Roman" w:hAnsi="Times New Roman"/>
          <w:b/>
          <w:bCs/>
          <w:sz w:val="24"/>
        </w:rPr>
        <w:t xml:space="preserve"> </w:t>
      </w:r>
      <w:r w:rsidR="00E12B86" w:rsidRPr="00BD069A">
        <w:rPr>
          <w:rFonts w:ascii="Times New Roman" w:hAnsi="Times New Roman"/>
          <w:b/>
          <w:bCs/>
          <w:sz w:val="24"/>
        </w:rPr>
        <w:t>5.</w:t>
      </w:r>
      <w:r w:rsidRPr="00BD069A">
        <w:rPr>
          <w:rFonts w:ascii="Times New Roman" w:hAnsi="Times New Roman"/>
          <w:sz w:val="24"/>
        </w:rPr>
        <w:t xml:space="preserve"> </w:t>
      </w:r>
      <w:r w:rsidR="00FA3CAA" w:rsidRPr="00BD069A">
        <w:rPr>
          <w:rFonts w:ascii="Times New Roman" w:hAnsi="Times New Roman"/>
          <w:sz w:val="24"/>
        </w:rPr>
        <w:t>(a) 3D-reconstructed CLSM images of NHDFs seeded onto hydrogels. Fluore</w:t>
      </w:r>
      <w:r w:rsidR="00C20B25">
        <w:rPr>
          <w:rFonts w:ascii="Times New Roman" w:hAnsi="Times New Roman"/>
          <w:sz w:val="24"/>
        </w:rPr>
        <w:t>s</w:t>
      </w:r>
      <w:r w:rsidR="00FA3CAA" w:rsidRPr="00BD069A">
        <w:rPr>
          <w:rFonts w:ascii="Times New Roman" w:hAnsi="Times New Roman"/>
          <w:sz w:val="24"/>
        </w:rPr>
        <w:t xml:space="preserve">cently labeled gelatin derivatives were used to visualize </w:t>
      </w:r>
      <w:r w:rsidR="001A648E" w:rsidRPr="00BD069A">
        <w:rPr>
          <w:rFonts w:ascii="Times New Roman" w:hAnsi="Times New Roman"/>
          <w:sz w:val="24"/>
        </w:rPr>
        <w:t xml:space="preserve">the </w:t>
      </w:r>
      <w:r w:rsidR="00FA3CAA" w:rsidRPr="00BD069A">
        <w:rPr>
          <w:rFonts w:ascii="Times New Roman" w:hAnsi="Times New Roman"/>
          <w:sz w:val="24"/>
        </w:rPr>
        <w:t xml:space="preserve">hydrogels. Actin was stained with phalloidin (red). Cross-sectional images (top) displayed the section at </w:t>
      </w:r>
      <w:r w:rsidR="001A648E" w:rsidRPr="00BD069A">
        <w:rPr>
          <w:rFonts w:ascii="Times New Roman" w:hAnsi="Times New Roman"/>
          <w:sz w:val="24"/>
        </w:rPr>
        <w:t xml:space="preserve">a </w:t>
      </w:r>
      <w:r w:rsidR="00637CCF" w:rsidRPr="00BD069A">
        <w:rPr>
          <w:rFonts w:ascii="Times New Roman" w:hAnsi="Times New Roman"/>
          <w:sz w:val="24"/>
        </w:rPr>
        <w:t>2</w:t>
      </w:r>
      <w:r w:rsidR="00FA3CAA" w:rsidRPr="00BD069A">
        <w:rPr>
          <w:rFonts w:ascii="Times New Roman" w:hAnsi="Times New Roman"/>
          <w:sz w:val="24"/>
        </w:rPr>
        <w:t>00</w:t>
      </w:r>
      <w:r w:rsidR="001A648E" w:rsidRPr="00BD069A">
        <w:rPr>
          <w:rFonts w:ascii="Times New Roman" w:hAnsi="Times New Roman"/>
          <w:sz w:val="24"/>
        </w:rPr>
        <w:t>-</w:t>
      </w:r>
      <w:r w:rsidR="00FA3CAA" w:rsidRPr="00BD069A">
        <w:rPr>
          <w:rFonts w:ascii="Times New Roman" w:hAnsi="Times New Roman"/>
          <w:sz w:val="24"/>
        </w:rPr>
        <w:t>μm depth from the hydrogel surfaces.</w:t>
      </w:r>
      <w:r w:rsidR="00637CCF" w:rsidRPr="00BD069A">
        <w:rPr>
          <w:rFonts w:ascii="Times New Roman" w:hAnsi="Times New Roman"/>
          <w:sz w:val="24"/>
        </w:rPr>
        <w:t xml:space="preserve"> </w:t>
      </w:r>
      <w:r w:rsidR="001A648E" w:rsidRPr="00BD069A">
        <w:rPr>
          <w:rFonts w:ascii="Times New Roman" w:hAnsi="Times New Roman"/>
          <w:sz w:val="24"/>
        </w:rPr>
        <w:t>W</w:t>
      </w:r>
      <w:r w:rsidR="00637CCF" w:rsidRPr="00BD069A">
        <w:rPr>
          <w:rFonts w:ascii="Times New Roman" w:hAnsi="Times New Roman"/>
          <w:sz w:val="24"/>
        </w:rPr>
        <w:t>hite arrows</w:t>
      </w:r>
      <w:r w:rsidR="00FA3CAA" w:rsidRPr="00BD069A">
        <w:rPr>
          <w:rFonts w:ascii="Times New Roman" w:hAnsi="Times New Roman"/>
          <w:sz w:val="24"/>
        </w:rPr>
        <w:t xml:space="preserve"> </w:t>
      </w:r>
      <w:r w:rsidR="00637CCF" w:rsidRPr="00BD069A">
        <w:rPr>
          <w:rFonts w:ascii="Times New Roman" w:hAnsi="Times New Roman"/>
          <w:sz w:val="24"/>
        </w:rPr>
        <w:t xml:space="preserve">show </w:t>
      </w:r>
      <w:r w:rsidR="001A648E" w:rsidRPr="00BD069A">
        <w:rPr>
          <w:rFonts w:ascii="Times New Roman" w:hAnsi="Times New Roman"/>
          <w:sz w:val="24"/>
        </w:rPr>
        <w:t xml:space="preserve">the </w:t>
      </w:r>
      <w:r w:rsidR="00637CCF" w:rsidRPr="00BD069A">
        <w:rPr>
          <w:rFonts w:ascii="Times New Roman" w:hAnsi="Times New Roman"/>
          <w:sz w:val="24"/>
        </w:rPr>
        <w:t xml:space="preserve">infiltrated cells at </w:t>
      </w:r>
      <w:r w:rsidR="001A648E" w:rsidRPr="00BD069A">
        <w:rPr>
          <w:rFonts w:ascii="Times New Roman" w:hAnsi="Times New Roman"/>
          <w:sz w:val="24"/>
        </w:rPr>
        <w:t xml:space="preserve">a </w:t>
      </w:r>
      <w:r w:rsidR="00637CCF" w:rsidRPr="00BD069A">
        <w:rPr>
          <w:rFonts w:ascii="Times New Roman" w:hAnsi="Times New Roman"/>
          <w:sz w:val="24"/>
        </w:rPr>
        <w:t>100</w:t>
      </w:r>
      <w:r w:rsidR="001A648E" w:rsidRPr="00BD069A">
        <w:rPr>
          <w:rFonts w:ascii="Times New Roman" w:hAnsi="Times New Roman"/>
          <w:sz w:val="24"/>
        </w:rPr>
        <w:t>-</w:t>
      </w:r>
      <w:r w:rsidR="00637CCF" w:rsidRPr="00BD069A">
        <w:rPr>
          <w:rFonts w:ascii="Times New Roman" w:hAnsi="Times New Roman"/>
          <w:sz w:val="24"/>
        </w:rPr>
        <w:t xml:space="preserve">μm depth. </w:t>
      </w:r>
      <w:r w:rsidR="00FA3CAA" w:rsidRPr="00BD069A">
        <w:rPr>
          <w:rFonts w:ascii="Times New Roman" w:hAnsi="Times New Roman"/>
          <w:sz w:val="24"/>
        </w:rPr>
        <w:t xml:space="preserve">(b) </w:t>
      </w:r>
      <w:r w:rsidR="001A648E" w:rsidRPr="00BD069A">
        <w:rPr>
          <w:rFonts w:ascii="Times New Roman" w:hAnsi="Times New Roman"/>
          <w:sz w:val="24"/>
        </w:rPr>
        <w:t>The d</w:t>
      </w:r>
      <w:r w:rsidR="00FA3CAA" w:rsidRPr="00BD069A">
        <w:rPr>
          <w:rFonts w:ascii="Times New Roman" w:hAnsi="Times New Roman"/>
          <w:sz w:val="24"/>
        </w:rPr>
        <w:t xml:space="preserve">epth of </w:t>
      </w:r>
      <w:r w:rsidR="00637CCF" w:rsidRPr="00BD069A">
        <w:rPr>
          <w:rFonts w:ascii="Times New Roman" w:hAnsi="Times New Roman"/>
          <w:sz w:val="24"/>
        </w:rPr>
        <w:t xml:space="preserve">infiltrated </w:t>
      </w:r>
      <w:r w:rsidR="00FA3CAA" w:rsidRPr="00BD069A">
        <w:rPr>
          <w:rFonts w:ascii="Times New Roman" w:hAnsi="Times New Roman"/>
          <w:sz w:val="24"/>
        </w:rPr>
        <w:t>cells from hydrogel surf</w:t>
      </w:r>
      <w:r w:rsidR="00C20B25">
        <w:rPr>
          <w:rFonts w:ascii="Times New Roman" w:hAnsi="Times New Roman"/>
          <w:sz w:val="24"/>
        </w:rPr>
        <w:t>a</w:t>
      </w:r>
      <w:r w:rsidR="00FA3CAA" w:rsidRPr="00BD069A">
        <w:rPr>
          <w:rFonts w:ascii="Times New Roman" w:hAnsi="Times New Roman"/>
          <w:sz w:val="24"/>
        </w:rPr>
        <w:t xml:space="preserve">ces were quantified </w:t>
      </w:r>
      <w:r w:rsidR="005713BA" w:rsidRPr="00BD069A">
        <w:rPr>
          <w:rFonts w:ascii="Times New Roman" w:hAnsi="Times New Roman"/>
          <w:sz w:val="24"/>
        </w:rPr>
        <w:t xml:space="preserve">from </w:t>
      </w:r>
      <w:r w:rsidR="001A648E" w:rsidRPr="00BD069A">
        <w:rPr>
          <w:rFonts w:ascii="Times New Roman" w:hAnsi="Times New Roman"/>
          <w:sz w:val="24"/>
        </w:rPr>
        <w:t xml:space="preserve">the </w:t>
      </w:r>
      <w:r w:rsidR="005713BA" w:rsidRPr="00BD069A">
        <w:rPr>
          <w:rFonts w:ascii="Times New Roman" w:hAnsi="Times New Roman"/>
          <w:sz w:val="24"/>
        </w:rPr>
        <w:t xml:space="preserve">CLSM images. </w:t>
      </w:r>
      <w:r w:rsidRPr="00BD069A">
        <w:rPr>
          <w:rFonts w:ascii="Times New Roman" w:hAnsi="Times New Roman"/>
          <w:sz w:val="24"/>
        </w:rPr>
        <w:t xml:space="preserve">Data are presented as the mean ± </w:t>
      </w:r>
      <w:proofErr w:type="spellStart"/>
      <w:r w:rsidRPr="00BD069A">
        <w:rPr>
          <w:rFonts w:ascii="Times New Roman" w:hAnsi="Times New Roman"/>
          <w:sz w:val="24"/>
        </w:rPr>
        <w:t>s.d.</w:t>
      </w:r>
      <w:proofErr w:type="spellEnd"/>
      <w:r w:rsidRPr="00BD069A">
        <w:rPr>
          <w:rFonts w:ascii="Times New Roman" w:hAnsi="Times New Roman"/>
          <w:sz w:val="24"/>
        </w:rPr>
        <w:t xml:space="preserve"> </w:t>
      </w:r>
      <w:r w:rsidR="00C4175D" w:rsidRPr="00BD069A">
        <w:rPr>
          <w:rFonts w:ascii="Times New Roman" w:hAnsi="Times New Roman"/>
          <w:sz w:val="24"/>
        </w:rPr>
        <w:t>*</w:t>
      </w:r>
      <w:r w:rsidR="00C4175D" w:rsidRPr="00BD069A">
        <w:rPr>
          <w:rFonts w:ascii="Times New Roman" w:hAnsi="Times New Roman"/>
          <w:i/>
          <w:iCs/>
          <w:sz w:val="24"/>
        </w:rPr>
        <w:t>P</w:t>
      </w:r>
      <w:r w:rsidR="00C4175D" w:rsidRPr="00BD069A">
        <w:rPr>
          <w:rFonts w:ascii="Times New Roman" w:hAnsi="Times New Roman"/>
          <w:sz w:val="24"/>
        </w:rPr>
        <w:t xml:space="preserve"> &lt;0.05</w:t>
      </w:r>
      <w:r w:rsidR="001A648E" w:rsidRPr="00BD069A">
        <w:rPr>
          <w:rFonts w:ascii="Times New Roman" w:hAnsi="Times New Roman"/>
          <w:sz w:val="24"/>
        </w:rPr>
        <w:t xml:space="preserve"> </w:t>
      </w:r>
      <w:proofErr w:type="gramStart"/>
      <w:r w:rsidR="001A648E" w:rsidRPr="00BD069A">
        <w:rPr>
          <w:rFonts w:ascii="Times New Roman" w:hAnsi="Times New Roman"/>
          <w:sz w:val="24"/>
        </w:rPr>
        <w:t>and</w:t>
      </w:r>
      <w:r w:rsidR="00C4175D" w:rsidRPr="00BD069A">
        <w:rPr>
          <w:rFonts w:ascii="Times New Roman" w:hAnsi="Times New Roman"/>
          <w:sz w:val="24"/>
        </w:rPr>
        <w:t xml:space="preserve"> </w:t>
      </w:r>
      <w:r w:rsidR="00A109A8" w:rsidRPr="00BD069A">
        <w:rPr>
          <w:rFonts w:ascii="Times New Roman" w:hAnsi="Times New Roman"/>
          <w:sz w:val="24"/>
        </w:rPr>
        <w:t>**</w:t>
      </w:r>
      <w:proofErr w:type="gramEnd"/>
      <w:r w:rsidR="00A109A8" w:rsidRPr="00BD069A">
        <w:rPr>
          <w:rFonts w:ascii="Times New Roman" w:hAnsi="Times New Roman"/>
          <w:sz w:val="24"/>
        </w:rPr>
        <w:t>**</w:t>
      </w:r>
      <w:r w:rsidR="00A109A8" w:rsidRPr="00BD069A">
        <w:rPr>
          <w:rFonts w:ascii="Times New Roman" w:hAnsi="Times New Roman"/>
          <w:i/>
          <w:iCs/>
          <w:sz w:val="24"/>
        </w:rPr>
        <w:t>P</w:t>
      </w:r>
      <w:r w:rsidR="00A109A8" w:rsidRPr="00BD069A">
        <w:rPr>
          <w:rFonts w:ascii="Times New Roman" w:hAnsi="Times New Roman"/>
          <w:sz w:val="24"/>
        </w:rPr>
        <w:t xml:space="preserve"> &lt;0.0001, </w:t>
      </w:r>
      <w:r w:rsidR="001A648E" w:rsidRPr="00BD069A">
        <w:rPr>
          <w:rFonts w:ascii="Times New Roman" w:hAnsi="Times New Roman"/>
          <w:sz w:val="24"/>
        </w:rPr>
        <w:t xml:space="preserve">as </w:t>
      </w:r>
      <w:r w:rsidR="00A109A8" w:rsidRPr="00BD069A">
        <w:rPr>
          <w:rFonts w:ascii="Times New Roman" w:hAnsi="Times New Roman"/>
          <w:sz w:val="24"/>
        </w:rPr>
        <w:t xml:space="preserve">analyzed </w:t>
      </w:r>
      <w:r w:rsidR="001A648E" w:rsidRPr="00BD069A">
        <w:rPr>
          <w:rFonts w:ascii="Times New Roman" w:hAnsi="Times New Roman"/>
          <w:sz w:val="24"/>
        </w:rPr>
        <w:t xml:space="preserve">via </w:t>
      </w:r>
      <w:r w:rsidR="00A109A8" w:rsidRPr="00BD069A">
        <w:rPr>
          <w:rFonts w:ascii="Times New Roman" w:hAnsi="Times New Roman"/>
          <w:sz w:val="24"/>
        </w:rPr>
        <w:t xml:space="preserve">one-way ANOVA with Tukey’s multiple comparison </w:t>
      </w:r>
      <w:r w:rsidR="00A109A8" w:rsidRPr="00BD069A">
        <w:rPr>
          <w:rFonts w:ascii="Times New Roman" w:hAnsi="Times New Roman"/>
          <w:i/>
          <w:iCs/>
          <w:sz w:val="24"/>
        </w:rPr>
        <w:t>post hoc</w:t>
      </w:r>
      <w:r w:rsidR="00A109A8" w:rsidRPr="00BD069A">
        <w:rPr>
          <w:rFonts w:ascii="Times New Roman" w:hAnsi="Times New Roman"/>
          <w:sz w:val="24"/>
        </w:rPr>
        <w:t xml:space="preserve"> test. </w:t>
      </w:r>
      <w:r w:rsidRPr="00BD069A">
        <w:rPr>
          <w:rFonts w:ascii="Times New Roman" w:hAnsi="Times New Roman"/>
          <w:sz w:val="24"/>
        </w:rPr>
        <w:t xml:space="preserve">Scale bar </w:t>
      </w:r>
      <w:r w:rsidR="001A648E" w:rsidRPr="00BD069A">
        <w:rPr>
          <w:rFonts w:ascii="Times New Roman" w:hAnsi="Times New Roman"/>
          <w:sz w:val="24"/>
        </w:rPr>
        <w:t xml:space="preserve">= </w:t>
      </w:r>
      <w:r w:rsidRPr="00BD069A">
        <w:rPr>
          <w:rFonts w:ascii="Times New Roman" w:hAnsi="Times New Roman"/>
          <w:sz w:val="24"/>
        </w:rPr>
        <w:t xml:space="preserve">50 </w:t>
      </w:r>
      <w:r w:rsidR="00CB29D3" w:rsidRPr="00BD069A">
        <w:rPr>
          <w:rFonts w:ascii="Times New Roman" w:hAnsi="Times New Roman"/>
          <w:sz w:val="24"/>
        </w:rPr>
        <w:t>µ</w:t>
      </w:r>
      <w:r w:rsidRPr="00BD069A">
        <w:rPr>
          <w:rFonts w:ascii="Times New Roman" w:hAnsi="Times New Roman"/>
          <w:sz w:val="24"/>
        </w:rPr>
        <w:t>m.</w:t>
      </w:r>
    </w:p>
    <w:p w14:paraId="7C4F48A4" w14:textId="77777777" w:rsidR="00BD069A" w:rsidRDefault="00BD069A">
      <w:r>
        <w:br w:type="page"/>
      </w:r>
    </w:p>
    <w:p w14:paraId="370DCA3A" w14:textId="1A9B2D4D" w:rsidR="00E12B86" w:rsidRPr="00BD069A" w:rsidRDefault="00E4221D" w:rsidP="00BC2F05">
      <w:pPr>
        <w:pStyle w:val="H1"/>
        <w:spacing w:before="0" w:after="0" w:line="360" w:lineRule="auto"/>
        <w:contextualSpacing/>
        <w:jc w:val="both"/>
        <w:rPr>
          <w:rFonts w:ascii="Times New Roman" w:hAnsi="Times New Roman"/>
          <w:sz w:val="24"/>
          <w:lang w:val="en-US"/>
        </w:rPr>
      </w:pPr>
      <w:r>
        <w:rPr>
          <w:rFonts w:ascii="Times New Roman" w:hAnsi="Times New Roman" w:hint="eastAsia"/>
          <w:sz w:val="24"/>
          <w:lang w:val="en-US"/>
        </w:rPr>
        <w:lastRenderedPageBreak/>
        <w:t>3</w:t>
      </w:r>
      <w:r w:rsidR="006C3742" w:rsidRPr="00BD069A">
        <w:rPr>
          <w:rFonts w:ascii="Times New Roman" w:hAnsi="Times New Roman"/>
          <w:sz w:val="24"/>
          <w:lang w:val="en-US"/>
        </w:rPr>
        <w:t xml:space="preserve">.5. </w:t>
      </w:r>
      <w:r w:rsidR="00953658" w:rsidRPr="00BD069A">
        <w:rPr>
          <w:rFonts w:ascii="Times New Roman" w:hAnsi="Times New Roman"/>
          <w:sz w:val="24"/>
          <w:lang w:val="en-US"/>
        </w:rPr>
        <w:t xml:space="preserve">Biodegradability and </w:t>
      </w:r>
      <w:r w:rsidR="00E0353D" w:rsidRPr="00BD069A">
        <w:rPr>
          <w:rFonts w:ascii="Times New Roman" w:hAnsi="Times New Roman"/>
          <w:sz w:val="24"/>
          <w:lang w:val="en-US"/>
        </w:rPr>
        <w:t>W</w:t>
      </w:r>
      <w:r w:rsidR="00BE74F2" w:rsidRPr="00BD069A">
        <w:rPr>
          <w:rFonts w:ascii="Times New Roman" w:hAnsi="Times New Roman"/>
          <w:sz w:val="24"/>
          <w:lang w:val="en-US"/>
        </w:rPr>
        <w:t xml:space="preserve">ound </w:t>
      </w:r>
      <w:r w:rsidR="00E0353D" w:rsidRPr="00BD069A">
        <w:rPr>
          <w:rFonts w:ascii="Times New Roman" w:hAnsi="Times New Roman"/>
          <w:sz w:val="24"/>
          <w:lang w:val="en-US"/>
        </w:rPr>
        <w:t>H</w:t>
      </w:r>
      <w:r w:rsidR="00BE74F2" w:rsidRPr="00BD069A">
        <w:rPr>
          <w:rFonts w:ascii="Times New Roman" w:hAnsi="Times New Roman"/>
          <w:sz w:val="24"/>
          <w:lang w:val="en-US"/>
        </w:rPr>
        <w:t xml:space="preserve">ealing </w:t>
      </w:r>
      <w:r w:rsidR="00E0353D" w:rsidRPr="00BD069A">
        <w:rPr>
          <w:rFonts w:ascii="Times New Roman" w:hAnsi="Times New Roman"/>
          <w:sz w:val="24"/>
          <w:lang w:val="en-US"/>
        </w:rPr>
        <w:t>P</w:t>
      </w:r>
      <w:r w:rsidR="00BE74F2" w:rsidRPr="00BD069A">
        <w:rPr>
          <w:rFonts w:ascii="Times New Roman" w:hAnsi="Times New Roman"/>
          <w:sz w:val="24"/>
          <w:lang w:val="en-US"/>
        </w:rPr>
        <w:t xml:space="preserve">roperty of </w:t>
      </w:r>
      <w:r w:rsidR="00E0353D" w:rsidRPr="00BD069A">
        <w:rPr>
          <w:rFonts w:ascii="Times New Roman" w:hAnsi="Times New Roman"/>
          <w:sz w:val="24"/>
          <w:lang w:val="en-US"/>
        </w:rPr>
        <w:t>P</w:t>
      </w:r>
      <w:r w:rsidR="00907E18" w:rsidRPr="00BD069A">
        <w:rPr>
          <w:rFonts w:ascii="Times New Roman" w:hAnsi="Times New Roman"/>
          <w:sz w:val="24"/>
          <w:lang w:val="en-US"/>
        </w:rPr>
        <w:t>hotoglues</w:t>
      </w:r>
    </w:p>
    <w:p w14:paraId="3117A69B" w14:textId="74302F4C" w:rsidR="0075487F" w:rsidRPr="00FA5197" w:rsidRDefault="006C3742" w:rsidP="00BC2F05">
      <w:pPr>
        <w:pStyle w:val="P1"/>
        <w:spacing w:line="360" w:lineRule="auto"/>
        <w:contextualSpacing/>
        <w:rPr>
          <w:rFonts w:ascii="Times New Roman" w:hAnsi="Times New Roman"/>
          <w:color w:val="000000"/>
          <w:sz w:val="24"/>
          <w:szCs w:val="44"/>
        </w:rPr>
      </w:pPr>
      <w:r w:rsidRPr="00FA5197">
        <w:rPr>
          <w:rFonts w:ascii="Times New Roman" w:hAnsi="Times New Roman" w:hint="eastAsia"/>
          <w:color w:val="000000"/>
          <w:sz w:val="24"/>
          <w:szCs w:val="44"/>
        </w:rPr>
        <w:t xml:space="preserve">To </w:t>
      </w:r>
      <w:r w:rsidR="00FA50AE" w:rsidRPr="00FA5197">
        <w:rPr>
          <w:rFonts w:ascii="Times New Roman" w:hAnsi="Times New Roman"/>
          <w:color w:val="000000"/>
          <w:sz w:val="24"/>
          <w:szCs w:val="44"/>
        </w:rPr>
        <w:t>evaluate</w:t>
      </w:r>
      <w:r w:rsidR="00FA50AE" w:rsidRPr="00FA5197">
        <w:rPr>
          <w:rFonts w:ascii="Times New Roman" w:hAnsi="Times New Roman" w:hint="eastAsia"/>
          <w:color w:val="000000"/>
          <w:sz w:val="24"/>
          <w:szCs w:val="44"/>
        </w:rPr>
        <w:t xml:space="preserve"> </w:t>
      </w:r>
      <w:r w:rsidRPr="00FA5197">
        <w:rPr>
          <w:rFonts w:ascii="Times New Roman" w:hAnsi="Times New Roman" w:hint="eastAsia"/>
          <w:color w:val="000000"/>
          <w:sz w:val="24"/>
          <w:szCs w:val="44"/>
        </w:rPr>
        <w:t xml:space="preserve">the biodegradability of </w:t>
      </w:r>
      <w:r w:rsidRPr="00FA5197">
        <w:rPr>
          <w:rFonts w:ascii="Times New Roman" w:hAnsi="Times New Roman"/>
          <w:color w:val="000000"/>
          <w:sz w:val="24"/>
          <w:szCs w:val="44"/>
        </w:rPr>
        <w:t xml:space="preserve">the </w:t>
      </w:r>
      <w:r w:rsidR="00907E18" w:rsidRPr="00FA5197">
        <w:rPr>
          <w:rFonts w:ascii="Times New Roman" w:hAnsi="Times New Roman" w:hint="eastAsia"/>
          <w:color w:val="000000"/>
          <w:sz w:val="24"/>
          <w:szCs w:val="44"/>
        </w:rPr>
        <w:t>micropore-forming photoglues</w:t>
      </w:r>
      <w:r w:rsidRPr="00FA5197">
        <w:rPr>
          <w:rFonts w:ascii="Times New Roman" w:hAnsi="Times New Roman" w:hint="eastAsia"/>
          <w:color w:val="000000"/>
          <w:sz w:val="24"/>
          <w:szCs w:val="44"/>
        </w:rPr>
        <w:t xml:space="preserve">, </w:t>
      </w:r>
      <w:r w:rsidR="003819B8" w:rsidRPr="00FA5197">
        <w:rPr>
          <w:rFonts w:ascii="Times New Roman" w:hAnsi="Times New Roman"/>
          <w:color w:val="000000"/>
          <w:sz w:val="24"/>
          <w:szCs w:val="44"/>
        </w:rPr>
        <w:t>they</w:t>
      </w:r>
      <w:r w:rsidR="003819B8" w:rsidRPr="00FA5197">
        <w:rPr>
          <w:rFonts w:ascii="Times New Roman" w:hAnsi="Times New Roman" w:hint="eastAsia"/>
          <w:color w:val="000000"/>
          <w:sz w:val="24"/>
          <w:szCs w:val="44"/>
        </w:rPr>
        <w:t xml:space="preserve"> </w:t>
      </w:r>
      <w:r w:rsidRPr="00FA5197">
        <w:rPr>
          <w:rFonts w:ascii="Times New Roman" w:hAnsi="Times New Roman" w:hint="eastAsia"/>
          <w:color w:val="000000"/>
          <w:sz w:val="24"/>
          <w:szCs w:val="44"/>
        </w:rPr>
        <w:t xml:space="preserve">were subcutaneously implanted in rats. No irritation or swelling at the site of </w:t>
      </w:r>
      <w:r w:rsidRPr="00FA5197">
        <w:rPr>
          <w:rFonts w:ascii="Times New Roman" w:hAnsi="Times New Roman"/>
          <w:color w:val="000000"/>
          <w:sz w:val="24"/>
          <w:szCs w:val="44"/>
        </w:rPr>
        <w:t>implantation</w:t>
      </w:r>
      <w:r w:rsidRPr="00FA5197">
        <w:rPr>
          <w:rFonts w:ascii="Times New Roman" w:hAnsi="Times New Roman" w:hint="eastAsia"/>
          <w:color w:val="000000"/>
          <w:sz w:val="24"/>
          <w:szCs w:val="44"/>
        </w:rPr>
        <w:t xml:space="preserve"> </w:t>
      </w:r>
      <w:r w:rsidR="003819B8" w:rsidRPr="00FA5197">
        <w:rPr>
          <w:rFonts w:ascii="Times New Roman" w:hAnsi="Times New Roman"/>
          <w:color w:val="000000"/>
          <w:sz w:val="24"/>
          <w:szCs w:val="44"/>
        </w:rPr>
        <w:t>was</w:t>
      </w:r>
      <w:r w:rsidR="003819B8" w:rsidRPr="00FA5197">
        <w:rPr>
          <w:rFonts w:ascii="Times New Roman" w:hAnsi="Times New Roman" w:hint="eastAsia"/>
          <w:color w:val="000000"/>
          <w:sz w:val="24"/>
          <w:szCs w:val="44"/>
        </w:rPr>
        <w:t xml:space="preserve"> </w:t>
      </w:r>
      <w:r w:rsidRPr="00FA5197">
        <w:rPr>
          <w:rFonts w:ascii="Times New Roman" w:hAnsi="Times New Roman" w:hint="eastAsia"/>
          <w:color w:val="000000"/>
          <w:sz w:val="24"/>
          <w:szCs w:val="44"/>
        </w:rPr>
        <w:t>confirmed. Histological observation</w:t>
      </w:r>
      <w:r w:rsidRPr="00FA5197">
        <w:rPr>
          <w:rFonts w:ascii="Times New Roman" w:hAnsi="Times New Roman"/>
          <w:color w:val="000000"/>
          <w:sz w:val="24"/>
          <w:szCs w:val="44"/>
        </w:rPr>
        <w:t xml:space="preserve">s showed that severe inflammation around the hydrogels did not </w:t>
      </w:r>
      <w:r w:rsidRPr="00FA5197">
        <w:rPr>
          <w:rFonts w:ascii="Times New Roman" w:hAnsi="Times New Roman" w:hint="eastAsia"/>
          <w:color w:val="000000"/>
          <w:sz w:val="24"/>
          <w:szCs w:val="44"/>
        </w:rPr>
        <w:t>occur</w:t>
      </w:r>
      <w:r w:rsidR="003819B8" w:rsidRPr="00FA5197">
        <w:rPr>
          <w:rFonts w:ascii="Times New Roman" w:hAnsi="Times New Roman"/>
          <w:color w:val="000000"/>
          <w:sz w:val="24"/>
          <w:szCs w:val="44"/>
        </w:rPr>
        <w:t>,</w:t>
      </w:r>
      <w:r w:rsidRPr="00FA5197">
        <w:rPr>
          <w:rFonts w:ascii="Times New Roman" w:hAnsi="Times New Roman" w:hint="eastAsia"/>
          <w:color w:val="000000"/>
          <w:sz w:val="24"/>
          <w:szCs w:val="44"/>
        </w:rPr>
        <w:t xml:space="preserve"> and </w:t>
      </w:r>
      <w:r w:rsidR="003819B8" w:rsidRPr="00FA5197">
        <w:rPr>
          <w:rFonts w:ascii="Times New Roman" w:hAnsi="Times New Roman"/>
          <w:color w:val="000000"/>
          <w:sz w:val="24"/>
          <w:szCs w:val="44"/>
        </w:rPr>
        <w:t xml:space="preserve">hydrogel </w:t>
      </w:r>
      <w:r w:rsidRPr="00FA5197">
        <w:rPr>
          <w:rFonts w:ascii="Times New Roman" w:hAnsi="Times New Roman" w:hint="eastAsia"/>
          <w:color w:val="000000"/>
          <w:sz w:val="24"/>
          <w:szCs w:val="44"/>
        </w:rPr>
        <w:t xml:space="preserve">thickness </w:t>
      </w:r>
      <w:r w:rsidRPr="00FA5197">
        <w:rPr>
          <w:rFonts w:ascii="Times New Roman" w:hAnsi="Times New Roman"/>
          <w:color w:val="000000"/>
          <w:sz w:val="24"/>
          <w:szCs w:val="44"/>
        </w:rPr>
        <w:t xml:space="preserve">decreased in all </w:t>
      </w:r>
      <w:r w:rsidRPr="00FA5197">
        <w:rPr>
          <w:rFonts w:ascii="Times New Roman" w:hAnsi="Times New Roman" w:hint="eastAsia"/>
          <w:color w:val="000000"/>
          <w:sz w:val="24"/>
          <w:szCs w:val="44"/>
        </w:rPr>
        <w:t>samples (</w:t>
      </w:r>
      <w:r w:rsidRPr="00BD069A">
        <w:rPr>
          <w:rFonts w:ascii="Times New Roman" w:hAnsi="Times New Roman"/>
          <w:b/>
          <w:bCs/>
          <w:color w:val="000000"/>
          <w:sz w:val="24"/>
          <w:szCs w:val="44"/>
        </w:rPr>
        <w:t>Figure 6</w:t>
      </w:r>
      <w:proofErr w:type="gramStart"/>
      <w:r w:rsidRPr="00BD069A">
        <w:rPr>
          <w:rFonts w:ascii="Times New Roman" w:hAnsi="Times New Roman"/>
          <w:b/>
          <w:bCs/>
          <w:color w:val="000000"/>
          <w:sz w:val="24"/>
          <w:szCs w:val="44"/>
        </w:rPr>
        <w:t>a</w:t>
      </w:r>
      <w:r w:rsidR="00A11A39" w:rsidRPr="00BD069A">
        <w:rPr>
          <w:rFonts w:ascii="Times New Roman" w:hAnsi="Times New Roman"/>
          <w:b/>
          <w:bCs/>
          <w:color w:val="000000"/>
          <w:sz w:val="24"/>
          <w:szCs w:val="44"/>
        </w:rPr>
        <w:t>,b</w:t>
      </w:r>
      <w:proofErr w:type="gramEnd"/>
      <w:r w:rsidRPr="00FA5197">
        <w:rPr>
          <w:rFonts w:ascii="Times New Roman" w:hAnsi="Times New Roman" w:hint="eastAsia"/>
          <w:color w:val="000000"/>
          <w:sz w:val="24"/>
          <w:szCs w:val="44"/>
        </w:rPr>
        <w:t xml:space="preserve">). This result indicates that </w:t>
      </w:r>
      <w:r w:rsidRPr="00FA5197">
        <w:rPr>
          <w:rFonts w:ascii="Times New Roman" w:hAnsi="Times New Roman"/>
          <w:color w:val="000000"/>
          <w:sz w:val="24"/>
          <w:szCs w:val="44"/>
        </w:rPr>
        <w:t xml:space="preserve">the </w:t>
      </w:r>
      <w:r w:rsidR="00D73CAC" w:rsidRPr="00FA5197">
        <w:rPr>
          <w:rFonts w:ascii="Times New Roman" w:hAnsi="Times New Roman" w:hint="eastAsia"/>
          <w:color w:val="000000"/>
          <w:sz w:val="24"/>
          <w:szCs w:val="44"/>
        </w:rPr>
        <w:t>gelatin-based photo</w:t>
      </w:r>
      <w:r w:rsidRPr="00FA5197">
        <w:rPr>
          <w:rFonts w:ascii="Times New Roman" w:hAnsi="Times New Roman"/>
          <w:color w:val="000000"/>
          <w:sz w:val="24"/>
          <w:szCs w:val="44"/>
        </w:rPr>
        <w:t xml:space="preserve">crosslinked </w:t>
      </w:r>
      <w:r w:rsidRPr="00FA5197">
        <w:rPr>
          <w:rFonts w:ascii="Times New Roman" w:hAnsi="Times New Roman" w:hint="eastAsia"/>
          <w:color w:val="000000"/>
          <w:sz w:val="24"/>
          <w:szCs w:val="44"/>
        </w:rPr>
        <w:t>hydrogels are biodegradable</w:t>
      </w:r>
      <w:r w:rsidR="00D73CAC" w:rsidRPr="00FA5197">
        <w:rPr>
          <w:rFonts w:ascii="Times New Roman" w:hAnsi="Times New Roman" w:hint="eastAsia"/>
          <w:color w:val="000000"/>
          <w:sz w:val="24"/>
          <w:szCs w:val="44"/>
        </w:rPr>
        <w:t xml:space="preserve">, which agrees with </w:t>
      </w:r>
      <w:r w:rsidRPr="00FA5197">
        <w:rPr>
          <w:rFonts w:ascii="Times New Roman" w:hAnsi="Times New Roman"/>
          <w:color w:val="000000"/>
          <w:sz w:val="24"/>
          <w:szCs w:val="44"/>
        </w:rPr>
        <w:t xml:space="preserve">the in vitro enzymatic degradation results. Regarding inner structures of </w:t>
      </w:r>
      <w:r w:rsidR="003819B8" w:rsidRPr="00FA5197">
        <w:rPr>
          <w:rFonts w:ascii="Times New Roman" w:hAnsi="Times New Roman"/>
          <w:color w:val="000000"/>
          <w:sz w:val="24"/>
          <w:szCs w:val="44"/>
        </w:rPr>
        <w:t xml:space="preserve">the </w:t>
      </w:r>
      <w:r w:rsidRPr="00FA5197">
        <w:rPr>
          <w:rFonts w:ascii="Times New Roman" w:hAnsi="Times New Roman"/>
          <w:color w:val="000000"/>
          <w:sz w:val="24"/>
          <w:szCs w:val="44"/>
        </w:rPr>
        <w:t xml:space="preserve">hydrogels, </w:t>
      </w:r>
      <w:r w:rsidR="00594DF4" w:rsidRPr="00FA5197">
        <w:rPr>
          <w:rFonts w:ascii="Times New Roman" w:hAnsi="Times New Roman" w:hint="eastAsia"/>
          <w:color w:val="000000"/>
          <w:sz w:val="24"/>
          <w:szCs w:val="44"/>
        </w:rPr>
        <w:t xml:space="preserve">LLPS structures were confirmed at 1 week </w:t>
      </w:r>
      <w:r w:rsidR="001A0848" w:rsidRPr="00FA5197">
        <w:rPr>
          <w:rFonts w:ascii="Times New Roman" w:hAnsi="Times New Roman"/>
          <w:color w:val="000000"/>
          <w:sz w:val="24"/>
          <w:szCs w:val="44"/>
        </w:rPr>
        <w:t xml:space="preserve">after </w:t>
      </w:r>
      <w:r w:rsidR="00594DF4" w:rsidRPr="00FA5197">
        <w:rPr>
          <w:rFonts w:ascii="Times New Roman" w:hAnsi="Times New Roman" w:hint="eastAsia"/>
          <w:color w:val="000000"/>
          <w:sz w:val="24"/>
          <w:szCs w:val="44"/>
        </w:rPr>
        <w:t xml:space="preserve">implantation, and micropores gradually formed at 4 weeks in </w:t>
      </w:r>
      <w:r w:rsidR="00594DF4" w:rsidRPr="00FA5197">
        <w:rPr>
          <w:rFonts w:ascii="Times New Roman" w:hAnsi="Times New Roman"/>
          <w:color w:val="000000"/>
          <w:sz w:val="24"/>
          <w:szCs w:val="44"/>
        </w:rPr>
        <w:t>μ</w:t>
      </w:r>
      <w:r w:rsidR="00594DF4" w:rsidRPr="00FA5197">
        <w:rPr>
          <w:rFonts w:ascii="Times New Roman" w:hAnsi="Times New Roman" w:hint="eastAsia"/>
          <w:color w:val="000000"/>
          <w:sz w:val="24"/>
          <w:szCs w:val="44"/>
        </w:rPr>
        <w:t xml:space="preserve">CN, </w:t>
      </w:r>
      <w:r w:rsidR="003819B8" w:rsidRPr="00FA5197">
        <w:rPr>
          <w:rFonts w:ascii="Times New Roman" w:hAnsi="Times New Roman"/>
          <w:color w:val="000000"/>
          <w:sz w:val="24"/>
          <w:szCs w:val="44"/>
        </w:rPr>
        <w:t>whereas</w:t>
      </w:r>
      <w:r w:rsidR="003819B8" w:rsidRPr="00FA5197">
        <w:rPr>
          <w:rFonts w:ascii="Times New Roman" w:hAnsi="Times New Roman" w:hint="eastAsia"/>
          <w:color w:val="000000"/>
          <w:sz w:val="24"/>
          <w:szCs w:val="44"/>
        </w:rPr>
        <w:t xml:space="preserve"> </w:t>
      </w:r>
      <w:r w:rsidR="00A11A39" w:rsidRPr="00FA5197">
        <w:rPr>
          <w:rFonts w:ascii="Times New Roman" w:hAnsi="Times New Roman" w:hint="eastAsia"/>
          <w:color w:val="000000"/>
          <w:sz w:val="24"/>
          <w:szCs w:val="44"/>
        </w:rPr>
        <w:t xml:space="preserve">nonporous-1 </w:t>
      </w:r>
      <w:r w:rsidRPr="00FA5197">
        <w:rPr>
          <w:rFonts w:ascii="Times New Roman" w:hAnsi="Times New Roman" w:hint="eastAsia"/>
          <w:color w:val="000000"/>
          <w:sz w:val="24"/>
          <w:szCs w:val="44"/>
        </w:rPr>
        <w:t>possessed</w:t>
      </w:r>
      <w:r w:rsidR="00FA50AE" w:rsidRPr="00FA5197">
        <w:rPr>
          <w:rFonts w:ascii="Times New Roman" w:hAnsi="Times New Roman"/>
          <w:color w:val="000000"/>
          <w:sz w:val="24"/>
          <w:szCs w:val="44"/>
        </w:rPr>
        <w:t xml:space="preserve"> a</w:t>
      </w:r>
      <w:r w:rsidRPr="00FA5197">
        <w:rPr>
          <w:rFonts w:ascii="Times New Roman" w:hAnsi="Times New Roman" w:hint="eastAsia"/>
          <w:color w:val="000000"/>
          <w:sz w:val="24"/>
          <w:szCs w:val="44"/>
        </w:rPr>
        <w:t xml:space="preserve"> densely</w:t>
      </w:r>
      <w:r w:rsidR="003819B8" w:rsidRPr="00FA5197">
        <w:rPr>
          <w:rFonts w:ascii="Times New Roman" w:hAnsi="Times New Roman"/>
          <w:color w:val="000000"/>
          <w:sz w:val="24"/>
          <w:szCs w:val="44"/>
        </w:rPr>
        <w:t xml:space="preserve"> </w:t>
      </w:r>
      <w:r w:rsidRPr="00FA5197">
        <w:rPr>
          <w:rFonts w:ascii="Times New Roman" w:hAnsi="Times New Roman" w:hint="eastAsia"/>
          <w:color w:val="000000"/>
          <w:sz w:val="24"/>
          <w:szCs w:val="44"/>
        </w:rPr>
        <w:t>crosslinked matrix without micropores.</w:t>
      </w:r>
      <w:r w:rsidR="005972F5" w:rsidRPr="00FA5197">
        <w:rPr>
          <w:rFonts w:ascii="Times New Roman" w:hAnsi="Times New Roman" w:hint="eastAsia"/>
          <w:color w:val="000000"/>
          <w:sz w:val="24"/>
          <w:szCs w:val="44"/>
        </w:rPr>
        <w:t xml:space="preserve"> </w:t>
      </w:r>
      <w:r w:rsidR="003819B8" w:rsidRPr="00FA5197">
        <w:rPr>
          <w:rFonts w:ascii="Times New Roman" w:hAnsi="Times New Roman"/>
          <w:color w:val="000000"/>
          <w:sz w:val="24"/>
          <w:szCs w:val="44"/>
        </w:rPr>
        <w:t>The p</w:t>
      </w:r>
      <w:r w:rsidR="00A11A39" w:rsidRPr="00FA5197">
        <w:rPr>
          <w:rFonts w:ascii="Times New Roman" w:hAnsi="Times New Roman" w:hint="eastAsia"/>
          <w:color w:val="000000"/>
          <w:sz w:val="24"/>
          <w:szCs w:val="44"/>
        </w:rPr>
        <w:t xml:space="preserve">ore formation rate of </w:t>
      </w:r>
      <w:r w:rsidR="00A11A39" w:rsidRPr="00FA5197">
        <w:rPr>
          <w:rFonts w:ascii="Times New Roman" w:hAnsi="Times New Roman"/>
          <w:color w:val="000000"/>
          <w:sz w:val="24"/>
          <w:szCs w:val="44"/>
        </w:rPr>
        <w:t>μ</w:t>
      </w:r>
      <w:r w:rsidR="00A11A39" w:rsidRPr="00FA5197">
        <w:rPr>
          <w:rFonts w:ascii="Times New Roman" w:hAnsi="Times New Roman" w:hint="eastAsia"/>
          <w:color w:val="000000"/>
          <w:sz w:val="24"/>
          <w:szCs w:val="44"/>
        </w:rPr>
        <w:t xml:space="preserve">CN was relatively slower compared </w:t>
      </w:r>
      <w:r w:rsidR="003819B8" w:rsidRPr="00FA5197">
        <w:rPr>
          <w:rFonts w:ascii="Times New Roman" w:hAnsi="Times New Roman"/>
          <w:color w:val="000000"/>
          <w:sz w:val="24"/>
          <w:szCs w:val="44"/>
        </w:rPr>
        <w:t>with that measured during the</w:t>
      </w:r>
      <w:r w:rsidR="003819B8" w:rsidRPr="00FA5197">
        <w:rPr>
          <w:rFonts w:ascii="Times New Roman" w:hAnsi="Times New Roman" w:hint="eastAsia"/>
          <w:color w:val="000000"/>
          <w:sz w:val="24"/>
          <w:szCs w:val="44"/>
        </w:rPr>
        <w:t xml:space="preserve"> </w:t>
      </w:r>
      <w:r w:rsidR="00A11A39" w:rsidRPr="00FA5197">
        <w:rPr>
          <w:rFonts w:ascii="Times New Roman" w:hAnsi="Times New Roman" w:hint="eastAsia"/>
          <w:color w:val="000000"/>
          <w:sz w:val="24"/>
          <w:szCs w:val="44"/>
        </w:rPr>
        <w:t xml:space="preserve">in vitro study because some GelMA </w:t>
      </w:r>
      <w:r w:rsidR="003819B8" w:rsidRPr="00FA5197">
        <w:rPr>
          <w:rFonts w:ascii="Times New Roman" w:hAnsi="Times New Roman"/>
          <w:color w:val="000000"/>
          <w:sz w:val="24"/>
          <w:szCs w:val="44"/>
        </w:rPr>
        <w:t xml:space="preserve">was </w:t>
      </w:r>
      <w:r w:rsidR="00A11A39" w:rsidRPr="00FA5197">
        <w:rPr>
          <w:rFonts w:ascii="Times New Roman" w:hAnsi="Times New Roman" w:hint="eastAsia"/>
          <w:color w:val="000000"/>
          <w:sz w:val="24"/>
          <w:szCs w:val="44"/>
        </w:rPr>
        <w:t xml:space="preserve">distributed in GelUPy phases in </w:t>
      </w:r>
      <w:r w:rsidR="003819B8" w:rsidRPr="00FA5197">
        <w:rPr>
          <w:rFonts w:ascii="Times New Roman" w:hAnsi="Times New Roman"/>
          <w:color w:val="000000"/>
          <w:sz w:val="24"/>
          <w:szCs w:val="44"/>
        </w:rPr>
        <w:t xml:space="preserve">the </w:t>
      </w:r>
      <w:r w:rsidR="00A11A39" w:rsidRPr="00FA5197">
        <w:rPr>
          <w:rFonts w:ascii="Times New Roman" w:hAnsi="Times New Roman" w:hint="eastAsia"/>
          <w:color w:val="000000"/>
          <w:sz w:val="24"/>
          <w:szCs w:val="44"/>
        </w:rPr>
        <w:t xml:space="preserve">hydrogels and </w:t>
      </w:r>
      <w:r w:rsidR="00907E18" w:rsidRPr="00FA5197">
        <w:rPr>
          <w:rFonts w:ascii="Times New Roman" w:hAnsi="Times New Roman" w:hint="eastAsia"/>
          <w:color w:val="000000"/>
          <w:sz w:val="24"/>
          <w:szCs w:val="44"/>
        </w:rPr>
        <w:t xml:space="preserve">partially </w:t>
      </w:r>
      <w:r w:rsidR="00A11A39" w:rsidRPr="00FA5197">
        <w:rPr>
          <w:rFonts w:ascii="Times New Roman" w:hAnsi="Times New Roman"/>
          <w:color w:val="000000"/>
          <w:sz w:val="24"/>
          <w:szCs w:val="44"/>
        </w:rPr>
        <w:t>crossl</w:t>
      </w:r>
      <w:r w:rsidR="00A11A39" w:rsidRPr="00FA5197">
        <w:rPr>
          <w:rFonts w:ascii="Times New Roman" w:hAnsi="Times New Roman" w:hint="eastAsia"/>
          <w:color w:val="000000"/>
          <w:sz w:val="24"/>
          <w:szCs w:val="44"/>
        </w:rPr>
        <w:t>inked in GelUPy phases.</w:t>
      </w:r>
      <w:r w:rsidR="00851A3D">
        <w:rPr>
          <w:rFonts w:ascii="Times New Roman" w:hAnsi="Times New Roman" w:hint="eastAsia"/>
          <w:color w:val="000000"/>
          <w:sz w:val="24"/>
          <w:szCs w:val="44"/>
        </w:rPr>
        <w:t xml:space="preserve"> On the other hand, slow formation of pores would be favorable for maintaining tissue adhesion without leakage of fluids </w:t>
      </w:r>
      <w:r w:rsidR="0075487F">
        <w:rPr>
          <w:rFonts w:ascii="Times New Roman" w:hAnsi="Times New Roman" w:hint="eastAsia"/>
          <w:color w:val="000000"/>
          <w:sz w:val="24"/>
        </w:rPr>
        <w:t xml:space="preserve">at </w:t>
      </w:r>
      <w:proofErr w:type="gramStart"/>
      <w:r w:rsidR="0075487F">
        <w:rPr>
          <w:rFonts w:ascii="Times New Roman" w:hAnsi="Times New Roman" w:hint="eastAsia"/>
          <w:color w:val="000000"/>
          <w:sz w:val="24"/>
        </w:rPr>
        <w:t>early</w:t>
      </w:r>
      <w:proofErr w:type="gramEnd"/>
      <w:r w:rsidR="0075487F">
        <w:rPr>
          <w:rFonts w:ascii="Times New Roman" w:hAnsi="Times New Roman" w:hint="eastAsia"/>
          <w:color w:val="000000"/>
          <w:sz w:val="24"/>
        </w:rPr>
        <w:t xml:space="preserve"> stage after application of photoglues</w:t>
      </w:r>
      <w:r w:rsidR="00851A3D">
        <w:rPr>
          <w:rFonts w:ascii="Times New Roman" w:hAnsi="Times New Roman" w:hint="eastAsia"/>
          <w:color w:val="000000"/>
          <w:sz w:val="24"/>
        </w:rPr>
        <w:t>.</w:t>
      </w:r>
    </w:p>
    <w:p w14:paraId="44D7F193" w14:textId="1393747E" w:rsidR="00E0353D" w:rsidRPr="00BD069A" w:rsidRDefault="006C3742" w:rsidP="00E0353D">
      <w:pPr>
        <w:pStyle w:val="P1"/>
        <w:spacing w:line="360" w:lineRule="auto"/>
        <w:ind w:firstLine="425"/>
        <w:contextualSpacing/>
        <w:rPr>
          <w:rFonts w:ascii="Times New Roman" w:hAnsi="Times New Roman"/>
          <w:sz w:val="24"/>
        </w:rPr>
      </w:pPr>
      <w:r w:rsidRPr="00FA5197">
        <w:rPr>
          <w:rFonts w:ascii="Times New Roman" w:hAnsi="Times New Roman" w:hint="eastAsia"/>
          <w:color w:val="000000"/>
          <w:sz w:val="24"/>
          <w:szCs w:val="44"/>
        </w:rPr>
        <w:t xml:space="preserve">To determine </w:t>
      </w:r>
      <w:r w:rsidRPr="00FA5197">
        <w:rPr>
          <w:rFonts w:ascii="Times New Roman" w:hAnsi="Times New Roman"/>
          <w:color w:val="000000"/>
          <w:sz w:val="24"/>
          <w:szCs w:val="44"/>
        </w:rPr>
        <w:t>whether</w:t>
      </w:r>
      <w:r w:rsidRPr="00FA5197">
        <w:rPr>
          <w:rFonts w:ascii="Times New Roman" w:hAnsi="Times New Roman" w:hint="eastAsia"/>
          <w:color w:val="000000"/>
          <w:sz w:val="24"/>
          <w:szCs w:val="44"/>
        </w:rPr>
        <w:t xml:space="preserve"> microporous tissue adhesives enhance wound healing, skin incision wound models of rats were used. Incision wounds were closed by applying the hydrogels, and tissue structures observed during wound healing to compare with wound</w:t>
      </w:r>
      <w:r w:rsidRPr="00FA5197">
        <w:rPr>
          <w:rFonts w:ascii="Times New Roman" w:hAnsi="Times New Roman"/>
          <w:color w:val="000000"/>
          <w:sz w:val="24"/>
          <w:szCs w:val="44"/>
        </w:rPr>
        <w:t xml:space="preserve">s treated </w:t>
      </w:r>
      <w:r w:rsidR="00FA50AE" w:rsidRPr="00FA5197">
        <w:rPr>
          <w:rFonts w:ascii="Times New Roman" w:hAnsi="Times New Roman"/>
          <w:color w:val="000000"/>
          <w:sz w:val="24"/>
          <w:szCs w:val="44"/>
        </w:rPr>
        <w:t xml:space="preserve">through </w:t>
      </w:r>
      <w:r w:rsidRPr="00FA5197">
        <w:rPr>
          <w:rFonts w:ascii="Times New Roman" w:hAnsi="Times New Roman"/>
          <w:color w:val="000000"/>
          <w:sz w:val="24"/>
          <w:szCs w:val="44"/>
        </w:rPr>
        <w:t>suturing</w:t>
      </w:r>
      <w:r w:rsidRPr="00FA5197">
        <w:rPr>
          <w:rFonts w:ascii="Times New Roman" w:hAnsi="Times New Roman" w:hint="eastAsia"/>
          <w:color w:val="000000"/>
          <w:sz w:val="24"/>
          <w:szCs w:val="44"/>
        </w:rPr>
        <w:t xml:space="preserve"> or </w:t>
      </w:r>
      <w:r w:rsidR="00FA50AE" w:rsidRPr="00FA5197">
        <w:rPr>
          <w:rFonts w:ascii="Times New Roman" w:hAnsi="Times New Roman"/>
          <w:color w:val="000000"/>
          <w:sz w:val="24"/>
          <w:szCs w:val="44"/>
        </w:rPr>
        <w:t xml:space="preserve">a </w:t>
      </w:r>
      <w:r w:rsidRPr="00FA5197">
        <w:rPr>
          <w:rFonts w:ascii="Times New Roman" w:hAnsi="Times New Roman" w:hint="eastAsia"/>
          <w:color w:val="000000"/>
          <w:sz w:val="24"/>
          <w:szCs w:val="44"/>
        </w:rPr>
        <w:t>clinically used adhesive for skin (Dermabond</w:t>
      </w:r>
      <w:r w:rsidR="008F7894">
        <w:rPr>
          <w:rFonts w:ascii="Times New Roman" w:hAnsi="Times New Roman"/>
          <w:color w:val="000000"/>
          <w:sz w:val="24"/>
          <w:szCs w:val="44"/>
          <w:vertAlign w:val="superscript"/>
        </w:rPr>
        <w:fldChar w:fldCharType="begin"/>
      </w:r>
      <w:r w:rsidR="008F7894">
        <w:rPr>
          <w:rFonts w:ascii="Times New Roman" w:hAnsi="Times New Roman"/>
          <w:color w:val="000000"/>
          <w:sz w:val="24"/>
          <w:szCs w:val="44"/>
          <w:vertAlign w:val="superscript"/>
        </w:rPr>
        <w:instrText xml:space="preserve"> </w:instrText>
      </w:r>
      <w:r w:rsidR="008F7894">
        <w:rPr>
          <w:rFonts w:ascii="Times New Roman" w:hAnsi="Times New Roman" w:hint="eastAsia"/>
          <w:color w:val="000000"/>
          <w:sz w:val="24"/>
          <w:szCs w:val="44"/>
          <w:vertAlign w:val="superscript"/>
        </w:rPr>
        <w:instrText>eq \o\ac(</w:instrText>
      </w:r>
      <w:r w:rsidR="008F7894" w:rsidRPr="00E95E90">
        <w:rPr>
          <w:rFonts w:ascii="Times New Roman" w:hAnsi="Times New Roman" w:hint="eastAsia"/>
          <w:color w:val="000000"/>
          <w:position w:val="8"/>
          <w:sz w:val="16"/>
          <w:szCs w:val="44"/>
        </w:rPr>
        <w:instrText>○</w:instrText>
      </w:r>
      <w:r w:rsidR="008F7894" w:rsidRPr="00E95E90">
        <w:rPr>
          <w:rFonts w:ascii="Times New Roman" w:hAnsi="Times New Roman"/>
          <w:color w:val="000000"/>
          <w:position w:val="8"/>
          <w:sz w:val="16"/>
          <w:szCs w:val="44"/>
        </w:rPr>
        <w:instrText>,</w:instrText>
      </w:r>
      <w:r w:rsidR="008F7894">
        <w:rPr>
          <w:rFonts w:ascii="Times New Roman" w:hAnsi="Times New Roman" w:hint="eastAsia"/>
          <w:color w:val="000000"/>
          <w:sz w:val="24"/>
          <w:szCs w:val="44"/>
          <w:vertAlign w:val="superscript"/>
        </w:rPr>
        <w:instrText>R)</w:instrText>
      </w:r>
      <w:r w:rsidR="008F7894">
        <w:rPr>
          <w:rFonts w:ascii="Times New Roman" w:hAnsi="Times New Roman"/>
          <w:color w:val="000000"/>
          <w:sz w:val="24"/>
          <w:szCs w:val="44"/>
          <w:vertAlign w:val="superscript"/>
        </w:rPr>
        <w:fldChar w:fldCharType="end"/>
      </w:r>
      <w:r w:rsidRPr="00FA5197">
        <w:rPr>
          <w:rFonts w:ascii="Times New Roman" w:hAnsi="Times New Roman" w:hint="eastAsia"/>
          <w:color w:val="000000"/>
          <w:sz w:val="24"/>
          <w:szCs w:val="44"/>
        </w:rPr>
        <w:t xml:space="preserve">) (Figure </w:t>
      </w:r>
      <w:r w:rsidR="00594DF4" w:rsidRPr="00FA5197">
        <w:rPr>
          <w:rFonts w:ascii="Times New Roman" w:hAnsi="Times New Roman" w:hint="eastAsia"/>
          <w:color w:val="000000"/>
          <w:sz w:val="24"/>
          <w:szCs w:val="44"/>
        </w:rPr>
        <w:t>6c</w:t>
      </w:r>
      <w:r w:rsidRPr="00FA5197">
        <w:rPr>
          <w:rFonts w:ascii="Times New Roman" w:hAnsi="Times New Roman" w:hint="eastAsia"/>
          <w:color w:val="000000"/>
          <w:sz w:val="24"/>
          <w:szCs w:val="44"/>
        </w:rPr>
        <w:t xml:space="preserve">). </w:t>
      </w:r>
      <w:r w:rsidR="00FA50AE" w:rsidRPr="00FA5197">
        <w:rPr>
          <w:rFonts w:ascii="Times New Roman" w:hAnsi="Times New Roman"/>
          <w:color w:val="000000"/>
          <w:sz w:val="24"/>
          <w:szCs w:val="44"/>
        </w:rPr>
        <w:t>H</w:t>
      </w:r>
      <w:r w:rsidR="001D0737">
        <w:rPr>
          <w:rFonts w:ascii="Times New Roman" w:hAnsi="Times New Roman" w:hint="eastAsia"/>
          <w:color w:val="000000"/>
          <w:sz w:val="24"/>
          <w:szCs w:val="44"/>
        </w:rPr>
        <w:t>E</w:t>
      </w:r>
      <w:r w:rsidRPr="00FA5197">
        <w:rPr>
          <w:rFonts w:ascii="Times New Roman" w:hAnsi="Times New Roman" w:hint="eastAsia"/>
          <w:color w:val="000000"/>
          <w:sz w:val="24"/>
          <w:szCs w:val="44"/>
        </w:rPr>
        <w:t xml:space="preserve">-stained images </w:t>
      </w:r>
      <w:r w:rsidR="00FA50AE" w:rsidRPr="00FA5197">
        <w:rPr>
          <w:rFonts w:ascii="Times New Roman" w:hAnsi="Times New Roman"/>
          <w:color w:val="000000"/>
          <w:sz w:val="24"/>
          <w:szCs w:val="44"/>
        </w:rPr>
        <w:t>confirmed</w:t>
      </w:r>
      <w:r w:rsidR="00FA50AE" w:rsidRPr="00FA5197">
        <w:rPr>
          <w:rFonts w:ascii="Times New Roman" w:hAnsi="Times New Roman" w:hint="eastAsia"/>
          <w:color w:val="000000"/>
          <w:sz w:val="24"/>
          <w:szCs w:val="44"/>
        </w:rPr>
        <w:t xml:space="preserve"> </w:t>
      </w:r>
      <w:r w:rsidRPr="00FA5197">
        <w:rPr>
          <w:rFonts w:ascii="Times New Roman" w:hAnsi="Times New Roman"/>
          <w:color w:val="000000"/>
          <w:sz w:val="24"/>
          <w:szCs w:val="44"/>
        </w:rPr>
        <w:t>that</w:t>
      </w:r>
      <w:r w:rsidRPr="00FA5197">
        <w:rPr>
          <w:rFonts w:ascii="Times New Roman" w:hAnsi="Times New Roman" w:hint="eastAsia"/>
          <w:color w:val="000000"/>
          <w:sz w:val="24"/>
          <w:szCs w:val="44"/>
        </w:rPr>
        <w:t xml:space="preserve"> host cells (e.g.</w:t>
      </w:r>
      <w:r w:rsidRPr="00FA5197">
        <w:rPr>
          <w:rFonts w:ascii="Times New Roman" w:hAnsi="Times New Roman"/>
          <w:color w:val="000000"/>
          <w:sz w:val="24"/>
          <w:szCs w:val="44"/>
        </w:rPr>
        <w:t>, immune</w:t>
      </w:r>
      <w:r w:rsidRPr="00FA5197">
        <w:rPr>
          <w:rFonts w:ascii="Times New Roman" w:hAnsi="Times New Roman" w:hint="eastAsia"/>
          <w:color w:val="000000"/>
          <w:sz w:val="24"/>
          <w:szCs w:val="44"/>
        </w:rPr>
        <w:t xml:space="preserve"> cells and fibroblasts) in</w:t>
      </w:r>
      <w:r w:rsidR="00FA50AE" w:rsidRPr="00FA5197">
        <w:rPr>
          <w:rFonts w:ascii="Times New Roman" w:hAnsi="Times New Roman"/>
          <w:color w:val="000000"/>
          <w:sz w:val="24"/>
          <w:szCs w:val="44"/>
        </w:rPr>
        <w:t>filtrated</w:t>
      </w:r>
      <w:r w:rsidRPr="00FA5197">
        <w:rPr>
          <w:rFonts w:ascii="Times New Roman" w:hAnsi="Times New Roman" w:hint="eastAsia"/>
          <w:color w:val="000000"/>
          <w:sz w:val="24"/>
          <w:szCs w:val="44"/>
        </w:rPr>
        <w:t xml:space="preserve"> the wound area, and the wounds closed at 2 weeks in all samples (Figure </w:t>
      </w:r>
      <w:r w:rsidR="00594DF4" w:rsidRPr="00FA5197">
        <w:rPr>
          <w:rFonts w:ascii="Times New Roman" w:hAnsi="Times New Roman" w:hint="eastAsia"/>
          <w:color w:val="000000"/>
          <w:sz w:val="24"/>
          <w:szCs w:val="44"/>
        </w:rPr>
        <w:t>6d</w:t>
      </w:r>
      <w:r w:rsidRPr="00FA5197">
        <w:rPr>
          <w:rFonts w:ascii="Times New Roman" w:hAnsi="Times New Roman" w:hint="eastAsia"/>
          <w:color w:val="000000"/>
          <w:sz w:val="24"/>
          <w:szCs w:val="44"/>
        </w:rPr>
        <w:t>). M</w:t>
      </w:r>
      <w:r w:rsidR="001D0737">
        <w:rPr>
          <w:rFonts w:ascii="Times New Roman" w:hAnsi="Times New Roman" w:hint="eastAsia"/>
          <w:color w:val="000000"/>
          <w:sz w:val="24"/>
          <w:szCs w:val="44"/>
        </w:rPr>
        <w:t>T</w:t>
      </w:r>
      <w:r w:rsidRPr="00FA5197">
        <w:rPr>
          <w:rFonts w:ascii="Times New Roman" w:hAnsi="Times New Roman" w:hint="eastAsia"/>
          <w:color w:val="000000"/>
          <w:sz w:val="24"/>
          <w:szCs w:val="44"/>
        </w:rPr>
        <w:t xml:space="preserve"> </w:t>
      </w:r>
      <w:r w:rsidRPr="00FA5197">
        <w:rPr>
          <w:rFonts w:ascii="Times New Roman" w:hAnsi="Times New Roman"/>
          <w:color w:val="000000"/>
          <w:sz w:val="24"/>
          <w:szCs w:val="44"/>
        </w:rPr>
        <w:t>staining</w:t>
      </w:r>
      <w:r w:rsidRPr="00FA5197">
        <w:rPr>
          <w:rFonts w:ascii="Times New Roman" w:hAnsi="Times New Roman" w:hint="eastAsia"/>
          <w:color w:val="000000"/>
          <w:sz w:val="24"/>
          <w:szCs w:val="44"/>
        </w:rPr>
        <w:t xml:space="preserve"> revealed that newly formed collagens were observed in the wounds </w:t>
      </w:r>
      <w:r w:rsidR="00FA50AE" w:rsidRPr="00FA5197">
        <w:rPr>
          <w:rFonts w:ascii="Times New Roman" w:hAnsi="Times New Roman"/>
          <w:color w:val="000000"/>
          <w:sz w:val="24"/>
          <w:szCs w:val="44"/>
        </w:rPr>
        <w:t>of</w:t>
      </w:r>
      <w:r w:rsidR="00FA50AE" w:rsidRPr="00FA5197">
        <w:rPr>
          <w:rFonts w:ascii="Times New Roman" w:hAnsi="Times New Roman" w:hint="eastAsia"/>
          <w:color w:val="000000"/>
          <w:sz w:val="24"/>
          <w:szCs w:val="44"/>
        </w:rPr>
        <w:t xml:space="preserve"> </w:t>
      </w:r>
      <w:r w:rsidRPr="00FA5197">
        <w:rPr>
          <w:rFonts w:ascii="Times New Roman" w:hAnsi="Times New Roman" w:hint="eastAsia"/>
          <w:color w:val="000000"/>
          <w:sz w:val="24"/>
          <w:szCs w:val="44"/>
        </w:rPr>
        <w:t>all samples</w:t>
      </w:r>
      <w:r w:rsidR="00FA50AE" w:rsidRPr="00FA5197">
        <w:rPr>
          <w:rFonts w:ascii="Times New Roman" w:hAnsi="Times New Roman"/>
          <w:color w:val="000000"/>
          <w:sz w:val="24"/>
          <w:szCs w:val="44"/>
        </w:rPr>
        <w:t>,</w:t>
      </w:r>
      <w:r w:rsidRPr="00FA5197">
        <w:rPr>
          <w:rFonts w:ascii="Times New Roman" w:hAnsi="Times New Roman" w:hint="eastAsia"/>
          <w:color w:val="000000"/>
          <w:sz w:val="24"/>
          <w:szCs w:val="44"/>
        </w:rPr>
        <w:t xml:space="preserve"> and </w:t>
      </w:r>
      <w:r w:rsidRPr="00FA5197">
        <w:rPr>
          <w:rFonts w:ascii="Times New Roman" w:hAnsi="Times New Roman"/>
          <w:color w:val="000000"/>
          <w:sz w:val="24"/>
          <w:szCs w:val="44"/>
        </w:rPr>
        <w:t>μ</w:t>
      </w:r>
      <w:r w:rsidRPr="00FA5197">
        <w:rPr>
          <w:rFonts w:ascii="Times New Roman" w:hAnsi="Times New Roman" w:hint="eastAsia"/>
          <w:color w:val="000000"/>
          <w:sz w:val="24"/>
          <w:szCs w:val="44"/>
        </w:rPr>
        <w:t xml:space="preserve">CN showed </w:t>
      </w:r>
      <w:r w:rsidR="00FA50AE" w:rsidRPr="00FA5197">
        <w:rPr>
          <w:rFonts w:ascii="Times New Roman" w:hAnsi="Times New Roman"/>
          <w:color w:val="000000"/>
          <w:sz w:val="24"/>
          <w:szCs w:val="44"/>
        </w:rPr>
        <w:t xml:space="preserve">a </w:t>
      </w:r>
      <w:r w:rsidRPr="00FA5197">
        <w:rPr>
          <w:rFonts w:ascii="Times New Roman" w:hAnsi="Times New Roman"/>
          <w:color w:val="000000"/>
          <w:sz w:val="24"/>
          <w:szCs w:val="44"/>
        </w:rPr>
        <w:t>comparable</w:t>
      </w:r>
      <w:r w:rsidRPr="00FA5197">
        <w:rPr>
          <w:rFonts w:ascii="Times New Roman" w:hAnsi="Times New Roman" w:hint="eastAsia"/>
          <w:color w:val="000000"/>
          <w:sz w:val="24"/>
          <w:szCs w:val="44"/>
        </w:rPr>
        <w:t xml:space="preserve"> </w:t>
      </w:r>
      <w:r w:rsidRPr="00FA5197">
        <w:rPr>
          <w:rFonts w:ascii="Times New Roman" w:hAnsi="Times New Roman"/>
          <w:color w:val="000000"/>
          <w:sz w:val="24"/>
          <w:szCs w:val="44"/>
        </w:rPr>
        <w:t>regeneration</w:t>
      </w:r>
      <w:r w:rsidRPr="00FA5197">
        <w:rPr>
          <w:rFonts w:ascii="Times New Roman" w:hAnsi="Times New Roman" w:hint="eastAsia"/>
          <w:color w:val="000000"/>
          <w:sz w:val="24"/>
          <w:szCs w:val="44"/>
        </w:rPr>
        <w:t xml:space="preserve"> of hair follicles and macrophage accumulation with</w:t>
      </w:r>
      <w:r w:rsidR="00FA50AE" w:rsidRPr="00FA5197">
        <w:rPr>
          <w:rFonts w:ascii="Times New Roman" w:hAnsi="Times New Roman"/>
          <w:color w:val="000000"/>
          <w:sz w:val="24"/>
          <w:szCs w:val="44"/>
        </w:rPr>
        <w:t xml:space="preserve"> those of</w:t>
      </w:r>
      <w:r w:rsidRPr="00FA5197">
        <w:rPr>
          <w:rFonts w:ascii="Times New Roman" w:hAnsi="Times New Roman" w:hint="eastAsia"/>
          <w:color w:val="000000"/>
          <w:sz w:val="24"/>
          <w:szCs w:val="44"/>
        </w:rPr>
        <w:t xml:space="preserve"> control and suture samples (Figure </w:t>
      </w:r>
      <w:r w:rsidR="00594DF4" w:rsidRPr="00FA5197">
        <w:rPr>
          <w:rFonts w:ascii="Times New Roman" w:hAnsi="Times New Roman" w:hint="eastAsia"/>
          <w:color w:val="000000"/>
          <w:sz w:val="24"/>
          <w:szCs w:val="44"/>
        </w:rPr>
        <w:t>6e</w:t>
      </w:r>
      <w:r w:rsidR="008F7894">
        <w:rPr>
          <w:rFonts w:ascii="Times New Roman" w:hAnsi="Times New Roman" w:hint="eastAsia"/>
          <w:color w:val="000000"/>
          <w:sz w:val="24"/>
          <w:szCs w:val="44"/>
        </w:rPr>
        <w:t>-</w:t>
      </w:r>
      <w:r w:rsidR="00594DF4" w:rsidRPr="00FA5197">
        <w:rPr>
          <w:rFonts w:ascii="Times New Roman" w:hAnsi="Times New Roman" w:hint="eastAsia"/>
          <w:color w:val="000000"/>
          <w:sz w:val="24"/>
          <w:szCs w:val="44"/>
        </w:rPr>
        <w:t>g</w:t>
      </w:r>
      <w:r w:rsidRPr="00FA5197">
        <w:rPr>
          <w:rFonts w:ascii="Times New Roman" w:hAnsi="Times New Roman" w:hint="eastAsia"/>
          <w:color w:val="000000"/>
          <w:sz w:val="24"/>
          <w:szCs w:val="44"/>
        </w:rPr>
        <w:t>). Although Dermabond</w:t>
      </w:r>
      <w:r w:rsidR="008F7894">
        <w:rPr>
          <w:rFonts w:ascii="Times New Roman" w:hAnsi="Times New Roman"/>
          <w:color w:val="000000"/>
          <w:sz w:val="24"/>
          <w:szCs w:val="44"/>
          <w:vertAlign w:val="superscript"/>
        </w:rPr>
        <w:fldChar w:fldCharType="begin"/>
      </w:r>
      <w:r w:rsidR="008F7894">
        <w:rPr>
          <w:rFonts w:ascii="Times New Roman" w:hAnsi="Times New Roman"/>
          <w:color w:val="000000"/>
          <w:sz w:val="24"/>
          <w:szCs w:val="44"/>
          <w:vertAlign w:val="superscript"/>
        </w:rPr>
        <w:instrText xml:space="preserve"> </w:instrText>
      </w:r>
      <w:r w:rsidR="008F7894">
        <w:rPr>
          <w:rFonts w:ascii="Times New Roman" w:hAnsi="Times New Roman" w:hint="eastAsia"/>
          <w:color w:val="000000"/>
          <w:sz w:val="24"/>
          <w:szCs w:val="44"/>
          <w:vertAlign w:val="superscript"/>
        </w:rPr>
        <w:instrText>eq \o\ac(</w:instrText>
      </w:r>
      <w:r w:rsidR="008F7894" w:rsidRPr="001D2463">
        <w:rPr>
          <w:rFonts w:ascii="Times New Roman" w:hAnsi="Times New Roman" w:hint="eastAsia"/>
          <w:color w:val="000000"/>
          <w:position w:val="8"/>
          <w:sz w:val="16"/>
          <w:szCs w:val="44"/>
        </w:rPr>
        <w:instrText>○</w:instrText>
      </w:r>
      <w:r w:rsidR="008F7894" w:rsidRPr="001D2463">
        <w:rPr>
          <w:rFonts w:ascii="Times New Roman" w:hAnsi="Times New Roman" w:hint="eastAsia"/>
          <w:color w:val="000000"/>
          <w:position w:val="8"/>
          <w:sz w:val="16"/>
          <w:szCs w:val="44"/>
        </w:rPr>
        <w:instrText>,</w:instrText>
      </w:r>
      <w:r w:rsidR="008F7894">
        <w:rPr>
          <w:rFonts w:ascii="Times New Roman" w:hAnsi="Times New Roman" w:hint="eastAsia"/>
          <w:color w:val="000000"/>
          <w:sz w:val="24"/>
          <w:szCs w:val="44"/>
          <w:vertAlign w:val="superscript"/>
        </w:rPr>
        <w:instrText>R)</w:instrText>
      </w:r>
      <w:r w:rsidR="008F7894">
        <w:rPr>
          <w:rFonts w:ascii="Times New Roman" w:hAnsi="Times New Roman"/>
          <w:color w:val="000000"/>
          <w:sz w:val="24"/>
          <w:szCs w:val="44"/>
          <w:vertAlign w:val="superscript"/>
        </w:rPr>
        <w:fldChar w:fldCharType="end"/>
      </w:r>
      <w:r w:rsidRPr="00FA5197">
        <w:rPr>
          <w:rFonts w:ascii="Times New Roman" w:hAnsi="Times New Roman" w:hint="eastAsia"/>
          <w:color w:val="000000"/>
          <w:sz w:val="24"/>
          <w:szCs w:val="44"/>
        </w:rPr>
        <w:t xml:space="preserve"> quickly close</w:t>
      </w:r>
      <w:r w:rsidR="00FA50AE" w:rsidRPr="00FA5197">
        <w:rPr>
          <w:rFonts w:ascii="Times New Roman" w:hAnsi="Times New Roman"/>
          <w:color w:val="000000"/>
          <w:sz w:val="24"/>
          <w:szCs w:val="44"/>
        </w:rPr>
        <w:t>d</w:t>
      </w:r>
      <w:r w:rsidRPr="00FA5197">
        <w:rPr>
          <w:rFonts w:ascii="Times New Roman" w:hAnsi="Times New Roman" w:hint="eastAsia"/>
          <w:color w:val="000000"/>
          <w:sz w:val="24"/>
          <w:szCs w:val="44"/>
        </w:rPr>
        <w:t xml:space="preserve"> wounds during the procedure, it caused inflammatory responses and </w:t>
      </w:r>
      <w:r w:rsidR="00FA50AE" w:rsidRPr="00FA5197">
        <w:rPr>
          <w:rFonts w:ascii="Times New Roman" w:hAnsi="Times New Roman"/>
          <w:color w:val="000000"/>
          <w:sz w:val="24"/>
          <w:szCs w:val="44"/>
        </w:rPr>
        <w:t xml:space="preserve">did </w:t>
      </w:r>
      <w:r w:rsidRPr="00FA5197">
        <w:rPr>
          <w:rFonts w:ascii="Times New Roman" w:hAnsi="Times New Roman" w:hint="eastAsia"/>
          <w:color w:val="000000"/>
          <w:sz w:val="24"/>
          <w:szCs w:val="44"/>
        </w:rPr>
        <w:t>no</w:t>
      </w:r>
      <w:r w:rsidR="00FA50AE" w:rsidRPr="00FA5197">
        <w:rPr>
          <w:rFonts w:ascii="Times New Roman" w:hAnsi="Times New Roman"/>
          <w:color w:val="000000"/>
          <w:sz w:val="24"/>
          <w:szCs w:val="44"/>
        </w:rPr>
        <w:t>t induce</w:t>
      </w:r>
      <w:r w:rsidRPr="00FA5197">
        <w:rPr>
          <w:rFonts w:ascii="Times New Roman" w:hAnsi="Times New Roman" w:hint="eastAsia"/>
          <w:color w:val="000000"/>
          <w:sz w:val="24"/>
          <w:szCs w:val="44"/>
        </w:rPr>
        <w:t xml:space="preserve"> hair follicle </w:t>
      </w:r>
      <w:r w:rsidR="00FA50AE" w:rsidRPr="00FA5197">
        <w:rPr>
          <w:rFonts w:ascii="Times New Roman" w:hAnsi="Times New Roman"/>
          <w:color w:val="000000"/>
          <w:sz w:val="24"/>
          <w:szCs w:val="44"/>
        </w:rPr>
        <w:t xml:space="preserve">regeneration </w:t>
      </w:r>
      <w:r w:rsidRPr="00FA5197">
        <w:rPr>
          <w:rFonts w:ascii="Times New Roman" w:hAnsi="Times New Roman" w:hint="eastAsia"/>
          <w:color w:val="000000"/>
          <w:sz w:val="24"/>
          <w:szCs w:val="44"/>
        </w:rPr>
        <w:t xml:space="preserve">due to </w:t>
      </w:r>
      <w:r w:rsidR="00FA50AE" w:rsidRPr="00FA5197">
        <w:rPr>
          <w:rFonts w:ascii="Times New Roman" w:hAnsi="Times New Roman"/>
          <w:color w:val="000000"/>
          <w:sz w:val="24"/>
          <w:szCs w:val="44"/>
        </w:rPr>
        <w:t xml:space="preserve">the presence of </w:t>
      </w:r>
      <w:r w:rsidRPr="00FA5197">
        <w:rPr>
          <w:rFonts w:ascii="Times New Roman" w:hAnsi="Times New Roman" w:hint="eastAsia"/>
          <w:color w:val="000000"/>
          <w:sz w:val="24"/>
          <w:szCs w:val="44"/>
        </w:rPr>
        <w:t>toxic components (e.g.</w:t>
      </w:r>
      <w:r w:rsidR="00FA50AE" w:rsidRPr="00FA5197">
        <w:rPr>
          <w:rFonts w:ascii="Times New Roman" w:hAnsi="Times New Roman"/>
          <w:color w:val="000000"/>
          <w:sz w:val="24"/>
          <w:szCs w:val="44"/>
        </w:rPr>
        <w:t>,</w:t>
      </w:r>
      <w:r w:rsidRPr="00FA5197">
        <w:rPr>
          <w:rFonts w:ascii="Times New Roman" w:hAnsi="Times New Roman" w:hint="eastAsia"/>
          <w:color w:val="000000"/>
          <w:sz w:val="24"/>
          <w:szCs w:val="44"/>
        </w:rPr>
        <w:t xml:space="preserve"> 2-octyl cyanoacrylate monomer)</w:t>
      </w:r>
      <w:r w:rsidR="008F7894">
        <w:rPr>
          <w:rFonts w:ascii="Times New Roman" w:hAnsi="Times New Roman" w:hint="eastAsia"/>
          <w:color w:val="000000"/>
          <w:sz w:val="24"/>
          <w:szCs w:val="44"/>
        </w:rPr>
        <w:t xml:space="preserve"> or formaldehyde as a degradation product of polymerized </w:t>
      </w:r>
      <w:r w:rsidR="008F7894" w:rsidRPr="00FA5197">
        <w:rPr>
          <w:rFonts w:ascii="Times New Roman" w:hAnsi="Times New Roman" w:hint="eastAsia"/>
          <w:color w:val="000000"/>
          <w:sz w:val="24"/>
          <w:szCs w:val="44"/>
        </w:rPr>
        <w:t>2-octyl cyanoacrylate</w:t>
      </w:r>
      <w:r w:rsidRPr="00FA5197">
        <w:rPr>
          <w:rFonts w:ascii="Times New Roman" w:hAnsi="Times New Roman" w:hint="eastAsia"/>
          <w:color w:val="000000"/>
          <w:sz w:val="24"/>
          <w:szCs w:val="44"/>
        </w:rPr>
        <w:t>.</w:t>
      </w:r>
      <w:r w:rsidR="00594DF4" w:rsidRPr="00FA5197">
        <w:rPr>
          <w:rFonts w:ascii="Times New Roman" w:hAnsi="Times New Roman" w:hint="eastAsia"/>
          <w:color w:val="000000"/>
          <w:sz w:val="24"/>
          <w:szCs w:val="44"/>
        </w:rPr>
        <w:t xml:space="preserve"> Taken together, m</w:t>
      </w:r>
      <w:r w:rsidRPr="00BD069A">
        <w:rPr>
          <w:rFonts w:ascii="Times New Roman" w:hAnsi="Times New Roman"/>
          <w:sz w:val="24"/>
        </w:rPr>
        <w:t>icroporous tissue adhesives may promote tissue regeneration as a cell-infiltrative scaffold while maintaining tissue adhesive strength during wound healing.</w:t>
      </w:r>
    </w:p>
    <w:p w14:paraId="13062A0D" w14:textId="6E34BB15" w:rsidR="00BD069A" w:rsidRDefault="00BD069A">
      <w:pPr>
        <w:rPr>
          <w:color w:val="000000"/>
          <w:szCs w:val="44"/>
        </w:rPr>
      </w:pPr>
      <w:r>
        <w:rPr>
          <w:color w:val="000000"/>
          <w:szCs w:val="44"/>
        </w:rPr>
        <w:br w:type="page"/>
      </w:r>
    </w:p>
    <w:p w14:paraId="3E847440" w14:textId="6098FE7D" w:rsidR="00E12B86" w:rsidRPr="00BD069A" w:rsidRDefault="00E95E90" w:rsidP="00E12B86">
      <w:pPr>
        <w:pStyle w:val="P1"/>
        <w:spacing w:line="480" w:lineRule="auto"/>
        <w:jc w:val="center"/>
        <w:rPr>
          <w:rFonts w:ascii="Times New Roman" w:hAnsi="Times New Roman"/>
          <w:sz w:val="24"/>
        </w:rPr>
      </w:pPr>
      <w:r>
        <w:rPr>
          <w:rFonts w:ascii="Times New Roman" w:hAnsi="Times New Roman"/>
          <w:noProof/>
          <w:sz w:val="24"/>
        </w:rPr>
        <w:lastRenderedPageBreak/>
        <w:drawing>
          <wp:inline distT="0" distB="0" distL="0" distR="0" wp14:anchorId="14D679EE" wp14:editId="25DCA788">
            <wp:extent cx="5202487" cy="5629524"/>
            <wp:effectExtent l="0" t="0" r="0" b="0"/>
            <wp:docPr id="163233769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15200" cy="5643281"/>
                    </a:xfrm>
                    <a:prstGeom prst="rect">
                      <a:avLst/>
                    </a:prstGeom>
                    <a:noFill/>
                    <a:ln>
                      <a:noFill/>
                    </a:ln>
                  </pic:spPr>
                </pic:pic>
              </a:graphicData>
            </a:graphic>
          </wp:inline>
        </w:drawing>
      </w:r>
    </w:p>
    <w:p w14:paraId="7AFC2B15" w14:textId="3544585D" w:rsidR="00E12B86" w:rsidRPr="00BD069A" w:rsidRDefault="006C3742" w:rsidP="00FD1568">
      <w:pPr>
        <w:pStyle w:val="P1"/>
        <w:spacing w:line="240" w:lineRule="auto"/>
        <w:rPr>
          <w:rFonts w:ascii="Times New Roman" w:hAnsi="Times New Roman"/>
          <w:sz w:val="24"/>
        </w:rPr>
      </w:pPr>
      <w:r w:rsidRPr="00BD069A">
        <w:rPr>
          <w:rFonts w:ascii="Times New Roman" w:hAnsi="Times New Roman"/>
          <w:b/>
          <w:bCs/>
          <w:sz w:val="24"/>
        </w:rPr>
        <w:t xml:space="preserve">Figure </w:t>
      </w:r>
      <w:r w:rsidR="00004C79" w:rsidRPr="00BD069A">
        <w:rPr>
          <w:rFonts w:ascii="Times New Roman" w:hAnsi="Times New Roman"/>
          <w:b/>
          <w:bCs/>
          <w:sz w:val="24"/>
        </w:rPr>
        <w:t>6</w:t>
      </w:r>
      <w:r w:rsidRPr="00BD069A">
        <w:rPr>
          <w:rFonts w:ascii="Times New Roman" w:hAnsi="Times New Roman"/>
          <w:b/>
          <w:bCs/>
          <w:sz w:val="24"/>
        </w:rPr>
        <w:t xml:space="preserve">. </w:t>
      </w:r>
      <w:bookmarkStart w:id="16" w:name="OLE_LINK1"/>
      <w:r w:rsidR="009B0D23" w:rsidRPr="00BD069A">
        <w:rPr>
          <w:rFonts w:ascii="Times New Roman" w:hAnsi="Times New Roman"/>
          <w:sz w:val="24"/>
        </w:rPr>
        <w:t>(a) HE</w:t>
      </w:r>
      <w:r w:rsidR="00FA50AE" w:rsidRPr="00BD069A">
        <w:rPr>
          <w:rFonts w:ascii="Times New Roman" w:hAnsi="Times New Roman"/>
          <w:sz w:val="24"/>
        </w:rPr>
        <w:t>-</w:t>
      </w:r>
      <w:r w:rsidR="009B0D23" w:rsidRPr="00BD069A">
        <w:rPr>
          <w:rFonts w:ascii="Times New Roman" w:hAnsi="Times New Roman"/>
          <w:sz w:val="24"/>
        </w:rPr>
        <w:t>stained images of subcutan</w:t>
      </w:r>
      <w:r w:rsidR="00C20B25">
        <w:rPr>
          <w:rFonts w:ascii="Times New Roman" w:hAnsi="Times New Roman"/>
          <w:sz w:val="24"/>
        </w:rPr>
        <w:t>e</w:t>
      </w:r>
      <w:r w:rsidR="009B0D23" w:rsidRPr="00BD069A">
        <w:rPr>
          <w:rFonts w:ascii="Times New Roman" w:hAnsi="Times New Roman"/>
          <w:sz w:val="24"/>
        </w:rPr>
        <w:t>ously implanted hydrogels in rats.</w:t>
      </w:r>
      <w:r w:rsidR="00576E81" w:rsidRPr="00BD069A">
        <w:rPr>
          <w:rFonts w:ascii="Times New Roman" w:hAnsi="Times New Roman"/>
          <w:sz w:val="24"/>
        </w:rPr>
        <w:t xml:space="preserve"> (b) Thickness of hydrogels quantified from </w:t>
      </w:r>
      <w:r w:rsidR="00FA50AE" w:rsidRPr="00BD069A">
        <w:rPr>
          <w:rFonts w:ascii="Times New Roman" w:hAnsi="Times New Roman"/>
          <w:sz w:val="24"/>
        </w:rPr>
        <w:t xml:space="preserve">the </w:t>
      </w:r>
      <w:r w:rsidR="00576E81" w:rsidRPr="00BD069A">
        <w:rPr>
          <w:rFonts w:ascii="Times New Roman" w:hAnsi="Times New Roman"/>
          <w:sz w:val="24"/>
        </w:rPr>
        <w:t xml:space="preserve">HE images. </w:t>
      </w:r>
      <w:bookmarkEnd w:id="16"/>
      <w:r w:rsidR="0015217F" w:rsidRPr="00BD069A">
        <w:rPr>
          <w:rFonts w:ascii="Times New Roman" w:hAnsi="Times New Roman"/>
          <w:sz w:val="24"/>
        </w:rPr>
        <w:t>(</w:t>
      </w:r>
      <w:r w:rsidR="00631B72" w:rsidRPr="00BD069A">
        <w:rPr>
          <w:rFonts w:ascii="Times New Roman" w:hAnsi="Times New Roman"/>
          <w:sz w:val="24"/>
        </w:rPr>
        <w:t>c</w:t>
      </w:r>
      <w:r w:rsidR="0015217F" w:rsidRPr="00BD069A">
        <w:rPr>
          <w:rFonts w:ascii="Times New Roman" w:hAnsi="Times New Roman"/>
          <w:sz w:val="24"/>
        </w:rPr>
        <w:t xml:space="preserve">) </w:t>
      </w:r>
      <w:r w:rsidR="003A5661" w:rsidRPr="00BD069A">
        <w:rPr>
          <w:rFonts w:ascii="Times New Roman" w:hAnsi="Times New Roman"/>
          <w:sz w:val="24"/>
        </w:rPr>
        <w:t xml:space="preserve">Schematic illustration of </w:t>
      </w:r>
      <w:r w:rsidR="00FA50AE" w:rsidRPr="00BD069A">
        <w:rPr>
          <w:rFonts w:ascii="Times New Roman" w:hAnsi="Times New Roman"/>
          <w:sz w:val="24"/>
        </w:rPr>
        <w:t xml:space="preserve">the </w:t>
      </w:r>
      <w:r w:rsidR="003A5661" w:rsidRPr="00BD069A">
        <w:rPr>
          <w:rFonts w:ascii="Times New Roman" w:hAnsi="Times New Roman"/>
          <w:sz w:val="24"/>
        </w:rPr>
        <w:t xml:space="preserve">skin incision wound models </w:t>
      </w:r>
      <w:r w:rsidR="00FA50AE" w:rsidRPr="00BD069A">
        <w:rPr>
          <w:rFonts w:ascii="Times New Roman" w:hAnsi="Times New Roman"/>
          <w:sz w:val="24"/>
        </w:rPr>
        <w:t xml:space="preserve">generated </w:t>
      </w:r>
      <w:r w:rsidR="003A5661" w:rsidRPr="00BD069A">
        <w:rPr>
          <w:rFonts w:ascii="Times New Roman" w:hAnsi="Times New Roman"/>
          <w:sz w:val="24"/>
        </w:rPr>
        <w:t xml:space="preserve">in rats. </w:t>
      </w:r>
      <w:r w:rsidR="0015217F" w:rsidRPr="00BD069A">
        <w:rPr>
          <w:rFonts w:ascii="Times New Roman" w:hAnsi="Times New Roman"/>
          <w:sz w:val="24"/>
        </w:rPr>
        <w:t>HE</w:t>
      </w:r>
      <w:r w:rsidR="00DD4BF1" w:rsidRPr="00BD069A">
        <w:rPr>
          <w:rFonts w:ascii="Times New Roman" w:hAnsi="Times New Roman"/>
          <w:sz w:val="24"/>
        </w:rPr>
        <w:t>-</w:t>
      </w:r>
      <w:r w:rsidR="003A5661" w:rsidRPr="00BD069A">
        <w:rPr>
          <w:rFonts w:ascii="Times New Roman" w:hAnsi="Times New Roman"/>
          <w:sz w:val="24"/>
        </w:rPr>
        <w:t xml:space="preserve"> (</w:t>
      </w:r>
      <w:r w:rsidR="00631B72" w:rsidRPr="00BD069A">
        <w:rPr>
          <w:rFonts w:ascii="Times New Roman" w:hAnsi="Times New Roman"/>
          <w:sz w:val="24"/>
        </w:rPr>
        <w:t>d</w:t>
      </w:r>
      <w:r w:rsidR="003A5661" w:rsidRPr="00BD069A">
        <w:rPr>
          <w:rFonts w:ascii="Times New Roman" w:hAnsi="Times New Roman"/>
          <w:sz w:val="24"/>
        </w:rPr>
        <w:t>)</w:t>
      </w:r>
      <w:r w:rsidR="00ED10DC" w:rsidRPr="00BD069A">
        <w:rPr>
          <w:rFonts w:ascii="Times New Roman" w:hAnsi="Times New Roman"/>
          <w:sz w:val="24"/>
        </w:rPr>
        <w:t xml:space="preserve">, </w:t>
      </w:r>
      <w:r w:rsidR="003A5661" w:rsidRPr="00BD069A">
        <w:rPr>
          <w:rFonts w:ascii="Times New Roman" w:hAnsi="Times New Roman"/>
          <w:sz w:val="24"/>
        </w:rPr>
        <w:t>MT</w:t>
      </w:r>
      <w:r w:rsidR="00DD4BF1" w:rsidRPr="00BD069A">
        <w:rPr>
          <w:rFonts w:ascii="Times New Roman" w:hAnsi="Times New Roman"/>
          <w:sz w:val="24"/>
        </w:rPr>
        <w:t>-</w:t>
      </w:r>
      <w:r w:rsidR="003A5661" w:rsidRPr="00BD069A">
        <w:rPr>
          <w:rFonts w:ascii="Times New Roman" w:hAnsi="Times New Roman"/>
          <w:sz w:val="24"/>
        </w:rPr>
        <w:t xml:space="preserve"> (</w:t>
      </w:r>
      <w:r w:rsidR="00631B72" w:rsidRPr="00BD069A">
        <w:rPr>
          <w:rFonts w:ascii="Times New Roman" w:hAnsi="Times New Roman"/>
          <w:sz w:val="24"/>
        </w:rPr>
        <w:t>e</w:t>
      </w:r>
      <w:r w:rsidR="003A5661" w:rsidRPr="00BD069A">
        <w:rPr>
          <w:rFonts w:ascii="Times New Roman" w:hAnsi="Times New Roman"/>
          <w:sz w:val="24"/>
        </w:rPr>
        <w:t>)</w:t>
      </w:r>
      <w:r w:rsidR="00ED10DC" w:rsidRPr="00BD069A">
        <w:rPr>
          <w:rFonts w:ascii="Times New Roman" w:hAnsi="Times New Roman"/>
          <w:sz w:val="24"/>
        </w:rPr>
        <w:t>,</w:t>
      </w:r>
      <w:r w:rsidR="003A5661" w:rsidRPr="00BD069A">
        <w:rPr>
          <w:rFonts w:ascii="Times New Roman" w:hAnsi="Times New Roman"/>
          <w:sz w:val="24"/>
        </w:rPr>
        <w:t xml:space="preserve"> and CD68 antibody</w:t>
      </w:r>
      <w:r w:rsidR="00DD4BF1" w:rsidRPr="00BD069A">
        <w:rPr>
          <w:rFonts w:ascii="Times New Roman" w:hAnsi="Times New Roman"/>
          <w:sz w:val="24"/>
        </w:rPr>
        <w:t>-stained</w:t>
      </w:r>
      <w:r w:rsidR="003A5661" w:rsidRPr="00BD069A">
        <w:rPr>
          <w:rFonts w:ascii="Times New Roman" w:hAnsi="Times New Roman"/>
          <w:sz w:val="24"/>
        </w:rPr>
        <w:t xml:space="preserve"> (</w:t>
      </w:r>
      <w:r w:rsidR="00631B72" w:rsidRPr="00BD069A">
        <w:rPr>
          <w:rFonts w:ascii="Times New Roman" w:hAnsi="Times New Roman"/>
          <w:sz w:val="24"/>
        </w:rPr>
        <w:t>f</w:t>
      </w:r>
      <w:r w:rsidR="003A5661" w:rsidRPr="00BD069A">
        <w:rPr>
          <w:rFonts w:ascii="Times New Roman" w:hAnsi="Times New Roman"/>
          <w:sz w:val="24"/>
        </w:rPr>
        <w:t>)</w:t>
      </w:r>
      <w:r w:rsidR="0015217F" w:rsidRPr="00BD069A">
        <w:rPr>
          <w:rFonts w:ascii="Times New Roman" w:hAnsi="Times New Roman"/>
          <w:sz w:val="24"/>
        </w:rPr>
        <w:t xml:space="preserve"> images of </w:t>
      </w:r>
      <w:r w:rsidR="003A5661" w:rsidRPr="00BD069A">
        <w:rPr>
          <w:rFonts w:ascii="Times New Roman" w:hAnsi="Times New Roman"/>
          <w:sz w:val="24"/>
        </w:rPr>
        <w:t>wounded tissues at 2 weeks after the treatments</w:t>
      </w:r>
      <w:r w:rsidR="0015217F" w:rsidRPr="00BD069A">
        <w:rPr>
          <w:rFonts w:ascii="Times New Roman" w:hAnsi="Times New Roman"/>
          <w:sz w:val="24"/>
        </w:rPr>
        <w:t xml:space="preserve">. </w:t>
      </w:r>
      <w:r w:rsidR="003A5661" w:rsidRPr="00BD069A">
        <w:rPr>
          <w:rFonts w:ascii="Times New Roman" w:hAnsi="Times New Roman"/>
          <w:sz w:val="24"/>
        </w:rPr>
        <w:t>(</w:t>
      </w:r>
      <w:r w:rsidR="00631B72" w:rsidRPr="00BD069A">
        <w:rPr>
          <w:rFonts w:ascii="Times New Roman" w:hAnsi="Times New Roman"/>
          <w:sz w:val="24"/>
        </w:rPr>
        <w:t>g</w:t>
      </w:r>
      <w:r w:rsidR="003A5661" w:rsidRPr="00BD069A">
        <w:rPr>
          <w:rFonts w:ascii="Times New Roman" w:hAnsi="Times New Roman"/>
          <w:sz w:val="24"/>
        </w:rPr>
        <w:t xml:space="preserve">) </w:t>
      </w:r>
      <w:r w:rsidR="00FA50AE" w:rsidRPr="00BD069A">
        <w:rPr>
          <w:rFonts w:ascii="Times New Roman" w:hAnsi="Times New Roman"/>
          <w:sz w:val="24"/>
        </w:rPr>
        <w:t>N</w:t>
      </w:r>
      <w:r w:rsidR="003A5661" w:rsidRPr="00BD069A">
        <w:rPr>
          <w:rFonts w:ascii="Times New Roman" w:hAnsi="Times New Roman"/>
          <w:sz w:val="24"/>
        </w:rPr>
        <w:t>umber of hair follicles in the wounded area</w:t>
      </w:r>
      <w:r w:rsidR="0015217F" w:rsidRPr="00BD069A">
        <w:rPr>
          <w:rFonts w:ascii="Times New Roman" w:hAnsi="Times New Roman"/>
          <w:sz w:val="24"/>
        </w:rPr>
        <w:t xml:space="preserve">. Data are presented as the mean ± </w:t>
      </w:r>
      <w:proofErr w:type="spellStart"/>
      <w:r w:rsidR="0015217F" w:rsidRPr="00BD069A">
        <w:rPr>
          <w:rFonts w:ascii="Times New Roman" w:hAnsi="Times New Roman"/>
          <w:sz w:val="24"/>
        </w:rPr>
        <w:t>s.d</w:t>
      </w:r>
      <w:proofErr w:type="spellEnd"/>
      <w:r w:rsidR="00FA50AE" w:rsidRPr="00BD069A">
        <w:rPr>
          <w:rFonts w:ascii="Times New Roman" w:hAnsi="Times New Roman"/>
          <w:sz w:val="24"/>
        </w:rPr>
        <w:t xml:space="preserve"> (error bars represent the </w:t>
      </w:r>
      <w:proofErr w:type="spellStart"/>
      <w:r w:rsidR="00FA50AE" w:rsidRPr="00BD069A">
        <w:rPr>
          <w:rFonts w:ascii="Times New Roman" w:hAnsi="Times New Roman"/>
          <w:sz w:val="24"/>
        </w:rPr>
        <w:t>s.d.</w:t>
      </w:r>
      <w:proofErr w:type="spellEnd"/>
      <w:r w:rsidR="00FA50AE" w:rsidRPr="00BD069A">
        <w:rPr>
          <w:rFonts w:ascii="Times New Roman" w:hAnsi="Times New Roman"/>
          <w:sz w:val="24"/>
        </w:rPr>
        <w:t>; n = 3)</w:t>
      </w:r>
      <w:r w:rsidR="0015217F" w:rsidRPr="00BD069A">
        <w:rPr>
          <w:rFonts w:ascii="Times New Roman" w:hAnsi="Times New Roman"/>
          <w:sz w:val="24"/>
        </w:rPr>
        <w:t>. **</w:t>
      </w:r>
      <w:r w:rsidR="0015217F" w:rsidRPr="00BD069A">
        <w:rPr>
          <w:rFonts w:ascii="Times New Roman" w:hAnsi="Times New Roman"/>
          <w:i/>
          <w:iCs/>
          <w:sz w:val="24"/>
        </w:rPr>
        <w:t>P</w:t>
      </w:r>
      <w:r w:rsidR="0015217F" w:rsidRPr="00BD069A">
        <w:rPr>
          <w:rFonts w:ascii="Times New Roman" w:hAnsi="Times New Roman"/>
          <w:sz w:val="24"/>
        </w:rPr>
        <w:t xml:space="preserve"> &lt;0.001, </w:t>
      </w:r>
      <w:r w:rsidR="00FA50AE" w:rsidRPr="00BD069A">
        <w:rPr>
          <w:rFonts w:ascii="Times New Roman" w:hAnsi="Times New Roman"/>
          <w:sz w:val="24"/>
        </w:rPr>
        <w:t xml:space="preserve">as </w:t>
      </w:r>
      <w:r w:rsidR="0015217F" w:rsidRPr="00BD069A">
        <w:rPr>
          <w:rFonts w:ascii="Times New Roman" w:hAnsi="Times New Roman"/>
          <w:sz w:val="24"/>
        </w:rPr>
        <w:t xml:space="preserve">analyzed </w:t>
      </w:r>
      <w:r w:rsidR="00FA50AE" w:rsidRPr="00BD069A">
        <w:rPr>
          <w:rFonts w:ascii="Times New Roman" w:hAnsi="Times New Roman"/>
          <w:sz w:val="24"/>
        </w:rPr>
        <w:t xml:space="preserve">via </w:t>
      </w:r>
      <w:r w:rsidR="003A5661" w:rsidRPr="00BD069A">
        <w:rPr>
          <w:rFonts w:ascii="Times New Roman" w:hAnsi="Times New Roman"/>
          <w:sz w:val="24"/>
        </w:rPr>
        <w:t>one</w:t>
      </w:r>
      <w:r w:rsidR="0015217F" w:rsidRPr="00BD069A">
        <w:rPr>
          <w:rFonts w:ascii="Times New Roman" w:hAnsi="Times New Roman"/>
          <w:sz w:val="24"/>
        </w:rPr>
        <w:t xml:space="preserve">-way ANOVA with Tukey’s multiple comparison </w:t>
      </w:r>
      <w:r w:rsidR="0015217F" w:rsidRPr="00BD069A">
        <w:rPr>
          <w:rFonts w:ascii="Times New Roman" w:hAnsi="Times New Roman"/>
          <w:i/>
          <w:iCs/>
          <w:sz w:val="24"/>
        </w:rPr>
        <w:t>post hoc</w:t>
      </w:r>
      <w:r w:rsidR="0015217F" w:rsidRPr="00BD069A">
        <w:rPr>
          <w:rFonts w:ascii="Times New Roman" w:hAnsi="Times New Roman"/>
          <w:sz w:val="24"/>
        </w:rPr>
        <w:t xml:space="preserve"> test. </w:t>
      </w:r>
      <w:proofErr w:type="spellStart"/>
      <w:r w:rsidR="003A5661" w:rsidRPr="00BD069A">
        <w:rPr>
          <w:rFonts w:ascii="Times New Roman" w:hAnsi="Times New Roman"/>
          <w:sz w:val="24"/>
        </w:rPr>
        <w:t>n.s</w:t>
      </w:r>
      <w:proofErr w:type="spellEnd"/>
      <w:r w:rsidR="003A5661" w:rsidRPr="00BD069A">
        <w:rPr>
          <w:rFonts w:ascii="Times New Roman" w:hAnsi="Times New Roman"/>
          <w:sz w:val="24"/>
        </w:rPr>
        <w:t xml:space="preserve">. </w:t>
      </w:r>
      <w:r w:rsidR="00FA50AE" w:rsidRPr="00BD069A">
        <w:rPr>
          <w:rFonts w:ascii="Times New Roman" w:hAnsi="Times New Roman"/>
          <w:sz w:val="24"/>
        </w:rPr>
        <w:t xml:space="preserve">= </w:t>
      </w:r>
      <w:r w:rsidR="003A5661" w:rsidRPr="00BD069A">
        <w:rPr>
          <w:rFonts w:ascii="Times New Roman" w:hAnsi="Times New Roman"/>
          <w:sz w:val="24"/>
        </w:rPr>
        <w:t xml:space="preserve">not significant. </w:t>
      </w:r>
      <w:r w:rsidR="0015217F" w:rsidRPr="00BD069A">
        <w:rPr>
          <w:rFonts w:ascii="Times New Roman" w:hAnsi="Times New Roman"/>
          <w:sz w:val="24"/>
        </w:rPr>
        <w:t>Scale bar</w:t>
      </w:r>
      <w:r w:rsidR="00631B72" w:rsidRPr="00BD069A">
        <w:rPr>
          <w:rFonts w:ascii="Times New Roman" w:hAnsi="Times New Roman"/>
          <w:sz w:val="24"/>
        </w:rPr>
        <w:t>s</w:t>
      </w:r>
      <w:r w:rsidR="0015217F" w:rsidRPr="00BD069A">
        <w:rPr>
          <w:rFonts w:ascii="Times New Roman" w:hAnsi="Times New Roman"/>
          <w:sz w:val="24"/>
        </w:rPr>
        <w:t xml:space="preserve"> </w:t>
      </w:r>
      <w:r w:rsidR="00FA50AE" w:rsidRPr="00BD069A">
        <w:rPr>
          <w:rFonts w:ascii="Times New Roman" w:hAnsi="Times New Roman"/>
          <w:sz w:val="24"/>
        </w:rPr>
        <w:t xml:space="preserve">= </w:t>
      </w:r>
      <w:r w:rsidR="00631B72" w:rsidRPr="00BD069A">
        <w:rPr>
          <w:rFonts w:ascii="Times New Roman" w:hAnsi="Times New Roman"/>
          <w:sz w:val="24"/>
        </w:rPr>
        <w:t>200 µm (top) and 50 µm (bottom) for (a)</w:t>
      </w:r>
      <w:r w:rsidR="00FA50AE" w:rsidRPr="00BD069A">
        <w:rPr>
          <w:rFonts w:ascii="Times New Roman" w:hAnsi="Times New Roman"/>
          <w:sz w:val="24"/>
        </w:rPr>
        <w:t>;</w:t>
      </w:r>
      <w:r w:rsidR="0015217F" w:rsidRPr="00BD069A">
        <w:rPr>
          <w:rFonts w:ascii="Times New Roman" w:hAnsi="Times New Roman"/>
          <w:sz w:val="24"/>
        </w:rPr>
        <w:t xml:space="preserve"> 200 µm for (</w:t>
      </w:r>
      <w:r w:rsidR="00631B72" w:rsidRPr="00BD069A">
        <w:rPr>
          <w:rFonts w:ascii="Times New Roman" w:hAnsi="Times New Roman"/>
          <w:sz w:val="24"/>
        </w:rPr>
        <w:t>d</w:t>
      </w:r>
      <w:r w:rsidR="0015217F" w:rsidRPr="00BD069A">
        <w:rPr>
          <w:rFonts w:ascii="Times New Roman" w:hAnsi="Times New Roman"/>
          <w:sz w:val="24"/>
        </w:rPr>
        <w:t>)</w:t>
      </w:r>
      <w:r w:rsidR="00FA50AE" w:rsidRPr="00BD069A">
        <w:rPr>
          <w:rFonts w:ascii="Times New Roman" w:hAnsi="Times New Roman"/>
          <w:sz w:val="24"/>
        </w:rPr>
        <w:t>;</w:t>
      </w:r>
      <w:r w:rsidR="0015217F" w:rsidRPr="00BD069A">
        <w:rPr>
          <w:rFonts w:ascii="Times New Roman" w:hAnsi="Times New Roman"/>
          <w:sz w:val="24"/>
        </w:rPr>
        <w:t xml:space="preserve"> and 100 µm for (</w:t>
      </w:r>
      <w:proofErr w:type="spellStart"/>
      <w:proofErr w:type="gramStart"/>
      <w:r w:rsidR="00631B72" w:rsidRPr="00BD069A">
        <w:rPr>
          <w:rFonts w:ascii="Times New Roman" w:hAnsi="Times New Roman"/>
          <w:sz w:val="24"/>
        </w:rPr>
        <w:t>e</w:t>
      </w:r>
      <w:r w:rsidR="0015217F" w:rsidRPr="00BD069A">
        <w:rPr>
          <w:rFonts w:ascii="Times New Roman" w:hAnsi="Times New Roman"/>
          <w:sz w:val="24"/>
        </w:rPr>
        <w:t>,</w:t>
      </w:r>
      <w:r w:rsidR="00631B72" w:rsidRPr="00BD069A">
        <w:rPr>
          <w:rFonts w:ascii="Times New Roman" w:hAnsi="Times New Roman"/>
          <w:sz w:val="24"/>
        </w:rPr>
        <w:t>f</w:t>
      </w:r>
      <w:proofErr w:type="spellEnd"/>
      <w:proofErr w:type="gramEnd"/>
      <w:r w:rsidR="0015217F" w:rsidRPr="00BD069A">
        <w:rPr>
          <w:rFonts w:ascii="Times New Roman" w:hAnsi="Times New Roman"/>
          <w:sz w:val="24"/>
        </w:rPr>
        <w:t>).</w:t>
      </w:r>
    </w:p>
    <w:p w14:paraId="3022371A" w14:textId="503D3E48" w:rsidR="00BD069A" w:rsidRDefault="00BD069A">
      <w:pPr>
        <w:rPr>
          <w:b/>
          <w:bCs/>
        </w:rPr>
      </w:pPr>
      <w:r>
        <w:rPr>
          <w:b/>
          <w:bCs/>
        </w:rPr>
        <w:br w:type="page"/>
      </w:r>
    </w:p>
    <w:p w14:paraId="6A0A2235" w14:textId="6A594CB8" w:rsidR="00A7754F" w:rsidRPr="00BD069A" w:rsidRDefault="00E4221D" w:rsidP="00BC2F05">
      <w:pPr>
        <w:pStyle w:val="P1"/>
        <w:spacing w:line="360" w:lineRule="auto"/>
        <w:rPr>
          <w:rFonts w:ascii="Times New Roman" w:hAnsi="Times New Roman"/>
          <w:b/>
          <w:bCs/>
          <w:sz w:val="24"/>
        </w:rPr>
      </w:pPr>
      <w:r>
        <w:rPr>
          <w:rFonts w:ascii="Times New Roman" w:hAnsi="Times New Roman" w:hint="eastAsia"/>
          <w:b/>
          <w:bCs/>
          <w:sz w:val="24"/>
        </w:rPr>
        <w:lastRenderedPageBreak/>
        <w:t>4</w:t>
      </w:r>
      <w:r w:rsidR="006C3742" w:rsidRPr="00BD069A">
        <w:rPr>
          <w:rFonts w:ascii="Times New Roman" w:hAnsi="Times New Roman"/>
          <w:b/>
          <w:bCs/>
          <w:sz w:val="24"/>
        </w:rPr>
        <w:t xml:space="preserve">. </w:t>
      </w:r>
      <w:r w:rsidR="00953658" w:rsidRPr="00BD069A">
        <w:rPr>
          <w:rFonts w:ascii="Times New Roman" w:hAnsi="Times New Roman"/>
          <w:b/>
          <w:bCs/>
          <w:sz w:val="24"/>
        </w:rPr>
        <w:t>Conclusion</w:t>
      </w:r>
    </w:p>
    <w:p w14:paraId="57D18A79" w14:textId="605C23AD" w:rsidR="00E1181C" w:rsidRPr="00BD069A" w:rsidRDefault="006C3742" w:rsidP="00BD069A">
      <w:pPr>
        <w:pStyle w:val="P1"/>
        <w:spacing w:line="360" w:lineRule="auto"/>
      </w:pPr>
      <w:r w:rsidRPr="00BD069A">
        <w:rPr>
          <w:rFonts w:ascii="Times New Roman" w:hAnsi="Times New Roman"/>
          <w:sz w:val="24"/>
        </w:rPr>
        <w:t>In conclusion, we pre</w:t>
      </w:r>
      <w:r w:rsidR="00F23DB2" w:rsidRPr="00BD069A">
        <w:rPr>
          <w:rFonts w:ascii="Times New Roman" w:hAnsi="Times New Roman"/>
          <w:sz w:val="24"/>
        </w:rPr>
        <w:t>se</w:t>
      </w:r>
      <w:r w:rsidRPr="00BD069A">
        <w:rPr>
          <w:rFonts w:ascii="Times New Roman" w:hAnsi="Times New Roman"/>
          <w:sz w:val="24"/>
        </w:rPr>
        <w:t>nted</w:t>
      </w:r>
      <w:r w:rsidR="004C5108" w:rsidRPr="00BD069A">
        <w:rPr>
          <w:rFonts w:ascii="Times New Roman" w:hAnsi="Times New Roman"/>
          <w:sz w:val="24"/>
        </w:rPr>
        <w:t xml:space="preserve"> a mi</w:t>
      </w:r>
      <w:r w:rsidR="00C20B25" w:rsidRPr="00BD069A">
        <w:rPr>
          <w:rFonts w:ascii="Times New Roman" w:hAnsi="Times New Roman"/>
          <w:sz w:val="24"/>
        </w:rPr>
        <w:t>c</w:t>
      </w:r>
      <w:r w:rsidR="004C5108" w:rsidRPr="00BD069A">
        <w:rPr>
          <w:rFonts w:ascii="Times New Roman" w:hAnsi="Times New Roman"/>
          <w:sz w:val="24"/>
        </w:rPr>
        <w:t xml:space="preserve">roporous tissue adhesive with </w:t>
      </w:r>
      <w:r w:rsidR="00DD4BF1" w:rsidRPr="00BD069A">
        <w:rPr>
          <w:rFonts w:ascii="Times New Roman" w:hAnsi="Times New Roman"/>
          <w:sz w:val="24"/>
        </w:rPr>
        <w:t xml:space="preserve">an </w:t>
      </w:r>
      <w:r w:rsidR="00ED10DC" w:rsidRPr="00BD069A">
        <w:rPr>
          <w:rFonts w:ascii="Times New Roman" w:hAnsi="Times New Roman"/>
          <w:sz w:val="24"/>
        </w:rPr>
        <w:t>e</w:t>
      </w:r>
      <w:r w:rsidR="004C5108" w:rsidRPr="00BD069A">
        <w:rPr>
          <w:rFonts w:ascii="Times New Roman" w:hAnsi="Times New Roman"/>
          <w:sz w:val="24"/>
        </w:rPr>
        <w:t>nh</w:t>
      </w:r>
      <w:r w:rsidR="00DD4BF1" w:rsidRPr="00BD069A">
        <w:rPr>
          <w:rFonts w:ascii="Times New Roman" w:hAnsi="Times New Roman"/>
          <w:sz w:val="24"/>
        </w:rPr>
        <w:t>a</w:t>
      </w:r>
      <w:r w:rsidR="004C5108" w:rsidRPr="00BD069A">
        <w:rPr>
          <w:rFonts w:ascii="Times New Roman" w:hAnsi="Times New Roman"/>
          <w:sz w:val="24"/>
        </w:rPr>
        <w:t>nced cell infiltration</w:t>
      </w:r>
      <w:r w:rsidR="00ED10DC" w:rsidRPr="00BD069A">
        <w:rPr>
          <w:rFonts w:ascii="Times New Roman" w:hAnsi="Times New Roman"/>
          <w:sz w:val="24"/>
        </w:rPr>
        <w:t xml:space="preserve"> capacity for tissue regeneration</w:t>
      </w:r>
      <w:r w:rsidR="004C5108" w:rsidRPr="00BD069A">
        <w:rPr>
          <w:rFonts w:ascii="Times New Roman" w:hAnsi="Times New Roman"/>
          <w:sz w:val="24"/>
        </w:rPr>
        <w:t xml:space="preserve">. </w:t>
      </w:r>
      <w:r w:rsidR="00ED10DC" w:rsidRPr="00BD069A">
        <w:rPr>
          <w:rFonts w:ascii="Times New Roman" w:hAnsi="Times New Roman"/>
          <w:sz w:val="24"/>
        </w:rPr>
        <w:t xml:space="preserve">Based on LLPS technology, </w:t>
      </w:r>
      <w:r w:rsidR="00DD4BF1" w:rsidRPr="00BD069A">
        <w:rPr>
          <w:rFonts w:ascii="Times New Roman" w:hAnsi="Times New Roman"/>
          <w:sz w:val="24"/>
        </w:rPr>
        <w:t xml:space="preserve">the </w:t>
      </w:r>
      <w:r w:rsidR="00ED10DC" w:rsidRPr="00BD069A">
        <w:rPr>
          <w:rFonts w:ascii="Times New Roman" w:hAnsi="Times New Roman"/>
          <w:sz w:val="24"/>
        </w:rPr>
        <w:t xml:space="preserve">micropore-forming photoglues, </w:t>
      </w:r>
      <w:r w:rsidR="00ED10DC" w:rsidRPr="00BD069A">
        <w:rPr>
          <w:rFonts w:ascii="Times New Roman" w:hAnsi="Times New Roman"/>
          <w:color w:val="000000"/>
          <w:sz w:val="24"/>
        </w:rPr>
        <w:t>μCN</w:t>
      </w:r>
      <w:r w:rsidR="00ED10DC" w:rsidRPr="00BD069A">
        <w:rPr>
          <w:rFonts w:ascii="Times New Roman" w:hAnsi="Times New Roman"/>
          <w:sz w:val="24"/>
        </w:rPr>
        <w:t xml:space="preserve"> and </w:t>
      </w:r>
      <w:r w:rsidR="00ED10DC" w:rsidRPr="00BD069A">
        <w:rPr>
          <w:rFonts w:ascii="Times New Roman" w:hAnsi="Times New Roman"/>
          <w:color w:val="000000"/>
          <w:sz w:val="24"/>
        </w:rPr>
        <w:t>μFN hydrogels,</w:t>
      </w:r>
      <w:r w:rsidR="00ED10DC" w:rsidRPr="00BD069A">
        <w:rPr>
          <w:rFonts w:ascii="Times New Roman" w:hAnsi="Times New Roman"/>
          <w:sz w:val="24"/>
        </w:rPr>
        <w:t xml:space="preserve"> were engineered. The pre-gel solution of </w:t>
      </w:r>
      <w:r w:rsidRPr="00BD069A">
        <w:rPr>
          <w:rFonts w:ascii="Times New Roman" w:hAnsi="Times New Roman"/>
          <w:sz w:val="24"/>
        </w:rPr>
        <w:t xml:space="preserve">the photoglue possessed high </w:t>
      </w:r>
      <w:r w:rsidR="00ED10DC" w:rsidRPr="00BD069A">
        <w:rPr>
          <w:rFonts w:ascii="Times New Roman" w:hAnsi="Times New Roman"/>
          <w:sz w:val="24"/>
        </w:rPr>
        <w:t>injectabil</w:t>
      </w:r>
      <w:r w:rsidR="00DD4BF1" w:rsidRPr="00BD069A">
        <w:rPr>
          <w:rFonts w:ascii="Times New Roman" w:hAnsi="Times New Roman"/>
          <w:sz w:val="24"/>
        </w:rPr>
        <w:t>i</w:t>
      </w:r>
      <w:r w:rsidR="00ED10DC" w:rsidRPr="00BD069A">
        <w:rPr>
          <w:rFonts w:ascii="Times New Roman" w:hAnsi="Times New Roman"/>
          <w:sz w:val="24"/>
        </w:rPr>
        <w:t>ty</w:t>
      </w:r>
      <w:r w:rsidRPr="00BD069A">
        <w:rPr>
          <w:rFonts w:ascii="Times New Roman" w:hAnsi="Times New Roman"/>
          <w:sz w:val="24"/>
        </w:rPr>
        <w:t xml:space="preserve">, and the photocrosslinked hydrogels were enzymatically degraded. </w:t>
      </w:r>
      <w:r w:rsidR="00DD4BF1" w:rsidRPr="00BD069A">
        <w:rPr>
          <w:rFonts w:ascii="Times New Roman" w:hAnsi="Times New Roman"/>
          <w:sz w:val="24"/>
        </w:rPr>
        <w:t xml:space="preserve">The </w:t>
      </w:r>
      <w:r w:rsidR="00ED10DC" w:rsidRPr="00BD069A">
        <w:rPr>
          <w:rFonts w:ascii="Times New Roman" w:hAnsi="Times New Roman"/>
          <w:color w:val="000000"/>
          <w:sz w:val="24"/>
        </w:rPr>
        <w:t>μCN</w:t>
      </w:r>
      <w:r w:rsidR="00ED10DC" w:rsidRPr="00BD069A">
        <w:rPr>
          <w:rFonts w:ascii="Times New Roman" w:hAnsi="Times New Roman"/>
          <w:sz w:val="24"/>
        </w:rPr>
        <w:t xml:space="preserve"> hydrogels showed </w:t>
      </w:r>
      <w:r w:rsidR="00DD4BF1" w:rsidRPr="00BD069A">
        <w:rPr>
          <w:rFonts w:ascii="Times New Roman" w:hAnsi="Times New Roman"/>
          <w:sz w:val="24"/>
        </w:rPr>
        <w:t xml:space="preserve">a </w:t>
      </w:r>
      <w:r w:rsidR="00ED10DC" w:rsidRPr="00BD069A">
        <w:rPr>
          <w:rFonts w:ascii="Times New Roman" w:hAnsi="Times New Roman"/>
          <w:sz w:val="24"/>
        </w:rPr>
        <w:t xml:space="preserve">high tissue adhesive strength against </w:t>
      </w:r>
      <w:r w:rsidRPr="00BD069A">
        <w:rPr>
          <w:rFonts w:ascii="Times New Roman" w:hAnsi="Times New Roman"/>
          <w:sz w:val="24"/>
        </w:rPr>
        <w:t>the collagen membrane, heart, stomach, and large intestin</w:t>
      </w:r>
      <w:r w:rsidR="00ED10DC" w:rsidRPr="00BD069A">
        <w:rPr>
          <w:rFonts w:ascii="Times New Roman" w:hAnsi="Times New Roman"/>
          <w:sz w:val="24"/>
        </w:rPr>
        <w:t xml:space="preserve">al tissues. Moreover, </w:t>
      </w:r>
      <w:r w:rsidR="00DD4BF1" w:rsidRPr="00BD069A">
        <w:rPr>
          <w:rFonts w:ascii="Times New Roman" w:hAnsi="Times New Roman"/>
          <w:sz w:val="24"/>
        </w:rPr>
        <w:t xml:space="preserve">the </w:t>
      </w:r>
      <w:r w:rsidR="00A117B6" w:rsidRPr="00BD069A">
        <w:rPr>
          <w:rFonts w:ascii="Times New Roman" w:hAnsi="Times New Roman"/>
          <w:sz w:val="24"/>
        </w:rPr>
        <w:t>m</w:t>
      </w:r>
      <w:r w:rsidR="00ED10DC" w:rsidRPr="00BD069A">
        <w:rPr>
          <w:rFonts w:ascii="Times New Roman" w:hAnsi="Times New Roman"/>
          <w:sz w:val="24"/>
        </w:rPr>
        <w:t>icroporous hydrogels</w:t>
      </w:r>
      <w:r w:rsidR="00ED10DC" w:rsidRPr="00BD069A">
        <w:rPr>
          <w:rFonts w:ascii="Times New Roman" w:hAnsi="Times New Roman"/>
          <w:color w:val="000000"/>
          <w:sz w:val="24"/>
        </w:rPr>
        <w:t xml:space="preserve"> </w:t>
      </w:r>
      <w:r w:rsidR="00DD4BF1" w:rsidRPr="00BD069A">
        <w:rPr>
          <w:rFonts w:ascii="Times New Roman" w:hAnsi="Times New Roman"/>
          <w:color w:val="000000"/>
          <w:sz w:val="24"/>
        </w:rPr>
        <w:t xml:space="preserve">served as </w:t>
      </w:r>
      <w:r w:rsidR="00ED10DC" w:rsidRPr="00BD069A">
        <w:rPr>
          <w:rFonts w:ascii="Times New Roman" w:hAnsi="Times New Roman"/>
          <w:color w:val="000000"/>
          <w:sz w:val="24"/>
        </w:rPr>
        <w:t xml:space="preserve">highly </w:t>
      </w:r>
      <w:r w:rsidR="00ED10DC" w:rsidRPr="00FA5197">
        <w:rPr>
          <w:rFonts w:ascii="Times New Roman" w:hAnsi="Times New Roman"/>
          <w:color w:val="000000"/>
          <w:sz w:val="24"/>
        </w:rPr>
        <w:t>cell-infiltrative scaffold</w:t>
      </w:r>
      <w:r w:rsidRPr="00FA5197">
        <w:rPr>
          <w:rFonts w:ascii="Times New Roman" w:hAnsi="Times New Roman"/>
          <w:color w:val="000000"/>
          <w:sz w:val="24"/>
        </w:rPr>
        <w:t>s,</w:t>
      </w:r>
      <w:r w:rsidR="00ED10DC" w:rsidRPr="00FA5197">
        <w:rPr>
          <w:rFonts w:ascii="Times New Roman" w:hAnsi="Times New Roman"/>
          <w:color w:val="000000"/>
          <w:sz w:val="24"/>
        </w:rPr>
        <w:t xml:space="preserve"> and fibroblasts </w:t>
      </w:r>
      <w:r w:rsidR="00DD4BF1" w:rsidRPr="00F46DC4">
        <w:rPr>
          <w:rFonts w:ascii="Times New Roman" w:hAnsi="Times New Roman"/>
          <w:color w:val="000000"/>
          <w:sz w:val="24"/>
        </w:rPr>
        <w:t xml:space="preserve">could </w:t>
      </w:r>
      <w:r w:rsidRPr="00FA5197">
        <w:rPr>
          <w:rFonts w:ascii="Times New Roman" w:hAnsi="Times New Roman"/>
          <w:color w:val="000000"/>
          <w:sz w:val="24"/>
        </w:rPr>
        <w:t>infiltrate</w:t>
      </w:r>
      <w:r w:rsidR="00ED10DC" w:rsidRPr="00FA5197">
        <w:rPr>
          <w:rFonts w:ascii="Times New Roman" w:hAnsi="Times New Roman"/>
          <w:color w:val="000000"/>
          <w:sz w:val="24"/>
        </w:rPr>
        <w:t xml:space="preserve"> through the</w:t>
      </w:r>
      <w:r w:rsidR="00DD4BF1" w:rsidRPr="00FA5197">
        <w:rPr>
          <w:rFonts w:ascii="Times New Roman" w:hAnsi="Times New Roman"/>
          <w:color w:val="000000"/>
          <w:sz w:val="24"/>
        </w:rPr>
        <w:t>ir</w:t>
      </w:r>
      <w:r w:rsidR="00ED10DC" w:rsidRPr="00FA5197">
        <w:rPr>
          <w:rFonts w:ascii="Times New Roman" w:hAnsi="Times New Roman"/>
          <w:color w:val="000000"/>
          <w:sz w:val="24"/>
        </w:rPr>
        <w:t xml:space="preserve"> pores. These hydrogels formed micropores </w:t>
      </w:r>
      <w:r w:rsidRPr="00FA5197">
        <w:rPr>
          <w:rFonts w:ascii="Times New Roman" w:hAnsi="Times New Roman"/>
          <w:color w:val="000000"/>
          <w:sz w:val="24"/>
        </w:rPr>
        <w:t xml:space="preserve">after </w:t>
      </w:r>
      <w:r w:rsidR="00ED10DC" w:rsidRPr="00FA5197">
        <w:rPr>
          <w:rFonts w:ascii="Times New Roman" w:hAnsi="Times New Roman"/>
          <w:color w:val="000000"/>
          <w:sz w:val="24"/>
        </w:rPr>
        <w:t>implantation in rats and exhibited biodegradability. Finally,</w:t>
      </w:r>
      <w:r w:rsidR="00506DB2" w:rsidRPr="00FA5197">
        <w:rPr>
          <w:rFonts w:ascii="Times New Roman" w:hAnsi="Times New Roman"/>
          <w:color w:val="000000"/>
          <w:sz w:val="24"/>
        </w:rPr>
        <w:t xml:space="preserve"> </w:t>
      </w:r>
      <w:r w:rsidR="00ED10DC" w:rsidRPr="00FA5197">
        <w:rPr>
          <w:rFonts w:ascii="Times New Roman" w:hAnsi="Times New Roman"/>
          <w:color w:val="000000"/>
          <w:sz w:val="24"/>
        </w:rPr>
        <w:t xml:space="preserve">μCN hydrogels promoted </w:t>
      </w:r>
      <w:r w:rsidR="001A0848" w:rsidRPr="00F46DC4">
        <w:rPr>
          <w:rFonts w:ascii="Times New Roman" w:hAnsi="Times New Roman"/>
          <w:color w:val="000000"/>
          <w:sz w:val="24"/>
        </w:rPr>
        <w:t xml:space="preserve">hair follicle </w:t>
      </w:r>
      <w:r w:rsidR="00ED10DC" w:rsidRPr="00FA5197">
        <w:rPr>
          <w:rFonts w:ascii="Times New Roman" w:hAnsi="Times New Roman"/>
          <w:color w:val="000000"/>
          <w:sz w:val="24"/>
        </w:rPr>
        <w:t xml:space="preserve">regeneration and wound healing in skin incision wound models. </w:t>
      </w:r>
      <w:r w:rsidR="00EC280A" w:rsidRPr="00FA5197">
        <w:rPr>
          <w:rFonts w:ascii="Times New Roman" w:hAnsi="Times New Roman"/>
          <w:color w:val="000000"/>
          <w:sz w:val="24"/>
        </w:rPr>
        <w:t xml:space="preserve">This novel tissue adhesive </w:t>
      </w:r>
      <w:r w:rsidR="00A117B6" w:rsidRPr="00FA5197">
        <w:rPr>
          <w:rFonts w:ascii="Times New Roman" w:hAnsi="Times New Roman"/>
          <w:color w:val="000000"/>
          <w:sz w:val="24"/>
        </w:rPr>
        <w:t>holds promise for overcoming</w:t>
      </w:r>
      <w:r w:rsidR="00EC280A" w:rsidRPr="00FA5197">
        <w:rPr>
          <w:rFonts w:ascii="Times New Roman" w:hAnsi="Times New Roman"/>
          <w:color w:val="000000"/>
          <w:sz w:val="24"/>
        </w:rPr>
        <w:t xml:space="preserve"> the trade-off </w:t>
      </w:r>
      <w:r w:rsidR="00506DB2" w:rsidRPr="00FA5197">
        <w:rPr>
          <w:rFonts w:ascii="Times New Roman" w:hAnsi="Times New Roman"/>
          <w:color w:val="000000"/>
          <w:sz w:val="24"/>
        </w:rPr>
        <w:t xml:space="preserve">between tissue adhesion strength for long-term wound closure and degradation </w:t>
      </w:r>
      <w:r w:rsidR="00A117B6" w:rsidRPr="00FA5197">
        <w:rPr>
          <w:rFonts w:ascii="Times New Roman" w:hAnsi="Times New Roman"/>
          <w:color w:val="000000"/>
          <w:sz w:val="24"/>
        </w:rPr>
        <w:t>rate</w:t>
      </w:r>
      <w:r w:rsidR="00506DB2" w:rsidRPr="00FA5197">
        <w:rPr>
          <w:rFonts w:ascii="Times New Roman" w:hAnsi="Times New Roman"/>
          <w:color w:val="000000"/>
          <w:sz w:val="24"/>
        </w:rPr>
        <w:t xml:space="preserve"> for tissue regeneration</w:t>
      </w:r>
      <w:r w:rsidR="00EC280A" w:rsidRPr="00FA5197">
        <w:rPr>
          <w:rFonts w:ascii="Times New Roman" w:hAnsi="Times New Roman"/>
          <w:color w:val="000000"/>
          <w:sz w:val="24"/>
        </w:rPr>
        <w:t xml:space="preserve"> and contributes to promoting wound healing</w:t>
      </w:r>
      <w:r w:rsidR="00297311" w:rsidRPr="00FA5197">
        <w:rPr>
          <w:rFonts w:ascii="Times New Roman" w:hAnsi="Times New Roman"/>
          <w:color w:val="000000"/>
          <w:sz w:val="24"/>
        </w:rPr>
        <w:t xml:space="preserve"> and preventing postoperative complications.</w:t>
      </w:r>
    </w:p>
    <w:p w14:paraId="46277393" w14:textId="27DE1899" w:rsidR="00BD069A" w:rsidRDefault="00BD069A">
      <w:pPr>
        <w:rPr>
          <w:b/>
        </w:rPr>
      </w:pPr>
      <w:r>
        <w:rPr>
          <w:b/>
        </w:rPr>
        <w:br w:type="page"/>
      </w:r>
    </w:p>
    <w:p w14:paraId="0A01A777" w14:textId="7EF877AA" w:rsidR="008542B3" w:rsidRPr="008542B3" w:rsidRDefault="008542B3" w:rsidP="008542B3">
      <w:pPr>
        <w:autoSpaceDE w:val="0"/>
        <w:autoSpaceDN w:val="0"/>
        <w:adjustRightInd w:val="0"/>
        <w:spacing w:line="360" w:lineRule="auto"/>
        <w:jc w:val="both"/>
        <w:rPr>
          <w:b/>
          <w:bCs/>
        </w:rPr>
      </w:pPr>
      <w:r w:rsidRPr="008542B3">
        <w:rPr>
          <w:rFonts w:hint="eastAsia"/>
          <w:b/>
          <w:bCs/>
        </w:rPr>
        <w:lastRenderedPageBreak/>
        <w:t>Acknowledgment</w:t>
      </w:r>
      <w:r>
        <w:rPr>
          <w:rFonts w:hint="eastAsia"/>
          <w:b/>
          <w:bCs/>
        </w:rPr>
        <w:t>s</w:t>
      </w:r>
    </w:p>
    <w:p w14:paraId="430F6B68" w14:textId="419847A7" w:rsidR="008542B3" w:rsidRPr="00BD069A" w:rsidRDefault="008542B3" w:rsidP="008542B3">
      <w:pPr>
        <w:autoSpaceDE w:val="0"/>
        <w:autoSpaceDN w:val="0"/>
        <w:adjustRightInd w:val="0"/>
        <w:spacing w:line="360" w:lineRule="auto"/>
        <w:jc w:val="both"/>
      </w:pPr>
      <w:r w:rsidRPr="00BD069A">
        <w:t>This study received financial support from the Japan Society for the Promotion of Science (JSPS) KAKENHI (grant no. 22H03962),</w:t>
      </w:r>
      <w:r w:rsidRPr="00FA5197">
        <w:t xml:space="preserve"> the Project for Translational Research program, the Strategic Promotion for Practical Application of Innovative Medical Technology from the Japan Agency of Medical Research and Development,</w:t>
      </w:r>
      <w:r w:rsidRPr="00BD069A">
        <w:t xml:space="preserve"> the </w:t>
      </w:r>
      <w:r w:rsidRPr="00FA5197">
        <w:t xml:space="preserve">Inamori Foundation, the Toshiaki Ogasawara Memorial Foundation, </w:t>
      </w:r>
      <w:r w:rsidRPr="00BD069A">
        <w:t>and the Uehara Memorial Foundation.</w:t>
      </w:r>
    </w:p>
    <w:p w14:paraId="1DAEE699" w14:textId="77777777" w:rsidR="0091364A" w:rsidRPr="00BD069A" w:rsidRDefault="0091364A" w:rsidP="00BC2F05">
      <w:pPr>
        <w:autoSpaceDE w:val="0"/>
        <w:autoSpaceDN w:val="0"/>
        <w:adjustRightInd w:val="0"/>
        <w:spacing w:line="360" w:lineRule="auto"/>
        <w:jc w:val="both"/>
        <w:rPr>
          <w:b/>
        </w:rPr>
      </w:pPr>
    </w:p>
    <w:p w14:paraId="586E3F00" w14:textId="6BC3F5BD" w:rsidR="003B6A0B" w:rsidRPr="00BD069A" w:rsidRDefault="006C3742" w:rsidP="00BC2F05">
      <w:pPr>
        <w:autoSpaceDE w:val="0"/>
        <w:autoSpaceDN w:val="0"/>
        <w:adjustRightInd w:val="0"/>
        <w:spacing w:line="360" w:lineRule="auto"/>
        <w:jc w:val="both"/>
      </w:pPr>
      <w:r w:rsidRPr="00BD069A">
        <w:rPr>
          <w:b/>
        </w:rPr>
        <w:t xml:space="preserve">Competing </w:t>
      </w:r>
      <w:r w:rsidR="0091364A" w:rsidRPr="00BD069A">
        <w:rPr>
          <w:b/>
        </w:rPr>
        <w:t>I</w:t>
      </w:r>
      <w:r w:rsidRPr="00BD069A">
        <w:rPr>
          <w:b/>
        </w:rPr>
        <w:t>nterests:</w:t>
      </w:r>
      <w:r w:rsidRPr="00BD069A">
        <w:t xml:space="preserve"> The authors declare no competing financial interests.</w:t>
      </w:r>
    </w:p>
    <w:p w14:paraId="24EC487F" w14:textId="77777777" w:rsidR="00AF4711" w:rsidRPr="00BD069A" w:rsidRDefault="00AF4711" w:rsidP="00BC2F05">
      <w:pPr>
        <w:autoSpaceDE w:val="0"/>
        <w:autoSpaceDN w:val="0"/>
        <w:adjustRightInd w:val="0"/>
        <w:spacing w:line="360" w:lineRule="auto"/>
        <w:jc w:val="both"/>
      </w:pPr>
    </w:p>
    <w:p w14:paraId="02073A32" w14:textId="77777777" w:rsidR="008542B3" w:rsidRDefault="008542B3">
      <w:pPr>
        <w:rPr>
          <w:b/>
          <w:bCs/>
          <w:color w:val="0D0D0D" w:themeColor="text1" w:themeTint="F2"/>
        </w:rPr>
      </w:pPr>
      <w:r>
        <w:rPr>
          <w:b/>
          <w:bCs/>
          <w:color w:val="0D0D0D" w:themeColor="text1" w:themeTint="F2"/>
        </w:rPr>
        <w:br w:type="page"/>
      </w:r>
    </w:p>
    <w:p w14:paraId="5F6DAECE" w14:textId="6709E79C" w:rsidR="00A117B6" w:rsidRPr="00BD069A" w:rsidRDefault="006C3742" w:rsidP="00A117B6">
      <w:pPr>
        <w:autoSpaceDE w:val="0"/>
        <w:autoSpaceDN w:val="0"/>
        <w:adjustRightInd w:val="0"/>
        <w:spacing w:before="100" w:beforeAutospacing="1" w:after="100" w:afterAutospacing="1" w:line="480" w:lineRule="auto"/>
        <w:jc w:val="both"/>
      </w:pPr>
      <w:r w:rsidRPr="00BD069A">
        <w:rPr>
          <w:b/>
          <w:bCs/>
          <w:color w:val="0D0D0D" w:themeColor="text1" w:themeTint="F2"/>
        </w:rPr>
        <w:lastRenderedPageBreak/>
        <w:t>References</w:t>
      </w:r>
    </w:p>
    <w:p w14:paraId="39928E59" w14:textId="77777777" w:rsidR="00E4221D" w:rsidRPr="00E4221D" w:rsidRDefault="006C3742" w:rsidP="00E4221D">
      <w:pPr>
        <w:pStyle w:val="EndNoteBibliography"/>
      </w:pPr>
      <w:r w:rsidRPr="00BD069A">
        <w:rPr>
          <w:rFonts w:ascii="Times New Roman" w:hAnsi="Times New Roman"/>
          <w:noProof w:val="0"/>
          <w:sz w:val="24"/>
          <w:lang w:val="de-DE"/>
        </w:rPr>
        <w:fldChar w:fldCharType="begin"/>
      </w:r>
      <w:r w:rsidRPr="00BD069A">
        <w:rPr>
          <w:rFonts w:ascii="Times New Roman" w:hAnsi="Times New Roman"/>
          <w:noProof w:val="0"/>
          <w:sz w:val="24"/>
        </w:rPr>
        <w:instrText xml:space="preserve"> ADDIN EN.REFLIST </w:instrText>
      </w:r>
      <w:r w:rsidRPr="00BD069A">
        <w:rPr>
          <w:rFonts w:ascii="Times New Roman" w:hAnsi="Times New Roman"/>
          <w:noProof w:val="0"/>
          <w:sz w:val="24"/>
          <w:lang w:val="de-DE"/>
        </w:rPr>
        <w:fldChar w:fldCharType="separate"/>
      </w:r>
      <w:r w:rsidR="00E4221D" w:rsidRPr="00E4221D">
        <w:t>[1] M.B. Detweiler, J.G. Detweiler, J. Fenton, Sutureless and reduced suture anastomosis of hollow vessels with fibrin glue: A review, Journal of Investigative Surgery 12(5) (1999) 245-262.</w:t>
      </w:r>
    </w:p>
    <w:p w14:paraId="1997444E" w14:textId="77777777" w:rsidR="00E4221D" w:rsidRPr="00E4221D" w:rsidRDefault="00E4221D" w:rsidP="00E4221D">
      <w:pPr>
        <w:pStyle w:val="EndNoteBibliography"/>
      </w:pPr>
      <w:r w:rsidRPr="00E4221D">
        <w:t>[2] W.H. Anger Jr, Surgical Sealant for Preventing Air Leaks After Pulmonary Resections in Patients With Lung Cancer, AORN Journal 92(3) (2010) 351-352.</w:t>
      </w:r>
    </w:p>
    <w:p w14:paraId="02821884" w14:textId="77777777" w:rsidR="00E4221D" w:rsidRPr="00E4221D" w:rsidRDefault="00E4221D" w:rsidP="00E4221D">
      <w:pPr>
        <w:pStyle w:val="EndNoteBibliography"/>
      </w:pPr>
      <w:r w:rsidRPr="00E4221D">
        <w:t>[3] M. Barret, B. Beye, S. Leblanc, F. Beuvon, S. Chaussade, F. Batteux, F. Prat, Systematic review: the prevention of oesophageal stricture after endoscopic resection, Aliment Pharmacol Ther 42(1) (2015) 20-39.</w:t>
      </w:r>
    </w:p>
    <w:p w14:paraId="344811CA" w14:textId="77777777" w:rsidR="00E4221D" w:rsidRPr="00E4221D" w:rsidRDefault="00E4221D" w:rsidP="00E4221D">
      <w:pPr>
        <w:pStyle w:val="EndNoteBibliography"/>
      </w:pPr>
      <w:r w:rsidRPr="00E4221D">
        <w:t>[4] D. Menzies, H. Ellis, Intestinal obstruction from adhesions how big is the problem?, Ann. R. Coll. Surg. Engl. 72 (1990) 60-63.</w:t>
      </w:r>
    </w:p>
    <w:p w14:paraId="48960C0E" w14:textId="77777777" w:rsidR="00E4221D" w:rsidRPr="00E4221D" w:rsidRDefault="00E4221D" w:rsidP="00E4221D">
      <w:pPr>
        <w:pStyle w:val="EndNoteBibliography"/>
      </w:pPr>
      <w:r w:rsidRPr="00E4221D">
        <w:t>[5] H. Ellis, B.J. Moran, J.N. Thompson, M.C. Parker, M.S. Wilson, D. Menzies, A. McGuire, A.M. Lower, R.J. Hawthorn, F. O'Brien, S. Buchan, A.M. Crowe, Adhesion-related hospital readmissions after abdominal and pelvic surgery: a retrospective cohort study, Lancet 353(9163) (1999) 1476-1480.</w:t>
      </w:r>
    </w:p>
    <w:p w14:paraId="64BD7003" w14:textId="77777777" w:rsidR="00E4221D" w:rsidRPr="00E4221D" w:rsidRDefault="00E4221D" w:rsidP="00E4221D">
      <w:pPr>
        <w:pStyle w:val="EndNoteBibliography"/>
      </w:pPr>
      <w:r w:rsidRPr="00E4221D">
        <w:t>[6] G.M. Taboada, K. Yang, M.J.N. Pereira, S.S. Liu, Y. Hu, J.M. Karp, N. Artzi, Y. Lee, Overcoming the translational barriers of tissue adhesives, Nat. Rev. Mater. 5(4) (2020) 310-329.</w:t>
      </w:r>
    </w:p>
    <w:p w14:paraId="66560705" w14:textId="77777777" w:rsidR="00E4221D" w:rsidRPr="00E4221D" w:rsidRDefault="00E4221D" w:rsidP="00E4221D">
      <w:pPr>
        <w:pStyle w:val="EndNoteBibliography"/>
      </w:pPr>
      <w:r w:rsidRPr="00E4221D">
        <w:t>[7] L. Yu, J. Ding, Injectable hydrogels as unique biomedical materials, Chem. Soc. Rev. 37(8) (2008) 1473-1481.</w:t>
      </w:r>
    </w:p>
    <w:p w14:paraId="0D8264AB" w14:textId="77777777" w:rsidR="00E4221D" w:rsidRPr="00E4221D" w:rsidRDefault="00E4221D" w:rsidP="00E4221D">
      <w:pPr>
        <w:pStyle w:val="EndNoteBibliography"/>
      </w:pPr>
      <w:r w:rsidRPr="00E4221D">
        <w:t>[8] F. Leonard, R. K. Kulkarni, J. Nelson, G. Brandes, Tissue adhesives and hemostasis-inducing compounds: The alkyl cyanoacrylates, J. Biomed. Mater. Res. 1 (1967) 3-9.</w:t>
      </w:r>
    </w:p>
    <w:p w14:paraId="5CB55337" w14:textId="77777777" w:rsidR="00E4221D" w:rsidRPr="00E4221D" w:rsidRDefault="00E4221D" w:rsidP="00E4221D">
      <w:pPr>
        <w:pStyle w:val="EndNoteBibliography"/>
      </w:pPr>
      <w:r w:rsidRPr="00E4221D">
        <w:t>[9] Q. Xu, L. Guo, S. A, Y. Gao, D. Zhou, U. Greiser, J. Creagh-Flynn, H. Zhang, Y. Dong, L. Cutlar, F. Wang, W. Liu, W. Wang, W. Wang, Injectable hyperbranched poly(beta-amino ester) hydrogels with on-demand degradation profiles to match wound healing processes, Chem Sci 9(8) (2018) 2179-2187.</w:t>
      </w:r>
    </w:p>
    <w:p w14:paraId="43477FD0" w14:textId="77777777" w:rsidR="00E4221D" w:rsidRPr="00E4221D" w:rsidRDefault="00E4221D" w:rsidP="00E4221D">
      <w:pPr>
        <w:pStyle w:val="EndNoteBibliography"/>
      </w:pPr>
      <w:r w:rsidRPr="00E4221D">
        <w:t>[10] N. Nakajima, H. Sugai, S. Tsutsumi, S.H. Hyon, Self-Degradable Bioadhesive, Key Engineering Materials 342-343 (2007) 713-716.</w:t>
      </w:r>
    </w:p>
    <w:p w14:paraId="5FBD91ED" w14:textId="77777777" w:rsidR="00E4221D" w:rsidRPr="00E4221D" w:rsidRDefault="00E4221D" w:rsidP="00E4221D">
      <w:pPr>
        <w:pStyle w:val="EndNoteBibliography"/>
      </w:pPr>
      <w:r w:rsidRPr="00E4221D">
        <w:t>[11] T. Ito, Y. Yeo, C.B. Highley, E. Bellas, C.A. Benitez, D.S. Kohane, The prevention of peritoneal adhesions by in situ cross-linking hydrogels of hyaluronic acid and cellulose derivatives, Biomaterials 28(6) (2007) 975-983.</w:t>
      </w:r>
    </w:p>
    <w:p w14:paraId="0EB40C39" w14:textId="77777777" w:rsidR="00E4221D" w:rsidRPr="00E4221D" w:rsidRDefault="00E4221D" w:rsidP="00E4221D">
      <w:pPr>
        <w:pStyle w:val="EndNoteBibliography"/>
      </w:pPr>
      <w:r w:rsidRPr="00E4221D">
        <w:t>[12] Y. Yang, G. He, Z. Pan, K. Zhang, Y. Xian, Z. Zhu, Y. Hong, C. Zhang, D. Wu, An Injectable Hydrogel with Ultrahigh Burst Pressure and Innate Antibacterial Activity for Emergency Hemostasis and Wound Repair, Adv Mater  (2024) e2404811.</w:t>
      </w:r>
    </w:p>
    <w:p w14:paraId="637A81F7" w14:textId="77777777" w:rsidR="00E4221D" w:rsidRPr="00E4221D" w:rsidRDefault="00E4221D" w:rsidP="00E4221D">
      <w:pPr>
        <w:pStyle w:val="EndNoteBibliography"/>
      </w:pPr>
      <w:r w:rsidRPr="00E4221D">
        <w:t>[13] Ehsan Shirzaei Sani, Ahmad Kheirkhah, Devyesh Rana, Zhongmou Sun, William Foulsham, Amir Sheikhi, Ali Khademhosseini, Reza Dana, N. Annabi, Sutureless repair of corneal injuries using naturally derived bioadhesive hydrogels, Sci. Adv. 5 (2019) eaav1281.</w:t>
      </w:r>
    </w:p>
    <w:p w14:paraId="2F351C4E" w14:textId="77777777" w:rsidR="00E4221D" w:rsidRPr="00E4221D" w:rsidRDefault="00E4221D" w:rsidP="00E4221D">
      <w:pPr>
        <w:pStyle w:val="EndNoteBibliography"/>
      </w:pPr>
      <w:r w:rsidRPr="00E4221D">
        <w:t>[14] Y. Mizuno, R. Mizuta, M. Hashizume, T. Taguchi, Enhanced sealing strength of a hydrophobically-modified Alaska pollock gelatin-based sealant, Biomater. Sci. 5(5) (2017) 982-989.</w:t>
      </w:r>
    </w:p>
    <w:p w14:paraId="69B276C4" w14:textId="77777777" w:rsidR="00E4221D" w:rsidRPr="00E4221D" w:rsidRDefault="00E4221D" w:rsidP="00E4221D">
      <w:pPr>
        <w:pStyle w:val="EndNoteBibliography"/>
      </w:pPr>
      <w:r w:rsidRPr="00E4221D">
        <w:t>[15] A. Nishiguchi, T. Taguchi, A pH-driven genipin gelator to engineer decellularized extracellular matrix-based tissue adhesives, Acta Biomater. 131 (2021) 211-221.</w:t>
      </w:r>
    </w:p>
    <w:p w14:paraId="40ABB45E" w14:textId="77777777" w:rsidR="00E4221D" w:rsidRPr="00E4221D" w:rsidRDefault="00E4221D" w:rsidP="00E4221D">
      <w:pPr>
        <w:pStyle w:val="EndNoteBibliography"/>
      </w:pPr>
      <w:r w:rsidRPr="00E4221D">
        <w:t>[16] D. Palai, M. Ohta, I. Cetnar, T. Taguchi, A. Nishiguchi, Enhanced ROS scavenging and tissue adhesive abilities in injectable hydrogels by protein modification with oligoethyleneimine, Biomater Sci 12(9) (2024) 2312-2320.</w:t>
      </w:r>
    </w:p>
    <w:p w14:paraId="5803361E" w14:textId="77777777" w:rsidR="00E4221D" w:rsidRPr="00E4221D" w:rsidRDefault="00E4221D" w:rsidP="00E4221D">
      <w:pPr>
        <w:pStyle w:val="EndNoteBibliography"/>
      </w:pPr>
      <w:r w:rsidRPr="00E4221D">
        <w:t>[17] Nasim Annabi, Yi-Nan Zhang, Alexander Assmann, Ehsan Shirzaei Sani, George Cheng, Antonio D. Lassaletta, Andrea Vegh, Bijan Dehghani, Guillermo U. Ruiz-Esparza, Xichi Wang, Sidhu Gangadharan, Anthony S. Weiss, A. Khademhosseini, Engineering a highly elastic human protein–based sealant for surgical applications, Sci. Transl. Med. 9 (2017) eaai7466.</w:t>
      </w:r>
    </w:p>
    <w:p w14:paraId="4DA3B447" w14:textId="77777777" w:rsidR="00E4221D" w:rsidRPr="00E4221D" w:rsidRDefault="00E4221D" w:rsidP="00E4221D">
      <w:pPr>
        <w:pStyle w:val="EndNoteBibliography"/>
      </w:pPr>
      <w:r w:rsidRPr="00E4221D">
        <w:t>[18] J. Sun, J. Su, C. Ma, R. Gostl, A. Herrmann, K. Liu, H. Zhang, Fabrication and Mechanical Properties of Engineered Protein-Based Adhesives and Fibers, Adv Mater 32(6) (2020) e1906360.</w:t>
      </w:r>
    </w:p>
    <w:p w14:paraId="1F7F1607" w14:textId="77777777" w:rsidR="00E4221D" w:rsidRPr="00E4221D" w:rsidRDefault="00E4221D" w:rsidP="00E4221D">
      <w:pPr>
        <w:pStyle w:val="EndNoteBibliography"/>
      </w:pPr>
      <w:r w:rsidRPr="00E4221D">
        <w:t>[19] A. Nishiguchi, S. Ito, K. Nagasaka, H. Komatsu, K. Uto, T. Taguchi, Injectable microcapillary network hydrogels engineered by liquid-liquid phase separation for stem cell transplantation, Biomaterials 305 (2024) 122451.</w:t>
      </w:r>
    </w:p>
    <w:p w14:paraId="640F3588" w14:textId="77777777" w:rsidR="00E4221D" w:rsidRPr="00E4221D" w:rsidRDefault="00E4221D" w:rsidP="00E4221D">
      <w:pPr>
        <w:pStyle w:val="EndNoteBibliography"/>
      </w:pPr>
      <w:r w:rsidRPr="00E4221D">
        <w:t>[20] A. Nishiguchi, E. Araki, D. Palai, S. Ito, T. Taguchi, Development of Phase-Separating Microfiber Network Hydrogels to Promote In Vitro Vascularization, Biomacromolecules 25(9) (2024) 6146-6154.</w:t>
      </w:r>
    </w:p>
    <w:p w14:paraId="3AA8C6CD" w14:textId="77777777" w:rsidR="00E4221D" w:rsidRPr="00E4221D" w:rsidRDefault="00E4221D" w:rsidP="00E4221D">
      <w:pPr>
        <w:pStyle w:val="EndNoteBibliography"/>
      </w:pPr>
      <w:r w:rsidRPr="00E4221D">
        <w:t>[21] H. Shirahama, B.H. Lee, L.P. Tan, N.J. Cho, Precise Tuning of Facile One-Pot Gelatin Methacryloyl (GelMA) Synthesis, Sci Rep 6 (2016) 31036.</w:t>
      </w:r>
    </w:p>
    <w:p w14:paraId="755E9145" w14:textId="77777777" w:rsidR="00E4221D" w:rsidRPr="00E4221D" w:rsidRDefault="00E4221D" w:rsidP="00E4221D">
      <w:pPr>
        <w:pStyle w:val="EndNoteBibliography"/>
      </w:pPr>
      <w:r w:rsidRPr="00E4221D">
        <w:t>[22] X. Yan, Q. Chen, L. Zhu, H. Chen, D. Wei, F. Chen, Z. Tang, J. Yang, J. Zheng, High strength and self-healable gelatin/polyacrylamide double network hydrogels, J. Mater. Chem. B 5(37) (2017) 7683-7691.</w:t>
      </w:r>
    </w:p>
    <w:p w14:paraId="526D16B3" w14:textId="77777777" w:rsidR="00E4221D" w:rsidRPr="00E4221D" w:rsidRDefault="00E4221D" w:rsidP="00E4221D">
      <w:pPr>
        <w:pStyle w:val="EndNoteBibliography"/>
      </w:pPr>
      <w:r w:rsidRPr="00E4221D">
        <w:t>[23] K. Yue, G. Trujillo-de Santiago, M.M. Alvarez, A. Tamayol, N. Annabi, A. Khademhosseini, Synthesis, properties, and biomedical applications of gelatin methacryloyl (GelMA) hydrogels, Biomaterials 73 (2015) 254-71.</w:t>
      </w:r>
    </w:p>
    <w:p w14:paraId="7A0598C8" w14:textId="77777777" w:rsidR="00E4221D" w:rsidRPr="00E4221D" w:rsidRDefault="00E4221D" w:rsidP="00E4221D">
      <w:pPr>
        <w:pStyle w:val="EndNoteBibliography"/>
      </w:pPr>
      <w:r w:rsidRPr="00E4221D">
        <w:t>[24] N. Huebsch, E. Lippens, K. Lee, M. Mehta, S.T. Koshy, M.C. Darnell, R.M. Desai, C.M. Madl, M. Xu, X. Zhao, O. Chaudhuri, C. Verbeke, W.S. Kim, K. Alim, A. Mammoto, D.E. Ingber, G.N. Duda, D.J. Mooney, Matrix elasticity of void-forming hydrogels controls transplanted-stem-cell-mediated bone formation, Nat Mater 14(12) (2015) 1269-77.</w:t>
      </w:r>
    </w:p>
    <w:p w14:paraId="3C879443" w14:textId="77777777" w:rsidR="00E4221D" w:rsidRPr="00E4221D" w:rsidRDefault="00E4221D" w:rsidP="00E4221D">
      <w:pPr>
        <w:pStyle w:val="EndNoteBibliography"/>
      </w:pPr>
      <w:r w:rsidRPr="00E4221D">
        <w:t>[25] S. Sokic, M. Christenson, J. Larson, G. Papavasiliou, In situ generation of cell-laden porous MMP-sensitive PEGDA hydrogels by gelatin leaching, Macromol. Biosci. 14(5) (2014) 731-739.</w:t>
      </w:r>
    </w:p>
    <w:p w14:paraId="6F7EC493" w14:textId="77777777" w:rsidR="00E4221D" w:rsidRPr="00E4221D" w:rsidRDefault="00E4221D" w:rsidP="00E4221D">
      <w:pPr>
        <w:pStyle w:val="EndNoteBibliography"/>
      </w:pPr>
      <w:r w:rsidRPr="00E4221D">
        <w:t>[26] X. Yang, B. Yang, Y. Deng, X. Xie, Y. Qi, G. Yan, X. Peng, P. Zhao, L. Bian, Coacervation-mediated cytocompatible formation of supramolecular hydrogels with self-evolving macropores for 3D multicellular spheroid culture, Adv Mater 35 (2023) e2300636.</w:t>
      </w:r>
    </w:p>
    <w:p w14:paraId="4E6D074D" w14:textId="77777777" w:rsidR="00E4221D" w:rsidRPr="00E4221D" w:rsidRDefault="00E4221D" w:rsidP="00E4221D">
      <w:pPr>
        <w:pStyle w:val="EndNoteBibliography"/>
      </w:pPr>
      <w:r w:rsidRPr="00E4221D">
        <w:t>[27] J. Koh, D.R. Griffin, M.M. Archang, A.C. Feng, T. Horn, M. Margolis, D. Zalazar, T. Segura, P.O. Scumpia, D. Di Carlo, Enhanced In Vivo Delivery of Stem Cells using Microporous Annealed Particle Scaffolds, Small 15(39) (2019) e1903147.</w:t>
      </w:r>
    </w:p>
    <w:p w14:paraId="63AC4B9A" w14:textId="77777777" w:rsidR="00E4221D" w:rsidRPr="00E4221D" w:rsidRDefault="00E4221D" w:rsidP="00E4221D">
      <w:pPr>
        <w:pStyle w:val="EndNoteBibliography"/>
      </w:pPr>
      <w:r w:rsidRPr="00E4221D">
        <w:t>[28] D. Rommel, M. Mork, S. Vedaraman, C. Bastard, L.P.B. Guerzoni, Y. Kittel, R. Vinokur, N. Born, T. Haraszti, L. De Laporte, Functionalized Microgel Rods Interlinked into Soft Macroporous Structures for 3D Cell Culture, Ad. Sci 9(10) (2022) 2103554.</w:t>
      </w:r>
    </w:p>
    <w:p w14:paraId="049FF1C3" w14:textId="77777777" w:rsidR="00E4221D" w:rsidRPr="00E4221D" w:rsidRDefault="00E4221D" w:rsidP="00E4221D">
      <w:pPr>
        <w:pStyle w:val="EndNoteBibliography"/>
      </w:pPr>
      <w:r w:rsidRPr="00E4221D">
        <w:lastRenderedPageBreak/>
        <w:t>[29] F. Saeedinejad, F. Alipanah, S. Toro, N. Pereira, D. Ghanbariamin, I. Jozic, T. Schmidt, E. Arab-Tehrany, Y.S. Zhang, A. Tamayol, M. Samandari, In Situ-Formed Tissue-Adhesive Macroporous Scaffolds Enhance Cell Infiltration and Tissue Regeneration, Acta Biomater  (2025).</w:t>
      </w:r>
    </w:p>
    <w:p w14:paraId="1922E3BF" w14:textId="77777777" w:rsidR="00E4221D" w:rsidRPr="00E4221D" w:rsidRDefault="00E4221D" w:rsidP="00E4221D">
      <w:pPr>
        <w:pStyle w:val="EndNoteBibliography"/>
      </w:pPr>
      <w:r w:rsidRPr="00E4221D">
        <w:t>[30] T.E. Robinson, E.A.B. Hughes, A. Bose, E.A. Cornish, J.Y. Teo, N.M. Eisenstein, L.M. Grover, S.C. Cox, Filling the Gap: A Correlation between Objective and Subjective Measures of Injectability, Adv Healthc Mater 9(5) (2020) e1901521.</w:t>
      </w:r>
    </w:p>
    <w:p w14:paraId="531F056D" w14:textId="3994B650" w:rsidR="000E1CBF" w:rsidRPr="00E4221D" w:rsidRDefault="006C3742" w:rsidP="00E4221D">
      <w:pPr>
        <w:pStyle w:val="EndNoteBibliography"/>
        <w:rPr>
          <w:rFonts w:ascii="Times New Roman" w:hAnsi="Times New Roman"/>
          <w:noProof w:val="0"/>
          <w:sz w:val="24"/>
        </w:rPr>
      </w:pPr>
      <w:r w:rsidRPr="00BD069A">
        <w:rPr>
          <w:rFonts w:ascii="Times New Roman" w:hAnsi="Times New Roman"/>
          <w:noProof w:val="0"/>
          <w:sz w:val="24"/>
        </w:rPr>
        <w:fldChar w:fldCharType="end"/>
      </w:r>
      <w:r w:rsidRPr="00FA5197">
        <w:br w:type="page"/>
      </w:r>
    </w:p>
    <w:p w14:paraId="74267A26" w14:textId="50A97B3C" w:rsidR="001224DD" w:rsidRPr="00FA5197" w:rsidRDefault="006C3742" w:rsidP="000D6D98">
      <w:pPr>
        <w:spacing w:line="360" w:lineRule="auto"/>
        <w:jc w:val="both"/>
        <w:rPr>
          <w:b/>
          <w:bCs/>
        </w:rPr>
      </w:pPr>
      <w:r w:rsidRPr="00FA5197">
        <w:rPr>
          <w:b/>
          <w:bCs/>
        </w:rPr>
        <w:lastRenderedPageBreak/>
        <w:t>Table of Contents</w:t>
      </w:r>
    </w:p>
    <w:p w14:paraId="6C637FB5" w14:textId="59EC07B9" w:rsidR="000E1CBF" w:rsidRPr="00FA5197" w:rsidRDefault="00FC291A" w:rsidP="000D6D98">
      <w:pPr>
        <w:spacing w:line="360" w:lineRule="auto"/>
        <w:jc w:val="both"/>
        <w:rPr>
          <w:b/>
          <w:bCs/>
        </w:rPr>
      </w:pPr>
      <w:r>
        <w:rPr>
          <w:b/>
          <w:bCs/>
          <w:noProof/>
        </w:rPr>
        <w:drawing>
          <wp:inline distT="0" distB="0" distL="0" distR="0" wp14:anchorId="66D48F7A" wp14:editId="301BB262">
            <wp:extent cx="4166484" cy="2062854"/>
            <wp:effectExtent l="0" t="0" r="0" b="0"/>
            <wp:docPr id="17270257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75055" cy="2067098"/>
                    </a:xfrm>
                    <a:prstGeom prst="rect">
                      <a:avLst/>
                    </a:prstGeom>
                    <a:noFill/>
                    <a:ln>
                      <a:noFill/>
                    </a:ln>
                  </pic:spPr>
                </pic:pic>
              </a:graphicData>
            </a:graphic>
          </wp:inline>
        </w:drawing>
      </w:r>
    </w:p>
    <w:p w14:paraId="52B6D3EE" w14:textId="77777777" w:rsidR="004D29AB" w:rsidRPr="00BD069A" w:rsidRDefault="004D29AB" w:rsidP="000D6D98">
      <w:pPr>
        <w:spacing w:line="360" w:lineRule="auto"/>
        <w:jc w:val="both"/>
      </w:pPr>
    </w:p>
    <w:p w14:paraId="6AE8D06F" w14:textId="77777777" w:rsidR="004D29AB" w:rsidRPr="00BD069A" w:rsidRDefault="006C3742" w:rsidP="000D6D98">
      <w:pPr>
        <w:spacing w:line="360" w:lineRule="auto"/>
        <w:jc w:val="both"/>
        <w:rPr>
          <w:b/>
          <w:bCs/>
        </w:rPr>
      </w:pPr>
      <w:r w:rsidRPr="00BD069A">
        <w:rPr>
          <w:b/>
          <w:bCs/>
        </w:rPr>
        <w:t>Micropore-forming photocurable tissue adhesive promotes cell infiltration for wound healing</w:t>
      </w:r>
    </w:p>
    <w:p w14:paraId="74013A2F" w14:textId="5A0F86E2" w:rsidR="00E12B86" w:rsidRPr="00BD069A" w:rsidRDefault="00E12B86" w:rsidP="00851BA9">
      <w:pPr>
        <w:spacing w:line="360" w:lineRule="auto"/>
        <w:jc w:val="both"/>
        <w:rPr>
          <w:b/>
          <w:bCs/>
        </w:rPr>
      </w:pPr>
    </w:p>
    <w:p w14:paraId="01271F79" w14:textId="116BBEAC" w:rsidR="0099320C" w:rsidRPr="0099320C" w:rsidRDefault="0099320C" w:rsidP="00BD069A">
      <w:pPr>
        <w:spacing w:line="360" w:lineRule="auto"/>
        <w:jc w:val="both"/>
        <w:rPr>
          <w:noProof/>
        </w:rPr>
      </w:pPr>
    </w:p>
    <w:sectPr w:rsidR="0099320C" w:rsidRPr="0099320C" w:rsidSect="00981621">
      <w:headerReference w:type="default" r:id="rId15"/>
      <w:footerReference w:type="default" r:id="rId16"/>
      <w:headerReference w:type="first" r:id="rId17"/>
      <w:pgSz w:w="11906" w:h="16838" w:code="9"/>
      <w:pgMar w:top="1985" w:right="1701" w:bottom="1701" w:left="1701" w:header="1021"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E5E48" w14:textId="77777777" w:rsidR="005D2139" w:rsidRDefault="005D2139">
      <w:r>
        <w:separator/>
      </w:r>
    </w:p>
  </w:endnote>
  <w:endnote w:type="continuationSeparator" w:id="0">
    <w:p w14:paraId="68A8EC46" w14:textId="77777777" w:rsidR="005D2139" w:rsidRDefault="005D2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9D4C1" w14:textId="77777777" w:rsidR="00AC1CE7" w:rsidRPr="00FA5197" w:rsidRDefault="006C3742">
    <w:pPr>
      <w:pStyle w:val="a5"/>
      <w:jc w:val="center"/>
    </w:pPr>
    <w:r w:rsidRPr="005425E6">
      <w:fldChar w:fldCharType="begin"/>
    </w:r>
    <w:r w:rsidRPr="00FA5197">
      <w:instrText xml:space="preserve"> PAGE   \* MERGEFORMAT </w:instrText>
    </w:r>
    <w:r w:rsidRPr="005425E6">
      <w:fldChar w:fldCharType="separate"/>
    </w:r>
    <w:r w:rsidR="004E2D29" w:rsidRPr="00BD069A">
      <w:t>1</w:t>
    </w:r>
    <w:r w:rsidRPr="005425E6">
      <w:rPr>
        <w:noProof/>
      </w:rPr>
      <w:fldChar w:fldCharType="end"/>
    </w:r>
  </w:p>
  <w:p w14:paraId="7923CC1F" w14:textId="77777777" w:rsidR="0097560B" w:rsidRPr="00FA5197" w:rsidRDefault="0097560B" w:rsidP="0095126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97BF3" w14:textId="77777777" w:rsidR="005D2139" w:rsidRDefault="005D2139">
      <w:r>
        <w:separator/>
      </w:r>
    </w:p>
  </w:footnote>
  <w:footnote w:type="continuationSeparator" w:id="0">
    <w:p w14:paraId="54E3F6FB" w14:textId="77777777" w:rsidR="005D2139" w:rsidRDefault="005D2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D5BB" w14:textId="110C2BCB" w:rsidR="008052E9" w:rsidRPr="00FA5197" w:rsidRDefault="006C3742" w:rsidP="008052E9">
    <w:pPr>
      <w:pStyle w:val="a3"/>
      <w:tabs>
        <w:tab w:val="left" w:pos="5003"/>
      </w:tabs>
      <w:jc w:val="right"/>
    </w:pPr>
    <w:r w:rsidRPr="00FA5197">
      <w:tab/>
    </w:r>
  </w:p>
  <w:p w14:paraId="62066810" w14:textId="77777777" w:rsidR="008052E9" w:rsidRPr="00FA5197" w:rsidRDefault="008052E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405B" w14:textId="77777777" w:rsidR="0097560B" w:rsidRPr="00FA5197" w:rsidRDefault="00000000">
    <w:pPr>
      <w:pStyle w:val="a3"/>
    </w:pPr>
    <w:r>
      <w:rPr>
        <w:noProof/>
        <w:lang w:eastAsia="zh-CN"/>
      </w:rPr>
      <w:pict w14:anchorId="5F7EEA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22073" o:spid="_x0000_s1025" type="#_x0000_t75" style="position:absolute;margin-left:0;margin-top:0;width:688.65pt;height:937.8pt;z-index:-251658752;mso-position-horizontal:center;mso-position-horizontal-relative:margin;mso-position-vertical:center;mso-position-vertical-relative:margin" o:allowincell="f">
          <v:imagedata r:id="rId1" o:title="Wiley-VCH_gedreh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257DE6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03524915" o:spid="_x0000_i1025" type="#_x0000_t75" style="width:19pt;height:19pt;visibility:visible;mso-wrap-style:square">
            <v:imagedata r:id="rId1" o:title=""/>
          </v:shape>
        </w:pict>
      </mc:Choice>
      <mc:Fallback>
        <w:drawing>
          <wp:inline distT="0" distB="0" distL="0" distR="0" wp14:anchorId="6DC3A424" wp14:editId="057CE641">
            <wp:extent cx="241300" cy="241300"/>
            <wp:effectExtent l="0" t="0" r="0" b="0"/>
            <wp:docPr id="403524915" name="図 40352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mc:Fallback>
    </mc:AlternateContent>
  </w:numPicBullet>
  <w:abstractNum w:abstractNumId="0" w15:restartNumberingAfterBreak="0">
    <w:nsid w:val="101B1ED1"/>
    <w:multiLevelType w:val="hybridMultilevel"/>
    <w:tmpl w:val="B9E65C18"/>
    <w:lvl w:ilvl="0" w:tplc="9552D01A">
      <w:start w:val="1"/>
      <w:numFmt w:val="bullet"/>
      <w:lvlText w:val=""/>
      <w:lvlJc w:val="left"/>
      <w:pPr>
        <w:ind w:left="720" w:hanging="360"/>
      </w:pPr>
      <w:rPr>
        <w:rFonts w:ascii="Symbol" w:hAnsi="Symbol"/>
      </w:rPr>
    </w:lvl>
    <w:lvl w:ilvl="1" w:tplc="1BB669E6">
      <w:start w:val="1"/>
      <w:numFmt w:val="bullet"/>
      <w:lvlText w:val=""/>
      <w:lvlJc w:val="left"/>
      <w:pPr>
        <w:ind w:left="720" w:hanging="360"/>
      </w:pPr>
      <w:rPr>
        <w:rFonts w:ascii="Symbol" w:hAnsi="Symbol"/>
      </w:rPr>
    </w:lvl>
    <w:lvl w:ilvl="2" w:tplc="1A3A6DD2">
      <w:start w:val="1"/>
      <w:numFmt w:val="bullet"/>
      <w:lvlText w:val=""/>
      <w:lvlJc w:val="left"/>
      <w:pPr>
        <w:ind w:left="720" w:hanging="360"/>
      </w:pPr>
      <w:rPr>
        <w:rFonts w:ascii="Symbol" w:hAnsi="Symbol"/>
      </w:rPr>
    </w:lvl>
    <w:lvl w:ilvl="3" w:tplc="A1EE98AA">
      <w:start w:val="1"/>
      <w:numFmt w:val="bullet"/>
      <w:lvlText w:val=""/>
      <w:lvlJc w:val="left"/>
      <w:pPr>
        <w:ind w:left="720" w:hanging="360"/>
      </w:pPr>
      <w:rPr>
        <w:rFonts w:ascii="Symbol" w:hAnsi="Symbol"/>
      </w:rPr>
    </w:lvl>
    <w:lvl w:ilvl="4" w:tplc="4F5029C0">
      <w:start w:val="1"/>
      <w:numFmt w:val="bullet"/>
      <w:lvlText w:val=""/>
      <w:lvlJc w:val="left"/>
      <w:pPr>
        <w:ind w:left="720" w:hanging="360"/>
      </w:pPr>
      <w:rPr>
        <w:rFonts w:ascii="Symbol" w:hAnsi="Symbol"/>
      </w:rPr>
    </w:lvl>
    <w:lvl w:ilvl="5" w:tplc="21181ED6">
      <w:start w:val="1"/>
      <w:numFmt w:val="bullet"/>
      <w:lvlText w:val=""/>
      <w:lvlJc w:val="left"/>
      <w:pPr>
        <w:ind w:left="720" w:hanging="360"/>
      </w:pPr>
      <w:rPr>
        <w:rFonts w:ascii="Symbol" w:hAnsi="Symbol"/>
      </w:rPr>
    </w:lvl>
    <w:lvl w:ilvl="6" w:tplc="7B641686">
      <w:start w:val="1"/>
      <w:numFmt w:val="bullet"/>
      <w:lvlText w:val=""/>
      <w:lvlJc w:val="left"/>
      <w:pPr>
        <w:ind w:left="720" w:hanging="360"/>
      </w:pPr>
      <w:rPr>
        <w:rFonts w:ascii="Symbol" w:hAnsi="Symbol"/>
      </w:rPr>
    </w:lvl>
    <w:lvl w:ilvl="7" w:tplc="9A66B72A">
      <w:start w:val="1"/>
      <w:numFmt w:val="bullet"/>
      <w:lvlText w:val=""/>
      <w:lvlJc w:val="left"/>
      <w:pPr>
        <w:ind w:left="720" w:hanging="360"/>
      </w:pPr>
      <w:rPr>
        <w:rFonts w:ascii="Symbol" w:hAnsi="Symbol"/>
      </w:rPr>
    </w:lvl>
    <w:lvl w:ilvl="8" w:tplc="57A497B8">
      <w:start w:val="1"/>
      <w:numFmt w:val="bullet"/>
      <w:lvlText w:val=""/>
      <w:lvlJc w:val="left"/>
      <w:pPr>
        <w:ind w:left="720" w:hanging="360"/>
      </w:pPr>
      <w:rPr>
        <w:rFonts w:ascii="Symbol" w:hAnsi="Symbol"/>
      </w:rPr>
    </w:lvl>
  </w:abstractNum>
  <w:abstractNum w:abstractNumId="1" w15:restartNumberingAfterBreak="0">
    <w:nsid w:val="124642D2"/>
    <w:multiLevelType w:val="hybridMultilevel"/>
    <w:tmpl w:val="833E50CE"/>
    <w:lvl w:ilvl="0" w:tplc="33EA0C22">
      <w:start w:val="1"/>
      <w:numFmt w:val="bullet"/>
      <w:lvlText w:val=""/>
      <w:lvlJc w:val="left"/>
      <w:pPr>
        <w:ind w:left="720" w:hanging="360"/>
      </w:pPr>
      <w:rPr>
        <w:rFonts w:ascii="Symbol" w:hAnsi="Symbol"/>
      </w:rPr>
    </w:lvl>
    <w:lvl w:ilvl="1" w:tplc="B3C07426">
      <w:start w:val="1"/>
      <w:numFmt w:val="bullet"/>
      <w:lvlText w:val=""/>
      <w:lvlJc w:val="left"/>
      <w:pPr>
        <w:ind w:left="720" w:hanging="360"/>
      </w:pPr>
      <w:rPr>
        <w:rFonts w:ascii="Symbol" w:hAnsi="Symbol"/>
      </w:rPr>
    </w:lvl>
    <w:lvl w:ilvl="2" w:tplc="32A09C06">
      <w:start w:val="1"/>
      <w:numFmt w:val="bullet"/>
      <w:lvlText w:val=""/>
      <w:lvlJc w:val="left"/>
      <w:pPr>
        <w:ind w:left="720" w:hanging="360"/>
      </w:pPr>
      <w:rPr>
        <w:rFonts w:ascii="Symbol" w:hAnsi="Symbol"/>
      </w:rPr>
    </w:lvl>
    <w:lvl w:ilvl="3" w:tplc="2640BB4A">
      <w:start w:val="1"/>
      <w:numFmt w:val="bullet"/>
      <w:lvlText w:val=""/>
      <w:lvlJc w:val="left"/>
      <w:pPr>
        <w:ind w:left="720" w:hanging="360"/>
      </w:pPr>
      <w:rPr>
        <w:rFonts w:ascii="Symbol" w:hAnsi="Symbol"/>
      </w:rPr>
    </w:lvl>
    <w:lvl w:ilvl="4" w:tplc="AEE0566C">
      <w:start w:val="1"/>
      <w:numFmt w:val="bullet"/>
      <w:lvlText w:val=""/>
      <w:lvlJc w:val="left"/>
      <w:pPr>
        <w:ind w:left="720" w:hanging="360"/>
      </w:pPr>
      <w:rPr>
        <w:rFonts w:ascii="Symbol" w:hAnsi="Symbol"/>
      </w:rPr>
    </w:lvl>
    <w:lvl w:ilvl="5" w:tplc="DCDA48FC">
      <w:start w:val="1"/>
      <w:numFmt w:val="bullet"/>
      <w:lvlText w:val=""/>
      <w:lvlJc w:val="left"/>
      <w:pPr>
        <w:ind w:left="720" w:hanging="360"/>
      </w:pPr>
      <w:rPr>
        <w:rFonts w:ascii="Symbol" w:hAnsi="Symbol"/>
      </w:rPr>
    </w:lvl>
    <w:lvl w:ilvl="6" w:tplc="427A9864">
      <w:start w:val="1"/>
      <w:numFmt w:val="bullet"/>
      <w:lvlText w:val=""/>
      <w:lvlJc w:val="left"/>
      <w:pPr>
        <w:ind w:left="720" w:hanging="360"/>
      </w:pPr>
      <w:rPr>
        <w:rFonts w:ascii="Symbol" w:hAnsi="Symbol"/>
      </w:rPr>
    </w:lvl>
    <w:lvl w:ilvl="7" w:tplc="CB308960">
      <w:start w:val="1"/>
      <w:numFmt w:val="bullet"/>
      <w:lvlText w:val=""/>
      <w:lvlJc w:val="left"/>
      <w:pPr>
        <w:ind w:left="720" w:hanging="360"/>
      </w:pPr>
      <w:rPr>
        <w:rFonts w:ascii="Symbol" w:hAnsi="Symbol"/>
      </w:rPr>
    </w:lvl>
    <w:lvl w:ilvl="8" w:tplc="92B6E4F0">
      <w:start w:val="1"/>
      <w:numFmt w:val="bullet"/>
      <w:lvlText w:val=""/>
      <w:lvlJc w:val="left"/>
      <w:pPr>
        <w:ind w:left="720" w:hanging="360"/>
      </w:pPr>
      <w:rPr>
        <w:rFonts w:ascii="Symbol" w:hAnsi="Symbol"/>
      </w:rPr>
    </w:lvl>
  </w:abstractNum>
  <w:abstractNum w:abstractNumId="2" w15:restartNumberingAfterBreak="0">
    <w:nsid w:val="149D00FE"/>
    <w:multiLevelType w:val="hybridMultilevel"/>
    <w:tmpl w:val="7B76C436"/>
    <w:lvl w:ilvl="0" w:tplc="91084438">
      <w:start w:val="1"/>
      <w:numFmt w:val="bullet"/>
      <w:lvlText w:val=""/>
      <w:lvlJc w:val="left"/>
      <w:pPr>
        <w:ind w:left="720" w:hanging="360"/>
      </w:pPr>
      <w:rPr>
        <w:rFonts w:ascii="Symbol" w:hAnsi="Symbol" w:hint="default"/>
      </w:rPr>
    </w:lvl>
    <w:lvl w:ilvl="1" w:tplc="948AF6C4" w:tentative="1">
      <w:start w:val="1"/>
      <w:numFmt w:val="bullet"/>
      <w:lvlText w:val="o"/>
      <w:lvlJc w:val="left"/>
      <w:pPr>
        <w:ind w:left="1440" w:hanging="360"/>
      </w:pPr>
      <w:rPr>
        <w:rFonts w:ascii="Courier New" w:hAnsi="Courier New" w:cs="Courier New" w:hint="default"/>
      </w:rPr>
    </w:lvl>
    <w:lvl w:ilvl="2" w:tplc="4704E92A" w:tentative="1">
      <w:start w:val="1"/>
      <w:numFmt w:val="bullet"/>
      <w:lvlText w:val=""/>
      <w:lvlJc w:val="left"/>
      <w:pPr>
        <w:ind w:left="2160" w:hanging="360"/>
      </w:pPr>
      <w:rPr>
        <w:rFonts w:ascii="Wingdings" w:hAnsi="Wingdings" w:hint="default"/>
      </w:rPr>
    </w:lvl>
    <w:lvl w:ilvl="3" w:tplc="94142D84" w:tentative="1">
      <w:start w:val="1"/>
      <w:numFmt w:val="bullet"/>
      <w:lvlText w:val=""/>
      <w:lvlJc w:val="left"/>
      <w:pPr>
        <w:ind w:left="2880" w:hanging="360"/>
      </w:pPr>
      <w:rPr>
        <w:rFonts w:ascii="Symbol" w:hAnsi="Symbol" w:hint="default"/>
      </w:rPr>
    </w:lvl>
    <w:lvl w:ilvl="4" w:tplc="8BC233A2" w:tentative="1">
      <w:start w:val="1"/>
      <w:numFmt w:val="bullet"/>
      <w:lvlText w:val="o"/>
      <w:lvlJc w:val="left"/>
      <w:pPr>
        <w:ind w:left="3600" w:hanging="360"/>
      </w:pPr>
      <w:rPr>
        <w:rFonts w:ascii="Courier New" w:hAnsi="Courier New" w:cs="Courier New" w:hint="default"/>
      </w:rPr>
    </w:lvl>
    <w:lvl w:ilvl="5" w:tplc="16924B0E" w:tentative="1">
      <w:start w:val="1"/>
      <w:numFmt w:val="bullet"/>
      <w:lvlText w:val=""/>
      <w:lvlJc w:val="left"/>
      <w:pPr>
        <w:ind w:left="4320" w:hanging="360"/>
      </w:pPr>
      <w:rPr>
        <w:rFonts w:ascii="Wingdings" w:hAnsi="Wingdings" w:hint="default"/>
      </w:rPr>
    </w:lvl>
    <w:lvl w:ilvl="6" w:tplc="C60A2AF6" w:tentative="1">
      <w:start w:val="1"/>
      <w:numFmt w:val="bullet"/>
      <w:lvlText w:val=""/>
      <w:lvlJc w:val="left"/>
      <w:pPr>
        <w:ind w:left="5040" w:hanging="360"/>
      </w:pPr>
      <w:rPr>
        <w:rFonts w:ascii="Symbol" w:hAnsi="Symbol" w:hint="default"/>
      </w:rPr>
    </w:lvl>
    <w:lvl w:ilvl="7" w:tplc="80129A9E" w:tentative="1">
      <w:start w:val="1"/>
      <w:numFmt w:val="bullet"/>
      <w:lvlText w:val="o"/>
      <w:lvlJc w:val="left"/>
      <w:pPr>
        <w:ind w:left="5760" w:hanging="360"/>
      </w:pPr>
      <w:rPr>
        <w:rFonts w:ascii="Courier New" w:hAnsi="Courier New" w:cs="Courier New" w:hint="default"/>
      </w:rPr>
    </w:lvl>
    <w:lvl w:ilvl="8" w:tplc="496C28B6" w:tentative="1">
      <w:start w:val="1"/>
      <w:numFmt w:val="bullet"/>
      <w:lvlText w:val=""/>
      <w:lvlJc w:val="left"/>
      <w:pPr>
        <w:ind w:left="6480" w:hanging="360"/>
      </w:pPr>
      <w:rPr>
        <w:rFonts w:ascii="Wingdings" w:hAnsi="Wingdings" w:hint="default"/>
      </w:rPr>
    </w:lvl>
  </w:abstractNum>
  <w:abstractNum w:abstractNumId="3" w15:restartNumberingAfterBreak="0">
    <w:nsid w:val="2ADA2538"/>
    <w:multiLevelType w:val="hybridMultilevel"/>
    <w:tmpl w:val="00E0DF28"/>
    <w:lvl w:ilvl="0" w:tplc="64BE6434">
      <w:start w:val="1"/>
      <w:numFmt w:val="bullet"/>
      <w:lvlText w:val=""/>
      <w:lvlJc w:val="left"/>
      <w:pPr>
        <w:ind w:left="720" w:hanging="360"/>
      </w:pPr>
      <w:rPr>
        <w:rFonts w:ascii="Symbol" w:hAnsi="Symbol"/>
      </w:rPr>
    </w:lvl>
    <w:lvl w:ilvl="1" w:tplc="A76A39D2">
      <w:start w:val="1"/>
      <w:numFmt w:val="bullet"/>
      <w:lvlText w:val=""/>
      <w:lvlJc w:val="left"/>
      <w:pPr>
        <w:ind w:left="720" w:hanging="360"/>
      </w:pPr>
      <w:rPr>
        <w:rFonts w:ascii="Symbol" w:hAnsi="Symbol"/>
      </w:rPr>
    </w:lvl>
    <w:lvl w:ilvl="2" w:tplc="7C8EC41C">
      <w:start w:val="1"/>
      <w:numFmt w:val="bullet"/>
      <w:lvlText w:val=""/>
      <w:lvlJc w:val="left"/>
      <w:pPr>
        <w:ind w:left="720" w:hanging="360"/>
      </w:pPr>
      <w:rPr>
        <w:rFonts w:ascii="Symbol" w:hAnsi="Symbol"/>
      </w:rPr>
    </w:lvl>
    <w:lvl w:ilvl="3" w:tplc="FB98C3DE">
      <w:start w:val="1"/>
      <w:numFmt w:val="bullet"/>
      <w:lvlText w:val=""/>
      <w:lvlJc w:val="left"/>
      <w:pPr>
        <w:ind w:left="720" w:hanging="360"/>
      </w:pPr>
      <w:rPr>
        <w:rFonts w:ascii="Symbol" w:hAnsi="Symbol"/>
      </w:rPr>
    </w:lvl>
    <w:lvl w:ilvl="4" w:tplc="C1BCF174">
      <w:start w:val="1"/>
      <w:numFmt w:val="bullet"/>
      <w:lvlText w:val=""/>
      <w:lvlJc w:val="left"/>
      <w:pPr>
        <w:ind w:left="720" w:hanging="360"/>
      </w:pPr>
      <w:rPr>
        <w:rFonts w:ascii="Symbol" w:hAnsi="Symbol"/>
      </w:rPr>
    </w:lvl>
    <w:lvl w:ilvl="5" w:tplc="8F203220">
      <w:start w:val="1"/>
      <w:numFmt w:val="bullet"/>
      <w:lvlText w:val=""/>
      <w:lvlJc w:val="left"/>
      <w:pPr>
        <w:ind w:left="720" w:hanging="360"/>
      </w:pPr>
      <w:rPr>
        <w:rFonts w:ascii="Symbol" w:hAnsi="Symbol"/>
      </w:rPr>
    </w:lvl>
    <w:lvl w:ilvl="6" w:tplc="44140D42">
      <w:start w:val="1"/>
      <w:numFmt w:val="bullet"/>
      <w:lvlText w:val=""/>
      <w:lvlJc w:val="left"/>
      <w:pPr>
        <w:ind w:left="720" w:hanging="360"/>
      </w:pPr>
      <w:rPr>
        <w:rFonts w:ascii="Symbol" w:hAnsi="Symbol"/>
      </w:rPr>
    </w:lvl>
    <w:lvl w:ilvl="7" w:tplc="F9AA8676">
      <w:start w:val="1"/>
      <w:numFmt w:val="bullet"/>
      <w:lvlText w:val=""/>
      <w:lvlJc w:val="left"/>
      <w:pPr>
        <w:ind w:left="720" w:hanging="360"/>
      </w:pPr>
      <w:rPr>
        <w:rFonts w:ascii="Symbol" w:hAnsi="Symbol"/>
      </w:rPr>
    </w:lvl>
    <w:lvl w:ilvl="8" w:tplc="E774EB0A">
      <w:start w:val="1"/>
      <w:numFmt w:val="bullet"/>
      <w:lvlText w:val=""/>
      <w:lvlJc w:val="left"/>
      <w:pPr>
        <w:ind w:left="720" w:hanging="360"/>
      </w:pPr>
      <w:rPr>
        <w:rFonts w:ascii="Symbol" w:hAnsi="Symbol"/>
      </w:rPr>
    </w:lvl>
  </w:abstractNum>
  <w:abstractNum w:abstractNumId="4" w15:restartNumberingAfterBreak="0">
    <w:nsid w:val="3F961829"/>
    <w:multiLevelType w:val="hybridMultilevel"/>
    <w:tmpl w:val="41BAFAD6"/>
    <w:lvl w:ilvl="0" w:tplc="36560840">
      <w:start w:val="1"/>
      <w:numFmt w:val="bullet"/>
      <w:lvlText w:val=""/>
      <w:lvlJc w:val="left"/>
      <w:pPr>
        <w:ind w:left="720" w:hanging="360"/>
      </w:pPr>
      <w:rPr>
        <w:rFonts w:ascii="Symbol" w:hAnsi="Symbol"/>
      </w:rPr>
    </w:lvl>
    <w:lvl w:ilvl="1" w:tplc="D9C26192">
      <w:start w:val="1"/>
      <w:numFmt w:val="bullet"/>
      <w:lvlText w:val=""/>
      <w:lvlJc w:val="left"/>
      <w:pPr>
        <w:ind w:left="720" w:hanging="360"/>
      </w:pPr>
      <w:rPr>
        <w:rFonts w:ascii="Symbol" w:hAnsi="Symbol"/>
      </w:rPr>
    </w:lvl>
    <w:lvl w:ilvl="2" w:tplc="A63CB5FE">
      <w:start w:val="1"/>
      <w:numFmt w:val="bullet"/>
      <w:lvlText w:val=""/>
      <w:lvlJc w:val="left"/>
      <w:pPr>
        <w:ind w:left="720" w:hanging="360"/>
      </w:pPr>
      <w:rPr>
        <w:rFonts w:ascii="Symbol" w:hAnsi="Symbol"/>
      </w:rPr>
    </w:lvl>
    <w:lvl w:ilvl="3" w:tplc="753E2E16">
      <w:start w:val="1"/>
      <w:numFmt w:val="bullet"/>
      <w:lvlText w:val=""/>
      <w:lvlJc w:val="left"/>
      <w:pPr>
        <w:ind w:left="720" w:hanging="360"/>
      </w:pPr>
      <w:rPr>
        <w:rFonts w:ascii="Symbol" w:hAnsi="Symbol"/>
      </w:rPr>
    </w:lvl>
    <w:lvl w:ilvl="4" w:tplc="59E2CFDE">
      <w:start w:val="1"/>
      <w:numFmt w:val="bullet"/>
      <w:lvlText w:val=""/>
      <w:lvlJc w:val="left"/>
      <w:pPr>
        <w:ind w:left="720" w:hanging="360"/>
      </w:pPr>
      <w:rPr>
        <w:rFonts w:ascii="Symbol" w:hAnsi="Symbol"/>
      </w:rPr>
    </w:lvl>
    <w:lvl w:ilvl="5" w:tplc="2A4E45B4">
      <w:start w:val="1"/>
      <w:numFmt w:val="bullet"/>
      <w:lvlText w:val=""/>
      <w:lvlJc w:val="left"/>
      <w:pPr>
        <w:ind w:left="720" w:hanging="360"/>
      </w:pPr>
      <w:rPr>
        <w:rFonts w:ascii="Symbol" w:hAnsi="Symbol"/>
      </w:rPr>
    </w:lvl>
    <w:lvl w:ilvl="6" w:tplc="600891E0">
      <w:start w:val="1"/>
      <w:numFmt w:val="bullet"/>
      <w:lvlText w:val=""/>
      <w:lvlJc w:val="left"/>
      <w:pPr>
        <w:ind w:left="720" w:hanging="360"/>
      </w:pPr>
      <w:rPr>
        <w:rFonts w:ascii="Symbol" w:hAnsi="Symbol"/>
      </w:rPr>
    </w:lvl>
    <w:lvl w:ilvl="7" w:tplc="B806496E">
      <w:start w:val="1"/>
      <w:numFmt w:val="bullet"/>
      <w:lvlText w:val=""/>
      <w:lvlJc w:val="left"/>
      <w:pPr>
        <w:ind w:left="720" w:hanging="360"/>
      </w:pPr>
      <w:rPr>
        <w:rFonts w:ascii="Symbol" w:hAnsi="Symbol"/>
      </w:rPr>
    </w:lvl>
    <w:lvl w:ilvl="8" w:tplc="9654952A">
      <w:start w:val="1"/>
      <w:numFmt w:val="bullet"/>
      <w:lvlText w:val=""/>
      <w:lvlJc w:val="left"/>
      <w:pPr>
        <w:ind w:left="720" w:hanging="360"/>
      </w:pPr>
      <w:rPr>
        <w:rFonts w:ascii="Symbol" w:hAnsi="Symbol"/>
      </w:rPr>
    </w:lvl>
  </w:abstractNum>
  <w:abstractNum w:abstractNumId="5" w15:restartNumberingAfterBreak="0">
    <w:nsid w:val="614F6ED0"/>
    <w:multiLevelType w:val="hybridMultilevel"/>
    <w:tmpl w:val="DF542EF6"/>
    <w:lvl w:ilvl="0" w:tplc="4D841DAE">
      <w:start w:val="1"/>
      <w:numFmt w:val="bullet"/>
      <w:lvlText w:val=""/>
      <w:lvlJc w:val="left"/>
      <w:pPr>
        <w:ind w:left="720" w:hanging="360"/>
      </w:pPr>
      <w:rPr>
        <w:rFonts w:ascii="Symbol" w:hAnsi="Symbol"/>
      </w:rPr>
    </w:lvl>
    <w:lvl w:ilvl="1" w:tplc="0FFCB20A">
      <w:start w:val="1"/>
      <w:numFmt w:val="bullet"/>
      <w:lvlText w:val=""/>
      <w:lvlJc w:val="left"/>
      <w:pPr>
        <w:ind w:left="720" w:hanging="360"/>
      </w:pPr>
      <w:rPr>
        <w:rFonts w:ascii="Symbol" w:hAnsi="Symbol"/>
      </w:rPr>
    </w:lvl>
    <w:lvl w:ilvl="2" w:tplc="DFD4597A">
      <w:start w:val="1"/>
      <w:numFmt w:val="bullet"/>
      <w:lvlText w:val=""/>
      <w:lvlJc w:val="left"/>
      <w:pPr>
        <w:ind w:left="720" w:hanging="360"/>
      </w:pPr>
      <w:rPr>
        <w:rFonts w:ascii="Symbol" w:hAnsi="Symbol"/>
      </w:rPr>
    </w:lvl>
    <w:lvl w:ilvl="3" w:tplc="FACE5540">
      <w:start w:val="1"/>
      <w:numFmt w:val="bullet"/>
      <w:lvlText w:val=""/>
      <w:lvlJc w:val="left"/>
      <w:pPr>
        <w:ind w:left="720" w:hanging="360"/>
      </w:pPr>
      <w:rPr>
        <w:rFonts w:ascii="Symbol" w:hAnsi="Symbol"/>
      </w:rPr>
    </w:lvl>
    <w:lvl w:ilvl="4" w:tplc="CC2EAAEA">
      <w:start w:val="1"/>
      <w:numFmt w:val="bullet"/>
      <w:lvlText w:val=""/>
      <w:lvlJc w:val="left"/>
      <w:pPr>
        <w:ind w:left="720" w:hanging="360"/>
      </w:pPr>
      <w:rPr>
        <w:rFonts w:ascii="Symbol" w:hAnsi="Symbol"/>
      </w:rPr>
    </w:lvl>
    <w:lvl w:ilvl="5" w:tplc="87C29680">
      <w:start w:val="1"/>
      <w:numFmt w:val="bullet"/>
      <w:lvlText w:val=""/>
      <w:lvlJc w:val="left"/>
      <w:pPr>
        <w:ind w:left="720" w:hanging="360"/>
      </w:pPr>
      <w:rPr>
        <w:rFonts w:ascii="Symbol" w:hAnsi="Symbol"/>
      </w:rPr>
    </w:lvl>
    <w:lvl w:ilvl="6" w:tplc="424A6A3A">
      <w:start w:val="1"/>
      <w:numFmt w:val="bullet"/>
      <w:lvlText w:val=""/>
      <w:lvlJc w:val="left"/>
      <w:pPr>
        <w:ind w:left="720" w:hanging="360"/>
      </w:pPr>
      <w:rPr>
        <w:rFonts w:ascii="Symbol" w:hAnsi="Symbol"/>
      </w:rPr>
    </w:lvl>
    <w:lvl w:ilvl="7" w:tplc="A8CC10C8">
      <w:start w:val="1"/>
      <w:numFmt w:val="bullet"/>
      <w:lvlText w:val=""/>
      <w:lvlJc w:val="left"/>
      <w:pPr>
        <w:ind w:left="720" w:hanging="360"/>
      </w:pPr>
      <w:rPr>
        <w:rFonts w:ascii="Symbol" w:hAnsi="Symbol"/>
      </w:rPr>
    </w:lvl>
    <w:lvl w:ilvl="8" w:tplc="1DC8FFC2">
      <w:start w:val="1"/>
      <w:numFmt w:val="bullet"/>
      <w:lvlText w:val=""/>
      <w:lvlJc w:val="left"/>
      <w:pPr>
        <w:ind w:left="720" w:hanging="360"/>
      </w:pPr>
      <w:rPr>
        <w:rFonts w:ascii="Symbol" w:hAnsi="Symbol"/>
      </w:rPr>
    </w:lvl>
  </w:abstractNum>
  <w:abstractNum w:abstractNumId="6" w15:restartNumberingAfterBreak="0">
    <w:nsid w:val="6F374E93"/>
    <w:multiLevelType w:val="hybridMultilevel"/>
    <w:tmpl w:val="504A782C"/>
    <w:lvl w:ilvl="0" w:tplc="02AE1F3E">
      <w:start w:val="1"/>
      <w:numFmt w:val="decimal"/>
      <w:lvlText w:val="%1."/>
      <w:lvlJc w:val="left"/>
      <w:pPr>
        <w:ind w:left="420" w:hanging="420"/>
      </w:pPr>
    </w:lvl>
    <w:lvl w:ilvl="1" w:tplc="E7DEE194">
      <w:start w:val="1"/>
      <w:numFmt w:val="aiueoFullWidth"/>
      <w:lvlText w:val="(%2)"/>
      <w:lvlJc w:val="left"/>
      <w:pPr>
        <w:ind w:left="840" w:hanging="420"/>
      </w:pPr>
    </w:lvl>
    <w:lvl w:ilvl="2" w:tplc="AF2A49FA">
      <w:start w:val="1"/>
      <w:numFmt w:val="decimalEnclosedCircle"/>
      <w:lvlText w:val="%3"/>
      <w:lvlJc w:val="left"/>
      <w:pPr>
        <w:ind w:left="1260" w:hanging="420"/>
      </w:pPr>
    </w:lvl>
    <w:lvl w:ilvl="3" w:tplc="887A190C">
      <w:start w:val="1"/>
      <w:numFmt w:val="decimal"/>
      <w:lvlText w:val="%4."/>
      <w:lvlJc w:val="left"/>
      <w:pPr>
        <w:ind w:left="1680" w:hanging="420"/>
      </w:pPr>
    </w:lvl>
    <w:lvl w:ilvl="4" w:tplc="2E3C2F02">
      <w:start w:val="1"/>
      <w:numFmt w:val="aiueoFullWidth"/>
      <w:lvlText w:val="(%5)"/>
      <w:lvlJc w:val="left"/>
      <w:pPr>
        <w:ind w:left="2100" w:hanging="420"/>
      </w:pPr>
    </w:lvl>
    <w:lvl w:ilvl="5" w:tplc="C8365B5A">
      <w:start w:val="1"/>
      <w:numFmt w:val="decimalEnclosedCircle"/>
      <w:lvlText w:val="%6"/>
      <w:lvlJc w:val="left"/>
      <w:pPr>
        <w:ind w:left="2520" w:hanging="420"/>
      </w:pPr>
    </w:lvl>
    <w:lvl w:ilvl="6" w:tplc="0F1CE6D2">
      <w:start w:val="1"/>
      <w:numFmt w:val="decimal"/>
      <w:lvlText w:val="%7."/>
      <w:lvlJc w:val="left"/>
      <w:pPr>
        <w:ind w:left="2940" w:hanging="420"/>
      </w:pPr>
    </w:lvl>
    <w:lvl w:ilvl="7" w:tplc="9E768EE8">
      <w:start w:val="1"/>
      <w:numFmt w:val="aiueoFullWidth"/>
      <w:lvlText w:val="(%8)"/>
      <w:lvlJc w:val="left"/>
      <w:pPr>
        <w:ind w:left="3360" w:hanging="420"/>
      </w:pPr>
    </w:lvl>
    <w:lvl w:ilvl="8" w:tplc="CD0E1458">
      <w:start w:val="1"/>
      <w:numFmt w:val="decimalEnclosedCircle"/>
      <w:lvlText w:val="%9"/>
      <w:lvlJc w:val="left"/>
      <w:pPr>
        <w:ind w:left="3780" w:hanging="420"/>
      </w:pPr>
    </w:lvl>
  </w:abstractNum>
  <w:num w:numId="1" w16cid:durableId="2036467666">
    <w:abstractNumId w:val="2"/>
  </w:num>
  <w:num w:numId="2" w16cid:durableId="17478736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4725542">
    <w:abstractNumId w:val="5"/>
  </w:num>
  <w:num w:numId="4" w16cid:durableId="2079132489">
    <w:abstractNumId w:val="4"/>
  </w:num>
  <w:num w:numId="5" w16cid:durableId="1686440729">
    <w:abstractNumId w:val="1"/>
  </w:num>
  <w:num w:numId="6" w16cid:durableId="1788313088">
    <w:abstractNumId w:val="0"/>
  </w:num>
  <w:num w:numId="7" w16cid:durableId="2105373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iomaterials&lt;/Style&gt;&lt;LeftDelim&gt;{&lt;/LeftDelim&gt;&lt;RightDelim&gt;}&lt;/RightDelim&gt;&lt;FontName&gt;Arial&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awwpp57z02e4ed0r6x5txlx5ef5w9sedef&quot;&gt;My EndNote Library-Converted&lt;record-ids&gt;&lt;item&gt;673&lt;/item&gt;&lt;item&gt;681&lt;/item&gt;&lt;item&gt;772&lt;/item&gt;&lt;item&gt;791&lt;/item&gt;&lt;item&gt;1272&lt;/item&gt;&lt;item&gt;1285&lt;/item&gt;&lt;item&gt;1504&lt;/item&gt;&lt;item&gt;2265&lt;/item&gt;&lt;item&gt;3062&lt;/item&gt;&lt;item&gt;3085&lt;/item&gt;&lt;item&gt;3534&lt;/item&gt;&lt;item&gt;3565&lt;/item&gt;&lt;item&gt;3575&lt;/item&gt;&lt;item&gt;3624&lt;/item&gt;&lt;item&gt;3679&lt;/item&gt;&lt;item&gt;4071&lt;/item&gt;&lt;item&gt;4157&lt;/item&gt;&lt;item&gt;4207&lt;/item&gt;&lt;item&gt;4226&lt;/item&gt;&lt;item&gt;4282&lt;/item&gt;&lt;item&gt;4369&lt;/item&gt;&lt;item&gt;4370&lt;/item&gt;&lt;item&gt;4446&lt;/item&gt;&lt;item&gt;4476&lt;/item&gt;&lt;item&gt;4560&lt;/item&gt;&lt;item&gt;4621&lt;/item&gt;&lt;item&gt;4624&lt;/item&gt;&lt;item&gt;4625&lt;/item&gt;&lt;item&gt;4626&lt;/item&gt;&lt;item&gt;4752&lt;/item&gt;&lt;/record-ids&gt;&lt;/item&gt;&lt;/Libraries&gt;"/>
  </w:docVars>
  <w:rsids>
    <w:rsidRoot w:val="00DE28B5"/>
    <w:rsid w:val="0000214A"/>
    <w:rsid w:val="00002DBC"/>
    <w:rsid w:val="000037C7"/>
    <w:rsid w:val="00003927"/>
    <w:rsid w:val="0000457A"/>
    <w:rsid w:val="00004C79"/>
    <w:rsid w:val="00004CAF"/>
    <w:rsid w:val="00010410"/>
    <w:rsid w:val="00011440"/>
    <w:rsid w:val="00011D51"/>
    <w:rsid w:val="00013DD7"/>
    <w:rsid w:val="00013F26"/>
    <w:rsid w:val="000141F3"/>
    <w:rsid w:val="00014463"/>
    <w:rsid w:val="00015394"/>
    <w:rsid w:val="00015AE6"/>
    <w:rsid w:val="00017F28"/>
    <w:rsid w:val="000208F6"/>
    <w:rsid w:val="00022DB4"/>
    <w:rsid w:val="000310B5"/>
    <w:rsid w:val="00033C26"/>
    <w:rsid w:val="00033D1A"/>
    <w:rsid w:val="00033F43"/>
    <w:rsid w:val="00034030"/>
    <w:rsid w:val="0003533C"/>
    <w:rsid w:val="00036490"/>
    <w:rsid w:val="0004091A"/>
    <w:rsid w:val="00042BF0"/>
    <w:rsid w:val="00044073"/>
    <w:rsid w:val="00044433"/>
    <w:rsid w:val="00045198"/>
    <w:rsid w:val="00045AB9"/>
    <w:rsid w:val="00046318"/>
    <w:rsid w:val="0005096E"/>
    <w:rsid w:val="0005140E"/>
    <w:rsid w:val="00055485"/>
    <w:rsid w:val="000561F9"/>
    <w:rsid w:val="0005637C"/>
    <w:rsid w:val="000576BB"/>
    <w:rsid w:val="000616E2"/>
    <w:rsid w:val="0006281D"/>
    <w:rsid w:val="00063E0F"/>
    <w:rsid w:val="0006489B"/>
    <w:rsid w:val="000650AB"/>
    <w:rsid w:val="0006694D"/>
    <w:rsid w:val="000669E3"/>
    <w:rsid w:val="00066B8E"/>
    <w:rsid w:val="00070B55"/>
    <w:rsid w:val="00070E0D"/>
    <w:rsid w:val="000711E5"/>
    <w:rsid w:val="00071711"/>
    <w:rsid w:val="0007315F"/>
    <w:rsid w:val="000735F0"/>
    <w:rsid w:val="000772D4"/>
    <w:rsid w:val="00077560"/>
    <w:rsid w:val="000806F8"/>
    <w:rsid w:val="0008077D"/>
    <w:rsid w:val="00082915"/>
    <w:rsid w:val="00082EC3"/>
    <w:rsid w:val="00084235"/>
    <w:rsid w:val="00084E1E"/>
    <w:rsid w:val="00085506"/>
    <w:rsid w:val="000864EC"/>
    <w:rsid w:val="00086B70"/>
    <w:rsid w:val="00087090"/>
    <w:rsid w:val="00090B90"/>
    <w:rsid w:val="00091323"/>
    <w:rsid w:val="0009161E"/>
    <w:rsid w:val="00092FDA"/>
    <w:rsid w:val="0009539C"/>
    <w:rsid w:val="00095C2F"/>
    <w:rsid w:val="00096784"/>
    <w:rsid w:val="00096D74"/>
    <w:rsid w:val="00097B43"/>
    <w:rsid w:val="000A1752"/>
    <w:rsid w:val="000A37F3"/>
    <w:rsid w:val="000A6147"/>
    <w:rsid w:val="000A6D57"/>
    <w:rsid w:val="000A77DC"/>
    <w:rsid w:val="000B526A"/>
    <w:rsid w:val="000B57ED"/>
    <w:rsid w:val="000B6B35"/>
    <w:rsid w:val="000B6DF3"/>
    <w:rsid w:val="000C0040"/>
    <w:rsid w:val="000C03E4"/>
    <w:rsid w:val="000C0B43"/>
    <w:rsid w:val="000C15C6"/>
    <w:rsid w:val="000C1DBD"/>
    <w:rsid w:val="000C2D95"/>
    <w:rsid w:val="000C43CD"/>
    <w:rsid w:val="000C53F1"/>
    <w:rsid w:val="000C7B0B"/>
    <w:rsid w:val="000D0B0A"/>
    <w:rsid w:val="000D0F1F"/>
    <w:rsid w:val="000D1981"/>
    <w:rsid w:val="000D37AC"/>
    <w:rsid w:val="000D5767"/>
    <w:rsid w:val="000D5DEA"/>
    <w:rsid w:val="000D6171"/>
    <w:rsid w:val="000D6D98"/>
    <w:rsid w:val="000D70F8"/>
    <w:rsid w:val="000D72EB"/>
    <w:rsid w:val="000D75B7"/>
    <w:rsid w:val="000D7701"/>
    <w:rsid w:val="000E0815"/>
    <w:rsid w:val="000E0953"/>
    <w:rsid w:val="000E0A83"/>
    <w:rsid w:val="000E0CEA"/>
    <w:rsid w:val="000E0EC4"/>
    <w:rsid w:val="000E1C81"/>
    <w:rsid w:val="000E1CBF"/>
    <w:rsid w:val="000E43D1"/>
    <w:rsid w:val="000E517A"/>
    <w:rsid w:val="000E5F63"/>
    <w:rsid w:val="000E5FDC"/>
    <w:rsid w:val="000E63B1"/>
    <w:rsid w:val="000E76B8"/>
    <w:rsid w:val="000F29A4"/>
    <w:rsid w:val="000F2C63"/>
    <w:rsid w:val="000F2EA1"/>
    <w:rsid w:val="000F2FBD"/>
    <w:rsid w:val="000F418F"/>
    <w:rsid w:val="000F428A"/>
    <w:rsid w:val="000F48B6"/>
    <w:rsid w:val="000F5BD1"/>
    <w:rsid w:val="000F7847"/>
    <w:rsid w:val="001008EF"/>
    <w:rsid w:val="0010094C"/>
    <w:rsid w:val="001020D6"/>
    <w:rsid w:val="00102F78"/>
    <w:rsid w:val="001037A1"/>
    <w:rsid w:val="00103EF7"/>
    <w:rsid w:val="00104119"/>
    <w:rsid w:val="001044F6"/>
    <w:rsid w:val="0010543E"/>
    <w:rsid w:val="00105E9E"/>
    <w:rsid w:val="00105F97"/>
    <w:rsid w:val="00107E8C"/>
    <w:rsid w:val="00112CCF"/>
    <w:rsid w:val="001131A0"/>
    <w:rsid w:val="001146C7"/>
    <w:rsid w:val="0011550E"/>
    <w:rsid w:val="001158DE"/>
    <w:rsid w:val="001159CA"/>
    <w:rsid w:val="00116A7E"/>
    <w:rsid w:val="00120C98"/>
    <w:rsid w:val="00120F2E"/>
    <w:rsid w:val="001224DD"/>
    <w:rsid w:val="00122EAD"/>
    <w:rsid w:val="001235B7"/>
    <w:rsid w:val="001237B3"/>
    <w:rsid w:val="0012381E"/>
    <w:rsid w:val="001238B4"/>
    <w:rsid w:val="0012393E"/>
    <w:rsid w:val="001247B3"/>
    <w:rsid w:val="00125939"/>
    <w:rsid w:val="00127CC5"/>
    <w:rsid w:val="001302BE"/>
    <w:rsid w:val="001319CA"/>
    <w:rsid w:val="001322FF"/>
    <w:rsid w:val="00132512"/>
    <w:rsid w:val="0013316F"/>
    <w:rsid w:val="001344F7"/>
    <w:rsid w:val="001348CD"/>
    <w:rsid w:val="00135E62"/>
    <w:rsid w:val="0014043E"/>
    <w:rsid w:val="00141356"/>
    <w:rsid w:val="00141EA6"/>
    <w:rsid w:val="00143030"/>
    <w:rsid w:val="00143551"/>
    <w:rsid w:val="0014374D"/>
    <w:rsid w:val="00143B89"/>
    <w:rsid w:val="00144EF7"/>
    <w:rsid w:val="00145104"/>
    <w:rsid w:val="0014518A"/>
    <w:rsid w:val="00145D0F"/>
    <w:rsid w:val="00146E8F"/>
    <w:rsid w:val="0014716C"/>
    <w:rsid w:val="0014746E"/>
    <w:rsid w:val="001475BF"/>
    <w:rsid w:val="00147D57"/>
    <w:rsid w:val="0015217F"/>
    <w:rsid w:val="00152E6D"/>
    <w:rsid w:val="00153667"/>
    <w:rsid w:val="001551ED"/>
    <w:rsid w:val="00155FB7"/>
    <w:rsid w:val="0015631F"/>
    <w:rsid w:val="00157C67"/>
    <w:rsid w:val="0016172F"/>
    <w:rsid w:val="0016199D"/>
    <w:rsid w:val="0016203E"/>
    <w:rsid w:val="00162A7C"/>
    <w:rsid w:val="00162B5B"/>
    <w:rsid w:val="001638A4"/>
    <w:rsid w:val="0016396D"/>
    <w:rsid w:val="001639AE"/>
    <w:rsid w:val="00163C7A"/>
    <w:rsid w:val="00165086"/>
    <w:rsid w:val="001654DF"/>
    <w:rsid w:val="00165B6E"/>
    <w:rsid w:val="00166BEB"/>
    <w:rsid w:val="00166D41"/>
    <w:rsid w:val="001678B6"/>
    <w:rsid w:val="0017048F"/>
    <w:rsid w:val="00170D5C"/>
    <w:rsid w:val="00172690"/>
    <w:rsid w:val="00172B86"/>
    <w:rsid w:val="00172F48"/>
    <w:rsid w:val="001732A4"/>
    <w:rsid w:val="001733B1"/>
    <w:rsid w:val="00174CBA"/>
    <w:rsid w:val="001775E7"/>
    <w:rsid w:val="001800AA"/>
    <w:rsid w:val="00180677"/>
    <w:rsid w:val="001806DC"/>
    <w:rsid w:val="0018165B"/>
    <w:rsid w:val="00181774"/>
    <w:rsid w:val="00182173"/>
    <w:rsid w:val="00182772"/>
    <w:rsid w:val="00182854"/>
    <w:rsid w:val="00182AF3"/>
    <w:rsid w:val="0018341E"/>
    <w:rsid w:val="00183A55"/>
    <w:rsid w:val="0018428E"/>
    <w:rsid w:val="00184380"/>
    <w:rsid w:val="0018485E"/>
    <w:rsid w:val="001849FE"/>
    <w:rsid w:val="00185DBD"/>
    <w:rsid w:val="00186601"/>
    <w:rsid w:val="001878D0"/>
    <w:rsid w:val="0019014F"/>
    <w:rsid w:val="00191BD2"/>
    <w:rsid w:val="00193DDB"/>
    <w:rsid w:val="00194818"/>
    <w:rsid w:val="00194A21"/>
    <w:rsid w:val="0019654D"/>
    <w:rsid w:val="00196DEB"/>
    <w:rsid w:val="001971C6"/>
    <w:rsid w:val="00197F42"/>
    <w:rsid w:val="001A0848"/>
    <w:rsid w:val="001A0D55"/>
    <w:rsid w:val="001A1EC4"/>
    <w:rsid w:val="001A2FE3"/>
    <w:rsid w:val="001A3120"/>
    <w:rsid w:val="001A39AE"/>
    <w:rsid w:val="001A438D"/>
    <w:rsid w:val="001A648E"/>
    <w:rsid w:val="001B0DFC"/>
    <w:rsid w:val="001B286E"/>
    <w:rsid w:val="001B3AD8"/>
    <w:rsid w:val="001B49DA"/>
    <w:rsid w:val="001B5717"/>
    <w:rsid w:val="001B58BA"/>
    <w:rsid w:val="001B66D8"/>
    <w:rsid w:val="001B73B9"/>
    <w:rsid w:val="001B7620"/>
    <w:rsid w:val="001C02A3"/>
    <w:rsid w:val="001C1039"/>
    <w:rsid w:val="001C21E3"/>
    <w:rsid w:val="001C23AB"/>
    <w:rsid w:val="001C26A7"/>
    <w:rsid w:val="001C2DC0"/>
    <w:rsid w:val="001C3B3B"/>
    <w:rsid w:val="001C5536"/>
    <w:rsid w:val="001C5D69"/>
    <w:rsid w:val="001D0737"/>
    <w:rsid w:val="001D1155"/>
    <w:rsid w:val="001D13EA"/>
    <w:rsid w:val="001D13F5"/>
    <w:rsid w:val="001D18B5"/>
    <w:rsid w:val="001D1F24"/>
    <w:rsid w:val="001D216B"/>
    <w:rsid w:val="001D2659"/>
    <w:rsid w:val="001D29CA"/>
    <w:rsid w:val="001D39C4"/>
    <w:rsid w:val="001D4CC5"/>
    <w:rsid w:val="001D54CA"/>
    <w:rsid w:val="001D75BB"/>
    <w:rsid w:val="001D7ECC"/>
    <w:rsid w:val="001E164A"/>
    <w:rsid w:val="001E2F1C"/>
    <w:rsid w:val="001E3DC8"/>
    <w:rsid w:val="001E6FB2"/>
    <w:rsid w:val="001E7736"/>
    <w:rsid w:val="001E7854"/>
    <w:rsid w:val="001E7CF7"/>
    <w:rsid w:val="001F16EF"/>
    <w:rsid w:val="001F1A2D"/>
    <w:rsid w:val="001F1CD6"/>
    <w:rsid w:val="001F252B"/>
    <w:rsid w:val="001F25BA"/>
    <w:rsid w:val="001F324E"/>
    <w:rsid w:val="001F3ACC"/>
    <w:rsid w:val="001F4235"/>
    <w:rsid w:val="001F45C3"/>
    <w:rsid w:val="001F4EE4"/>
    <w:rsid w:val="001F5DD6"/>
    <w:rsid w:val="001F5F5F"/>
    <w:rsid w:val="001F6BE9"/>
    <w:rsid w:val="0020028C"/>
    <w:rsid w:val="0020066A"/>
    <w:rsid w:val="00201023"/>
    <w:rsid w:val="00202826"/>
    <w:rsid w:val="0020306E"/>
    <w:rsid w:val="00204A51"/>
    <w:rsid w:val="00205903"/>
    <w:rsid w:val="002068A3"/>
    <w:rsid w:val="00207735"/>
    <w:rsid w:val="002124FA"/>
    <w:rsid w:val="002127B6"/>
    <w:rsid w:val="00212EC6"/>
    <w:rsid w:val="00213D0E"/>
    <w:rsid w:val="00214AB1"/>
    <w:rsid w:val="0021601E"/>
    <w:rsid w:val="00216FFD"/>
    <w:rsid w:val="002221BA"/>
    <w:rsid w:val="00222D97"/>
    <w:rsid w:val="0022537E"/>
    <w:rsid w:val="0022582C"/>
    <w:rsid w:val="00227EAC"/>
    <w:rsid w:val="00231B02"/>
    <w:rsid w:val="00232C14"/>
    <w:rsid w:val="002362C7"/>
    <w:rsid w:val="002369FB"/>
    <w:rsid w:val="00236D0B"/>
    <w:rsid w:val="00237956"/>
    <w:rsid w:val="00241427"/>
    <w:rsid w:val="00241D85"/>
    <w:rsid w:val="0024201D"/>
    <w:rsid w:val="00242CBC"/>
    <w:rsid w:val="00242E54"/>
    <w:rsid w:val="002433F0"/>
    <w:rsid w:val="00243927"/>
    <w:rsid w:val="00244552"/>
    <w:rsid w:val="002472C5"/>
    <w:rsid w:val="00260EDA"/>
    <w:rsid w:val="00261387"/>
    <w:rsid w:val="00261882"/>
    <w:rsid w:val="002628A8"/>
    <w:rsid w:val="00265DCA"/>
    <w:rsid w:val="002662EF"/>
    <w:rsid w:val="00267F8A"/>
    <w:rsid w:val="002702BC"/>
    <w:rsid w:val="0027068B"/>
    <w:rsid w:val="00270BF7"/>
    <w:rsid w:val="00274E68"/>
    <w:rsid w:val="0027543F"/>
    <w:rsid w:val="00277803"/>
    <w:rsid w:val="00280884"/>
    <w:rsid w:val="00280F3E"/>
    <w:rsid w:val="00283523"/>
    <w:rsid w:val="00283617"/>
    <w:rsid w:val="00283846"/>
    <w:rsid w:val="002848E1"/>
    <w:rsid w:val="00284B6E"/>
    <w:rsid w:val="002860B6"/>
    <w:rsid w:val="00287256"/>
    <w:rsid w:val="00287B32"/>
    <w:rsid w:val="002918BC"/>
    <w:rsid w:val="00291C93"/>
    <w:rsid w:val="00292F80"/>
    <w:rsid w:val="002934EB"/>
    <w:rsid w:val="00296E2C"/>
    <w:rsid w:val="00297311"/>
    <w:rsid w:val="002A0178"/>
    <w:rsid w:val="002A18C4"/>
    <w:rsid w:val="002A36FA"/>
    <w:rsid w:val="002A5284"/>
    <w:rsid w:val="002A5382"/>
    <w:rsid w:val="002A561E"/>
    <w:rsid w:val="002A69D1"/>
    <w:rsid w:val="002A788B"/>
    <w:rsid w:val="002B16E2"/>
    <w:rsid w:val="002B22BA"/>
    <w:rsid w:val="002B25E2"/>
    <w:rsid w:val="002B3ADE"/>
    <w:rsid w:val="002B453B"/>
    <w:rsid w:val="002B4FAA"/>
    <w:rsid w:val="002B56C9"/>
    <w:rsid w:val="002B7CA9"/>
    <w:rsid w:val="002C0FC4"/>
    <w:rsid w:val="002C2045"/>
    <w:rsid w:val="002C20A5"/>
    <w:rsid w:val="002C2B7A"/>
    <w:rsid w:val="002C36E0"/>
    <w:rsid w:val="002C39B1"/>
    <w:rsid w:val="002C58DE"/>
    <w:rsid w:val="002D0438"/>
    <w:rsid w:val="002D0483"/>
    <w:rsid w:val="002D0B17"/>
    <w:rsid w:val="002D2477"/>
    <w:rsid w:val="002D24CB"/>
    <w:rsid w:val="002D2FC9"/>
    <w:rsid w:val="002D42FF"/>
    <w:rsid w:val="002D4744"/>
    <w:rsid w:val="002D4F37"/>
    <w:rsid w:val="002D5148"/>
    <w:rsid w:val="002D61D2"/>
    <w:rsid w:val="002E066F"/>
    <w:rsid w:val="002E1DBC"/>
    <w:rsid w:val="002E1F21"/>
    <w:rsid w:val="002E2CA8"/>
    <w:rsid w:val="002E3FFF"/>
    <w:rsid w:val="002E6383"/>
    <w:rsid w:val="002F0269"/>
    <w:rsid w:val="002F0D88"/>
    <w:rsid w:val="002F1479"/>
    <w:rsid w:val="002F1668"/>
    <w:rsid w:val="002F17FB"/>
    <w:rsid w:val="002F2221"/>
    <w:rsid w:val="002F2871"/>
    <w:rsid w:val="002F45AA"/>
    <w:rsid w:val="002F546A"/>
    <w:rsid w:val="002F56D6"/>
    <w:rsid w:val="002F6A4C"/>
    <w:rsid w:val="002F73A5"/>
    <w:rsid w:val="003006A7"/>
    <w:rsid w:val="00300F34"/>
    <w:rsid w:val="00301167"/>
    <w:rsid w:val="00301D1E"/>
    <w:rsid w:val="00303FBE"/>
    <w:rsid w:val="003040CB"/>
    <w:rsid w:val="0030433B"/>
    <w:rsid w:val="003050C1"/>
    <w:rsid w:val="003070D4"/>
    <w:rsid w:val="003079D2"/>
    <w:rsid w:val="00307C5A"/>
    <w:rsid w:val="003103A7"/>
    <w:rsid w:val="00311390"/>
    <w:rsid w:val="003116F4"/>
    <w:rsid w:val="00311741"/>
    <w:rsid w:val="003127CA"/>
    <w:rsid w:val="00312910"/>
    <w:rsid w:val="00312ED2"/>
    <w:rsid w:val="003136A2"/>
    <w:rsid w:val="003156F3"/>
    <w:rsid w:val="0031724F"/>
    <w:rsid w:val="00317C46"/>
    <w:rsid w:val="00320158"/>
    <w:rsid w:val="0032022A"/>
    <w:rsid w:val="0032048F"/>
    <w:rsid w:val="003219A5"/>
    <w:rsid w:val="00322CDA"/>
    <w:rsid w:val="00322D02"/>
    <w:rsid w:val="00322D96"/>
    <w:rsid w:val="00322E1F"/>
    <w:rsid w:val="00323B68"/>
    <w:rsid w:val="00323FC3"/>
    <w:rsid w:val="0032440F"/>
    <w:rsid w:val="00324724"/>
    <w:rsid w:val="00325147"/>
    <w:rsid w:val="003254D1"/>
    <w:rsid w:val="00325516"/>
    <w:rsid w:val="0032555F"/>
    <w:rsid w:val="00326540"/>
    <w:rsid w:val="003275FF"/>
    <w:rsid w:val="0033054D"/>
    <w:rsid w:val="00331B5E"/>
    <w:rsid w:val="00333713"/>
    <w:rsid w:val="00333C69"/>
    <w:rsid w:val="00333FAD"/>
    <w:rsid w:val="0033586B"/>
    <w:rsid w:val="00336A5A"/>
    <w:rsid w:val="003403BB"/>
    <w:rsid w:val="00340A08"/>
    <w:rsid w:val="00340DC2"/>
    <w:rsid w:val="003420C2"/>
    <w:rsid w:val="003422C5"/>
    <w:rsid w:val="0034432B"/>
    <w:rsid w:val="003447D7"/>
    <w:rsid w:val="0034496B"/>
    <w:rsid w:val="00345844"/>
    <w:rsid w:val="00346B96"/>
    <w:rsid w:val="00346F8E"/>
    <w:rsid w:val="00350C6C"/>
    <w:rsid w:val="0035118E"/>
    <w:rsid w:val="00354B57"/>
    <w:rsid w:val="00354EE9"/>
    <w:rsid w:val="003614F8"/>
    <w:rsid w:val="00364753"/>
    <w:rsid w:val="00364A2A"/>
    <w:rsid w:val="003657B6"/>
    <w:rsid w:val="00366676"/>
    <w:rsid w:val="00366FD9"/>
    <w:rsid w:val="003674A7"/>
    <w:rsid w:val="00371302"/>
    <w:rsid w:val="00372A78"/>
    <w:rsid w:val="00375415"/>
    <w:rsid w:val="00376792"/>
    <w:rsid w:val="00376F37"/>
    <w:rsid w:val="00380064"/>
    <w:rsid w:val="003819B8"/>
    <w:rsid w:val="0038506F"/>
    <w:rsid w:val="00390DD7"/>
    <w:rsid w:val="00391A70"/>
    <w:rsid w:val="00391DBD"/>
    <w:rsid w:val="003923CA"/>
    <w:rsid w:val="00396BE2"/>
    <w:rsid w:val="00396F79"/>
    <w:rsid w:val="003A1C67"/>
    <w:rsid w:val="003A4D01"/>
    <w:rsid w:val="003A4F57"/>
    <w:rsid w:val="003A5661"/>
    <w:rsid w:val="003A6163"/>
    <w:rsid w:val="003A6168"/>
    <w:rsid w:val="003A6819"/>
    <w:rsid w:val="003B04BA"/>
    <w:rsid w:val="003B0FB5"/>
    <w:rsid w:val="003B0FC4"/>
    <w:rsid w:val="003B1BE9"/>
    <w:rsid w:val="003B66B2"/>
    <w:rsid w:val="003B6A0B"/>
    <w:rsid w:val="003B6C60"/>
    <w:rsid w:val="003B70C8"/>
    <w:rsid w:val="003B7530"/>
    <w:rsid w:val="003C134A"/>
    <w:rsid w:val="003C1CCA"/>
    <w:rsid w:val="003C21E4"/>
    <w:rsid w:val="003C294B"/>
    <w:rsid w:val="003C2972"/>
    <w:rsid w:val="003C2C9C"/>
    <w:rsid w:val="003C3BB4"/>
    <w:rsid w:val="003C4105"/>
    <w:rsid w:val="003C58DA"/>
    <w:rsid w:val="003C6E1A"/>
    <w:rsid w:val="003D0195"/>
    <w:rsid w:val="003D0F51"/>
    <w:rsid w:val="003D1C1A"/>
    <w:rsid w:val="003D2A1B"/>
    <w:rsid w:val="003D3F9A"/>
    <w:rsid w:val="003D50C5"/>
    <w:rsid w:val="003D571B"/>
    <w:rsid w:val="003D61C2"/>
    <w:rsid w:val="003D727D"/>
    <w:rsid w:val="003D7795"/>
    <w:rsid w:val="003E0AD9"/>
    <w:rsid w:val="003E0F3C"/>
    <w:rsid w:val="003E2044"/>
    <w:rsid w:val="003E45A7"/>
    <w:rsid w:val="003E54CD"/>
    <w:rsid w:val="003E5FD8"/>
    <w:rsid w:val="003E6A17"/>
    <w:rsid w:val="003E7319"/>
    <w:rsid w:val="003F0DEF"/>
    <w:rsid w:val="003F1223"/>
    <w:rsid w:val="003F152B"/>
    <w:rsid w:val="003F2556"/>
    <w:rsid w:val="003F3090"/>
    <w:rsid w:val="003F3456"/>
    <w:rsid w:val="003F4953"/>
    <w:rsid w:val="003F50D4"/>
    <w:rsid w:val="003F5249"/>
    <w:rsid w:val="003F5F87"/>
    <w:rsid w:val="003F6ED0"/>
    <w:rsid w:val="003F73FD"/>
    <w:rsid w:val="003F7DBD"/>
    <w:rsid w:val="0040080D"/>
    <w:rsid w:val="00400D85"/>
    <w:rsid w:val="00401715"/>
    <w:rsid w:val="00401A46"/>
    <w:rsid w:val="0040270E"/>
    <w:rsid w:val="00403876"/>
    <w:rsid w:val="004062B1"/>
    <w:rsid w:val="004070B6"/>
    <w:rsid w:val="004072DD"/>
    <w:rsid w:val="004078A3"/>
    <w:rsid w:val="00411AA6"/>
    <w:rsid w:val="00414412"/>
    <w:rsid w:val="00415971"/>
    <w:rsid w:val="00415A6A"/>
    <w:rsid w:val="00416B05"/>
    <w:rsid w:val="00416D88"/>
    <w:rsid w:val="00422AFE"/>
    <w:rsid w:val="00423593"/>
    <w:rsid w:val="00424978"/>
    <w:rsid w:val="0042545B"/>
    <w:rsid w:val="00426126"/>
    <w:rsid w:val="004266D3"/>
    <w:rsid w:val="00427CBD"/>
    <w:rsid w:val="00431151"/>
    <w:rsid w:val="00431D1F"/>
    <w:rsid w:val="00432307"/>
    <w:rsid w:val="00432BFC"/>
    <w:rsid w:val="004344FB"/>
    <w:rsid w:val="00434F0C"/>
    <w:rsid w:val="00435D6F"/>
    <w:rsid w:val="00436338"/>
    <w:rsid w:val="00437B5A"/>
    <w:rsid w:val="004403ED"/>
    <w:rsid w:val="004436AC"/>
    <w:rsid w:val="004441FF"/>
    <w:rsid w:val="00444E3C"/>
    <w:rsid w:val="00444EE9"/>
    <w:rsid w:val="00445D5C"/>
    <w:rsid w:val="004465F9"/>
    <w:rsid w:val="004466B0"/>
    <w:rsid w:val="00447489"/>
    <w:rsid w:val="00447ECB"/>
    <w:rsid w:val="004532F9"/>
    <w:rsid w:val="00454A2D"/>
    <w:rsid w:val="004556E1"/>
    <w:rsid w:val="004609E1"/>
    <w:rsid w:val="00460C28"/>
    <w:rsid w:val="00461399"/>
    <w:rsid w:val="00461BD2"/>
    <w:rsid w:val="00461CA4"/>
    <w:rsid w:val="00462A09"/>
    <w:rsid w:val="004644E1"/>
    <w:rsid w:val="0046574E"/>
    <w:rsid w:val="004657E8"/>
    <w:rsid w:val="00467E99"/>
    <w:rsid w:val="00470790"/>
    <w:rsid w:val="00470EDE"/>
    <w:rsid w:val="004723A8"/>
    <w:rsid w:val="00473029"/>
    <w:rsid w:val="004738D8"/>
    <w:rsid w:val="00473EE4"/>
    <w:rsid w:val="00476484"/>
    <w:rsid w:val="00477B4C"/>
    <w:rsid w:val="00477B99"/>
    <w:rsid w:val="004819E8"/>
    <w:rsid w:val="004823EF"/>
    <w:rsid w:val="00482695"/>
    <w:rsid w:val="00483F7A"/>
    <w:rsid w:val="004841CA"/>
    <w:rsid w:val="00485241"/>
    <w:rsid w:val="00485B87"/>
    <w:rsid w:val="00485C84"/>
    <w:rsid w:val="00485FD9"/>
    <w:rsid w:val="00486215"/>
    <w:rsid w:val="0048630D"/>
    <w:rsid w:val="00487E93"/>
    <w:rsid w:val="00491A8F"/>
    <w:rsid w:val="004921CF"/>
    <w:rsid w:val="004930F0"/>
    <w:rsid w:val="004952D8"/>
    <w:rsid w:val="004954E2"/>
    <w:rsid w:val="00496166"/>
    <w:rsid w:val="004A0793"/>
    <w:rsid w:val="004A0BA8"/>
    <w:rsid w:val="004A1C01"/>
    <w:rsid w:val="004A4123"/>
    <w:rsid w:val="004A489D"/>
    <w:rsid w:val="004A4A2E"/>
    <w:rsid w:val="004A4CD0"/>
    <w:rsid w:val="004A6120"/>
    <w:rsid w:val="004A6C99"/>
    <w:rsid w:val="004A73A8"/>
    <w:rsid w:val="004A75D5"/>
    <w:rsid w:val="004A771F"/>
    <w:rsid w:val="004A78AE"/>
    <w:rsid w:val="004B004E"/>
    <w:rsid w:val="004B0589"/>
    <w:rsid w:val="004B0B74"/>
    <w:rsid w:val="004B1783"/>
    <w:rsid w:val="004B2CB5"/>
    <w:rsid w:val="004B65AE"/>
    <w:rsid w:val="004B69E5"/>
    <w:rsid w:val="004B765B"/>
    <w:rsid w:val="004B7661"/>
    <w:rsid w:val="004C1836"/>
    <w:rsid w:val="004C22E6"/>
    <w:rsid w:val="004C2834"/>
    <w:rsid w:val="004C28FF"/>
    <w:rsid w:val="004C2FAC"/>
    <w:rsid w:val="004C3CC9"/>
    <w:rsid w:val="004C471F"/>
    <w:rsid w:val="004C5108"/>
    <w:rsid w:val="004C5F41"/>
    <w:rsid w:val="004C6695"/>
    <w:rsid w:val="004C6D04"/>
    <w:rsid w:val="004C7604"/>
    <w:rsid w:val="004D090A"/>
    <w:rsid w:val="004D09E8"/>
    <w:rsid w:val="004D29AB"/>
    <w:rsid w:val="004D31C6"/>
    <w:rsid w:val="004D4293"/>
    <w:rsid w:val="004D5ABB"/>
    <w:rsid w:val="004D5B2C"/>
    <w:rsid w:val="004D6DB8"/>
    <w:rsid w:val="004D7DF3"/>
    <w:rsid w:val="004E026C"/>
    <w:rsid w:val="004E278B"/>
    <w:rsid w:val="004E2B93"/>
    <w:rsid w:val="004E2D29"/>
    <w:rsid w:val="004E3010"/>
    <w:rsid w:val="004E388C"/>
    <w:rsid w:val="004E3F83"/>
    <w:rsid w:val="004E4A53"/>
    <w:rsid w:val="004E4DFF"/>
    <w:rsid w:val="004E4E7C"/>
    <w:rsid w:val="004E5278"/>
    <w:rsid w:val="004E732A"/>
    <w:rsid w:val="004E74F4"/>
    <w:rsid w:val="004E755D"/>
    <w:rsid w:val="004F0129"/>
    <w:rsid w:val="004F0E18"/>
    <w:rsid w:val="004F1745"/>
    <w:rsid w:val="004F2031"/>
    <w:rsid w:val="004F257F"/>
    <w:rsid w:val="004F35CD"/>
    <w:rsid w:val="004F5B5B"/>
    <w:rsid w:val="004F6143"/>
    <w:rsid w:val="004F7427"/>
    <w:rsid w:val="004F7CB4"/>
    <w:rsid w:val="004F7F41"/>
    <w:rsid w:val="0050077C"/>
    <w:rsid w:val="00500F94"/>
    <w:rsid w:val="00501639"/>
    <w:rsid w:val="00501711"/>
    <w:rsid w:val="00501EFF"/>
    <w:rsid w:val="0050277D"/>
    <w:rsid w:val="005035EB"/>
    <w:rsid w:val="0050689B"/>
    <w:rsid w:val="005068AA"/>
    <w:rsid w:val="00506DB2"/>
    <w:rsid w:val="00506EDB"/>
    <w:rsid w:val="00511093"/>
    <w:rsid w:val="00512753"/>
    <w:rsid w:val="00512A8E"/>
    <w:rsid w:val="00513067"/>
    <w:rsid w:val="00516CC8"/>
    <w:rsid w:val="00520422"/>
    <w:rsid w:val="0052085F"/>
    <w:rsid w:val="0052181B"/>
    <w:rsid w:val="00523043"/>
    <w:rsid w:val="00523235"/>
    <w:rsid w:val="0052404D"/>
    <w:rsid w:val="005259E2"/>
    <w:rsid w:val="0052733B"/>
    <w:rsid w:val="00530011"/>
    <w:rsid w:val="00530284"/>
    <w:rsid w:val="005304A7"/>
    <w:rsid w:val="005321B0"/>
    <w:rsid w:val="0053418A"/>
    <w:rsid w:val="005349D6"/>
    <w:rsid w:val="00535BC3"/>
    <w:rsid w:val="00536BC1"/>
    <w:rsid w:val="0053771F"/>
    <w:rsid w:val="00537C79"/>
    <w:rsid w:val="00537F36"/>
    <w:rsid w:val="00541205"/>
    <w:rsid w:val="0054208F"/>
    <w:rsid w:val="005425E6"/>
    <w:rsid w:val="005433DE"/>
    <w:rsid w:val="0054341F"/>
    <w:rsid w:val="00543C01"/>
    <w:rsid w:val="0054420E"/>
    <w:rsid w:val="00544227"/>
    <w:rsid w:val="00546971"/>
    <w:rsid w:val="005472E5"/>
    <w:rsid w:val="0054736B"/>
    <w:rsid w:val="0055057E"/>
    <w:rsid w:val="00550B0C"/>
    <w:rsid w:val="0055113D"/>
    <w:rsid w:val="00551D48"/>
    <w:rsid w:val="005551F3"/>
    <w:rsid w:val="0055666C"/>
    <w:rsid w:val="00556A65"/>
    <w:rsid w:val="00557A1A"/>
    <w:rsid w:val="00561017"/>
    <w:rsid w:val="0056183D"/>
    <w:rsid w:val="00561C0E"/>
    <w:rsid w:val="0056306C"/>
    <w:rsid w:val="005662EA"/>
    <w:rsid w:val="00567B5A"/>
    <w:rsid w:val="00567C18"/>
    <w:rsid w:val="0057009B"/>
    <w:rsid w:val="0057033F"/>
    <w:rsid w:val="00570C7A"/>
    <w:rsid w:val="00570D9F"/>
    <w:rsid w:val="005713BA"/>
    <w:rsid w:val="00572EB2"/>
    <w:rsid w:val="005735B3"/>
    <w:rsid w:val="005755CC"/>
    <w:rsid w:val="0057610F"/>
    <w:rsid w:val="00576E81"/>
    <w:rsid w:val="0058010B"/>
    <w:rsid w:val="005801F0"/>
    <w:rsid w:val="00580E93"/>
    <w:rsid w:val="00581123"/>
    <w:rsid w:val="005826CC"/>
    <w:rsid w:val="005839B9"/>
    <w:rsid w:val="005839D2"/>
    <w:rsid w:val="0058462E"/>
    <w:rsid w:val="00585CD9"/>
    <w:rsid w:val="00586A1D"/>
    <w:rsid w:val="00586DF8"/>
    <w:rsid w:val="00590EA1"/>
    <w:rsid w:val="00591262"/>
    <w:rsid w:val="00591AB8"/>
    <w:rsid w:val="00594AFE"/>
    <w:rsid w:val="00594DF4"/>
    <w:rsid w:val="005959EC"/>
    <w:rsid w:val="005972F5"/>
    <w:rsid w:val="00597954"/>
    <w:rsid w:val="00597F12"/>
    <w:rsid w:val="005A3693"/>
    <w:rsid w:val="005B031B"/>
    <w:rsid w:val="005B10C2"/>
    <w:rsid w:val="005B11AF"/>
    <w:rsid w:val="005B13DB"/>
    <w:rsid w:val="005B15A7"/>
    <w:rsid w:val="005B3509"/>
    <w:rsid w:val="005B430B"/>
    <w:rsid w:val="005B43B7"/>
    <w:rsid w:val="005B5829"/>
    <w:rsid w:val="005B5D4F"/>
    <w:rsid w:val="005B6716"/>
    <w:rsid w:val="005B6C80"/>
    <w:rsid w:val="005B71FC"/>
    <w:rsid w:val="005C06D1"/>
    <w:rsid w:val="005C08BF"/>
    <w:rsid w:val="005C1BDE"/>
    <w:rsid w:val="005C4328"/>
    <w:rsid w:val="005C43FE"/>
    <w:rsid w:val="005C4861"/>
    <w:rsid w:val="005C4CEE"/>
    <w:rsid w:val="005C4F38"/>
    <w:rsid w:val="005C5196"/>
    <w:rsid w:val="005C5770"/>
    <w:rsid w:val="005C7C25"/>
    <w:rsid w:val="005D115F"/>
    <w:rsid w:val="005D14B4"/>
    <w:rsid w:val="005D1EBB"/>
    <w:rsid w:val="005D2029"/>
    <w:rsid w:val="005D2139"/>
    <w:rsid w:val="005D2145"/>
    <w:rsid w:val="005D22B3"/>
    <w:rsid w:val="005D22C0"/>
    <w:rsid w:val="005D2C71"/>
    <w:rsid w:val="005D3052"/>
    <w:rsid w:val="005D43FD"/>
    <w:rsid w:val="005D47AF"/>
    <w:rsid w:val="005D4DED"/>
    <w:rsid w:val="005D5155"/>
    <w:rsid w:val="005D65E6"/>
    <w:rsid w:val="005E1FC7"/>
    <w:rsid w:val="005E3228"/>
    <w:rsid w:val="005E361A"/>
    <w:rsid w:val="005E4893"/>
    <w:rsid w:val="005F19CB"/>
    <w:rsid w:val="005F298A"/>
    <w:rsid w:val="005F3106"/>
    <w:rsid w:val="005F5348"/>
    <w:rsid w:val="005F5C9C"/>
    <w:rsid w:val="005F74E7"/>
    <w:rsid w:val="00600369"/>
    <w:rsid w:val="00600DFF"/>
    <w:rsid w:val="006011C8"/>
    <w:rsid w:val="006024FD"/>
    <w:rsid w:val="0060310C"/>
    <w:rsid w:val="00604070"/>
    <w:rsid w:val="0060575C"/>
    <w:rsid w:val="00605FAC"/>
    <w:rsid w:val="006120CD"/>
    <w:rsid w:val="006134A3"/>
    <w:rsid w:val="0061408D"/>
    <w:rsid w:val="006150DB"/>
    <w:rsid w:val="0061523B"/>
    <w:rsid w:val="006200AB"/>
    <w:rsid w:val="00620450"/>
    <w:rsid w:val="00620753"/>
    <w:rsid w:val="00620911"/>
    <w:rsid w:val="00620C61"/>
    <w:rsid w:val="00621868"/>
    <w:rsid w:val="00622C14"/>
    <w:rsid w:val="0062371E"/>
    <w:rsid w:val="00623C7D"/>
    <w:rsid w:val="0062642E"/>
    <w:rsid w:val="00626738"/>
    <w:rsid w:val="0062771D"/>
    <w:rsid w:val="00627F57"/>
    <w:rsid w:val="00631B72"/>
    <w:rsid w:val="006333C2"/>
    <w:rsid w:val="00634BCB"/>
    <w:rsid w:val="00636481"/>
    <w:rsid w:val="006372C4"/>
    <w:rsid w:val="0063736D"/>
    <w:rsid w:val="00637CCF"/>
    <w:rsid w:val="0064184D"/>
    <w:rsid w:val="00641C7E"/>
    <w:rsid w:val="0064216D"/>
    <w:rsid w:val="00642327"/>
    <w:rsid w:val="00643CF2"/>
    <w:rsid w:val="00643DD9"/>
    <w:rsid w:val="00644209"/>
    <w:rsid w:val="00647525"/>
    <w:rsid w:val="006479FE"/>
    <w:rsid w:val="00654344"/>
    <w:rsid w:val="00654E17"/>
    <w:rsid w:val="006555EC"/>
    <w:rsid w:val="00656634"/>
    <w:rsid w:val="00657F72"/>
    <w:rsid w:val="0066216C"/>
    <w:rsid w:val="00662433"/>
    <w:rsid w:val="00662DEA"/>
    <w:rsid w:val="00665B69"/>
    <w:rsid w:val="00665E34"/>
    <w:rsid w:val="006664CF"/>
    <w:rsid w:val="00666E33"/>
    <w:rsid w:val="006675EA"/>
    <w:rsid w:val="0066791D"/>
    <w:rsid w:val="00670B00"/>
    <w:rsid w:val="00671777"/>
    <w:rsid w:val="00671E1E"/>
    <w:rsid w:val="006722A0"/>
    <w:rsid w:val="006724B9"/>
    <w:rsid w:val="00672587"/>
    <w:rsid w:val="0067512C"/>
    <w:rsid w:val="006757BF"/>
    <w:rsid w:val="00675E8A"/>
    <w:rsid w:val="00677AB5"/>
    <w:rsid w:val="00677D6F"/>
    <w:rsid w:val="006812E2"/>
    <w:rsid w:val="00681A96"/>
    <w:rsid w:val="00683458"/>
    <w:rsid w:val="00683539"/>
    <w:rsid w:val="006853E1"/>
    <w:rsid w:val="00685DA5"/>
    <w:rsid w:val="0068673B"/>
    <w:rsid w:val="00686B89"/>
    <w:rsid w:val="006900C0"/>
    <w:rsid w:val="00690A35"/>
    <w:rsid w:val="00690D78"/>
    <w:rsid w:val="00694B1F"/>
    <w:rsid w:val="00694EC1"/>
    <w:rsid w:val="006956E5"/>
    <w:rsid w:val="0069644B"/>
    <w:rsid w:val="00696F4B"/>
    <w:rsid w:val="006976AD"/>
    <w:rsid w:val="00697E3B"/>
    <w:rsid w:val="006A039C"/>
    <w:rsid w:val="006A108F"/>
    <w:rsid w:val="006A2254"/>
    <w:rsid w:val="006A3156"/>
    <w:rsid w:val="006A3174"/>
    <w:rsid w:val="006A5484"/>
    <w:rsid w:val="006A5B08"/>
    <w:rsid w:val="006A6116"/>
    <w:rsid w:val="006A63D5"/>
    <w:rsid w:val="006A6EA1"/>
    <w:rsid w:val="006A7E4F"/>
    <w:rsid w:val="006B04A7"/>
    <w:rsid w:val="006B292E"/>
    <w:rsid w:val="006B2C5C"/>
    <w:rsid w:val="006B369F"/>
    <w:rsid w:val="006B4DC6"/>
    <w:rsid w:val="006B4E8D"/>
    <w:rsid w:val="006B5DE9"/>
    <w:rsid w:val="006B6806"/>
    <w:rsid w:val="006B72C2"/>
    <w:rsid w:val="006B7A98"/>
    <w:rsid w:val="006B7C3F"/>
    <w:rsid w:val="006C0952"/>
    <w:rsid w:val="006C0C2B"/>
    <w:rsid w:val="006C1123"/>
    <w:rsid w:val="006C2DBE"/>
    <w:rsid w:val="006C3195"/>
    <w:rsid w:val="006C3742"/>
    <w:rsid w:val="006C5C46"/>
    <w:rsid w:val="006C5F03"/>
    <w:rsid w:val="006C643D"/>
    <w:rsid w:val="006C6BFE"/>
    <w:rsid w:val="006C6D39"/>
    <w:rsid w:val="006C7020"/>
    <w:rsid w:val="006C7DF4"/>
    <w:rsid w:val="006C7F18"/>
    <w:rsid w:val="006D02C0"/>
    <w:rsid w:val="006D0775"/>
    <w:rsid w:val="006D11F4"/>
    <w:rsid w:val="006D184F"/>
    <w:rsid w:val="006D25FF"/>
    <w:rsid w:val="006D2D7B"/>
    <w:rsid w:val="006D2F7B"/>
    <w:rsid w:val="006D3595"/>
    <w:rsid w:val="006D49CD"/>
    <w:rsid w:val="006D4F77"/>
    <w:rsid w:val="006D6793"/>
    <w:rsid w:val="006E041E"/>
    <w:rsid w:val="006E1D34"/>
    <w:rsid w:val="006E2AD0"/>
    <w:rsid w:val="006E327F"/>
    <w:rsid w:val="006E3EBA"/>
    <w:rsid w:val="006E44AE"/>
    <w:rsid w:val="006E5BEA"/>
    <w:rsid w:val="006E6CB2"/>
    <w:rsid w:val="006F0EB7"/>
    <w:rsid w:val="006F5D23"/>
    <w:rsid w:val="006F6292"/>
    <w:rsid w:val="006F6671"/>
    <w:rsid w:val="006F7373"/>
    <w:rsid w:val="007000FC"/>
    <w:rsid w:val="00700F72"/>
    <w:rsid w:val="007013DE"/>
    <w:rsid w:val="00701830"/>
    <w:rsid w:val="00702F63"/>
    <w:rsid w:val="007038C9"/>
    <w:rsid w:val="0070391C"/>
    <w:rsid w:val="00704B58"/>
    <w:rsid w:val="00706FBA"/>
    <w:rsid w:val="00707DAE"/>
    <w:rsid w:val="00710812"/>
    <w:rsid w:val="00711E9D"/>
    <w:rsid w:val="00712064"/>
    <w:rsid w:val="00712A36"/>
    <w:rsid w:val="007130CE"/>
    <w:rsid w:val="00713548"/>
    <w:rsid w:val="00713B1C"/>
    <w:rsid w:val="00714DB9"/>
    <w:rsid w:val="00714DC9"/>
    <w:rsid w:val="0071700B"/>
    <w:rsid w:val="00717BD5"/>
    <w:rsid w:val="00720729"/>
    <w:rsid w:val="00720CC1"/>
    <w:rsid w:val="00720FED"/>
    <w:rsid w:val="007214B3"/>
    <w:rsid w:val="00721C2A"/>
    <w:rsid w:val="00722210"/>
    <w:rsid w:val="00723A32"/>
    <w:rsid w:val="007249D7"/>
    <w:rsid w:val="007252DA"/>
    <w:rsid w:val="0073199E"/>
    <w:rsid w:val="00732356"/>
    <w:rsid w:val="00732798"/>
    <w:rsid w:val="00732EA0"/>
    <w:rsid w:val="00732F36"/>
    <w:rsid w:val="007335C7"/>
    <w:rsid w:val="0073429E"/>
    <w:rsid w:val="00735769"/>
    <w:rsid w:val="00736701"/>
    <w:rsid w:val="00737264"/>
    <w:rsid w:val="00740291"/>
    <w:rsid w:val="007406C2"/>
    <w:rsid w:val="007407AE"/>
    <w:rsid w:val="00740CE1"/>
    <w:rsid w:val="00740DD3"/>
    <w:rsid w:val="0074126C"/>
    <w:rsid w:val="00741B47"/>
    <w:rsid w:val="007423A9"/>
    <w:rsid w:val="0074461A"/>
    <w:rsid w:val="00745533"/>
    <w:rsid w:val="00745DE7"/>
    <w:rsid w:val="00746C0D"/>
    <w:rsid w:val="00747B1F"/>
    <w:rsid w:val="00750326"/>
    <w:rsid w:val="00751031"/>
    <w:rsid w:val="00751789"/>
    <w:rsid w:val="0075278E"/>
    <w:rsid w:val="007530F6"/>
    <w:rsid w:val="0075487F"/>
    <w:rsid w:val="00754D50"/>
    <w:rsid w:val="00754F5F"/>
    <w:rsid w:val="00756054"/>
    <w:rsid w:val="00756DD8"/>
    <w:rsid w:val="00757401"/>
    <w:rsid w:val="00757673"/>
    <w:rsid w:val="007576FA"/>
    <w:rsid w:val="00757C71"/>
    <w:rsid w:val="00762B85"/>
    <w:rsid w:val="00763D77"/>
    <w:rsid w:val="00763EDE"/>
    <w:rsid w:val="0076493D"/>
    <w:rsid w:val="00764F01"/>
    <w:rsid w:val="00765C4D"/>
    <w:rsid w:val="007663E0"/>
    <w:rsid w:val="00766D6F"/>
    <w:rsid w:val="00767A29"/>
    <w:rsid w:val="00767E71"/>
    <w:rsid w:val="007707BA"/>
    <w:rsid w:val="007708C3"/>
    <w:rsid w:val="00773904"/>
    <w:rsid w:val="00773C4B"/>
    <w:rsid w:val="00773D16"/>
    <w:rsid w:val="007740A8"/>
    <w:rsid w:val="00775C8A"/>
    <w:rsid w:val="00775F73"/>
    <w:rsid w:val="00776855"/>
    <w:rsid w:val="007776E8"/>
    <w:rsid w:val="007815C4"/>
    <w:rsid w:val="007818C3"/>
    <w:rsid w:val="00783FBE"/>
    <w:rsid w:val="007848B2"/>
    <w:rsid w:val="0078572F"/>
    <w:rsid w:val="007858D7"/>
    <w:rsid w:val="007861AD"/>
    <w:rsid w:val="0078628B"/>
    <w:rsid w:val="0078784C"/>
    <w:rsid w:val="00792DF9"/>
    <w:rsid w:val="007958BF"/>
    <w:rsid w:val="00797431"/>
    <w:rsid w:val="007A0D98"/>
    <w:rsid w:val="007A29F6"/>
    <w:rsid w:val="007A5117"/>
    <w:rsid w:val="007A6D99"/>
    <w:rsid w:val="007A7E01"/>
    <w:rsid w:val="007B05F5"/>
    <w:rsid w:val="007B124E"/>
    <w:rsid w:val="007B134B"/>
    <w:rsid w:val="007B6A97"/>
    <w:rsid w:val="007B74F6"/>
    <w:rsid w:val="007C09F9"/>
    <w:rsid w:val="007C14C9"/>
    <w:rsid w:val="007C2805"/>
    <w:rsid w:val="007C2835"/>
    <w:rsid w:val="007C3D60"/>
    <w:rsid w:val="007C5712"/>
    <w:rsid w:val="007C5D0A"/>
    <w:rsid w:val="007C672F"/>
    <w:rsid w:val="007D0337"/>
    <w:rsid w:val="007D0701"/>
    <w:rsid w:val="007D18FA"/>
    <w:rsid w:val="007D1E13"/>
    <w:rsid w:val="007D2534"/>
    <w:rsid w:val="007D2ED9"/>
    <w:rsid w:val="007D6B78"/>
    <w:rsid w:val="007E075C"/>
    <w:rsid w:val="007E2502"/>
    <w:rsid w:val="007E2CB8"/>
    <w:rsid w:val="007E3A49"/>
    <w:rsid w:val="007E52D5"/>
    <w:rsid w:val="007E6725"/>
    <w:rsid w:val="007E6C11"/>
    <w:rsid w:val="007E7187"/>
    <w:rsid w:val="007E773A"/>
    <w:rsid w:val="007F004E"/>
    <w:rsid w:val="007F00BA"/>
    <w:rsid w:val="007F07D4"/>
    <w:rsid w:val="007F202F"/>
    <w:rsid w:val="007F20D9"/>
    <w:rsid w:val="007F46F6"/>
    <w:rsid w:val="007F5E46"/>
    <w:rsid w:val="007F664A"/>
    <w:rsid w:val="007F66E6"/>
    <w:rsid w:val="007F68CC"/>
    <w:rsid w:val="00801215"/>
    <w:rsid w:val="00804198"/>
    <w:rsid w:val="00804822"/>
    <w:rsid w:val="008048B3"/>
    <w:rsid w:val="00804912"/>
    <w:rsid w:val="008052E9"/>
    <w:rsid w:val="0080612D"/>
    <w:rsid w:val="0080709E"/>
    <w:rsid w:val="00811E51"/>
    <w:rsid w:val="00813005"/>
    <w:rsid w:val="00813FEF"/>
    <w:rsid w:val="00814099"/>
    <w:rsid w:val="00816397"/>
    <w:rsid w:val="00816816"/>
    <w:rsid w:val="008172A0"/>
    <w:rsid w:val="00817564"/>
    <w:rsid w:val="00817ACD"/>
    <w:rsid w:val="00823310"/>
    <w:rsid w:val="008247E2"/>
    <w:rsid w:val="008249B7"/>
    <w:rsid w:val="00826879"/>
    <w:rsid w:val="008272FD"/>
    <w:rsid w:val="00827A4E"/>
    <w:rsid w:val="00830D36"/>
    <w:rsid w:val="0083221E"/>
    <w:rsid w:val="00832891"/>
    <w:rsid w:val="0083379A"/>
    <w:rsid w:val="0083386B"/>
    <w:rsid w:val="008339A8"/>
    <w:rsid w:val="00834C8E"/>
    <w:rsid w:val="00836959"/>
    <w:rsid w:val="00844724"/>
    <w:rsid w:val="00845519"/>
    <w:rsid w:val="00846EE7"/>
    <w:rsid w:val="008479E2"/>
    <w:rsid w:val="00847D4E"/>
    <w:rsid w:val="00850234"/>
    <w:rsid w:val="00851A3D"/>
    <w:rsid w:val="00851BA9"/>
    <w:rsid w:val="00851D03"/>
    <w:rsid w:val="00852854"/>
    <w:rsid w:val="008536CE"/>
    <w:rsid w:val="008542B3"/>
    <w:rsid w:val="00854A3E"/>
    <w:rsid w:val="00854C3B"/>
    <w:rsid w:val="00855988"/>
    <w:rsid w:val="008568A3"/>
    <w:rsid w:val="00856D80"/>
    <w:rsid w:val="00860247"/>
    <w:rsid w:val="00860C40"/>
    <w:rsid w:val="0086104D"/>
    <w:rsid w:val="00862A5B"/>
    <w:rsid w:val="00862D4C"/>
    <w:rsid w:val="00863DFC"/>
    <w:rsid w:val="008641CA"/>
    <w:rsid w:val="0086441B"/>
    <w:rsid w:val="0086538D"/>
    <w:rsid w:val="008654A9"/>
    <w:rsid w:val="00865C7C"/>
    <w:rsid w:val="008670E8"/>
    <w:rsid w:val="008676C5"/>
    <w:rsid w:val="00870558"/>
    <w:rsid w:val="00872320"/>
    <w:rsid w:val="00873CEF"/>
    <w:rsid w:val="00873E64"/>
    <w:rsid w:val="00874220"/>
    <w:rsid w:val="00875FFC"/>
    <w:rsid w:val="008773A8"/>
    <w:rsid w:val="00880861"/>
    <w:rsid w:val="008846EF"/>
    <w:rsid w:val="00884733"/>
    <w:rsid w:val="00886901"/>
    <w:rsid w:val="00886A58"/>
    <w:rsid w:val="00887EC6"/>
    <w:rsid w:val="0089069D"/>
    <w:rsid w:val="00890F25"/>
    <w:rsid w:val="00891190"/>
    <w:rsid w:val="00891CC4"/>
    <w:rsid w:val="00892165"/>
    <w:rsid w:val="008935DC"/>
    <w:rsid w:val="00893EF9"/>
    <w:rsid w:val="0089600A"/>
    <w:rsid w:val="00896252"/>
    <w:rsid w:val="0089651C"/>
    <w:rsid w:val="00896608"/>
    <w:rsid w:val="008967D4"/>
    <w:rsid w:val="00897770"/>
    <w:rsid w:val="008A3BB8"/>
    <w:rsid w:val="008A58CE"/>
    <w:rsid w:val="008A5A91"/>
    <w:rsid w:val="008A6A3D"/>
    <w:rsid w:val="008A75A2"/>
    <w:rsid w:val="008B0774"/>
    <w:rsid w:val="008B3D7B"/>
    <w:rsid w:val="008B42D6"/>
    <w:rsid w:val="008B4AA4"/>
    <w:rsid w:val="008B4C20"/>
    <w:rsid w:val="008B5648"/>
    <w:rsid w:val="008B77D2"/>
    <w:rsid w:val="008C0905"/>
    <w:rsid w:val="008C26A3"/>
    <w:rsid w:val="008C3D32"/>
    <w:rsid w:val="008C4A56"/>
    <w:rsid w:val="008C71C6"/>
    <w:rsid w:val="008C76FB"/>
    <w:rsid w:val="008D05CC"/>
    <w:rsid w:val="008D0D68"/>
    <w:rsid w:val="008D12FD"/>
    <w:rsid w:val="008D306F"/>
    <w:rsid w:val="008D3292"/>
    <w:rsid w:val="008D3912"/>
    <w:rsid w:val="008D4090"/>
    <w:rsid w:val="008E1877"/>
    <w:rsid w:val="008E18D4"/>
    <w:rsid w:val="008E4C32"/>
    <w:rsid w:val="008E6203"/>
    <w:rsid w:val="008E769A"/>
    <w:rsid w:val="008F06EC"/>
    <w:rsid w:val="008F1558"/>
    <w:rsid w:val="008F1889"/>
    <w:rsid w:val="008F195C"/>
    <w:rsid w:val="008F32AC"/>
    <w:rsid w:val="008F3789"/>
    <w:rsid w:val="008F525A"/>
    <w:rsid w:val="008F5663"/>
    <w:rsid w:val="008F6D3F"/>
    <w:rsid w:val="008F71A1"/>
    <w:rsid w:val="008F7894"/>
    <w:rsid w:val="008F7FE1"/>
    <w:rsid w:val="00900B9E"/>
    <w:rsid w:val="00900C30"/>
    <w:rsid w:val="00901A45"/>
    <w:rsid w:val="00902AF3"/>
    <w:rsid w:val="00903A5A"/>
    <w:rsid w:val="00904156"/>
    <w:rsid w:val="0090626F"/>
    <w:rsid w:val="009076A7"/>
    <w:rsid w:val="00907E18"/>
    <w:rsid w:val="0091008A"/>
    <w:rsid w:val="00911700"/>
    <w:rsid w:val="00913037"/>
    <w:rsid w:val="0091364A"/>
    <w:rsid w:val="00915FA4"/>
    <w:rsid w:val="009179FB"/>
    <w:rsid w:val="009203FD"/>
    <w:rsid w:val="009241E8"/>
    <w:rsid w:val="0092483C"/>
    <w:rsid w:val="00924CEA"/>
    <w:rsid w:val="009264DF"/>
    <w:rsid w:val="0092723F"/>
    <w:rsid w:val="00927B65"/>
    <w:rsid w:val="009311EC"/>
    <w:rsid w:val="009317ED"/>
    <w:rsid w:val="00931E4D"/>
    <w:rsid w:val="0093291D"/>
    <w:rsid w:val="0093355D"/>
    <w:rsid w:val="00933782"/>
    <w:rsid w:val="00935D92"/>
    <w:rsid w:val="009361EB"/>
    <w:rsid w:val="00937127"/>
    <w:rsid w:val="00940826"/>
    <w:rsid w:val="00940E65"/>
    <w:rsid w:val="00941003"/>
    <w:rsid w:val="009425B3"/>
    <w:rsid w:val="00943E78"/>
    <w:rsid w:val="00944111"/>
    <w:rsid w:val="00944D73"/>
    <w:rsid w:val="00944F81"/>
    <w:rsid w:val="009455B9"/>
    <w:rsid w:val="00945BF2"/>
    <w:rsid w:val="0094711E"/>
    <w:rsid w:val="0094724E"/>
    <w:rsid w:val="0095126A"/>
    <w:rsid w:val="00952951"/>
    <w:rsid w:val="00953658"/>
    <w:rsid w:val="00953A07"/>
    <w:rsid w:val="00954442"/>
    <w:rsid w:val="00954D0F"/>
    <w:rsid w:val="00955B6D"/>
    <w:rsid w:val="009570F0"/>
    <w:rsid w:val="00957398"/>
    <w:rsid w:val="00960D30"/>
    <w:rsid w:val="0096219B"/>
    <w:rsid w:val="00963289"/>
    <w:rsid w:val="00963607"/>
    <w:rsid w:val="009658DA"/>
    <w:rsid w:val="00965CB0"/>
    <w:rsid w:val="0096675F"/>
    <w:rsid w:val="00966884"/>
    <w:rsid w:val="00966BF6"/>
    <w:rsid w:val="00966E7C"/>
    <w:rsid w:val="0096703D"/>
    <w:rsid w:val="00970297"/>
    <w:rsid w:val="009713CB"/>
    <w:rsid w:val="00971D8C"/>
    <w:rsid w:val="00971FC5"/>
    <w:rsid w:val="00972425"/>
    <w:rsid w:val="00972B63"/>
    <w:rsid w:val="009733F5"/>
    <w:rsid w:val="009746D1"/>
    <w:rsid w:val="00974C67"/>
    <w:rsid w:val="0097560B"/>
    <w:rsid w:val="009767DE"/>
    <w:rsid w:val="009776B0"/>
    <w:rsid w:val="00981621"/>
    <w:rsid w:val="0098340D"/>
    <w:rsid w:val="0098401D"/>
    <w:rsid w:val="009845F8"/>
    <w:rsid w:val="009849E5"/>
    <w:rsid w:val="00984F25"/>
    <w:rsid w:val="00985AA2"/>
    <w:rsid w:val="00985D3C"/>
    <w:rsid w:val="0098683C"/>
    <w:rsid w:val="00986E1F"/>
    <w:rsid w:val="0098713D"/>
    <w:rsid w:val="0098753E"/>
    <w:rsid w:val="00990E96"/>
    <w:rsid w:val="00991735"/>
    <w:rsid w:val="009923A9"/>
    <w:rsid w:val="0099320C"/>
    <w:rsid w:val="00993B56"/>
    <w:rsid w:val="00994E39"/>
    <w:rsid w:val="00995E83"/>
    <w:rsid w:val="00996071"/>
    <w:rsid w:val="009964CD"/>
    <w:rsid w:val="00997637"/>
    <w:rsid w:val="009A1395"/>
    <w:rsid w:val="009A27D2"/>
    <w:rsid w:val="009A53C8"/>
    <w:rsid w:val="009A5EF5"/>
    <w:rsid w:val="009A62EB"/>
    <w:rsid w:val="009A6414"/>
    <w:rsid w:val="009A733E"/>
    <w:rsid w:val="009B0D23"/>
    <w:rsid w:val="009B362C"/>
    <w:rsid w:val="009B3D65"/>
    <w:rsid w:val="009B426B"/>
    <w:rsid w:val="009B516E"/>
    <w:rsid w:val="009B5513"/>
    <w:rsid w:val="009B626F"/>
    <w:rsid w:val="009B67A7"/>
    <w:rsid w:val="009B7251"/>
    <w:rsid w:val="009B79D7"/>
    <w:rsid w:val="009C0ABF"/>
    <w:rsid w:val="009C3618"/>
    <w:rsid w:val="009C43E7"/>
    <w:rsid w:val="009C4AFE"/>
    <w:rsid w:val="009C7ABD"/>
    <w:rsid w:val="009D14CA"/>
    <w:rsid w:val="009D19B4"/>
    <w:rsid w:val="009D5757"/>
    <w:rsid w:val="009D67CF"/>
    <w:rsid w:val="009D6FB0"/>
    <w:rsid w:val="009D7747"/>
    <w:rsid w:val="009D7DB0"/>
    <w:rsid w:val="009E1D78"/>
    <w:rsid w:val="009E20AB"/>
    <w:rsid w:val="009E295D"/>
    <w:rsid w:val="009E2D44"/>
    <w:rsid w:val="009E2EC7"/>
    <w:rsid w:val="009E43E2"/>
    <w:rsid w:val="009E5725"/>
    <w:rsid w:val="009E5B17"/>
    <w:rsid w:val="009E620E"/>
    <w:rsid w:val="009E6A1B"/>
    <w:rsid w:val="009E78B5"/>
    <w:rsid w:val="009E7925"/>
    <w:rsid w:val="009E798E"/>
    <w:rsid w:val="009F1127"/>
    <w:rsid w:val="009F2394"/>
    <w:rsid w:val="009F23E8"/>
    <w:rsid w:val="009F3BB0"/>
    <w:rsid w:val="009F4915"/>
    <w:rsid w:val="009F4D3D"/>
    <w:rsid w:val="009F5BD2"/>
    <w:rsid w:val="009F6FBF"/>
    <w:rsid w:val="009F70DC"/>
    <w:rsid w:val="009F7387"/>
    <w:rsid w:val="009F7F9B"/>
    <w:rsid w:val="00A001C3"/>
    <w:rsid w:val="00A02C15"/>
    <w:rsid w:val="00A02FFD"/>
    <w:rsid w:val="00A0349A"/>
    <w:rsid w:val="00A04427"/>
    <w:rsid w:val="00A0459D"/>
    <w:rsid w:val="00A04B60"/>
    <w:rsid w:val="00A04B91"/>
    <w:rsid w:val="00A04D83"/>
    <w:rsid w:val="00A04DF4"/>
    <w:rsid w:val="00A054B0"/>
    <w:rsid w:val="00A05957"/>
    <w:rsid w:val="00A05AC5"/>
    <w:rsid w:val="00A069E1"/>
    <w:rsid w:val="00A07450"/>
    <w:rsid w:val="00A1019C"/>
    <w:rsid w:val="00A109A8"/>
    <w:rsid w:val="00A1118D"/>
    <w:rsid w:val="00A11648"/>
    <w:rsid w:val="00A117B6"/>
    <w:rsid w:val="00A11A39"/>
    <w:rsid w:val="00A17514"/>
    <w:rsid w:val="00A17CAB"/>
    <w:rsid w:val="00A2029A"/>
    <w:rsid w:val="00A20559"/>
    <w:rsid w:val="00A22532"/>
    <w:rsid w:val="00A24878"/>
    <w:rsid w:val="00A24C64"/>
    <w:rsid w:val="00A252F9"/>
    <w:rsid w:val="00A2578B"/>
    <w:rsid w:val="00A25ED4"/>
    <w:rsid w:val="00A2650D"/>
    <w:rsid w:val="00A26E89"/>
    <w:rsid w:val="00A2790F"/>
    <w:rsid w:val="00A306D5"/>
    <w:rsid w:val="00A30DC0"/>
    <w:rsid w:val="00A31100"/>
    <w:rsid w:val="00A31D1F"/>
    <w:rsid w:val="00A32D0C"/>
    <w:rsid w:val="00A33868"/>
    <w:rsid w:val="00A34D75"/>
    <w:rsid w:val="00A3587B"/>
    <w:rsid w:val="00A368AC"/>
    <w:rsid w:val="00A41567"/>
    <w:rsid w:val="00A41956"/>
    <w:rsid w:val="00A42756"/>
    <w:rsid w:val="00A43EB3"/>
    <w:rsid w:val="00A44DD4"/>
    <w:rsid w:val="00A4516F"/>
    <w:rsid w:val="00A47DD9"/>
    <w:rsid w:val="00A50FB9"/>
    <w:rsid w:val="00A51EAE"/>
    <w:rsid w:val="00A51F4E"/>
    <w:rsid w:val="00A53273"/>
    <w:rsid w:val="00A534C1"/>
    <w:rsid w:val="00A5397B"/>
    <w:rsid w:val="00A54DA6"/>
    <w:rsid w:val="00A57D58"/>
    <w:rsid w:val="00A60414"/>
    <w:rsid w:val="00A60EDE"/>
    <w:rsid w:val="00A6116D"/>
    <w:rsid w:val="00A6272A"/>
    <w:rsid w:val="00A659AC"/>
    <w:rsid w:val="00A65F2C"/>
    <w:rsid w:val="00A666E1"/>
    <w:rsid w:val="00A71022"/>
    <w:rsid w:val="00A71DC3"/>
    <w:rsid w:val="00A72188"/>
    <w:rsid w:val="00A734EF"/>
    <w:rsid w:val="00A737D3"/>
    <w:rsid w:val="00A73873"/>
    <w:rsid w:val="00A76B6B"/>
    <w:rsid w:val="00A7754F"/>
    <w:rsid w:val="00A8041F"/>
    <w:rsid w:val="00A8062A"/>
    <w:rsid w:val="00A807A5"/>
    <w:rsid w:val="00A81F67"/>
    <w:rsid w:val="00A82C8A"/>
    <w:rsid w:val="00A83B09"/>
    <w:rsid w:val="00A842F8"/>
    <w:rsid w:val="00A8458D"/>
    <w:rsid w:val="00A85C9F"/>
    <w:rsid w:val="00A85F22"/>
    <w:rsid w:val="00A86837"/>
    <w:rsid w:val="00A86E55"/>
    <w:rsid w:val="00A8732F"/>
    <w:rsid w:val="00A87598"/>
    <w:rsid w:val="00A87B0A"/>
    <w:rsid w:val="00A9055F"/>
    <w:rsid w:val="00A93198"/>
    <w:rsid w:val="00A953C2"/>
    <w:rsid w:val="00A963D2"/>
    <w:rsid w:val="00A9668D"/>
    <w:rsid w:val="00A968E9"/>
    <w:rsid w:val="00A97137"/>
    <w:rsid w:val="00A97A88"/>
    <w:rsid w:val="00AA1BF0"/>
    <w:rsid w:val="00AA3059"/>
    <w:rsid w:val="00AA394B"/>
    <w:rsid w:val="00AA4441"/>
    <w:rsid w:val="00AA4678"/>
    <w:rsid w:val="00AA5045"/>
    <w:rsid w:val="00AA73FE"/>
    <w:rsid w:val="00AA7D8F"/>
    <w:rsid w:val="00AB0969"/>
    <w:rsid w:val="00AB14AF"/>
    <w:rsid w:val="00AB4E1B"/>
    <w:rsid w:val="00AB75C3"/>
    <w:rsid w:val="00AC0BD8"/>
    <w:rsid w:val="00AC1CE7"/>
    <w:rsid w:val="00AC390C"/>
    <w:rsid w:val="00AC43E4"/>
    <w:rsid w:val="00AC44A1"/>
    <w:rsid w:val="00AC4E39"/>
    <w:rsid w:val="00AC51F3"/>
    <w:rsid w:val="00AC532F"/>
    <w:rsid w:val="00AC70BA"/>
    <w:rsid w:val="00AC710B"/>
    <w:rsid w:val="00AC768E"/>
    <w:rsid w:val="00AC7B67"/>
    <w:rsid w:val="00AD0B89"/>
    <w:rsid w:val="00AD0EEC"/>
    <w:rsid w:val="00AD35F9"/>
    <w:rsid w:val="00AD3611"/>
    <w:rsid w:val="00AD47D4"/>
    <w:rsid w:val="00AD583F"/>
    <w:rsid w:val="00AD62D8"/>
    <w:rsid w:val="00AD78DA"/>
    <w:rsid w:val="00AE13E2"/>
    <w:rsid w:val="00AE141E"/>
    <w:rsid w:val="00AE1546"/>
    <w:rsid w:val="00AE305F"/>
    <w:rsid w:val="00AE33D9"/>
    <w:rsid w:val="00AE4ECA"/>
    <w:rsid w:val="00AE5EF6"/>
    <w:rsid w:val="00AE7A63"/>
    <w:rsid w:val="00AE7CF2"/>
    <w:rsid w:val="00AE7E5C"/>
    <w:rsid w:val="00AF267E"/>
    <w:rsid w:val="00AF4711"/>
    <w:rsid w:val="00AF63C3"/>
    <w:rsid w:val="00AF71B8"/>
    <w:rsid w:val="00AF7CE1"/>
    <w:rsid w:val="00B00E7C"/>
    <w:rsid w:val="00B011E3"/>
    <w:rsid w:val="00B0301F"/>
    <w:rsid w:val="00B0351C"/>
    <w:rsid w:val="00B03934"/>
    <w:rsid w:val="00B042BD"/>
    <w:rsid w:val="00B048B1"/>
    <w:rsid w:val="00B063C8"/>
    <w:rsid w:val="00B065A8"/>
    <w:rsid w:val="00B06F01"/>
    <w:rsid w:val="00B074AC"/>
    <w:rsid w:val="00B11686"/>
    <w:rsid w:val="00B11D48"/>
    <w:rsid w:val="00B12C6B"/>
    <w:rsid w:val="00B13276"/>
    <w:rsid w:val="00B139D9"/>
    <w:rsid w:val="00B14CD4"/>
    <w:rsid w:val="00B14EAD"/>
    <w:rsid w:val="00B15329"/>
    <w:rsid w:val="00B16A0A"/>
    <w:rsid w:val="00B16E76"/>
    <w:rsid w:val="00B2096D"/>
    <w:rsid w:val="00B20DA4"/>
    <w:rsid w:val="00B22DD8"/>
    <w:rsid w:val="00B255FB"/>
    <w:rsid w:val="00B26826"/>
    <w:rsid w:val="00B27183"/>
    <w:rsid w:val="00B27EC1"/>
    <w:rsid w:val="00B31D15"/>
    <w:rsid w:val="00B31D7B"/>
    <w:rsid w:val="00B31D8E"/>
    <w:rsid w:val="00B32E81"/>
    <w:rsid w:val="00B33457"/>
    <w:rsid w:val="00B34146"/>
    <w:rsid w:val="00B351C5"/>
    <w:rsid w:val="00B36DB5"/>
    <w:rsid w:val="00B37482"/>
    <w:rsid w:val="00B4332D"/>
    <w:rsid w:val="00B437D7"/>
    <w:rsid w:val="00B43C10"/>
    <w:rsid w:val="00B44275"/>
    <w:rsid w:val="00B46744"/>
    <w:rsid w:val="00B477DB"/>
    <w:rsid w:val="00B50307"/>
    <w:rsid w:val="00B5050B"/>
    <w:rsid w:val="00B50EBF"/>
    <w:rsid w:val="00B53ED3"/>
    <w:rsid w:val="00B54E3D"/>
    <w:rsid w:val="00B55214"/>
    <w:rsid w:val="00B55FAF"/>
    <w:rsid w:val="00B637EB"/>
    <w:rsid w:val="00B63C15"/>
    <w:rsid w:val="00B64AEB"/>
    <w:rsid w:val="00B64D08"/>
    <w:rsid w:val="00B67E75"/>
    <w:rsid w:val="00B70A39"/>
    <w:rsid w:val="00B70AB2"/>
    <w:rsid w:val="00B71765"/>
    <w:rsid w:val="00B72EEE"/>
    <w:rsid w:val="00B76F72"/>
    <w:rsid w:val="00B809B1"/>
    <w:rsid w:val="00B824F1"/>
    <w:rsid w:val="00B83D24"/>
    <w:rsid w:val="00B84C55"/>
    <w:rsid w:val="00B85743"/>
    <w:rsid w:val="00B87183"/>
    <w:rsid w:val="00B90DC1"/>
    <w:rsid w:val="00B91204"/>
    <w:rsid w:val="00B92AD4"/>
    <w:rsid w:val="00B96657"/>
    <w:rsid w:val="00B96BAB"/>
    <w:rsid w:val="00BA0047"/>
    <w:rsid w:val="00BA1684"/>
    <w:rsid w:val="00BA17EF"/>
    <w:rsid w:val="00BA2CA0"/>
    <w:rsid w:val="00BA32E5"/>
    <w:rsid w:val="00BA39C4"/>
    <w:rsid w:val="00BA4072"/>
    <w:rsid w:val="00BA5D1A"/>
    <w:rsid w:val="00BA5DFA"/>
    <w:rsid w:val="00BA74C4"/>
    <w:rsid w:val="00BA751D"/>
    <w:rsid w:val="00BB1243"/>
    <w:rsid w:val="00BB1819"/>
    <w:rsid w:val="00BB42DF"/>
    <w:rsid w:val="00BB4EBA"/>
    <w:rsid w:val="00BB53EE"/>
    <w:rsid w:val="00BB5DA9"/>
    <w:rsid w:val="00BB6F59"/>
    <w:rsid w:val="00BC014F"/>
    <w:rsid w:val="00BC0164"/>
    <w:rsid w:val="00BC28D4"/>
    <w:rsid w:val="00BC2E8B"/>
    <w:rsid w:val="00BC2F05"/>
    <w:rsid w:val="00BC3487"/>
    <w:rsid w:val="00BC3620"/>
    <w:rsid w:val="00BC5B54"/>
    <w:rsid w:val="00BC5C5D"/>
    <w:rsid w:val="00BC63EE"/>
    <w:rsid w:val="00BC78A2"/>
    <w:rsid w:val="00BC7D1A"/>
    <w:rsid w:val="00BD069A"/>
    <w:rsid w:val="00BD0ECA"/>
    <w:rsid w:val="00BD142D"/>
    <w:rsid w:val="00BD36BB"/>
    <w:rsid w:val="00BD3B40"/>
    <w:rsid w:val="00BD41B6"/>
    <w:rsid w:val="00BD505D"/>
    <w:rsid w:val="00BD61A7"/>
    <w:rsid w:val="00BD6F9B"/>
    <w:rsid w:val="00BD7D96"/>
    <w:rsid w:val="00BD7E7A"/>
    <w:rsid w:val="00BE084F"/>
    <w:rsid w:val="00BE09CA"/>
    <w:rsid w:val="00BE114C"/>
    <w:rsid w:val="00BE20E7"/>
    <w:rsid w:val="00BE5454"/>
    <w:rsid w:val="00BE6923"/>
    <w:rsid w:val="00BE74F2"/>
    <w:rsid w:val="00BE7761"/>
    <w:rsid w:val="00BF03A9"/>
    <w:rsid w:val="00BF0F57"/>
    <w:rsid w:val="00BF14BC"/>
    <w:rsid w:val="00BF1BD2"/>
    <w:rsid w:val="00BF3172"/>
    <w:rsid w:val="00BF3EE4"/>
    <w:rsid w:val="00BF6E2B"/>
    <w:rsid w:val="00BF7631"/>
    <w:rsid w:val="00C00948"/>
    <w:rsid w:val="00C00B45"/>
    <w:rsid w:val="00C02C85"/>
    <w:rsid w:val="00C047F9"/>
    <w:rsid w:val="00C06B3A"/>
    <w:rsid w:val="00C06CDB"/>
    <w:rsid w:val="00C06D0F"/>
    <w:rsid w:val="00C070FB"/>
    <w:rsid w:val="00C12732"/>
    <w:rsid w:val="00C13799"/>
    <w:rsid w:val="00C14692"/>
    <w:rsid w:val="00C14F9D"/>
    <w:rsid w:val="00C152AF"/>
    <w:rsid w:val="00C15443"/>
    <w:rsid w:val="00C17613"/>
    <w:rsid w:val="00C20496"/>
    <w:rsid w:val="00C20B25"/>
    <w:rsid w:val="00C21E05"/>
    <w:rsid w:val="00C23E2E"/>
    <w:rsid w:val="00C2460C"/>
    <w:rsid w:val="00C2552A"/>
    <w:rsid w:val="00C30716"/>
    <w:rsid w:val="00C308BE"/>
    <w:rsid w:val="00C31F5F"/>
    <w:rsid w:val="00C31F7D"/>
    <w:rsid w:val="00C32053"/>
    <w:rsid w:val="00C40FD8"/>
    <w:rsid w:val="00C4164A"/>
    <w:rsid w:val="00C41730"/>
    <w:rsid w:val="00C41733"/>
    <w:rsid w:val="00C4175D"/>
    <w:rsid w:val="00C433B9"/>
    <w:rsid w:val="00C43D44"/>
    <w:rsid w:val="00C462C4"/>
    <w:rsid w:val="00C46748"/>
    <w:rsid w:val="00C46F76"/>
    <w:rsid w:val="00C476DC"/>
    <w:rsid w:val="00C47F61"/>
    <w:rsid w:val="00C50F2C"/>
    <w:rsid w:val="00C530E8"/>
    <w:rsid w:val="00C5336F"/>
    <w:rsid w:val="00C5342F"/>
    <w:rsid w:val="00C53627"/>
    <w:rsid w:val="00C54BC8"/>
    <w:rsid w:val="00C55542"/>
    <w:rsid w:val="00C55A65"/>
    <w:rsid w:val="00C60C71"/>
    <w:rsid w:val="00C61E95"/>
    <w:rsid w:val="00C632B3"/>
    <w:rsid w:val="00C63B7C"/>
    <w:rsid w:val="00C646EF"/>
    <w:rsid w:val="00C64960"/>
    <w:rsid w:val="00C65F66"/>
    <w:rsid w:val="00C65F98"/>
    <w:rsid w:val="00C67BFE"/>
    <w:rsid w:val="00C70D48"/>
    <w:rsid w:val="00C71038"/>
    <w:rsid w:val="00C742AE"/>
    <w:rsid w:val="00C77158"/>
    <w:rsid w:val="00C77DFE"/>
    <w:rsid w:val="00C80D4B"/>
    <w:rsid w:val="00C80E41"/>
    <w:rsid w:val="00C8278A"/>
    <w:rsid w:val="00C8558C"/>
    <w:rsid w:val="00C85ABE"/>
    <w:rsid w:val="00C8679E"/>
    <w:rsid w:val="00C868EA"/>
    <w:rsid w:val="00C90A57"/>
    <w:rsid w:val="00C919B7"/>
    <w:rsid w:val="00C91F07"/>
    <w:rsid w:val="00C92120"/>
    <w:rsid w:val="00C9345A"/>
    <w:rsid w:val="00C942FC"/>
    <w:rsid w:val="00C966DA"/>
    <w:rsid w:val="00C976B2"/>
    <w:rsid w:val="00CA030A"/>
    <w:rsid w:val="00CA1213"/>
    <w:rsid w:val="00CA16E3"/>
    <w:rsid w:val="00CA1BC3"/>
    <w:rsid w:val="00CA2435"/>
    <w:rsid w:val="00CA262B"/>
    <w:rsid w:val="00CA2A71"/>
    <w:rsid w:val="00CA2E29"/>
    <w:rsid w:val="00CA3607"/>
    <w:rsid w:val="00CA4DF4"/>
    <w:rsid w:val="00CA69BC"/>
    <w:rsid w:val="00CA72F1"/>
    <w:rsid w:val="00CB09D3"/>
    <w:rsid w:val="00CB29D3"/>
    <w:rsid w:val="00CB2DCB"/>
    <w:rsid w:val="00CB4591"/>
    <w:rsid w:val="00CB6F85"/>
    <w:rsid w:val="00CC0473"/>
    <w:rsid w:val="00CC1E8D"/>
    <w:rsid w:val="00CC370E"/>
    <w:rsid w:val="00CC3970"/>
    <w:rsid w:val="00CC3ED1"/>
    <w:rsid w:val="00CC4988"/>
    <w:rsid w:val="00CC57AB"/>
    <w:rsid w:val="00CC629E"/>
    <w:rsid w:val="00CD02A0"/>
    <w:rsid w:val="00CD59BE"/>
    <w:rsid w:val="00CD5BEF"/>
    <w:rsid w:val="00CD66D5"/>
    <w:rsid w:val="00CE0A40"/>
    <w:rsid w:val="00CE0F28"/>
    <w:rsid w:val="00CE1852"/>
    <w:rsid w:val="00CE2946"/>
    <w:rsid w:val="00CE3B41"/>
    <w:rsid w:val="00CE3ED7"/>
    <w:rsid w:val="00CE4329"/>
    <w:rsid w:val="00CE4F69"/>
    <w:rsid w:val="00CF1014"/>
    <w:rsid w:val="00CF143A"/>
    <w:rsid w:val="00CF22B4"/>
    <w:rsid w:val="00CF357C"/>
    <w:rsid w:val="00CF37EE"/>
    <w:rsid w:val="00CF67FB"/>
    <w:rsid w:val="00CF7619"/>
    <w:rsid w:val="00D00603"/>
    <w:rsid w:val="00D00EA0"/>
    <w:rsid w:val="00D0112D"/>
    <w:rsid w:val="00D01999"/>
    <w:rsid w:val="00D01A50"/>
    <w:rsid w:val="00D02CF5"/>
    <w:rsid w:val="00D05875"/>
    <w:rsid w:val="00D05D33"/>
    <w:rsid w:val="00D104E8"/>
    <w:rsid w:val="00D10CD7"/>
    <w:rsid w:val="00D1117D"/>
    <w:rsid w:val="00D15795"/>
    <w:rsid w:val="00D160F3"/>
    <w:rsid w:val="00D16EE2"/>
    <w:rsid w:val="00D17B72"/>
    <w:rsid w:val="00D17E86"/>
    <w:rsid w:val="00D17EDB"/>
    <w:rsid w:val="00D201E6"/>
    <w:rsid w:val="00D2047F"/>
    <w:rsid w:val="00D20FFB"/>
    <w:rsid w:val="00D210B4"/>
    <w:rsid w:val="00D23118"/>
    <w:rsid w:val="00D2341F"/>
    <w:rsid w:val="00D2416F"/>
    <w:rsid w:val="00D243D8"/>
    <w:rsid w:val="00D2517E"/>
    <w:rsid w:val="00D25CD7"/>
    <w:rsid w:val="00D30641"/>
    <w:rsid w:val="00D32129"/>
    <w:rsid w:val="00D3261D"/>
    <w:rsid w:val="00D32F24"/>
    <w:rsid w:val="00D33A08"/>
    <w:rsid w:val="00D348D8"/>
    <w:rsid w:val="00D35F06"/>
    <w:rsid w:val="00D35FA7"/>
    <w:rsid w:val="00D36192"/>
    <w:rsid w:val="00D36226"/>
    <w:rsid w:val="00D36631"/>
    <w:rsid w:val="00D40CF6"/>
    <w:rsid w:val="00D42CEF"/>
    <w:rsid w:val="00D43886"/>
    <w:rsid w:val="00D439DB"/>
    <w:rsid w:val="00D44C0E"/>
    <w:rsid w:val="00D455D4"/>
    <w:rsid w:val="00D45969"/>
    <w:rsid w:val="00D45E62"/>
    <w:rsid w:val="00D46DC4"/>
    <w:rsid w:val="00D5062B"/>
    <w:rsid w:val="00D53541"/>
    <w:rsid w:val="00D557AE"/>
    <w:rsid w:val="00D55E39"/>
    <w:rsid w:val="00D56D05"/>
    <w:rsid w:val="00D57C93"/>
    <w:rsid w:val="00D60253"/>
    <w:rsid w:val="00D60633"/>
    <w:rsid w:val="00D620FF"/>
    <w:rsid w:val="00D62EB2"/>
    <w:rsid w:val="00D62F7D"/>
    <w:rsid w:val="00D63E1C"/>
    <w:rsid w:val="00D6542E"/>
    <w:rsid w:val="00D65A90"/>
    <w:rsid w:val="00D65BF3"/>
    <w:rsid w:val="00D70B86"/>
    <w:rsid w:val="00D72A12"/>
    <w:rsid w:val="00D73CAC"/>
    <w:rsid w:val="00D73D35"/>
    <w:rsid w:val="00D74C34"/>
    <w:rsid w:val="00D75FA4"/>
    <w:rsid w:val="00D7679A"/>
    <w:rsid w:val="00D76A3B"/>
    <w:rsid w:val="00D76E57"/>
    <w:rsid w:val="00D80821"/>
    <w:rsid w:val="00D80C73"/>
    <w:rsid w:val="00D82191"/>
    <w:rsid w:val="00D82628"/>
    <w:rsid w:val="00D82F5F"/>
    <w:rsid w:val="00D83505"/>
    <w:rsid w:val="00D84638"/>
    <w:rsid w:val="00D847DB"/>
    <w:rsid w:val="00D8493B"/>
    <w:rsid w:val="00D84CDB"/>
    <w:rsid w:val="00D85173"/>
    <w:rsid w:val="00D872B1"/>
    <w:rsid w:val="00D87D91"/>
    <w:rsid w:val="00D902D3"/>
    <w:rsid w:val="00D914C7"/>
    <w:rsid w:val="00D91D07"/>
    <w:rsid w:val="00D92748"/>
    <w:rsid w:val="00D928BD"/>
    <w:rsid w:val="00D92904"/>
    <w:rsid w:val="00D92D4A"/>
    <w:rsid w:val="00D95205"/>
    <w:rsid w:val="00D9588D"/>
    <w:rsid w:val="00D96ABC"/>
    <w:rsid w:val="00DA0C6C"/>
    <w:rsid w:val="00DA1047"/>
    <w:rsid w:val="00DA1C41"/>
    <w:rsid w:val="00DA1CB5"/>
    <w:rsid w:val="00DA1F2F"/>
    <w:rsid w:val="00DA2CDD"/>
    <w:rsid w:val="00DA49F9"/>
    <w:rsid w:val="00DA75C6"/>
    <w:rsid w:val="00DA7916"/>
    <w:rsid w:val="00DA79E4"/>
    <w:rsid w:val="00DB0925"/>
    <w:rsid w:val="00DB1706"/>
    <w:rsid w:val="00DB1755"/>
    <w:rsid w:val="00DB186C"/>
    <w:rsid w:val="00DB2B58"/>
    <w:rsid w:val="00DC178A"/>
    <w:rsid w:val="00DC1CC0"/>
    <w:rsid w:val="00DC2275"/>
    <w:rsid w:val="00DC273F"/>
    <w:rsid w:val="00DC38B8"/>
    <w:rsid w:val="00DC4475"/>
    <w:rsid w:val="00DC58C0"/>
    <w:rsid w:val="00DC660D"/>
    <w:rsid w:val="00DD01F4"/>
    <w:rsid w:val="00DD2B2F"/>
    <w:rsid w:val="00DD3695"/>
    <w:rsid w:val="00DD36E8"/>
    <w:rsid w:val="00DD3A2B"/>
    <w:rsid w:val="00DD4BF1"/>
    <w:rsid w:val="00DD5507"/>
    <w:rsid w:val="00DD61DE"/>
    <w:rsid w:val="00DE11A5"/>
    <w:rsid w:val="00DE25A0"/>
    <w:rsid w:val="00DE28B5"/>
    <w:rsid w:val="00DE2E12"/>
    <w:rsid w:val="00DE4E91"/>
    <w:rsid w:val="00DE713D"/>
    <w:rsid w:val="00DE7F50"/>
    <w:rsid w:val="00DF06E1"/>
    <w:rsid w:val="00DF0B35"/>
    <w:rsid w:val="00DF1344"/>
    <w:rsid w:val="00DF39D2"/>
    <w:rsid w:val="00DF56A7"/>
    <w:rsid w:val="00DF5749"/>
    <w:rsid w:val="00DF5B8A"/>
    <w:rsid w:val="00DF6BBB"/>
    <w:rsid w:val="00DF70B9"/>
    <w:rsid w:val="00DF7125"/>
    <w:rsid w:val="00E017F3"/>
    <w:rsid w:val="00E01912"/>
    <w:rsid w:val="00E0353D"/>
    <w:rsid w:val="00E04749"/>
    <w:rsid w:val="00E07A22"/>
    <w:rsid w:val="00E07AEA"/>
    <w:rsid w:val="00E117A4"/>
    <w:rsid w:val="00E1181C"/>
    <w:rsid w:val="00E12B86"/>
    <w:rsid w:val="00E1357B"/>
    <w:rsid w:val="00E13D01"/>
    <w:rsid w:val="00E144E7"/>
    <w:rsid w:val="00E16674"/>
    <w:rsid w:val="00E20ABD"/>
    <w:rsid w:val="00E20D08"/>
    <w:rsid w:val="00E21911"/>
    <w:rsid w:val="00E219A8"/>
    <w:rsid w:val="00E22F3B"/>
    <w:rsid w:val="00E2326E"/>
    <w:rsid w:val="00E23EA7"/>
    <w:rsid w:val="00E2417A"/>
    <w:rsid w:val="00E25B4B"/>
    <w:rsid w:val="00E26437"/>
    <w:rsid w:val="00E27755"/>
    <w:rsid w:val="00E27B63"/>
    <w:rsid w:val="00E30887"/>
    <w:rsid w:val="00E30893"/>
    <w:rsid w:val="00E308AA"/>
    <w:rsid w:val="00E30E17"/>
    <w:rsid w:val="00E32BC1"/>
    <w:rsid w:val="00E35B5B"/>
    <w:rsid w:val="00E37301"/>
    <w:rsid w:val="00E37F4B"/>
    <w:rsid w:val="00E40F0D"/>
    <w:rsid w:val="00E411A9"/>
    <w:rsid w:val="00E41E7F"/>
    <w:rsid w:val="00E4221D"/>
    <w:rsid w:val="00E4350D"/>
    <w:rsid w:val="00E4387D"/>
    <w:rsid w:val="00E43A22"/>
    <w:rsid w:val="00E45048"/>
    <w:rsid w:val="00E4539F"/>
    <w:rsid w:val="00E47274"/>
    <w:rsid w:val="00E51B23"/>
    <w:rsid w:val="00E5314A"/>
    <w:rsid w:val="00E5325E"/>
    <w:rsid w:val="00E54CEB"/>
    <w:rsid w:val="00E557D7"/>
    <w:rsid w:val="00E55E85"/>
    <w:rsid w:val="00E560EA"/>
    <w:rsid w:val="00E56C68"/>
    <w:rsid w:val="00E5796F"/>
    <w:rsid w:val="00E57CA9"/>
    <w:rsid w:val="00E608DE"/>
    <w:rsid w:val="00E62588"/>
    <w:rsid w:val="00E6313E"/>
    <w:rsid w:val="00E6351B"/>
    <w:rsid w:val="00E64E32"/>
    <w:rsid w:val="00E6640D"/>
    <w:rsid w:val="00E677D4"/>
    <w:rsid w:val="00E713C8"/>
    <w:rsid w:val="00E7396A"/>
    <w:rsid w:val="00E73E29"/>
    <w:rsid w:val="00E73FD6"/>
    <w:rsid w:val="00E74EFA"/>
    <w:rsid w:val="00E769BE"/>
    <w:rsid w:val="00E76CD4"/>
    <w:rsid w:val="00E77D01"/>
    <w:rsid w:val="00E8149F"/>
    <w:rsid w:val="00E82AFC"/>
    <w:rsid w:val="00E866AF"/>
    <w:rsid w:val="00E86CF4"/>
    <w:rsid w:val="00E90586"/>
    <w:rsid w:val="00E90752"/>
    <w:rsid w:val="00E9106F"/>
    <w:rsid w:val="00E9183E"/>
    <w:rsid w:val="00E91C1D"/>
    <w:rsid w:val="00E93228"/>
    <w:rsid w:val="00E936B6"/>
    <w:rsid w:val="00E94132"/>
    <w:rsid w:val="00E94476"/>
    <w:rsid w:val="00E948E4"/>
    <w:rsid w:val="00E956B5"/>
    <w:rsid w:val="00E95E90"/>
    <w:rsid w:val="00E960BA"/>
    <w:rsid w:val="00E96C90"/>
    <w:rsid w:val="00E9768D"/>
    <w:rsid w:val="00EA067A"/>
    <w:rsid w:val="00EA0EAC"/>
    <w:rsid w:val="00EA0FE1"/>
    <w:rsid w:val="00EA1A26"/>
    <w:rsid w:val="00EA2F18"/>
    <w:rsid w:val="00EA2F92"/>
    <w:rsid w:val="00EA57CF"/>
    <w:rsid w:val="00EA5A23"/>
    <w:rsid w:val="00EA5B03"/>
    <w:rsid w:val="00EA7141"/>
    <w:rsid w:val="00EB0F22"/>
    <w:rsid w:val="00EB1D02"/>
    <w:rsid w:val="00EB27E9"/>
    <w:rsid w:val="00EB3BFD"/>
    <w:rsid w:val="00EB47D2"/>
    <w:rsid w:val="00EB51E9"/>
    <w:rsid w:val="00EB5774"/>
    <w:rsid w:val="00EB5E0E"/>
    <w:rsid w:val="00EB5F9C"/>
    <w:rsid w:val="00EB6169"/>
    <w:rsid w:val="00EB64CF"/>
    <w:rsid w:val="00EB6EAF"/>
    <w:rsid w:val="00EB74A3"/>
    <w:rsid w:val="00EB75DC"/>
    <w:rsid w:val="00EC04A1"/>
    <w:rsid w:val="00EC0D59"/>
    <w:rsid w:val="00EC1546"/>
    <w:rsid w:val="00EC1F3E"/>
    <w:rsid w:val="00EC280A"/>
    <w:rsid w:val="00EC364C"/>
    <w:rsid w:val="00EC4596"/>
    <w:rsid w:val="00EC6565"/>
    <w:rsid w:val="00EC65CA"/>
    <w:rsid w:val="00ED10DC"/>
    <w:rsid w:val="00ED2C01"/>
    <w:rsid w:val="00ED3B2B"/>
    <w:rsid w:val="00ED5376"/>
    <w:rsid w:val="00ED69CC"/>
    <w:rsid w:val="00ED6BFB"/>
    <w:rsid w:val="00ED7B9C"/>
    <w:rsid w:val="00ED7EC7"/>
    <w:rsid w:val="00EE00C5"/>
    <w:rsid w:val="00EE2192"/>
    <w:rsid w:val="00EE3131"/>
    <w:rsid w:val="00EE4224"/>
    <w:rsid w:val="00EE6D9A"/>
    <w:rsid w:val="00EE7426"/>
    <w:rsid w:val="00EF0027"/>
    <w:rsid w:val="00EF0945"/>
    <w:rsid w:val="00EF0F49"/>
    <w:rsid w:val="00EF2073"/>
    <w:rsid w:val="00EF26EB"/>
    <w:rsid w:val="00EF291C"/>
    <w:rsid w:val="00EF584E"/>
    <w:rsid w:val="00EF5B53"/>
    <w:rsid w:val="00EF648B"/>
    <w:rsid w:val="00EF6497"/>
    <w:rsid w:val="00EF657B"/>
    <w:rsid w:val="00EF69D6"/>
    <w:rsid w:val="00EF7659"/>
    <w:rsid w:val="00EF7899"/>
    <w:rsid w:val="00F007F5"/>
    <w:rsid w:val="00F01D4C"/>
    <w:rsid w:val="00F02583"/>
    <w:rsid w:val="00F03A70"/>
    <w:rsid w:val="00F04C12"/>
    <w:rsid w:val="00F052B6"/>
    <w:rsid w:val="00F05E4B"/>
    <w:rsid w:val="00F07B44"/>
    <w:rsid w:val="00F07C4F"/>
    <w:rsid w:val="00F113D4"/>
    <w:rsid w:val="00F11586"/>
    <w:rsid w:val="00F115D4"/>
    <w:rsid w:val="00F12228"/>
    <w:rsid w:val="00F12C84"/>
    <w:rsid w:val="00F14219"/>
    <w:rsid w:val="00F14A3D"/>
    <w:rsid w:val="00F154F5"/>
    <w:rsid w:val="00F1565A"/>
    <w:rsid w:val="00F156C3"/>
    <w:rsid w:val="00F15ADA"/>
    <w:rsid w:val="00F162E2"/>
    <w:rsid w:val="00F1703D"/>
    <w:rsid w:val="00F17111"/>
    <w:rsid w:val="00F1784D"/>
    <w:rsid w:val="00F21E29"/>
    <w:rsid w:val="00F23DB2"/>
    <w:rsid w:val="00F25DB5"/>
    <w:rsid w:val="00F25DEC"/>
    <w:rsid w:val="00F25E14"/>
    <w:rsid w:val="00F271F7"/>
    <w:rsid w:val="00F2792D"/>
    <w:rsid w:val="00F31664"/>
    <w:rsid w:val="00F3244B"/>
    <w:rsid w:val="00F360AF"/>
    <w:rsid w:val="00F36373"/>
    <w:rsid w:val="00F36B32"/>
    <w:rsid w:val="00F36E6B"/>
    <w:rsid w:val="00F36EA5"/>
    <w:rsid w:val="00F422EA"/>
    <w:rsid w:val="00F43F32"/>
    <w:rsid w:val="00F444F7"/>
    <w:rsid w:val="00F44A2C"/>
    <w:rsid w:val="00F44F96"/>
    <w:rsid w:val="00F45280"/>
    <w:rsid w:val="00F45722"/>
    <w:rsid w:val="00F462EB"/>
    <w:rsid w:val="00F46DC4"/>
    <w:rsid w:val="00F50082"/>
    <w:rsid w:val="00F502B3"/>
    <w:rsid w:val="00F50C51"/>
    <w:rsid w:val="00F519C6"/>
    <w:rsid w:val="00F51B2D"/>
    <w:rsid w:val="00F528F5"/>
    <w:rsid w:val="00F53B7B"/>
    <w:rsid w:val="00F54B48"/>
    <w:rsid w:val="00F54B9B"/>
    <w:rsid w:val="00F54CDD"/>
    <w:rsid w:val="00F5544C"/>
    <w:rsid w:val="00F55497"/>
    <w:rsid w:val="00F56075"/>
    <w:rsid w:val="00F572D5"/>
    <w:rsid w:val="00F5794B"/>
    <w:rsid w:val="00F57A5E"/>
    <w:rsid w:val="00F607AE"/>
    <w:rsid w:val="00F60A1D"/>
    <w:rsid w:val="00F62599"/>
    <w:rsid w:val="00F62C3C"/>
    <w:rsid w:val="00F63B47"/>
    <w:rsid w:val="00F6449F"/>
    <w:rsid w:val="00F64602"/>
    <w:rsid w:val="00F65701"/>
    <w:rsid w:val="00F66FC2"/>
    <w:rsid w:val="00F67098"/>
    <w:rsid w:val="00F71100"/>
    <w:rsid w:val="00F7230C"/>
    <w:rsid w:val="00F74C22"/>
    <w:rsid w:val="00F75738"/>
    <w:rsid w:val="00F760D6"/>
    <w:rsid w:val="00F76AB9"/>
    <w:rsid w:val="00F77002"/>
    <w:rsid w:val="00F77AE0"/>
    <w:rsid w:val="00F809C7"/>
    <w:rsid w:val="00F80B2F"/>
    <w:rsid w:val="00F81D1A"/>
    <w:rsid w:val="00F83191"/>
    <w:rsid w:val="00F84389"/>
    <w:rsid w:val="00F851EC"/>
    <w:rsid w:val="00F854CA"/>
    <w:rsid w:val="00F855A7"/>
    <w:rsid w:val="00F8654A"/>
    <w:rsid w:val="00F86B1F"/>
    <w:rsid w:val="00F87AF0"/>
    <w:rsid w:val="00F87D0E"/>
    <w:rsid w:val="00F90256"/>
    <w:rsid w:val="00F91B10"/>
    <w:rsid w:val="00F94259"/>
    <w:rsid w:val="00F94D19"/>
    <w:rsid w:val="00F957CF"/>
    <w:rsid w:val="00F96F1F"/>
    <w:rsid w:val="00FA0025"/>
    <w:rsid w:val="00FA0E7F"/>
    <w:rsid w:val="00FA24B0"/>
    <w:rsid w:val="00FA2F7B"/>
    <w:rsid w:val="00FA3CAA"/>
    <w:rsid w:val="00FA4314"/>
    <w:rsid w:val="00FA45BB"/>
    <w:rsid w:val="00FA5099"/>
    <w:rsid w:val="00FA50AE"/>
    <w:rsid w:val="00FA5197"/>
    <w:rsid w:val="00FA72FD"/>
    <w:rsid w:val="00FB04B7"/>
    <w:rsid w:val="00FB4551"/>
    <w:rsid w:val="00FB698B"/>
    <w:rsid w:val="00FB7241"/>
    <w:rsid w:val="00FB7E00"/>
    <w:rsid w:val="00FC1C8A"/>
    <w:rsid w:val="00FC1F50"/>
    <w:rsid w:val="00FC291A"/>
    <w:rsid w:val="00FC2F44"/>
    <w:rsid w:val="00FC62BC"/>
    <w:rsid w:val="00FC63D2"/>
    <w:rsid w:val="00FC6C95"/>
    <w:rsid w:val="00FC75FE"/>
    <w:rsid w:val="00FD10FA"/>
    <w:rsid w:val="00FD1481"/>
    <w:rsid w:val="00FD1568"/>
    <w:rsid w:val="00FD20AB"/>
    <w:rsid w:val="00FD30D6"/>
    <w:rsid w:val="00FD4170"/>
    <w:rsid w:val="00FD4178"/>
    <w:rsid w:val="00FD6378"/>
    <w:rsid w:val="00FD6E9D"/>
    <w:rsid w:val="00FD7A13"/>
    <w:rsid w:val="00FD7DFD"/>
    <w:rsid w:val="00FE011F"/>
    <w:rsid w:val="00FE06DA"/>
    <w:rsid w:val="00FE12F1"/>
    <w:rsid w:val="00FE2612"/>
    <w:rsid w:val="00FE2DE8"/>
    <w:rsid w:val="00FE652B"/>
    <w:rsid w:val="00FF018B"/>
    <w:rsid w:val="00FF0708"/>
    <w:rsid w:val="00FF0CF2"/>
    <w:rsid w:val="00FF170B"/>
    <w:rsid w:val="00FF3038"/>
    <w:rsid w:val="00FF432E"/>
    <w:rsid w:val="00FF47AC"/>
    <w:rsid w:val="00FF5BEA"/>
    <w:rsid w:val="00FF5ED7"/>
    <w:rsid w:val="00FF63DA"/>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8C8F40"/>
  <w15:chartTrackingRefBased/>
  <w15:docId w15:val="{B23D17EF-EFBC-4E44-9F32-22515ED42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
    <w:name w:val="Title1"/>
    <w:basedOn w:val="a"/>
    <w:next w:val="a"/>
    <w:qFormat/>
    <w:rsid w:val="00411AA6"/>
    <w:pPr>
      <w:spacing w:before="120" w:line="480" w:lineRule="exact"/>
    </w:pPr>
    <w:rPr>
      <w:rFonts w:ascii="Arial" w:hAnsi="Arial"/>
      <w:b/>
      <w:sz w:val="32"/>
      <w:szCs w:val="28"/>
    </w:rPr>
  </w:style>
  <w:style w:type="paragraph" w:customStyle="1" w:styleId="Authors">
    <w:name w:val="Authors"/>
    <w:basedOn w:val="a"/>
    <w:qFormat/>
    <w:rsid w:val="00656634"/>
    <w:pPr>
      <w:spacing w:before="120" w:after="120" w:line="320" w:lineRule="exact"/>
    </w:pPr>
    <w:rPr>
      <w:rFonts w:ascii="Arial" w:hAnsi="Arial"/>
      <w:sz w:val="22"/>
      <w:lang w:val="en-GB"/>
    </w:rPr>
  </w:style>
  <w:style w:type="paragraph" w:customStyle="1" w:styleId="Dedication">
    <w:name w:val="Dedication"/>
    <w:basedOn w:val="a"/>
    <w:qFormat/>
    <w:rsid w:val="00D80821"/>
    <w:pPr>
      <w:spacing w:before="230" w:after="360" w:line="230" w:lineRule="exact"/>
    </w:pPr>
    <w:rPr>
      <w:rFonts w:ascii="Arial" w:hAnsi="Arial"/>
      <w:sz w:val="17"/>
    </w:rPr>
  </w:style>
  <w:style w:type="paragraph" w:customStyle="1" w:styleId="P1withoutIndendation">
    <w:name w:val="P1_without_Indendation"/>
    <w:basedOn w:val="a"/>
    <w:link w:val="P1withoutIndendation0"/>
    <w:qFormat/>
    <w:rsid w:val="008D3292"/>
    <w:pPr>
      <w:spacing w:line="225" w:lineRule="exact"/>
      <w:jc w:val="both"/>
    </w:pPr>
    <w:rPr>
      <w:rFonts w:ascii="Arial" w:hAnsi="Arial"/>
      <w:sz w:val="17"/>
    </w:rPr>
  </w:style>
  <w:style w:type="paragraph" w:customStyle="1" w:styleId="History">
    <w:name w:val="History"/>
    <w:basedOn w:val="a"/>
    <w:rsid w:val="00713548"/>
    <w:pPr>
      <w:spacing w:before="230" w:after="460" w:line="180" w:lineRule="exact"/>
    </w:pPr>
    <w:rPr>
      <w:rFonts w:ascii="Arial" w:hAnsi="Arial"/>
      <w:sz w:val="14"/>
      <w:szCs w:val="16"/>
    </w:rPr>
  </w:style>
  <w:style w:type="paragraph" w:customStyle="1" w:styleId="Adress">
    <w:name w:val="Adress"/>
    <w:basedOn w:val="a"/>
    <w:qFormat/>
    <w:rsid w:val="0095126A"/>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a"/>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a"/>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a"/>
    <w:qFormat/>
    <w:rsid w:val="00985D3C"/>
    <w:pPr>
      <w:spacing w:after="240" w:line="200" w:lineRule="exact"/>
      <w:jc w:val="both"/>
    </w:pPr>
    <w:rPr>
      <w:rFonts w:ascii="Arial" w:hAnsi="Arial"/>
      <w:sz w:val="15"/>
      <w:szCs w:val="14"/>
      <w:lang w:val="en-GB"/>
    </w:rPr>
  </w:style>
  <w:style w:type="paragraph" w:customStyle="1" w:styleId="HExperimentalSection">
    <w:name w:val="HExperimental_Section"/>
    <w:basedOn w:val="a"/>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a"/>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a"/>
    <w:rsid w:val="00BD505D"/>
    <w:pPr>
      <w:spacing w:before="230" w:after="460" w:line="180" w:lineRule="exact"/>
      <w:jc w:val="both"/>
    </w:pPr>
    <w:rPr>
      <w:rFonts w:ascii="Arial" w:hAnsi="Arial"/>
      <w:sz w:val="14"/>
      <w:szCs w:val="14"/>
      <w:lang w:val="en-GB"/>
    </w:rPr>
  </w:style>
  <w:style w:type="paragraph" w:customStyle="1" w:styleId="TableCaption">
    <w:name w:val="TableCaption"/>
    <w:basedOn w:val="a"/>
    <w:qFormat/>
    <w:rsid w:val="0095126A"/>
    <w:pPr>
      <w:pBdr>
        <w:top w:val="single" w:sz="4" w:space="4" w:color="DDDDDD"/>
        <w:left w:val="single" w:sz="4" w:space="4" w:color="DDDDDD"/>
        <w:bottom w:val="single" w:sz="4" w:space="4" w:color="DDDDDD"/>
        <w:right w:val="single" w:sz="4" w:space="4" w:color="DDDDDD"/>
      </w:pBdr>
      <w:spacing w:line="180" w:lineRule="exact"/>
      <w:jc w:val="both"/>
    </w:pPr>
    <w:rPr>
      <w:rFonts w:ascii="Arial" w:hAnsi="Arial"/>
      <w:sz w:val="14"/>
      <w:szCs w:val="14"/>
      <w:lang w:val="en-GB"/>
    </w:rPr>
  </w:style>
  <w:style w:type="paragraph" w:customStyle="1" w:styleId="TableHead">
    <w:name w:val="TableHead"/>
    <w:basedOn w:val="TableCaption"/>
    <w:rsid w:val="009E20AB"/>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a"/>
    <w:qFormat/>
    <w:rsid w:val="00985D3C"/>
    <w:pPr>
      <w:spacing w:before="240" w:after="240" w:line="250" w:lineRule="exact"/>
    </w:pPr>
    <w:rPr>
      <w:rFonts w:ascii="Arial" w:hAnsi="Arial"/>
      <w:sz w:val="17"/>
      <w:szCs w:val="20"/>
      <w:lang w:val="en-GB"/>
    </w:rPr>
  </w:style>
  <w:style w:type="paragraph" w:customStyle="1" w:styleId="ManuscriptID">
    <w:name w:val="ManuscriptID"/>
    <w:basedOn w:val="a"/>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pBdr>
        <w:top w:val="none" w:sz="0" w:space="0" w:color="auto"/>
        <w:left w:val="none" w:sz="0" w:space="0" w:color="auto"/>
        <w:bottom w:val="none" w:sz="0" w:space="0" w:color="auto"/>
        <w:right w:val="none" w:sz="0" w:space="0" w:color="auto"/>
      </w:pBdr>
      <w:spacing w:line="225" w:lineRule="exact"/>
      <w:ind w:firstLine="284"/>
    </w:pPr>
    <w:rPr>
      <w:sz w:val="17"/>
    </w:rPr>
  </w:style>
  <w:style w:type="paragraph" w:customStyle="1" w:styleId="HAcknowledgements">
    <w:name w:val="HAcknowledgements"/>
    <w:basedOn w:val="a"/>
    <w:qFormat/>
    <w:rsid w:val="007A0D98"/>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7A0D98"/>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a"/>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a"/>
    <w:rsid w:val="000650AB"/>
    <w:pPr>
      <w:spacing w:before="360" w:after="60" w:line="220" w:lineRule="exact"/>
    </w:pPr>
    <w:rPr>
      <w:b/>
      <w:sz w:val="18"/>
      <w:szCs w:val="20"/>
      <w:lang w:val="en-GB"/>
    </w:rPr>
  </w:style>
  <w:style w:type="paragraph" w:customStyle="1" w:styleId="GACatchPhrase">
    <w:name w:val="GACatchPhrase"/>
    <w:basedOn w:val="a"/>
    <w:rsid w:val="000650AB"/>
    <w:pPr>
      <w:spacing w:before="40"/>
      <w:jc w:val="right"/>
    </w:pPr>
    <w:rPr>
      <w:rFonts w:cs="Arial"/>
      <w:b/>
      <w:color w:val="008080"/>
      <w:sz w:val="18"/>
      <w:szCs w:val="16"/>
      <w:lang w:val="en-GB"/>
    </w:rPr>
  </w:style>
  <w:style w:type="paragraph" w:customStyle="1" w:styleId="GAText">
    <w:name w:val="GAText"/>
    <w:basedOn w:val="a"/>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4B0B74"/>
    <w:pPr>
      <w:spacing w:before="230"/>
    </w:pPr>
    <w:rPr>
      <w:rFonts w:ascii="Arial" w:hAnsi="Arial"/>
      <w:b/>
      <w:i/>
      <w:sz w:val="17"/>
    </w:rPr>
  </w:style>
  <w:style w:type="paragraph" w:styleId="a3">
    <w:name w:val="header"/>
    <w:basedOn w:val="a"/>
    <w:link w:val="a4"/>
    <w:unhideWhenUsed/>
    <w:rsid w:val="001E2F1C"/>
    <w:pPr>
      <w:tabs>
        <w:tab w:val="center" w:pos="4703"/>
        <w:tab w:val="right" w:pos="9406"/>
      </w:tabs>
    </w:pPr>
  </w:style>
  <w:style w:type="character" w:customStyle="1" w:styleId="a4">
    <w:name w:val="ヘッダー (文字)"/>
    <w:link w:val="a3"/>
    <w:rsid w:val="001E2F1C"/>
    <w:rPr>
      <w:sz w:val="24"/>
      <w:szCs w:val="24"/>
      <w:lang w:val="de-DE" w:eastAsia="ja-JP" w:bidi="ar-SA"/>
    </w:rPr>
  </w:style>
  <w:style w:type="paragraph" w:styleId="a5">
    <w:name w:val="footer"/>
    <w:basedOn w:val="a"/>
    <w:link w:val="a6"/>
    <w:uiPriority w:val="99"/>
    <w:unhideWhenUsed/>
    <w:rsid w:val="001E2F1C"/>
    <w:pPr>
      <w:tabs>
        <w:tab w:val="center" w:pos="4703"/>
        <w:tab w:val="right" w:pos="9406"/>
      </w:tabs>
    </w:pPr>
  </w:style>
  <w:style w:type="character" w:customStyle="1" w:styleId="a6">
    <w:name w:val="フッター (文字)"/>
    <w:link w:val="a5"/>
    <w:uiPriority w:val="99"/>
    <w:rsid w:val="001E2F1C"/>
    <w:rPr>
      <w:sz w:val="24"/>
      <w:szCs w:val="24"/>
      <w:lang w:val="de-DE" w:eastAsia="ja-JP" w:bidi="ar-SA"/>
    </w:rPr>
  </w:style>
  <w:style w:type="paragraph" w:styleId="a7">
    <w:name w:val="Balloon Text"/>
    <w:basedOn w:val="a"/>
    <w:link w:val="a8"/>
    <w:uiPriority w:val="99"/>
    <w:semiHidden/>
    <w:unhideWhenUsed/>
    <w:rsid w:val="00EE7426"/>
    <w:rPr>
      <w:rFonts w:ascii="Tahoma" w:hAnsi="Tahoma" w:cs="Tahoma"/>
      <w:sz w:val="16"/>
      <w:szCs w:val="16"/>
    </w:rPr>
  </w:style>
  <w:style w:type="character" w:customStyle="1" w:styleId="a8">
    <w:name w:val="吹き出し (文字)"/>
    <w:link w:val="a7"/>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a"/>
    <w:qFormat/>
    <w:rsid w:val="00C8278A"/>
    <w:pPr>
      <w:spacing w:before="360"/>
    </w:pPr>
    <w:rPr>
      <w:rFonts w:ascii="Arial" w:hAnsi="Arial"/>
      <w:noProof/>
      <w:sz w:val="14"/>
    </w:rPr>
  </w:style>
  <w:style w:type="paragraph" w:customStyle="1" w:styleId="Abstract">
    <w:name w:val="Abstract"/>
    <w:basedOn w:val="a"/>
    <w:qFormat/>
    <w:rsid w:val="00D80821"/>
    <w:pPr>
      <w:spacing w:after="600" w:line="225" w:lineRule="exact"/>
      <w:jc w:val="both"/>
    </w:pPr>
    <w:rPr>
      <w:rFonts w:ascii="Arial" w:hAnsi="Arial"/>
      <w:sz w:val="16"/>
      <w:szCs w:val="20"/>
      <w:lang w:val="en-GB"/>
    </w:rPr>
  </w:style>
  <w:style w:type="paragraph" w:customStyle="1" w:styleId="H1">
    <w:name w:val="H1"/>
    <w:basedOn w:val="a"/>
    <w:qFormat/>
    <w:rsid w:val="00C00B45"/>
    <w:pPr>
      <w:spacing w:before="480" w:after="230" w:line="225" w:lineRule="exact"/>
    </w:pPr>
    <w:rPr>
      <w:rFonts w:ascii="Arial" w:hAnsi="Arial"/>
      <w:b/>
      <w:sz w:val="22"/>
      <w:lang w:val="en-GB"/>
    </w:rPr>
  </w:style>
  <w:style w:type="paragraph" w:customStyle="1" w:styleId="P1">
    <w:name w:val="P1"/>
    <w:basedOn w:val="P1withoutIndendation"/>
    <w:link w:val="P10"/>
    <w:qFormat/>
    <w:rsid w:val="00D80821"/>
  </w:style>
  <w:style w:type="character" w:styleId="a9">
    <w:name w:val="Hyperlink"/>
    <w:basedOn w:val="a0"/>
    <w:uiPriority w:val="99"/>
    <w:unhideWhenUsed/>
    <w:rsid w:val="00C30716"/>
    <w:rPr>
      <w:color w:val="0563C1" w:themeColor="hyperlink"/>
      <w:u w:val="single"/>
    </w:rPr>
  </w:style>
  <w:style w:type="character" w:customStyle="1" w:styleId="UnresolvedMention1">
    <w:name w:val="Unresolved Mention1"/>
    <w:basedOn w:val="a0"/>
    <w:uiPriority w:val="99"/>
    <w:semiHidden/>
    <w:unhideWhenUsed/>
    <w:rsid w:val="00C30716"/>
    <w:rPr>
      <w:color w:val="605E5C"/>
      <w:shd w:val="clear" w:color="auto" w:fill="E1DFDD"/>
    </w:rPr>
  </w:style>
  <w:style w:type="paragraph" w:customStyle="1" w:styleId="Head1">
    <w:name w:val="Head 1"/>
    <w:basedOn w:val="a"/>
    <w:link w:val="Head10"/>
    <w:autoRedefine/>
    <w:rsid w:val="004A6C99"/>
    <w:pPr>
      <w:spacing w:line="225" w:lineRule="exact"/>
      <w:jc w:val="both"/>
    </w:pPr>
    <w:rPr>
      <w:rFonts w:ascii="Arial" w:hAnsi="Arial" w:cs="Arial"/>
      <w:color w:val="FF0000"/>
      <w:sz w:val="17"/>
      <w:szCs w:val="17"/>
    </w:rPr>
  </w:style>
  <w:style w:type="character" w:customStyle="1" w:styleId="Head10">
    <w:name w:val="Head 1 (文字)"/>
    <w:basedOn w:val="a0"/>
    <w:link w:val="Head1"/>
    <w:rsid w:val="004A6C99"/>
    <w:rPr>
      <w:rFonts w:ascii="Arial" w:hAnsi="Arial" w:cs="Arial"/>
      <w:color w:val="FF0000"/>
      <w:sz w:val="17"/>
      <w:szCs w:val="17"/>
    </w:rPr>
  </w:style>
  <w:style w:type="paragraph" w:customStyle="1" w:styleId="EndNoteBibliographyTitle">
    <w:name w:val="EndNote Bibliography Title"/>
    <w:basedOn w:val="a"/>
    <w:link w:val="EndNoteBibliographyTitle0"/>
    <w:rsid w:val="004A6C99"/>
    <w:pPr>
      <w:jc w:val="center"/>
    </w:pPr>
    <w:rPr>
      <w:rFonts w:ascii="Arial" w:hAnsi="Arial" w:cs="Arial"/>
      <w:noProof/>
      <w:sz w:val="16"/>
    </w:rPr>
  </w:style>
  <w:style w:type="character" w:customStyle="1" w:styleId="P1withoutIndendation0">
    <w:name w:val="P1_without_Indendation (文字)"/>
    <w:basedOn w:val="a0"/>
    <w:link w:val="P1withoutIndendation"/>
    <w:rsid w:val="004A6C99"/>
    <w:rPr>
      <w:rFonts w:ascii="Arial" w:hAnsi="Arial"/>
      <w:sz w:val="17"/>
      <w:szCs w:val="24"/>
      <w:lang w:val="de-DE"/>
    </w:rPr>
  </w:style>
  <w:style w:type="character" w:customStyle="1" w:styleId="P10">
    <w:name w:val="P1 (文字)"/>
    <w:basedOn w:val="P1withoutIndendation0"/>
    <w:link w:val="P1"/>
    <w:rsid w:val="004A6C99"/>
    <w:rPr>
      <w:rFonts w:ascii="Arial" w:hAnsi="Arial"/>
      <w:sz w:val="17"/>
      <w:szCs w:val="24"/>
      <w:lang w:val="de-DE"/>
    </w:rPr>
  </w:style>
  <w:style w:type="character" w:customStyle="1" w:styleId="EndNoteBibliographyTitle0">
    <w:name w:val="EndNote Bibliography Title (文字)"/>
    <w:basedOn w:val="P10"/>
    <w:link w:val="EndNoteBibliographyTitle"/>
    <w:rsid w:val="004A6C99"/>
    <w:rPr>
      <w:rFonts w:ascii="Arial" w:hAnsi="Arial" w:cs="Arial"/>
      <w:noProof/>
      <w:sz w:val="16"/>
      <w:szCs w:val="24"/>
      <w:lang w:val="de-DE"/>
    </w:rPr>
  </w:style>
  <w:style w:type="paragraph" w:customStyle="1" w:styleId="EndNoteBibliography">
    <w:name w:val="EndNote Bibliography"/>
    <w:basedOn w:val="a"/>
    <w:link w:val="EndNoteBibliography0"/>
    <w:rsid w:val="004A6C99"/>
    <w:rPr>
      <w:rFonts w:ascii="Arial" w:hAnsi="Arial" w:cs="Arial"/>
      <w:noProof/>
      <w:sz w:val="16"/>
    </w:rPr>
  </w:style>
  <w:style w:type="character" w:customStyle="1" w:styleId="EndNoteBibliography0">
    <w:name w:val="EndNote Bibliography (文字)"/>
    <w:basedOn w:val="P10"/>
    <w:link w:val="EndNoteBibliography"/>
    <w:rsid w:val="004A6C99"/>
    <w:rPr>
      <w:rFonts w:ascii="Arial" w:hAnsi="Arial" w:cs="Arial"/>
      <w:noProof/>
      <w:sz w:val="16"/>
      <w:szCs w:val="24"/>
      <w:lang w:val="de-DE"/>
    </w:rPr>
  </w:style>
  <w:style w:type="character" w:styleId="aa">
    <w:name w:val="annotation reference"/>
    <w:basedOn w:val="a0"/>
    <w:uiPriority w:val="99"/>
    <w:semiHidden/>
    <w:unhideWhenUsed/>
    <w:rsid w:val="008B4C20"/>
    <w:rPr>
      <w:sz w:val="18"/>
      <w:szCs w:val="18"/>
    </w:rPr>
  </w:style>
  <w:style w:type="paragraph" w:styleId="ab">
    <w:name w:val="annotation text"/>
    <w:basedOn w:val="a"/>
    <w:link w:val="ac"/>
    <w:uiPriority w:val="99"/>
    <w:unhideWhenUsed/>
    <w:rsid w:val="008B4C20"/>
  </w:style>
  <w:style w:type="character" w:customStyle="1" w:styleId="ac">
    <w:name w:val="コメント文字列 (文字)"/>
    <w:basedOn w:val="a0"/>
    <w:link w:val="ab"/>
    <w:uiPriority w:val="99"/>
    <w:rsid w:val="008B4C20"/>
    <w:rPr>
      <w:sz w:val="24"/>
      <w:szCs w:val="24"/>
      <w:lang w:val="de-DE"/>
    </w:rPr>
  </w:style>
  <w:style w:type="paragraph" w:styleId="ad">
    <w:name w:val="annotation subject"/>
    <w:basedOn w:val="ab"/>
    <w:next w:val="ab"/>
    <w:link w:val="ae"/>
    <w:uiPriority w:val="99"/>
    <w:semiHidden/>
    <w:unhideWhenUsed/>
    <w:rsid w:val="008B4C20"/>
    <w:rPr>
      <w:b/>
      <w:bCs/>
    </w:rPr>
  </w:style>
  <w:style w:type="character" w:customStyle="1" w:styleId="ae">
    <w:name w:val="コメント内容 (文字)"/>
    <w:basedOn w:val="ac"/>
    <w:link w:val="ad"/>
    <w:uiPriority w:val="99"/>
    <w:semiHidden/>
    <w:rsid w:val="008B4C20"/>
    <w:rPr>
      <w:b/>
      <w:bCs/>
      <w:sz w:val="24"/>
      <w:szCs w:val="24"/>
      <w:lang w:val="de-DE"/>
    </w:rPr>
  </w:style>
  <w:style w:type="character" w:styleId="af">
    <w:name w:val="Unresolved Mention"/>
    <w:basedOn w:val="a0"/>
    <w:uiPriority w:val="99"/>
    <w:rsid w:val="001D2659"/>
    <w:rPr>
      <w:color w:val="605E5C"/>
      <w:shd w:val="clear" w:color="auto" w:fill="E1DFDD"/>
    </w:rPr>
  </w:style>
  <w:style w:type="paragraph" w:styleId="af0">
    <w:name w:val="caption"/>
    <w:basedOn w:val="a"/>
    <w:next w:val="a"/>
    <w:uiPriority w:val="35"/>
    <w:unhideWhenUsed/>
    <w:rsid w:val="000C0B43"/>
    <w:pPr>
      <w:spacing w:after="200" w:line="200" w:lineRule="exact"/>
    </w:pPr>
    <w:rPr>
      <w:rFonts w:asciiTheme="minorHAnsi" w:eastAsiaTheme="minorEastAsia" w:hAnsiTheme="minorHAnsi" w:cstheme="minorBidi"/>
      <w:bCs/>
      <w:sz w:val="14"/>
      <w:szCs w:val="18"/>
      <w:lang w:val="en-GB" w:eastAsia="en-US"/>
    </w:rPr>
  </w:style>
  <w:style w:type="paragraph" w:styleId="af1">
    <w:name w:val="Revision"/>
    <w:hidden/>
    <w:uiPriority w:val="99"/>
    <w:semiHidden/>
    <w:rsid w:val="00D85173"/>
    <w:rPr>
      <w:sz w:val="24"/>
      <w:szCs w:val="24"/>
      <w:lang w:val="de-DE"/>
    </w:rPr>
  </w:style>
  <w:style w:type="character" w:styleId="af2">
    <w:name w:val="Placeholder Text"/>
    <w:basedOn w:val="a0"/>
    <w:uiPriority w:val="99"/>
    <w:semiHidden/>
    <w:rsid w:val="00A2790F"/>
    <w:rPr>
      <w:color w:val="808080"/>
    </w:rPr>
  </w:style>
  <w:style w:type="paragraph" w:customStyle="1" w:styleId="dates">
    <w:name w:val="dates"/>
    <w:basedOn w:val="a"/>
    <w:rsid w:val="00AF4711"/>
    <w:pPr>
      <w:jc w:val="right"/>
    </w:pPr>
  </w:style>
  <w:style w:type="paragraph" w:styleId="af3">
    <w:name w:val="List Paragraph"/>
    <w:basedOn w:val="a"/>
    <w:uiPriority w:val="34"/>
    <w:qFormat/>
    <w:rsid w:val="00967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hiro%20Nishiguhi\Desktop\Research_Article.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763B7-8935-4AD1-992A-5A2DE70D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Research_Article</Template>
  <TotalTime>181</TotalTime>
  <Pages>26</Pages>
  <Words>8589</Words>
  <Characters>48962</Characters>
  <Application>Microsoft Office Word</Application>
  <DocSecurity>0</DocSecurity>
  <Lines>408</Lines>
  <Paragraphs>114</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((Title))</vt:lpstr>
      <vt:lpstr>((Title))</vt:lpstr>
      <vt:lpstr>((Title))</vt:lpstr>
    </vt:vector>
  </TitlesOfParts>
  <Company/>
  <LinksUpToDate>false</LinksUpToDate>
  <CharactersWithSpaces>57437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HP</dc:creator>
  <cp:lastModifiedBy>NISHIGUCHI Akihiro</cp:lastModifiedBy>
  <cp:revision>23</cp:revision>
  <cp:lastPrinted>2012-11-08T06:19:00Z</cp:lastPrinted>
  <dcterms:created xsi:type="dcterms:W3CDTF">2025-05-11T23:58:00Z</dcterms:created>
  <dcterms:modified xsi:type="dcterms:W3CDTF">2025-05-27T14:12:00Z</dcterms:modified>
</cp:coreProperties>
</file>