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B25D4" w14:textId="77777777" w:rsidR="00EE0A6D" w:rsidRPr="0026470A" w:rsidRDefault="00EE0A6D" w:rsidP="00EE0A6D">
      <w:pPr>
        <w:spacing w:line="360" w:lineRule="auto"/>
        <w:jc w:val="center"/>
        <w:rPr>
          <w:rFonts w:ascii="Times New Roman" w:hAnsi="Times New Roman" w:cs="Times New Roman"/>
          <w:b/>
          <w:bCs/>
          <w:sz w:val="28"/>
          <w:szCs w:val="28"/>
        </w:rPr>
      </w:pPr>
      <w:r w:rsidRPr="0026470A">
        <w:rPr>
          <w:rFonts w:ascii="Times New Roman" w:hAnsi="Times New Roman" w:cs="Times New Roman"/>
          <w:b/>
          <w:bCs/>
          <w:sz w:val="28"/>
          <w:szCs w:val="28"/>
        </w:rPr>
        <w:t>Unconventional</w:t>
      </w:r>
      <w:r w:rsidRPr="0026470A">
        <w:rPr>
          <w:rFonts w:ascii="Times New Roman" w:hAnsi="Times New Roman" w:cs="Times New Roman" w:hint="eastAsia"/>
          <w:b/>
          <w:bCs/>
          <w:sz w:val="28"/>
          <w:szCs w:val="28"/>
        </w:rPr>
        <w:t xml:space="preserve"> </w:t>
      </w:r>
      <w:r w:rsidRPr="0026470A">
        <w:rPr>
          <w:rFonts w:ascii="Times New Roman" w:hAnsi="Times New Roman" w:cs="Times New Roman"/>
          <w:b/>
          <w:bCs/>
          <w:sz w:val="28"/>
          <w:szCs w:val="28"/>
        </w:rPr>
        <w:t>Photoluminescence in Tin</w:t>
      </w:r>
      <w:r w:rsidRPr="0026470A">
        <w:rPr>
          <w:rFonts w:ascii="Times New Roman" w:hAnsi="Times New Roman" w:cs="Times New Roman" w:hint="eastAsia"/>
          <w:b/>
          <w:bCs/>
          <w:sz w:val="28"/>
          <w:szCs w:val="28"/>
        </w:rPr>
        <w:t xml:space="preserve"> </w:t>
      </w:r>
      <w:r w:rsidRPr="0026470A">
        <w:rPr>
          <w:rFonts w:ascii="Times New Roman" w:hAnsi="Times New Roman" w:cs="Times New Roman"/>
          <w:b/>
          <w:bCs/>
          <w:sz w:val="28"/>
          <w:szCs w:val="28"/>
        </w:rPr>
        <w:t>Iodide Perovskite</w:t>
      </w:r>
      <w:r w:rsidRPr="0026470A">
        <w:rPr>
          <w:rFonts w:ascii="Times New Roman" w:hAnsi="Times New Roman" w:cs="Times New Roman" w:hint="eastAsia"/>
          <w:b/>
          <w:bCs/>
          <w:sz w:val="28"/>
          <w:szCs w:val="28"/>
        </w:rPr>
        <w:t xml:space="preserve"> </w:t>
      </w:r>
      <w:r w:rsidRPr="0026470A">
        <w:rPr>
          <w:rFonts w:ascii="Times New Roman" w:hAnsi="Times New Roman" w:cs="Times New Roman"/>
          <w:b/>
          <w:bCs/>
          <w:sz w:val="28"/>
          <w:szCs w:val="28"/>
        </w:rPr>
        <w:t>Nanocrystals: A Perspective</w:t>
      </w:r>
    </w:p>
    <w:p w14:paraId="737A695E" w14:textId="08154763" w:rsidR="006236B5" w:rsidRPr="0026470A" w:rsidRDefault="006236B5" w:rsidP="000F4ED0">
      <w:pPr>
        <w:spacing w:line="360" w:lineRule="auto"/>
        <w:jc w:val="center"/>
        <w:rPr>
          <w:rFonts w:ascii="Times New Roman" w:hAnsi="Times New Roman" w:cs="Times New Roman"/>
          <w:b/>
          <w:bCs/>
        </w:rPr>
      </w:pPr>
      <w:r w:rsidRPr="0026470A">
        <w:rPr>
          <w:rFonts w:ascii="Times New Roman" w:hAnsi="Times New Roman" w:cs="Times New Roman"/>
        </w:rPr>
        <w:t>Sumit Kumar Dutta,</w:t>
      </w:r>
      <w:r w:rsidR="00C27C5A" w:rsidRPr="0026470A">
        <w:rPr>
          <w:rFonts w:ascii="Times New Roman" w:eastAsia="DengXian" w:hAnsi="Times New Roman" w:cs="Times New Roman"/>
          <w:vertAlign w:val="superscript"/>
          <w:lang w:eastAsia="zh-CN"/>
        </w:rPr>
        <w:t>1</w:t>
      </w:r>
      <w:r w:rsidR="007F7024" w:rsidRPr="0026470A">
        <w:rPr>
          <w:rFonts w:ascii="Times New Roman" w:eastAsia="DengXian" w:hAnsi="Times New Roman" w:cs="Times New Roman"/>
          <w:vertAlign w:val="superscript"/>
          <w:lang w:eastAsia="zh-CN"/>
        </w:rPr>
        <w:t>,</w:t>
      </w:r>
      <w:r w:rsidR="007F7024" w:rsidRPr="0026470A">
        <w:rPr>
          <w:rFonts w:ascii="Times New Roman" w:eastAsia="DengXian" w:hAnsi="Times New Roman" w:cs="Times New Roman"/>
          <w:vertAlign w:val="superscript"/>
          <w:lang w:val="en-US" w:eastAsia="zh-CN"/>
        </w:rPr>
        <w:t>$</w:t>
      </w:r>
      <w:r w:rsidRPr="0026470A">
        <w:rPr>
          <w:rFonts w:ascii="Times New Roman" w:hAnsi="Times New Roman" w:cs="Times New Roman"/>
        </w:rPr>
        <w:t xml:space="preserve"> Jia-Kai Chen,</w:t>
      </w:r>
      <w:r w:rsidR="00C27C5A" w:rsidRPr="0026470A">
        <w:rPr>
          <w:rFonts w:ascii="Times New Roman" w:eastAsia="DengXian" w:hAnsi="Times New Roman" w:cs="Times New Roman"/>
          <w:vertAlign w:val="superscript"/>
          <w:lang w:eastAsia="zh-CN"/>
        </w:rPr>
        <w:t>1</w:t>
      </w:r>
      <w:r w:rsidR="007F7024" w:rsidRPr="0026470A">
        <w:rPr>
          <w:rFonts w:ascii="Times New Roman" w:eastAsia="DengXian" w:hAnsi="Times New Roman" w:cs="Times New Roman"/>
          <w:vertAlign w:val="superscript"/>
          <w:lang w:eastAsia="zh-CN"/>
        </w:rPr>
        <w:t>,</w:t>
      </w:r>
      <w:r w:rsidR="007F7024" w:rsidRPr="0026470A">
        <w:rPr>
          <w:rFonts w:ascii="Times New Roman" w:eastAsia="DengXian" w:hAnsi="Times New Roman" w:cs="Times New Roman"/>
          <w:vertAlign w:val="superscript"/>
          <w:lang w:val="en-US" w:eastAsia="zh-CN"/>
        </w:rPr>
        <w:t>$</w:t>
      </w:r>
      <w:r w:rsidRPr="0026470A">
        <w:rPr>
          <w:rFonts w:ascii="Times New Roman" w:hAnsi="Times New Roman" w:cs="Times New Roman"/>
        </w:rPr>
        <w:t xml:space="preserve"> Naoto Shirahata,</w:t>
      </w:r>
      <w:r w:rsidR="00C27C5A" w:rsidRPr="0026470A">
        <w:rPr>
          <w:rFonts w:ascii="Times New Roman" w:eastAsia="DengXian" w:hAnsi="Times New Roman" w:cs="Times New Roman"/>
          <w:vertAlign w:val="superscript"/>
          <w:lang w:eastAsia="zh-CN"/>
        </w:rPr>
        <w:t>1,2,3</w:t>
      </w:r>
      <w:r w:rsidRPr="0026470A">
        <w:rPr>
          <w:rFonts w:ascii="Times New Roman" w:hAnsi="Times New Roman" w:cs="Times New Roman"/>
        </w:rPr>
        <w:t xml:space="preserve"> </w:t>
      </w:r>
      <w:r w:rsidR="003546B8" w:rsidRPr="0026470A">
        <w:rPr>
          <w:rFonts w:ascii="Times New Roman" w:eastAsia="DengXian" w:hAnsi="Times New Roman" w:cs="Times New Roman" w:hint="eastAsia"/>
          <w:lang w:eastAsia="zh-CN"/>
        </w:rPr>
        <w:t xml:space="preserve">and </w:t>
      </w:r>
      <w:r w:rsidRPr="0026470A">
        <w:rPr>
          <w:rFonts w:ascii="Times New Roman" w:hAnsi="Times New Roman" w:cs="Times New Roman"/>
        </w:rPr>
        <w:t>Hong-Tao Sun</w:t>
      </w:r>
      <w:r w:rsidR="00C27C5A" w:rsidRPr="0026470A">
        <w:rPr>
          <w:rFonts w:ascii="Times New Roman" w:eastAsia="DengXian" w:hAnsi="Times New Roman" w:cs="Times New Roman"/>
          <w:vertAlign w:val="superscript"/>
          <w:lang w:eastAsia="zh-CN"/>
        </w:rPr>
        <w:t>1,</w:t>
      </w:r>
      <w:r w:rsidRPr="0026470A">
        <w:rPr>
          <w:rFonts w:ascii="Times New Roman" w:hAnsi="Times New Roman" w:cs="Times New Roman"/>
          <w:b/>
          <w:bCs/>
        </w:rPr>
        <w:t>*</w:t>
      </w:r>
    </w:p>
    <w:p w14:paraId="4B6D6827" w14:textId="77777777" w:rsidR="00D31352" w:rsidRPr="0026470A" w:rsidRDefault="00D31352" w:rsidP="00D31352">
      <w:pPr>
        <w:spacing w:line="360" w:lineRule="auto"/>
        <w:jc w:val="both"/>
        <w:rPr>
          <w:rFonts w:ascii="Times New Roman" w:hAnsi="Times New Roman" w:cs="Times New Roman"/>
        </w:rPr>
      </w:pPr>
      <w:r w:rsidRPr="0026470A">
        <w:rPr>
          <w:rFonts w:ascii="Times New Roman" w:hAnsi="Times New Roman" w:cs="Times New Roman"/>
          <w:vertAlign w:val="superscript"/>
        </w:rPr>
        <w:t>1</w:t>
      </w:r>
      <w:r w:rsidR="00C24349" w:rsidRPr="0026470A">
        <w:rPr>
          <w:rFonts w:ascii="Times New Roman" w:hAnsi="Times New Roman" w:cs="Times New Roman"/>
        </w:rPr>
        <w:t>Research Center for Materials Nanoarchitectonics (MANA), National Institute for Materials Science (NIMS), Tsukuba 305-0047, Japan</w:t>
      </w:r>
    </w:p>
    <w:p w14:paraId="0A9954D1" w14:textId="77777777" w:rsidR="00D31352" w:rsidRPr="0026470A" w:rsidRDefault="00D31352" w:rsidP="00D31352">
      <w:pPr>
        <w:spacing w:line="360" w:lineRule="auto"/>
        <w:jc w:val="both"/>
        <w:rPr>
          <w:rFonts w:ascii="Times New Roman" w:hAnsi="Times New Roman" w:cs="Times New Roman"/>
        </w:rPr>
      </w:pPr>
      <w:r w:rsidRPr="0026470A">
        <w:rPr>
          <w:rFonts w:ascii="Times New Roman" w:hAnsi="Times New Roman" w:cs="Times New Roman"/>
          <w:vertAlign w:val="superscript"/>
        </w:rPr>
        <w:t>2</w:t>
      </w:r>
      <w:r w:rsidRPr="0026470A">
        <w:rPr>
          <w:rFonts w:ascii="Times New Roman" w:hAnsi="Times New Roman" w:cs="Times New Roman"/>
        </w:rPr>
        <w:t xml:space="preserve"> Graduate School of Chemical Sciences and Engineering, Hokkaido University, Sapporo 060-0814, Japan</w:t>
      </w:r>
    </w:p>
    <w:p w14:paraId="2011C4C0" w14:textId="4C0F8620" w:rsidR="00D31352" w:rsidRPr="0026470A" w:rsidRDefault="00D31352" w:rsidP="00D31352">
      <w:pPr>
        <w:spacing w:line="360" w:lineRule="auto"/>
        <w:jc w:val="both"/>
        <w:rPr>
          <w:rFonts w:ascii="Times New Roman" w:hAnsi="Times New Roman" w:cs="Times New Roman"/>
        </w:rPr>
      </w:pPr>
      <w:r w:rsidRPr="0026470A">
        <w:rPr>
          <w:rFonts w:ascii="Times New Roman" w:hAnsi="Times New Roman" w:cs="Times New Roman"/>
          <w:vertAlign w:val="superscript"/>
        </w:rPr>
        <w:t>3</w:t>
      </w:r>
      <w:r w:rsidRPr="0026470A">
        <w:rPr>
          <w:rFonts w:ascii="Times New Roman" w:hAnsi="Times New Roman" w:cs="Times New Roman"/>
        </w:rPr>
        <w:t xml:space="preserve"> Department of Physics, Chuo University, Tokyo 112-8551, Japan</w:t>
      </w:r>
    </w:p>
    <w:p w14:paraId="02D265BB" w14:textId="77777777" w:rsidR="006236B5" w:rsidRPr="0026470A" w:rsidRDefault="006236B5" w:rsidP="000F4ED0">
      <w:pPr>
        <w:spacing w:line="360" w:lineRule="auto"/>
        <w:jc w:val="center"/>
        <w:rPr>
          <w:rFonts w:ascii="Times New Roman" w:hAnsi="Times New Roman" w:cs="Times New Roman"/>
          <w:sz w:val="36"/>
          <w:szCs w:val="36"/>
        </w:rPr>
      </w:pPr>
    </w:p>
    <w:p w14:paraId="4120F3A0" w14:textId="77777777" w:rsidR="003066D5" w:rsidRPr="0026470A" w:rsidRDefault="003066D5" w:rsidP="000F4ED0">
      <w:pPr>
        <w:spacing w:line="360" w:lineRule="auto"/>
        <w:jc w:val="center"/>
        <w:rPr>
          <w:rFonts w:ascii="Times New Roman" w:hAnsi="Times New Roman" w:cs="Times New Roman"/>
          <w:sz w:val="36"/>
          <w:szCs w:val="36"/>
        </w:rPr>
      </w:pPr>
    </w:p>
    <w:p w14:paraId="3635F15B" w14:textId="77777777" w:rsidR="003066D5" w:rsidRPr="0026470A" w:rsidRDefault="003066D5" w:rsidP="000F4ED0">
      <w:pPr>
        <w:spacing w:line="360" w:lineRule="auto"/>
        <w:rPr>
          <w:rFonts w:ascii="Times New Roman" w:hAnsi="Times New Roman" w:cs="Times New Roman"/>
          <w:sz w:val="36"/>
          <w:szCs w:val="36"/>
        </w:rPr>
      </w:pPr>
      <w:r w:rsidRPr="0026470A">
        <w:rPr>
          <w:rFonts w:ascii="Times New Roman" w:hAnsi="Times New Roman" w:cs="Times New Roman"/>
          <w:sz w:val="36"/>
          <w:szCs w:val="36"/>
        </w:rPr>
        <w:br w:type="page"/>
      </w:r>
    </w:p>
    <w:p w14:paraId="56030692" w14:textId="02C888E9" w:rsidR="00381D54" w:rsidRPr="0026470A" w:rsidRDefault="003066D5" w:rsidP="003D1DD6">
      <w:pPr>
        <w:spacing w:line="360" w:lineRule="auto"/>
        <w:jc w:val="both"/>
        <w:rPr>
          <w:rFonts w:ascii="Times New Roman" w:hAnsi="Times New Roman" w:cs="Times New Roman"/>
          <w:b/>
          <w:bCs/>
        </w:rPr>
      </w:pPr>
      <w:r w:rsidRPr="0026470A">
        <w:rPr>
          <w:rFonts w:ascii="Times New Roman" w:hAnsi="Times New Roman" w:cs="Times New Roman"/>
          <w:b/>
          <w:bCs/>
        </w:rPr>
        <w:lastRenderedPageBreak/>
        <w:t>A</w:t>
      </w:r>
      <w:r w:rsidR="00995D33" w:rsidRPr="0026470A">
        <w:rPr>
          <w:rFonts w:ascii="Times New Roman" w:hAnsi="Times New Roman" w:cs="Times New Roman"/>
          <w:b/>
          <w:bCs/>
        </w:rPr>
        <w:t>bstract</w:t>
      </w:r>
      <w:r w:rsidR="00995D33" w:rsidRPr="0026470A">
        <w:rPr>
          <w:rFonts w:ascii="Times New Roman" w:hAnsi="Times New Roman" w:cs="Times New Roman" w:hint="eastAsia"/>
          <w:b/>
          <w:bCs/>
        </w:rPr>
        <w:t>:</w:t>
      </w:r>
      <w:r w:rsidRPr="0026470A">
        <w:rPr>
          <w:rFonts w:ascii="Times New Roman" w:hAnsi="Times New Roman" w:cs="Times New Roman"/>
          <w:b/>
          <w:bCs/>
        </w:rPr>
        <w:t xml:space="preserve"> </w:t>
      </w:r>
      <w:r w:rsidR="00B153AC" w:rsidRPr="0026470A">
        <w:rPr>
          <w:rFonts w:ascii="Times New Roman" w:eastAsia="DengXian" w:hAnsi="Times New Roman" w:cs="Times New Roman"/>
          <w:lang w:eastAsia="zh-CN"/>
        </w:rPr>
        <w:t xml:space="preserve">Tin iodide perovskite nanocrystals are compelling lead-free candidates for solution-processed optoelectronics, </w:t>
      </w:r>
      <w:r w:rsidR="00AA7995" w:rsidRPr="0026470A">
        <w:rPr>
          <w:rFonts w:ascii="Times New Roman" w:eastAsia="DengXian" w:hAnsi="Times New Roman" w:cs="Times New Roman" w:hint="eastAsia"/>
          <w:lang w:eastAsia="zh-CN"/>
        </w:rPr>
        <w:t>yet</w:t>
      </w:r>
      <w:r w:rsidR="00B153AC" w:rsidRPr="0026470A">
        <w:rPr>
          <w:rFonts w:ascii="Times New Roman" w:eastAsia="DengXian" w:hAnsi="Times New Roman" w:cs="Times New Roman"/>
          <w:lang w:eastAsia="zh-CN"/>
        </w:rPr>
        <w:t xml:space="preserve"> their reported photoluminescence (PL) signatures are marked by persistent </w:t>
      </w:r>
      <w:r w:rsidR="00AA7995" w:rsidRPr="0026470A">
        <w:rPr>
          <w:rFonts w:ascii="Times New Roman" w:eastAsia="DengXian" w:hAnsi="Times New Roman" w:cs="Times New Roman" w:hint="eastAsia"/>
          <w:lang w:eastAsia="zh-CN"/>
        </w:rPr>
        <w:t xml:space="preserve">and unresolved </w:t>
      </w:r>
      <w:r w:rsidR="00B153AC" w:rsidRPr="0026470A">
        <w:rPr>
          <w:rFonts w:ascii="Times New Roman" w:eastAsia="DengXian" w:hAnsi="Times New Roman" w:cs="Times New Roman"/>
          <w:lang w:eastAsia="zh-CN"/>
        </w:rPr>
        <w:t xml:space="preserve">anomalies. Literature </w:t>
      </w:r>
      <w:r w:rsidR="00AA7995" w:rsidRPr="0026470A">
        <w:rPr>
          <w:rFonts w:ascii="Times New Roman" w:eastAsia="DengXian" w:hAnsi="Times New Roman" w:cs="Times New Roman" w:hint="eastAsia"/>
          <w:lang w:eastAsia="zh-CN"/>
        </w:rPr>
        <w:t>reports show</w:t>
      </w:r>
      <w:r w:rsidR="00B153AC" w:rsidRPr="0026470A">
        <w:rPr>
          <w:rFonts w:ascii="Times New Roman" w:eastAsia="DengXian" w:hAnsi="Times New Roman" w:cs="Times New Roman"/>
          <w:lang w:eastAsia="zh-CN"/>
        </w:rPr>
        <w:t xml:space="preserve"> that PL energies can vary widely among nanocrystals of comparable size</w:t>
      </w:r>
      <w:r w:rsidR="00AA7995" w:rsidRPr="0026470A">
        <w:rPr>
          <w:rFonts w:ascii="Times New Roman" w:eastAsia="DengXian" w:hAnsi="Times New Roman" w:cs="Times New Roman"/>
          <w:lang w:eastAsia="zh-CN"/>
        </w:rPr>
        <w:t xml:space="preserve"> and that charge</w:t>
      </w:r>
      <w:r w:rsidR="00BA0D70" w:rsidRPr="0026470A">
        <w:rPr>
          <w:rFonts w:ascii="Times New Roman" w:eastAsia="DengXian" w:hAnsi="Times New Roman" w:cs="Times New Roman"/>
          <w:lang w:eastAsia="zh-CN"/>
        </w:rPr>
        <w:t xml:space="preserve"> </w:t>
      </w:r>
      <w:r w:rsidR="00AA7995" w:rsidRPr="0026470A">
        <w:rPr>
          <w:rFonts w:ascii="Times New Roman" w:eastAsia="DengXian" w:hAnsi="Times New Roman" w:cs="Times New Roman"/>
          <w:lang w:eastAsia="zh-CN"/>
        </w:rPr>
        <w:t>carrier</w:t>
      </w:r>
      <w:r w:rsidR="00BA0D70" w:rsidRPr="0026470A">
        <w:rPr>
          <w:rFonts w:ascii="Times New Roman" w:eastAsia="DengXian" w:hAnsi="Times New Roman" w:cs="Times New Roman"/>
          <w:lang w:eastAsia="zh-CN"/>
        </w:rPr>
        <w:t>s</w:t>
      </w:r>
      <w:r w:rsidR="00AA7995" w:rsidRPr="0026470A">
        <w:rPr>
          <w:rFonts w:ascii="Times New Roman" w:eastAsia="DengXian" w:hAnsi="Times New Roman" w:cs="Times New Roman"/>
          <w:lang w:eastAsia="zh-CN"/>
        </w:rPr>
        <w:t xml:space="preserve"> can exhibit a decoupling between PL quantum yield and PL lifetime</w:t>
      </w:r>
      <w:r w:rsidR="00BA0D70" w:rsidRPr="0026470A">
        <w:rPr>
          <w:rFonts w:ascii="Times New Roman" w:eastAsia="DengXian" w:hAnsi="Times New Roman" w:cs="Times New Roman"/>
          <w:lang w:eastAsia="zh-CN"/>
        </w:rPr>
        <w:t>, along with slow hot-carrier relaxation dynamics. Low-temperature studies introduce</w:t>
      </w:r>
      <w:r w:rsidR="00B153AC" w:rsidRPr="0026470A">
        <w:rPr>
          <w:rFonts w:ascii="Times New Roman" w:eastAsia="DengXian" w:hAnsi="Times New Roman" w:cs="Times New Roman"/>
          <w:lang w:eastAsia="zh-CN"/>
        </w:rPr>
        <w:t xml:space="preserve"> further complexity, including </w:t>
      </w:r>
      <w:r w:rsidR="00AA7995" w:rsidRPr="0026470A">
        <w:rPr>
          <w:rFonts w:ascii="Times New Roman" w:eastAsia="DengXian" w:hAnsi="Times New Roman" w:cs="Times New Roman"/>
          <w:lang w:eastAsia="zh-CN"/>
        </w:rPr>
        <w:t>the emergence of additional emissive features and nonmonotonic spectral evolution</w:t>
      </w:r>
      <w:r w:rsidR="00B153AC" w:rsidRPr="0026470A">
        <w:rPr>
          <w:rFonts w:ascii="Times New Roman" w:eastAsia="DengXian" w:hAnsi="Times New Roman" w:cs="Times New Roman"/>
          <w:lang w:eastAsia="zh-CN"/>
        </w:rPr>
        <w:t xml:space="preserve">. </w:t>
      </w:r>
      <w:r w:rsidR="00834A96" w:rsidRPr="0026470A">
        <w:rPr>
          <w:rFonts w:ascii="Times New Roman" w:eastAsia="DengXian" w:hAnsi="Times New Roman" w:cs="Times New Roman"/>
          <w:lang w:eastAsia="zh-CN"/>
        </w:rPr>
        <w:t>In this Perspective,</w:t>
      </w:r>
      <w:r w:rsidR="00AA7995" w:rsidRPr="0026470A">
        <w:rPr>
          <w:rFonts w:ascii="Times New Roman" w:eastAsia="DengXian" w:hAnsi="Times New Roman" w:cs="Times New Roman"/>
          <w:lang w:eastAsia="zh-CN"/>
        </w:rPr>
        <w:t xml:space="preserve"> we consolidate these </w:t>
      </w:r>
      <w:r w:rsidR="004363B5" w:rsidRPr="0026470A">
        <w:rPr>
          <w:rFonts w:ascii="Times New Roman" w:eastAsia="DengXian" w:hAnsi="Times New Roman" w:cs="Times New Roman"/>
          <w:lang w:eastAsia="zh-CN"/>
        </w:rPr>
        <w:t xml:space="preserve">seemingly </w:t>
      </w:r>
      <w:r w:rsidR="00AA7995" w:rsidRPr="0026470A">
        <w:rPr>
          <w:rFonts w:ascii="Times New Roman" w:eastAsia="DengXian" w:hAnsi="Times New Roman" w:cs="Times New Roman"/>
          <w:lang w:eastAsia="zh-CN"/>
        </w:rPr>
        <w:t xml:space="preserve">disparate observations into a unified framework and critically assess the </w:t>
      </w:r>
      <w:r w:rsidR="004363B5" w:rsidRPr="0026470A">
        <w:rPr>
          <w:rFonts w:ascii="Times New Roman" w:eastAsia="DengXian" w:hAnsi="Times New Roman" w:cs="Times New Roman"/>
          <w:lang w:eastAsia="zh-CN"/>
        </w:rPr>
        <w:t>key</w:t>
      </w:r>
      <w:r w:rsidR="00AA7995" w:rsidRPr="0026470A">
        <w:rPr>
          <w:rFonts w:ascii="Times New Roman" w:eastAsia="DengXian" w:hAnsi="Times New Roman" w:cs="Times New Roman"/>
          <w:lang w:eastAsia="zh-CN"/>
        </w:rPr>
        <w:t xml:space="preserve"> factors </w:t>
      </w:r>
      <w:r w:rsidR="004363B5" w:rsidRPr="0026470A">
        <w:rPr>
          <w:rFonts w:ascii="Times New Roman" w:eastAsia="DengXian" w:hAnsi="Times New Roman" w:cs="Times New Roman"/>
          <w:lang w:eastAsia="zh-CN"/>
        </w:rPr>
        <w:t>that complicate the interpretation of tin iodide nanocrystal photophysics. These include</w:t>
      </w:r>
      <w:r w:rsidR="00AA7995" w:rsidRPr="0026470A">
        <w:rPr>
          <w:rFonts w:ascii="Times New Roman" w:eastAsia="DengXian" w:hAnsi="Times New Roman" w:cs="Times New Roman"/>
          <w:lang w:eastAsia="zh-CN"/>
        </w:rPr>
        <w:t xml:space="preserve"> polymorphous or locally distorted crystal structures, </w:t>
      </w:r>
      <w:r w:rsidR="008058A0" w:rsidRPr="0026470A">
        <w:rPr>
          <w:rFonts w:ascii="Times New Roman" w:eastAsia="DengXian" w:hAnsi="Times New Roman" w:cs="Times New Roman" w:hint="eastAsia"/>
          <w:lang w:eastAsia="zh-CN"/>
        </w:rPr>
        <w:t xml:space="preserve">structural </w:t>
      </w:r>
      <w:r w:rsidR="00AA7995" w:rsidRPr="0026470A">
        <w:rPr>
          <w:rFonts w:ascii="Times New Roman" w:eastAsia="DengXian" w:hAnsi="Times New Roman" w:cs="Times New Roman"/>
          <w:lang w:eastAsia="zh-CN"/>
        </w:rPr>
        <w:t>defect</w:t>
      </w:r>
      <w:r w:rsidR="008058A0" w:rsidRPr="0026470A">
        <w:rPr>
          <w:rFonts w:ascii="Times New Roman" w:eastAsia="DengXian" w:hAnsi="Times New Roman" w:cs="Times New Roman" w:hint="eastAsia"/>
          <w:lang w:eastAsia="zh-CN"/>
        </w:rPr>
        <w:t>s</w:t>
      </w:r>
      <w:r w:rsidR="00AA7995" w:rsidRPr="0026470A">
        <w:rPr>
          <w:rFonts w:ascii="Times New Roman" w:eastAsia="DengXian" w:hAnsi="Times New Roman" w:cs="Times New Roman"/>
          <w:lang w:eastAsia="zh-CN"/>
        </w:rPr>
        <w:t xml:space="preserve"> coupled with hole doping, and trace two-dimensional Ruddlesden–Popper phases that can dominate the observed </w:t>
      </w:r>
      <w:r w:rsidR="00AA7995" w:rsidRPr="0026470A">
        <w:rPr>
          <w:rFonts w:ascii="Times New Roman" w:eastAsia="DengXian" w:hAnsi="Times New Roman" w:cs="Times New Roman" w:hint="eastAsia"/>
          <w:lang w:eastAsia="zh-CN"/>
        </w:rPr>
        <w:t>PL</w:t>
      </w:r>
      <w:r w:rsidR="00AA7995" w:rsidRPr="0026470A">
        <w:rPr>
          <w:rFonts w:ascii="Times New Roman" w:eastAsia="DengXian" w:hAnsi="Times New Roman" w:cs="Times New Roman"/>
          <w:lang w:eastAsia="zh-CN"/>
        </w:rPr>
        <w:t xml:space="preserve"> while evading routine structural </w:t>
      </w:r>
      <w:r w:rsidR="004363B5" w:rsidRPr="0026470A">
        <w:rPr>
          <w:rFonts w:ascii="Times New Roman" w:eastAsia="DengXian" w:hAnsi="Times New Roman" w:cs="Times New Roman"/>
          <w:lang w:eastAsia="zh-CN"/>
        </w:rPr>
        <w:t>characterization</w:t>
      </w:r>
      <w:r w:rsidR="00AA7995" w:rsidRPr="0026470A">
        <w:rPr>
          <w:rFonts w:ascii="Times New Roman" w:eastAsia="DengXian" w:hAnsi="Times New Roman" w:cs="Times New Roman"/>
          <w:lang w:eastAsia="zh-CN"/>
        </w:rPr>
        <w:t xml:space="preserve">. Finally, we outline actionable research directions, </w:t>
      </w:r>
      <w:r w:rsidR="004363B5" w:rsidRPr="0026470A">
        <w:rPr>
          <w:rFonts w:ascii="Times New Roman" w:eastAsia="DengXian" w:hAnsi="Times New Roman" w:cs="Times New Roman"/>
          <w:lang w:eastAsia="zh-CN"/>
        </w:rPr>
        <w:t>such as</w:t>
      </w:r>
      <w:r w:rsidR="00AA7995" w:rsidRPr="0026470A">
        <w:rPr>
          <w:rFonts w:ascii="Times New Roman" w:eastAsia="DengXian" w:hAnsi="Times New Roman" w:cs="Times New Roman"/>
          <w:lang w:eastAsia="zh-CN"/>
        </w:rPr>
        <w:t xml:space="preserve"> phase-pure synthesis of highly luminescent nanocrystals </w:t>
      </w:r>
      <w:r w:rsidR="004363B5" w:rsidRPr="0026470A">
        <w:rPr>
          <w:rFonts w:ascii="Times New Roman" w:eastAsia="DengXian" w:hAnsi="Times New Roman" w:cs="Times New Roman"/>
          <w:lang w:eastAsia="zh-CN"/>
        </w:rPr>
        <w:t>through</w:t>
      </w:r>
      <w:r w:rsidR="00AA7995" w:rsidRPr="0026470A">
        <w:rPr>
          <w:rFonts w:ascii="Times New Roman" w:eastAsia="DengXian" w:hAnsi="Times New Roman" w:cs="Times New Roman"/>
          <w:lang w:eastAsia="zh-CN"/>
        </w:rPr>
        <w:t xml:space="preserve"> rational ligand and precursor control or doping engineering, defect-tolerant surface design, and stringent structure–spectroscopy correlations, to transform apparent “anomalies” into testable physical mechanisms and to establish robust structure–photophysics relationships for tin</w:t>
      </w:r>
      <w:r w:rsidR="00EC4E42" w:rsidRPr="0026470A">
        <w:rPr>
          <w:rFonts w:ascii="Times New Roman" w:eastAsia="DengXian" w:hAnsi="Times New Roman" w:cs="Times New Roman" w:hint="eastAsia"/>
          <w:lang w:eastAsia="zh-CN"/>
        </w:rPr>
        <w:t xml:space="preserve"> halide</w:t>
      </w:r>
      <w:r w:rsidR="00AA7995" w:rsidRPr="0026470A">
        <w:rPr>
          <w:rFonts w:ascii="Times New Roman" w:eastAsia="DengXian" w:hAnsi="Times New Roman" w:cs="Times New Roman"/>
          <w:lang w:eastAsia="zh-CN"/>
        </w:rPr>
        <w:t xml:space="preserve"> perovskite nanocrystals.</w:t>
      </w:r>
    </w:p>
    <w:p w14:paraId="2C2CF052" w14:textId="77777777" w:rsidR="00110687" w:rsidRPr="0026470A" w:rsidRDefault="00110687" w:rsidP="003D1DD6">
      <w:pPr>
        <w:spacing w:line="360" w:lineRule="auto"/>
        <w:jc w:val="both"/>
        <w:rPr>
          <w:rFonts w:ascii="Times New Roman" w:eastAsia="DengXian" w:hAnsi="Times New Roman" w:cs="Times New Roman"/>
          <w:lang w:val="en-US" w:eastAsia="zh-CN"/>
        </w:rPr>
      </w:pPr>
    </w:p>
    <w:p w14:paraId="05F34CF8" w14:textId="6F53FE67" w:rsidR="00142E39" w:rsidRPr="0026470A" w:rsidRDefault="006757B2" w:rsidP="003D1DD6">
      <w:pPr>
        <w:spacing w:line="360" w:lineRule="auto"/>
        <w:jc w:val="both"/>
        <w:rPr>
          <w:rFonts w:ascii="Times New Roman" w:hAnsi="Times New Roman" w:cs="Times New Roman"/>
          <w:b/>
          <w:bCs/>
          <w:sz w:val="22"/>
          <w:szCs w:val="22"/>
        </w:rPr>
      </w:pPr>
      <w:r w:rsidRPr="0026470A">
        <w:rPr>
          <w:rFonts w:ascii="Times New Roman" w:hAnsi="Times New Roman" w:cs="Times New Roman"/>
          <w:b/>
          <w:bCs/>
          <w:sz w:val="22"/>
          <w:szCs w:val="22"/>
        </w:rPr>
        <w:t>TOC:</w:t>
      </w:r>
    </w:p>
    <w:p w14:paraId="17468AB9" w14:textId="37E3A314" w:rsidR="005275BF" w:rsidRPr="0026470A" w:rsidRDefault="00CA2806" w:rsidP="005275BF">
      <w:pPr>
        <w:spacing w:line="360" w:lineRule="auto"/>
        <w:jc w:val="center"/>
        <w:rPr>
          <w:rFonts w:ascii="Times New Roman" w:hAnsi="Times New Roman" w:cs="Times New Roman"/>
          <w:b/>
          <w:bCs/>
          <w:sz w:val="22"/>
          <w:szCs w:val="22"/>
        </w:rPr>
      </w:pPr>
      <w:r w:rsidRPr="0026470A">
        <w:rPr>
          <w:rFonts w:ascii="Times New Roman" w:hAnsi="Times New Roman" w:cs="Times New Roman"/>
          <w:b/>
          <w:bCs/>
          <w:noProof/>
          <w:sz w:val="22"/>
          <w:szCs w:val="22"/>
        </w:rPr>
        <w:drawing>
          <wp:inline distT="0" distB="0" distL="0" distR="0" wp14:anchorId="32F410DB" wp14:editId="613E43FA">
            <wp:extent cx="1600200" cy="1563624"/>
            <wp:effectExtent l="0" t="0" r="0" b="0"/>
            <wp:docPr id="917929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29004" name="Picture 917929004"/>
                    <pic:cNvPicPr/>
                  </pic:nvPicPr>
                  <pic:blipFill>
                    <a:blip r:embed="rId8"/>
                    <a:stretch>
                      <a:fillRect/>
                    </a:stretch>
                  </pic:blipFill>
                  <pic:spPr>
                    <a:xfrm>
                      <a:off x="0" y="0"/>
                      <a:ext cx="1600200" cy="1563624"/>
                    </a:xfrm>
                    <a:prstGeom prst="rect">
                      <a:avLst/>
                    </a:prstGeom>
                  </pic:spPr>
                </pic:pic>
              </a:graphicData>
            </a:graphic>
          </wp:inline>
        </w:drawing>
      </w:r>
    </w:p>
    <w:p w14:paraId="464476E4" w14:textId="51B7A36C" w:rsidR="003066D5" w:rsidRPr="0026470A" w:rsidRDefault="003066D5" w:rsidP="003D1DD6">
      <w:pPr>
        <w:spacing w:line="360" w:lineRule="auto"/>
        <w:jc w:val="both"/>
        <w:rPr>
          <w:rFonts w:ascii="Times New Roman" w:hAnsi="Times New Roman" w:cs="Times New Roman"/>
          <w:b/>
          <w:bCs/>
          <w:sz w:val="22"/>
          <w:szCs w:val="22"/>
        </w:rPr>
      </w:pPr>
      <w:r w:rsidRPr="0026470A">
        <w:rPr>
          <w:rFonts w:ascii="Times New Roman" w:hAnsi="Times New Roman" w:cs="Times New Roman"/>
          <w:b/>
          <w:bCs/>
          <w:sz w:val="22"/>
          <w:szCs w:val="22"/>
        </w:rPr>
        <w:br w:type="page"/>
      </w:r>
    </w:p>
    <w:p w14:paraId="1DE00B7B" w14:textId="2F92CC31" w:rsidR="00990CF3" w:rsidRPr="0026470A" w:rsidRDefault="000503CD" w:rsidP="000F4ED0">
      <w:pPr>
        <w:spacing w:line="360" w:lineRule="auto"/>
        <w:jc w:val="both"/>
        <w:rPr>
          <w:rFonts w:ascii="Times New Roman" w:eastAsia="DengXian" w:hAnsi="Times New Roman" w:cs="Times New Roman"/>
          <w:lang w:eastAsia="zh-CN"/>
        </w:rPr>
      </w:pPr>
      <w:r w:rsidRPr="0026470A">
        <w:rPr>
          <w:rFonts w:ascii="Times New Roman" w:hAnsi="Times New Roman" w:cs="Times New Roman"/>
        </w:rPr>
        <w:lastRenderedPageBreak/>
        <w:t>Colloidal lead halide perovskite nanocrystals (NCs) have set benchmarks in solution-processed optoelectronics owing to their high photoluminescence quantum yields (PLQYs), narrow emission</w:t>
      </w:r>
      <w:r w:rsidR="00C27C5A" w:rsidRPr="0026470A">
        <w:rPr>
          <w:rFonts w:ascii="Times New Roman" w:eastAsia="DengXian" w:hAnsi="Times New Roman" w:cs="Times New Roman"/>
          <w:lang w:eastAsia="zh-CN"/>
        </w:rPr>
        <w:t xml:space="preserve"> linewidths</w:t>
      </w:r>
      <w:r w:rsidRPr="0026470A">
        <w:rPr>
          <w:rFonts w:ascii="Times New Roman" w:hAnsi="Times New Roman" w:cs="Times New Roman"/>
        </w:rPr>
        <w:t>, large absorption coefficients, and broadly tunable bandgaps.</w:t>
      </w:r>
      <w:r w:rsidR="00864FE2" w:rsidRPr="0026470A">
        <w:rPr>
          <w:rFonts w:ascii="Times New Roman" w:hAnsi="Times New Roman" w:cs="Times New Roman"/>
          <w:noProof/>
          <w:vertAlign w:val="superscript"/>
        </w:rPr>
        <w:t>1-5</w:t>
      </w:r>
      <w:r w:rsidRPr="0026470A">
        <w:rPr>
          <w:rFonts w:ascii="Times New Roman" w:hAnsi="Times New Roman" w:cs="Times New Roman"/>
        </w:rPr>
        <w:t xml:space="preserve"> These attributes </w:t>
      </w:r>
      <w:r w:rsidR="00C27C5A" w:rsidRPr="0026470A">
        <w:rPr>
          <w:rFonts w:ascii="Times New Roman" w:eastAsia="DengXian" w:hAnsi="Times New Roman" w:cs="Times New Roman"/>
          <w:lang w:eastAsia="zh-CN"/>
        </w:rPr>
        <w:t>have enabled</w:t>
      </w:r>
      <w:r w:rsidR="00C27C5A" w:rsidRPr="0026470A">
        <w:rPr>
          <w:rFonts w:ascii="Times New Roman" w:hAnsi="Times New Roman" w:cs="Times New Roman"/>
        </w:rPr>
        <w:t xml:space="preserve"> </w:t>
      </w:r>
      <w:r w:rsidRPr="0026470A">
        <w:rPr>
          <w:rFonts w:ascii="Times New Roman" w:hAnsi="Times New Roman" w:cs="Times New Roman"/>
        </w:rPr>
        <w:t xml:space="preserve">record-level </w:t>
      </w:r>
      <w:r w:rsidR="00C27C5A" w:rsidRPr="0026470A">
        <w:rPr>
          <w:rFonts w:ascii="Times New Roman" w:hAnsi="Times New Roman" w:cs="Times New Roman"/>
        </w:rPr>
        <w:t xml:space="preserve">performance </w:t>
      </w:r>
      <w:r w:rsidR="00C27C5A" w:rsidRPr="0026470A">
        <w:rPr>
          <w:rFonts w:ascii="Times New Roman" w:eastAsia="DengXian" w:hAnsi="Times New Roman" w:cs="Times New Roman"/>
          <w:lang w:eastAsia="zh-CN"/>
        </w:rPr>
        <w:t xml:space="preserve">in </w:t>
      </w:r>
      <w:r w:rsidR="00C27C5A" w:rsidRPr="0026470A">
        <w:rPr>
          <w:rFonts w:ascii="Times New Roman" w:hAnsi="Times New Roman" w:cs="Times New Roman"/>
        </w:rPr>
        <w:t>light-emitting diodes and photovoltaic devices</w:t>
      </w:r>
      <w:r w:rsidRPr="0026470A">
        <w:rPr>
          <w:rFonts w:ascii="Times New Roman" w:hAnsi="Times New Roman" w:cs="Times New Roman"/>
        </w:rPr>
        <w:t>.</w:t>
      </w:r>
      <w:r w:rsidR="002E1916" w:rsidRPr="0026470A">
        <w:rPr>
          <w:rFonts w:ascii="Times New Roman" w:hAnsi="Times New Roman" w:cs="Times New Roman"/>
          <w:noProof/>
          <w:vertAlign w:val="superscript"/>
        </w:rPr>
        <w:t>6-8</w:t>
      </w:r>
      <w:r w:rsidRPr="0026470A">
        <w:rPr>
          <w:rFonts w:ascii="Times New Roman" w:hAnsi="Times New Roman" w:cs="Times New Roman"/>
        </w:rPr>
        <w:t xml:space="preserve"> Nevertheless, the intrinsic toxicity and high bioavailability of </w:t>
      </w:r>
      <w:r w:rsidR="00283625" w:rsidRPr="0026470A">
        <w:rPr>
          <w:rFonts w:ascii="Times New Roman" w:eastAsia="DengXian" w:hAnsi="Times New Roman" w:cs="Times New Roman"/>
          <w:lang w:eastAsia="zh-CN"/>
        </w:rPr>
        <w:t>lead</w:t>
      </w:r>
      <w:r w:rsidRPr="0026470A">
        <w:rPr>
          <w:rFonts w:ascii="Times New Roman" w:hAnsi="Times New Roman" w:cs="Times New Roman"/>
        </w:rPr>
        <w:t xml:space="preserve"> remain major barriers to their widespread </w:t>
      </w:r>
      <w:r w:rsidR="00990CF3" w:rsidRPr="0026470A">
        <w:rPr>
          <w:rFonts w:ascii="Times New Roman" w:hAnsi="Times New Roman" w:cs="Times New Roman"/>
        </w:rPr>
        <w:t xml:space="preserve">practical </w:t>
      </w:r>
      <w:r w:rsidR="00C27C5A" w:rsidRPr="0026470A">
        <w:rPr>
          <w:rFonts w:ascii="Times New Roman" w:hAnsi="Times New Roman" w:cs="Times New Roman"/>
        </w:rPr>
        <w:t>implementation</w:t>
      </w:r>
      <w:r w:rsidR="00990CF3" w:rsidRPr="0026470A">
        <w:rPr>
          <w:rFonts w:ascii="Times New Roman" w:hAnsi="Times New Roman" w:cs="Times New Roman"/>
        </w:rPr>
        <w:t>.</w:t>
      </w:r>
      <w:r w:rsidR="002E1916" w:rsidRPr="0026470A">
        <w:rPr>
          <w:rFonts w:ascii="Times New Roman" w:hAnsi="Times New Roman" w:cs="Times New Roman"/>
          <w:noProof/>
          <w:vertAlign w:val="superscript"/>
        </w:rPr>
        <w:t>9, 10</w:t>
      </w:r>
      <w:r w:rsidRPr="0026470A">
        <w:rPr>
          <w:rFonts w:ascii="Times New Roman" w:hAnsi="Times New Roman" w:cs="Times New Roman"/>
        </w:rPr>
        <w:t xml:space="preserve"> </w:t>
      </w:r>
      <w:r w:rsidR="00990CF3" w:rsidRPr="0026470A">
        <w:rPr>
          <w:rFonts w:ascii="Times New Roman" w:hAnsi="Times New Roman" w:cs="Times New Roman"/>
        </w:rPr>
        <w:t xml:space="preserve">These </w:t>
      </w:r>
      <w:r w:rsidR="00C27C5A" w:rsidRPr="0026470A">
        <w:rPr>
          <w:rFonts w:ascii="Times New Roman" w:eastAsia="DengXian" w:hAnsi="Times New Roman" w:cs="Times New Roman"/>
          <w:lang w:eastAsia="zh-CN"/>
        </w:rPr>
        <w:t>concerns</w:t>
      </w:r>
      <w:r w:rsidR="00990CF3" w:rsidRPr="0026470A">
        <w:rPr>
          <w:rFonts w:ascii="Times New Roman" w:hAnsi="Times New Roman" w:cs="Times New Roman"/>
        </w:rPr>
        <w:t xml:space="preserve"> </w:t>
      </w:r>
      <w:r w:rsidR="0071165F" w:rsidRPr="0026470A">
        <w:rPr>
          <w:rFonts w:ascii="Times New Roman" w:eastAsia="DengXian" w:hAnsi="Times New Roman" w:cs="Times New Roman"/>
          <w:lang w:eastAsia="zh-CN"/>
        </w:rPr>
        <w:t xml:space="preserve">have </w:t>
      </w:r>
      <w:r w:rsidRPr="0026470A">
        <w:rPr>
          <w:rFonts w:ascii="Times New Roman" w:hAnsi="Times New Roman" w:cs="Times New Roman"/>
        </w:rPr>
        <w:t>prompt</w:t>
      </w:r>
      <w:r w:rsidR="00990CF3" w:rsidRPr="0026470A">
        <w:rPr>
          <w:rFonts w:ascii="Times New Roman" w:hAnsi="Times New Roman" w:cs="Times New Roman"/>
        </w:rPr>
        <w:t xml:space="preserve">ed the research community </w:t>
      </w:r>
      <w:r w:rsidR="0071165F" w:rsidRPr="0026470A">
        <w:rPr>
          <w:rFonts w:ascii="Times New Roman" w:eastAsia="DengXian" w:hAnsi="Times New Roman" w:cs="Times New Roman"/>
          <w:lang w:eastAsia="zh-CN"/>
        </w:rPr>
        <w:t>to</w:t>
      </w:r>
      <w:r w:rsidR="0071165F" w:rsidRPr="0026470A">
        <w:rPr>
          <w:rFonts w:ascii="Times New Roman" w:hAnsi="Times New Roman" w:cs="Times New Roman"/>
        </w:rPr>
        <w:t xml:space="preserve"> </w:t>
      </w:r>
      <w:r w:rsidR="00990CF3" w:rsidRPr="0026470A">
        <w:rPr>
          <w:rFonts w:ascii="Times New Roman" w:hAnsi="Times New Roman" w:cs="Times New Roman"/>
        </w:rPr>
        <w:t>search for</w:t>
      </w:r>
      <w:r w:rsidRPr="0026470A">
        <w:rPr>
          <w:rFonts w:ascii="Times New Roman" w:hAnsi="Times New Roman" w:cs="Times New Roman"/>
        </w:rPr>
        <w:t xml:space="preserve"> </w:t>
      </w:r>
      <w:r w:rsidR="00990CF3" w:rsidRPr="0026470A">
        <w:rPr>
          <w:rFonts w:ascii="Times New Roman" w:hAnsi="Times New Roman" w:cs="Times New Roman"/>
        </w:rPr>
        <w:t>biocompatible alternatives</w:t>
      </w:r>
      <w:r w:rsidR="0071165F" w:rsidRPr="0026470A">
        <w:rPr>
          <w:rFonts w:ascii="Times New Roman" w:eastAsia="DengXian" w:hAnsi="Times New Roman" w:cs="Times New Roman"/>
          <w:lang w:eastAsia="zh-CN"/>
        </w:rPr>
        <w:t>,</w:t>
      </w:r>
      <w:r w:rsidR="00990CF3" w:rsidRPr="0026470A">
        <w:rPr>
          <w:rFonts w:ascii="Times New Roman" w:hAnsi="Times New Roman" w:cs="Times New Roman"/>
        </w:rPr>
        <w:t xml:space="preserve"> </w:t>
      </w:r>
      <w:r w:rsidR="000C1BEE" w:rsidRPr="0026470A">
        <w:rPr>
          <w:rFonts w:ascii="Times New Roman" w:eastAsia="DengXian" w:hAnsi="Times New Roman" w:cs="Times New Roman"/>
          <w:lang w:eastAsia="zh-CN"/>
        </w:rPr>
        <w:t>among which</w:t>
      </w:r>
      <w:r w:rsidR="0071165F" w:rsidRPr="0026470A">
        <w:rPr>
          <w:rFonts w:ascii="Times New Roman" w:eastAsia="DengXian" w:hAnsi="Times New Roman" w:cs="Times New Roman"/>
          <w:lang w:eastAsia="zh-CN"/>
        </w:rPr>
        <w:t xml:space="preserve"> </w:t>
      </w:r>
      <w:r w:rsidR="00990CF3" w:rsidRPr="0026470A">
        <w:rPr>
          <w:rFonts w:ascii="Times New Roman" w:hAnsi="Times New Roman" w:cs="Times New Roman"/>
        </w:rPr>
        <w:t>t</w:t>
      </w:r>
      <w:r w:rsidRPr="0026470A">
        <w:rPr>
          <w:rFonts w:ascii="Times New Roman" w:hAnsi="Times New Roman" w:cs="Times New Roman"/>
        </w:rPr>
        <w:t xml:space="preserve">in halide </w:t>
      </w:r>
      <w:r w:rsidR="00AE0FA6" w:rsidRPr="0026470A">
        <w:rPr>
          <w:rFonts w:ascii="Times New Roman" w:hAnsi="Times New Roman" w:cs="Times New Roman"/>
        </w:rPr>
        <w:t>perovskites have</w:t>
      </w:r>
      <w:r w:rsidR="00990CF3" w:rsidRPr="0026470A">
        <w:rPr>
          <w:rFonts w:ascii="Times New Roman" w:hAnsi="Times New Roman" w:cs="Times New Roman"/>
        </w:rPr>
        <w:t xml:space="preserve"> emerged as the most</w:t>
      </w:r>
      <w:r w:rsidRPr="0026470A">
        <w:rPr>
          <w:rFonts w:ascii="Times New Roman" w:hAnsi="Times New Roman" w:cs="Times New Roman"/>
        </w:rPr>
        <w:t xml:space="preserve"> chemically </w:t>
      </w:r>
      <w:r w:rsidR="000C1BEE" w:rsidRPr="0026470A">
        <w:rPr>
          <w:rFonts w:ascii="Times New Roman" w:hAnsi="Times New Roman" w:cs="Times New Roman"/>
        </w:rPr>
        <w:t>analogous substitutes</w:t>
      </w:r>
      <w:r w:rsidRPr="0026470A">
        <w:rPr>
          <w:rFonts w:ascii="Times New Roman" w:hAnsi="Times New Roman" w:cs="Times New Roman"/>
        </w:rPr>
        <w:t>, as Sn²⁺</w:t>
      </w:r>
      <w:r w:rsidR="00604325" w:rsidRPr="0026470A">
        <w:rPr>
          <w:rFonts w:ascii="Times New Roman" w:eastAsia="DengXian" w:hAnsi="Times New Roman" w:cs="Times New Roman" w:hint="eastAsia"/>
          <w:lang w:eastAsia="zh-CN"/>
        </w:rPr>
        <w:t xml:space="preserve"> </w:t>
      </w:r>
      <w:r w:rsidRPr="0026470A">
        <w:rPr>
          <w:rFonts w:ascii="Times New Roman" w:hAnsi="Times New Roman" w:cs="Times New Roman"/>
        </w:rPr>
        <w:t xml:space="preserve">closely </w:t>
      </w:r>
      <w:r w:rsidR="000C1BEE" w:rsidRPr="0026470A">
        <w:rPr>
          <w:rFonts w:ascii="Times New Roman" w:eastAsia="DengXian" w:hAnsi="Times New Roman" w:cs="Times New Roman"/>
          <w:lang w:eastAsia="zh-CN"/>
        </w:rPr>
        <w:t>resembles</w:t>
      </w:r>
      <w:r w:rsidR="000C1BEE" w:rsidRPr="0026470A">
        <w:rPr>
          <w:rFonts w:ascii="Times New Roman" w:hAnsi="Times New Roman" w:cs="Times New Roman"/>
        </w:rPr>
        <w:t xml:space="preserve"> </w:t>
      </w:r>
      <w:r w:rsidR="000C1BEE" w:rsidRPr="0026470A">
        <w:rPr>
          <w:rFonts w:ascii="Times New Roman" w:eastAsia="DengXian" w:hAnsi="Times New Roman" w:cs="Times New Roman"/>
          <w:lang w:eastAsia="zh-CN"/>
        </w:rPr>
        <w:t>Pb</w:t>
      </w:r>
      <w:r w:rsidR="000C1BEE" w:rsidRPr="0026470A">
        <w:rPr>
          <w:rFonts w:ascii="Times New Roman" w:hAnsi="Times New Roman" w:cs="Times New Roman"/>
        </w:rPr>
        <w:t>²⁺ in both electronic configuration and ionic radius</w:t>
      </w:r>
      <w:r w:rsidRPr="0026470A">
        <w:rPr>
          <w:rFonts w:ascii="Times New Roman" w:hAnsi="Times New Roman" w:cs="Times New Roman"/>
        </w:rPr>
        <w:t>.</w:t>
      </w:r>
      <w:r w:rsidR="00E7334D" w:rsidRPr="0026470A">
        <w:rPr>
          <w:rFonts w:ascii="Times New Roman" w:hAnsi="Times New Roman" w:cs="Times New Roman"/>
          <w:noProof/>
          <w:vertAlign w:val="superscript"/>
        </w:rPr>
        <w:t>11-13</w:t>
      </w:r>
      <w:r w:rsidRPr="0026470A">
        <w:rPr>
          <w:rFonts w:ascii="Times New Roman" w:hAnsi="Times New Roman" w:cs="Times New Roman"/>
        </w:rPr>
        <w:t xml:space="preserve"> </w:t>
      </w:r>
      <w:r w:rsidR="000C1BEE" w:rsidRPr="0026470A">
        <w:rPr>
          <w:rFonts w:ascii="Times New Roman" w:eastAsia="DengXian" w:hAnsi="Times New Roman" w:cs="Times New Roman"/>
          <w:lang w:eastAsia="zh-CN"/>
        </w:rPr>
        <w:t>Within this</w:t>
      </w:r>
      <w:r w:rsidR="000C1BEE" w:rsidRPr="0026470A">
        <w:rPr>
          <w:rFonts w:ascii="Times New Roman" w:hAnsi="Times New Roman" w:cs="Times New Roman"/>
        </w:rPr>
        <w:t xml:space="preserve"> </w:t>
      </w:r>
      <w:r w:rsidR="000C1BEE" w:rsidRPr="0026470A">
        <w:rPr>
          <w:rFonts w:ascii="Times New Roman" w:eastAsia="DengXian" w:hAnsi="Times New Roman" w:cs="Times New Roman"/>
          <w:lang w:eastAsia="zh-CN"/>
        </w:rPr>
        <w:t>material</w:t>
      </w:r>
      <w:r w:rsidR="00990CF3" w:rsidRPr="0026470A">
        <w:rPr>
          <w:rFonts w:ascii="Times New Roman" w:hAnsi="Times New Roman" w:cs="Times New Roman"/>
        </w:rPr>
        <w:t xml:space="preserve"> </w:t>
      </w:r>
      <w:r w:rsidR="0035189B" w:rsidRPr="0026470A">
        <w:rPr>
          <w:rFonts w:ascii="Times New Roman" w:hAnsi="Times New Roman" w:cs="Times New Roman" w:hint="eastAsia"/>
        </w:rPr>
        <w:t>class</w:t>
      </w:r>
      <w:r w:rsidR="00990CF3" w:rsidRPr="0026470A">
        <w:rPr>
          <w:rFonts w:ascii="Times New Roman" w:hAnsi="Times New Roman" w:cs="Times New Roman"/>
        </w:rPr>
        <w:t xml:space="preserve">, </w:t>
      </w:r>
      <w:r w:rsidR="0071165F" w:rsidRPr="0026470A">
        <w:rPr>
          <w:rFonts w:ascii="Times New Roman" w:eastAsia="DengXian" w:hAnsi="Times New Roman" w:cs="Times New Roman"/>
          <w:lang w:eastAsia="zh-CN"/>
        </w:rPr>
        <w:t>t</w:t>
      </w:r>
      <w:r w:rsidR="0071165F" w:rsidRPr="0026470A">
        <w:rPr>
          <w:rFonts w:ascii="Times New Roman" w:hAnsi="Times New Roman" w:cs="Times New Roman"/>
        </w:rPr>
        <w:t>in</w:t>
      </w:r>
      <w:r w:rsidR="000C1BEE" w:rsidRPr="0026470A">
        <w:rPr>
          <w:rFonts w:ascii="Times New Roman" w:eastAsia="DengXian" w:hAnsi="Times New Roman" w:cs="Times New Roman"/>
          <w:lang w:eastAsia="zh-CN"/>
        </w:rPr>
        <w:t xml:space="preserve"> </w:t>
      </w:r>
      <w:r w:rsidR="00990CF3" w:rsidRPr="0026470A">
        <w:rPr>
          <w:rFonts w:ascii="Times New Roman" w:hAnsi="Times New Roman" w:cs="Times New Roman"/>
        </w:rPr>
        <w:t>iodide</w:t>
      </w:r>
      <w:r w:rsidR="00186886" w:rsidRPr="0026470A">
        <w:rPr>
          <w:rFonts w:ascii="Times New Roman" w:eastAsia="DengXian" w:hAnsi="Times New Roman" w:cs="Times New Roman"/>
          <w:lang w:eastAsia="zh-CN"/>
        </w:rPr>
        <w:t xml:space="preserve"> </w:t>
      </w:r>
      <w:r w:rsidR="000C1BEE" w:rsidRPr="0026470A">
        <w:rPr>
          <w:rFonts w:ascii="Times New Roman" w:eastAsia="DengXian" w:hAnsi="Times New Roman" w:cs="Times New Roman"/>
          <w:lang w:eastAsia="zh-CN"/>
        </w:rPr>
        <w:t>perovskites</w:t>
      </w:r>
      <w:r w:rsidR="000C1BEE" w:rsidRPr="0026470A">
        <w:rPr>
          <w:rFonts w:ascii="Times New Roman" w:hAnsi="Times New Roman" w:cs="Times New Roman"/>
        </w:rPr>
        <w:t xml:space="preserve"> </w:t>
      </w:r>
      <w:r w:rsidR="00C25DDC" w:rsidRPr="0026470A">
        <w:rPr>
          <w:rFonts w:ascii="Times New Roman" w:eastAsia="DengXian" w:hAnsi="Times New Roman" w:cs="Times New Roman"/>
          <w:lang w:eastAsia="zh-CN"/>
        </w:rPr>
        <w:t>(ASnI</w:t>
      </w:r>
      <w:r w:rsidR="00C25DDC" w:rsidRPr="0026470A">
        <w:rPr>
          <w:rFonts w:ascii="Times New Roman" w:eastAsia="DengXian" w:hAnsi="Times New Roman" w:cs="Times New Roman"/>
          <w:vertAlign w:val="subscript"/>
          <w:lang w:eastAsia="zh-CN"/>
        </w:rPr>
        <w:t>3</w:t>
      </w:r>
      <w:r w:rsidR="00C25DDC" w:rsidRPr="0026470A">
        <w:rPr>
          <w:rFonts w:ascii="Times New Roman" w:eastAsia="DengXian" w:hAnsi="Times New Roman" w:cs="Times New Roman"/>
          <w:lang w:eastAsia="zh-CN"/>
        </w:rPr>
        <w:t xml:space="preserve">, where A is </w:t>
      </w:r>
      <w:r w:rsidR="00C25DDC" w:rsidRPr="0026470A">
        <w:rPr>
          <w:rFonts w:ascii="Times New Roman" w:hAnsi="Times New Roman" w:cs="Times New Roman"/>
        </w:rPr>
        <w:t>Cs⁺</w:t>
      </w:r>
      <w:r w:rsidR="00C25DDC" w:rsidRPr="0026470A">
        <w:rPr>
          <w:rFonts w:ascii="Times New Roman" w:eastAsia="DengXian" w:hAnsi="Times New Roman" w:cs="Times New Roman"/>
          <w:lang w:eastAsia="zh-CN"/>
        </w:rPr>
        <w:t>, formamidinium (</w:t>
      </w:r>
      <w:r w:rsidR="00C25DDC" w:rsidRPr="0026470A">
        <w:rPr>
          <w:rFonts w:ascii="Times New Roman" w:hAnsi="Times New Roman" w:cs="Times New Roman"/>
        </w:rPr>
        <w:t>FA⁺</w:t>
      </w:r>
      <w:r w:rsidR="00C25DDC" w:rsidRPr="0026470A">
        <w:rPr>
          <w:rFonts w:ascii="Times New Roman" w:eastAsia="DengXian" w:hAnsi="Times New Roman" w:cs="Times New Roman"/>
          <w:lang w:eastAsia="zh-CN"/>
        </w:rPr>
        <w:t>)</w:t>
      </w:r>
      <w:r w:rsidR="00C25DDC" w:rsidRPr="0026470A">
        <w:rPr>
          <w:rFonts w:ascii="Times New Roman" w:hAnsi="Times New Roman" w:cs="Times New Roman"/>
        </w:rPr>
        <w:t>,</w:t>
      </w:r>
      <w:r w:rsidR="00C25DDC" w:rsidRPr="0026470A">
        <w:rPr>
          <w:rFonts w:ascii="Times New Roman" w:eastAsia="DengXian" w:hAnsi="Times New Roman" w:cs="Times New Roman"/>
          <w:lang w:eastAsia="zh-CN"/>
        </w:rPr>
        <w:t xml:space="preserve"> or methylammonium (</w:t>
      </w:r>
      <w:r w:rsidR="00C25DDC" w:rsidRPr="0026470A">
        <w:rPr>
          <w:rFonts w:ascii="Times New Roman" w:hAnsi="Times New Roman" w:cs="Times New Roman"/>
        </w:rPr>
        <w:t>MA⁺</w:t>
      </w:r>
      <w:r w:rsidR="00C25DDC" w:rsidRPr="0026470A">
        <w:rPr>
          <w:rFonts w:ascii="Times New Roman" w:eastAsia="DengXian" w:hAnsi="Times New Roman" w:cs="Times New Roman"/>
          <w:lang w:eastAsia="zh-CN"/>
        </w:rPr>
        <w:t>))</w:t>
      </w:r>
      <w:r w:rsidR="00C25DDC" w:rsidRPr="0026470A">
        <w:rPr>
          <w:rFonts w:ascii="Times New Roman" w:hAnsi="Times New Roman" w:cs="Times New Roman"/>
        </w:rPr>
        <w:t xml:space="preserve"> </w:t>
      </w:r>
      <w:r w:rsidR="0071165F" w:rsidRPr="0026470A">
        <w:rPr>
          <w:rFonts w:ascii="Times New Roman" w:eastAsia="DengXian" w:hAnsi="Times New Roman" w:cs="Times New Roman"/>
          <w:lang w:eastAsia="zh-CN"/>
        </w:rPr>
        <w:t xml:space="preserve">are </w:t>
      </w:r>
      <w:r w:rsidR="00990CF3" w:rsidRPr="0026470A">
        <w:rPr>
          <w:rFonts w:ascii="Times New Roman" w:hAnsi="Times New Roman" w:cs="Times New Roman"/>
        </w:rPr>
        <w:t xml:space="preserve">particularly attractive, </w:t>
      </w:r>
      <w:r w:rsidR="00604325" w:rsidRPr="0026470A">
        <w:rPr>
          <w:rFonts w:ascii="Times New Roman" w:eastAsia="DengXian" w:hAnsi="Times New Roman" w:cs="Times New Roman"/>
          <w:lang w:eastAsia="zh-CN"/>
        </w:rPr>
        <w:t>as they feature</w:t>
      </w:r>
      <w:r w:rsidR="0071165F" w:rsidRPr="0026470A">
        <w:rPr>
          <w:rFonts w:ascii="Times New Roman" w:hAnsi="Times New Roman" w:cs="Times New Roman"/>
        </w:rPr>
        <w:t xml:space="preserve"> </w:t>
      </w:r>
      <w:r w:rsidR="00990CF3" w:rsidRPr="0026470A">
        <w:rPr>
          <w:rFonts w:ascii="Times New Roman" w:hAnsi="Times New Roman" w:cs="Times New Roman"/>
        </w:rPr>
        <w:t xml:space="preserve">direct </w:t>
      </w:r>
      <w:r w:rsidR="000C1BEE" w:rsidRPr="0026470A">
        <w:rPr>
          <w:rFonts w:ascii="Times New Roman" w:hAnsi="Times New Roman" w:cs="Times New Roman"/>
        </w:rPr>
        <w:t>bandgap</w:t>
      </w:r>
      <w:r w:rsidR="00AB0624" w:rsidRPr="0026470A">
        <w:rPr>
          <w:rFonts w:ascii="Times New Roman" w:eastAsia="DengXian" w:hAnsi="Times New Roman" w:cs="Times New Roman" w:hint="eastAsia"/>
          <w:lang w:eastAsia="zh-CN"/>
        </w:rPr>
        <w:t>s</w:t>
      </w:r>
      <w:r w:rsidR="000C1BEE" w:rsidRPr="0026470A">
        <w:rPr>
          <w:rFonts w:ascii="Times New Roman" w:hAnsi="Times New Roman" w:cs="Times New Roman"/>
        </w:rPr>
        <w:t xml:space="preserve"> </w:t>
      </w:r>
      <w:r w:rsidR="000C1BEE" w:rsidRPr="0026470A">
        <w:rPr>
          <w:rFonts w:ascii="Times New Roman" w:eastAsia="DengXian" w:hAnsi="Times New Roman" w:cs="Times New Roman"/>
          <w:lang w:eastAsia="zh-CN"/>
        </w:rPr>
        <w:t xml:space="preserve">of </w:t>
      </w:r>
      <w:r w:rsidR="00990CF3" w:rsidRPr="0026470A">
        <w:rPr>
          <w:rFonts w:ascii="Times New Roman" w:hAnsi="Times New Roman" w:cs="Times New Roman"/>
        </w:rPr>
        <w:t>1.</w:t>
      </w:r>
      <w:r w:rsidR="00C25DDC" w:rsidRPr="0026470A">
        <w:rPr>
          <w:rFonts w:ascii="Times New Roman" w:eastAsia="DengXian" w:hAnsi="Times New Roman" w:cs="Times New Roman"/>
          <w:lang w:eastAsia="zh-CN"/>
        </w:rPr>
        <w:t>2</w:t>
      </w:r>
      <w:r w:rsidR="00990CF3" w:rsidRPr="0026470A">
        <w:rPr>
          <w:rFonts w:ascii="Times New Roman" w:hAnsi="Times New Roman" w:cs="Times New Roman"/>
        </w:rPr>
        <w:t xml:space="preserve">–1.4 eV, high carrier mobility, long </w:t>
      </w:r>
      <w:r w:rsidR="0071165F" w:rsidRPr="0026470A">
        <w:rPr>
          <w:rFonts w:ascii="Times New Roman" w:eastAsia="DengXian" w:hAnsi="Times New Roman" w:cs="Times New Roman"/>
          <w:lang w:eastAsia="zh-CN"/>
        </w:rPr>
        <w:t xml:space="preserve">carrier </w:t>
      </w:r>
      <w:r w:rsidR="00990CF3" w:rsidRPr="0026470A">
        <w:rPr>
          <w:rFonts w:ascii="Times New Roman" w:hAnsi="Times New Roman" w:cs="Times New Roman"/>
        </w:rPr>
        <w:t xml:space="preserve">diffusion lengths, and photovoltaic efficiencies </w:t>
      </w:r>
      <w:r w:rsidR="000C1BEE" w:rsidRPr="0026470A">
        <w:rPr>
          <w:rFonts w:ascii="Times New Roman" w:eastAsia="DengXian" w:hAnsi="Times New Roman" w:cs="Times New Roman"/>
          <w:lang w:eastAsia="zh-CN"/>
        </w:rPr>
        <w:t>exceeding</w:t>
      </w:r>
      <w:r w:rsidR="000C1BEE" w:rsidRPr="0026470A">
        <w:rPr>
          <w:rFonts w:ascii="Times New Roman" w:hAnsi="Times New Roman" w:cs="Times New Roman"/>
        </w:rPr>
        <w:t xml:space="preserve"> </w:t>
      </w:r>
      <w:r w:rsidR="00990CF3" w:rsidRPr="0026470A">
        <w:rPr>
          <w:rFonts w:ascii="Times New Roman" w:hAnsi="Times New Roman" w:cs="Times New Roman"/>
        </w:rPr>
        <w:t>14%</w:t>
      </w:r>
      <w:r w:rsidR="00730421" w:rsidRPr="0026470A">
        <w:rPr>
          <w:rFonts w:ascii="Times New Roman" w:hAnsi="Times New Roman" w:cs="Times New Roman"/>
        </w:rPr>
        <w:t>.</w:t>
      </w:r>
      <w:r w:rsidR="000A3777" w:rsidRPr="0026470A">
        <w:rPr>
          <w:rFonts w:ascii="Times New Roman" w:hAnsi="Times New Roman" w:cs="Times New Roman"/>
          <w:noProof/>
          <w:vertAlign w:val="superscript"/>
        </w:rPr>
        <w:t>14-18</w:t>
      </w:r>
    </w:p>
    <w:p w14:paraId="07C4D21D" w14:textId="0F23DB1C" w:rsidR="00BD3E97" w:rsidRPr="0026470A" w:rsidRDefault="00186886" w:rsidP="008B4E6B">
      <w:pPr>
        <w:spacing w:line="360" w:lineRule="auto"/>
        <w:ind w:firstLineChars="200" w:firstLine="480"/>
        <w:jc w:val="both"/>
        <w:rPr>
          <w:rFonts w:ascii="Times New Roman" w:eastAsia="DengXian" w:hAnsi="Times New Roman" w:cs="Times New Roman"/>
          <w:lang w:eastAsia="zh-CN"/>
        </w:rPr>
      </w:pPr>
      <w:r w:rsidRPr="0026470A">
        <w:rPr>
          <w:rFonts w:ascii="Times New Roman" w:eastAsia="DengXian" w:hAnsi="Times New Roman" w:cs="Times New Roman"/>
          <w:lang w:eastAsia="zh-CN"/>
        </w:rPr>
        <w:t xml:space="preserve">Recent years have witnessed remarkable </w:t>
      </w:r>
      <w:r w:rsidR="00CA353B" w:rsidRPr="0026470A">
        <w:rPr>
          <w:rFonts w:ascii="Times New Roman" w:eastAsia="DengXian" w:hAnsi="Times New Roman" w:cs="Times New Roman"/>
          <w:lang w:eastAsia="zh-CN"/>
        </w:rPr>
        <w:t>progress in</w:t>
      </w:r>
      <w:r w:rsidRPr="0026470A">
        <w:rPr>
          <w:rFonts w:ascii="Times New Roman" w:eastAsia="DengXian" w:hAnsi="Times New Roman" w:cs="Times New Roman"/>
          <w:lang w:eastAsia="zh-CN"/>
        </w:rPr>
        <w:t xml:space="preserve"> </w:t>
      </w:r>
      <w:r w:rsidR="00C25DDC" w:rsidRPr="0026470A">
        <w:rPr>
          <w:rFonts w:ascii="Times New Roman" w:eastAsia="DengXian" w:hAnsi="Times New Roman" w:cs="Times New Roman"/>
          <w:lang w:eastAsia="zh-CN"/>
        </w:rPr>
        <w:t>ASnI</w:t>
      </w:r>
      <w:r w:rsidR="00C25DDC" w:rsidRPr="0026470A">
        <w:rPr>
          <w:rFonts w:ascii="Times New Roman" w:eastAsia="DengXian" w:hAnsi="Times New Roman" w:cs="Times New Roman"/>
          <w:vertAlign w:val="subscript"/>
          <w:lang w:eastAsia="zh-CN"/>
        </w:rPr>
        <w:t>3</w:t>
      </w:r>
      <w:r w:rsidRPr="0026470A">
        <w:rPr>
          <w:rFonts w:ascii="Times New Roman" w:eastAsia="DengXian" w:hAnsi="Times New Roman" w:cs="Times New Roman"/>
          <w:lang w:eastAsia="zh-CN"/>
        </w:rPr>
        <w:t xml:space="preserve"> perovskite NCs, </w:t>
      </w:r>
      <w:r w:rsidR="00B36778" w:rsidRPr="0026470A">
        <w:rPr>
          <w:rFonts w:ascii="Times New Roman" w:eastAsia="DengXian" w:hAnsi="Times New Roman" w:cs="Times New Roman"/>
          <w:lang w:eastAsia="zh-CN"/>
        </w:rPr>
        <w:t xml:space="preserve">encompassing </w:t>
      </w:r>
      <w:r w:rsidR="003436F7" w:rsidRPr="0026470A">
        <w:rPr>
          <w:rFonts w:ascii="Times New Roman" w:eastAsia="DengXian" w:hAnsi="Times New Roman" w:cs="Times New Roman"/>
          <w:lang w:eastAsia="zh-CN"/>
        </w:rPr>
        <w:t xml:space="preserve">advances in </w:t>
      </w:r>
      <w:r w:rsidRPr="0026470A">
        <w:rPr>
          <w:rFonts w:ascii="Times New Roman" w:eastAsia="DengXian" w:hAnsi="Times New Roman" w:cs="Times New Roman"/>
          <w:lang w:eastAsia="zh-CN"/>
        </w:rPr>
        <w:t>synthe</w:t>
      </w:r>
      <w:r w:rsidR="00DF2CC3" w:rsidRPr="0026470A">
        <w:rPr>
          <w:rFonts w:ascii="Times New Roman" w:eastAsia="DengXian" w:hAnsi="Times New Roman" w:cs="Times New Roman" w:hint="eastAsia"/>
          <w:lang w:eastAsia="zh-CN"/>
        </w:rPr>
        <w:t>tic</w:t>
      </w:r>
      <w:r w:rsidRPr="0026470A">
        <w:rPr>
          <w:rFonts w:ascii="Times New Roman" w:eastAsia="DengXian" w:hAnsi="Times New Roman" w:cs="Times New Roman"/>
          <w:lang w:eastAsia="zh-CN"/>
        </w:rPr>
        <w:t xml:space="preserve"> </w:t>
      </w:r>
      <w:r w:rsidR="00CA353B" w:rsidRPr="0026470A">
        <w:rPr>
          <w:rFonts w:ascii="Times New Roman" w:eastAsia="DengXian" w:hAnsi="Times New Roman" w:cs="Times New Roman"/>
          <w:lang w:eastAsia="zh-CN"/>
        </w:rPr>
        <w:t>methodologies</w:t>
      </w:r>
      <w:r w:rsidRPr="0026470A">
        <w:rPr>
          <w:rFonts w:ascii="Times New Roman" w:eastAsia="DengXian" w:hAnsi="Times New Roman" w:cs="Times New Roman"/>
          <w:lang w:eastAsia="zh-CN"/>
        </w:rPr>
        <w:t xml:space="preserve">, defect chemistry, and surface </w:t>
      </w:r>
      <w:r w:rsidR="00CA353B" w:rsidRPr="0026470A">
        <w:rPr>
          <w:rFonts w:ascii="Times New Roman" w:eastAsia="DengXian" w:hAnsi="Times New Roman" w:cs="Times New Roman"/>
          <w:lang w:eastAsia="zh-CN"/>
        </w:rPr>
        <w:t>engineering</w:t>
      </w:r>
      <w:r w:rsidR="00AB15C0" w:rsidRPr="0026470A">
        <w:rPr>
          <w:rFonts w:ascii="Times New Roman" w:eastAsia="DengXian" w:hAnsi="Times New Roman" w:cs="Times New Roman"/>
          <w:lang w:eastAsia="zh-CN"/>
        </w:rPr>
        <w:t>.</w:t>
      </w:r>
      <w:r w:rsidR="00850D1E" w:rsidRPr="0026470A">
        <w:rPr>
          <w:rFonts w:ascii="Times New Roman" w:eastAsia="DengXian" w:hAnsi="Times New Roman" w:cs="Times New Roman"/>
          <w:noProof/>
          <w:vertAlign w:val="superscript"/>
          <w:lang w:eastAsia="zh-CN"/>
        </w:rPr>
        <w:t>14</w:t>
      </w:r>
      <w:r w:rsidR="0035189B" w:rsidRPr="0026470A">
        <w:rPr>
          <w:rFonts w:ascii="Times New Roman" w:hAnsi="Times New Roman" w:cs="Times New Roman" w:hint="eastAsia"/>
        </w:rPr>
        <w:t xml:space="preserve"> </w:t>
      </w:r>
      <w:r w:rsidR="00B36778" w:rsidRPr="0026470A">
        <w:rPr>
          <w:rFonts w:ascii="Times New Roman" w:eastAsia="DengXian" w:hAnsi="Times New Roman" w:cs="Times New Roman"/>
          <w:lang w:eastAsia="zh-CN"/>
        </w:rPr>
        <w:t>Since the first</w:t>
      </w:r>
      <w:r w:rsidR="00604325" w:rsidRPr="0026470A">
        <w:rPr>
          <w:rFonts w:ascii="Times New Roman" w:eastAsia="DengXian" w:hAnsi="Times New Roman" w:cs="Times New Roman"/>
          <w:lang w:eastAsia="zh-CN"/>
        </w:rPr>
        <w:t xml:space="preserve"> colloidal</w:t>
      </w:r>
      <w:r w:rsidR="00B36778" w:rsidRPr="0026470A">
        <w:rPr>
          <w:rFonts w:ascii="Times New Roman" w:eastAsia="DengXian" w:hAnsi="Times New Roman" w:cs="Times New Roman"/>
          <w:lang w:eastAsia="zh-CN"/>
        </w:rPr>
        <w:t xml:space="preserve"> synthesis of cesium tin iodide (CsSnI</w:t>
      </w:r>
      <w:r w:rsidR="00B36778" w:rsidRPr="0026470A">
        <w:rPr>
          <w:rFonts w:ascii="Times New Roman" w:eastAsia="DengXian" w:hAnsi="Times New Roman" w:cs="Times New Roman"/>
          <w:vertAlign w:val="subscript"/>
          <w:lang w:eastAsia="zh-CN"/>
        </w:rPr>
        <w:t>3</w:t>
      </w:r>
      <w:r w:rsidR="00B36778" w:rsidRPr="0026470A">
        <w:rPr>
          <w:rFonts w:ascii="Times New Roman" w:eastAsia="DengXian" w:hAnsi="Times New Roman" w:cs="Times New Roman"/>
          <w:lang w:eastAsia="zh-CN"/>
        </w:rPr>
        <w:t xml:space="preserve">) NCs </w:t>
      </w:r>
      <w:r w:rsidR="008E4338" w:rsidRPr="0026470A">
        <w:rPr>
          <w:rFonts w:ascii="Times New Roman" w:eastAsia="DengXian" w:hAnsi="Times New Roman" w:cs="Times New Roman"/>
          <w:lang w:eastAsia="zh-CN"/>
        </w:rPr>
        <w:t>via</w:t>
      </w:r>
      <w:r w:rsidR="00B36778" w:rsidRPr="0026470A">
        <w:rPr>
          <w:rFonts w:ascii="Times New Roman" w:eastAsia="DengXian" w:hAnsi="Times New Roman" w:cs="Times New Roman"/>
          <w:lang w:eastAsia="zh-CN"/>
        </w:rPr>
        <w:t xml:space="preserve"> </w:t>
      </w:r>
      <w:r w:rsidR="003436F7" w:rsidRPr="0026470A">
        <w:rPr>
          <w:rFonts w:ascii="Times New Roman" w:eastAsia="DengXian" w:hAnsi="Times New Roman" w:cs="Times New Roman"/>
          <w:lang w:eastAsia="zh-CN"/>
        </w:rPr>
        <w:t xml:space="preserve">a </w:t>
      </w:r>
      <w:r w:rsidR="00B36778" w:rsidRPr="0026470A">
        <w:rPr>
          <w:rFonts w:ascii="Times New Roman" w:eastAsia="DengXian" w:hAnsi="Times New Roman" w:cs="Times New Roman"/>
          <w:lang w:eastAsia="zh-CN"/>
        </w:rPr>
        <w:t xml:space="preserve">hot-injection </w:t>
      </w:r>
      <w:r w:rsidR="003436F7" w:rsidRPr="0026470A">
        <w:rPr>
          <w:rFonts w:ascii="Times New Roman" w:eastAsia="DengXian" w:hAnsi="Times New Roman" w:cs="Times New Roman"/>
          <w:lang w:eastAsia="zh-CN"/>
        </w:rPr>
        <w:t xml:space="preserve">route </w:t>
      </w:r>
      <w:r w:rsidR="00DF2CC3" w:rsidRPr="0026470A">
        <w:rPr>
          <w:rFonts w:ascii="Times New Roman" w:eastAsia="DengXian" w:hAnsi="Times New Roman" w:cs="Times New Roman" w:hint="eastAsia"/>
          <w:lang w:eastAsia="zh-CN"/>
        </w:rPr>
        <w:t xml:space="preserve">reported </w:t>
      </w:r>
      <w:r w:rsidR="00B36778" w:rsidRPr="0026470A">
        <w:rPr>
          <w:rFonts w:ascii="Times New Roman" w:eastAsia="DengXian" w:hAnsi="Times New Roman" w:cs="Times New Roman"/>
          <w:lang w:eastAsia="zh-CN"/>
        </w:rPr>
        <w:t xml:space="preserve">by </w:t>
      </w:r>
      <w:r w:rsidR="00AB15C0" w:rsidRPr="0026470A">
        <w:rPr>
          <w:rFonts w:ascii="Times New Roman" w:eastAsia="DengXian" w:hAnsi="Times New Roman" w:cs="Times New Roman"/>
          <w:lang w:eastAsia="zh-CN"/>
        </w:rPr>
        <w:t xml:space="preserve">Jellicoe </w:t>
      </w:r>
      <w:r w:rsidR="00AB15C0" w:rsidRPr="0026470A">
        <w:rPr>
          <w:rFonts w:ascii="Times New Roman" w:eastAsia="DengXian" w:hAnsi="Times New Roman" w:cs="Times New Roman"/>
          <w:i/>
          <w:iCs/>
          <w:lang w:eastAsia="zh-CN"/>
        </w:rPr>
        <w:t>et al.</w:t>
      </w:r>
      <w:r w:rsidR="00AB15C0" w:rsidRPr="0026470A">
        <w:rPr>
          <w:rFonts w:ascii="Times New Roman" w:eastAsia="DengXian" w:hAnsi="Times New Roman" w:cs="Times New Roman"/>
          <w:lang w:eastAsia="zh-CN"/>
        </w:rPr>
        <w:t xml:space="preserve"> </w:t>
      </w:r>
      <w:r w:rsidR="00B36778" w:rsidRPr="0026470A">
        <w:rPr>
          <w:rFonts w:ascii="Times New Roman" w:eastAsia="DengXian" w:hAnsi="Times New Roman" w:cs="Times New Roman"/>
          <w:lang w:eastAsia="zh-CN"/>
        </w:rPr>
        <w:t>in 2016</w:t>
      </w:r>
      <w:r w:rsidR="00754880" w:rsidRPr="0026470A">
        <w:rPr>
          <w:rFonts w:ascii="Times New Roman" w:eastAsia="DengXian" w:hAnsi="Times New Roman" w:cs="Times New Roman"/>
          <w:lang w:eastAsia="zh-CN"/>
        </w:rPr>
        <w:t>,</w:t>
      </w:r>
      <w:r w:rsidR="00E7334D" w:rsidRPr="0026470A">
        <w:rPr>
          <w:rFonts w:ascii="Times New Roman" w:eastAsia="DengXian" w:hAnsi="Times New Roman" w:cs="Times New Roman"/>
          <w:noProof/>
          <w:vertAlign w:val="superscript"/>
          <w:lang w:eastAsia="zh-CN"/>
        </w:rPr>
        <w:t>16</w:t>
      </w:r>
      <w:r w:rsidR="00AB15C0" w:rsidRPr="0026470A">
        <w:rPr>
          <w:rFonts w:ascii="Times New Roman" w:eastAsia="DengXian" w:hAnsi="Times New Roman" w:cs="Times New Roman"/>
          <w:lang w:eastAsia="zh-CN"/>
        </w:rPr>
        <w:t xml:space="preserve"> </w:t>
      </w:r>
      <w:r w:rsidR="003436F7" w:rsidRPr="0026470A">
        <w:rPr>
          <w:rFonts w:ascii="Times New Roman" w:eastAsia="DengXian" w:hAnsi="Times New Roman" w:cs="Times New Roman"/>
          <w:lang w:eastAsia="zh-CN"/>
        </w:rPr>
        <w:t xml:space="preserve">extensive efforts have been devoted </w:t>
      </w:r>
      <w:r w:rsidR="00DF2CC3" w:rsidRPr="0026470A">
        <w:rPr>
          <w:rFonts w:ascii="Times New Roman" w:eastAsia="DengXian" w:hAnsi="Times New Roman" w:cs="Times New Roman" w:hint="eastAsia"/>
          <w:lang w:eastAsia="zh-CN"/>
        </w:rPr>
        <w:t>to</w:t>
      </w:r>
      <w:r w:rsidR="0035189B" w:rsidRPr="0026470A">
        <w:rPr>
          <w:rFonts w:ascii="Times New Roman" w:hAnsi="Times New Roman" w:cs="Times New Roman" w:hint="eastAsia"/>
        </w:rPr>
        <w:t xml:space="preserve"> exploring</w:t>
      </w:r>
      <w:r w:rsidR="003436F7" w:rsidRPr="0026470A">
        <w:rPr>
          <w:rFonts w:ascii="Times New Roman" w:eastAsia="DengXian" w:hAnsi="Times New Roman" w:cs="Times New Roman"/>
          <w:lang w:eastAsia="zh-CN"/>
        </w:rPr>
        <w:t xml:space="preserve"> the synthesis of </w:t>
      </w:r>
      <w:r w:rsidR="00AB15C0" w:rsidRPr="0026470A">
        <w:rPr>
          <w:rFonts w:ascii="Times New Roman" w:eastAsia="DengXian" w:hAnsi="Times New Roman" w:cs="Times New Roman"/>
          <w:lang w:eastAsia="zh-CN"/>
        </w:rPr>
        <w:t xml:space="preserve"> </w:t>
      </w:r>
      <w:r w:rsidR="00604325" w:rsidRPr="0026470A">
        <w:rPr>
          <w:rFonts w:ascii="Times New Roman" w:eastAsia="DengXian" w:hAnsi="Times New Roman" w:cs="Times New Roman" w:hint="eastAsia"/>
          <w:lang w:eastAsia="zh-CN"/>
        </w:rPr>
        <w:t xml:space="preserve">both </w:t>
      </w:r>
      <w:r w:rsidR="00AB15C0" w:rsidRPr="0026470A">
        <w:rPr>
          <w:rFonts w:ascii="Times New Roman" w:eastAsia="DengXian" w:hAnsi="Times New Roman" w:cs="Times New Roman"/>
          <w:lang w:eastAsia="zh-CN"/>
        </w:rPr>
        <w:t>CsSnI</w:t>
      </w:r>
      <w:r w:rsidR="00AB15C0" w:rsidRPr="0026470A">
        <w:rPr>
          <w:rFonts w:ascii="Times New Roman" w:eastAsia="DengXian" w:hAnsi="Times New Roman" w:cs="Times New Roman"/>
          <w:vertAlign w:val="subscript"/>
          <w:lang w:eastAsia="zh-CN"/>
        </w:rPr>
        <w:t>3</w:t>
      </w:r>
      <w:r w:rsidR="00AB15C0" w:rsidRPr="0026470A">
        <w:rPr>
          <w:rFonts w:ascii="Times New Roman" w:eastAsia="DengXian" w:hAnsi="Times New Roman" w:cs="Times New Roman"/>
          <w:lang w:eastAsia="zh-CN"/>
        </w:rPr>
        <w:t xml:space="preserve"> </w:t>
      </w:r>
      <w:r w:rsidR="003436F7" w:rsidRPr="0026470A">
        <w:rPr>
          <w:rFonts w:ascii="Times New Roman" w:eastAsia="DengXian" w:hAnsi="Times New Roman" w:cs="Times New Roman"/>
          <w:lang w:eastAsia="zh-CN"/>
        </w:rPr>
        <w:t xml:space="preserve">and </w:t>
      </w:r>
      <w:r w:rsidR="00AB15C0" w:rsidRPr="0026470A">
        <w:rPr>
          <w:rFonts w:ascii="Times New Roman" w:eastAsia="DengXian" w:hAnsi="Times New Roman" w:cs="Times New Roman"/>
          <w:lang w:eastAsia="zh-CN"/>
        </w:rPr>
        <w:t>organic-inorganic hybrid FASnI</w:t>
      </w:r>
      <w:r w:rsidR="00AB15C0" w:rsidRPr="0026470A">
        <w:rPr>
          <w:rFonts w:ascii="Times New Roman" w:eastAsia="DengXian" w:hAnsi="Times New Roman" w:cs="Times New Roman"/>
          <w:vertAlign w:val="subscript"/>
          <w:lang w:eastAsia="zh-CN"/>
        </w:rPr>
        <w:t>3</w:t>
      </w:r>
      <w:r w:rsidR="003546B8" w:rsidRPr="0026470A">
        <w:rPr>
          <w:rFonts w:ascii="Times New Roman" w:eastAsia="DengXian" w:hAnsi="Times New Roman" w:cs="Times New Roman" w:hint="eastAsia"/>
          <w:vertAlign w:val="subscript"/>
          <w:lang w:eastAsia="zh-CN"/>
        </w:rPr>
        <w:t xml:space="preserve"> </w:t>
      </w:r>
      <w:r w:rsidR="00AB15C0" w:rsidRPr="0026470A">
        <w:rPr>
          <w:rFonts w:ascii="Times New Roman" w:eastAsia="DengXian" w:hAnsi="Times New Roman" w:cs="Times New Roman"/>
          <w:lang w:eastAsia="zh-CN"/>
        </w:rPr>
        <w:t>NCs.</w:t>
      </w:r>
      <w:r w:rsidR="000A3777" w:rsidRPr="0026470A">
        <w:rPr>
          <w:rFonts w:ascii="Times New Roman" w:eastAsia="DengXian" w:hAnsi="Times New Roman" w:cs="Times New Roman"/>
          <w:noProof/>
          <w:vertAlign w:val="superscript"/>
          <w:lang w:eastAsia="zh-CN"/>
        </w:rPr>
        <w:t>14, 19-30</w:t>
      </w:r>
      <w:r w:rsidR="00CA353B" w:rsidRPr="0026470A">
        <w:rPr>
          <w:rFonts w:ascii="Times New Roman" w:eastAsia="DengXian" w:hAnsi="Times New Roman" w:cs="Times New Roman"/>
          <w:lang w:eastAsia="zh-CN"/>
        </w:rPr>
        <w:t xml:space="preserve"> </w:t>
      </w:r>
      <w:r w:rsidR="003436F7" w:rsidRPr="0026470A">
        <w:rPr>
          <w:rFonts w:ascii="Times New Roman" w:eastAsia="DengXian" w:hAnsi="Times New Roman" w:cs="Times New Roman"/>
          <w:lang w:eastAsia="zh-CN"/>
        </w:rPr>
        <w:t xml:space="preserve">Parallel progress in elucidating the defect chemistry of </w:t>
      </w:r>
      <w:r w:rsidR="008F0E99" w:rsidRPr="0026470A">
        <w:rPr>
          <w:rFonts w:ascii="Times New Roman" w:eastAsia="DengXian" w:hAnsi="Times New Roman" w:cs="Times New Roman" w:hint="eastAsia"/>
          <w:lang w:eastAsia="zh-CN"/>
        </w:rPr>
        <w:t>ASnI</w:t>
      </w:r>
      <w:r w:rsidR="008F0E99" w:rsidRPr="0026470A">
        <w:rPr>
          <w:rFonts w:ascii="Times New Roman" w:eastAsia="DengXian" w:hAnsi="Times New Roman" w:cs="Times New Roman" w:hint="eastAsia"/>
          <w:vertAlign w:val="subscript"/>
          <w:lang w:eastAsia="zh-CN"/>
        </w:rPr>
        <w:t>3</w:t>
      </w:r>
      <w:r w:rsidR="003436F7" w:rsidRPr="0026470A">
        <w:rPr>
          <w:rFonts w:ascii="Times New Roman" w:eastAsia="DengXian" w:hAnsi="Times New Roman" w:cs="Times New Roman"/>
          <w:lang w:eastAsia="zh-CN"/>
        </w:rPr>
        <w:t xml:space="preserve"> perovskite NCs has revealed that suppressing intrinsic Sn vacancies and constructing defect-tolerant surfaces are critical for enhancing their optical performance</w:t>
      </w:r>
      <w:r w:rsidR="003D0DE9" w:rsidRPr="0026470A">
        <w:rPr>
          <w:rFonts w:ascii="Times New Roman" w:eastAsia="DengXian" w:hAnsi="Times New Roman" w:cs="Times New Roman"/>
          <w:lang w:eastAsia="zh-CN"/>
        </w:rPr>
        <w:t>.</w:t>
      </w:r>
      <w:r w:rsidR="00AC0516" w:rsidRPr="0026470A">
        <w:t xml:space="preserve"> </w:t>
      </w:r>
      <w:r w:rsidR="000A3777" w:rsidRPr="0026470A">
        <w:rPr>
          <w:rFonts w:ascii="Times New Roman" w:eastAsia="DengXian" w:hAnsi="Times New Roman" w:cs="Times New Roman"/>
          <w:noProof/>
          <w:vertAlign w:val="superscript"/>
          <w:lang w:eastAsia="zh-CN"/>
        </w:rPr>
        <w:t>19-21</w:t>
      </w:r>
      <w:r w:rsidR="003D0DE9" w:rsidRPr="0026470A">
        <w:rPr>
          <w:rFonts w:ascii="Times New Roman" w:eastAsia="DengXian" w:hAnsi="Times New Roman" w:cs="Times New Roman"/>
          <w:lang w:eastAsia="zh-CN"/>
        </w:rPr>
        <w:t xml:space="preserve"> </w:t>
      </w:r>
      <w:r w:rsidR="004B4881" w:rsidRPr="0026470A">
        <w:rPr>
          <w:rFonts w:ascii="Times New Roman" w:eastAsia="DengXian" w:hAnsi="Times New Roman" w:cs="Times New Roman"/>
          <w:lang w:eastAsia="zh-CN"/>
        </w:rPr>
        <w:t>Moreover</w:t>
      </w:r>
      <w:r w:rsidR="003D0DE9" w:rsidRPr="0026470A">
        <w:rPr>
          <w:rFonts w:ascii="Times New Roman" w:eastAsia="DengXian" w:hAnsi="Times New Roman" w:cs="Times New Roman"/>
          <w:lang w:eastAsia="zh-CN"/>
        </w:rPr>
        <w:t xml:space="preserve">, </w:t>
      </w:r>
      <w:r w:rsidR="00B36778" w:rsidRPr="0026470A">
        <w:rPr>
          <w:rFonts w:ascii="Times New Roman" w:eastAsia="DengXian" w:hAnsi="Times New Roman" w:cs="Times New Roman"/>
          <w:lang w:eastAsia="zh-CN"/>
        </w:rPr>
        <w:t xml:space="preserve">several </w:t>
      </w:r>
      <w:r w:rsidR="003D0DE9" w:rsidRPr="0026470A">
        <w:rPr>
          <w:rFonts w:ascii="Times New Roman" w:eastAsia="DengXian" w:hAnsi="Times New Roman" w:cs="Times New Roman"/>
          <w:lang w:eastAsia="zh-CN"/>
        </w:rPr>
        <w:t xml:space="preserve">ligand engineering </w:t>
      </w:r>
      <w:r w:rsidR="004B4881" w:rsidRPr="0026470A">
        <w:rPr>
          <w:rFonts w:ascii="Times New Roman" w:eastAsia="DengXian" w:hAnsi="Times New Roman" w:cs="Times New Roman"/>
          <w:lang w:eastAsia="zh-CN"/>
        </w:rPr>
        <w:t xml:space="preserve">strategies have </w:t>
      </w:r>
      <w:r w:rsidR="0035189B" w:rsidRPr="0026470A">
        <w:rPr>
          <w:rFonts w:ascii="Times New Roman" w:hAnsi="Times New Roman" w:cs="Times New Roman" w:hint="eastAsia"/>
        </w:rPr>
        <w:t xml:space="preserve">also </w:t>
      </w:r>
      <w:r w:rsidR="004B4881" w:rsidRPr="0026470A">
        <w:rPr>
          <w:rFonts w:ascii="Times New Roman" w:eastAsia="DengXian" w:hAnsi="Times New Roman" w:cs="Times New Roman"/>
          <w:lang w:eastAsia="zh-CN"/>
        </w:rPr>
        <w:t xml:space="preserve">been developed to enhance the stability of </w:t>
      </w:r>
      <w:r w:rsidR="00C25DDC" w:rsidRPr="0026470A">
        <w:rPr>
          <w:rFonts w:ascii="Times New Roman" w:eastAsia="DengXian" w:hAnsi="Times New Roman" w:cs="Times New Roman"/>
          <w:lang w:eastAsia="zh-CN"/>
        </w:rPr>
        <w:t>ASnI</w:t>
      </w:r>
      <w:r w:rsidR="00C25DDC" w:rsidRPr="0026470A">
        <w:rPr>
          <w:rFonts w:ascii="Times New Roman" w:eastAsia="DengXian" w:hAnsi="Times New Roman" w:cs="Times New Roman"/>
          <w:vertAlign w:val="subscript"/>
          <w:lang w:eastAsia="zh-CN"/>
        </w:rPr>
        <w:t>3</w:t>
      </w:r>
      <w:r w:rsidR="004B4881" w:rsidRPr="0026470A">
        <w:rPr>
          <w:rFonts w:ascii="Times New Roman" w:eastAsia="DengXian" w:hAnsi="Times New Roman" w:cs="Times New Roman"/>
          <w:lang w:eastAsia="zh-CN"/>
        </w:rPr>
        <w:t xml:space="preserve"> perovskite NCs, </w:t>
      </w:r>
      <w:r w:rsidR="003436F7" w:rsidRPr="0026470A">
        <w:rPr>
          <w:rFonts w:ascii="Times New Roman" w:eastAsia="DengXian" w:hAnsi="Times New Roman" w:cs="Times New Roman"/>
          <w:lang w:eastAsia="zh-CN"/>
        </w:rPr>
        <w:t>thereby broadening their prospects</w:t>
      </w:r>
      <w:r w:rsidR="004B4881" w:rsidRPr="0026470A">
        <w:rPr>
          <w:rFonts w:ascii="Times New Roman" w:eastAsia="DengXian" w:hAnsi="Times New Roman" w:cs="Times New Roman"/>
          <w:lang w:eastAsia="zh-CN"/>
        </w:rPr>
        <w:t xml:space="preserve"> for optoelectronic applications.</w:t>
      </w:r>
      <w:r w:rsidR="000A3777" w:rsidRPr="0026470A">
        <w:rPr>
          <w:rFonts w:ascii="Times New Roman" w:eastAsia="DengXian" w:hAnsi="Times New Roman" w:cs="Times New Roman"/>
          <w:noProof/>
          <w:vertAlign w:val="superscript"/>
          <w:lang w:eastAsia="zh-CN"/>
        </w:rPr>
        <w:t>25, 31</w:t>
      </w:r>
    </w:p>
    <w:p w14:paraId="2C552FEC" w14:textId="6D9042A3" w:rsidR="009B4A1D" w:rsidRPr="0026470A" w:rsidRDefault="00BD3E97" w:rsidP="008B4E6B">
      <w:pPr>
        <w:spacing w:line="360" w:lineRule="auto"/>
        <w:ind w:firstLineChars="200" w:firstLine="480"/>
        <w:jc w:val="both"/>
        <w:rPr>
          <w:rFonts w:ascii="Times New Roman" w:eastAsia="DengXian" w:hAnsi="Times New Roman" w:cs="Times New Roman"/>
          <w:lang w:eastAsia="zh-CN"/>
        </w:rPr>
      </w:pPr>
      <w:r w:rsidRPr="0026470A">
        <w:rPr>
          <w:rFonts w:ascii="Times New Roman" w:eastAsia="DengXian" w:hAnsi="Times New Roman" w:cs="Times New Roman"/>
          <w:lang w:eastAsia="zh-CN"/>
        </w:rPr>
        <w:t xml:space="preserve">Despite these advances </w:t>
      </w:r>
      <w:r w:rsidR="00DF2CC3" w:rsidRPr="0026470A">
        <w:rPr>
          <w:rFonts w:ascii="Times New Roman" w:eastAsia="DengXian" w:hAnsi="Times New Roman" w:cs="Times New Roman" w:hint="eastAsia"/>
          <w:lang w:eastAsia="zh-CN"/>
        </w:rPr>
        <w:t>in</w:t>
      </w:r>
      <w:r w:rsidRPr="0026470A">
        <w:rPr>
          <w:rFonts w:ascii="Times New Roman" w:eastAsia="DengXian" w:hAnsi="Times New Roman" w:cs="Times New Roman"/>
          <w:lang w:eastAsia="zh-CN"/>
        </w:rPr>
        <w:t xml:space="preserve"> the synthetic chemistry of </w:t>
      </w:r>
      <w:r w:rsidR="00C25DDC" w:rsidRPr="0026470A">
        <w:rPr>
          <w:rFonts w:ascii="Times New Roman" w:eastAsia="DengXian" w:hAnsi="Times New Roman" w:cs="Times New Roman"/>
          <w:lang w:eastAsia="zh-CN"/>
        </w:rPr>
        <w:t>ASnI</w:t>
      </w:r>
      <w:r w:rsidR="00C25DDC" w:rsidRPr="0026470A">
        <w:rPr>
          <w:rFonts w:ascii="Times New Roman" w:eastAsia="DengXian" w:hAnsi="Times New Roman" w:cs="Times New Roman"/>
          <w:vertAlign w:val="subscript"/>
          <w:lang w:eastAsia="zh-CN"/>
        </w:rPr>
        <w:t>3</w:t>
      </w:r>
      <w:r w:rsidRPr="0026470A">
        <w:rPr>
          <w:rFonts w:ascii="Times New Roman" w:eastAsia="DengXian" w:hAnsi="Times New Roman" w:cs="Times New Roman"/>
          <w:lang w:eastAsia="zh-CN"/>
        </w:rPr>
        <w:t xml:space="preserve"> NCs, </w:t>
      </w:r>
      <w:r w:rsidR="00AC307D" w:rsidRPr="0026470A">
        <w:rPr>
          <w:rFonts w:ascii="Times New Roman" w:eastAsia="DengXian" w:hAnsi="Times New Roman" w:cs="Times New Roman"/>
          <w:lang w:eastAsia="zh-CN"/>
        </w:rPr>
        <w:t xml:space="preserve">several </w:t>
      </w:r>
      <w:r w:rsidRPr="0026470A">
        <w:rPr>
          <w:rFonts w:ascii="Times New Roman" w:eastAsia="DengXian" w:hAnsi="Times New Roman" w:cs="Times New Roman"/>
          <w:lang w:eastAsia="zh-CN"/>
        </w:rPr>
        <w:t>intriguing</w:t>
      </w:r>
      <w:r w:rsidR="00A61EE2" w:rsidRPr="0026470A">
        <w:rPr>
          <w:rFonts w:ascii="Times New Roman" w:eastAsia="DengXian" w:hAnsi="Times New Roman" w:cs="Times New Roman"/>
          <w:lang w:eastAsia="zh-CN"/>
        </w:rPr>
        <w:t xml:space="preserve"> yet </w:t>
      </w:r>
      <w:r w:rsidR="00AC307D" w:rsidRPr="0026470A">
        <w:rPr>
          <w:rFonts w:ascii="Times New Roman" w:eastAsia="DengXian" w:hAnsi="Times New Roman" w:cs="Times New Roman"/>
          <w:lang w:eastAsia="zh-CN"/>
        </w:rPr>
        <w:t xml:space="preserve">perplexing observations </w:t>
      </w:r>
      <w:r w:rsidRPr="0026470A">
        <w:rPr>
          <w:rFonts w:ascii="Times New Roman" w:eastAsia="DengXian" w:hAnsi="Times New Roman" w:cs="Times New Roman"/>
          <w:lang w:eastAsia="zh-CN"/>
        </w:rPr>
        <w:t xml:space="preserve">regarding the photoluminescence (PL) properties </w:t>
      </w:r>
      <w:r w:rsidR="0054202D" w:rsidRPr="0026470A">
        <w:rPr>
          <w:rFonts w:ascii="Times New Roman" w:eastAsia="DengXian" w:hAnsi="Times New Roman" w:cs="Times New Roman"/>
          <w:lang w:eastAsia="zh-CN"/>
        </w:rPr>
        <w:t>have emerged</w:t>
      </w:r>
      <w:r w:rsidR="00B36778" w:rsidRPr="0026470A">
        <w:rPr>
          <w:rFonts w:ascii="Times New Roman" w:eastAsia="DengXian" w:hAnsi="Times New Roman" w:cs="Times New Roman"/>
          <w:lang w:eastAsia="zh-CN"/>
        </w:rPr>
        <w:t xml:space="preserve"> in the literature</w:t>
      </w:r>
      <w:r w:rsidRPr="0026470A">
        <w:rPr>
          <w:rFonts w:ascii="Times New Roman" w:eastAsia="DengXian" w:hAnsi="Times New Roman" w:cs="Times New Roman"/>
          <w:lang w:eastAsia="zh-CN"/>
        </w:rPr>
        <w:t xml:space="preserve">. </w:t>
      </w:r>
      <w:r w:rsidR="00AC307D" w:rsidRPr="0026470A">
        <w:rPr>
          <w:rFonts w:ascii="Times New Roman" w:eastAsia="DengXian" w:hAnsi="Times New Roman" w:cs="Times New Roman"/>
          <w:lang w:eastAsia="zh-CN"/>
        </w:rPr>
        <w:t>Notably</w:t>
      </w:r>
      <w:r w:rsidRPr="0026470A">
        <w:rPr>
          <w:rFonts w:ascii="Times New Roman" w:eastAsia="DengXian" w:hAnsi="Times New Roman" w:cs="Times New Roman"/>
          <w:lang w:eastAsia="zh-CN"/>
        </w:rPr>
        <w:t xml:space="preserve">, </w:t>
      </w:r>
      <w:r w:rsidR="00AC307D" w:rsidRPr="0026470A">
        <w:rPr>
          <w:rFonts w:ascii="Times New Roman" w:eastAsia="DengXian" w:hAnsi="Times New Roman" w:cs="Times New Roman"/>
          <w:lang w:eastAsia="zh-CN"/>
        </w:rPr>
        <w:t>pronounced bandgap widening relative to bulk materials is frequently observed even when NC sizes exceed the calculated exciton Bohr diameters</w:t>
      </w:r>
      <w:r w:rsidR="00E33F2C" w:rsidRPr="0026470A">
        <w:rPr>
          <w:rFonts w:ascii="Times New Roman" w:eastAsia="DengXian" w:hAnsi="Times New Roman" w:cs="Times New Roman"/>
          <w:lang w:eastAsia="zh-CN"/>
        </w:rPr>
        <w:t>,</w:t>
      </w:r>
      <w:r w:rsidR="000A3777" w:rsidRPr="0026470A">
        <w:rPr>
          <w:rFonts w:ascii="Times New Roman" w:eastAsia="DengXian" w:hAnsi="Times New Roman" w:cs="Times New Roman"/>
          <w:noProof/>
          <w:vertAlign w:val="superscript"/>
          <w:lang w:eastAsia="zh-CN"/>
        </w:rPr>
        <w:t>23, 26, 32</w:t>
      </w:r>
      <w:r w:rsidR="00E33F2C" w:rsidRPr="0026470A">
        <w:rPr>
          <w:rFonts w:ascii="Times New Roman" w:eastAsia="DengXian" w:hAnsi="Times New Roman" w:cs="Times New Roman"/>
          <w:lang w:eastAsia="zh-CN"/>
        </w:rPr>
        <w:t xml:space="preserve"> </w:t>
      </w:r>
      <w:r w:rsidR="00AC307D" w:rsidRPr="0026470A">
        <w:rPr>
          <w:rFonts w:ascii="Times New Roman" w:eastAsia="DengXian" w:hAnsi="Times New Roman" w:cs="Times New Roman"/>
          <w:lang w:eastAsia="zh-CN"/>
        </w:rPr>
        <w:t>deviat</w:t>
      </w:r>
      <w:r w:rsidR="00B658A0" w:rsidRPr="0026470A">
        <w:rPr>
          <w:rFonts w:ascii="Times New Roman" w:eastAsia="DengXian" w:hAnsi="Times New Roman" w:cs="Times New Roman" w:hint="eastAsia"/>
          <w:lang w:eastAsia="zh-CN"/>
        </w:rPr>
        <w:t>ing</w:t>
      </w:r>
      <w:r w:rsidR="00AC307D" w:rsidRPr="0026470A">
        <w:rPr>
          <w:rFonts w:ascii="Times New Roman" w:eastAsia="DengXian" w:hAnsi="Times New Roman" w:cs="Times New Roman"/>
          <w:lang w:eastAsia="zh-CN"/>
        </w:rPr>
        <w:t xml:space="preserve"> markedly from the quantum</w:t>
      </w:r>
      <w:r w:rsidR="009F7812" w:rsidRPr="0026470A">
        <w:rPr>
          <w:rFonts w:ascii="Times New Roman" w:eastAsia="DengXian" w:hAnsi="Times New Roman" w:cs="Times New Roman" w:hint="eastAsia"/>
          <w:lang w:eastAsia="zh-CN"/>
        </w:rPr>
        <w:t xml:space="preserve"> </w:t>
      </w:r>
      <w:r w:rsidR="00AC307D" w:rsidRPr="0026470A">
        <w:rPr>
          <w:rFonts w:ascii="Times New Roman" w:eastAsia="DengXian" w:hAnsi="Times New Roman" w:cs="Times New Roman"/>
          <w:lang w:eastAsia="zh-CN"/>
        </w:rPr>
        <w:t xml:space="preserve">confinement </w:t>
      </w:r>
      <w:r w:rsidR="009F7812" w:rsidRPr="0026470A">
        <w:rPr>
          <w:rFonts w:ascii="Times New Roman" w:eastAsia="DengXian" w:hAnsi="Times New Roman" w:cs="Times New Roman" w:hint="eastAsia"/>
          <w:lang w:eastAsia="zh-CN"/>
        </w:rPr>
        <w:t>effect</w:t>
      </w:r>
      <w:r w:rsidR="00AC307D" w:rsidRPr="0026470A">
        <w:rPr>
          <w:rFonts w:ascii="Times New Roman" w:eastAsia="DengXian" w:hAnsi="Times New Roman" w:cs="Times New Roman"/>
          <w:lang w:eastAsia="zh-CN"/>
        </w:rPr>
        <w:t xml:space="preserve"> established for classical semiconductor</w:t>
      </w:r>
      <w:r w:rsidR="00E33F2C" w:rsidRPr="0026470A">
        <w:rPr>
          <w:rFonts w:ascii="Times New Roman" w:eastAsia="DengXian" w:hAnsi="Times New Roman" w:cs="Times New Roman"/>
          <w:lang w:eastAsia="zh-CN"/>
        </w:rPr>
        <w:t xml:space="preserve"> NC</w:t>
      </w:r>
      <w:r w:rsidR="00AC307D" w:rsidRPr="0026470A">
        <w:rPr>
          <w:rFonts w:ascii="Times New Roman" w:eastAsia="DengXian" w:hAnsi="Times New Roman" w:cs="Times New Roman"/>
          <w:lang w:eastAsia="zh-CN"/>
        </w:rPr>
        <w:t>s</w:t>
      </w:r>
      <w:r w:rsidR="0054202D" w:rsidRPr="0026470A">
        <w:rPr>
          <w:rFonts w:ascii="Times New Roman" w:eastAsia="DengXian" w:hAnsi="Times New Roman" w:cs="Times New Roman"/>
          <w:lang w:eastAsia="zh-CN"/>
        </w:rPr>
        <w:t>.</w:t>
      </w:r>
      <w:r w:rsidR="000A3777" w:rsidRPr="0026470A">
        <w:rPr>
          <w:rFonts w:ascii="Times New Roman" w:eastAsia="DengXian" w:hAnsi="Times New Roman" w:cs="Times New Roman"/>
          <w:noProof/>
          <w:vertAlign w:val="superscript"/>
          <w:lang w:eastAsia="zh-CN"/>
        </w:rPr>
        <w:t>33-35</w:t>
      </w:r>
      <w:r w:rsidR="000D76D0" w:rsidRPr="0026470A">
        <w:rPr>
          <w:rFonts w:ascii="Times New Roman" w:eastAsia="DengXian" w:hAnsi="Times New Roman" w:cs="Times New Roman"/>
          <w:lang w:eastAsia="zh-CN"/>
        </w:rPr>
        <w:t xml:space="preserve"> </w:t>
      </w:r>
      <w:r w:rsidR="00AC307D" w:rsidRPr="0026470A">
        <w:rPr>
          <w:rFonts w:ascii="Times New Roman" w:eastAsia="DengXian" w:hAnsi="Times New Roman" w:cs="Times New Roman"/>
          <w:lang w:eastAsia="zh-CN"/>
        </w:rPr>
        <w:t xml:space="preserve">In addition, anomalous carrier dynamics and </w:t>
      </w:r>
      <w:r w:rsidR="009F7812" w:rsidRPr="0026470A">
        <w:rPr>
          <w:rFonts w:ascii="Times New Roman" w:eastAsia="DengXian" w:hAnsi="Times New Roman" w:cs="Times New Roman"/>
          <w:lang w:eastAsia="zh-CN"/>
        </w:rPr>
        <w:t xml:space="preserve">low-temperature </w:t>
      </w:r>
      <w:r w:rsidR="00AC307D" w:rsidRPr="0026470A">
        <w:rPr>
          <w:rFonts w:ascii="Times New Roman" w:eastAsia="DengXian" w:hAnsi="Times New Roman" w:cs="Times New Roman"/>
          <w:lang w:eastAsia="zh-CN"/>
        </w:rPr>
        <w:t>P</w:t>
      </w:r>
      <w:r w:rsidR="009F7812" w:rsidRPr="0026470A">
        <w:rPr>
          <w:rFonts w:ascii="Times New Roman" w:eastAsia="DengXian" w:hAnsi="Times New Roman" w:cs="Times New Roman" w:hint="eastAsia"/>
          <w:lang w:eastAsia="zh-CN"/>
        </w:rPr>
        <w:t>L</w:t>
      </w:r>
      <w:r w:rsidR="00AC307D" w:rsidRPr="0026470A">
        <w:rPr>
          <w:rFonts w:ascii="Times New Roman" w:eastAsia="DengXian" w:hAnsi="Times New Roman" w:cs="Times New Roman"/>
          <w:lang w:eastAsia="zh-CN"/>
        </w:rPr>
        <w:t xml:space="preserve"> </w:t>
      </w:r>
      <w:r w:rsidR="009508BD" w:rsidRPr="0026470A">
        <w:rPr>
          <w:rFonts w:ascii="Times New Roman" w:eastAsia="DengXian" w:hAnsi="Times New Roman" w:cs="Times New Roman" w:hint="eastAsia"/>
          <w:lang w:eastAsia="zh-CN"/>
        </w:rPr>
        <w:t xml:space="preserve">properties </w:t>
      </w:r>
      <w:r w:rsidR="00AC307D" w:rsidRPr="0026470A">
        <w:rPr>
          <w:rFonts w:ascii="Times New Roman" w:eastAsia="DengXian" w:hAnsi="Times New Roman" w:cs="Times New Roman"/>
          <w:lang w:eastAsia="zh-CN"/>
        </w:rPr>
        <w:t>have also been reported</w:t>
      </w:r>
      <w:r w:rsidR="0054202D" w:rsidRPr="0026470A">
        <w:rPr>
          <w:rFonts w:ascii="Times New Roman" w:eastAsia="DengXian" w:hAnsi="Times New Roman" w:cs="Times New Roman"/>
          <w:lang w:eastAsia="zh-CN"/>
        </w:rPr>
        <w:t>.</w:t>
      </w:r>
      <w:r w:rsidR="000A3777" w:rsidRPr="0026470A">
        <w:rPr>
          <w:rFonts w:ascii="Times New Roman" w:eastAsia="DengXian" w:hAnsi="Times New Roman" w:cs="Times New Roman"/>
          <w:noProof/>
          <w:vertAlign w:val="superscript"/>
          <w:lang w:eastAsia="zh-CN"/>
        </w:rPr>
        <w:t>28, 36</w:t>
      </w:r>
      <w:r w:rsidR="00E41149" w:rsidRPr="0026470A">
        <w:rPr>
          <w:rFonts w:ascii="Times New Roman" w:eastAsia="DengXian" w:hAnsi="Times New Roman" w:cs="Times New Roman"/>
          <w:lang w:eastAsia="zh-CN"/>
        </w:rPr>
        <w:t xml:space="preserve"> </w:t>
      </w:r>
      <w:r w:rsidR="00AC307D" w:rsidRPr="0026470A">
        <w:rPr>
          <w:rFonts w:ascii="Times New Roman" w:eastAsia="DengXian" w:hAnsi="Times New Roman" w:cs="Times New Roman"/>
          <w:lang w:eastAsia="zh-CN"/>
        </w:rPr>
        <w:t>These</w:t>
      </w:r>
      <w:r w:rsidR="0054202D" w:rsidRPr="0026470A">
        <w:rPr>
          <w:rFonts w:ascii="Times New Roman" w:eastAsia="DengXian" w:hAnsi="Times New Roman" w:cs="Times New Roman"/>
          <w:lang w:eastAsia="zh-CN"/>
        </w:rPr>
        <w:t xml:space="preserve"> </w:t>
      </w:r>
      <w:r w:rsidR="003546B8" w:rsidRPr="0026470A">
        <w:rPr>
          <w:rFonts w:ascii="Times New Roman" w:eastAsia="DengXian" w:hAnsi="Times New Roman" w:cs="Times New Roman" w:hint="eastAsia"/>
          <w:lang w:eastAsia="zh-CN"/>
        </w:rPr>
        <w:t>anomalous</w:t>
      </w:r>
      <w:r w:rsidR="0054202D" w:rsidRPr="0026470A">
        <w:rPr>
          <w:rFonts w:ascii="Times New Roman" w:eastAsia="DengXian" w:hAnsi="Times New Roman" w:cs="Times New Roman"/>
          <w:lang w:eastAsia="zh-CN"/>
        </w:rPr>
        <w:t xml:space="preserve"> PL characteristics have received limited attention, and their underlying mechanisms remain largely unresolved.</w:t>
      </w:r>
      <w:r w:rsidR="00A61EE2" w:rsidRPr="0026470A">
        <w:rPr>
          <w:rFonts w:ascii="Times New Roman" w:eastAsia="DengXian" w:hAnsi="Times New Roman" w:cs="Times New Roman"/>
          <w:lang w:eastAsia="zh-CN"/>
        </w:rPr>
        <w:t xml:space="preserve"> </w:t>
      </w:r>
      <w:r w:rsidR="00AC307D" w:rsidRPr="0026470A">
        <w:rPr>
          <w:rFonts w:ascii="Times New Roman" w:eastAsia="DengXian" w:hAnsi="Times New Roman" w:cs="Times New Roman"/>
          <w:lang w:eastAsia="zh-CN"/>
        </w:rPr>
        <w:t xml:space="preserve">Given </w:t>
      </w:r>
      <w:r w:rsidR="00A61EE2" w:rsidRPr="0026470A">
        <w:rPr>
          <w:rFonts w:ascii="Times New Roman" w:eastAsia="DengXian" w:hAnsi="Times New Roman" w:cs="Times New Roman"/>
          <w:lang w:eastAsia="zh-CN"/>
        </w:rPr>
        <w:t xml:space="preserve">the </w:t>
      </w:r>
      <w:r w:rsidR="00AC307D" w:rsidRPr="0026470A">
        <w:rPr>
          <w:rFonts w:ascii="Times New Roman" w:eastAsia="DengXian" w:hAnsi="Times New Roman" w:cs="Times New Roman"/>
          <w:lang w:eastAsia="zh-CN"/>
        </w:rPr>
        <w:t>considerable</w:t>
      </w:r>
      <w:r w:rsidR="00A61EE2" w:rsidRPr="0026470A">
        <w:rPr>
          <w:rFonts w:ascii="Times New Roman" w:eastAsia="DengXian" w:hAnsi="Times New Roman" w:cs="Times New Roman"/>
          <w:lang w:eastAsia="zh-CN"/>
        </w:rPr>
        <w:t xml:space="preserve"> promise of </w:t>
      </w:r>
      <w:r w:rsidR="003546B8" w:rsidRPr="0026470A">
        <w:rPr>
          <w:rFonts w:ascii="Times New Roman" w:eastAsia="DengXian" w:hAnsi="Times New Roman" w:cs="Times New Roman"/>
          <w:lang w:eastAsia="zh-CN"/>
        </w:rPr>
        <w:t>ASnI</w:t>
      </w:r>
      <w:r w:rsidR="003546B8" w:rsidRPr="0026470A">
        <w:rPr>
          <w:rFonts w:ascii="Times New Roman" w:eastAsia="DengXian" w:hAnsi="Times New Roman" w:cs="Times New Roman"/>
          <w:vertAlign w:val="subscript"/>
          <w:lang w:eastAsia="zh-CN"/>
        </w:rPr>
        <w:t>3</w:t>
      </w:r>
      <w:r w:rsidR="00A61EE2" w:rsidRPr="0026470A">
        <w:rPr>
          <w:rFonts w:ascii="Times New Roman" w:eastAsia="DengXian" w:hAnsi="Times New Roman" w:cs="Times New Roman"/>
          <w:lang w:eastAsia="zh-CN"/>
        </w:rPr>
        <w:t xml:space="preserve"> NCs for the next-generation</w:t>
      </w:r>
      <w:r w:rsidR="00AC307D" w:rsidRPr="0026470A">
        <w:rPr>
          <w:rFonts w:ascii="Times New Roman" w:eastAsia="DengXian" w:hAnsi="Times New Roman" w:cs="Times New Roman"/>
          <w:lang w:eastAsia="zh-CN"/>
        </w:rPr>
        <w:t>,</w:t>
      </w:r>
      <w:r w:rsidR="00A61EE2" w:rsidRPr="0026470A">
        <w:rPr>
          <w:rFonts w:ascii="Times New Roman" w:eastAsia="DengXian" w:hAnsi="Times New Roman" w:cs="Times New Roman"/>
          <w:lang w:eastAsia="zh-CN"/>
        </w:rPr>
        <w:t xml:space="preserve"> </w:t>
      </w:r>
      <w:r w:rsidR="00AC307D" w:rsidRPr="0026470A">
        <w:rPr>
          <w:rFonts w:ascii="Times New Roman" w:eastAsia="DengXian" w:hAnsi="Times New Roman" w:cs="Times New Roman"/>
          <w:lang w:eastAsia="zh-CN"/>
        </w:rPr>
        <w:t xml:space="preserve">environmentally benign </w:t>
      </w:r>
      <w:r w:rsidR="00A61EE2" w:rsidRPr="0026470A">
        <w:rPr>
          <w:rFonts w:ascii="Times New Roman" w:eastAsia="DengXian" w:hAnsi="Times New Roman" w:cs="Times New Roman"/>
          <w:lang w:eastAsia="zh-CN"/>
        </w:rPr>
        <w:t xml:space="preserve">optoelectronic devices, </w:t>
      </w:r>
      <w:r w:rsidR="009508BD" w:rsidRPr="0026470A">
        <w:rPr>
          <w:rFonts w:ascii="Times New Roman" w:eastAsia="DengXian" w:hAnsi="Times New Roman" w:cs="Times New Roman"/>
          <w:lang w:eastAsia="zh-CN"/>
        </w:rPr>
        <w:t xml:space="preserve">a critical consolidation and reassessment of these phenomena is timely, as a clearer understanding of their optical behaviors is expected to inform future synthetic design, refine mechanistic </w:t>
      </w:r>
      <w:r w:rsidR="009508BD" w:rsidRPr="0026470A">
        <w:rPr>
          <w:rFonts w:ascii="Times New Roman" w:eastAsia="DengXian" w:hAnsi="Times New Roman" w:cs="Times New Roman"/>
          <w:lang w:eastAsia="zh-CN"/>
        </w:rPr>
        <w:lastRenderedPageBreak/>
        <w:t>interpretations, and stimulate more rigorous investigations aimed at resolving these outstanding ambiguities.</w:t>
      </w:r>
    </w:p>
    <w:p w14:paraId="4511F9B3" w14:textId="77481B12" w:rsidR="00D7551D" w:rsidRPr="0026470A" w:rsidRDefault="00D7551D" w:rsidP="008B4E6B">
      <w:pPr>
        <w:spacing w:line="360" w:lineRule="auto"/>
        <w:ind w:firstLineChars="200" w:firstLine="480"/>
        <w:jc w:val="both"/>
        <w:rPr>
          <w:rFonts w:ascii="Times New Roman" w:eastAsia="DengXian" w:hAnsi="Times New Roman" w:cs="Times New Roman"/>
          <w:lang w:eastAsia="zh-CN"/>
        </w:rPr>
      </w:pPr>
      <w:r w:rsidRPr="0026470A">
        <w:rPr>
          <w:rFonts w:ascii="Times New Roman" w:eastAsia="DengXian" w:hAnsi="Times New Roman" w:cs="Times New Roman"/>
          <w:lang w:eastAsia="zh-CN"/>
        </w:rPr>
        <w:t xml:space="preserve">In this Perspective, </w:t>
      </w:r>
      <w:r w:rsidR="00AC307D" w:rsidRPr="0026470A">
        <w:rPr>
          <w:rFonts w:ascii="Times New Roman" w:eastAsia="DengXian" w:hAnsi="Times New Roman" w:cs="Times New Roman"/>
          <w:lang w:eastAsia="zh-CN"/>
        </w:rPr>
        <w:t xml:space="preserve">we summarize </w:t>
      </w:r>
      <w:r w:rsidRPr="0026470A">
        <w:rPr>
          <w:rFonts w:ascii="Times New Roman" w:eastAsia="DengXian" w:hAnsi="Times New Roman" w:cs="Times New Roman"/>
          <w:lang w:eastAsia="zh-CN"/>
        </w:rPr>
        <w:t xml:space="preserve">the </w:t>
      </w:r>
      <w:r w:rsidR="009508BD" w:rsidRPr="0026470A">
        <w:rPr>
          <w:rFonts w:ascii="Times New Roman" w:eastAsia="DengXian" w:hAnsi="Times New Roman" w:cs="Times New Roman"/>
          <w:lang w:eastAsia="zh-CN"/>
        </w:rPr>
        <w:t>unconventional</w:t>
      </w:r>
      <w:r w:rsidR="009508BD" w:rsidRPr="0026470A">
        <w:rPr>
          <w:rFonts w:ascii="Times New Roman" w:eastAsia="DengXian" w:hAnsi="Times New Roman" w:cs="Times New Roman" w:hint="eastAsia"/>
          <w:lang w:eastAsia="zh-CN"/>
        </w:rPr>
        <w:t xml:space="preserve"> </w:t>
      </w:r>
      <w:r w:rsidRPr="0026470A">
        <w:rPr>
          <w:rFonts w:ascii="Times New Roman" w:eastAsia="DengXian" w:hAnsi="Times New Roman" w:cs="Times New Roman"/>
          <w:lang w:eastAsia="zh-CN"/>
        </w:rPr>
        <w:t xml:space="preserve">PL characteristics reported </w:t>
      </w:r>
      <w:r w:rsidR="00AC307D" w:rsidRPr="0026470A">
        <w:rPr>
          <w:rFonts w:ascii="Times New Roman" w:eastAsia="DengXian" w:hAnsi="Times New Roman" w:cs="Times New Roman"/>
          <w:lang w:eastAsia="zh-CN"/>
        </w:rPr>
        <w:t xml:space="preserve">for </w:t>
      </w:r>
      <w:r w:rsidR="00C25DDC" w:rsidRPr="0026470A">
        <w:rPr>
          <w:rFonts w:ascii="Times New Roman" w:eastAsia="DengXian" w:hAnsi="Times New Roman" w:cs="Times New Roman"/>
          <w:lang w:eastAsia="zh-CN"/>
        </w:rPr>
        <w:t>ASnI</w:t>
      </w:r>
      <w:r w:rsidR="00C25DDC" w:rsidRPr="0026470A">
        <w:rPr>
          <w:rFonts w:ascii="Times New Roman" w:eastAsia="DengXian" w:hAnsi="Times New Roman" w:cs="Times New Roman"/>
          <w:vertAlign w:val="subscript"/>
          <w:lang w:eastAsia="zh-CN"/>
        </w:rPr>
        <w:t>3</w:t>
      </w:r>
      <w:r w:rsidR="00AC307D" w:rsidRPr="0026470A">
        <w:rPr>
          <w:rFonts w:ascii="Times New Roman" w:eastAsia="DengXian" w:hAnsi="Times New Roman" w:cs="Times New Roman"/>
          <w:lang w:eastAsia="zh-CN"/>
        </w:rPr>
        <w:t xml:space="preserve"> NCs</w:t>
      </w:r>
      <w:r w:rsidR="009E1F0E" w:rsidRPr="0026470A">
        <w:rPr>
          <w:rFonts w:ascii="Times New Roman" w:hAnsi="Times New Roman" w:cs="Times New Roman" w:hint="eastAsia"/>
        </w:rPr>
        <w:t xml:space="preserve"> (A = Cs</w:t>
      </w:r>
      <w:r w:rsidR="009E1F0E" w:rsidRPr="0026470A">
        <w:rPr>
          <w:rFonts w:ascii="Times New Roman" w:hAnsi="Times New Roman" w:cs="Times New Roman"/>
          <w:vertAlign w:val="superscript"/>
        </w:rPr>
        <w:t>+</w:t>
      </w:r>
      <w:r w:rsidR="009E1F0E" w:rsidRPr="0026470A">
        <w:rPr>
          <w:rFonts w:ascii="Times New Roman" w:hAnsi="Times New Roman" w:cs="Times New Roman" w:hint="eastAsia"/>
        </w:rPr>
        <w:t xml:space="preserve"> or FA</w:t>
      </w:r>
      <w:r w:rsidR="009E1F0E" w:rsidRPr="0026470A">
        <w:rPr>
          <w:rFonts w:ascii="Times New Roman" w:hAnsi="Times New Roman" w:cs="Times New Roman"/>
          <w:vertAlign w:val="superscript"/>
        </w:rPr>
        <w:t>+</w:t>
      </w:r>
      <w:r w:rsidR="009E1F0E" w:rsidRPr="0026470A">
        <w:rPr>
          <w:rFonts w:ascii="Times New Roman" w:hAnsi="Times New Roman" w:cs="Times New Roman" w:hint="eastAsia"/>
        </w:rPr>
        <w:t>)</w:t>
      </w:r>
      <w:r w:rsidR="00AC307D" w:rsidRPr="0026470A">
        <w:rPr>
          <w:rFonts w:ascii="Times New Roman" w:eastAsia="DengXian" w:hAnsi="Times New Roman" w:cs="Times New Roman"/>
          <w:lang w:eastAsia="zh-CN"/>
        </w:rPr>
        <w:t xml:space="preserve">, encompassing steady-state and time-resolved </w:t>
      </w:r>
      <w:r w:rsidR="00C25DDC" w:rsidRPr="0026470A">
        <w:rPr>
          <w:rFonts w:ascii="Times New Roman" w:eastAsia="DengXian" w:hAnsi="Times New Roman" w:cs="Times New Roman"/>
          <w:lang w:eastAsia="zh-CN"/>
        </w:rPr>
        <w:t>PL</w:t>
      </w:r>
      <w:r w:rsidR="00AC307D" w:rsidRPr="0026470A">
        <w:rPr>
          <w:rFonts w:ascii="Times New Roman" w:eastAsia="DengXian" w:hAnsi="Times New Roman" w:cs="Times New Roman"/>
          <w:lang w:eastAsia="zh-CN"/>
        </w:rPr>
        <w:t xml:space="preserve"> as well as low-temperature photophysical </w:t>
      </w:r>
      <w:r w:rsidR="00C25DDC" w:rsidRPr="0026470A">
        <w:rPr>
          <w:rFonts w:ascii="Times New Roman" w:eastAsia="DengXian" w:hAnsi="Times New Roman" w:cs="Times New Roman"/>
          <w:lang w:eastAsia="zh-CN"/>
        </w:rPr>
        <w:t>properties</w:t>
      </w:r>
      <w:r w:rsidRPr="0026470A">
        <w:rPr>
          <w:rFonts w:ascii="Times New Roman" w:eastAsia="DengXian" w:hAnsi="Times New Roman" w:cs="Times New Roman"/>
          <w:lang w:eastAsia="zh-CN"/>
        </w:rPr>
        <w:t xml:space="preserve">. Particular emphasis is placed on the </w:t>
      </w:r>
      <w:r w:rsidR="00AC307D" w:rsidRPr="0026470A">
        <w:rPr>
          <w:rFonts w:ascii="Times New Roman" w:eastAsia="DengXian" w:hAnsi="Times New Roman" w:cs="Times New Roman"/>
          <w:lang w:eastAsia="zh-CN"/>
        </w:rPr>
        <w:t xml:space="preserve">roles </w:t>
      </w:r>
      <w:r w:rsidRPr="0026470A">
        <w:rPr>
          <w:rFonts w:ascii="Times New Roman" w:eastAsia="DengXian" w:hAnsi="Times New Roman" w:cs="Times New Roman"/>
          <w:lang w:eastAsia="zh-CN"/>
        </w:rPr>
        <w:t xml:space="preserve">of </w:t>
      </w:r>
      <w:r w:rsidR="00463D08" w:rsidRPr="0026470A">
        <w:rPr>
          <w:rFonts w:ascii="Times New Roman" w:eastAsia="DengXian" w:hAnsi="Times New Roman" w:cs="Times New Roman" w:hint="eastAsia"/>
          <w:lang w:eastAsia="zh-CN"/>
        </w:rPr>
        <w:t xml:space="preserve">crystal </w:t>
      </w:r>
      <w:r w:rsidRPr="0026470A">
        <w:rPr>
          <w:rFonts w:ascii="Times New Roman" w:eastAsia="DengXian" w:hAnsi="Times New Roman" w:cs="Times New Roman"/>
          <w:lang w:eastAsia="zh-CN"/>
        </w:rPr>
        <w:t>structur</w:t>
      </w:r>
      <w:r w:rsidR="00DF2CC3" w:rsidRPr="0026470A">
        <w:rPr>
          <w:rFonts w:ascii="Times New Roman" w:eastAsia="DengXian" w:hAnsi="Times New Roman" w:cs="Times New Roman" w:hint="eastAsia"/>
          <w:lang w:eastAsia="zh-CN"/>
        </w:rPr>
        <w:t>e</w:t>
      </w:r>
      <w:r w:rsidR="00463D08" w:rsidRPr="0026470A">
        <w:rPr>
          <w:rFonts w:ascii="Times New Roman" w:eastAsia="DengXian" w:hAnsi="Times New Roman" w:cs="Times New Roman" w:hint="eastAsia"/>
          <w:lang w:eastAsia="zh-CN"/>
        </w:rPr>
        <w:t>, defects, hole doping, and</w:t>
      </w:r>
      <w:r w:rsidRPr="0026470A">
        <w:rPr>
          <w:rFonts w:ascii="Times New Roman" w:eastAsia="DengXian" w:hAnsi="Times New Roman" w:cs="Times New Roman"/>
          <w:lang w:eastAsia="zh-CN"/>
        </w:rPr>
        <w:t xml:space="preserve"> trace impurities in </w:t>
      </w:r>
      <w:r w:rsidR="00C25DDC" w:rsidRPr="0026470A">
        <w:rPr>
          <w:rFonts w:ascii="Times New Roman" w:eastAsia="DengXian" w:hAnsi="Times New Roman" w:cs="Times New Roman"/>
          <w:lang w:eastAsia="zh-CN"/>
        </w:rPr>
        <w:t xml:space="preserve">affecting </w:t>
      </w:r>
      <w:r w:rsidRPr="0026470A">
        <w:rPr>
          <w:rFonts w:ascii="Times New Roman" w:eastAsia="DengXian" w:hAnsi="Times New Roman" w:cs="Times New Roman"/>
          <w:lang w:eastAsia="zh-CN"/>
        </w:rPr>
        <w:t>the</w:t>
      </w:r>
      <w:r w:rsidR="009508BD" w:rsidRPr="0026470A">
        <w:rPr>
          <w:rFonts w:ascii="Times New Roman" w:eastAsia="DengXian" w:hAnsi="Times New Roman" w:cs="Times New Roman" w:hint="eastAsia"/>
          <w:lang w:eastAsia="zh-CN"/>
        </w:rPr>
        <w:t>ir</w:t>
      </w:r>
      <w:r w:rsidRPr="0026470A">
        <w:rPr>
          <w:rFonts w:ascii="Times New Roman" w:eastAsia="DengXian" w:hAnsi="Times New Roman" w:cs="Times New Roman"/>
          <w:lang w:eastAsia="zh-CN"/>
        </w:rPr>
        <w:t xml:space="preserve"> optical </w:t>
      </w:r>
      <w:r w:rsidR="009E1F0E" w:rsidRPr="0026470A">
        <w:rPr>
          <w:rFonts w:ascii="Times New Roman" w:eastAsia="DengXian" w:hAnsi="Times New Roman" w:cs="Times New Roman"/>
          <w:lang w:eastAsia="zh-CN"/>
        </w:rPr>
        <w:t>behavio</w:t>
      </w:r>
      <w:r w:rsidR="00DF2CC3" w:rsidRPr="0026470A">
        <w:rPr>
          <w:rFonts w:ascii="Times New Roman" w:eastAsia="DengXian" w:hAnsi="Times New Roman" w:cs="Times New Roman" w:hint="eastAsia"/>
          <w:lang w:eastAsia="zh-CN"/>
        </w:rPr>
        <w:t>rs</w:t>
      </w:r>
      <w:r w:rsidRPr="0026470A">
        <w:rPr>
          <w:rFonts w:ascii="Times New Roman" w:eastAsia="DengXian" w:hAnsi="Times New Roman" w:cs="Times New Roman"/>
          <w:lang w:eastAsia="zh-CN"/>
        </w:rPr>
        <w:t xml:space="preserve">. </w:t>
      </w:r>
      <w:r w:rsidR="00AC307D" w:rsidRPr="0026470A">
        <w:rPr>
          <w:rFonts w:ascii="Times New Roman" w:eastAsia="DengXian" w:hAnsi="Times New Roman" w:cs="Times New Roman"/>
          <w:lang w:eastAsia="zh-CN"/>
        </w:rPr>
        <w:t>Finally, we outline potential strategies to bridge current synthetic and mechanistic gaps, with the aim of unlocking the full photophysical potential of this emerging class of perovskite nanomaterials.</w:t>
      </w:r>
    </w:p>
    <w:p w14:paraId="5AB43027" w14:textId="15A7FD8E" w:rsidR="00947D12" w:rsidRPr="0026470A" w:rsidRDefault="00947D12" w:rsidP="000F4ED0">
      <w:pPr>
        <w:spacing w:line="360" w:lineRule="auto"/>
        <w:jc w:val="both"/>
        <w:rPr>
          <w:rFonts w:ascii="Times New Roman" w:eastAsia="DengXian" w:hAnsi="Times New Roman" w:cs="Times New Roman"/>
          <w:b/>
          <w:bCs/>
          <w:lang w:eastAsia="zh-CN"/>
        </w:rPr>
      </w:pPr>
      <w:r w:rsidRPr="0026470A">
        <w:rPr>
          <w:rFonts w:ascii="Times New Roman" w:eastAsia="游ゴシック" w:hAnsi="Times New Roman" w:cs="Times New Roman"/>
          <w:b/>
          <w:bCs/>
        </w:rPr>
        <w:t>■</w:t>
      </w:r>
      <w:r w:rsidR="00CE7B6E" w:rsidRPr="0026470A">
        <w:rPr>
          <w:rFonts w:ascii="Times New Roman" w:eastAsia="DengXian" w:hAnsi="Times New Roman" w:cs="Times New Roman" w:hint="eastAsia"/>
          <w:b/>
          <w:bCs/>
          <w:lang w:eastAsia="zh-CN"/>
        </w:rPr>
        <w:t xml:space="preserve"> </w:t>
      </w:r>
      <w:r w:rsidRPr="0026470A">
        <w:rPr>
          <w:rFonts w:ascii="Times New Roman" w:hAnsi="Times New Roman" w:cs="Times New Roman"/>
          <w:b/>
          <w:bCs/>
        </w:rPr>
        <w:t>S</w:t>
      </w:r>
      <w:r w:rsidR="00121794" w:rsidRPr="0026470A">
        <w:rPr>
          <w:rFonts w:ascii="Times New Roman" w:eastAsia="DengXian" w:hAnsi="Times New Roman" w:cs="Times New Roman"/>
          <w:b/>
          <w:bCs/>
          <w:lang w:eastAsia="zh-CN"/>
        </w:rPr>
        <w:t>ize</w:t>
      </w:r>
      <w:r w:rsidR="00CE2C3F" w:rsidRPr="0026470A">
        <w:rPr>
          <w:rFonts w:ascii="Times New Roman" w:hAnsi="Times New Roman" w:cs="Times New Roman"/>
          <w:b/>
          <w:bCs/>
        </w:rPr>
        <w:t>–</w:t>
      </w:r>
      <w:r w:rsidR="00121794" w:rsidRPr="0026470A">
        <w:rPr>
          <w:rFonts w:ascii="Times New Roman" w:eastAsia="DengXian" w:hAnsi="Times New Roman" w:cs="Times New Roman"/>
          <w:b/>
          <w:bCs/>
          <w:lang w:eastAsia="zh-CN"/>
        </w:rPr>
        <w:t>luminescence</w:t>
      </w:r>
      <w:r w:rsidRPr="0026470A">
        <w:rPr>
          <w:rFonts w:ascii="Times New Roman" w:hAnsi="Times New Roman" w:cs="Times New Roman"/>
          <w:b/>
          <w:bCs/>
        </w:rPr>
        <w:t xml:space="preserve"> </w:t>
      </w:r>
      <w:r w:rsidR="00121794" w:rsidRPr="0026470A">
        <w:rPr>
          <w:rFonts w:ascii="Times New Roman" w:eastAsia="DengXian" w:hAnsi="Times New Roman" w:cs="Times New Roman"/>
          <w:b/>
          <w:bCs/>
          <w:lang w:eastAsia="zh-CN"/>
        </w:rPr>
        <w:t>anomalies</w:t>
      </w:r>
    </w:p>
    <w:p w14:paraId="4B8B5122" w14:textId="7FB25A96" w:rsidR="0046156D" w:rsidRPr="0026470A" w:rsidRDefault="00B658A0" w:rsidP="00693910">
      <w:pPr>
        <w:spacing w:line="360" w:lineRule="auto"/>
        <w:jc w:val="both"/>
        <w:rPr>
          <w:rFonts w:ascii="Times New Roman" w:eastAsia="DengXian" w:hAnsi="Times New Roman" w:cs="Times New Roman"/>
          <w:lang w:val="en-US" w:eastAsia="zh-CN"/>
        </w:rPr>
      </w:pPr>
      <w:r w:rsidRPr="0026470A">
        <w:rPr>
          <w:rFonts w:ascii="Times New Roman" w:eastAsia="DengXian" w:hAnsi="Times New Roman" w:cs="Times New Roman"/>
          <w:lang w:eastAsia="zh-CN"/>
        </w:rPr>
        <w:t>We beg</w:t>
      </w:r>
      <w:r w:rsidR="000216AF" w:rsidRPr="0026470A">
        <w:rPr>
          <w:rFonts w:ascii="Times New Roman" w:eastAsia="DengXian" w:hAnsi="Times New Roman" w:cs="Times New Roman"/>
          <w:lang w:eastAsia="zh-CN"/>
        </w:rPr>
        <w:t>a</w:t>
      </w:r>
      <w:r w:rsidRPr="0026470A">
        <w:rPr>
          <w:rFonts w:ascii="Times New Roman" w:eastAsia="DengXian" w:hAnsi="Times New Roman" w:cs="Times New Roman"/>
          <w:lang w:eastAsia="zh-CN"/>
        </w:rPr>
        <w:t xml:space="preserve">n by examining size-dependent luminescence behaviors in ASnI₃ </w:t>
      </w:r>
      <w:r w:rsidRPr="0026470A">
        <w:rPr>
          <w:rFonts w:ascii="Times New Roman" w:eastAsia="DengXian" w:hAnsi="Times New Roman" w:cs="Times New Roman" w:hint="eastAsia"/>
          <w:lang w:eastAsia="zh-CN"/>
        </w:rPr>
        <w:t>NCs</w:t>
      </w:r>
      <w:r w:rsidRPr="0026470A">
        <w:rPr>
          <w:rFonts w:ascii="Times New Roman" w:eastAsia="DengXian" w:hAnsi="Times New Roman" w:cs="Times New Roman"/>
          <w:lang w:eastAsia="zh-CN"/>
        </w:rPr>
        <w:t xml:space="preserve">, where some of the most striking and widely reported </w:t>
      </w:r>
      <w:r w:rsidR="009508BD" w:rsidRPr="0026470A">
        <w:rPr>
          <w:rFonts w:ascii="Times New Roman" w:eastAsia="DengXian" w:hAnsi="Times New Roman" w:cs="Times New Roman" w:hint="eastAsia"/>
          <w:lang w:eastAsia="zh-CN"/>
        </w:rPr>
        <w:t>PL</w:t>
      </w:r>
      <w:r w:rsidRPr="0026470A">
        <w:rPr>
          <w:rFonts w:ascii="Times New Roman" w:eastAsia="DengXian" w:hAnsi="Times New Roman" w:cs="Times New Roman"/>
          <w:lang w:eastAsia="zh-CN"/>
        </w:rPr>
        <w:t xml:space="preserve"> anomalies first emerge.</w:t>
      </w:r>
      <w:r w:rsidRPr="0026470A">
        <w:rPr>
          <w:rFonts w:ascii="Times New Roman" w:eastAsia="DengXian" w:hAnsi="Times New Roman" w:cs="Times New Roman" w:hint="eastAsia"/>
          <w:lang w:eastAsia="zh-CN"/>
        </w:rPr>
        <w:t xml:space="preserve"> </w:t>
      </w:r>
      <w:r w:rsidR="006A0B12" w:rsidRPr="0026470A">
        <w:rPr>
          <w:rFonts w:ascii="Times New Roman" w:eastAsia="DengXian" w:hAnsi="Times New Roman" w:cs="Times New Roman"/>
          <w:lang w:eastAsia="zh-CN"/>
        </w:rPr>
        <w:t>T</w:t>
      </w:r>
      <w:r w:rsidR="0046156D" w:rsidRPr="0026470A">
        <w:rPr>
          <w:rFonts w:ascii="Times New Roman" w:hAnsi="Times New Roman" w:cs="Times New Roman"/>
        </w:rPr>
        <w:t xml:space="preserve">he </w:t>
      </w:r>
      <w:r w:rsidR="00D9356D" w:rsidRPr="0026470A">
        <w:rPr>
          <w:rFonts w:ascii="Times New Roman" w:hAnsi="Times New Roman" w:cs="Times New Roman"/>
        </w:rPr>
        <w:t xml:space="preserve">earliest </w:t>
      </w:r>
      <w:r w:rsidR="0046156D" w:rsidRPr="0026470A">
        <w:rPr>
          <w:rFonts w:ascii="Times New Roman" w:hAnsi="Times New Roman" w:cs="Times New Roman"/>
        </w:rPr>
        <w:t>colloidal CsSnI₃ nanocubes</w:t>
      </w:r>
      <w:r w:rsidR="00EA4DD0" w:rsidRPr="0026470A">
        <w:rPr>
          <w:rFonts w:ascii="Times New Roman" w:eastAsia="DengXian" w:hAnsi="Times New Roman" w:cs="Times New Roman"/>
          <w:lang w:eastAsia="zh-CN"/>
        </w:rPr>
        <w:t xml:space="preserve">, synthesized by </w:t>
      </w:r>
      <w:r w:rsidR="00693910" w:rsidRPr="0026470A">
        <w:rPr>
          <w:rFonts w:ascii="Times New Roman" w:hAnsi="Times New Roman" w:cs="Times New Roman"/>
        </w:rPr>
        <w:t>Jellicoe</w:t>
      </w:r>
      <w:r w:rsidR="00693910" w:rsidRPr="0026470A">
        <w:rPr>
          <w:rFonts w:ascii="Times New Roman" w:eastAsia="DengXian" w:hAnsi="Times New Roman" w:cs="Times New Roman"/>
          <w:lang w:eastAsia="zh-CN"/>
        </w:rPr>
        <w:t xml:space="preserve"> </w:t>
      </w:r>
      <w:r w:rsidR="00693910" w:rsidRPr="0026470A">
        <w:rPr>
          <w:rFonts w:ascii="Times New Roman" w:eastAsia="DengXian" w:hAnsi="Times New Roman" w:cs="Times New Roman"/>
          <w:i/>
          <w:iCs/>
          <w:lang w:eastAsia="zh-CN"/>
        </w:rPr>
        <w:t>et al.</w:t>
      </w:r>
      <w:r w:rsidR="00EA4DD0" w:rsidRPr="0026470A">
        <w:rPr>
          <w:rFonts w:ascii="Times New Roman" w:eastAsia="DengXian" w:hAnsi="Times New Roman" w:cs="Times New Roman"/>
          <w:lang w:eastAsia="zh-CN"/>
        </w:rPr>
        <w:t xml:space="preserve">, have </w:t>
      </w:r>
      <w:r w:rsidR="006A0B12" w:rsidRPr="0026470A">
        <w:rPr>
          <w:rFonts w:ascii="Times New Roman" w:eastAsia="DengXian" w:hAnsi="Times New Roman" w:cs="Times New Roman"/>
          <w:lang w:eastAsia="zh-CN"/>
        </w:rPr>
        <w:t>a</w:t>
      </w:r>
      <w:r w:rsidR="006A0B12" w:rsidRPr="0026470A">
        <w:rPr>
          <w:rFonts w:ascii="Times New Roman" w:hAnsi="Times New Roman" w:cs="Times New Roman"/>
        </w:rPr>
        <w:t xml:space="preserve"> </w:t>
      </w:r>
      <w:r w:rsidR="0046156D" w:rsidRPr="0026470A">
        <w:rPr>
          <w:rFonts w:ascii="Times New Roman" w:hAnsi="Times New Roman" w:cs="Times New Roman"/>
        </w:rPr>
        <w:t xml:space="preserve">lateral dimension of ~10 nm </w:t>
      </w:r>
      <w:r w:rsidR="006A0B12" w:rsidRPr="0026470A">
        <w:rPr>
          <w:rFonts w:ascii="Times New Roman" w:eastAsia="DengXian" w:hAnsi="Times New Roman" w:cs="Times New Roman"/>
          <w:lang w:eastAsia="zh-CN"/>
        </w:rPr>
        <w:t>and</w:t>
      </w:r>
      <w:r w:rsidR="00716FAE" w:rsidRPr="0026470A">
        <w:rPr>
          <w:rFonts w:ascii="Times New Roman" w:eastAsia="DengXian" w:hAnsi="Times New Roman" w:cs="Times New Roman" w:hint="eastAsia"/>
          <w:lang w:eastAsia="zh-CN"/>
        </w:rPr>
        <w:t xml:space="preserve"> </w:t>
      </w:r>
      <w:r w:rsidR="0046156D" w:rsidRPr="0026470A">
        <w:rPr>
          <w:rFonts w:ascii="Times New Roman" w:hAnsi="Times New Roman" w:cs="Times New Roman"/>
        </w:rPr>
        <w:t>exhibit a PL maximum near 950 nm.</w:t>
      </w:r>
      <w:r w:rsidR="00E7334D" w:rsidRPr="0026470A">
        <w:rPr>
          <w:rFonts w:ascii="Times New Roman" w:hAnsi="Times New Roman" w:cs="Times New Roman"/>
          <w:noProof/>
          <w:vertAlign w:val="superscript"/>
        </w:rPr>
        <w:t>16</w:t>
      </w:r>
      <w:r w:rsidR="0046156D" w:rsidRPr="0026470A">
        <w:rPr>
          <w:rFonts w:ascii="Times New Roman" w:hAnsi="Times New Roman" w:cs="Times New Roman"/>
        </w:rPr>
        <w:t xml:space="preserve"> Since then, </w:t>
      </w:r>
      <w:r w:rsidR="00EA4DD0" w:rsidRPr="0026470A">
        <w:rPr>
          <w:rFonts w:ascii="Times New Roman" w:eastAsia="DengXian" w:hAnsi="Times New Roman" w:cs="Times New Roman"/>
          <w:lang w:eastAsia="zh-CN"/>
        </w:rPr>
        <w:t>multiple</w:t>
      </w:r>
      <w:r w:rsidR="00EA4DD0" w:rsidRPr="0026470A">
        <w:rPr>
          <w:rFonts w:ascii="Times New Roman" w:hAnsi="Times New Roman" w:cs="Times New Roman"/>
        </w:rPr>
        <w:t xml:space="preserve"> </w:t>
      </w:r>
      <w:r w:rsidR="0046156D" w:rsidRPr="0026470A">
        <w:rPr>
          <w:rFonts w:ascii="Times New Roman" w:hAnsi="Times New Roman" w:cs="Times New Roman"/>
        </w:rPr>
        <w:t xml:space="preserve">studies employing </w:t>
      </w:r>
      <w:r w:rsidR="00000CBF" w:rsidRPr="0026470A">
        <w:rPr>
          <w:rFonts w:ascii="Times New Roman" w:hAnsi="Times New Roman" w:cs="Times New Roman" w:hint="eastAsia"/>
        </w:rPr>
        <w:t xml:space="preserve">similar </w:t>
      </w:r>
      <w:r w:rsidR="0046156D" w:rsidRPr="0026470A">
        <w:rPr>
          <w:rFonts w:ascii="Times New Roman" w:hAnsi="Times New Roman" w:cs="Times New Roman"/>
        </w:rPr>
        <w:t xml:space="preserve">hot-injection strategies have </w:t>
      </w:r>
      <w:r w:rsidR="00EA4DD0" w:rsidRPr="0026470A">
        <w:rPr>
          <w:rFonts w:ascii="Times New Roman" w:eastAsia="DengXian" w:hAnsi="Times New Roman" w:cs="Times New Roman"/>
          <w:lang w:eastAsia="zh-CN"/>
        </w:rPr>
        <w:t>produced</w:t>
      </w:r>
      <w:r w:rsidR="00EA4DD0" w:rsidRPr="0026470A">
        <w:rPr>
          <w:rFonts w:ascii="Times New Roman" w:hAnsi="Times New Roman" w:cs="Times New Roman"/>
        </w:rPr>
        <w:t xml:space="preserve"> </w:t>
      </w:r>
      <w:r w:rsidR="0046156D" w:rsidRPr="0026470A">
        <w:rPr>
          <w:rFonts w:ascii="Times New Roman" w:hAnsi="Times New Roman" w:cs="Times New Roman"/>
        </w:rPr>
        <w:t xml:space="preserve">CsSnI₃ </w:t>
      </w:r>
      <w:r w:rsidR="00693910" w:rsidRPr="0026470A">
        <w:rPr>
          <w:rFonts w:ascii="Times New Roman" w:eastAsia="DengXian" w:hAnsi="Times New Roman" w:cs="Times New Roman"/>
          <w:lang w:eastAsia="zh-CN"/>
        </w:rPr>
        <w:t>NCs</w:t>
      </w:r>
      <w:r w:rsidR="00693910" w:rsidRPr="0026470A">
        <w:rPr>
          <w:rFonts w:ascii="Times New Roman" w:hAnsi="Times New Roman" w:cs="Times New Roman"/>
        </w:rPr>
        <w:t xml:space="preserve"> </w:t>
      </w:r>
      <w:r w:rsidR="00282C7F" w:rsidRPr="0026470A">
        <w:rPr>
          <w:rFonts w:ascii="Times New Roman" w:eastAsia="DengXian" w:hAnsi="Times New Roman" w:cs="Times New Roman"/>
          <w:lang w:eastAsia="zh-CN"/>
        </w:rPr>
        <w:t>with</w:t>
      </w:r>
      <w:r w:rsidR="00EA4DD0" w:rsidRPr="0026470A">
        <w:rPr>
          <w:rFonts w:ascii="Times New Roman" w:eastAsia="DengXian" w:hAnsi="Times New Roman" w:cs="Times New Roman"/>
          <w:lang w:eastAsia="zh-CN"/>
        </w:rPr>
        <w:t xml:space="preserve">in </w:t>
      </w:r>
      <w:r w:rsidR="00D9356D" w:rsidRPr="0026470A">
        <w:rPr>
          <w:rFonts w:ascii="Times New Roman" w:eastAsia="DengXian" w:hAnsi="Times New Roman" w:cs="Times New Roman"/>
          <w:lang w:eastAsia="zh-CN"/>
        </w:rPr>
        <w:t xml:space="preserve">a similar size regime; however, </w:t>
      </w:r>
      <w:r w:rsidR="00716FAE" w:rsidRPr="0026470A">
        <w:rPr>
          <w:rFonts w:ascii="Times New Roman" w:hAnsi="Times New Roman" w:cs="Times New Roman"/>
        </w:rPr>
        <w:t xml:space="preserve">these NCs </w:t>
      </w:r>
      <w:r w:rsidR="00EA4DD0" w:rsidRPr="0026470A">
        <w:rPr>
          <w:rFonts w:ascii="Times New Roman" w:hAnsi="Times New Roman" w:cs="Times New Roman"/>
        </w:rPr>
        <w:t xml:space="preserve">display markedly different optical characteristics, </w:t>
      </w:r>
      <w:r w:rsidR="00D9356D" w:rsidRPr="0026470A">
        <w:rPr>
          <w:rFonts w:ascii="Times New Roman" w:hAnsi="Times New Roman" w:cs="Times New Roman"/>
        </w:rPr>
        <w:t>often exhibiting substantial blueshifts to shorter wavelengths</w:t>
      </w:r>
      <w:r w:rsidR="0046156D" w:rsidRPr="0026470A">
        <w:rPr>
          <w:rFonts w:ascii="Times New Roman" w:hAnsi="Times New Roman" w:cs="Times New Roman"/>
        </w:rPr>
        <w:t>.</w:t>
      </w:r>
      <w:r w:rsidR="000A3777" w:rsidRPr="0026470A">
        <w:rPr>
          <w:rFonts w:ascii="Times New Roman" w:hAnsi="Times New Roman" w:cs="Times New Roman"/>
          <w:noProof/>
          <w:vertAlign w:val="superscript"/>
        </w:rPr>
        <w:t>23, 31, 32</w:t>
      </w:r>
      <w:r w:rsidR="0046156D" w:rsidRPr="0026470A">
        <w:rPr>
          <w:rFonts w:ascii="Times New Roman" w:hAnsi="Times New Roman" w:cs="Times New Roman"/>
        </w:rPr>
        <w:t xml:space="preserve"> </w:t>
      </w:r>
      <w:r w:rsidR="00693910" w:rsidRPr="0026470A">
        <w:rPr>
          <w:rFonts w:ascii="Times New Roman" w:eastAsia="DengXian" w:hAnsi="Times New Roman" w:cs="Times New Roman"/>
          <w:lang w:eastAsia="zh-CN"/>
        </w:rPr>
        <w:t xml:space="preserve">For instance,  Kang </w:t>
      </w:r>
      <w:r w:rsidR="00693910" w:rsidRPr="0026470A">
        <w:rPr>
          <w:rFonts w:ascii="Times New Roman" w:eastAsia="DengXian" w:hAnsi="Times New Roman" w:cs="Times New Roman"/>
          <w:i/>
          <w:iCs/>
          <w:lang w:eastAsia="zh-CN"/>
        </w:rPr>
        <w:t>et al.</w:t>
      </w:r>
      <w:r w:rsidR="00693910" w:rsidRPr="0026470A">
        <w:rPr>
          <w:rFonts w:ascii="Times New Roman" w:eastAsia="DengXian" w:hAnsi="Times New Roman" w:cs="Times New Roman"/>
          <w:lang w:eastAsia="zh-CN"/>
        </w:rPr>
        <w:t xml:space="preserve"> synthesized </w:t>
      </w:r>
      <w:r w:rsidR="00693910" w:rsidRPr="0026470A">
        <w:rPr>
          <w:rFonts w:ascii="Times New Roman" w:hAnsi="Times New Roman" w:cs="Times New Roman"/>
        </w:rPr>
        <w:t xml:space="preserve">CsSnI₃ </w:t>
      </w:r>
      <w:r w:rsidR="00693910" w:rsidRPr="0026470A">
        <w:rPr>
          <w:rFonts w:ascii="Times New Roman" w:eastAsia="DengXian" w:hAnsi="Times New Roman" w:cs="Times New Roman"/>
          <w:lang w:eastAsia="zh-CN"/>
        </w:rPr>
        <w:t>NC</w:t>
      </w:r>
      <w:r w:rsidR="00693910" w:rsidRPr="0026470A">
        <w:rPr>
          <w:rFonts w:ascii="Times New Roman" w:hAnsi="Times New Roman" w:cs="Times New Roman"/>
        </w:rPr>
        <w:t xml:space="preserve">s </w:t>
      </w:r>
      <w:r w:rsidR="00693910" w:rsidRPr="0026470A">
        <w:rPr>
          <w:rFonts w:ascii="Times New Roman" w:eastAsia="DengXian" w:hAnsi="Times New Roman" w:cs="Times New Roman"/>
          <w:lang w:eastAsia="zh-CN"/>
        </w:rPr>
        <w:t xml:space="preserve">with an average size of 10.4 nm, which display </w:t>
      </w:r>
      <w:r w:rsidR="00693910" w:rsidRPr="0026470A">
        <w:rPr>
          <w:rFonts w:ascii="Times New Roman" w:hAnsi="Times New Roman" w:cs="Times New Roman"/>
        </w:rPr>
        <w:t xml:space="preserve">a PL maximum </w:t>
      </w:r>
      <w:r w:rsidR="00693910" w:rsidRPr="0026470A">
        <w:rPr>
          <w:rFonts w:ascii="Times New Roman" w:eastAsia="DengXian" w:hAnsi="Times New Roman" w:cs="Times New Roman"/>
          <w:lang w:eastAsia="zh-CN"/>
        </w:rPr>
        <w:t>of</w:t>
      </w:r>
      <w:r w:rsidR="00693910" w:rsidRPr="0026470A">
        <w:rPr>
          <w:rFonts w:ascii="Times New Roman" w:hAnsi="Times New Roman" w:cs="Times New Roman"/>
        </w:rPr>
        <w:t xml:space="preserve"> </w:t>
      </w:r>
      <w:r w:rsidR="00693910" w:rsidRPr="0026470A">
        <w:rPr>
          <w:rFonts w:ascii="Times New Roman" w:eastAsia="DengXian" w:hAnsi="Times New Roman" w:cs="Times New Roman"/>
          <w:lang w:eastAsia="zh-CN"/>
        </w:rPr>
        <w:t>849</w:t>
      </w:r>
      <w:r w:rsidR="00693910" w:rsidRPr="0026470A">
        <w:rPr>
          <w:rFonts w:ascii="Times New Roman" w:hAnsi="Times New Roman" w:cs="Times New Roman"/>
        </w:rPr>
        <w:t xml:space="preserve"> nm</w:t>
      </w:r>
      <w:r w:rsidR="00B35A08" w:rsidRPr="0026470A">
        <w:rPr>
          <w:rFonts w:ascii="Times New Roman" w:eastAsia="DengXian" w:hAnsi="Times New Roman" w:cs="Times New Roman"/>
          <w:lang w:eastAsia="zh-CN"/>
        </w:rPr>
        <w:t>,</w:t>
      </w:r>
      <w:r w:rsidR="000A3777" w:rsidRPr="0026470A">
        <w:rPr>
          <w:rFonts w:ascii="Times New Roman" w:eastAsia="DengXian" w:hAnsi="Times New Roman" w:cs="Times New Roman"/>
          <w:noProof/>
          <w:vertAlign w:val="superscript"/>
          <w:lang w:eastAsia="zh-CN"/>
        </w:rPr>
        <w:t>31</w:t>
      </w:r>
      <w:r w:rsidR="00B35A08" w:rsidRPr="0026470A">
        <w:rPr>
          <w:rFonts w:ascii="Times New Roman" w:eastAsia="DengXian" w:hAnsi="Times New Roman" w:cs="Times New Roman"/>
          <w:lang w:eastAsia="zh-CN"/>
        </w:rPr>
        <w:t xml:space="preserve"> whereas </w:t>
      </w:r>
      <w:r w:rsidR="00B35A08" w:rsidRPr="0026470A">
        <w:rPr>
          <w:rFonts w:ascii="Times New Roman" w:hAnsi="Times New Roman" w:cs="Times New Roman"/>
        </w:rPr>
        <w:t>Gahlot</w:t>
      </w:r>
      <w:r w:rsidR="00B35A08" w:rsidRPr="0026470A">
        <w:rPr>
          <w:rFonts w:ascii="Times New Roman" w:eastAsia="DengXian" w:hAnsi="Times New Roman" w:cs="Times New Roman"/>
          <w:lang w:eastAsia="zh-CN"/>
        </w:rPr>
        <w:t xml:space="preserve"> </w:t>
      </w:r>
      <w:r w:rsidR="00B35A08" w:rsidRPr="0026470A">
        <w:rPr>
          <w:rFonts w:ascii="Times New Roman" w:eastAsia="DengXian" w:hAnsi="Times New Roman" w:cs="Times New Roman"/>
          <w:i/>
          <w:iCs/>
          <w:lang w:eastAsia="zh-CN"/>
        </w:rPr>
        <w:t>et al.</w:t>
      </w:r>
      <w:r w:rsidR="00B35A08" w:rsidRPr="0026470A">
        <w:rPr>
          <w:rFonts w:ascii="Times New Roman" w:eastAsia="DengXian" w:hAnsi="Times New Roman" w:cs="Times New Roman"/>
          <w:lang w:eastAsia="zh-CN"/>
        </w:rPr>
        <w:t xml:space="preserve"> and Li </w:t>
      </w:r>
      <w:r w:rsidR="00B35A08" w:rsidRPr="0026470A">
        <w:rPr>
          <w:rFonts w:ascii="Times New Roman" w:eastAsia="DengXian" w:hAnsi="Times New Roman" w:cs="Times New Roman"/>
          <w:i/>
          <w:iCs/>
          <w:lang w:eastAsia="zh-CN"/>
        </w:rPr>
        <w:t>et al.</w:t>
      </w:r>
      <w:r w:rsidR="00B35A08" w:rsidRPr="0026470A">
        <w:rPr>
          <w:rFonts w:ascii="Times New Roman" w:eastAsia="DengXian" w:hAnsi="Times New Roman" w:cs="Times New Roman"/>
          <w:lang w:eastAsia="zh-CN"/>
        </w:rPr>
        <w:t xml:space="preserve"> </w:t>
      </w:r>
      <w:r w:rsidR="00AB0624" w:rsidRPr="0026470A">
        <w:rPr>
          <w:rFonts w:ascii="Times New Roman" w:eastAsia="DengXian" w:hAnsi="Times New Roman" w:cs="Times New Roman"/>
          <w:lang w:eastAsia="zh-CN"/>
        </w:rPr>
        <w:t>observed</w:t>
      </w:r>
      <w:r w:rsidR="00B35A08" w:rsidRPr="0026470A">
        <w:rPr>
          <w:rFonts w:ascii="Times New Roman" w:eastAsia="DengXian" w:hAnsi="Times New Roman" w:cs="Times New Roman"/>
          <w:lang w:eastAsia="zh-CN"/>
        </w:rPr>
        <w:t xml:space="preserve"> </w:t>
      </w:r>
      <w:r w:rsidR="00716FAE" w:rsidRPr="0026470A">
        <w:rPr>
          <w:rFonts w:ascii="Times New Roman" w:eastAsia="DengXian" w:hAnsi="Times New Roman" w:cs="Times New Roman"/>
          <w:lang w:eastAsia="zh-CN"/>
        </w:rPr>
        <w:t>PL maxima</w:t>
      </w:r>
      <w:r w:rsidR="00B35A08" w:rsidRPr="0026470A">
        <w:rPr>
          <w:rFonts w:ascii="Times New Roman" w:eastAsia="DengXian" w:hAnsi="Times New Roman" w:cs="Times New Roman"/>
          <w:lang w:eastAsia="zh-CN"/>
        </w:rPr>
        <w:t xml:space="preserve"> </w:t>
      </w:r>
      <w:r w:rsidR="00D9356D" w:rsidRPr="0026470A">
        <w:rPr>
          <w:rFonts w:ascii="Times New Roman" w:eastAsia="DengXian" w:hAnsi="Times New Roman" w:cs="Times New Roman"/>
          <w:lang w:eastAsia="zh-CN"/>
        </w:rPr>
        <w:t>near 700 nm from NCs of comparable size</w:t>
      </w:r>
      <w:r w:rsidR="00B35A08" w:rsidRPr="0026470A">
        <w:rPr>
          <w:rFonts w:ascii="Times New Roman" w:eastAsia="DengXian" w:hAnsi="Times New Roman" w:cs="Times New Roman"/>
          <w:lang w:eastAsia="zh-CN"/>
        </w:rPr>
        <w:t>.</w:t>
      </w:r>
      <w:r w:rsidR="000A3777" w:rsidRPr="0026470A">
        <w:rPr>
          <w:rFonts w:ascii="Times New Roman" w:eastAsia="DengXian" w:hAnsi="Times New Roman" w:cs="Times New Roman"/>
          <w:noProof/>
          <w:vertAlign w:val="superscript"/>
          <w:lang w:eastAsia="zh-CN"/>
        </w:rPr>
        <w:t>23, 32</w:t>
      </w:r>
      <w:r w:rsidR="00693910" w:rsidRPr="0026470A">
        <w:rPr>
          <w:rFonts w:ascii="Times New Roman" w:hAnsi="Times New Roman" w:cs="Times New Roman"/>
        </w:rPr>
        <w:t xml:space="preserve"> </w:t>
      </w:r>
      <w:r w:rsidR="00D9356D" w:rsidRPr="0026470A">
        <w:rPr>
          <w:rFonts w:ascii="Times New Roman" w:eastAsia="DengXian" w:hAnsi="Times New Roman" w:cs="Times New Roman" w:hint="eastAsia"/>
          <w:lang w:eastAsia="zh-CN"/>
        </w:rPr>
        <w:t>M</w:t>
      </w:r>
      <w:r w:rsidR="00B81724" w:rsidRPr="0026470A">
        <w:rPr>
          <w:rFonts w:ascii="Times New Roman" w:eastAsia="DengXian" w:hAnsi="Times New Roman" w:cs="Times New Roman"/>
          <w:lang w:eastAsia="zh-CN"/>
        </w:rPr>
        <w:t xml:space="preserve">ost </w:t>
      </w:r>
      <w:r w:rsidR="00D9356D" w:rsidRPr="0026470A">
        <w:rPr>
          <w:rFonts w:ascii="Times New Roman" w:eastAsia="DengXian" w:hAnsi="Times New Roman" w:cs="Times New Roman" w:hint="eastAsia"/>
          <w:lang w:eastAsia="zh-CN"/>
        </w:rPr>
        <w:t xml:space="preserve">reported </w:t>
      </w:r>
      <w:r w:rsidR="00B81724" w:rsidRPr="0026470A">
        <w:rPr>
          <w:rFonts w:ascii="Times New Roman" w:eastAsia="DengXian" w:hAnsi="Times New Roman" w:cs="Times New Roman"/>
          <w:lang w:eastAsia="zh-CN"/>
        </w:rPr>
        <w:t xml:space="preserve">CsSnI₃ NCs </w:t>
      </w:r>
      <w:r w:rsidR="00D9356D" w:rsidRPr="0026470A">
        <w:rPr>
          <w:rFonts w:ascii="Times New Roman" w:eastAsia="DengXian" w:hAnsi="Times New Roman" w:cs="Times New Roman"/>
          <w:lang w:eastAsia="zh-CN"/>
        </w:rPr>
        <w:t xml:space="preserve">crystallize in the orthorhombic phase, whereas those studied by Li </w:t>
      </w:r>
      <w:r w:rsidR="00D9356D" w:rsidRPr="0026470A">
        <w:rPr>
          <w:rFonts w:ascii="Times New Roman" w:eastAsia="DengXian" w:hAnsi="Times New Roman" w:cs="Times New Roman"/>
          <w:i/>
          <w:iCs/>
          <w:lang w:eastAsia="zh-CN"/>
        </w:rPr>
        <w:t>et al.</w:t>
      </w:r>
      <w:r w:rsidR="00D9356D" w:rsidRPr="0026470A">
        <w:rPr>
          <w:rFonts w:ascii="Times New Roman" w:eastAsia="DengXian" w:hAnsi="Times New Roman" w:cs="Times New Roman"/>
          <w:lang w:eastAsia="zh-CN"/>
        </w:rPr>
        <w:t xml:space="preserve"> were assigned to the cubic phase</w:t>
      </w:r>
      <w:r w:rsidR="00D2416B" w:rsidRPr="0026470A">
        <w:rPr>
          <w:rFonts w:ascii="Times New Roman" w:eastAsia="DengXian" w:hAnsi="Times New Roman" w:cs="Times New Roman"/>
          <w:lang w:eastAsia="zh-CN"/>
        </w:rPr>
        <w:t>.</w:t>
      </w:r>
      <w:r w:rsidR="000A3777" w:rsidRPr="0026470A">
        <w:rPr>
          <w:rFonts w:ascii="Times New Roman" w:eastAsia="DengXian" w:hAnsi="Times New Roman" w:cs="Times New Roman"/>
          <w:noProof/>
          <w:vertAlign w:val="superscript"/>
          <w:lang w:eastAsia="zh-CN"/>
        </w:rPr>
        <w:t>32</w:t>
      </w:r>
      <w:r w:rsidR="00D2416B" w:rsidRPr="0026470A">
        <w:rPr>
          <w:rFonts w:ascii="Times New Roman" w:eastAsia="DengXian" w:hAnsi="Times New Roman" w:cs="Times New Roman"/>
          <w:lang w:eastAsia="zh-CN"/>
        </w:rPr>
        <w:t xml:space="preserve"> Theoretical calculations indicated that cubic</w:t>
      </w:r>
      <w:r w:rsidR="00465411" w:rsidRPr="0026470A">
        <w:rPr>
          <w:rFonts w:ascii="Times New Roman" w:eastAsia="DengXian" w:hAnsi="Times New Roman" w:cs="Times New Roman" w:hint="eastAsia"/>
          <w:lang w:eastAsia="zh-CN"/>
        </w:rPr>
        <w:t>-</w:t>
      </w:r>
      <w:r w:rsidR="00000CBF" w:rsidRPr="0026470A">
        <w:rPr>
          <w:rFonts w:ascii="Times New Roman" w:hAnsi="Times New Roman" w:cs="Times New Roman" w:hint="eastAsia"/>
        </w:rPr>
        <w:t xml:space="preserve">phase </w:t>
      </w:r>
      <w:r w:rsidR="00D2416B" w:rsidRPr="0026470A">
        <w:rPr>
          <w:rFonts w:ascii="Times New Roman" w:hAnsi="Times New Roman" w:cs="Times New Roman"/>
        </w:rPr>
        <w:t xml:space="preserve">CsSnI₃ </w:t>
      </w:r>
      <w:r w:rsidR="00D2416B" w:rsidRPr="0026470A">
        <w:rPr>
          <w:rFonts w:ascii="Times New Roman" w:eastAsia="DengXian" w:hAnsi="Times New Roman" w:cs="Times New Roman"/>
          <w:lang w:eastAsia="zh-CN"/>
        </w:rPr>
        <w:t xml:space="preserve">possesses a direct bandgap that is slightly smaller than that of </w:t>
      </w:r>
      <w:r w:rsidR="00D9356D" w:rsidRPr="0026470A">
        <w:rPr>
          <w:rFonts w:ascii="Times New Roman" w:eastAsia="DengXian" w:hAnsi="Times New Roman" w:cs="Times New Roman" w:hint="eastAsia"/>
          <w:lang w:eastAsia="zh-CN"/>
        </w:rPr>
        <w:t xml:space="preserve">its </w:t>
      </w:r>
      <w:r w:rsidR="00D2416B" w:rsidRPr="0026470A">
        <w:rPr>
          <w:rFonts w:ascii="Times New Roman" w:eastAsia="DengXian" w:hAnsi="Times New Roman" w:cs="Times New Roman"/>
          <w:lang w:eastAsia="zh-CN"/>
        </w:rPr>
        <w:t>orthorhombic</w:t>
      </w:r>
      <w:r w:rsidR="00D2416B" w:rsidRPr="0026470A">
        <w:rPr>
          <w:rFonts w:ascii="Times New Roman" w:hAnsi="Times New Roman" w:cs="Times New Roman"/>
        </w:rPr>
        <w:t xml:space="preserve"> </w:t>
      </w:r>
      <w:r w:rsidR="00D2416B" w:rsidRPr="0026470A">
        <w:rPr>
          <w:rFonts w:ascii="Times New Roman" w:eastAsia="DengXian" w:hAnsi="Times New Roman" w:cs="Times New Roman"/>
          <w:lang w:eastAsia="zh-CN"/>
        </w:rPr>
        <w:t>counterpart.</w:t>
      </w:r>
      <w:r w:rsidR="000A3777" w:rsidRPr="0026470A">
        <w:rPr>
          <w:rFonts w:ascii="Times New Roman" w:eastAsia="DengXian" w:hAnsi="Times New Roman" w:cs="Times New Roman"/>
          <w:noProof/>
          <w:vertAlign w:val="superscript"/>
          <w:lang w:eastAsia="zh-CN"/>
        </w:rPr>
        <w:t>37-39</w:t>
      </w:r>
      <w:r w:rsidR="00D2416B" w:rsidRPr="0026470A">
        <w:rPr>
          <w:rFonts w:ascii="Times New Roman" w:hAnsi="Times New Roman" w:cs="Times New Roman"/>
        </w:rPr>
        <w:t xml:space="preserve"> </w:t>
      </w:r>
      <w:r w:rsidR="00D9356D" w:rsidRPr="0026470A">
        <w:rPr>
          <w:rFonts w:ascii="Times New Roman" w:eastAsia="DengXian" w:hAnsi="Times New Roman" w:cs="Times New Roman"/>
          <w:lang w:eastAsia="zh-CN"/>
        </w:rPr>
        <w:t xml:space="preserve">Consequently, the pronounced PL blueshift observed in the NCs reported by Li </w:t>
      </w:r>
      <w:r w:rsidR="00D9356D" w:rsidRPr="0026470A">
        <w:rPr>
          <w:rFonts w:ascii="Times New Roman" w:eastAsia="DengXian" w:hAnsi="Times New Roman" w:cs="Times New Roman"/>
          <w:i/>
          <w:iCs/>
          <w:lang w:eastAsia="zh-CN"/>
        </w:rPr>
        <w:t>et al.</w:t>
      </w:r>
      <w:r w:rsidR="00D9356D" w:rsidRPr="0026470A">
        <w:rPr>
          <w:rFonts w:ascii="Times New Roman" w:eastAsia="DengXian" w:hAnsi="Times New Roman" w:cs="Times New Roman"/>
          <w:lang w:eastAsia="zh-CN"/>
        </w:rPr>
        <w:t xml:space="preserve"> cannot be rationalized solely by the change in crystal symmetry</w:t>
      </w:r>
      <w:r w:rsidR="00D2416B" w:rsidRPr="0026470A">
        <w:rPr>
          <w:rFonts w:ascii="Times New Roman" w:eastAsia="DengXian" w:hAnsi="Times New Roman" w:cs="Times New Roman"/>
          <w:lang w:eastAsia="zh-CN"/>
        </w:rPr>
        <w:t>.</w:t>
      </w:r>
      <w:r w:rsidR="000A3777" w:rsidRPr="0026470A">
        <w:rPr>
          <w:rFonts w:ascii="Times New Roman" w:eastAsia="DengXian" w:hAnsi="Times New Roman" w:cs="Times New Roman"/>
          <w:noProof/>
          <w:vertAlign w:val="superscript"/>
          <w:lang w:eastAsia="zh-CN"/>
        </w:rPr>
        <w:t>32</w:t>
      </w:r>
      <w:r w:rsidR="00D2416B" w:rsidRPr="0026470A">
        <w:rPr>
          <w:rFonts w:ascii="Times New Roman" w:eastAsia="DengXian" w:hAnsi="Times New Roman" w:cs="Times New Roman"/>
          <w:lang w:eastAsia="zh-CN"/>
        </w:rPr>
        <w:t xml:space="preserve"> </w:t>
      </w:r>
      <w:r w:rsidR="00D9356D" w:rsidRPr="0026470A">
        <w:rPr>
          <w:rFonts w:ascii="Times New Roman" w:eastAsia="DengXian" w:hAnsi="Times New Roman" w:cs="Times New Roman" w:hint="eastAsia"/>
          <w:lang w:eastAsia="zh-CN"/>
        </w:rPr>
        <w:t>S</w:t>
      </w:r>
      <w:r w:rsidR="0046156D" w:rsidRPr="0026470A">
        <w:rPr>
          <w:rFonts w:ascii="Times New Roman" w:hAnsi="Times New Roman" w:cs="Times New Roman"/>
        </w:rPr>
        <w:t xml:space="preserve">ize-dependent </w:t>
      </w:r>
      <w:r w:rsidR="000501AF" w:rsidRPr="0026470A">
        <w:rPr>
          <w:rFonts w:ascii="Times New Roman" w:hAnsi="Times New Roman" w:cs="Times New Roman"/>
        </w:rPr>
        <w:t>discrepancies</w:t>
      </w:r>
      <w:r w:rsidR="0046156D" w:rsidRPr="0026470A">
        <w:rPr>
          <w:rFonts w:ascii="Times New Roman" w:hAnsi="Times New Roman" w:cs="Times New Roman"/>
        </w:rPr>
        <w:t xml:space="preserve"> </w:t>
      </w:r>
      <w:r w:rsidR="00282C7F" w:rsidRPr="0026470A">
        <w:rPr>
          <w:rFonts w:ascii="Times New Roman" w:eastAsia="DengXian" w:hAnsi="Times New Roman" w:cs="Times New Roman"/>
          <w:lang w:eastAsia="zh-CN"/>
        </w:rPr>
        <w:t>become</w:t>
      </w:r>
      <w:r w:rsidR="00282C7F" w:rsidRPr="0026470A">
        <w:rPr>
          <w:rFonts w:ascii="Times New Roman" w:hAnsi="Times New Roman" w:cs="Times New Roman"/>
        </w:rPr>
        <w:t xml:space="preserve"> </w:t>
      </w:r>
      <w:r w:rsidR="0046156D" w:rsidRPr="0026470A">
        <w:rPr>
          <w:rFonts w:ascii="Times New Roman" w:hAnsi="Times New Roman" w:cs="Times New Roman"/>
        </w:rPr>
        <w:t xml:space="preserve">even more pronounced in smaller </w:t>
      </w:r>
      <w:r w:rsidR="00D9356D" w:rsidRPr="0026470A">
        <w:rPr>
          <w:rFonts w:ascii="Times New Roman" w:eastAsia="DengXian" w:hAnsi="Times New Roman" w:cs="Times New Roman" w:hint="eastAsia"/>
          <w:lang w:eastAsia="zh-CN"/>
        </w:rPr>
        <w:t>nanostructure</w:t>
      </w:r>
      <w:r w:rsidR="0046156D" w:rsidRPr="0026470A">
        <w:rPr>
          <w:rFonts w:ascii="Times New Roman" w:hAnsi="Times New Roman" w:cs="Times New Roman"/>
        </w:rPr>
        <w:t>s</w:t>
      </w:r>
      <w:r w:rsidR="000501AF" w:rsidRPr="0026470A">
        <w:rPr>
          <w:rFonts w:ascii="Times New Roman" w:hAnsi="Times New Roman" w:cs="Times New Roman"/>
        </w:rPr>
        <w:t>.</w:t>
      </w:r>
      <w:r w:rsidR="00282C7F" w:rsidRPr="0026470A">
        <w:rPr>
          <w:rFonts w:ascii="Times New Roman" w:eastAsia="DengXian" w:hAnsi="Times New Roman" w:cs="Times New Roman"/>
          <w:lang w:eastAsia="zh-CN"/>
        </w:rPr>
        <w:t xml:space="preserve"> For example,</w:t>
      </w:r>
      <w:r w:rsidR="0046156D" w:rsidRPr="0026470A">
        <w:rPr>
          <w:rFonts w:ascii="Times New Roman" w:hAnsi="Times New Roman" w:cs="Times New Roman"/>
        </w:rPr>
        <w:t xml:space="preserve"> CsSnI₃ </w:t>
      </w:r>
      <w:r w:rsidR="00A779F6" w:rsidRPr="0026470A">
        <w:rPr>
          <w:rFonts w:ascii="Times New Roman" w:eastAsia="DengXian" w:hAnsi="Times New Roman" w:cs="Times New Roman"/>
          <w:lang w:eastAsia="zh-CN"/>
        </w:rPr>
        <w:t>NC</w:t>
      </w:r>
      <w:r w:rsidR="00A779F6" w:rsidRPr="0026470A">
        <w:rPr>
          <w:rFonts w:ascii="Times New Roman" w:hAnsi="Times New Roman" w:cs="Times New Roman"/>
        </w:rPr>
        <w:t xml:space="preserve">s </w:t>
      </w:r>
      <w:r w:rsidR="0046156D" w:rsidRPr="0026470A">
        <w:rPr>
          <w:rFonts w:ascii="Times New Roman" w:hAnsi="Times New Roman" w:cs="Times New Roman"/>
        </w:rPr>
        <w:t xml:space="preserve">with an average </w:t>
      </w:r>
      <w:r w:rsidR="00D9356D" w:rsidRPr="0026470A">
        <w:rPr>
          <w:rFonts w:ascii="Times New Roman" w:eastAsia="DengXian" w:hAnsi="Times New Roman" w:cs="Times New Roman" w:hint="eastAsia"/>
          <w:lang w:eastAsia="zh-CN"/>
        </w:rPr>
        <w:t>size</w:t>
      </w:r>
      <w:r w:rsidR="0046156D" w:rsidRPr="0026470A">
        <w:rPr>
          <w:rFonts w:ascii="Times New Roman" w:hAnsi="Times New Roman" w:cs="Times New Roman"/>
        </w:rPr>
        <w:t xml:space="preserve"> of ~6 nm </w:t>
      </w:r>
      <w:r w:rsidR="00A779F6" w:rsidRPr="0026470A">
        <w:rPr>
          <w:rFonts w:ascii="Times New Roman" w:eastAsia="DengXian" w:hAnsi="Times New Roman" w:cs="Times New Roman"/>
          <w:lang w:eastAsia="zh-CN"/>
        </w:rPr>
        <w:t>exhibit</w:t>
      </w:r>
      <w:r w:rsidR="00A779F6" w:rsidRPr="0026470A">
        <w:rPr>
          <w:rFonts w:ascii="Times New Roman" w:hAnsi="Times New Roman" w:cs="Times New Roman"/>
        </w:rPr>
        <w:t xml:space="preserve"> </w:t>
      </w:r>
      <w:r w:rsidR="0046156D" w:rsidRPr="0026470A">
        <w:rPr>
          <w:rFonts w:ascii="Times New Roman" w:hAnsi="Times New Roman" w:cs="Times New Roman"/>
        </w:rPr>
        <w:t xml:space="preserve">band-edge absorption near 590 nm and PL </w:t>
      </w:r>
      <w:r w:rsidR="00414A48" w:rsidRPr="0026470A">
        <w:rPr>
          <w:rFonts w:ascii="Times New Roman" w:eastAsia="DengXian" w:hAnsi="Times New Roman" w:cs="Times New Roman"/>
          <w:lang w:eastAsia="zh-CN"/>
        </w:rPr>
        <w:t>centred</w:t>
      </w:r>
      <w:r w:rsidR="00414A48" w:rsidRPr="0026470A">
        <w:rPr>
          <w:rFonts w:ascii="Times New Roman" w:hAnsi="Times New Roman" w:cs="Times New Roman"/>
        </w:rPr>
        <w:t xml:space="preserve"> </w:t>
      </w:r>
      <w:r w:rsidR="0046156D" w:rsidRPr="0026470A">
        <w:rPr>
          <w:rFonts w:ascii="Times New Roman" w:hAnsi="Times New Roman" w:cs="Times New Roman"/>
        </w:rPr>
        <w:t>at ~606 nm,</w:t>
      </w:r>
      <w:r w:rsidR="000A3777" w:rsidRPr="0026470A">
        <w:rPr>
          <w:rFonts w:ascii="Times New Roman" w:hAnsi="Times New Roman" w:cs="Times New Roman"/>
          <w:noProof/>
          <w:vertAlign w:val="superscript"/>
        </w:rPr>
        <w:t>23</w:t>
      </w:r>
      <w:r w:rsidR="0046156D" w:rsidRPr="0026470A">
        <w:rPr>
          <w:rFonts w:ascii="Times New Roman" w:hAnsi="Times New Roman" w:cs="Times New Roman"/>
        </w:rPr>
        <w:t xml:space="preserve"> </w:t>
      </w:r>
      <w:r w:rsidR="00CA4D78" w:rsidRPr="0026470A">
        <w:rPr>
          <w:rFonts w:ascii="Times New Roman" w:eastAsia="DengXian" w:hAnsi="Times New Roman" w:cs="Times New Roman"/>
          <w:lang w:eastAsia="zh-CN"/>
        </w:rPr>
        <w:t>whereas</w:t>
      </w:r>
      <w:r w:rsidR="00CA4D78" w:rsidRPr="0026470A">
        <w:rPr>
          <w:rFonts w:ascii="Times New Roman" w:hAnsi="Times New Roman" w:cs="Times New Roman"/>
        </w:rPr>
        <w:t xml:space="preserve"> </w:t>
      </w:r>
      <w:r w:rsidR="0046156D" w:rsidRPr="0026470A">
        <w:rPr>
          <w:rFonts w:ascii="Times New Roman" w:hAnsi="Times New Roman" w:cs="Times New Roman"/>
        </w:rPr>
        <w:t>nanoplat</w:t>
      </w:r>
      <w:r w:rsidR="00A779F6" w:rsidRPr="0026470A">
        <w:rPr>
          <w:rFonts w:ascii="Times New Roman" w:eastAsia="DengXian" w:hAnsi="Times New Roman" w:cs="Times New Roman"/>
          <w:lang w:eastAsia="zh-CN"/>
        </w:rPr>
        <w:t>el</w:t>
      </w:r>
      <w:r w:rsidR="0046156D" w:rsidRPr="0026470A">
        <w:rPr>
          <w:rFonts w:ascii="Times New Roman" w:hAnsi="Times New Roman" w:cs="Times New Roman"/>
        </w:rPr>
        <w:t>e</w:t>
      </w:r>
      <w:r w:rsidR="00A779F6" w:rsidRPr="0026470A">
        <w:rPr>
          <w:rFonts w:ascii="Times New Roman" w:eastAsia="DengXian" w:hAnsi="Times New Roman" w:cs="Times New Roman"/>
          <w:lang w:eastAsia="zh-CN"/>
        </w:rPr>
        <w:t>t</w:t>
      </w:r>
      <w:r w:rsidR="0046156D" w:rsidRPr="0026470A">
        <w:rPr>
          <w:rFonts w:ascii="Times New Roman" w:hAnsi="Times New Roman" w:cs="Times New Roman"/>
        </w:rPr>
        <w:t>s with a thickness of ~3.8 nm, synthesized using mixed amine ligands,</w:t>
      </w:r>
      <w:r w:rsidR="00A779F6" w:rsidRPr="0026470A">
        <w:rPr>
          <w:rFonts w:ascii="Times New Roman" w:hAnsi="Times New Roman" w:cs="Times New Roman"/>
        </w:rPr>
        <w:t xml:space="preserve"> display much longer-wavelength emission near 780 nm.</w:t>
      </w:r>
      <w:r w:rsidR="000A3777" w:rsidRPr="0026470A">
        <w:rPr>
          <w:rFonts w:ascii="Times New Roman" w:hAnsi="Times New Roman" w:cs="Times New Roman"/>
          <w:noProof/>
          <w:vertAlign w:val="superscript"/>
        </w:rPr>
        <w:t>20</w:t>
      </w:r>
      <w:r w:rsidR="003444D8" w:rsidRPr="0026470A">
        <w:rPr>
          <w:rFonts w:ascii="Times New Roman" w:hAnsi="Times New Roman" w:cs="Times New Roman"/>
        </w:rPr>
        <w:t xml:space="preserve"> </w:t>
      </w:r>
      <w:r w:rsidR="00D9356D" w:rsidRPr="0026470A">
        <w:rPr>
          <w:rFonts w:ascii="Times New Roman" w:hAnsi="Times New Roman" w:cs="Times New Roman"/>
        </w:rPr>
        <w:t xml:space="preserve">If quantum confinement were the dominant factor governing the PL of the ~6 nm CsSnI₃ NCs, such </w:t>
      </w:r>
      <w:r w:rsidR="00BA73E5" w:rsidRPr="0026470A">
        <w:rPr>
          <w:rFonts w:ascii="Times New Roman" w:eastAsia="DengXian" w:hAnsi="Times New Roman" w:cs="Times New Roman" w:hint="eastAsia"/>
          <w:lang w:eastAsia="zh-CN"/>
        </w:rPr>
        <w:t xml:space="preserve">a </w:t>
      </w:r>
      <w:r w:rsidR="00113BA1" w:rsidRPr="0026470A">
        <w:rPr>
          <w:rFonts w:ascii="Times New Roman" w:eastAsia="DengXian" w:hAnsi="Times New Roman" w:cs="Times New Roman" w:hint="eastAsia"/>
          <w:lang w:eastAsia="zh-CN"/>
        </w:rPr>
        <w:t>PL blueshift</w:t>
      </w:r>
      <w:r w:rsidR="00D9356D" w:rsidRPr="0026470A">
        <w:rPr>
          <w:rFonts w:ascii="Times New Roman" w:hAnsi="Times New Roman" w:cs="Times New Roman"/>
        </w:rPr>
        <w:t xml:space="preserve"> would be difficult to reconcile with the reported emission characteristics of the thinner nanoplatelets</w:t>
      </w:r>
      <w:r w:rsidR="00B81724" w:rsidRPr="0026470A">
        <w:rPr>
          <w:rFonts w:ascii="Times New Roman" w:hAnsi="Times New Roman" w:cs="Times New Roman"/>
        </w:rPr>
        <w:t>.</w:t>
      </w:r>
    </w:p>
    <w:p w14:paraId="11328EE1" w14:textId="4ECFCF5C" w:rsidR="00484354" w:rsidRPr="0026470A" w:rsidRDefault="00356ED0" w:rsidP="00463D08">
      <w:pPr>
        <w:spacing w:line="360" w:lineRule="auto"/>
        <w:ind w:firstLineChars="200" w:firstLine="480"/>
        <w:jc w:val="both"/>
        <w:rPr>
          <w:rFonts w:ascii="Times New Roman" w:eastAsia="DengXian" w:hAnsi="Times New Roman" w:cs="Times New Roman"/>
          <w:lang w:eastAsia="zh-CN"/>
        </w:rPr>
      </w:pPr>
      <w:r w:rsidRPr="0026470A">
        <w:rPr>
          <w:rFonts w:ascii="Times New Roman" w:hAnsi="Times New Roman" w:cs="Times New Roman"/>
        </w:rPr>
        <w:t>Similar ambiguities persist in the size-dependent PL behavior</w:t>
      </w:r>
      <w:r w:rsidRPr="0026470A">
        <w:rPr>
          <w:rFonts w:ascii="Times New Roman" w:eastAsia="DengXian" w:hAnsi="Times New Roman" w:cs="Times New Roman" w:hint="eastAsia"/>
          <w:lang w:eastAsia="zh-CN"/>
        </w:rPr>
        <w:t>s</w:t>
      </w:r>
      <w:r w:rsidRPr="0026470A">
        <w:rPr>
          <w:rFonts w:ascii="Times New Roman" w:hAnsi="Times New Roman" w:cs="Times New Roman"/>
        </w:rPr>
        <w:t xml:space="preserve"> of FASnI₃ NCs</w:t>
      </w:r>
      <w:r w:rsidR="0065734A" w:rsidRPr="0026470A">
        <w:rPr>
          <w:rFonts w:ascii="Times New Roman" w:eastAsia="DengXian" w:hAnsi="Times New Roman" w:cs="Times New Roman"/>
          <w:lang w:eastAsia="zh-CN"/>
        </w:rPr>
        <w:t>.</w:t>
      </w:r>
      <w:r w:rsidR="008D0433" w:rsidRPr="0026470A">
        <w:rPr>
          <w:rFonts w:ascii="Times New Roman" w:hAnsi="Times New Roman" w:cs="Times New Roman"/>
        </w:rPr>
        <w:t xml:space="preserve"> </w:t>
      </w:r>
      <w:r w:rsidR="00A15FB5" w:rsidRPr="0026470A">
        <w:rPr>
          <w:rFonts w:ascii="Times New Roman" w:eastAsia="DengXian" w:hAnsi="Times New Roman" w:cs="Times New Roman"/>
          <w:lang w:eastAsia="zh-CN"/>
        </w:rPr>
        <w:t xml:space="preserve">For </w:t>
      </w:r>
      <w:r w:rsidR="00C061B8" w:rsidRPr="0026470A">
        <w:rPr>
          <w:rFonts w:ascii="Times New Roman" w:eastAsia="DengXian" w:hAnsi="Times New Roman" w:cs="Times New Roman"/>
          <w:lang w:eastAsia="zh-CN"/>
        </w:rPr>
        <w:t>instance</w:t>
      </w:r>
      <w:r w:rsidR="00A15FB5" w:rsidRPr="0026470A">
        <w:rPr>
          <w:rFonts w:ascii="Times New Roman" w:eastAsia="DengXian" w:hAnsi="Times New Roman" w:cs="Times New Roman"/>
          <w:lang w:eastAsia="zh-CN"/>
        </w:rPr>
        <w:t xml:space="preserve">, </w:t>
      </w:r>
      <w:r w:rsidR="00F353B7" w:rsidRPr="0026470A">
        <w:rPr>
          <w:rFonts w:ascii="Times New Roman" w:eastAsia="DengXian" w:hAnsi="Times New Roman" w:cs="Times New Roman"/>
          <w:lang w:eastAsia="zh-CN"/>
        </w:rPr>
        <w:t xml:space="preserve">Dai </w:t>
      </w:r>
      <w:r w:rsidR="00F353B7" w:rsidRPr="0026470A">
        <w:rPr>
          <w:rFonts w:ascii="Times New Roman" w:eastAsia="DengXian" w:hAnsi="Times New Roman" w:cs="Times New Roman"/>
          <w:i/>
          <w:iCs/>
          <w:lang w:eastAsia="zh-CN"/>
        </w:rPr>
        <w:t>et al</w:t>
      </w:r>
      <w:r w:rsidR="00F353B7" w:rsidRPr="0026470A">
        <w:rPr>
          <w:rFonts w:ascii="Times New Roman" w:eastAsia="DengXian" w:hAnsi="Times New Roman" w:cs="Times New Roman"/>
          <w:lang w:eastAsia="zh-CN"/>
        </w:rPr>
        <w:t>. reported a size</w:t>
      </w:r>
      <w:r w:rsidR="00E26246" w:rsidRPr="0026470A">
        <w:rPr>
          <w:rFonts w:ascii="Times New Roman" w:eastAsia="DengXian" w:hAnsi="Times New Roman" w:cs="Times New Roman"/>
          <w:lang w:eastAsia="zh-CN"/>
        </w:rPr>
        <w:t>-</w:t>
      </w:r>
      <w:r w:rsidR="00F353B7" w:rsidRPr="0026470A">
        <w:rPr>
          <w:rFonts w:ascii="Times New Roman" w:eastAsia="DengXian" w:hAnsi="Times New Roman" w:cs="Times New Roman"/>
          <w:lang w:eastAsia="zh-CN"/>
        </w:rPr>
        <w:t>tunable sy</w:t>
      </w:r>
      <w:r w:rsidR="00E26246" w:rsidRPr="0026470A">
        <w:rPr>
          <w:rFonts w:ascii="Times New Roman" w:eastAsia="DengXian" w:hAnsi="Times New Roman" w:cs="Times New Roman"/>
          <w:lang w:eastAsia="zh-CN"/>
        </w:rPr>
        <w:t xml:space="preserve">nthesis achieved by controlling </w:t>
      </w:r>
      <w:r w:rsidR="00511EF2" w:rsidRPr="0026470A">
        <w:rPr>
          <w:rFonts w:ascii="Times New Roman" w:hAnsi="Times New Roman" w:cs="Times New Roman" w:hint="eastAsia"/>
        </w:rPr>
        <w:t xml:space="preserve">the </w:t>
      </w:r>
      <w:r w:rsidR="00E26246" w:rsidRPr="0026470A">
        <w:rPr>
          <w:rFonts w:ascii="Times New Roman" w:eastAsia="DengXian" w:hAnsi="Times New Roman" w:cs="Times New Roman"/>
          <w:lang w:eastAsia="zh-CN"/>
        </w:rPr>
        <w:t>growth temperature, yielding FASnI</w:t>
      </w:r>
      <w:r w:rsidR="00E26246" w:rsidRPr="0026470A">
        <w:rPr>
          <w:rFonts w:ascii="Times New Roman" w:eastAsia="DengXian" w:hAnsi="Times New Roman" w:cs="Times New Roman"/>
          <w:vertAlign w:val="subscript"/>
          <w:lang w:eastAsia="zh-CN"/>
        </w:rPr>
        <w:t>3</w:t>
      </w:r>
      <w:r w:rsidR="00E26246" w:rsidRPr="0026470A">
        <w:rPr>
          <w:rFonts w:ascii="Times New Roman" w:eastAsia="DengXian" w:hAnsi="Times New Roman" w:cs="Times New Roman"/>
          <w:lang w:eastAsia="zh-CN"/>
        </w:rPr>
        <w:t xml:space="preserve"> </w:t>
      </w:r>
      <w:r w:rsidR="00A779F6" w:rsidRPr="0026470A">
        <w:rPr>
          <w:rFonts w:ascii="Times New Roman" w:eastAsia="DengXian" w:hAnsi="Times New Roman" w:cs="Times New Roman"/>
          <w:lang w:eastAsia="zh-CN"/>
        </w:rPr>
        <w:t>NCs with sizes</w:t>
      </w:r>
      <w:r w:rsidR="00E26246" w:rsidRPr="0026470A">
        <w:rPr>
          <w:rFonts w:ascii="Times New Roman" w:eastAsia="DengXian" w:hAnsi="Times New Roman" w:cs="Times New Roman"/>
          <w:lang w:eastAsia="zh-CN"/>
        </w:rPr>
        <w:t xml:space="preserve"> ranging from 7.3 to 12.1 nm with PL </w:t>
      </w:r>
      <w:r w:rsidR="00B35A08" w:rsidRPr="0026470A">
        <w:rPr>
          <w:rFonts w:ascii="Times New Roman" w:eastAsia="DengXian" w:hAnsi="Times New Roman" w:cs="Times New Roman"/>
          <w:lang w:eastAsia="zh-CN"/>
        </w:rPr>
        <w:t xml:space="preserve">peaking </w:t>
      </w:r>
      <w:r w:rsidR="00E26246" w:rsidRPr="0026470A">
        <w:rPr>
          <w:rFonts w:ascii="Times New Roman" w:eastAsia="DengXian" w:hAnsi="Times New Roman" w:cs="Times New Roman"/>
          <w:lang w:eastAsia="zh-CN"/>
        </w:rPr>
        <w:lastRenderedPageBreak/>
        <w:t>between 666 and 763 nm.</w:t>
      </w:r>
      <w:r w:rsidR="000A3777" w:rsidRPr="0026470A">
        <w:rPr>
          <w:rFonts w:ascii="Times New Roman" w:eastAsia="DengXian" w:hAnsi="Times New Roman" w:cs="Times New Roman"/>
          <w:noProof/>
          <w:vertAlign w:val="superscript"/>
          <w:lang w:eastAsia="zh-CN"/>
        </w:rPr>
        <w:t>28</w:t>
      </w:r>
      <w:r w:rsidR="00E26246" w:rsidRPr="0026470A">
        <w:rPr>
          <w:rFonts w:ascii="Times New Roman" w:eastAsia="DengXian" w:hAnsi="Times New Roman" w:cs="Times New Roman"/>
          <w:lang w:eastAsia="zh-CN"/>
        </w:rPr>
        <w:t xml:space="preserve"> </w:t>
      </w:r>
      <w:r w:rsidRPr="0026470A">
        <w:rPr>
          <w:rFonts w:ascii="Times New Roman" w:eastAsia="DengXian" w:hAnsi="Times New Roman" w:cs="Times New Roman"/>
          <w:lang w:eastAsia="zh-CN"/>
        </w:rPr>
        <w:t>The exciton Bohr diameter of cubic</w:t>
      </w:r>
      <w:r w:rsidR="00465411" w:rsidRPr="0026470A">
        <w:rPr>
          <w:rFonts w:ascii="Times New Roman" w:eastAsia="DengXian" w:hAnsi="Times New Roman" w:cs="Times New Roman" w:hint="eastAsia"/>
          <w:lang w:eastAsia="zh-CN"/>
        </w:rPr>
        <w:t>-</w:t>
      </w:r>
      <w:r w:rsidR="00511EF2" w:rsidRPr="0026470A">
        <w:rPr>
          <w:rFonts w:ascii="Times New Roman" w:hAnsi="Times New Roman" w:cs="Times New Roman" w:hint="eastAsia"/>
        </w:rPr>
        <w:t xml:space="preserve">phase </w:t>
      </w:r>
      <w:r w:rsidRPr="0026470A">
        <w:rPr>
          <w:rFonts w:ascii="Times New Roman" w:eastAsia="DengXian" w:hAnsi="Times New Roman" w:cs="Times New Roman"/>
          <w:lang w:eastAsia="zh-CN"/>
        </w:rPr>
        <w:t xml:space="preserve">FASnI₃ with a bandgap of 1.41 eV </w:t>
      </w:r>
      <w:r w:rsidRPr="0026470A">
        <w:rPr>
          <w:rFonts w:ascii="Times New Roman" w:eastAsia="DengXian" w:hAnsi="Times New Roman" w:cs="Times New Roman" w:hint="eastAsia"/>
          <w:lang w:eastAsia="zh-CN"/>
        </w:rPr>
        <w:t>wa</w:t>
      </w:r>
      <w:r w:rsidRPr="0026470A">
        <w:rPr>
          <w:rFonts w:ascii="Times New Roman" w:eastAsia="DengXian" w:hAnsi="Times New Roman" w:cs="Times New Roman"/>
          <w:lang w:eastAsia="zh-CN"/>
        </w:rPr>
        <w:t>s estimated to be approximately 8.8 nm</w:t>
      </w:r>
      <w:r w:rsidR="00181C00" w:rsidRPr="0026470A">
        <w:rPr>
          <w:rFonts w:ascii="Times New Roman" w:eastAsia="DengXian" w:hAnsi="Times New Roman" w:cs="Times New Roman" w:hint="eastAsia"/>
          <w:lang w:eastAsia="zh-CN"/>
        </w:rPr>
        <w:t>.</w:t>
      </w:r>
      <w:r w:rsidR="000A3777" w:rsidRPr="0026470A">
        <w:rPr>
          <w:rFonts w:ascii="Times New Roman" w:eastAsia="DengXian" w:hAnsi="Times New Roman" w:cs="Times New Roman"/>
          <w:noProof/>
          <w:vertAlign w:val="superscript"/>
          <w:lang w:eastAsia="zh-CN"/>
        </w:rPr>
        <w:t>29</w:t>
      </w:r>
      <w:r w:rsidR="002E4BA2" w:rsidRPr="0026470A">
        <w:rPr>
          <w:rFonts w:ascii="Times New Roman" w:eastAsia="DengXian" w:hAnsi="Times New Roman" w:cs="Times New Roman"/>
          <w:lang w:eastAsia="zh-CN"/>
        </w:rPr>
        <w:t xml:space="preserve"> </w:t>
      </w:r>
      <w:r w:rsidRPr="0026470A">
        <w:rPr>
          <w:rFonts w:ascii="Times New Roman" w:eastAsia="DengXian" w:hAnsi="Times New Roman" w:cs="Times New Roman"/>
          <w:lang w:eastAsia="zh-CN"/>
        </w:rPr>
        <w:t>Accordingly, NCs larger than this dimension are expected to exhibit near-band-edge PL or, at most, modest blueshifts</w:t>
      </w:r>
      <w:r w:rsidR="00B81724" w:rsidRPr="0026470A">
        <w:rPr>
          <w:rFonts w:ascii="Times New Roman" w:eastAsia="DengXian" w:hAnsi="Times New Roman" w:cs="Times New Roman"/>
          <w:lang w:eastAsia="zh-CN"/>
        </w:rPr>
        <w:t>.</w:t>
      </w:r>
      <w:r w:rsidR="00017CF0" w:rsidRPr="0026470A">
        <w:rPr>
          <w:rFonts w:ascii="Times New Roman" w:eastAsia="DengXian" w:hAnsi="Times New Roman" w:cs="Times New Roman"/>
          <w:lang w:eastAsia="zh-CN"/>
        </w:rPr>
        <w:t xml:space="preserve"> </w:t>
      </w:r>
      <w:r w:rsidR="00484354" w:rsidRPr="0026470A">
        <w:rPr>
          <w:rFonts w:ascii="Times New Roman" w:eastAsia="DengXian" w:hAnsi="Times New Roman" w:cs="Times New Roman"/>
          <w:lang w:eastAsia="zh-CN"/>
        </w:rPr>
        <w:t>However, 9.7 nm FASnI</w:t>
      </w:r>
      <w:r w:rsidR="00484354" w:rsidRPr="0026470A">
        <w:rPr>
          <w:rFonts w:ascii="Times New Roman" w:eastAsia="DengXian" w:hAnsi="Times New Roman" w:cs="Times New Roman"/>
          <w:vertAlign w:val="subscript"/>
          <w:lang w:eastAsia="zh-CN"/>
        </w:rPr>
        <w:t>3</w:t>
      </w:r>
      <w:r w:rsidR="00484354" w:rsidRPr="0026470A">
        <w:rPr>
          <w:rFonts w:ascii="Times New Roman" w:eastAsia="DengXian" w:hAnsi="Times New Roman" w:cs="Times New Roman"/>
          <w:lang w:eastAsia="zh-CN"/>
        </w:rPr>
        <w:t xml:space="preserve"> NCs </w:t>
      </w:r>
      <w:r w:rsidR="00B81724" w:rsidRPr="0026470A">
        <w:rPr>
          <w:rFonts w:ascii="Times New Roman" w:eastAsia="DengXian" w:hAnsi="Times New Roman" w:cs="Times New Roman" w:hint="eastAsia"/>
          <w:lang w:eastAsia="zh-CN"/>
        </w:rPr>
        <w:t>display</w:t>
      </w:r>
      <w:r w:rsidR="00D32D77" w:rsidRPr="0026470A">
        <w:rPr>
          <w:rFonts w:ascii="Times New Roman" w:eastAsia="DengXian" w:hAnsi="Times New Roman" w:cs="Times New Roman" w:hint="eastAsia"/>
          <w:lang w:eastAsia="zh-CN"/>
        </w:rPr>
        <w:t xml:space="preserve"> </w:t>
      </w:r>
      <w:r w:rsidR="00484354" w:rsidRPr="0026470A">
        <w:rPr>
          <w:rFonts w:ascii="Times New Roman" w:eastAsia="DengXian" w:hAnsi="Times New Roman" w:cs="Times New Roman"/>
          <w:lang w:eastAsia="zh-CN"/>
        </w:rPr>
        <w:t xml:space="preserve">PL peaking shorter than 710 nm, </w:t>
      </w:r>
      <w:r w:rsidRPr="0026470A">
        <w:rPr>
          <w:rFonts w:ascii="Times New Roman" w:eastAsia="DengXian" w:hAnsi="Times New Roman" w:cs="Times New Roman"/>
          <w:lang w:eastAsia="zh-CN"/>
        </w:rPr>
        <w:t>corresponding to a blueshift exceeding 0.34 eV relative to the bulk value</w:t>
      </w:r>
      <w:r w:rsidR="00484354" w:rsidRPr="0026470A">
        <w:rPr>
          <w:rFonts w:ascii="Times New Roman" w:eastAsia="DengXian" w:hAnsi="Times New Roman" w:cs="Times New Roman"/>
          <w:lang w:eastAsia="zh-CN"/>
        </w:rPr>
        <w:t>.</w:t>
      </w:r>
      <w:r w:rsidR="000A3777" w:rsidRPr="0026470A">
        <w:rPr>
          <w:rFonts w:ascii="Times New Roman" w:eastAsia="DengXian" w:hAnsi="Times New Roman" w:cs="Times New Roman"/>
          <w:noProof/>
          <w:vertAlign w:val="superscript"/>
          <w:lang w:eastAsia="zh-CN"/>
        </w:rPr>
        <w:t>28, 40</w:t>
      </w:r>
      <w:r w:rsidR="00484354" w:rsidRPr="0026470A">
        <w:rPr>
          <w:rFonts w:ascii="Times New Roman" w:eastAsia="DengXian" w:hAnsi="Times New Roman" w:cs="Times New Roman"/>
          <w:lang w:eastAsia="zh-CN"/>
        </w:rPr>
        <w:t xml:space="preserve"> </w:t>
      </w:r>
      <w:r w:rsidR="005C44F1" w:rsidRPr="0026470A">
        <w:rPr>
          <w:rFonts w:ascii="Times New Roman" w:eastAsia="DengXian" w:hAnsi="Times New Roman" w:cs="Times New Roman"/>
          <w:lang w:eastAsia="zh-CN"/>
        </w:rPr>
        <w:t xml:space="preserve">In contrast, Chen </w:t>
      </w:r>
      <w:r w:rsidR="005C44F1" w:rsidRPr="0026470A">
        <w:rPr>
          <w:rFonts w:ascii="Times New Roman" w:eastAsia="DengXian" w:hAnsi="Times New Roman" w:cs="Times New Roman"/>
          <w:i/>
          <w:iCs/>
          <w:lang w:eastAsia="zh-CN"/>
        </w:rPr>
        <w:t>et al</w:t>
      </w:r>
      <w:r w:rsidR="005C44F1" w:rsidRPr="0026470A">
        <w:rPr>
          <w:rFonts w:ascii="Times New Roman" w:eastAsia="DengXian" w:hAnsi="Times New Roman" w:cs="Times New Roman"/>
          <w:lang w:eastAsia="zh-CN"/>
        </w:rPr>
        <w:t>. obtained ~7.1 nm FASnI</w:t>
      </w:r>
      <w:r w:rsidR="005C44F1" w:rsidRPr="0026470A">
        <w:rPr>
          <w:rFonts w:ascii="Times New Roman" w:eastAsia="DengXian" w:hAnsi="Times New Roman" w:cs="Times New Roman"/>
          <w:vertAlign w:val="subscript"/>
          <w:lang w:eastAsia="zh-CN"/>
        </w:rPr>
        <w:t>3</w:t>
      </w:r>
      <w:r w:rsidR="005C44F1" w:rsidRPr="0026470A">
        <w:rPr>
          <w:rFonts w:ascii="Times New Roman" w:eastAsia="DengXian" w:hAnsi="Times New Roman" w:cs="Times New Roman"/>
          <w:lang w:eastAsia="zh-CN"/>
        </w:rPr>
        <w:t xml:space="preserve"> NCs that exhibit a PL maximum around 825 nm.</w:t>
      </w:r>
      <w:r w:rsidR="000A3777" w:rsidRPr="0026470A">
        <w:rPr>
          <w:rFonts w:ascii="Times New Roman" w:eastAsia="DengXian" w:hAnsi="Times New Roman" w:cs="Times New Roman"/>
          <w:noProof/>
          <w:vertAlign w:val="superscript"/>
          <w:lang w:eastAsia="zh-CN"/>
        </w:rPr>
        <w:t>30</w:t>
      </w:r>
      <w:r w:rsidR="005C44F1" w:rsidRPr="0026470A">
        <w:rPr>
          <w:rFonts w:ascii="Times New Roman" w:eastAsia="DengXian" w:hAnsi="Times New Roman" w:cs="Times New Roman"/>
          <w:lang w:eastAsia="zh-CN"/>
        </w:rPr>
        <w:t xml:space="preserve"> </w:t>
      </w:r>
      <w:r w:rsidRPr="0026470A">
        <w:rPr>
          <w:rFonts w:ascii="Times New Roman" w:eastAsia="DengXian" w:hAnsi="Times New Roman" w:cs="Times New Roman"/>
          <w:lang w:eastAsia="zh-CN"/>
        </w:rPr>
        <w:t>Such pronounced discrepancies strongly suggest the involvement of additional factors beyond size alone</w:t>
      </w:r>
      <w:r w:rsidR="005C44F1" w:rsidRPr="0026470A">
        <w:rPr>
          <w:rFonts w:ascii="Times New Roman" w:eastAsia="DengXian" w:hAnsi="Times New Roman" w:cs="Times New Roman"/>
          <w:lang w:eastAsia="zh-CN"/>
        </w:rPr>
        <w:t xml:space="preserve">. </w:t>
      </w:r>
      <w:r w:rsidR="00B81724" w:rsidRPr="0026470A">
        <w:rPr>
          <w:rFonts w:ascii="Times New Roman" w:eastAsia="DengXian" w:hAnsi="Times New Roman" w:cs="Times New Roman"/>
          <w:lang w:eastAsia="zh-CN"/>
        </w:rPr>
        <w:t xml:space="preserve">Notably, oleylamine was used in the synthesis of </w:t>
      </w:r>
      <w:r w:rsidR="00EE0A6D" w:rsidRPr="0026470A">
        <w:rPr>
          <w:rFonts w:ascii="Times New Roman" w:eastAsia="DengXian" w:hAnsi="Times New Roman" w:cs="Times New Roman" w:hint="eastAsia"/>
          <w:lang w:eastAsia="zh-CN"/>
        </w:rPr>
        <w:t>these</w:t>
      </w:r>
      <w:r w:rsidR="00B81724" w:rsidRPr="0026470A">
        <w:rPr>
          <w:rFonts w:ascii="Times New Roman" w:eastAsia="DengXian" w:hAnsi="Times New Roman" w:cs="Times New Roman"/>
          <w:lang w:eastAsia="zh-CN"/>
        </w:rPr>
        <w:t xml:space="preserve"> NCs, which, as we found in subsequent experiments,</w:t>
      </w:r>
      <w:r w:rsidR="005C44F1" w:rsidRPr="0026470A">
        <w:rPr>
          <w:rFonts w:ascii="Times New Roman" w:eastAsia="DengXian" w:hAnsi="Times New Roman" w:cs="Times New Roman"/>
          <w:lang w:eastAsia="zh-CN"/>
        </w:rPr>
        <w:t xml:space="preserve"> </w:t>
      </w:r>
      <w:r w:rsidR="00DA0E89" w:rsidRPr="0026470A">
        <w:rPr>
          <w:rFonts w:ascii="Times New Roman" w:eastAsia="DengXian" w:hAnsi="Times New Roman" w:cs="Times New Roman" w:hint="eastAsia"/>
          <w:lang w:eastAsia="zh-CN"/>
        </w:rPr>
        <w:t xml:space="preserve">can </w:t>
      </w:r>
      <w:r w:rsidR="005C44F1" w:rsidRPr="0026470A">
        <w:rPr>
          <w:rFonts w:ascii="Times New Roman" w:eastAsia="DengXian" w:hAnsi="Times New Roman" w:cs="Times New Roman"/>
          <w:lang w:eastAsia="zh-CN"/>
        </w:rPr>
        <w:t xml:space="preserve">easily introduce </w:t>
      </w:r>
      <w:r w:rsidR="008B1A25" w:rsidRPr="0026470A">
        <w:rPr>
          <w:rFonts w:ascii="Times New Roman" w:hAnsi="Times New Roman" w:cs="Times New Roman"/>
        </w:rPr>
        <w:t xml:space="preserve">two-dimensional </w:t>
      </w:r>
      <w:r w:rsidR="008B1A25" w:rsidRPr="0026470A">
        <w:rPr>
          <w:rFonts w:ascii="Times New Roman" w:eastAsia="DengXian" w:hAnsi="Times New Roman" w:cs="Times New Roman" w:hint="eastAsia"/>
          <w:lang w:eastAsia="zh-CN"/>
        </w:rPr>
        <w:t>(</w:t>
      </w:r>
      <w:r w:rsidR="005C44F1" w:rsidRPr="0026470A">
        <w:rPr>
          <w:rFonts w:ascii="Times New Roman" w:eastAsia="DengXian" w:hAnsi="Times New Roman" w:cs="Times New Roman"/>
          <w:lang w:eastAsia="zh-CN"/>
        </w:rPr>
        <w:t>2D</w:t>
      </w:r>
      <w:r w:rsidR="008B1A25" w:rsidRPr="0026470A">
        <w:rPr>
          <w:rFonts w:ascii="Times New Roman" w:eastAsia="DengXian" w:hAnsi="Times New Roman" w:cs="Times New Roman" w:hint="eastAsia"/>
          <w:lang w:eastAsia="zh-CN"/>
        </w:rPr>
        <w:t>)</w:t>
      </w:r>
      <w:r w:rsidR="005C44F1" w:rsidRPr="0026470A">
        <w:rPr>
          <w:rFonts w:ascii="Times New Roman" w:eastAsia="DengXian" w:hAnsi="Times New Roman" w:cs="Times New Roman"/>
          <w:lang w:eastAsia="zh-CN"/>
        </w:rPr>
        <w:t xml:space="preserve"> </w:t>
      </w:r>
      <w:r w:rsidR="008B1A25" w:rsidRPr="0026470A">
        <w:rPr>
          <w:rFonts w:ascii="Times New Roman" w:hAnsi="Times New Roman" w:cs="Times New Roman"/>
        </w:rPr>
        <w:t xml:space="preserve">Ruddlesden–Popper (RP) </w:t>
      </w:r>
      <w:r w:rsidR="005C44F1" w:rsidRPr="0026470A">
        <w:rPr>
          <w:rFonts w:ascii="Times New Roman" w:eastAsia="DengXian" w:hAnsi="Times New Roman" w:cs="Times New Roman"/>
          <w:lang w:eastAsia="zh-CN"/>
        </w:rPr>
        <w:t xml:space="preserve">perovskite impurities. Correspondingly, we developed a zwitterionic ligand-involved synthesis </w:t>
      </w:r>
      <w:r w:rsidRPr="0026470A">
        <w:rPr>
          <w:rFonts w:ascii="Times New Roman" w:eastAsia="DengXian" w:hAnsi="Times New Roman" w:cs="Times New Roman"/>
          <w:lang w:eastAsia="zh-CN"/>
        </w:rPr>
        <w:t>that yields 2D-perovskite-free, highly luminescent FASnI₃ NCs with sizes exceeding 20 nm</w:t>
      </w:r>
      <w:r w:rsidR="00641C47" w:rsidRPr="0026470A">
        <w:rPr>
          <w:rFonts w:ascii="Times New Roman" w:eastAsia="DengXian" w:hAnsi="Times New Roman" w:cs="Times New Roman"/>
          <w:lang w:eastAsia="zh-CN"/>
        </w:rPr>
        <w:t>.</w:t>
      </w:r>
      <w:r w:rsidR="000A3777" w:rsidRPr="0026470A">
        <w:rPr>
          <w:rFonts w:ascii="Times New Roman" w:eastAsia="DengXian" w:hAnsi="Times New Roman" w:cs="Times New Roman"/>
          <w:noProof/>
          <w:vertAlign w:val="superscript"/>
          <w:lang w:eastAsia="zh-CN"/>
        </w:rPr>
        <w:t>19</w:t>
      </w:r>
      <w:r w:rsidR="00641C47" w:rsidRPr="0026470A">
        <w:rPr>
          <w:rFonts w:ascii="Times New Roman" w:eastAsia="DengXian" w:hAnsi="Times New Roman" w:cs="Times New Roman"/>
          <w:lang w:eastAsia="zh-CN"/>
        </w:rPr>
        <w:t xml:space="preserve"> </w:t>
      </w:r>
      <w:r w:rsidR="00B81724" w:rsidRPr="0026470A">
        <w:rPr>
          <w:rFonts w:ascii="Times New Roman" w:eastAsia="DengXian" w:hAnsi="Times New Roman" w:cs="Times New Roman"/>
          <w:lang w:eastAsia="zh-CN"/>
        </w:rPr>
        <w:t xml:space="preserve">Further exploration of such synthetic routes, particularly for small-sized FASnI₃ NCs, may provide phase-pure </w:t>
      </w:r>
      <w:r w:rsidRPr="0026470A">
        <w:rPr>
          <w:rFonts w:ascii="Times New Roman" w:eastAsia="DengXian" w:hAnsi="Times New Roman" w:cs="Times New Roman"/>
          <w:lang w:eastAsia="zh-CN"/>
        </w:rPr>
        <w:t>model systems</w:t>
      </w:r>
      <w:r w:rsidR="00B81724" w:rsidRPr="0026470A">
        <w:rPr>
          <w:rFonts w:ascii="Times New Roman" w:eastAsia="DengXian" w:hAnsi="Times New Roman" w:cs="Times New Roman"/>
          <w:lang w:eastAsia="zh-CN"/>
        </w:rPr>
        <w:t xml:space="preserve"> for interrogating quantum-confinement effects and establishing </w:t>
      </w:r>
      <w:r w:rsidR="00CB4074" w:rsidRPr="0026470A">
        <w:rPr>
          <w:rFonts w:ascii="Times New Roman" w:eastAsia="DengXian" w:hAnsi="Times New Roman" w:cs="Times New Roman"/>
          <w:lang w:eastAsia="zh-CN"/>
        </w:rPr>
        <w:t>more reliable size- and structure–PL relationships</w:t>
      </w:r>
      <w:r w:rsidR="00B81724" w:rsidRPr="0026470A">
        <w:rPr>
          <w:rFonts w:ascii="Times New Roman" w:eastAsia="DengXian" w:hAnsi="Times New Roman" w:cs="Times New Roman"/>
          <w:lang w:eastAsia="zh-CN"/>
        </w:rPr>
        <w:t>.</w:t>
      </w:r>
    </w:p>
    <w:p w14:paraId="2004C142" w14:textId="24979FA4" w:rsidR="00C2468B" w:rsidRPr="0026470A" w:rsidRDefault="005220C5" w:rsidP="00660728">
      <w:pPr>
        <w:spacing w:line="360" w:lineRule="auto"/>
        <w:ind w:firstLineChars="200" w:firstLine="480"/>
        <w:jc w:val="both"/>
        <w:rPr>
          <w:rFonts w:ascii="Times New Roman" w:hAnsi="Times New Roman" w:cs="Times New Roman"/>
        </w:rPr>
      </w:pPr>
      <w:r w:rsidRPr="0026470A">
        <w:rPr>
          <w:rFonts w:ascii="Times New Roman" w:hAnsi="Times New Roman" w:cs="Times New Roman"/>
          <w:b/>
          <w:bCs/>
        </w:rPr>
        <w:t>Table 1</w:t>
      </w:r>
      <w:r w:rsidR="00414A48" w:rsidRPr="0026470A">
        <w:rPr>
          <w:rFonts w:ascii="Times New Roman" w:eastAsia="DengXian" w:hAnsi="Times New Roman" w:cs="Times New Roman"/>
          <w:lang w:eastAsia="zh-CN"/>
        </w:rPr>
        <w:t xml:space="preserve"> </w:t>
      </w:r>
      <w:r w:rsidR="00A779F6" w:rsidRPr="0026470A">
        <w:rPr>
          <w:rFonts w:ascii="Times New Roman" w:eastAsia="DengXian" w:hAnsi="Times New Roman" w:cs="Times New Roman"/>
          <w:lang w:eastAsia="zh-CN"/>
        </w:rPr>
        <w:t xml:space="preserve">summarizes representative literature reports on CsSnI₃ and FASnI₃ NCs, highlighting their morphologies, particle sizes, absorption onsets, PL peak positions, and employed synthetic methods, and collectively underscores the </w:t>
      </w:r>
      <w:r w:rsidR="00D10162" w:rsidRPr="0026470A">
        <w:rPr>
          <w:rFonts w:ascii="Times New Roman" w:hAnsi="Times New Roman" w:cs="Times New Roman" w:hint="eastAsia"/>
        </w:rPr>
        <w:t xml:space="preserve">anomalous </w:t>
      </w:r>
      <w:r w:rsidR="00A779F6" w:rsidRPr="0026470A">
        <w:rPr>
          <w:rFonts w:ascii="Times New Roman" w:eastAsia="DengXian" w:hAnsi="Times New Roman" w:cs="Times New Roman"/>
          <w:lang w:eastAsia="zh-CN"/>
        </w:rPr>
        <w:t>relationship between particle size and PL energy.</w:t>
      </w:r>
      <w:r w:rsidR="008E019D" w:rsidRPr="0026470A">
        <w:rPr>
          <w:rFonts w:ascii="Times New Roman" w:hAnsi="Times New Roman" w:cs="Times New Roman"/>
        </w:rPr>
        <w:t xml:space="preserve"> To visualize th</w:t>
      </w:r>
      <w:r w:rsidR="00356ED0" w:rsidRPr="0026470A">
        <w:rPr>
          <w:rFonts w:ascii="Times New Roman" w:eastAsia="DengXian" w:hAnsi="Times New Roman" w:cs="Times New Roman" w:hint="eastAsia"/>
          <w:lang w:eastAsia="zh-CN"/>
        </w:rPr>
        <w:t>is trend</w:t>
      </w:r>
      <w:r w:rsidR="008E019D" w:rsidRPr="0026470A">
        <w:rPr>
          <w:rFonts w:ascii="Times New Roman" w:hAnsi="Times New Roman" w:cs="Times New Roman"/>
        </w:rPr>
        <w:t xml:space="preserve">, </w:t>
      </w:r>
      <w:r w:rsidR="00356ED0" w:rsidRPr="0026470A">
        <w:rPr>
          <w:rFonts w:ascii="Times New Roman" w:eastAsia="DengXian" w:hAnsi="Times New Roman" w:cs="Times New Roman" w:hint="eastAsia"/>
          <w:lang w:eastAsia="zh-CN"/>
        </w:rPr>
        <w:t xml:space="preserve">reported </w:t>
      </w:r>
      <w:r w:rsidR="00B81724" w:rsidRPr="0026470A">
        <w:rPr>
          <w:rFonts w:ascii="Times New Roman" w:hAnsi="Times New Roman" w:cs="Times New Roman"/>
        </w:rPr>
        <w:t>PL maxima are plotted</w:t>
      </w:r>
      <w:r w:rsidR="008E019D" w:rsidRPr="0026470A">
        <w:rPr>
          <w:rFonts w:ascii="Times New Roman" w:hAnsi="Times New Roman" w:cs="Times New Roman"/>
        </w:rPr>
        <w:t xml:space="preserve"> versus </w:t>
      </w:r>
      <w:r w:rsidR="008E019D" w:rsidRPr="0026470A">
        <w:rPr>
          <w:rFonts w:ascii="Times New Roman" w:eastAsia="DengXian" w:hAnsi="Times New Roman" w:cs="Times New Roman"/>
          <w:lang w:eastAsia="zh-CN"/>
        </w:rPr>
        <w:t>NC</w:t>
      </w:r>
      <w:r w:rsidR="008E019D" w:rsidRPr="0026470A">
        <w:rPr>
          <w:rFonts w:ascii="Times New Roman" w:hAnsi="Times New Roman" w:cs="Times New Roman"/>
        </w:rPr>
        <w:t xml:space="preserve"> size using literature data (</w:t>
      </w:r>
      <w:r w:rsidR="008E019D" w:rsidRPr="0026470A">
        <w:rPr>
          <w:rFonts w:ascii="Times New Roman" w:hAnsi="Times New Roman" w:cs="Times New Roman"/>
          <w:b/>
          <w:bCs/>
        </w:rPr>
        <w:t>Figure 1</w:t>
      </w:r>
      <w:r w:rsidR="008E019D" w:rsidRPr="0026470A">
        <w:rPr>
          <w:rFonts w:ascii="Times New Roman" w:hAnsi="Times New Roman" w:cs="Times New Roman"/>
        </w:rPr>
        <w:t xml:space="preserve">). The bandgaps of </w:t>
      </w:r>
      <w:r w:rsidR="008E019D" w:rsidRPr="0026470A">
        <w:rPr>
          <w:rFonts w:ascii="Times New Roman" w:hAnsi="Times New Roman" w:cs="Times New Roman"/>
          <w:lang w:val="en-US"/>
        </w:rPr>
        <w:t xml:space="preserve">bulk </w:t>
      </w:r>
      <w:r w:rsidR="00E46199" w:rsidRPr="0026470A">
        <w:rPr>
          <w:rFonts w:ascii="Times New Roman" w:hAnsi="Times New Roman" w:cs="Times New Roman"/>
          <w:lang w:val="en-US"/>
        </w:rPr>
        <w:t>orthorhombic</w:t>
      </w:r>
      <w:r w:rsidR="00E46199" w:rsidRPr="0026470A">
        <w:rPr>
          <w:rFonts w:ascii="Times New Roman" w:hAnsi="Times New Roman" w:cs="Times New Roman" w:hint="eastAsia"/>
          <w:lang w:val="en-US"/>
        </w:rPr>
        <w:t xml:space="preserve"> </w:t>
      </w:r>
      <w:r w:rsidR="008E019D" w:rsidRPr="0026470A">
        <w:rPr>
          <w:rFonts w:ascii="Times New Roman" w:hAnsi="Times New Roman" w:cs="Times New Roman"/>
          <w:lang w:val="en-US"/>
        </w:rPr>
        <w:t>CsSnI₃ and cubic</w:t>
      </w:r>
      <w:r w:rsidR="00E46199" w:rsidRPr="0026470A">
        <w:rPr>
          <w:rFonts w:ascii="Times New Roman" w:hAnsi="Times New Roman" w:cs="Times New Roman"/>
          <w:lang w:val="en-US"/>
        </w:rPr>
        <w:t xml:space="preserve"> </w:t>
      </w:r>
      <w:r w:rsidR="008E019D" w:rsidRPr="0026470A">
        <w:rPr>
          <w:rFonts w:ascii="Times New Roman" w:hAnsi="Times New Roman" w:cs="Times New Roman"/>
          <w:lang w:val="en-US"/>
        </w:rPr>
        <w:t xml:space="preserve">FASnI₃ perovskites are 1.30 and 1.41 eV, respectively, as </w:t>
      </w:r>
      <w:r w:rsidR="008E019D" w:rsidRPr="0026470A">
        <w:rPr>
          <w:rFonts w:ascii="Times New Roman" w:hAnsi="Times New Roman" w:cs="Times New Roman"/>
        </w:rPr>
        <w:t xml:space="preserve">established by experimental measurements and theoretical </w:t>
      </w:r>
      <w:r w:rsidR="00356ED0" w:rsidRPr="0026470A">
        <w:rPr>
          <w:rFonts w:ascii="Times New Roman" w:hAnsi="Times New Roman" w:cs="Times New Roman"/>
        </w:rPr>
        <w:t>calculations</w:t>
      </w:r>
      <w:r w:rsidR="008E019D" w:rsidRPr="0026470A">
        <w:rPr>
          <w:rFonts w:ascii="Times New Roman" w:hAnsi="Times New Roman" w:cs="Times New Roman"/>
        </w:rPr>
        <w:t>.</w:t>
      </w:r>
      <w:r w:rsidR="000A3777" w:rsidRPr="0026470A">
        <w:rPr>
          <w:rFonts w:ascii="Times New Roman" w:hAnsi="Times New Roman" w:cs="Times New Roman"/>
          <w:noProof/>
          <w:vertAlign w:val="superscript"/>
        </w:rPr>
        <w:t>15, 40</w:t>
      </w:r>
      <w:r w:rsidR="008E019D" w:rsidRPr="0026470A">
        <w:rPr>
          <w:rFonts w:ascii="Times New Roman" w:hAnsi="Times New Roman" w:cs="Times New Roman"/>
        </w:rPr>
        <w:t xml:space="preserve"> Notably, highly luminescent, phase-pure CsSnI₃ (37 nm) and FASnI₃ (26 nm) NCs exhibit emission maxima comparable to these bulk values,</w:t>
      </w:r>
      <w:r w:rsidR="000A3777" w:rsidRPr="0026470A">
        <w:rPr>
          <w:rFonts w:ascii="Times New Roman" w:hAnsi="Times New Roman" w:cs="Times New Roman"/>
          <w:noProof/>
          <w:vertAlign w:val="superscript"/>
        </w:rPr>
        <w:t>19, 21</w:t>
      </w:r>
      <w:r w:rsidR="008E019D" w:rsidRPr="0026470A">
        <w:rPr>
          <w:rFonts w:ascii="Times New Roman" w:hAnsi="Times New Roman" w:cs="Times New Roman"/>
        </w:rPr>
        <w:t xml:space="preserve"> indicating bulk-like optical </w:t>
      </w:r>
      <w:r w:rsidR="00BF2424" w:rsidRPr="0026470A">
        <w:rPr>
          <w:rFonts w:ascii="Times New Roman" w:hAnsi="Times New Roman" w:cs="Times New Roman"/>
        </w:rPr>
        <w:t>behavio</w:t>
      </w:r>
      <w:r w:rsidR="00B81724" w:rsidRPr="0026470A">
        <w:rPr>
          <w:rFonts w:ascii="Times New Roman" w:eastAsia="DengXian" w:hAnsi="Times New Roman" w:cs="Times New Roman" w:hint="eastAsia"/>
          <w:lang w:eastAsia="zh-CN"/>
        </w:rPr>
        <w:t>rs</w:t>
      </w:r>
      <w:r w:rsidR="008E019D" w:rsidRPr="0026470A">
        <w:rPr>
          <w:rFonts w:ascii="Times New Roman" w:hAnsi="Times New Roman" w:cs="Times New Roman"/>
        </w:rPr>
        <w:t xml:space="preserve"> at </w:t>
      </w:r>
      <w:r w:rsidR="00356ED0" w:rsidRPr="0026470A">
        <w:rPr>
          <w:rFonts w:ascii="Times New Roman" w:hAnsi="Times New Roman" w:cs="Times New Roman"/>
        </w:rPr>
        <w:t>sufficiently large sizes</w:t>
      </w:r>
      <w:r w:rsidR="008E019D" w:rsidRPr="0026470A">
        <w:rPr>
          <w:rFonts w:ascii="Times New Roman" w:hAnsi="Times New Roman" w:cs="Times New Roman"/>
          <w:lang w:val="en-US"/>
        </w:rPr>
        <w:t xml:space="preserve"> </w:t>
      </w:r>
      <w:r w:rsidR="006A61B8" w:rsidRPr="0026470A">
        <w:rPr>
          <w:rFonts w:ascii="Times New Roman" w:eastAsia="DengXian" w:hAnsi="Times New Roman" w:cs="Times New Roman"/>
          <w:lang w:eastAsia="zh-CN"/>
        </w:rPr>
        <w:t>(</w:t>
      </w:r>
      <w:r w:rsidR="006A61B8" w:rsidRPr="0026470A">
        <w:rPr>
          <w:rFonts w:ascii="Times New Roman" w:eastAsia="DengXian" w:hAnsi="Times New Roman" w:cs="Times New Roman"/>
          <w:b/>
          <w:bCs/>
          <w:lang w:eastAsia="zh-CN"/>
        </w:rPr>
        <w:t>Figure 1</w:t>
      </w:r>
      <w:r w:rsidR="006A61B8" w:rsidRPr="0026470A">
        <w:rPr>
          <w:rFonts w:ascii="Times New Roman" w:eastAsia="DengXian" w:hAnsi="Times New Roman" w:cs="Times New Roman"/>
          <w:lang w:eastAsia="zh-CN"/>
        </w:rPr>
        <w:t>)</w:t>
      </w:r>
      <w:r w:rsidR="008E019D" w:rsidRPr="0026470A">
        <w:rPr>
          <w:rFonts w:ascii="Times New Roman" w:eastAsia="DengXian" w:hAnsi="Times New Roman" w:cs="Times New Roman"/>
          <w:lang w:eastAsia="zh-CN"/>
        </w:rPr>
        <w:t>.</w:t>
      </w:r>
      <w:r w:rsidR="006A61B8" w:rsidRPr="0026470A">
        <w:rPr>
          <w:rFonts w:ascii="Times New Roman" w:eastAsia="DengXian" w:hAnsi="Times New Roman" w:cs="Times New Roman"/>
          <w:lang w:eastAsia="zh-CN"/>
        </w:rPr>
        <w:t xml:space="preserve"> </w:t>
      </w:r>
      <w:r w:rsidR="00356ED0" w:rsidRPr="0026470A">
        <w:rPr>
          <w:rFonts w:ascii="Times New Roman" w:eastAsia="DengXian" w:hAnsi="Times New Roman" w:cs="Times New Roman" w:hint="eastAsia"/>
          <w:lang w:eastAsia="zh-CN"/>
        </w:rPr>
        <w:t>In</w:t>
      </w:r>
      <w:r w:rsidR="00A77FE8" w:rsidRPr="0026470A">
        <w:rPr>
          <w:rFonts w:ascii="Times New Roman" w:hAnsi="Times New Roman" w:cs="Times New Roman"/>
        </w:rPr>
        <w:t xml:space="preserve"> contrast, upon size reduction to below ~18 nm, </w:t>
      </w:r>
      <w:r w:rsidR="00356ED0" w:rsidRPr="0026470A">
        <w:rPr>
          <w:rFonts w:ascii="Times New Roman" w:eastAsia="DengXian" w:hAnsi="Times New Roman" w:cs="Times New Roman" w:hint="eastAsia"/>
          <w:lang w:eastAsia="zh-CN"/>
        </w:rPr>
        <w:t xml:space="preserve">both </w:t>
      </w:r>
      <w:r w:rsidR="00A77FE8" w:rsidRPr="0026470A">
        <w:rPr>
          <w:rFonts w:ascii="Times New Roman" w:hAnsi="Times New Roman" w:cs="Times New Roman"/>
        </w:rPr>
        <w:t xml:space="preserve">CsSnI₃ and FASnI₃ NCs </w:t>
      </w:r>
      <w:r w:rsidR="00095BDF" w:rsidRPr="0026470A">
        <w:rPr>
          <w:rFonts w:ascii="Times New Roman" w:hAnsi="Times New Roman" w:cs="Times New Roman"/>
        </w:rPr>
        <w:t>exhibit</w:t>
      </w:r>
      <w:r w:rsidR="00356ED0" w:rsidRPr="0026470A">
        <w:rPr>
          <w:rFonts w:ascii="Times New Roman" w:eastAsia="DengXian" w:hAnsi="Times New Roman" w:cs="Times New Roman" w:hint="eastAsia"/>
          <w:lang w:eastAsia="zh-CN"/>
        </w:rPr>
        <w:t xml:space="preserve"> highly</w:t>
      </w:r>
      <w:r w:rsidR="00A77FE8" w:rsidRPr="0026470A">
        <w:rPr>
          <w:rFonts w:ascii="Times New Roman" w:hAnsi="Times New Roman" w:cs="Times New Roman"/>
        </w:rPr>
        <w:t xml:space="preserve"> inconsistent size-dependent emission maxima across </w:t>
      </w:r>
      <w:r w:rsidR="00356ED0" w:rsidRPr="0026470A">
        <w:rPr>
          <w:rFonts w:ascii="Times New Roman" w:eastAsia="DengXian" w:hAnsi="Times New Roman" w:cs="Times New Roman" w:hint="eastAsia"/>
          <w:lang w:eastAsia="zh-CN"/>
        </w:rPr>
        <w:t>different reports</w:t>
      </w:r>
      <w:r w:rsidR="00A77FE8" w:rsidRPr="0026470A">
        <w:rPr>
          <w:rFonts w:ascii="Times New Roman" w:hAnsi="Times New Roman" w:cs="Times New Roman"/>
        </w:rPr>
        <w:t xml:space="preserve">. </w:t>
      </w:r>
      <w:r w:rsidR="00095BDF" w:rsidRPr="0026470A">
        <w:rPr>
          <w:rFonts w:ascii="Times New Roman" w:eastAsia="DengXian" w:hAnsi="Times New Roman" w:cs="Times New Roman"/>
          <w:lang w:eastAsia="zh-CN"/>
        </w:rPr>
        <w:t xml:space="preserve">At least three distinct size–luminescence anomaly regimes can be identified </w:t>
      </w:r>
      <w:r w:rsidR="00A77FE8" w:rsidRPr="0026470A">
        <w:rPr>
          <w:rFonts w:ascii="Times New Roman" w:eastAsia="DengXian" w:hAnsi="Times New Roman" w:cs="Times New Roman"/>
          <w:lang w:eastAsia="zh-CN"/>
        </w:rPr>
        <w:t xml:space="preserve">for both CsSnI₃ and FASnI₃ NCs. In particular, the PL maxima of 9-11 nm CsSnI₃ NCs </w:t>
      </w:r>
      <w:r w:rsidR="00095BDF" w:rsidRPr="0026470A">
        <w:rPr>
          <w:rFonts w:ascii="Times New Roman" w:eastAsia="DengXian" w:hAnsi="Times New Roman" w:cs="Times New Roman"/>
          <w:lang w:eastAsia="zh-CN"/>
        </w:rPr>
        <w:t>span a broad spectral range</w:t>
      </w:r>
      <w:r w:rsidR="00A77FE8" w:rsidRPr="0026470A">
        <w:rPr>
          <w:rFonts w:ascii="Times New Roman" w:eastAsia="DengXian" w:hAnsi="Times New Roman" w:cs="Times New Roman"/>
          <w:lang w:eastAsia="zh-CN"/>
        </w:rPr>
        <w:t xml:space="preserve"> </w:t>
      </w:r>
      <w:r w:rsidR="00D0682E" w:rsidRPr="0026470A">
        <w:rPr>
          <w:rFonts w:ascii="Times New Roman" w:eastAsia="DengXian" w:hAnsi="Times New Roman" w:cs="Times New Roman"/>
          <w:lang w:eastAsia="zh-CN"/>
        </w:rPr>
        <w:t>from ~700 to ~950 nm</w:t>
      </w:r>
      <w:r w:rsidR="00D0682E" w:rsidRPr="0026470A">
        <w:rPr>
          <w:rFonts w:ascii="Times New Roman" w:eastAsia="DengXian" w:hAnsi="Times New Roman" w:cs="Times New Roman" w:hint="eastAsia"/>
          <w:lang w:eastAsia="zh-CN"/>
        </w:rPr>
        <w:t>,</w:t>
      </w:r>
      <w:r w:rsidR="00D0682E" w:rsidRPr="0026470A">
        <w:t xml:space="preserve"> </w:t>
      </w:r>
      <w:r w:rsidR="00D0682E" w:rsidRPr="0026470A">
        <w:rPr>
          <w:rFonts w:ascii="Times New Roman" w:eastAsia="DengXian" w:hAnsi="Times New Roman" w:cs="Times New Roman"/>
          <w:lang w:eastAsia="zh-CN"/>
        </w:rPr>
        <w:t>with similar variability observed for ~10 nm FASnI₃ NCs</w:t>
      </w:r>
      <w:r w:rsidR="00095BDF" w:rsidRPr="0026470A">
        <w:rPr>
          <w:rFonts w:ascii="Times New Roman" w:eastAsia="DengXian" w:hAnsi="Times New Roman" w:cs="Times New Roman"/>
          <w:lang w:eastAsia="zh-CN"/>
        </w:rPr>
        <w:t xml:space="preserve"> </w:t>
      </w:r>
      <w:r w:rsidR="00A77FE8" w:rsidRPr="0026470A">
        <w:rPr>
          <w:rFonts w:ascii="Times New Roman" w:hAnsi="Times New Roman" w:cs="Times New Roman"/>
        </w:rPr>
        <w:t xml:space="preserve">(green rectangular regions in </w:t>
      </w:r>
      <w:r w:rsidR="00A77FE8" w:rsidRPr="0026470A">
        <w:rPr>
          <w:rFonts w:ascii="Times New Roman" w:hAnsi="Times New Roman" w:cs="Times New Roman"/>
          <w:b/>
          <w:bCs/>
        </w:rPr>
        <w:t>Figure 1a,</w:t>
      </w:r>
      <w:r w:rsidR="00A77FE8" w:rsidRPr="0026470A">
        <w:rPr>
          <w:rFonts w:ascii="Times New Roman" w:eastAsia="DengXian" w:hAnsi="Times New Roman" w:cs="Times New Roman"/>
          <w:b/>
          <w:bCs/>
          <w:lang w:eastAsia="zh-CN"/>
        </w:rPr>
        <w:t xml:space="preserve"> </w:t>
      </w:r>
      <w:r w:rsidR="00A77FE8" w:rsidRPr="0026470A">
        <w:rPr>
          <w:rFonts w:ascii="Times New Roman" w:hAnsi="Times New Roman" w:cs="Times New Roman"/>
          <w:b/>
          <w:bCs/>
        </w:rPr>
        <w:t>b</w:t>
      </w:r>
      <w:r w:rsidR="00A77FE8" w:rsidRPr="0026470A">
        <w:rPr>
          <w:rFonts w:ascii="Times New Roman" w:hAnsi="Times New Roman" w:cs="Times New Roman"/>
        </w:rPr>
        <w:t xml:space="preserve">). </w:t>
      </w:r>
      <w:r w:rsidR="00095BDF" w:rsidRPr="0026470A">
        <w:rPr>
          <w:rFonts w:ascii="Times New Roman" w:hAnsi="Times New Roman" w:cs="Times New Roman"/>
        </w:rPr>
        <w:t xml:space="preserve">Moreover, </w:t>
      </w:r>
      <w:r w:rsidR="00095BDF" w:rsidRPr="0026470A">
        <w:rPr>
          <w:rFonts w:ascii="Times New Roman" w:eastAsia="DengXian" w:hAnsi="Times New Roman" w:cs="Times New Roman" w:hint="eastAsia"/>
          <w:lang w:eastAsia="zh-CN"/>
        </w:rPr>
        <w:t>withi</w:t>
      </w:r>
      <w:r w:rsidR="00A77FE8" w:rsidRPr="0026470A">
        <w:rPr>
          <w:rFonts w:ascii="Times New Roman" w:eastAsia="DengXian" w:hAnsi="Times New Roman" w:cs="Times New Roman"/>
          <w:lang w:eastAsia="zh-CN"/>
        </w:rPr>
        <w:t>n</w:t>
      </w:r>
      <w:r w:rsidR="00A77FE8" w:rsidRPr="0026470A">
        <w:rPr>
          <w:rFonts w:ascii="Times New Roman" w:hAnsi="Times New Roman" w:cs="Times New Roman"/>
        </w:rPr>
        <w:t xml:space="preserve"> the blue and yellow elliptical region</w:t>
      </w:r>
      <w:r w:rsidR="00A77FE8" w:rsidRPr="0026470A">
        <w:rPr>
          <w:rFonts w:ascii="Times New Roman" w:eastAsia="DengXian" w:hAnsi="Times New Roman" w:cs="Times New Roman"/>
          <w:lang w:eastAsia="zh-CN"/>
        </w:rPr>
        <w:t>s</w:t>
      </w:r>
      <w:r w:rsidR="00A77FE8" w:rsidRPr="0026470A">
        <w:rPr>
          <w:rFonts w:ascii="Times New Roman" w:hAnsi="Times New Roman" w:cs="Times New Roman"/>
        </w:rPr>
        <w:t xml:space="preserve"> in </w:t>
      </w:r>
      <w:r w:rsidR="00A77FE8" w:rsidRPr="0026470A">
        <w:rPr>
          <w:rFonts w:ascii="Times New Roman" w:hAnsi="Times New Roman" w:cs="Times New Roman"/>
          <w:b/>
          <w:bCs/>
        </w:rPr>
        <w:t>Figure 1a,</w:t>
      </w:r>
      <w:r w:rsidR="00A77FE8" w:rsidRPr="0026470A">
        <w:rPr>
          <w:rFonts w:ascii="Times New Roman" w:eastAsia="DengXian" w:hAnsi="Times New Roman" w:cs="Times New Roman"/>
          <w:b/>
          <w:bCs/>
          <w:lang w:eastAsia="zh-CN"/>
        </w:rPr>
        <w:t xml:space="preserve"> </w:t>
      </w:r>
      <w:r w:rsidR="00A77FE8" w:rsidRPr="0026470A">
        <w:rPr>
          <w:rFonts w:ascii="Times New Roman" w:hAnsi="Times New Roman" w:cs="Times New Roman"/>
          <w:b/>
          <w:bCs/>
        </w:rPr>
        <w:t>b</w:t>
      </w:r>
      <w:r w:rsidR="00A77FE8" w:rsidRPr="0026470A">
        <w:rPr>
          <w:rFonts w:ascii="Times New Roman" w:eastAsia="DengXian" w:hAnsi="Times New Roman" w:cs="Times New Roman"/>
          <w:lang w:eastAsia="zh-CN"/>
        </w:rPr>
        <w:t xml:space="preserve">, the PL maxima do not shift </w:t>
      </w:r>
      <w:r w:rsidR="00095BDF" w:rsidRPr="0026470A">
        <w:rPr>
          <w:rFonts w:ascii="Times New Roman" w:eastAsia="DengXian" w:hAnsi="Times New Roman" w:cs="Times New Roman"/>
          <w:lang w:eastAsia="zh-CN"/>
        </w:rPr>
        <w:t xml:space="preserve">monotonously </w:t>
      </w:r>
      <w:r w:rsidR="00095BDF" w:rsidRPr="0026470A">
        <w:rPr>
          <w:rFonts w:ascii="Times New Roman" w:eastAsia="DengXian" w:hAnsi="Times New Roman" w:cs="Times New Roman" w:hint="eastAsia"/>
          <w:lang w:eastAsia="zh-CN"/>
        </w:rPr>
        <w:t>toward</w:t>
      </w:r>
      <w:r w:rsidR="00A77FE8" w:rsidRPr="0026470A">
        <w:rPr>
          <w:rFonts w:ascii="Times New Roman" w:eastAsia="DengXian" w:hAnsi="Times New Roman" w:cs="Times New Roman"/>
          <w:lang w:eastAsia="zh-CN"/>
        </w:rPr>
        <w:t xml:space="preserve"> shorter wavelengths with deceasing NC size</w:t>
      </w:r>
      <w:r w:rsidR="004D3A71" w:rsidRPr="0026470A">
        <w:rPr>
          <w:rFonts w:ascii="Times New Roman" w:eastAsia="DengXian" w:hAnsi="Times New Roman" w:cs="Times New Roman" w:hint="eastAsia"/>
          <w:lang w:eastAsia="zh-CN"/>
        </w:rPr>
        <w:t>,</w:t>
      </w:r>
      <w:r w:rsidR="00E46199" w:rsidRPr="0026470A">
        <w:rPr>
          <w:rFonts w:ascii="Times New Roman" w:hAnsi="Times New Roman" w:cs="Times New Roman" w:hint="eastAsia"/>
        </w:rPr>
        <w:t xml:space="preserve"> as conventionally expected</w:t>
      </w:r>
      <w:r w:rsidR="00A77FE8" w:rsidRPr="0026470A">
        <w:rPr>
          <w:rFonts w:ascii="Times New Roman" w:eastAsia="DengXian" w:hAnsi="Times New Roman" w:cs="Times New Roman"/>
          <w:lang w:eastAsia="zh-CN"/>
        </w:rPr>
        <w:t xml:space="preserve">. </w:t>
      </w:r>
      <w:r w:rsidR="00095BDF" w:rsidRPr="0026470A">
        <w:rPr>
          <w:rFonts w:ascii="Times New Roman" w:eastAsia="DengXian" w:hAnsi="Times New Roman" w:cs="Times New Roman"/>
          <w:lang w:eastAsia="zh-CN"/>
        </w:rPr>
        <w:t>Collectively, these behaviors</w:t>
      </w:r>
      <w:r w:rsidR="007050FF" w:rsidRPr="0026470A">
        <w:rPr>
          <w:rFonts w:ascii="Times New Roman" w:eastAsia="DengXian" w:hAnsi="Times New Roman" w:cs="Times New Roman" w:hint="eastAsia"/>
          <w:lang w:eastAsia="zh-CN"/>
        </w:rPr>
        <w:t xml:space="preserve"> </w:t>
      </w:r>
      <w:r w:rsidR="00A77FE8" w:rsidRPr="0026470A">
        <w:rPr>
          <w:rFonts w:ascii="Times New Roman" w:hAnsi="Times New Roman" w:cs="Times New Roman"/>
        </w:rPr>
        <w:t>deviate markedly from the conventional size–bandgap trends observed in lead halide perovskite NCs and other semiconductor NCs.</w:t>
      </w:r>
      <w:r w:rsidR="000A3777" w:rsidRPr="0026470A">
        <w:rPr>
          <w:rFonts w:ascii="Times New Roman" w:hAnsi="Times New Roman" w:cs="Times New Roman"/>
          <w:noProof/>
          <w:vertAlign w:val="superscript"/>
        </w:rPr>
        <w:t>33-35</w:t>
      </w:r>
      <w:r w:rsidR="00A77FE8" w:rsidRPr="0026470A">
        <w:rPr>
          <w:rFonts w:ascii="Times New Roman" w:hAnsi="Times New Roman" w:cs="Times New Roman"/>
        </w:rPr>
        <w:t xml:space="preserve"> </w:t>
      </w:r>
      <w:r w:rsidR="00D0682E" w:rsidRPr="0026470A">
        <w:rPr>
          <w:rFonts w:ascii="Times New Roman" w:eastAsia="DengXian" w:hAnsi="Times New Roman" w:cs="Times New Roman" w:hint="eastAsia"/>
          <w:lang w:eastAsia="zh-CN"/>
        </w:rPr>
        <w:t>Such</w:t>
      </w:r>
      <w:r w:rsidR="00A77FE8" w:rsidRPr="0026470A">
        <w:rPr>
          <w:rFonts w:ascii="Times New Roman" w:hAnsi="Times New Roman" w:cs="Times New Roman"/>
        </w:rPr>
        <w:t xml:space="preserve"> </w:t>
      </w:r>
      <w:r w:rsidR="00D10162" w:rsidRPr="0026470A">
        <w:rPr>
          <w:rFonts w:ascii="Times New Roman" w:hAnsi="Times New Roman" w:cs="Times New Roman" w:hint="eastAsia"/>
        </w:rPr>
        <w:t>anomalous</w:t>
      </w:r>
      <w:r w:rsidR="00A77FE8" w:rsidRPr="0026470A">
        <w:rPr>
          <w:rFonts w:ascii="Times New Roman" w:hAnsi="Times New Roman" w:cs="Times New Roman"/>
        </w:rPr>
        <w:t xml:space="preserve"> size–PL </w:t>
      </w:r>
      <w:r w:rsidR="00D0682E" w:rsidRPr="0026470A">
        <w:rPr>
          <w:rFonts w:ascii="Times New Roman" w:hAnsi="Times New Roman" w:cs="Times New Roman"/>
        </w:rPr>
        <w:t xml:space="preserve">correlations are therefore unlikely to arise from quantum </w:t>
      </w:r>
      <w:r w:rsidR="00D0682E" w:rsidRPr="0026470A">
        <w:rPr>
          <w:rFonts w:ascii="Times New Roman" w:hAnsi="Times New Roman" w:cs="Times New Roman"/>
        </w:rPr>
        <w:lastRenderedPageBreak/>
        <w:t>confinement alone and cannot be straightforwardly ascribed to the intrinsic emission of CsSnI₃ and FASnI₃ NCs</w:t>
      </w:r>
      <w:r w:rsidR="00A77FE8" w:rsidRPr="0026470A">
        <w:rPr>
          <w:rFonts w:ascii="Times New Roman" w:hAnsi="Times New Roman" w:cs="Times New Roman"/>
        </w:rPr>
        <w:t xml:space="preserve">. Instead, </w:t>
      </w:r>
      <w:r w:rsidR="00D0682E" w:rsidRPr="0026470A">
        <w:rPr>
          <w:rFonts w:ascii="Times New Roman" w:hAnsi="Times New Roman" w:cs="Times New Roman"/>
        </w:rPr>
        <w:t>they likely reflect the interplay of additional, size-independent factors</w:t>
      </w:r>
      <w:r w:rsidR="00A77FE8" w:rsidRPr="0026470A">
        <w:rPr>
          <w:rFonts w:ascii="Times New Roman" w:hAnsi="Times New Roman" w:cs="Times New Roman"/>
        </w:rPr>
        <w:t xml:space="preserve">, including </w:t>
      </w:r>
      <w:r w:rsidR="00095BDF" w:rsidRPr="0026470A">
        <w:rPr>
          <w:rFonts w:ascii="Times New Roman" w:eastAsia="DengXian" w:hAnsi="Times New Roman" w:cs="Times New Roman" w:hint="eastAsia"/>
          <w:lang w:eastAsia="zh-CN"/>
        </w:rPr>
        <w:t xml:space="preserve">crystal structure, </w:t>
      </w:r>
      <w:r w:rsidR="00A77FE8" w:rsidRPr="0026470A">
        <w:rPr>
          <w:rFonts w:ascii="Times New Roman" w:hAnsi="Times New Roman" w:cs="Times New Roman"/>
        </w:rPr>
        <w:t xml:space="preserve">structural </w:t>
      </w:r>
      <w:r w:rsidR="00A77FE8" w:rsidRPr="0026470A">
        <w:rPr>
          <w:rFonts w:ascii="Times New Roman" w:eastAsia="DengXian" w:hAnsi="Times New Roman" w:cs="Times New Roman"/>
          <w:lang w:eastAsia="zh-CN"/>
        </w:rPr>
        <w:t>defects</w:t>
      </w:r>
      <w:r w:rsidR="00995D33" w:rsidRPr="0026470A">
        <w:rPr>
          <w:rFonts w:ascii="Times New Roman" w:hAnsi="Times New Roman" w:cs="Times New Roman" w:hint="eastAsia"/>
        </w:rPr>
        <w:t>,</w:t>
      </w:r>
      <w:r w:rsidR="00A77FE8" w:rsidRPr="0026470A">
        <w:rPr>
          <w:rFonts w:ascii="Times New Roman" w:eastAsia="DengXian" w:hAnsi="Times New Roman" w:cs="Times New Roman"/>
          <w:lang w:eastAsia="zh-CN"/>
        </w:rPr>
        <w:t xml:space="preserve"> </w:t>
      </w:r>
      <w:r w:rsidR="00D0682E" w:rsidRPr="0026470A">
        <w:rPr>
          <w:rFonts w:ascii="Times New Roman" w:eastAsia="DengXian" w:hAnsi="Times New Roman" w:cs="Times New Roman" w:hint="eastAsia"/>
          <w:lang w:eastAsia="zh-CN"/>
        </w:rPr>
        <w:t>p-type doping</w:t>
      </w:r>
      <w:r w:rsidR="00A77FE8" w:rsidRPr="0026470A">
        <w:rPr>
          <w:rFonts w:ascii="Times New Roman" w:eastAsia="DengXian" w:hAnsi="Times New Roman" w:cs="Times New Roman"/>
          <w:lang w:eastAsia="zh-CN"/>
        </w:rPr>
        <w:t>,</w:t>
      </w:r>
      <w:r w:rsidR="00A77FE8" w:rsidRPr="0026470A">
        <w:rPr>
          <w:rFonts w:ascii="Times New Roman" w:hAnsi="Times New Roman" w:cs="Times New Roman"/>
        </w:rPr>
        <w:t xml:space="preserve"> </w:t>
      </w:r>
      <w:r w:rsidR="00095BDF" w:rsidRPr="0026470A">
        <w:rPr>
          <w:rFonts w:ascii="Times New Roman" w:hAnsi="Times New Roman" w:cs="Times New Roman"/>
        </w:rPr>
        <w:t xml:space="preserve">trace </w:t>
      </w:r>
      <w:r w:rsidR="00095BDF" w:rsidRPr="0026470A">
        <w:rPr>
          <w:rFonts w:ascii="Times New Roman" w:eastAsia="DengXian" w:hAnsi="Times New Roman" w:cs="Times New Roman" w:hint="eastAsia"/>
          <w:lang w:eastAsia="zh-CN"/>
        </w:rPr>
        <w:t>2D</w:t>
      </w:r>
      <w:r w:rsidR="00095BDF" w:rsidRPr="0026470A">
        <w:rPr>
          <w:rFonts w:ascii="Times New Roman" w:hAnsi="Times New Roman" w:cs="Times New Roman"/>
        </w:rPr>
        <w:t xml:space="preserve"> </w:t>
      </w:r>
      <w:r w:rsidR="00095BDF" w:rsidRPr="0026470A">
        <w:rPr>
          <w:rFonts w:ascii="Times New Roman" w:eastAsia="DengXian" w:hAnsi="Times New Roman" w:cs="Times New Roman" w:hint="eastAsia"/>
          <w:lang w:eastAsia="zh-CN"/>
        </w:rPr>
        <w:t xml:space="preserve">RP </w:t>
      </w:r>
      <w:r w:rsidR="00095BDF" w:rsidRPr="0026470A">
        <w:rPr>
          <w:rFonts w:ascii="Times New Roman" w:hAnsi="Times New Roman" w:cs="Times New Roman"/>
        </w:rPr>
        <w:t xml:space="preserve">perovskite impurities, </w:t>
      </w:r>
      <w:r w:rsidR="00095BDF" w:rsidRPr="0026470A">
        <w:rPr>
          <w:rFonts w:ascii="Times New Roman" w:eastAsia="DengXian" w:hAnsi="Times New Roman" w:cs="Times New Roman"/>
          <w:lang w:eastAsia="zh-CN"/>
        </w:rPr>
        <w:t xml:space="preserve">or combinations thereof, </w:t>
      </w:r>
      <w:r w:rsidR="00D0682E" w:rsidRPr="0026470A">
        <w:rPr>
          <w:rFonts w:ascii="Times New Roman" w:hAnsi="Times New Roman" w:cs="Times New Roman"/>
        </w:rPr>
        <w:t>as discussed in the following sections</w:t>
      </w:r>
      <w:r w:rsidR="00A77FE8" w:rsidRPr="0026470A">
        <w:rPr>
          <w:rFonts w:ascii="Times New Roman" w:hAnsi="Times New Roman" w:cs="Times New Roman"/>
        </w:rPr>
        <w:t>.</w:t>
      </w:r>
    </w:p>
    <w:p w14:paraId="7ACF8A59" w14:textId="22759B3E" w:rsidR="00CE1DC9" w:rsidRPr="0026470A" w:rsidRDefault="00AE7749" w:rsidP="00CE1DC9">
      <w:pPr>
        <w:spacing w:line="360" w:lineRule="auto"/>
        <w:jc w:val="both"/>
        <w:rPr>
          <w:rFonts w:ascii="Times New Roman" w:hAnsi="Times New Roman" w:cs="Times New Roman"/>
        </w:rPr>
      </w:pPr>
      <w:r w:rsidRPr="0026470A">
        <w:rPr>
          <w:rFonts w:ascii="Times New Roman" w:hAnsi="Times New Roman" w:cs="Times New Roman"/>
          <w:b/>
          <w:bCs/>
        </w:rPr>
        <w:t xml:space="preserve">Table 1. </w:t>
      </w:r>
      <w:r w:rsidRPr="0026470A">
        <w:rPr>
          <w:rFonts w:ascii="Times New Roman" w:eastAsia="DengXian" w:hAnsi="Times New Roman" w:cs="Times New Roman"/>
          <w:lang w:eastAsia="zh-CN"/>
        </w:rPr>
        <w:t xml:space="preserve"> </w:t>
      </w:r>
      <w:r w:rsidR="00CB448D" w:rsidRPr="0026470A">
        <w:rPr>
          <w:rFonts w:ascii="Times New Roman" w:eastAsia="DengXian" w:hAnsi="Times New Roman" w:cs="Times New Roman"/>
          <w:lang w:eastAsia="zh-CN"/>
        </w:rPr>
        <w:t xml:space="preserve">Summary of </w:t>
      </w:r>
      <w:r w:rsidR="00C40B45" w:rsidRPr="0026470A">
        <w:rPr>
          <w:rFonts w:ascii="Times New Roman" w:eastAsia="DengXian" w:hAnsi="Times New Roman" w:cs="Times New Roman" w:hint="eastAsia"/>
          <w:lang w:eastAsia="zh-CN"/>
        </w:rPr>
        <w:t>l</w:t>
      </w:r>
      <w:r w:rsidR="00CB448D" w:rsidRPr="0026470A">
        <w:rPr>
          <w:rFonts w:ascii="Times New Roman" w:eastAsia="DengXian" w:hAnsi="Times New Roman" w:cs="Times New Roman"/>
          <w:lang w:eastAsia="zh-CN"/>
        </w:rPr>
        <w:t xml:space="preserve">iterature </w:t>
      </w:r>
      <w:r w:rsidR="00C40B45" w:rsidRPr="0026470A">
        <w:rPr>
          <w:rFonts w:ascii="Times New Roman" w:eastAsia="DengXian" w:hAnsi="Times New Roman" w:cs="Times New Roman" w:hint="eastAsia"/>
          <w:lang w:eastAsia="zh-CN"/>
        </w:rPr>
        <w:t>r</w:t>
      </w:r>
      <w:r w:rsidR="00CB448D" w:rsidRPr="0026470A">
        <w:rPr>
          <w:rFonts w:ascii="Times New Roman" w:eastAsia="DengXian" w:hAnsi="Times New Roman" w:cs="Times New Roman"/>
          <w:lang w:eastAsia="zh-CN"/>
        </w:rPr>
        <w:t xml:space="preserve">eports on the </w:t>
      </w:r>
      <w:r w:rsidR="00C40B45" w:rsidRPr="0026470A">
        <w:rPr>
          <w:rFonts w:ascii="Times New Roman" w:eastAsia="DengXian" w:hAnsi="Times New Roman" w:cs="Times New Roman" w:hint="eastAsia"/>
          <w:lang w:eastAsia="zh-CN"/>
        </w:rPr>
        <w:t>m</w:t>
      </w:r>
      <w:r w:rsidR="00CB448D" w:rsidRPr="0026470A">
        <w:rPr>
          <w:rFonts w:ascii="Times New Roman" w:eastAsia="DengXian" w:hAnsi="Times New Roman" w:cs="Times New Roman"/>
          <w:lang w:eastAsia="zh-CN"/>
        </w:rPr>
        <w:t xml:space="preserve">orphologies, </w:t>
      </w:r>
      <w:r w:rsidR="00C40B45" w:rsidRPr="0026470A">
        <w:rPr>
          <w:rFonts w:ascii="Times New Roman" w:eastAsia="DengXian" w:hAnsi="Times New Roman" w:cs="Times New Roman" w:hint="eastAsia"/>
          <w:lang w:eastAsia="zh-CN"/>
        </w:rPr>
        <w:t>p</w:t>
      </w:r>
      <w:r w:rsidR="00CB448D" w:rsidRPr="0026470A">
        <w:rPr>
          <w:rFonts w:ascii="Times New Roman" w:eastAsia="DengXian" w:hAnsi="Times New Roman" w:cs="Times New Roman"/>
          <w:lang w:eastAsia="zh-CN"/>
        </w:rPr>
        <w:t xml:space="preserve">article sizes, </w:t>
      </w:r>
      <w:r w:rsidR="00C40B45" w:rsidRPr="0026470A">
        <w:rPr>
          <w:rFonts w:ascii="Times New Roman" w:eastAsia="DengXian" w:hAnsi="Times New Roman" w:cs="Times New Roman" w:hint="eastAsia"/>
          <w:lang w:eastAsia="zh-CN"/>
        </w:rPr>
        <w:t>o</w:t>
      </w:r>
      <w:r w:rsidR="00CB448D" w:rsidRPr="0026470A">
        <w:rPr>
          <w:rFonts w:ascii="Times New Roman" w:eastAsia="DengXian" w:hAnsi="Times New Roman" w:cs="Times New Roman"/>
          <w:lang w:eastAsia="zh-CN"/>
        </w:rPr>
        <w:t xml:space="preserve">ptical </w:t>
      </w:r>
      <w:r w:rsidR="00C40B45" w:rsidRPr="0026470A">
        <w:rPr>
          <w:rFonts w:ascii="Times New Roman" w:eastAsia="DengXian" w:hAnsi="Times New Roman" w:cs="Times New Roman" w:hint="eastAsia"/>
          <w:lang w:eastAsia="zh-CN"/>
        </w:rPr>
        <w:t>p</w:t>
      </w:r>
      <w:r w:rsidR="00CB448D" w:rsidRPr="0026470A">
        <w:rPr>
          <w:rFonts w:ascii="Times New Roman" w:eastAsia="DengXian" w:hAnsi="Times New Roman" w:cs="Times New Roman"/>
          <w:lang w:eastAsia="zh-CN"/>
        </w:rPr>
        <w:t xml:space="preserve">roperties, and synthesis methods for </w:t>
      </w:r>
      <w:r w:rsidRPr="0026470A">
        <w:rPr>
          <w:rFonts w:ascii="Times New Roman" w:hAnsi="Times New Roman" w:cs="Times New Roman"/>
        </w:rPr>
        <w:t>CsSnI</w:t>
      </w:r>
      <w:r w:rsidRPr="0026470A">
        <w:rPr>
          <w:rFonts w:ascii="Times New Roman" w:hAnsi="Times New Roman" w:cs="Times New Roman"/>
          <w:vertAlign w:val="subscript"/>
        </w:rPr>
        <w:t>3</w:t>
      </w:r>
      <w:r w:rsidRPr="0026470A">
        <w:rPr>
          <w:rFonts w:ascii="Times New Roman" w:hAnsi="Times New Roman" w:cs="Times New Roman"/>
        </w:rPr>
        <w:t xml:space="preserve"> and FASnI</w:t>
      </w:r>
      <w:r w:rsidRPr="0026470A">
        <w:rPr>
          <w:rFonts w:ascii="Times New Roman" w:hAnsi="Times New Roman" w:cs="Times New Roman"/>
          <w:vertAlign w:val="subscript"/>
        </w:rPr>
        <w:t>3</w:t>
      </w:r>
      <w:r w:rsidRPr="0026470A">
        <w:rPr>
          <w:rFonts w:ascii="Times New Roman" w:hAnsi="Times New Roman" w:cs="Times New Roman"/>
        </w:rPr>
        <w:t xml:space="preserve"> </w:t>
      </w:r>
      <w:r w:rsidRPr="0026470A">
        <w:rPr>
          <w:rFonts w:ascii="Times New Roman" w:eastAsia="DengXian" w:hAnsi="Times New Roman" w:cs="Times New Roman"/>
          <w:lang w:eastAsia="zh-CN"/>
        </w:rPr>
        <w:t>NCs</w:t>
      </w:r>
      <w:r w:rsidRPr="0026470A">
        <w:rPr>
          <w:rFonts w:ascii="Times New Roman" w:hAnsi="Times New Roman" w:cs="Times New Roman"/>
        </w:rPr>
        <w:t>.</w:t>
      </w:r>
      <w:r w:rsidR="001E1C4F" w:rsidRPr="0026470A">
        <w:rPr>
          <w:rFonts w:ascii="Times New Roman" w:hAnsi="Times New Roman" w:cs="Times New Roman"/>
        </w:rPr>
        <w:t xml:space="preserve"> </w:t>
      </w:r>
      <w:r w:rsidR="00CE1DC9" w:rsidRPr="0026470A">
        <w:rPr>
          <w:rFonts w:ascii="Times New Roman" w:eastAsia="DengXian" w:hAnsi="Times New Roman" w:cs="Times New Roman"/>
          <w:lang w:eastAsia="zh-CN"/>
        </w:rPr>
        <w:t xml:space="preserve"> </w:t>
      </w:r>
    </w:p>
    <w:tbl>
      <w:tblPr>
        <w:tblW w:w="0" w:type="auto"/>
        <w:jc w:val="center"/>
        <w:tblLayout w:type="fixed"/>
        <w:tblCellMar>
          <w:left w:w="0" w:type="dxa"/>
          <w:right w:w="0" w:type="dxa"/>
        </w:tblCellMar>
        <w:tblLook w:val="0420" w:firstRow="1" w:lastRow="0" w:firstColumn="0" w:lastColumn="0" w:noHBand="0" w:noVBand="1"/>
      </w:tblPr>
      <w:tblGrid>
        <w:gridCol w:w="762"/>
        <w:gridCol w:w="1365"/>
        <w:gridCol w:w="992"/>
        <w:gridCol w:w="1276"/>
        <w:gridCol w:w="992"/>
        <w:gridCol w:w="1417"/>
        <w:gridCol w:w="1185"/>
        <w:gridCol w:w="1037"/>
      </w:tblGrid>
      <w:tr w:rsidR="007B374C" w:rsidRPr="0026470A" w14:paraId="586F7D1A" w14:textId="77777777" w:rsidTr="00C40B45">
        <w:trPr>
          <w:cantSplit/>
          <w:trHeight w:val="612"/>
          <w:jc w:val="center"/>
        </w:trPr>
        <w:tc>
          <w:tcPr>
            <w:tcW w:w="762" w:type="dxa"/>
            <w:tcBorders>
              <w:top w:val="single" w:sz="4" w:space="0" w:color="auto"/>
              <w:bottom w:val="single" w:sz="4" w:space="0" w:color="auto"/>
            </w:tcBorders>
            <w:shd w:val="clear" w:color="auto" w:fill="E7E6E6" w:themeFill="background2"/>
            <w:tcMar>
              <w:top w:w="63" w:type="dxa"/>
              <w:left w:w="126" w:type="dxa"/>
              <w:bottom w:w="63" w:type="dxa"/>
              <w:right w:w="126" w:type="dxa"/>
            </w:tcMar>
            <w:vAlign w:val="center"/>
            <w:hideMark/>
          </w:tcPr>
          <w:p w14:paraId="032CD396" w14:textId="5765C31A" w:rsidR="00CE1DC9" w:rsidRPr="0026470A" w:rsidRDefault="0012173C" w:rsidP="0012173C">
            <w:pPr>
              <w:spacing w:after="0" w:line="40" w:lineRule="atLeast"/>
              <w:jc w:val="center"/>
              <w:rPr>
                <w:rFonts w:ascii="Times New Roman" w:eastAsia="DengXian" w:hAnsi="Times New Roman" w:cs="Times New Roman"/>
                <w:kern w:val="0"/>
                <w:lang w:eastAsia="zh-CN"/>
                <w14:ligatures w14:val="none"/>
              </w:rPr>
            </w:pPr>
            <w:r w:rsidRPr="0026470A">
              <w:rPr>
                <w:rFonts w:ascii="Times New Roman" w:eastAsia="Times New Roman" w:hAnsi="Times New Roman" w:cs="Times New Roman" w:hint="eastAsia"/>
                <w:b/>
                <w:bCs/>
                <w:kern w:val="24"/>
                <w:sz w:val="20"/>
                <w:szCs w:val="20"/>
                <w:lang w:eastAsia="en-IN"/>
                <w14:ligatures w14:val="none"/>
              </w:rPr>
              <w:t>ASnI</w:t>
            </w:r>
            <w:r w:rsidRPr="0026470A">
              <w:rPr>
                <w:rFonts w:ascii="Times New Roman" w:eastAsia="Times New Roman" w:hAnsi="Times New Roman" w:cs="Times New Roman" w:hint="eastAsia"/>
                <w:b/>
                <w:bCs/>
                <w:kern w:val="24"/>
                <w:sz w:val="20"/>
                <w:szCs w:val="20"/>
                <w:vertAlign w:val="subscript"/>
                <w:lang w:eastAsia="en-IN"/>
                <w14:ligatures w14:val="none"/>
              </w:rPr>
              <w:t>3</w:t>
            </w:r>
          </w:p>
        </w:tc>
        <w:tc>
          <w:tcPr>
            <w:tcW w:w="1365" w:type="dxa"/>
            <w:tcBorders>
              <w:top w:val="single" w:sz="4" w:space="0" w:color="auto"/>
              <w:bottom w:val="single" w:sz="4" w:space="0" w:color="auto"/>
            </w:tcBorders>
            <w:shd w:val="clear" w:color="auto" w:fill="E7E6E6" w:themeFill="background2"/>
            <w:tcMar>
              <w:top w:w="63" w:type="dxa"/>
              <w:left w:w="126" w:type="dxa"/>
              <w:bottom w:w="63" w:type="dxa"/>
              <w:right w:w="126" w:type="dxa"/>
            </w:tcMar>
            <w:vAlign w:val="center"/>
            <w:hideMark/>
          </w:tcPr>
          <w:p w14:paraId="69BDCD19" w14:textId="77777777" w:rsidR="00CE1DC9" w:rsidRPr="0026470A" w:rsidRDefault="00CE1DC9" w:rsidP="007A25A4">
            <w:pPr>
              <w:spacing w:after="0" w:line="40" w:lineRule="atLeast"/>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kern w:val="24"/>
                <w:sz w:val="20"/>
                <w:szCs w:val="20"/>
                <w:lang w:eastAsia="en-IN"/>
                <w14:ligatures w14:val="none"/>
              </w:rPr>
              <w:t>Morphology</w:t>
            </w:r>
          </w:p>
        </w:tc>
        <w:tc>
          <w:tcPr>
            <w:tcW w:w="992" w:type="dxa"/>
            <w:tcBorders>
              <w:top w:val="single" w:sz="4" w:space="0" w:color="auto"/>
              <w:bottom w:val="single" w:sz="4" w:space="0" w:color="auto"/>
            </w:tcBorders>
            <w:shd w:val="clear" w:color="auto" w:fill="E7E6E6" w:themeFill="background2"/>
            <w:tcMar>
              <w:top w:w="63" w:type="dxa"/>
              <w:left w:w="126" w:type="dxa"/>
              <w:bottom w:w="63" w:type="dxa"/>
              <w:right w:w="126" w:type="dxa"/>
            </w:tcMar>
            <w:vAlign w:val="center"/>
            <w:hideMark/>
          </w:tcPr>
          <w:p w14:paraId="31722D59" w14:textId="77777777" w:rsidR="00CE1DC9" w:rsidRPr="0026470A" w:rsidRDefault="00CE1DC9" w:rsidP="007A25A4">
            <w:pPr>
              <w:spacing w:after="0" w:line="40" w:lineRule="atLeast"/>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kern w:val="24"/>
                <w:sz w:val="20"/>
                <w:szCs w:val="20"/>
                <w:lang w:eastAsia="en-IN"/>
                <w14:ligatures w14:val="none"/>
              </w:rPr>
              <w:t xml:space="preserve">Particle </w:t>
            </w:r>
            <w:r w:rsidRPr="0026470A">
              <w:rPr>
                <w:rFonts w:ascii="Times New Roman" w:eastAsia="DengXian" w:hAnsi="Times New Roman" w:cs="Times New Roman"/>
                <w:b/>
                <w:bCs/>
                <w:kern w:val="24"/>
                <w:sz w:val="20"/>
                <w:szCs w:val="20"/>
                <w:lang w:eastAsia="zh-CN"/>
                <w14:ligatures w14:val="none"/>
              </w:rPr>
              <w:t>s</w:t>
            </w:r>
            <w:r w:rsidRPr="0026470A">
              <w:rPr>
                <w:rFonts w:ascii="Times New Roman" w:eastAsia="Times New Roman" w:hAnsi="Times New Roman" w:cs="Times New Roman"/>
                <w:b/>
                <w:bCs/>
                <w:kern w:val="24"/>
                <w:sz w:val="20"/>
                <w:szCs w:val="20"/>
                <w:lang w:eastAsia="en-IN"/>
                <w14:ligatures w14:val="none"/>
              </w:rPr>
              <w:t>ize (nm)</w:t>
            </w:r>
          </w:p>
        </w:tc>
        <w:tc>
          <w:tcPr>
            <w:tcW w:w="1276" w:type="dxa"/>
            <w:tcBorders>
              <w:top w:val="single" w:sz="4" w:space="0" w:color="auto"/>
              <w:bottom w:val="single" w:sz="4" w:space="0" w:color="auto"/>
            </w:tcBorders>
            <w:shd w:val="clear" w:color="auto" w:fill="E7E6E6" w:themeFill="background2"/>
            <w:tcMar>
              <w:top w:w="63" w:type="dxa"/>
              <w:left w:w="126" w:type="dxa"/>
              <w:bottom w:w="63" w:type="dxa"/>
              <w:right w:w="126" w:type="dxa"/>
            </w:tcMar>
            <w:vAlign w:val="center"/>
            <w:hideMark/>
          </w:tcPr>
          <w:p w14:paraId="04428414" w14:textId="1D6CC3EB" w:rsidR="00CE1DC9" w:rsidRPr="0026470A" w:rsidRDefault="00CE1DC9" w:rsidP="007A25A4">
            <w:pPr>
              <w:spacing w:after="0" w:line="40" w:lineRule="atLeast"/>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kern w:val="24"/>
                <w:sz w:val="20"/>
                <w:szCs w:val="20"/>
                <w:lang w:eastAsia="en-IN"/>
                <w14:ligatures w14:val="none"/>
              </w:rPr>
              <w:t xml:space="preserve">Absorption </w:t>
            </w:r>
            <w:r w:rsidR="008B1A25" w:rsidRPr="0026470A">
              <w:rPr>
                <w:rFonts w:ascii="Times New Roman" w:eastAsia="DengXian" w:hAnsi="Times New Roman" w:cs="Times New Roman" w:hint="eastAsia"/>
                <w:b/>
                <w:bCs/>
                <w:kern w:val="24"/>
                <w:sz w:val="20"/>
                <w:szCs w:val="20"/>
                <w:lang w:eastAsia="zh-CN"/>
                <w14:ligatures w14:val="none"/>
              </w:rPr>
              <w:t>onset</w:t>
            </w:r>
            <w:r w:rsidRPr="0026470A">
              <w:rPr>
                <w:rFonts w:ascii="Times New Roman" w:eastAsia="Times New Roman" w:hAnsi="Times New Roman" w:cs="Times New Roman"/>
                <w:b/>
                <w:bCs/>
                <w:kern w:val="24"/>
                <w:sz w:val="20"/>
                <w:szCs w:val="20"/>
                <w:lang w:eastAsia="en-IN"/>
                <w14:ligatures w14:val="none"/>
              </w:rPr>
              <w:t xml:space="preserve"> (nm)</w:t>
            </w:r>
          </w:p>
        </w:tc>
        <w:tc>
          <w:tcPr>
            <w:tcW w:w="992" w:type="dxa"/>
            <w:tcBorders>
              <w:top w:val="single" w:sz="4" w:space="0" w:color="auto"/>
              <w:bottom w:val="single" w:sz="4" w:space="0" w:color="auto"/>
            </w:tcBorders>
            <w:shd w:val="clear" w:color="auto" w:fill="E7E6E6" w:themeFill="background2"/>
            <w:tcMar>
              <w:top w:w="63" w:type="dxa"/>
              <w:left w:w="126" w:type="dxa"/>
              <w:bottom w:w="63" w:type="dxa"/>
              <w:right w:w="126" w:type="dxa"/>
            </w:tcMar>
            <w:vAlign w:val="center"/>
            <w:hideMark/>
          </w:tcPr>
          <w:p w14:paraId="06D1B774" w14:textId="77777777" w:rsidR="00CE1DC9" w:rsidRPr="0026470A" w:rsidRDefault="00CE1DC9" w:rsidP="007A25A4">
            <w:pPr>
              <w:spacing w:after="0" w:line="40" w:lineRule="atLeast"/>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kern w:val="24"/>
                <w:sz w:val="20"/>
                <w:szCs w:val="20"/>
                <w:lang w:eastAsia="en-IN"/>
                <w14:ligatures w14:val="none"/>
              </w:rPr>
              <w:t xml:space="preserve">PL </w:t>
            </w:r>
            <w:r w:rsidRPr="0026470A">
              <w:rPr>
                <w:rFonts w:ascii="Times New Roman" w:eastAsia="DengXian" w:hAnsi="Times New Roman" w:cs="Times New Roman"/>
                <w:b/>
                <w:bCs/>
                <w:kern w:val="24"/>
                <w:sz w:val="20"/>
                <w:szCs w:val="20"/>
                <w:lang w:eastAsia="zh-CN"/>
                <w14:ligatures w14:val="none"/>
              </w:rPr>
              <w:t>m</w:t>
            </w:r>
            <w:r w:rsidRPr="0026470A">
              <w:rPr>
                <w:rFonts w:ascii="Times New Roman" w:eastAsia="Times New Roman" w:hAnsi="Times New Roman" w:cs="Times New Roman"/>
                <w:b/>
                <w:bCs/>
                <w:kern w:val="24"/>
                <w:sz w:val="20"/>
                <w:szCs w:val="20"/>
                <w:lang w:eastAsia="en-IN"/>
                <w14:ligatures w14:val="none"/>
              </w:rPr>
              <w:t>axima (nm)</w:t>
            </w:r>
          </w:p>
        </w:tc>
        <w:tc>
          <w:tcPr>
            <w:tcW w:w="1417" w:type="dxa"/>
            <w:tcBorders>
              <w:top w:val="single" w:sz="4" w:space="0" w:color="auto"/>
              <w:bottom w:val="single" w:sz="4" w:space="0" w:color="auto"/>
            </w:tcBorders>
            <w:shd w:val="clear" w:color="auto" w:fill="E7E6E6" w:themeFill="background2"/>
            <w:tcMar>
              <w:top w:w="63" w:type="dxa"/>
              <w:left w:w="126" w:type="dxa"/>
              <w:bottom w:w="63" w:type="dxa"/>
              <w:right w:w="126" w:type="dxa"/>
            </w:tcMar>
            <w:vAlign w:val="center"/>
            <w:hideMark/>
          </w:tcPr>
          <w:p w14:paraId="36779BDB" w14:textId="3F8D7E04" w:rsidR="00CE1DC9" w:rsidRPr="0026470A" w:rsidRDefault="00CE1DC9" w:rsidP="007A25A4">
            <w:pPr>
              <w:spacing w:after="0" w:line="40" w:lineRule="atLeast"/>
              <w:jc w:val="center"/>
              <w:rPr>
                <w:rFonts w:ascii="Times New Roman" w:eastAsia="DengXian" w:hAnsi="Times New Roman" w:cs="Times New Roman"/>
                <w:kern w:val="0"/>
                <w:sz w:val="20"/>
                <w:szCs w:val="20"/>
                <w:lang w:val="en-IN" w:eastAsia="zh-CN"/>
                <w14:ligatures w14:val="none"/>
              </w:rPr>
            </w:pPr>
            <w:r w:rsidRPr="0026470A">
              <w:rPr>
                <w:rFonts w:ascii="Times New Roman" w:eastAsia="Times New Roman" w:hAnsi="Times New Roman" w:cs="Times New Roman"/>
                <w:b/>
                <w:bCs/>
                <w:kern w:val="24"/>
                <w:sz w:val="20"/>
                <w:szCs w:val="20"/>
                <w:lang w:eastAsia="en-IN"/>
                <w14:ligatures w14:val="none"/>
              </w:rPr>
              <w:t>Ligand</w:t>
            </w:r>
            <w:r w:rsidRPr="0026470A">
              <w:rPr>
                <w:rFonts w:ascii="Times New Roman" w:eastAsia="DengXian" w:hAnsi="Times New Roman" w:cs="Times New Roman"/>
                <w:b/>
                <w:bCs/>
                <w:kern w:val="24"/>
                <w:sz w:val="20"/>
                <w:szCs w:val="20"/>
                <w:lang w:eastAsia="zh-CN"/>
                <w14:ligatures w14:val="none"/>
              </w:rPr>
              <w:t>s</w:t>
            </w:r>
            <w:r w:rsidR="006F2DA3" w:rsidRPr="0026470A">
              <w:rPr>
                <w:rFonts w:ascii="Times New Roman" w:eastAsia="DengXian" w:hAnsi="Times New Roman" w:cs="Times New Roman"/>
                <w:b/>
                <w:bCs/>
                <w:kern w:val="24"/>
                <w:sz w:val="20"/>
                <w:szCs w:val="20"/>
                <w:vertAlign w:val="superscript"/>
                <w:lang w:eastAsia="zh-CN"/>
                <w14:ligatures w14:val="none"/>
              </w:rPr>
              <w:t>b</w:t>
            </w:r>
          </w:p>
        </w:tc>
        <w:tc>
          <w:tcPr>
            <w:tcW w:w="1185" w:type="dxa"/>
            <w:tcBorders>
              <w:top w:val="single" w:sz="4" w:space="0" w:color="auto"/>
              <w:bottom w:val="single" w:sz="4" w:space="0" w:color="auto"/>
            </w:tcBorders>
            <w:shd w:val="clear" w:color="auto" w:fill="E7E6E6" w:themeFill="background2"/>
            <w:tcMar>
              <w:top w:w="63" w:type="dxa"/>
              <w:left w:w="126" w:type="dxa"/>
              <w:bottom w:w="63" w:type="dxa"/>
              <w:right w:w="126" w:type="dxa"/>
            </w:tcMar>
            <w:vAlign w:val="center"/>
            <w:hideMark/>
          </w:tcPr>
          <w:p w14:paraId="25A2FBAC" w14:textId="29432D8F" w:rsidR="00CE1DC9" w:rsidRPr="0026470A" w:rsidRDefault="00CE1DC9" w:rsidP="007A25A4">
            <w:pPr>
              <w:spacing w:after="0" w:line="40" w:lineRule="atLeast"/>
              <w:jc w:val="center"/>
              <w:rPr>
                <w:rFonts w:ascii="Times New Roman" w:eastAsia="DengXian" w:hAnsi="Times New Roman" w:cs="Times New Roman"/>
                <w:kern w:val="0"/>
                <w:sz w:val="20"/>
                <w:szCs w:val="20"/>
                <w:lang w:val="en-IN" w:eastAsia="zh-CN"/>
                <w14:ligatures w14:val="none"/>
              </w:rPr>
            </w:pPr>
            <w:r w:rsidRPr="0026470A">
              <w:rPr>
                <w:rFonts w:ascii="Times New Roman" w:eastAsia="Times New Roman" w:hAnsi="Times New Roman" w:cs="Times New Roman"/>
                <w:b/>
                <w:bCs/>
                <w:kern w:val="24"/>
                <w:sz w:val="20"/>
                <w:szCs w:val="20"/>
                <w:lang w:eastAsia="en-IN"/>
                <w14:ligatures w14:val="none"/>
              </w:rPr>
              <w:t xml:space="preserve">Reaction </w:t>
            </w:r>
            <w:r w:rsidRPr="0026470A">
              <w:rPr>
                <w:rFonts w:ascii="Times New Roman" w:eastAsia="DengXian" w:hAnsi="Times New Roman" w:cs="Times New Roman"/>
                <w:b/>
                <w:bCs/>
                <w:kern w:val="24"/>
                <w:sz w:val="20"/>
                <w:szCs w:val="20"/>
                <w:lang w:eastAsia="zh-CN"/>
                <w14:ligatures w14:val="none"/>
              </w:rPr>
              <w:t>c</w:t>
            </w:r>
            <w:r w:rsidRPr="0026470A">
              <w:rPr>
                <w:rFonts w:ascii="Times New Roman" w:eastAsia="Times New Roman" w:hAnsi="Times New Roman" w:cs="Times New Roman"/>
                <w:b/>
                <w:bCs/>
                <w:kern w:val="24"/>
                <w:sz w:val="20"/>
                <w:szCs w:val="20"/>
                <w:lang w:eastAsia="en-IN"/>
                <w14:ligatures w14:val="none"/>
              </w:rPr>
              <w:t>ondition</w:t>
            </w:r>
            <w:r w:rsidR="006F2DA3" w:rsidRPr="0026470A">
              <w:rPr>
                <w:rFonts w:ascii="Times New Roman" w:eastAsia="DengXian" w:hAnsi="Times New Roman" w:cs="Times New Roman"/>
                <w:b/>
                <w:bCs/>
                <w:kern w:val="24"/>
                <w:sz w:val="20"/>
                <w:szCs w:val="20"/>
                <w:vertAlign w:val="superscript"/>
                <w:lang w:eastAsia="zh-CN"/>
                <w14:ligatures w14:val="none"/>
              </w:rPr>
              <w:t>c</w:t>
            </w:r>
          </w:p>
        </w:tc>
        <w:tc>
          <w:tcPr>
            <w:tcW w:w="1037" w:type="dxa"/>
            <w:tcBorders>
              <w:top w:val="single" w:sz="4" w:space="0" w:color="auto"/>
              <w:bottom w:val="single" w:sz="4" w:space="0" w:color="auto"/>
            </w:tcBorders>
            <w:shd w:val="clear" w:color="auto" w:fill="E7E6E6" w:themeFill="background2"/>
            <w:tcMar>
              <w:top w:w="63" w:type="dxa"/>
              <w:left w:w="126" w:type="dxa"/>
              <w:bottom w:w="63" w:type="dxa"/>
              <w:right w:w="126" w:type="dxa"/>
            </w:tcMar>
            <w:vAlign w:val="center"/>
            <w:hideMark/>
          </w:tcPr>
          <w:p w14:paraId="789DCA86" w14:textId="77777777" w:rsidR="00CE1DC9" w:rsidRPr="0026470A" w:rsidRDefault="00CE1DC9" w:rsidP="008E4DFA">
            <w:pPr>
              <w:spacing w:after="0" w:line="40" w:lineRule="atLeast"/>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kern w:val="24"/>
                <w:sz w:val="20"/>
                <w:szCs w:val="20"/>
                <w:lang w:eastAsia="en-IN"/>
                <w14:ligatures w14:val="none"/>
              </w:rPr>
              <w:t>Ref.</w:t>
            </w:r>
          </w:p>
        </w:tc>
      </w:tr>
      <w:tr w:rsidR="007B374C" w:rsidRPr="0026470A" w14:paraId="3BBAEB10" w14:textId="77777777" w:rsidTr="00C40B45">
        <w:trPr>
          <w:cantSplit/>
          <w:trHeight w:val="421"/>
          <w:jc w:val="center"/>
        </w:trPr>
        <w:tc>
          <w:tcPr>
            <w:tcW w:w="762" w:type="dxa"/>
            <w:vMerge w:val="restart"/>
            <w:tcBorders>
              <w:top w:val="single" w:sz="4" w:space="0" w:color="auto"/>
            </w:tcBorders>
            <w:tcMar>
              <w:top w:w="70" w:type="dxa"/>
              <w:left w:w="140" w:type="dxa"/>
              <w:bottom w:w="70" w:type="dxa"/>
              <w:right w:w="140" w:type="dxa"/>
            </w:tcMar>
            <w:textDirection w:val="btLr"/>
            <w:vAlign w:val="center"/>
            <w:hideMark/>
          </w:tcPr>
          <w:p w14:paraId="481F2330" w14:textId="77777777" w:rsidR="00CE1DC9" w:rsidRPr="0026470A" w:rsidRDefault="00CE1DC9" w:rsidP="007A25A4">
            <w:pPr>
              <w:spacing w:after="0" w:line="40" w:lineRule="atLeast"/>
              <w:jc w:val="center"/>
              <w:rPr>
                <w:rFonts w:ascii="Times New Roman" w:eastAsia="Times New Roman" w:hAnsi="Times New Roman" w:cs="Times New Roman"/>
                <w:kern w:val="0"/>
                <w:lang w:val="en-IN" w:eastAsia="en-IN"/>
                <w14:ligatures w14:val="none"/>
              </w:rPr>
            </w:pPr>
            <w:r w:rsidRPr="0026470A">
              <w:rPr>
                <w:rFonts w:ascii="Times New Roman" w:eastAsia="Times New Roman" w:hAnsi="Times New Roman" w:cs="Times New Roman"/>
                <w:b/>
                <w:bCs/>
                <w:kern w:val="24"/>
                <w:lang w:eastAsia="en-IN"/>
                <w14:ligatures w14:val="none"/>
              </w:rPr>
              <w:t>CsSnI</w:t>
            </w:r>
            <w:r w:rsidRPr="0026470A">
              <w:rPr>
                <w:rFonts w:ascii="Times New Roman" w:eastAsia="Times New Roman" w:hAnsi="Times New Roman" w:cs="Times New Roman"/>
                <w:b/>
                <w:bCs/>
                <w:kern w:val="24"/>
                <w:position w:val="-7"/>
                <w:vertAlign w:val="subscript"/>
                <w:lang w:eastAsia="en-IN"/>
                <w14:ligatures w14:val="none"/>
              </w:rPr>
              <w:t>3</w:t>
            </w:r>
          </w:p>
        </w:tc>
        <w:tc>
          <w:tcPr>
            <w:tcW w:w="1365" w:type="dxa"/>
            <w:tcBorders>
              <w:top w:val="single" w:sz="4" w:space="0" w:color="auto"/>
            </w:tcBorders>
            <w:tcMar>
              <w:top w:w="63" w:type="dxa"/>
              <w:left w:w="126" w:type="dxa"/>
              <w:bottom w:w="63" w:type="dxa"/>
              <w:right w:w="126" w:type="dxa"/>
            </w:tcMar>
            <w:vAlign w:val="center"/>
            <w:hideMark/>
          </w:tcPr>
          <w:p w14:paraId="6D95D2FC"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Nanocubes</w:t>
            </w:r>
          </w:p>
        </w:tc>
        <w:tc>
          <w:tcPr>
            <w:tcW w:w="992" w:type="dxa"/>
            <w:tcBorders>
              <w:top w:val="single" w:sz="4" w:space="0" w:color="auto"/>
            </w:tcBorders>
            <w:tcMar>
              <w:top w:w="63" w:type="dxa"/>
              <w:left w:w="126" w:type="dxa"/>
              <w:bottom w:w="63" w:type="dxa"/>
              <w:right w:w="126" w:type="dxa"/>
            </w:tcMar>
            <w:vAlign w:val="center"/>
            <w:hideMark/>
          </w:tcPr>
          <w:p w14:paraId="27CBF2A0"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9.9 ± 3.9</w:t>
            </w:r>
          </w:p>
        </w:tc>
        <w:tc>
          <w:tcPr>
            <w:tcW w:w="1276" w:type="dxa"/>
            <w:tcBorders>
              <w:top w:val="single" w:sz="4" w:space="0" w:color="auto"/>
            </w:tcBorders>
            <w:tcMar>
              <w:top w:w="63" w:type="dxa"/>
              <w:left w:w="126" w:type="dxa"/>
              <w:bottom w:w="63" w:type="dxa"/>
              <w:right w:w="126" w:type="dxa"/>
            </w:tcMar>
            <w:vAlign w:val="center"/>
            <w:hideMark/>
          </w:tcPr>
          <w:p w14:paraId="5627BF50"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 xml:space="preserve">~920 </w:t>
            </w:r>
          </w:p>
        </w:tc>
        <w:tc>
          <w:tcPr>
            <w:tcW w:w="992" w:type="dxa"/>
            <w:tcBorders>
              <w:top w:val="single" w:sz="4" w:space="0" w:color="auto"/>
            </w:tcBorders>
            <w:tcMar>
              <w:top w:w="63" w:type="dxa"/>
              <w:left w:w="126" w:type="dxa"/>
              <w:bottom w:w="63" w:type="dxa"/>
              <w:right w:w="126" w:type="dxa"/>
            </w:tcMar>
            <w:vAlign w:val="center"/>
            <w:hideMark/>
          </w:tcPr>
          <w:p w14:paraId="4DE33C13"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 xml:space="preserve">~950 </w:t>
            </w:r>
          </w:p>
        </w:tc>
        <w:tc>
          <w:tcPr>
            <w:tcW w:w="1417" w:type="dxa"/>
            <w:tcBorders>
              <w:top w:val="single" w:sz="4" w:space="0" w:color="auto"/>
            </w:tcBorders>
            <w:tcMar>
              <w:top w:w="63" w:type="dxa"/>
              <w:left w:w="126" w:type="dxa"/>
              <w:bottom w:w="63" w:type="dxa"/>
              <w:right w:w="126" w:type="dxa"/>
            </w:tcMar>
            <w:vAlign w:val="center"/>
            <w:hideMark/>
          </w:tcPr>
          <w:p w14:paraId="218480D7"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OLA + OA</w:t>
            </w:r>
          </w:p>
        </w:tc>
        <w:tc>
          <w:tcPr>
            <w:tcW w:w="1185" w:type="dxa"/>
            <w:tcBorders>
              <w:top w:val="single" w:sz="4" w:space="0" w:color="auto"/>
            </w:tcBorders>
            <w:tcMar>
              <w:top w:w="63" w:type="dxa"/>
              <w:left w:w="126" w:type="dxa"/>
              <w:bottom w:w="63" w:type="dxa"/>
              <w:right w:w="126" w:type="dxa"/>
            </w:tcMar>
            <w:vAlign w:val="center"/>
            <w:hideMark/>
          </w:tcPr>
          <w:p w14:paraId="734F8D12" w14:textId="77777777" w:rsidR="00CE1DC9" w:rsidRPr="0026470A" w:rsidRDefault="00CE1DC9" w:rsidP="007A25A4">
            <w:pPr>
              <w:spacing w:after="0" w:line="40" w:lineRule="atLeast"/>
              <w:jc w:val="center"/>
              <w:rPr>
                <w:rFonts w:ascii="Times New Roman" w:eastAsia="DengXian" w:hAnsi="Times New Roman" w:cs="Times New Roman"/>
                <w:kern w:val="0"/>
                <w:sz w:val="18"/>
                <w:szCs w:val="18"/>
                <w:lang w:val="en-IN" w:eastAsia="zh-CN"/>
                <w14:ligatures w14:val="none"/>
              </w:rPr>
            </w:pPr>
            <w:r w:rsidRPr="0026470A">
              <w:rPr>
                <w:rFonts w:ascii="Times New Roman" w:eastAsia="Times New Roman" w:hAnsi="Times New Roman" w:cs="Times New Roman"/>
                <w:kern w:val="24"/>
                <w:sz w:val="18"/>
                <w:szCs w:val="18"/>
                <w:lang w:eastAsia="en-IN"/>
                <w14:ligatures w14:val="none"/>
              </w:rPr>
              <w:t>H</w:t>
            </w:r>
            <w:r w:rsidRPr="0026470A">
              <w:rPr>
                <w:rFonts w:ascii="Times New Roman" w:eastAsia="DengXian" w:hAnsi="Times New Roman" w:cs="Times New Roman"/>
                <w:kern w:val="24"/>
                <w:sz w:val="18"/>
                <w:szCs w:val="18"/>
                <w:lang w:eastAsia="zh-CN"/>
                <w14:ligatures w14:val="none"/>
              </w:rPr>
              <w:t>-I</w:t>
            </w:r>
          </w:p>
        </w:tc>
        <w:tc>
          <w:tcPr>
            <w:tcW w:w="1037" w:type="dxa"/>
            <w:tcBorders>
              <w:top w:val="single" w:sz="4" w:space="0" w:color="auto"/>
            </w:tcBorders>
            <w:tcMar>
              <w:top w:w="63" w:type="dxa"/>
              <w:left w:w="126" w:type="dxa"/>
              <w:bottom w:w="63" w:type="dxa"/>
              <w:right w:w="126" w:type="dxa"/>
            </w:tcMar>
            <w:vAlign w:val="center"/>
            <w:hideMark/>
          </w:tcPr>
          <w:p w14:paraId="4DE3EAFE" w14:textId="1A880DEA" w:rsidR="00CE1DC9" w:rsidRPr="0026470A" w:rsidRDefault="00E7334D" w:rsidP="008E4DFA">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noProof/>
                <w:kern w:val="0"/>
                <w:sz w:val="18"/>
                <w:szCs w:val="18"/>
                <w:vertAlign w:val="superscript"/>
                <w:lang w:val="en-IN" w:eastAsia="en-IN"/>
                <w14:ligatures w14:val="none"/>
              </w:rPr>
              <w:t>16</w:t>
            </w:r>
          </w:p>
        </w:tc>
      </w:tr>
      <w:tr w:rsidR="007B374C" w:rsidRPr="0026470A" w14:paraId="1F5B2DFF" w14:textId="77777777" w:rsidTr="00C40B45">
        <w:trPr>
          <w:cantSplit/>
          <w:trHeight w:val="108"/>
          <w:jc w:val="center"/>
        </w:trPr>
        <w:tc>
          <w:tcPr>
            <w:tcW w:w="762" w:type="dxa"/>
            <w:vMerge/>
            <w:vAlign w:val="center"/>
            <w:hideMark/>
          </w:tcPr>
          <w:p w14:paraId="0CD8A805" w14:textId="77777777" w:rsidR="00CE1DC9" w:rsidRPr="0026470A" w:rsidRDefault="00CE1DC9" w:rsidP="007A25A4">
            <w:pPr>
              <w:spacing w:after="0" w:line="40" w:lineRule="atLeast"/>
              <w:rPr>
                <w:rFonts w:ascii="Times New Roman" w:eastAsia="Times New Roman" w:hAnsi="Times New Roman" w:cs="Times New Roman"/>
                <w:kern w:val="0"/>
                <w:lang w:val="en-IN" w:eastAsia="en-IN"/>
                <w14:ligatures w14:val="none"/>
              </w:rPr>
            </w:pPr>
          </w:p>
        </w:tc>
        <w:tc>
          <w:tcPr>
            <w:tcW w:w="1365" w:type="dxa"/>
            <w:tcMar>
              <w:top w:w="63" w:type="dxa"/>
              <w:left w:w="126" w:type="dxa"/>
              <w:bottom w:w="63" w:type="dxa"/>
              <w:right w:w="126" w:type="dxa"/>
            </w:tcMar>
            <w:vAlign w:val="center"/>
            <w:hideMark/>
          </w:tcPr>
          <w:p w14:paraId="6EB28E2C"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Nanocubes</w:t>
            </w:r>
          </w:p>
        </w:tc>
        <w:tc>
          <w:tcPr>
            <w:tcW w:w="992" w:type="dxa"/>
            <w:tcMar>
              <w:top w:w="63" w:type="dxa"/>
              <w:left w:w="126" w:type="dxa"/>
              <w:bottom w:w="63" w:type="dxa"/>
              <w:right w:w="126" w:type="dxa"/>
            </w:tcMar>
            <w:vAlign w:val="center"/>
            <w:hideMark/>
          </w:tcPr>
          <w:p w14:paraId="53051D54"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16 ± 5</w:t>
            </w:r>
          </w:p>
        </w:tc>
        <w:tc>
          <w:tcPr>
            <w:tcW w:w="1276" w:type="dxa"/>
            <w:tcMar>
              <w:top w:w="63" w:type="dxa"/>
              <w:left w:w="126" w:type="dxa"/>
              <w:bottom w:w="63" w:type="dxa"/>
              <w:right w:w="126" w:type="dxa"/>
            </w:tcMar>
            <w:vAlign w:val="center"/>
            <w:hideMark/>
          </w:tcPr>
          <w:p w14:paraId="0642F65D"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629.1</w:t>
            </w:r>
          </w:p>
        </w:tc>
        <w:tc>
          <w:tcPr>
            <w:tcW w:w="992" w:type="dxa"/>
            <w:tcMar>
              <w:top w:w="63" w:type="dxa"/>
              <w:left w:w="126" w:type="dxa"/>
              <w:bottom w:w="63" w:type="dxa"/>
              <w:right w:w="126" w:type="dxa"/>
            </w:tcMar>
            <w:vAlign w:val="center"/>
            <w:hideMark/>
          </w:tcPr>
          <w:p w14:paraId="51F1EEE7"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657.6</w:t>
            </w:r>
          </w:p>
        </w:tc>
        <w:tc>
          <w:tcPr>
            <w:tcW w:w="1417" w:type="dxa"/>
            <w:tcMar>
              <w:top w:w="63" w:type="dxa"/>
              <w:left w:w="126" w:type="dxa"/>
              <w:bottom w:w="63" w:type="dxa"/>
              <w:right w:w="126" w:type="dxa"/>
            </w:tcMar>
            <w:vAlign w:val="center"/>
            <w:hideMark/>
          </w:tcPr>
          <w:p w14:paraId="4966F8B2"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OLA + OA</w:t>
            </w:r>
          </w:p>
        </w:tc>
        <w:tc>
          <w:tcPr>
            <w:tcW w:w="1185" w:type="dxa"/>
            <w:tcMar>
              <w:top w:w="63" w:type="dxa"/>
              <w:left w:w="126" w:type="dxa"/>
              <w:bottom w:w="63" w:type="dxa"/>
              <w:right w:w="126" w:type="dxa"/>
            </w:tcMar>
            <w:vAlign w:val="center"/>
            <w:hideMark/>
          </w:tcPr>
          <w:p w14:paraId="0E5FAA45" w14:textId="77777777" w:rsidR="00CE1DC9" w:rsidRPr="0026470A" w:rsidRDefault="00CE1DC9" w:rsidP="007A25A4">
            <w:pPr>
              <w:spacing w:after="0" w:line="40" w:lineRule="atLeast"/>
              <w:jc w:val="center"/>
              <w:rPr>
                <w:rFonts w:ascii="Times New Roman" w:eastAsia="DengXian" w:hAnsi="Times New Roman" w:cs="Times New Roman"/>
                <w:kern w:val="0"/>
                <w:sz w:val="18"/>
                <w:szCs w:val="18"/>
                <w:lang w:val="en-IN" w:eastAsia="zh-CN"/>
                <w14:ligatures w14:val="none"/>
              </w:rPr>
            </w:pPr>
            <w:r w:rsidRPr="0026470A">
              <w:rPr>
                <w:rFonts w:ascii="Times New Roman" w:eastAsia="Times New Roman" w:hAnsi="Times New Roman" w:cs="Times New Roman"/>
                <w:kern w:val="24"/>
                <w:sz w:val="18"/>
                <w:szCs w:val="18"/>
                <w:lang w:eastAsia="en-IN"/>
                <w14:ligatures w14:val="none"/>
              </w:rPr>
              <w:t>C</w:t>
            </w:r>
            <w:r w:rsidRPr="0026470A">
              <w:rPr>
                <w:rFonts w:ascii="Times New Roman" w:eastAsia="DengXian" w:hAnsi="Times New Roman" w:cs="Times New Roman"/>
                <w:kern w:val="24"/>
                <w:sz w:val="18"/>
                <w:szCs w:val="18"/>
                <w:lang w:eastAsia="zh-CN"/>
                <w14:ligatures w14:val="none"/>
              </w:rPr>
              <w:t>E</w:t>
            </w:r>
          </w:p>
        </w:tc>
        <w:tc>
          <w:tcPr>
            <w:tcW w:w="1037" w:type="dxa"/>
            <w:tcMar>
              <w:top w:w="63" w:type="dxa"/>
              <w:left w:w="126" w:type="dxa"/>
              <w:bottom w:w="63" w:type="dxa"/>
              <w:right w:w="126" w:type="dxa"/>
            </w:tcMar>
            <w:vAlign w:val="center"/>
            <w:hideMark/>
          </w:tcPr>
          <w:p w14:paraId="0713D83C" w14:textId="5152850B" w:rsidR="00CE1DC9" w:rsidRPr="0026470A" w:rsidRDefault="000A3777" w:rsidP="008E4DFA">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noProof/>
                <w:kern w:val="0"/>
                <w:sz w:val="18"/>
                <w:szCs w:val="18"/>
                <w:vertAlign w:val="superscript"/>
                <w:lang w:val="en-IN" w:eastAsia="en-IN"/>
                <w14:ligatures w14:val="none"/>
              </w:rPr>
              <w:t>41</w:t>
            </w:r>
          </w:p>
        </w:tc>
      </w:tr>
      <w:tr w:rsidR="002F0553" w:rsidRPr="0026470A" w14:paraId="71F4D68A" w14:textId="77777777" w:rsidTr="00C40B45">
        <w:trPr>
          <w:cantSplit/>
          <w:trHeight w:val="108"/>
          <w:jc w:val="center"/>
        </w:trPr>
        <w:tc>
          <w:tcPr>
            <w:tcW w:w="762" w:type="dxa"/>
            <w:vMerge/>
            <w:vAlign w:val="center"/>
          </w:tcPr>
          <w:p w14:paraId="072A2D40" w14:textId="77777777" w:rsidR="009E624F" w:rsidRPr="0026470A" w:rsidRDefault="009E624F" w:rsidP="009E624F">
            <w:pPr>
              <w:spacing w:after="0" w:line="40" w:lineRule="atLeast"/>
              <w:rPr>
                <w:rFonts w:ascii="Times New Roman" w:eastAsia="Times New Roman" w:hAnsi="Times New Roman" w:cs="Times New Roman"/>
                <w:kern w:val="0"/>
                <w:lang w:val="en-IN" w:eastAsia="en-IN"/>
                <w14:ligatures w14:val="none"/>
              </w:rPr>
            </w:pPr>
          </w:p>
        </w:tc>
        <w:tc>
          <w:tcPr>
            <w:tcW w:w="1365" w:type="dxa"/>
            <w:tcMar>
              <w:top w:w="63" w:type="dxa"/>
              <w:left w:w="126" w:type="dxa"/>
              <w:bottom w:w="63" w:type="dxa"/>
              <w:right w:w="126" w:type="dxa"/>
            </w:tcMar>
            <w:vAlign w:val="center"/>
          </w:tcPr>
          <w:p w14:paraId="78169D5B" w14:textId="538BA64C" w:rsidR="009E624F" w:rsidRPr="0026470A" w:rsidRDefault="002F0553" w:rsidP="009E624F">
            <w:pPr>
              <w:spacing w:after="0" w:line="40" w:lineRule="atLeast"/>
              <w:jc w:val="center"/>
              <w:rPr>
                <w:rFonts w:ascii="Times New Roman" w:eastAsia="Times New Roman" w:hAnsi="Times New Roman" w:cs="Times New Roman"/>
                <w:kern w:val="24"/>
                <w:sz w:val="18"/>
                <w:szCs w:val="18"/>
                <w:lang w:eastAsia="en-IN"/>
                <w14:ligatures w14:val="none"/>
              </w:rPr>
            </w:pPr>
            <w:r w:rsidRPr="0026470A">
              <w:rPr>
                <w:rFonts w:ascii="Times New Roman" w:eastAsia="Times New Roman" w:hAnsi="Times New Roman" w:cs="Times New Roman"/>
                <w:kern w:val="24"/>
                <w:sz w:val="18"/>
                <w:szCs w:val="18"/>
                <w:lang w:eastAsia="en-IN"/>
                <w14:ligatures w14:val="none"/>
              </w:rPr>
              <w:t>Not defined</w:t>
            </w:r>
          </w:p>
        </w:tc>
        <w:tc>
          <w:tcPr>
            <w:tcW w:w="992" w:type="dxa"/>
            <w:tcMar>
              <w:top w:w="63" w:type="dxa"/>
              <w:left w:w="126" w:type="dxa"/>
              <w:bottom w:w="63" w:type="dxa"/>
              <w:right w:w="126" w:type="dxa"/>
            </w:tcMar>
            <w:vAlign w:val="center"/>
          </w:tcPr>
          <w:p w14:paraId="169F933D" w14:textId="0CF8CD47" w:rsidR="009E624F" w:rsidRPr="0026470A" w:rsidRDefault="009E624F" w:rsidP="009E624F">
            <w:pPr>
              <w:spacing w:after="0" w:line="40" w:lineRule="atLeast"/>
              <w:jc w:val="center"/>
              <w:rPr>
                <w:rFonts w:ascii="Times New Roman" w:eastAsia="Times New Roman" w:hAnsi="Times New Roman" w:cs="Times New Roman"/>
                <w:kern w:val="24"/>
                <w:sz w:val="18"/>
                <w:szCs w:val="18"/>
                <w:lang w:eastAsia="en-IN"/>
                <w14:ligatures w14:val="none"/>
              </w:rPr>
            </w:pPr>
            <w:r w:rsidRPr="0026470A">
              <w:rPr>
                <w:rFonts w:ascii="Times New Roman" w:eastAsia="游ゴシック" w:hAnsi="Times New Roman" w:cs="Times New Roman"/>
                <w:color w:val="000000" w:themeColor="text1"/>
                <w:sz w:val="18"/>
                <w:szCs w:val="18"/>
              </w:rPr>
              <w:t>7</w:t>
            </w:r>
          </w:p>
        </w:tc>
        <w:tc>
          <w:tcPr>
            <w:tcW w:w="1276" w:type="dxa"/>
            <w:tcMar>
              <w:top w:w="63" w:type="dxa"/>
              <w:left w:w="126" w:type="dxa"/>
              <w:bottom w:w="63" w:type="dxa"/>
              <w:right w:w="126" w:type="dxa"/>
            </w:tcMar>
            <w:vAlign w:val="center"/>
          </w:tcPr>
          <w:p w14:paraId="02E04349" w14:textId="3FE7E71F" w:rsidR="009E624F" w:rsidRPr="0026470A" w:rsidRDefault="009E624F" w:rsidP="009E624F">
            <w:pPr>
              <w:spacing w:after="0" w:line="40" w:lineRule="atLeast"/>
              <w:jc w:val="center"/>
              <w:rPr>
                <w:rFonts w:ascii="Times New Roman" w:eastAsia="Times New Roman" w:hAnsi="Times New Roman" w:cs="Times New Roman"/>
                <w:kern w:val="24"/>
                <w:sz w:val="18"/>
                <w:szCs w:val="18"/>
                <w:lang w:eastAsia="en-IN"/>
                <w14:ligatures w14:val="none"/>
              </w:rPr>
            </w:pPr>
            <w:r w:rsidRPr="0026470A">
              <w:rPr>
                <w:rFonts w:ascii="Times New Roman" w:eastAsia="游ゴシック" w:hAnsi="Times New Roman" w:cs="Times New Roman"/>
                <w:color w:val="000000" w:themeColor="text1"/>
                <w:sz w:val="18"/>
                <w:szCs w:val="18"/>
              </w:rPr>
              <w:t>-</w:t>
            </w:r>
          </w:p>
        </w:tc>
        <w:tc>
          <w:tcPr>
            <w:tcW w:w="992" w:type="dxa"/>
            <w:tcMar>
              <w:top w:w="63" w:type="dxa"/>
              <w:left w:w="126" w:type="dxa"/>
              <w:bottom w:w="63" w:type="dxa"/>
              <w:right w:w="126" w:type="dxa"/>
            </w:tcMar>
            <w:vAlign w:val="center"/>
          </w:tcPr>
          <w:p w14:paraId="7081FCDE" w14:textId="3E9A714B" w:rsidR="009E624F" w:rsidRPr="0026470A" w:rsidRDefault="009E624F" w:rsidP="009E624F">
            <w:pPr>
              <w:spacing w:after="0" w:line="40" w:lineRule="atLeast"/>
              <w:jc w:val="center"/>
              <w:rPr>
                <w:rFonts w:ascii="Times New Roman" w:eastAsia="Times New Roman" w:hAnsi="Times New Roman" w:cs="Times New Roman"/>
                <w:kern w:val="24"/>
                <w:sz w:val="18"/>
                <w:szCs w:val="18"/>
                <w:lang w:eastAsia="en-IN"/>
                <w14:ligatures w14:val="none"/>
              </w:rPr>
            </w:pPr>
            <w:r w:rsidRPr="0026470A">
              <w:rPr>
                <w:rFonts w:ascii="Times New Roman" w:eastAsia="游ゴシック" w:hAnsi="Times New Roman" w:cs="Times New Roman"/>
                <w:color w:val="000000" w:themeColor="text1"/>
                <w:sz w:val="18"/>
                <w:szCs w:val="18"/>
              </w:rPr>
              <w:t>938</w:t>
            </w:r>
          </w:p>
        </w:tc>
        <w:tc>
          <w:tcPr>
            <w:tcW w:w="1417" w:type="dxa"/>
            <w:tcMar>
              <w:top w:w="63" w:type="dxa"/>
              <w:left w:w="126" w:type="dxa"/>
              <w:bottom w:w="63" w:type="dxa"/>
              <w:right w:w="126" w:type="dxa"/>
            </w:tcMar>
            <w:vAlign w:val="center"/>
          </w:tcPr>
          <w:p w14:paraId="45CEB714" w14:textId="45F92CB4" w:rsidR="009E624F" w:rsidRPr="0026470A" w:rsidRDefault="009E624F" w:rsidP="009E624F">
            <w:pPr>
              <w:spacing w:after="0" w:line="40" w:lineRule="atLeast"/>
              <w:jc w:val="center"/>
              <w:rPr>
                <w:rFonts w:ascii="Times New Roman" w:eastAsia="Times New Roman" w:hAnsi="Times New Roman" w:cs="Times New Roman"/>
                <w:kern w:val="24"/>
                <w:sz w:val="18"/>
                <w:szCs w:val="18"/>
                <w:lang w:eastAsia="en-IN"/>
                <w14:ligatures w14:val="none"/>
              </w:rPr>
            </w:pPr>
            <w:r w:rsidRPr="0026470A">
              <w:rPr>
                <w:rFonts w:ascii="Times New Roman" w:hAnsi="Times New Roman" w:cs="Times New Roman"/>
                <w:color w:val="000000" w:themeColor="text1"/>
                <w:kern w:val="24"/>
                <w:sz w:val="18"/>
                <w:szCs w:val="18"/>
              </w:rPr>
              <w:t>OLA + OA</w:t>
            </w:r>
          </w:p>
        </w:tc>
        <w:tc>
          <w:tcPr>
            <w:tcW w:w="1185" w:type="dxa"/>
            <w:tcMar>
              <w:top w:w="63" w:type="dxa"/>
              <w:left w:w="126" w:type="dxa"/>
              <w:bottom w:w="63" w:type="dxa"/>
              <w:right w:w="126" w:type="dxa"/>
            </w:tcMar>
            <w:vAlign w:val="center"/>
          </w:tcPr>
          <w:p w14:paraId="2652505C" w14:textId="0334C2CC" w:rsidR="009E624F" w:rsidRPr="0026470A" w:rsidRDefault="009E624F" w:rsidP="009E624F">
            <w:pPr>
              <w:spacing w:after="0" w:line="40" w:lineRule="atLeast"/>
              <w:jc w:val="center"/>
              <w:rPr>
                <w:rFonts w:ascii="Times New Roman" w:eastAsia="Times New Roman" w:hAnsi="Times New Roman" w:cs="Times New Roman"/>
                <w:kern w:val="24"/>
                <w:sz w:val="18"/>
                <w:szCs w:val="18"/>
                <w:lang w:eastAsia="en-IN"/>
                <w14:ligatures w14:val="none"/>
              </w:rPr>
            </w:pPr>
            <w:r w:rsidRPr="0026470A">
              <w:rPr>
                <w:rFonts w:ascii="Times New Roman" w:hAnsi="Times New Roman" w:cs="Times New Roman"/>
                <w:color w:val="000000" w:themeColor="text1"/>
                <w:kern w:val="24"/>
                <w:sz w:val="18"/>
                <w:szCs w:val="18"/>
              </w:rPr>
              <w:t>H</w:t>
            </w:r>
            <w:r w:rsidRPr="0026470A">
              <w:rPr>
                <w:rFonts w:ascii="Times New Roman" w:eastAsia="DengXian" w:hAnsi="Times New Roman" w:cs="Times New Roman"/>
                <w:color w:val="000000" w:themeColor="text1"/>
                <w:kern w:val="24"/>
                <w:sz w:val="18"/>
                <w:szCs w:val="18"/>
              </w:rPr>
              <w:t>-I</w:t>
            </w:r>
          </w:p>
        </w:tc>
        <w:tc>
          <w:tcPr>
            <w:tcW w:w="1037" w:type="dxa"/>
            <w:tcMar>
              <w:top w:w="63" w:type="dxa"/>
              <w:left w:w="126" w:type="dxa"/>
              <w:bottom w:w="63" w:type="dxa"/>
              <w:right w:w="126" w:type="dxa"/>
            </w:tcMar>
            <w:vAlign w:val="center"/>
          </w:tcPr>
          <w:p w14:paraId="3EE1A7F2" w14:textId="05BCD6DB" w:rsidR="009E624F" w:rsidRPr="0026470A" w:rsidRDefault="000A3777" w:rsidP="008E4DFA">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游ゴシック" w:hAnsi="Times New Roman" w:cs="Times New Roman"/>
                <w:noProof/>
                <w:color w:val="000000" w:themeColor="text1"/>
                <w:sz w:val="18"/>
                <w:szCs w:val="18"/>
                <w:vertAlign w:val="superscript"/>
              </w:rPr>
              <w:t>42</w:t>
            </w:r>
          </w:p>
        </w:tc>
      </w:tr>
      <w:tr w:rsidR="007B374C" w:rsidRPr="0026470A" w14:paraId="6085D482" w14:textId="77777777" w:rsidTr="00C40B45">
        <w:trPr>
          <w:cantSplit/>
          <w:trHeight w:val="108"/>
          <w:jc w:val="center"/>
        </w:trPr>
        <w:tc>
          <w:tcPr>
            <w:tcW w:w="762" w:type="dxa"/>
            <w:vMerge/>
            <w:vAlign w:val="center"/>
            <w:hideMark/>
          </w:tcPr>
          <w:p w14:paraId="726791EF" w14:textId="77777777" w:rsidR="00CE1DC9" w:rsidRPr="0026470A" w:rsidRDefault="00CE1DC9" w:rsidP="007A25A4">
            <w:pPr>
              <w:spacing w:after="0" w:line="40" w:lineRule="atLeast"/>
              <w:rPr>
                <w:rFonts w:ascii="Times New Roman" w:eastAsia="Times New Roman" w:hAnsi="Times New Roman" w:cs="Times New Roman"/>
                <w:kern w:val="0"/>
                <w:lang w:val="en-IN" w:eastAsia="en-IN"/>
                <w14:ligatures w14:val="none"/>
              </w:rPr>
            </w:pPr>
          </w:p>
        </w:tc>
        <w:tc>
          <w:tcPr>
            <w:tcW w:w="1365" w:type="dxa"/>
            <w:tcMar>
              <w:top w:w="63" w:type="dxa"/>
              <w:left w:w="126" w:type="dxa"/>
              <w:bottom w:w="63" w:type="dxa"/>
              <w:right w:w="126" w:type="dxa"/>
            </w:tcMar>
            <w:vAlign w:val="center"/>
            <w:hideMark/>
          </w:tcPr>
          <w:p w14:paraId="0A565F76"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Nanoplatelets</w:t>
            </w:r>
          </w:p>
        </w:tc>
        <w:tc>
          <w:tcPr>
            <w:tcW w:w="992" w:type="dxa"/>
            <w:tcMar>
              <w:top w:w="63" w:type="dxa"/>
              <w:left w:w="126" w:type="dxa"/>
              <w:bottom w:w="63" w:type="dxa"/>
              <w:right w:w="126" w:type="dxa"/>
            </w:tcMar>
            <w:vAlign w:val="center"/>
            <w:hideMark/>
          </w:tcPr>
          <w:p w14:paraId="2E98D90E" w14:textId="56B6FFD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~3.8</w:t>
            </w:r>
            <w:r w:rsidR="00CB448D" w:rsidRPr="0026470A">
              <w:rPr>
                <w:rFonts w:ascii="Times New Roman" w:eastAsia="DengXian" w:hAnsi="Times New Roman" w:cs="Times New Roman"/>
                <w:kern w:val="24"/>
                <w:sz w:val="18"/>
                <w:szCs w:val="18"/>
                <w:vertAlign w:val="superscript"/>
                <w:lang w:eastAsia="zh-CN"/>
                <w14:ligatures w14:val="none"/>
              </w:rPr>
              <w:t>a</w:t>
            </w:r>
            <w:r w:rsidRPr="0026470A">
              <w:rPr>
                <w:rFonts w:ascii="Times New Roman" w:eastAsia="Times New Roman" w:hAnsi="Times New Roman" w:cs="Times New Roman"/>
                <w:kern w:val="24"/>
                <w:sz w:val="18"/>
                <w:szCs w:val="18"/>
                <w:lang w:eastAsia="en-IN"/>
                <w14:ligatures w14:val="none"/>
              </w:rPr>
              <w:t xml:space="preserve"> </w:t>
            </w:r>
          </w:p>
        </w:tc>
        <w:tc>
          <w:tcPr>
            <w:tcW w:w="1276" w:type="dxa"/>
            <w:tcMar>
              <w:top w:w="63" w:type="dxa"/>
              <w:left w:w="126" w:type="dxa"/>
              <w:bottom w:w="63" w:type="dxa"/>
              <w:right w:w="126" w:type="dxa"/>
            </w:tcMar>
            <w:vAlign w:val="center"/>
            <w:hideMark/>
          </w:tcPr>
          <w:p w14:paraId="38CBC7DA"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~780</w:t>
            </w:r>
          </w:p>
        </w:tc>
        <w:tc>
          <w:tcPr>
            <w:tcW w:w="992" w:type="dxa"/>
            <w:tcMar>
              <w:top w:w="63" w:type="dxa"/>
              <w:left w:w="126" w:type="dxa"/>
              <w:bottom w:w="63" w:type="dxa"/>
              <w:right w:w="126" w:type="dxa"/>
            </w:tcMar>
            <w:vAlign w:val="center"/>
            <w:hideMark/>
          </w:tcPr>
          <w:p w14:paraId="7CBEC0E5"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~780</w:t>
            </w:r>
          </w:p>
        </w:tc>
        <w:tc>
          <w:tcPr>
            <w:tcW w:w="1417" w:type="dxa"/>
            <w:tcMar>
              <w:top w:w="63" w:type="dxa"/>
              <w:left w:w="126" w:type="dxa"/>
              <w:bottom w:w="63" w:type="dxa"/>
              <w:right w:w="126" w:type="dxa"/>
            </w:tcMar>
            <w:vAlign w:val="center"/>
            <w:hideMark/>
          </w:tcPr>
          <w:p w14:paraId="3CFB1511"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OLA+OctAm+OctA</w:t>
            </w:r>
          </w:p>
        </w:tc>
        <w:tc>
          <w:tcPr>
            <w:tcW w:w="1185" w:type="dxa"/>
            <w:tcMar>
              <w:top w:w="63" w:type="dxa"/>
              <w:left w:w="126" w:type="dxa"/>
              <w:bottom w:w="63" w:type="dxa"/>
              <w:right w:w="126" w:type="dxa"/>
            </w:tcMar>
            <w:vAlign w:val="center"/>
            <w:hideMark/>
          </w:tcPr>
          <w:p w14:paraId="0763FB08"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H</w:t>
            </w:r>
            <w:r w:rsidRPr="0026470A">
              <w:rPr>
                <w:rFonts w:ascii="Times New Roman" w:eastAsia="DengXian" w:hAnsi="Times New Roman" w:cs="Times New Roman"/>
                <w:kern w:val="24"/>
                <w:sz w:val="18"/>
                <w:szCs w:val="18"/>
                <w:lang w:eastAsia="zh-CN"/>
                <w14:ligatures w14:val="none"/>
              </w:rPr>
              <w:t>-I</w:t>
            </w:r>
          </w:p>
        </w:tc>
        <w:tc>
          <w:tcPr>
            <w:tcW w:w="1037" w:type="dxa"/>
            <w:tcMar>
              <w:top w:w="63" w:type="dxa"/>
              <w:left w:w="126" w:type="dxa"/>
              <w:bottom w:w="63" w:type="dxa"/>
              <w:right w:w="126" w:type="dxa"/>
            </w:tcMar>
            <w:vAlign w:val="center"/>
            <w:hideMark/>
          </w:tcPr>
          <w:p w14:paraId="21A20AD2" w14:textId="1D52D2AB" w:rsidR="00CE1DC9" w:rsidRPr="0026470A" w:rsidRDefault="000A3777" w:rsidP="008E4DFA">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noProof/>
                <w:kern w:val="0"/>
                <w:sz w:val="18"/>
                <w:szCs w:val="18"/>
                <w:vertAlign w:val="superscript"/>
                <w:lang w:val="en-IN" w:eastAsia="en-IN"/>
                <w14:ligatures w14:val="none"/>
              </w:rPr>
              <w:t>33</w:t>
            </w:r>
          </w:p>
        </w:tc>
      </w:tr>
      <w:tr w:rsidR="007B374C" w:rsidRPr="0026470A" w14:paraId="2B52102B" w14:textId="77777777" w:rsidTr="00C40B45">
        <w:trPr>
          <w:cantSplit/>
          <w:trHeight w:val="108"/>
          <w:jc w:val="center"/>
        </w:trPr>
        <w:tc>
          <w:tcPr>
            <w:tcW w:w="762" w:type="dxa"/>
            <w:vMerge/>
            <w:vAlign w:val="center"/>
            <w:hideMark/>
          </w:tcPr>
          <w:p w14:paraId="09365E3D" w14:textId="77777777" w:rsidR="00CE1DC9" w:rsidRPr="0026470A" w:rsidRDefault="00CE1DC9" w:rsidP="007A25A4">
            <w:pPr>
              <w:spacing w:after="0" w:line="40" w:lineRule="atLeast"/>
              <w:rPr>
                <w:rFonts w:ascii="Times New Roman" w:eastAsia="Times New Roman" w:hAnsi="Times New Roman" w:cs="Times New Roman"/>
                <w:kern w:val="0"/>
                <w:lang w:val="en-IN" w:eastAsia="en-IN"/>
                <w14:ligatures w14:val="none"/>
              </w:rPr>
            </w:pPr>
          </w:p>
        </w:tc>
        <w:tc>
          <w:tcPr>
            <w:tcW w:w="1365" w:type="dxa"/>
            <w:tcMar>
              <w:top w:w="63" w:type="dxa"/>
              <w:left w:w="126" w:type="dxa"/>
              <w:bottom w:w="63" w:type="dxa"/>
              <w:right w:w="126" w:type="dxa"/>
            </w:tcMar>
            <w:vAlign w:val="center"/>
            <w:hideMark/>
          </w:tcPr>
          <w:p w14:paraId="05CA09EE"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Nanocubes</w:t>
            </w:r>
          </w:p>
        </w:tc>
        <w:tc>
          <w:tcPr>
            <w:tcW w:w="992" w:type="dxa"/>
            <w:tcMar>
              <w:top w:w="63" w:type="dxa"/>
              <w:left w:w="126" w:type="dxa"/>
              <w:bottom w:w="63" w:type="dxa"/>
              <w:right w:w="126" w:type="dxa"/>
            </w:tcMar>
            <w:vAlign w:val="center"/>
            <w:hideMark/>
          </w:tcPr>
          <w:p w14:paraId="32EB92AE" w14:textId="77777777" w:rsidR="00CE1DC9" w:rsidRPr="0026470A" w:rsidRDefault="00CE1DC9" w:rsidP="007A25A4">
            <w:pPr>
              <w:spacing w:after="0" w:line="40" w:lineRule="atLeast"/>
              <w:jc w:val="center"/>
              <w:rPr>
                <w:rFonts w:ascii="Times New Roman" w:eastAsia="DengXian" w:hAnsi="Times New Roman" w:cs="Times New Roman"/>
                <w:kern w:val="0"/>
                <w:sz w:val="18"/>
                <w:szCs w:val="18"/>
                <w:lang w:val="en-IN" w:eastAsia="zh-CN"/>
                <w14:ligatures w14:val="none"/>
              </w:rPr>
            </w:pPr>
            <w:r w:rsidRPr="0026470A">
              <w:rPr>
                <w:rFonts w:ascii="Times New Roman" w:eastAsia="Times New Roman" w:hAnsi="Times New Roman" w:cs="Times New Roman"/>
                <w:kern w:val="24"/>
                <w:sz w:val="18"/>
                <w:szCs w:val="18"/>
                <w:lang w:eastAsia="en-IN"/>
                <w14:ligatures w14:val="none"/>
              </w:rPr>
              <w:t>10.4 ± 1.3</w:t>
            </w:r>
          </w:p>
        </w:tc>
        <w:tc>
          <w:tcPr>
            <w:tcW w:w="1276" w:type="dxa"/>
            <w:tcMar>
              <w:top w:w="63" w:type="dxa"/>
              <w:left w:w="126" w:type="dxa"/>
              <w:bottom w:w="63" w:type="dxa"/>
              <w:right w:w="126" w:type="dxa"/>
            </w:tcMar>
            <w:vAlign w:val="center"/>
            <w:hideMark/>
          </w:tcPr>
          <w:p w14:paraId="1266DEED" w14:textId="35F0B1CB"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~10</w:t>
            </w:r>
            <w:r w:rsidR="00693910" w:rsidRPr="0026470A">
              <w:rPr>
                <w:rFonts w:ascii="Times New Roman" w:eastAsia="DengXian" w:hAnsi="Times New Roman" w:cs="Times New Roman"/>
                <w:kern w:val="24"/>
                <w:sz w:val="18"/>
                <w:szCs w:val="18"/>
                <w:lang w:eastAsia="zh-CN"/>
                <w14:ligatures w14:val="none"/>
              </w:rPr>
              <w:t>0</w:t>
            </w:r>
            <w:r w:rsidRPr="0026470A">
              <w:rPr>
                <w:rFonts w:ascii="Times New Roman" w:eastAsia="Times New Roman" w:hAnsi="Times New Roman" w:cs="Times New Roman"/>
                <w:kern w:val="24"/>
                <w:sz w:val="18"/>
                <w:szCs w:val="18"/>
                <w:lang w:eastAsia="en-IN"/>
                <w14:ligatures w14:val="none"/>
              </w:rPr>
              <w:t>0</w:t>
            </w:r>
          </w:p>
        </w:tc>
        <w:tc>
          <w:tcPr>
            <w:tcW w:w="992" w:type="dxa"/>
            <w:tcMar>
              <w:top w:w="63" w:type="dxa"/>
              <w:left w:w="126" w:type="dxa"/>
              <w:bottom w:w="63" w:type="dxa"/>
              <w:right w:w="126" w:type="dxa"/>
            </w:tcMar>
            <w:vAlign w:val="center"/>
            <w:hideMark/>
          </w:tcPr>
          <w:p w14:paraId="0F82E90A"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~849</w:t>
            </w:r>
          </w:p>
        </w:tc>
        <w:tc>
          <w:tcPr>
            <w:tcW w:w="1417" w:type="dxa"/>
            <w:tcMar>
              <w:top w:w="63" w:type="dxa"/>
              <w:left w:w="126" w:type="dxa"/>
              <w:bottom w:w="63" w:type="dxa"/>
              <w:right w:w="126" w:type="dxa"/>
            </w:tcMar>
            <w:vAlign w:val="center"/>
            <w:hideMark/>
          </w:tcPr>
          <w:p w14:paraId="2C32EE4A"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OLA + OA</w:t>
            </w:r>
          </w:p>
        </w:tc>
        <w:tc>
          <w:tcPr>
            <w:tcW w:w="1185" w:type="dxa"/>
            <w:tcMar>
              <w:top w:w="63" w:type="dxa"/>
              <w:left w:w="126" w:type="dxa"/>
              <w:bottom w:w="63" w:type="dxa"/>
              <w:right w:w="126" w:type="dxa"/>
            </w:tcMar>
            <w:vAlign w:val="center"/>
            <w:hideMark/>
          </w:tcPr>
          <w:p w14:paraId="38EC5590"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H</w:t>
            </w:r>
            <w:r w:rsidRPr="0026470A">
              <w:rPr>
                <w:rFonts w:ascii="Times New Roman" w:eastAsia="DengXian" w:hAnsi="Times New Roman" w:cs="Times New Roman"/>
                <w:kern w:val="24"/>
                <w:sz w:val="18"/>
                <w:szCs w:val="18"/>
                <w:lang w:eastAsia="zh-CN"/>
                <w14:ligatures w14:val="none"/>
              </w:rPr>
              <w:t>-I</w:t>
            </w:r>
          </w:p>
        </w:tc>
        <w:tc>
          <w:tcPr>
            <w:tcW w:w="1037" w:type="dxa"/>
            <w:tcMar>
              <w:top w:w="63" w:type="dxa"/>
              <w:left w:w="126" w:type="dxa"/>
              <w:bottom w:w="63" w:type="dxa"/>
              <w:right w:w="126" w:type="dxa"/>
            </w:tcMar>
            <w:vAlign w:val="center"/>
            <w:hideMark/>
          </w:tcPr>
          <w:p w14:paraId="5D9B567E" w14:textId="34AD7572" w:rsidR="00CE1DC9" w:rsidRPr="0026470A" w:rsidRDefault="000A3777" w:rsidP="008E4DFA">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noProof/>
                <w:kern w:val="0"/>
                <w:sz w:val="18"/>
                <w:szCs w:val="18"/>
                <w:vertAlign w:val="superscript"/>
                <w:lang w:val="en-IN" w:eastAsia="en-IN"/>
                <w14:ligatures w14:val="none"/>
              </w:rPr>
              <w:t>31</w:t>
            </w:r>
          </w:p>
        </w:tc>
      </w:tr>
      <w:tr w:rsidR="007B374C" w:rsidRPr="0026470A" w14:paraId="129529A4" w14:textId="77777777" w:rsidTr="00C40B45">
        <w:trPr>
          <w:cantSplit/>
          <w:trHeight w:val="108"/>
          <w:jc w:val="center"/>
        </w:trPr>
        <w:tc>
          <w:tcPr>
            <w:tcW w:w="762" w:type="dxa"/>
            <w:vMerge/>
            <w:vAlign w:val="center"/>
            <w:hideMark/>
          </w:tcPr>
          <w:p w14:paraId="064306C9" w14:textId="77777777" w:rsidR="00CE1DC9" w:rsidRPr="0026470A" w:rsidRDefault="00CE1DC9" w:rsidP="007A25A4">
            <w:pPr>
              <w:spacing w:after="0" w:line="40" w:lineRule="atLeast"/>
              <w:rPr>
                <w:rFonts w:ascii="Times New Roman" w:eastAsia="Times New Roman" w:hAnsi="Times New Roman" w:cs="Times New Roman"/>
                <w:kern w:val="0"/>
                <w:lang w:val="en-IN" w:eastAsia="en-IN"/>
                <w14:ligatures w14:val="none"/>
              </w:rPr>
            </w:pPr>
          </w:p>
        </w:tc>
        <w:tc>
          <w:tcPr>
            <w:tcW w:w="1365" w:type="dxa"/>
            <w:tcMar>
              <w:top w:w="63" w:type="dxa"/>
              <w:left w:w="126" w:type="dxa"/>
              <w:bottom w:w="63" w:type="dxa"/>
              <w:right w:w="126" w:type="dxa"/>
            </w:tcMar>
            <w:vAlign w:val="center"/>
            <w:hideMark/>
          </w:tcPr>
          <w:p w14:paraId="5467F33B"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Nanocubes</w:t>
            </w:r>
          </w:p>
        </w:tc>
        <w:tc>
          <w:tcPr>
            <w:tcW w:w="992" w:type="dxa"/>
            <w:tcMar>
              <w:top w:w="63" w:type="dxa"/>
              <w:left w:w="126" w:type="dxa"/>
              <w:bottom w:w="63" w:type="dxa"/>
              <w:right w:w="126" w:type="dxa"/>
            </w:tcMar>
            <w:vAlign w:val="center"/>
            <w:hideMark/>
          </w:tcPr>
          <w:p w14:paraId="32EB10B3"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37</w:t>
            </w:r>
          </w:p>
        </w:tc>
        <w:tc>
          <w:tcPr>
            <w:tcW w:w="1276" w:type="dxa"/>
            <w:tcMar>
              <w:top w:w="63" w:type="dxa"/>
              <w:left w:w="126" w:type="dxa"/>
              <w:bottom w:w="63" w:type="dxa"/>
              <w:right w:w="126" w:type="dxa"/>
            </w:tcMar>
            <w:vAlign w:val="center"/>
            <w:hideMark/>
          </w:tcPr>
          <w:p w14:paraId="7EEC7CF0"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w:t>
            </w:r>
          </w:p>
        </w:tc>
        <w:tc>
          <w:tcPr>
            <w:tcW w:w="992" w:type="dxa"/>
            <w:tcMar>
              <w:top w:w="63" w:type="dxa"/>
              <w:left w:w="126" w:type="dxa"/>
              <w:bottom w:w="63" w:type="dxa"/>
              <w:right w:w="126" w:type="dxa"/>
            </w:tcMar>
            <w:vAlign w:val="center"/>
            <w:hideMark/>
          </w:tcPr>
          <w:p w14:paraId="51820231"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~944</w:t>
            </w:r>
          </w:p>
        </w:tc>
        <w:tc>
          <w:tcPr>
            <w:tcW w:w="1417" w:type="dxa"/>
            <w:tcMar>
              <w:top w:w="63" w:type="dxa"/>
              <w:left w:w="126" w:type="dxa"/>
              <w:bottom w:w="63" w:type="dxa"/>
              <w:right w:w="126" w:type="dxa"/>
            </w:tcMar>
            <w:vAlign w:val="center"/>
            <w:hideMark/>
          </w:tcPr>
          <w:p w14:paraId="039AE726"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OLA + OA</w:t>
            </w:r>
          </w:p>
        </w:tc>
        <w:tc>
          <w:tcPr>
            <w:tcW w:w="1185" w:type="dxa"/>
            <w:tcMar>
              <w:top w:w="63" w:type="dxa"/>
              <w:left w:w="126" w:type="dxa"/>
              <w:bottom w:w="63" w:type="dxa"/>
              <w:right w:w="126" w:type="dxa"/>
            </w:tcMar>
            <w:vAlign w:val="center"/>
            <w:hideMark/>
          </w:tcPr>
          <w:p w14:paraId="68A24C02"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H</w:t>
            </w:r>
            <w:r w:rsidRPr="0026470A">
              <w:rPr>
                <w:rFonts w:ascii="Times New Roman" w:eastAsia="DengXian" w:hAnsi="Times New Roman" w:cs="Times New Roman"/>
                <w:kern w:val="24"/>
                <w:sz w:val="18"/>
                <w:szCs w:val="18"/>
                <w:lang w:eastAsia="zh-CN"/>
                <w14:ligatures w14:val="none"/>
              </w:rPr>
              <w:t>-I</w:t>
            </w:r>
          </w:p>
        </w:tc>
        <w:tc>
          <w:tcPr>
            <w:tcW w:w="1037" w:type="dxa"/>
            <w:tcMar>
              <w:top w:w="63" w:type="dxa"/>
              <w:left w:w="126" w:type="dxa"/>
              <w:bottom w:w="63" w:type="dxa"/>
              <w:right w:w="126" w:type="dxa"/>
            </w:tcMar>
            <w:vAlign w:val="center"/>
            <w:hideMark/>
          </w:tcPr>
          <w:p w14:paraId="354AD333" w14:textId="56EAA487" w:rsidR="00CE1DC9" w:rsidRPr="0026470A" w:rsidRDefault="000A3777" w:rsidP="008E4DFA">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noProof/>
                <w:kern w:val="0"/>
                <w:sz w:val="18"/>
                <w:szCs w:val="18"/>
                <w:vertAlign w:val="superscript"/>
                <w:lang w:val="en-IN" w:eastAsia="en-IN"/>
                <w14:ligatures w14:val="none"/>
              </w:rPr>
              <w:t>21</w:t>
            </w:r>
          </w:p>
        </w:tc>
      </w:tr>
      <w:tr w:rsidR="007B374C" w:rsidRPr="0026470A" w14:paraId="5411BB2F" w14:textId="77777777" w:rsidTr="00C40B45">
        <w:trPr>
          <w:cantSplit/>
          <w:trHeight w:val="108"/>
          <w:jc w:val="center"/>
        </w:trPr>
        <w:tc>
          <w:tcPr>
            <w:tcW w:w="762" w:type="dxa"/>
            <w:vMerge/>
            <w:vAlign w:val="center"/>
            <w:hideMark/>
          </w:tcPr>
          <w:p w14:paraId="7F6B3172" w14:textId="77777777" w:rsidR="00CE1DC9" w:rsidRPr="0026470A" w:rsidRDefault="00CE1DC9" w:rsidP="007A25A4">
            <w:pPr>
              <w:spacing w:after="0" w:line="40" w:lineRule="atLeast"/>
              <w:rPr>
                <w:rFonts w:ascii="Times New Roman" w:eastAsia="Times New Roman" w:hAnsi="Times New Roman" w:cs="Times New Roman"/>
                <w:kern w:val="0"/>
                <w:lang w:val="en-IN" w:eastAsia="en-IN"/>
                <w14:ligatures w14:val="none"/>
              </w:rPr>
            </w:pPr>
          </w:p>
        </w:tc>
        <w:tc>
          <w:tcPr>
            <w:tcW w:w="1365" w:type="dxa"/>
            <w:vMerge w:val="restart"/>
            <w:tcMar>
              <w:top w:w="70" w:type="dxa"/>
              <w:left w:w="140" w:type="dxa"/>
              <w:bottom w:w="70" w:type="dxa"/>
              <w:right w:w="140" w:type="dxa"/>
            </w:tcMar>
            <w:vAlign w:val="center"/>
            <w:hideMark/>
          </w:tcPr>
          <w:p w14:paraId="4E54DD72"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Nanocubes</w:t>
            </w:r>
          </w:p>
        </w:tc>
        <w:tc>
          <w:tcPr>
            <w:tcW w:w="992" w:type="dxa"/>
            <w:tcMar>
              <w:top w:w="63" w:type="dxa"/>
              <w:left w:w="126" w:type="dxa"/>
              <w:bottom w:w="63" w:type="dxa"/>
              <w:right w:w="126" w:type="dxa"/>
            </w:tcMar>
            <w:vAlign w:val="center"/>
            <w:hideMark/>
          </w:tcPr>
          <w:p w14:paraId="28C04225"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6 ± 1</w:t>
            </w:r>
          </w:p>
        </w:tc>
        <w:tc>
          <w:tcPr>
            <w:tcW w:w="1276" w:type="dxa"/>
            <w:tcMar>
              <w:top w:w="63" w:type="dxa"/>
              <w:left w:w="126" w:type="dxa"/>
              <w:bottom w:w="63" w:type="dxa"/>
              <w:right w:w="126" w:type="dxa"/>
            </w:tcMar>
            <w:vAlign w:val="center"/>
            <w:hideMark/>
          </w:tcPr>
          <w:p w14:paraId="72B65636"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590</w:t>
            </w:r>
          </w:p>
        </w:tc>
        <w:tc>
          <w:tcPr>
            <w:tcW w:w="992" w:type="dxa"/>
            <w:tcMar>
              <w:top w:w="63" w:type="dxa"/>
              <w:left w:w="126" w:type="dxa"/>
              <w:bottom w:w="63" w:type="dxa"/>
              <w:right w:w="126" w:type="dxa"/>
            </w:tcMar>
            <w:vAlign w:val="center"/>
            <w:hideMark/>
          </w:tcPr>
          <w:p w14:paraId="58164E7A"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~606</w:t>
            </w:r>
          </w:p>
        </w:tc>
        <w:tc>
          <w:tcPr>
            <w:tcW w:w="1417" w:type="dxa"/>
            <w:tcMar>
              <w:top w:w="63" w:type="dxa"/>
              <w:left w:w="126" w:type="dxa"/>
              <w:bottom w:w="63" w:type="dxa"/>
              <w:right w:w="126" w:type="dxa"/>
            </w:tcMar>
            <w:vAlign w:val="center"/>
            <w:hideMark/>
          </w:tcPr>
          <w:p w14:paraId="6ACD77B5"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OLA + OA</w:t>
            </w:r>
          </w:p>
        </w:tc>
        <w:tc>
          <w:tcPr>
            <w:tcW w:w="1185" w:type="dxa"/>
            <w:tcMar>
              <w:top w:w="63" w:type="dxa"/>
              <w:left w:w="126" w:type="dxa"/>
              <w:bottom w:w="63" w:type="dxa"/>
              <w:right w:w="126" w:type="dxa"/>
            </w:tcMar>
            <w:vAlign w:val="center"/>
            <w:hideMark/>
          </w:tcPr>
          <w:p w14:paraId="67764F57"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H</w:t>
            </w:r>
            <w:r w:rsidRPr="0026470A">
              <w:rPr>
                <w:rFonts w:ascii="Times New Roman" w:eastAsia="DengXian" w:hAnsi="Times New Roman" w:cs="Times New Roman"/>
                <w:kern w:val="24"/>
                <w:sz w:val="18"/>
                <w:szCs w:val="18"/>
                <w:lang w:eastAsia="zh-CN"/>
                <w14:ligatures w14:val="none"/>
              </w:rPr>
              <w:t>-I</w:t>
            </w:r>
          </w:p>
        </w:tc>
        <w:tc>
          <w:tcPr>
            <w:tcW w:w="1037" w:type="dxa"/>
            <w:tcMar>
              <w:top w:w="70" w:type="dxa"/>
              <w:left w:w="140" w:type="dxa"/>
              <w:bottom w:w="70" w:type="dxa"/>
              <w:right w:w="140" w:type="dxa"/>
            </w:tcMar>
            <w:vAlign w:val="center"/>
            <w:hideMark/>
          </w:tcPr>
          <w:p w14:paraId="40CEAEB9" w14:textId="692FCC3F" w:rsidR="00CE1DC9" w:rsidRPr="0026470A" w:rsidRDefault="000A3777" w:rsidP="008E4DFA">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noProof/>
                <w:kern w:val="0"/>
                <w:sz w:val="18"/>
                <w:szCs w:val="18"/>
                <w:vertAlign w:val="superscript"/>
                <w:lang w:val="en-IN" w:eastAsia="en-IN"/>
                <w14:ligatures w14:val="none"/>
              </w:rPr>
              <w:t>23</w:t>
            </w:r>
          </w:p>
        </w:tc>
      </w:tr>
      <w:tr w:rsidR="007B374C" w:rsidRPr="0026470A" w14:paraId="78D9DBBB" w14:textId="77777777" w:rsidTr="00C40B45">
        <w:trPr>
          <w:cantSplit/>
          <w:trHeight w:val="108"/>
          <w:jc w:val="center"/>
        </w:trPr>
        <w:tc>
          <w:tcPr>
            <w:tcW w:w="762" w:type="dxa"/>
            <w:vMerge/>
            <w:vAlign w:val="center"/>
            <w:hideMark/>
          </w:tcPr>
          <w:p w14:paraId="4746DAF5" w14:textId="77777777" w:rsidR="00CE1DC9" w:rsidRPr="0026470A" w:rsidRDefault="00CE1DC9" w:rsidP="007A25A4">
            <w:pPr>
              <w:spacing w:after="0" w:line="40" w:lineRule="atLeast"/>
              <w:rPr>
                <w:rFonts w:ascii="Times New Roman" w:eastAsia="Times New Roman" w:hAnsi="Times New Roman" w:cs="Times New Roman"/>
                <w:kern w:val="0"/>
                <w:lang w:val="en-IN" w:eastAsia="en-IN"/>
                <w14:ligatures w14:val="none"/>
              </w:rPr>
            </w:pPr>
          </w:p>
        </w:tc>
        <w:tc>
          <w:tcPr>
            <w:tcW w:w="1365" w:type="dxa"/>
            <w:vMerge/>
            <w:vAlign w:val="center"/>
            <w:hideMark/>
          </w:tcPr>
          <w:p w14:paraId="044ABD87" w14:textId="77777777" w:rsidR="00CE1DC9" w:rsidRPr="0026470A" w:rsidRDefault="00CE1DC9" w:rsidP="007A25A4">
            <w:pPr>
              <w:spacing w:after="0" w:line="40" w:lineRule="atLeast"/>
              <w:rPr>
                <w:rFonts w:ascii="Times New Roman" w:eastAsia="Times New Roman" w:hAnsi="Times New Roman" w:cs="Times New Roman"/>
                <w:kern w:val="0"/>
                <w:sz w:val="18"/>
                <w:szCs w:val="18"/>
                <w:lang w:val="en-IN" w:eastAsia="en-IN"/>
                <w14:ligatures w14:val="none"/>
              </w:rPr>
            </w:pPr>
          </w:p>
        </w:tc>
        <w:tc>
          <w:tcPr>
            <w:tcW w:w="992" w:type="dxa"/>
            <w:tcMar>
              <w:top w:w="63" w:type="dxa"/>
              <w:left w:w="126" w:type="dxa"/>
              <w:bottom w:w="63" w:type="dxa"/>
              <w:right w:w="126" w:type="dxa"/>
            </w:tcMar>
            <w:vAlign w:val="center"/>
            <w:hideMark/>
          </w:tcPr>
          <w:p w14:paraId="42559353"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10 ± 1</w:t>
            </w:r>
          </w:p>
        </w:tc>
        <w:tc>
          <w:tcPr>
            <w:tcW w:w="1276" w:type="dxa"/>
            <w:tcMar>
              <w:top w:w="63" w:type="dxa"/>
              <w:left w:w="126" w:type="dxa"/>
              <w:bottom w:w="63" w:type="dxa"/>
              <w:right w:w="126" w:type="dxa"/>
            </w:tcMar>
            <w:vAlign w:val="center"/>
            <w:hideMark/>
          </w:tcPr>
          <w:p w14:paraId="6801A23A"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705</w:t>
            </w:r>
          </w:p>
        </w:tc>
        <w:tc>
          <w:tcPr>
            <w:tcW w:w="992" w:type="dxa"/>
            <w:tcMar>
              <w:top w:w="63" w:type="dxa"/>
              <w:left w:w="126" w:type="dxa"/>
              <w:bottom w:w="63" w:type="dxa"/>
              <w:right w:w="126" w:type="dxa"/>
            </w:tcMar>
            <w:vAlign w:val="center"/>
            <w:hideMark/>
          </w:tcPr>
          <w:p w14:paraId="21B98B6D"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~714</w:t>
            </w:r>
          </w:p>
        </w:tc>
        <w:tc>
          <w:tcPr>
            <w:tcW w:w="1417" w:type="dxa"/>
            <w:tcMar>
              <w:top w:w="63" w:type="dxa"/>
              <w:left w:w="126" w:type="dxa"/>
              <w:bottom w:w="63" w:type="dxa"/>
              <w:right w:w="126" w:type="dxa"/>
            </w:tcMar>
            <w:vAlign w:val="center"/>
            <w:hideMark/>
          </w:tcPr>
          <w:p w14:paraId="66268DD7"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OLA + OA</w:t>
            </w:r>
          </w:p>
        </w:tc>
        <w:tc>
          <w:tcPr>
            <w:tcW w:w="1185" w:type="dxa"/>
            <w:tcMar>
              <w:top w:w="63" w:type="dxa"/>
              <w:left w:w="126" w:type="dxa"/>
              <w:bottom w:w="63" w:type="dxa"/>
              <w:right w:w="126" w:type="dxa"/>
            </w:tcMar>
            <w:vAlign w:val="center"/>
            <w:hideMark/>
          </w:tcPr>
          <w:p w14:paraId="701C689D"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H</w:t>
            </w:r>
            <w:r w:rsidRPr="0026470A">
              <w:rPr>
                <w:rFonts w:ascii="Times New Roman" w:eastAsia="DengXian" w:hAnsi="Times New Roman" w:cs="Times New Roman"/>
                <w:kern w:val="24"/>
                <w:sz w:val="18"/>
                <w:szCs w:val="18"/>
                <w:lang w:eastAsia="zh-CN"/>
                <w14:ligatures w14:val="none"/>
              </w:rPr>
              <w:t>-I</w:t>
            </w:r>
          </w:p>
        </w:tc>
        <w:tc>
          <w:tcPr>
            <w:tcW w:w="1037" w:type="dxa"/>
            <w:tcMar>
              <w:top w:w="70" w:type="dxa"/>
              <w:left w:w="140" w:type="dxa"/>
              <w:bottom w:w="70" w:type="dxa"/>
              <w:right w:w="140" w:type="dxa"/>
            </w:tcMar>
            <w:vAlign w:val="center"/>
            <w:hideMark/>
          </w:tcPr>
          <w:p w14:paraId="0CE64460" w14:textId="5AAEE3F0" w:rsidR="00CE1DC9" w:rsidRPr="0026470A" w:rsidRDefault="000A3777" w:rsidP="008E4DFA">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noProof/>
                <w:kern w:val="0"/>
                <w:sz w:val="18"/>
                <w:szCs w:val="18"/>
                <w:vertAlign w:val="superscript"/>
                <w:lang w:val="en-IN" w:eastAsia="en-IN"/>
                <w14:ligatures w14:val="none"/>
              </w:rPr>
              <w:t>23</w:t>
            </w:r>
          </w:p>
        </w:tc>
      </w:tr>
      <w:tr w:rsidR="007B374C" w:rsidRPr="0026470A" w14:paraId="154A3AC4" w14:textId="77777777" w:rsidTr="00C40B45">
        <w:trPr>
          <w:cantSplit/>
          <w:trHeight w:val="108"/>
          <w:jc w:val="center"/>
        </w:trPr>
        <w:tc>
          <w:tcPr>
            <w:tcW w:w="762" w:type="dxa"/>
            <w:vMerge/>
            <w:vAlign w:val="center"/>
            <w:hideMark/>
          </w:tcPr>
          <w:p w14:paraId="58CF925D" w14:textId="77777777" w:rsidR="00CE1DC9" w:rsidRPr="0026470A" w:rsidRDefault="00CE1DC9" w:rsidP="007A25A4">
            <w:pPr>
              <w:spacing w:after="0" w:line="40" w:lineRule="atLeast"/>
              <w:rPr>
                <w:rFonts w:ascii="Times New Roman" w:eastAsia="Times New Roman" w:hAnsi="Times New Roman" w:cs="Times New Roman"/>
                <w:kern w:val="0"/>
                <w:lang w:val="en-IN" w:eastAsia="en-IN"/>
                <w14:ligatures w14:val="none"/>
              </w:rPr>
            </w:pPr>
          </w:p>
        </w:tc>
        <w:tc>
          <w:tcPr>
            <w:tcW w:w="1365" w:type="dxa"/>
            <w:tcMar>
              <w:top w:w="63" w:type="dxa"/>
              <w:left w:w="126" w:type="dxa"/>
              <w:bottom w:w="63" w:type="dxa"/>
              <w:right w:w="126" w:type="dxa"/>
            </w:tcMar>
            <w:vAlign w:val="center"/>
            <w:hideMark/>
          </w:tcPr>
          <w:p w14:paraId="2E2ED653"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Nanocubes</w:t>
            </w:r>
          </w:p>
        </w:tc>
        <w:tc>
          <w:tcPr>
            <w:tcW w:w="992" w:type="dxa"/>
            <w:tcMar>
              <w:top w:w="63" w:type="dxa"/>
              <w:left w:w="126" w:type="dxa"/>
              <w:bottom w:w="63" w:type="dxa"/>
              <w:right w:w="126" w:type="dxa"/>
            </w:tcMar>
            <w:vAlign w:val="center"/>
            <w:hideMark/>
          </w:tcPr>
          <w:p w14:paraId="55E0EE24"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17.</w:t>
            </w:r>
            <w:r w:rsidRPr="0026470A">
              <w:rPr>
                <w:rFonts w:ascii="Times New Roman" w:eastAsia="DengXian" w:hAnsi="Times New Roman" w:cs="Times New Roman"/>
                <w:kern w:val="24"/>
                <w:sz w:val="18"/>
                <w:szCs w:val="18"/>
                <w:lang w:eastAsia="zh-CN"/>
                <w14:ligatures w14:val="none"/>
              </w:rPr>
              <w:t>2</w:t>
            </w:r>
            <w:r w:rsidRPr="0026470A">
              <w:rPr>
                <w:rFonts w:ascii="Times New Roman" w:eastAsia="Times New Roman" w:hAnsi="Times New Roman" w:cs="Times New Roman"/>
                <w:kern w:val="24"/>
                <w:sz w:val="18"/>
                <w:szCs w:val="18"/>
                <w:lang w:eastAsia="en-IN"/>
                <w14:ligatures w14:val="none"/>
              </w:rPr>
              <w:t xml:space="preserve"> ±1.9 </w:t>
            </w:r>
          </w:p>
        </w:tc>
        <w:tc>
          <w:tcPr>
            <w:tcW w:w="1276" w:type="dxa"/>
            <w:tcMar>
              <w:top w:w="63" w:type="dxa"/>
              <w:left w:w="126" w:type="dxa"/>
              <w:bottom w:w="63" w:type="dxa"/>
              <w:right w:w="126" w:type="dxa"/>
            </w:tcMar>
            <w:vAlign w:val="center"/>
            <w:hideMark/>
          </w:tcPr>
          <w:p w14:paraId="311CB990"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~800</w:t>
            </w:r>
          </w:p>
        </w:tc>
        <w:tc>
          <w:tcPr>
            <w:tcW w:w="992" w:type="dxa"/>
            <w:tcMar>
              <w:top w:w="63" w:type="dxa"/>
              <w:left w:w="126" w:type="dxa"/>
              <w:bottom w:w="63" w:type="dxa"/>
              <w:right w:w="126" w:type="dxa"/>
            </w:tcMar>
            <w:vAlign w:val="center"/>
            <w:hideMark/>
          </w:tcPr>
          <w:p w14:paraId="3607A507"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804</w:t>
            </w:r>
          </w:p>
        </w:tc>
        <w:tc>
          <w:tcPr>
            <w:tcW w:w="1417" w:type="dxa"/>
            <w:tcMar>
              <w:top w:w="63" w:type="dxa"/>
              <w:left w:w="126" w:type="dxa"/>
              <w:bottom w:w="63" w:type="dxa"/>
              <w:right w:w="126" w:type="dxa"/>
            </w:tcMar>
            <w:vAlign w:val="center"/>
            <w:hideMark/>
          </w:tcPr>
          <w:p w14:paraId="5E52BD9B"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OLA+OA+ thiourea</w:t>
            </w:r>
          </w:p>
        </w:tc>
        <w:tc>
          <w:tcPr>
            <w:tcW w:w="1185" w:type="dxa"/>
            <w:tcMar>
              <w:top w:w="63" w:type="dxa"/>
              <w:left w:w="126" w:type="dxa"/>
              <w:bottom w:w="63" w:type="dxa"/>
              <w:right w:w="126" w:type="dxa"/>
            </w:tcMar>
            <w:vAlign w:val="center"/>
            <w:hideMark/>
          </w:tcPr>
          <w:p w14:paraId="2740C8C3"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H</w:t>
            </w:r>
            <w:r w:rsidRPr="0026470A">
              <w:rPr>
                <w:rFonts w:ascii="Times New Roman" w:eastAsia="DengXian" w:hAnsi="Times New Roman" w:cs="Times New Roman"/>
                <w:kern w:val="24"/>
                <w:sz w:val="18"/>
                <w:szCs w:val="18"/>
                <w:lang w:eastAsia="zh-CN"/>
                <w14:ligatures w14:val="none"/>
              </w:rPr>
              <w:t>-I</w:t>
            </w:r>
          </w:p>
        </w:tc>
        <w:tc>
          <w:tcPr>
            <w:tcW w:w="1037" w:type="dxa"/>
            <w:tcMar>
              <w:top w:w="63" w:type="dxa"/>
              <w:left w:w="126" w:type="dxa"/>
              <w:bottom w:w="63" w:type="dxa"/>
              <w:right w:w="126" w:type="dxa"/>
            </w:tcMar>
            <w:vAlign w:val="center"/>
            <w:hideMark/>
          </w:tcPr>
          <w:p w14:paraId="7B62B86D" w14:textId="1FB1C28D" w:rsidR="00CE1DC9" w:rsidRPr="0026470A" w:rsidRDefault="000A3777" w:rsidP="008E4DFA">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noProof/>
                <w:kern w:val="0"/>
                <w:sz w:val="18"/>
                <w:szCs w:val="18"/>
                <w:vertAlign w:val="superscript"/>
                <w:lang w:val="en-IN" w:eastAsia="en-IN"/>
                <w14:ligatures w14:val="none"/>
              </w:rPr>
              <w:t>25</w:t>
            </w:r>
          </w:p>
        </w:tc>
      </w:tr>
      <w:tr w:rsidR="007B374C" w:rsidRPr="0026470A" w14:paraId="50A09805" w14:textId="77777777" w:rsidTr="00C40B45">
        <w:trPr>
          <w:cantSplit/>
          <w:trHeight w:val="108"/>
          <w:jc w:val="center"/>
        </w:trPr>
        <w:tc>
          <w:tcPr>
            <w:tcW w:w="762" w:type="dxa"/>
            <w:vMerge/>
            <w:vAlign w:val="center"/>
            <w:hideMark/>
          </w:tcPr>
          <w:p w14:paraId="5BBD2CC5" w14:textId="77777777" w:rsidR="00CE1DC9" w:rsidRPr="0026470A" w:rsidRDefault="00CE1DC9" w:rsidP="007A25A4">
            <w:pPr>
              <w:spacing w:after="0" w:line="40" w:lineRule="atLeast"/>
              <w:rPr>
                <w:rFonts w:ascii="Times New Roman" w:eastAsia="Times New Roman" w:hAnsi="Times New Roman" w:cs="Times New Roman"/>
                <w:kern w:val="0"/>
                <w:lang w:val="en-IN" w:eastAsia="en-IN"/>
                <w14:ligatures w14:val="none"/>
              </w:rPr>
            </w:pPr>
          </w:p>
        </w:tc>
        <w:tc>
          <w:tcPr>
            <w:tcW w:w="1365" w:type="dxa"/>
            <w:tcMar>
              <w:top w:w="63" w:type="dxa"/>
              <w:left w:w="126" w:type="dxa"/>
              <w:bottom w:w="63" w:type="dxa"/>
              <w:right w:w="126" w:type="dxa"/>
            </w:tcMar>
            <w:vAlign w:val="center"/>
            <w:hideMark/>
          </w:tcPr>
          <w:p w14:paraId="036B6AEB"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Nanocubes</w:t>
            </w:r>
          </w:p>
        </w:tc>
        <w:tc>
          <w:tcPr>
            <w:tcW w:w="992" w:type="dxa"/>
            <w:tcMar>
              <w:top w:w="63" w:type="dxa"/>
              <w:left w:w="126" w:type="dxa"/>
              <w:bottom w:w="63" w:type="dxa"/>
              <w:right w:w="126" w:type="dxa"/>
            </w:tcMar>
            <w:vAlign w:val="center"/>
            <w:hideMark/>
          </w:tcPr>
          <w:p w14:paraId="4AF17BAF"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9±1</w:t>
            </w:r>
          </w:p>
        </w:tc>
        <w:tc>
          <w:tcPr>
            <w:tcW w:w="1276" w:type="dxa"/>
            <w:tcMar>
              <w:top w:w="63" w:type="dxa"/>
              <w:left w:w="126" w:type="dxa"/>
              <w:bottom w:w="63" w:type="dxa"/>
              <w:right w:w="126" w:type="dxa"/>
            </w:tcMar>
            <w:vAlign w:val="center"/>
            <w:hideMark/>
          </w:tcPr>
          <w:p w14:paraId="2D22B8E6"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~690</w:t>
            </w:r>
          </w:p>
        </w:tc>
        <w:tc>
          <w:tcPr>
            <w:tcW w:w="992" w:type="dxa"/>
            <w:tcMar>
              <w:top w:w="63" w:type="dxa"/>
              <w:left w:w="126" w:type="dxa"/>
              <w:bottom w:w="63" w:type="dxa"/>
              <w:right w:w="126" w:type="dxa"/>
            </w:tcMar>
            <w:vAlign w:val="center"/>
            <w:hideMark/>
          </w:tcPr>
          <w:p w14:paraId="281C1E9B"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~703</w:t>
            </w:r>
          </w:p>
        </w:tc>
        <w:tc>
          <w:tcPr>
            <w:tcW w:w="1417" w:type="dxa"/>
            <w:tcMar>
              <w:top w:w="63" w:type="dxa"/>
              <w:left w:w="126" w:type="dxa"/>
              <w:bottom w:w="63" w:type="dxa"/>
              <w:right w:w="126" w:type="dxa"/>
            </w:tcMar>
            <w:vAlign w:val="center"/>
            <w:hideMark/>
          </w:tcPr>
          <w:p w14:paraId="59CEEBFC"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OLA +OA</w:t>
            </w:r>
          </w:p>
        </w:tc>
        <w:tc>
          <w:tcPr>
            <w:tcW w:w="1185" w:type="dxa"/>
            <w:tcMar>
              <w:top w:w="63" w:type="dxa"/>
              <w:left w:w="126" w:type="dxa"/>
              <w:bottom w:w="63" w:type="dxa"/>
              <w:right w:w="126" w:type="dxa"/>
            </w:tcMar>
            <w:vAlign w:val="center"/>
            <w:hideMark/>
          </w:tcPr>
          <w:p w14:paraId="72400DEB"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H</w:t>
            </w:r>
            <w:r w:rsidRPr="0026470A">
              <w:rPr>
                <w:rFonts w:ascii="Times New Roman" w:eastAsia="DengXian" w:hAnsi="Times New Roman" w:cs="Times New Roman"/>
                <w:kern w:val="24"/>
                <w:sz w:val="18"/>
                <w:szCs w:val="18"/>
                <w:lang w:eastAsia="zh-CN"/>
                <w14:ligatures w14:val="none"/>
              </w:rPr>
              <w:t>-I</w:t>
            </w:r>
          </w:p>
        </w:tc>
        <w:tc>
          <w:tcPr>
            <w:tcW w:w="1037" w:type="dxa"/>
            <w:tcMar>
              <w:top w:w="63" w:type="dxa"/>
              <w:left w:w="126" w:type="dxa"/>
              <w:bottom w:w="63" w:type="dxa"/>
              <w:right w:w="126" w:type="dxa"/>
            </w:tcMar>
            <w:vAlign w:val="center"/>
            <w:hideMark/>
          </w:tcPr>
          <w:p w14:paraId="1E62D560" w14:textId="0738D62D" w:rsidR="00CE1DC9" w:rsidRPr="0026470A" w:rsidRDefault="000A3777" w:rsidP="008E4DFA">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noProof/>
                <w:kern w:val="0"/>
                <w:sz w:val="18"/>
                <w:szCs w:val="18"/>
                <w:vertAlign w:val="superscript"/>
                <w:lang w:val="en-IN" w:eastAsia="en-IN"/>
                <w14:ligatures w14:val="none"/>
              </w:rPr>
              <w:t>32</w:t>
            </w:r>
          </w:p>
        </w:tc>
      </w:tr>
      <w:tr w:rsidR="007B374C" w:rsidRPr="0026470A" w14:paraId="1AAD2246" w14:textId="77777777" w:rsidTr="00C40B45">
        <w:trPr>
          <w:cantSplit/>
          <w:trHeight w:val="108"/>
          <w:jc w:val="center"/>
        </w:trPr>
        <w:tc>
          <w:tcPr>
            <w:tcW w:w="762" w:type="dxa"/>
            <w:vMerge/>
            <w:vAlign w:val="center"/>
            <w:hideMark/>
          </w:tcPr>
          <w:p w14:paraId="3BF4D0FB" w14:textId="77777777" w:rsidR="00CE1DC9" w:rsidRPr="0026470A" w:rsidRDefault="00CE1DC9" w:rsidP="007A25A4">
            <w:pPr>
              <w:spacing w:after="0" w:line="40" w:lineRule="atLeast"/>
              <w:rPr>
                <w:rFonts w:ascii="Times New Roman" w:eastAsia="Times New Roman" w:hAnsi="Times New Roman" w:cs="Times New Roman"/>
                <w:kern w:val="0"/>
                <w:lang w:val="en-IN" w:eastAsia="en-IN"/>
                <w14:ligatures w14:val="none"/>
              </w:rPr>
            </w:pPr>
          </w:p>
        </w:tc>
        <w:tc>
          <w:tcPr>
            <w:tcW w:w="1365" w:type="dxa"/>
            <w:tcMar>
              <w:top w:w="63" w:type="dxa"/>
              <w:left w:w="126" w:type="dxa"/>
              <w:bottom w:w="63" w:type="dxa"/>
              <w:right w:w="126" w:type="dxa"/>
            </w:tcMar>
            <w:vAlign w:val="center"/>
            <w:hideMark/>
          </w:tcPr>
          <w:p w14:paraId="3A020CDE"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Nanocubes</w:t>
            </w:r>
          </w:p>
        </w:tc>
        <w:tc>
          <w:tcPr>
            <w:tcW w:w="992" w:type="dxa"/>
            <w:tcMar>
              <w:top w:w="63" w:type="dxa"/>
              <w:left w:w="126" w:type="dxa"/>
              <w:bottom w:w="63" w:type="dxa"/>
              <w:right w:w="126" w:type="dxa"/>
            </w:tcMar>
            <w:vAlign w:val="center"/>
            <w:hideMark/>
          </w:tcPr>
          <w:p w14:paraId="7BB478C3"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8.9±1</w:t>
            </w:r>
          </w:p>
        </w:tc>
        <w:tc>
          <w:tcPr>
            <w:tcW w:w="1276" w:type="dxa"/>
            <w:tcMar>
              <w:top w:w="63" w:type="dxa"/>
              <w:left w:w="126" w:type="dxa"/>
              <w:bottom w:w="63" w:type="dxa"/>
              <w:right w:w="126" w:type="dxa"/>
            </w:tcMar>
            <w:vAlign w:val="center"/>
            <w:hideMark/>
          </w:tcPr>
          <w:p w14:paraId="5589C20E"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~713</w:t>
            </w:r>
          </w:p>
        </w:tc>
        <w:tc>
          <w:tcPr>
            <w:tcW w:w="992" w:type="dxa"/>
            <w:tcMar>
              <w:top w:w="63" w:type="dxa"/>
              <w:left w:w="126" w:type="dxa"/>
              <w:bottom w:w="63" w:type="dxa"/>
              <w:right w:w="126" w:type="dxa"/>
            </w:tcMar>
            <w:vAlign w:val="center"/>
            <w:hideMark/>
          </w:tcPr>
          <w:p w14:paraId="20E67E9C"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~721</w:t>
            </w:r>
          </w:p>
        </w:tc>
        <w:tc>
          <w:tcPr>
            <w:tcW w:w="1417" w:type="dxa"/>
            <w:tcMar>
              <w:top w:w="63" w:type="dxa"/>
              <w:left w:w="126" w:type="dxa"/>
              <w:bottom w:w="63" w:type="dxa"/>
              <w:right w:w="126" w:type="dxa"/>
            </w:tcMar>
            <w:vAlign w:val="center"/>
            <w:hideMark/>
          </w:tcPr>
          <w:p w14:paraId="4593F340"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OLA +OA</w:t>
            </w:r>
          </w:p>
        </w:tc>
        <w:tc>
          <w:tcPr>
            <w:tcW w:w="1185" w:type="dxa"/>
            <w:tcMar>
              <w:top w:w="63" w:type="dxa"/>
              <w:left w:w="126" w:type="dxa"/>
              <w:bottom w:w="63" w:type="dxa"/>
              <w:right w:w="126" w:type="dxa"/>
            </w:tcMar>
            <w:vAlign w:val="center"/>
            <w:hideMark/>
          </w:tcPr>
          <w:p w14:paraId="57E7AA27"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H</w:t>
            </w:r>
            <w:r w:rsidRPr="0026470A">
              <w:rPr>
                <w:rFonts w:ascii="Times New Roman" w:eastAsia="DengXian" w:hAnsi="Times New Roman" w:cs="Times New Roman"/>
                <w:kern w:val="24"/>
                <w:sz w:val="18"/>
                <w:szCs w:val="18"/>
                <w:lang w:eastAsia="zh-CN"/>
                <w14:ligatures w14:val="none"/>
              </w:rPr>
              <w:t>-I</w:t>
            </w:r>
          </w:p>
        </w:tc>
        <w:tc>
          <w:tcPr>
            <w:tcW w:w="1037" w:type="dxa"/>
            <w:tcMar>
              <w:top w:w="63" w:type="dxa"/>
              <w:left w:w="126" w:type="dxa"/>
              <w:bottom w:w="63" w:type="dxa"/>
              <w:right w:w="126" w:type="dxa"/>
            </w:tcMar>
            <w:vAlign w:val="center"/>
            <w:hideMark/>
          </w:tcPr>
          <w:p w14:paraId="6D777414" w14:textId="0FE91ED2" w:rsidR="00CE1DC9" w:rsidRPr="0026470A" w:rsidRDefault="000A3777" w:rsidP="008E4DFA">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noProof/>
                <w:kern w:val="0"/>
                <w:sz w:val="18"/>
                <w:szCs w:val="18"/>
                <w:vertAlign w:val="superscript"/>
                <w:lang w:val="en-IN" w:eastAsia="en-IN"/>
                <w14:ligatures w14:val="none"/>
              </w:rPr>
              <w:t>36</w:t>
            </w:r>
          </w:p>
        </w:tc>
      </w:tr>
      <w:tr w:rsidR="007B374C" w:rsidRPr="0026470A" w14:paraId="2AA984C5" w14:textId="77777777" w:rsidTr="00C40B45">
        <w:trPr>
          <w:cantSplit/>
          <w:trHeight w:val="108"/>
          <w:jc w:val="center"/>
        </w:trPr>
        <w:tc>
          <w:tcPr>
            <w:tcW w:w="762" w:type="dxa"/>
            <w:vMerge/>
            <w:vAlign w:val="center"/>
            <w:hideMark/>
          </w:tcPr>
          <w:p w14:paraId="7F088668" w14:textId="77777777" w:rsidR="00CE1DC9" w:rsidRPr="0026470A" w:rsidRDefault="00CE1DC9" w:rsidP="007A25A4">
            <w:pPr>
              <w:spacing w:after="0" w:line="40" w:lineRule="atLeast"/>
              <w:rPr>
                <w:rFonts w:ascii="Times New Roman" w:eastAsia="Times New Roman" w:hAnsi="Times New Roman" w:cs="Times New Roman"/>
                <w:kern w:val="0"/>
                <w:lang w:val="en-IN" w:eastAsia="en-IN"/>
                <w14:ligatures w14:val="none"/>
              </w:rPr>
            </w:pPr>
          </w:p>
        </w:tc>
        <w:tc>
          <w:tcPr>
            <w:tcW w:w="1365" w:type="dxa"/>
            <w:tcMar>
              <w:top w:w="63" w:type="dxa"/>
              <w:left w:w="126" w:type="dxa"/>
              <w:bottom w:w="63" w:type="dxa"/>
              <w:right w:w="126" w:type="dxa"/>
            </w:tcMar>
            <w:vAlign w:val="center"/>
            <w:hideMark/>
          </w:tcPr>
          <w:p w14:paraId="05193FB7"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Nanocubes</w:t>
            </w:r>
          </w:p>
        </w:tc>
        <w:tc>
          <w:tcPr>
            <w:tcW w:w="992" w:type="dxa"/>
            <w:tcMar>
              <w:top w:w="63" w:type="dxa"/>
              <w:left w:w="126" w:type="dxa"/>
              <w:bottom w:w="63" w:type="dxa"/>
              <w:right w:w="126" w:type="dxa"/>
            </w:tcMar>
            <w:vAlign w:val="center"/>
            <w:hideMark/>
          </w:tcPr>
          <w:p w14:paraId="34AE13BE"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10</w:t>
            </w:r>
          </w:p>
        </w:tc>
        <w:tc>
          <w:tcPr>
            <w:tcW w:w="1276" w:type="dxa"/>
            <w:tcMar>
              <w:top w:w="63" w:type="dxa"/>
              <w:left w:w="126" w:type="dxa"/>
              <w:bottom w:w="63" w:type="dxa"/>
              <w:right w:w="126" w:type="dxa"/>
            </w:tcMar>
            <w:vAlign w:val="center"/>
            <w:hideMark/>
          </w:tcPr>
          <w:p w14:paraId="153825B6"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~705</w:t>
            </w:r>
          </w:p>
        </w:tc>
        <w:tc>
          <w:tcPr>
            <w:tcW w:w="992" w:type="dxa"/>
            <w:tcMar>
              <w:top w:w="63" w:type="dxa"/>
              <w:left w:w="126" w:type="dxa"/>
              <w:bottom w:w="63" w:type="dxa"/>
              <w:right w:w="126" w:type="dxa"/>
            </w:tcMar>
            <w:vAlign w:val="center"/>
            <w:hideMark/>
          </w:tcPr>
          <w:p w14:paraId="260B67BF"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~721</w:t>
            </w:r>
          </w:p>
        </w:tc>
        <w:tc>
          <w:tcPr>
            <w:tcW w:w="1417" w:type="dxa"/>
            <w:tcMar>
              <w:top w:w="63" w:type="dxa"/>
              <w:left w:w="126" w:type="dxa"/>
              <w:bottom w:w="63" w:type="dxa"/>
              <w:right w:w="126" w:type="dxa"/>
            </w:tcMar>
            <w:vAlign w:val="center"/>
            <w:hideMark/>
          </w:tcPr>
          <w:p w14:paraId="1E97DFCF"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OLA +OA</w:t>
            </w:r>
          </w:p>
        </w:tc>
        <w:tc>
          <w:tcPr>
            <w:tcW w:w="1185" w:type="dxa"/>
            <w:tcMar>
              <w:top w:w="63" w:type="dxa"/>
              <w:left w:w="126" w:type="dxa"/>
              <w:bottom w:w="63" w:type="dxa"/>
              <w:right w:w="126" w:type="dxa"/>
            </w:tcMar>
            <w:vAlign w:val="center"/>
            <w:hideMark/>
          </w:tcPr>
          <w:p w14:paraId="4371BE5F"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H</w:t>
            </w:r>
            <w:r w:rsidRPr="0026470A">
              <w:rPr>
                <w:rFonts w:ascii="Times New Roman" w:eastAsia="DengXian" w:hAnsi="Times New Roman" w:cs="Times New Roman"/>
                <w:kern w:val="24"/>
                <w:sz w:val="18"/>
                <w:szCs w:val="18"/>
                <w:lang w:eastAsia="zh-CN"/>
                <w14:ligatures w14:val="none"/>
              </w:rPr>
              <w:t>-I</w:t>
            </w:r>
          </w:p>
        </w:tc>
        <w:tc>
          <w:tcPr>
            <w:tcW w:w="1037" w:type="dxa"/>
            <w:tcMar>
              <w:top w:w="63" w:type="dxa"/>
              <w:left w:w="126" w:type="dxa"/>
              <w:bottom w:w="63" w:type="dxa"/>
              <w:right w:w="126" w:type="dxa"/>
            </w:tcMar>
            <w:vAlign w:val="center"/>
            <w:hideMark/>
          </w:tcPr>
          <w:p w14:paraId="7DA128DC" w14:textId="1766724B" w:rsidR="00CE1DC9" w:rsidRPr="0026470A" w:rsidRDefault="000A3777" w:rsidP="008E4DFA">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noProof/>
                <w:kern w:val="0"/>
                <w:sz w:val="18"/>
                <w:szCs w:val="18"/>
                <w:vertAlign w:val="superscript"/>
                <w:lang w:val="en-IN" w:eastAsia="en-IN"/>
                <w14:ligatures w14:val="none"/>
              </w:rPr>
              <w:t>26</w:t>
            </w:r>
          </w:p>
        </w:tc>
      </w:tr>
      <w:tr w:rsidR="007B374C" w:rsidRPr="0026470A" w14:paraId="352EFE50" w14:textId="77777777" w:rsidTr="00C40B45">
        <w:trPr>
          <w:cantSplit/>
          <w:trHeight w:val="108"/>
          <w:jc w:val="center"/>
        </w:trPr>
        <w:tc>
          <w:tcPr>
            <w:tcW w:w="762" w:type="dxa"/>
            <w:vMerge/>
            <w:tcBorders>
              <w:bottom w:val="single" w:sz="4" w:space="0" w:color="auto"/>
            </w:tcBorders>
            <w:vAlign w:val="center"/>
            <w:hideMark/>
          </w:tcPr>
          <w:p w14:paraId="4457555B" w14:textId="77777777" w:rsidR="00CE1DC9" w:rsidRPr="0026470A" w:rsidRDefault="00CE1DC9" w:rsidP="007A25A4">
            <w:pPr>
              <w:spacing w:after="0" w:line="40" w:lineRule="atLeast"/>
              <w:rPr>
                <w:rFonts w:ascii="Times New Roman" w:eastAsia="Times New Roman" w:hAnsi="Times New Roman" w:cs="Times New Roman"/>
                <w:kern w:val="0"/>
                <w:lang w:val="en-IN" w:eastAsia="en-IN"/>
                <w14:ligatures w14:val="none"/>
              </w:rPr>
            </w:pPr>
          </w:p>
        </w:tc>
        <w:tc>
          <w:tcPr>
            <w:tcW w:w="1365" w:type="dxa"/>
            <w:tcBorders>
              <w:bottom w:val="single" w:sz="4" w:space="0" w:color="auto"/>
            </w:tcBorders>
            <w:tcMar>
              <w:top w:w="63" w:type="dxa"/>
              <w:left w:w="126" w:type="dxa"/>
              <w:bottom w:w="63" w:type="dxa"/>
              <w:right w:w="126" w:type="dxa"/>
            </w:tcMar>
            <w:vAlign w:val="center"/>
            <w:hideMark/>
          </w:tcPr>
          <w:p w14:paraId="65724B17"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Nanocubes</w:t>
            </w:r>
          </w:p>
        </w:tc>
        <w:tc>
          <w:tcPr>
            <w:tcW w:w="992" w:type="dxa"/>
            <w:tcBorders>
              <w:bottom w:val="single" w:sz="4" w:space="0" w:color="auto"/>
            </w:tcBorders>
            <w:tcMar>
              <w:top w:w="63" w:type="dxa"/>
              <w:left w:w="126" w:type="dxa"/>
              <w:bottom w:w="63" w:type="dxa"/>
              <w:right w:w="126" w:type="dxa"/>
            </w:tcMar>
            <w:vAlign w:val="center"/>
            <w:hideMark/>
          </w:tcPr>
          <w:p w14:paraId="6CB792AF"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~10</w:t>
            </w:r>
          </w:p>
        </w:tc>
        <w:tc>
          <w:tcPr>
            <w:tcW w:w="1276" w:type="dxa"/>
            <w:tcBorders>
              <w:bottom w:val="single" w:sz="4" w:space="0" w:color="auto"/>
            </w:tcBorders>
            <w:tcMar>
              <w:top w:w="63" w:type="dxa"/>
              <w:left w:w="126" w:type="dxa"/>
              <w:bottom w:w="63" w:type="dxa"/>
              <w:right w:w="126" w:type="dxa"/>
            </w:tcMar>
            <w:vAlign w:val="center"/>
            <w:hideMark/>
          </w:tcPr>
          <w:p w14:paraId="598341E7"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~702</w:t>
            </w:r>
          </w:p>
        </w:tc>
        <w:tc>
          <w:tcPr>
            <w:tcW w:w="992" w:type="dxa"/>
            <w:tcBorders>
              <w:bottom w:val="single" w:sz="4" w:space="0" w:color="auto"/>
            </w:tcBorders>
            <w:tcMar>
              <w:top w:w="63" w:type="dxa"/>
              <w:left w:w="126" w:type="dxa"/>
              <w:bottom w:w="63" w:type="dxa"/>
              <w:right w:w="126" w:type="dxa"/>
            </w:tcMar>
            <w:vAlign w:val="center"/>
            <w:hideMark/>
          </w:tcPr>
          <w:p w14:paraId="1B841E5A"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~712</w:t>
            </w:r>
          </w:p>
        </w:tc>
        <w:tc>
          <w:tcPr>
            <w:tcW w:w="1417" w:type="dxa"/>
            <w:tcBorders>
              <w:bottom w:val="single" w:sz="4" w:space="0" w:color="auto"/>
            </w:tcBorders>
            <w:tcMar>
              <w:top w:w="63" w:type="dxa"/>
              <w:left w:w="126" w:type="dxa"/>
              <w:bottom w:w="63" w:type="dxa"/>
              <w:right w:w="126" w:type="dxa"/>
            </w:tcMar>
            <w:vAlign w:val="center"/>
            <w:hideMark/>
          </w:tcPr>
          <w:p w14:paraId="368D1798"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OLA +OA</w:t>
            </w:r>
          </w:p>
        </w:tc>
        <w:tc>
          <w:tcPr>
            <w:tcW w:w="1185" w:type="dxa"/>
            <w:tcBorders>
              <w:bottom w:val="single" w:sz="4" w:space="0" w:color="auto"/>
            </w:tcBorders>
            <w:tcMar>
              <w:top w:w="63" w:type="dxa"/>
              <w:left w:w="126" w:type="dxa"/>
              <w:bottom w:w="63" w:type="dxa"/>
              <w:right w:w="126" w:type="dxa"/>
            </w:tcMar>
            <w:vAlign w:val="center"/>
            <w:hideMark/>
          </w:tcPr>
          <w:p w14:paraId="5DCF0533"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H</w:t>
            </w:r>
            <w:r w:rsidRPr="0026470A">
              <w:rPr>
                <w:rFonts w:ascii="Times New Roman" w:eastAsia="DengXian" w:hAnsi="Times New Roman" w:cs="Times New Roman"/>
                <w:kern w:val="24"/>
                <w:sz w:val="18"/>
                <w:szCs w:val="18"/>
                <w:lang w:eastAsia="zh-CN"/>
                <w14:ligatures w14:val="none"/>
              </w:rPr>
              <w:t>-I</w:t>
            </w:r>
          </w:p>
        </w:tc>
        <w:tc>
          <w:tcPr>
            <w:tcW w:w="1037" w:type="dxa"/>
            <w:tcBorders>
              <w:bottom w:val="single" w:sz="4" w:space="0" w:color="auto"/>
            </w:tcBorders>
            <w:tcMar>
              <w:top w:w="63" w:type="dxa"/>
              <w:left w:w="126" w:type="dxa"/>
              <w:bottom w:w="63" w:type="dxa"/>
              <w:right w:w="126" w:type="dxa"/>
            </w:tcMar>
            <w:vAlign w:val="center"/>
            <w:hideMark/>
          </w:tcPr>
          <w:p w14:paraId="6A074D57" w14:textId="06A883C4" w:rsidR="00CE1DC9" w:rsidRPr="0026470A" w:rsidRDefault="000A3777" w:rsidP="008E4DFA">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noProof/>
                <w:kern w:val="0"/>
                <w:sz w:val="18"/>
                <w:szCs w:val="18"/>
                <w:vertAlign w:val="superscript"/>
                <w:lang w:val="en-IN" w:eastAsia="en-IN"/>
                <w14:ligatures w14:val="none"/>
              </w:rPr>
              <w:t>43</w:t>
            </w:r>
          </w:p>
        </w:tc>
      </w:tr>
      <w:tr w:rsidR="007B374C" w:rsidRPr="0026470A" w14:paraId="795EAF39" w14:textId="77777777" w:rsidTr="00C40B45">
        <w:trPr>
          <w:cantSplit/>
          <w:trHeight w:val="421"/>
          <w:jc w:val="center"/>
        </w:trPr>
        <w:tc>
          <w:tcPr>
            <w:tcW w:w="762" w:type="dxa"/>
            <w:vMerge w:val="restart"/>
            <w:tcBorders>
              <w:top w:val="single" w:sz="4" w:space="0" w:color="auto"/>
            </w:tcBorders>
            <w:tcMar>
              <w:top w:w="70" w:type="dxa"/>
              <w:left w:w="140" w:type="dxa"/>
              <w:bottom w:w="70" w:type="dxa"/>
              <w:right w:w="140" w:type="dxa"/>
            </w:tcMar>
            <w:textDirection w:val="btLr"/>
            <w:vAlign w:val="center"/>
            <w:hideMark/>
          </w:tcPr>
          <w:p w14:paraId="66DF18A1" w14:textId="77777777" w:rsidR="00CE1DC9" w:rsidRPr="0026470A" w:rsidRDefault="00CE1DC9" w:rsidP="007A25A4">
            <w:pPr>
              <w:spacing w:after="0" w:line="40" w:lineRule="atLeast"/>
              <w:jc w:val="center"/>
              <w:rPr>
                <w:rFonts w:ascii="Times New Roman" w:eastAsia="Times New Roman" w:hAnsi="Times New Roman" w:cs="Times New Roman"/>
                <w:kern w:val="0"/>
                <w:lang w:val="en-IN" w:eastAsia="en-IN"/>
                <w14:ligatures w14:val="none"/>
              </w:rPr>
            </w:pPr>
            <w:r w:rsidRPr="0026470A">
              <w:rPr>
                <w:rFonts w:ascii="Times New Roman" w:eastAsia="Times New Roman" w:hAnsi="Times New Roman" w:cs="Times New Roman"/>
                <w:b/>
                <w:bCs/>
                <w:kern w:val="24"/>
                <w:lang w:eastAsia="en-IN"/>
                <w14:ligatures w14:val="none"/>
              </w:rPr>
              <w:t>FASnI</w:t>
            </w:r>
            <w:r w:rsidRPr="0026470A">
              <w:rPr>
                <w:rFonts w:ascii="Times New Roman" w:eastAsia="Times New Roman" w:hAnsi="Times New Roman" w:cs="Times New Roman"/>
                <w:b/>
                <w:bCs/>
                <w:kern w:val="24"/>
                <w:position w:val="-7"/>
                <w:vertAlign w:val="subscript"/>
                <w:lang w:eastAsia="en-IN"/>
                <w14:ligatures w14:val="none"/>
              </w:rPr>
              <w:t>3</w:t>
            </w:r>
          </w:p>
        </w:tc>
        <w:tc>
          <w:tcPr>
            <w:tcW w:w="1365" w:type="dxa"/>
            <w:tcBorders>
              <w:top w:val="single" w:sz="4" w:space="0" w:color="auto"/>
            </w:tcBorders>
            <w:tcMar>
              <w:top w:w="63" w:type="dxa"/>
              <w:left w:w="126" w:type="dxa"/>
              <w:bottom w:w="63" w:type="dxa"/>
              <w:right w:w="126" w:type="dxa"/>
            </w:tcMar>
            <w:vAlign w:val="center"/>
            <w:hideMark/>
          </w:tcPr>
          <w:p w14:paraId="17C0C2F7"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Nanocubes</w:t>
            </w:r>
          </w:p>
        </w:tc>
        <w:tc>
          <w:tcPr>
            <w:tcW w:w="992" w:type="dxa"/>
            <w:tcBorders>
              <w:top w:val="single" w:sz="4" w:space="0" w:color="auto"/>
            </w:tcBorders>
            <w:tcMar>
              <w:top w:w="63" w:type="dxa"/>
              <w:left w:w="126" w:type="dxa"/>
              <w:bottom w:w="63" w:type="dxa"/>
              <w:right w:w="126" w:type="dxa"/>
            </w:tcMar>
            <w:vAlign w:val="center"/>
            <w:hideMark/>
          </w:tcPr>
          <w:p w14:paraId="5904357A"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val="pl-PL" w:eastAsia="en-IN"/>
                <w14:ligatures w14:val="none"/>
              </w:rPr>
              <w:t xml:space="preserve">7.3 ± 0.8  to 12.1 ± 1.1 </w:t>
            </w:r>
          </w:p>
        </w:tc>
        <w:tc>
          <w:tcPr>
            <w:tcW w:w="1276" w:type="dxa"/>
            <w:tcBorders>
              <w:top w:val="single" w:sz="4" w:space="0" w:color="auto"/>
            </w:tcBorders>
            <w:tcMar>
              <w:top w:w="63" w:type="dxa"/>
              <w:left w:w="126" w:type="dxa"/>
              <w:bottom w:w="63" w:type="dxa"/>
              <w:right w:w="126" w:type="dxa"/>
            </w:tcMar>
            <w:vAlign w:val="center"/>
            <w:hideMark/>
          </w:tcPr>
          <w:p w14:paraId="1184688F" w14:textId="36495620"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~650</w:t>
            </w:r>
            <w:r w:rsidR="00765414" w:rsidRPr="0026470A">
              <w:rPr>
                <w:rFonts w:ascii="Times New Roman" w:hAnsi="Times New Roman" w:cs="Times New Roman" w:hint="eastAsia"/>
                <w:kern w:val="24"/>
                <w:sz w:val="18"/>
                <w:szCs w:val="18"/>
                <w14:ligatures w14:val="none"/>
              </w:rPr>
              <w:t xml:space="preserve"> -</w:t>
            </w:r>
            <w:r w:rsidRPr="0026470A">
              <w:rPr>
                <w:rFonts w:ascii="Times New Roman" w:eastAsia="Times New Roman" w:hAnsi="Times New Roman" w:cs="Times New Roman"/>
                <w:kern w:val="24"/>
                <w:sz w:val="18"/>
                <w:szCs w:val="18"/>
                <w:lang w:eastAsia="en-IN"/>
                <w14:ligatures w14:val="none"/>
              </w:rPr>
              <w:t xml:space="preserve"> 730</w:t>
            </w:r>
          </w:p>
        </w:tc>
        <w:tc>
          <w:tcPr>
            <w:tcW w:w="992" w:type="dxa"/>
            <w:tcBorders>
              <w:top w:val="single" w:sz="4" w:space="0" w:color="auto"/>
            </w:tcBorders>
            <w:tcMar>
              <w:top w:w="63" w:type="dxa"/>
              <w:left w:w="126" w:type="dxa"/>
              <w:bottom w:w="63" w:type="dxa"/>
              <w:right w:w="126" w:type="dxa"/>
            </w:tcMar>
            <w:vAlign w:val="center"/>
            <w:hideMark/>
          </w:tcPr>
          <w:p w14:paraId="1FABE442"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~666-763</w:t>
            </w:r>
          </w:p>
        </w:tc>
        <w:tc>
          <w:tcPr>
            <w:tcW w:w="1417" w:type="dxa"/>
            <w:tcBorders>
              <w:top w:val="single" w:sz="4" w:space="0" w:color="auto"/>
            </w:tcBorders>
            <w:tcMar>
              <w:top w:w="63" w:type="dxa"/>
              <w:left w:w="126" w:type="dxa"/>
              <w:bottom w:w="63" w:type="dxa"/>
              <w:right w:w="126" w:type="dxa"/>
            </w:tcMar>
            <w:vAlign w:val="center"/>
            <w:hideMark/>
          </w:tcPr>
          <w:p w14:paraId="20607532"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OLA + OA</w:t>
            </w:r>
          </w:p>
        </w:tc>
        <w:tc>
          <w:tcPr>
            <w:tcW w:w="1185" w:type="dxa"/>
            <w:tcBorders>
              <w:top w:val="single" w:sz="4" w:space="0" w:color="auto"/>
            </w:tcBorders>
            <w:tcMar>
              <w:top w:w="63" w:type="dxa"/>
              <w:left w:w="126" w:type="dxa"/>
              <w:bottom w:w="63" w:type="dxa"/>
              <w:right w:w="126" w:type="dxa"/>
            </w:tcMar>
            <w:vAlign w:val="center"/>
            <w:hideMark/>
          </w:tcPr>
          <w:p w14:paraId="2F7CC200"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H</w:t>
            </w:r>
            <w:r w:rsidRPr="0026470A">
              <w:rPr>
                <w:rFonts w:ascii="Times New Roman" w:eastAsia="DengXian" w:hAnsi="Times New Roman" w:cs="Times New Roman"/>
                <w:kern w:val="24"/>
                <w:sz w:val="18"/>
                <w:szCs w:val="18"/>
                <w:lang w:eastAsia="zh-CN"/>
                <w14:ligatures w14:val="none"/>
              </w:rPr>
              <w:t>-I</w:t>
            </w:r>
          </w:p>
        </w:tc>
        <w:tc>
          <w:tcPr>
            <w:tcW w:w="1037" w:type="dxa"/>
            <w:tcBorders>
              <w:top w:val="single" w:sz="4" w:space="0" w:color="auto"/>
            </w:tcBorders>
            <w:tcMar>
              <w:top w:w="63" w:type="dxa"/>
              <w:left w:w="126" w:type="dxa"/>
              <w:bottom w:w="63" w:type="dxa"/>
              <w:right w:w="126" w:type="dxa"/>
            </w:tcMar>
            <w:vAlign w:val="center"/>
            <w:hideMark/>
          </w:tcPr>
          <w:p w14:paraId="602B54BD" w14:textId="16D6B0DD" w:rsidR="00CE1DC9" w:rsidRPr="0026470A" w:rsidRDefault="000A3777" w:rsidP="008E4DFA">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noProof/>
                <w:kern w:val="0"/>
                <w:sz w:val="18"/>
                <w:szCs w:val="18"/>
                <w:vertAlign w:val="superscript"/>
                <w:lang w:val="en-IN" w:eastAsia="en-IN"/>
                <w14:ligatures w14:val="none"/>
              </w:rPr>
              <w:t>28</w:t>
            </w:r>
          </w:p>
        </w:tc>
      </w:tr>
      <w:tr w:rsidR="007B374C" w:rsidRPr="0026470A" w14:paraId="6C4B5E2A" w14:textId="77777777" w:rsidTr="00C40B45">
        <w:trPr>
          <w:cantSplit/>
          <w:trHeight w:val="108"/>
          <w:jc w:val="center"/>
        </w:trPr>
        <w:tc>
          <w:tcPr>
            <w:tcW w:w="762" w:type="dxa"/>
            <w:vMerge/>
            <w:vAlign w:val="center"/>
            <w:hideMark/>
          </w:tcPr>
          <w:p w14:paraId="4075125F" w14:textId="77777777" w:rsidR="00CE1DC9" w:rsidRPr="0026470A" w:rsidRDefault="00CE1DC9" w:rsidP="007A25A4">
            <w:pPr>
              <w:spacing w:after="0" w:line="40" w:lineRule="atLeast"/>
              <w:rPr>
                <w:rFonts w:ascii="Times New Roman" w:eastAsia="Times New Roman" w:hAnsi="Times New Roman" w:cs="Times New Roman"/>
                <w:kern w:val="0"/>
                <w:sz w:val="36"/>
                <w:szCs w:val="36"/>
                <w:lang w:val="en-IN" w:eastAsia="en-IN"/>
                <w14:ligatures w14:val="none"/>
              </w:rPr>
            </w:pPr>
          </w:p>
        </w:tc>
        <w:tc>
          <w:tcPr>
            <w:tcW w:w="1365" w:type="dxa"/>
            <w:tcMar>
              <w:top w:w="63" w:type="dxa"/>
              <w:left w:w="126" w:type="dxa"/>
              <w:bottom w:w="63" w:type="dxa"/>
              <w:right w:w="126" w:type="dxa"/>
            </w:tcMar>
            <w:vAlign w:val="center"/>
            <w:hideMark/>
          </w:tcPr>
          <w:p w14:paraId="664E994E"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Nanocubes</w:t>
            </w:r>
          </w:p>
        </w:tc>
        <w:tc>
          <w:tcPr>
            <w:tcW w:w="992" w:type="dxa"/>
            <w:tcMar>
              <w:top w:w="63" w:type="dxa"/>
              <w:left w:w="126" w:type="dxa"/>
              <w:bottom w:w="63" w:type="dxa"/>
              <w:right w:w="126" w:type="dxa"/>
            </w:tcMar>
            <w:vAlign w:val="center"/>
            <w:hideMark/>
          </w:tcPr>
          <w:p w14:paraId="705C3A85" w14:textId="5EB82D6A" w:rsidR="00CE1DC9" w:rsidRPr="0026470A" w:rsidRDefault="00334568" w:rsidP="007A25A4">
            <w:pPr>
              <w:spacing w:after="0" w:line="40" w:lineRule="atLeast"/>
              <w:jc w:val="center"/>
              <w:rPr>
                <w:rFonts w:ascii="Times New Roman" w:eastAsia="DengXian" w:hAnsi="Times New Roman" w:cs="Times New Roman"/>
                <w:kern w:val="0"/>
                <w:sz w:val="18"/>
                <w:szCs w:val="18"/>
                <w:lang w:val="en-IN" w:eastAsia="zh-CN"/>
                <w14:ligatures w14:val="none"/>
              </w:rPr>
            </w:pPr>
            <w:r w:rsidRPr="0026470A">
              <w:rPr>
                <w:rFonts w:ascii="Times New Roman" w:eastAsia="DengXian" w:hAnsi="Times New Roman" w:cs="Times New Roman" w:hint="eastAsia"/>
                <w:kern w:val="24"/>
                <w:sz w:val="18"/>
                <w:szCs w:val="18"/>
                <w:lang w:eastAsia="zh-CN"/>
                <w14:ligatures w14:val="none"/>
              </w:rPr>
              <w:t>9.7</w:t>
            </w:r>
            <w:r w:rsidRPr="0026470A">
              <w:rPr>
                <w:rFonts w:ascii="Times New Roman" w:eastAsia="Times New Roman" w:hAnsi="Times New Roman" w:cs="Times New Roman"/>
                <w:kern w:val="24"/>
                <w:sz w:val="18"/>
                <w:szCs w:val="18"/>
                <w:lang w:val="pl-PL" w:eastAsia="en-IN"/>
                <w14:ligatures w14:val="none"/>
              </w:rPr>
              <w:t>±</w:t>
            </w:r>
            <w:r w:rsidRPr="0026470A">
              <w:rPr>
                <w:rFonts w:ascii="Times New Roman" w:eastAsia="DengXian" w:hAnsi="Times New Roman" w:cs="Times New Roman" w:hint="eastAsia"/>
                <w:kern w:val="24"/>
                <w:sz w:val="18"/>
                <w:szCs w:val="18"/>
                <w:lang w:val="pl-PL" w:eastAsia="zh-CN"/>
                <w14:ligatures w14:val="none"/>
              </w:rPr>
              <w:t>1.1</w:t>
            </w:r>
          </w:p>
        </w:tc>
        <w:tc>
          <w:tcPr>
            <w:tcW w:w="1276" w:type="dxa"/>
            <w:tcMar>
              <w:top w:w="63" w:type="dxa"/>
              <w:left w:w="126" w:type="dxa"/>
              <w:bottom w:w="63" w:type="dxa"/>
              <w:right w:w="126" w:type="dxa"/>
            </w:tcMar>
            <w:vAlign w:val="center"/>
            <w:hideMark/>
          </w:tcPr>
          <w:p w14:paraId="1D3E03D1" w14:textId="3829622D" w:rsidR="00CE1DC9" w:rsidRPr="0026470A" w:rsidRDefault="00CE1DC9" w:rsidP="007A25A4">
            <w:pPr>
              <w:spacing w:after="0" w:line="40" w:lineRule="atLeast"/>
              <w:jc w:val="center"/>
              <w:rPr>
                <w:rFonts w:ascii="Times New Roman" w:eastAsia="DengXian" w:hAnsi="Times New Roman" w:cs="Times New Roman"/>
                <w:kern w:val="0"/>
                <w:sz w:val="18"/>
                <w:szCs w:val="18"/>
                <w:lang w:val="en-IN" w:eastAsia="zh-CN"/>
                <w14:ligatures w14:val="none"/>
              </w:rPr>
            </w:pPr>
            <w:r w:rsidRPr="0026470A">
              <w:rPr>
                <w:rFonts w:ascii="Times New Roman" w:eastAsia="Times New Roman" w:hAnsi="Times New Roman" w:cs="Times New Roman"/>
                <w:kern w:val="24"/>
                <w:sz w:val="18"/>
                <w:szCs w:val="18"/>
                <w:lang w:eastAsia="en-IN"/>
                <w14:ligatures w14:val="none"/>
              </w:rPr>
              <w:t>~</w:t>
            </w:r>
            <w:r w:rsidR="00334568" w:rsidRPr="0026470A">
              <w:rPr>
                <w:rFonts w:ascii="Times New Roman" w:eastAsia="DengXian" w:hAnsi="Times New Roman" w:cs="Times New Roman" w:hint="eastAsia"/>
                <w:kern w:val="24"/>
                <w:sz w:val="18"/>
                <w:szCs w:val="18"/>
                <w:lang w:eastAsia="zh-CN"/>
                <w14:ligatures w14:val="none"/>
              </w:rPr>
              <w:t>800</w:t>
            </w:r>
          </w:p>
        </w:tc>
        <w:tc>
          <w:tcPr>
            <w:tcW w:w="992" w:type="dxa"/>
            <w:tcMar>
              <w:top w:w="63" w:type="dxa"/>
              <w:left w:w="126" w:type="dxa"/>
              <w:bottom w:w="63" w:type="dxa"/>
              <w:right w:w="126" w:type="dxa"/>
            </w:tcMar>
            <w:vAlign w:val="center"/>
            <w:hideMark/>
          </w:tcPr>
          <w:p w14:paraId="6F253A5F" w14:textId="045A1DE6" w:rsidR="00CE1DC9" w:rsidRPr="0026470A" w:rsidRDefault="00CE1DC9" w:rsidP="007A25A4">
            <w:pPr>
              <w:spacing w:after="0" w:line="40" w:lineRule="atLeast"/>
              <w:jc w:val="center"/>
              <w:rPr>
                <w:rFonts w:ascii="Times New Roman" w:eastAsia="DengXian" w:hAnsi="Times New Roman" w:cs="Times New Roman"/>
                <w:kern w:val="0"/>
                <w:sz w:val="18"/>
                <w:szCs w:val="18"/>
                <w:lang w:val="en-IN" w:eastAsia="zh-CN"/>
                <w14:ligatures w14:val="none"/>
              </w:rPr>
            </w:pPr>
            <w:r w:rsidRPr="0026470A">
              <w:rPr>
                <w:rFonts w:ascii="Times New Roman" w:eastAsia="Times New Roman" w:hAnsi="Times New Roman" w:cs="Times New Roman"/>
                <w:kern w:val="24"/>
                <w:sz w:val="18"/>
                <w:szCs w:val="18"/>
                <w:lang w:eastAsia="en-IN"/>
                <w14:ligatures w14:val="none"/>
              </w:rPr>
              <w:t>~</w:t>
            </w:r>
            <w:r w:rsidR="00334568" w:rsidRPr="0026470A">
              <w:rPr>
                <w:rFonts w:ascii="Times New Roman" w:eastAsia="DengXian" w:hAnsi="Times New Roman" w:cs="Times New Roman" w:hint="eastAsia"/>
                <w:kern w:val="24"/>
                <w:sz w:val="18"/>
                <w:szCs w:val="18"/>
                <w:lang w:eastAsia="zh-CN"/>
                <w14:ligatures w14:val="none"/>
              </w:rPr>
              <w:t>800</w:t>
            </w:r>
          </w:p>
        </w:tc>
        <w:tc>
          <w:tcPr>
            <w:tcW w:w="1417" w:type="dxa"/>
            <w:tcMar>
              <w:top w:w="63" w:type="dxa"/>
              <w:left w:w="126" w:type="dxa"/>
              <w:bottom w:w="63" w:type="dxa"/>
              <w:right w:w="126" w:type="dxa"/>
            </w:tcMar>
            <w:vAlign w:val="center"/>
            <w:hideMark/>
          </w:tcPr>
          <w:p w14:paraId="023D395D"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OLA + OA</w:t>
            </w:r>
          </w:p>
        </w:tc>
        <w:tc>
          <w:tcPr>
            <w:tcW w:w="1185" w:type="dxa"/>
            <w:tcMar>
              <w:top w:w="63" w:type="dxa"/>
              <w:left w:w="126" w:type="dxa"/>
              <w:bottom w:w="63" w:type="dxa"/>
              <w:right w:w="126" w:type="dxa"/>
            </w:tcMar>
            <w:vAlign w:val="center"/>
            <w:hideMark/>
          </w:tcPr>
          <w:p w14:paraId="01CE592A"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H</w:t>
            </w:r>
            <w:r w:rsidRPr="0026470A">
              <w:rPr>
                <w:rFonts w:ascii="Times New Roman" w:eastAsia="DengXian" w:hAnsi="Times New Roman" w:cs="Times New Roman"/>
                <w:kern w:val="24"/>
                <w:sz w:val="18"/>
                <w:szCs w:val="18"/>
                <w:lang w:eastAsia="zh-CN"/>
                <w14:ligatures w14:val="none"/>
              </w:rPr>
              <w:t>-I</w:t>
            </w:r>
          </w:p>
        </w:tc>
        <w:tc>
          <w:tcPr>
            <w:tcW w:w="1037" w:type="dxa"/>
            <w:tcMar>
              <w:top w:w="63" w:type="dxa"/>
              <w:left w:w="126" w:type="dxa"/>
              <w:bottom w:w="63" w:type="dxa"/>
              <w:right w:w="126" w:type="dxa"/>
            </w:tcMar>
            <w:vAlign w:val="center"/>
            <w:hideMark/>
          </w:tcPr>
          <w:p w14:paraId="643F5276" w14:textId="4654FF17" w:rsidR="00CE1DC9" w:rsidRPr="0026470A" w:rsidRDefault="000A3777" w:rsidP="008E4DFA">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noProof/>
                <w:kern w:val="0"/>
                <w:sz w:val="18"/>
                <w:szCs w:val="18"/>
                <w:vertAlign w:val="superscript"/>
                <w:lang w:val="en-IN" w:eastAsia="en-IN"/>
                <w14:ligatures w14:val="none"/>
              </w:rPr>
              <w:t>29</w:t>
            </w:r>
          </w:p>
        </w:tc>
      </w:tr>
      <w:tr w:rsidR="007B374C" w:rsidRPr="0026470A" w14:paraId="6D597A4F" w14:textId="77777777" w:rsidTr="00C40B45">
        <w:trPr>
          <w:cantSplit/>
          <w:trHeight w:val="108"/>
          <w:jc w:val="center"/>
        </w:trPr>
        <w:tc>
          <w:tcPr>
            <w:tcW w:w="762" w:type="dxa"/>
            <w:vMerge/>
            <w:vAlign w:val="center"/>
            <w:hideMark/>
          </w:tcPr>
          <w:p w14:paraId="226859A3" w14:textId="77777777" w:rsidR="00CE1DC9" w:rsidRPr="0026470A" w:rsidRDefault="00CE1DC9" w:rsidP="007A25A4">
            <w:pPr>
              <w:spacing w:after="0" w:line="40" w:lineRule="atLeast"/>
              <w:rPr>
                <w:rFonts w:ascii="Times New Roman" w:eastAsia="Times New Roman" w:hAnsi="Times New Roman" w:cs="Times New Roman"/>
                <w:kern w:val="0"/>
                <w:sz w:val="36"/>
                <w:szCs w:val="36"/>
                <w:lang w:val="en-IN" w:eastAsia="en-IN"/>
                <w14:ligatures w14:val="none"/>
              </w:rPr>
            </w:pPr>
          </w:p>
        </w:tc>
        <w:tc>
          <w:tcPr>
            <w:tcW w:w="1365" w:type="dxa"/>
            <w:tcMar>
              <w:top w:w="63" w:type="dxa"/>
              <w:left w:w="126" w:type="dxa"/>
              <w:bottom w:w="63" w:type="dxa"/>
              <w:right w:w="126" w:type="dxa"/>
            </w:tcMar>
            <w:vAlign w:val="center"/>
            <w:hideMark/>
          </w:tcPr>
          <w:p w14:paraId="184376BE"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Not defined</w:t>
            </w:r>
          </w:p>
        </w:tc>
        <w:tc>
          <w:tcPr>
            <w:tcW w:w="992" w:type="dxa"/>
            <w:tcMar>
              <w:top w:w="63" w:type="dxa"/>
              <w:left w:w="126" w:type="dxa"/>
              <w:bottom w:w="63" w:type="dxa"/>
              <w:right w:w="126" w:type="dxa"/>
            </w:tcMar>
            <w:vAlign w:val="center"/>
            <w:hideMark/>
          </w:tcPr>
          <w:p w14:paraId="6F2F1729"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 xml:space="preserve">7.1 </w:t>
            </w:r>
            <w:r w:rsidRPr="0026470A">
              <w:rPr>
                <w:rFonts w:ascii="Times New Roman" w:eastAsia="Times New Roman" w:hAnsi="Times New Roman" w:cs="Times New Roman"/>
                <w:kern w:val="24"/>
                <w:sz w:val="18"/>
                <w:szCs w:val="18"/>
                <w:lang w:val="pl-PL" w:eastAsia="en-IN"/>
                <w14:ligatures w14:val="none"/>
              </w:rPr>
              <w:t xml:space="preserve">± </w:t>
            </w:r>
            <w:r w:rsidRPr="0026470A">
              <w:rPr>
                <w:rFonts w:ascii="Times New Roman" w:eastAsia="Times New Roman" w:hAnsi="Times New Roman" w:cs="Times New Roman"/>
                <w:kern w:val="24"/>
                <w:sz w:val="18"/>
                <w:szCs w:val="18"/>
                <w:lang w:eastAsia="en-IN"/>
                <w14:ligatures w14:val="none"/>
              </w:rPr>
              <w:t xml:space="preserve">1.8 </w:t>
            </w:r>
          </w:p>
        </w:tc>
        <w:tc>
          <w:tcPr>
            <w:tcW w:w="1276" w:type="dxa"/>
            <w:tcMar>
              <w:top w:w="63" w:type="dxa"/>
              <w:left w:w="126" w:type="dxa"/>
              <w:bottom w:w="63" w:type="dxa"/>
              <w:right w:w="126" w:type="dxa"/>
            </w:tcMar>
            <w:vAlign w:val="center"/>
            <w:hideMark/>
          </w:tcPr>
          <w:p w14:paraId="7C986C50"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w:t>
            </w:r>
          </w:p>
        </w:tc>
        <w:tc>
          <w:tcPr>
            <w:tcW w:w="992" w:type="dxa"/>
            <w:tcMar>
              <w:top w:w="63" w:type="dxa"/>
              <w:left w:w="126" w:type="dxa"/>
              <w:bottom w:w="63" w:type="dxa"/>
              <w:right w:w="126" w:type="dxa"/>
            </w:tcMar>
            <w:vAlign w:val="center"/>
            <w:hideMark/>
          </w:tcPr>
          <w:p w14:paraId="7E8032F8"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~825</w:t>
            </w:r>
          </w:p>
        </w:tc>
        <w:tc>
          <w:tcPr>
            <w:tcW w:w="1417" w:type="dxa"/>
            <w:tcMar>
              <w:top w:w="63" w:type="dxa"/>
              <w:left w:w="126" w:type="dxa"/>
              <w:bottom w:w="63" w:type="dxa"/>
              <w:right w:w="126" w:type="dxa"/>
            </w:tcMar>
            <w:vAlign w:val="center"/>
            <w:hideMark/>
          </w:tcPr>
          <w:p w14:paraId="17304251"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OLA + OA</w:t>
            </w:r>
          </w:p>
        </w:tc>
        <w:tc>
          <w:tcPr>
            <w:tcW w:w="1185" w:type="dxa"/>
            <w:tcMar>
              <w:top w:w="63" w:type="dxa"/>
              <w:left w:w="126" w:type="dxa"/>
              <w:bottom w:w="63" w:type="dxa"/>
              <w:right w:w="126" w:type="dxa"/>
            </w:tcMar>
            <w:vAlign w:val="center"/>
            <w:hideMark/>
          </w:tcPr>
          <w:p w14:paraId="316CD865"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LARP</w:t>
            </w:r>
          </w:p>
        </w:tc>
        <w:tc>
          <w:tcPr>
            <w:tcW w:w="1037" w:type="dxa"/>
            <w:tcMar>
              <w:top w:w="63" w:type="dxa"/>
              <w:left w:w="126" w:type="dxa"/>
              <w:bottom w:w="63" w:type="dxa"/>
              <w:right w:w="126" w:type="dxa"/>
            </w:tcMar>
            <w:vAlign w:val="center"/>
            <w:hideMark/>
          </w:tcPr>
          <w:p w14:paraId="37B672A8" w14:textId="72EB25C8" w:rsidR="00CE1DC9" w:rsidRPr="0026470A" w:rsidRDefault="000A3777" w:rsidP="008E4DFA">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noProof/>
                <w:kern w:val="0"/>
                <w:sz w:val="18"/>
                <w:szCs w:val="18"/>
                <w:vertAlign w:val="superscript"/>
                <w:lang w:val="en-IN" w:eastAsia="en-IN"/>
                <w14:ligatures w14:val="none"/>
              </w:rPr>
              <w:t>30</w:t>
            </w:r>
          </w:p>
        </w:tc>
      </w:tr>
      <w:tr w:rsidR="007B374C" w:rsidRPr="0026470A" w14:paraId="027634C8" w14:textId="77777777" w:rsidTr="00C40B45">
        <w:trPr>
          <w:cantSplit/>
          <w:trHeight w:val="108"/>
          <w:jc w:val="center"/>
        </w:trPr>
        <w:tc>
          <w:tcPr>
            <w:tcW w:w="762" w:type="dxa"/>
            <w:vMerge/>
            <w:tcBorders>
              <w:bottom w:val="single" w:sz="4" w:space="0" w:color="auto"/>
            </w:tcBorders>
            <w:vAlign w:val="center"/>
            <w:hideMark/>
          </w:tcPr>
          <w:p w14:paraId="1CB61C64" w14:textId="77777777" w:rsidR="00CE1DC9" w:rsidRPr="0026470A" w:rsidRDefault="00CE1DC9" w:rsidP="007A25A4">
            <w:pPr>
              <w:spacing w:after="0" w:line="40" w:lineRule="atLeast"/>
              <w:rPr>
                <w:rFonts w:ascii="Times New Roman" w:eastAsia="Times New Roman" w:hAnsi="Times New Roman" w:cs="Times New Roman"/>
                <w:kern w:val="0"/>
                <w:sz w:val="36"/>
                <w:szCs w:val="36"/>
                <w:lang w:val="en-IN" w:eastAsia="en-IN"/>
                <w14:ligatures w14:val="none"/>
              </w:rPr>
            </w:pPr>
          </w:p>
        </w:tc>
        <w:tc>
          <w:tcPr>
            <w:tcW w:w="1365" w:type="dxa"/>
            <w:tcBorders>
              <w:bottom w:val="single" w:sz="4" w:space="0" w:color="auto"/>
            </w:tcBorders>
            <w:tcMar>
              <w:top w:w="63" w:type="dxa"/>
              <w:left w:w="126" w:type="dxa"/>
              <w:bottom w:w="63" w:type="dxa"/>
              <w:right w:w="126" w:type="dxa"/>
            </w:tcMar>
            <w:vAlign w:val="center"/>
            <w:hideMark/>
          </w:tcPr>
          <w:p w14:paraId="116BED31"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Nanocubes</w:t>
            </w:r>
          </w:p>
        </w:tc>
        <w:tc>
          <w:tcPr>
            <w:tcW w:w="992" w:type="dxa"/>
            <w:tcBorders>
              <w:bottom w:val="single" w:sz="4" w:space="0" w:color="auto"/>
            </w:tcBorders>
            <w:tcMar>
              <w:top w:w="63" w:type="dxa"/>
              <w:left w:w="126" w:type="dxa"/>
              <w:bottom w:w="63" w:type="dxa"/>
              <w:right w:w="126" w:type="dxa"/>
            </w:tcMar>
            <w:vAlign w:val="center"/>
            <w:hideMark/>
          </w:tcPr>
          <w:p w14:paraId="74772180"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 xml:space="preserve">26 </w:t>
            </w:r>
            <w:r w:rsidRPr="0026470A">
              <w:rPr>
                <w:rFonts w:ascii="Times New Roman" w:eastAsia="Times New Roman" w:hAnsi="Times New Roman" w:cs="Times New Roman"/>
                <w:kern w:val="24"/>
                <w:sz w:val="18"/>
                <w:szCs w:val="18"/>
                <w:lang w:val="pl-PL" w:eastAsia="en-IN"/>
                <w14:ligatures w14:val="none"/>
              </w:rPr>
              <w:t xml:space="preserve">± </w:t>
            </w:r>
            <w:r w:rsidRPr="0026470A">
              <w:rPr>
                <w:rFonts w:ascii="Times New Roman" w:eastAsia="Times New Roman" w:hAnsi="Times New Roman" w:cs="Times New Roman"/>
                <w:kern w:val="24"/>
                <w:sz w:val="18"/>
                <w:szCs w:val="18"/>
                <w:lang w:eastAsia="en-IN"/>
                <w14:ligatures w14:val="none"/>
              </w:rPr>
              <w:t xml:space="preserve">6 </w:t>
            </w:r>
          </w:p>
        </w:tc>
        <w:tc>
          <w:tcPr>
            <w:tcW w:w="1276" w:type="dxa"/>
            <w:tcBorders>
              <w:bottom w:val="single" w:sz="4" w:space="0" w:color="auto"/>
            </w:tcBorders>
            <w:tcMar>
              <w:top w:w="63" w:type="dxa"/>
              <w:left w:w="126" w:type="dxa"/>
              <w:bottom w:w="63" w:type="dxa"/>
              <w:right w:w="126" w:type="dxa"/>
            </w:tcMar>
            <w:vAlign w:val="center"/>
            <w:hideMark/>
          </w:tcPr>
          <w:p w14:paraId="194D2E41"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w:t>
            </w:r>
          </w:p>
        </w:tc>
        <w:tc>
          <w:tcPr>
            <w:tcW w:w="992" w:type="dxa"/>
            <w:tcBorders>
              <w:bottom w:val="single" w:sz="4" w:space="0" w:color="auto"/>
            </w:tcBorders>
            <w:tcMar>
              <w:top w:w="63" w:type="dxa"/>
              <w:left w:w="126" w:type="dxa"/>
              <w:bottom w:w="63" w:type="dxa"/>
              <w:right w:w="126" w:type="dxa"/>
            </w:tcMar>
            <w:vAlign w:val="center"/>
            <w:hideMark/>
          </w:tcPr>
          <w:p w14:paraId="40F425BE" w14:textId="05F8AF54"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 xml:space="preserve">860 </w:t>
            </w:r>
            <w:r w:rsidR="001B2DF5" w:rsidRPr="0026470A">
              <w:rPr>
                <w:rFonts w:ascii="Times New Roman" w:eastAsia="Times New Roman" w:hAnsi="Times New Roman" w:cs="Times New Roman"/>
                <w:kern w:val="24"/>
                <w:sz w:val="18"/>
                <w:szCs w:val="18"/>
                <w:lang w:eastAsia="en-IN"/>
                <w14:ligatures w14:val="none"/>
              </w:rPr>
              <w:t>–</w:t>
            </w:r>
            <w:r w:rsidRPr="0026470A">
              <w:rPr>
                <w:rFonts w:ascii="Times New Roman" w:eastAsia="Times New Roman" w:hAnsi="Times New Roman" w:cs="Times New Roman"/>
                <w:kern w:val="24"/>
                <w:sz w:val="18"/>
                <w:szCs w:val="18"/>
                <w:lang w:eastAsia="en-IN"/>
                <w14:ligatures w14:val="none"/>
              </w:rPr>
              <w:t xml:space="preserve"> 867</w:t>
            </w:r>
          </w:p>
        </w:tc>
        <w:tc>
          <w:tcPr>
            <w:tcW w:w="1417" w:type="dxa"/>
            <w:tcBorders>
              <w:bottom w:val="single" w:sz="4" w:space="0" w:color="auto"/>
            </w:tcBorders>
            <w:tcMar>
              <w:top w:w="63" w:type="dxa"/>
              <w:left w:w="126" w:type="dxa"/>
              <w:bottom w:w="63" w:type="dxa"/>
              <w:right w:w="126" w:type="dxa"/>
            </w:tcMar>
            <w:vAlign w:val="center"/>
            <w:hideMark/>
          </w:tcPr>
          <w:p w14:paraId="7158B15A" w14:textId="77777777" w:rsidR="00CE1DC9" w:rsidRPr="0026470A" w:rsidRDefault="00CE1DC9" w:rsidP="007A25A4">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kern w:val="24"/>
                <w:sz w:val="18"/>
                <w:szCs w:val="18"/>
                <w:lang w:eastAsia="en-IN"/>
                <w14:ligatures w14:val="none"/>
              </w:rPr>
              <w:t>C</w:t>
            </w:r>
            <w:r w:rsidRPr="0026470A">
              <w:rPr>
                <w:rFonts w:ascii="Times New Roman" w:eastAsia="Times New Roman" w:hAnsi="Times New Roman" w:cs="Times New Roman"/>
                <w:kern w:val="24"/>
                <w:sz w:val="18"/>
                <w:szCs w:val="18"/>
                <w:vertAlign w:val="subscript"/>
                <w:lang w:eastAsia="en-IN"/>
                <w14:ligatures w14:val="none"/>
              </w:rPr>
              <w:t>44</w:t>
            </w:r>
            <w:r w:rsidRPr="0026470A">
              <w:rPr>
                <w:rFonts w:ascii="Times New Roman" w:eastAsia="Times New Roman" w:hAnsi="Times New Roman" w:cs="Times New Roman"/>
                <w:kern w:val="24"/>
                <w:sz w:val="18"/>
                <w:szCs w:val="18"/>
                <w:lang w:eastAsia="en-IN"/>
                <w14:ligatures w14:val="none"/>
              </w:rPr>
              <w:t>-PC + OA</w:t>
            </w:r>
          </w:p>
        </w:tc>
        <w:tc>
          <w:tcPr>
            <w:tcW w:w="1185" w:type="dxa"/>
            <w:tcBorders>
              <w:bottom w:val="single" w:sz="4" w:space="0" w:color="auto"/>
            </w:tcBorders>
            <w:tcMar>
              <w:top w:w="63" w:type="dxa"/>
              <w:left w:w="126" w:type="dxa"/>
              <w:bottom w:w="63" w:type="dxa"/>
              <w:right w:w="126" w:type="dxa"/>
            </w:tcMar>
            <w:vAlign w:val="center"/>
            <w:hideMark/>
          </w:tcPr>
          <w:p w14:paraId="7298C6E6" w14:textId="77777777" w:rsidR="00CE1DC9" w:rsidRPr="0026470A" w:rsidRDefault="00CE1DC9" w:rsidP="007A25A4">
            <w:pPr>
              <w:spacing w:after="0" w:line="40" w:lineRule="atLeast"/>
              <w:jc w:val="center"/>
              <w:rPr>
                <w:rFonts w:ascii="Times New Roman" w:eastAsia="DengXian" w:hAnsi="Times New Roman" w:cs="Times New Roman"/>
                <w:kern w:val="0"/>
                <w:sz w:val="18"/>
                <w:szCs w:val="18"/>
                <w:lang w:val="en-IN" w:eastAsia="zh-CN"/>
                <w14:ligatures w14:val="none"/>
              </w:rPr>
            </w:pPr>
            <w:r w:rsidRPr="0026470A">
              <w:rPr>
                <w:rFonts w:ascii="Times New Roman" w:eastAsia="Times New Roman" w:hAnsi="Times New Roman" w:cs="Times New Roman"/>
                <w:kern w:val="24"/>
                <w:sz w:val="18"/>
                <w:szCs w:val="18"/>
                <w:lang w:eastAsia="en-IN"/>
                <w14:ligatures w14:val="none"/>
              </w:rPr>
              <w:t>H</w:t>
            </w:r>
            <w:r w:rsidRPr="0026470A">
              <w:rPr>
                <w:rFonts w:ascii="Times New Roman" w:eastAsia="DengXian" w:hAnsi="Times New Roman" w:cs="Times New Roman"/>
                <w:kern w:val="24"/>
                <w:sz w:val="18"/>
                <w:szCs w:val="18"/>
                <w:lang w:eastAsia="zh-CN"/>
                <w14:ligatures w14:val="none"/>
              </w:rPr>
              <w:t>-I</w:t>
            </w:r>
          </w:p>
        </w:tc>
        <w:tc>
          <w:tcPr>
            <w:tcW w:w="1037" w:type="dxa"/>
            <w:tcBorders>
              <w:bottom w:val="single" w:sz="4" w:space="0" w:color="auto"/>
            </w:tcBorders>
            <w:tcMar>
              <w:top w:w="63" w:type="dxa"/>
              <w:left w:w="126" w:type="dxa"/>
              <w:bottom w:w="63" w:type="dxa"/>
              <w:right w:w="126" w:type="dxa"/>
            </w:tcMar>
            <w:vAlign w:val="center"/>
            <w:hideMark/>
          </w:tcPr>
          <w:p w14:paraId="6A135379" w14:textId="45C18085" w:rsidR="00CE1DC9" w:rsidRPr="0026470A" w:rsidRDefault="000A3777" w:rsidP="008E4DFA">
            <w:pPr>
              <w:spacing w:after="0" w:line="40" w:lineRule="atLeast"/>
              <w:jc w:val="center"/>
              <w:rPr>
                <w:rFonts w:ascii="Times New Roman" w:eastAsia="Times New Roman" w:hAnsi="Times New Roman" w:cs="Times New Roman"/>
                <w:kern w:val="0"/>
                <w:sz w:val="18"/>
                <w:szCs w:val="18"/>
                <w:lang w:val="en-IN" w:eastAsia="en-IN"/>
                <w14:ligatures w14:val="none"/>
              </w:rPr>
            </w:pPr>
            <w:r w:rsidRPr="0026470A">
              <w:rPr>
                <w:rFonts w:ascii="Times New Roman" w:eastAsia="Times New Roman" w:hAnsi="Times New Roman" w:cs="Times New Roman"/>
                <w:noProof/>
                <w:kern w:val="0"/>
                <w:sz w:val="18"/>
                <w:szCs w:val="18"/>
                <w:vertAlign w:val="superscript"/>
                <w:lang w:val="en-IN" w:eastAsia="en-IN"/>
                <w14:ligatures w14:val="none"/>
              </w:rPr>
              <w:t>19</w:t>
            </w:r>
          </w:p>
        </w:tc>
      </w:tr>
    </w:tbl>
    <w:p w14:paraId="32D9B665" w14:textId="25D4540F" w:rsidR="00E10964" w:rsidRPr="0026470A" w:rsidRDefault="00CB448D" w:rsidP="008B4E6B">
      <w:pPr>
        <w:adjustRightInd w:val="0"/>
        <w:snapToGrid w:val="0"/>
        <w:spacing w:after="0" w:line="240" w:lineRule="auto"/>
        <w:jc w:val="both"/>
        <w:rPr>
          <w:rFonts w:ascii="Times New Roman" w:eastAsia="DengXian" w:hAnsi="Times New Roman" w:cs="Times New Roman"/>
          <w:kern w:val="24"/>
          <w:sz w:val="20"/>
          <w:szCs w:val="20"/>
          <w:lang w:eastAsia="zh-CN"/>
          <w14:ligatures w14:val="none"/>
        </w:rPr>
      </w:pPr>
      <w:r w:rsidRPr="0026470A">
        <w:rPr>
          <w:rFonts w:ascii="Times New Roman" w:eastAsia="DengXian" w:hAnsi="Times New Roman" w:cs="Times New Roman"/>
          <w:kern w:val="24"/>
          <w:sz w:val="20"/>
          <w:szCs w:val="20"/>
          <w:vertAlign w:val="superscript"/>
          <w:lang w:eastAsia="zh-CN"/>
          <w14:ligatures w14:val="none"/>
        </w:rPr>
        <w:t>a</w:t>
      </w:r>
      <w:r w:rsidR="006F2DA3" w:rsidRPr="0026470A">
        <w:rPr>
          <w:rFonts w:ascii="Times New Roman" w:eastAsia="DengXian" w:hAnsi="Times New Roman" w:cs="Times New Roman"/>
          <w:kern w:val="24"/>
          <w:sz w:val="20"/>
          <w:szCs w:val="20"/>
          <w:lang w:eastAsia="zh-CN"/>
          <w14:ligatures w14:val="none"/>
        </w:rPr>
        <w:t xml:space="preserve"> It is the t</w:t>
      </w:r>
      <w:r w:rsidRPr="0026470A">
        <w:rPr>
          <w:rFonts w:ascii="Times New Roman" w:eastAsia="DengXian" w:hAnsi="Times New Roman" w:cs="Times New Roman"/>
          <w:kern w:val="24"/>
          <w:sz w:val="20"/>
          <w:szCs w:val="20"/>
          <w:lang w:eastAsia="zh-CN"/>
          <w14:ligatures w14:val="none"/>
        </w:rPr>
        <w:t>hickness of nanoplatelets</w:t>
      </w:r>
      <w:r w:rsidR="006F2DA3" w:rsidRPr="0026470A">
        <w:rPr>
          <w:rFonts w:ascii="Times New Roman" w:eastAsia="DengXian" w:hAnsi="Times New Roman" w:cs="Times New Roman"/>
          <w:kern w:val="24"/>
          <w:sz w:val="20"/>
          <w:szCs w:val="20"/>
          <w:lang w:eastAsia="zh-CN"/>
          <w14:ligatures w14:val="none"/>
        </w:rPr>
        <w:t>.</w:t>
      </w:r>
    </w:p>
    <w:p w14:paraId="66ABFE1E" w14:textId="0B8E00E9" w:rsidR="006F2DA3" w:rsidRPr="0026470A" w:rsidRDefault="006F2DA3" w:rsidP="006F2DA3">
      <w:pPr>
        <w:adjustRightInd w:val="0"/>
        <w:snapToGrid w:val="0"/>
        <w:spacing w:after="0" w:line="240" w:lineRule="auto"/>
        <w:jc w:val="both"/>
        <w:rPr>
          <w:rFonts w:ascii="Times New Roman" w:eastAsia="DengXian" w:hAnsi="Times New Roman" w:cs="Times New Roman"/>
          <w:sz w:val="20"/>
          <w:szCs w:val="20"/>
          <w:lang w:eastAsia="zh-CN"/>
        </w:rPr>
      </w:pPr>
      <w:r w:rsidRPr="0026470A">
        <w:rPr>
          <w:rFonts w:ascii="Times New Roman" w:eastAsia="DengXian" w:hAnsi="Times New Roman" w:cs="Times New Roman"/>
          <w:kern w:val="24"/>
          <w:sz w:val="20"/>
          <w:szCs w:val="20"/>
          <w:vertAlign w:val="superscript"/>
          <w:lang w:eastAsia="zh-CN"/>
          <w14:ligatures w14:val="none"/>
        </w:rPr>
        <w:t>b</w:t>
      </w:r>
      <w:r w:rsidRPr="0026470A">
        <w:rPr>
          <w:rFonts w:ascii="Times New Roman" w:eastAsia="DengXian" w:hAnsi="Times New Roman" w:cs="Times New Roman"/>
          <w:kern w:val="24"/>
          <w:sz w:val="20"/>
          <w:szCs w:val="20"/>
          <w:lang w:eastAsia="zh-CN"/>
          <w14:ligatures w14:val="none"/>
        </w:rPr>
        <w:t xml:space="preserve"> In this column, </w:t>
      </w:r>
      <w:r w:rsidRPr="0026470A">
        <w:rPr>
          <w:rFonts w:ascii="Times New Roman" w:eastAsia="DengXian" w:hAnsi="Times New Roman" w:cs="Times New Roman"/>
          <w:sz w:val="20"/>
          <w:szCs w:val="20"/>
          <w:lang w:eastAsia="zh-CN"/>
        </w:rPr>
        <w:t>o</w:t>
      </w:r>
      <w:r w:rsidRPr="0026470A">
        <w:rPr>
          <w:rFonts w:ascii="Times New Roman" w:hAnsi="Times New Roman" w:cs="Times New Roman"/>
          <w:sz w:val="20"/>
          <w:szCs w:val="20"/>
        </w:rPr>
        <w:t xml:space="preserve">leylamine, </w:t>
      </w:r>
      <w:r w:rsidRPr="0026470A">
        <w:rPr>
          <w:rFonts w:ascii="Times New Roman" w:eastAsia="DengXian" w:hAnsi="Times New Roman" w:cs="Times New Roman"/>
          <w:sz w:val="20"/>
          <w:szCs w:val="20"/>
          <w:lang w:eastAsia="zh-CN"/>
        </w:rPr>
        <w:t>o</w:t>
      </w:r>
      <w:r w:rsidRPr="0026470A">
        <w:rPr>
          <w:rFonts w:ascii="Times New Roman" w:hAnsi="Times New Roman" w:cs="Times New Roman"/>
          <w:sz w:val="20"/>
          <w:szCs w:val="20"/>
        </w:rPr>
        <w:t xml:space="preserve">leic </w:t>
      </w:r>
      <w:r w:rsidRPr="0026470A">
        <w:rPr>
          <w:rFonts w:ascii="Times New Roman" w:eastAsia="DengXian" w:hAnsi="Times New Roman" w:cs="Times New Roman"/>
          <w:sz w:val="20"/>
          <w:szCs w:val="20"/>
          <w:lang w:eastAsia="zh-CN"/>
        </w:rPr>
        <w:t>a</w:t>
      </w:r>
      <w:r w:rsidRPr="0026470A">
        <w:rPr>
          <w:rFonts w:ascii="Times New Roman" w:hAnsi="Times New Roman" w:cs="Times New Roman"/>
          <w:sz w:val="20"/>
          <w:szCs w:val="20"/>
        </w:rPr>
        <w:t xml:space="preserve">cid, </w:t>
      </w:r>
      <w:r w:rsidRPr="0026470A">
        <w:rPr>
          <w:rFonts w:ascii="Times New Roman" w:eastAsia="DengXian" w:hAnsi="Times New Roman" w:cs="Times New Roman"/>
          <w:sz w:val="20"/>
          <w:szCs w:val="20"/>
          <w:lang w:eastAsia="zh-CN"/>
        </w:rPr>
        <w:t>o</w:t>
      </w:r>
      <w:r w:rsidRPr="0026470A">
        <w:rPr>
          <w:rFonts w:ascii="Times New Roman" w:hAnsi="Times New Roman" w:cs="Times New Roman"/>
          <w:sz w:val="20"/>
          <w:szCs w:val="20"/>
        </w:rPr>
        <w:t>ctylamine</w:t>
      </w:r>
      <w:r w:rsidRPr="0026470A">
        <w:rPr>
          <w:rFonts w:ascii="Times New Roman" w:eastAsia="DengXian" w:hAnsi="Times New Roman" w:cs="Times New Roman"/>
          <w:sz w:val="20"/>
          <w:szCs w:val="20"/>
          <w:lang w:eastAsia="zh-CN"/>
        </w:rPr>
        <w:t>,</w:t>
      </w:r>
      <w:r w:rsidRPr="0026470A">
        <w:rPr>
          <w:rFonts w:ascii="Times New Roman" w:hAnsi="Times New Roman" w:cs="Times New Roman"/>
          <w:sz w:val="20"/>
          <w:szCs w:val="20"/>
        </w:rPr>
        <w:t xml:space="preserve"> </w:t>
      </w:r>
      <w:r w:rsidRPr="0026470A">
        <w:rPr>
          <w:rFonts w:ascii="Times New Roman" w:eastAsia="DengXian" w:hAnsi="Times New Roman" w:cs="Times New Roman"/>
          <w:sz w:val="20"/>
          <w:szCs w:val="20"/>
          <w:lang w:eastAsia="zh-CN"/>
        </w:rPr>
        <w:t>o</w:t>
      </w:r>
      <w:r w:rsidRPr="0026470A">
        <w:rPr>
          <w:rFonts w:ascii="Times New Roman" w:hAnsi="Times New Roman" w:cs="Times New Roman"/>
          <w:sz w:val="20"/>
          <w:szCs w:val="20"/>
        </w:rPr>
        <w:t xml:space="preserve">ctanoic </w:t>
      </w:r>
      <w:r w:rsidRPr="0026470A">
        <w:rPr>
          <w:rFonts w:ascii="Times New Roman" w:eastAsia="DengXian" w:hAnsi="Times New Roman" w:cs="Times New Roman"/>
          <w:sz w:val="20"/>
          <w:szCs w:val="20"/>
          <w:lang w:eastAsia="zh-CN"/>
        </w:rPr>
        <w:t>a</w:t>
      </w:r>
      <w:r w:rsidRPr="0026470A">
        <w:rPr>
          <w:rFonts w:ascii="Times New Roman" w:hAnsi="Times New Roman" w:cs="Times New Roman"/>
          <w:sz w:val="20"/>
          <w:szCs w:val="20"/>
        </w:rPr>
        <w:t>cid</w:t>
      </w:r>
      <w:r w:rsidRPr="0026470A">
        <w:rPr>
          <w:rFonts w:ascii="Times New Roman" w:eastAsia="DengXian" w:hAnsi="Times New Roman" w:cs="Times New Roman"/>
          <w:sz w:val="20"/>
          <w:szCs w:val="20"/>
          <w:lang w:eastAsia="zh-CN"/>
        </w:rPr>
        <w:t xml:space="preserve">, and dioleoyl-sn-glycero-3-phosphocholine </w:t>
      </w:r>
      <w:r w:rsidRPr="0026470A">
        <w:rPr>
          <w:rFonts w:ascii="Times New Roman" w:hAnsi="Times New Roman" w:cs="Times New Roman"/>
          <w:sz w:val="20"/>
          <w:szCs w:val="20"/>
        </w:rPr>
        <w:t>are referred as OLA, OA, OctAm</w:t>
      </w:r>
      <w:r w:rsidRPr="0026470A">
        <w:rPr>
          <w:rFonts w:ascii="Times New Roman" w:eastAsia="DengXian" w:hAnsi="Times New Roman" w:cs="Times New Roman"/>
          <w:sz w:val="20"/>
          <w:szCs w:val="20"/>
          <w:lang w:eastAsia="zh-CN"/>
        </w:rPr>
        <w:t>,</w:t>
      </w:r>
      <w:r w:rsidRPr="0026470A">
        <w:rPr>
          <w:rFonts w:ascii="Times New Roman" w:hAnsi="Times New Roman" w:cs="Times New Roman"/>
          <w:sz w:val="20"/>
          <w:szCs w:val="20"/>
        </w:rPr>
        <w:t xml:space="preserve"> OctA</w:t>
      </w:r>
      <w:r w:rsidRPr="0026470A">
        <w:rPr>
          <w:rFonts w:ascii="Times New Roman" w:eastAsia="DengXian" w:hAnsi="Times New Roman" w:cs="Times New Roman"/>
          <w:sz w:val="20"/>
          <w:szCs w:val="20"/>
          <w:lang w:eastAsia="zh-CN"/>
        </w:rPr>
        <w:t>,</w:t>
      </w:r>
      <w:r w:rsidRPr="0026470A">
        <w:rPr>
          <w:rFonts w:ascii="Times New Roman" w:hAnsi="Times New Roman" w:cs="Times New Roman"/>
          <w:sz w:val="20"/>
          <w:szCs w:val="20"/>
        </w:rPr>
        <w:t xml:space="preserve"> </w:t>
      </w:r>
      <w:r w:rsidRPr="0026470A">
        <w:rPr>
          <w:rFonts w:ascii="Times New Roman" w:eastAsia="DengXian" w:hAnsi="Times New Roman" w:cs="Times New Roman"/>
          <w:sz w:val="20"/>
          <w:szCs w:val="20"/>
          <w:lang w:eastAsia="zh-CN"/>
        </w:rPr>
        <w:t>and C</w:t>
      </w:r>
      <w:r w:rsidRPr="0026470A">
        <w:rPr>
          <w:rFonts w:ascii="Times New Roman" w:eastAsia="DengXian" w:hAnsi="Times New Roman" w:cs="Times New Roman"/>
          <w:sz w:val="20"/>
          <w:szCs w:val="20"/>
          <w:vertAlign w:val="subscript"/>
          <w:lang w:eastAsia="zh-CN"/>
        </w:rPr>
        <w:t>44</w:t>
      </w:r>
      <w:r w:rsidRPr="0026470A">
        <w:rPr>
          <w:rFonts w:ascii="Times New Roman" w:eastAsia="DengXian" w:hAnsi="Times New Roman" w:cs="Times New Roman"/>
          <w:sz w:val="20"/>
          <w:szCs w:val="20"/>
          <w:lang w:eastAsia="zh-CN"/>
        </w:rPr>
        <w:t xml:space="preserve">-PC, </w:t>
      </w:r>
      <w:r w:rsidRPr="0026470A">
        <w:rPr>
          <w:rFonts w:ascii="Times New Roman" w:hAnsi="Times New Roman" w:cs="Times New Roman"/>
          <w:sz w:val="20"/>
          <w:szCs w:val="20"/>
        </w:rPr>
        <w:t>respectively.</w:t>
      </w:r>
    </w:p>
    <w:p w14:paraId="6D17440D" w14:textId="1FFE77F1" w:rsidR="006F2DA3" w:rsidRPr="0026470A" w:rsidRDefault="006F2DA3" w:rsidP="008B4E6B">
      <w:pPr>
        <w:adjustRightInd w:val="0"/>
        <w:snapToGrid w:val="0"/>
        <w:spacing w:after="0" w:line="240" w:lineRule="auto"/>
        <w:jc w:val="both"/>
        <w:rPr>
          <w:rFonts w:ascii="Times New Roman" w:eastAsia="DengXian" w:hAnsi="Times New Roman" w:cs="Times New Roman"/>
          <w:kern w:val="24"/>
          <w:sz w:val="20"/>
          <w:szCs w:val="20"/>
          <w:lang w:eastAsia="zh-CN"/>
          <w14:ligatures w14:val="none"/>
        </w:rPr>
      </w:pPr>
      <w:r w:rsidRPr="0026470A">
        <w:rPr>
          <w:rFonts w:ascii="Times New Roman" w:eastAsia="DengXian" w:hAnsi="Times New Roman" w:cs="Times New Roman"/>
          <w:sz w:val="20"/>
          <w:szCs w:val="20"/>
          <w:vertAlign w:val="superscript"/>
          <w:lang w:eastAsia="zh-CN"/>
        </w:rPr>
        <w:t>c</w:t>
      </w:r>
      <w:r w:rsidRPr="0026470A">
        <w:rPr>
          <w:rFonts w:ascii="Times New Roman" w:eastAsia="DengXian" w:hAnsi="Times New Roman" w:cs="Times New Roman"/>
          <w:kern w:val="24"/>
          <w:sz w:val="20"/>
          <w:szCs w:val="20"/>
          <w:lang w:eastAsia="zh-CN"/>
          <w14:ligatures w14:val="none"/>
        </w:rPr>
        <w:t xml:space="preserve"> In this column, </w:t>
      </w:r>
      <w:r w:rsidRPr="0026470A">
        <w:rPr>
          <w:rFonts w:ascii="Times New Roman" w:eastAsia="DengXian" w:hAnsi="Times New Roman" w:cs="Times New Roman"/>
          <w:sz w:val="20"/>
          <w:szCs w:val="20"/>
          <w:lang w:eastAsia="zh-CN"/>
        </w:rPr>
        <w:t>H-I, CE,</w:t>
      </w:r>
      <w:r w:rsidR="00564DDC" w:rsidRPr="0026470A">
        <w:rPr>
          <w:rFonts w:ascii="Times New Roman" w:hAnsi="Times New Roman" w:cs="Times New Roman" w:hint="eastAsia"/>
          <w:sz w:val="20"/>
          <w:szCs w:val="20"/>
        </w:rPr>
        <w:t xml:space="preserve"> </w:t>
      </w:r>
      <w:r w:rsidRPr="0026470A">
        <w:rPr>
          <w:rFonts w:ascii="Times New Roman" w:eastAsia="DengXian" w:hAnsi="Times New Roman" w:cs="Times New Roman"/>
          <w:sz w:val="20"/>
          <w:szCs w:val="20"/>
          <w:lang w:eastAsia="zh-CN"/>
        </w:rPr>
        <w:t>and LARP stand for hot injection, cation exchange,</w:t>
      </w:r>
      <w:r w:rsidR="00564DDC" w:rsidRPr="0026470A">
        <w:rPr>
          <w:rFonts w:ascii="Times New Roman" w:hAnsi="Times New Roman" w:cs="Times New Roman" w:hint="eastAsia"/>
          <w:sz w:val="20"/>
          <w:szCs w:val="20"/>
        </w:rPr>
        <w:t xml:space="preserve"> </w:t>
      </w:r>
      <w:r w:rsidRPr="0026470A">
        <w:rPr>
          <w:rFonts w:ascii="Times New Roman" w:eastAsia="DengXian" w:hAnsi="Times New Roman" w:cs="Times New Roman"/>
          <w:sz w:val="20"/>
          <w:szCs w:val="20"/>
          <w:lang w:eastAsia="zh-CN"/>
        </w:rPr>
        <w:t>and ligand-assisted reprecipitation, respectively.</w:t>
      </w:r>
    </w:p>
    <w:p w14:paraId="38F69337" w14:textId="77777777" w:rsidR="006F2DA3" w:rsidRPr="0026470A" w:rsidRDefault="006F2DA3" w:rsidP="000F4ED0">
      <w:pPr>
        <w:spacing w:line="360" w:lineRule="auto"/>
        <w:jc w:val="both"/>
        <w:rPr>
          <w:rFonts w:ascii="Times New Roman" w:eastAsia="DengXian" w:hAnsi="Times New Roman" w:cs="Times New Roman"/>
          <w:lang w:eastAsia="zh-CN"/>
        </w:rPr>
      </w:pPr>
    </w:p>
    <w:p w14:paraId="3118498C" w14:textId="77777777" w:rsidR="008B4E6B" w:rsidRPr="0026470A" w:rsidRDefault="008B4E6B" w:rsidP="000F4ED0">
      <w:pPr>
        <w:spacing w:line="360" w:lineRule="auto"/>
        <w:jc w:val="both"/>
        <w:rPr>
          <w:rFonts w:ascii="Times New Roman" w:eastAsia="DengXian" w:hAnsi="Times New Roman" w:cs="Times New Roman"/>
          <w:lang w:eastAsia="zh-CN"/>
        </w:rPr>
      </w:pPr>
    </w:p>
    <w:p w14:paraId="1E4DEFA0" w14:textId="77777777" w:rsidR="00A26F52" w:rsidRPr="0026470A" w:rsidRDefault="00A26F52" w:rsidP="000F4ED0">
      <w:pPr>
        <w:spacing w:line="360" w:lineRule="auto"/>
        <w:jc w:val="both"/>
        <w:rPr>
          <w:rFonts w:ascii="Times New Roman" w:hAnsi="Times New Roman" w:cs="Times New Roman"/>
          <w:b/>
          <w:bCs/>
          <w:noProof/>
          <w:color w:val="FF0000"/>
        </w:rPr>
      </w:pPr>
    </w:p>
    <w:p w14:paraId="1166277D" w14:textId="5E908A6A" w:rsidR="00A26F52" w:rsidRPr="0026470A" w:rsidRDefault="00E032B8" w:rsidP="000F4ED0">
      <w:pPr>
        <w:spacing w:line="360" w:lineRule="auto"/>
        <w:jc w:val="both"/>
        <w:rPr>
          <w:rFonts w:ascii="Times New Roman" w:hAnsi="Times New Roman" w:cs="Times New Roman"/>
          <w:b/>
          <w:bCs/>
          <w:noProof/>
          <w:color w:val="FF0000"/>
        </w:rPr>
      </w:pPr>
      <w:r w:rsidRPr="0026470A">
        <w:rPr>
          <w:rFonts w:ascii="Times New Roman" w:hAnsi="Times New Roman" w:cs="Times New Roman"/>
          <w:b/>
          <w:bCs/>
          <w:noProof/>
          <w:color w:val="FF0000"/>
        </w:rPr>
        <w:lastRenderedPageBreak/>
        <w:drawing>
          <wp:inline distT="0" distB="0" distL="0" distR="0" wp14:anchorId="6A1AE234" wp14:editId="765B1FF6">
            <wp:extent cx="5731510" cy="2097405"/>
            <wp:effectExtent l="0" t="0" r="2540" b="0"/>
            <wp:docPr id="21237848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784820" name="Picture 2123784820"/>
                    <pic:cNvPicPr/>
                  </pic:nvPicPr>
                  <pic:blipFill>
                    <a:blip r:embed="rId9"/>
                    <a:stretch>
                      <a:fillRect/>
                    </a:stretch>
                  </pic:blipFill>
                  <pic:spPr>
                    <a:xfrm>
                      <a:off x="0" y="0"/>
                      <a:ext cx="5731510" cy="2097405"/>
                    </a:xfrm>
                    <a:prstGeom prst="rect">
                      <a:avLst/>
                    </a:prstGeom>
                  </pic:spPr>
                </pic:pic>
              </a:graphicData>
            </a:graphic>
          </wp:inline>
        </w:drawing>
      </w:r>
    </w:p>
    <w:p w14:paraId="0EBACA80" w14:textId="4C842D67" w:rsidR="005E68EB" w:rsidRPr="0026470A" w:rsidRDefault="00E10964" w:rsidP="000F4ED0">
      <w:pPr>
        <w:spacing w:line="360" w:lineRule="auto"/>
        <w:jc w:val="both"/>
        <w:rPr>
          <w:rFonts w:ascii="Times New Roman" w:hAnsi="Times New Roman" w:cs="Times New Roman"/>
          <w:lang w:val="en-US"/>
        </w:rPr>
      </w:pPr>
      <w:r w:rsidRPr="0026470A">
        <w:rPr>
          <w:rFonts w:ascii="Times New Roman" w:hAnsi="Times New Roman" w:cs="Times New Roman"/>
          <w:b/>
          <w:bCs/>
        </w:rPr>
        <w:t>Figure 1.</w:t>
      </w:r>
      <w:r w:rsidRPr="0026470A">
        <w:rPr>
          <w:rFonts w:ascii="Times New Roman" w:hAnsi="Times New Roman" w:cs="Times New Roman"/>
        </w:rPr>
        <w:t xml:space="preserve"> </w:t>
      </w:r>
      <w:r w:rsidR="007E5B8B" w:rsidRPr="0026470A">
        <w:rPr>
          <w:rFonts w:ascii="Times New Roman" w:hAnsi="Times New Roman" w:cs="Times New Roman" w:hint="eastAsia"/>
        </w:rPr>
        <w:t xml:space="preserve">Plot of </w:t>
      </w:r>
      <w:r w:rsidR="007E5B8B" w:rsidRPr="0026470A">
        <w:rPr>
          <w:rFonts w:ascii="Times New Roman" w:hAnsi="Times New Roman" w:cs="Times New Roman" w:hint="eastAsia"/>
          <w:lang w:val="en-US"/>
        </w:rPr>
        <w:t>l</w:t>
      </w:r>
      <w:r w:rsidR="00E416F5" w:rsidRPr="0026470A">
        <w:rPr>
          <w:rFonts w:ascii="Times New Roman" w:hAnsi="Times New Roman" w:cs="Times New Roman"/>
          <w:lang w:val="en-US"/>
        </w:rPr>
        <w:t xml:space="preserve">iterature survey of unconventional size-dependent PL maxima in </w:t>
      </w:r>
      <w:r w:rsidR="007E5B8B" w:rsidRPr="0026470A">
        <w:rPr>
          <w:rFonts w:ascii="Times New Roman" w:hAnsi="Times New Roman" w:cs="Times New Roman" w:hint="eastAsia"/>
          <w:lang w:val="en-US"/>
        </w:rPr>
        <w:t xml:space="preserve">(a) </w:t>
      </w:r>
      <w:r w:rsidR="00E416F5" w:rsidRPr="0026470A">
        <w:rPr>
          <w:rFonts w:ascii="Times New Roman" w:hAnsi="Times New Roman" w:cs="Times New Roman"/>
          <w:lang w:val="en-US"/>
        </w:rPr>
        <w:t xml:space="preserve">CsSnI₃ and </w:t>
      </w:r>
      <w:r w:rsidR="007E5B8B" w:rsidRPr="0026470A">
        <w:rPr>
          <w:rFonts w:ascii="Times New Roman" w:hAnsi="Times New Roman" w:cs="Times New Roman" w:hint="eastAsia"/>
          <w:lang w:val="en-US"/>
        </w:rPr>
        <w:t xml:space="preserve">(b) </w:t>
      </w:r>
      <w:r w:rsidR="00E416F5" w:rsidRPr="0026470A">
        <w:rPr>
          <w:rFonts w:ascii="Times New Roman" w:hAnsi="Times New Roman" w:cs="Times New Roman"/>
          <w:lang w:val="en-US"/>
        </w:rPr>
        <w:t xml:space="preserve">FASnI₃ NCs. The dotted lines indicate the bandgaps of bulk orthorhombic CsSnI₃ and cubic FASnI₃ perovskites. The light-yellow and blue </w:t>
      </w:r>
      <w:r w:rsidR="00575A96" w:rsidRPr="0026470A">
        <w:rPr>
          <w:rFonts w:ascii="Times New Roman" w:hAnsi="Times New Roman" w:cs="Times New Roman"/>
        </w:rPr>
        <w:t>elliptical</w:t>
      </w:r>
      <w:r w:rsidR="00575A96" w:rsidRPr="0026470A">
        <w:rPr>
          <w:rFonts w:ascii="Times New Roman" w:hAnsi="Times New Roman" w:cs="Times New Roman"/>
          <w:lang w:val="en-US"/>
        </w:rPr>
        <w:t xml:space="preserve"> </w:t>
      </w:r>
      <w:r w:rsidR="00E416F5" w:rsidRPr="0026470A">
        <w:rPr>
          <w:rFonts w:ascii="Times New Roman" w:hAnsi="Times New Roman" w:cs="Times New Roman"/>
          <w:lang w:val="en-US"/>
        </w:rPr>
        <w:t>regions denote regimes of anomalous size-dependent PL behavior, while the green rectangles highlight large variations in PL maxima among NCs with similar sizes</w:t>
      </w:r>
      <w:r w:rsidR="001E1633" w:rsidRPr="0026470A">
        <w:rPr>
          <w:rFonts w:ascii="Times New Roman" w:hAnsi="Times New Roman" w:cs="Times New Roman"/>
          <w:lang w:val="en-US"/>
        </w:rPr>
        <w:t>.</w:t>
      </w:r>
    </w:p>
    <w:p w14:paraId="6BAC4ECF" w14:textId="322F6050" w:rsidR="004A1482" w:rsidRPr="0026470A" w:rsidRDefault="004A1482" w:rsidP="004A1482">
      <w:pPr>
        <w:spacing w:line="360" w:lineRule="auto"/>
        <w:jc w:val="both"/>
        <w:rPr>
          <w:rFonts w:ascii="Times New Roman" w:eastAsia="DengXian" w:hAnsi="Times New Roman" w:cs="Times New Roman"/>
          <w:lang w:eastAsia="zh-CN"/>
        </w:rPr>
      </w:pPr>
      <w:r w:rsidRPr="0026470A">
        <w:rPr>
          <w:rFonts w:ascii="Times New Roman" w:eastAsia="游ゴシック" w:hAnsi="Times New Roman" w:cs="Times New Roman"/>
          <w:b/>
          <w:bCs/>
        </w:rPr>
        <w:t>■</w:t>
      </w:r>
      <w:r w:rsidRPr="0026470A">
        <w:rPr>
          <w:rFonts w:ascii="Times New Roman" w:eastAsia="DengXian" w:hAnsi="Times New Roman" w:cs="Times New Roman"/>
          <w:b/>
          <w:bCs/>
          <w:lang w:eastAsia="zh-CN"/>
        </w:rPr>
        <w:t xml:space="preserve"> </w:t>
      </w:r>
      <w:r w:rsidRPr="0026470A">
        <w:rPr>
          <w:rFonts w:ascii="Times New Roman" w:hAnsi="Times New Roman" w:cs="Times New Roman"/>
          <w:b/>
          <w:bCs/>
        </w:rPr>
        <w:t>A</w:t>
      </w:r>
      <w:r w:rsidR="00121794" w:rsidRPr="0026470A">
        <w:rPr>
          <w:rFonts w:ascii="Times New Roman" w:eastAsia="DengXian" w:hAnsi="Times New Roman" w:cs="Times New Roman"/>
          <w:b/>
          <w:bCs/>
          <w:lang w:eastAsia="zh-CN"/>
        </w:rPr>
        <w:t>nomalies</w:t>
      </w:r>
      <w:r w:rsidRPr="0026470A">
        <w:rPr>
          <w:rFonts w:ascii="Times New Roman" w:hAnsi="Times New Roman" w:cs="Times New Roman"/>
          <w:b/>
          <w:bCs/>
        </w:rPr>
        <w:t xml:space="preserve"> </w:t>
      </w:r>
      <w:r w:rsidR="00121794" w:rsidRPr="0026470A">
        <w:rPr>
          <w:rFonts w:ascii="Times New Roman" w:eastAsia="DengXian" w:hAnsi="Times New Roman" w:cs="Times New Roman"/>
          <w:b/>
          <w:bCs/>
          <w:lang w:eastAsia="zh-CN"/>
        </w:rPr>
        <w:t>in photogenerated charge-carrier dynamics</w:t>
      </w:r>
      <w:r w:rsidR="00E63ED4" w:rsidRPr="0026470A">
        <w:rPr>
          <w:rFonts w:ascii="Times New Roman" w:hAnsi="Times New Roman" w:cs="Times New Roman"/>
        </w:rPr>
        <w:t xml:space="preserve"> </w:t>
      </w:r>
    </w:p>
    <w:p w14:paraId="6A82FA7E" w14:textId="2EF73F8E" w:rsidR="00204AAE" w:rsidRPr="0026470A" w:rsidRDefault="00095BDF" w:rsidP="000F4ED0">
      <w:pPr>
        <w:spacing w:line="360" w:lineRule="auto"/>
        <w:jc w:val="both"/>
        <w:rPr>
          <w:rFonts w:ascii="Times New Roman" w:hAnsi="Times New Roman" w:cs="Times New Roman"/>
          <w:lang w:val="en-US"/>
        </w:rPr>
      </w:pPr>
      <w:r w:rsidRPr="0026470A">
        <w:rPr>
          <w:rFonts w:ascii="Times New Roman" w:hAnsi="Times New Roman" w:cs="Times New Roman"/>
        </w:rPr>
        <w:t>Beyond size-luminescence anomalies, unconventional photophysical behavior</w:t>
      </w:r>
      <w:r w:rsidR="0055346B" w:rsidRPr="0026470A">
        <w:rPr>
          <w:rFonts w:ascii="Times New Roman" w:eastAsia="DengXian" w:hAnsi="Times New Roman" w:cs="Times New Roman" w:hint="eastAsia"/>
          <w:lang w:eastAsia="zh-CN"/>
        </w:rPr>
        <w:t>s</w:t>
      </w:r>
      <w:r w:rsidRPr="0026470A">
        <w:rPr>
          <w:rFonts w:ascii="Times New Roman" w:hAnsi="Times New Roman" w:cs="Times New Roman"/>
        </w:rPr>
        <w:t xml:space="preserve"> in ASnI₃ </w:t>
      </w:r>
      <w:r w:rsidR="0055346B" w:rsidRPr="0026470A">
        <w:rPr>
          <w:rFonts w:ascii="Times New Roman" w:eastAsia="DengXian" w:hAnsi="Times New Roman" w:cs="Times New Roman" w:hint="eastAsia"/>
          <w:lang w:eastAsia="zh-CN"/>
        </w:rPr>
        <w:t>NC</w:t>
      </w:r>
      <w:r w:rsidRPr="0026470A">
        <w:rPr>
          <w:rFonts w:ascii="Times New Roman" w:hAnsi="Times New Roman" w:cs="Times New Roman"/>
        </w:rPr>
        <w:t xml:space="preserve">s </w:t>
      </w:r>
      <w:r w:rsidR="0055346B" w:rsidRPr="0026470A">
        <w:rPr>
          <w:rFonts w:ascii="Times New Roman" w:eastAsia="DengXian" w:hAnsi="Times New Roman" w:cs="Times New Roman" w:hint="eastAsia"/>
          <w:lang w:eastAsia="zh-CN"/>
        </w:rPr>
        <w:t>were</w:t>
      </w:r>
      <w:r w:rsidRPr="0026470A">
        <w:rPr>
          <w:rFonts w:ascii="Times New Roman" w:hAnsi="Times New Roman" w:cs="Times New Roman"/>
        </w:rPr>
        <w:t xml:space="preserve"> also manifested in their photogenerated charge-carrier dynamics.</w:t>
      </w:r>
      <w:r w:rsidRPr="0026470A">
        <w:rPr>
          <w:rFonts w:ascii="Times New Roman" w:eastAsia="DengXian" w:hAnsi="Times New Roman" w:cs="Times New Roman" w:hint="eastAsia"/>
          <w:lang w:eastAsia="zh-CN"/>
        </w:rPr>
        <w:t xml:space="preserve"> </w:t>
      </w:r>
      <w:r w:rsidR="00E776CB" w:rsidRPr="0026470A">
        <w:rPr>
          <w:rFonts w:ascii="Times New Roman" w:hAnsi="Times New Roman" w:cs="Times New Roman"/>
        </w:rPr>
        <w:t xml:space="preserve">In </w:t>
      </w:r>
      <w:r w:rsidR="006D6BD1" w:rsidRPr="0026470A">
        <w:rPr>
          <w:rFonts w:ascii="Times New Roman" w:hAnsi="Times New Roman" w:cs="Times New Roman"/>
        </w:rPr>
        <w:t xml:space="preserve">semiconductor </w:t>
      </w:r>
      <w:r w:rsidR="00C837D3" w:rsidRPr="0026470A">
        <w:rPr>
          <w:rFonts w:ascii="Times New Roman" w:eastAsia="DengXian" w:hAnsi="Times New Roman" w:cs="Times New Roman"/>
          <w:lang w:eastAsia="zh-CN"/>
        </w:rPr>
        <w:t>NCs</w:t>
      </w:r>
      <w:r w:rsidR="00E776CB" w:rsidRPr="0026470A">
        <w:rPr>
          <w:rFonts w:ascii="Times New Roman" w:hAnsi="Times New Roman" w:cs="Times New Roman"/>
        </w:rPr>
        <w:t xml:space="preserve">, </w:t>
      </w:r>
      <w:r w:rsidR="0062080C" w:rsidRPr="0026470A">
        <w:rPr>
          <w:rFonts w:ascii="Times New Roman" w:eastAsia="DengXian" w:hAnsi="Times New Roman" w:cs="Times New Roman"/>
          <w:lang w:eastAsia="zh-CN"/>
        </w:rPr>
        <w:t xml:space="preserve">a </w:t>
      </w:r>
      <w:r w:rsidR="00E776CB" w:rsidRPr="0026470A">
        <w:rPr>
          <w:rFonts w:ascii="Times New Roman" w:hAnsi="Times New Roman" w:cs="Times New Roman"/>
        </w:rPr>
        <w:t xml:space="preserve">higher PLQY </w:t>
      </w:r>
      <w:r w:rsidR="0062080C" w:rsidRPr="0026470A">
        <w:rPr>
          <w:rFonts w:ascii="Times New Roman" w:eastAsia="DengXian" w:hAnsi="Times New Roman" w:cs="Times New Roman"/>
          <w:lang w:eastAsia="zh-CN"/>
        </w:rPr>
        <w:t xml:space="preserve">typically </w:t>
      </w:r>
      <w:r w:rsidR="004A1482" w:rsidRPr="0026470A">
        <w:rPr>
          <w:rFonts w:ascii="Times New Roman" w:eastAsia="DengXian" w:hAnsi="Times New Roman" w:cs="Times New Roman"/>
          <w:lang w:eastAsia="zh-CN"/>
        </w:rPr>
        <w:t xml:space="preserve">reflects more effective passivation of </w:t>
      </w:r>
      <w:r w:rsidR="00D0682E" w:rsidRPr="0026470A">
        <w:rPr>
          <w:rFonts w:ascii="Times New Roman" w:eastAsia="DengXian" w:hAnsi="Times New Roman" w:cs="Times New Roman" w:hint="eastAsia"/>
          <w:lang w:eastAsia="zh-CN"/>
        </w:rPr>
        <w:t xml:space="preserve">surface and bulk </w:t>
      </w:r>
      <w:r w:rsidR="004A1482" w:rsidRPr="0026470A">
        <w:rPr>
          <w:rFonts w:ascii="Times New Roman" w:eastAsia="DengXian" w:hAnsi="Times New Roman" w:cs="Times New Roman"/>
          <w:lang w:eastAsia="zh-CN"/>
        </w:rPr>
        <w:t xml:space="preserve">defects that would otherwise introduce nonradiative recombination </w:t>
      </w:r>
      <w:r w:rsidR="007E5B8B" w:rsidRPr="0026470A">
        <w:rPr>
          <w:rFonts w:ascii="Times New Roman" w:hAnsi="Times New Roman" w:cs="Times New Roman" w:hint="eastAsia"/>
        </w:rPr>
        <w:t xml:space="preserve">pathways </w:t>
      </w:r>
      <w:r w:rsidR="004A1482" w:rsidRPr="0026470A">
        <w:rPr>
          <w:rFonts w:ascii="Times New Roman" w:eastAsia="DengXian" w:hAnsi="Times New Roman" w:cs="Times New Roman"/>
          <w:lang w:eastAsia="zh-CN"/>
        </w:rPr>
        <w:t xml:space="preserve">and </w:t>
      </w:r>
      <w:r w:rsidR="00204AAE" w:rsidRPr="0026470A">
        <w:rPr>
          <w:rFonts w:ascii="Times New Roman" w:eastAsia="DengXian" w:hAnsi="Times New Roman" w:cs="Times New Roman" w:hint="eastAsia"/>
          <w:lang w:eastAsia="zh-CN"/>
        </w:rPr>
        <w:t>result in</w:t>
      </w:r>
      <w:r w:rsidR="004A1482" w:rsidRPr="0026470A">
        <w:rPr>
          <w:rFonts w:ascii="Times New Roman" w:eastAsia="DengXian" w:hAnsi="Times New Roman" w:cs="Times New Roman"/>
          <w:lang w:eastAsia="zh-CN"/>
        </w:rPr>
        <w:t xml:space="preserve"> poor PLQYs</w:t>
      </w:r>
      <w:r w:rsidR="00E776CB" w:rsidRPr="0026470A">
        <w:rPr>
          <w:rFonts w:ascii="Times New Roman" w:hAnsi="Times New Roman" w:cs="Times New Roman"/>
        </w:rPr>
        <w:t>.</w:t>
      </w:r>
      <w:r w:rsidR="000A3777" w:rsidRPr="0026470A">
        <w:rPr>
          <w:rFonts w:ascii="Times New Roman" w:hAnsi="Times New Roman" w:cs="Times New Roman"/>
          <w:noProof/>
          <w:vertAlign w:val="superscript"/>
        </w:rPr>
        <w:t>44-46</w:t>
      </w:r>
      <w:r w:rsidR="00E776CB" w:rsidRPr="0026470A">
        <w:rPr>
          <w:rFonts w:ascii="Times New Roman" w:hAnsi="Times New Roman" w:cs="Times New Roman"/>
        </w:rPr>
        <w:t xml:space="preserve"> </w:t>
      </w:r>
      <w:r w:rsidR="00204AAE" w:rsidRPr="0026470A">
        <w:rPr>
          <w:rFonts w:ascii="Times New Roman" w:eastAsia="DengXian" w:hAnsi="Times New Roman" w:cs="Times New Roman"/>
          <w:lang w:eastAsia="zh-CN"/>
        </w:rPr>
        <w:t>This correlation is</w:t>
      </w:r>
      <w:r w:rsidR="00D0682E" w:rsidRPr="0026470A">
        <w:t xml:space="preserve"> </w:t>
      </w:r>
      <w:r w:rsidR="00D0682E" w:rsidRPr="0026470A">
        <w:rPr>
          <w:rFonts w:ascii="Times New Roman" w:eastAsia="DengXian" w:hAnsi="Times New Roman" w:cs="Times New Roman"/>
          <w:lang w:eastAsia="zh-CN"/>
        </w:rPr>
        <w:t>well established</w:t>
      </w:r>
      <w:r w:rsidR="00E776CB" w:rsidRPr="0026470A">
        <w:rPr>
          <w:rFonts w:ascii="Times New Roman" w:hAnsi="Times New Roman" w:cs="Times New Roman"/>
        </w:rPr>
        <w:t xml:space="preserve"> in lead</w:t>
      </w:r>
      <w:r w:rsidR="00204AAE" w:rsidRPr="0026470A">
        <w:rPr>
          <w:rFonts w:ascii="Times New Roman" w:eastAsia="DengXian" w:hAnsi="Times New Roman" w:cs="Times New Roman" w:hint="eastAsia"/>
          <w:lang w:eastAsia="zh-CN"/>
        </w:rPr>
        <w:t xml:space="preserve"> </w:t>
      </w:r>
      <w:r w:rsidR="00E776CB" w:rsidRPr="0026470A">
        <w:rPr>
          <w:rFonts w:ascii="Times New Roman" w:hAnsi="Times New Roman" w:cs="Times New Roman"/>
        </w:rPr>
        <w:t xml:space="preserve">halide perovskite </w:t>
      </w:r>
      <w:r w:rsidR="0062080C" w:rsidRPr="0026470A">
        <w:rPr>
          <w:rFonts w:ascii="Times New Roman" w:eastAsia="DengXian" w:hAnsi="Times New Roman" w:cs="Times New Roman"/>
          <w:lang w:eastAsia="zh-CN"/>
        </w:rPr>
        <w:t>NCs</w:t>
      </w:r>
      <w:r w:rsidR="00E776CB" w:rsidRPr="0026470A">
        <w:rPr>
          <w:rFonts w:ascii="Times New Roman" w:hAnsi="Times New Roman" w:cs="Times New Roman"/>
        </w:rPr>
        <w:t xml:space="preserve">, where </w:t>
      </w:r>
      <w:r w:rsidR="0062080C" w:rsidRPr="0026470A">
        <w:rPr>
          <w:rFonts w:ascii="Times New Roman" w:eastAsia="DengXian" w:hAnsi="Times New Roman" w:cs="Times New Roman"/>
          <w:lang w:eastAsia="zh-CN"/>
        </w:rPr>
        <w:t>enhancements</w:t>
      </w:r>
      <w:r w:rsidR="0062080C" w:rsidRPr="0026470A">
        <w:rPr>
          <w:rFonts w:ascii="Times New Roman" w:hAnsi="Times New Roman" w:cs="Times New Roman"/>
        </w:rPr>
        <w:t xml:space="preserve"> </w:t>
      </w:r>
      <w:r w:rsidR="00E776CB" w:rsidRPr="0026470A">
        <w:rPr>
          <w:rFonts w:ascii="Times New Roman" w:hAnsi="Times New Roman" w:cs="Times New Roman"/>
        </w:rPr>
        <w:t>in PLQY</w:t>
      </w:r>
      <w:r w:rsidR="00F65C40" w:rsidRPr="0026470A">
        <w:rPr>
          <w:rFonts w:ascii="Times New Roman" w:eastAsia="DengXian" w:hAnsi="Times New Roman" w:cs="Times New Roman"/>
          <w:lang w:eastAsia="zh-CN"/>
        </w:rPr>
        <w:t xml:space="preserve">, </w:t>
      </w:r>
      <w:r w:rsidR="0062080C" w:rsidRPr="0026470A">
        <w:rPr>
          <w:rFonts w:ascii="Times New Roman" w:eastAsia="DengXian" w:hAnsi="Times New Roman" w:cs="Times New Roman"/>
          <w:lang w:eastAsia="zh-CN"/>
        </w:rPr>
        <w:t>achieved through</w:t>
      </w:r>
      <w:r w:rsidR="00E776CB" w:rsidRPr="0026470A">
        <w:rPr>
          <w:rFonts w:ascii="Times New Roman" w:hAnsi="Times New Roman" w:cs="Times New Roman"/>
        </w:rPr>
        <w:t xml:space="preserve"> surface passivation or doping</w:t>
      </w:r>
      <w:r w:rsidR="00F65C40" w:rsidRPr="0026470A">
        <w:rPr>
          <w:rFonts w:ascii="Times New Roman" w:eastAsia="DengXian" w:hAnsi="Times New Roman" w:cs="Times New Roman"/>
          <w:lang w:eastAsia="zh-CN"/>
        </w:rPr>
        <w:t xml:space="preserve">, </w:t>
      </w:r>
      <w:r w:rsidR="00E776CB" w:rsidRPr="0026470A">
        <w:rPr>
          <w:rFonts w:ascii="Times New Roman" w:hAnsi="Times New Roman" w:cs="Times New Roman"/>
        </w:rPr>
        <w:t xml:space="preserve">generally correlate with longer </w:t>
      </w:r>
      <w:r w:rsidR="00F65C40" w:rsidRPr="0026470A">
        <w:rPr>
          <w:rFonts w:ascii="Times New Roman" w:eastAsia="DengXian" w:hAnsi="Times New Roman" w:cs="Times New Roman"/>
          <w:lang w:eastAsia="zh-CN"/>
        </w:rPr>
        <w:t>PL</w:t>
      </w:r>
      <w:r w:rsidR="00F65C40" w:rsidRPr="0026470A">
        <w:rPr>
          <w:rFonts w:ascii="Times New Roman" w:hAnsi="Times New Roman" w:cs="Times New Roman"/>
        </w:rPr>
        <w:t xml:space="preserve"> </w:t>
      </w:r>
      <w:r w:rsidR="00E776CB" w:rsidRPr="0026470A">
        <w:rPr>
          <w:rFonts w:ascii="Times New Roman" w:hAnsi="Times New Roman" w:cs="Times New Roman"/>
        </w:rPr>
        <w:t>lifetimes.</w:t>
      </w:r>
      <w:r w:rsidR="000A3777" w:rsidRPr="0026470A">
        <w:rPr>
          <w:rFonts w:ascii="Times New Roman" w:hAnsi="Times New Roman" w:cs="Times New Roman"/>
          <w:noProof/>
          <w:vertAlign w:val="superscript"/>
        </w:rPr>
        <w:t>44, 46, 47</w:t>
      </w:r>
      <w:r w:rsidR="002A0173" w:rsidRPr="0026470A">
        <w:rPr>
          <w:rFonts w:ascii="Times New Roman" w:hAnsi="Times New Roman" w:cs="Times New Roman"/>
        </w:rPr>
        <w:t xml:space="preserve"> </w:t>
      </w:r>
      <w:r w:rsidR="00D0682E" w:rsidRPr="0026470A">
        <w:rPr>
          <w:rFonts w:ascii="Times New Roman" w:hAnsi="Times New Roman" w:cs="Times New Roman"/>
        </w:rPr>
        <w:t xml:space="preserve">For </w:t>
      </w:r>
      <w:r w:rsidR="00C52C41" w:rsidRPr="0026470A">
        <w:rPr>
          <w:rFonts w:ascii="Times New Roman" w:eastAsia="DengXian" w:hAnsi="Times New Roman" w:cs="Times New Roman" w:hint="eastAsia"/>
          <w:lang w:eastAsia="zh-CN"/>
        </w:rPr>
        <w:t>tin halide</w:t>
      </w:r>
      <w:r w:rsidR="00D0682E" w:rsidRPr="0026470A">
        <w:rPr>
          <w:rFonts w:ascii="Times New Roman" w:hAnsi="Times New Roman" w:cs="Times New Roman"/>
        </w:rPr>
        <w:t xml:space="preserve"> perovskite NCs, similar correlations have been observed in selected cases, although notable deviations have also been reported.</w:t>
      </w:r>
      <w:r w:rsidR="00F65C40" w:rsidRPr="0026470A">
        <w:rPr>
          <w:rFonts w:ascii="Times New Roman" w:hAnsi="Times New Roman" w:cs="Times New Roman"/>
        </w:rPr>
        <w:t xml:space="preserve"> For example, Liu </w:t>
      </w:r>
      <w:r w:rsidR="00F65C40" w:rsidRPr="0026470A">
        <w:rPr>
          <w:rFonts w:ascii="Times New Roman" w:hAnsi="Times New Roman" w:cs="Times New Roman"/>
          <w:i/>
          <w:iCs/>
        </w:rPr>
        <w:t>et al.</w:t>
      </w:r>
      <w:r w:rsidR="00F65C40" w:rsidRPr="0026470A">
        <w:rPr>
          <w:rFonts w:ascii="Times New Roman" w:hAnsi="Times New Roman" w:cs="Times New Roman"/>
        </w:rPr>
        <w:t xml:space="preserve"> report</w:t>
      </w:r>
      <w:r w:rsidR="00923655" w:rsidRPr="0026470A">
        <w:rPr>
          <w:rFonts w:ascii="Times New Roman" w:eastAsia="DengXian" w:hAnsi="Times New Roman" w:cs="Times New Roman" w:hint="eastAsia"/>
          <w:lang w:eastAsia="zh-CN"/>
        </w:rPr>
        <w:t>ed</w:t>
      </w:r>
      <w:r w:rsidR="00F65C40" w:rsidRPr="0026470A">
        <w:rPr>
          <w:rFonts w:ascii="Times New Roman" w:hAnsi="Times New Roman" w:cs="Times New Roman"/>
        </w:rPr>
        <w:t xml:space="preserve"> the synthesis of luminescent colloidal CsSnI₃ NCs through careful optimization of precursor stoichiometry.</w:t>
      </w:r>
      <w:r w:rsidR="000A3777" w:rsidRPr="0026470A">
        <w:rPr>
          <w:rFonts w:ascii="Times New Roman" w:hAnsi="Times New Roman" w:cs="Times New Roman"/>
          <w:noProof/>
          <w:vertAlign w:val="superscript"/>
        </w:rPr>
        <w:t>21</w:t>
      </w:r>
      <w:r w:rsidR="00D0682E" w:rsidRPr="0026470A">
        <w:rPr>
          <w:rFonts w:ascii="Times New Roman" w:eastAsia="DengXian" w:hAnsi="Times New Roman" w:cs="Times New Roman" w:hint="eastAsia"/>
          <w:lang w:eastAsia="zh-CN"/>
        </w:rPr>
        <w:t xml:space="preserve"> </w:t>
      </w:r>
      <w:r w:rsidR="00F65C40" w:rsidRPr="0026470A">
        <w:rPr>
          <w:rFonts w:ascii="Times New Roman" w:eastAsia="DengXian" w:hAnsi="Times New Roman" w:cs="Times New Roman"/>
          <w:lang w:eastAsia="zh-CN"/>
        </w:rPr>
        <w:t>A</w:t>
      </w:r>
      <w:r w:rsidR="00F65C40" w:rsidRPr="0026470A">
        <w:rPr>
          <w:rFonts w:ascii="Times New Roman" w:hAnsi="Times New Roman" w:cs="Times New Roman"/>
        </w:rPr>
        <w:t xml:space="preserve">s shown in </w:t>
      </w:r>
      <w:r w:rsidR="00F65C40" w:rsidRPr="0026470A">
        <w:rPr>
          <w:rFonts w:ascii="Times New Roman" w:hAnsi="Times New Roman" w:cs="Times New Roman"/>
          <w:b/>
          <w:bCs/>
        </w:rPr>
        <w:t>Figure 2a</w:t>
      </w:r>
      <w:r w:rsidR="00F65C40" w:rsidRPr="0026470A">
        <w:rPr>
          <w:rFonts w:ascii="Times New Roman" w:hAnsi="Times New Roman" w:cs="Times New Roman"/>
        </w:rPr>
        <w:t xml:space="preserve">, the PL decay dynamics of CsSnI₃ NCs vary systematically with the Cs:Sn ratio: the average lifetime increases from 0.85 ns (0.25:3) to 1.36 ns (0.25:4.8), in parallel with an increase in PLQY from 4.3% to 18.4%. Based on the measured PLQYs and PL lifetimes, the corresponding radiative and nonradiative recombination rates </w:t>
      </w:r>
      <w:r w:rsidR="007E5B8B" w:rsidRPr="0026470A">
        <w:rPr>
          <w:rFonts w:ascii="Times New Roman" w:hAnsi="Times New Roman" w:cs="Times New Roman" w:hint="eastAsia"/>
        </w:rPr>
        <w:t>were</w:t>
      </w:r>
      <w:r w:rsidR="007E5B8B" w:rsidRPr="0026470A">
        <w:rPr>
          <w:rFonts w:ascii="Times New Roman" w:hAnsi="Times New Roman" w:cs="Times New Roman"/>
        </w:rPr>
        <w:t xml:space="preserve"> </w:t>
      </w:r>
      <w:r w:rsidR="00F65C40" w:rsidRPr="0026470A">
        <w:rPr>
          <w:rFonts w:ascii="Times New Roman" w:hAnsi="Times New Roman" w:cs="Times New Roman"/>
        </w:rPr>
        <w:t xml:space="preserve">estimated. Notably, increasing the Sn content </w:t>
      </w:r>
      <w:r w:rsidR="003179DD" w:rsidRPr="0026470A">
        <w:rPr>
          <w:rFonts w:ascii="Times New Roman" w:hAnsi="Times New Roman" w:cs="Times New Roman"/>
        </w:rPr>
        <w:t>reduces the nonradiative recombination rate by more than a factor of two,</w:t>
      </w:r>
      <w:r w:rsidR="003179DD" w:rsidRPr="0026470A">
        <w:rPr>
          <w:rFonts w:ascii="Times New Roman" w:eastAsia="DengXian" w:hAnsi="Times New Roman" w:cs="Times New Roman" w:hint="eastAsia"/>
          <w:lang w:eastAsia="zh-CN"/>
        </w:rPr>
        <w:t xml:space="preserve"> </w:t>
      </w:r>
      <w:r w:rsidR="00F65C40" w:rsidRPr="0026470A">
        <w:rPr>
          <w:rFonts w:ascii="Times New Roman" w:hAnsi="Times New Roman" w:cs="Times New Roman"/>
        </w:rPr>
        <w:t>from 1404.47 μs⁻¹ to 600.22 μs⁻¹ (</w:t>
      </w:r>
      <w:r w:rsidR="00F65C40" w:rsidRPr="0026470A">
        <w:rPr>
          <w:rFonts w:ascii="Times New Roman" w:hAnsi="Times New Roman" w:cs="Times New Roman"/>
          <w:b/>
          <w:bCs/>
        </w:rPr>
        <w:t>Figure 2b</w:t>
      </w:r>
      <w:r w:rsidR="00F65C40" w:rsidRPr="0026470A">
        <w:rPr>
          <w:rFonts w:ascii="Times New Roman" w:hAnsi="Times New Roman" w:cs="Times New Roman"/>
        </w:rPr>
        <w:t xml:space="preserve">). These results </w:t>
      </w:r>
      <w:r w:rsidR="003179DD" w:rsidRPr="0026470A">
        <w:rPr>
          <w:rFonts w:ascii="Times New Roman" w:eastAsia="DengXian" w:hAnsi="Times New Roman" w:cs="Times New Roman" w:hint="eastAsia"/>
          <w:lang w:eastAsia="zh-CN"/>
        </w:rPr>
        <w:t xml:space="preserve">clearly </w:t>
      </w:r>
      <w:r w:rsidR="00F65C40" w:rsidRPr="0026470A">
        <w:rPr>
          <w:rFonts w:ascii="Times New Roman" w:hAnsi="Times New Roman" w:cs="Times New Roman"/>
        </w:rPr>
        <w:t>indicate that judicious tuning of</w:t>
      </w:r>
      <w:r w:rsidR="003179DD" w:rsidRPr="0026470A">
        <w:rPr>
          <w:rFonts w:ascii="Times New Roman" w:eastAsia="DengXian" w:hAnsi="Times New Roman" w:cs="Times New Roman" w:hint="eastAsia"/>
          <w:lang w:eastAsia="zh-CN"/>
        </w:rPr>
        <w:t xml:space="preserve"> </w:t>
      </w:r>
      <w:r w:rsidR="003179DD" w:rsidRPr="0026470A">
        <w:rPr>
          <w:rFonts w:ascii="Times New Roman" w:eastAsia="DengXian" w:hAnsi="Times New Roman" w:cs="Times New Roman"/>
          <w:lang w:eastAsia="zh-CN"/>
        </w:rPr>
        <w:t>constituent</w:t>
      </w:r>
      <w:r w:rsidR="00F65C40" w:rsidRPr="0026470A">
        <w:rPr>
          <w:rFonts w:ascii="Times New Roman" w:hAnsi="Times New Roman" w:cs="Times New Roman"/>
        </w:rPr>
        <w:t xml:space="preserve"> </w:t>
      </w:r>
      <w:r w:rsidR="00F65C40" w:rsidRPr="0026470A">
        <w:rPr>
          <w:rFonts w:ascii="Times New Roman" w:eastAsia="DengXian" w:hAnsi="Times New Roman" w:cs="Times New Roman"/>
          <w:lang w:eastAsia="zh-CN"/>
        </w:rPr>
        <w:t>chemical potentials</w:t>
      </w:r>
      <w:r w:rsidR="00F65C40" w:rsidRPr="0026470A">
        <w:rPr>
          <w:rFonts w:ascii="Times New Roman" w:hAnsi="Times New Roman" w:cs="Times New Roman"/>
        </w:rPr>
        <w:t xml:space="preserve"> </w:t>
      </w:r>
      <w:r w:rsidR="003179DD" w:rsidRPr="0026470A">
        <w:rPr>
          <w:rFonts w:ascii="Times New Roman" w:eastAsia="DengXian" w:hAnsi="Times New Roman" w:cs="Times New Roman" w:hint="eastAsia"/>
          <w:lang w:eastAsia="zh-CN"/>
        </w:rPr>
        <w:t xml:space="preserve">can </w:t>
      </w:r>
      <w:r w:rsidR="00F65C40" w:rsidRPr="0026470A">
        <w:rPr>
          <w:rFonts w:ascii="Times New Roman" w:hAnsi="Times New Roman" w:cs="Times New Roman"/>
        </w:rPr>
        <w:t xml:space="preserve">suppress nonradiative </w:t>
      </w:r>
      <w:r w:rsidR="00F65C40" w:rsidRPr="0026470A">
        <w:rPr>
          <w:rFonts w:ascii="Times New Roman" w:eastAsia="DengXian" w:hAnsi="Times New Roman" w:cs="Times New Roman"/>
          <w:lang w:eastAsia="zh-CN"/>
        </w:rPr>
        <w:t>recombination</w:t>
      </w:r>
      <w:r w:rsidR="003179DD" w:rsidRPr="0026470A">
        <w:rPr>
          <w:rFonts w:ascii="Times New Roman" w:eastAsia="DengXian" w:hAnsi="Times New Roman" w:cs="Times New Roman" w:hint="eastAsia"/>
          <w:lang w:eastAsia="zh-CN"/>
        </w:rPr>
        <w:t>,</w:t>
      </w:r>
      <w:r w:rsidR="00F65C40" w:rsidRPr="0026470A">
        <w:rPr>
          <w:rFonts w:ascii="Times New Roman" w:hAnsi="Times New Roman" w:cs="Times New Roman"/>
        </w:rPr>
        <w:t xml:space="preserve"> </w:t>
      </w:r>
      <w:r w:rsidR="00F65C40" w:rsidRPr="0026470A">
        <w:rPr>
          <w:rFonts w:ascii="Times New Roman" w:eastAsia="DengXian" w:hAnsi="Times New Roman" w:cs="Times New Roman"/>
          <w:lang w:eastAsia="zh-CN"/>
        </w:rPr>
        <w:t xml:space="preserve">therefore </w:t>
      </w:r>
      <w:r w:rsidR="00F65C40" w:rsidRPr="0026470A">
        <w:rPr>
          <w:rFonts w:ascii="Times New Roman" w:hAnsi="Times New Roman" w:cs="Times New Roman"/>
        </w:rPr>
        <w:t>prolong</w:t>
      </w:r>
      <w:r w:rsidR="003179DD" w:rsidRPr="0026470A">
        <w:rPr>
          <w:rFonts w:ascii="Times New Roman" w:eastAsia="DengXian" w:hAnsi="Times New Roman" w:cs="Times New Roman" w:hint="eastAsia"/>
          <w:lang w:eastAsia="zh-CN"/>
        </w:rPr>
        <w:t>ing</w:t>
      </w:r>
      <w:r w:rsidR="00F65C40" w:rsidRPr="0026470A">
        <w:rPr>
          <w:rFonts w:ascii="Times New Roman" w:hAnsi="Times New Roman" w:cs="Times New Roman"/>
        </w:rPr>
        <w:t xml:space="preserve"> </w:t>
      </w:r>
      <w:r w:rsidR="00F65C40" w:rsidRPr="0026470A">
        <w:rPr>
          <w:rFonts w:ascii="Times New Roman" w:eastAsia="DengXian" w:hAnsi="Times New Roman" w:cs="Times New Roman"/>
          <w:lang w:eastAsia="zh-CN"/>
        </w:rPr>
        <w:t>PL</w:t>
      </w:r>
      <w:r w:rsidR="00F65C40" w:rsidRPr="0026470A">
        <w:rPr>
          <w:rFonts w:ascii="Times New Roman" w:hAnsi="Times New Roman" w:cs="Times New Roman"/>
        </w:rPr>
        <w:t xml:space="preserve"> lifetimes</w:t>
      </w:r>
      <w:r w:rsidR="00F65C40" w:rsidRPr="0026470A">
        <w:rPr>
          <w:rFonts w:ascii="Times New Roman" w:eastAsia="DengXian" w:hAnsi="Times New Roman" w:cs="Times New Roman"/>
          <w:lang w:eastAsia="zh-CN"/>
        </w:rPr>
        <w:t xml:space="preserve"> and enhanc</w:t>
      </w:r>
      <w:r w:rsidR="003179DD" w:rsidRPr="0026470A">
        <w:rPr>
          <w:rFonts w:ascii="Times New Roman" w:eastAsia="DengXian" w:hAnsi="Times New Roman" w:cs="Times New Roman" w:hint="eastAsia"/>
          <w:lang w:eastAsia="zh-CN"/>
        </w:rPr>
        <w:t>ing</w:t>
      </w:r>
      <w:r w:rsidR="00F65C40" w:rsidRPr="0026470A">
        <w:rPr>
          <w:rFonts w:ascii="Times New Roman" w:eastAsia="DengXian" w:hAnsi="Times New Roman" w:cs="Times New Roman"/>
          <w:lang w:eastAsia="zh-CN"/>
        </w:rPr>
        <w:t xml:space="preserve"> PLQYs</w:t>
      </w:r>
      <w:r w:rsidR="00F65C40" w:rsidRPr="0026470A">
        <w:rPr>
          <w:rFonts w:ascii="Times New Roman" w:hAnsi="Times New Roman" w:cs="Times New Roman"/>
        </w:rPr>
        <w:t>.</w:t>
      </w:r>
    </w:p>
    <w:p w14:paraId="3AD89ED5" w14:textId="349C4800" w:rsidR="00261F8F" w:rsidRPr="0026470A" w:rsidRDefault="00261F8F" w:rsidP="000F4ED0">
      <w:pPr>
        <w:spacing w:line="360" w:lineRule="auto"/>
        <w:jc w:val="both"/>
        <w:rPr>
          <w:rFonts w:ascii="Times New Roman" w:hAnsi="Times New Roman" w:cs="Times New Roman"/>
          <w:lang w:val="en-IN"/>
        </w:rPr>
      </w:pPr>
      <w:r w:rsidRPr="0026470A">
        <w:rPr>
          <w:rFonts w:ascii="Times New Roman" w:hAnsi="Times New Roman" w:cs="Times New Roman"/>
          <w:b/>
          <w:bCs/>
        </w:rPr>
        <w:lastRenderedPageBreak/>
        <w:t xml:space="preserve">Table 2. </w:t>
      </w:r>
      <w:r w:rsidRPr="0026470A">
        <w:rPr>
          <w:rFonts w:ascii="Times New Roman" w:hAnsi="Times New Roman" w:cs="Times New Roman"/>
        </w:rPr>
        <w:t xml:space="preserve"> Summary of </w:t>
      </w:r>
      <w:r w:rsidR="00726E0A" w:rsidRPr="0026470A">
        <w:rPr>
          <w:rFonts w:ascii="Times New Roman" w:eastAsia="DengXian" w:hAnsi="Times New Roman" w:cs="Times New Roman" w:hint="eastAsia"/>
          <w:lang w:eastAsia="zh-CN"/>
        </w:rPr>
        <w:t>l</w:t>
      </w:r>
      <w:r w:rsidRPr="0026470A">
        <w:rPr>
          <w:rFonts w:ascii="Times New Roman" w:hAnsi="Times New Roman" w:cs="Times New Roman"/>
        </w:rPr>
        <w:t xml:space="preserve">iterature </w:t>
      </w:r>
      <w:r w:rsidR="00726E0A" w:rsidRPr="0026470A">
        <w:rPr>
          <w:rFonts w:ascii="Times New Roman" w:eastAsia="DengXian" w:hAnsi="Times New Roman" w:cs="Times New Roman" w:hint="eastAsia"/>
          <w:lang w:eastAsia="zh-CN"/>
        </w:rPr>
        <w:t>r</w:t>
      </w:r>
      <w:r w:rsidRPr="0026470A">
        <w:rPr>
          <w:rFonts w:ascii="Times New Roman" w:hAnsi="Times New Roman" w:cs="Times New Roman"/>
        </w:rPr>
        <w:t>eports on the PL positions, PLQYs, and corresponding PL lifetimes of CsSnI</w:t>
      </w:r>
      <w:r w:rsidRPr="0026470A">
        <w:rPr>
          <w:rFonts w:ascii="Times New Roman" w:hAnsi="Times New Roman" w:cs="Times New Roman"/>
          <w:vertAlign w:val="subscript"/>
        </w:rPr>
        <w:t>3</w:t>
      </w:r>
      <w:r w:rsidRPr="0026470A">
        <w:rPr>
          <w:rFonts w:ascii="Times New Roman" w:hAnsi="Times New Roman" w:cs="Times New Roman"/>
        </w:rPr>
        <w:t xml:space="preserve"> and FASnI</w:t>
      </w:r>
      <w:r w:rsidRPr="0026470A">
        <w:rPr>
          <w:rFonts w:ascii="Times New Roman" w:hAnsi="Times New Roman" w:cs="Times New Roman"/>
          <w:vertAlign w:val="subscript"/>
        </w:rPr>
        <w:t>3</w:t>
      </w:r>
      <w:r w:rsidRPr="0026470A">
        <w:rPr>
          <w:rFonts w:ascii="Times New Roman" w:hAnsi="Times New Roman" w:cs="Times New Roman"/>
        </w:rPr>
        <w:t xml:space="preserve"> NCs.  </w:t>
      </w:r>
    </w:p>
    <w:tbl>
      <w:tblPr>
        <w:tblW w:w="9004" w:type="dxa"/>
        <w:tblInd w:w="-5" w:type="dxa"/>
        <w:tblCellMar>
          <w:left w:w="0" w:type="dxa"/>
          <w:right w:w="0" w:type="dxa"/>
        </w:tblCellMar>
        <w:tblLook w:val="0420" w:firstRow="1" w:lastRow="0" w:firstColumn="0" w:lastColumn="0" w:noHBand="0" w:noVBand="1"/>
      </w:tblPr>
      <w:tblGrid>
        <w:gridCol w:w="746"/>
        <w:gridCol w:w="1228"/>
        <w:gridCol w:w="1269"/>
        <w:gridCol w:w="1974"/>
        <w:gridCol w:w="1975"/>
        <w:gridCol w:w="1129"/>
        <w:gridCol w:w="683"/>
      </w:tblGrid>
      <w:tr w:rsidR="00726E0A" w:rsidRPr="0026470A" w14:paraId="73475F44" w14:textId="77777777" w:rsidTr="00335F3E">
        <w:trPr>
          <w:trHeight w:val="374"/>
        </w:trPr>
        <w:tc>
          <w:tcPr>
            <w:tcW w:w="746" w:type="dxa"/>
            <w:vMerge w:val="restart"/>
            <w:tcBorders>
              <w:top w:val="single" w:sz="4" w:space="0" w:color="auto"/>
            </w:tcBorders>
            <w:shd w:val="clear" w:color="auto" w:fill="E7E6E6" w:themeFill="background2"/>
            <w:tcMar>
              <w:top w:w="35" w:type="dxa"/>
              <w:left w:w="70" w:type="dxa"/>
              <w:bottom w:w="35" w:type="dxa"/>
              <w:right w:w="70" w:type="dxa"/>
            </w:tcMar>
            <w:vAlign w:val="center"/>
            <w:hideMark/>
          </w:tcPr>
          <w:p w14:paraId="6AC68DB2" w14:textId="707F8FDD" w:rsidR="00431538" w:rsidRPr="0026470A" w:rsidRDefault="0012173C" w:rsidP="0012173C">
            <w:pPr>
              <w:spacing w:after="0" w:line="240" w:lineRule="auto"/>
              <w:jc w:val="center"/>
              <w:rPr>
                <w:rFonts w:ascii="Times New Roman" w:eastAsia="DengXian" w:hAnsi="Times New Roman" w:cs="Times New Roman"/>
                <w:kern w:val="0"/>
                <w:lang w:val="en-IN" w:eastAsia="zh-CN"/>
                <w14:ligatures w14:val="none"/>
              </w:rPr>
            </w:pPr>
            <w:r w:rsidRPr="0026470A">
              <w:rPr>
                <w:rFonts w:ascii="Times New Roman" w:eastAsia="Times New Roman" w:hAnsi="Times New Roman" w:cs="Times New Roman" w:hint="eastAsia"/>
                <w:b/>
                <w:bCs/>
                <w:color w:val="000000" w:themeColor="text1"/>
                <w:kern w:val="24"/>
                <w:sz w:val="20"/>
                <w:szCs w:val="20"/>
                <w:lang w:eastAsia="en-IN"/>
                <w14:ligatures w14:val="none"/>
              </w:rPr>
              <w:t>ASnI</w:t>
            </w:r>
            <w:r w:rsidRPr="0026470A">
              <w:rPr>
                <w:rFonts w:ascii="Times New Roman" w:eastAsia="Times New Roman" w:hAnsi="Times New Roman" w:cs="Times New Roman" w:hint="eastAsia"/>
                <w:b/>
                <w:bCs/>
                <w:color w:val="000000" w:themeColor="text1"/>
                <w:kern w:val="24"/>
                <w:sz w:val="20"/>
                <w:szCs w:val="20"/>
                <w:vertAlign w:val="subscript"/>
                <w:lang w:eastAsia="en-IN"/>
                <w14:ligatures w14:val="none"/>
              </w:rPr>
              <w:t>3</w:t>
            </w:r>
          </w:p>
        </w:tc>
        <w:tc>
          <w:tcPr>
            <w:tcW w:w="1228" w:type="dxa"/>
            <w:vMerge w:val="restart"/>
            <w:tcBorders>
              <w:top w:val="single" w:sz="4" w:space="0" w:color="auto"/>
            </w:tcBorders>
            <w:shd w:val="clear" w:color="auto" w:fill="E7E6E6" w:themeFill="background2"/>
            <w:tcMar>
              <w:top w:w="35" w:type="dxa"/>
              <w:left w:w="70" w:type="dxa"/>
              <w:bottom w:w="35" w:type="dxa"/>
              <w:right w:w="70" w:type="dxa"/>
            </w:tcMar>
            <w:vAlign w:val="center"/>
            <w:hideMark/>
          </w:tcPr>
          <w:p w14:paraId="5E36E8C9" w14:textId="7B97D392"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color w:val="000000" w:themeColor="text1"/>
                <w:kern w:val="24"/>
                <w:sz w:val="20"/>
                <w:szCs w:val="20"/>
                <w:lang w:eastAsia="en-IN"/>
                <w14:ligatures w14:val="none"/>
              </w:rPr>
              <w:t>PL maxima</w:t>
            </w:r>
          </w:p>
          <w:p w14:paraId="7B8D626C"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color w:val="000000" w:themeColor="text1"/>
                <w:kern w:val="24"/>
                <w:sz w:val="20"/>
                <w:szCs w:val="20"/>
                <w:lang w:eastAsia="en-IN"/>
                <w14:ligatures w14:val="none"/>
              </w:rPr>
              <w:t>(nm)</w:t>
            </w:r>
          </w:p>
        </w:tc>
        <w:tc>
          <w:tcPr>
            <w:tcW w:w="1269" w:type="dxa"/>
            <w:vMerge w:val="restart"/>
            <w:tcBorders>
              <w:top w:val="single" w:sz="4" w:space="0" w:color="auto"/>
            </w:tcBorders>
            <w:shd w:val="clear" w:color="auto" w:fill="E7E6E6" w:themeFill="background2"/>
            <w:tcMar>
              <w:top w:w="35" w:type="dxa"/>
              <w:left w:w="70" w:type="dxa"/>
              <w:bottom w:w="35" w:type="dxa"/>
              <w:right w:w="70" w:type="dxa"/>
            </w:tcMar>
            <w:vAlign w:val="center"/>
            <w:hideMark/>
          </w:tcPr>
          <w:p w14:paraId="7A05CFA7"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color w:val="000000" w:themeColor="text1"/>
                <w:kern w:val="24"/>
                <w:sz w:val="20"/>
                <w:szCs w:val="20"/>
                <w:lang w:eastAsia="en-IN"/>
                <w14:ligatures w14:val="none"/>
              </w:rPr>
              <w:t>PLQY (%)</w:t>
            </w:r>
          </w:p>
        </w:tc>
        <w:tc>
          <w:tcPr>
            <w:tcW w:w="5078" w:type="dxa"/>
            <w:gridSpan w:val="3"/>
            <w:tcBorders>
              <w:top w:val="single" w:sz="4" w:space="0" w:color="auto"/>
            </w:tcBorders>
            <w:shd w:val="clear" w:color="auto" w:fill="E7E6E6" w:themeFill="background2"/>
            <w:tcMar>
              <w:top w:w="35" w:type="dxa"/>
              <w:left w:w="70" w:type="dxa"/>
              <w:bottom w:w="35" w:type="dxa"/>
              <w:right w:w="70" w:type="dxa"/>
            </w:tcMar>
            <w:vAlign w:val="center"/>
            <w:hideMark/>
          </w:tcPr>
          <w:p w14:paraId="4BFC34C6" w14:textId="4843C713" w:rsidR="00431538" w:rsidRPr="0026470A" w:rsidRDefault="00431538" w:rsidP="00431538">
            <w:pPr>
              <w:spacing w:after="0" w:line="240" w:lineRule="auto"/>
              <w:jc w:val="center"/>
              <w:rPr>
                <w:rFonts w:ascii="Times New Roman" w:eastAsia="DengXian" w:hAnsi="Times New Roman" w:cs="Times New Roman"/>
                <w:kern w:val="0"/>
                <w:sz w:val="20"/>
                <w:szCs w:val="20"/>
                <w:lang w:val="en-IN" w:eastAsia="zh-CN"/>
                <w14:ligatures w14:val="none"/>
              </w:rPr>
            </w:pPr>
            <w:r w:rsidRPr="0026470A">
              <w:rPr>
                <w:rFonts w:ascii="Times New Roman" w:eastAsia="Times New Roman" w:hAnsi="Times New Roman" w:cs="Times New Roman"/>
                <w:b/>
                <w:bCs/>
                <w:color w:val="000000" w:themeColor="text1"/>
                <w:kern w:val="24"/>
                <w:sz w:val="20"/>
                <w:szCs w:val="20"/>
                <w:lang w:eastAsia="en-IN"/>
                <w14:ligatures w14:val="none"/>
              </w:rPr>
              <w:t xml:space="preserve">PL lifetime </w:t>
            </w:r>
          </w:p>
        </w:tc>
        <w:tc>
          <w:tcPr>
            <w:tcW w:w="683" w:type="dxa"/>
            <w:vMerge w:val="restart"/>
            <w:tcBorders>
              <w:top w:val="single" w:sz="4" w:space="0" w:color="auto"/>
            </w:tcBorders>
            <w:shd w:val="clear" w:color="auto" w:fill="E7E6E6" w:themeFill="background2"/>
            <w:tcMar>
              <w:top w:w="35" w:type="dxa"/>
              <w:left w:w="70" w:type="dxa"/>
              <w:bottom w:w="35" w:type="dxa"/>
              <w:right w:w="70" w:type="dxa"/>
            </w:tcMar>
            <w:vAlign w:val="center"/>
            <w:hideMark/>
          </w:tcPr>
          <w:p w14:paraId="25817A8E"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color w:val="000000" w:themeColor="text1"/>
                <w:kern w:val="24"/>
                <w:sz w:val="20"/>
                <w:szCs w:val="20"/>
                <w:lang w:eastAsia="en-IN"/>
                <w14:ligatures w14:val="none"/>
              </w:rPr>
              <w:t>Ref.</w:t>
            </w:r>
          </w:p>
        </w:tc>
      </w:tr>
      <w:tr w:rsidR="0012173C" w:rsidRPr="0026470A" w14:paraId="6CBA9C83" w14:textId="77777777" w:rsidTr="0012173C">
        <w:trPr>
          <w:trHeight w:val="339"/>
        </w:trPr>
        <w:tc>
          <w:tcPr>
            <w:tcW w:w="746" w:type="dxa"/>
            <w:vMerge/>
            <w:vAlign w:val="center"/>
            <w:hideMark/>
          </w:tcPr>
          <w:p w14:paraId="141EB110" w14:textId="77777777" w:rsidR="00431538" w:rsidRPr="0026470A" w:rsidRDefault="00431538" w:rsidP="00431538">
            <w:pPr>
              <w:spacing w:after="0" w:line="240" w:lineRule="auto"/>
              <w:rPr>
                <w:rFonts w:ascii="Times New Roman" w:eastAsia="Times New Roman" w:hAnsi="Times New Roman" w:cs="Times New Roman"/>
                <w:kern w:val="0"/>
                <w:lang w:val="en-IN" w:eastAsia="en-IN"/>
                <w14:ligatures w14:val="none"/>
              </w:rPr>
            </w:pPr>
          </w:p>
        </w:tc>
        <w:tc>
          <w:tcPr>
            <w:tcW w:w="1228" w:type="dxa"/>
            <w:vMerge/>
            <w:vAlign w:val="center"/>
            <w:hideMark/>
          </w:tcPr>
          <w:p w14:paraId="787B61F0" w14:textId="77777777" w:rsidR="00431538" w:rsidRPr="0026470A" w:rsidRDefault="00431538" w:rsidP="00431538">
            <w:pPr>
              <w:spacing w:after="0" w:line="240" w:lineRule="auto"/>
              <w:rPr>
                <w:rFonts w:ascii="Times New Roman" w:eastAsia="Times New Roman" w:hAnsi="Times New Roman" w:cs="Times New Roman"/>
                <w:kern w:val="0"/>
                <w:sz w:val="20"/>
                <w:szCs w:val="20"/>
                <w:lang w:val="en-IN" w:eastAsia="en-IN"/>
                <w14:ligatures w14:val="none"/>
              </w:rPr>
            </w:pPr>
          </w:p>
        </w:tc>
        <w:tc>
          <w:tcPr>
            <w:tcW w:w="1269" w:type="dxa"/>
            <w:vMerge/>
            <w:vAlign w:val="center"/>
            <w:hideMark/>
          </w:tcPr>
          <w:p w14:paraId="30693E0F" w14:textId="77777777" w:rsidR="00431538" w:rsidRPr="0026470A" w:rsidRDefault="00431538" w:rsidP="00431538">
            <w:pPr>
              <w:spacing w:after="0" w:line="240" w:lineRule="auto"/>
              <w:rPr>
                <w:rFonts w:ascii="Times New Roman" w:eastAsia="Times New Roman" w:hAnsi="Times New Roman" w:cs="Times New Roman"/>
                <w:kern w:val="0"/>
                <w:sz w:val="20"/>
                <w:szCs w:val="20"/>
                <w:lang w:val="en-IN" w:eastAsia="en-IN"/>
                <w14:ligatures w14:val="none"/>
              </w:rPr>
            </w:pPr>
          </w:p>
        </w:tc>
        <w:tc>
          <w:tcPr>
            <w:tcW w:w="1974" w:type="dxa"/>
            <w:shd w:val="clear" w:color="auto" w:fill="E7E6E6" w:themeFill="background2"/>
            <w:tcMar>
              <w:top w:w="35" w:type="dxa"/>
              <w:left w:w="70" w:type="dxa"/>
              <w:bottom w:w="35" w:type="dxa"/>
              <w:right w:w="70" w:type="dxa"/>
            </w:tcMar>
            <w:vAlign w:val="center"/>
            <w:hideMark/>
          </w:tcPr>
          <w:p w14:paraId="507E8151"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color w:val="000000" w:themeColor="text1"/>
                <w:kern w:val="24"/>
                <w:sz w:val="20"/>
                <w:szCs w:val="20"/>
                <w:lang w:eastAsia="en-IN"/>
                <w14:ligatures w14:val="none"/>
              </w:rPr>
              <w:t>Slow component (ns)</w:t>
            </w:r>
          </w:p>
        </w:tc>
        <w:tc>
          <w:tcPr>
            <w:tcW w:w="1975" w:type="dxa"/>
            <w:shd w:val="clear" w:color="auto" w:fill="E7E6E6" w:themeFill="background2"/>
            <w:tcMar>
              <w:top w:w="35" w:type="dxa"/>
              <w:left w:w="70" w:type="dxa"/>
              <w:bottom w:w="35" w:type="dxa"/>
              <w:right w:w="70" w:type="dxa"/>
            </w:tcMar>
            <w:vAlign w:val="center"/>
            <w:hideMark/>
          </w:tcPr>
          <w:p w14:paraId="2033DF4A"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color w:val="000000" w:themeColor="text1"/>
                <w:kern w:val="24"/>
                <w:sz w:val="20"/>
                <w:szCs w:val="20"/>
                <w:lang w:eastAsia="en-IN"/>
                <w14:ligatures w14:val="none"/>
              </w:rPr>
              <w:t>Fast component (ns)</w:t>
            </w:r>
          </w:p>
        </w:tc>
        <w:tc>
          <w:tcPr>
            <w:tcW w:w="1128" w:type="dxa"/>
            <w:shd w:val="clear" w:color="auto" w:fill="E7E6E6" w:themeFill="background2"/>
            <w:tcMar>
              <w:top w:w="35" w:type="dxa"/>
              <w:left w:w="70" w:type="dxa"/>
              <w:bottom w:w="35" w:type="dxa"/>
              <w:right w:w="70" w:type="dxa"/>
            </w:tcMar>
            <w:vAlign w:val="center"/>
            <w:hideMark/>
          </w:tcPr>
          <w:p w14:paraId="0109CBB7" w14:textId="5778CCF0"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color w:val="000000" w:themeColor="text1"/>
                <w:kern w:val="24"/>
                <w:sz w:val="20"/>
                <w:szCs w:val="20"/>
                <w:lang w:eastAsia="en-IN"/>
                <w14:ligatures w14:val="none"/>
              </w:rPr>
              <w:t>Avg.</w:t>
            </w:r>
            <w:r w:rsidR="00726E0A" w:rsidRPr="0026470A">
              <w:rPr>
                <w:rFonts w:ascii="Times New Roman" w:eastAsia="DengXian" w:hAnsi="Times New Roman" w:cs="Times New Roman" w:hint="eastAsia"/>
                <w:b/>
                <w:bCs/>
                <w:color w:val="000000" w:themeColor="text1"/>
                <w:kern w:val="24"/>
                <w:sz w:val="20"/>
                <w:szCs w:val="20"/>
                <w:lang w:eastAsia="zh-CN"/>
                <w14:ligatures w14:val="none"/>
              </w:rPr>
              <w:t xml:space="preserve"> </w:t>
            </w:r>
            <w:r w:rsidRPr="0026470A">
              <w:rPr>
                <w:rFonts w:ascii="Times New Roman" w:eastAsia="Times New Roman" w:hAnsi="Times New Roman" w:cs="Times New Roman"/>
                <w:b/>
                <w:bCs/>
                <w:color w:val="000000" w:themeColor="text1"/>
                <w:kern w:val="24"/>
                <w:sz w:val="20"/>
                <w:szCs w:val="20"/>
                <w:lang w:eastAsia="en-IN"/>
                <w14:ligatures w14:val="none"/>
              </w:rPr>
              <w:t>(ns)</w:t>
            </w:r>
          </w:p>
        </w:tc>
        <w:tc>
          <w:tcPr>
            <w:tcW w:w="683" w:type="dxa"/>
            <w:vMerge/>
            <w:vAlign w:val="center"/>
            <w:hideMark/>
          </w:tcPr>
          <w:p w14:paraId="6FD8D6F0" w14:textId="77777777" w:rsidR="00431538" w:rsidRPr="0026470A" w:rsidRDefault="00431538" w:rsidP="00431538">
            <w:pPr>
              <w:spacing w:after="0" w:line="240" w:lineRule="auto"/>
              <w:rPr>
                <w:rFonts w:ascii="Times New Roman" w:eastAsia="Times New Roman" w:hAnsi="Times New Roman" w:cs="Times New Roman"/>
                <w:kern w:val="0"/>
                <w:sz w:val="36"/>
                <w:szCs w:val="36"/>
                <w:lang w:val="en-IN" w:eastAsia="en-IN"/>
                <w14:ligatures w14:val="none"/>
              </w:rPr>
            </w:pPr>
          </w:p>
        </w:tc>
      </w:tr>
      <w:tr w:rsidR="0012173C" w:rsidRPr="0026470A" w14:paraId="17D0A31C" w14:textId="77777777" w:rsidTr="00335F3E">
        <w:trPr>
          <w:trHeight w:val="176"/>
        </w:trPr>
        <w:tc>
          <w:tcPr>
            <w:tcW w:w="746" w:type="dxa"/>
            <w:vMerge w:val="restart"/>
            <w:tcBorders>
              <w:top w:val="single" w:sz="4" w:space="0" w:color="auto"/>
            </w:tcBorders>
            <w:shd w:val="clear" w:color="auto" w:fill="FFFFFF"/>
            <w:tcMar>
              <w:top w:w="78" w:type="dxa"/>
              <w:left w:w="155" w:type="dxa"/>
              <w:bottom w:w="78" w:type="dxa"/>
              <w:right w:w="155" w:type="dxa"/>
            </w:tcMar>
            <w:textDirection w:val="btLr"/>
            <w:vAlign w:val="center"/>
            <w:hideMark/>
          </w:tcPr>
          <w:p w14:paraId="4E13458D" w14:textId="77777777" w:rsidR="00431538" w:rsidRPr="0026470A" w:rsidRDefault="00431538" w:rsidP="00431538">
            <w:pPr>
              <w:spacing w:after="0" w:line="240" w:lineRule="auto"/>
              <w:jc w:val="center"/>
              <w:rPr>
                <w:rFonts w:ascii="Times New Roman" w:eastAsia="DengXian" w:hAnsi="Times New Roman" w:cs="Times New Roman"/>
                <w:kern w:val="0"/>
                <w:lang w:val="en-IN" w:eastAsia="zh-CN"/>
                <w14:ligatures w14:val="none"/>
              </w:rPr>
            </w:pPr>
            <w:r w:rsidRPr="0026470A">
              <w:rPr>
                <w:rFonts w:ascii="Times New Roman" w:eastAsia="Times New Roman" w:hAnsi="Times New Roman" w:cs="Times New Roman"/>
                <w:b/>
                <w:bCs/>
                <w:color w:val="000000" w:themeColor="text1"/>
                <w:kern w:val="24"/>
                <w:lang w:eastAsia="en-IN"/>
                <w14:ligatures w14:val="none"/>
              </w:rPr>
              <w:t>CsSnI</w:t>
            </w:r>
            <w:r w:rsidRPr="0026470A">
              <w:rPr>
                <w:rFonts w:ascii="Times New Roman" w:eastAsia="Times New Roman" w:hAnsi="Times New Roman" w:cs="Times New Roman"/>
                <w:b/>
                <w:bCs/>
                <w:color w:val="000000" w:themeColor="text1"/>
                <w:kern w:val="24"/>
                <w:position w:val="-8"/>
                <w:vertAlign w:val="subscript"/>
                <w:lang w:eastAsia="en-IN"/>
                <w14:ligatures w14:val="none"/>
              </w:rPr>
              <w:t>3</w:t>
            </w:r>
          </w:p>
        </w:tc>
        <w:tc>
          <w:tcPr>
            <w:tcW w:w="1228" w:type="dxa"/>
            <w:tcBorders>
              <w:top w:val="single" w:sz="4" w:space="0" w:color="auto"/>
            </w:tcBorders>
            <w:shd w:val="clear" w:color="auto" w:fill="FFFFFF"/>
            <w:tcMar>
              <w:top w:w="35" w:type="dxa"/>
              <w:left w:w="70" w:type="dxa"/>
              <w:bottom w:w="35" w:type="dxa"/>
              <w:right w:w="70" w:type="dxa"/>
            </w:tcMar>
            <w:vAlign w:val="center"/>
            <w:hideMark/>
          </w:tcPr>
          <w:p w14:paraId="546004B8" w14:textId="214FF7EB" w:rsidR="00431538" w:rsidRPr="0026470A" w:rsidRDefault="00431538" w:rsidP="00261F8F">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~950</w:t>
            </w:r>
          </w:p>
        </w:tc>
        <w:tc>
          <w:tcPr>
            <w:tcW w:w="1269" w:type="dxa"/>
            <w:tcBorders>
              <w:top w:val="single" w:sz="4" w:space="0" w:color="auto"/>
            </w:tcBorders>
            <w:shd w:val="clear" w:color="auto" w:fill="FFFFFF"/>
            <w:tcMar>
              <w:top w:w="35" w:type="dxa"/>
              <w:left w:w="70" w:type="dxa"/>
              <w:bottom w:w="35" w:type="dxa"/>
              <w:right w:w="70" w:type="dxa"/>
            </w:tcMar>
            <w:vAlign w:val="center"/>
            <w:hideMark/>
          </w:tcPr>
          <w:p w14:paraId="02A1E02A"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0.06</w:t>
            </w:r>
          </w:p>
        </w:tc>
        <w:tc>
          <w:tcPr>
            <w:tcW w:w="1974" w:type="dxa"/>
            <w:tcBorders>
              <w:top w:val="single" w:sz="4" w:space="0" w:color="auto"/>
            </w:tcBorders>
            <w:shd w:val="clear" w:color="auto" w:fill="FFFFFF"/>
            <w:tcMar>
              <w:top w:w="35" w:type="dxa"/>
              <w:left w:w="70" w:type="dxa"/>
              <w:bottom w:w="35" w:type="dxa"/>
              <w:right w:w="70" w:type="dxa"/>
            </w:tcMar>
            <w:vAlign w:val="center"/>
            <w:hideMark/>
          </w:tcPr>
          <w:p w14:paraId="17214C27"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2.65</w:t>
            </w:r>
          </w:p>
        </w:tc>
        <w:tc>
          <w:tcPr>
            <w:tcW w:w="1975" w:type="dxa"/>
            <w:tcBorders>
              <w:top w:val="single" w:sz="4" w:space="0" w:color="auto"/>
            </w:tcBorders>
            <w:shd w:val="clear" w:color="auto" w:fill="FFFFFF"/>
            <w:tcMar>
              <w:top w:w="35" w:type="dxa"/>
              <w:left w:w="70" w:type="dxa"/>
              <w:bottom w:w="35" w:type="dxa"/>
              <w:right w:w="70" w:type="dxa"/>
            </w:tcMar>
            <w:vAlign w:val="center"/>
            <w:hideMark/>
          </w:tcPr>
          <w:p w14:paraId="7373440B"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0.3</w:t>
            </w:r>
          </w:p>
        </w:tc>
        <w:tc>
          <w:tcPr>
            <w:tcW w:w="1128" w:type="dxa"/>
            <w:tcBorders>
              <w:top w:val="single" w:sz="4" w:space="0" w:color="auto"/>
            </w:tcBorders>
            <w:shd w:val="clear" w:color="auto" w:fill="FFFFFF"/>
            <w:tcMar>
              <w:top w:w="35" w:type="dxa"/>
              <w:left w:w="70" w:type="dxa"/>
              <w:bottom w:w="35" w:type="dxa"/>
              <w:right w:w="70" w:type="dxa"/>
            </w:tcMar>
            <w:vAlign w:val="center"/>
            <w:hideMark/>
          </w:tcPr>
          <w:p w14:paraId="28063C9A"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w:t>
            </w:r>
          </w:p>
        </w:tc>
        <w:tc>
          <w:tcPr>
            <w:tcW w:w="683" w:type="dxa"/>
            <w:tcBorders>
              <w:top w:val="single" w:sz="4" w:space="0" w:color="auto"/>
            </w:tcBorders>
            <w:shd w:val="clear" w:color="auto" w:fill="FFFFFF"/>
            <w:tcMar>
              <w:top w:w="35" w:type="dxa"/>
              <w:left w:w="70" w:type="dxa"/>
              <w:bottom w:w="35" w:type="dxa"/>
              <w:right w:w="70" w:type="dxa"/>
            </w:tcMar>
            <w:vAlign w:val="center"/>
            <w:hideMark/>
          </w:tcPr>
          <w:p w14:paraId="124FBB49" w14:textId="744B9817" w:rsidR="00431538" w:rsidRPr="0026470A" w:rsidRDefault="00E7334D" w:rsidP="00431538">
            <w:pPr>
              <w:spacing w:after="0" w:line="240" w:lineRule="auto"/>
              <w:jc w:val="center"/>
              <w:rPr>
                <w:rFonts w:ascii="Times New Roman" w:eastAsia="Times New Roman" w:hAnsi="Times New Roman" w:cs="Times New Roman"/>
                <w:kern w:val="0"/>
                <w:sz w:val="20"/>
                <w:szCs w:val="20"/>
                <w:vertAlign w:val="subscript"/>
                <w:lang w:val="en-IN" w:eastAsia="en-IN"/>
                <w14:ligatures w14:val="none"/>
              </w:rPr>
            </w:pPr>
            <w:r w:rsidRPr="0026470A">
              <w:rPr>
                <w:rFonts w:ascii="Times New Roman" w:eastAsia="Times New Roman" w:hAnsi="Times New Roman" w:cs="Times New Roman"/>
                <w:noProof/>
                <w:color w:val="000000" w:themeColor="text1"/>
                <w:kern w:val="24"/>
                <w:sz w:val="20"/>
                <w:szCs w:val="20"/>
                <w:vertAlign w:val="subscript"/>
                <w:lang w:val="en-US" w:eastAsia="en-IN"/>
                <w14:ligatures w14:val="none"/>
              </w:rPr>
              <w:t>16</w:t>
            </w:r>
          </w:p>
        </w:tc>
      </w:tr>
      <w:tr w:rsidR="0012173C" w:rsidRPr="0026470A" w14:paraId="55EA5D54" w14:textId="77777777" w:rsidTr="00726E0A">
        <w:trPr>
          <w:trHeight w:val="294"/>
        </w:trPr>
        <w:tc>
          <w:tcPr>
            <w:tcW w:w="746" w:type="dxa"/>
            <w:vMerge/>
            <w:vAlign w:val="center"/>
            <w:hideMark/>
          </w:tcPr>
          <w:p w14:paraId="3A0E1681" w14:textId="77777777" w:rsidR="00431538" w:rsidRPr="0026470A" w:rsidRDefault="00431538" w:rsidP="00431538">
            <w:pPr>
              <w:spacing w:after="0" w:line="240" w:lineRule="auto"/>
              <w:rPr>
                <w:rFonts w:ascii="Times New Roman" w:eastAsia="Times New Roman" w:hAnsi="Times New Roman" w:cs="Times New Roman"/>
                <w:kern w:val="0"/>
                <w:lang w:val="en-IN" w:eastAsia="en-IN"/>
                <w14:ligatures w14:val="none"/>
              </w:rPr>
            </w:pPr>
          </w:p>
        </w:tc>
        <w:tc>
          <w:tcPr>
            <w:tcW w:w="1228" w:type="dxa"/>
            <w:shd w:val="clear" w:color="auto" w:fill="FFFFFF"/>
            <w:tcMar>
              <w:top w:w="35" w:type="dxa"/>
              <w:left w:w="70" w:type="dxa"/>
              <w:bottom w:w="35" w:type="dxa"/>
              <w:right w:w="70" w:type="dxa"/>
            </w:tcMar>
            <w:vAlign w:val="center"/>
            <w:hideMark/>
          </w:tcPr>
          <w:p w14:paraId="49822895" w14:textId="77777777" w:rsidR="00431538" w:rsidRPr="0026470A" w:rsidRDefault="00431538" w:rsidP="00261F8F">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~780</w:t>
            </w:r>
          </w:p>
        </w:tc>
        <w:tc>
          <w:tcPr>
            <w:tcW w:w="1269" w:type="dxa"/>
            <w:shd w:val="clear" w:color="auto" w:fill="FFFFFF"/>
            <w:tcMar>
              <w:top w:w="35" w:type="dxa"/>
              <w:left w:w="70" w:type="dxa"/>
              <w:bottom w:w="35" w:type="dxa"/>
              <w:right w:w="70" w:type="dxa"/>
            </w:tcMar>
            <w:vAlign w:val="center"/>
            <w:hideMark/>
          </w:tcPr>
          <w:p w14:paraId="215BAE2D"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&lt;1</w:t>
            </w:r>
          </w:p>
        </w:tc>
        <w:tc>
          <w:tcPr>
            <w:tcW w:w="1974" w:type="dxa"/>
            <w:shd w:val="clear" w:color="auto" w:fill="FFFFFF"/>
            <w:tcMar>
              <w:top w:w="35" w:type="dxa"/>
              <w:left w:w="70" w:type="dxa"/>
              <w:bottom w:w="35" w:type="dxa"/>
              <w:right w:w="70" w:type="dxa"/>
            </w:tcMar>
            <w:vAlign w:val="center"/>
            <w:hideMark/>
          </w:tcPr>
          <w:p w14:paraId="5535CA37"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 xml:space="preserve">5.65 </w:t>
            </w:r>
          </w:p>
        </w:tc>
        <w:tc>
          <w:tcPr>
            <w:tcW w:w="1975" w:type="dxa"/>
            <w:shd w:val="clear" w:color="auto" w:fill="FFFFFF"/>
            <w:tcMar>
              <w:top w:w="35" w:type="dxa"/>
              <w:left w:w="70" w:type="dxa"/>
              <w:bottom w:w="35" w:type="dxa"/>
              <w:right w:w="70" w:type="dxa"/>
            </w:tcMar>
            <w:vAlign w:val="center"/>
            <w:hideMark/>
          </w:tcPr>
          <w:p w14:paraId="0B9B7FF8"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 xml:space="preserve">0.72 </w:t>
            </w:r>
          </w:p>
        </w:tc>
        <w:tc>
          <w:tcPr>
            <w:tcW w:w="1128" w:type="dxa"/>
            <w:shd w:val="clear" w:color="auto" w:fill="FFFFFF"/>
            <w:tcMar>
              <w:top w:w="35" w:type="dxa"/>
              <w:left w:w="70" w:type="dxa"/>
              <w:bottom w:w="35" w:type="dxa"/>
              <w:right w:w="70" w:type="dxa"/>
            </w:tcMar>
            <w:vAlign w:val="center"/>
            <w:hideMark/>
          </w:tcPr>
          <w:p w14:paraId="6788F45B"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w:t>
            </w:r>
          </w:p>
        </w:tc>
        <w:tc>
          <w:tcPr>
            <w:tcW w:w="683" w:type="dxa"/>
            <w:shd w:val="clear" w:color="auto" w:fill="FFFFFF"/>
            <w:tcMar>
              <w:top w:w="35" w:type="dxa"/>
              <w:left w:w="70" w:type="dxa"/>
              <w:bottom w:w="35" w:type="dxa"/>
              <w:right w:w="70" w:type="dxa"/>
            </w:tcMar>
            <w:vAlign w:val="center"/>
            <w:hideMark/>
          </w:tcPr>
          <w:p w14:paraId="0C1327CB" w14:textId="519EC089" w:rsidR="00431538" w:rsidRPr="0026470A" w:rsidRDefault="000A3777" w:rsidP="00431538">
            <w:pPr>
              <w:spacing w:after="0" w:line="240" w:lineRule="auto"/>
              <w:jc w:val="center"/>
              <w:rPr>
                <w:rFonts w:ascii="Times New Roman" w:eastAsia="Times New Roman" w:hAnsi="Times New Roman" w:cs="Times New Roman"/>
                <w:kern w:val="0"/>
                <w:sz w:val="20"/>
                <w:szCs w:val="20"/>
                <w:vertAlign w:val="subscript"/>
                <w:lang w:val="en-IN" w:eastAsia="en-IN"/>
                <w14:ligatures w14:val="none"/>
              </w:rPr>
            </w:pPr>
            <w:r w:rsidRPr="0026470A">
              <w:rPr>
                <w:rFonts w:ascii="Times New Roman" w:eastAsia="Times New Roman" w:hAnsi="Times New Roman" w:cs="Times New Roman"/>
                <w:noProof/>
                <w:color w:val="000000" w:themeColor="text1"/>
                <w:kern w:val="24"/>
                <w:sz w:val="20"/>
                <w:szCs w:val="20"/>
                <w:vertAlign w:val="subscript"/>
                <w:lang w:val="en-US" w:eastAsia="en-IN"/>
                <w14:ligatures w14:val="none"/>
              </w:rPr>
              <w:t>20</w:t>
            </w:r>
          </w:p>
        </w:tc>
      </w:tr>
      <w:tr w:rsidR="0012173C" w:rsidRPr="0026470A" w14:paraId="1E5D70B9" w14:textId="77777777" w:rsidTr="00726E0A">
        <w:trPr>
          <w:trHeight w:val="176"/>
        </w:trPr>
        <w:tc>
          <w:tcPr>
            <w:tcW w:w="746" w:type="dxa"/>
            <w:vMerge/>
            <w:vAlign w:val="center"/>
            <w:hideMark/>
          </w:tcPr>
          <w:p w14:paraId="1B0B3D67" w14:textId="77777777" w:rsidR="00431538" w:rsidRPr="0026470A" w:rsidRDefault="00431538" w:rsidP="00431538">
            <w:pPr>
              <w:spacing w:after="0" w:line="240" w:lineRule="auto"/>
              <w:rPr>
                <w:rFonts w:ascii="Times New Roman" w:eastAsia="Times New Roman" w:hAnsi="Times New Roman" w:cs="Times New Roman"/>
                <w:kern w:val="0"/>
                <w:lang w:val="en-IN" w:eastAsia="en-IN"/>
                <w14:ligatures w14:val="none"/>
              </w:rPr>
            </w:pPr>
          </w:p>
        </w:tc>
        <w:tc>
          <w:tcPr>
            <w:tcW w:w="1228" w:type="dxa"/>
            <w:shd w:val="clear" w:color="auto" w:fill="FFFFFF"/>
            <w:tcMar>
              <w:top w:w="35" w:type="dxa"/>
              <w:left w:w="70" w:type="dxa"/>
              <w:bottom w:w="35" w:type="dxa"/>
              <w:right w:w="70" w:type="dxa"/>
            </w:tcMar>
            <w:vAlign w:val="center"/>
            <w:hideMark/>
          </w:tcPr>
          <w:p w14:paraId="193F62C0" w14:textId="77777777" w:rsidR="00431538" w:rsidRPr="0026470A" w:rsidRDefault="00431538" w:rsidP="00261F8F">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849</w:t>
            </w:r>
          </w:p>
        </w:tc>
        <w:tc>
          <w:tcPr>
            <w:tcW w:w="1269" w:type="dxa"/>
            <w:shd w:val="clear" w:color="auto" w:fill="FFFFFF"/>
            <w:tcMar>
              <w:top w:w="35" w:type="dxa"/>
              <w:left w:w="70" w:type="dxa"/>
              <w:bottom w:w="35" w:type="dxa"/>
              <w:right w:w="70" w:type="dxa"/>
            </w:tcMar>
            <w:vAlign w:val="center"/>
            <w:hideMark/>
          </w:tcPr>
          <w:p w14:paraId="2FBC1A6C"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0.35</w:t>
            </w:r>
          </w:p>
        </w:tc>
        <w:tc>
          <w:tcPr>
            <w:tcW w:w="1974" w:type="dxa"/>
            <w:shd w:val="clear" w:color="auto" w:fill="FFFFFF"/>
            <w:tcMar>
              <w:top w:w="35" w:type="dxa"/>
              <w:left w:w="70" w:type="dxa"/>
              <w:bottom w:w="35" w:type="dxa"/>
              <w:right w:w="70" w:type="dxa"/>
            </w:tcMar>
            <w:vAlign w:val="center"/>
            <w:hideMark/>
          </w:tcPr>
          <w:p w14:paraId="5E4E5D53"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4.59</w:t>
            </w:r>
          </w:p>
        </w:tc>
        <w:tc>
          <w:tcPr>
            <w:tcW w:w="1975" w:type="dxa"/>
            <w:shd w:val="clear" w:color="auto" w:fill="FFFFFF"/>
            <w:tcMar>
              <w:top w:w="35" w:type="dxa"/>
              <w:left w:w="70" w:type="dxa"/>
              <w:bottom w:w="35" w:type="dxa"/>
              <w:right w:w="70" w:type="dxa"/>
            </w:tcMar>
            <w:vAlign w:val="center"/>
            <w:hideMark/>
          </w:tcPr>
          <w:p w14:paraId="7F5F2CEA"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 xml:space="preserve">0.27 </w:t>
            </w:r>
          </w:p>
        </w:tc>
        <w:tc>
          <w:tcPr>
            <w:tcW w:w="1128" w:type="dxa"/>
            <w:shd w:val="clear" w:color="auto" w:fill="FFFFFF"/>
            <w:tcMar>
              <w:top w:w="35" w:type="dxa"/>
              <w:left w:w="70" w:type="dxa"/>
              <w:bottom w:w="35" w:type="dxa"/>
              <w:right w:w="70" w:type="dxa"/>
            </w:tcMar>
            <w:vAlign w:val="center"/>
            <w:hideMark/>
          </w:tcPr>
          <w:p w14:paraId="014AFF34"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2.62</w:t>
            </w:r>
          </w:p>
        </w:tc>
        <w:tc>
          <w:tcPr>
            <w:tcW w:w="683" w:type="dxa"/>
            <w:shd w:val="clear" w:color="auto" w:fill="FFFFFF"/>
            <w:tcMar>
              <w:top w:w="35" w:type="dxa"/>
              <w:left w:w="70" w:type="dxa"/>
              <w:bottom w:w="35" w:type="dxa"/>
              <w:right w:w="70" w:type="dxa"/>
            </w:tcMar>
            <w:vAlign w:val="center"/>
            <w:hideMark/>
          </w:tcPr>
          <w:p w14:paraId="352D1A79" w14:textId="4CCD782A" w:rsidR="00431538" w:rsidRPr="0026470A" w:rsidRDefault="000A3777" w:rsidP="00431538">
            <w:pPr>
              <w:spacing w:after="0" w:line="240" w:lineRule="auto"/>
              <w:jc w:val="center"/>
              <w:rPr>
                <w:rFonts w:ascii="Times New Roman" w:eastAsia="Times New Roman" w:hAnsi="Times New Roman" w:cs="Times New Roman"/>
                <w:kern w:val="0"/>
                <w:sz w:val="20"/>
                <w:szCs w:val="20"/>
                <w:vertAlign w:val="subscript"/>
                <w:lang w:val="en-IN" w:eastAsia="en-IN"/>
                <w14:ligatures w14:val="none"/>
              </w:rPr>
            </w:pPr>
            <w:r w:rsidRPr="0026470A">
              <w:rPr>
                <w:rFonts w:ascii="Times New Roman" w:eastAsia="Times New Roman" w:hAnsi="Times New Roman" w:cs="Times New Roman"/>
                <w:noProof/>
                <w:color w:val="000000" w:themeColor="text1"/>
                <w:kern w:val="24"/>
                <w:sz w:val="20"/>
                <w:szCs w:val="20"/>
                <w:vertAlign w:val="subscript"/>
                <w:lang w:val="en-US" w:eastAsia="en-IN"/>
                <w14:ligatures w14:val="none"/>
              </w:rPr>
              <w:t>31</w:t>
            </w:r>
          </w:p>
        </w:tc>
      </w:tr>
      <w:tr w:rsidR="0012173C" w:rsidRPr="0026470A" w14:paraId="11426806" w14:textId="77777777" w:rsidTr="00726E0A">
        <w:trPr>
          <w:trHeight w:val="176"/>
        </w:trPr>
        <w:tc>
          <w:tcPr>
            <w:tcW w:w="746" w:type="dxa"/>
            <w:vMerge/>
            <w:vAlign w:val="center"/>
            <w:hideMark/>
          </w:tcPr>
          <w:p w14:paraId="01BA233E" w14:textId="77777777" w:rsidR="00431538" w:rsidRPr="0026470A" w:rsidRDefault="00431538" w:rsidP="00431538">
            <w:pPr>
              <w:spacing w:after="0" w:line="240" w:lineRule="auto"/>
              <w:rPr>
                <w:rFonts w:ascii="Times New Roman" w:eastAsia="Times New Roman" w:hAnsi="Times New Roman" w:cs="Times New Roman"/>
                <w:kern w:val="0"/>
                <w:lang w:val="en-IN" w:eastAsia="en-IN"/>
                <w14:ligatures w14:val="none"/>
              </w:rPr>
            </w:pPr>
          </w:p>
        </w:tc>
        <w:tc>
          <w:tcPr>
            <w:tcW w:w="1228" w:type="dxa"/>
            <w:shd w:val="clear" w:color="auto" w:fill="FFFFFF"/>
            <w:tcMar>
              <w:top w:w="35" w:type="dxa"/>
              <w:left w:w="70" w:type="dxa"/>
              <w:bottom w:w="35" w:type="dxa"/>
              <w:right w:w="70" w:type="dxa"/>
            </w:tcMar>
            <w:vAlign w:val="center"/>
            <w:hideMark/>
          </w:tcPr>
          <w:p w14:paraId="5CE6BBEE" w14:textId="77777777" w:rsidR="00431538" w:rsidRPr="0026470A" w:rsidRDefault="00431538" w:rsidP="00261F8F">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944</w:t>
            </w:r>
          </w:p>
        </w:tc>
        <w:tc>
          <w:tcPr>
            <w:tcW w:w="1269" w:type="dxa"/>
            <w:shd w:val="clear" w:color="auto" w:fill="FFFFFF"/>
            <w:tcMar>
              <w:top w:w="35" w:type="dxa"/>
              <w:left w:w="70" w:type="dxa"/>
              <w:bottom w:w="35" w:type="dxa"/>
              <w:right w:w="70" w:type="dxa"/>
            </w:tcMar>
            <w:vAlign w:val="center"/>
            <w:hideMark/>
          </w:tcPr>
          <w:p w14:paraId="1AC476B7"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18.4</w:t>
            </w:r>
          </w:p>
        </w:tc>
        <w:tc>
          <w:tcPr>
            <w:tcW w:w="1974" w:type="dxa"/>
            <w:shd w:val="clear" w:color="auto" w:fill="FFFFFF"/>
            <w:tcMar>
              <w:top w:w="35" w:type="dxa"/>
              <w:left w:w="70" w:type="dxa"/>
              <w:bottom w:w="35" w:type="dxa"/>
              <w:right w:w="70" w:type="dxa"/>
            </w:tcMar>
            <w:vAlign w:val="center"/>
            <w:hideMark/>
          </w:tcPr>
          <w:p w14:paraId="7E0B03B9"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1.95</w:t>
            </w:r>
          </w:p>
        </w:tc>
        <w:tc>
          <w:tcPr>
            <w:tcW w:w="1975" w:type="dxa"/>
            <w:shd w:val="clear" w:color="auto" w:fill="FFFFFF"/>
            <w:tcMar>
              <w:top w:w="35" w:type="dxa"/>
              <w:left w:w="70" w:type="dxa"/>
              <w:bottom w:w="35" w:type="dxa"/>
              <w:right w:w="70" w:type="dxa"/>
            </w:tcMar>
            <w:vAlign w:val="center"/>
            <w:hideMark/>
          </w:tcPr>
          <w:p w14:paraId="079AC7B9"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0.61</w:t>
            </w:r>
          </w:p>
        </w:tc>
        <w:tc>
          <w:tcPr>
            <w:tcW w:w="1128" w:type="dxa"/>
            <w:shd w:val="clear" w:color="auto" w:fill="FFFFFF"/>
            <w:tcMar>
              <w:top w:w="35" w:type="dxa"/>
              <w:left w:w="70" w:type="dxa"/>
              <w:bottom w:w="35" w:type="dxa"/>
              <w:right w:w="70" w:type="dxa"/>
            </w:tcMar>
            <w:vAlign w:val="center"/>
            <w:hideMark/>
          </w:tcPr>
          <w:p w14:paraId="57ECACE4"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1.36</w:t>
            </w:r>
          </w:p>
        </w:tc>
        <w:tc>
          <w:tcPr>
            <w:tcW w:w="683" w:type="dxa"/>
            <w:shd w:val="clear" w:color="auto" w:fill="FFFFFF"/>
            <w:tcMar>
              <w:top w:w="35" w:type="dxa"/>
              <w:left w:w="70" w:type="dxa"/>
              <w:bottom w:w="35" w:type="dxa"/>
              <w:right w:w="70" w:type="dxa"/>
            </w:tcMar>
            <w:vAlign w:val="center"/>
            <w:hideMark/>
          </w:tcPr>
          <w:p w14:paraId="2DB198DF" w14:textId="782ED5A0" w:rsidR="00431538" w:rsidRPr="0026470A" w:rsidRDefault="000A3777" w:rsidP="00431538">
            <w:pPr>
              <w:spacing w:after="0" w:line="240" w:lineRule="auto"/>
              <w:jc w:val="center"/>
              <w:rPr>
                <w:rFonts w:ascii="Times New Roman" w:eastAsia="Times New Roman" w:hAnsi="Times New Roman" w:cs="Times New Roman"/>
                <w:kern w:val="0"/>
                <w:sz w:val="20"/>
                <w:szCs w:val="20"/>
                <w:vertAlign w:val="subscript"/>
                <w:lang w:val="en-IN" w:eastAsia="en-IN"/>
                <w14:ligatures w14:val="none"/>
              </w:rPr>
            </w:pPr>
            <w:r w:rsidRPr="0026470A">
              <w:rPr>
                <w:rFonts w:ascii="Times New Roman" w:eastAsia="Times New Roman" w:hAnsi="Times New Roman" w:cs="Times New Roman"/>
                <w:noProof/>
                <w:color w:val="000000" w:themeColor="text1"/>
                <w:kern w:val="24"/>
                <w:sz w:val="20"/>
                <w:szCs w:val="20"/>
                <w:vertAlign w:val="subscript"/>
                <w:lang w:val="en-US" w:eastAsia="en-IN"/>
                <w14:ligatures w14:val="none"/>
              </w:rPr>
              <w:t>21</w:t>
            </w:r>
          </w:p>
        </w:tc>
      </w:tr>
      <w:tr w:rsidR="0012173C" w:rsidRPr="0026470A" w14:paraId="3B1BADBB" w14:textId="77777777" w:rsidTr="00726E0A">
        <w:trPr>
          <w:trHeight w:val="197"/>
        </w:trPr>
        <w:tc>
          <w:tcPr>
            <w:tcW w:w="746" w:type="dxa"/>
            <w:vMerge/>
            <w:vAlign w:val="center"/>
            <w:hideMark/>
          </w:tcPr>
          <w:p w14:paraId="3B9D6CD2" w14:textId="77777777" w:rsidR="00431538" w:rsidRPr="0026470A" w:rsidRDefault="00431538" w:rsidP="00431538">
            <w:pPr>
              <w:spacing w:after="0" w:line="240" w:lineRule="auto"/>
              <w:rPr>
                <w:rFonts w:ascii="Times New Roman" w:eastAsia="Times New Roman" w:hAnsi="Times New Roman" w:cs="Times New Roman"/>
                <w:kern w:val="0"/>
                <w:lang w:val="en-IN" w:eastAsia="en-IN"/>
                <w14:ligatures w14:val="none"/>
              </w:rPr>
            </w:pPr>
          </w:p>
        </w:tc>
        <w:tc>
          <w:tcPr>
            <w:tcW w:w="1228" w:type="dxa"/>
            <w:shd w:val="clear" w:color="auto" w:fill="FFFFFF"/>
            <w:tcMar>
              <w:top w:w="68" w:type="dxa"/>
              <w:left w:w="136" w:type="dxa"/>
              <w:bottom w:w="68" w:type="dxa"/>
              <w:right w:w="136" w:type="dxa"/>
            </w:tcMar>
            <w:vAlign w:val="center"/>
            <w:hideMark/>
          </w:tcPr>
          <w:p w14:paraId="21648870" w14:textId="77777777" w:rsidR="00431538" w:rsidRPr="0026470A" w:rsidRDefault="00431538" w:rsidP="00261F8F">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~606</w:t>
            </w:r>
          </w:p>
        </w:tc>
        <w:tc>
          <w:tcPr>
            <w:tcW w:w="1269" w:type="dxa"/>
            <w:vMerge w:val="restart"/>
            <w:shd w:val="clear" w:color="auto" w:fill="FFFFFF"/>
            <w:tcMar>
              <w:top w:w="35" w:type="dxa"/>
              <w:left w:w="70" w:type="dxa"/>
              <w:bottom w:w="35" w:type="dxa"/>
              <w:right w:w="70" w:type="dxa"/>
            </w:tcMar>
            <w:vAlign w:val="center"/>
            <w:hideMark/>
          </w:tcPr>
          <w:p w14:paraId="28D2E37E"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1-5%</w:t>
            </w:r>
          </w:p>
        </w:tc>
        <w:tc>
          <w:tcPr>
            <w:tcW w:w="1974" w:type="dxa"/>
            <w:shd w:val="clear" w:color="auto" w:fill="FFFFFF"/>
            <w:tcMar>
              <w:top w:w="35" w:type="dxa"/>
              <w:left w:w="70" w:type="dxa"/>
              <w:bottom w:w="35" w:type="dxa"/>
              <w:right w:w="70" w:type="dxa"/>
            </w:tcMar>
            <w:vAlign w:val="center"/>
            <w:hideMark/>
          </w:tcPr>
          <w:p w14:paraId="3D6E1218"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2.08</w:t>
            </w:r>
          </w:p>
        </w:tc>
        <w:tc>
          <w:tcPr>
            <w:tcW w:w="1975" w:type="dxa"/>
            <w:shd w:val="clear" w:color="auto" w:fill="FFFFFF"/>
            <w:tcMar>
              <w:top w:w="35" w:type="dxa"/>
              <w:left w:w="70" w:type="dxa"/>
              <w:bottom w:w="35" w:type="dxa"/>
              <w:right w:w="70" w:type="dxa"/>
            </w:tcMar>
            <w:vAlign w:val="center"/>
            <w:hideMark/>
          </w:tcPr>
          <w:p w14:paraId="42B8FAD6"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0.43</w:t>
            </w:r>
          </w:p>
        </w:tc>
        <w:tc>
          <w:tcPr>
            <w:tcW w:w="1128" w:type="dxa"/>
            <w:shd w:val="clear" w:color="auto" w:fill="FFFFFF"/>
            <w:tcMar>
              <w:top w:w="35" w:type="dxa"/>
              <w:left w:w="70" w:type="dxa"/>
              <w:bottom w:w="35" w:type="dxa"/>
              <w:right w:w="70" w:type="dxa"/>
            </w:tcMar>
            <w:vAlign w:val="center"/>
            <w:hideMark/>
          </w:tcPr>
          <w:p w14:paraId="4D7BAE98"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w:t>
            </w:r>
          </w:p>
        </w:tc>
        <w:tc>
          <w:tcPr>
            <w:tcW w:w="683" w:type="dxa"/>
            <w:shd w:val="clear" w:color="auto" w:fill="FFFFFF"/>
            <w:tcMar>
              <w:top w:w="35" w:type="dxa"/>
              <w:left w:w="70" w:type="dxa"/>
              <w:bottom w:w="35" w:type="dxa"/>
              <w:right w:w="70" w:type="dxa"/>
            </w:tcMar>
            <w:vAlign w:val="center"/>
            <w:hideMark/>
          </w:tcPr>
          <w:p w14:paraId="1CE5E8AB" w14:textId="5B750D09" w:rsidR="00431538" w:rsidRPr="0026470A" w:rsidRDefault="000A3777" w:rsidP="00431538">
            <w:pPr>
              <w:spacing w:after="0" w:line="240" w:lineRule="auto"/>
              <w:jc w:val="center"/>
              <w:rPr>
                <w:rFonts w:ascii="Times New Roman" w:eastAsia="Times New Roman" w:hAnsi="Times New Roman" w:cs="Times New Roman"/>
                <w:kern w:val="0"/>
                <w:sz w:val="20"/>
                <w:szCs w:val="20"/>
                <w:vertAlign w:val="subscript"/>
                <w:lang w:val="en-IN" w:eastAsia="en-IN"/>
                <w14:ligatures w14:val="none"/>
              </w:rPr>
            </w:pPr>
            <w:r w:rsidRPr="0026470A">
              <w:rPr>
                <w:rFonts w:ascii="Times New Roman" w:eastAsia="Times New Roman" w:hAnsi="Times New Roman" w:cs="Times New Roman"/>
                <w:noProof/>
                <w:color w:val="000000" w:themeColor="text1"/>
                <w:kern w:val="24"/>
                <w:sz w:val="20"/>
                <w:szCs w:val="20"/>
                <w:vertAlign w:val="subscript"/>
                <w:lang w:val="en-US" w:eastAsia="en-IN"/>
                <w14:ligatures w14:val="none"/>
              </w:rPr>
              <w:t>23</w:t>
            </w:r>
          </w:p>
        </w:tc>
      </w:tr>
      <w:tr w:rsidR="0012173C" w:rsidRPr="0026470A" w14:paraId="19F4A176" w14:textId="77777777" w:rsidTr="00726E0A">
        <w:trPr>
          <w:trHeight w:val="197"/>
        </w:trPr>
        <w:tc>
          <w:tcPr>
            <w:tcW w:w="746" w:type="dxa"/>
            <w:vMerge/>
            <w:vAlign w:val="center"/>
            <w:hideMark/>
          </w:tcPr>
          <w:p w14:paraId="2FE4AEF5" w14:textId="77777777" w:rsidR="00431538" w:rsidRPr="0026470A" w:rsidRDefault="00431538" w:rsidP="00431538">
            <w:pPr>
              <w:spacing w:after="0" w:line="240" w:lineRule="auto"/>
              <w:rPr>
                <w:rFonts w:ascii="Times New Roman" w:eastAsia="Times New Roman" w:hAnsi="Times New Roman" w:cs="Times New Roman"/>
                <w:kern w:val="0"/>
                <w:lang w:val="en-IN" w:eastAsia="en-IN"/>
                <w14:ligatures w14:val="none"/>
              </w:rPr>
            </w:pPr>
          </w:p>
        </w:tc>
        <w:tc>
          <w:tcPr>
            <w:tcW w:w="1228" w:type="dxa"/>
            <w:shd w:val="clear" w:color="auto" w:fill="FFFFFF"/>
            <w:tcMar>
              <w:top w:w="68" w:type="dxa"/>
              <w:left w:w="136" w:type="dxa"/>
              <w:bottom w:w="68" w:type="dxa"/>
              <w:right w:w="136" w:type="dxa"/>
            </w:tcMar>
            <w:vAlign w:val="center"/>
            <w:hideMark/>
          </w:tcPr>
          <w:p w14:paraId="7318C68A" w14:textId="77777777" w:rsidR="00431538" w:rsidRPr="0026470A" w:rsidRDefault="00431538" w:rsidP="00261F8F">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~714</w:t>
            </w:r>
          </w:p>
        </w:tc>
        <w:tc>
          <w:tcPr>
            <w:tcW w:w="1269" w:type="dxa"/>
            <w:vMerge/>
            <w:vAlign w:val="center"/>
            <w:hideMark/>
          </w:tcPr>
          <w:p w14:paraId="18859EA9" w14:textId="77777777" w:rsidR="00431538" w:rsidRPr="0026470A" w:rsidRDefault="00431538" w:rsidP="00431538">
            <w:pPr>
              <w:spacing w:after="0" w:line="240" w:lineRule="auto"/>
              <w:rPr>
                <w:rFonts w:ascii="Times New Roman" w:eastAsia="Times New Roman" w:hAnsi="Times New Roman" w:cs="Times New Roman"/>
                <w:kern w:val="0"/>
                <w:sz w:val="20"/>
                <w:szCs w:val="20"/>
                <w:lang w:val="en-IN" w:eastAsia="en-IN"/>
                <w14:ligatures w14:val="none"/>
              </w:rPr>
            </w:pPr>
          </w:p>
        </w:tc>
        <w:tc>
          <w:tcPr>
            <w:tcW w:w="1974" w:type="dxa"/>
            <w:shd w:val="clear" w:color="auto" w:fill="FFFFFF"/>
            <w:tcMar>
              <w:top w:w="35" w:type="dxa"/>
              <w:left w:w="70" w:type="dxa"/>
              <w:bottom w:w="35" w:type="dxa"/>
              <w:right w:w="70" w:type="dxa"/>
            </w:tcMar>
            <w:vAlign w:val="center"/>
            <w:hideMark/>
          </w:tcPr>
          <w:p w14:paraId="59247D0E"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2.20</w:t>
            </w:r>
          </w:p>
        </w:tc>
        <w:tc>
          <w:tcPr>
            <w:tcW w:w="1975" w:type="dxa"/>
            <w:shd w:val="clear" w:color="auto" w:fill="FFFFFF"/>
            <w:tcMar>
              <w:top w:w="35" w:type="dxa"/>
              <w:left w:w="70" w:type="dxa"/>
              <w:bottom w:w="35" w:type="dxa"/>
              <w:right w:w="70" w:type="dxa"/>
            </w:tcMar>
            <w:vAlign w:val="center"/>
            <w:hideMark/>
          </w:tcPr>
          <w:p w14:paraId="67DE5CBF"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0.67</w:t>
            </w:r>
          </w:p>
        </w:tc>
        <w:tc>
          <w:tcPr>
            <w:tcW w:w="1128" w:type="dxa"/>
            <w:shd w:val="clear" w:color="auto" w:fill="FFFFFF"/>
            <w:tcMar>
              <w:top w:w="35" w:type="dxa"/>
              <w:left w:w="70" w:type="dxa"/>
              <w:bottom w:w="35" w:type="dxa"/>
              <w:right w:w="70" w:type="dxa"/>
            </w:tcMar>
            <w:vAlign w:val="center"/>
            <w:hideMark/>
          </w:tcPr>
          <w:p w14:paraId="58990359"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w:t>
            </w:r>
          </w:p>
        </w:tc>
        <w:tc>
          <w:tcPr>
            <w:tcW w:w="683" w:type="dxa"/>
            <w:shd w:val="clear" w:color="auto" w:fill="FFFFFF"/>
            <w:tcMar>
              <w:top w:w="35" w:type="dxa"/>
              <w:left w:w="70" w:type="dxa"/>
              <w:bottom w:w="35" w:type="dxa"/>
              <w:right w:w="70" w:type="dxa"/>
            </w:tcMar>
            <w:vAlign w:val="center"/>
            <w:hideMark/>
          </w:tcPr>
          <w:p w14:paraId="01223FC2" w14:textId="4D2BAD74" w:rsidR="00431538" w:rsidRPr="0026470A" w:rsidRDefault="000A3777" w:rsidP="00431538">
            <w:pPr>
              <w:spacing w:after="0" w:line="240" w:lineRule="auto"/>
              <w:jc w:val="center"/>
              <w:rPr>
                <w:rFonts w:ascii="Times New Roman" w:eastAsia="Times New Roman" w:hAnsi="Times New Roman" w:cs="Times New Roman"/>
                <w:kern w:val="0"/>
                <w:sz w:val="20"/>
                <w:szCs w:val="20"/>
                <w:vertAlign w:val="subscript"/>
                <w:lang w:val="en-IN" w:eastAsia="en-IN"/>
                <w14:ligatures w14:val="none"/>
              </w:rPr>
            </w:pPr>
            <w:r w:rsidRPr="0026470A">
              <w:rPr>
                <w:rFonts w:ascii="Times New Roman" w:eastAsia="Times New Roman" w:hAnsi="Times New Roman" w:cs="Times New Roman"/>
                <w:noProof/>
                <w:color w:val="000000" w:themeColor="text1"/>
                <w:kern w:val="24"/>
                <w:sz w:val="20"/>
                <w:szCs w:val="20"/>
                <w:vertAlign w:val="subscript"/>
                <w:lang w:val="en-US" w:eastAsia="en-IN"/>
                <w14:ligatures w14:val="none"/>
              </w:rPr>
              <w:t>23</w:t>
            </w:r>
          </w:p>
        </w:tc>
      </w:tr>
      <w:tr w:rsidR="0012173C" w:rsidRPr="0026470A" w14:paraId="65257B41" w14:textId="77777777" w:rsidTr="00726E0A">
        <w:trPr>
          <w:trHeight w:val="294"/>
        </w:trPr>
        <w:tc>
          <w:tcPr>
            <w:tcW w:w="746" w:type="dxa"/>
            <w:vMerge/>
            <w:vAlign w:val="center"/>
            <w:hideMark/>
          </w:tcPr>
          <w:p w14:paraId="58E2F73F" w14:textId="77777777" w:rsidR="00431538" w:rsidRPr="0026470A" w:rsidRDefault="00431538" w:rsidP="00431538">
            <w:pPr>
              <w:spacing w:after="0" w:line="240" w:lineRule="auto"/>
              <w:rPr>
                <w:rFonts w:ascii="Times New Roman" w:eastAsia="Times New Roman" w:hAnsi="Times New Roman" w:cs="Times New Roman"/>
                <w:kern w:val="0"/>
                <w:lang w:val="en-IN" w:eastAsia="en-IN"/>
                <w14:ligatures w14:val="none"/>
              </w:rPr>
            </w:pPr>
          </w:p>
        </w:tc>
        <w:tc>
          <w:tcPr>
            <w:tcW w:w="1228" w:type="dxa"/>
            <w:shd w:val="clear" w:color="auto" w:fill="FFFFFF"/>
            <w:tcMar>
              <w:top w:w="35" w:type="dxa"/>
              <w:left w:w="70" w:type="dxa"/>
              <w:bottom w:w="35" w:type="dxa"/>
              <w:right w:w="70" w:type="dxa"/>
            </w:tcMar>
            <w:vAlign w:val="center"/>
            <w:hideMark/>
          </w:tcPr>
          <w:p w14:paraId="163406E4" w14:textId="77777777" w:rsidR="00431538" w:rsidRPr="0026470A" w:rsidRDefault="00431538" w:rsidP="00261F8F">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~703</w:t>
            </w:r>
          </w:p>
        </w:tc>
        <w:tc>
          <w:tcPr>
            <w:tcW w:w="1269" w:type="dxa"/>
            <w:shd w:val="clear" w:color="auto" w:fill="FFFFFF"/>
            <w:tcMar>
              <w:top w:w="35" w:type="dxa"/>
              <w:left w:w="70" w:type="dxa"/>
              <w:bottom w:w="35" w:type="dxa"/>
              <w:right w:w="70" w:type="dxa"/>
            </w:tcMar>
            <w:vAlign w:val="center"/>
            <w:hideMark/>
          </w:tcPr>
          <w:p w14:paraId="64F91046"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6.3</w:t>
            </w:r>
          </w:p>
        </w:tc>
        <w:tc>
          <w:tcPr>
            <w:tcW w:w="1974" w:type="dxa"/>
            <w:shd w:val="clear" w:color="auto" w:fill="FFFFFF"/>
            <w:tcMar>
              <w:top w:w="35" w:type="dxa"/>
              <w:left w:w="70" w:type="dxa"/>
              <w:bottom w:w="35" w:type="dxa"/>
              <w:right w:w="70" w:type="dxa"/>
            </w:tcMar>
            <w:vAlign w:val="center"/>
            <w:hideMark/>
          </w:tcPr>
          <w:p w14:paraId="41F23727"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437.45</w:t>
            </w:r>
          </w:p>
        </w:tc>
        <w:tc>
          <w:tcPr>
            <w:tcW w:w="1975" w:type="dxa"/>
            <w:shd w:val="clear" w:color="auto" w:fill="FFFFFF"/>
            <w:tcMar>
              <w:top w:w="35" w:type="dxa"/>
              <w:left w:w="70" w:type="dxa"/>
              <w:bottom w:w="35" w:type="dxa"/>
              <w:right w:w="70" w:type="dxa"/>
            </w:tcMar>
            <w:vAlign w:val="center"/>
            <w:hideMark/>
          </w:tcPr>
          <w:p w14:paraId="043AB853"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118.63</w:t>
            </w:r>
          </w:p>
        </w:tc>
        <w:tc>
          <w:tcPr>
            <w:tcW w:w="1128" w:type="dxa"/>
            <w:shd w:val="clear" w:color="auto" w:fill="FFFFFF"/>
            <w:tcMar>
              <w:top w:w="35" w:type="dxa"/>
              <w:left w:w="70" w:type="dxa"/>
              <w:bottom w:w="35" w:type="dxa"/>
              <w:right w:w="70" w:type="dxa"/>
            </w:tcMar>
            <w:vAlign w:val="center"/>
            <w:hideMark/>
          </w:tcPr>
          <w:p w14:paraId="5BBE03DE"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278.30</w:t>
            </w:r>
          </w:p>
        </w:tc>
        <w:tc>
          <w:tcPr>
            <w:tcW w:w="683" w:type="dxa"/>
            <w:shd w:val="clear" w:color="auto" w:fill="FFFFFF"/>
            <w:tcMar>
              <w:top w:w="35" w:type="dxa"/>
              <w:left w:w="70" w:type="dxa"/>
              <w:bottom w:w="35" w:type="dxa"/>
              <w:right w:w="70" w:type="dxa"/>
            </w:tcMar>
            <w:vAlign w:val="center"/>
            <w:hideMark/>
          </w:tcPr>
          <w:p w14:paraId="23A752F0" w14:textId="7FDB6963" w:rsidR="00431538" w:rsidRPr="0026470A" w:rsidRDefault="000A3777" w:rsidP="00431538">
            <w:pPr>
              <w:spacing w:after="0" w:line="240" w:lineRule="auto"/>
              <w:jc w:val="center"/>
              <w:rPr>
                <w:rFonts w:ascii="Times New Roman" w:eastAsia="Times New Roman" w:hAnsi="Times New Roman" w:cs="Times New Roman"/>
                <w:kern w:val="0"/>
                <w:sz w:val="20"/>
                <w:szCs w:val="20"/>
                <w:vertAlign w:val="subscript"/>
                <w:lang w:val="en-IN" w:eastAsia="en-IN"/>
                <w14:ligatures w14:val="none"/>
              </w:rPr>
            </w:pPr>
            <w:r w:rsidRPr="0026470A">
              <w:rPr>
                <w:rFonts w:ascii="Times New Roman" w:eastAsia="Times New Roman" w:hAnsi="Times New Roman" w:cs="Times New Roman"/>
                <w:noProof/>
                <w:color w:val="000000" w:themeColor="text1"/>
                <w:kern w:val="24"/>
                <w:sz w:val="20"/>
                <w:szCs w:val="20"/>
                <w:vertAlign w:val="subscript"/>
                <w:lang w:val="en-US" w:eastAsia="en-IN"/>
                <w14:ligatures w14:val="none"/>
              </w:rPr>
              <w:t>32</w:t>
            </w:r>
          </w:p>
        </w:tc>
      </w:tr>
      <w:tr w:rsidR="0012173C" w:rsidRPr="0026470A" w14:paraId="2A11918D" w14:textId="77777777" w:rsidTr="00726E0A">
        <w:trPr>
          <w:trHeight w:val="164"/>
        </w:trPr>
        <w:tc>
          <w:tcPr>
            <w:tcW w:w="746" w:type="dxa"/>
            <w:vMerge/>
            <w:vAlign w:val="center"/>
            <w:hideMark/>
          </w:tcPr>
          <w:p w14:paraId="69F6640C" w14:textId="77777777" w:rsidR="00431538" w:rsidRPr="0026470A" w:rsidRDefault="00431538" w:rsidP="00431538">
            <w:pPr>
              <w:spacing w:after="0" w:line="240" w:lineRule="auto"/>
              <w:rPr>
                <w:rFonts w:ascii="Times New Roman" w:eastAsia="Times New Roman" w:hAnsi="Times New Roman" w:cs="Times New Roman"/>
                <w:kern w:val="0"/>
                <w:lang w:val="en-IN" w:eastAsia="en-IN"/>
                <w14:ligatures w14:val="none"/>
              </w:rPr>
            </w:pPr>
          </w:p>
        </w:tc>
        <w:tc>
          <w:tcPr>
            <w:tcW w:w="1228" w:type="dxa"/>
            <w:tcBorders>
              <w:bottom w:val="single" w:sz="4" w:space="0" w:color="auto"/>
            </w:tcBorders>
            <w:shd w:val="clear" w:color="auto" w:fill="FFFFFF"/>
            <w:tcMar>
              <w:top w:w="35" w:type="dxa"/>
              <w:left w:w="70" w:type="dxa"/>
              <w:bottom w:w="35" w:type="dxa"/>
              <w:right w:w="70" w:type="dxa"/>
            </w:tcMar>
            <w:vAlign w:val="center"/>
            <w:hideMark/>
          </w:tcPr>
          <w:p w14:paraId="2C690EBB" w14:textId="77777777" w:rsidR="00431538" w:rsidRPr="0026470A" w:rsidRDefault="00431538" w:rsidP="00261F8F">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~804</w:t>
            </w:r>
          </w:p>
        </w:tc>
        <w:tc>
          <w:tcPr>
            <w:tcW w:w="1269" w:type="dxa"/>
            <w:tcBorders>
              <w:bottom w:val="single" w:sz="4" w:space="0" w:color="auto"/>
            </w:tcBorders>
            <w:shd w:val="clear" w:color="auto" w:fill="FFFFFF"/>
            <w:tcMar>
              <w:top w:w="35" w:type="dxa"/>
              <w:left w:w="70" w:type="dxa"/>
              <w:bottom w:w="35" w:type="dxa"/>
              <w:right w:w="70" w:type="dxa"/>
            </w:tcMar>
            <w:vAlign w:val="center"/>
            <w:hideMark/>
          </w:tcPr>
          <w:p w14:paraId="5566E4C3"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0.48</w:t>
            </w:r>
          </w:p>
        </w:tc>
        <w:tc>
          <w:tcPr>
            <w:tcW w:w="1974" w:type="dxa"/>
            <w:tcBorders>
              <w:bottom w:val="single" w:sz="4" w:space="0" w:color="auto"/>
            </w:tcBorders>
            <w:shd w:val="clear" w:color="auto" w:fill="FFFFFF"/>
            <w:tcMar>
              <w:top w:w="35" w:type="dxa"/>
              <w:left w:w="70" w:type="dxa"/>
              <w:bottom w:w="35" w:type="dxa"/>
              <w:right w:w="70" w:type="dxa"/>
            </w:tcMar>
            <w:vAlign w:val="center"/>
            <w:hideMark/>
          </w:tcPr>
          <w:p w14:paraId="6762FBF5"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10.39</w:t>
            </w:r>
          </w:p>
        </w:tc>
        <w:tc>
          <w:tcPr>
            <w:tcW w:w="1975" w:type="dxa"/>
            <w:tcBorders>
              <w:bottom w:val="single" w:sz="4" w:space="0" w:color="auto"/>
            </w:tcBorders>
            <w:shd w:val="clear" w:color="auto" w:fill="FFFFFF"/>
            <w:tcMar>
              <w:top w:w="35" w:type="dxa"/>
              <w:left w:w="70" w:type="dxa"/>
              <w:bottom w:w="35" w:type="dxa"/>
              <w:right w:w="70" w:type="dxa"/>
            </w:tcMar>
            <w:vAlign w:val="center"/>
            <w:hideMark/>
          </w:tcPr>
          <w:p w14:paraId="5B68CE27"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0.71</w:t>
            </w:r>
          </w:p>
        </w:tc>
        <w:tc>
          <w:tcPr>
            <w:tcW w:w="1128" w:type="dxa"/>
            <w:tcBorders>
              <w:bottom w:val="single" w:sz="4" w:space="0" w:color="auto"/>
            </w:tcBorders>
            <w:shd w:val="clear" w:color="auto" w:fill="FFFFFF"/>
            <w:tcMar>
              <w:top w:w="35" w:type="dxa"/>
              <w:left w:w="70" w:type="dxa"/>
              <w:bottom w:w="35" w:type="dxa"/>
              <w:right w:w="70" w:type="dxa"/>
            </w:tcMar>
            <w:vAlign w:val="center"/>
            <w:hideMark/>
          </w:tcPr>
          <w:p w14:paraId="5EB99A70"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 xml:space="preserve">2.46 </w:t>
            </w:r>
          </w:p>
        </w:tc>
        <w:tc>
          <w:tcPr>
            <w:tcW w:w="683" w:type="dxa"/>
            <w:tcBorders>
              <w:bottom w:val="single" w:sz="4" w:space="0" w:color="auto"/>
            </w:tcBorders>
            <w:shd w:val="clear" w:color="auto" w:fill="FFFFFF"/>
            <w:tcMar>
              <w:top w:w="35" w:type="dxa"/>
              <w:left w:w="70" w:type="dxa"/>
              <w:bottom w:w="35" w:type="dxa"/>
              <w:right w:w="70" w:type="dxa"/>
            </w:tcMar>
            <w:vAlign w:val="center"/>
            <w:hideMark/>
          </w:tcPr>
          <w:p w14:paraId="1166A696" w14:textId="017E04DE" w:rsidR="00431538" w:rsidRPr="0026470A" w:rsidRDefault="000A3777" w:rsidP="00431538">
            <w:pPr>
              <w:spacing w:after="0" w:line="240" w:lineRule="auto"/>
              <w:jc w:val="center"/>
              <w:rPr>
                <w:rFonts w:ascii="Times New Roman" w:eastAsia="Times New Roman" w:hAnsi="Times New Roman" w:cs="Times New Roman"/>
                <w:kern w:val="0"/>
                <w:sz w:val="20"/>
                <w:szCs w:val="20"/>
                <w:vertAlign w:val="subscript"/>
                <w:lang w:val="en-IN" w:eastAsia="en-IN"/>
                <w14:ligatures w14:val="none"/>
              </w:rPr>
            </w:pPr>
            <w:r w:rsidRPr="0026470A">
              <w:rPr>
                <w:rFonts w:ascii="Times New Roman" w:eastAsia="Times New Roman" w:hAnsi="Times New Roman" w:cs="Times New Roman"/>
                <w:noProof/>
                <w:color w:val="000000" w:themeColor="text1"/>
                <w:kern w:val="24"/>
                <w:sz w:val="20"/>
                <w:szCs w:val="20"/>
                <w:vertAlign w:val="subscript"/>
                <w:lang w:val="en-US" w:eastAsia="en-IN"/>
                <w14:ligatures w14:val="none"/>
              </w:rPr>
              <w:t>25</w:t>
            </w:r>
          </w:p>
        </w:tc>
      </w:tr>
      <w:tr w:rsidR="0012173C" w:rsidRPr="0026470A" w14:paraId="75C3C425" w14:textId="77777777" w:rsidTr="0012173C">
        <w:trPr>
          <w:trHeight w:val="294"/>
        </w:trPr>
        <w:tc>
          <w:tcPr>
            <w:tcW w:w="746" w:type="dxa"/>
            <w:vMerge w:val="restart"/>
            <w:tcBorders>
              <w:top w:val="single" w:sz="4" w:space="0" w:color="auto"/>
            </w:tcBorders>
            <w:shd w:val="clear" w:color="auto" w:fill="FFFFFF"/>
            <w:tcMar>
              <w:top w:w="78" w:type="dxa"/>
              <w:left w:w="155" w:type="dxa"/>
              <w:bottom w:w="78" w:type="dxa"/>
              <w:right w:w="155" w:type="dxa"/>
            </w:tcMar>
            <w:textDirection w:val="btLr"/>
            <w:vAlign w:val="center"/>
            <w:hideMark/>
          </w:tcPr>
          <w:p w14:paraId="7F098584" w14:textId="77777777" w:rsidR="00431538" w:rsidRPr="0026470A" w:rsidRDefault="00431538" w:rsidP="00431538">
            <w:pPr>
              <w:spacing w:after="0" w:line="240" w:lineRule="auto"/>
              <w:jc w:val="center"/>
              <w:rPr>
                <w:rFonts w:ascii="Times New Roman" w:eastAsia="Times New Roman" w:hAnsi="Times New Roman" w:cs="Times New Roman"/>
                <w:kern w:val="0"/>
                <w:lang w:val="en-IN" w:eastAsia="en-IN"/>
                <w14:ligatures w14:val="none"/>
              </w:rPr>
            </w:pPr>
            <w:r w:rsidRPr="0026470A">
              <w:rPr>
                <w:rFonts w:ascii="Times New Roman" w:eastAsia="Times New Roman" w:hAnsi="Times New Roman" w:cs="Times New Roman"/>
                <w:b/>
                <w:bCs/>
                <w:color w:val="000000" w:themeColor="text1"/>
                <w:kern w:val="24"/>
                <w:lang w:eastAsia="en-IN"/>
                <w14:ligatures w14:val="none"/>
              </w:rPr>
              <w:t>FASnI</w:t>
            </w:r>
            <w:r w:rsidRPr="0026470A">
              <w:rPr>
                <w:rFonts w:ascii="Times New Roman" w:eastAsia="Times New Roman" w:hAnsi="Times New Roman" w:cs="Times New Roman"/>
                <w:b/>
                <w:bCs/>
                <w:color w:val="000000" w:themeColor="text1"/>
                <w:kern w:val="24"/>
                <w:position w:val="-8"/>
                <w:vertAlign w:val="subscript"/>
                <w:lang w:eastAsia="en-IN"/>
                <w14:ligatures w14:val="none"/>
              </w:rPr>
              <w:t>3</w:t>
            </w:r>
          </w:p>
        </w:tc>
        <w:tc>
          <w:tcPr>
            <w:tcW w:w="1228" w:type="dxa"/>
            <w:tcBorders>
              <w:top w:val="single" w:sz="4" w:space="0" w:color="auto"/>
            </w:tcBorders>
            <w:shd w:val="clear" w:color="auto" w:fill="FFFFFF"/>
            <w:tcMar>
              <w:top w:w="35" w:type="dxa"/>
              <w:left w:w="70" w:type="dxa"/>
              <w:bottom w:w="35" w:type="dxa"/>
              <w:right w:w="70" w:type="dxa"/>
            </w:tcMar>
            <w:vAlign w:val="center"/>
            <w:hideMark/>
          </w:tcPr>
          <w:p w14:paraId="2B541B1B"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666 - 763</w:t>
            </w:r>
          </w:p>
        </w:tc>
        <w:tc>
          <w:tcPr>
            <w:tcW w:w="1269" w:type="dxa"/>
            <w:tcBorders>
              <w:top w:val="single" w:sz="4" w:space="0" w:color="auto"/>
            </w:tcBorders>
            <w:shd w:val="clear" w:color="auto" w:fill="FFFFFF"/>
            <w:tcMar>
              <w:top w:w="35" w:type="dxa"/>
              <w:left w:w="70" w:type="dxa"/>
              <w:bottom w:w="35" w:type="dxa"/>
              <w:right w:w="70" w:type="dxa"/>
            </w:tcMar>
            <w:vAlign w:val="center"/>
            <w:hideMark/>
          </w:tcPr>
          <w:p w14:paraId="54A0A1EA" w14:textId="7CD2463B" w:rsidR="00431538" w:rsidRPr="0026470A" w:rsidRDefault="00726E0A" w:rsidP="00431538">
            <w:pPr>
              <w:spacing w:after="0" w:line="240" w:lineRule="auto"/>
              <w:jc w:val="center"/>
              <w:rPr>
                <w:rFonts w:ascii="Times New Roman" w:eastAsia="DengXian" w:hAnsi="Times New Roman" w:cs="Times New Roman"/>
                <w:kern w:val="0"/>
                <w:sz w:val="20"/>
                <w:szCs w:val="20"/>
                <w:lang w:val="en-IN" w:eastAsia="zh-CN"/>
                <w14:ligatures w14:val="none"/>
              </w:rPr>
            </w:pPr>
            <w:r w:rsidRPr="0026470A">
              <w:rPr>
                <w:rFonts w:ascii="Times New Roman" w:eastAsia="DengXian" w:hAnsi="Times New Roman" w:cs="Times New Roman" w:hint="eastAsia"/>
                <w:color w:val="000000" w:themeColor="text1"/>
                <w:kern w:val="24"/>
                <w:sz w:val="20"/>
                <w:szCs w:val="20"/>
                <w:lang w:eastAsia="zh-CN"/>
                <w14:ligatures w14:val="none"/>
              </w:rPr>
              <w:t>~0.3</w:t>
            </w:r>
          </w:p>
        </w:tc>
        <w:tc>
          <w:tcPr>
            <w:tcW w:w="1974" w:type="dxa"/>
            <w:tcBorders>
              <w:top w:val="single" w:sz="4" w:space="0" w:color="auto"/>
            </w:tcBorders>
            <w:shd w:val="clear" w:color="auto" w:fill="FFFFFF"/>
            <w:tcMar>
              <w:top w:w="35" w:type="dxa"/>
              <w:left w:w="70" w:type="dxa"/>
              <w:bottom w:w="35" w:type="dxa"/>
              <w:right w:w="70" w:type="dxa"/>
            </w:tcMar>
            <w:vAlign w:val="center"/>
            <w:hideMark/>
          </w:tcPr>
          <w:p w14:paraId="3170764F"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3.04 – 5.05</w:t>
            </w:r>
          </w:p>
        </w:tc>
        <w:tc>
          <w:tcPr>
            <w:tcW w:w="1975" w:type="dxa"/>
            <w:tcBorders>
              <w:top w:val="single" w:sz="4" w:space="0" w:color="auto"/>
            </w:tcBorders>
            <w:shd w:val="clear" w:color="auto" w:fill="FFFFFF"/>
            <w:tcMar>
              <w:top w:w="35" w:type="dxa"/>
              <w:left w:w="70" w:type="dxa"/>
              <w:bottom w:w="35" w:type="dxa"/>
              <w:right w:w="70" w:type="dxa"/>
            </w:tcMar>
            <w:vAlign w:val="center"/>
            <w:hideMark/>
          </w:tcPr>
          <w:p w14:paraId="4277888B"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0.36 – 0.97</w:t>
            </w:r>
          </w:p>
        </w:tc>
        <w:tc>
          <w:tcPr>
            <w:tcW w:w="1128" w:type="dxa"/>
            <w:tcBorders>
              <w:top w:val="single" w:sz="4" w:space="0" w:color="auto"/>
            </w:tcBorders>
            <w:shd w:val="clear" w:color="auto" w:fill="FFFFFF"/>
            <w:tcMar>
              <w:top w:w="35" w:type="dxa"/>
              <w:left w:w="70" w:type="dxa"/>
              <w:bottom w:w="35" w:type="dxa"/>
              <w:right w:w="70" w:type="dxa"/>
            </w:tcMar>
            <w:vAlign w:val="center"/>
            <w:hideMark/>
          </w:tcPr>
          <w:p w14:paraId="7EBE2026"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2.08–3.80</w:t>
            </w:r>
          </w:p>
        </w:tc>
        <w:tc>
          <w:tcPr>
            <w:tcW w:w="683" w:type="dxa"/>
            <w:tcBorders>
              <w:top w:val="single" w:sz="4" w:space="0" w:color="auto"/>
            </w:tcBorders>
            <w:shd w:val="clear" w:color="auto" w:fill="FFFFFF"/>
            <w:tcMar>
              <w:top w:w="35" w:type="dxa"/>
              <w:left w:w="70" w:type="dxa"/>
              <w:bottom w:w="35" w:type="dxa"/>
              <w:right w:w="70" w:type="dxa"/>
            </w:tcMar>
            <w:vAlign w:val="center"/>
            <w:hideMark/>
          </w:tcPr>
          <w:p w14:paraId="5EE441F9" w14:textId="348490FB" w:rsidR="00431538" w:rsidRPr="0026470A" w:rsidRDefault="000A3777" w:rsidP="00431538">
            <w:pPr>
              <w:spacing w:after="0" w:line="240" w:lineRule="auto"/>
              <w:jc w:val="center"/>
              <w:rPr>
                <w:rFonts w:ascii="Times New Roman" w:eastAsia="Times New Roman" w:hAnsi="Times New Roman" w:cs="Times New Roman"/>
                <w:kern w:val="0"/>
                <w:sz w:val="20"/>
                <w:szCs w:val="20"/>
                <w:vertAlign w:val="subscript"/>
                <w:lang w:val="en-IN" w:eastAsia="en-IN"/>
                <w14:ligatures w14:val="none"/>
              </w:rPr>
            </w:pPr>
            <w:r w:rsidRPr="0026470A">
              <w:rPr>
                <w:rFonts w:ascii="Times New Roman" w:eastAsia="Times New Roman" w:hAnsi="Times New Roman" w:cs="Times New Roman"/>
                <w:noProof/>
                <w:color w:val="000000" w:themeColor="text1"/>
                <w:kern w:val="24"/>
                <w:sz w:val="20"/>
                <w:szCs w:val="20"/>
                <w:vertAlign w:val="subscript"/>
                <w:lang w:val="en-US" w:eastAsia="en-IN"/>
                <w14:ligatures w14:val="none"/>
              </w:rPr>
              <w:t>28</w:t>
            </w:r>
          </w:p>
        </w:tc>
      </w:tr>
      <w:tr w:rsidR="0012173C" w:rsidRPr="0026470A" w14:paraId="7B8B81DB" w14:textId="77777777" w:rsidTr="00726E0A">
        <w:trPr>
          <w:trHeight w:val="294"/>
        </w:trPr>
        <w:tc>
          <w:tcPr>
            <w:tcW w:w="746" w:type="dxa"/>
            <w:vMerge/>
            <w:vAlign w:val="center"/>
            <w:hideMark/>
          </w:tcPr>
          <w:p w14:paraId="7248C5B6" w14:textId="77777777" w:rsidR="00431538" w:rsidRPr="0026470A" w:rsidRDefault="00431538" w:rsidP="00431538">
            <w:pPr>
              <w:spacing w:after="0" w:line="240" w:lineRule="auto"/>
              <w:rPr>
                <w:rFonts w:ascii="Times New Roman" w:eastAsia="Times New Roman" w:hAnsi="Times New Roman" w:cs="Times New Roman"/>
                <w:kern w:val="0"/>
                <w:sz w:val="36"/>
                <w:szCs w:val="36"/>
                <w:lang w:val="en-IN" w:eastAsia="en-IN"/>
                <w14:ligatures w14:val="none"/>
              </w:rPr>
            </w:pPr>
          </w:p>
        </w:tc>
        <w:tc>
          <w:tcPr>
            <w:tcW w:w="1228" w:type="dxa"/>
            <w:shd w:val="clear" w:color="auto" w:fill="FFFFFF"/>
            <w:tcMar>
              <w:top w:w="35" w:type="dxa"/>
              <w:left w:w="70" w:type="dxa"/>
              <w:bottom w:w="35" w:type="dxa"/>
              <w:right w:w="70" w:type="dxa"/>
            </w:tcMar>
            <w:vAlign w:val="center"/>
            <w:hideMark/>
          </w:tcPr>
          <w:p w14:paraId="6CD5C423" w14:textId="5F8D3B59" w:rsidR="00431538" w:rsidRPr="0026470A" w:rsidRDefault="00334568" w:rsidP="00431538">
            <w:pPr>
              <w:spacing w:after="0" w:line="240" w:lineRule="auto"/>
              <w:jc w:val="center"/>
              <w:rPr>
                <w:rFonts w:ascii="Times New Roman" w:eastAsia="DengXian" w:hAnsi="Times New Roman" w:cs="Times New Roman"/>
                <w:kern w:val="0"/>
                <w:sz w:val="20"/>
                <w:szCs w:val="20"/>
                <w:lang w:val="en-IN" w:eastAsia="zh-CN"/>
                <w14:ligatures w14:val="none"/>
              </w:rPr>
            </w:pPr>
            <w:r w:rsidRPr="0026470A">
              <w:rPr>
                <w:rFonts w:ascii="Times New Roman" w:eastAsia="DengXian" w:hAnsi="Times New Roman" w:cs="Times New Roman" w:hint="eastAsia"/>
                <w:color w:val="000000" w:themeColor="text1"/>
                <w:kern w:val="24"/>
                <w:sz w:val="20"/>
                <w:szCs w:val="20"/>
                <w:lang w:eastAsia="zh-CN"/>
                <w14:ligatures w14:val="none"/>
              </w:rPr>
              <w:t>~800</w:t>
            </w:r>
          </w:p>
        </w:tc>
        <w:tc>
          <w:tcPr>
            <w:tcW w:w="1269" w:type="dxa"/>
            <w:shd w:val="clear" w:color="auto" w:fill="FFFFFF"/>
            <w:tcMar>
              <w:top w:w="35" w:type="dxa"/>
              <w:left w:w="70" w:type="dxa"/>
              <w:bottom w:w="35" w:type="dxa"/>
              <w:right w:w="70" w:type="dxa"/>
            </w:tcMar>
            <w:vAlign w:val="center"/>
            <w:hideMark/>
          </w:tcPr>
          <w:p w14:paraId="5FD257A4"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0.1</w:t>
            </w:r>
          </w:p>
        </w:tc>
        <w:tc>
          <w:tcPr>
            <w:tcW w:w="1974" w:type="dxa"/>
            <w:shd w:val="clear" w:color="auto" w:fill="FFFFFF"/>
            <w:tcMar>
              <w:top w:w="35" w:type="dxa"/>
              <w:left w:w="70" w:type="dxa"/>
              <w:bottom w:w="35" w:type="dxa"/>
              <w:right w:w="70" w:type="dxa"/>
            </w:tcMar>
            <w:vAlign w:val="center"/>
            <w:hideMark/>
          </w:tcPr>
          <w:p w14:paraId="23792232"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1.9</w:t>
            </w:r>
          </w:p>
        </w:tc>
        <w:tc>
          <w:tcPr>
            <w:tcW w:w="1975" w:type="dxa"/>
            <w:shd w:val="clear" w:color="auto" w:fill="FFFFFF"/>
            <w:tcMar>
              <w:top w:w="35" w:type="dxa"/>
              <w:left w:w="70" w:type="dxa"/>
              <w:bottom w:w="35" w:type="dxa"/>
              <w:right w:w="70" w:type="dxa"/>
            </w:tcMar>
            <w:vAlign w:val="center"/>
            <w:hideMark/>
          </w:tcPr>
          <w:p w14:paraId="7921960D"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0.3</w:t>
            </w:r>
          </w:p>
        </w:tc>
        <w:tc>
          <w:tcPr>
            <w:tcW w:w="1128" w:type="dxa"/>
            <w:shd w:val="clear" w:color="auto" w:fill="FFFFFF"/>
            <w:tcMar>
              <w:top w:w="35" w:type="dxa"/>
              <w:left w:w="70" w:type="dxa"/>
              <w:bottom w:w="35" w:type="dxa"/>
              <w:right w:w="70" w:type="dxa"/>
            </w:tcMar>
            <w:vAlign w:val="center"/>
            <w:hideMark/>
          </w:tcPr>
          <w:p w14:paraId="18867247"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1.25-1.15</w:t>
            </w:r>
          </w:p>
        </w:tc>
        <w:tc>
          <w:tcPr>
            <w:tcW w:w="683" w:type="dxa"/>
            <w:shd w:val="clear" w:color="auto" w:fill="FFFFFF"/>
            <w:tcMar>
              <w:top w:w="35" w:type="dxa"/>
              <w:left w:w="70" w:type="dxa"/>
              <w:bottom w:w="35" w:type="dxa"/>
              <w:right w:w="70" w:type="dxa"/>
            </w:tcMar>
            <w:vAlign w:val="center"/>
            <w:hideMark/>
          </w:tcPr>
          <w:p w14:paraId="78DAC383" w14:textId="22B926E2" w:rsidR="00431538" w:rsidRPr="0026470A" w:rsidRDefault="000A3777" w:rsidP="00431538">
            <w:pPr>
              <w:spacing w:after="0" w:line="240" w:lineRule="auto"/>
              <w:jc w:val="center"/>
              <w:rPr>
                <w:rFonts w:ascii="Times New Roman" w:eastAsia="Times New Roman" w:hAnsi="Times New Roman" w:cs="Times New Roman"/>
                <w:kern w:val="0"/>
                <w:sz w:val="20"/>
                <w:szCs w:val="20"/>
                <w:vertAlign w:val="subscript"/>
                <w:lang w:val="en-IN" w:eastAsia="en-IN"/>
                <w14:ligatures w14:val="none"/>
              </w:rPr>
            </w:pPr>
            <w:r w:rsidRPr="0026470A">
              <w:rPr>
                <w:rFonts w:ascii="Times New Roman" w:eastAsia="Times New Roman" w:hAnsi="Times New Roman" w:cs="Times New Roman"/>
                <w:noProof/>
                <w:color w:val="000000" w:themeColor="text1"/>
                <w:kern w:val="24"/>
                <w:sz w:val="20"/>
                <w:szCs w:val="20"/>
                <w:vertAlign w:val="subscript"/>
                <w:lang w:eastAsia="en-IN"/>
                <w14:ligatures w14:val="none"/>
              </w:rPr>
              <w:t>29</w:t>
            </w:r>
          </w:p>
        </w:tc>
      </w:tr>
      <w:tr w:rsidR="0012173C" w:rsidRPr="0026470A" w14:paraId="613D61C8" w14:textId="77777777" w:rsidTr="0012173C">
        <w:trPr>
          <w:trHeight w:val="294"/>
        </w:trPr>
        <w:tc>
          <w:tcPr>
            <w:tcW w:w="746" w:type="dxa"/>
            <w:vMerge/>
            <w:tcBorders>
              <w:bottom w:val="single" w:sz="4" w:space="0" w:color="auto"/>
            </w:tcBorders>
            <w:vAlign w:val="center"/>
            <w:hideMark/>
          </w:tcPr>
          <w:p w14:paraId="3201A5C5" w14:textId="77777777" w:rsidR="00431538" w:rsidRPr="0026470A" w:rsidRDefault="00431538" w:rsidP="00431538">
            <w:pPr>
              <w:spacing w:after="0" w:line="240" w:lineRule="auto"/>
              <w:rPr>
                <w:rFonts w:ascii="Times New Roman" w:eastAsia="Times New Roman" w:hAnsi="Times New Roman" w:cs="Times New Roman"/>
                <w:kern w:val="0"/>
                <w:sz w:val="36"/>
                <w:szCs w:val="36"/>
                <w:lang w:val="en-IN" w:eastAsia="en-IN"/>
                <w14:ligatures w14:val="none"/>
              </w:rPr>
            </w:pPr>
          </w:p>
        </w:tc>
        <w:tc>
          <w:tcPr>
            <w:tcW w:w="1228" w:type="dxa"/>
            <w:tcBorders>
              <w:bottom w:val="single" w:sz="4" w:space="0" w:color="auto"/>
            </w:tcBorders>
            <w:shd w:val="clear" w:color="auto" w:fill="FFFFFF"/>
            <w:tcMar>
              <w:top w:w="35" w:type="dxa"/>
              <w:left w:w="70" w:type="dxa"/>
              <w:bottom w:w="35" w:type="dxa"/>
              <w:right w:w="70" w:type="dxa"/>
            </w:tcMar>
            <w:vAlign w:val="center"/>
            <w:hideMark/>
          </w:tcPr>
          <w:p w14:paraId="0441501C"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860 - 867</w:t>
            </w:r>
          </w:p>
        </w:tc>
        <w:tc>
          <w:tcPr>
            <w:tcW w:w="1269" w:type="dxa"/>
            <w:tcBorders>
              <w:bottom w:val="single" w:sz="4" w:space="0" w:color="auto"/>
            </w:tcBorders>
            <w:shd w:val="clear" w:color="auto" w:fill="FFFFFF"/>
            <w:tcMar>
              <w:top w:w="35" w:type="dxa"/>
              <w:left w:w="70" w:type="dxa"/>
              <w:bottom w:w="35" w:type="dxa"/>
              <w:right w:w="70" w:type="dxa"/>
            </w:tcMar>
            <w:vAlign w:val="center"/>
            <w:hideMark/>
          </w:tcPr>
          <w:p w14:paraId="58AAF7F8"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0.9 - 36.9</w:t>
            </w:r>
          </w:p>
        </w:tc>
        <w:tc>
          <w:tcPr>
            <w:tcW w:w="1974" w:type="dxa"/>
            <w:tcBorders>
              <w:bottom w:val="single" w:sz="4" w:space="0" w:color="auto"/>
            </w:tcBorders>
            <w:shd w:val="clear" w:color="auto" w:fill="FFFFFF"/>
            <w:tcMar>
              <w:top w:w="35" w:type="dxa"/>
              <w:left w:w="70" w:type="dxa"/>
              <w:bottom w:w="35" w:type="dxa"/>
              <w:right w:w="70" w:type="dxa"/>
            </w:tcMar>
            <w:vAlign w:val="center"/>
            <w:hideMark/>
          </w:tcPr>
          <w:p w14:paraId="31F7CEF8" w14:textId="703A81D0"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0.49 - 215.18</w:t>
            </w:r>
          </w:p>
        </w:tc>
        <w:tc>
          <w:tcPr>
            <w:tcW w:w="1975" w:type="dxa"/>
            <w:tcBorders>
              <w:bottom w:val="single" w:sz="4" w:space="0" w:color="auto"/>
            </w:tcBorders>
            <w:shd w:val="clear" w:color="auto" w:fill="FFFFFF"/>
            <w:tcMar>
              <w:top w:w="35" w:type="dxa"/>
              <w:left w:w="70" w:type="dxa"/>
              <w:bottom w:w="35" w:type="dxa"/>
              <w:right w:w="70" w:type="dxa"/>
            </w:tcMar>
            <w:vAlign w:val="center"/>
            <w:hideMark/>
          </w:tcPr>
          <w:p w14:paraId="0ACBCCD3" w14:textId="02CF948F"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0.28 - 45.37</w:t>
            </w:r>
          </w:p>
        </w:tc>
        <w:tc>
          <w:tcPr>
            <w:tcW w:w="1128" w:type="dxa"/>
            <w:tcBorders>
              <w:bottom w:val="single" w:sz="4" w:space="0" w:color="auto"/>
            </w:tcBorders>
            <w:shd w:val="clear" w:color="auto" w:fill="FFFFFF"/>
            <w:tcMar>
              <w:top w:w="35" w:type="dxa"/>
              <w:left w:w="70" w:type="dxa"/>
              <w:bottom w:w="35" w:type="dxa"/>
              <w:right w:w="70" w:type="dxa"/>
            </w:tcMar>
            <w:vAlign w:val="center"/>
            <w:hideMark/>
          </w:tcPr>
          <w:p w14:paraId="477D6E21" w14:textId="77777777" w:rsidR="00431538" w:rsidRPr="0026470A" w:rsidRDefault="00431538" w:rsidP="00431538">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0.38 - 132.5</w:t>
            </w:r>
          </w:p>
        </w:tc>
        <w:tc>
          <w:tcPr>
            <w:tcW w:w="683" w:type="dxa"/>
            <w:tcBorders>
              <w:bottom w:val="single" w:sz="4" w:space="0" w:color="auto"/>
            </w:tcBorders>
            <w:shd w:val="clear" w:color="auto" w:fill="FFFFFF"/>
            <w:tcMar>
              <w:top w:w="35" w:type="dxa"/>
              <w:left w:w="70" w:type="dxa"/>
              <w:bottom w:w="35" w:type="dxa"/>
              <w:right w:w="70" w:type="dxa"/>
            </w:tcMar>
            <w:vAlign w:val="center"/>
            <w:hideMark/>
          </w:tcPr>
          <w:p w14:paraId="31F6B9A9" w14:textId="21E5F66A" w:rsidR="00431538" w:rsidRPr="0026470A" w:rsidRDefault="000A3777" w:rsidP="00431538">
            <w:pPr>
              <w:spacing w:after="0" w:line="240" w:lineRule="auto"/>
              <w:jc w:val="center"/>
              <w:rPr>
                <w:rFonts w:ascii="Times New Roman" w:eastAsia="Times New Roman" w:hAnsi="Times New Roman" w:cs="Times New Roman"/>
                <w:kern w:val="0"/>
                <w:sz w:val="20"/>
                <w:szCs w:val="20"/>
                <w:vertAlign w:val="subscript"/>
                <w:lang w:val="en-IN" w:eastAsia="en-IN"/>
                <w14:ligatures w14:val="none"/>
              </w:rPr>
            </w:pPr>
            <w:r w:rsidRPr="0026470A">
              <w:rPr>
                <w:rFonts w:ascii="Times New Roman" w:eastAsia="Times New Roman" w:hAnsi="Times New Roman" w:cs="Times New Roman"/>
                <w:noProof/>
                <w:color w:val="000000" w:themeColor="text1"/>
                <w:kern w:val="24"/>
                <w:sz w:val="20"/>
                <w:szCs w:val="20"/>
                <w:vertAlign w:val="subscript"/>
                <w:lang w:val="en-US" w:eastAsia="en-IN"/>
                <w14:ligatures w14:val="none"/>
              </w:rPr>
              <w:t>19</w:t>
            </w:r>
          </w:p>
        </w:tc>
      </w:tr>
    </w:tbl>
    <w:p w14:paraId="45491F28" w14:textId="77777777" w:rsidR="00431538" w:rsidRPr="0026470A" w:rsidRDefault="00431538" w:rsidP="00431538">
      <w:pPr>
        <w:spacing w:line="360" w:lineRule="auto"/>
        <w:jc w:val="both"/>
        <w:rPr>
          <w:rFonts w:ascii="Times New Roman" w:eastAsia="DengXian" w:hAnsi="Times New Roman" w:cs="Times New Roman"/>
          <w:lang w:eastAsia="zh-CN"/>
        </w:rPr>
      </w:pPr>
    </w:p>
    <w:p w14:paraId="45767148" w14:textId="2F82D71D" w:rsidR="00E776CB" w:rsidRPr="0026470A" w:rsidRDefault="00F65C40" w:rsidP="00EA691D">
      <w:pPr>
        <w:spacing w:line="360" w:lineRule="auto"/>
        <w:ind w:firstLineChars="200" w:firstLine="480"/>
        <w:jc w:val="both"/>
        <w:rPr>
          <w:rFonts w:ascii="Times New Roman" w:eastAsia="DengXian" w:hAnsi="Times New Roman" w:cs="Times New Roman"/>
          <w:lang w:eastAsia="zh-CN"/>
        </w:rPr>
      </w:pPr>
      <w:r w:rsidRPr="0026470A">
        <w:rPr>
          <w:rFonts w:ascii="Times New Roman" w:eastAsia="DengXian" w:hAnsi="Times New Roman" w:cs="Times New Roman"/>
          <w:lang w:eastAsia="zh-CN"/>
        </w:rPr>
        <w:t>Recent</w:t>
      </w:r>
      <w:r w:rsidRPr="0026470A">
        <w:rPr>
          <w:rFonts w:ascii="Times New Roman" w:hAnsi="Times New Roman" w:cs="Times New Roman"/>
        </w:rPr>
        <w:t>ly</w:t>
      </w:r>
      <w:r w:rsidR="0094644F" w:rsidRPr="0026470A">
        <w:rPr>
          <w:rFonts w:ascii="Times New Roman" w:hAnsi="Times New Roman" w:cs="Times New Roman"/>
        </w:rPr>
        <w:t xml:space="preserve">, </w:t>
      </w:r>
      <w:r w:rsidR="008C6694" w:rsidRPr="0026470A">
        <w:rPr>
          <w:rFonts w:ascii="Times New Roman" w:eastAsia="DengXian" w:hAnsi="Times New Roman" w:cs="Times New Roman"/>
          <w:lang w:eastAsia="zh-CN"/>
        </w:rPr>
        <w:t xml:space="preserve">Li </w:t>
      </w:r>
      <w:r w:rsidR="008C6694" w:rsidRPr="0026470A">
        <w:rPr>
          <w:rFonts w:ascii="Times New Roman" w:eastAsia="DengXian" w:hAnsi="Times New Roman" w:cs="Times New Roman"/>
          <w:i/>
          <w:iCs/>
          <w:lang w:eastAsia="zh-CN"/>
        </w:rPr>
        <w:t>et al.</w:t>
      </w:r>
      <w:r w:rsidR="008C6694" w:rsidRPr="0026470A">
        <w:rPr>
          <w:rFonts w:ascii="Times New Roman" w:eastAsia="DengXian" w:hAnsi="Times New Roman" w:cs="Times New Roman"/>
          <w:lang w:eastAsia="zh-CN"/>
        </w:rPr>
        <w:t xml:space="preserve"> reported the synthesis of </w:t>
      </w:r>
      <w:r w:rsidR="0094644F" w:rsidRPr="0026470A">
        <w:rPr>
          <w:rFonts w:ascii="Times New Roman" w:hAnsi="Times New Roman" w:cs="Times New Roman"/>
        </w:rPr>
        <w:t>α</w:t>
      </w:r>
      <w:r w:rsidR="0094644F" w:rsidRPr="0026470A">
        <w:rPr>
          <w:rFonts w:ascii="Times New Roman" w:hAnsi="Times New Roman" w:cs="Times New Roman"/>
        </w:rPr>
        <w:noBreakHyphen/>
        <w:t xml:space="preserve">phase CsSnI₃ </w:t>
      </w:r>
      <w:r w:rsidR="00C837D3" w:rsidRPr="0026470A">
        <w:rPr>
          <w:rFonts w:ascii="Times New Roman" w:eastAsia="DengXian" w:hAnsi="Times New Roman" w:cs="Times New Roman"/>
          <w:lang w:eastAsia="zh-CN"/>
        </w:rPr>
        <w:t>NCs</w:t>
      </w:r>
      <w:r w:rsidR="00C837D3" w:rsidRPr="0026470A">
        <w:rPr>
          <w:rFonts w:ascii="Times New Roman" w:hAnsi="Times New Roman" w:cs="Times New Roman"/>
        </w:rPr>
        <w:t xml:space="preserve"> </w:t>
      </w:r>
      <w:r w:rsidR="0094644F" w:rsidRPr="0026470A">
        <w:rPr>
          <w:rFonts w:ascii="Times New Roman" w:hAnsi="Times New Roman" w:cs="Times New Roman"/>
        </w:rPr>
        <w:t xml:space="preserve">using a solid–liquid antioxidation suspension </w:t>
      </w:r>
      <w:r w:rsidRPr="0026470A">
        <w:rPr>
          <w:rFonts w:ascii="Times New Roman" w:eastAsia="DengXian" w:hAnsi="Times New Roman" w:cs="Times New Roman"/>
          <w:lang w:eastAsia="zh-CN"/>
        </w:rPr>
        <w:t xml:space="preserve">composed </w:t>
      </w:r>
      <w:r w:rsidR="0094644F" w:rsidRPr="0026470A">
        <w:rPr>
          <w:rFonts w:ascii="Times New Roman" w:hAnsi="Times New Roman" w:cs="Times New Roman"/>
        </w:rPr>
        <w:t>of tri</w:t>
      </w:r>
      <w:r w:rsidR="0094644F" w:rsidRPr="0026470A">
        <w:rPr>
          <w:rFonts w:ascii="Times New Roman" w:hAnsi="Times New Roman" w:cs="Times New Roman"/>
        </w:rPr>
        <w:noBreakHyphen/>
        <w:t>n</w:t>
      </w:r>
      <w:r w:rsidR="0094644F" w:rsidRPr="0026470A">
        <w:rPr>
          <w:rFonts w:ascii="Times New Roman" w:hAnsi="Times New Roman" w:cs="Times New Roman"/>
        </w:rPr>
        <w:noBreakHyphen/>
        <w:t>octylphosphine (TOP) and zerovalent tin (Sn(0))</w:t>
      </w:r>
      <w:r w:rsidR="0018557E" w:rsidRPr="0026470A">
        <w:rPr>
          <w:rFonts w:ascii="Times New Roman" w:eastAsia="DengXian" w:hAnsi="Times New Roman" w:cs="Times New Roman"/>
          <w:lang w:eastAsia="zh-CN"/>
        </w:rPr>
        <w:t>.</w:t>
      </w:r>
      <w:r w:rsidR="000A3777" w:rsidRPr="0026470A">
        <w:rPr>
          <w:rFonts w:ascii="Times New Roman" w:eastAsia="DengXian" w:hAnsi="Times New Roman" w:cs="Times New Roman"/>
          <w:noProof/>
          <w:vertAlign w:val="superscript"/>
          <w:lang w:eastAsia="zh-CN"/>
        </w:rPr>
        <w:t>32</w:t>
      </w:r>
      <w:r w:rsidR="0018557E" w:rsidRPr="0026470A">
        <w:rPr>
          <w:rFonts w:ascii="Times New Roman" w:eastAsia="DengXian" w:hAnsi="Times New Roman" w:cs="Times New Roman"/>
          <w:lang w:eastAsia="zh-CN"/>
        </w:rPr>
        <w:t xml:space="preserve"> Upon Sn(0) treatment, CsSnI</w:t>
      </w:r>
      <w:r w:rsidR="0018557E" w:rsidRPr="0026470A">
        <w:rPr>
          <w:rFonts w:ascii="Times New Roman" w:eastAsia="DengXian" w:hAnsi="Times New Roman" w:cs="Times New Roman"/>
          <w:vertAlign w:val="subscript"/>
          <w:lang w:eastAsia="zh-CN"/>
        </w:rPr>
        <w:t>3</w:t>
      </w:r>
      <w:r w:rsidR="0018557E" w:rsidRPr="0026470A">
        <w:rPr>
          <w:rFonts w:ascii="Times New Roman" w:eastAsia="DengXian" w:hAnsi="Times New Roman" w:cs="Times New Roman"/>
          <w:lang w:eastAsia="zh-CN"/>
        </w:rPr>
        <w:t xml:space="preserve"> NCs exhibit an increase in PLQY from ~0.1% to ~6.3%</w:t>
      </w:r>
      <w:r w:rsidR="003179DD" w:rsidRPr="0026470A">
        <w:rPr>
          <w:rFonts w:ascii="Times New Roman" w:eastAsia="DengXian" w:hAnsi="Times New Roman" w:cs="Times New Roman" w:hint="eastAsia"/>
          <w:lang w:eastAsia="zh-CN"/>
        </w:rPr>
        <w:t>,</w:t>
      </w:r>
      <w:r w:rsidR="003179DD" w:rsidRPr="0026470A">
        <w:t xml:space="preserve"> </w:t>
      </w:r>
      <w:r w:rsidR="003179DD" w:rsidRPr="0026470A">
        <w:rPr>
          <w:rFonts w:ascii="Times New Roman" w:eastAsia="DengXian" w:hAnsi="Times New Roman" w:cs="Times New Roman"/>
          <w:lang w:eastAsia="zh-CN"/>
        </w:rPr>
        <w:t>yet display an extraordinary extension of the PL lifetime,</w:t>
      </w:r>
      <w:r w:rsidR="0018557E" w:rsidRPr="0026470A">
        <w:rPr>
          <w:rFonts w:ascii="Times New Roman" w:hAnsi="Times New Roman" w:cs="Times New Roman"/>
        </w:rPr>
        <w:t xml:space="preserve"> </w:t>
      </w:r>
      <w:r w:rsidR="0018557E" w:rsidRPr="0026470A">
        <w:rPr>
          <w:rFonts w:ascii="Times New Roman" w:eastAsia="DengXian" w:hAnsi="Times New Roman" w:cs="Times New Roman"/>
          <w:lang w:eastAsia="zh-CN"/>
        </w:rPr>
        <w:t>from 1.22 ns to 278</w:t>
      </w:r>
      <w:r w:rsidR="00786D62" w:rsidRPr="0026470A">
        <w:rPr>
          <w:rFonts w:ascii="Times New Roman" w:eastAsia="DengXian" w:hAnsi="Times New Roman" w:cs="Times New Roman" w:hint="eastAsia"/>
          <w:lang w:eastAsia="zh-CN"/>
        </w:rPr>
        <w:t>.30</w:t>
      </w:r>
      <w:r w:rsidR="0018557E" w:rsidRPr="0026470A">
        <w:rPr>
          <w:rFonts w:ascii="Times New Roman" w:eastAsia="DengXian" w:hAnsi="Times New Roman" w:cs="Times New Roman"/>
          <w:lang w:eastAsia="zh-CN"/>
        </w:rPr>
        <w:t xml:space="preserve"> ns. </w:t>
      </w:r>
      <w:r w:rsidR="00204AAE" w:rsidRPr="0026470A">
        <w:rPr>
          <w:rFonts w:ascii="Times New Roman" w:eastAsia="DengXian" w:hAnsi="Times New Roman" w:cs="Times New Roman"/>
          <w:lang w:eastAsia="zh-CN"/>
        </w:rPr>
        <w:t>Concurrently, the crystal structure was reported to transform</w:t>
      </w:r>
      <w:r w:rsidR="00561001" w:rsidRPr="0026470A">
        <w:rPr>
          <w:rFonts w:ascii="Times New Roman" w:eastAsia="DengXian" w:hAnsi="Times New Roman" w:cs="Times New Roman"/>
          <w:lang w:eastAsia="zh-CN"/>
        </w:rPr>
        <w:t xml:space="preserve"> from the orthorhombic phase to the cubic phase after Sn(0) treatment.</w:t>
      </w:r>
      <w:r w:rsidR="00561001" w:rsidRPr="0026470A">
        <w:rPr>
          <w:rFonts w:ascii="Times New Roman" w:eastAsia="DengXian" w:hAnsi="Times New Roman" w:cs="Times New Roman" w:hint="eastAsia"/>
          <w:lang w:eastAsia="zh-CN"/>
        </w:rPr>
        <w:t xml:space="preserve"> </w:t>
      </w:r>
      <w:r w:rsidR="0018557E" w:rsidRPr="0026470A">
        <w:rPr>
          <w:rFonts w:ascii="Times New Roman" w:hAnsi="Times New Roman" w:cs="Times New Roman"/>
          <w:b/>
          <w:bCs/>
        </w:rPr>
        <w:t>Figure 2c</w:t>
      </w:r>
      <w:r w:rsidR="0018557E" w:rsidRPr="0026470A">
        <w:rPr>
          <w:rFonts w:ascii="Times New Roman" w:hAnsi="Times New Roman" w:cs="Times New Roman"/>
        </w:rPr>
        <w:t xml:space="preserve"> compares the PL decay of the Sn(0)-treated NCs </w:t>
      </w:r>
      <w:r w:rsidR="0018557E" w:rsidRPr="0026470A">
        <w:rPr>
          <w:rFonts w:ascii="Times New Roman" w:eastAsia="DengXian" w:hAnsi="Times New Roman" w:cs="Times New Roman"/>
          <w:lang w:eastAsia="zh-CN"/>
        </w:rPr>
        <w:t>(denoted as CsSnI</w:t>
      </w:r>
      <w:r w:rsidR="0018557E" w:rsidRPr="0026470A">
        <w:rPr>
          <w:rFonts w:ascii="Times New Roman" w:eastAsia="DengXian" w:hAnsi="Times New Roman" w:cs="Times New Roman"/>
          <w:vertAlign w:val="subscript"/>
          <w:lang w:eastAsia="zh-CN"/>
        </w:rPr>
        <w:t>3</w:t>
      </w:r>
      <w:r w:rsidR="0018557E" w:rsidRPr="0026470A">
        <w:rPr>
          <w:rFonts w:ascii="Times New Roman" w:eastAsia="DengXian" w:hAnsi="Times New Roman" w:cs="Times New Roman"/>
          <w:lang w:eastAsia="zh-CN"/>
        </w:rPr>
        <w:t xml:space="preserve"> NCs-Sn) </w:t>
      </w:r>
      <w:r w:rsidR="0018557E" w:rsidRPr="0026470A">
        <w:rPr>
          <w:rFonts w:ascii="Times New Roman" w:hAnsi="Times New Roman" w:cs="Times New Roman"/>
        </w:rPr>
        <w:t>with</w:t>
      </w:r>
      <w:r w:rsidR="0018557E" w:rsidRPr="0026470A">
        <w:rPr>
          <w:rFonts w:ascii="Times New Roman" w:eastAsia="DengXian" w:hAnsi="Times New Roman" w:cs="Times New Roman"/>
          <w:lang w:eastAsia="zh-CN"/>
        </w:rPr>
        <w:t xml:space="preserve"> </w:t>
      </w:r>
      <w:r w:rsidR="0008171A" w:rsidRPr="0026470A">
        <w:rPr>
          <w:rFonts w:ascii="Times New Roman" w:eastAsia="DengXian" w:hAnsi="Times New Roman" w:cs="Times New Roman"/>
          <w:lang w:eastAsia="zh-CN"/>
        </w:rPr>
        <w:t xml:space="preserve">that </w:t>
      </w:r>
      <w:r w:rsidR="0018557E" w:rsidRPr="0026470A">
        <w:rPr>
          <w:rFonts w:ascii="Times New Roman" w:eastAsia="DengXian" w:hAnsi="Times New Roman" w:cs="Times New Roman"/>
          <w:lang w:eastAsia="zh-CN"/>
        </w:rPr>
        <w:t>of</w:t>
      </w:r>
      <w:r w:rsidR="0018557E" w:rsidRPr="0026470A">
        <w:rPr>
          <w:rFonts w:ascii="Times New Roman" w:hAnsi="Times New Roman" w:cs="Times New Roman"/>
        </w:rPr>
        <w:t xml:space="preserve"> </w:t>
      </w:r>
      <w:r w:rsidR="0018557E" w:rsidRPr="0026470A">
        <w:rPr>
          <w:rFonts w:ascii="Times New Roman" w:eastAsia="DengXian" w:hAnsi="Times New Roman" w:cs="Times New Roman"/>
          <w:lang w:eastAsia="zh-CN"/>
        </w:rPr>
        <w:t xml:space="preserve">untreated control </w:t>
      </w:r>
      <w:r w:rsidR="00F47F7F" w:rsidRPr="0026470A">
        <w:rPr>
          <w:rFonts w:ascii="Times New Roman" w:hAnsi="Times New Roman" w:cs="Times New Roman" w:hint="eastAsia"/>
        </w:rPr>
        <w:t xml:space="preserve">NCs </w:t>
      </w:r>
      <w:r w:rsidR="0018557E" w:rsidRPr="0026470A">
        <w:rPr>
          <w:rFonts w:ascii="Times New Roman" w:eastAsia="DengXian" w:hAnsi="Times New Roman" w:cs="Times New Roman"/>
          <w:lang w:eastAsia="zh-CN"/>
        </w:rPr>
        <w:t>(denoted as CsSnI</w:t>
      </w:r>
      <w:r w:rsidR="0018557E" w:rsidRPr="0026470A">
        <w:rPr>
          <w:rFonts w:ascii="Times New Roman" w:eastAsia="DengXian" w:hAnsi="Times New Roman" w:cs="Times New Roman"/>
          <w:vertAlign w:val="subscript"/>
          <w:lang w:eastAsia="zh-CN"/>
        </w:rPr>
        <w:t>3</w:t>
      </w:r>
      <w:r w:rsidR="0018557E" w:rsidRPr="0026470A">
        <w:rPr>
          <w:rFonts w:ascii="Times New Roman" w:eastAsia="DengXian" w:hAnsi="Times New Roman" w:cs="Times New Roman"/>
          <w:lang w:eastAsia="zh-CN"/>
        </w:rPr>
        <w:t xml:space="preserve"> NCs).</w:t>
      </w:r>
      <w:r w:rsidR="00064151" w:rsidRPr="0026470A">
        <w:rPr>
          <w:rFonts w:ascii="Times New Roman" w:hAnsi="Times New Roman" w:cs="Times New Roman"/>
        </w:rPr>
        <w:t xml:space="preserve"> </w:t>
      </w:r>
      <w:r w:rsidR="0008171A" w:rsidRPr="0026470A">
        <w:rPr>
          <w:rFonts w:ascii="Times New Roman" w:hAnsi="Times New Roman" w:cs="Times New Roman"/>
        </w:rPr>
        <w:t xml:space="preserve">As summarized in </w:t>
      </w:r>
      <w:r w:rsidR="0008171A" w:rsidRPr="0026470A">
        <w:rPr>
          <w:rFonts w:ascii="Times New Roman" w:hAnsi="Times New Roman" w:cs="Times New Roman"/>
          <w:b/>
          <w:bCs/>
        </w:rPr>
        <w:t>Figure 2d</w:t>
      </w:r>
      <w:r w:rsidR="0008171A" w:rsidRPr="0026470A">
        <w:rPr>
          <w:rFonts w:ascii="Times New Roman" w:hAnsi="Times New Roman" w:cs="Times New Roman"/>
        </w:rPr>
        <w:t xml:space="preserve">, the markedly prolonged lifetime correlates with a strong suppression of nonradiative recombination, indicating that Sn(0) treatment effectively mitigates certain </w:t>
      </w:r>
      <w:r w:rsidR="003179DD" w:rsidRPr="0026470A">
        <w:rPr>
          <w:rFonts w:ascii="Times New Roman" w:eastAsia="DengXian" w:hAnsi="Times New Roman" w:cs="Times New Roman" w:hint="eastAsia"/>
          <w:lang w:eastAsia="zh-CN"/>
        </w:rPr>
        <w:t>PL-detrimental</w:t>
      </w:r>
      <w:r w:rsidR="0008171A" w:rsidRPr="0026470A">
        <w:rPr>
          <w:rFonts w:ascii="Times New Roman" w:hAnsi="Times New Roman" w:cs="Times New Roman"/>
        </w:rPr>
        <w:t xml:space="preserve"> defects.</w:t>
      </w:r>
      <w:r w:rsidR="00D0403E" w:rsidRPr="0026470A">
        <w:rPr>
          <w:rFonts w:ascii="Times New Roman" w:eastAsia="DengXian" w:hAnsi="Times New Roman" w:cs="Times New Roman"/>
          <w:lang w:eastAsia="zh-CN"/>
        </w:rPr>
        <w:t xml:space="preserve"> </w:t>
      </w:r>
      <w:r w:rsidR="00204AAE" w:rsidRPr="0026470A">
        <w:rPr>
          <w:rFonts w:ascii="Times New Roman" w:eastAsia="DengXian" w:hAnsi="Times New Roman" w:cs="Times New Roman"/>
          <w:lang w:eastAsia="zh-CN"/>
        </w:rPr>
        <w:t>It is worth noting that these ~9 nm NCs exhibit</w:t>
      </w:r>
      <w:r w:rsidR="004306C0" w:rsidRPr="0026470A">
        <w:rPr>
          <w:rFonts w:ascii="Times New Roman" w:eastAsia="DengXian" w:hAnsi="Times New Roman" w:cs="Times New Roman" w:hint="eastAsia"/>
          <w:lang w:eastAsia="zh-CN"/>
        </w:rPr>
        <w:t xml:space="preserve"> a pronounced </w:t>
      </w:r>
      <w:r w:rsidR="00204AAE" w:rsidRPr="0026470A">
        <w:rPr>
          <w:rFonts w:ascii="Times New Roman" w:eastAsia="DengXian" w:hAnsi="Times New Roman" w:cs="Times New Roman" w:hint="eastAsia"/>
          <w:lang w:eastAsia="zh-CN"/>
        </w:rPr>
        <w:t xml:space="preserve">PL </w:t>
      </w:r>
      <w:r w:rsidR="004306C0" w:rsidRPr="0026470A">
        <w:rPr>
          <w:rFonts w:ascii="Times New Roman" w:eastAsia="DengXian" w:hAnsi="Times New Roman" w:cs="Times New Roman"/>
          <w:lang w:eastAsia="zh-CN"/>
        </w:rPr>
        <w:t>blueshift</w:t>
      </w:r>
      <w:r w:rsidR="004306C0" w:rsidRPr="0026470A">
        <w:rPr>
          <w:rFonts w:ascii="Times New Roman" w:eastAsia="DengXian" w:hAnsi="Times New Roman" w:cs="Times New Roman" w:hint="eastAsia"/>
          <w:lang w:eastAsia="zh-CN"/>
        </w:rPr>
        <w:t xml:space="preserve"> (~</w:t>
      </w:r>
      <w:r w:rsidR="003A67F6" w:rsidRPr="0026470A">
        <w:rPr>
          <w:rFonts w:ascii="Times New Roman" w:eastAsia="DengXian" w:hAnsi="Times New Roman" w:cs="Times New Roman" w:hint="eastAsia"/>
          <w:lang w:eastAsia="zh-CN"/>
        </w:rPr>
        <w:t>0.46 eV</w:t>
      </w:r>
      <w:r w:rsidR="004306C0" w:rsidRPr="0026470A">
        <w:rPr>
          <w:rFonts w:ascii="Times New Roman" w:eastAsia="DengXian" w:hAnsi="Times New Roman" w:cs="Times New Roman" w:hint="eastAsia"/>
          <w:lang w:eastAsia="zh-CN"/>
        </w:rPr>
        <w:t xml:space="preserve">) </w:t>
      </w:r>
      <w:r w:rsidR="00204AAE" w:rsidRPr="0026470A">
        <w:rPr>
          <w:rFonts w:ascii="Times New Roman" w:eastAsia="DengXian" w:hAnsi="Times New Roman" w:cs="Times New Roman" w:hint="eastAsia"/>
          <w:lang w:eastAsia="zh-CN"/>
        </w:rPr>
        <w:t>relative to</w:t>
      </w:r>
      <w:r w:rsidR="004306C0" w:rsidRPr="0026470A">
        <w:rPr>
          <w:rFonts w:ascii="Times New Roman" w:eastAsia="DengXian" w:hAnsi="Times New Roman" w:cs="Times New Roman" w:hint="eastAsia"/>
          <w:lang w:eastAsia="zh-CN"/>
        </w:rPr>
        <w:t xml:space="preserve"> bulk CsSnI</w:t>
      </w:r>
      <w:r w:rsidR="004306C0" w:rsidRPr="0026470A">
        <w:rPr>
          <w:rFonts w:ascii="Times New Roman" w:eastAsia="DengXian" w:hAnsi="Times New Roman" w:cs="Times New Roman" w:hint="eastAsia"/>
          <w:vertAlign w:val="subscript"/>
          <w:lang w:eastAsia="zh-CN"/>
        </w:rPr>
        <w:t>3</w:t>
      </w:r>
      <w:r w:rsidR="008B3BC5" w:rsidRPr="0026470A">
        <w:rPr>
          <w:rFonts w:ascii="Times New Roman" w:eastAsia="DengXian" w:hAnsi="Times New Roman" w:cs="Times New Roman" w:hint="eastAsia"/>
          <w:lang w:eastAsia="zh-CN"/>
        </w:rPr>
        <w:t xml:space="preserve">. </w:t>
      </w:r>
      <w:r w:rsidR="003A67F6" w:rsidRPr="0026470A">
        <w:rPr>
          <w:rFonts w:ascii="Times New Roman" w:eastAsia="DengXian" w:hAnsi="Times New Roman" w:cs="Times New Roman"/>
          <w:lang w:eastAsia="zh-CN"/>
        </w:rPr>
        <w:t xml:space="preserve">Furthermore, despite their </w:t>
      </w:r>
      <w:r w:rsidR="003179DD" w:rsidRPr="0026470A">
        <w:rPr>
          <w:rFonts w:ascii="Times New Roman" w:eastAsia="DengXian" w:hAnsi="Times New Roman" w:cs="Times New Roman" w:hint="eastAsia"/>
          <w:lang w:eastAsia="zh-CN"/>
        </w:rPr>
        <w:t>ultralong</w:t>
      </w:r>
      <w:r w:rsidR="003A67F6" w:rsidRPr="0026470A">
        <w:rPr>
          <w:rFonts w:ascii="Times New Roman" w:eastAsia="DengXian" w:hAnsi="Times New Roman" w:cs="Times New Roman"/>
          <w:lang w:eastAsia="zh-CN"/>
        </w:rPr>
        <w:t xml:space="preserve"> PL lifetimes, </w:t>
      </w:r>
      <w:r w:rsidR="003179DD" w:rsidRPr="0026470A">
        <w:rPr>
          <w:rFonts w:ascii="Times New Roman" w:eastAsia="DengXian" w:hAnsi="Times New Roman" w:cs="Times New Roman"/>
          <w:lang w:eastAsia="zh-CN"/>
        </w:rPr>
        <w:t>the PLQYs remain substantially lower than those of CsSnI₃ NCs reported</w:t>
      </w:r>
      <w:r w:rsidR="00D0403E" w:rsidRPr="0026470A">
        <w:rPr>
          <w:rFonts w:ascii="Times New Roman" w:eastAsia="DengXian" w:hAnsi="Times New Roman" w:cs="Times New Roman"/>
          <w:lang w:eastAsia="zh-CN"/>
        </w:rPr>
        <w:t xml:space="preserve"> by </w:t>
      </w:r>
      <w:r w:rsidR="00D0403E" w:rsidRPr="0026470A">
        <w:rPr>
          <w:rFonts w:ascii="Times New Roman" w:hAnsi="Times New Roman" w:cs="Times New Roman"/>
        </w:rPr>
        <w:t>L</w:t>
      </w:r>
      <w:r w:rsidR="00D0403E" w:rsidRPr="0026470A">
        <w:rPr>
          <w:rFonts w:ascii="Times New Roman" w:eastAsia="DengXian" w:hAnsi="Times New Roman" w:cs="Times New Roman"/>
          <w:lang w:eastAsia="zh-CN"/>
        </w:rPr>
        <w:t>iu</w:t>
      </w:r>
      <w:r w:rsidR="00D0403E" w:rsidRPr="0026470A">
        <w:rPr>
          <w:rFonts w:ascii="Times New Roman" w:hAnsi="Times New Roman" w:cs="Times New Roman"/>
        </w:rPr>
        <w:t xml:space="preserve"> et al</w:t>
      </w:r>
      <w:r w:rsidR="00C837D3" w:rsidRPr="0026470A">
        <w:rPr>
          <w:rFonts w:ascii="Times New Roman" w:eastAsia="DengXian" w:hAnsi="Times New Roman" w:cs="Times New Roman"/>
          <w:lang w:eastAsia="zh-CN"/>
        </w:rPr>
        <w:t>.</w:t>
      </w:r>
      <w:r w:rsidR="000A3777" w:rsidRPr="0026470A">
        <w:rPr>
          <w:rFonts w:ascii="Times New Roman" w:eastAsia="DengXian" w:hAnsi="Times New Roman" w:cs="Times New Roman"/>
          <w:noProof/>
          <w:vertAlign w:val="superscript"/>
          <w:lang w:eastAsia="zh-CN"/>
        </w:rPr>
        <w:t>21</w:t>
      </w:r>
      <w:r w:rsidR="008B3BC5" w:rsidRPr="0026470A">
        <w:rPr>
          <w:rFonts w:ascii="Times New Roman" w:eastAsia="DengXian" w:hAnsi="Times New Roman" w:cs="Times New Roman" w:hint="eastAsia"/>
          <w:lang w:eastAsia="zh-CN"/>
        </w:rPr>
        <w:t xml:space="preserve"> </w:t>
      </w:r>
      <w:r w:rsidR="003179DD" w:rsidRPr="0026470A">
        <w:rPr>
          <w:rFonts w:ascii="Times New Roman" w:eastAsia="DengXian" w:hAnsi="Times New Roman" w:cs="Times New Roman"/>
          <w:lang w:eastAsia="zh-CN"/>
        </w:rPr>
        <w:t>This unusual combination</w:t>
      </w:r>
      <w:r w:rsidR="003179DD" w:rsidRPr="0026470A">
        <w:rPr>
          <w:rFonts w:ascii="Times New Roman" w:eastAsia="DengXian" w:hAnsi="Times New Roman" w:cs="Times New Roman" w:hint="eastAsia"/>
          <w:lang w:eastAsia="zh-CN"/>
        </w:rPr>
        <w:t xml:space="preserve"> of </w:t>
      </w:r>
      <w:r w:rsidR="003179DD" w:rsidRPr="0026470A">
        <w:rPr>
          <w:rFonts w:ascii="Times New Roman" w:eastAsia="DengXian" w:hAnsi="Times New Roman" w:cs="Times New Roman"/>
          <w:lang w:eastAsia="zh-CN"/>
        </w:rPr>
        <w:t>strong PL blueshift, ultralong lifetime, and moderate PLQY</w:t>
      </w:r>
      <w:r w:rsidR="003179DD" w:rsidRPr="0026470A">
        <w:rPr>
          <w:rFonts w:ascii="Times New Roman" w:eastAsia="DengXian" w:hAnsi="Times New Roman" w:cs="Times New Roman" w:hint="eastAsia"/>
          <w:lang w:eastAsia="zh-CN"/>
        </w:rPr>
        <w:t xml:space="preserve"> </w:t>
      </w:r>
      <w:r w:rsidR="003179DD" w:rsidRPr="0026470A">
        <w:rPr>
          <w:rFonts w:ascii="Times New Roman" w:eastAsia="DengXian" w:hAnsi="Times New Roman" w:cs="Times New Roman"/>
          <w:lang w:eastAsia="zh-CN"/>
        </w:rPr>
        <w:t>raises important mechanistic question</w:t>
      </w:r>
      <w:r w:rsidR="003179DD" w:rsidRPr="0026470A">
        <w:rPr>
          <w:rFonts w:ascii="Times New Roman" w:eastAsia="DengXian" w:hAnsi="Times New Roman" w:cs="Times New Roman" w:hint="eastAsia"/>
          <w:lang w:eastAsia="zh-CN"/>
        </w:rPr>
        <w:t>s</w:t>
      </w:r>
      <w:r w:rsidR="003179DD" w:rsidRPr="0026470A">
        <w:rPr>
          <w:rFonts w:ascii="Times New Roman" w:eastAsia="DengXian" w:hAnsi="Times New Roman" w:cs="Times New Roman"/>
          <w:lang w:eastAsia="zh-CN"/>
        </w:rPr>
        <w:t>.</w:t>
      </w:r>
      <w:r w:rsidR="003179DD" w:rsidRPr="0026470A">
        <w:rPr>
          <w:rFonts w:ascii="Times New Roman" w:eastAsia="DengXian" w:hAnsi="Times New Roman" w:cs="Times New Roman" w:hint="eastAsia"/>
          <w:lang w:eastAsia="zh-CN"/>
        </w:rPr>
        <w:t xml:space="preserve"> </w:t>
      </w:r>
      <w:r w:rsidR="003E0F3B" w:rsidRPr="0026470A">
        <w:rPr>
          <w:rFonts w:ascii="Times New Roman" w:eastAsia="DengXian" w:hAnsi="Times New Roman" w:cs="Times New Roman"/>
          <w:lang w:eastAsia="zh-CN"/>
        </w:rPr>
        <w:t>S</w:t>
      </w:r>
      <w:r w:rsidR="00C66468" w:rsidRPr="0026470A">
        <w:rPr>
          <w:rFonts w:ascii="Times New Roman" w:eastAsia="DengXian" w:hAnsi="Times New Roman" w:cs="Times New Roman"/>
          <w:lang w:eastAsia="zh-CN"/>
        </w:rPr>
        <w:t xml:space="preserve">everal possible </w:t>
      </w:r>
      <w:r w:rsidR="00394DF1" w:rsidRPr="0026470A">
        <w:rPr>
          <w:rFonts w:ascii="Times New Roman" w:eastAsia="DengXian" w:hAnsi="Times New Roman" w:cs="Times New Roman"/>
          <w:lang w:eastAsia="zh-CN"/>
        </w:rPr>
        <w:t>scenarios</w:t>
      </w:r>
      <w:r w:rsidR="00C66468" w:rsidRPr="0026470A">
        <w:rPr>
          <w:rFonts w:ascii="Times New Roman" w:eastAsia="DengXian" w:hAnsi="Times New Roman" w:cs="Times New Roman"/>
          <w:lang w:eastAsia="zh-CN"/>
        </w:rPr>
        <w:t xml:space="preserve"> </w:t>
      </w:r>
      <w:r w:rsidR="003A67F6" w:rsidRPr="0026470A">
        <w:rPr>
          <w:rFonts w:ascii="Times New Roman" w:eastAsia="DengXian" w:hAnsi="Times New Roman" w:cs="Times New Roman"/>
          <w:lang w:eastAsia="zh-CN"/>
        </w:rPr>
        <w:t>may account for</w:t>
      </w:r>
      <w:r w:rsidR="00C66468" w:rsidRPr="0026470A">
        <w:rPr>
          <w:rFonts w:ascii="Times New Roman" w:eastAsia="DengXian" w:hAnsi="Times New Roman" w:cs="Times New Roman"/>
          <w:lang w:eastAsia="zh-CN"/>
        </w:rPr>
        <w:t xml:space="preserve"> these ob</w:t>
      </w:r>
      <w:r w:rsidR="00B166D3" w:rsidRPr="0026470A">
        <w:rPr>
          <w:rFonts w:ascii="Times New Roman" w:eastAsia="DengXian" w:hAnsi="Times New Roman" w:cs="Times New Roman"/>
          <w:lang w:eastAsia="zh-CN"/>
        </w:rPr>
        <w:t>s</w:t>
      </w:r>
      <w:r w:rsidR="00C66468" w:rsidRPr="0026470A">
        <w:rPr>
          <w:rFonts w:ascii="Times New Roman" w:eastAsia="DengXian" w:hAnsi="Times New Roman" w:cs="Times New Roman"/>
          <w:lang w:eastAsia="zh-CN"/>
        </w:rPr>
        <w:t>ervations. First,</w:t>
      </w:r>
      <w:r w:rsidR="003A1128" w:rsidRPr="0026470A">
        <w:rPr>
          <w:rFonts w:ascii="Times New Roman" w:eastAsia="DengXian" w:hAnsi="Times New Roman" w:cs="Times New Roman" w:hint="eastAsia"/>
          <w:lang w:eastAsia="zh-CN"/>
        </w:rPr>
        <w:t xml:space="preserve"> </w:t>
      </w:r>
      <w:r w:rsidR="006541C7" w:rsidRPr="0026470A">
        <w:rPr>
          <w:rFonts w:ascii="Times New Roman" w:eastAsia="DengXian" w:hAnsi="Times New Roman" w:cs="Times New Roman"/>
          <w:lang w:eastAsia="zh-CN"/>
        </w:rPr>
        <w:t>t</w:t>
      </w:r>
      <w:r w:rsidR="00C66468" w:rsidRPr="0026470A">
        <w:rPr>
          <w:rFonts w:ascii="Times New Roman" w:eastAsia="DengXian" w:hAnsi="Times New Roman" w:cs="Times New Roman"/>
          <w:lang w:eastAsia="zh-CN"/>
        </w:rPr>
        <w:t xml:space="preserve">he </w:t>
      </w:r>
      <w:r w:rsidR="008B3BC5" w:rsidRPr="0026470A">
        <w:rPr>
          <w:rFonts w:ascii="Times New Roman" w:eastAsia="DengXian" w:hAnsi="Times New Roman" w:cs="Times New Roman" w:hint="eastAsia"/>
          <w:lang w:eastAsia="zh-CN"/>
        </w:rPr>
        <w:t xml:space="preserve">PL </w:t>
      </w:r>
      <w:r w:rsidR="00C66468" w:rsidRPr="0026470A">
        <w:rPr>
          <w:rFonts w:ascii="Times New Roman" w:eastAsia="DengXian" w:hAnsi="Times New Roman" w:cs="Times New Roman"/>
          <w:lang w:eastAsia="zh-CN"/>
        </w:rPr>
        <w:t xml:space="preserve">blueshift </w:t>
      </w:r>
      <w:r w:rsidR="001D12BF" w:rsidRPr="0026470A">
        <w:rPr>
          <w:rFonts w:ascii="Times New Roman" w:eastAsia="DengXian" w:hAnsi="Times New Roman" w:cs="Times New Roman"/>
          <w:lang w:eastAsia="zh-CN"/>
        </w:rPr>
        <w:t xml:space="preserve">could </w:t>
      </w:r>
      <w:r w:rsidR="003A67F6" w:rsidRPr="0026470A">
        <w:rPr>
          <w:rFonts w:ascii="Times New Roman" w:eastAsia="DengXian" w:hAnsi="Times New Roman" w:cs="Times New Roman" w:hint="eastAsia"/>
          <w:lang w:eastAsia="zh-CN"/>
        </w:rPr>
        <w:t>arise from</w:t>
      </w:r>
      <w:r w:rsidR="001D12BF" w:rsidRPr="0026470A">
        <w:rPr>
          <w:rFonts w:ascii="Times New Roman" w:eastAsia="DengXian" w:hAnsi="Times New Roman" w:cs="Times New Roman"/>
          <w:lang w:eastAsia="zh-CN"/>
        </w:rPr>
        <w:t xml:space="preserve"> strong quantum confinement effect</w:t>
      </w:r>
      <w:r w:rsidR="003A67F6" w:rsidRPr="0026470A">
        <w:rPr>
          <w:rFonts w:ascii="Times New Roman" w:eastAsia="DengXian" w:hAnsi="Times New Roman" w:cs="Times New Roman" w:hint="eastAsia"/>
          <w:lang w:eastAsia="zh-CN"/>
        </w:rPr>
        <w:t>s</w:t>
      </w:r>
      <w:r w:rsidR="001D12BF" w:rsidRPr="0026470A">
        <w:rPr>
          <w:rFonts w:ascii="Times New Roman" w:eastAsia="DengXian" w:hAnsi="Times New Roman" w:cs="Times New Roman"/>
          <w:lang w:eastAsia="zh-CN"/>
        </w:rPr>
        <w:t>,</w:t>
      </w:r>
      <w:r w:rsidR="004306C0" w:rsidRPr="0026470A">
        <w:rPr>
          <w:rFonts w:ascii="Times New Roman" w:eastAsia="DengXian" w:hAnsi="Times New Roman" w:cs="Times New Roman" w:hint="eastAsia"/>
          <w:lang w:eastAsia="zh-CN"/>
        </w:rPr>
        <w:t xml:space="preserve"> and the </w:t>
      </w:r>
      <w:r w:rsidR="008B3BC5" w:rsidRPr="0026470A">
        <w:rPr>
          <w:rFonts w:ascii="Times New Roman" w:eastAsia="DengXian" w:hAnsi="Times New Roman" w:cs="Times New Roman" w:hint="eastAsia"/>
          <w:lang w:eastAsia="zh-CN"/>
        </w:rPr>
        <w:t>extended</w:t>
      </w:r>
      <w:r w:rsidR="004306C0" w:rsidRPr="0026470A">
        <w:rPr>
          <w:rFonts w:ascii="Times New Roman" w:eastAsia="DengXian" w:hAnsi="Times New Roman" w:cs="Times New Roman" w:hint="eastAsia"/>
          <w:lang w:eastAsia="zh-CN"/>
        </w:rPr>
        <w:t xml:space="preserve"> lifetime </w:t>
      </w:r>
      <w:r w:rsidR="008B3BC5" w:rsidRPr="0026470A">
        <w:rPr>
          <w:rFonts w:ascii="Times New Roman" w:eastAsia="DengXian" w:hAnsi="Times New Roman" w:cs="Times New Roman" w:hint="eastAsia"/>
          <w:lang w:eastAsia="zh-CN"/>
        </w:rPr>
        <w:t xml:space="preserve">might </w:t>
      </w:r>
      <w:r w:rsidR="003A67F6" w:rsidRPr="0026470A">
        <w:rPr>
          <w:rFonts w:ascii="Times New Roman" w:eastAsia="DengXian" w:hAnsi="Times New Roman" w:cs="Times New Roman" w:hint="eastAsia"/>
          <w:lang w:eastAsia="zh-CN"/>
        </w:rPr>
        <w:t>originate</w:t>
      </w:r>
      <w:r w:rsidR="008B3BC5" w:rsidRPr="0026470A">
        <w:rPr>
          <w:rFonts w:ascii="Times New Roman" w:eastAsia="DengXian" w:hAnsi="Times New Roman" w:cs="Times New Roman" w:hint="eastAsia"/>
          <w:lang w:eastAsia="zh-CN"/>
        </w:rPr>
        <w:t xml:space="preserve"> from</w:t>
      </w:r>
      <w:r w:rsidR="004306C0" w:rsidRPr="0026470A">
        <w:rPr>
          <w:rFonts w:ascii="Times New Roman" w:eastAsia="DengXian" w:hAnsi="Times New Roman" w:cs="Times New Roman" w:hint="eastAsia"/>
          <w:lang w:eastAsia="zh-CN"/>
        </w:rPr>
        <w:t xml:space="preserve"> phase changes,</w:t>
      </w:r>
      <w:r w:rsidR="001D12BF" w:rsidRPr="0026470A">
        <w:rPr>
          <w:rFonts w:ascii="Times New Roman" w:eastAsia="DengXian" w:hAnsi="Times New Roman" w:cs="Times New Roman"/>
          <w:lang w:eastAsia="zh-CN"/>
        </w:rPr>
        <w:t xml:space="preserve"> </w:t>
      </w:r>
      <w:r w:rsidR="003A67F6" w:rsidRPr="0026470A">
        <w:rPr>
          <w:rFonts w:ascii="Times New Roman" w:eastAsia="DengXian" w:hAnsi="Times New Roman" w:cs="Times New Roman"/>
          <w:lang w:eastAsia="zh-CN"/>
        </w:rPr>
        <w:t xml:space="preserve">provided that the </w:t>
      </w:r>
      <w:r w:rsidR="003179DD" w:rsidRPr="0026470A">
        <w:rPr>
          <w:rFonts w:ascii="Times New Roman" w:eastAsia="DengXian" w:hAnsi="Times New Roman" w:cs="Times New Roman" w:hint="eastAsia"/>
          <w:lang w:eastAsia="zh-CN"/>
        </w:rPr>
        <w:t>emission</w:t>
      </w:r>
      <w:r w:rsidR="003A67F6" w:rsidRPr="0026470A">
        <w:rPr>
          <w:rFonts w:ascii="Times New Roman" w:eastAsia="DengXian" w:hAnsi="Times New Roman" w:cs="Times New Roman"/>
          <w:lang w:eastAsia="zh-CN"/>
        </w:rPr>
        <w:t xml:space="preserve"> indeed arises from cubic CsSnI₃ NCs rather than from </w:t>
      </w:r>
      <w:r w:rsidR="003179DD" w:rsidRPr="0026470A">
        <w:rPr>
          <w:rFonts w:ascii="Times New Roman" w:eastAsia="DengXian" w:hAnsi="Times New Roman" w:cs="Times New Roman"/>
          <w:lang w:eastAsia="zh-CN"/>
        </w:rPr>
        <w:t>secondary phases</w:t>
      </w:r>
      <w:r w:rsidR="003A67F6" w:rsidRPr="0026470A">
        <w:rPr>
          <w:rFonts w:ascii="Times New Roman" w:eastAsia="DengXian" w:hAnsi="Times New Roman" w:cs="Times New Roman"/>
          <w:lang w:eastAsia="zh-CN"/>
        </w:rPr>
        <w:t xml:space="preserve">. However, this interpretation remains controversial when comparing the studies by Li </w:t>
      </w:r>
      <w:r w:rsidR="003A67F6" w:rsidRPr="0026470A">
        <w:rPr>
          <w:rFonts w:ascii="Times New Roman" w:eastAsia="DengXian" w:hAnsi="Times New Roman" w:cs="Times New Roman"/>
          <w:i/>
          <w:iCs/>
          <w:lang w:eastAsia="zh-CN"/>
        </w:rPr>
        <w:t>et al.</w:t>
      </w:r>
      <w:r w:rsidR="003A67F6" w:rsidRPr="0026470A">
        <w:rPr>
          <w:rFonts w:ascii="Times New Roman" w:eastAsia="DengXian" w:hAnsi="Times New Roman" w:cs="Times New Roman"/>
          <w:lang w:eastAsia="zh-CN"/>
        </w:rPr>
        <w:t xml:space="preserve"> and Jellicoe </w:t>
      </w:r>
      <w:r w:rsidR="003A67F6" w:rsidRPr="0026470A">
        <w:rPr>
          <w:rFonts w:ascii="Times New Roman" w:eastAsia="DengXian" w:hAnsi="Times New Roman" w:cs="Times New Roman"/>
          <w:i/>
          <w:iCs/>
          <w:lang w:eastAsia="zh-CN"/>
        </w:rPr>
        <w:t>et al.</w:t>
      </w:r>
      <w:r w:rsidR="003A67F6" w:rsidRPr="0026470A">
        <w:rPr>
          <w:rFonts w:ascii="Times New Roman" w:eastAsia="DengXian" w:hAnsi="Times New Roman" w:cs="Times New Roman"/>
          <w:lang w:eastAsia="zh-CN"/>
        </w:rPr>
        <w:t>,</w:t>
      </w:r>
      <w:r w:rsidR="000A3777" w:rsidRPr="0026470A">
        <w:rPr>
          <w:rFonts w:ascii="Times New Roman" w:eastAsia="DengXian" w:hAnsi="Times New Roman" w:cs="Times New Roman"/>
          <w:noProof/>
          <w:vertAlign w:val="superscript"/>
          <w:lang w:eastAsia="zh-CN"/>
        </w:rPr>
        <w:t>16, 32</w:t>
      </w:r>
      <w:r w:rsidR="003A67F6" w:rsidRPr="0026470A">
        <w:rPr>
          <w:rFonts w:ascii="Times New Roman" w:eastAsia="DengXian" w:hAnsi="Times New Roman" w:cs="Times New Roman"/>
          <w:lang w:eastAsia="zh-CN"/>
        </w:rPr>
        <w:t xml:space="preserve"> since </w:t>
      </w:r>
      <w:r w:rsidR="003A67F6" w:rsidRPr="0026470A">
        <w:rPr>
          <w:rFonts w:ascii="Times New Roman" w:eastAsia="DengXian" w:hAnsi="Times New Roman" w:cs="Times New Roman"/>
          <w:lang w:eastAsia="zh-CN"/>
        </w:rPr>
        <w:lastRenderedPageBreak/>
        <w:t xml:space="preserve">crystals with slightly different structures (e.g., cubic and orthorhombic CsSnI₃ phases, both possessing direct bandgaps) </w:t>
      </w:r>
      <w:r w:rsidR="00ED693B" w:rsidRPr="0026470A">
        <w:rPr>
          <w:rFonts w:ascii="Times New Roman" w:eastAsia="DengXian" w:hAnsi="Times New Roman" w:cs="Times New Roman" w:hint="eastAsia"/>
          <w:lang w:eastAsia="zh-CN"/>
        </w:rPr>
        <w:t>are expected to</w:t>
      </w:r>
      <w:r w:rsidR="00423406" w:rsidRPr="0026470A">
        <w:rPr>
          <w:rFonts w:ascii="Times New Roman" w:eastAsia="DengXian" w:hAnsi="Times New Roman" w:cs="Times New Roman" w:hint="eastAsia"/>
          <w:lang w:eastAsia="zh-CN"/>
        </w:rPr>
        <w:t xml:space="preserve"> </w:t>
      </w:r>
      <w:r w:rsidR="003A67F6" w:rsidRPr="0026470A">
        <w:rPr>
          <w:rFonts w:ascii="Times New Roman" w:eastAsia="DengXian" w:hAnsi="Times New Roman" w:cs="Times New Roman"/>
          <w:lang w:eastAsia="zh-CN"/>
        </w:rPr>
        <w:t>exhibit similar exciton Bohr diameters.</w:t>
      </w:r>
      <w:r w:rsidR="000A3777" w:rsidRPr="0026470A">
        <w:rPr>
          <w:rFonts w:ascii="Times New Roman" w:eastAsia="DengXian" w:hAnsi="Times New Roman" w:cs="Times New Roman"/>
          <w:noProof/>
          <w:vertAlign w:val="superscript"/>
          <w:lang w:eastAsia="zh-CN"/>
        </w:rPr>
        <w:t>37</w:t>
      </w:r>
      <w:r w:rsidR="00ED693B" w:rsidRPr="0026470A">
        <w:t xml:space="preserve"> </w:t>
      </w:r>
      <w:r w:rsidR="00ED693B" w:rsidRPr="0026470A">
        <w:rPr>
          <w:rFonts w:ascii="Times New Roman" w:eastAsia="DengXian" w:hAnsi="Times New Roman" w:cs="Times New Roman"/>
          <w:lang w:eastAsia="zh-CN"/>
        </w:rPr>
        <w:t>Accordingly, further evidence is required to unambiguously assign the observed PL and ultralong lifetimes to intrinsic cubic CsSnI₃ NCs</w:t>
      </w:r>
      <w:r w:rsidR="003A67F6" w:rsidRPr="0026470A">
        <w:rPr>
          <w:rFonts w:ascii="Times New Roman" w:eastAsia="DengXian" w:hAnsi="Times New Roman" w:cs="Times New Roman"/>
          <w:lang w:eastAsia="zh-CN"/>
        </w:rPr>
        <w:t>.</w:t>
      </w:r>
      <w:r w:rsidR="00B166D3" w:rsidRPr="0026470A">
        <w:rPr>
          <w:rFonts w:ascii="Times New Roman" w:eastAsia="DengXian" w:hAnsi="Times New Roman" w:cs="Times New Roman"/>
          <w:lang w:eastAsia="zh-CN"/>
        </w:rPr>
        <w:t xml:space="preserve"> </w:t>
      </w:r>
      <w:r w:rsidR="00C66468" w:rsidRPr="0026470A">
        <w:rPr>
          <w:rFonts w:ascii="Times New Roman" w:eastAsia="DengXian" w:hAnsi="Times New Roman" w:cs="Times New Roman"/>
          <w:lang w:eastAsia="zh-CN"/>
        </w:rPr>
        <w:t xml:space="preserve">Second, </w:t>
      </w:r>
      <w:r w:rsidR="00AC1A75" w:rsidRPr="0026470A">
        <w:rPr>
          <w:rFonts w:ascii="Times New Roman" w:eastAsia="DengXian" w:hAnsi="Times New Roman" w:cs="Times New Roman"/>
          <w:lang w:eastAsia="zh-CN"/>
        </w:rPr>
        <w:t xml:space="preserve">the synthesis protocol used for Sn(0)-treated NCs </w:t>
      </w:r>
      <w:r w:rsidR="003A67F6" w:rsidRPr="0026470A">
        <w:rPr>
          <w:rFonts w:ascii="Times New Roman" w:hAnsi="Times New Roman" w:cs="Times New Roman"/>
        </w:rPr>
        <w:t>may facilitate</w:t>
      </w:r>
      <w:r w:rsidR="00AC1A75" w:rsidRPr="0026470A">
        <w:rPr>
          <w:rFonts w:ascii="Times New Roman" w:eastAsia="DengXian" w:hAnsi="Times New Roman" w:cs="Times New Roman"/>
          <w:lang w:eastAsia="zh-CN"/>
        </w:rPr>
        <w:t xml:space="preserve"> the formation of 2D </w:t>
      </w:r>
      <w:r w:rsidR="003A67F6" w:rsidRPr="0026470A">
        <w:rPr>
          <w:rFonts w:ascii="Times New Roman" w:eastAsia="DengXian" w:hAnsi="Times New Roman" w:cs="Times New Roman" w:hint="eastAsia"/>
          <w:lang w:eastAsia="zh-CN"/>
        </w:rPr>
        <w:t xml:space="preserve">RP </w:t>
      </w:r>
      <w:r w:rsidR="00AC1A75" w:rsidRPr="0026470A">
        <w:rPr>
          <w:rFonts w:ascii="Times New Roman" w:eastAsia="DengXian" w:hAnsi="Times New Roman" w:cs="Times New Roman"/>
          <w:lang w:eastAsia="zh-CN"/>
        </w:rPr>
        <w:t xml:space="preserve">perovskites, which could </w:t>
      </w:r>
      <w:r w:rsidR="003A67F6" w:rsidRPr="0026470A">
        <w:rPr>
          <w:rFonts w:ascii="Times New Roman" w:eastAsia="DengXian" w:hAnsi="Times New Roman" w:cs="Times New Roman"/>
          <w:lang w:eastAsia="zh-CN"/>
        </w:rPr>
        <w:t>coexist with the final NC</w:t>
      </w:r>
      <w:r w:rsidR="00ED693B" w:rsidRPr="0026470A">
        <w:rPr>
          <w:rFonts w:ascii="Times New Roman" w:eastAsia="DengXian" w:hAnsi="Times New Roman" w:cs="Times New Roman" w:hint="eastAsia"/>
          <w:lang w:eastAsia="zh-CN"/>
        </w:rPr>
        <w:t xml:space="preserve"> product</w:t>
      </w:r>
      <w:r w:rsidR="003A67F6" w:rsidRPr="0026470A">
        <w:rPr>
          <w:rFonts w:ascii="Times New Roman" w:eastAsia="DengXian" w:hAnsi="Times New Roman" w:cs="Times New Roman"/>
          <w:lang w:eastAsia="zh-CN"/>
        </w:rPr>
        <w:t xml:space="preserve">s and </w:t>
      </w:r>
      <w:r w:rsidR="00ED693B" w:rsidRPr="0026470A">
        <w:rPr>
          <w:rFonts w:ascii="Times New Roman" w:eastAsia="DengXian" w:hAnsi="Times New Roman" w:cs="Times New Roman"/>
          <w:lang w:eastAsia="zh-CN"/>
        </w:rPr>
        <w:t>substantially influence carrier relaxation dynamics</w:t>
      </w:r>
      <w:r w:rsidR="003A67F6" w:rsidRPr="0026470A">
        <w:rPr>
          <w:rFonts w:ascii="Times New Roman" w:eastAsia="DengXian" w:hAnsi="Times New Roman" w:cs="Times New Roman"/>
          <w:lang w:eastAsia="zh-CN"/>
        </w:rPr>
        <w:t>.</w:t>
      </w:r>
      <w:r w:rsidR="00B166D3" w:rsidRPr="0026470A">
        <w:rPr>
          <w:rFonts w:ascii="Times New Roman" w:eastAsia="DengXian" w:hAnsi="Times New Roman" w:cs="Times New Roman"/>
          <w:lang w:eastAsia="zh-CN"/>
        </w:rPr>
        <w:t xml:space="preserve"> </w:t>
      </w:r>
      <w:r w:rsidR="009D6019" w:rsidRPr="0026470A">
        <w:rPr>
          <w:rFonts w:ascii="Times New Roman" w:eastAsia="DengXian" w:hAnsi="Times New Roman" w:cs="Times New Roman"/>
          <w:lang w:eastAsia="zh-CN"/>
        </w:rPr>
        <w:t>A</w:t>
      </w:r>
      <w:r w:rsidR="00B166D3" w:rsidRPr="0026470A">
        <w:rPr>
          <w:rFonts w:ascii="Times New Roman" w:eastAsia="DengXian" w:hAnsi="Times New Roman" w:cs="Times New Roman"/>
          <w:lang w:eastAsia="zh-CN"/>
        </w:rPr>
        <w:t xml:space="preserve">s discussed below, </w:t>
      </w:r>
      <w:r w:rsidR="003A67F6" w:rsidRPr="0026470A">
        <w:rPr>
          <w:rFonts w:ascii="Times New Roman" w:eastAsia="DengXian" w:hAnsi="Times New Roman" w:cs="Times New Roman"/>
          <w:lang w:eastAsia="zh-CN"/>
        </w:rPr>
        <w:t xml:space="preserve">given the </w:t>
      </w:r>
      <w:r w:rsidR="00ED693B" w:rsidRPr="0026470A">
        <w:rPr>
          <w:rFonts w:ascii="Times New Roman" w:eastAsia="DengXian" w:hAnsi="Times New Roman" w:cs="Times New Roman" w:hint="eastAsia"/>
          <w:lang w:eastAsia="zh-CN"/>
        </w:rPr>
        <w:t xml:space="preserve">spectral </w:t>
      </w:r>
      <w:r w:rsidR="003A67F6" w:rsidRPr="0026470A">
        <w:rPr>
          <w:rFonts w:ascii="Times New Roman" w:eastAsia="DengXian" w:hAnsi="Times New Roman" w:cs="Times New Roman"/>
          <w:lang w:eastAsia="zh-CN"/>
        </w:rPr>
        <w:t xml:space="preserve">similarity between the observed PL and those of </w:t>
      </w:r>
      <w:r w:rsidR="00ED693B" w:rsidRPr="0026470A">
        <w:rPr>
          <w:rFonts w:ascii="Times New Roman" w:eastAsia="DengXian" w:hAnsi="Times New Roman" w:cs="Times New Roman" w:hint="eastAsia"/>
          <w:lang w:eastAsia="zh-CN"/>
        </w:rPr>
        <w:t xml:space="preserve">known </w:t>
      </w:r>
      <w:r w:rsidR="003A67F6" w:rsidRPr="0026470A">
        <w:rPr>
          <w:rFonts w:ascii="Times New Roman" w:eastAsia="DengXian" w:hAnsi="Times New Roman" w:cs="Times New Roman"/>
          <w:lang w:eastAsia="zh-CN"/>
        </w:rPr>
        <w:t xml:space="preserve">2D </w:t>
      </w:r>
      <w:r w:rsidR="000A3777" w:rsidRPr="0026470A">
        <w:rPr>
          <w:rFonts w:ascii="Times New Roman" w:eastAsia="DengXian" w:hAnsi="Times New Roman" w:cs="Times New Roman" w:hint="eastAsia"/>
          <w:lang w:eastAsia="zh-CN"/>
        </w:rPr>
        <w:t>RP</w:t>
      </w:r>
      <w:r w:rsidR="00F47F7F" w:rsidRPr="0026470A">
        <w:rPr>
          <w:rFonts w:ascii="Times New Roman" w:hAnsi="Times New Roman" w:cs="Times New Roman" w:hint="eastAsia"/>
        </w:rPr>
        <w:t xml:space="preserve"> </w:t>
      </w:r>
      <w:r w:rsidR="000A3777" w:rsidRPr="0026470A">
        <w:rPr>
          <w:rFonts w:ascii="Times New Roman" w:eastAsia="DengXian" w:hAnsi="Times New Roman" w:cs="Times New Roman" w:hint="eastAsia"/>
          <w:lang w:eastAsia="zh-CN"/>
        </w:rPr>
        <w:t>tin iodide</w:t>
      </w:r>
      <w:r w:rsidR="003A67F6" w:rsidRPr="0026470A">
        <w:rPr>
          <w:rFonts w:ascii="Times New Roman" w:eastAsia="DengXian" w:hAnsi="Times New Roman" w:cs="Times New Roman"/>
          <w:lang w:eastAsia="zh-CN"/>
        </w:rPr>
        <w:t xml:space="preserve"> perovskites, </w:t>
      </w:r>
      <w:r w:rsidR="00ED693B" w:rsidRPr="0026470A">
        <w:rPr>
          <w:rFonts w:ascii="Times New Roman" w:eastAsia="DengXian" w:hAnsi="Times New Roman" w:cs="Times New Roman"/>
          <w:lang w:eastAsia="zh-CN"/>
        </w:rPr>
        <w:t>the emission could plausibly originate from trace RP impurities, which are often difficult to detect</w:t>
      </w:r>
      <w:r w:rsidR="003A67F6" w:rsidRPr="0026470A">
        <w:rPr>
          <w:rFonts w:ascii="Times New Roman" w:eastAsia="DengXian" w:hAnsi="Times New Roman" w:cs="Times New Roman"/>
          <w:lang w:eastAsia="zh-CN"/>
        </w:rPr>
        <w:t xml:space="preserve"> using conventional transmission electron microscopy</w:t>
      </w:r>
      <w:r w:rsidR="00D74367" w:rsidRPr="0026470A">
        <w:rPr>
          <w:rFonts w:ascii="Times New Roman" w:eastAsia="DengXian" w:hAnsi="Times New Roman" w:cs="Times New Roman" w:hint="eastAsia"/>
          <w:lang w:eastAsia="zh-CN"/>
        </w:rPr>
        <w:t xml:space="preserve"> (TEM)</w:t>
      </w:r>
      <w:r w:rsidR="00ED693B" w:rsidRPr="0026470A">
        <w:rPr>
          <w:rFonts w:ascii="Times New Roman" w:eastAsia="DengXian" w:hAnsi="Times New Roman" w:cs="Times New Roman" w:hint="eastAsia"/>
          <w:lang w:eastAsia="zh-CN"/>
        </w:rPr>
        <w:t xml:space="preserve"> and </w:t>
      </w:r>
      <w:r w:rsidR="00B870A1" w:rsidRPr="0026470A">
        <w:rPr>
          <w:rFonts w:ascii="Times New Roman" w:hAnsi="Times New Roman" w:cs="Times New Roman"/>
        </w:rPr>
        <w:t>X-ray diffraction</w:t>
      </w:r>
      <w:r w:rsidR="00B870A1" w:rsidRPr="0026470A">
        <w:rPr>
          <w:rFonts w:ascii="Times New Roman" w:eastAsia="DengXian" w:hAnsi="Times New Roman" w:cs="Times New Roman" w:hint="eastAsia"/>
          <w:lang w:eastAsia="zh-CN"/>
        </w:rPr>
        <w:t xml:space="preserve"> (</w:t>
      </w:r>
      <w:r w:rsidR="00ED693B" w:rsidRPr="0026470A">
        <w:rPr>
          <w:rFonts w:ascii="Times New Roman" w:eastAsia="DengXian" w:hAnsi="Times New Roman" w:cs="Times New Roman" w:hint="eastAsia"/>
          <w:lang w:eastAsia="zh-CN"/>
        </w:rPr>
        <w:t>XRD</w:t>
      </w:r>
      <w:r w:rsidR="00B870A1" w:rsidRPr="0026470A">
        <w:rPr>
          <w:rFonts w:ascii="Times New Roman" w:eastAsia="DengXian" w:hAnsi="Times New Roman" w:cs="Times New Roman" w:hint="eastAsia"/>
          <w:lang w:eastAsia="zh-CN"/>
        </w:rPr>
        <w:t>)</w:t>
      </w:r>
      <w:r w:rsidR="00ED693B" w:rsidRPr="0026470A">
        <w:rPr>
          <w:rFonts w:ascii="Times New Roman" w:eastAsia="DengXian" w:hAnsi="Times New Roman" w:cs="Times New Roman" w:hint="eastAsia"/>
          <w:lang w:eastAsia="zh-CN"/>
        </w:rPr>
        <w:t xml:space="preserve"> analyses</w:t>
      </w:r>
      <w:r w:rsidR="003A67F6" w:rsidRPr="0026470A">
        <w:rPr>
          <w:rFonts w:ascii="Times New Roman" w:eastAsia="DengXian" w:hAnsi="Times New Roman" w:cs="Times New Roman"/>
          <w:lang w:eastAsia="zh-CN"/>
        </w:rPr>
        <w:t>.</w:t>
      </w:r>
      <w:r w:rsidR="009D6019" w:rsidRPr="0026470A">
        <w:rPr>
          <w:rFonts w:ascii="Times New Roman" w:eastAsia="DengXian" w:hAnsi="Times New Roman" w:cs="Times New Roman"/>
          <w:lang w:eastAsia="zh-CN"/>
        </w:rPr>
        <w:t xml:space="preserve"> </w:t>
      </w:r>
      <w:r w:rsidR="00C66468" w:rsidRPr="0026470A">
        <w:rPr>
          <w:rFonts w:ascii="Times New Roman" w:eastAsia="DengXian" w:hAnsi="Times New Roman" w:cs="Times New Roman"/>
          <w:lang w:eastAsia="zh-CN"/>
        </w:rPr>
        <w:t xml:space="preserve">Third, </w:t>
      </w:r>
      <w:r w:rsidR="003A67F6" w:rsidRPr="0026470A">
        <w:rPr>
          <w:rFonts w:ascii="Times New Roman" w:eastAsia="DengXian" w:hAnsi="Times New Roman" w:cs="Times New Roman"/>
          <w:lang w:eastAsia="zh-CN"/>
        </w:rPr>
        <w:t>trapping–detrapping processes associated with shallow defect</w:t>
      </w:r>
      <w:r w:rsidR="00ED693B" w:rsidRPr="0026470A">
        <w:rPr>
          <w:rFonts w:ascii="Times New Roman" w:eastAsia="DengXian" w:hAnsi="Times New Roman" w:cs="Times New Roman" w:hint="eastAsia"/>
          <w:lang w:eastAsia="zh-CN"/>
        </w:rPr>
        <w:t xml:space="preserve"> state</w:t>
      </w:r>
      <w:r w:rsidR="003A67F6" w:rsidRPr="0026470A">
        <w:rPr>
          <w:rFonts w:ascii="Times New Roman" w:eastAsia="DengXian" w:hAnsi="Times New Roman" w:cs="Times New Roman"/>
          <w:lang w:eastAsia="zh-CN"/>
        </w:rPr>
        <w:t>s can substantially prolong PL lifetimes</w:t>
      </w:r>
      <w:r w:rsidR="00ED693B" w:rsidRPr="0026470A">
        <w:rPr>
          <w:rFonts w:ascii="Times New Roman" w:eastAsia="DengXian" w:hAnsi="Times New Roman" w:cs="Times New Roman" w:hint="eastAsia"/>
          <w:lang w:eastAsia="zh-CN"/>
        </w:rPr>
        <w:t xml:space="preserve"> </w:t>
      </w:r>
      <w:r w:rsidR="00ED693B" w:rsidRPr="0026470A">
        <w:rPr>
          <w:rFonts w:ascii="Times New Roman" w:eastAsia="DengXian" w:hAnsi="Times New Roman" w:cs="Times New Roman"/>
          <w:lang w:eastAsia="zh-CN"/>
        </w:rPr>
        <w:t xml:space="preserve">even in the presence of significant nonradiative recombination, and may therefore also contribute to the anomalously long </w:t>
      </w:r>
      <w:r w:rsidR="00575A96" w:rsidRPr="0026470A">
        <w:rPr>
          <w:rFonts w:ascii="Times New Roman" w:eastAsia="DengXian" w:hAnsi="Times New Roman" w:cs="Times New Roman" w:hint="eastAsia"/>
          <w:lang w:eastAsia="zh-CN"/>
        </w:rPr>
        <w:t xml:space="preserve">PL </w:t>
      </w:r>
      <w:r w:rsidR="00ED693B" w:rsidRPr="0026470A">
        <w:rPr>
          <w:rFonts w:ascii="Times New Roman" w:eastAsia="DengXian" w:hAnsi="Times New Roman" w:cs="Times New Roman"/>
          <w:lang w:eastAsia="zh-CN"/>
        </w:rPr>
        <w:t>lifetimes observed</w:t>
      </w:r>
      <w:r w:rsidR="003A67F6" w:rsidRPr="0026470A">
        <w:rPr>
          <w:rFonts w:ascii="Times New Roman" w:eastAsia="DengXian" w:hAnsi="Times New Roman" w:cs="Times New Roman"/>
          <w:lang w:eastAsia="zh-CN"/>
        </w:rPr>
        <w:t>.</w:t>
      </w:r>
      <w:r w:rsidR="000A3777" w:rsidRPr="0026470A">
        <w:rPr>
          <w:rFonts w:ascii="Times New Roman" w:eastAsia="DengXian" w:hAnsi="Times New Roman" w:cs="Times New Roman"/>
          <w:noProof/>
          <w:vertAlign w:val="superscript"/>
          <w:lang w:eastAsia="zh-CN"/>
        </w:rPr>
        <w:t>48, 49</w:t>
      </w:r>
      <w:r w:rsidR="00C66468" w:rsidRPr="0026470A">
        <w:rPr>
          <w:rFonts w:ascii="Times New Roman" w:eastAsia="DengXian" w:hAnsi="Times New Roman" w:cs="Times New Roman"/>
          <w:lang w:eastAsia="zh-CN"/>
        </w:rPr>
        <w:t xml:space="preserve"> </w:t>
      </w:r>
      <w:r w:rsidR="00163C8E" w:rsidRPr="0026470A">
        <w:rPr>
          <w:rFonts w:ascii="Times New Roman" w:eastAsia="DengXian" w:hAnsi="Times New Roman" w:cs="Times New Roman"/>
          <w:lang w:eastAsia="zh-CN"/>
        </w:rPr>
        <w:t xml:space="preserve">Beyond these cases, additional reports </w:t>
      </w:r>
      <w:r w:rsidR="00ED693B" w:rsidRPr="0026470A">
        <w:rPr>
          <w:rFonts w:ascii="Times New Roman" w:eastAsia="DengXian" w:hAnsi="Times New Roman" w:cs="Times New Roman"/>
          <w:lang w:eastAsia="zh-CN"/>
        </w:rPr>
        <w:t>documenting disparate combinations of PLQYs and PL lifetimes</w:t>
      </w:r>
      <w:r w:rsidR="00163C8E" w:rsidRPr="0026470A">
        <w:rPr>
          <w:rFonts w:ascii="Times New Roman" w:eastAsia="DengXian" w:hAnsi="Times New Roman" w:cs="Times New Roman"/>
          <w:lang w:eastAsia="zh-CN"/>
        </w:rPr>
        <w:t xml:space="preserve"> are summarized in </w:t>
      </w:r>
      <w:r w:rsidR="00163C8E" w:rsidRPr="0026470A">
        <w:rPr>
          <w:rFonts w:ascii="Times New Roman" w:eastAsia="DengXian" w:hAnsi="Times New Roman" w:cs="Times New Roman"/>
          <w:b/>
          <w:bCs/>
          <w:lang w:eastAsia="zh-CN"/>
        </w:rPr>
        <w:t>Table 2</w:t>
      </w:r>
      <w:r w:rsidR="00163C8E" w:rsidRPr="0026470A">
        <w:rPr>
          <w:rFonts w:ascii="Times New Roman" w:eastAsia="DengXian" w:hAnsi="Times New Roman" w:cs="Times New Roman"/>
          <w:lang w:eastAsia="zh-CN"/>
        </w:rPr>
        <w:t>.</w:t>
      </w:r>
      <w:r w:rsidR="00FA39A4" w:rsidRPr="0026470A">
        <w:rPr>
          <w:rFonts w:ascii="Times New Roman" w:hAnsi="Times New Roman" w:cs="Times New Roman"/>
        </w:rPr>
        <w:t xml:space="preserve"> </w:t>
      </w:r>
      <w:r w:rsidR="002D0578" w:rsidRPr="0026470A">
        <w:rPr>
          <w:rFonts w:ascii="Times New Roman" w:eastAsia="DengXian" w:hAnsi="Times New Roman" w:cs="Times New Roman"/>
          <w:lang w:eastAsia="zh-CN"/>
        </w:rPr>
        <w:t>Collectively</w:t>
      </w:r>
      <w:r w:rsidR="00E776CB" w:rsidRPr="0026470A">
        <w:rPr>
          <w:rFonts w:ascii="Times New Roman" w:hAnsi="Times New Roman" w:cs="Times New Roman"/>
        </w:rPr>
        <w:t xml:space="preserve">, these observations </w:t>
      </w:r>
      <w:r w:rsidR="00281A83" w:rsidRPr="0026470A">
        <w:rPr>
          <w:rFonts w:ascii="Times New Roman" w:eastAsia="DengXian" w:hAnsi="Times New Roman" w:cs="Times New Roman" w:hint="eastAsia"/>
          <w:lang w:eastAsia="zh-CN"/>
        </w:rPr>
        <w:t>point to</w:t>
      </w:r>
      <w:r w:rsidR="00E776CB" w:rsidRPr="0026470A">
        <w:rPr>
          <w:rFonts w:ascii="Times New Roman" w:hAnsi="Times New Roman" w:cs="Times New Roman"/>
        </w:rPr>
        <w:t xml:space="preserve"> </w:t>
      </w:r>
      <w:r w:rsidR="00163C8E" w:rsidRPr="0026470A">
        <w:rPr>
          <w:rFonts w:ascii="Times New Roman" w:eastAsia="DengXian" w:hAnsi="Times New Roman" w:cs="Times New Roman" w:hint="eastAsia"/>
          <w:lang w:eastAsia="zh-CN"/>
        </w:rPr>
        <w:t>an</w:t>
      </w:r>
      <w:r w:rsidR="00E776CB" w:rsidRPr="0026470A">
        <w:rPr>
          <w:rFonts w:ascii="Times New Roman" w:hAnsi="Times New Roman" w:cs="Times New Roman"/>
        </w:rPr>
        <w:t xml:space="preserve"> </w:t>
      </w:r>
      <w:r w:rsidR="00423406" w:rsidRPr="0026470A">
        <w:rPr>
          <w:rFonts w:ascii="Times New Roman" w:eastAsia="DengXian" w:hAnsi="Times New Roman" w:cs="Times New Roman" w:hint="eastAsia"/>
          <w:lang w:eastAsia="zh-CN"/>
        </w:rPr>
        <w:t xml:space="preserve">anomalous </w:t>
      </w:r>
      <w:r w:rsidR="00E776CB" w:rsidRPr="0026470A">
        <w:rPr>
          <w:rFonts w:ascii="Times New Roman" w:hAnsi="Times New Roman" w:cs="Times New Roman"/>
        </w:rPr>
        <w:t xml:space="preserve">decoupling </w:t>
      </w:r>
      <w:r w:rsidR="002D0578" w:rsidRPr="0026470A">
        <w:rPr>
          <w:rFonts w:ascii="Times New Roman" w:eastAsia="DengXian" w:hAnsi="Times New Roman" w:cs="Times New Roman"/>
          <w:lang w:eastAsia="zh-CN"/>
        </w:rPr>
        <w:t>between</w:t>
      </w:r>
      <w:r w:rsidR="002D0578" w:rsidRPr="0026470A">
        <w:rPr>
          <w:rFonts w:ascii="Times New Roman" w:hAnsi="Times New Roman" w:cs="Times New Roman"/>
        </w:rPr>
        <w:t xml:space="preserve"> </w:t>
      </w:r>
      <w:r w:rsidR="00E776CB" w:rsidRPr="0026470A">
        <w:rPr>
          <w:rFonts w:ascii="Times New Roman" w:hAnsi="Times New Roman" w:cs="Times New Roman"/>
        </w:rPr>
        <w:t xml:space="preserve">PLQY and </w:t>
      </w:r>
      <w:r w:rsidR="00423406" w:rsidRPr="0026470A">
        <w:rPr>
          <w:rFonts w:ascii="Times New Roman" w:eastAsia="DengXian" w:hAnsi="Times New Roman" w:cs="Times New Roman" w:hint="eastAsia"/>
          <w:lang w:eastAsia="zh-CN"/>
        </w:rPr>
        <w:t>PL lifetime</w:t>
      </w:r>
      <w:r w:rsidR="00E776CB" w:rsidRPr="0026470A">
        <w:rPr>
          <w:rFonts w:ascii="Times New Roman" w:hAnsi="Times New Roman" w:cs="Times New Roman"/>
        </w:rPr>
        <w:t xml:space="preserve"> in </w:t>
      </w:r>
      <w:r w:rsidR="00254E1A" w:rsidRPr="0026470A">
        <w:rPr>
          <w:rFonts w:ascii="Times New Roman" w:eastAsia="DengXian" w:hAnsi="Times New Roman" w:cs="Times New Roman" w:hint="eastAsia"/>
          <w:lang w:eastAsia="zh-CN"/>
        </w:rPr>
        <w:t>ASnI</w:t>
      </w:r>
      <w:r w:rsidR="00254E1A" w:rsidRPr="0026470A">
        <w:rPr>
          <w:rFonts w:ascii="Times New Roman" w:eastAsia="DengXian" w:hAnsi="Times New Roman" w:cs="Times New Roman" w:hint="eastAsia"/>
          <w:vertAlign w:val="subscript"/>
          <w:lang w:eastAsia="zh-CN"/>
        </w:rPr>
        <w:t>3</w:t>
      </w:r>
      <w:r w:rsidR="00254E1A" w:rsidRPr="0026470A">
        <w:rPr>
          <w:rFonts w:ascii="Times New Roman" w:eastAsia="DengXian" w:hAnsi="Times New Roman" w:cs="Times New Roman" w:hint="eastAsia"/>
          <w:lang w:eastAsia="zh-CN"/>
        </w:rPr>
        <w:t xml:space="preserve"> </w:t>
      </w:r>
      <w:r w:rsidR="0008171A" w:rsidRPr="0026470A">
        <w:rPr>
          <w:rFonts w:ascii="Times New Roman" w:eastAsia="DengXian" w:hAnsi="Times New Roman" w:cs="Times New Roman"/>
          <w:lang w:eastAsia="zh-CN"/>
        </w:rPr>
        <w:t>NC</w:t>
      </w:r>
      <w:r w:rsidR="00E776CB" w:rsidRPr="0026470A">
        <w:rPr>
          <w:rFonts w:ascii="Times New Roman" w:hAnsi="Times New Roman" w:cs="Times New Roman"/>
        </w:rPr>
        <w:t>s</w:t>
      </w:r>
      <w:r w:rsidR="00281A83" w:rsidRPr="0026470A">
        <w:rPr>
          <w:rFonts w:ascii="Times New Roman" w:eastAsia="DengXian" w:hAnsi="Times New Roman" w:cs="Times New Roman" w:hint="eastAsia"/>
          <w:lang w:eastAsia="zh-CN"/>
        </w:rPr>
        <w:t xml:space="preserve">, </w:t>
      </w:r>
      <w:r w:rsidR="00281A83" w:rsidRPr="0026470A">
        <w:rPr>
          <w:rFonts w:ascii="Times New Roman" w:eastAsia="DengXian" w:hAnsi="Times New Roman" w:cs="Times New Roman"/>
          <w:lang w:eastAsia="zh-CN"/>
        </w:rPr>
        <w:t>which contrasts sharply with trends established in lead halide perovskites</w:t>
      </w:r>
      <w:r w:rsidR="00575A96" w:rsidRPr="0026470A">
        <w:rPr>
          <w:rFonts w:ascii="Times New Roman" w:eastAsia="DengXian" w:hAnsi="Times New Roman" w:cs="Times New Roman"/>
          <w:lang w:eastAsia="zh-CN"/>
        </w:rPr>
        <w:t xml:space="preserve"> </w:t>
      </w:r>
      <w:r w:rsidR="00575A96" w:rsidRPr="0026470A">
        <w:rPr>
          <w:rFonts w:ascii="Times New Roman" w:eastAsia="DengXian" w:hAnsi="Times New Roman" w:cs="Times New Roman" w:hint="eastAsia"/>
          <w:lang w:eastAsia="zh-CN"/>
        </w:rPr>
        <w:t>and</w:t>
      </w:r>
      <w:r w:rsidR="00575A96" w:rsidRPr="0026470A">
        <w:rPr>
          <w:rFonts w:ascii="Times New Roman" w:eastAsia="DengXian" w:hAnsi="Times New Roman" w:cs="Times New Roman"/>
          <w:lang w:eastAsia="zh-CN"/>
        </w:rPr>
        <w:t xml:space="preserve"> conventional semiconductors</w:t>
      </w:r>
      <w:r w:rsidR="00E776CB" w:rsidRPr="0026470A">
        <w:rPr>
          <w:rFonts w:ascii="Times New Roman" w:hAnsi="Times New Roman" w:cs="Times New Roman"/>
        </w:rPr>
        <w:t>.</w:t>
      </w:r>
      <w:r w:rsidR="009D3CB0" w:rsidRPr="0026470A">
        <w:rPr>
          <w:rFonts w:ascii="Times New Roman" w:eastAsia="DengXian" w:hAnsi="Times New Roman" w:cs="Times New Roman"/>
          <w:lang w:eastAsia="zh-CN"/>
        </w:rPr>
        <w:t xml:space="preserve"> </w:t>
      </w:r>
      <w:r w:rsidR="004F1CF3" w:rsidRPr="0026470A">
        <w:rPr>
          <w:rFonts w:ascii="Times New Roman" w:eastAsia="DengXian" w:hAnsi="Times New Roman" w:cs="Times New Roman"/>
          <w:lang w:eastAsia="zh-CN"/>
        </w:rPr>
        <w:t>A</w:t>
      </w:r>
      <w:r w:rsidR="009949C8" w:rsidRPr="0026470A">
        <w:rPr>
          <w:rFonts w:ascii="Times New Roman" w:eastAsia="DengXian" w:hAnsi="Times New Roman" w:cs="Times New Roman"/>
          <w:lang w:eastAsia="zh-CN"/>
        </w:rPr>
        <w:t>lthough t</w:t>
      </w:r>
      <w:r w:rsidR="0008171A" w:rsidRPr="0026470A">
        <w:rPr>
          <w:rFonts w:ascii="Times New Roman" w:eastAsia="DengXian" w:hAnsi="Times New Roman" w:cs="Times New Roman"/>
          <w:lang w:eastAsia="zh-CN"/>
        </w:rPr>
        <w:t>he microscopic origins of this decoupling</w:t>
      </w:r>
      <w:r w:rsidR="00E54F65" w:rsidRPr="0026470A">
        <w:rPr>
          <w:rFonts w:ascii="Times New Roman" w:eastAsia="DengXian" w:hAnsi="Times New Roman" w:cs="Times New Roman"/>
          <w:lang w:eastAsia="zh-CN"/>
        </w:rPr>
        <w:t xml:space="preserve">, as well as the </w:t>
      </w:r>
      <w:r w:rsidR="00281A83" w:rsidRPr="0026470A">
        <w:rPr>
          <w:rFonts w:ascii="Times New Roman" w:eastAsia="DengXian" w:hAnsi="Times New Roman" w:cs="Times New Roman"/>
          <w:lang w:eastAsia="zh-CN"/>
        </w:rPr>
        <w:t xml:space="preserve">stabilization </w:t>
      </w:r>
      <w:r w:rsidR="00E54F65" w:rsidRPr="0026470A">
        <w:rPr>
          <w:rFonts w:ascii="Times New Roman" w:eastAsia="DengXian" w:hAnsi="Times New Roman" w:cs="Times New Roman"/>
          <w:lang w:eastAsia="zh-CN"/>
        </w:rPr>
        <w:t>mechanism</w:t>
      </w:r>
      <w:r w:rsidR="00163C8E" w:rsidRPr="0026470A">
        <w:rPr>
          <w:rFonts w:ascii="Times New Roman" w:eastAsia="DengXian" w:hAnsi="Times New Roman" w:cs="Times New Roman"/>
          <w:lang w:eastAsia="zh-CN"/>
        </w:rPr>
        <w:t xml:space="preserve"> </w:t>
      </w:r>
      <w:r w:rsidR="00E54F65" w:rsidRPr="0026470A">
        <w:rPr>
          <w:rFonts w:ascii="Times New Roman" w:eastAsia="DengXian" w:hAnsi="Times New Roman" w:cs="Times New Roman"/>
          <w:lang w:eastAsia="zh-CN"/>
        </w:rPr>
        <w:t xml:space="preserve">of </w:t>
      </w:r>
      <w:r w:rsidR="004F1CF3" w:rsidRPr="0026470A">
        <w:rPr>
          <w:rFonts w:ascii="Times New Roman" w:eastAsia="DengXian" w:hAnsi="Times New Roman" w:cs="Times New Roman"/>
          <w:lang w:eastAsia="zh-CN"/>
        </w:rPr>
        <w:t>cubic</w:t>
      </w:r>
      <w:r w:rsidR="00E54F65" w:rsidRPr="0026470A">
        <w:rPr>
          <w:rFonts w:ascii="Times New Roman" w:hAnsi="Times New Roman" w:cs="Times New Roman"/>
        </w:rPr>
        <w:t xml:space="preserve"> CsSnI₃</w:t>
      </w:r>
      <w:r w:rsidR="0008171A" w:rsidRPr="0026470A">
        <w:rPr>
          <w:rFonts w:ascii="Times New Roman" w:eastAsia="DengXian" w:hAnsi="Times New Roman" w:cs="Times New Roman"/>
          <w:lang w:eastAsia="zh-CN"/>
        </w:rPr>
        <w:t xml:space="preserve"> </w:t>
      </w:r>
      <w:r w:rsidR="004F1CF3" w:rsidRPr="0026470A">
        <w:rPr>
          <w:rFonts w:ascii="Times New Roman" w:eastAsia="DengXian" w:hAnsi="Times New Roman" w:cs="Times New Roman"/>
          <w:lang w:eastAsia="zh-CN"/>
        </w:rPr>
        <w:t xml:space="preserve">NCs at room temperature, </w:t>
      </w:r>
      <w:r w:rsidR="0008171A" w:rsidRPr="0026470A">
        <w:rPr>
          <w:rFonts w:ascii="Times New Roman" w:eastAsia="DengXian" w:hAnsi="Times New Roman" w:cs="Times New Roman"/>
          <w:lang w:eastAsia="zh-CN"/>
        </w:rPr>
        <w:t>remain unresolved</w:t>
      </w:r>
      <w:r w:rsidR="004F1CF3" w:rsidRPr="0026470A">
        <w:rPr>
          <w:rFonts w:ascii="Times New Roman" w:eastAsia="DengXian" w:hAnsi="Times New Roman" w:cs="Times New Roman"/>
          <w:lang w:eastAsia="zh-CN"/>
        </w:rPr>
        <w:t xml:space="preserve">, </w:t>
      </w:r>
      <w:r w:rsidR="00281A83" w:rsidRPr="0026470A">
        <w:rPr>
          <w:rFonts w:ascii="Times New Roman" w:eastAsia="DengXian" w:hAnsi="Times New Roman" w:cs="Times New Roman"/>
          <w:lang w:eastAsia="zh-CN"/>
        </w:rPr>
        <w:t>these results underscore that access to high-quality, phase-pure, and size-tunable NCs is a prerequisite for disentangling intrinsic carrier dynamics from extrinsic effects</w:t>
      </w:r>
      <w:r w:rsidR="00163C8E" w:rsidRPr="0026470A">
        <w:rPr>
          <w:rFonts w:ascii="Times New Roman" w:eastAsia="DengXian" w:hAnsi="Times New Roman" w:cs="Times New Roman"/>
          <w:lang w:eastAsia="zh-CN"/>
        </w:rPr>
        <w:t>.</w:t>
      </w:r>
    </w:p>
    <w:p w14:paraId="557FABB8" w14:textId="0B4F4530" w:rsidR="0089648C" w:rsidRPr="0026470A" w:rsidRDefault="00281A83" w:rsidP="00CE7B6E">
      <w:pPr>
        <w:spacing w:line="360" w:lineRule="auto"/>
        <w:ind w:firstLineChars="200" w:firstLine="480"/>
        <w:jc w:val="both"/>
        <w:rPr>
          <w:rFonts w:ascii="Times New Roman" w:eastAsia="DengXian" w:hAnsi="Times New Roman" w:cs="Times New Roman"/>
          <w:lang w:eastAsia="zh-CN"/>
        </w:rPr>
      </w:pPr>
      <w:r w:rsidRPr="0026470A">
        <w:rPr>
          <w:rFonts w:ascii="Times New Roman" w:eastAsia="DengXian" w:hAnsi="Times New Roman" w:cs="Times New Roman"/>
          <w:lang w:eastAsia="zh-CN"/>
        </w:rPr>
        <w:t>In addition to band-edge recombination dynamics</w:t>
      </w:r>
      <w:r w:rsidR="005C2A91" w:rsidRPr="0026470A">
        <w:rPr>
          <w:rFonts w:ascii="Times New Roman" w:hAnsi="Times New Roman" w:cs="Times New Roman"/>
        </w:rPr>
        <w:t xml:space="preserve">, </w:t>
      </w:r>
      <w:r w:rsidR="00E06123" w:rsidRPr="0026470A">
        <w:rPr>
          <w:rFonts w:ascii="Times New Roman" w:eastAsia="DengXian" w:hAnsi="Times New Roman" w:cs="Times New Roman" w:hint="eastAsia"/>
          <w:lang w:eastAsia="zh-CN"/>
        </w:rPr>
        <w:t>ASnI</w:t>
      </w:r>
      <w:r w:rsidR="00E06123" w:rsidRPr="0026470A">
        <w:rPr>
          <w:rFonts w:ascii="Times New Roman" w:eastAsia="DengXian" w:hAnsi="Times New Roman" w:cs="Times New Roman" w:hint="eastAsia"/>
          <w:vertAlign w:val="subscript"/>
          <w:lang w:eastAsia="zh-CN"/>
        </w:rPr>
        <w:t>3</w:t>
      </w:r>
      <w:r w:rsidR="00955370" w:rsidRPr="0026470A">
        <w:rPr>
          <w:rFonts w:ascii="Times New Roman" w:hAnsi="Times New Roman" w:cs="Times New Roman"/>
        </w:rPr>
        <w:t xml:space="preserve"> </w:t>
      </w:r>
      <w:r w:rsidR="00153BC5" w:rsidRPr="0026470A">
        <w:rPr>
          <w:rFonts w:ascii="Times New Roman" w:eastAsia="DengXian" w:hAnsi="Times New Roman" w:cs="Times New Roman"/>
          <w:lang w:eastAsia="zh-CN"/>
        </w:rPr>
        <w:t>NCs</w:t>
      </w:r>
      <w:r w:rsidR="00163C8E" w:rsidRPr="0026470A">
        <w:rPr>
          <w:rFonts w:ascii="Times New Roman" w:hAnsi="Times New Roman" w:cs="Times New Roman"/>
        </w:rPr>
        <w:t xml:space="preserve"> </w:t>
      </w:r>
      <w:r w:rsidRPr="0026470A">
        <w:rPr>
          <w:rFonts w:ascii="Times New Roman" w:eastAsia="DengXian" w:hAnsi="Times New Roman" w:cs="Times New Roman" w:hint="eastAsia"/>
          <w:lang w:eastAsia="zh-CN"/>
        </w:rPr>
        <w:t xml:space="preserve">also </w:t>
      </w:r>
      <w:r w:rsidR="00163C8E" w:rsidRPr="0026470A">
        <w:rPr>
          <w:rFonts w:ascii="Times New Roman" w:hAnsi="Times New Roman" w:cs="Times New Roman"/>
        </w:rPr>
        <w:t xml:space="preserve">exhibit anomalous hot-carrier relaxation </w:t>
      </w:r>
      <w:r w:rsidRPr="0026470A">
        <w:rPr>
          <w:rFonts w:ascii="Times New Roman" w:hAnsi="Times New Roman" w:cs="Times New Roman"/>
        </w:rPr>
        <w:t>behavior</w:t>
      </w:r>
      <w:r w:rsidRPr="0026470A">
        <w:rPr>
          <w:rFonts w:ascii="Times New Roman" w:eastAsia="DengXian" w:hAnsi="Times New Roman" w:cs="Times New Roman" w:hint="eastAsia"/>
          <w:lang w:eastAsia="zh-CN"/>
        </w:rPr>
        <w:t>s</w:t>
      </w:r>
      <w:r w:rsidR="005C2A91" w:rsidRPr="0026470A">
        <w:rPr>
          <w:rFonts w:ascii="Times New Roman" w:hAnsi="Times New Roman" w:cs="Times New Roman"/>
        </w:rPr>
        <w:t>. Transient absorption</w:t>
      </w:r>
      <w:r w:rsidR="0096225A" w:rsidRPr="0026470A">
        <w:rPr>
          <w:rFonts w:ascii="Times New Roman" w:hAnsi="Times New Roman" w:cs="Times New Roman" w:hint="eastAsia"/>
        </w:rPr>
        <w:t xml:space="preserve"> </w:t>
      </w:r>
      <w:r w:rsidR="005C2A91" w:rsidRPr="0026470A">
        <w:rPr>
          <w:rFonts w:ascii="Times New Roman" w:hAnsi="Times New Roman" w:cs="Times New Roman"/>
        </w:rPr>
        <w:t xml:space="preserve">measurements on FASnI₃ </w:t>
      </w:r>
      <w:r w:rsidR="00153BC5" w:rsidRPr="0026470A">
        <w:rPr>
          <w:rFonts w:ascii="Times New Roman" w:eastAsia="DengXian" w:hAnsi="Times New Roman" w:cs="Times New Roman"/>
          <w:lang w:eastAsia="zh-CN"/>
        </w:rPr>
        <w:t>NCs</w:t>
      </w:r>
      <w:r w:rsidR="00153BC5" w:rsidRPr="0026470A">
        <w:rPr>
          <w:rFonts w:ascii="Times New Roman" w:hAnsi="Times New Roman" w:cs="Times New Roman"/>
        </w:rPr>
        <w:t xml:space="preserve"> </w:t>
      </w:r>
      <w:r w:rsidR="005C2A91" w:rsidRPr="0026470A">
        <w:rPr>
          <w:rFonts w:ascii="Times New Roman" w:hAnsi="Times New Roman" w:cs="Times New Roman"/>
        </w:rPr>
        <w:t>reveal</w:t>
      </w:r>
      <w:r w:rsidR="00064151" w:rsidRPr="0026470A">
        <w:rPr>
          <w:rFonts w:ascii="Times New Roman" w:hAnsi="Times New Roman" w:cs="Times New Roman"/>
        </w:rPr>
        <w:t>ed</w:t>
      </w:r>
      <w:r w:rsidR="005C2A91" w:rsidRPr="0026470A">
        <w:rPr>
          <w:rFonts w:ascii="Times New Roman" w:hAnsi="Times New Roman" w:cs="Times New Roman"/>
        </w:rPr>
        <w:t xml:space="preserve"> </w:t>
      </w:r>
      <w:r w:rsidR="00163C8E" w:rsidRPr="0026470A">
        <w:rPr>
          <w:rFonts w:ascii="Times New Roman" w:hAnsi="Times New Roman" w:cs="Times New Roman"/>
        </w:rPr>
        <w:t xml:space="preserve">a transition from a quasi-continuous band structure to </w:t>
      </w:r>
      <w:r w:rsidRPr="0026470A">
        <w:rPr>
          <w:rFonts w:ascii="Times New Roman" w:hAnsi="Times New Roman" w:cs="Times New Roman"/>
        </w:rPr>
        <w:t>discretized energy levels</w:t>
      </w:r>
      <w:r w:rsidR="00575A96" w:rsidRPr="0026470A">
        <w:rPr>
          <w:rFonts w:ascii="Times New Roman" w:hAnsi="Times New Roman" w:cs="Times New Roman"/>
        </w:rPr>
        <w:t xml:space="preserve"> as the NCs dimension varied</w:t>
      </w:r>
      <w:r w:rsidR="00163C8E" w:rsidRPr="0026470A">
        <w:rPr>
          <w:rFonts w:ascii="Times New Roman" w:hAnsi="Times New Roman" w:cs="Times New Roman"/>
        </w:rPr>
        <w:t>, which markedly slows hot-carrier cooling</w:t>
      </w:r>
      <w:r w:rsidR="005C2A91" w:rsidRPr="0026470A">
        <w:rPr>
          <w:rFonts w:ascii="Times New Roman" w:hAnsi="Times New Roman" w:cs="Times New Roman"/>
        </w:rPr>
        <w:t>.</w:t>
      </w:r>
      <w:r w:rsidR="000A3777" w:rsidRPr="0026470A">
        <w:rPr>
          <w:rFonts w:ascii="Times New Roman" w:hAnsi="Times New Roman" w:cs="Times New Roman"/>
          <w:noProof/>
          <w:vertAlign w:val="superscript"/>
        </w:rPr>
        <w:t>28</w:t>
      </w:r>
      <w:r w:rsidR="005C2A91" w:rsidRPr="0026470A">
        <w:rPr>
          <w:rFonts w:ascii="Times New Roman" w:hAnsi="Times New Roman" w:cs="Times New Roman"/>
        </w:rPr>
        <w:t xml:space="preserve"> </w:t>
      </w:r>
      <w:r w:rsidR="00163C8E" w:rsidRPr="0026470A">
        <w:rPr>
          <w:rFonts w:ascii="Times New Roman" w:eastAsia="DengXian" w:hAnsi="Times New Roman" w:cs="Times New Roman" w:hint="eastAsia"/>
          <w:lang w:eastAsia="zh-CN"/>
        </w:rPr>
        <w:t>T</w:t>
      </w:r>
      <w:r w:rsidR="005C2A91" w:rsidRPr="0026470A">
        <w:rPr>
          <w:rFonts w:ascii="Times New Roman" w:hAnsi="Times New Roman" w:cs="Times New Roman"/>
        </w:rPr>
        <w:t>he decay kinetics at the higher-energy excited state</w:t>
      </w:r>
      <w:r w:rsidR="00955370" w:rsidRPr="0026470A">
        <w:rPr>
          <w:rFonts w:ascii="Times New Roman" w:eastAsia="DengXian" w:hAnsi="Times New Roman" w:cs="Times New Roman"/>
          <w:lang w:eastAsia="zh-CN"/>
        </w:rPr>
        <w:t>s</w:t>
      </w:r>
      <w:r w:rsidR="005C2A91" w:rsidRPr="0026470A">
        <w:rPr>
          <w:rFonts w:ascii="Times New Roman" w:hAnsi="Times New Roman" w:cs="Times New Roman"/>
        </w:rPr>
        <w:t xml:space="preserve"> progressively slow with decreasing </w:t>
      </w:r>
      <w:r w:rsidR="00153BC5" w:rsidRPr="0026470A">
        <w:rPr>
          <w:rFonts w:ascii="Times New Roman" w:eastAsia="DengXian" w:hAnsi="Times New Roman" w:cs="Times New Roman"/>
          <w:lang w:eastAsia="zh-CN"/>
        </w:rPr>
        <w:t>NC</w:t>
      </w:r>
      <w:r w:rsidR="00153BC5" w:rsidRPr="0026470A">
        <w:rPr>
          <w:rFonts w:ascii="Times New Roman" w:hAnsi="Times New Roman" w:cs="Times New Roman"/>
        </w:rPr>
        <w:t xml:space="preserve"> </w:t>
      </w:r>
      <w:r w:rsidR="005C2A91" w:rsidRPr="0026470A">
        <w:rPr>
          <w:rFonts w:ascii="Times New Roman" w:hAnsi="Times New Roman" w:cs="Times New Roman"/>
        </w:rPr>
        <w:t xml:space="preserve">size, reflecting increasingly hindered interstate relaxation. </w:t>
      </w:r>
      <w:r w:rsidRPr="0026470A">
        <w:rPr>
          <w:rFonts w:ascii="Times New Roman" w:eastAsia="DengXian" w:hAnsi="Times New Roman" w:cs="Times New Roman"/>
          <w:lang w:eastAsia="zh-CN"/>
        </w:rPr>
        <w:t>This effect has been rationalized by the presence of two conduction-band manifolds with nearly identical effective masses, which therefore undergo similar quantum-confinement-induced energy shifts as NC size decreases</w:t>
      </w:r>
      <w:r w:rsidR="000A385E" w:rsidRPr="0026470A">
        <w:rPr>
          <w:rFonts w:ascii="Times New Roman" w:eastAsia="DengXian" w:hAnsi="Times New Roman" w:cs="Times New Roman"/>
          <w:lang w:eastAsia="zh-CN"/>
        </w:rPr>
        <w:t xml:space="preserve"> (</w:t>
      </w:r>
      <w:r w:rsidR="000A385E" w:rsidRPr="0026470A">
        <w:rPr>
          <w:rFonts w:ascii="Times New Roman" w:hAnsi="Times New Roman" w:cs="Times New Roman"/>
          <w:b/>
          <w:bCs/>
        </w:rPr>
        <w:t>Figures 2</w:t>
      </w:r>
      <w:r w:rsidR="000A385E" w:rsidRPr="0026470A">
        <w:rPr>
          <w:rFonts w:ascii="Times New Roman" w:hAnsi="Times New Roman" w:cs="Times New Roman" w:hint="eastAsia"/>
          <w:b/>
          <w:bCs/>
        </w:rPr>
        <w:t>e</w:t>
      </w:r>
      <w:r w:rsidRPr="0026470A">
        <w:rPr>
          <w:rFonts w:ascii="Times New Roman" w:eastAsia="DengXian" w:hAnsi="Times New Roman" w:cs="Times New Roman" w:hint="eastAsia"/>
          <w:b/>
          <w:bCs/>
          <w:lang w:eastAsia="zh-CN"/>
        </w:rPr>
        <w:t>,</w:t>
      </w:r>
      <w:r w:rsidR="000A385E" w:rsidRPr="0026470A">
        <w:rPr>
          <w:rFonts w:ascii="Times New Roman" w:hAnsi="Times New Roman" w:cs="Times New Roman" w:hint="eastAsia"/>
          <w:b/>
          <w:bCs/>
        </w:rPr>
        <w:t>f</w:t>
      </w:r>
      <w:r w:rsidR="000A385E" w:rsidRPr="0026470A">
        <w:rPr>
          <w:rFonts w:ascii="Times New Roman" w:eastAsia="DengXian" w:hAnsi="Times New Roman" w:cs="Times New Roman"/>
          <w:lang w:eastAsia="zh-CN"/>
        </w:rPr>
        <w:t>)</w:t>
      </w:r>
      <w:r w:rsidR="005C2A91" w:rsidRPr="0026470A">
        <w:rPr>
          <w:rFonts w:ascii="Times New Roman" w:hAnsi="Times New Roman" w:cs="Times New Roman"/>
        </w:rPr>
        <w:t xml:space="preserve">. </w:t>
      </w:r>
      <w:r w:rsidR="00955370" w:rsidRPr="0026470A">
        <w:rPr>
          <w:rFonts w:ascii="Times New Roman" w:eastAsia="DengXian" w:hAnsi="Times New Roman" w:cs="Times New Roman"/>
          <w:lang w:eastAsia="zh-CN"/>
        </w:rPr>
        <w:t xml:space="preserve">As a </w:t>
      </w:r>
      <w:r w:rsidRPr="0026470A">
        <w:rPr>
          <w:rFonts w:ascii="Times New Roman" w:eastAsia="DengXian" w:hAnsi="Times New Roman" w:cs="Times New Roman" w:hint="eastAsia"/>
          <w:lang w:eastAsia="zh-CN"/>
        </w:rPr>
        <w:t>consequence</w:t>
      </w:r>
      <w:r w:rsidR="005C2A91" w:rsidRPr="0026470A">
        <w:rPr>
          <w:rFonts w:ascii="Times New Roman" w:hAnsi="Times New Roman" w:cs="Times New Roman"/>
        </w:rPr>
        <w:t xml:space="preserve">, the energy separation </w:t>
      </w:r>
      <w:r w:rsidR="00955370" w:rsidRPr="0026470A">
        <w:rPr>
          <w:rFonts w:ascii="Times New Roman" w:hAnsi="Times New Roman" w:cs="Times New Roman"/>
        </w:rPr>
        <w:t xml:space="preserve">between these quantized states remains nearly constant, </w:t>
      </w:r>
      <w:r w:rsidRPr="0026470A">
        <w:rPr>
          <w:rFonts w:ascii="Times New Roman" w:hAnsi="Times New Roman" w:cs="Times New Roman"/>
        </w:rPr>
        <w:t>giving rise to a phonon bottleneck that substantially retards hot-carrier relaxation</w:t>
      </w:r>
      <w:r w:rsidR="005C2A91" w:rsidRPr="0026470A">
        <w:rPr>
          <w:rFonts w:ascii="Times New Roman" w:hAnsi="Times New Roman" w:cs="Times New Roman"/>
        </w:rPr>
        <w:t xml:space="preserve">. </w:t>
      </w:r>
      <w:r w:rsidR="003F27F2" w:rsidRPr="0026470A">
        <w:rPr>
          <w:rFonts w:ascii="Times New Roman" w:eastAsia="DengXian" w:hAnsi="Times New Roman" w:cs="Times New Roman" w:hint="eastAsia"/>
          <w:lang w:eastAsia="zh-CN"/>
        </w:rPr>
        <w:t>T</w:t>
      </w:r>
      <w:r w:rsidR="003F27F2" w:rsidRPr="0026470A">
        <w:rPr>
          <w:rFonts w:ascii="Times New Roman" w:hAnsi="Times New Roman" w:cs="Times New Roman"/>
        </w:rPr>
        <w:t>his behavior</w:t>
      </w:r>
      <w:r w:rsidR="003F27F2" w:rsidRPr="0026470A">
        <w:rPr>
          <w:rFonts w:ascii="Times New Roman" w:eastAsia="DengXian" w:hAnsi="Times New Roman" w:cs="Times New Roman"/>
          <w:lang w:eastAsia="zh-CN"/>
        </w:rPr>
        <w:t xml:space="preserve"> </w:t>
      </w:r>
      <w:r w:rsidRPr="0026470A">
        <w:rPr>
          <w:rFonts w:ascii="Times New Roman" w:eastAsia="DengXian" w:hAnsi="Times New Roman" w:cs="Times New Roman"/>
          <w:lang w:eastAsia="zh-CN"/>
        </w:rPr>
        <w:t>differs strikingly from</w:t>
      </w:r>
      <w:r w:rsidR="00153BC5" w:rsidRPr="0026470A">
        <w:rPr>
          <w:rFonts w:ascii="Times New Roman" w:eastAsia="DengXian" w:hAnsi="Times New Roman" w:cs="Times New Roman"/>
          <w:lang w:eastAsia="zh-CN"/>
        </w:rPr>
        <w:t xml:space="preserve"> that of</w:t>
      </w:r>
      <w:r w:rsidR="005C2A91" w:rsidRPr="0026470A">
        <w:rPr>
          <w:rFonts w:ascii="Times New Roman" w:hAnsi="Times New Roman" w:cs="Times New Roman"/>
        </w:rPr>
        <w:t xml:space="preserve"> lead</w:t>
      </w:r>
      <w:r w:rsidR="00955370" w:rsidRPr="0026470A">
        <w:rPr>
          <w:rFonts w:ascii="Times New Roman" w:eastAsia="DengXian" w:hAnsi="Times New Roman" w:cs="Times New Roman"/>
          <w:lang w:eastAsia="zh-CN"/>
        </w:rPr>
        <w:t xml:space="preserve"> </w:t>
      </w:r>
      <w:r w:rsidR="005C2A91" w:rsidRPr="0026470A">
        <w:rPr>
          <w:rFonts w:ascii="Times New Roman" w:hAnsi="Times New Roman" w:cs="Times New Roman"/>
        </w:rPr>
        <w:t xml:space="preserve">halide perovskite </w:t>
      </w:r>
      <w:r w:rsidR="00153BC5" w:rsidRPr="0026470A">
        <w:rPr>
          <w:rFonts w:ascii="Times New Roman" w:eastAsia="DengXian" w:hAnsi="Times New Roman" w:cs="Times New Roman"/>
          <w:lang w:eastAsia="zh-CN"/>
        </w:rPr>
        <w:t>NCs</w:t>
      </w:r>
      <w:r w:rsidR="005C2A91" w:rsidRPr="0026470A">
        <w:rPr>
          <w:rFonts w:ascii="Times New Roman" w:hAnsi="Times New Roman" w:cs="Times New Roman"/>
        </w:rPr>
        <w:t xml:space="preserve">, </w:t>
      </w:r>
      <w:r w:rsidR="00B7253F" w:rsidRPr="0026470A">
        <w:rPr>
          <w:rFonts w:ascii="Times New Roman" w:eastAsia="DengXian" w:hAnsi="Times New Roman" w:cs="Times New Roman"/>
          <w:lang w:eastAsia="zh-CN"/>
        </w:rPr>
        <w:t>where</w:t>
      </w:r>
      <w:r w:rsidR="00153BC5" w:rsidRPr="0026470A">
        <w:rPr>
          <w:rFonts w:ascii="Times New Roman" w:hAnsi="Times New Roman" w:cs="Times New Roman"/>
        </w:rPr>
        <w:t xml:space="preserve"> </w:t>
      </w:r>
      <w:r w:rsidR="005C2A91" w:rsidRPr="0026470A">
        <w:rPr>
          <w:rFonts w:ascii="Times New Roman" w:hAnsi="Times New Roman" w:cs="Times New Roman"/>
        </w:rPr>
        <w:t>CsPbBr₃, MAPbBr₃, and FAPbBr₃ exhibit ultrafast sub-picosecond hot-carrier cooling (0.18–0.31 ps) under identical excitation conditions</w:t>
      </w:r>
      <w:r w:rsidR="00955370" w:rsidRPr="0026470A">
        <w:rPr>
          <w:rFonts w:ascii="Times New Roman" w:eastAsia="DengXian" w:hAnsi="Times New Roman" w:cs="Times New Roman"/>
          <w:lang w:eastAsia="zh-CN"/>
        </w:rPr>
        <w:t xml:space="preserve">, whereas FASnI₃ NCs display a markedly prolonged cooling </w:t>
      </w:r>
      <w:r w:rsidR="00955370" w:rsidRPr="0026470A">
        <w:rPr>
          <w:rFonts w:ascii="Times New Roman" w:eastAsia="DengXian" w:hAnsi="Times New Roman" w:cs="Times New Roman"/>
          <w:lang w:eastAsia="zh-CN"/>
        </w:rPr>
        <w:lastRenderedPageBreak/>
        <w:t>time of ~15 ps</w:t>
      </w:r>
      <w:r w:rsidR="005C2A91" w:rsidRPr="0026470A">
        <w:rPr>
          <w:rFonts w:ascii="Times New Roman" w:hAnsi="Times New Roman" w:cs="Times New Roman"/>
        </w:rPr>
        <w:t>.</w:t>
      </w:r>
      <w:r w:rsidR="00641C47" w:rsidRPr="0026470A">
        <w:rPr>
          <w:rFonts w:ascii="Times New Roman" w:eastAsia="DengXian" w:hAnsi="Times New Roman" w:cs="Times New Roman"/>
          <w:lang w:eastAsia="zh-CN"/>
        </w:rPr>
        <w:t xml:space="preserve"> </w:t>
      </w:r>
      <w:r w:rsidR="003F27F2" w:rsidRPr="0026470A">
        <w:rPr>
          <w:rFonts w:ascii="Times New Roman" w:eastAsia="DengXian" w:hAnsi="Times New Roman" w:cs="Times New Roman"/>
          <w:lang w:eastAsia="zh-CN"/>
        </w:rPr>
        <w:t xml:space="preserve">Nevertheless, it should be </w:t>
      </w:r>
      <w:r w:rsidRPr="0026470A">
        <w:rPr>
          <w:rFonts w:ascii="Times New Roman" w:eastAsia="DengXian" w:hAnsi="Times New Roman" w:cs="Times New Roman"/>
          <w:lang w:eastAsia="zh-CN"/>
        </w:rPr>
        <w:t xml:space="preserve">emphasized </w:t>
      </w:r>
      <w:r w:rsidR="00B870A1" w:rsidRPr="0026470A">
        <w:rPr>
          <w:rFonts w:ascii="Times New Roman" w:eastAsia="DengXian" w:hAnsi="Times New Roman" w:cs="Times New Roman"/>
          <w:lang w:eastAsia="zh-CN"/>
        </w:rPr>
        <w:t xml:space="preserve">the investigated FASnI₃ NCs exhibit extremely low PLQYs (&lt;1%), indicative of a high density of defects, and may also contain trace 2D RP impurities due to the use of oleylamine ligands. Both defect states and secondary </w:t>
      </w:r>
      <w:r w:rsidR="00575A96" w:rsidRPr="0026470A">
        <w:rPr>
          <w:rFonts w:ascii="Times New Roman" w:eastAsia="DengXian" w:hAnsi="Times New Roman" w:cs="Times New Roman" w:hint="eastAsia"/>
          <w:lang w:eastAsia="zh-CN"/>
        </w:rPr>
        <w:t xml:space="preserve">2D </w:t>
      </w:r>
      <w:r w:rsidR="00B870A1" w:rsidRPr="0026470A">
        <w:rPr>
          <w:rFonts w:ascii="Times New Roman" w:eastAsia="DengXian" w:hAnsi="Times New Roman" w:cs="Times New Roman"/>
          <w:lang w:eastAsia="zh-CN"/>
        </w:rPr>
        <w:t xml:space="preserve">phases are expected to strongly influence hot-carrier relaxation and </w:t>
      </w:r>
      <w:r w:rsidR="00782A1B" w:rsidRPr="0026470A">
        <w:rPr>
          <w:rFonts w:ascii="Times New Roman" w:eastAsia="DengXian" w:hAnsi="Times New Roman" w:cs="Times New Roman" w:hint="eastAsia"/>
          <w:lang w:eastAsia="zh-CN"/>
        </w:rPr>
        <w:t>should</w:t>
      </w:r>
      <w:r w:rsidR="00B870A1" w:rsidRPr="0026470A">
        <w:rPr>
          <w:rFonts w:ascii="Times New Roman" w:eastAsia="DengXian" w:hAnsi="Times New Roman" w:cs="Times New Roman"/>
          <w:lang w:eastAsia="zh-CN"/>
        </w:rPr>
        <w:t xml:space="preserve"> therefore be carefully considered</w:t>
      </w:r>
      <w:r w:rsidR="003F27F2" w:rsidRPr="0026470A">
        <w:rPr>
          <w:rFonts w:ascii="Times New Roman" w:eastAsia="DengXian" w:hAnsi="Times New Roman" w:cs="Times New Roman"/>
          <w:lang w:eastAsia="zh-CN"/>
        </w:rPr>
        <w:t>.</w:t>
      </w:r>
      <w:r w:rsidR="000A3777" w:rsidRPr="0026470A">
        <w:rPr>
          <w:rFonts w:ascii="Times New Roman" w:eastAsia="DengXian" w:hAnsi="Times New Roman" w:cs="Times New Roman"/>
          <w:noProof/>
          <w:vertAlign w:val="superscript"/>
          <w:lang w:eastAsia="zh-CN"/>
        </w:rPr>
        <w:t>50</w:t>
      </w:r>
    </w:p>
    <w:p w14:paraId="32C816B5" w14:textId="3E2F2272" w:rsidR="00DC39B2" w:rsidRPr="0026470A" w:rsidRDefault="003F27F2" w:rsidP="00DC39B2">
      <w:pPr>
        <w:spacing w:line="360" w:lineRule="auto"/>
        <w:ind w:firstLineChars="100" w:firstLine="240"/>
        <w:jc w:val="both"/>
        <w:rPr>
          <w:rFonts w:ascii="Times New Roman" w:eastAsia="DengXian" w:hAnsi="Times New Roman" w:cs="Times New Roman"/>
          <w:lang w:val="en-US" w:eastAsia="zh-CN"/>
        </w:rPr>
      </w:pPr>
      <w:r w:rsidRPr="0026470A">
        <w:rPr>
          <w:rFonts w:ascii="Times New Roman" w:eastAsia="DengXian" w:hAnsi="Times New Roman" w:cs="Times New Roman"/>
          <w:lang w:eastAsia="zh-CN"/>
        </w:rPr>
        <w:t>In parallel, the group led by M. A. Loi systematically investigated hot-carrier relaxation</w:t>
      </w:r>
      <w:r w:rsidR="00982E46" w:rsidRPr="0026470A">
        <w:rPr>
          <w:rFonts w:ascii="Times New Roman" w:eastAsia="DengXian" w:hAnsi="Times New Roman" w:cs="Times New Roman"/>
          <w:lang w:eastAsia="zh-CN"/>
        </w:rPr>
        <w:t xml:space="preserve"> in FASnI₃</w:t>
      </w:r>
      <w:r w:rsidR="00084B8E" w:rsidRPr="0026470A">
        <w:rPr>
          <w:rFonts w:ascii="Times New Roman" w:eastAsia="DengXian" w:hAnsi="Times New Roman" w:cs="Times New Roman"/>
          <w:lang w:eastAsia="zh-CN"/>
        </w:rPr>
        <w:t>, MASnI₃,</w:t>
      </w:r>
      <w:r w:rsidR="00982E46" w:rsidRPr="0026470A">
        <w:rPr>
          <w:rFonts w:ascii="Times New Roman" w:eastAsia="DengXian" w:hAnsi="Times New Roman" w:cs="Times New Roman"/>
          <w:lang w:eastAsia="zh-CN"/>
        </w:rPr>
        <w:t xml:space="preserve"> and CsSnI₃ films and </w:t>
      </w:r>
      <w:r w:rsidRPr="0026470A">
        <w:rPr>
          <w:rFonts w:ascii="Times New Roman" w:eastAsia="DengXian" w:hAnsi="Times New Roman" w:cs="Times New Roman" w:hint="eastAsia"/>
          <w:lang w:eastAsia="zh-CN"/>
        </w:rPr>
        <w:t>observed</w:t>
      </w:r>
      <w:r w:rsidR="00982E46" w:rsidRPr="0026470A">
        <w:rPr>
          <w:rFonts w:ascii="Times New Roman" w:eastAsia="DengXian" w:hAnsi="Times New Roman" w:cs="Times New Roman"/>
          <w:lang w:eastAsia="zh-CN"/>
        </w:rPr>
        <w:t xml:space="preserve"> nanosecond-scale hot-carrier relaxation extracted from hot-carrier PL</w:t>
      </w:r>
      <w:r w:rsidR="005F497D" w:rsidRPr="0026470A">
        <w:rPr>
          <w:rFonts w:ascii="Times New Roman" w:hAnsi="Times New Roman" w:cs="Times New Roman" w:hint="eastAsia"/>
        </w:rPr>
        <w:t xml:space="preserve"> </w:t>
      </w:r>
      <w:r w:rsidR="0095041F" w:rsidRPr="0026470A">
        <w:rPr>
          <w:rFonts w:ascii="Times New Roman" w:eastAsia="DengXian" w:hAnsi="Times New Roman" w:cs="Times New Roman" w:hint="eastAsia"/>
          <w:lang w:eastAsia="zh-CN"/>
        </w:rPr>
        <w:t>spectra</w:t>
      </w:r>
      <w:r w:rsidR="001F5611" w:rsidRPr="0026470A">
        <w:rPr>
          <w:rFonts w:ascii="Times New Roman" w:hAnsi="Times New Roman" w:cs="Times New Roman" w:hint="eastAsia"/>
        </w:rPr>
        <w:t xml:space="preserve"> </w:t>
      </w:r>
      <w:r w:rsidR="001F5611" w:rsidRPr="0026470A">
        <w:rPr>
          <w:rFonts w:ascii="Times New Roman" w:hAnsi="Times New Roman" w:cs="Times New Roman"/>
          <w:b/>
          <w:bCs/>
        </w:rPr>
        <w:t>(Figure 2</w:t>
      </w:r>
      <w:r w:rsidR="000A385E" w:rsidRPr="0026470A">
        <w:rPr>
          <w:rFonts w:ascii="Times New Roman" w:hAnsi="Times New Roman" w:cs="Times New Roman"/>
          <w:b/>
          <w:bCs/>
        </w:rPr>
        <w:t>g</w:t>
      </w:r>
      <w:r w:rsidR="001F5611" w:rsidRPr="0026470A">
        <w:rPr>
          <w:rFonts w:ascii="Times New Roman" w:hAnsi="Times New Roman" w:cs="Times New Roman"/>
          <w:b/>
          <w:bCs/>
        </w:rPr>
        <w:t xml:space="preserve"> and 2</w:t>
      </w:r>
      <w:r w:rsidR="000A385E" w:rsidRPr="0026470A">
        <w:rPr>
          <w:rFonts w:ascii="Times New Roman" w:hAnsi="Times New Roman" w:cs="Times New Roman"/>
          <w:b/>
          <w:bCs/>
        </w:rPr>
        <w:t>h</w:t>
      </w:r>
      <w:r w:rsidR="001F5611" w:rsidRPr="0026470A">
        <w:rPr>
          <w:rFonts w:ascii="Times New Roman" w:hAnsi="Times New Roman" w:cs="Times New Roman"/>
          <w:b/>
          <w:bCs/>
        </w:rPr>
        <w:t>)</w:t>
      </w:r>
      <w:r w:rsidR="00982E46" w:rsidRPr="0026470A">
        <w:rPr>
          <w:rFonts w:ascii="Times New Roman" w:eastAsia="DengXian" w:hAnsi="Times New Roman" w:cs="Times New Roman"/>
          <w:lang w:eastAsia="zh-CN"/>
        </w:rPr>
        <w:t>.</w:t>
      </w:r>
      <w:r w:rsidR="00782A1B" w:rsidRPr="0026470A">
        <w:rPr>
          <w:rFonts w:ascii="Times New Roman" w:hAnsi="Times New Roman" w:cs="Times New Roman"/>
          <w:noProof/>
          <w:color w:val="000000" w:themeColor="text1"/>
          <w:vertAlign w:val="superscript"/>
        </w:rPr>
        <w:t>51</w:t>
      </w:r>
      <w:r w:rsidR="00982E46" w:rsidRPr="0026470A">
        <w:rPr>
          <w:rFonts w:ascii="Times New Roman" w:eastAsia="DengXian" w:hAnsi="Times New Roman" w:cs="Times New Roman"/>
          <w:lang w:eastAsia="zh-CN"/>
        </w:rPr>
        <w:t xml:space="preserve"> </w:t>
      </w:r>
      <w:r w:rsidRPr="0026470A">
        <w:rPr>
          <w:rFonts w:ascii="Times New Roman" w:eastAsia="DengXian" w:hAnsi="Times New Roman" w:cs="Times New Roman"/>
          <w:lang w:eastAsia="zh-CN"/>
        </w:rPr>
        <w:t>Notably,</w:t>
      </w:r>
      <w:r w:rsidR="00084B8E" w:rsidRPr="0026470A">
        <w:rPr>
          <w:rFonts w:ascii="Times New Roman" w:eastAsia="DengXian" w:hAnsi="Times New Roman" w:cs="Times New Roman"/>
          <w:lang w:eastAsia="zh-CN"/>
        </w:rPr>
        <w:t xml:space="preserve"> </w:t>
      </w:r>
      <w:r w:rsidRPr="0026470A">
        <w:rPr>
          <w:rFonts w:ascii="Times New Roman" w:eastAsia="DengXian" w:hAnsi="Times New Roman" w:cs="Times New Roman"/>
          <w:lang w:eastAsia="zh-CN"/>
        </w:rPr>
        <w:t>they demonstrated a pronounced high-energy shift of the emission peak with increasing excited-state population, an effect more prominent in FASnI₃ and MASnI₃ than in CsSnI₃</w:t>
      </w:r>
      <w:r w:rsidR="00084B8E" w:rsidRPr="0026470A">
        <w:rPr>
          <w:rFonts w:ascii="Times New Roman" w:eastAsia="DengXian" w:hAnsi="Times New Roman" w:cs="Times New Roman"/>
          <w:lang w:val="en-US" w:eastAsia="zh-CN"/>
        </w:rPr>
        <w:t xml:space="preserve">. </w:t>
      </w:r>
      <w:r w:rsidRPr="0026470A">
        <w:rPr>
          <w:rFonts w:ascii="Times New Roman" w:eastAsia="DengXian" w:hAnsi="Times New Roman" w:cs="Times New Roman"/>
          <w:lang w:eastAsia="zh-CN"/>
        </w:rPr>
        <w:t>Similar trends</w:t>
      </w:r>
      <w:r w:rsidRPr="0026470A">
        <w:rPr>
          <w:rFonts w:ascii="Times New Roman" w:eastAsia="DengXian" w:hAnsi="Times New Roman" w:cs="Times New Roman" w:hint="eastAsia"/>
          <w:lang w:eastAsia="zh-CN"/>
        </w:rPr>
        <w:t xml:space="preserve">, </w:t>
      </w:r>
      <w:r w:rsidRPr="0026470A">
        <w:rPr>
          <w:rFonts w:ascii="Times New Roman" w:eastAsia="DengXian" w:hAnsi="Times New Roman" w:cs="Times New Roman"/>
          <w:lang w:eastAsia="zh-CN"/>
        </w:rPr>
        <w:t>namely, slower cooling in hybrid perovskites relative to fully inorganic counterparts</w:t>
      </w:r>
      <w:r w:rsidRPr="0026470A">
        <w:rPr>
          <w:rFonts w:ascii="Times New Roman" w:eastAsia="DengXian" w:hAnsi="Times New Roman" w:cs="Times New Roman" w:hint="eastAsia"/>
          <w:lang w:eastAsia="zh-CN"/>
        </w:rPr>
        <w:t xml:space="preserve">, </w:t>
      </w:r>
      <w:r w:rsidRPr="0026470A">
        <w:rPr>
          <w:rFonts w:ascii="Times New Roman" w:eastAsia="DengXian" w:hAnsi="Times New Roman" w:cs="Times New Roman"/>
          <w:lang w:eastAsia="zh-CN"/>
        </w:rPr>
        <w:t>have also been reported in lead</w:t>
      </w:r>
      <w:r w:rsidR="00EC4E42" w:rsidRPr="0026470A">
        <w:rPr>
          <w:rFonts w:ascii="Times New Roman" w:eastAsia="DengXian" w:hAnsi="Times New Roman" w:cs="Times New Roman" w:hint="eastAsia"/>
          <w:lang w:eastAsia="zh-CN"/>
        </w:rPr>
        <w:t xml:space="preserve"> halide</w:t>
      </w:r>
      <w:r w:rsidRPr="0026470A">
        <w:rPr>
          <w:rFonts w:ascii="Times New Roman" w:eastAsia="DengXian" w:hAnsi="Times New Roman" w:cs="Times New Roman"/>
          <w:lang w:eastAsia="zh-CN"/>
        </w:rPr>
        <w:t xml:space="preserve"> perovskites</w:t>
      </w:r>
      <w:r w:rsidR="00084B8E" w:rsidRPr="0026470A">
        <w:rPr>
          <w:rFonts w:ascii="Times New Roman" w:eastAsia="DengXian" w:hAnsi="Times New Roman" w:cs="Times New Roman"/>
          <w:i/>
          <w:iCs/>
          <w:lang w:eastAsia="zh-CN"/>
        </w:rPr>
        <w:t>.</w:t>
      </w:r>
      <w:r w:rsidR="000A3777" w:rsidRPr="0026470A">
        <w:rPr>
          <w:rFonts w:ascii="Times New Roman" w:eastAsia="DengXian" w:hAnsi="Times New Roman" w:cs="Times New Roman"/>
          <w:noProof/>
          <w:vertAlign w:val="superscript"/>
          <w:lang w:val="en-US" w:eastAsia="zh-CN"/>
        </w:rPr>
        <w:t>52, 53</w:t>
      </w:r>
      <w:r w:rsidR="0089648C" w:rsidRPr="0026470A">
        <w:rPr>
          <w:rFonts w:ascii="Times New Roman" w:eastAsia="DengXian" w:hAnsi="Times New Roman" w:cs="Times New Roman"/>
          <w:lang w:val="en-US" w:eastAsia="zh-CN"/>
        </w:rPr>
        <w:t xml:space="preserve"> </w:t>
      </w:r>
      <w:r w:rsidRPr="0026470A">
        <w:rPr>
          <w:rFonts w:ascii="Times New Roman" w:eastAsia="DengXian" w:hAnsi="Times New Roman" w:cs="Times New Roman"/>
          <w:lang w:eastAsia="zh-CN"/>
        </w:rPr>
        <w:t>Moreover, the fluence-dependent PL blueshift scales linearly with the photocarrier density raised to the two-thirds power (n</w:t>
      </w:r>
      <w:r w:rsidR="005921A8" w:rsidRPr="0026470A">
        <w:rPr>
          <w:rFonts w:ascii="Times New Roman" w:eastAsia="DengXian" w:hAnsi="Times New Roman" w:cs="Times New Roman"/>
          <w:vertAlign w:val="superscript"/>
          <w:lang w:eastAsia="zh-CN"/>
        </w:rPr>
        <w:t>2</w:t>
      </w:r>
      <w:r w:rsidR="005921A8" w:rsidRPr="0026470A">
        <w:rPr>
          <w:rFonts w:ascii="Gadugi" w:eastAsia="DengXian" w:hAnsi="Gadugi" w:cs="Gadugi"/>
          <w:vertAlign w:val="superscript"/>
          <w:lang w:eastAsia="zh-CN"/>
        </w:rPr>
        <w:t>/</w:t>
      </w:r>
      <w:r w:rsidR="005921A8" w:rsidRPr="0026470A">
        <w:rPr>
          <w:rFonts w:ascii="Times New Roman" w:eastAsia="DengXian" w:hAnsi="Times New Roman" w:cs="Times New Roman"/>
          <w:vertAlign w:val="superscript"/>
          <w:lang w:eastAsia="zh-CN"/>
        </w:rPr>
        <w:t>3</w:t>
      </w:r>
      <w:r w:rsidRPr="0026470A">
        <w:rPr>
          <w:rFonts w:ascii="Times New Roman" w:eastAsia="DengXian" w:hAnsi="Times New Roman" w:cs="Times New Roman"/>
          <w:lang w:eastAsia="zh-CN"/>
        </w:rPr>
        <w:t xml:space="preserve">), </w:t>
      </w:r>
      <w:r w:rsidR="00B870A1" w:rsidRPr="0026470A">
        <w:rPr>
          <w:rFonts w:ascii="Times New Roman" w:eastAsia="DengXian" w:hAnsi="Times New Roman" w:cs="Times New Roman"/>
          <w:lang w:eastAsia="zh-CN"/>
        </w:rPr>
        <w:t>consistent with a dynamic Burstein–Moss effect</w:t>
      </w:r>
      <w:r w:rsidR="00084B8E" w:rsidRPr="0026470A">
        <w:rPr>
          <w:rFonts w:ascii="Times New Roman" w:eastAsia="DengXian" w:hAnsi="Times New Roman" w:cs="Times New Roman"/>
          <w:lang w:val="en-US" w:eastAsia="zh-CN"/>
        </w:rPr>
        <w:t>.</w:t>
      </w:r>
      <w:r w:rsidR="000A3777" w:rsidRPr="0026470A">
        <w:rPr>
          <w:rFonts w:ascii="Times New Roman" w:eastAsia="DengXian" w:hAnsi="Times New Roman" w:cs="Times New Roman"/>
          <w:noProof/>
          <w:vertAlign w:val="superscript"/>
          <w:lang w:val="en-US" w:eastAsia="zh-CN"/>
        </w:rPr>
        <w:t>51</w:t>
      </w:r>
    </w:p>
    <w:p w14:paraId="411BF545" w14:textId="4BBCD516" w:rsidR="00DC39B2" w:rsidRPr="0026470A" w:rsidRDefault="00E032B8" w:rsidP="00DC39B2">
      <w:pPr>
        <w:tabs>
          <w:tab w:val="left" w:pos="1477"/>
        </w:tabs>
        <w:spacing w:line="360" w:lineRule="auto"/>
        <w:jc w:val="center"/>
        <w:rPr>
          <w:rFonts w:ascii="Times New Roman" w:hAnsi="Times New Roman" w:cs="Times New Roman"/>
          <w:b/>
          <w:bCs/>
          <w:color w:val="FF0000"/>
        </w:rPr>
      </w:pPr>
      <w:r w:rsidRPr="0026470A">
        <w:rPr>
          <w:rFonts w:ascii="Times New Roman" w:hAnsi="Times New Roman" w:cs="Times New Roman"/>
          <w:b/>
          <w:bCs/>
          <w:noProof/>
          <w:color w:val="FF0000"/>
        </w:rPr>
        <w:drawing>
          <wp:inline distT="0" distB="0" distL="0" distR="0" wp14:anchorId="26477D8B" wp14:editId="2F30C3D7">
            <wp:extent cx="5731510" cy="3218180"/>
            <wp:effectExtent l="0" t="0" r="2540" b="1270"/>
            <wp:docPr id="1859761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76189" name="Picture 185976189"/>
                    <pic:cNvPicPr/>
                  </pic:nvPicPr>
                  <pic:blipFill>
                    <a:blip r:embed="rId10"/>
                    <a:stretch>
                      <a:fillRect/>
                    </a:stretch>
                  </pic:blipFill>
                  <pic:spPr>
                    <a:xfrm>
                      <a:off x="0" y="0"/>
                      <a:ext cx="5731510" cy="3218180"/>
                    </a:xfrm>
                    <a:prstGeom prst="rect">
                      <a:avLst/>
                    </a:prstGeom>
                  </pic:spPr>
                </pic:pic>
              </a:graphicData>
            </a:graphic>
          </wp:inline>
        </w:drawing>
      </w:r>
    </w:p>
    <w:p w14:paraId="0E2E5561" w14:textId="232FFA04" w:rsidR="000A385E" w:rsidRPr="0026470A" w:rsidRDefault="00DC39B2" w:rsidP="00DC39B2">
      <w:pPr>
        <w:spacing w:line="360" w:lineRule="auto"/>
        <w:jc w:val="both"/>
        <w:rPr>
          <w:rFonts w:ascii="Times New Roman" w:hAnsi="Times New Roman" w:cs="Times New Roman"/>
        </w:rPr>
      </w:pPr>
      <w:r w:rsidRPr="0026470A">
        <w:rPr>
          <w:rFonts w:ascii="Times New Roman" w:hAnsi="Times New Roman" w:cs="Times New Roman"/>
          <w:b/>
          <w:bCs/>
          <w:color w:val="000000" w:themeColor="text1"/>
        </w:rPr>
        <w:t xml:space="preserve">Figure 2. </w:t>
      </w:r>
      <w:r w:rsidRPr="0026470A">
        <w:rPr>
          <w:rFonts w:ascii="Times New Roman" w:hAnsi="Times New Roman" w:cs="Times New Roman"/>
          <w:color w:val="000000" w:themeColor="text1"/>
        </w:rPr>
        <w:t>(a) PL decay traces and (b) histograms of the radiative and nonradiative recombination rates for CsSnI</w:t>
      </w:r>
      <w:r w:rsidRPr="0026470A">
        <w:rPr>
          <w:rFonts w:ascii="Times New Roman" w:hAnsi="Times New Roman" w:cs="Times New Roman"/>
          <w:color w:val="000000" w:themeColor="text1"/>
          <w:vertAlign w:val="subscript"/>
        </w:rPr>
        <w:t>3</w:t>
      </w:r>
      <w:r w:rsidRPr="0026470A">
        <w:rPr>
          <w:rFonts w:ascii="Times New Roman" w:hAnsi="Times New Roman" w:cs="Times New Roman"/>
          <w:color w:val="000000" w:themeColor="text1"/>
        </w:rPr>
        <w:t xml:space="preserve"> NCs with different Cs:Sn </w:t>
      </w:r>
      <w:r w:rsidR="00575A96" w:rsidRPr="0026470A">
        <w:rPr>
          <w:rFonts w:ascii="Times New Roman" w:eastAsia="DengXian" w:hAnsi="Times New Roman" w:cs="Times New Roman" w:hint="eastAsia"/>
          <w:color w:val="000000" w:themeColor="text1"/>
          <w:lang w:eastAsia="zh-CN"/>
        </w:rPr>
        <w:t xml:space="preserve">precursor </w:t>
      </w:r>
      <w:r w:rsidRPr="0026470A">
        <w:rPr>
          <w:rFonts w:ascii="Times New Roman" w:hAnsi="Times New Roman" w:cs="Times New Roman"/>
          <w:color w:val="000000" w:themeColor="text1"/>
        </w:rPr>
        <w:t xml:space="preserve">ratios. </w:t>
      </w:r>
      <w:r w:rsidR="00BB714B" w:rsidRPr="0026470A">
        <w:rPr>
          <w:rFonts w:ascii="Times New Roman" w:hAnsi="Times New Roman" w:cs="Times New Roman"/>
        </w:rPr>
        <w:t>Reproduced</w:t>
      </w:r>
      <w:r w:rsidRPr="0026470A">
        <w:rPr>
          <w:rFonts w:ascii="Times New Roman" w:hAnsi="Times New Roman" w:cs="Times New Roman"/>
          <w:color w:val="000000" w:themeColor="text1"/>
        </w:rPr>
        <w:t xml:space="preserve"> with permission from ref. </w:t>
      </w:r>
      <w:r w:rsidR="000A3777" w:rsidRPr="0026470A">
        <w:rPr>
          <w:rFonts w:ascii="Times New Roman" w:hAnsi="Times New Roman" w:cs="Times New Roman"/>
          <w:noProof/>
          <w:color w:val="000000" w:themeColor="text1"/>
          <w:vertAlign w:val="superscript"/>
        </w:rPr>
        <w:t>21</w:t>
      </w:r>
      <w:r w:rsidRPr="0026470A">
        <w:rPr>
          <w:rFonts w:ascii="Times New Roman" w:hAnsi="Times New Roman" w:cs="Times New Roman"/>
          <w:color w:val="000000" w:themeColor="text1"/>
        </w:rPr>
        <w:t>. Copyright 2021 American Chemical Society. (c) Normalized PL kinetics of CsSnI</w:t>
      </w:r>
      <w:r w:rsidRPr="0026470A">
        <w:rPr>
          <w:rFonts w:ascii="Times New Roman" w:hAnsi="Times New Roman" w:cs="Times New Roman"/>
          <w:color w:val="000000" w:themeColor="text1"/>
          <w:vertAlign w:val="subscript"/>
        </w:rPr>
        <w:t>3</w:t>
      </w:r>
      <w:r w:rsidRPr="0026470A">
        <w:rPr>
          <w:rFonts w:ascii="Times New Roman" w:hAnsi="Times New Roman" w:cs="Times New Roman"/>
          <w:color w:val="000000" w:themeColor="text1"/>
        </w:rPr>
        <w:t xml:space="preserve"> NCs-Sn and CsSnI</w:t>
      </w:r>
      <w:r w:rsidRPr="0026470A">
        <w:rPr>
          <w:rFonts w:ascii="Times New Roman" w:hAnsi="Times New Roman" w:cs="Times New Roman"/>
          <w:color w:val="000000" w:themeColor="text1"/>
          <w:vertAlign w:val="subscript"/>
        </w:rPr>
        <w:t>3</w:t>
      </w:r>
      <w:r w:rsidRPr="0026470A">
        <w:rPr>
          <w:rFonts w:ascii="Times New Roman" w:hAnsi="Times New Roman" w:cs="Times New Roman"/>
          <w:color w:val="000000" w:themeColor="text1"/>
        </w:rPr>
        <w:t xml:space="preserve"> NCs. (d) Lifetime statistics for CsSnI</w:t>
      </w:r>
      <w:r w:rsidRPr="0026470A">
        <w:rPr>
          <w:rFonts w:ascii="Times New Roman" w:hAnsi="Times New Roman" w:cs="Times New Roman"/>
          <w:color w:val="000000" w:themeColor="text1"/>
          <w:vertAlign w:val="subscript"/>
        </w:rPr>
        <w:t>3</w:t>
      </w:r>
      <w:r w:rsidRPr="0026470A">
        <w:rPr>
          <w:rFonts w:ascii="Times New Roman" w:hAnsi="Times New Roman" w:cs="Times New Roman"/>
          <w:color w:val="000000" w:themeColor="text1"/>
        </w:rPr>
        <w:t xml:space="preserve"> NCs. τ</w:t>
      </w:r>
      <w:r w:rsidRPr="0026470A">
        <w:rPr>
          <w:rFonts w:ascii="Times New Roman" w:hAnsi="Times New Roman" w:cs="Times New Roman"/>
          <w:color w:val="000000" w:themeColor="text1"/>
          <w:vertAlign w:val="subscript"/>
        </w:rPr>
        <w:t>1</w:t>
      </w:r>
      <w:r w:rsidRPr="0026470A">
        <w:rPr>
          <w:rFonts w:ascii="Times New Roman" w:hAnsi="Times New Roman" w:cs="Times New Roman"/>
          <w:color w:val="000000" w:themeColor="text1"/>
        </w:rPr>
        <w:t>, τ</w:t>
      </w:r>
      <w:r w:rsidRPr="0026470A">
        <w:rPr>
          <w:rFonts w:ascii="Times New Roman" w:hAnsi="Times New Roman" w:cs="Times New Roman"/>
          <w:color w:val="000000" w:themeColor="text1"/>
          <w:vertAlign w:val="subscript"/>
        </w:rPr>
        <w:t>2</w:t>
      </w:r>
      <w:r w:rsidRPr="0026470A">
        <w:rPr>
          <w:rFonts w:ascii="Times New Roman" w:hAnsi="Times New Roman" w:cs="Times New Roman"/>
          <w:color w:val="000000" w:themeColor="text1"/>
        </w:rPr>
        <w:t>, and τ</w:t>
      </w:r>
      <w:r w:rsidRPr="0026470A">
        <w:rPr>
          <w:rFonts w:ascii="Times New Roman" w:hAnsi="Times New Roman" w:cs="Times New Roman"/>
          <w:color w:val="000000" w:themeColor="text1"/>
          <w:vertAlign w:val="subscript"/>
        </w:rPr>
        <w:t>ave</w:t>
      </w:r>
      <w:r w:rsidRPr="0026470A">
        <w:rPr>
          <w:rFonts w:ascii="Times New Roman" w:hAnsi="Times New Roman" w:cs="Times New Roman"/>
          <w:color w:val="000000" w:themeColor="text1"/>
        </w:rPr>
        <w:t xml:space="preserve"> corresponds to individual lifetime of two decay components and the calculated average decay lifetime, </w:t>
      </w:r>
      <w:r w:rsidRPr="0026470A">
        <w:rPr>
          <w:rFonts w:ascii="Times New Roman" w:hAnsi="Times New Roman" w:cs="Times New Roman"/>
        </w:rPr>
        <w:t xml:space="preserve">respectively. </w:t>
      </w:r>
      <w:r w:rsidR="00BB714B" w:rsidRPr="0026470A">
        <w:rPr>
          <w:rFonts w:ascii="Times New Roman" w:hAnsi="Times New Roman" w:cs="Times New Roman"/>
        </w:rPr>
        <w:t>Reproduced</w:t>
      </w:r>
      <w:r w:rsidRPr="0026470A">
        <w:rPr>
          <w:rFonts w:ascii="Times New Roman" w:hAnsi="Times New Roman" w:cs="Times New Roman"/>
        </w:rPr>
        <w:t xml:space="preserve"> with permission from ref.</w:t>
      </w:r>
      <w:r w:rsidR="000A3777" w:rsidRPr="0026470A">
        <w:rPr>
          <w:rFonts w:ascii="Times New Roman" w:hAnsi="Times New Roman" w:cs="Times New Roman"/>
          <w:noProof/>
          <w:vertAlign w:val="superscript"/>
        </w:rPr>
        <w:t>32</w:t>
      </w:r>
      <w:r w:rsidRPr="0026470A">
        <w:rPr>
          <w:rFonts w:ascii="Times New Roman" w:hAnsi="Times New Roman" w:cs="Times New Roman"/>
        </w:rPr>
        <w:t xml:space="preserve">. Copyright 2024 </w:t>
      </w:r>
      <w:r w:rsidRPr="0026470A">
        <w:rPr>
          <w:rFonts w:ascii="Times New Roman" w:hAnsi="Times New Roman" w:cs="Times New Roman"/>
        </w:rPr>
        <w:lastRenderedPageBreak/>
        <w:t>American Chemical Society. (e) and (f) Quantized energy levels in ~12.1 nm and ~8.5 nm FASnI</w:t>
      </w:r>
      <w:r w:rsidRPr="0026470A">
        <w:rPr>
          <w:rFonts w:ascii="Times New Roman" w:hAnsi="Times New Roman" w:cs="Times New Roman"/>
          <w:vertAlign w:val="subscript"/>
        </w:rPr>
        <w:t xml:space="preserve">3 </w:t>
      </w:r>
      <w:r w:rsidRPr="0026470A">
        <w:rPr>
          <w:rFonts w:ascii="Times New Roman" w:hAnsi="Times New Roman" w:cs="Times New Roman"/>
        </w:rPr>
        <w:t xml:space="preserve">NCs, respectively, assuming an ideal quantum box model. </w:t>
      </w:r>
      <w:r w:rsidR="00BB714B" w:rsidRPr="0026470A">
        <w:rPr>
          <w:rFonts w:ascii="Times New Roman" w:hAnsi="Times New Roman" w:cs="Times New Roman"/>
        </w:rPr>
        <w:t>Reproduced</w:t>
      </w:r>
      <w:r w:rsidRPr="0026470A">
        <w:rPr>
          <w:rFonts w:ascii="Times New Roman" w:hAnsi="Times New Roman" w:cs="Times New Roman"/>
        </w:rPr>
        <w:t xml:space="preserve"> with permission from ref. </w:t>
      </w:r>
      <w:r w:rsidR="000A3777" w:rsidRPr="0026470A">
        <w:rPr>
          <w:rFonts w:ascii="Times New Roman" w:hAnsi="Times New Roman" w:cs="Times New Roman"/>
          <w:noProof/>
          <w:vertAlign w:val="superscript"/>
        </w:rPr>
        <w:t>28</w:t>
      </w:r>
      <w:r w:rsidRPr="0026470A">
        <w:rPr>
          <w:rFonts w:ascii="Times New Roman" w:hAnsi="Times New Roman" w:cs="Times New Roman"/>
        </w:rPr>
        <w:t xml:space="preserve">. Copyright 2021 Nature Publishing Group. (g) and (h) Energy-dependent PL spectra at indicated times after initial 2.2 </w:t>
      </w:r>
      <w:r w:rsidRPr="0026470A">
        <w:rPr>
          <w:rFonts w:ascii="Times New Roman" w:hAnsi="Times New Roman" w:cs="Times New Roman"/>
          <w:i/>
          <w:iCs/>
        </w:rPr>
        <w:t>μ</w:t>
      </w:r>
      <w:r w:rsidRPr="0026470A">
        <w:rPr>
          <w:rFonts w:ascii="Times New Roman" w:hAnsi="Times New Roman" w:cs="Times New Roman"/>
        </w:rPr>
        <w:t>J cm</w:t>
      </w:r>
      <w:r w:rsidRPr="0026470A">
        <w:rPr>
          <w:rFonts w:ascii="Times New Roman" w:hAnsi="Times New Roman" w:cs="Times New Roman"/>
          <w:vertAlign w:val="superscript"/>
        </w:rPr>
        <w:t>−2</w:t>
      </w:r>
      <w:r w:rsidRPr="0026470A">
        <w:rPr>
          <w:rFonts w:ascii="Times New Roman" w:hAnsi="Times New Roman" w:cs="Times New Roman"/>
        </w:rPr>
        <w:t xml:space="preserve"> laser pulse excitation, normalized at the red tail for CsSnI</w:t>
      </w:r>
      <w:r w:rsidRPr="0026470A">
        <w:rPr>
          <w:rFonts w:ascii="Times New Roman" w:hAnsi="Times New Roman" w:cs="Times New Roman"/>
          <w:vertAlign w:val="subscript"/>
        </w:rPr>
        <w:t>3</w:t>
      </w:r>
      <w:r w:rsidRPr="0026470A">
        <w:rPr>
          <w:rFonts w:ascii="Times New Roman" w:hAnsi="Times New Roman" w:cs="Times New Roman"/>
        </w:rPr>
        <w:t xml:space="preserve"> and FASnI</w:t>
      </w:r>
      <w:r w:rsidRPr="0026470A">
        <w:rPr>
          <w:rFonts w:ascii="Times New Roman" w:hAnsi="Times New Roman" w:cs="Times New Roman"/>
          <w:vertAlign w:val="subscript"/>
        </w:rPr>
        <w:t xml:space="preserve">3 </w:t>
      </w:r>
      <w:r w:rsidRPr="0026470A">
        <w:rPr>
          <w:rFonts w:ascii="Times New Roman" w:hAnsi="Times New Roman" w:cs="Times New Roman"/>
        </w:rPr>
        <w:t xml:space="preserve">respectively. </w:t>
      </w:r>
      <w:r w:rsidR="00BB714B" w:rsidRPr="0026470A">
        <w:rPr>
          <w:rFonts w:ascii="Times New Roman" w:hAnsi="Times New Roman" w:cs="Times New Roman"/>
        </w:rPr>
        <w:t>Reproduced</w:t>
      </w:r>
      <w:r w:rsidRPr="0026470A">
        <w:rPr>
          <w:rFonts w:ascii="Times New Roman" w:hAnsi="Times New Roman" w:cs="Times New Roman"/>
        </w:rPr>
        <w:t xml:space="preserve"> with permission from ref. </w:t>
      </w:r>
      <w:r w:rsidR="000A3777" w:rsidRPr="0026470A">
        <w:rPr>
          <w:rFonts w:ascii="Times New Roman" w:hAnsi="Times New Roman" w:cs="Times New Roman"/>
          <w:noProof/>
          <w:vertAlign w:val="superscript"/>
        </w:rPr>
        <w:t>51</w:t>
      </w:r>
      <w:r w:rsidRPr="0026470A">
        <w:rPr>
          <w:rFonts w:ascii="Times New Roman" w:hAnsi="Times New Roman" w:cs="Times New Roman"/>
        </w:rPr>
        <w:t xml:space="preserve">. Copyright 2024 American Chemical Society. </w:t>
      </w:r>
    </w:p>
    <w:p w14:paraId="7274169C" w14:textId="77777777" w:rsidR="005E68EB" w:rsidRPr="0026470A" w:rsidRDefault="005E68EB" w:rsidP="00DC39B2">
      <w:pPr>
        <w:spacing w:line="360" w:lineRule="auto"/>
        <w:jc w:val="both"/>
        <w:rPr>
          <w:rFonts w:ascii="Times New Roman" w:hAnsi="Times New Roman" w:cs="Times New Roman"/>
          <w:color w:val="000000" w:themeColor="text1"/>
        </w:rPr>
      </w:pPr>
    </w:p>
    <w:p w14:paraId="0FBB4FFE" w14:textId="0CF5C0AD" w:rsidR="003159B1" w:rsidRPr="0026470A" w:rsidRDefault="00B870A1" w:rsidP="003159B1">
      <w:pPr>
        <w:spacing w:line="360" w:lineRule="auto"/>
        <w:ind w:firstLineChars="100" w:firstLine="240"/>
        <w:jc w:val="both"/>
        <w:rPr>
          <w:rFonts w:ascii="Times New Roman" w:eastAsia="DengXian" w:hAnsi="Times New Roman" w:cs="Times New Roman"/>
          <w:lang w:val="en-US" w:eastAsia="zh-CN"/>
        </w:rPr>
      </w:pPr>
      <w:r w:rsidRPr="0026470A">
        <w:rPr>
          <w:rFonts w:ascii="Times New Roman" w:eastAsia="DengXian" w:hAnsi="Times New Roman" w:cs="Times New Roman"/>
          <w:lang w:eastAsia="zh-CN"/>
        </w:rPr>
        <w:t>Taken together, these results highlight that ASnI₃ NCs and their bulk or polycrystalline counterparts can exhibit fundamentally different hot-carrier relaxation pathways. Accordingly, systematic investigations of hot-carrier dynamics in highly luminescent, phase-pure, and size-tunable ASnI₃ NCs are essential for bridging this knowledge gap and for establishing a rigorous understanding of their intrinsic carrier-relaxation behavior</w:t>
      </w:r>
      <w:r w:rsidRPr="0026470A">
        <w:rPr>
          <w:rFonts w:ascii="Times New Roman" w:eastAsia="DengXian" w:hAnsi="Times New Roman" w:cs="Times New Roman" w:hint="eastAsia"/>
          <w:lang w:eastAsia="zh-CN"/>
        </w:rPr>
        <w:t>s</w:t>
      </w:r>
      <w:r w:rsidRPr="0026470A">
        <w:rPr>
          <w:rFonts w:ascii="Times New Roman" w:eastAsia="DengXian" w:hAnsi="Times New Roman" w:cs="Times New Roman"/>
          <w:lang w:eastAsia="zh-CN"/>
        </w:rPr>
        <w:t>.</w:t>
      </w:r>
      <w:r w:rsidR="003159B1" w:rsidRPr="0026470A">
        <w:rPr>
          <w:rFonts w:ascii="Times New Roman" w:eastAsia="DengXian" w:hAnsi="Times New Roman" w:cs="Times New Roman"/>
          <w:lang w:eastAsia="zh-CN"/>
        </w:rPr>
        <w:t xml:space="preserve"> </w:t>
      </w:r>
    </w:p>
    <w:p w14:paraId="3E1F3C1D" w14:textId="0590D21B" w:rsidR="00121794" w:rsidRPr="0026470A" w:rsidRDefault="00121794" w:rsidP="000F4ED0">
      <w:pPr>
        <w:spacing w:line="360" w:lineRule="auto"/>
        <w:jc w:val="both"/>
        <w:rPr>
          <w:rFonts w:ascii="Times New Roman" w:eastAsia="DengXian" w:hAnsi="Times New Roman" w:cs="Times New Roman"/>
          <w:lang w:eastAsia="zh-CN"/>
        </w:rPr>
      </w:pPr>
      <w:r w:rsidRPr="0026470A">
        <w:rPr>
          <w:rFonts w:ascii="Times New Roman" w:eastAsia="游ゴシック" w:hAnsi="Times New Roman" w:cs="Times New Roman"/>
          <w:b/>
          <w:bCs/>
        </w:rPr>
        <w:t>■</w:t>
      </w:r>
      <w:r w:rsidRPr="0026470A">
        <w:rPr>
          <w:rFonts w:ascii="Times New Roman" w:eastAsia="DengXian" w:hAnsi="Times New Roman" w:cs="Times New Roman"/>
          <w:b/>
          <w:bCs/>
          <w:lang w:eastAsia="zh-CN"/>
        </w:rPr>
        <w:t xml:space="preserve"> </w:t>
      </w:r>
      <w:r w:rsidR="007A47D0" w:rsidRPr="0026470A">
        <w:rPr>
          <w:rFonts w:ascii="Times New Roman" w:eastAsia="DengXian" w:hAnsi="Times New Roman" w:cs="Times New Roman"/>
          <w:b/>
          <w:bCs/>
          <w:lang w:eastAsia="zh-CN"/>
        </w:rPr>
        <w:t>Anomalies in t</w:t>
      </w:r>
      <w:r w:rsidRPr="0026470A">
        <w:rPr>
          <w:rFonts w:ascii="Times New Roman" w:eastAsia="DengXian" w:hAnsi="Times New Roman" w:cs="Times New Roman"/>
          <w:b/>
          <w:bCs/>
          <w:lang w:eastAsia="zh-CN"/>
        </w:rPr>
        <w:t>emperature</w:t>
      </w:r>
      <w:r w:rsidR="00E6058A" w:rsidRPr="0026470A">
        <w:rPr>
          <w:rFonts w:ascii="Times New Roman" w:hAnsi="Times New Roman" w:cs="Times New Roman"/>
          <w:b/>
          <w:bCs/>
        </w:rPr>
        <w:t>-</w:t>
      </w:r>
      <w:r w:rsidRPr="0026470A">
        <w:rPr>
          <w:rFonts w:ascii="Times New Roman" w:eastAsia="DengXian" w:hAnsi="Times New Roman" w:cs="Times New Roman"/>
          <w:b/>
          <w:bCs/>
          <w:lang w:eastAsia="zh-CN"/>
        </w:rPr>
        <w:t>d</w:t>
      </w:r>
      <w:r w:rsidRPr="0026470A">
        <w:rPr>
          <w:rFonts w:ascii="Times New Roman" w:hAnsi="Times New Roman" w:cs="Times New Roman"/>
          <w:b/>
          <w:bCs/>
        </w:rPr>
        <w:t xml:space="preserve">ependent </w:t>
      </w:r>
      <w:r w:rsidRPr="0026470A">
        <w:rPr>
          <w:rFonts w:ascii="Times New Roman" w:eastAsia="DengXian" w:hAnsi="Times New Roman" w:cs="Times New Roman"/>
          <w:b/>
          <w:bCs/>
          <w:lang w:eastAsia="zh-CN"/>
        </w:rPr>
        <w:t xml:space="preserve">PL </w:t>
      </w:r>
      <w:r w:rsidR="007D7BBA" w:rsidRPr="0026470A">
        <w:rPr>
          <w:rFonts w:ascii="Times New Roman" w:eastAsia="DengXian" w:hAnsi="Times New Roman" w:cs="Times New Roman"/>
          <w:b/>
          <w:bCs/>
          <w:lang w:eastAsia="zh-CN"/>
        </w:rPr>
        <w:t>behaviors</w:t>
      </w:r>
      <w:r w:rsidR="00E6058A" w:rsidRPr="0026470A">
        <w:rPr>
          <w:rFonts w:ascii="Times New Roman" w:hAnsi="Times New Roman" w:cs="Times New Roman"/>
        </w:rPr>
        <w:t xml:space="preserve"> </w:t>
      </w:r>
    </w:p>
    <w:p w14:paraId="5BD71F4F" w14:textId="54FEC74A" w:rsidR="00321D86" w:rsidRPr="0026470A" w:rsidRDefault="0049550A" w:rsidP="008B4E6B">
      <w:pPr>
        <w:spacing w:line="360" w:lineRule="auto"/>
        <w:jc w:val="both"/>
        <w:rPr>
          <w:rFonts w:ascii="Times New Roman" w:eastAsia="DengXian" w:hAnsi="Times New Roman" w:cs="Times New Roman"/>
          <w:lang w:val="en-US" w:eastAsia="zh-CN"/>
        </w:rPr>
      </w:pPr>
      <w:r w:rsidRPr="0026470A">
        <w:rPr>
          <w:rFonts w:ascii="Times New Roman" w:eastAsia="DengXian" w:hAnsi="Times New Roman" w:cs="Times New Roman"/>
          <w:lang w:eastAsia="zh-CN"/>
        </w:rPr>
        <w:t xml:space="preserve">In addition to anomalies in size-luminescence </w:t>
      </w:r>
      <w:r w:rsidR="00F32B9C" w:rsidRPr="0026470A">
        <w:rPr>
          <w:rFonts w:ascii="Times New Roman" w:eastAsia="DengXian" w:hAnsi="Times New Roman" w:cs="Times New Roman"/>
          <w:lang w:eastAsia="zh-CN"/>
        </w:rPr>
        <w:t>relationships</w:t>
      </w:r>
      <w:r w:rsidR="00F32B9C" w:rsidRPr="0026470A">
        <w:rPr>
          <w:rFonts w:ascii="Times New Roman" w:eastAsia="DengXian" w:hAnsi="Times New Roman" w:cs="Times New Roman" w:hint="eastAsia"/>
          <w:lang w:eastAsia="zh-CN"/>
        </w:rPr>
        <w:t xml:space="preserve"> </w:t>
      </w:r>
      <w:r w:rsidRPr="0026470A">
        <w:rPr>
          <w:rFonts w:ascii="Times New Roman" w:eastAsia="DengXian" w:hAnsi="Times New Roman" w:cs="Times New Roman"/>
          <w:lang w:eastAsia="zh-CN"/>
        </w:rPr>
        <w:t xml:space="preserve">and charge-carrier dynamics, temperature-dependent PL provides another critical dimension for probing unconventional photophysics in ASnI₃ NCs. </w:t>
      </w:r>
      <w:r w:rsidR="004B14E9" w:rsidRPr="0026470A">
        <w:rPr>
          <w:rFonts w:ascii="Times New Roman" w:eastAsia="DengXian" w:hAnsi="Times New Roman" w:cs="Times New Roman"/>
          <w:lang w:eastAsia="zh-CN"/>
        </w:rPr>
        <w:t xml:space="preserve">Previous studies have shown that </w:t>
      </w:r>
      <w:r w:rsidR="002B5005" w:rsidRPr="0026470A">
        <w:rPr>
          <w:rFonts w:ascii="Times New Roman" w:eastAsia="DengXian" w:hAnsi="Times New Roman" w:cs="Times New Roman"/>
          <w:lang w:eastAsia="zh-CN"/>
        </w:rPr>
        <w:t xml:space="preserve">the bandgap of </w:t>
      </w:r>
      <w:r w:rsidR="004B14E9" w:rsidRPr="0026470A">
        <w:rPr>
          <w:rFonts w:ascii="Times New Roman" w:eastAsia="DengXian" w:hAnsi="Times New Roman" w:cs="Times New Roman"/>
          <w:lang w:eastAsia="zh-CN"/>
        </w:rPr>
        <w:t>CsSnI</w:t>
      </w:r>
      <w:r w:rsidR="004B14E9" w:rsidRPr="0026470A">
        <w:rPr>
          <w:rFonts w:ascii="Times New Roman" w:eastAsia="DengXian" w:hAnsi="Times New Roman" w:cs="Times New Roman"/>
          <w:vertAlign w:val="subscript"/>
          <w:lang w:eastAsia="zh-CN"/>
        </w:rPr>
        <w:t>3</w:t>
      </w:r>
      <w:r w:rsidR="004B14E9" w:rsidRPr="0026470A">
        <w:rPr>
          <w:rFonts w:ascii="Times New Roman" w:eastAsia="DengXian" w:hAnsi="Times New Roman" w:cs="Times New Roman"/>
          <w:lang w:eastAsia="zh-CN"/>
        </w:rPr>
        <w:t xml:space="preserve"> </w:t>
      </w:r>
      <w:r w:rsidR="002B5005" w:rsidRPr="0026470A">
        <w:rPr>
          <w:rFonts w:ascii="Times New Roman" w:eastAsia="DengXian" w:hAnsi="Times New Roman" w:cs="Times New Roman"/>
          <w:lang w:eastAsia="zh-CN"/>
        </w:rPr>
        <w:t>perovskite monoto</w:t>
      </w:r>
      <w:r w:rsidRPr="0026470A">
        <w:rPr>
          <w:rFonts w:ascii="Times New Roman" w:eastAsia="DengXian" w:hAnsi="Times New Roman" w:cs="Times New Roman"/>
          <w:lang w:eastAsia="zh-CN"/>
        </w:rPr>
        <w:t>nical</w:t>
      </w:r>
      <w:r w:rsidR="002B5005" w:rsidRPr="0026470A">
        <w:rPr>
          <w:rFonts w:ascii="Times New Roman" w:eastAsia="DengXian" w:hAnsi="Times New Roman" w:cs="Times New Roman"/>
          <w:lang w:eastAsia="zh-CN"/>
        </w:rPr>
        <w:t>ly increases</w:t>
      </w:r>
      <w:r w:rsidR="004B14E9" w:rsidRPr="0026470A">
        <w:rPr>
          <w:rFonts w:ascii="Times New Roman" w:eastAsia="DengXian" w:hAnsi="Times New Roman" w:cs="Times New Roman"/>
          <w:lang w:eastAsia="zh-CN"/>
        </w:rPr>
        <w:t xml:space="preserve"> with increasing temperature, </w:t>
      </w:r>
      <w:r w:rsidR="00EA003D" w:rsidRPr="0026470A">
        <w:rPr>
          <w:rFonts w:ascii="Times New Roman" w:eastAsia="DengXian" w:hAnsi="Times New Roman" w:cs="Times New Roman"/>
          <w:lang w:eastAsia="zh-CN"/>
        </w:rPr>
        <w:t>a trend opposite to that observed in most conventional semiconductors</w:t>
      </w:r>
      <w:r w:rsidR="004B14E9" w:rsidRPr="0026470A">
        <w:rPr>
          <w:rFonts w:ascii="Times New Roman" w:eastAsia="DengXian" w:hAnsi="Times New Roman" w:cs="Times New Roman"/>
          <w:lang w:eastAsia="zh-CN"/>
        </w:rPr>
        <w:t xml:space="preserve">. </w:t>
      </w:r>
      <w:r w:rsidRPr="0026470A">
        <w:rPr>
          <w:rFonts w:ascii="Times New Roman" w:eastAsia="DengXian" w:hAnsi="Times New Roman" w:cs="Times New Roman"/>
          <w:lang w:eastAsia="zh-CN"/>
        </w:rPr>
        <w:t xml:space="preserve">This behavior has been experimentally </w:t>
      </w:r>
      <w:r w:rsidR="00EA003D" w:rsidRPr="0026470A">
        <w:rPr>
          <w:rFonts w:ascii="Times New Roman" w:eastAsia="DengXian" w:hAnsi="Times New Roman" w:cs="Times New Roman"/>
          <w:lang w:eastAsia="zh-CN"/>
        </w:rPr>
        <w:t>established</w:t>
      </w:r>
      <w:r w:rsidR="002B5005" w:rsidRPr="0026470A">
        <w:rPr>
          <w:rFonts w:ascii="Times New Roman" w:eastAsia="DengXian" w:hAnsi="Times New Roman" w:cs="Times New Roman"/>
          <w:lang w:eastAsia="zh-CN"/>
        </w:rPr>
        <w:t xml:space="preserve"> in CsSnI</w:t>
      </w:r>
      <w:r w:rsidRPr="0026470A">
        <w:rPr>
          <w:rFonts w:ascii="Times New Roman" w:eastAsia="DengXian" w:hAnsi="Times New Roman" w:cs="Times New Roman"/>
          <w:lang w:eastAsia="zh-CN"/>
        </w:rPr>
        <w:t>₃</w:t>
      </w:r>
      <w:r w:rsidR="002B5005" w:rsidRPr="0026470A">
        <w:rPr>
          <w:rFonts w:ascii="Times New Roman" w:eastAsia="DengXian" w:hAnsi="Times New Roman" w:cs="Times New Roman"/>
          <w:lang w:eastAsia="zh-CN"/>
        </w:rPr>
        <w:t xml:space="preserve"> polycrystalline films and microplates, </w:t>
      </w:r>
      <w:r w:rsidR="00EA003D" w:rsidRPr="0026470A">
        <w:rPr>
          <w:rFonts w:ascii="Times New Roman" w:eastAsia="DengXian" w:hAnsi="Times New Roman" w:cs="Times New Roman" w:hint="eastAsia"/>
          <w:lang w:eastAsia="zh-CN"/>
        </w:rPr>
        <w:t>where</w:t>
      </w:r>
      <w:r w:rsidRPr="0026470A">
        <w:rPr>
          <w:rFonts w:ascii="Times New Roman" w:eastAsia="DengXian" w:hAnsi="Times New Roman" w:cs="Times New Roman"/>
          <w:lang w:eastAsia="zh-CN"/>
        </w:rPr>
        <w:t xml:space="preserve"> </w:t>
      </w:r>
      <w:r w:rsidR="002B5005" w:rsidRPr="0026470A">
        <w:rPr>
          <w:rFonts w:ascii="Times New Roman" w:eastAsia="DengXian" w:hAnsi="Times New Roman" w:cs="Times New Roman"/>
          <w:lang w:eastAsia="zh-CN"/>
        </w:rPr>
        <w:t xml:space="preserve">the PL maxima shift from </w:t>
      </w:r>
      <w:r w:rsidR="000D0025" w:rsidRPr="0026470A">
        <w:rPr>
          <w:rFonts w:ascii="Times New Roman" w:eastAsia="DengXian" w:hAnsi="Times New Roman" w:cs="Times New Roman"/>
          <w:lang w:eastAsia="zh-CN"/>
        </w:rPr>
        <w:t>longer</w:t>
      </w:r>
      <w:r w:rsidR="00321D86" w:rsidRPr="0026470A">
        <w:rPr>
          <w:rFonts w:ascii="Times New Roman" w:eastAsia="DengXian" w:hAnsi="Times New Roman" w:cs="Times New Roman"/>
          <w:lang w:eastAsia="zh-CN"/>
        </w:rPr>
        <w:t xml:space="preserve"> wavelengths at low temperature </w:t>
      </w:r>
      <w:r w:rsidR="009A7B79" w:rsidRPr="0026470A">
        <w:rPr>
          <w:rFonts w:ascii="Times New Roman" w:eastAsia="DengXian" w:hAnsi="Times New Roman" w:cs="Times New Roman"/>
          <w:lang w:eastAsia="zh-CN"/>
        </w:rPr>
        <w:t xml:space="preserve">to </w:t>
      </w:r>
      <w:r w:rsidR="00321D86" w:rsidRPr="0026470A">
        <w:rPr>
          <w:rFonts w:ascii="Times New Roman" w:eastAsia="DengXian" w:hAnsi="Times New Roman" w:cs="Times New Roman"/>
          <w:lang w:eastAsia="zh-CN"/>
        </w:rPr>
        <w:t>about 950 nm (1.3 eV) at room temperature</w:t>
      </w:r>
      <w:r w:rsidR="009A7B79" w:rsidRPr="0026470A">
        <w:rPr>
          <w:rFonts w:ascii="Times New Roman" w:eastAsia="DengXian" w:hAnsi="Times New Roman" w:cs="Times New Roman"/>
          <w:lang w:eastAsia="zh-CN"/>
        </w:rPr>
        <w:t>.</w:t>
      </w:r>
      <w:r w:rsidR="008E2A38" w:rsidRPr="0026470A">
        <w:rPr>
          <w:rFonts w:ascii="Times New Roman" w:eastAsia="DengXian" w:hAnsi="Times New Roman" w:cs="Times New Roman"/>
          <w:noProof/>
          <w:vertAlign w:val="superscript"/>
          <w:lang w:eastAsia="zh-CN"/>
        </w:rPr>
        <w:t>54, 55</w:t>
      </w:r>
      <w:r w:rsidR="008E2A38" w:rsidRPr="0026470A">
        <w:rPr>
          <w:rFonts w:ascii="Times New Roman" w:eastAsia="DengXian" w:hAnsi="Times New Roman" w:cs="Times New Roman" w:hint="eastAsia"/>
          <w:lang w:eastAsia="zh-CN"/>
        </w:rPr>
        <w:t xml:space="preserve"> E</w:t>
      </w:r>
      <w:r w:rsidR="00632256" w:rsidRPr="0026470A">
        <w:rPr>
          <w:rFonts w:ascii="Times New Roman" w:eastAsia="DengXian" w:hAnsi="Times New Roman" w:cs="Times New Roman"/>
          <w:lang w:val="en-US" w:eastAsia="zh-CN"/>
        </w:rPr>
        <w:t>lectronic structure calculations</w:t>
      </w:r>
      <w:r w:rsidR="009A7B79" w:rsidRPr="0026470A">
        <w:rPr>
          <w:rFonts w:ascii="Times New Roman" w:eastAsia="DengXian" w:hAnsi="Times New Roman" w:cs="Times New Roman"/>
          <w:lang w:eastAsia="zh-CN"/>
        </w:rPr>
        <w:t xml:space="preserve"> </w:t>
      </w:r>
      <w:r w:rsidRPr="0026470A">
        <w:rPr>
          <w:rFonts w:ascii="Times New Roman" w:eastAsia="DengXian" w:hAnsi="Times New Roman" w:cs="Times New Roman"/>
          <w:lang w:eastAsia="zh-CN"/>
        </w:rPr>
        <w:t xml:space="preserve">have </w:t>
      </w:r>
      <w:r w:rsidR="009A7B79" w:rsidRPr="0026470A">
        <w:rPr>
          <w:rFonts w:ascii="Times New Roman" w:eastAsia="DengXian" w:hAnsi="Times New Roman" w:cs="Times New Roman"/>
          <w:lang w:eastAsia="zh-CN"/>
        </w:rPr>
        <w:t xml:space="preserve">revealed that </w:t>
      </w:r>
      <w:r w:rsidR="00632256" w:rsidRPr="0026470A">
        <w:rPr>
          <w:rFonts w:ascii="Times New Roman" w:eastAsia="DengXian" w:hAnsi="Times New Roman" w:cs="Times New Roman"/>
          <w:lang w:eastAsia="zh-CN"/>
        </w:rPr>
        <w:t>CsSnI</w:t>
      </w:r>
      <w:r w:rsidR="00632256" w:rsidRPr="0026470A">
        <w:rPr>
          <w:rFonts w:ascii="Times New Roman" w:eastAsia="DengXian" w:hAnsi="Times New Roman" w:cs="Times New Roman"/>
          <w:vertAlign w:val="subscript"/>
          <w:lang w:eastAsia="zh-CN"/>
        </w:rPr>
        <w:t>3</w:t>
      </w:r>
      <w:r w:rsidR="00632256" w:rsidRPr="0026470A">
        <w:rPr>
          <w:rFonts w:ascii="Times New Roman" w:eastAsia="DengXian" w:hAnsi="Times New Roman" w:cs="Times New Roman"/>
          <w:lang w:eastAsia="zh-CN"/>
        </w:rPr>
        <w:t xml:space="preserve"> perovskite </w:t>
      </w:r>
      <w:r w:rsidRPr="0026470A">
        <w:rPr>
          <w:rFonts w:ascii="Times New Roman" w:eastAsia="DengXian" w:hAnsi="Times New Roman" w:cs="Times New Roman"/>
          <w:lang w:val="en-US" w:eastAsia="zh-CN"/>
        </w:rPr>
        <w:t>possesses</w:t>
      </w:r>
      <w:r w:rsidR="00632256" w:rsidRPr="0026470A">
        <w:rPr>
          <w:rFonts w:ascii="Times New Roman" w:eastAsia="DengXian" w:hAnsi="Times New Roman" w:cs="Times New Roman"/>
          <w:lang w:val="en-US" w:eastAsia="zh-CN"/>
        </w:rPr>
        <w:t xml:space="preserve"> a</w:t>
      </w:r>
      <w:r w:rsidR="00D73E56" w:rsidRPr="0026470A">
        <w:rPr>
          <w:rFonts w:ascii="Times New Roman" w:eastAsia="DengXian" w:hAnsi="Times New Roman" w:cs="Times New Roman"/>
          <w:lang w:val="en-US" w:eastAsia="zh-CN"/>
        </w:rPr>
        <w:t xml:space="preserve"> </w:t>
      </w:r>
      <w:r w:rsidR="00632256" w:rsidRPr="0026470A">
        <w:rPr>
          <w:rFonts w:ascii="Times New Roman" w:eastAsia="DengXian" w:hAnsi="Times New Roman" w:cs="Times New Roman"/>
          <w:lang w:val="en-US" w:eastAsia="zh-CN"/>
        </w:rPr>
        <w:t>band structure di</w:t>
      </w:r>
      <w:r w:rsidRPr="0026470A">
        <w:rPr>
          <w:rFonts w:ascii="Times New Roman" w:eastAsia="DengXian" w:hAnsi="Times New Roman" w:cs="Times New Roman"/>
          <w:lang w:val="en-US" w:eastAsia="zh-CN"/>
        </w:rPr>
        <w:t>stinct</w:t>
      </w:r>
      <w:r w:rsidR="00632256" w:rsidRPr="0026470A">
        <w:rPr>
          <w:rFonts w:ascii="Times New Roman" w:eastAsia="DengXian" w:hAnsi="Times New Roman" w:cs="Times New Roman"/>
          <w:lang w:val="en-US" w:eastAsia="zh-CN"/>
        </w:rPr>
        <w:t xml:space="preserve"> from</w:t>
      </w:r>
      <w:r w:rsidR="00632256" w:rsidRPr="0026470A">
        <w:rPr>
          <w:rFonts w:ascii="Times New Roman" w:eastAsia="DengXian" w:hAnsi="Times New Roman" w:cs="Times New Roman"/>
          <w:lang w:eastAsia="zh-CN"/>
        </w:rPr>
        <w:t xml:space="preserve"> </w:t>
      </w:r>
      <w:r w:rsidR="00632256" w:rsidRPr="0026470A">
        <w:rPr>
          <w:rFonts w:ascii="Times New Roman" w:eastAsia="DengXian" w:hAnsi="Times New Roman" w:cs="Times New Roman"/>
          <w:lang w:val="en-US" w:eastAsia="zh-CN"/>
        </w:rPr>
        <w:t xml:space="preserve">most traditional semiconductors, featuring a nondegenerate </w:t>
      </w:r>
      <w:r w:rsidR="00632256" w:rsidRPr="0026470A">
        <w:rPr>
          <w:rFonts w:ascii="Times New Roman" w:eastAsia="DengXian" w:hAnsi="Times New Roman" w:cs="Times New Roman"/>
          <w:i/>
          <w:iCs/>
          <w:lang w:val="en-US" w:eastAsia="zh-CN"/>
        </w:rPr>
        <w:t>s</w:t>
      </w:r>
      <w:r w:rsidR="00632256" w:rsidRPr="0026470A">
        <w:rPr>
          <w:rFonts w:ascii="Times New Roman" w:eastAsia="DengXian" w:hAnsi="Times New Roman" w:cs="Times New Roman"/>
          <w:lang w:val="en-US" w:eastAsia="zh-CN"/>
        </w:rPr>
        <w:t>-like valence band maximum</w:t>
      </w:r>
      <w:r w:rsidR="00321D86" w:rsidRPr="0026470A">
        <w:rPr>
          <w:rFonts w:ascii="Times New Roman" w:eastAsia="DengXian" w:hAnsi="Times New Roman" w:cs="Times New Roman"/>
          <w:lang w:val="en-US" w:eastAsia="zh-CN"/>
        </w:rPr>
        <w:t xml:space="preserve"> composed of Sn </w:t>
      </w:r>
      <w:r w:rsidR="00321D86" w:rsidRPr="0026470A">
        <w:rPr>
          <w:rFonts w:ascii="Times New Roman" w:eastAsia="DengXian" w:hAnsi="Times New Roman" w:cs="Times New Roman"/>
          <w:i/>
          <w:iCs/>
          <w:lang w:val="en-US" w:eastAsia="zh-CN"/>
        </w:rPr>
        <w:t xml:space="preserve">s </w:t>
      </w:r>
      <w:r w:rsidR="00321D86" w:rsidRPr="0026470A">
        <w:rPr>
          <w:rFonts w:ascii="Times New Roman" w:eastAsia="DengXian" w:hAnsi="Times New Roman" w:cs="Times New Roman"/>
          <w:lang w:val="en-US" w:eastAsia="zh-CN"/>
        </w:rPr>
        <w:t xml:space="preserve">and I </w:t>
      </w:r>
      <w:r w:rsidR="00321D86" w:rsidRPr="0026470A">
        <w:rPr>
          <w:rFonts w:ascii="Times New Roman" w:eastAsia="DengXian" w:hAnsi="Times New Roman" w:cs="Times New Roman"/>
          <w:i/>
          <w:iCs/>
          <w:lang w:val="en-US" w:eastAsia="zh-CN"/>
        </w:rPr>
        <w:t>p</w:t>
      </w:r>
      <w:r w:rsidR="00321D86" w:rsidRPr="0026470A">
        <w:rPr>
          <w:rFonts w:ascii="Times New Roman" w:eastAsia="DengXian" w:hAnsi="Times New Roman" w:cs="Times New Roman"/>
          <w:lang w:val="en-US" w:eastAsia="zh-CN"/>
        </w:rPr>
        <w:t xml:space="preserve"> states</w:t>
      </w:r>
      <w:r w:rsidR="00632256" w:rsidRPr="0026470A">
        <w:rPr>
          <w:rFonts w:ascii="Times New Roman" w:eastAsia="DengXian" w:hAnsi="Times New Roman" w:cs="Times New Roman"/>
          <w:lang w:val="en-US" w:eastAsia="zh-CN"/>
        </w:rPr>
        <w:t xml:space="preserve"> and </w:t>
      </w:r>
      <w:r w:rsidRPr="0026470A">
        <w:rPr>
          <w:rFonts w:ascii="Times New Roman" w:eastAsia="DengXian" w:hAnsi="Times New Roman" w:cs="Times New Roman"/>
          <w:lang w:val="en-US" w:eastAsia="zh-CN"/>
        </w:rPr>
        <w:t xml:space="preserve">a </w:t>
      </w:r>
      <w:r w:rsidR="00632256" w:rsidRPr="0026470A">
        <w:rPr>
          <w:rFonts w:ascii="Times New Roman" w:eastAsia="DengXian" w:hAnsi="Times New Roman" w:cs="Times New Roman"/>
          <w:lang w:val="en-US" w:eastAsia="zh-CN"/>
        </w:rPr>
        <w:t xml:space="preserve">triply degenerate </w:t>
      </w:r>
      <w:r w:rsidR="00632256" w:rsidRPr="0026470A">
        <w:rPr>
          <w:rFonts w:ascii="Times New Roman" w:eastAsia="DengXian" w:hAnsi="Times New Roman" w:cs="Times New Roman"/>
          <w:i/>
          <w:iCs/>
          <w:lang w:val="en-US" w:eastAsia="zh-CN"/>
        </w:rPr>
        <w:t>p</w:t>
      </w:r>
      <w:r w:rsidR="00632256" w:rsidRPr="0026470A">
        <w:rPr>
          <w:rFonts w:ascii="Times New Roman" w:eastAsia="DengXian" w:hAnsi="Times New Roman" w:cs="Times New Roman"/>
          <w:lang w:val="en-US" w:eastAsia="zh-CN"/>
        </w:rPr>
        <w:t>-like</w:t>
      </w:r>
      <w:r w:rsidR="00632256" w:rsidRPr="0026470A">
        <w:rPr>
          <w:rFonts w:ascii="Times New Roman" w:eastAsia="DengXian" w:hAnsi="Times New Roman" w:cs="Times New Roman"/>
          <w:lang w:eastAsia="zh-CN"/>
        </w:rPr>
        <w:t xml:space="preserve"> </w:t>
      </w:r>
      <w:r w:rsidR="00632256" w:rsidRPr="0026470A">
        <w:rPr>
          <w:rFonts w:ascii="Times New Roman" w:eastAsia="DengXian" w:hAnsi="Times New Roman" w:cs="Times New Roman"/>
          <w:lang w:val="en-US" w:eastAsia="zh-CN"/>
        </w:rPr>
        <w:t>conduction band minimum</w:t>
      </w:r>
      <w:r w:rsidR="00321D86" w:rsidRPr="0026470A">
        <w:rPr>
          <w:rFonts w:ascii="Times New Roman" w:hAnsi="Times New Roman" w:cs="Times New Roman"/>
          <w:kern w:val="0"/>
          <w:sz w:val="20"/>
          <w:szCs w:val="20"/>
          <w:lang w:val="en-US"/>
        </w:rPr>
        <w:t xml:space="preserve"> </w:t>
      </w:r>
      <w:r w:rsidR="00321D86" w:rsidRPr="0026470A">
        <w:rPr>
          <w:rFonts w:ascii="Times New Roman" w:eastAsia="DengXian" w:hAnsi="Times New Roman" w:cs="Times New Roman"/>
          <w:lang w:val="en-US" w:eastAsia="zh-CN"/>
        </w:rPr>
        <w:t xml:space="preserve">composed </w:t>
      </w:r>
      <w:r w:rsidRPr="0026470A">
        <w:rPr>
          <w:rFonts w:ascii="Times New Roman" w:eastAsia="DengXian" w:hAnsi="Times New Roman" w:cs="Times New Roman"/>
          <w:lang w:eastAsia="zh-CN"/>
        </w:rPr>
        <w:t>predominantly</w:t>
      </w:r>
      <w:r w:rsidR="00321D86" w:rsidRPr="0026470A">
        <w:rPr>
          <w:rFonts w:ascii="Times New Roman" w:eastAsia="DengXian" w:hAnsi="Times New Roman" w:cs="Times New Roman"/>
          <w:lang w:val="en-US" w:eastAsia="zh-CN"/>
        </w:rPr>
        <w:t xml:space="preserve"> of Sn </w:t>
      </w:r>
      <w:r w:rsidR="00321D86" w:rsidRPr="0026470A">
        <w:rPr>
          <w:rFonts w:ascii="Times New Roman" w:eastAsia="DengXian" w:hAnsi="Times New Roman" w:cs="Times New Roman"/>
          <w:i/>
          <w:iCs/>
          <w:lang w:val="en-US" w:eastAsia="zh-CN"/>
        </w:rPr>
        <w:t xml:space="preserve">p </w:t>
      </w:r>
      <w:r w:rsidR="00321D86" w:rsidRPr="0026470A">
        <w:rPr>
          <w:rFonts w:ascii="Times New Roman" w:eastAsia="DengXian" w:hAnsi="Times New Roman" w:cs="Times New Roman"/>
          <w:lang w:val="en-US" w:eastAsia="zh-CN"/>
        </w:rPr>
        <w:t>states</w:t>
      </w:r>
      <w:r w:rsidR="00632256" w:rsidRPr="0026470A">
        <w:rPr>
          <w:rFonts w:ascii="Times New Roman" w:eastAsia="DengXian" w:hAnsi="Times New Roman" w:cs="Times New Roman"/>
          <w:lang w:val="en-US" w:eastAsia="zh-CN"/>
        </w:rPr>
        <w:t>.</w:t>
      </w:r>
      <w:r w:rsidR="00321D86" w:rsidRPr="0026470A">
        <w:rPr>
          <w:rFonts w:ascii="Times New Roman" w:eastAsia="DengXian" w:hAnsi="Times New Roman" w:cs="Times New Roman"/>
          <w:lang w:val="en-US" w:eastAsia="zh-CN"/>
        </w:rPr>
        <w:t xml:space="preserve"> Its bandgap is essentially controlled by the Sn </w:t>
      </w:r>
      <w:r w:rsidR="00321D86" w:rsidRPr="0026470A">
        <w:rPr>
          <w:rFonts w:ascii="Times New Roman" w:eastAsia="DengXian" w:hAnsi="Times New Roman" w:cs="Times New Roman"/>
          <w:i/>
          <w:iCs/>
          <w:lang w:val="en-US" w:eastAsia="zh-CN"/>
        </w:rPr>
        <w:t xml:space="preserve">s </w:t>
      </w:r>
      <w:r w:rsidR="00321D86" w:rsidRPr="0026470A">
        <w:rPr>
          <w:rFonts w:ascii="Times New Roman" w:eastAsia="DengXian" w:hAnsi="Times New Roman" w:cs="Times New Roman"/>
          <w:lang w:val="en-US" w:eastAsia="zh-CN"/>
        </w:rPr>
        <w:t xml:space="preserve">to I </w:t>
      </w:r>
      <w:r w:rsidR="00321D86" w:rsidRPr="0026470A">
        <w:rPr>
          <w:rFonts w:ascii="Times New Roman" w:eastAsia="DengXian" w:hAnsi="Times New Roman" w:cs="Times New Roman"/>
          <w:i/>
          <w:iCs/>
          <w:lang w:val="en-US" w:eastAsia="zh-CN"/>
        </w:rPr>
        <w:t>p</w:t>
      </w:r>
      <w:r w:rsidR="00321D86" w:rsidRPr="0026470A">
        <w:rPr>
          <w:rFonts w:ascii="Times New Roman" w:eastAsia="DengXian" w:hAnsi="Times New Roman" w:cs="Times New Roman"/>
          <w:lang w:val="en-US" w:eastAsia="zh-CN"/>
        </w:rPr>
        <w:t xml:space="preserve"> antibonding interaction.</w:t>
      </w:r>
      <w:r w:rsidR="008E2A38" w:rsidRPr="0026470A">
        <w:rPr>
          <w:rFonts w:ascii="Times New Roman" w:eastAsia="DengXian" w:hAnsi="Times New Roman" w:cs="Times New Roman"/>
          <w:noProof/>
          <w:vertAlign w:val="superscript"/>
          <w:lang w:val="en-US" w:eastAsia="zh-CN"/>
        </w:rPr>
        <w:t>37</w:t>
      </w:r>
      <w:r w:rsidR="00321D86" w:rsidRPr="0026470A">
        <w:rPr>
          <w:rFonts w:ascii="Times New Roman" w:eastAsia="DengXian" w:hAnsi="Times New Roman" w:cs="Times New Roman"/>
          <w:lang w:val="en-US" w:eastAsia="zh-CN"/>
        </w:rPr>
        <w:t xml:space="preserve"> With an increasing lattice constant</w:t>
      </w:r>
      <w:r w:rsidRPr="0026470A">
        <w:rPr>
          <w:rFonts w:ascii="Times New Roman" w:eastAsia="DengXian" w:hAnsi="Times New Roman" w:cs="Times New Roman"/>
          <w:lang w:val="en-US" w:eastAsia="zh-CN"/>
        </w:rPr>
        <w:t xml:space="preserve">, which can be </w:t>
      </w:r>
      <w:r w:rsidR="00EA003D" w:rsidRPr="0026470A">
        <w:rPr>
          <w:rFonts w:ascii="Times New Roman" w:eastAsia="DengXian" w:hAnsi="Times New Roman" w:cs="Times New Roman"/>
          <w:lang w:eastAsia="zh-CN"/>
        </w:rPr>
        <w:t>thermally induced by increasing temperature</w:t>
      </w:r>
      <w:r w:rsidR="00321D86" w:rsidRPr="0026470A">
        <w:rPr>
          <w:rFonts w:ascii="Times New Roman" w:eastAsia="DengXian" w:hAnsi="Times New Roman" w:cs="Times New Roman"/>
          <w:lang w:val="en-US" w:eastAsia="zh-CN"/>
        </w:rPr>
        <w:t xml:space="preserve">, this </w:t>
      </w:r>
      <w:r w:rsidR="00EA003D" w:rsidRPr="0026470A">
        <w:rPr>
          <w:rFonts w:ascii="Times New Roman" w:eastAsia="DengXian" w:hAnsi="Times New Roman" w:cs="Times New Roman"/>
          <w:lang w:eastAsia="zh-CN"/>
        </w:rPr>
        <w:t xml:space="preserve">antibonding </w:t>
      </w:r>
      <w:r w:rsidR="00321D86" w:rsidRPr="0026470A">
        <w:rPr>
          <w:rFonts w:ascii="Times New Roman" w:eastAsia="DengXian" w:hAnsi="Times New Roman" w:cs="Times New Roman"/>
          <w:lang w:val="en-US" w:eastAsia="zh-CN"/>
        </w:rPr>
        <w:t xml:space="preserve">interaction </w:t>
      </w:r>
      <w:r w:rsidRPr="0026470A">
        <w:rPr>
          <w:rFonts w:ascii="Times New Roman" w:eastAsia="DengXian" w:hAnsi="Times New Roman" w:cs="Times New Roman"/>
          <w:lang w:val="en-US" w:eastAsia="zh-CN"/>
        </w:rPr>
        <w:t xml:space="preserve">is expected to weaken, leading to a reduction in valence-band width and a concomitant increase in the bandgap. This framework provides a consistent </w:t>
      </w:r>
      <w:r w:rsidR="00EA003D" w:rsidRPr="0026470A">
        <w:rPr>
          <w:rFonts w:ascii="Times New Roman" w:eastAsia="DengXian" w:hAnsi="Times New Roman" w:cs="Times New Roman"/>
          <w:lang w:eastAsia="zh-CN"/>
        </w:rPr>
        <w:t>microscopic explanation for the experimentally observed monotonic PL blueshift with increasing temperature in bulk CsSnI₃ systems</w:t>
      </w:r>
      <w:r w:rsidR="000A51D2" w:rsidRPr="0026470A">
        <w:rPr>
          <w:rFonts w:ascii="Times New Roman" w:eastAsia="DengXian" w:hAnsi="Times New Roman" w:cs="Times New Roman"/>
          <w:lang w:val="en-US" w:eastAsia="zh-CN"/>
        </w:rPr>
        <w:t>.</w:t>
      </w:r>
    </w:p>
    <w:p w14:paraId="3039A488" w14:textId="2CA9CF34" w:rsidR="00E6058A" w:rsidRPr="0026470A" w:rsidRDefault="00EA003D" w:rsidP="008B4E6B">
      <w:pPr>
        <w:spacing w:line="360" w:lineRule="auto"/>
        <w:ind w:firstLineChars="200" w:firstLine="480"/>
        <w:jc w:val="both"/>
        <w:rPr>
          <w:rFonts w:ascii="Times New Roman" w:eastAsia="DengXian" w:hAnsi="Times New Roman" w:cs="Times New Roman"/>
          <w:lang w:val="en-US" w:eastAsia="zh-CN"/>
        </w:rPr>
      </w:pPr>
      <w:r w:rsidRPr="0026470A">
        <w:rPr>
          <w:rFonts w:ascii="Times New Roman" w:eastAsia="DengXian" w:hAnsi="Times New Roman" w:cs="Times New Roman"/>
          <w:lang w:eastAsia="zh-CN"/>
        </w:rPr>
        <w:t>By contrast</w:t>
      </w:r>
      <w:r w:rsidR="0049550A" w:rsidRPr="0026470A">
        <w:rPr>
          <w:rFonts w:ascii="Times New Roman" w:eastAsia="DengXian" w:hAnsi="Times New Roman" w:cs="Times New Roman"/>
          <w:lang w:val="en-US" w:eastAsia="zh-CN"/>
        </w:rPr>
        <w:t>,</w:t>
      </w:r>
      <w:r w:rsidR="00F636F4" w:rsidRPr="0026470A">
        <w:rPr>
          <w:rFonts w:ascii="Times New Roman" w:eastAsia="DengXian" w:hAnsi="Times New Roman" w:cs="Times New Roman"/>
          <w:lang w:val="en-US" w:eastAsia="zh-CN"/>
        </w:rPr>
        <w:t xml:space="preserve"> t</w:t>
      </w:r>
      <w:r w:rsidR="00E6058A" w:rsidRPr="0026470A">
        <w:rPr>
          <w:rFonts w:ascii="Times New Roman" w:eastAsia="DengXian" w:hAnsi="Times New Roman" w:cs="Times New Roman"/>
          <w:lang w:val="en-US" w:eastAsia="zh-CN"/>
        </w:rPr>
        <w:t xml:space="preserve">he </w:t>
      </w:r>
      <w:r w:rsidR="00F636F4" w:rsidRPr="0026470A">
        <w:rPr>
          <w:rFonts w:ascii="Times New Roman" w:eastAsia="DengXian" w:hAnsi="Times New Roman" w:cs="Times New Roman"/>
          <w:lang w:eastAsia="zh-CN"/>
        </w:rPr>
        <w:t>temperature-dependent</w:t>
      </w:r>
      <w:r w:rsidR="00E6058A" w:rsidRPr="0026470A">
        <w:rPr>
          <w:rFonts w:ascii="Times New Roman" w:hAnsi="Times New Roman" w:cs="Times New Roman"/>
        </w:rPr>
        <w:t xml:space="preserve"> </w:t>
      </w:r>
      <w:r w:rsidR="00C912F3" w:rsidRPr="0026470A">
        <w:rPr>
          <w:rFonts w:ascii="Times New Roman" w:eastAsia="DengXian" w:hAnsi="Times New Roman" w:cs="Times New Roman" w:hint="eastAsia"/>
          <w:lang w:eastAsia="zh-CN"/>
        </w:rPr>
        <w:t>PL</w:t>
      </w:r>
      <w:r w:rsidR="00E6058A" w:rsidRPr="0026470A">
        <w:rPr>
          <w:rFonts w:ascii="Times New Roman" w:hAnsi="Times New Roman" w:cs="Times New Roman"/>
        </w:rPr>
        <w:t xml:space="preserve"> of CsSnI₃ </w:t>
      </w:r>
      <w:r w:rsidR="0015650F" w:rsidRPr="0026470A">
        <w:rPr>
          <w:rFonts w:ascii="Times New Roman" w:eastAsia="DengXian" w:hAnsi="Times New Roman" w:cs="Times New Roman"/>
          <w:lang w:eastAsia="zh-CN"/>
        </w:rPr>
        <w:t xml:space="preserve">NCs </w:t>
      </w:r>
      <w:r w:rsidR="0049550A" w:rsidRPr="0026470A">
        <w:rPr>
          <w:rFonts w:ascii="Times New Roman" w:eastAsia="DengXian" w:hAnsi="Times New Roman" w:cs="Times New Roman"/>
          <w:lang w:eastAsia="zh-CN"/>
        </w:rPr>
        <w:t>is considerably more complex</w:t>
      </w:r>
      <w:r w:rsidR="00E6058A" w:rsidRPr="0026470A">
        <w:rPr>
          <w:rFonts w:ascii="Times New Roman" w:eastAsia="DengXian" w:hAnsi="Times New Roman" w:cs="Times New Roman"/>
          <w:lang w:eastAsia="zh-CN"/>
        </w:rPr>
        <w:t xml:space="preserve"> than </w:t>
      </w:r>
      <w:r w:rsidR="00F636F4" w:rsidRPr="0026470A">
        <w:rPr>
          <w:rFonts w:ascii="Times New Roman" w:eastAsia="DengXian" w:hAnsi="Times New Roman" w:cs="Times New Roman"/>
          <w:lang w:eastAsia="zh-CN"/>
        </w:rPr>
        <w:t>th</w:t>
      </w:r>
      <w:r w:rsidR="0049550A" w:rsidRPr="0026470A">
        <w:rPr>
          <w:rFonts w:ascii="Times New Roman" w:eastAsia="DengXian" w:hAnsi="Times New Roman" w:cs="Times New Roman"/>
          <w:lang w:eastAsia="zh-CN"/>
        </w:rPr>
        <w:t>at</w:t>
      </w:r>
      <w:r w:rsidR="00F636F4" w:rsidRPr="0026470A">
        <w:rPr>
          <w:rFonts w:ascii="Times New Roman" w:eastAsia="DengXian" w:hAnsi="Times New Roman" w:cs="Times New Roman"/>
          <w:lang w:eastAsia="zh-CN"/>
        </w:rPr>
        <w:t xml:space="preserve"> of large-sized CsSnI</w:t>
      </w:r>
      <w:r w:rsidR="00F636F4" w:rsidRPr="0026470A">
        <w:rPr>
          <w:rFonts w:ascii="Times New Roman" w:eastAsia="DengXian" w:hAnsi="Times New Roman" w:cs="Times New Roman"/>
          <w:vertAlign w:val="subscript"/>
          <w:lang w:eastAsia="zh-CN"/>
        </w:rPr>
        <w:t>3</w:t>
      </w:r>
      <w:r w:rsidR="00F636F4" w:rsidRPr="0026470A">
        <w:rPr>
          <w:rFonts w:ascii="Times New Roman" w:eastAsia="DengXian" w:hAnsi="Times New Roman" w:cs="Times New Roman"/>
          <w:lang w:eastAsia="zh-CN"/>
        </w:rPr>
        <w:t xml:space="preserve"> perovskites</w:t>
      </w:r>
      <w:r w:rsidR="008454AA" w:rsidRPr="0026470A">
        <w:rPr>
          <w:rFonts w:ascii="Times New Roman" w:hAnsi="Times New Roman" w:cs="Times New Roman" w:hint="eastAsia"/>
        </w:rPr>
        <w:t xml:space="preserve"> </w:t>
      </w:r>
      <w:r w:rsidR="00F636F4" w:rsidRPr="0026470A">
        <w:rPr>
          <w:rFonts w:ascii="Times New Roman" w:eastAsia="DengXian" w:hAnsi="Times New Roman" w:cs="Times New Roman"/>
          <w:lang w:eastAsia="zh-CN"/>
        </w:rPr>
        <w:t>and</w:t>
      </w:r>
      <w:r w:rsidR="00E6058A" w:rsidRPr="0026470A">
        <w:rPr>
          <w:rFonts w:ascii="Times New Roman" w:hAnsi="Times New Roman" w:cs="Times New Roman"/>
        </w:rPr>
        <w:t xml:space="preserve"> lead</w:t>
      </w:r>
      <w:r w:rsidR="00C912F3" w:rsidRPr="0026470A">
        <w:rPr>
          <w:rFonts w:ascii="Times New Roman" w:eastAsia="DengXian" w:hAnsi="Times New Roman" w:cs="Times New Roman" w:hint="eastAsia"/>
          <w:lang w:eastAsia="zh-CN"/>
        </w:rPr>
        <w:t xml:space="preserve"> halide</w:t>
      </w:r>
      <w:r w:rsidR="00E6058A" w:rsidRPr="0026470A">
        <w:rPr>
          <w:rFonts w:ascii="Times New Roman" w:hAnsi="Times New Roman" w:cs="Times New Roman"/>
        </w:rPr>
        <w:t xml:space="preserve"> </w:t>
      </w:r>
      <w:r w:rsidRPr="0026470A">
        <w:rPr>
          <w:rFonts w:ascii="Times New Roman" w:hAnsi="Times New Roman" w:cs="Times New Roman"/>
        </w:rPr>
        <w:t>analogues</w:t>
      </w:r>
      <w:r w:rsidR="00E6058A" w:rsidRPr="0026470A">
        <w:rPr>
          <w:rFonts w:ascii="Times New Roman" w:hAnsi="Times New Roman" w:cs="Times New Roman"/>
        </w:rPr>
        <w:t>.</w:t>
      </w:r>
      <w:r w:rsidR="008E2A38" w:rsidRPr="0026470A">
        <w:rPr>
          <w:rFonts w:ascii="Times New Roman" w:hAnsi="Times New Roman" w:cs="Times New Roman"/>
          <w:noProof/>
          <w:vertAlign w:val="superscript"/>
        </w:rPr>
        <w:t>56, 57</w:t>
      </w:r>
      <w:r w:rsidR="00E6058A" w:rsidRPr="0026470A">
        <w:rPr>
          <w:rFonts w:ascii="Times New Roman" w:hAnsi="Times New Roman" w:cs="Times New Roman"/>
        </w:rPr>
        <w:t xml:space="preserve"> In a recent </w:t>
      </w:r>
      <w:r w:rsidR="0015650F" w:rsidRPr="0026470A">
        <w:rPr>
          <w:rFonts w:ascii="Times New Roman" w:eastAsia="DengXian" w:hAnsi="Times New Roman" w:cs="Times New Roman"/>
          <w:lang w:eastAsia="zh-CN"/>
        </w:rPr>
        <w:t>study</w:t>
      </w:r>
      <w:r w:rsidR="0015650F" w:rsidRPr="0026470A">
        <w:rPr>
          <w:rFonts w:ascii="Times New Roman" w:hAnsi="Times New Roman" w:cs="Times New Roman"/>
        </w:rPr>
        <w:t xml:space="preserve"> </w:t>
      </w:r>
      <w:r w:rsidR="00E6058A" w:rsidRPr="0026470A">
        <w:rPr>
          <w:rFonts w:ascii="Times New Roman" w:hAnsi="Times New Roman" w:cs="Times New Roman"/>
        </w:rPr>
        <w:t xml:space="preserve">by </w:t>
      </w:r>
      <w:r w:rsidR="0015650F" w:rsidRPr="0026470A">
        <w:rPr>
          <w:rFonts w:ascii="Times New Roman" w:eastAsia="DengXian" w:hAnsi="Times New Roman" w:cs="Times New Roman"/>
          <w:lang w:eastAsia="zh-CN"/>
        </w:rPr>
        <w:t>Kluherz</w:t>
      </w:r>
      <w:r w:rsidR="0015650F" w:rsidRPr="0026470A">
        <w:rPr>
          <w:rFonts w:ascii="Times New Roman" w:hAnsi="Times New Roman" w:cs="Times New Roman"/>
        </w:rPr>
        <w:t xml:space="preserve"> </w:t>
      </w:r>
      <w:r w:rsidR="00E6058A" w:rsidRPr="0026470A">
        <w:rPr>
          <w:rFonts w:ascii="Times New Roman" w:hAnsi="Times New Roman" w:cs="Times New Roman"/>
          <w:i/>
          <w:iCs/>
        </w:rPr>
        <w:t>et al.</w:t>
      </w:r>
      <w:r w:rsidR="00E6058A" w:rsidRPr="0026470A">
        <w:rPr>
          <w:rFonts w:ascii="Times New Roman" w:hAnsi="Times New Roman" w:cs="Times New Roman"/>
        </w:rPr>
        <w:t>, the exciton</w:t>
      </w:r>
      <w:r w:rsidR="0049550A" w:rsidRPr="0026470A">
        <w:rPr>
          <w:rFonts w:ascii="Times New Roman" w:hAnsi="Times New Roman" w:cs="Times New Roman"/>
        </w:rPr>
        <w:t>ic</w:t>
      </w:r>
      <w:r w:rsidR="00E6058A" w:rsidRPr="0026470A">
        <w:rPr>
          <w:rFonts w:ascii="Times New Roman" w:hAnsi="Times New Roman" w:cs="Times New Roman"/>
        </w:rPr>
        <w:t xml:space="preserve"> emission of CsSnI₃ </w:t>
      </w:r>
      <w:r w:rsidR="0015650F" w:rsidRPr="0026470A">
        <w:rPr>
          <w:rFonts w:ascii="Times New Roman" w:eastAsia="DengXian" w:hAnsi="Times New Roman" w:cs="Times New Roman"/>
          <w:lang w:eastAsia="zh-CN"/>
        </w:rPr>
        <w:t>NCs</w:t>
      </w:r>
      <w:r w:rsidR="0015650F" w:rsidRPr="0026470A">
        <w:rPr>
          <w:rFonts w:ascii="Times New Roman" w:hAnsi="Times New Roman" w:cs="Times New Roman"/>
        </w:rPr>
        <w:t xml:space="preserve"> </w:t>
      </w:r>
      <w:r w:rsidRPr="0026470A">
        <w:rPr>
          <w:rFonts w:ascii="Times New Roman" w:hAnsi="Times New Roman" w:cs="Times New Roman"/>
        </w:rPr>
        <w:t xml:space="preserve">does not evolve via a simple linear redshift </w:t>
      </w:r>
      <w:r w:rsidRPr="0026470A">
        <w:rPr>
          <w:rFonts w:ascii="Times New Roman" w:hAnsi="Times New Roman" w:cs="Times New Roman"/>
        </w:rPr>
        <w:lastRenderedPageBreak/>
        <w:t>upon cooling</w:t>
      </w:r>
      <w:r w:rsidR="00E6058A" w:rsidRPr="0026470A">
        <w:rPr>
          <w:rFonts w:ascii="Times New Roman" w:hAnsi="Times New Roman" w:cs="Times New Roman"/>
        </w:rPr>
        <w:t>.</w:t>
      </w:r>
      <w:r w:rsidR="000A3777" w:rsidRPr="0026470A">
        <w:rPr>
          <w:rFonts w:ascii="Times New Roman" w:hAnsi="Times New Roman" w:cs="Times New Roman"/>
          <w:noProof/>
          <w:vertAlign w:val="superscript"/>
        </w:rPr>
        <w:t>36</w:t>
      </w:r>
      <w:r w:rsidR="00E6058A" w:rsidRPr="0026470A">
        <w:rPr>
          <w:rFonts w:ascii="Times New Roman" w:hAnsi="Times New Roman" w:cs="Times New Roman"/>
        </w:rPr>
        <w:t xml:space="preserve"> Instead, as shown in </w:t>
      </w:r>
      <w:r w:rsidR="00E6058A" w:rsidRPr="0026470A">
        <w:rPr>
          <w:rFonts w:ascii="Times New Roman" w:hAnsi="Times New Roman" w:cs="Times New Roman"/>
          <w:b/>
          <w:bCs/>
        </w:rPr>
        <w:t>Figure 3a</w:t>
      </w:r>
      <w:r w:rsidR="00E6058A" w:rsidRPr="0026470A">
        <w:rPr>
          <w:rFonts w:ascii="Times New Roman" w:hAnsi="Times New Roman" w:cs="Times New Roman"/>
        </w:rPr>
        <w:t xml:space="preserve">, a second, higher-energy emission band </w:t>
      </w:r>
      <w:r w:rsidR="00A9202B" w:rsidRPr="0026470A">
        <w:rPr>
          <w:rFonts w:ascii="Times New Roman" w:eastAsia="DengXian" w:hAnsi="Times New Roman" w:cs="Times New Roman"/>
          <w:lang w:eastAsia="zh-CN"/>
        </w:rPr>
        <w:t>emerges</w:t>
      </w:r>
      <w:r w:rsidR="0015650F" w:rsidRPr="0026470A">
        <w:rPr>
          <w:rFonts w:ascii="Times New Roman" w:hAnsi="Times New Roman" w:cs="Times New Roman"/>
        </w:rPr>
        <w:t xml:space="preserve"> </w:t>
      </w:r>
      <w:r w:rsidR="00E6058A" w:rsidRPr="0026470A">
        <w:rPr>
          <w:rFonts w:ascii="Times New Roman" w:hAnsi="Times New Roman" w:cs="Times New Roman"/>
        </w:rPr>
        <w:t xml:space="preserve">below ~240 K and </w:t>
      </w:r>
      <w:r w:rsidR="0015650F" w:rsidRPr="0026470A">
        <w:rPr>
          <w:rFonts w:ascii="Times New Roman" w:eastAsia="DengXian" w:hAnsi="Times New Roman" w:cs="Times New Roman"/>
          <w:lang w:eastAsia="zh-CN"/>
        </w:rPr>
        <w:t>persist</w:t>
      </w:r>
      <w:r w:rsidR="000A16CB" w:rsidRPr="0026470A">
        <w:rPr>
          <w:rFonts w:ascii="Times New Roman" w:eastAsia="DengXian" w:hAnsi="Times New Roman" w:cs="Times New Roman" w:hint="eastAsia"/>
          <w:lang w:eastAsia="zh-CN"/>
        </w:rPr>
        <w:t>s</w:t>
      </w:r>
      <w:r w:rsidR="0015650F" w:rsidRPr="0026470A">
        <w:rPr>
          <w:rFonts w:ascii="Times New Roman" w:hAnsi="Times New Roman" w:cs="Times New Roman"/>
        </w:rPr>
        <w:t xml:space="preserve"> </w:t>
      </w:r>
      <w:r w:rsidR="0015650F" w:rsidRPr="0026470A">
        <w:rPr>
          <w:rFonts w:ascii="Times New Roman" w:eastAsia="DengXian" w:hAnsi="Times New Roman" w:cs="Times New Roman"/>
          <w:lang w:eastAsia="zh-CN"/>
        </w:rPr>
        <w:t>alongside the</w:t>
      </w:r>
      <w:r w:rsidR="00E6058A" w:rsidRPr="0026470A">
        <w:rPr>
          <w:rFonts w:ascii="Times New Roman" w:hAnsi="Times New Roman" w:cs="Times New Roman"/>
        </w:rPr>
        <w:t xml:space="preserve"> </w:t>
      </w:r>
      <w:r w:rsidRPr="0026470A">
        <w:rPr>
          <w:rFonts w:ascii="Times New Roman" w:hAnsi="Times New Roman" w:cs="Times New Roman"/>
        </w:rPr>
        <w:t>primary</w:t>
      </w:r>
      <w:r w:rsidRPr="0026470A">
        <w:rPr>
          <w:rFonts w:ascii="Times New Roman" w:eastAsia="DengXian" w:hAnsi="Times New Roman" w:cs="Times New Roman" w:hint="eastAsia"/>
          <w:lang w:eastAsia="zh-CN"/>
        </w:rPr>
        <w:t xml:space="preserve"> </w:t>
      </w:r>
      <w:r w:rsidR="00E6058A" w:rsidRPr="0026470A">
        <w:rPr>
          <w:rFonts w:ascii="Times New Roman" w:hAnsi="Times New Roman" w:cs="Times New Roman"/>
        </w:rPr>
        <w:t>exciton</w:t>
      </w:r>
      <w:r w:rsidR="0015650F" w:rsidRPr="0026470A">
        <w:rPr>
          <w:rFonts w:ascii="Times New Roman" w:eastAsia="DengXian" w:hAnsi="Times New Roman" w:cs="Times New Roman"/>
          <w:lang w:eastAsia="zh-CN"/>
        </w:rPr>
        <w:t>ic</w:t>
      </w:r>
      <w:r w:rsidR="00E6058A" w:rsidRPr="0026470A">
        <w:rPr>
          <w:rFonts w:ascii="Times New Roman" w:hAnsi="Times New Roman" w:cs="Times New Roman"/>
        </w:rPr>
        <w:t xml:space="preserve"> PL over a broad </w:t>
      </w:r>
      <w:r w:rsidRPr="0026470A">
        <w:rPr>
          <w:rFonts w:ascii="Times New Roman" w:hAnsi="Times New Roman" w:cs="Times New Roman"/>
        </w:rPr>
        <w:t>temperature window</w:t>
      </w:r>
      <w:r w:rsidR="00E6058A" w:rsidRPr="0026470A">
        <w:rPr>
          <w:rFonts w:ascii="Times New Roman" w:hAnsi="Times New Roman" w:cs="Times New Roman"/>
        </w:rPr>
        <w:t xml:space="preserve">. This behaviour is inconsistent with the monotonic </w:t>
      </w:r>
      <w:r w:rsidR="0015650F" w:rsidRPr="0026470A">
        <w:rPr>
          <w:rFonts w:ascii="Times New Roman" w:eastAsia="DengXian" w:hAnsi="Times New Roman" w:cs="Times New Roman"/>
          <w:lang w:eastAsia="zh-CN"/>
        </w:rPr>
        <w:t xml:space="preserve">temperature-dependent evolution </w:t>
      </w:r>
      <w:r w:rsidR="00E6058A" w:rsidRPr="0026470A">
        <w:rPr>
          <w:rFonts w:ascii="Times New Roman" w:hAnsi="Times New Roman" w:cs="Times New Roman"/>
        </w:rPr>
        <w:t>observed in lead</w:t>
      </w:r>
      <w:r w:rsidRPr="0026470A">
        <w:rPr>
          <w:rFonts w:ascii="Times New Roman" w:eastAsia="DengXian" w:hAnsi="Times New Roman" w:cs="Times New Roman" w:hint="eastAsia"/>
          <w:lang w:eastAsia="zh-CN"/>
        </w:rPr>
        <w:t xml:space="preserve"> </w:t>
      </w:r>
      <w:r w:rsidR="00E6058A" w:rsidRPr="0026470A">
        <w:rPr>
          <w:rFonts w:ascii="Times New Roman" w:hAnsi="Times New Roman" w:cs="Times New Roman"/>
        </w:rPr>
        <w:t>halide analogues</w:t>
      </w:r>
      <w:r w:rsidR="005B6BA3" w:rsidRPr="0026470A">
        <w:rPr>
          <w:rFonts w:ascii="Times New Roman" w:hAnsi="Times New Roman" w:cs="Times New Roman"/>
        </w:rPr>
        <w:t xml:space="preserve"> </w:t>
      </w:r>
      <w:r w:rsidR="005B6BA3" w:rsidRPr="0026470A">
        <w:rPr>
          <w:rFonts w:ascii="Times New Roman" w:eastAsia="DengXian" w:hAnsi="Times New Roman" w:cs="Times New Roman"/>
          <w:lang w:eastAsia="zh-CN"/>
        </w:rPr>
        <w:t>and was attributed to</w:t>
      </w:r>
      <w:r w:rsidR="00E6058A" w:rsidRPr="0026470A">
        <w:rPr>
          <w:rFonts w:ascii="Times New Roman" w:hAnsi="Times New Roman" w:cs="Times New Roman"/>
        </w:rPr>
        <w:t xml:space="preserve"> a modification of the underlying lattice potential.</w:t>
      </w:r>
    </w:p>
    <w:p w14:paraId="5D7BDB13" w14:textId="2A989F75" w:rsidR="00911CBD" w:rsidRPr="0026470A" w:rsidRDefault="00E032B8" w:rsidP="00A9202B">
      <w:pPr>
        <w:spacing w:line="360" w:lineRule="auto"/>
        <w:jc w:val="center"/>
        <w:rPr>
          <w:rFonts w:ascii="Times New Roman" w:eastAsia="DengXian" w:hAnsi="Times New Roman" w:cs="Times New Roman"/>
          <w:lang w:eastAsia="zh-CN"/>
        </w:rPr>
      </w:pPr>
      <w:r w:rsidRPr="0026470A">
        <w:rPr>
          <w:rFonts w:ascii="Times New Roman" w:eastAsia="DengXian" w:hAnsi="Times New Roman" w:cs="Times New Roman"/>
          <w:noProof/>
          <w:lang w:eastAsia="zh-CN"/>
        </w:rPr>
        <w:drawing>
          <wp:inline distT="0" distB="0" distL="0" distR="0" wp14:anchorId="3C2A0965" wp14:editId="226966E9">
            <wp:extent cx="5731510" cy="3601720"/>
            <wp:effectExtent l="0" t="0" r="2540" b="0"/>
            <wp:docPr id="11317979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97978" name="Picture 1131797978"/>
                    <pic:cNvPicPr/>
                  </pic:nvPicPr>
                  <pic:blipFill>
                    <a:blip r:embed="rId11"/>
                    <a:stretch>
                      <a:fillRect/>
                    </a:stretch>
                  </pic:blipFill>
                  <pic:spPr>
                    <a:xfrm>
                      <a:off x="0" y="0"/>
                      <a:ext cx="5731510" cy="3601720"/>
                    </a:xfrm>
                    <a:prstGeom prst="rect">
                      <a:avLst/>
                    </a:prstGeom>
                  </pic:spPr>
                </pic:pic>
              </a:graphicData>
            </a:graphic>
          </wp:inline>
        </w:drawing>
      </w:r>
    </w:p>
    <w:p w14:paraId="59BAC11A" w14:textId="180FA161" w:rsidR="005E68EB" w:rsidRPr="0026470A" w:rsidRDefault="00431538" w:rsidP="00660728">
      <w:pPr>
        <w:tabs>
          <w:tab w:val="left" w:pos="1477"/>
        </w:tabs>
        <w:spacing w:line="360" w:lineRule="auto"/>
        <w:jc w:val="both"/>
        <w:rPr>
          <w:rFonts w:ascii="Times New Roman" w:hAnsi="Times New Roman" w:cs="Times New Roman"/>
        </w:rPr>
      </w:pPr>
      <w:r w:rsidRPr="0026470A">
        <w:rPr>
          <w:rFonts w:ascii="Times New Roman" w:hAnsi="Times New Roman" w:cs="Times New Roman"/>
          <w:b/>
          <w:bCs/>
          <w:color w:val="000000" w:themeColor="text1"/>
        </w:rPr>
        <w:t xml:space="preserve">Figure 3. </w:t>
      </w:r>
      <w:r w:rsidR="008E2A38" w:rsidRPr="0026470A">
        <w:rPr>
          <w:rFonts w:ascii="Times New Roman" w:hAnsi="Times New Roman" w:cs="Times New Roman"/>
          <w:color w:val="000000" w:themeColor="text1"/>
        </w:rPr>
        <w:t>(a)</w:t>
      </w:r>
      <w:r w:rsidR="008E2A38" w:rsidRPr="0026470A">
        <w:rPr>
          <w:rFonts w:ascii="Times New Roman" w:eastAsia="DengXian" w:hAnsi="Times New Roman" w:cs="Times New Roman" w:hint="eastAsia"/>
          <w:color w:val="000000" w:themeColor="text1"/>
          <w:lang w:eastAsia="zh-CN"/>
        </w:rPr>
        <w:t xml:space="preserve"> </w:t>
      </w:r>
      <w:r w:rsidRPr="0026470A">
        <w:rPr>
          <w:rFonts w:ascii="Times New Roman" w:hAnsi="Times New Roman" w:cs="Times New Roman"/>
          <w:color w:val="000000" w:themeColor="text1"/>
        </w:rPr>
        <w:t>Low-temperature PL spectra and (b) XRD patterns of CsSnI</w:t>
      </w:r>
      <w:r w:rsidRPr="0026470A">
        <w:rPr>
          <w:rFonts w:ascii="Times New Roman" w:hAnsi="Times New Roman" w:cs="Times New Roman"/>
          <w:color w:val="000000" w:themeColor="text1"/>
          <w:vertAlign w:val="subscript"/>
        </w:rPr>
        <w:t>3</w:t>
      </w:r>
      <w:r w:rsidRPr="0026470A">
        <w:rPr>
          <w:rFonts w:ascii="Times New Roman" w:hAnsi="Times New Roman" w:cs="Times New Roman"/>
          <w:color w:val="000000" w:themeColor="text1"/>
        </w:rPr>
        <w:t xml:space="preserve"> NC films from 297−80 K. The calculated XRD pattern from a predicted low-temperature polar phase is </w:t>
      </w:r>
      <w:r w:rsidR="002F7006" w:rsidRPr="0026470A">
        <w:rPr>
          <w:rFonts w:ascii="Times New Roman" w:hAnsi="Times New Roman" w:cs="Times New Roman" w:hint="eastAsia"/>
          <w:color w:val="000000" w:themeColor="text1"/>
        </w:rPr>
        <w:t xml:space="preserve">also </w:t>
      </w:r>
      <w:r w:rsidRPr="0026470A">
        <w:rPr>
          <w:rFonts w:ascii="Times New Roman" w:hAnsi="Times New Roman" w:cs="Times New Roman"/>
          <w:color w:val="000000" w:themeColor="text1"/>
        </w:rPr>
        <w:t xml:space="preserve">displayed in panel (b). (c) Schematic presentation depicting changes in kinetics behaviour of </w:t>
      </w:r>
      <w:r w:rsidRPr="0026470A">
        <w:rPr>
          <w:rFonts w:ascii="Times New Roman" w:hAnsi="Times New Roman" w:cs="Times New Roman"/>
        </w:rPr>
        <w:t xml:space="preserve">bands between 295 and 200 K. </w:t>
      </w:r>
      <w:r w:rsidR="00BB714B" w:rsidRPr="0026470A">
        <w:rPr>
          <w:rFonts w:ascii="Times New Roman" w:hAnsi="Times New Roman" w:cs="Times New Roman"/>
        </w:rPr>
        <w:t>Reproduced</w:t>
      </w:r>
      <w:r w:rsidRPr="0026470A">
        <w:rPr>
          <w:rFonts w:ascii="Times New Roman" w:hAnsi="Times New Roman" w:cs="Times New Roman"/>
        </w:rPr>
        <w:t xml:space="preserve"> with permission from ref. </w:t>
      </w:r>
      <w:r w:rsidR="000A3777" w:rsidRPr="0026470A">
        <w:rPr>
          <w:rFonts w:ascii="Times New Roman" w:hAnsi="Times New Roman" w:cs="Times New Roman"/>
          <w:noProof/>
          <w:vertAlign w:val="superscript"/>
        </w:rPr>
        <w:t>36</w:t>
      </w:r>
      <w:r w:rsidRPr="0026470A">
        <w:rPr>
          <w:rFonts w:ascii="Times New Roman" w:hAnsi="Times New Roman" w:cs="Times New Roman"/>
        </w:rPr>
        <w:t>. Copyright 2025 American Chemical Society.</w:t>
      </w:r>
      <w:r w:rsidR="004A7DE5" w:rsidRPr="0026470A">
        <w:rPr>
          <w:rFonts w:ascii="Times New Roman" w:hAnsi="Times New Roman" w:cs="Times New Roman"/>
        </w:rPr>
        <w:t xml:space="preserve"> </w:t>
      </w:r>
      <w:r w:rsidRPr="0026470A">
        <w:rPr>
          <w:rFonts w:ascii="Times New Roman" w:hAnsi="Times New Roman" w:cs="Times New Roman"/>
        </w:rPr>
        <w:t>(d) Temperature-dependent PL spectra of CsSnI</w:t>
      </w:r>
      <w:r w:rsidRPr="0026470A">
        <w:rPr>
          <w:rFonts w:ascii="Times New Roman" w:hAnsi="Times New Roman" w:cs="Times New Roman"/>
          <w:vertAlign w:val="subscript"/>
        </w:rPr>
        <w:t>3</w:t>
      </w:r>
      <w:r w:rsidRPr="0026470A">
        <w:rPr>
          <w:rFonts w:ascii="Times New Roman" w:hAnsi="Times New Roman" w:cs="Times New Roman"/>
        </w:rPr>
        <w:t xml:space="preserve"> NCs. </w:t>
      </w:r>
      <w:bookmarkStart w:id="0" w:name="_Hlk219018636"/>
      <w:r w:rsidR="00BB714B" w:rsidRPr="0026470A">
        <w:rPr>
          <w:rFonts w:ascii="Times New Roman" w:hAnsi="Times New Roman" w:cs="Times New Roman"/>
        </w:rPr>
        <w:t>Reproduced</w:t>
      </w:r>
      <w:r w:rsidR="003F0C63" w:rsidRPr="0026470A">
        <w:rPr>
          <w:rFonts w:ascii="Times New Roman" w:hAnsi="Times New Roman" w:cs="Times New Roman"/>
        </w:rPr>
        <w:t xml:space="preserve"> </w:t>
      </w:r>
      <w:bookmarkEnd w:id="0"/>
      <w:r w:rsidRPr="0026470A">
        <w:rPr>
          <w:rFonts w:ascii="Times New Roman" w:hAnsi="Times New Roman" w:cs="Times New Roman"/>
        </w:rPr>
        <w:t>from ref.</w:t>
      </w:r>
      <w:r w:rsidR="00560EF6" w:rsidRPr="0026470A">
        <w:rPr>
          <w:rFonts w:ascii="Times New Roman" w:hAnsi="Times New Roman" w:cs="Times New Roman"/>
        </w:rPr>
        <w:t xml:space="preserve"> </w:t>
      </w:r>
      <w:r w:rsidR="000A3777" w:rsidRPr="0026470A">
        <w:rPr>
          <w:rFonts w:ascii="Times New Roman" w:hAnsi="Times New Roman" w:cs="Times New Roman"/>
          <w:noProof/>
          <w:vertAlign w:val="superscript"/>
        </w:rPr>
        <w:t>42</w:t>
      </w:r>
      <w:r w:rsidRPr="0026470A">
        <w:rPr>
          <w:rFonts w:ascii="Times New Roman" w:hAnsi="Times New Roman" w:cs="Times New Roman"/>
        </w:rPr>
        <w:t>. Copyright 2020 The Royal Society of Chemistry.</w:t>
      </w:r>
      <w:r w:rsidR="00BB714B" w:rsidRPr="0026470A">
        <w:rPr>
          <w:rFonts w:ascii="Times New Roman" w:hAnsi="Times New Roman" w:cs="Times New Roman"/>
        </w:rPr>
        <w:t xml:space="preserve"> Licensed under CC BY-NC.</w:t>
      </w:r>
      <w:r w:rsidRPr="0026470A">
        <w:rPr>
          <w:rFonts w:ascii="Times New Roman" w:hAnsi="Times New Roman" w:cs="Times New Roman"/>
        </w:rPr>
        <w:t xml:space="preserve"> (e) Contour plot of the PL spectra upon cooling from 300 to 10 K and (f) PL spectrum and fitted bands taken at 10 K of FASnI</w:t>
      </w:r>
      <w:r w:rsidRPr="0026470A">
        <w:rPr>
          <w:rFonts w:ascii="Times New Roman" w:hAnsi="Times New Roman" w:cs="Times New Roman"/>
          <w:vertAlign w:val="subscript"/>
        </w:rPr>
        <w:t>3</w:t>
      </w:r>
      <w:r w:rsidRPr="0026470A">
        <w:rPr>
          <w:rFonts w:ascii="Times New Roman" w:hAnsi="Times New Roman" w:cs="Times New Roman"/>
        </w:rPr>
        <w:t xml:space="preserve"> microcrystals synthesised with 1:3.2 </w:t>
      </w:r>
      <w:r w:rsidR="00F04A88" w:rsidRPr="0026470A">
        <w:rPr>
          <w:rFonts w:ascii="Times New Roman" w:hAnsi="Times New Roman" w:cs="Times New Roman" w:hint="eastAsia"/>
        </w:rPr>
        <w:t xml:space="preserve">precursor </w:t>
      </w:r>
      <w:r w:rsidRPr="0026470A">
        <w:rPr>
          <w:rFonts w:ascii="Times New Roman" w:hAnsi="Times New Roman" w:cs="Times New Roman"/>
        </w:rPr>
        <w:t>ratio of FA and SnI</w:t>
      </w:r>
      <w:r w:rsidRPr="0026470A">
        <w:rPr>
          <w:rFonts w:ascii="Times New Roman" w:hAnsi="Times New Roman" w:cs="Times New Roman"/>
          <w:vertAlign w:val="subscript"/>
        </w:rPr>
        <w:t>2</w:t>
      </w:r>
      <w:r w:rsidRPr="0026470A">
        <w:rPr>
          <w:rFonts w:ascii="Times New Roman" w:hAnsi="Times New Roman" w:cs="Times New Roman"/>
        </w:rPr>
        <w:t xml:space="preserve">. </w:t>
      </w:r>
      <w:r w:rsidR="00BB714B" w:rsidRPr="0026470A">
        <w:rPr>
          <w:rFonts w:ascii="Times New Roman" w:hAnsi="Times New Roman" w:cs="Times New Roman"/>
        </w:rPr>
        <w:t>Reproduced</w:t>
      </w:r>
      <w:r w:rsidRPr="0026470A">
        <w:rPr>
          <w:rFonts w:ascii="Times New Roman" w:hAnsi="Times New Roman" w:cs="Times New Roman"/>
        </w:rPr>
        <w:t xml:space="preserve"> with permission from ref. </w:t>
      </w:r>
      <w:r w:rsidR="008E2A38" w:rsidRPr="0026470A">
        <w:rPr>
          <w:rFonts w:ascii="Times New Roman" w:hAnsi="Times New Roman" w:cs="Times New Roman"/>
          <w:noProof/>
          <w:vertAlign w:val="superscript"/>
        </w:rPr>
        <w:t>58</w:t>
      </w:r>
      <w:r w:rsidRPr="0026470A">
        <w:rPr>
          <w:rFonts w:ascii="Times New Roman" w:hAnsi="Times New Roman" w:cs="Times New Roman"/>
        </w:rPr>
        <w:t>. Copyright 2024 American Chemical Society</w:t>
      </w:r>
      <w:r w:rsidR="000A385E" w:rsidRPr="0026470A">
        <w:rPr>
          <w:rFonts w:ascii="Times New Roman" w:hAnsi="Times New Roman" w:cs="Times New Roman"/>
        </w:rPr>
        <w:t>.</w:t>
      </w:r>
    </w:p>
    <w:p w14:paraId="324F46F2" w14:textId="0C3B8F6D" w:rsidR="00B14200" w:rsidRPr="0026470A" w:rsidRDefault="0073247A" w:rsidP="00A9202B">
      <w:pPr>
        <w:spacing w:line="360" w:lineRule="auto"/>
        <w:ind w:firstLineChars="200" w:firstLine="480"/>
        <w:jc w:val="both"/>
        <w:rPr>
          <w:rFonts w:ascii="Times New Roman" w:eastAsia="DengXian" w:hAnsi="Times New Roman" w:cs="Times New Roman"/>
          <w:lang w:eastAsia="zh-CN"/>
        </w:rPr>
      </w:pPr>
      <w:r w:rsidRPr="0026470A">
        <w:rPr>
          <w:rFonts w:ascii="Times New Roman" w:hAnsi="Times New Roman" w:cs="Times New Roman"/>
        </w:rPr>
        <w:t xml:space="preserve">Further </w:t>
      </w:r>
      <w:r w:rsidR="005B6BA3" w:rsidRPr="0026470A">
        <w:rPr>
          <w:rFonts w:ascii="Times New Roman" w:hAnsi="Times New Roman" w:cs="Times New Roman"/>
        </w:rPr>
        <w:t>insight into this phenomenon</w:t>
      </w:r>
      <w:r w:rsidRPr="0026470A">
        <w:rPr>
          <w:rFonts w:ascii="Times New Roman" w:hAnsi="Times New Roman" w:cs="Times New Roman"/>
        </w:rPr>
        <w:t xml:space="preserve"> was </w:t>
      </w:r>
      <w:r w:rsidR="005B6BA3" w:rsidRPr="0026470A">
        <w:rPr>
          <w:rFonts w:ascii="Times New Roman" w:hAnsi="Times New Roman" w:cs="Times New Roman"/>
        </w:rPr>
        <w:t>obtained</w:t>
      </w:r>
      <w:r w:rsidRPr="0026470A">
        <w:rPr>
          <w:rFonts w:ascii="Times New Roman" w:hAnsi="Times New Roman" w:cs="Times New Roman"/>
        </w:rPr>
        <w:t xml:space="preserve"> </w:t>
      </w:r>
      <w:r w:rsidRPr="0026470A">
        <w:rPr>
          <w:rFonts w:ascii="Times New Roman" w:eastAsia="DengXian" w:hAnsi="Times New Roman" w:cs="Times New Roman"/>
          <w:lang w:eastAsia="zh-CN"/>
        </w:rPr>
        <w:t>by</w:t>
      </w:r>
      <w:r w:rsidRPr="0026470A">
        <w:rPr>
          <w:rFonts w:ascii="Times New Roman" w:hAnsi="Times New Roman" w:cs="Times New Roman"/>
        </w:rPr>
        <w:t xml:space="preserve"> temperature-dependent XRD analysis.</w:t>
      </w:r>
      <w:r w:rsidR="000A3777" w:rsidRPr="0026470A">
        <w:rPr>
          <w:rFonts w:ascii="Times New Roman" w:hAnsi="Times New Roman" w:cs="Times New Roman"/>
          <w:noProof/>
          <w:vertAlign w:val="superscript"/>
        </w:rPr>
        <w:t>36</w:t>
      </w:r>
      <w:r w:rsidRPr="0026470A">
        <w:rPr>
          <w:rFonts w:ascii="Times New Roman" w:hAnsi="Times New Roman" w:cs="Times New Roman"/>
        </w:rPr>
        <w:t xml:space="preserve"> The diffraction patterns </w:t>
      </w:r>
      <w:r w:rsidR="00EA003D" w:rsidRPr="0026470A">
        <w:rPr>
          <w:rFonts w:ascii="Times New Roman" w:eastAsia="DengXian" w:hAnsi="Times New Roman" w:cs="Times New Roman" w:hint="eastAsia"/>
          <w:lang w:eastAsia="zh-CN"/>
        </w:rPr>
        <w:t>shown</w:t>
      </w:r>
      <w:r w:rsidRPr="0026470A">
        <w:rPr>
          <w:rFonts w:ascii="Times New Roman" w:hAnsi="Times New Roman" w:cs="Times New Roman"/>
        </w:rPr>
        <w:t xml:space="preserve"> in </w:t>
      </w:r>
      <w:r w:rsidRPr="0026470A">
        <w:rPr>
          <w:rFonts w:ascii="Times New Roman" w:hAnsi="Times New Roman" w:cs="Times New Roman"/>
          <w:b/>
          <w:bCs/>
        </w:rPr>
        <w:t>Figure 3b</w:t>
      </w:r>
      <w:r w:rsidRPr="0026470A">
        <w:rPr>
          <w:rFonts w:ascii="Times New Roman" w:hAnsi="Times New Roman" w:cs="Times New Roman"/>
        </w:rPr>
        <w:t xml:space="preserve"> </w:t>
      </w:r>
      <w:r w:rsidR="00EA003D" w:rsidRPr="0026470A">
        <w:rPr>
          <w:rFonts w:ascii="Times New Roman" w:hAnsi="Times New Roman" w:cs="Times New Roman"/>
        </w:rPr>
        <w:t xml:space="preserve">exhibit subtle yet systematic changes, including peak splitting, disappearance of characteristic reflections, and the emergence of a </w:t>
      </w:r>
      <w:r w:rsidR="00EA003D" w:rsidRPr="0026470A">
        <w:rPr>
          <w:rFonts w:ascii="Times New Roman" w:hAnsi="Times New Roman" w:cs="Times New Roman"/>
        </w:rPr>
        <w:lastRenderedPageBreak/>
        <w:t>new feature near 1.56 Å⁻¹, none of which can be reconciled with the room-temperature orthorhombic phase</w:t>
      </w:r>
      <w:r w:rsidRPr="0026470A">
        <w:rPr>
          <w:rFonts w:ascii="Times New Roman" w:hAnsi="Times New Roman" w:cs="Times New Roman"/>
        </w:rPr>
        <w:t>. Complementary differential scanning calorimetry</w:t>
      </w:r>
      <w:r w:rsidR="00EA003D" w:rsidRPr="0026470A">
        <w:rPr>
          <w:rFonts w:eastAsia="DengXian" w:hint="eastAsia"/>
          <w:lang w:eastAsia="zh-CN"/>
        </w:rPr>
        <w:t xml:space="preserve"> </w:t>
      </w:r>
      <w:r w:rsidRPr="0026470A">
        <w:rPr>
          <w:rFonts w:ascii="Times New Roman" w:hAnsi="Times New Roman" w:cs="Times New Roman"/>
        </w:rPr>
        <w:t xml:space="preserve">data revealed multiple thermal events between 270 and 220 K, indicating that the structural reorganization proceeds through </w:t>
      </w:r>
      <w:r w:rsidR="00EA003D" w:rsidRPr="0026470A">
        <w:rPr>
          <w:rFonts w:ascii="Times New Roman" w:hAnsi="Times New Roman" w:cs="Times New Roman"/>
        </w:rPr>
        <w:t>a sequence of closely spaced transitions rather than a single abrupt phase change</w:t>
      </w:r>
      <w:r w:rsidRPr="0026470A">
        <w:rPr>
          <w:rFonts w:ascii="Times New Roman" w:hAnsi="Times New Roman" w:cs="Times New Roman"/>
        </w:rPr>
        <w:t xml:space="preserve">. Based on these observations, </w:t>
      </w:r>
      <w:r w:rsidR="005B6BA3" w:rsidRPr="0026470A">
        <w:rPr>
          <w:rFonts w:ascii="Times New Roman" w:eastAsia="DengXian" w:hAnsi="Times New Roman" w:cs="Times New Roman"/>
          <w:lang w:eastAsia="zh-CN"/>
        </w:rPr>
        <w:t xml:space="preserve">the onset of a lower-symmetry polar phase was proposed. </w:t>
      </w:r>
      <w:r w:rsidR="005B6BA3" w:rsidRPr="0026470A">
        <w:rPr>
          <w:rFonts w:ascii="Times New Roman" w:hAnsi="Times New Roman" w:cs="Times New Roman"/>
        </w:rPr>
        <w:t xml:space="preserve">Within this phase-transition framework, the unusual </w:t>
      </w:r>
      <w:r w:rsidR="00C912F3" w:rsidRPr="0026470A">
        <w:rPr>
          <w:rFonts w:ascii="Times New Roman" w:eastAsia="DengXian" w:hAnsi="Times New Roman" w:cs="Times New Roman" w:hint="eastAsia"/>
          <w:lang w:eastAsia="zh-CN"/>
        </w:rPr>
        <w:t>PL behavior</w:t>
      </w:r>
      <w:r w:rsidR="005B6BA3" w:rsidRPr="0026470A">
        <w:rPr>
          <w:rFonts w:ascii="Times New Roman" w:hAnsi="Times New Roman" w:cs="Times New Roman"/>
        </w:rPr>
        <w:t xml:space="preserve"> was rationalized by modifications to the electronic structure. The two emissive features were assigned to transitions involving spin–orbit–split conduction-band manifolds, whose relative energetic positions are depicted schematically</w:t>
      </w:r>
      <w:r w:rsidRPr="0026470A">
        <w:rPr>
          <w:rFonts w:ascii="Times New Roman" w:hAnsi="Times New Roman" w:cs="Times New Roman"/>
        </w:rPr>
        <w:t xml:space="preserve"> in </w:t>
      </w:r>
      <w:r w:rsidRPr="0026470A">
        <w:rPr>
          <w:rFonts w:ascii="Times New Roman" w:hAnsi="Times New Roman" w:cs="Times New Roman"/>
          <w:b/>
          <w:bCs/>
        </w:rPr>
        <w:t>Figure 3c</w:t>
      </w:r>
      <w:r w:rsidRPr="0026470A">
        <w:rPr>
          <w:rFonts w:ascii="Times New Roman" w:hAnsi="Times New Roman" w:cs="Times New Roman"/>
        </w:rPr>
        <w:t>. In the polar phase, the path connecting the upper J = 3/2 and lower J = 1/2 states bec</w:t>
      </w:r>
      <w:r w:rsidR="005B6BA3" w:rsidRPr="0026470A">
        <w:rPr>
          <w:rFonts w:ascii="Times New Roman" w:hAnsi="Times New Roman" w:cs="Times New Roman"/>
        </w:rPr>
        <w:t>o</w:t>
      </w:r>
      <w:r w:rsidRPr="0026470A">
        <w:rPr>
          <w:rFonts w:ascii="Times New Roman" w:hAnsi="Times New Roman" w:cs="Times New Roman"/>
        </w:rPr>
        <w:t>me</w:t>
      </w:r>
      <w:r w:rsidR="005B6BA3" w:rsidRPr="0026470A">
        <w:rPr>
          <w:rFonts w:ascii="Times New Roman" w:hAnsi="Times New Roman" w:cs="Times New Roman"/>
        </w:rPr>
        <w:t>s</w:t>
      </w:r>
      <w:r w:rsidRPr="0026470A">
        <w:rPr>
          <w:rFonts w:ascii="Times New Roman" w:hAnsi="Times New Roman" w:cs="Times New Roman"/>
        </w:rPr>
        <w:t xml:space="preserve"> more tortuous in k-space</w:t>
      </w:r>
      <w:r w:rsidRPr="0026470A">
        <w:rPr>
          <w:rFonts w:ascii="Times New Roman" w:hAnsi="Times New Roman" w:cs="Times New Roman" w:hint="eastAsia"/>
        </w:rPr>
        <w:t xml:space="preserve">. </w:t>
      </w:r>
      <w:r w:rsidRPr="0026470A">
        <w:rPr>
          <w:rFonts w:ascii="Times New Roman" w:hAnsi="Times New Roman" w:cs="Times New Roman"/>
        </w:rPr>
        <w:t xml:space="preserve">The altered curvature </w:t>
      </w:r>
      <w:r w:rsidR="005B6BA3" w:rsidRPr="0026470A">
        <w:rPr>
          <w:rFonts w:ascii="Times New Roman" w:hAnsi="Times New Roman" w:cs="Times New Roman"/>
        </w:rPr>
        <w:t>introduces</w:t>
      </w:r>
      <w:r w:rsidRPr="0026470A">
        <w:rPr>
          <w:rFonts w:ascii="Times New Roman" w:hAnsi="Times New Roman" w:cs="Times New Roman"/>
        </w:rPr>
        <w:t xml:space="preserve"> a barrier for intervalley relaxation, s</w:t>
      </w:r>
      <w:r w:rsidR="005B6BA3" w:rsidRPr="0026470A">
        <w:rPr>
          <w:rFonts w:ascii="Times New Roman" w:hAnsi="Times New Roman" w:cs="Times New Roman"/>
        </w:rPr>
        <w:t>uch</w:t>
      </w:r>
      <w:r w:rsidRPr="0026470A">
        <w:rPr>
          <w:rFonts w:ascii="Times New Roman" w:hAnsi="Times New Roman" w:cs="Times New Roman"/>
        </w:rPr>
        <w:t xml:space="preserve"> that carriers photoexcited into the higher-lying manifold cool less efficiently. </w:t>
      </w:r>
    </w:p>
    <w:p w14:paraId="60455372" w14:textId="056B825E" w:rsidR="00B14200" w:rsidRPr="0026470A" w:rsidRDefault="007415DB" w:rsidP="00AD2DC8">
      <w:pPr>
        <w:tabs>
          <w:tab w:val="left" w:pos="1477"/>
        </w:tabs>
        <w:spacing w:line="360" w:lineRule="auto"/>
        <w:ind w:firstLineChars="200" w:firstLine="480"/>
        <w:jc w:val="both"/>
        <w:rPr>
          <w:rFonts w:ascii="Times New Roman" w:eastAsia="DengXian" w:hAnsi="Times New Roman" w:cs="Times New Roman"/>
          <w:lang w:val="en-US" w:eastAsia="zh-CN"/>
        </w:rPr>
      </w:pPr>
      <w:r w:rsidRPr="0026470A">
        <w:rPr>
          <w:rFonts w:ascii="Times New Roman" w:eastAsia="DengXian" w:hAnsi="Times New Roman" w:cs="Times New Roman"/>
          <w:lang w:eastAsia="zh-CN"/>
        </w:rPr>
        <w:t>In a seemingly contrasting study</w:t>
      </w:r>
      <w:r w:rsidR="00A201CB" w:rsidRPr="0026470A">
        <w:rPr>
          <w:rFonts w:ascii="Times New Roman" w:eastAsia="DengXian" w:hAnsi="Times New Roman" w:cs="Times New Roman"/>
          <w:lang w:eastAsia="zh-CN"/>
        </w:rPr>
        <w:t xml:space="preserve"> by </w:t>
      </w:r>
      <w:r w:rsidR="00A201CB" w:rsidRPr="0026470A">
        <w:rPr>
          <w:rFonts w:ascii="Times New Roman" w:eastAsia="DengXian" w:hAnsi="Times New Roman" w:cs="Times New Roman"/>
          <w:lang w:val="en-US" w:eastAsia="zh-CN"/>
        </w:rPr>
        <w:t xml:space="preserve">Mahesh </w:t>
      </w:r>
      <w:r w:rsidR="00A201CB" w:rsidRPr="0026470A">
        <w:rPr>
          <w:rFonts w:ascii="Times New Roman" w:eastAsia="DengXian" w:hAnsi="Times New Roman" w:cs="Times New Roman"/>
          <w:i/>
          <w:iCs/>
          <w:lang w:val="en-US" w:eastAsia="zh-CN"/>
        </w:rPr>
        <w:t>et al.</w:t>
      </w:r>
      <w:r w:rsidR="00A201CB" w:rsidRPr="0026470A">
        <w:rPr>
          <w:rFonts w:ascii="Times New Roman" w:eastAsia="DengXian" w:hAnsi="Times New Roman" w:cs="Times New Roman"/>
          <w:lang w:val="en-US" w:eastAsia="zh-CN"/>
        </w:rPr>
        <w:t xml:space="preserve">, </w:t>
      </w:r>
      <w:r w:rsidR="00673CC9" w:rsidRPr="0026470A">
        <w:rPr>
          <w:rFonts w:ascii="Times New Roman" w:eastAsia="DengXian" w:hAnsi="Times New Roman" w:cs="Times New Roman"/>
          <w:lang w:val="en-US" w:eastAsia="zh-CN"/>
        </w:rPr>
        <w:t>7</w:t>
      </w:r>
      <w:r w:rsidR="00995D33" w:rsidRPr="0026470A">
        <w:rPr>
          <w:rFonts w:ascii="Times New Roman" w:hAnsi="Times New Roman" w:cs="Times New Roman" w:hint="eastAsia"/>
          <w:lang w:val="en-US"/>
        </w:rPr>
        <w:t xml:space="preserve"> </w:t>
      </w:r>
      <w:r w:rsidR="00673CC9" w:rsidRPr="0026470A">
        <w:rPr>
          <w:rFonts w:ascii="Times New Roman" w:eastAsia="DengXian" w:hAnsi="Times New Roman" w:cs="Times New Roman"/>
          <w:lang w:val="en-US" w:eastAsia="zh-CN"/>
        </w:rPr>
        <w:t xml:space="preserve">nm </w:t>
      </w:r>
      <w:r w:rsidR="00673CC9" w:rsidRPr="0026470A">
        <w:rPr>
          <w:rFonts w:ascii="Times New Roman" w:hAnsi="Times New Roman" w:cs="Times New Roman"/>
        </w:rPr>
        <w:t xml:space="preserve">CsSnI₃ </w:t>
      </w:r>
      <w:r w:rsidR="00673CC9" w:rsidRPr="0026470A">
        <w:rPr>
          <w:rFonts w:ascii="Times New Roman" w:eastAsia="DengXian" w:hAnsi="Times New Roman" w:cs="Times New Roman"/>
          <w:lang w:eastAsia="zh-CN"/>
        </w:rPr>
        <w:t>NCs, with a bandgap of 1.34 eV and room-temperature PL maximum at 938 nm (</w:t>
      </w:r>
      <w:r w:rsidR="005B6BA3" w:rsidRPr="0026470A">
        <w:rPr>
          <w:rFonts w:ascii="Times New Roman" w:eastAsia="DengXian" w:hAnsi="Times New Roman" w:cs="Times New Roman"/>
          <w:lang w:eastAsia="zh-CN"/>
        </w:rPr>
        <w:t>comparable to that</w:t>
      </w:r>
      <w:r w:rsidR="00673CC9" w:rsidRPr="0026470A">
        <w:rPr>
          <w:rFonts w:ascii="Times New Roman" w:eastAsia="DengXian" w:hAnsi="Times New Roman" w:cs="Times New Roman"/>
          <w:lang w:eastAsia="zh-CN"/>
        </w:rPr>
        <w:t xml:space="preserve"> reported by Liu </w:t>
      </w:r>
      <w:r w:rsidR="00673CC9" w:rsidRPr="0026470A">
        <w:rPr>
          <w:rFonts w:ascii="Times New Roman" w:eastAsia="DengXian" w:hAnsi="Times New Roman" w:cs="Times New Roman"/>
          <w:i/>
          <w:iCs/>
          <w:lang w:eastAsia="zh-CN"/>
        </w:rPr>
        <w:t>et al.</w:t>
      </w:r>
      <w:r w:rsidR="000A3777" w:rsidRPr="0026470A">
        <w:rPr>
          <w:rFonts w:ascii="Times New Roman" w:eastAsia="DengXian" w:hAnsi="Times New Roman" w:cs="Times New Roman"/>
          <w:noProof/>
          <w:vertAlign w:val="superscript"/>
          <w:lang w:eastAsia="zh-CN"/>
        </w:rPr>
        <w:t>21</w:t>
      </w:r>
      <w:r w:rsidR="00673CC9" w:rsidRPr="0026470A">
        <w:rPr>
          <w:rFonts w:ascii="Times New Roman" w:eastAsia="DengXian" w:hAnsi="Times New Roman" w:cs="Times New Roman"/>
          <w:lang w:eastAsia="zh-CN"/>
        </w:rPr>
        <w:t xml:space="preserve">), </w:t>
      </w:r>
      <w:r w:rsidR="005B6BA3" w:rsidRPr="0026470A">
        <w:rPr>
          <w:rFonts w:ascii="Times New Roman" w:eastAsia="DengXian" w:hAnsi="Times New Roman" w:cs="Times New Roman"/>
          <w:lang w:eastAsia="zh-CN"/>
        </w:rPr>
        <w:t>were employed for</w:t>
      </w:r>
      <w:r w:rsidR="00673CC9" w:rsidRPr="0026470A">
        <w:rPr>
          <w:rFonts w:ascii="Times New Roman" w:eastAsia="DengXian" w:hAnsi="Times New Roman" w:cs="Times New Roman"/>
          <w:lang w:eastAsia="zh-CN"/>
        </w:rPr>
        <w:t xml:space="preserve"> temperature-</w:t>
      </w:r>
      <w:r w:rsidR="00AD2DC8" w:rsidRPr="0026470A">
        <w:rPr>
          <w:rFonts w:ascii="Times New Roman" w:eastAsia="DengXian" w:hAnsi="Times New Roman" w:cs="Times New Roman"/>
          <w:lang w:eastAsia="zh-CN"/>
        </w:rPr>
        <w:t>variable</w:t>
      </w:r>
      <w:r w:rsidR="00673CC9" w:rsidRPr="0026470A">
        <w:rPr>
          <w:rFonts w:ascii="Times New Roman" w:eastAsia="DengXian" w:hAnsi="Times New Roman" w:cs="Times New Roman"/>
          <w:lang w:eastAsia="zh-CN"/>
        </w:rPr>
        <w:t xml:space="preserve"> PL measurement</w:t>
      </w:r>
      <w:r w:rsidR="005B6BA3" w:rsidRPr="0026470A">
        <w:rPr>
          <w:rFonts w:ascii="Times New Roman" w:eastAsia="DengXian" w:hAnsi="Times New Roman" w:cs="Times New Roman"/>
          <w:lang w:eastAsia="zh-CN"/>
        </w:rPr>
        <w:t>s</w:t>
      </w:r>
      <w:r w:rsidR="00673CC9" w:rsidRPr="0026470A">
        <w:rPr>
          <w:rFonts w:ascii="Times New Roman" w:eastAsia="DengXian" w:hAnsi="Times New Roman" w:cs="Times New Roman"/>
          <w:lang w:eastAsia="zh-CN"/>
        </w:rPr>
        <w:t>.</w:t>
      </w:r>
      <w:r w:rsidR="000A3777" w:rsidRPr="0026470A">
        <w:rPr>
          <w:rFonts w:ascii="Times New Roman" w:eastAsia="DengXian" w:hAnsi="Times New Roman" w:cs="Times New Roman"/>
          <w:noProof/>
          <w:vertAlign w:val="superscript"/>
          <w:lang w:eastAsia="zh-CN"/>
        </w:rPr>
        <w:t>42</w:t>
      </w:r>
      <w:r w:rsidR="00673CC9" w:rsidRPr="0026470A">
        <w:rPr>
          <w:rFonts w:ascii="Times New Roman" w:eastAsia="DengXian" w:hAnsi="Times New Roman" w:cs="Times New Roman"/>
          <w:lang w:eastAsia="zh-CN"/>
        </w:rPr>
        <w:t xml:space="preserve"> </w:t>
      </w:r>
      <w:r w:rsidRPr="0026470A">
        <w:rPr>
          <w:rFonts w:ascii="Times New Roman" w:eastAsia="DengXian" w:hAnsi="Times New Roman" w:cs="Times New Roman"/>
          <w:lang w:eastAsia="zh-CN"/>
        </w:rPr>
        <w:t>In this case, the PL peak exhibits a monotonic redshift upon cooling from 300 to 80 K</w:t>
      </w:r>
      <w:r w:rsidR="005B6BA3" w:rsidRPr="0026470A">
        <w:rPr>
          <w:rFonts w:ascii="Times New Roman" w:eastAsia="DengXian" w:hAnsi="Times New Roman" w:cs="Times New Roman"/>
          <w:lang w:eastAsia="zh-CN"/>
        </w:rPr>
        <w:t xml:space="preserve"> (</w:t>
      </w:r>
      <w:r w:rsidR="004C7A3B" w:rsidRPr="0026470A">
        <w:rPr>
          <w:rFonts w:ascii="Times New Roman" w:hAnsi="Times New Roman" w:cs="Times New Roman" w:hint="eastAsia"/>
          <w:b/>
          <w:bCs/>
        </w:rPr>
        <w:t>Figure 3d</w:t>
      </w:r>
      <w:r w:rsidR="005B6BA3" w:rsidRPr="0026470A">
        <w:rPr>
          <w:rFonts w:ascii="Times New Roman" w:hAnsi="Times New Roman" w:cs="Times New Roman"/>
        </w:rPr>
        <w:t>)</w:t>
      </w:r>
      <w:r w:rsidR="00673CC9" w:rsidRPr="0026470A">
        <w:rPr>
          <w:rFonts w:ascii="Times New Roman" w:eastAsia="DengXian" w:hAnsi="Times New Roman" w:cs="Times New Roman"/>
          <w:lang w:eastAsia="zh-CN"/>
        </w:rPr>
        <w:t>.</w:t>
      </w:r>
      <w:r w:rsidR="00170CD1" w:rsidRPr="0026470A">
        <w:rPr>
          <w:rFonts w:ascii="Times New Roman" w:eastAsia="DengXian" w:hAnsi="Times New Roman" w:cs="Times New Roman"/>
          <w:lang w:eastAsia="zh-CN"/>
        </w:rPr>
        <w:t xml:space="preserve"> An exciton binding energy</w:t>
      </w:r>
      <w:r w:rsidR="005B6BA3" w:rsidRPr="0026470A">
        <w:rPr>
          <w:rFonts w:ascii="Times New Roman" w:eastAsia="DengXian" w:hAnsi="Times New Roman" w:cs="Times New Roman"/>
          <w:lang w:eastAsia="zh-CN"/>
        </w:rPr>
        <w:t xml:space="preserve"> of</w:t>
      </w:r>
      <w:r w:rsidR="00170CD1" w:rsidRPr="0026470A">
        <w:rPr>
          <w:rFonts w:ascii="Times New Roman" w:eastAsia="DengXian" w:hAnsi="Times New Roman" w:cs="Times New Roman"/>
          <w:lang w:eastAsia="zh-CN"/>
        </w:rPr>
        <w:t xml:space="preserve"> 55.5 meV </w:t>
      </w:r>
      <w:r w:rsidR="00170CD1" w:rsidRPr="0026470A">
        <w:rPr>
          <w:rFonts w:ascii="Times New Roman" w:hAnsi="Times New Roman" w:cs="Times New Roman"/>
        </w:rPr>
        <w:t xml:space="preserve">was extracted, slightly </w:t>
      </w:r>
      <w:r w:rsidRPr="0026470A">
        <w:rPr>
          <w:rFonts w:ascii="Times New Roman" w:hAnsi="Times New Roman" w:cs="Times New Roman"/>
        </w:rPr>
        <w:t>larger</w:t>
      </w:r>
      <w:r w:rsidR="00170CD1" w:rsidRPr="0026470A">
        <w:rPr>
          <w:rFonts w:ascii="Times New Roman" w:hAnsi="Times New Roman" w:cs="Times New Roman"/>
        </w:rPr>
        <w:t xml:space="preserve"> than that observed in CsSnI₃ polycrystalline films.</w:t>
      </w:r>
      <w:r w:rsidR="008E2A38" w:rsidRPr="0026470A">
        <w:rPr>
          <w:rFonts w:ascii="Times New Roman" w:hAnsi="Times New Roman" w:cs="Times New Roman"/>
          <w:noProof/>
          <w:vertAlign w:val="superscript"/>
        </w:rPr>
        <w:t>59</w:t>
      </w:r>
      <w:r w:rsidR="00170CD1" w:rsidRPr="0026470A">
        <w:rPr>
          <w:rFonts w:ascii="Times New Roman" w:hAnsi="Times New Roman" w:cs="Times New Roman"/>
        </w:rPr>
        <w:t xml:space="preserve"> </w:t>
      </w:r>
      <w:r w:rsidR="00DE7EB8" w:rsidRPr="0026470A">
        <w:rPr>
          <w:rFonts w:ascii="Times New Roman" w:eastAsia="DengXian" w:hAnsi="Times New Roman" w:cs="Times New Roman"/>
          <w:lang w:eastAsia="zh-CN"/>
        </w:rPr>
        <w:t xml:space="preserve">Notably, no pronounced excitonic absorption peak </w:t>
      </w:r>
      <w:r w:rsidRPr="0026470A">
        <w:rPr>
          <w:rFonts w:ascii="Times New Roman" w:eastAsia="DengXian" w:hAnsi="Times New Roman" w:cs="Times New Roman" w:hint="eastAsia"/>
          <w:lang w:eastAsia="zh-CN"/>
        </w:rPr>
        <w:t>wa</w:t>
      </w:r>
      <w:r w:rsidR="00DE7EB8" w:rsidRPr="0026470A">
        <w:rPr>
          <w:rFonts w:ascii="Times New Roman" w:eastAsia="DengXian" w:hAnsi="Times New Roman" w:cs="Times New Roman"/>
          <w:lang w:eastAsia="zh-CN"/>
        </w:rPr>
        <w:t xml:space="preserve">s observed for these 7 nm CsSnI₃ NCs, whereas clear excitonic features </w:t>
      </w:r>
      <w:r w:rsidRPr="0026470A">
        <w:rPr>
          <w:rFonts w:ascii="Times New Roman" w:eastAsia="DengXian" w:hAnsi="Times New Roman" w:cs="Times New Roman" w:hint="eastAsia"/>
          <w:lang w:eastAsia="zh-CN"/>
        </w:rPr>
        <w:t>were</w:t>
      </w:r>
      <w:r w:rsidR="00DE7EB8" w:rsidRPr="0026470A">
        <w:rPr>
          <w:rFonts w:ascii="Times New Roman" w:eastAsia="DengXian" w:hAnsi="Times New Roman" w:cs="Times New Roman"/>
          <w:lang w:eastAsia="zh-CN"/>
        </w:rPr>
        <w:t xml:space="preserve"> reported for 8.9 nm counterparts. </w:t>
      </w:r>
      <w:r w:rsidRPr="0026470A">
        <w:rPr>
          <w:rFonts w:ascii="Times New Roman" w:hAnsi="Times New Roman" w:cs="Times New Roman"/>
        </w:rPr>
        <w:t xml:space="preserve">Importantly, both the 7 nm and 8.9 nm CsSnI₃ NCs were synthesized in the presence of oleylamine, albeit with different stoichiometries relative to the constituent precursors. The observation of near-band-edge PL from the 7 nm NCs therefore raises questions regarding the assignment of the significantly blueshifted PL observed in the 8.9 nm </w:t>
      </w:r>
      <w:r w:rsidR="00E46A94" w:rsidRPr="0026470A">
        <w:rPr>
          <w:rFonts w:ascii="Times New Roman" w:eastAsia="DengXian" w:hAnsi="Times New Roman" w:cs="Times New Roman" w:hint="eastAsia"/>
          <w:lang w:eastAsia="zh-CN"/>
        </w:rPr>
        <w:t>cousin</w:t>
      </w:r>
      <w:r w:rsidR="00575A96" w:rsidRPr="0026470A">
        <w:rPr>
          <w:rFonts w:ascii="Times New Roman" w:eastAsia="DengXian" w:hAnsi="Times New Roman" w:cs="Times New Roman" w:hint="eastAsia"/>
          <w:lang w:eastAsia="zh-CN"/>
        </w:rPr>
        <w:t xml:space="preserve"> (</w:t>
      </w:r>
      <w:r w:rsidR="00575A96" w:rsidRPr="0026470A">
        <w:rPr>
          <w:rFonts w:ascii="Times New Roman" w:eastAsia="DengXian" w:hAnsi="Times New Roman" w:cs="Times New Roman" w:hint="eastAsia"/>
          <w:b/>
          <w:bCs/>
          <w:lang w:eastAsia="zh-CN"/>
        </w:rPr>
        <w:t>Figure 3a</w:t>
      </w:r>
      <w:r w:rsidR="00575A96" w:rsidRPr="0026470A">
        <w:rPr>
          <w:rFonts w:ascii="Times New Roman" w:eastAsia="DengXian" w:hAnsi="Times New Roman" w:cs="Times New Roman" w:hint="eastAsia"/>
          <w:lang w:eastAsia="zh-CN"/>
        </w:rPr>
        <w:t>)</w:t>
      </w:r>
      <w:r w:rsidRPr="0026470A">
        <w:rPr>
          <w:rFonts w:ascii="Times New Roman" w:hAnsi="Times New Roman" w:cs="Times New Roman"/>
        </w:rPr>
        <w:t>. Accordingly, more detailed and carefully controlled investigations are required to ascertain whether the short-wavelength PL indeed originates from the 8.9 nm NCs themselves, or alternatively to rationalize why NCs of this size would emit at such high energies</w:t>
      </w:r>
      <w:r w:rsidR="00DE7EB8" w:rsidRPr="0026470A">
        <w:rPr>
          <w:rFonts w:ascii="Times New Roman" w:eastAsia="DengXian" w:hAnsi="Times New Roman" w:cs="Times New Roman"/>
          <w:lang w:eastAsia="zh-CN"/>
        </w:rPr>
        <w:t>.</w:t>
      </w:r>
      <w:r w:rsidR="00AD2DC8" w:rsidRPr="0026470A">
        <w:rPr>
          <w:rFonts w:ascii="Times New Roman" w:eastAsia="DengXian" w:hAnsi="Times New Roman" w:cs="Times New Roman"/>
          <w:lang w:eastAsia="zh-CN"/>
        </w:rPr>
        <w:t xml:space="preserve"> </w:t>
      </w:r>
      <w:r w:rsidR="00AD2DC8" w:rsidRPr="0026470A">
        <w:rPr>
          <w:rFonts w:ascii="Times New Roman" w:eastAsia="DengXian" w:hAnsi="Times New Roman" w:cs="Times New Roman"/>
          <w:lang w:val="en-US" w:eastAsia="zh-CN"/>
        </w:rPr>
        <w:t xml:space="preserve"> </w:t>
      </w:r>
    </w:p>
    <w:p w14:paraId="39C5FC48" w14:textId="2CC15B3F" w:rsidR="000D0025" w:rsidRPr="0026470A" w:rsidRDefault="00DE7EB8" w:rsidP="00395FDA">
      <w:pPr>
        <w:tabs>
          <w:tab w:val="left" w:pos="1477"/>
        </w:tabs>
        <w:spacing w:line="360" w:lineRule="auto"/>
        <w:ind w:firstLineChars="200" w:firstLine="480"/>
        <w:jc w:val="both"/>
        <w:rPr>
          <w:rFonts w:ascii="Times New Roman" w:eastAsia="DengXian" w:hAnsi="Times New Roman" w:cs="Times New Roman"/>
          <w:lang w:eastAsia="zh-CN"/>
        </w:rPr>
      </w:pPr>
      <w:r w:rsidRPr="0026470A">
        <w:rPr>
          <w:rFonts w:ascii="Times New Roman" w:eastAsia="DengXian" w:hAnsi="Times New Roman" w:cs="Times New Roman"/>
          <w:lang w:val="en-US" w:eastAsia="zh-CN"/>
        </w:rPr>
        <w:t xml:space="preserve">Temperature-dependent PL anomalies have also been reported for FASnI₃ systems. As shown in </w:t>
      </w:r>
      <w:r w:rsidRPr="0026470A">
        <w:rPr>
          <w:rFonts w:ascii="Times New Roman" w:eastAsia="DengXian" w:hAnsi="Times New Roman" w:cs="Times New Roman"/>
          <w:b/>
          <w:bCs/>
          <w:lang w:val="en-US" w:eastAsia="zh-CN"/>
        </w:rPr>
        <w:t>Figure 3e</w:t>
      </w:r>
      <w:r w:rsidRPr="0026470A">
        <w:rPr>
          <w:rFonts w:ascii="Times New Roman" w:eastAsia="DengXian" w:hAnsi="Times New Roman" w:cs="Times New Roman"/>
          <w:lang w:val="en-US" w:eastAsia="zh-CN"/>
        </w:rPr>
        <w:t xml:space="preserve">, Chen </w:t>
      </w:r>
      <w:r w:rsidRPr="0026470A">
        <w:rPr>
          <w:rFonts w:ascii="Times New Roman" w:eastAsia="DengXian" w:hAnsi="Times New Roman" w:cs="Times New Roman"/>
          <w:i/>
          <w:iCs/>
          <w:lang w:val="en-US" w:eastAsia="zh-CN"/>
        </w:rPr>
        <w:t>et al.</w:t>
      </w:r>
      <w:r w:rsidR="00641F89" w:rsidRPr="0026470A">
        <w:rPr>
          <w:rFonts w:ascii="Times New Roman" w:eastAsia="DengXian" w:hAnsi="Times New Roman" w:cs="Times New Roman" w:hint="eastAsia"/>
          <w:lang w:val="en-US" w:eastAsia="zh-CN"/>
        </w:rPr>
        <w:t xml:space="preserve"> </w:t>
      </w:r>
      <w:r w:rsidR="00C43388" w:rsidRPr="0026470A">
        <w:rPr>
          <w:rFonts w:ascii="Times New Roman" w:eastAsia="DengXian" w:hAnsi="Times New Roman" w:cs="Times New Roman" w:hint="eastAsia"/>
          <w:lang w:val="en-US" w:eastAsia="zh-CN"/>
        </w:rPr>
        <w:t xml:space="preserve">reported </w:t>
      </w:r>
      <w:r w:rsidR="00641F89" w:rsidRPr="0026470A">
        <w:rPr>
          <w:rFonts w:ascii="Times New Roman" w:eastAsia="DengXian" w:hAnsi="Times New Roman" w:cs="Times New Roman" w:hint="eastAsia"/>
          <w:lang w:val="en-US" w:eastAsia="zh-CN"/>
        </w:rPr>
        <w:t xml:space="preserve">that </w:t>
      </w:r>
      <w:r w:rsidR="00641F89" w:rsidRPr="0026470A">
        <w:rPr>
          <w:rFonts w:ascii="Times New Roman" w:eastAsia="DengXian" w:hAnsi="Times New Roman" w:cs="Times New Roman"/>
          <w:lang w:val="en-US" w:eastAsia="zh-CN"/>
        </w:rPr>
        <w:t xml:space="preserve">the PL maximum </w:t>
      </w:r>
      <w:r w:rsidR="00641F89" w:rsidRPr="0026470A">
        <w:rPr>
          <w:rFonts w:ascii="Times New Roman" w:eastAsia="DengXian" w:hAnsi="Times New Roman" w:cs="Times New Roman" w:hint="eastAsia"/>
          <w:lang w:val="en-US" w:eastAsia="zh-CN"/>
        </w:rPr>
        <w:t>of FASnI</w:t>
      </w:r>
      <w:r w:rsidR="00641F89" w:rsidRPr="0026470A">
        <w:rPr>
          <w:rFonts w:ascii="Times New Roman" w:eastAsia="DengXian" w:hAnsi="Times New Roman" w:cs="Times New Roman" w:hint="eastAsia"/>
          <w:vertAlign w:val="subscript"/>
          <w:lang w:val="en-US" w:eastAsia="zh-CN"/>
        </w:rPr>
        <w:t>3</w:t>
      </w:r>
      <w:r w:rsidR="00641F89" w:rsidRPr="0026470A">
        <w:rPr>
          <w:rFonts w:ascii="Times New Roman" w:eastAsia="DengXian" w:hAnsi="Times New Roman" w:cs="Times New Roman" w:hint="eastAsia"/>
          <w:lang w:val="en-US" w:eastAsia="zh-CN"/>
        </w:rPr>
        <w:t xml:space="preserve"> microcrystals </w:t>
      </w:r>
      <w:r w:rsidR="00641F89" w:rsidRPr="0026470A">
        <w:rPr>
          <w:rFonts w:ascii="Times New Roman" w:eastAsia="DengXian" w:hAnsi="Times New Roman" w:cs="Times New Roman"/>
          <w:lang w:val="en-US" w:eastAsia="zh-CN"/>
        </w:rPr>
        <w:t xml:space="preserve">gradually redshifts from 888 to 1150 nm as the temperature decreases from 300  to 10 K, exhibiting a trend similar to that </w:t>
      </w:r>
      <w:r w:rsidR="007415DB" w:rsidRPr="0026470A">
        <w:rPr>
          <w:rFonts w:ascii="Times New Roman" w:eastAsia="DengXian" w:hAnsi="Times New Roman" w:cs="Times New Roman" w:hint="eastAsia"/>
          <w:lang w:val="en-US" w:eastAsia="zh-CN"/>
        </w:rPr>
        <w:t>observe</w:t>
      </w:r>
      <w:r w:rsidR="00641F89" w:rsidRPr="0026470A">
        <w:rPr>
          <w:rFonts w:ascii="Times New Roman" w:eastAsia="DengXian" w:hAnsi="Times New Roman" w:cs="Times New Roman"/>
          <w:lang w:val="en-US" w:eastAsia="zh-CN"/>
        </w:rPr>
        <w:t xml:space="preserve">d </w:t>
      </w:r>
      <w:r w:rsidR="00641F89" w:rsidRPr="0026470A">
        <w:rPr>
          <w:rFonts w:ascii="Times New Roman" w:eastAsia="DengXian" w:hAnsi="Times New Roman" w:cs="Times New Roman" w:hint="eastAsia"/>
          <w:lang w:val="en-US" w:eastAsia="zh-CN"/>
        </w:rPr>
        <w:t xml:space="preserve">in </w:t>
      </w:r>
      <w:r w:rsidR="00641F89" w:rsidRPr="0026470A">
        <w:rPr>
          <w:rFonts w:ascii="Times New Roman" w:eastAsia="DengXian" w:hAnsi="Times New Roman" w:cs="Times New Roman"/>
          <w:lang w:val="en-US" w:eastAsia="zh-CN"/>
        </w:rPr>
        <w:t xml:space="preserve">CsSnI₃ </w:t>
      </w:r>
      <w:r w:rsidR="00641F89" w:rsidRPr="0026470A">
        <w:rPr>
          <w:rFonts w:ascii="Times New Roman" w:eastAsia="DengXian" w:hAnsi="Times New Roman" w:cs="Times New Roman" w:hint="eastAsia"/>
          <w:lang w:val="en-US" w:eastAsia="zh-CN"/>
        </w:rPr>
        <w:t>NCs.</w:t>
      </w:r>
      <w:r w:rsidR="008E2A38" w:rsidRPr="0026470A">
        <w:rPr>
          <w:rFonts w:ascii="Times New Roman" w:eastAsia="DengXian" w:hAnsi="Times New Roman" w:cs="Times New Roman"/>
          <w:noProof/>
          <w:vertAlign w:val="superscript"/>
          <w:lang w:val="en-US" w:eastAsia="zh-CN"/>
        </w:rPr>
        <w:t>58</w:t>
      </w:r>
      <w:r w:rsidR="00EF52B7" w:rsidRPr="0026470A">
        <w:rPr>
          <w:rFonts w:ascii="Times New Roman" w:eastAsia="DengXian" w:hAnsi="Times New Roman" w:cs="Times New Roman"/>
          <w:lang w:val="en-US" w:eastAsia="zh-CN"/>
        </w:rPr>
        <w:t xml:space="preserve"> </w:t>
      </w:r>
      <w:r w:rsidR="00B72F7B" w:rsidRPr="0026470A">
        <w:rPr>
          <w:rFonts w:ascii="Times New Roman" w:eastAsia="DengXian" w:hAnsi="Times New Roman" w:cs="Times New Roman" w:hint="eastAsia"/>
          <w:lang w:val="en-US" w:eastAsia="zh-CN"/>
        </w:rPr>
        <w:t>Notably</w:t>
      </w:r>
      <w:r w:rsidR="00C51494" w:rsidRPr="0026470A">
        <w:rPr>
          <w:rFonts w:ascii="Times New Roman" w:eastAsia="DengXian" w:hAnsi="Times New Roman" w:cs="Times New Roman" w:hint="eastAsia"/>
          <w:lang w:val="en-US" w:eastAsia="zh-CN"/>
        </w:rPr>
        <w:t xml:space="preserve">, </w:t>
      </w:r>
      <w:r w:rsidRPr="0026470A">
        <w:rPr>
          <w:rFonts w:ascii="Times New Roman" w:eastAsia="DengXian" w:hAnsi="Times New Roman" w:cs="Times New Roman"/>
          <w:lang w:val="en-US" w:eastAsia="zh-CN"/>
        </w:rPr>
        <w:t>over</w:t>
      </w:r>
      <w:r w:rsidR="005313AE" w:rsidRPr="0026470A">
        <w:rPr>
          <w:rFonts w:ascii="Times New Roman" w:eastAsia="DengXian" w:hAnsi="Times New Roman" w:cs="Times New Roman" w:hint="eastAsia"/>
          <w:lang w:val="en-US" w:eastAsia="zh-CN"/>
        </w:rPr>
        <w:t xml:space="preserve"> a broad range of 110-200 K, FASnI</w:t>
      </w:r>
      <w:r w:rsidR="005313AE" w:rsidRPr="0026470A">
        <w:rPr>
          <w:rFonts w:ascii="Times New Roman" w:eastAsia="DengXian" w:hAnsi="Times New Roman" w:cs="Times New Roman" w:hint="eastAsia"/>
          <w:vertAlign w:val="subscript"/>
          <w:lang w:val="en-US" w:eastAsia="zh-CN"/>
        </w:rPr>
        <w:t>3</w:t>
      </w:r>
      <w:r w:rsidR="005313AE" w:rsidRPr="0026470A">
        <w:rPr>
          <w:rFonts w:ascii="Times New Roman" w:eastAsia="DengXian" w:hAnsi="Times New Roman" w:cs="Times New Roman" w:hint="eastAsia"/>
          <w:lang w:val="en-US" w:eastAsia="zh-CN"/>
        </w:rPr>
        <w:t xml:space="preserve"> microcrystals </w:t>
      </w:r>
      <w:r w:rsidRPr="0026470A">
        <w:rPr>
          <w:rFonts w:ascii="Times New Roman" w:eastAsia="DengXian" w:hAnsi="Times New Roman" w:cs="Times New Roman"/>
          <w:lang w:val="en-US" w:eastAsia="zh-CN"/>
        </w:rPr>
        <w:t>exhibit</w:t>
      </w:r>
      <w:r w:rsidR="00B72F7B" w:rsidRPr="0026470A">
        <w:rPr>
          <w:rFonts w:ascii="Times New Roman" w:eastAsia="DengXian" w:hAnsi="Times New Roman" w:cs="Times New Roman"/>
          <w:lang w:val="en-US" w:eastAsia="zh-CN"/>
        </w:rPr>
        <w:t xml:space="preserve"> negative thermal quenching of PL, a phenomenon also observed by Kahmann </w:t>
      </w:r>
      <w:r w:rsidR="00B72F7B" w:rsidRPr="0026470A">
        <w:rPr>
          <w:rFonts w:ascii="Times New Roman" w:eastAsia="DengXian" w:hAnsi="Times New Roman" w:cs="Times New Roman"/>
          <w:i/>
          <w:iCs/>
          <w:lang w:val="en-US" w:eastAsia="zh-CN"/>
        </w:rPr>
        <w:t>et al.</w:t>
      </w:r>
      <w:r w:rsidR="00B72F7B" w:rsidRPr="0026470A">
        <w:rPr>
          <w:rFonts w:ascii="Times New Roman" w:eastAsia="DengXian" w:hAnsi="Times New Roman" w:cs="Times New Roman"/>
          <w:lang w:val="en-US" w:eastAsia="zh-CN"/>
        </w:rPr>
        <w:t xml:space="preserve"> in FASnI₃ single crystals.</w:t>
      </w:r>
      <w:r w:rsidR="008E2A38" w:rsidRPr="0026470A">
        <w:rPr>
          <w:rFonts w:ascii="Times New Roman" w:eastAsia="DengXian" w:hAnsi="Times New Roman" w:cs="Times New Roman"/>
          <w:noProof/>
          <w:vertAlign w:val="superscript"/>
          <w:lang w:val="en-US" w:eastAsia="zh-CN"/>
        </w:rPr>
        <w:t>60</w:t>
      </w:r>
      <w:r w:rsidR="00EF52B7" w:rsidRPr="0026470A">
        <w:rPr>
          <w:rFonts w:ascii="Times New Roman" w:eastAsia="DengXian" w:hAnsi="Times New Roman" w:cs="Times New Roman"/>
          <w:lang w:val="en-US" w:eastAsia="zh-CN"/>
        </w:rPr>
        <w:t xml:space="preserve"> </w:t>
      </w:r>
      <w:r w:rsidR="00AF4E05" w:rsidRPr="0026470A">
        <w:rPr>
          <w:rFonts w:ascii="Times New Roman" w:eastAsia="DengXian" w:hAnsi="Times New Roman" w:cs="Times New Roman"/>
          <w:lang w:eastAsia="zh-CN"/>
        </w:rPr>
        <w:t xml:space="preserve">Upon cooling, suppression of exciton thermal dissociation generally leads to enhanced radiative recombination and increased </w:t>
      </w:r>
      <w:r w:rsidR="00AF4E05" w:rsidRPr="0026470A">
        <w:rPr>
          <w:rFonts w:ascii="Times New Roman" w:eastAsia="DengXian" w:hAnsi="Times New Roman" w:cs="Times New Roman"/>
          <w:lang w:eastAsia="zh-CN"/>
        </w:rPr>
        <w:lastRenderedPageBreak/>
        <w:t>emission</w:t>
      </w:r>
      <w:r w:rsidRPr="0026470A">
        <w:rPr>
          <w:rFonts w:ascii="Times New Roman" w:eastAsia="DengXian" w:hAnsi="Times New Roman" w:cs="Times New Roman"/>
          <w:lang w:eastAsia="zh-CN"/>
        </w:rPr>
        <w:t xml:space="preserve"> intensity</w:t>
      </w:r>
      <w:r w:rsidR="00AF4E05" w:rsidRPr="0026470A">
        <w:rPr>
          <w:rFonts w:ascii="Times New Roman" w:eastAsia="DengXian" w:hAnsi="Times New Roman" w:cs="Times New Roman"/>
          <w:lang w:eastAsia="zh-CN"/>
        </w:rPr>
        <w:t xml:space="preserve">, </w:t>
      </w:r>
      <w:r w:rsidR="00AF4E05" w:rsidRPr="0026470A">
        <w:rPr>
          <w:rFonts w:ascii="Times New Roman" w:eastAsia="DengXian" w:hAnsi="Times New Roman" w:cs="Times New Roman" w:hint="eastAsia"/>
          <w:lang w:eastAsia="zh-CN"/>
        </w:rPr>
        <w:t>while structural defects</w:t>
      </w:r>
      <w:r w:rsidR="00AF4E05" w:rsidRPr="0026470A">
        <w:rPr>
          <w:rFonts w:ascii="Times New Roman" w:eastAsia="DengXian" w:hAnsi="Times New Roman" w:cs="Times New Roman"/>
          <w:lang w:eastAsia="zh-CN"/>
        </w:rPr>
        <w:t xml:space="preserve"> can additionally trap photogenerated carriers</w:t>
      </w:r>
      <w:r w:rsidRPr="0026470A">
        <w:rPr>
          <w:rFonts w:ascii="Times New Roman" w:eastAsia="DengXian" w:hAnsi="Times New Roman" w:cs="Times New Roman"/>
          <w:lang w:eastAsia="zh-CN"/>
        </w:rPr>
        <w:t xml:space="preserve"> that</w:t>
      </w:r>
      <w:r w:rsidR="00AF4E05" w:rsidRPr="0026470A">
        <w:rPr>
          <w:rFonts w:ascii="Times New Roman" w:eastAsia="DengXian" w:hAnsi="Times New Roman" w:cs="Times New Roman"/>
          <w:lang w:eastAsia="zh-CN"/>
        </w:rPr>
        <w:t xml:space="preserve"> may be</w:t>
      </w:r>
      <w:r w:rsidRPr="0026470A">
        <w:rPr>
          <w:rFonts w:ascii="Times New Roman" w:eastAsia="DengXian" w:hAnsi="Times New Roman" w:cs="Times New Roman"/>
          <w:lang w:eastAsia="zh-CN"/>
        </w:rPr>
        <w:t>come</w:t>
      </w:r>
      <w:r w:rsidR="00AF4E05" w:rsidRPr="0026470A">
        <w:rPr>
          <w:rFonts w:ascii="Times New Roman" w:eastAsia="DengXian" w:hAnsi="Times New Roman" w:cs="Times New Roman"/>
          <w:lang w:eastAsia="zh-CN"/>
        </w:rPr>
        <w:t xml:space="preserve"> thermally activated and</w:t>
      </w:r>
      <w:r w:rsidR="00AF4E05" w:rsidRPr="0026470A">
        <w:rPr>
          <w:rFonts w:ascii="Times New Roman" w:eastAsia="DengXian" w:hAnsi="Times New Roman" w:cs="Times New Roman" w:hint="eastAsia"/>
          <w:lang w:eastAsia="zh-CN"/>
        </w:rPr>
        <w:t xml:space="preserve"> </w:t>
      </w:r>
      <w:r w:rsidRPr="0026470A">
        <w:rPr>
          <w:rFonts w:ascii="Times New Roman" w:eastAsia="DengXian" w:hAnsi="Times New Roman" w:cs="Times New Roman"/>
          <w:lang w:eastAsia="zh-CN"/>
        </w:rPr>
        <w:t>contribute</w:t>
      </w:r>
      <w:r w:rsidR="00AF4E05" w:rsidRPr="0026470A">
        <w:rPr>
          <w:rFonts w:ascii="Times New Roman" w:eastAsia="DengXian" w:hAnsi="Times New Roman" w:cs="Times New Roman" w:hint="eastAsia"/>
          <w:lang w:eastAsia="zh-CN"/>
        </w:rPr>
        <w:t xml:space="preserve"> to </w:t>
      </w:r>
      <w:r w:rsidR="00AF4E05" w:rsidRPr="0026470A">
        <w:rPr>
          <w:rFonts w:ascii="Times New Roman" w:eastAsia="DengXian" w:hAnsi="Times New Roman" w:cs="Times New Roman"/>
          <w:lang w:eastAsia="zh-CN"/>
        </w:rPr>
        <w:t>radiative</w:t>
      </w:r>
      <w:r w:rsidR="00AF4E05" w:rsidRPr="0026470A">
        <w:rPr>
          <w:rFonts w:ascii="Times New Roman" w:eastAsia="DengXian" w:hAnsi="Times New Roman" w:cs="Times New Roman" w:hint="eastAsia"/>
          <w:lang w:eastAsia="zh-CN"/>
        </w:rPr>
        <w:t xml:space="preserve"> combination.</w:t>
      </w:r>
      <w:r w:rsidR="00B72F7B" w:rsidRPr="0026470A">
        <w:rPr>
          <w:rFonts w:ascii="Times New Roman" w:eastAsia="DengXian" w:hAnsi="Times New Roman" w:cs="Times New Roman"/>
          <w:lang w:val="en-US" w:eastAsia="zh-CN"/>
        </w:rPr>
        <w:t xml:space="preserve"> </w:t>
      </w:r>
      <w:r w:rsidRPr="0026470A">
        <w:rPr>
          <w:rFonts w:ascii="Times New Roman" w:eastAsia="DengXian" w:hAnsi="Times New Roman" w:cs="Times New Roman"/>
          <w:lang w:eastAsia="zh-CN"/>
        </w:rPr>
        <w:t>Similar behavior has been</w:t>
      </w:r>
      <w:r w:rsidR="006A0DDA" w:rsidRPr="0026470A">
        <w:rPr>
          <w:rFonts w:ascii="Times New Roman" w:eastAsia="DengXian" w:hAnsi="Times New Roman" w:cs="Times New Roman" w:hint="eastAsia"/>
          <w:lang w:val="en-US" w:eastAsia="zh-CN"/>
        </w:rPr>
        <w:t xml:space="preserve"> observed in other tin halide</w:t>
      </w:r>
      <w:r w:rsidR="00AF4E05" w:rsidRPr="0026470A">
        <w:rPr>
          <w:rFonts w:ascii="Times New Roman" w:eastAsia="DengXian" w:hAnsi="Times New Roman" w:cs="Times New Roman" w:hint="eastAsia"/>
          <w:lang w:val="en-US" w:eastAsia="zh-CN"/>
        </w:rPr>
        <w:t xml:space="preserve"> </w:t>
      </w:r>
      <w:r w:rsidR="00564EC7" w:rsidRPr="0026470A">
        <w:rPr>
          <w:rFonts w:ascii="Times New Roman" w:eastAsia="DengXian" w:hAnsi="Times New Roman" w:cs="Times New Roman" w:hint="eastAsia"/>
          <w:lang w:val="en-US" w:eastAsia="zh-CN"/>
        </w:rPr>
        <w:t>solids</w:t>
      </w:r>
      <w:r w:rsidR="00B72F7B" w:rsidRPr="0026470A">
        <w:rPr>
          <w:rFonts w:ascii="Times New Roman" w:eastAsia="DengXian" w:hAnsi="Times New Roman" w:cs="Times New Roman"/>
          <w:lang w:val="en-US" w:eastAsia="zh-CN"/>
        </w:rPr>
        <w:t>.</w:t>
      </w:r>
      <w:r w:rsidR="008E2A38" w:rsidRPr="0026470A">
        <w:rPr>
          <w:rFonts w:ascii="Times New Roman" w:eastAsia="DengXian" w:hAnsi="Times New Roman" w:cs="Times New Roman"/>
          <w:noProof/>
          <w:vertAlign w:val="superscript"/>
          <w:lang w:val="en-US" w:eastAsia="zh-CN"/>
        </w:rPr>
        <w:t>61</w:t>
      </w:r>
      <w:r w:rsidR="006A0DDA" w:rsidRPr="0026470A">
        <w:t xml:space="preserve"> </w:t>
      </w:r>
      <w:r w:rsidR="006A0DDA" w:rsidRPr="0026470A">
        <w:rPr>
          <w:rFonts w:ascii="Times New Roman" w:eastAsia="DengXian" w:hAnsi="Times New Roman" w:cs="Times New Roman"/>
          <w:lang w:eastAsia="zh-CN"/>
        </w:rPr>
        <w:t xml:space="preserve">Furthermore, below 185 K, a new near-infrared emission band emerges, </w:t>
      </w:r>
      <w:r w:rsidR="00B560E7" w:rsidRPr="0026470A">
        <w:rPr>
          <w:rFonts w:ascii="Times New Roman" w:eastAsia="DengXian" w:hAnsi="Times New Roman" w:cs="Times New Roman"/>
          <w:lang w:eastAsia="zh-CN"/>
        </w:rPr>
        <w:t>red</w:t>
      </w:r>
      <w:r w:rsidR="00B560E7" w:rsidRPr="0026470A">
        <w:rPr>
          <w:rFonts w:ascii="Times New Roman" w:hAnsi="Times New Roman" w:cs="Times New Roman" w:hint="eastAsia"/>
        </w:rPr>
        <w:t>-</w:t>
      </w:r>
      <w:r w:rsidR="00B560E7" w:rsidRPr="0026470A">
        <w:rPr>
          <w:rFonts w:ascii="Times New Roman" w:eastAsia="DengXian" w:hAnsi="Times New Roman" w:cs="Times New Roman"/>
          <w:lang w:eastAsia="zh-CN"/>
        </w:rPr>
        <w:t>shifting</w:t>
      </w:r>
      <w:r w:rsidR="006A0DDA" w:rsidRPr="0026470A">
        <w:rPr>
          <w:rFonts w:ascii="Times New Roman" w:eastAsia="DengXian" w:hAnsi="Times New Roman" w:cs="Times New Roman"/>
          <w:lang w:eastAsia="zh-CN"/>
        </w:rPr>
        <w:t xml:space="preserve"> from 926 nm at 185 K to 1026 nm at 10 K (</w:t>
      </w:r>
      <w:r w:rsidR="006A0DDA" w:rsidRPr="0026470A">
        <w:rPr>
          <w:rFonts w:ascii="Times New Roman" w:eastAsia="DengXian" w:hAnsi="Times New Roman" w:cs="Times New Roman"/>
          <w:b/>
          <w:bCs/>
          <w:lang w:eastAsia="zh-CN"/>
        </w:rPr>
        <w:t>Figure 3f</w:t>
      </w:r>
      <w:r w:rsidR="006A0DDA" w:rsidRPr="0026470A">
        <w:rPr>
          <w:rFonts w:ascii="Times New Roman" w:eastAsia="DengXian" w:hAnsi="Times New Roman" w:cs="Times New Roman"/>
          <w:lang w:eastAsia="zh-CN"/>
        </w:rPr>
        <w:t>).</w:t>
      </w:r>
      <w:r w:rsidR="006A0DDA" w:rsidRPr="0026470A">
        <w:t xml:space="preserve"> </w:t>
      </w:r>
      <w:r w:rsidR="006A0DDA" w:rsidRPr="0026470A">
        <w:rPr>
          <w:rFonts w:ascii="Times New Roman" w:eastAsia="DengXian" w:hAnsi="Times New Roman" w:cs="Times New Roman"/>
          <w:lang w:eastAsia="zh-CN"/>
        </w:rPr>
        <w:t xml:space="preserve">Chen </w:t>
      </w:r>
      <w:r w:rsidR="006A0DDA" w:rsidRPr="0026470A">
        <w:rPr>
          <w:rFonts w:ascii="Times New Roman" w:eastAsia="DengXian" w:hAnsi="Times New Roman" w:cs="Times New Roman"/>
          <w:i/>
          <w:iCs/>
          <w:lang w:eastAsia="zh-CN"/>
        </w:rPr>
        <w:t>et al.</w:t>
      </w:r>
      <w:r w:rsidR="006A0DDA" w:rsidRPr="0026470A">
        <w:rPr>
          <w:rFonts w:ascii="Times New Roman" w:eastAsia="DengXian" w:hAnsi="Times New Roman" w:cs="Times New Roman"/>
          <w:lang w:eastAsia="zh-CN"/>
        </w:rPr>
        <w:t xml:space="preserve"> attributed this emission to defect-related states that become </w:t>
      </w:r>
      <w:r w:rsidRPr="0026470A">
        <w:rPr>
          <w:rFonts w:ascii="Times New Roman" w:eastAsia="DengXian" w:hAnsi="Times New Roman" w:cs="Times New Roman"/>
          <w:lang w:eastAsia="zh-CN"/>
        </w:rPr>
        <w:t xml:space="preserve">optically </w:t>
      </w:r>
      <w:r w:rsidR="006A0DDA" w:rsidRPr="0026470A">
        <w:rPr>
          <w:rFonts w:ascii="Times New Roman" w:eastAsia="DengXian" w:hAnsi="Times New Roman" w:cs="Times New Roman"/>
          <w:lang w:eastAsia="zh-CN"/>
        </w:rPr>
        <w:t xml:space="preserve">active at low temperatures but are quenched at higher temperatures due to phonon-assisted nonradiative recombination. </w:t>
      </w:r>
      <w:r w:rsidRPr="0026470A">
        <w:rPr>
          <w:rFonts w:ascii="Times New Roman" w:eastAsia="DengXian" w:hAnsi="Times New Roman" w:cs="Times New Roman"/>
          <w:lang w:eastAsia="zh-CN"/>
        </w:rPr>
        <w:t>Similar defect-related emissions have been reported in the Ba₁₋ₓSrₓSnO₃ series and tentatively assigned to Sn²⁺-related states located approximately 1.4 eV above the valence-band edge</w:t>
      </w:r>
      <w:r w:rsidR="006A0DDA" w:rsidRPr="0026470A">
        <w:rPr>
          <w:rFonts w:ascii="Times New Roman" w:eastAsia="DengXian" w:hAnsi="Times New Roman" w:cs="Times New Roman"/>
          <w:lang w:eastAsia="zh-CN"/>
        </w:rPr>
        <w:t>.</w:t>
      </w:r>
      <w:r w:rsidR="008E2A38" w:rsidRPr="0026470A">
        <w:rPr>
          <w:rFonts w:ascii="Times New Roman" w:eastAsia="DengXian" w:hAnsi="Times New Roman" w:cs="Times New Roman"/>
          <w:noProof/>
          <w:vertAlign w:val="superscript"/>
          <w:lang w:eastAsia="zh-CN"/>
        </w:rPr>
        <w:t>62</w:t>
      </w:r>
      <w:r w:rsidR="000A385E" w:rsidRPr="0026470A">
        <w:rPr>
          <w:rFonts w:ascii="Times New Roman" w:eastAsia="DengXian" w:hAnsi="Times New Roman" w:cs="Times New Roman"/>
          <w:lang w:eastAsia="zh-CN"/>
        </w:rPr>
        <w:t xml:space="preserve"> </w:t>
      </w:r>
      <w:r w:rsidR="007415DB" w:rsidRPr="0026470A">
        <w:rPr>
          <w:rFonts w:ascii="Times New Roman" w:eastAsia="DengXian" w:hAnsi="Times New Roman" w:cs="Times New Roman"/>
          <w:lang w:eastAsia="zh-CN"/>
        </w:rPr>
        <w:t>These observations collectively indicate that structural defects in FASnI₃ can both induce negative thermal quenching and act as low-temperature emissive centers.</w:t>
      </w:r>
      <w:r w:rsidR="00246E70" w:rsidRPr="0026470A">
        <w:rPr>
          <w:rFonts w:ascii="Times New Roman" w:eastAsia="DengXian" w:hAnsi="Times New Roman" w:cs="Times New Roman" w:hint="eastAsia"/>
          <w:lang w:eastAsia="zh-CN"/>
        </w:rPr>
        <w:t xml:space="preserve"> </w:t>
      </w:r>
    </w:p>
    <w:p w14:paraId="76B1713D" w14:textId="4619EA72" w:rsidR="00B14200" w:rsidRPr="0026470A" w:rsidRDefault="0036727E" w:rsidP="008B4E6B">
      <w:pPr>
        <w:tabs>
          <w:tab w:val="left" w:pos="1477"/>
        </w:tabs>
        <w:spacing w:line="360" w:lineRule="auto"/>
        <w:ind w:firstLineChars="200" w:firstLine="480"/>
        <w:jc w:val="both"/>
        <w:rPr>
          <w:rFonts w:ascii="Times New Roman" w:eastAsia="DengXian" w:hAnsi="Times New Roman" w:cs="Times New Roman"/>
          <w:lang w:eastAsia="zh-CN"/>
        </w:rPr>
      </w:pPr>
      <w:r w:rsidRPr="0026470A">
        <w:rPr>
          <w:rFonts w:ascii="Times New Roman" w:eastAsia="DengXian" w:hAnsi="Times New Roman" w:cs="Times New Roman"/>
          <w:lang w:eastAsia="zh-CN"/>
        </w:rPr>
        <w:t>Taken together, the foregoing analyses reveal</w:t>
      </w:r>
      <w:r w:rsidRPr="0026470A">
        <w:rPr>
          <w:rFonts w:ascii="Times New Roman" w:eastAsia="DengXian" w:hAnsi="Times New Roman" w:cs="Times New Roman" w:hint="eastAsia"/>
          <w:lang w:eastAsia="zh-CN"/>
        </w:rPr>
        <w:t>ed</w:t>
      </w:r>
      <w:r w:rsidRPr="0026470A">
        <w:rPr>
          <w:rFonts w:ascii="Times New Roman" w:eastAsia="DengXian" w:hAnsi="Times New Roman" w:cs="Times New Roman"/>
          <w:lang w:eastAsia="zh-CN"/>
        </w:rPr>
        <w:t xml:space="preserve"> that a series of seemingly </w:t>
      </w:r>
      <w:r w:rsidR="00B7530E" w:rsidRPr="0026470A">
        <w:rPr>
          <w:rFonts w:ascii="Times New Roman" w:eastAsia="DengXian" w:hAnsi="Times New Roman" w:cs="Times New Roman"/>
          <w:lang w:eastAsia="zh-CN"/>
        </w:rPr>
        <w:t xml:space="preserve">disparate </w:t>
      </w:r>
      <w:r w:rsidRPr="0026470A">
        <w:rPr>
          <w:rFonts w:ascii="Times New Roman" w:eastAsia="DengXian" w:hAnsi="Times New Roman" w:cs="Times New Roman"/>
          <w:lang w:eastAsia="zh-CN"/>
        </w:rPr>
        <w:t xml:space="preserve">anomalies in ASnI₃ </w:t>
      </w:r>
      <w:r w:rsidR="00863D7C" w:rsidRPr="0026470A">
        <w:rPr>
          <w:rFonts w:ascii="Times New Roman" w:eastAsia="DengXian" w:hAnsi="Times New Roman" w:cs="Times New Roman"/>
          <w:lang w:eastAsia="zh-CN"/>
        </w:rPr>
        <w:t>NC</w:t>
      </w:r>
      <w:r w:rsidRPr="0026470A">
        <w:rPr>
          <w:rFonts w:ascii="Times New Roman" w:eastAsia="DengXian" w:hAnsi="Times New Roman" w:cs="Times New Roman"/>
          <w:lang w:eastAsia="zh-CN"/>
        </w:rPr>
        <w:t>s</w:t>
      </w:r>
      <w:r w:rsidRPr="0026470A">
        <w:rPr>
          <w:rFonts w:ascii="Times New Roman" w:eastAsia="DengXian" w:hAnsi="Times New Roman" w:cs="Times New Roman" w:hint="eastAsia"/>
          <w:lang w:eastAsia="zh-CN"/>
        </w:rPr>
        <w:t xml:space="preserve">, </w:t>
      </w:r>
      <w:r w:rsidRPr="0026470A">
        <w:rPr>
          <w:rFonts w:ascii="Times New Roman" w:eastAsia="DengXian" w:hAnsi="Times New Roman" w:cs="Times New Roman"/>
          <w:lang w:eastAsia="zh-CN"/>
        </w:rPr>
        <w:t>spanning size-dependent luminescence, photogenerated charge-carrier dynamics, and temperature-dependent PL behaviors</w:t>
      </w:r>
      <w:r w:rsidRPr="0026470A">
        <w:rPr>
          <w:rFonts w:ascii="Times New Roman" w:eastAsia="DengXian" w:hAnsi="Times New Roman" w:cs="Times New Roman" w:hint="eastAsia"/>
          <w:lang w:eastAsia="zh-CN"/>
        </w:rPr>
        <w:t xml:space="preserve">, </w:t>
      </w:r>
      <w:r w:rsidRPr="0026470A">
        <w:rPr>
          <w:rFonts w:ascii="Times New Roman" w:eastAsia="DengXian" w:hAnsi="Times New Roman" w:cs="Times New Roman"/>
          <w:lang w:eastAsia="zh-CN"/>
        </w:rPr>
        <w:t xml:space="preserve">are in fact closely </w:t>
      </w:r>
      <w:r w:rsidR="00B7530E" w:rsidRPr="0026470A">
        <w:rPr>
          <w:rFonts w:ascii="Times New Roman" w:eastAsia="DengXian" w:hAnsi="Times New Roman" w:cs="Times New Roman"/>
          <w:lang w:eastAsia="zh-CN"/>
        </w:rPr>
        <w:t>interconnected</w:t>
      </w:r>
      <w:r w:rsidRPr="0026470A">
        <w:rPr>
          <w:rFonts w:ascii="Times New Roman" w:eastAsia="DengXian" w:hAnsi="Times New Roman" w:cs="Times New Roman"/>
          <w:lang w:eastAsia="zh-CN"/>
        </w:rPr>
        <w:t xml:space="preserve">. These observations </w:t>
      </w:r>
      <w:r w:rsidR="00B7530E" w:rsidRPr="0026470A">
        <w:rPr>
          <w:rFonts w:ascii="Times New Roman" w:eastAsia="DengXian" w:hAnsi="Times New Roman" w:cs="Times New Roman"/>
          <w:lang w:eastAsia="zh-CN"/>
        </w:rPr>
        <w:t>demonstrate</w:t>
      </w:r>
      <w:r w:rsidRPr="0026470A">
        <w:rPr>
          <w:rFonts w:ascii="Times New Roman" w:eastAsia="DengXian" w:hAnsi="Times New Roman" w:cs="Times New Roman"/>
          <w:lang w:eastAsia="zh-CN"/>
        </w:rPr>
        <w:t xml:space="preserve"> that the photophysical </w:t>
      </w:r>
      <w:r w:rsidR="008B1FB2" w:rsidRPr="0026470A">
        <w:rPr>
          <w:rFonts w:ascii="Times New Roman" w:eastAsia="DengXian" w:hAnsi="Times New Roman" w:cs="Times New Roman" w:hint="eastAsia"/>
          <w:lang w:eastAsia="zh-CN"/>
        </w:rPr>
        <w:t>properties</w:t>
      </w:r>
      <w:r w:rsidRPr="0026470A">
        <w:rPr>
          <w:rFonts w:ascii="Times New Roman" w:eastAsia="DengXian" w:hAnsi="Times New Roman" w:cs="Times New Roman"/>
          <w:lang w:eastAsia="zh-CN"/>
        </w:rPr>
        <w:t xml:space="preserve"> of ASnI₃ NCs cannot be interpreted within a single conventional framework, such as quantum confinement alone. Instead, multiple extrinsic and intrinsic factors may act concurrently, obscuring the direct structure–property relationships. In the following sections, we therefore examine several key </w:t>
      </w:r>
      <w:r w:rsidR="00043214" w:rsidRPr="0026470A">
        <w:rPr>
          <w:rFonts w:ascii="Times New Roman" w:hAnsi="Times New Roman" w:cs="Times New Roman" w:hint="eastAsia"/>
        </w:rPr>
        <w:t>factors</w:t>
      </w:r>
      <w:r w:rsidRPr="0026470A">
        <w:rPr>
          <w:rFonts w:ascii="Times New Roman" w:eastAsia="DengXian" w:hAnsi="Times New Roman" w:cs="Times New Roman"/>
          <w:lang w:eastAsia="zh-CN"/>
        </w:rPr>
        <w:t xml:space="preserve"> that may give rise to these anomalies, beginning with the role of crystal structure</w:t>
      </w:r>
      <w:r w:rsidR="002D09DD" w:rsidRPr="0026470A">
        <w:rPr>
          <w:rFonts w:ascii="Times New Roman" w:eastAsia="DengXian" w:hAnsi="Times New Roman" w:cs="Times New Roman"/>
          <w:lang w:eastAsia="zh-CN"/>
        </w:rPr>
        <w:t>.</w:t>
      </w:r>
    </w:p>
    <w:p w14:paraId="7CE209D6" w14:textId="7555DD9E" w:rsidR="00BB51B3" w:rsidRPr="0026470A" w:rsidRDefault="006C5318" w:rsidP="006C5318">
      <w:pPr>
        <w:tabs>
          <w:tab w:val="left" w:pos="1477"/>
        </w:tabs>
        <w:spacing w:line="360" w:lineRule="auto"/>
        <w:jc w:val="both"/>
        <w:rPr>
          <w:rFonts w:ascii="Times New Roman" w:eastAsia="DengXian" w:hAnsi="Times New Roman" w:cs="Times New Roman"/>
          <w:b/>
          <w:bCs/>
          <w:i/>
          <w:iCs/>
          <w:lang w:eastAsia="zh-CN"/>
        </w:rPr>
      </w:pPr>
      <w:r w:rsidRPr="0026470A">
        <w:rPr>
          <w:rFonts w:ascii="Times New Roman" w:eastAsia="游ゴシック" w:hAnsi="Times New Roman" w:cs="Times New Roman"/>
          <w:b/>
          <w:bCs/>
        </w:rPr>
        <w:t>■</w:t>
      </w:r>
      <w:r w:rsidRPr="0026470A">
        <w:rPr>
          <w:rFonts w:ascii="Times New Roman" w:eastAsia="DengXian" w:hAnsi="Times New Roman" w:cs="Times New Roman"/>
          <w:b/>
          <w:bCs/>
          <w:lang w:eastAsia="zh-CN"/>
        </w:rPr>
        <w:t xml:space="preserve"> </w:t>
      </w:r>
      <w:r w:rsidR="00BB51B3" w:rsidRPr="0026470A">
        <w:rPr>
          <w:rFonts w:ascii="Times New Roman" w:eastAsia="DengXian" w:hAnsi="Times New Roman" w:cs="Times New Roman"/>
          <w:b/>
          <w:bCs/>
          <w:lang w:eastAsia="zh-CN"/>
        </w:rPr>
        <w:t xml:space="preserve">Impact of </w:t>
      </w:r>
      <w:r w:rsidR="00074CFB" w:rsidRPr="0026470A">
        <w:rPr>
          <w:rFonts w:ascii="Times New Roman" w:eastAsia="DengXian" w:hAnsi="Times New Roman" w:cs="Times New Roman"/>
          <w:b/>
          <w:bCs/>
          <w:lang w:eastAsia="zh-CN"/>
        </w:rPr>
        <w:t xml:space="preserve">crystal </w:t>
      </w:r>
      <w:r w:rsidR="00BB51B3" w:rsidRPr="0026470A">
        <w:rPr>
          <w:rFonts w:ascii="Times New Roman" w:eastAsia="DengXian" w:hAnsi="Times New Roman" w:cs="Times New Roman"/>
          <w:b/>
          <w:bCs/>
          <w:lang w:eastAsia="zh-CN"/>
        </w:rPr>
        <w:t>s</w:t>
      </w:r>
      <w:r w:rsidR="00BB51B3" w:rsidRPr="0026470A">
        <w:rPr>
          <w:rFonts w:ascii="Times New Roman" w:hAnsi="Times New Roman" w:cs="Times New Roman"/>
          <w:b/>
          <w:bCs/>
        </w:rPr>
        <w:t>tructur</w:t>
      </w:r>
      <w:r w:rsidR="00A34B6C" w:rsidRPr="0026470A">
        <w:rPr>
          <w:rFonts w:ascii="Times New Roman" w:hAnsi="Times New Roman" w:cs="Times New Roman"/>
          <w:b/>
          <w:bCs/>
        </w:rPr>
        <w:t>e</w:t>
      </w:r>
      <w:r w:rsidR="00BB51B3" w:rsidRPr="0026470A">
        <w:rPr>
          <w:rFonts w:ascii="Times New Roman" w:hAnsi="Times New Roman" w:cs="Times New Roman"/>
          <w:b/>
          <w:bCs/>
        </w:rPr>
        <w:t xml:space="preserve"> </w:t>
      </w:r>
      <w:r w:rsidR="00BB51B3" w:rsidRPr="0026470A">
        <w:rPr>
          <w:rFonts w:ascii="Times New Roman" w:eastAsia="DengXian" w:hAnsi="Times New Roman" w:cs="Times New Roman"/>
          <w:b/>
          <w:bCs/>
          <w:lang w:eastAsia="zh-CN"/>
        </w:rPr>
        <w:t>on photophysical properties</w:t>
      </w:r>
    </w:p>
    <w:p w14:paraId="38AE9C93" w14:textId="34CC62C3" w:rsidR="00957458" w:rsidRPr="0026470A" w:rsidRDefault="00A44324" w:rsidP="00957458">
      <w:pPr>
        <w:tabs>
          <w:tab w:val="left" w:pos="1477"/>
        </w:tabs>
        <w:spacing w:line="360" w:lineRule="auto"/>
        <w:jc w:val="both"/>
        <w:rPr>
          <w:rFonts w:ascii="Times New Roman" w:hAnsi="Times New Roman" w:cs="Times New Roman"/>
          <w:lang w:val="en-US"/>
        </w:rPr>
      </w:pPr>
      <w:r w:rsidRPr="0026470A">
        <w:rPr>
          <w:rFonts w:ascii="Times New Roman" w:hAnsi="Times New Roman" w:cs="Times New Roman"/>
        </w:rPr>
        <w:t xml:space="preserve">The room-temperature </w:t>
      </w:r>
      <w:r w:rsidR="00957458" w:rsidRPr="0026470A">
        <w:rPr>
          <w:rFonts w:ascii="Times New Roman" w:hAnsi="Times New Roman" w:cs="Times New Roman"/>
        </w:rPr>
        <w:t xml:space="preserve">cubic </w:t>
      </w:r>
      <w:r w:rsidRPr="0026470A">
        <w:rPr>
          <w:rFonts w:ascii="Times New Roman" w:hAnsi="Times New Roman" w:cs="Times New Roman"/>
        </w:rPr>
        <w:t xml:space="preserve">FASnI₃ </w:t>
      </w:r>
      <w:r w:rsidR="0036727E" w:rsidRPr="0026470A">
        <w:rPr>
          <w:rFonts w:ascii="Times New Roman" w:eastAsia="DengXian" w:hAnsi="Times New Roman" w:cs="Times New Roman" w:hint="eastAsia"/>
          <w:lang w:eastAsia="zh-CN"/>
        </w:rPr>
        <w:t>phase is</w:t>
      </w:r>
      <w:r w:rsidRPr="0026470A">
        <w:rPr>
          <w:rFonts w:ascii="Times New Roman" w:hAnsi="Times New Roman" w:cs="Times New Roman"/>
        </w:rPr>
        <w:t xml:space="preserve"> commonly </w:t>
      </w:r>
      <w:r w:rsidR="0073464D" w:rsidRPr="0026470A">
        <w:rPr>
          <w:rFonts w:ascii="Times New Roman" w:eastAsia="DengXian" w:hAnsi="Times New Roman" w:cs="Times New Roman" w:hint="eastAsia"/>
          <w:lang w:eastAsia="zh-CN"/>
        </w:rPr>
        <w:t>treat</w:t>
      </w:r>
      <w:r w:rsidRPr="0026470A">
        <w:rPr>
          <w:rFonts w:ascii="Times New Roman" w:hAnsi="Times New Roman" w:cs="Times New Roman"/>
        </w:rPr>
        <w:t xml:space="preserve">ed as </w:t>
      </w:r>
      <w:r w:rsidR="00957458" w:rsidRPr="0026470A">
        <w:rPr>
          <w:rFonts w:ascii="Times New Roman" w:hAnsi="Times New Roman" w:cs="Times New Roman"/>
        </w:rPr>
        <w:t xml:space="preserve">a </w:t>
      </w:r>
      <w:r w:rsidRPr="0026470A">
        <w:rPr>
          <w:rFonts w:ascii="Times New Roman" w:hAnsi="Times New Roman" w:cs="Times New Roman"/>
        </w:rPr>
        <w:t xml:space="preserve">monomorphous </w:t>
      </w:r>
      <w:r w:rsidR="00957458" w:rsidRPr="0026470A">
        <w:rPr>
          <w:rFonts w:ascii="Times New Roman" w:hAnsi="Times New Roman" w:cs="Times New Roman"/>
        </w:rPr>
        <w:t>structure</w:t>
      </w:r>
      <w:r w:rsidRPr="0026470A">
        <w:rPr>
          <w:rFonts w:ascii="Times New Roman" w:hAnsi="Times New Roman" w:cs="Times New Roman"/>
        </w:rPr>
        <w:t xml:space="preserve">. </w:t>
      </w:r>
      <w:r w:rsidRPr="0026470A">
        <w:rPr>
          <w:rFonts w:ascii="Times New Roman" w:hAnsi="Times New Roman" w:cs="Times New Roman"/>
          <w:lang w:val="en-US"/>
        </w:rPr>
        <w:t>Recent evidence suggests that electronic</w:t>
      </w:r>
      <w:r w:rsidR="007F1D3F" w:rsidRPr="0026470A">
        <w:rPr>
          <w:rFonts w:ascii="Times New Roman" w:eastAsia="DengXian" w:hAnsi="Times New Roman" w:cs="Times New Roman" w:hint="eastAsia"/>
          <w:lang w:val="en-US" w:eastAsia="zh-CN"/>
        </w:rPr>
        <w:t>-</w:t>
      </w:r>
      <w:r w:rsidRPr="0026470A">
        <w:rPr>
          <w:rFonts w:ascii="Times New Roman" w:hAnsi="Times New Roman" w:cs="Times New Roman"/>
          <w:lang w:val="en-US"/>
        </w:rPr>
        <w:t xml:space="preserve">structure calculations based on such macroscopically averaged monomorphous </w:t>
      </w:r>
      <w:r w:rsidR="00957458" w:rsidRPr="0026470A">
        <w:rPr>
          <w:rFonts w:ascii="Times New Roman" w:hAnsi="Times New Roman" w:cs="Times New Roman"/>
          <w:lang w:val="en-US"/>
        </w:rPr>
        <w:t>networks</w:t>
      </w:r>
      <w:r w:rsidRPr="0026470A">
        <w:rPr>
          <w:rFonts w:ascii="Times New Roman" w:hAnsi="Times New Roman" w:cs="Times New Roman"/>
          <w:lang w:val="en-US"/>
        </w:rPr>
        <w:t xml:space="preserve"> </w:t>
      </w:r>
      <w:r w:rsidR="007F1D3F" w:rsidRPr="0026470A">
        <w:rPr>
          <w:rFonts w:ascii="Times New Roman" w:hAnsi="Times New Roman" w:cs="Times New Roman"/>
          <w:lang w:val="en-US"/>
        </w:rPr>
        <w:t>derived from</w:t>
      </w:r>
      <w:r w:rsidRPr="0026470A">
        <w:rPr>
          <w:rFonts w:ascii="Times New Roman" w:hAnsi="Times New Roman" w:cs="Times New Roman"/>
          <w:lang w:val="en-US"/>
        </w:rPr>
        <w:t xml:space="preserve"> </w:t>
      </w:r>
      <w:r w:rsidR="007F1D3F" w:rsidRPr="0026470A">
        <w:rPr>
          <w:rFonts w:ascii="Times New Roman" w:eastAsia="DengXian" w:hAnsi="Times New Roman" w:cs="Times New Roman" w:hint="eastAsia"/>
          <w:lang w:val="en-US" w:eastAsia="zh-CN"/>
        </w:rPr>
        <w:t>X</w:t>
      </w:r>
      <w:r w:rsidR="00B207DF" w:rsidRPr="0026470A">
        <w:rPr>
          <w:rFonts w:ascii="Times New Roman" w:eastAsia="DengXian" w:hAnsi="Times New Roman" w:cs="Times New Roman" w:hint="eastAsia"/>
          <w:lang w:val="en-US" w:eastAsia="zh-CN"/>
        </w:rPr>
        <w:t>RD</w:t>
      </w:r>
      <w:r w:rsidR="007F1D3F" w:rsidRPr="0026470A">
        <w:rPr>
          <w:rFonts w:ascii="Times New Roman" w:eastAsia="DengXian" w:hAnsi="Times New Roman" w:cs="Times New Roman" w:hint="eastAsia"/>
          <w:lang w:val="en-US" w:eastAsia="zh-CN"/>
        </w:rPr>
        <w:t xml:space="preserve"> often</w:t>
      </w:r>
      <w:r w:rsidRPr="0026470A">
        <w:rPr>
          <w:rFonts w:ascii="Times New Roman" w:hAnsi="Times New Roman" w:cs="Times New Roman"/>
          <w:lang w:val="en-US"/>
        </w:rPr>
        <w:t xml:space="preserve"> show </w:t>
      </w:r>
      <w:r w:rsidR="00B207DF" w:rsidRPr="0026470A">
        <w:rPr>
          <w:rFonts w:ascii="Times New Roman" w:hAnsi="Times New Roman" w:cs="Times New Roman"/>
          <w:lang w:val="en-US"/>
        </w:rPr>
        <w:t>substantial</w:t>
      </w:r>
      <w:r w:rsidRPr="0026470A">
        <w:rPr>
          <w:rFonts w:ascii="Times New Roman" w:hAnsi="Times New Roman" w:cs="Times New Roman"/>
          <w:lang w:val="en-US"/>
        </w:rPr>
        <w:t xml:space="preserve"> deviations from </w:t>
      </w:r>
      <w:r w:rsidR="007F1D3F" w:rsidRPr="0026470A">
        <w:rPr>
          <w:rFonts w:ascii="Times New Roman" w:hAnsi="Times New Roman" w:cs="Times New Roman"/>
          <w:lang w:val="en-US"/>
        </w:rPr>
        <w:t>experimental observations</w:t>
      </w:r>
      <w:r w:rsidRPr="0026470A">
        <w:rPr>
          <w:rFonts w:ascii="Times New Roman" w:hAnsi="Times New Roman" w:cs="Times New Roman"/>
          <w:lang w:val="en-US"/>
        </w:rPr>
        <w:t xml:space="preserve">, including systematically </w:t>
      </w:r>
      <w:r w:rsidR="007F1D3F" w:rsidRPr="0026470A">
        <w:rPr>
          <w:rFonts w:ascii="Times New Roman" w:hAnsi="Times New Roman" w:cs="Times New Roman"/>
          <w:lang w:val="en-US"/>
        </w:rPr>
        <w:t>underestimated bandgaps</w:t>
      </w:r>
      <w:r w:rsidRPr="0026470A">
        <w:rPr>
          <w:rFonts w:ascii="Times New Roman" w:hAnsi="Times New Roman" w:cs="Times New Roman"/>
          <w:lang w:val="en-US"/>
        </w:rPr>
        <w:t>, dielectric constants dominated by the electronic, negative mixing enthalpy of alloys, and significant deviations from measured pair distribution function</w:t>
      </w:r>
      <w:r w:rsidR="007F1D3F" w:rsidRPr="0026470A">
        <w:rPr>
          <w:rFonts w:ascii="Times New Roman" w:eastAsia="DengXian" w:hAnsi="Times New Roman" w:cs="Times New Roman" w:hint="eastAsia"/>
          <w:lang w:val="en-US" w:eastAsia="zh-CN"/>
        </w:rPr>
        <w:t>s</w:t>
      </w:r>
      <w:r w:rsidRPr="0026470A">
        <w:rPr>
          <w:rFonts w:ascii="Times New Roman" w:hAnsi="Times New Roman" w:cs="Times New Roman"/>
          <w:lang w:val="en-US"/>
        </w:rPr>
        <w:t xml:space="preserve">. </w:t>
      </w:r>
      <w:r w:rsidR="007F1D3F" w:rsidRPr="0026470A">
        <w:rPr>
          <w:rFonts w:ascii="Times New Roman" w:hAnsi="Times New Roman" w:cs="Times New Roman"/>
          <w:lang w:val="en-US"/>
        </w:rPr>
        <w:t xml:space="preserve">To address these inconsistencies, Zhao </w:t>
      </w:r>
      <w:r w:rsidR="007F1D3F" w:rsidRPr="0026470A">
        <w:rPr>
          <w:rFonts w:ascii="Times New Roman" w:hAnsi="Times New Roman" w:cs="Times New Roman"/>
          <w:i/>
          <w:iCs/>
          <w:lang w:val="en-US"/>
        </w:rPr>
        <w:t>et al.</w:t>
      </w:r>
      <w:r w:rsidRPr="0026470A">
        <w:rPr>
          <w:rFonts w:ascii="Times New Roman" w:hAnsi="Times New Roman" w:cs="Times New Roman"/>
          <w:lang w:val="en-US"/>
        </w:rPr>
        <w:t xml:space="preserve"> proposed a </w:t>
      </w:r>
      <w:r w:rsidR="003F17CE" w:rsidRPr="0026470A">
        <w:rPr>
          <w:rFonts w:ascii="Times New Roman" w:hAnsi="Times New Roman" w:cs="Times New Roman"/>
          <w:lang w:val="en-US"/>
        </w:rPr>
        <w:t>new concept</w:t>
      </w:r>
      <w:r w:rsidR="00957458" w:rsidRPr="0026470A">
        <w:rPr>
          <w:rFonts w:ascii="Times New Roman" w:hAnsi="Times New Roman" w:cs="Times New Roman"/>
          <w:lang w:val="en-US"/>
        </w:rPr>
        <w:t xml:space="preserve"> of “polymorphous networks”</w:t>
      </w:r>
      <w:r w:rsidR="007F1D3F" w:rsidRPr="0026470A">
        <w:rPr>
          <w:rFonts w:ascii="Times New Roman" w:eastAsia="DengXian" w:hAnsi="Times New Roman" w:cs="Times New Roman" w:hint="eastAsia"/>
          <w:lang w:val="en-US" w:eastAsia="zh-CN"/>
        </w:rPr>
        <w:t>, which</w:t>
      </w:r>
      <w:r w:rsidR="00957458" w:rsidRPr="0026470A">
        <w:rPr>
          <w:rFonts w:ascii="Times New Roman" w:hAnsi="Times New Roman" w:cs="Times New Roman"/>
          <w:lang w:val="en-US"/>
        </w:rPr>
        <w:t xml:space="preserve"> featur</w:t>
      </w:r>
      <w:r w:rsidR="007F1D3F" w:rsidRPr="0026470A">
        <w:rPr>
          <w:rFonts w:ascii="Times New Roman" w:eastAsia="DengXian" w:hAnsi="Times New Roman" w:cs="Times New Roman" w:hint="eastAsia"/>
          <w:lang w:val="en-US" w:eastAsia="zh-CN"/>
        </w:rPr>
        <w:t>e</w:t>
      </w:r>
      <w:r w:rsidR="00957458" w:rsidRPr="0026470A">
        <w:rPr>
          <w:rFonts w:ascii="Times New Roman" w:hAnsi="Times New Roman" w:cs="Times New Roman"/>
          <w:lang w:val="en-US"/>
        </w:rPr>
        <w:t xml:space="preserve"> a distribution</w:t>
      </w:r>
      <w:r w:rsidR="00957458" w:rsidRPr="0026470A">
        <w:rPr>
          <w:rFonts w:ascii="Times New Roman" w:hAnsi="Times New Roman" w:cs="Times New Roman"/>
          <w:i/>
          <w:iCs/>
          <w:lang w:val="en-US"/>
        </w:rPr>
        <w:t xml:space="preserve"> </w:t>
      </w:r>
      <w:r w:rsidR="00957458" w:rsidRPr="0026470A">
        <w:rPr>
          <w:rFonts w:ascii="Times New Roman" w:hAnsi="Times New Roman" w:cs="Times New Roman"/>
          <w:lang w:val="en-US"/>
        </w:rPr>
        <w:t xml:space="preserve">of low-symmetry local motifs while </w:t>
      </w:r>
      <w:r w:rsidR="007F1D3F" w:rsidRPr="0026470A">
        <w:rPr>
          <w:rFonts w:ascii="Times New Roman" w:hAnsi="Times New Roman" w:cs="Times New Roman"/>
        </w:rPr>
        <w:t>retaining a high-symmetry average structure</w:t>
      </w:r>
      <w:r w:rsidR="00957458" w:rsidRPr="0026470A">
        <w:rPr>
          <w:rFonts w:ascii="Times New Roman" w:hAnsi="Times New Roman" w:cs="Times New Roman"/>
          <w:lang w:val="en-US"/>
        </w:rPr>
        <w:t xml:space="preserve"> (</w:t>
      </w:r>
      <w:r w:rsidR="00957458" w:rsidRPr="0026470A">
        <w:rPr>
          <w:rFonts w:ascii="Times New Roman" w:hAnsi="Times New Roman" w:cs="Times New Roman"/>
          <w:b/>
          <w:bCs/>
          <w:lang w:val="en-US"/>
        </w:rPr>
        <w:t>Figure 4a</w:t>
      </w:r>
      <w:r w:rsidR="00957458" w:rsidRPr="0026470A">
        <w:rPr>
          <w:rFonts w:ascii="Times New Roman" w:hAnsi="Times New Roman" w:cs="Times New Roman"/>
          <w:lang w:val="en-US"/>
        </w:rPr>
        <w:t>).</w:t>
      </w:r>
      <w:r w:rsidR="008E2A38" w:rsidRPr="0026470A">
        <w:rPr>
          <w:rFonts w:ascii="Times New Roman" w:hAnsi="Times New Roman" w:cs="Times New Roman"/>
          <w:noProof/>
          <w:vertAlign w:val="superscript"/>
          <w:lang w:val="en-US"/>
        </w:rPr>
        <w:t>63</w:t>
      </w:r>
      <w:r w:rsidR="00957458" w:rsidRPr="0026470A">
        <w:rPr>
          <w:rFonts w:ascii="Times New Roman" w:hAnsi="Times New Roman" w:cs="Times New Roman"/>
          <w:lang w:val="en-US"/>
        </w:rPr>
        <w:t xml:space="preserve"> </w:t>
      </w:r>
      <w:r w:rsidR="007F1D3F" w:rsidRPr="0026470A">
        <w:rPr>
          <w:rFonts w:ascii="Times New Roman" w:eastAsia="DengXian" w:hAnsi="Times New Roman" w:cs="Times New Roman" w:hint="eastAsia"/>
          <w:lang w:val="en-US" w:eastAsia="zh-CN"/>
        </w:rPr>
        <w:t>C</w:t>
      </w:r>
      <w:r w:rsidR="00957458" w:rsidRPr="0026470A">
        <w:rPr>
          <w:rFonts w:ascii="Times New Roman" w:hAnsi="Times New Roman" w:cs="Times New Roman"/>
          <w:lang w:val="en-US"/>
        </w:rPr>
        <w:t xml:space="preserve">ompared with </w:t>
      </w:r>
      <w:r w:rsidR="007F1D3F" w:rsidRPr="0026470A">
        <w:rPr>
          <w:rFonts w:ascii="Times New Roman" w:eastAsia="DengXian" w:hAnsi="Times New Roman" w:cs="Times New Roman" w:hint="eastAsia"/>
          <w:lang w:val="en-US" w:eastAsia="zh-CN"/>
        </w:rPr>
        <w:t xml:space="preserve">their </w:t>
      </w:r>
      <w:r w:rsidR="00957458" w:rsidRPr="0026470A">
        <w:rPr>
          <w:rFonts w:ascii="Times New Roman" w:hAnsi="Times New Roman" w:cs="Times New Roman"/>
          <w:lang w:val="en-US"/>
        </w:rPr>
        <w:t xml:space="preserve">monomorphous counterparts, polymorphous networks </w:t>
      </w:r>
      <w:r w:rsidR="00A71BAD" w:rsidRPr="0026470A">
        <w:rPr>
          <w:rFonts w:ascii="Times New Roman" w:eastAsia="DengXian" w:hAnsi="Times New Roman" w:cs="Times New Roman" w:hint="eastAsia"/>
          <w:lang w:val="en-US" w:eastAsia="zh-CN"/>
        </w:rPr>
        <w:t>exhibit</w:t>
      </w:r>
      <w:r w:rsidR="00957458" w:rsidRPr="0026470A">
        <w:rPr>
          <w:rFonts w:ascii="Times New Roman" w:hAnsi="Times New Roman" w:cs="Times New Roman"/>
          <w:lang w:val="en-US"/>
        </w:rPr>
        <w:t xml:space="preserve"> significantly lower predicted total energies</w:t>
      </w:r>
      <w:r w:rsidR="00A71BAD" w:rsidRPr="0026470A">
        <w:rPr>
          <w:rFonts w:ascii="Times New Roman" w:eastAsia="DengXian" w:hAnsi="Times New Roman" w:cs="Times New Roman" w:hint="eastAsia"/>
          <w:lang w:val="en-US" w:eastAsia="zh-CN"/>
        </w:rPr>
        <w:t xml:space="preserve"> </w:t>
      </w:r>
      <w:r w:rsidR="00A71BAD" w:rsidRPr="0026470A">
        <w:rPr>
          <w:rFonts w:ascii="Times New Roman" w:hAnsi="Times New Roman" w:cs="Times New Roman"/>
          <w:lang w:val="en-US"/>
        </w:rPr>
        <w:t>(</w:t>
      </w:r>
      <w:r w:rsidR="00A71BAD" w:rsidRPr="0026470A">
        <w:rPr>
          <w:rFonts w:ascii="Times New Roman" w:hAnsi="Times New Roman" w:cs="Times New Roman"/>
          <w:b/>
          <w:bCs/>
          <w:lang w:val="en-US"/>
        </w:rPr>
        <w:t>Figure 4b</w:t>
      </w:r>
      <w:r w:rsidR="00A71BAD" w:rsidRPr="0026470A">
        <w:rPr>
          <w:rFonts w:ascii="Times New Roman" w:hAnsi="Times New Roman" w:cs="Times New Roman"/>
          <w:lang w:val="en-US"/>
        </w:rPr>
        <w:t>)</w:t>
      </w:r>
      <w:r w:rsidR="00957458" w:rsidRPr="0026470A">
        <w:rPr>
          <w:rFonts w:ascii="Times New Roman" w:hAnsi="Times New Roman" w:cs="Times New Roman"/>
          <w:lang w:val="en-US"/>
        </w:rPr>
        <w:t>, larger bandgaps, and dielectric constants</w:t>
      </w:r>
      <w:r w:rsidR="00A71BAD" w:rsidRPr="0026470A">
        <w:t xml:space="preserve"> </w:t>
      </w:r>
      <w:r w:rsidR="00A71BAD" w:rsidRPr="0026470A">
        <w:rPr>
          <w:rFonts w:ascii="Times New Roman" w:hAnsi="Times New Roman" w:cs="Times New Roman"/>
          <w:lang w:val="en-US"/>
        </w:rPr>
        <w:t>dominated by ionic contributions</w:t>
      </w:r>
      <w:r w:rsidR="00957458" w:rsidRPr="0026470A">
        <w:rPr>
          <w:rFonts w:ascii="Times New Roman" w:hAnsi="Times New Roman" w:cs="Times New Roman"/>
          <w:lang w:val="en-US"/>
        </w:rPr>
        <w:t xml:space="preserve">, </w:t>
      </w:r>
      <w:r w:rsidR="00A71BAD" w:rsidRPr="0026470A">
        <w:rPr>
          <w:rFonts w:ascii="Times New Roman" w:hAnsi="Times New Roman" w:cs="Times New Roman"/>
          <w:lang w:val="en-US"/>
        </w:rPr>
        <w:t>and show much better agreement</w:t>
      </w:r>
      <w:r w:rsidR="00957458" w:rsidRPr="0026470A">
        <w:rPr>
          <w:rFonts w:ascii="Times New Roman" w:hAnsi="Times New Roman" w:cs="Times New Roman"/>
          <w:lang w:val="en-US"/>
        </w:rPr>
        <w:t xml:space="preserve"> with </w:t>
      </w:r>
      <w:r w:rsidR="00A71BAD" w:rsidRPr="0026470A">
        <w:rPr>
          <w:rFonts w:ascii="Times New Roman" w:hAnsi="Times New Roman" w:cs="Times New Roman"/>
          <w:lang w:val="en-US"/>
        </w:rPr>
        <w:t>experimentally measured pair distribution functions</w:t>
      </w:r>
      <w:r w:rsidR="00957458" w:rsidRPr="0026470A">
        <w:rPr>
          <w:rFonts w:ascii="Times New Roman" w:hAnsi="Times New Roman" w:cs="Times New Roman"/>
          <w:lang w:val="en-US"/>
        </w:rPr>
        <w:t xml:space="preserve">. </w:t>
      </w:r>
      <w:r w:rsidR="00B207DF" w:rsidRPr="0026470A">
        <w:rPr>
          <w:rFonts w:ascii="Times New Roman" w:hAnsi="Times New Roman" w:cs="Times New Roman"/>
        </w:rPr>
        <w:t>The polymorphous nature of cubic</w:t>
      </w:r>
      <w:r w:rsidR="005C1E8D" w:rsidRPr="0026470A">
        <w:rPr>
          <w:rFonts w:ascii="Times New Roman" w:hAnsi="Times New Roman" w:cs="Times New Roman" w:hint="eastAsia"/>
        </w:rPr>
        <w:t xml:space="preserve"> </w:t>
      </w:r>
      <w:r w:rsidR="00B207DF" w:rsidRPr="0026470A">
        <w:rPr>
          <w:rFonts w:ascii="Times New Roman" w:hAnsi="Times New Roman" w:cs="Times New Roman"/>
        </w:rPr>
        <w:t xml:space="preserve">perovskites was shown to extend beyond FASnI₃, encompassing CsSnI₃ and other oxide </w:t>
      </w:r>
      <w:r w:rsidR="00B207DF" w:rsidRPr="0026470A">
        <w:rPr>
          <w:rFonts w:ascii="Times New Roman" w:hAnsi="Times New Roman" w:cs="Times New Roman"/>
        </w:rPr>
        <w:lastRenderedPageBreak/>
        <w:t>perovskites</w:t>
      </w:r>
      <w:r w:rsidR="00957458" w:rsidRPr="0026470A">
        <w:rPr>
          <w:rFonts w:ascii="Times New Roman" w:hAnsi="Times New Roman" w:cs="Times New Roman"/>
          <w:lang w:val="en-US"/>
        </w:rPr>
        <w:t>.</w:t>
      </w:r>
      <w:r w:rsidR="003F17CE" w:rsidRPr="0026470A">
        <w:rPr>
          <w:rFonts w:ascii="Times New Roman" w:hAnsi="Times New Roman" w:cs="Times New Roman"/>
        </w:rPr>
        <w:t xml:space="preserve"> </w:t>
      </w:r>
      <w:r w:rsidR="00A71BAD" w:rsidRPr="0026470A">
        <w:rPr>
          <w:rFonts w:ascii="Times New Roman" w:hAnsi="Times New Roman" w:cs="Times New Roman"/>
        </w:rPr>
        <w:t xml:space="preserve">Given its demonstrated ability to rationalize multiple anomalies in perovskite materials, Dirin </w:t>
      </w:r>
      <w:r w:rsidR="00A71BAD" w:rsidRPr="0026470A">
        <w:rPr>
          <w:rFonts w:ascii="Times New Roman" w:hAnsi="Times New Roman" w:cs="Times New Roman"/>
          <w:i/>
          <w:iCs/>
        </w:rPr>
        <w:t>et al</w:t>
      </w:r>
      <w:r w:rsidR="00A71BAD" w:rsidRPr="0026470A">
        <w:rPr>
          <w:rFonts w:ascii="Times New Roman" w:hAnsi="Times New Roman" w:cs="Times New Roman"/>
        </w:rPr>
        <w:t>. adopted this concept to interpret the absorption and PL behaviors of FASnI₃ NCs.</w:t>
      </w:r>
      <w:r w:rsidR="000A3777" w:rsidRPr="0026470A">
        <w:rPr>
          <w:rFonts w:ascii="Times New Roman" w:hAnsi="Times New Roman" w:cs="Times New Roman"/>
          <w:noProof/>
          <w:vertAlign w:val="superscript"/>
        </w:rPr>
        <w:t>29</w:t>
      </w:r>
    </w:p>
    <w:p w14:paraId="69072357" w14:textId="30E2BB0B" w:rsidR="00CE1DE8" w:rsidRPr="0026470A" w:rsidRDefault="006D1232" w:rsidP="00A71BAD">
      <w:pPr>
        <w:tabs>
          <w:tab w:val="left" w:pos="1477"/>
        </w:tabs>
        <w:spacing w:line="360" w:lineRule="auto"/>
        <w:ind w:firstLineChars="200" w:firstLine="480"/>
        <w:jc w:val="both"/>
        <w:rPr>
          <w:rFonts w:ascii="Times New Roman" w:eastAsia="DengXian" w:hAnsi="Times New Roman" w:cs="Times New Roman"/>
          <w:lang w:val="en-US" w:eastAsia="zh-CN"/>
        </w:rPr>
      </w:pPr>
      <w:r w:rsidRPr="0026470A">
        <w:rPr>
          <w:rFonts w:ascii="Times New Roman" w:hAnsi="Times New Roman" w:cs="Times New Roman"/>
          <w:b/>
          <w:bCs/>
        </w:rPr>
        <w:t xml:space="preserve">Figure </w:t>
      </w:r>
      <w:r w:rsidR="00F65B2B" w:rsidRPr="0026470A">
        <w:rPr>
          <w:rFonts w:ascii="Times New Roman" w:hAnsi="Times New Roman" w:cs="Times New Roman"/>
          <w:b/>
          <w:bCs/>
        </w:rPr>
        <w:t>4c</w:t>
      </w:r>
      <w:r w:rsidR="00F65B2B" w:rsidRPr="0026470A">
        <w:rPr>
          <w:rFonts w:ascii="Times New Roman" w:hAnsi="Times New Roman" w:cs="Times New Roman"/>
        </w:rPr>
        <w:t xml:space="preserve"> </w:t>
      </w:r>
      <w:r w:rsidRPr="0026470A">
        <w:rPr>
          <w:rFonts w:ascii="Times New Roman" w:hAnsi="Times New Roman" w:cs="Times New Roman"/>
        </w:rPr>
        <w:t xml:space="preserve">shows the absorption and </w:t>
      </w:r>
      <w:r w:rsidRPr="0026470A">
        <w:rPr>
          <w:rFonts w:ascii="Times New Roman" w:eastAsia="DengXian" w:hAnsi="Times New Roman" w:cs="Times New Roman"/>
          <w:lang w:eastAsia="zh-CN"/>
        </w:rPr>
        <w:t>PL</w:t>
      </w:r>
      <w:r w:rsidRPr="0026470A">
        <w:rPr>
          <w:rFonts w:ascii="Times New Roman" w:hAnsi="Times New Roman" w:cs="Times New Roman"/>
        </w:rPr>
        <w:t xml:space="preserve"> spectra of colloidal FASnI₃ </w:t>
      </w:r>
      <w:r w:rsidRPr="0026470A">
        <w:rPr>
          <w:rFonts w:ascii="Times New Roman" w:eastAsia="DengXian" w:hAnsi="Times New Roman" w:cs="Times New Roman"/>
          <w:lang w:eastAsia="zh-CN"/>
        </w:rPr>
        <w:t>NCs</w:t>
      </w:r>
      <w:r w:rsidRPr="0026470A">
        <w:rPr>
          <w:rFonts w:ascii="Times New Roman" w:hAnsi="Times New Roman" w:cs="Times New Roman"/>
        </w:rPr>
        <w:t xml:space="preserve"> </w:t>
      </w:r>
      <w:r w:rsidRPr="0026470A">
        <w:rPr>
          <w:rFonts w:ascii="Times New Roman" w:eastAsia="DengXian" w:hAnsi="Times New Roman" w:cs="Times New Roman"/>
          <w:lang w:eastAsia="zh-CN"/>
        </w:rPr>
        <w:t xml:space="preserve">with a particle size of </w:t>
      </w:r>
      <w:bookmarkStart w:id="1" w:name="_Hlk217481742"/>
      <w:r w:rsidRPr="0026470A">
        <w:rPr>
          <w:rFonts w:ascii="Times New Roman" w:eastAsia="DengXian" w:hAnsi="Times New Roman" w:cs="Times New Roman"/>
          <w:lang w:eastAsia="zh-CN"/>
        </w:rPr>
        <w:t>~</w:t>
      </w:r>
      <w:bookmarkEnd w:id="1"/>
      <w:r w:rsidRPr="0026470A">
        <w:rPr>
          <w:rFonts w:ascii="Times New Roman" w:eastAsia="DengXian" w:hAnsi="Times New Roman" w:cs="Times New Roman"/>
          <w:lang w:eastAsia="zh-CN"/>
        </w:rPr>
        <w:t xml:space="preserve">10 nm, </w:t>
      </w:r>
      <w:r w:rsidR="00A71BAD" w:rsidRPr="0026470A">
        <w:rPr>
          <w:rFonts w:ascii="Times New Roman" w:hAnsi="Times New Roman" w:cs="Times New Roman"/>
        </w:rPr>
        <w:t>together with PL spectra</w:t>
      </w:r>
      <w:r w:rsidRPr="0026470A">
        <w:rPr>
          <w:rFonts w:ascii="Times New Roman" w:hAnsi="Times New Roman" w:cs="Times New Roman"/>
        </w:rPr>
        <w:t xml:space="preserve"> of bulk FASnI</w:t>
      </w:r>
      <w:r w:rsidRPr="0026470A">
        <w:rPr>
          <w:rFonts w:ascii="Times New Roman" w:hAnsi="Times New Roman" w:cs="Times New Roman"/>
          <w:vertAlign w:val="subscript"/>
        </w:rPr>
        <w:t>3</w:t>
      </w:r>
      <w:r w:rsidRPr="0026470A">
        <w:rPr>
          <w:rFonts w:ascii="Times New Roman" w:hAnsi="Times New Roman" w:cs="Times New Roman"/>
        </w:rPr>
        <w:t xml:space="preserve"> </w:t>
      </w:r>
      <w:r w:rsidRPr="0026470A">
        <w:rPr>
          <w:rFonts w:ascii="Times New Roman" w:eastAsia="DengXian" w:hAnsi="Times New Roman" w:cs="Times New Roman"/>
          <w:lang w:eastAsia="zh-CN"/>
        </w:rPr>
        <w:t>as well as</w:t>
      </w:r>
      <w:r w:rsidRPr="0026470A">
        <w:rPr>
          <w:rFonts w:ascii="Times New Roman" w:hAnsi="Times New Roman" w:cs="Times New Roman"/>
        </w:rPr>
        <w:t xml:space="preserve"> </w:t>
      </w:r>
      <w:r w:rsidR="00B207DF" w:rsidRPr="0026470A">
        <w:rPr>
          <w:rFonts w:ascii="Times New Roman" w:eastAsia="DengXian" w:hAnsi="Times New Roman" w:cs="Times New Roman"/>
          <w:lang w:eastAsia="zh-CN"/>
        </w:rPr>
        <w:t>~</w:t>
      </w:r>
      <w:r w:rsidRPr="0026470A">
        <w:rPr>
          <w:rFonts w:ascii="Times New Roman" w:hAnsi="Times New Roman" w:cs="Times New Roman"/>
        </w:rPr>
        <w:t xml:space="preserve">200 nm </w:t>
      </w:r>
      <w:r w:rsidR="008B1FB2" w:rsidRPr="0026470A">
        <w:rPr>
          <w:rFonts w:ascii="Times New Roman" w:eastAsia="DengXian" w:hAnsi="Times New Roman" w:cs="Times New Roman" w:hint="eastAsia"/>
          <w:lang w:eastAsia="zh-CN"/>
        </w:rPr>
        <w:t>particle</w:t>
      </w:r>
      <w:r w:rsidRPr="0026470A">
        <w:rPr>
          <w:rFonts w:ascii="Times New Roman" w:eastAsia="DengXian" w:hAnsi="Times New Roman" w:cs="Times New Roman"/>
          <w:lang w:eastAsia="zh-CN"/>
        </w:rPr>
        <w:t>s</w:t>
      </w:r>
      <w:r w:rsidRPr="0026470A">
        <w:rPr>
          <w:rFonts w:ascii="Times New Roman" w:hAnsi="Times New Roman" w:cs="Times New Roman"/>
        </w:rPr>
        <w:t>.</w:t>
      </w:r>
      <w:r w:rsidR="000A3777" w:rsidRPr="0026470A">
        <w:rPr>
          <w:rFonts w:ascii="Times New Roman" w:hAnsi="Times New Roman" w:cs="Times New Roman"/>
          <w:noProof/>
          <w:vertAlign w:val="superscript"/>
        </w:rPr>
        <w:t>29</w:t>
      </w:r>
      <w:r w:rsidRPr="0026470A">
        <w:rPr>
          <w:rFonts w:ascii="Times New Roman" w:hAnsi="Times New Roman" w:cs="Times New Roman"/>
        </w:rPr>
        <w:t xml:space="preserve"> The absorption onset </w:t>
      </w:r>
      <w:r w:rsidRPr="0026470A">
        <w:rPr>
          <w:rFonts w:ascii="Times New Roman" w:eastAsia="DengXian" w:hAnsi="Times New Roman" w:cs="Times New Roman"/>
          <w:lang w:eastAsia="zh-CN"/>
        </w:rPr>
        <w:t xml:space="preserve">of </w:t>
      </w:r>
      <w:r w:rsidR="00A71BAD" w:rsidRPr="0026470A">
        <w:rPr>
          <w:rFonts w:ascii="Times New Roman" w:eastAsia="DengXian" w:hAnsi="Times New Roman" w:cs="Times New Roman" w:hint="eastAsia"/>
          <w:lang w:eastAsia="zh-CN"/>
        </w:rPr>
        <w:t xml:space="preserve">the </w:t>
      </w:r>
      <w:r w:rsidRPr="0026470A">
        <w:rPr>
          <w:rFonts w:ascii="Times New Roman" w:eastAsia="DengXian" w:hAnsi="Times New Roman" w:cs="Times New Roman"/>
          <w:lang w:eastAsia="zh-CN"/>
        </w:rPr>
        <w:t xml:space="preserve">~10 nm NCs </w:t>
      </w:r>
      <w:r w:rsidR="00A71BAD" w:rsidRPr="0026470A">
        <w:rPr>
          <w:rFonts w:ascii="Times New Roman" w:hAnsi="Times New Roman" w:cs="Times New Roman"/>
        </w:rPr>
        <w:t>is notably broadened, and the first excitonic peak remains unresolved despite the narrow size dispersion</w:t>
      </w:r>
      <w:r w:rsidRPr="0026470A">
        <w:rPr>
          <w:rFonts w:ascii="Times New Roman" w:hAnsi="Times New Roman" w:cs="Times New Roman"/>
        </w:rPr>
        <w:t xml:space="preserve">. Furthermore, these NCs exhibit </w:t>
      </w:r>
      <w:r w:rsidR="00A71BAD" w:rsidRPr="0026470A">
        <w:rPr>
          <w:rFonts w:ascii="Times New Roman" w:hAnsi="Times New Roman" w:cs="Times New Roman"/>
        </w:rPr>
        <w:t>a relatively low intrinsic absorption coefficient</w:t>
      </w:r>
      <w:r w:rsidRPr="0026470A">
        <w:rPr>
          <w:rFonts w:ascii="Times New Roman" w:hAnsi="Times New Roman" w:cs="Times New Roman"/>
        </w:rPr>
        <w:t xml:space="preserve"> of 4 ± 1.7 × 10</w:t>
      </w:r>
      <w:r w:rsidRPr="0026470A">
        <w:rPr>
          <w:rFonts w:ascii="Times New Roman" w:hAnsi="Times New Roman" w:cs="Times New Roman"/>
          <w:vertAlign w:val="superscript"/>
        </w:rPr>
        <w:t>3</w:t>
      </w:r>
      <w:r w:rsidRPr="0026470A">
        <w:rPr>
          <w:rFonts w:ascii="Times New Roman" w:hAnsi="Times New Roman" w:cs="Times New Roman"/>
        </w:rPr>
        <w:t xml:space="preserve"> cm</w:t>
      </w:r>
      <w:r w:rsidRPr="0026470A">
        <w:rPr>
          <w:rFonts w:ascii="Times New Roman" w:hAnsi="Times New Roman" w:cs="Times New Roman"/>
          <w:vertAlign w:val="superscript"/>
        </w:rPr>
        <w:t>−1</w:t>
      </w:r>
      <w:r w:rsidR="00A71BAD" w:rsidRPr="0026470A">
        <w:rPr>
          <w:rFonts w:ascii="Times New Roman" w:eastAsia="DengXian" w:hAnsi="Times New Roman" w:cs="Times New Roman" w:hint="eastAsia"/>
          <w:lang w:eastAsia="zh-CN"/>
        </w:rPr>
        <w:t xml:space="preserve">, </w:t>
      </w:r>
      <w:r w:rsidR="00A71BAD" w:rsidRPr="0026470A">
        <w:rPr>
          <w:rFonts w:ascii="Times New Roman" w:hAnsi="Times New Roman" w:cs="Times New Roman"/>
        </w:rPr>
        <w:t xml:space="preserve">approximately four times lower </w:t>
      </w:r>
      <w:r w:rsidRPr="0026470A">
        <w:rPr>
          <w:rFonts w:ascii="Times New Roman" w:hAnsi="Times New Roman" w:cs="Times New Roman"/>
        </w:rPr>
        <w:t xml:space="preserve">than </w:t>
      </w:r>
      <w:r w:rsidR="003F17CE" w:rsidRPr="0026470A">
        <w:rPr>
          <w:rFonts w:ascii="Times New Roman" w:hAnsi="Times New Roman" w:cs="Times New Roman"/>
        </w:rPr>
        <w:t>that</w:t>
      </w:r>
      <w:r w:rsidRPr="0026470A">
        <w:rPr>
          <w:rFonts w:ascii="Times New Roman" w:hAnsi="Times New Roman" w:cs="Times New Roman"/>
        </w:rPr>
        <w:t xml:space="preserve"> reported for bulk FASnI</w:t>
      </w:r>
      <w:r w:rsidRPr="0026470A">
        <w:rPr>
          <w:rFonts w:ascii="Times New Roman" w:hAnsi="Times New Roman" w:cs="Times New Roman"/>
          <w:vertAlign w:val="subscript"/>
        </w:rPr>
        <w:t>3</w:t>
      </w:r>
      <w:r w:rsidRPr="0026470A">
        <w:rPr>
          <w:rFonts w:ascii="Times New Roman" w:hAnsi="Times New Roman" w:cs="Times New Roman"/>
        </w:rPr>
        <w:t xml:space="preserve">. </w:t>
      </w:r>
      <w:r w:rsidR="00A71BAD" w:rsidRPr="0026470A">
        <w:rPr>
          <w:rFonts w:ascii="Times New Roman" w:hAnsi="Times New Roman" w:cs="Times New Roman"/>
        </w:rPr>
        <w:t>In addition, relative to</w:t>
      </w:r>
      <w:r w:rsidRPr="0026470A">
        <w:rPr>
          <w:rFonts w:ascii="Times New Roman" w:hAnsi="Times New Roman" w:cs="Times New Roman"/>
        </w:rPr>
        <w:t xml:space="preserve"> bulk FASnI₃, the PL p</w:t>
      </w:r>
      <w:r w:rsidR="00A71BAD" w:rsidRPr="0026470A">
        <w:rPr>
          <w:rFonts w:ascii="Times New Roman" w:eastAsia="DengXian" w:hAnsi="Times New Roman" w:cs="Times New Roman" w:hint="eastAsia"/>
          <w:lang w:eastAsia="zh-CN"/>
        </w:rPr>
        <w:t>eak of the</w:t>
      </w:r>
      <w:r w:rsidRPr="0026470A">
        <w:rPr>
          <w:rFonts w:ascii="Times New Roman" w:eastAsia="DengXian" w:hAnsi="Times New Roman" w:cs="Times New Roman"/>
          <w:lang w:eastAsia="zh-CN"/>
        </w:rPr>
        <w:t xml:space="preserve"> ~10 nm NCs </w:t>
      </w:r>
      <w:r w:rsidR="00A71BAD" w:rsidRPr="0026470A">
        <w:rPr>
          <w:rFonts w:ascii="Times New Roman" w:eastAsia="DengXian" w:hAnsi="Times New Roman" w:cs="Times New Roman" w:hint="eastAsia"/>
          <w:lang w:eastAsia="zh-CN"/>
        </w:rPr>
        <w:t>i</w:t>
      </w:r>
      <w:r w:rsidRPr="0026470A">
        <w:rPr>
          <w:rFonts w:ascii="Times New Roman" w:hAnsi="Times New Roman" w:cs="Times New Roman"/>
        </w:rPr>
        <w:t>s blueshifted by ~190 meV, where</w:t>
      </w:r>
      <w:r w:rsidR="00A71BAD" w:rsidRPr="0026470A">
        <w:rPr>
          <w:rFonts w:ascii="Times New Roman" w:eastAsia="DengXian" w:hAnsi="Times New Roman" w:cs="Times New Roman" w:hint="eastAsia"/>
          <w:lang w:eastAsia="zh-CN"/>
        </w:rPr>
        <w:t>as</w:t>
      </w:r>
      <w:r w:rsidRPr="0026470A">
        <w:rPr>
          <w:rFonts w:ascii="Times New Roman" w:hAnsi="Times New Roman" w:cs="Times New Roman"/>
        </w:rPr>
        <w:t xml:space="preserve"> the 200 nm particle</w:t>
      </w:r>
      <w:r w:rsidRPr="0026470A">
        <w:rPr>
          <w:rFonts w:ascii="Times New Roman" w:eastAsia="DengXian" w:hAnsi="Times New Roman" w:cs="Times New Roman"/>
          <w:lang w:eastAsia="zh-CN"/>
        </w:rPr>
        <w:t xml:space="preserve">s </w:t>
      </w:r>
      <w:r w:rsidRPr="0026470A">
        <w:rPr>
          <w:rFonts w:ascii="Times New Roman" w:hAnsi="Times New Roman" w:cs="Times New Roman"/>
        </w:rPr>
        <w:t xml:space="preserve">exhibit </w:t>
      </w:r>
      <w:r w:rsidRPr="0026470A">
        <w:rPr>
          <w:rFonts w:ascii="Times New Roman" w:eastAsia="DengXian" w:hAnsi="Times New Roman" w:cs="Times New Roman"/>
          <w:lang w:eastAsia="zh-CN"/>
        </w:rPr>
        <w:t xml:space="preserve">a </w:t>
      </w:r>
      <w:r w:rsidR="00A71BAD" w:rsidRPr="0026470A">
        <w:rPr>
          <w:rFonts w:ascii="Times New Roman" w:eastAsia="DengXian" w:hAnsi="Times New Roman" w:cs="Times New Roman"/>
          <w:lang w:eastAsia="zh-CN"/>
        </w:rPr>
        <w:t>much smaller</w:t>
      </w:r>
      <w:r w:rsidR="00A71BAD" w:rsidRPr="0026470A">
        <w:rPr>
          <w:rFonts w:ascii="Times New Roman" w:eastAsia="DengXian" w:hAnsi="Times New Roman" w:cs="Times New Roman" w:hint="eastAsia"/>
          <w:lang w:eastAsia="zh-CN"/>
        </w:rPr>
        <w:t xml:space="preserve"> </w:t>
      </w:r>
      <w:r w:rsidRPr="0026470A">
        <w:rPr>
          <w:rFonts w:ascii="Times New Roman" w:eastAsia="DengXian" w:hAnsi="Times New Roman" w:cs="Times New Roman"/>
          <w:lang w:eastAsia="zh-CN"/>
        </w:rPr>
        <w:t>blue</w:t>
      </w:r>
      <w:r w:rsidRPr="0026470A">
        <w:rPr>
          <w:rFonts w:ascii="Times New Roman" w:hAnsi="Times New Roman" w:cs="Times New Roman"/>
        </w:rPr>
        <w:t xml:space="preserve">shift of </w:t>
      </w:r>
      <w:r w:rsidRPr="0026470A">
        <w:rPr>
          <w:rFonts w:ascii="Times New Roman" w:eastAsia="DengXian" w:hAnsi="Times New Roman" w:cs="Times New Roman"/>
          <w:lang w:eastAsia="zh-CN"/>
        </w:rPr>
        <w:t>~</w:t>
      </w:r>
      <w:r w:rsidRPr="0026470A">
        <w:rPr>
          <w:rFonts w:ascii="Times New Roman" w:hAnsi="Times New Roman" w:cs="Times New Roman"/>
        </w:rPr>
        <w:t xml:space="preserve">30 meV. Such </w:t>
      </w:r>
      <w:r w:rsidR="00A71BAD" w:rsidRPr="0026470A">
        <w:rPr>
          <w:rFonts w:ascii="Times New Roman" w:hAnsi="Times New Roman" w:cs="Times New Roman"/>
        </w:rPr>
        <w:t xml:space="preserve">a pronounced modification of the band structure cannot be explained by quantum confinement alone, given that these NCs are ~10 nm in size, while the exciton Bohr diameter of FASnI₃ </w:t>
      </w:r>
      <w:r w:rsidR="00B207DF" w:rsidRPr="0026470A">
        <w:rPr>
          <w:rFonts w:ascii="Times New Roman" w:eastAsia="DengXian" w:hAnsi="Times New Roman" w:cs="Times New Roman" w:hint="eastAsia"/>
          <w:lang w:eastAsia="zh-CN"/>
        </w:rPr>
        <w:t>has been</w:t>
      </w:r>
      <w:r w:rsidR="00A71BAD" w:rsidRPr="0026470A">
        <w:rPr>
          <w:rFonts w:ascii="Times New Roman" w:hAnsi="Times New Roman" w:cs="Times New Roman"/>
        </w:rPr>
        <w:t xml:space="preserve"> estimated to be 7–8.8 nm</w:t>
      </w:r>
      <w:r w:rsidR="003F17CE" w:rsidRPr="0026470A">
        <w:rPr>
          <w:rFonts w:ascii="Times New Roman" w:hAnsi="Times New Roman" w:cs="Times New Roman"/>
        </w:rPr>
        <w:t>.</w:t>
      </w:r>
      <w:r w:rsidR="000A3777" w:rsidRPr="0026470A">
        <w:rPr>
          <w:rFonts w:ascii="Times New Roman" w:hAnsi="Times New Roman" w:cs="Times New Roman"/>
          <w:noProof/>
          <w:vertAlign w:val="superscript"/>
        </w:rPr>
        <w:t>29</w:t>
      </w:r>
      <w:r w:rsidRPr="0026470A">
        <w:rPr>
          <w:rFonts w:ascii="Times New Roman" w:hAnsi="Times New Roman" w:cs="Times New Roman"/>
        </w:rPr>
        <w:t xml:space="preserve"> </w:t>
      </w:r>
      <w:r w:rsidR="00CE1DE8" w:rsidRPr="0026470A">
        <w:rPr>
          <w:rFonts w:ascii="Times New Roman" w:hAnsi="Times New Roman" w:cs="Times New Roman"/>
        </w:rPr>
        <w:t>To rationalize these observations,</w:t>
      </w:r>
      <w:r w:rsidR="00CE1DE8" w:rsidRPr="0026470A">
        <w:rPr>
          <w:rFonts w:ascii="Times New Roman" w:eastAsia="DengXian" w:hAnsi="Times New Roman" w:cs="Times New Roman" w:hint="eastAsia"/>
          <w:lang w:eastAsia="zh-CN"/>
        </w:rPr>
        <w:t xml:space="preserve"> </w:t>
      </w:r>
      <w:r w:rsidR="003F17CE" w:rsidRPr="0026470A">
        <w:rPr>
          <w:rFonts w:ascii="Times New Roman" w:hAnsi="Times New Roman" w:cs="Times New Roman"/>
        </w:rPr>
        <w:t xml:space="preserve">Dirin </w:t>
      </w:r>
      <w:r w:rsidR="003F17CE" w:rsidRPr="0026470A">
        <w:rPr>
          <w:rFonts w:ascii="Times New Roman" w:hAnsi="Times New Roman" w:cs="Times New Roman"/>
          <w:i/>
          <w:iCs/>
        </w:rPr>
        <w:t>et al.</w:t>
      </w:r>
      <w:r w:rsidR="003F17CE" w:rsidRPr="0026470A">
        <w:rPr>
          <w:rFonts w:ascii="Times New Roman" w:hAnsi="Times New Roman" w:cs="Times New Roman"/>
        </w:rPr>
        <w:t xml:space="preserve"> proposed that the PL blueshift may result from t</w:t>
      </w:r>
      <w:r w:rsidRPr="0026470A">
        <w:rPr>
          <w:rFonts w:ascii="Times New Roman" w:hAnsi="Times New Roman" w:cs="Times New Roman"/>
        </w:rPr>
        <w:t xml:space="preserve">he </w:t>
      </w:r>
      <w:r w:rsidR="003F17CE" w:rsidRPr="0026470A">
        <w:rPr>
          <w:rFonts w:ascii="Times New Roman" w:hAnsi="Times New Roman" w:cs="Times New Roman"/>
        </w:rPr>
        <w:t xml:space="preserve">locally distorted </w:t>
      </w:r>
      <w:r w:rsidRPr="0026470A">
        <w:rPr>
          <w:rFonts w:ascii="Times New Roman" w:hAnsi="Times New Roman" w:cs="Times New Roman"/>
        </w:rPr>
        <w:t xml:space="preserve">iodide framework in FASnI₃ NCs, </w:t>
      </w:r>
      <w:r w:rsidRPr="0026470A">
        <w:rPr>
          <w:rFonts w:ascii="Times New Roman" w:eastAsia="DengXian" w:hAnsi="Times New Roman" w:cs="Times New Roman"/>
          <w:lang w:eastAsia="zh-CN"/>
        </w:rPr>
        <w:t>including</w:t>
      </w:r>
      <w:r w:rsidRPr="0026470A">
        <w:rPr>
          <w:rFonts w:ascii="Times New Roman" w:hAnsi="Times New Roman" w:cs="Times New Roman"/>
        </w:rPr>
        <w:t xml:space="preserve"> split iodide positions and bent Sn–I–Sn angles</w:t>
      </w:r>
      <w:r w:rsidR="00CE1DE8" w:rsidRPr="0026470A">
        <w:rPr>
          <w:rFonts w:ascii="Times New Roman" w:eastAsia="DengXian" w:hAnsi="Times New Roman" w:cs="Times New Roman" w:hint="eastAsia"/>
          <w:lang w:eastAsia="zh-CN"/>
        </w:rPr>
        <w:t>,</w:t>
      </w:r>
      <w:r w:rsidR="00F65B2B" w:rsidRPr="0026470A">
        <w:rPr>
          <w:rFonts w:ascii="Times New Roman" w:hAnsi="Times New Roman" w:cs="Times New Roman"/>
        </w:rPr>
        <w:t xml:space="preserve"> as evidenced by ¹¹⁹Sn NMR</w:t>
      </w:r>
      <w:r w:rsidR="003F17CE" w:rsidRPr="0026470A">
        <w:rPr>
          <w:rFonts w:ascii="Times New Roman" w:hAnsi="Times New Roman" w:cs="Times New Roman"/>
        </w:rPr>
        <w:t xml:space="preserve"> </w:t>
      </w:r>
      <w:r w:rsidR="00CE1DE8" w:rsidRPr="0026470A">
        <w:rPr>
          <w:rFonts w:ascii="Times New Roman" w:hAnsi="Times New Roman" w:cs="Times New Roman"/>
        </w:rPr>
        <w:t xml:space="preserve">measurements </w:t>
      </w:r>
      <w:r w:rsidR="003F17CE" w:rsidRPr="0026470A">
        <w:rPr>
          <w:rFonts w:ascii="Times New Roman" w:hAnsi="Times New Roman" w:cs="Times New Roman"/>
        </w:rPr>
        <w:t>(</w:t>
      </w:r>
      <w:r w:rsidRPr="0026470A">
        <w:rPr>
          <w:rFonts w:ascii="Times New Roman" w:hAnsi="Times New Roman" w:cs="Times New Roman"/>
          <w:b/>
          <w:bCs/>
        </w:rPr>
        <w:t xml:space="preserve">Figure </w:t>
      </w:r>
      <w:r w:rsidR="00F65B2B" w:rsidRPr="0026470A">
        <w:rPr>
          <w:rFonts w:ascii="Times New Roman" w:hAnsi="Times New Roman" w:cs="Times New Roman"/>
          <w:b/>
          <w:bCs/>
        </w:rPr>
        <w:t>4d</w:t>
      </w:r>
      <w:r w:rsidR="003F17CE" w:rsidRPr="0026470A">
        <w:rPr>
          <w:rFonts w:ascii="Times New Roman" w:hAnsi="Times New Roman" w:cs="Times New Roman"/>
        </w:rPr>
        <w:t>)</w:t>
      </w:r>
      <w:r w:rsidRPr="0026470A">
        <w:rPr>
          <w:rFonts w:ascii="Times New Roman" w:hAnsi="Times New Roman" w:cs="Times New Roman"/>
        </w:rPr>
        <w:t xml:space="preserve">. Such structural distortions </w:t>
      </w:r>
      <w:r w:rsidR="00B207DF" w:rsidRPr="0026470A">
        <w:rPr>
          <w:rFonts w:ascii="Times New Roman" w:eastAsia="DengXian" w:hAnsi="Times New Roman" w:cs="Times New Roman" w:hint="eastAsia"/>
          <w:lang w:eastAsia="zh-CN"/>
        </w:rPr>
        <w:t xml:space="preserve">can </w:t>
      </w:r>
      <w:r w:rsidR="00CE1DE8" w:rsidRPr="0026470A">
        <w:rPr>
          <w:rFonts w:ascii="Times New Roman" w:eastAsia="DengXian" w:hAnsi="Times New Roman" w:cs="Times New Roman" w:hint="eastAsia"/>
          <w:lang w:eastAsia="zh-CN"/>
        </w:rPr>
        <w:t>increase</w:t>
      </w:r>
      <w:r w:rsidRPr="0026470A">
        <w:rPr>
          <w:rFonts w:ascii="Times New Roman" w:hAnsi="Times New Roman" w:cs="Times New Roman"/>
        </w:rPr>
        <w:t xml:space="preserve"> the bandgap and </w:t>
      </w:r>
      <w:r w:rsidR="00CE1DE8" w:rsidRPr="0026470A">
        <w:rPr>
          <w:rFonts w:ascii="Times New Roman" w:eastAsia="DengXian" w:hAnsi="Times New Roman" w:cs="Times New Roman" w:hint="eastAsia"/>
          <w:lang w:eastAsia="zh-CN"/>
        </w:rPr>
        <w:t>reduce</w:t>
      </w:r>
      <w:r w:rsidRPr="0026470A">
        <w:rPr>
          <w:rFonts w:ascii="Times New Roman" w:hAnsi="Times New Roman" w:cs="Times New Roman"/>
        </w:rPr>
        <w:t xml:space="preserve"> the excitonic oscillator strength</w:t>
      </w:r>
      <w:r w:rsidR="003422DB" w:rsidRPr="0026470A">
        <w:rPr>
          <w:rFonts w:ascii="Times New Roman" w:eastAsia="DengXian" w:hAnsi="Times New Roman" w:cs="Times New Roman"/>
          <w:lang w:eastAsia="zh-CN"/>
        </w:rPr>
        <w:t xml:space="preserve">, </w:t>
      </w:r>
      <w:r w:rsidRPr="0026470A">
        <w:rPr>
          <w:rFonts w:ascii="Times New Roman" w:hAnsi="Times New Roman" w:cs="Times New Roman"/>
        </w:rPr>
        <w:t xml:space="preserve">resulting in an optical </w:t>
      </w:r>
      <w:r w:rsidR="00EE5D58" w:rsidRPr="0026470A">
        <w:rPr>
          <w:rFonts w:ascii="Times New Roman" w:eastAsia="DengXian" w:hAnsi="Times New Roman" w:cs="Times New Roman" w:hint="eastAsia"/>
          <w:lang w:eastAsia="zh-CN"/>
        </w:rPr>
        <w:t>behavior</w:t>
      </w:r>
      <w:r w:rsidRPr="0026470A">
        <w:rPr>
          <w:rFonts w:ascii="Times New Roman" w:hAnsi="Times New Roman" w:cs="Times New Roman"/>
        </w:rPr>
        <w:t xml:space="preserve"> governed primarily by local disorder rather than quantum confinement. </w:t>
      </w:r>
      <w:r w:rsidR="00F65B2B" w:rsidRPr="0026470A">
        <w:rPr>
          <w:rFonts w:ascii="Times New Roman" w:hAnsi="Times New Roman" w:cs="Times New Roman"/>
          <w:lang w:val="en-US"/>
        </w:rPr>
        <w:t xml:space="preserve"> </w:t>
      </w:r>
    </w:p>
    <w:p w14:paraId="68165CC2" w14:textId="5BCCBF96" w:rsidR="00F65B2B" w:rsidRPr="0026470A" w:rsidRDefault="00CE1DE8" w:rsidP="00A71BAD">
      <w:pPr>
        <w:tabs>
          <w:tab w:val="left" w:pos="1477"/>
        </w:tabs>
        <w:spacing w:line="360" w:lineRule="auto"/>
        <w:ind w:firstLineChars="200" w:firstLine="480"/>
        <w:jc w:val="both"/>
        <w:rPr>
          <w:rFonts w:ascii="Times New Roman" w:eastAsia="DengXian" w:hAnsi="Times New Roman" w:cs="Times New Roman"/>
          <w:lang w:val="en-US" w:eastAsia="zh-CN"/>
        </w:rPr>
      </w:pPr>
      <w:r w:rsidRPr="0026470A">
        <w:rPr>
          <w:rFonts w:ascii="Times New Roman" w:hAnsi="Times New Roman" w:cs="Times New Roman"/>
        </w:rPr>
        <w:t>While the concept of polymorphous networks does not account for all reported size–luminescence anomalies in tin-halide perovskite NCs, it nonetheless underscores the importance of careful structural characterization of NCs obtained from different synthetic routes. Such scrutiny is essential for disentangling intrinsic size effects from disorder-induced band-structure modifications and for establishing more reliable structure–PL correlations.</w:t>
      </w:r>
      <w:r w:rsidR="00F65B2B" w:rsidRPr="0026470A">
        <w:rPr>
          <w:rFonts w:ascii="Times New Roman" w:hAnsi="Times New Roman" w:cs="Times New Roman"/>
          <w:lang w:val="en-US"/>
        </w:rPr>
        <w:t xml:space="preserve">  </w:t>
      </w:r>
    </w:p>
    <w:p w14:paraId="61AE3B27" w14:textId="70EE78EA" w:rsidR="002D09DD" w:rsidRPr="0026470A" w:rsidRDefault="006C5318" w:rsidP="006C5318">
      <w:pPr>
        <w:tabs>
          <w:tab w:val="left" w:pos="1477"/>
        </w:tabs>
        <w:spacing w:line="360" w:lineRule="auto"/>
        <w:jc w:val="both"/>
        <w:rPr>
          <w:rFonts w:ascii="Times New Roman" w:eastAsia="DengXian" w:hAnsi="Times New Roman" w:cs="Times New Roman"/>
          <w:lang w:eastAsia="zh-CN"/>
        </w:rPr>
      </w:pPr>
      <w:r w:rsidRPr="0026470A">
        <w:rPr>
          <w:rFonts w:ascii="Times New Roman" w:eastAsia="游ゴシック" w:hAnsi="Times New Roman" w:cs="Times New Roman"/>
          <w:b/>
          <w:bCs/>
        </w:rPr>
        <w:t>■</w:t>
      </w:r>
      <w:r w:rsidRPr="0026470A">
        <w:rPr>
          <w:rFonts w:ascii="Times New Roman" w:eastAsia="DengXian" w:hAnsi="Times New Roman" w:cs="Times New Roman"/>
          <w:b/>
          <w:bCs/>
          <w:lang w:eastAsia="zh-CN"/>
        </w:rPr>
        <w:t xml:space="preserve"> </w:t>
      </w:r>
      <w:r w:rsidR="002D09DD" w:rsidRPr="0026470A">
        <w:rPr>
          <w:rFonts w:ascii="Times New Roman" w:eastAsia="DengXian" w:hAnsi="Times New Roman" w:cs="Times New Roman"/>
          <w:b/>
          <w:bCs/>
          <w:lang w:eastAsia="zh-CN"/>
        </w:rPr>
        <w:t>Impact of s</w:t>
      </w:r>
      <w:r w:rsidR="002D09DD" w:rsidRPr="0026470A">
        <w:rPr>
          <w:rFonts w:ascii="Times New Roman" w:hAnsi="Times New Roman" w:cs="Times New Roman"/>
          <w:b/>
          <w:bCs/>
        </w:rPr>
        <w:t xml:space="preserve">tructural </w:t>
      </w:r>
      <w:r w:rsidR="002D09DD" w:rsidRPr="0026470A">
        <w:rPr>
          <w:rFonts w:ascii="Times New Roman" w:eastAsia="DengXian" w:hAnsi="Times New Roman" w:cs="Times New Roman"/>
          <w:b/>
          <w:bCs/>
          <w:lang w:eastAsia="zh-CN"/>
        </w:rPr>
        <w:t>defects</w:t>
      </w:r>
      <w:r w:rsidR="002D09DD" w:rsidRPr="0026470A">
        <w:rPr>
          <w:rFonts w:ascii="Times New Roman" w:hAnsi="Times New Roman" w:cs="Times New Roman"/>
          <w:b/>
          <w:bCs/>
        </w:rPr>
        <w:t xml:space="preserve"> </w:t>
      </w:r>
      <w:r w:rsidR="00703307" w:rsidRPr="0026470A">
        <w:rPr>
          <w:rFonts w:ascii="Times New Roman" w:eastAsia="DengXian" w:hAnsi="Times New Roman" w:cs="Times New Roman"/>
          <w:b/>
          <w:bCs/>
          <w:lang w:eastAsia="zh-CN"/>
        </w:rPr>
        <w:t xml:space="preserve">and </w:t>
      </w:r>
      <w:r w:rsidR="00BE6CE1" w:rsidRPr="0026470A">
        <w:rPr>
          <w:rFonts w:ascii="Times New Roman" w:eastAsia="DengXian" w:hAnsi="Times New Roman" w:cs="Times New Roman"/>
          <w:b/>
          <w:bCs/>
          <w:lang w:eastAsia="zh-CN"/>
        </w:rPr>
        <w:t>hole</w:t>
      </w:r>
      <w:r w:rsidR="00703307" w:rsidRPr="0026470A">
        <w:rPr>
          <w:rFonts w:ascii="Times New Roman" w:eastAsia="DengXian" w:hAnsi="Times New Roman" w:cs="Times New Roman"/>
          <w:b/>
          <w:bCs/>
          <w:lang w:eastAsia="zh-CN"/>
        </w:rPr>
        <w:t xml:space="preserve"> doping </w:t>
      </w:r>
      <w:r w:rsidR="002D09DD" w:rsidRPr="0026470A">
        <w:rPr>
          <w:rFonts w:ascii="Times New Roman" w:eastAsia="DengXian" w:hAnsi="Times New Roman" w:cs="Times New Roman"/>
          <w:b/>
          <w:bCs/>
          <w:lang w:eastAsia="zh-CN"/>
        </w:rPr>
        <w:t>on photophysical properties</w:t>
      </w:r>
    </w:p>
    <w:p w14:paraId="71BF3EA2" w14:textId="518B1BEF" w:rsidR="009B107F" w:rsidRPr="0026470A" w:rsidRDefault="004856D3">
      <w:pPr>
        <w:tabs>
          <w:tab w:val="left" w:pos="1477"/>
        </w:tabs>
        <w:spacing w:line="360" w:lineRule="auto"/>
        <w:jc w:val="both"/>
        <w:rPr>
          <w:rFonts w:ascii="Times New Roman" w:eastAsia="DengXian" w:hAnsi="Times New Roman" w:cs="Times New Roman"/>
          <w:lang w:eastAsia="zh-CN"/>
        </w:rPr>
      </w:pPr>
      <w:r w:rsidRPr="0026470A">
        <w:rPr>
          <w:rFonts w:ascii="Times New Roman" w:eastAsia="DengXian" w:hAnsi="Times New Roman" w:cs="Times New Roman"/>
          <w:lang w:eastAsia="zh-CN"/>
        </w:rPr>
        <w:t>It is worth noting that</w:t>
      </w:r>
      <w:r w:rsidR="00B276A5" w:rsidRPr="0026470A">
        <w:rPr>
          <w:rFonts w:ascii="Times New Roman" w:eastAsia="DengXian" w:hAnsi="Times New Roman" w:cs="Times New Roman"/>
          <w:lang w:eastAsia="zh-CN"/>
        </w:rPr>
        <w:t xml:space="preserve"> most reported </w:t>
      </w:r>
      <w:r w:rsidR="00B276A5" w:rsidRPr="0026470A">
        <w:rPr>
          <w:rFonts w:ascii="Times New Roman" w:hAnsi="Times New Roman" w:cs="Times New Roman"/>
        </w:rPr>
        <w:t xml:space="preserve">ASnI₃ NCs </w:t>
      </w:r>
      <w:r w:rsidR="006E1902" w:rsidRPr="0026470A">
        <w:rPr>
          <w:rFonts w:ascii="Times New Roman" w:hAnsi="Times New Roman" w:cs="Times New Roman"/>
        </w:rPr>
        <w:t>exhibit</w:t>
      </w:r>
      <w:r w:rsidR="00B276A5" w:rsidRPr="0026470A">
        <w:rPr>
          <w:rFonts w:ascii="Times New Roman" w:hAnsi="Times New Roman" w:cs="Times New Roman"/>
        </w:rPr>
        <w:t xml:space="preserve"> extremely low PLQYs, indicating the presence of a high density of structural defects </w:t>
      </w:r>
      <w:r w:rsidR="006E1902" w:rsidRPr="0026470A">
        <w:rPr>
          <w:rFonts w:ascii="Times New Roman" w:hAnsi="Times New Roman" w:cs="Times New Roman"/>
        </w:rPr>
        <w:t>that promote</w:t>
      </w:r>
      <w:r w:rsidR="00B276A5" w:rsidRPr="0026470A">
        <w:rPr>
          <w:rFonts w:ascii="Times New Roman" w:hAnsi="Times New Roman" w:cs="Times New Roman"/>
        </w:rPr>
        <w:t xml:space="preserve"> strong nonradiative recombination</w:t>
      </w:r>
      <w:r w:rsidR="006F07CA" w:rsidRPr="0026470A">
        <w:rPr>
          <w:rFonts w:ascii="Times New Roman" w:hAnsi="Times New Roman" w:cs="Times New Roman" w:hint="eastAsia"/>
        </w:rPr>
        <w:t xml:space="preserve"> (</w:t>
      </w:r>
      <w:r w:rsidR="006F07CA" w:rsidRPr="0026470A">
        <w:rPr>
          <w:rFonts w:ascii="Times New Roman" w:hAnsi="Times New Roman" w:cs="Times New Roman" w:hint="eastAsia"/>
          <w:b/>
          <w:bCs/>
        </w:rPr>
        <w:t>Table 2</w:t>
      </w:r>
      <w:r w:rsidR="006F07CA" w:rsidRPr="0026470A">
        <w:rPr>
          <w:rFonts w:ascii="Times New Roman" w:hAnsi="Times New Roman" w:cs="Times New Roman" w:hint="eastAsia"/>
        </w:rPr>
        <w:t>)</w:t>
      </w:r>
      <w:r w:rsidR="00B276A5" w:rsidRPr="0026470A">
        <w:rPr>
          <w:rFonts w:ascii="Times New Roman" w:hAnsi="Times New Roman" w:cs="Times New Roman"/>
        </w:rPr>
        <w:t xml:space="preserve">. </w:t>
      </w:r>
      <w:r w:rsidR="00D97E5A" w:rsidRPr="0026470A">
        <w:rPr>
          <w:rFonts w:ascii="Times New Roman" w:eastAsia="DengXian" w:hAnsi="Times New Roman" w:cs="Times New Roman"/>
          <w:lang w:eastAsia="zh-CN"/>
        </w:rPr>
        <w:t>In this context</w:t>
      </w:r>
      <w:r w:rsidR="000B3B10" w:rsidRPr="0026470A">
        <w:rPr>
          <w:rFonts w:ascii="Times New Roman" w:eastAsia="DengXian" w:hAnsi="Times New Roman" w:cs="Times New Roman"/>
          <w:lang w:eastAsia="zh-CN"/>
        </w:rPr>
        <w:t xml:space="preserve">, </w:t>
      </w:r>
      <w:r w:rsidR="00796068" w:rsidRPr="0026470A">
        <w:rPr>
          <w:rFonts w:ascii="Times New Roman" w:eastAsia="DengXian" w:hAnsi="Times New Roman" w:cs="Times New Roman"/>
          <w:lang w:eastAsia="zh-CN"/>
        </w:rPr>
        <w:t xml:space="preserve">Chen </w:t>
      </w:r>
      <w:r w:rsidR="00796068" w:rsidRPr="0026470A">
        <w:rPr>
          <w:rFonts w:ascii="Times New Roman" w:eastAsia="DengXian" w:hAnsi="Times New Roman" w:cs="Times New Roman"/>
          <w:i/>
          <w:iCs/>
          <w:lang w:eastAsia="zh-CN"/>
        </w:rPr>
        <w:t>et al</w:t>
      </w:r>
      <w:r w:rsidR="00796068" w:rsidRPr="0026470A">
        <w:rPr>
          <w:rFonts w:ascii="Times New Roman" w:eastAsia="DengXian" w:hAnsi="Times New Roman" w:cs="Times New Roman"/>
          <w:lang w:eastAsia="zh-CN"/>
        </w:rPr>
        <w:t xml:space="preserve">. </w:t>
      </w:r>
      <w:r w:rsidR="006E1902" w:rsidRPr="0026470A">
        <w:rPr>
          <w:rFonts w:ascii="Times New Roman" w:eastAsia="DengXian" w:hAnsi="Times New Roman" w:cs="Times New Roman"/>
          <w:lang w:eastAsia="zh-CN"/>
        </w:rPr>
        <w:t xml:space="preserve">performed </w:t>
      </w:r>
      <w:r w:rsidR="00D97E5A" w:rsidRPr="0026470A">
        <w:rPr>
          <w:rFonts w:ascii="Times New Roman" w:eastAsia="DengXian" w:hAnsi="Times New Roman" w:cs="Times New Roman"/>
          <w:lang w:eastAsia="zh-CN"/>
        </w:rPr>
        <w:t xml:space="preserve">a </w:t>
      </w:r>
      <w:r w:rsidR="00796068" w:rsidRPr="0026470A">
        <w:rPr>
          <w:rFonts w:ascii="Times New Roman" w:eastAsia="DengXian" w:hAnsi="Times New Roman" w:cs="Times New Roman"/>
          <w:lang w:eastAsia="zh-CN"/>
        </w:rPr>
        <w:t>detail</w:t>
      </w:r>
      <w:r w:rsidR="00D97E5A" w:rsidRPr="0026470A">
        <w:rPr>
          <w:rFonts w:ascii="Times New Roman" w:eastAsia="DengXian" w:hAnsi="Times New Roman" w:cs="Times New Roman"/>
          <w:lang w:eastAsia="zh-CN"/>
        </w:rPr>
        <w:t>ed</w:t>
      </w:r>
      <w:r w:rsidR="00796068" w:rsidRPr="0026470A">
        <w:rPr>
          <w:rFonts w:ascii="Times New Roman" w:eastAsia="DengXian" w:hAnsi="Times New Roman" w:cs="Times New Roman"/>
          <w:lang w:eastAsia="zh-CN"/>
        </w:rPr>
        <w:t xml:space="preserve"> analys</w:t>
      </w:r>
      <w:r w:rsidR="00D97E5A" w:rsidRPr="0026470A">
        <w:rPr>
          <w:rFonts w:ascii="Times New Roman" w:eastAsia="DengXian" w:hAnsi="Times New Roman" w:cs="Times New Roman"/>
          <w:lang w:eastAsia="zh-CN"/>
        </w:rPr>
        <w:t>is of</w:t>
      </w:r>
      <w:r w:rsidR="00796068" w:rsidRPr="0026470A">
        <w:rPr>
          <w:rFonts w:ascii="Times New Roman" w:eastAsia="DengXian" w:hAnsi="Times New Roman" w:cs="Times New Roman"/>
          <w:lang w:eastAsia="zh-CN"/>
        </w:rPr>
        <w:t xml:space="preserve"> </w:t>
      </w:r>
      <w:r w:rsidR="00D97E5A" w:rsidRPr="0026470A">
        <w:rPr>
          <w:rFonts w:ascii="Times New Roman" w:eastAsia="DengXian" w:hAnsi="Times New Roman" w:cs="Times New Roman"/>
          <w:lang w:eastAsia="zh-CN"/>
        </w:rPr>
        <w:t>defect-induced</w:t>
      </w:r>
      <w:r w:rsidR="00796068" w:rsidRPr="0026470A">
        <w:rPr>
          <w:rFonts w:ascii="Times New Roman" w:eastAsia="DengXian" w:hAnsi="Times New Roman" w:cs="Times New Roman"/>
          <w:lang w:eastAsia="zh-CN"/>
        </w:rPr>
        <w:t xml:space="preserve"> bandgap widening in FASnI</w:t>
      </w:r>
      <w:r w:rsidR="00796068" w:rsidRPr="0026470A">
        <w:rPr>
          <w:rFonts w:ascii="Times New Roman" w:eastAsia="DengXian" w:hAnsi="Times New Roman" w:cs="Times New Roman"/>
          <w:vertAlign w:val="subscript"/>
          <w:lang w:eastAsia="zh-CN"/>
        </w:rPr>
        <w:t>3</w:t>
      </w:r>
      <w:r w:rsidR="00796068" w:rsidRPr="0026470A">
        <w:rPr>
          <w:rFonts w:ascii="Times New Roman" w:eastAsia="DengXian" w:hAnsi="Times New Roman" w:cs="Times New Roman"/>
          <w:lang w:eastAsia="zh-CN"/>
        </w:rPr>
        <w:t>.</w:t>
      </w:r>
      <w:r w:rsidR="008E2A38" w:rsidRPr="0026470A">
        <w:rPr>
          <w:rFonts w:ascii="Times New Roman" w:eastAsia="DengXian" w:hAnsi="Times New Roman" w:cs="Times New Roman"/>
          <w:noProof/>
          <w:vertAlign w:val="superscript"/>
          <w:lang w:eastAsia="zh-CN"/>
        </w:rPr>
        <w:t>58</w:t>
      </w:r>
      <w:r w:rsidR="00796068" w:rsidRPr="0026470A">
        <w:rPr>
          <w:rFonts w:ascii="Times New Roman" w:eastAsia="DengXian" w:hAnsi="Times New Roman" w:cs="Times New Roman"/>
          <w:lang w:eastAsia="zh-CN"/>
        </w:rPr>
        <w:t xml:space="preserve"> </w:t>
      </w:r>
      <w:r w:rsidR="00D97E5A" w:rsidRPr="0026470A">
        <w:rPr>
          <w:rFonts w:ascii="Times New Roman" w:eastAsia="DengXian" w:hAnsi="Times New Roman" w:cs="Times New Roman"/>
          <w:lang w:eastAsia="zh-CN"/>
        </w:rPr>
        <w:t>By</w:t>
      </w:r>
      <w:r w:rsidR="00796068" w:rsidRPr="0026470A">
        <w:rPr>
          <w:rFonts w:ascii="Times New Roman" w:eastAsia="DengXian" w:hAnsi="Times New Roman" w:cs="Times New Roman"/>
          <w:lang w:eastAsia="zh-CN"/>
        </w:rPr>
        <w:t xml:space="preserve"> </w:t>
      </w:r>
      <w:r w:rsidR="00D97E5A" w:rsidRPr="0026470A">
        <w:rPr>
          <w:rFonts w:ascii="Times New Roman" w:eastAsia="DengXian" w:hAnsi="Times New Roman" w:cs="Times New Roman"/>
          <w:lang w:eastAsia="zh-CN"/>
        </w:rPr>
        <w:t>systematically</w:t>
      </w:r>
      <w:r w:rsidR="00796068" w:rsidRPr="0026470A">
        <w:rPr>
          <w:rFonts w:ascii="Times New Roman" w:eastAsia="DengXian" w:hAnsi="Times New Roman" w:cs="Times New Roman"/>
          <w:lang w:eastAsia="zh-CN"/>
        </w:rPr>
        <w:t xml:space="preserve"> tuning the FA:SnI</w:t>
      </w:r>
      <w:r w:rsidR="00796068" w:rsidRPr="0026470A">
        <w:rPr>
          <w:rFonts w:ascii="Times New Roman" w:eastAsia="DengXian" w:hAnsi="Times New Roman" w:cs="Times New Roman"/>
          <w:vertAlign w:val="subscript"/>
          <w:lang w:eastAsia="zh-CN"/>
        </w:rPr>
        <w:t>2</w:t>
      </w:r>
      <w:r w:rsidR="00796068" w:rsidRPr="0026470A">
        <w:rPr>
          <w:rFonts w:ascii="Times New Roman" w:eastAsia="DengXian" w:hAnsi="Times New Roman" w:cs="Times New Roman"/>
          <w:lang w:eastAsia="zh-CN"/>
        </w:rPr>
        <w:t xml:space="preserve"> </w:t>
      </w:r>
      <w:r w:rsidR="006A5C3C" w:rsidRPr="0026470A">
        <w:rPr>
          <w:rFonts w:ascii="Times New Roman" w:eastAsia="DengXian" w:hAnsi="Times New Roman" w:cs="Times New Roman"/>
          <w:lang w:eastAsia="zh-CN"/>
        </w:rPr>
        <w:t xml:space="preserve">precursor </w:t>
      </w:r>
      <w:r w:rsidR="00796068" w:rsidRPr="0026470A">
        <w:rPr>
          <w:rFonts w:ascii="Times New Roman" w:eastAsia="DengXian" w:hAnsi="Times New Roman" w:cs="Times New Roman"/>
          <w:lang w:eastAsia="zh-CN"/>
        </w:rPr>
        <w:t>ratios, FASnI</w:t>
      </w:r>
      <w:r w:rsidR="00796068" w:rsidRPr="0026470A">
        <w:rPr>
          <w:rFonts w:ascii="Times New Roman" w:eastAsia="DengXian" w:hAnsi="Times New Roman" w:cs="Times New Roman"/>
          <w:vertAlign w:val="subscript"/>
          <w:lang w:eastAsia="zh-CN"/>
        </w:rPr>
        <w:t>3</w:t>
      </w:r>
      <w:r w:rsidR="00796068" w:rsidRPr="0026470A">
        <w:rPr>
          <w:rFonts w:ascii="Times New Roman" w:eastAsia="DengXian" w:hAnsi="Times New Roman" w:cs="Times New Roman"/>
          <w:lang w:eastAsia="zh-CN"/>
        </w:rPr>
        <w:t xml:space="preserve"> microcrystals with PLQYs ranging from 3.8% to 8.0%</w:t>
      </w:r>
      <w:r w:rsidR="006A5C3C" w:rsidRPr="0026470A">
        <w:rPr>
          <w:rFonts w:ascii="Times New Roman" w:eastAsia="DengXian" w:hAnsi="Times New Roman" w:cs="Times New Roman"/>
          <w:lang w:eastAsia="zh-CN"/>
        </w:rPr>
        <w:t xml:space="preserve"> </w:t>
      </w:r>
      <w:r w:rsidR="00F266D4" w:rsidRPr="0026470A">
        <w:rPr>
          <w:rFonts w:ascii="Times New Roman" w:hAnsi="Times New Roman" w:cs="Times New Roman" w:hint="eastAsia"/>
        </w:rPr>
        <w:t>were</w:t>
      </w:r>
      <w:r w:rsidR="00F266D4" w:rsidRPr="0026470A">
        <w:rPr>
          <w:rFonts w:ascii="Times New Roman" w:eastAsia="DengXian" w:hAnsi="Times New Roman" w:cs="Times New Roman"/>
          <w:lang w:eastAsia="zh-CN"/>
        </w:rPr>
        <w:t xml:space="preserve"> </w:t>
      </w:r>
      <w:r w:rsidR="006E1902" w:rsidRPr="0026470A">
        <w:rPr>
          <w:rFonts w:ascii="Times New Roman" w:eastAsia="DengXian" w:hAnsi="Times New Roman" w:cs="Times New Roman" w:hint="eastAsia"/>
          <w:lang w:eastAsia="zh-CN"/>
        </w:rPr>
        <w:t>obtain</w:t>
      </w:r>
      <w:r w:rsidR="006A5C3C" w:rsidRPr="0026470A">
        <w:rPr>
          <w:rFonts w:ascii="Times New Roman" w:eastAsia="DengXian" w:hAnsi="Times New Roman" w:cs="Times New Roman"/>
          <w:lang w:eastAsia="zh-CN"/>
        </w:rPr>
        <w:t>ed</w:t>
      </w:r>
      <w:r w:rsidR="00796068" w:rsidRPr="0026470A">
        <w:rPr>
          <w:rFonts w:ascii="Times New Roman" w:eastAsia="DengXian" w:hAnsi="Times New Roman" w:cs="Times New Roman"/>
          <w:lang w:eastAsia="zh-CN"/>
        </w:rPr>
        <w:t xml:space="preserve">. The sample with </w:t>
      </w:r>
      <w:r w:rsidR="003422DB" w:rsidRPr="0026470A">
        <w:rPr>
          <w:rFonts w:ascii="Times New Roman" w:eastAsia="DengXian" w:hAnsi="Times New Roman" w:cs="Times New Roman"/>
          <w:lang w:eastAsia="zh-CN"/>
        </w:rPr>
        <w:t xml:space="preserve">the </w:t>
      </w:r>
      <w:r w:rsidR="00796068" w:rsidRPr="0026470A">
        <w:rPr>
          <w:rFonts w:ascii="Times New Roman" w:eastAsia="DengXian" w:hAnsi="Times New Roman" w:cs="Times New Roman"/>
          <w:lang w:eastAsia="zh-CN"/>
        </w:rPr>
        <w:t>low</w:t>
      </w:r>
      <w:r w:rsidR="00D97E5A" w:rsidRPr="0026470A">
        <w:rPr>
          <w:rFonts w:ascii="Times New Roman" w:eastAsia="DengXian" w:hAnsi="Times New Roman" w:cs="Times New Roman"/>
          <w:lang w:eastAsia="zh-CN"/>
        </w:rPr>
        <w:t>est</w:t>
      </w:r>
      <w:r w:rsidR="00796068" w:rsidRPr="0026470A">
        <w:rPr>
          <w:rFonts w:ascii="Times New Roman" w:eastAsia="DengXian" w:hAnsi="Times New Roman" w:cs="Times New Roman"/>
          <w:lang w:eastAsia="zh-CN"/>
        </w:rPr>
        <w:t xml:space="preserve"> PLQY </w:t>
      </w:r>
      <w:r w:rsidR="006E1902" w:rsidRPr="0026470A">
        <w:rPr>
          <w:rFonts w:ascii="Times New Roman" w:eastAsia="DengXian" w:hAnsi="Times New Roman" w:cs="Times New Roman"/>
          <w:lang w:eastAsia="zh-CN"/>
        </w:rPr>
        <w:t>exhibits</w:t>
      </w:r>
      <w:r w:rsidR="00FC6F1A" w:rsidRPr="0026470A">
        <w:rPr>
          <w:rFonts w:ascii="Times New Roman" w:eastAsia="DengXian" w:hAnsi="Times New Roman" w:cs="Times New Roman"/>
          <w:lang w:eastAsia="zh-CN"/>
        </w:rPr>
        <w:t xml:space="preserve"> a bandgap widening by 0.23 eV </w:t>
      </w:r>
      <w:r w:rsidR="006E1902" w:rsidRPr="0026470A">
        <w:rPr>
          <w:rFonts w:ascii="Times New Roman" w:eastAsia="DengXian" w:hAnsi="Times New Roman" w:cs="Times New Roman"/>
          <w:lang w:eastAsia="zh-CN"/>
        </w:rPr>
        <w:t xml:space="preserve">relative to </w:t>
      </w:r>
      <w:r w:rsidR="00FE2486" w:rsidRPr="0026470A">
        <w:rPr>
          <w:rFonts w:ascii="Times New Roman" w:eastAsia="DengXian" w:hAnsi="Times New Roman" w:cs="Times New Roman"/>
          <w:lang w:eastAsia="zh-CN"/>
        </w:rPr>
        <w:t>microcrystals</w:t>
      </w:r>
      <w:r w:rsidR="00FC6F1A" w:rsidRPr="0026470A">
        <w:rPr>
          <w:rFonts w:ascii="Times New Roman" w:eastAsia="DengXian" w:hAnsi="Times New Roman" w:cs="Times New Roman"/>
          <w:lang w:eastAsia="zh-CN"/>
        </w:rPr>
        <w:t xml:space="preserve"> </w:t>
      </w:r>
      <w:r w:rsidR="006E1902" w:rsidRPr="0026470A">
        <w:rPr>
          <w:rFonts w:ascii="Times New Roman" w:eastAsia="DengXian" w:hAnsi="Times New Roman" w:cs="Times New Roman" w:hint="eastAsia"/>
          <w:lang w:eastAsia="zh-CN"/>
        </w:rPr>
        <w:t>with</w:t>
      </w:r>
      <w:r w:rsidR="006A5C3C" w:rsidRPr="0026470A">
        <w:rPr>
          <w:rFonts w:ascii="Times New Roman" w:eastAsia="DengXian" w:hAnsi="Times New Roman" w:cs="Times New Roman"/>
          <w:lang w:eastAsia="zh-CN"/>
        </w:rPr>
        <w:t xml:space="preserve"> </w:t>
      </w:r>
      <w:r w:rsidR="00A6188C" w:rsidRPr="0026470A">
        <w:rPr>
          <w:rFonts w:ascii="Times New Roman" w:eastAsia="DengXian" w:hAnsi="Times New Roman" w:cs="Times New Roman" w:hint="eastAsia"/>
          <w:lang w:eastAsia="zh-CN"/>
        </w:rPr>
        <w:t>higher</w:t>
      </w:r>
      <w:r w:rsidR="003422DB" w:rsidRPr="0026470A">
        <w:rPr>
          <w:rFonts w:ascii="Times New Roman" w:eastAsia="DengXian" w:hAnsi="Times New Roman" w:cs="Times New Roman"/>
          <w:lang w:eastAsia="zh-CN"/>
        </w:rPr>
        <w:t xml:space="preserve"> </w:t>
      </w:r>
      <w:r w:rsidR="006A5C3C" w:rsidRPr="0026470A">
        <w:rPr>
          <w:rFonts w:ascii="Times New Roman" w:eastAsia="DengXian" w:hAnsi="Times New Roman" w:cs="Times New Roman"/>
          <w:lang w:eastAsia="zh-CN"/>
        </w:rPr>
        <w:t>PLQY</w:t>
      </w:r>
      <w:r w:rsidR="006E1902" w:rsidRPr="0026470A">
        <w:rPr>
          <w:rFonts w:ascii="Times New Roman" w:eastAsia="DengXian" w:hAnsi="Times New Roman" w:cs="Times New Roman" w:hint="eastAsia"/>
          <w:lang w:eastAsia="zh-CN"/>
        </w:rPr>
        <w:t>s</w:t>
      </w:r>
      <w:r w:rsidR="006A5C3C" w:rsidRPr="0026470A">
        <w:rPr>
          <w:rFonts w:ascii="Times New Roman" w:eastAsia="DengXian" w:hAnsi="Times New Roman" w:cs="Times New Roman"/>
          <w:lang w:eastAsia="zh-CN"/>
        </w:rPr>
        <w:t xml:space="preserve"> </w:t>
      </w:r>
      <w:r w:rsidR="00FC6F1A" w:rsidRPr="0026470A">
        <w:rPr>
          <w:rFonts w:ascii="Times New Roman" w:eastAsia="DengXian" w:hAnsi="Times New Roman" w:cs="Times New Roman"/>
          <w:lang w:eastAsia="zh-CN"/>
        </w:rPr>
        <w:t>(</w:t>
      </w:r>
      <w:r w:rsidR="00FC6F1A" w:rsidRPr="0026470A">
        <w:rPr>
          <w:rFonts w:ascii="Times New Roman" w:eastAsia="DengXian" w:hAnsi="Times New Roman" w:cs="Times New Roman"/>
          <w:b/>
          <w:bCs/>
          <w:lang w:eastAsia="zh-CN"/>
        </w:rPr>
        <w:t xml:space="preserve">Figure </w:t>
      </w:r>
      <w:r w:rsidR="00531E43" w:rsidRPr="0026470A">
        <w:rPr>
          <w:rFonts w:ascii="Times New Roman" w:eastAsia="DengXian" w:hAnsi="Times New Roman" w:cs="Times New Roman"/>
          <w:b/>
          <w:bCs/>
          <w:lang w:eastAsia="zh-CN"/>
        </w:rPr>
        <w:t>4e</w:t>
      </w:r>
      <w:r w:rsidR="00FC6F1A" w:rsidRPr="0026470A">
        <w:rPr>
          <w:rFonts w:ascii="Times New Roman" w:eastAsia="DengXian" w:hAnsi="Times New Roman" w:cs="Times New Roman"/>
          <w:lang w:eastAsia="zh-CN"/>
        </w:rPr>
        <w:t>)</w:t>
      </w:r>
      <w:r w:rsidR="006E1902" w:rsidRPr="0026470A">
        <w:rPr>
          <w:rFonts w:ascii="Times New Roman" w:eastAsia="DengXian" w:hAnsi="Times New Roman" w:cs="Times New Roman"/>
          <w:lang w:eastAsia="zh-CN"/>
        </w:rPr>
        <w:t>, accompanied by a pronounced blueshift of the PL peak</w:t>
      </w:r>
      <w:r w:rsidR="00FC6F1A" w:rsidRPr="0026470A">
        <w:rPr>
          <w:rFonts w:ascii="Times New Roman" w:eastAsia="DengXian" w:hAnsi="Times New Roman" w:cs="Times New Roman"/>
          <w:lang w:eastAsia="zh-CN"/>
        </w:rPr>
        <w:t xml:space="preserve"> </w:t>
      </w:r>
      <w:r w:rsidR="00531E43" w:rsidRPr="0026470A">
        <w:rPr>
          <w:rFonts w:ascii="Times New Roman" w:eastAsia="DengXian" w:hAnsi="Times New Roman" w:cs="Times New Roman"/>
          <w:lang w:eastAsia="zh-CN"/>
        </w:rPr>
        <w:t>(</w:t>
      </w:r>
      <w:r w:rsidR="00FC6F1A" w:rsidRPr="0026470A">
        <w:rPr>
          <w:rFonts w:ascii="Times New Roman" w:eastAsia="DengXian" w:hAnsi="Times New Roman" w:cs="Times New Roman"/>
          <w:b/>
          <w:bCs/>
          <w:lang w:eastAsia="zh-CN"/>
        </w:rPr>
        <w:t xml:space="preserve">Figure </w:t>
      </w:r>
      <w:r w:rsidR="00531E43" w:rsidRPr="0026470A">
        <w:rPr>
          <w:rFonts w:ascii="Times New Roman" w:eastAsia="DengXian" w:hAnsi="Times New Roman" w:cs="Times New Roman"/>
          <w:b/>
          <w:bCs/>
          <w:lang w:eastAsia="zh-CN"/>
        </w:rPr>
        <w:t>4f</w:t>
      </w:r>
      <w:r w:rsidR="00531E43" w:rsidRPr="0026470A">
        <w:rPr>
          <w:rFonts w:ascii="Times New Roman" w:eastAsia="DengXian" w:hAnsi="Times New Roman" w:cs="Times New Roman"/>
          <w:lang w:eastAsia="zh-CN"/>
        </w:rPr>
        <w:t>)</w:t>
      </w:r>
      <w:r w:rsidR="00FC6F1A" w:rsidRPr="0026470A">
        <w:rPr>
          <w:rFonts w:ascii="Times New Roman" w:eastAsia="DengXian" w:hAnsi="Times New Roman" w:cs="Times New Roman"/>
          <w:lang w:eastAsia="zh-CN"/>
        </w:rPr>
        <w:t xml:space="preserve">. </w:t>
      </w:r>
      <w:r w:rsidR="002C6019" w:rsidRPr="0026470A">
        <w:rPr>
          <w:rFonts w:ascii="Times New Roman" w:eastAsia="DengXian" w:hAnsi="Times New Roman" w:cs="Times New Roman"/>
          <w:lang w:eastAsia="zh-CN"/>
        </w:rPr>
        <w:t>S</w:t>
      </w:r>
      <w:r w:rsidR="00D97E5A" w:rsidRPr="0026470A">
        <w:rPr>
          <w:rFonts w:ascii="Times New Roman" w:eastAsia="DengXian" w:hAnsi="Times New Roman" w:cs="Times New Roman"/>
          <w:lang w:eastAsia="zh-CN"/>
        </w:rPr>
        <w:t xml:space="preserve">tructural analyses </w:t>
      </w:r>
      <w:r w:rsidR="002C6019" w:rsidRPr="0026470A">
        <w:rPr>
          <w:rFonts w:ascii="Times New Roman" w:eastAsia="DengXian" w:hAnsi="Times New Roman" w:cs="Times New Roman"/>
          <w:lang w:eastAsia="zh-CN"/>
        </w:rPr>
        <w:t>suggested that</w:t>
      </w:r>
      <w:r w:rsidR="00D97E5A" w:rsidRPr="0026470A">
        <w:rPr>
          <w:rFonts w:ascii="Times New Roman" w:eastAsia="DengXian" w:hAnsi="Times New Roman" w:cs="Times New Roman"/>
          <w:lang w:eastAsia="zh-CN"/>
        </w:rPr>
        <w:t xml:space="preserve"> </w:t>
      </w:r>
      <w:r w:rsidR="002C6019" w:rsidRPr="0026470A">
        <w:rPr>
          <w:rFonts w:ascii="Times New Roman" w:eastAsia="DengXian" w:hAnsi="Times New Roman" w:cs="Times New Roman"/>
          <w:lang w:eastAsia="zh-CN"/>
        </w:rPr>
        <w:t>th</w:t>
      </w:r>
      <w:r w:rsidR="006E1902" w:rsidRPr="0026470A">
        <w:rPr>
          <w:rFonts w:ascii="Times New Roman" w:eastAsia="DengXian" w:hAnsi="Times New Roman" w:cs="Times New Roman" w:hint="eastAsia"/>
          <w:lang w:eastAsia="zh-CN"/>
        </w:rPr>
        <w:t>is</w:t>
      </w:r>
      <w:r w:rsidR="002C6019" w:rsidRPr="0026470A">
        <w:rPr>
          <w:rFonts w:ascii="Times New Roman" w:eastAsia="DengXian" w:hAnsi="Times New Roman" w:cs="Times New Roman"/>
          <w:lang w:eastAsia="zh-CN"/>
        </w:rPr>
        <w:t xml:space="preserve"> </w:t>
      </w:r>
      <w:r w:rsidR="00D97E5A" w:rsidRPr="0026470A">
        <w:rPr>
          <w:rFonts w:ascii="Times New Roman" w:eastAsia="DengXian" w:hAnsi="Times New Roman" w:cs="Times New Roman"/>
          <w:lang w:eastAsia="zh-CN"/>
        </w:rPr>
        <w:t xml:space="preserve">bandgap widening </w:t>
      </w:r>
      <w:r w:rsidR="006E1902" w:rsidRPr="0026470A">
        <w:rPr>
          <w:rFonts w:ascii="Times New Roman" w:eastAsia="DengXian" w:hAnsi="Times New Roman" w:cs="Times New Roman"/>
          <w:lang w:eastAsia="zh-CN"/>
        </w:rPr>
        <w:t xml:space="preserve">originates from defect-induced lattice </w:t>
      </w:r>
      <w:r w:rsidR="006E1902" w:rsidRPr="0026470A">
        <w:rPr>
          <w:rFonts w:ascii="Times New Roman" w:eastAsia="DengXian" w:hAnsi="Times New Roman" w:cs="Times New Roman"/>
          <w:lang w:eastAsia="zh-CN"/>
        </w:rPr>
        <w:lastRenderedPageBreak/>
        <w:t>distortions arising</w:t>
      </w:r>
      <w:r w:rsidR="00D97E5A" w:rsidRPr="0026470A">
        <w:rPr>
          <w:rFonts w:ascii="Times New Roman" w:eastAsia="DengXian" w:hAnsi="Times New Roman" w:cs="Times New Roman"/>
          <w:lang w:eastAsia="zh-CN"/>
        </w:rPr>
        <w:t xml:space="preserve"> from Sn⁴⁺ impurities and/or point defects.</w:t>
      </w:r>
      <w:r w:rsidR="000B3B10" w:rsidRPr="0026470A">
        <w:rPr>
          <w:rFonts w:ascii="Times New Roman" w:eastAsia="DengXian" w:hAnsi="Times New Roman" w:cs="Times New Roman"/>
          <w:lang w:eastAsia="zh-CN"/>
        </w:rPr>
        <w:t xml:space="preserve"> </w:t>
      </w:r>
      <w:r w:rsidR="006E1902" w:rsidRPr="0026470A">
        <w:rPr>
          <w:rFonts w:ascii="Times New Roman" w:eastAsia="DengXian" w:hAnsi="Times New Roman" w:cs="Times New Roman"/>
          <w:lang w:eastAsia="zh-CN"/>
        </w:rPr>
        <w:t>Notably,</w:t>
      </w:r>
      <w:r w:rsidR="000B3B10" w:rsidRPr="0026470A">
        <w:rPr>
          <w:rFonts w:ascii="Times New Roman" w:eastAsia="DengXian" w:hAnsi="Times New Roman" w:cs="Times New Roman"/>
          <w:lang w:eastAsia="zh-CN"/>
        </w:rPr>
        <w:t xml:space="preserve"> </w:t>
      </w:r>
      <w:r w:rsidR="006E1902" w:rsidRPr="0026470A">
        <w:rPr>
          <w:rFonts w:ascii="Times New Roman" w:eastAsia="DengXian" w:hAnsi="Times New Roman" w:cs="Times New Roman" w:hint="eastAsia"/>
          <w:lang w:eastAsia="zh-CN"/>
        </w:rPr>
        <w:t>such</w:t>
      </w:r>
      <w:r w:rsidR="000B3B10" w:rsidRPr="0026470A">
        <w:rPr>
          <w:rFonts w:ascii="Times New Roman" w:eastAsia="DengXian" w:hAnsi="Times New Roman" w:cs="Times New Roman"/>
          <w:lang w:eastAsia="zh-CN"/>
        </w:rPr>
        <w:t xml:space="preserve"> structural defects </w:t>
      </w:r>
      <w:r w:rsidR="00D97E5A" w:rsidRPr="0026470A">
        <w:rPr>
          <w:rFonts w:ascii="Times New Roman" w:eastAsia="DengXian" w:hAnsi="Times New Roman" w:cs="Times New Roman"/>
          <w:lang w:eastAsia="zh-CN"/>
        </w:rPr>
        <w:t>can also</w:t>
      </w:r>
      <w:r w:rsidR="000B3B10" w:rsidRPr="0026470A">
        <w:rPr>
          <w:rFonts w:ascii="Times New Roman" w:eastAsia="DengXian" w:hAnsi="Times New Roman" w:cs="Times New Roman"/>
          <w:lang w:eastAsia="zh-CN"/>
        </w:rPr>
        <w:t xml:space="preserve"> </w:t>
      </w:r>
      <w:r w:rsidR="006E1902" w:rsidRPr="0026470A">
        <w:rPr>
          <w:rFonts w:ascii="Times New Roman" w:eastAsia="DengXian" w:hAnsi="Times New Roman" w:cs="Times New Roman"/>
          <w:lang w:eastAsia="zh-CN"/>
        </w:rPr>
        <w:t>give rise to</w:t>
      </w:r>
      <w:r w:rsidR="001D043E" w:rsidRPr="0026470A">
        <w:rPr>
          <w:rFonts w:ascii="Times New Roman" w:eastAsia="DengXian" w:hAnsi="Times New Roman" w:cs="Times New Roman"/>
          <w:lang w:eastAsia="zh-CN"/>
        </w:rPr>
        <w:t xml:space="preserve"> a new near-infrared PL </w:t>
      </w:r>
      <w:r w:rsidR="00531E43" w:rsidRPr="0026470A">
        <w:rPr>
          <w:rFonts w:ascii="Times New Roman" w:hAnsi="Times New Roman" w:cs="Times New Roman"/>
        </w:rPr>
        <w:t>band</w:t>
      </w:r>
      <w:r w:rsidR="00531E43" w:rsidRPr="0026470A">
        <w:rPr>
          <w:rFonts w:ascii="Times New Roman" w:eastAsia="DengXian" w:hAnsi="Times New Roman" w:cs="Times New Roman"/>
          <w:lang w:eastAsia="zh-CN"/>
        </w:rPr>
        <w:t xml:space="preserve"> </w:t>
      </w:r>
      <w:r w:rsidR="001D043E" w:rsidRPr="0026470A">
        <w:rPr>
          <w:rFonts w:ascii="Times New Roman" w:eastAsia="DengXian" w:hAnsi="Times New Roman" w:cs="Times New Roman"/>
          <w:lang w:eastAsia="zh-CN"/>
        </w:rPr>
        <w:t>at low temperature</w:t>
      </w:r>
      <w:r w:rsidR="002F571A" w:rsidRPr="0026470A">
        <w:rPr>
          <w:rFonts w:ascii="Times New Roman" w:eastAsia="DengXian" w:hAnsi="Times New Roman" w:cs="Times New Roman" w:hint="eastAsia"/>
          <w:lang w:eastAsia="zh-CN"/>
        </w:rPr>
        <w:t>s</w:t>
      </w:r>
      <w:r w:rsidR="001D043E" w:rsidRPr="0026470A">
        <w:rPr>
          <w:rFonts w:ascii="Times New Roman" w:eastAsia="DengXian" w:hAnsi="Times New Roman" w:cs="Times New Roman"/>
          <w:lang w:eastAsia="zh-CN"/>
        </w:rPr>
        <w:t xml:space="preserve"> </w:t>
      </w:r>
      <w:r w:rsidR="00531E43" w:rsidRPr="0026470A">
        <w:rPr>
          <w:rFonts w:ascii="Times New Roman" w:eastAsia="DengXian" w:hAnsi="Times New Roman" w:cs="Times New Roman"/>
          <w:lang w:eastAsia="zh-CN"/>
        </w:rPr>
        <w:t>(</w:t>
      </w:r>
      <w:r w:rsidR="006E1902" w:rsidRPr="0026470A">
        <w:rPr>
          <w:rFonts w:ascii="Times New Roman" w:eastAsia="DengXian" w:hAnsi="Times New Roman" w:cs="Times New Roman" w:hint="eastAsia"/>
          <w:b/>
          <w:bCs/>
          <w:lang w:eastAsia="zh-CN"/>
        </w:rPr>
        <w:t>Figure 3f</w:t>
      </w:r>
      <w:r w:rsidR="006E1902" w:rsidRPr="0026470A">
        <w:rPr>
          <w:rFonts w:ascii="Times New Roman" w:eastAsia="DengXian" w:hAnsi="Times New Roman" w:cs="Times New Roman"/>
          <w:b/>
          <w:bCs/>
          <w:lang w:eastAsia="zh-CN"/>
        </w:rPr>
        <w:t xml:space="preserve"> </w:t>
      </w:r>
      <w:r w:rsidR="006E1902" w:rsidRPr="0026470A">
        <w:rPr>
          <w:rFonts w:ascii="Times New Roman" w:eastAsia="DengXian" w:hAnsi="Times New Roman" w:cs="Times New Roman" w:hint="eastAsia"/>
          <w:b/>
          <w:bCs/>
          <w:lang w:eastAsia="zh-CN"/>
        </w:rPr>
        <w:t>and</w:t>
      </w:r>
      <w:r w:rsidR="006E1902" w:rsidRPr="0026470A">
        <w:rPr>
          <w:rFonts w:ascii="Times New Roman" w:eastAsia="DengXian" w:hAnsi="Times New Roman" w:cs="Times New Roman"/>
          <w:b/>
          <w:bCs/>
          <w:lang w:eastAsia="zh-CN"/>
        </w:rPr>
        <w:t xml:space="preserve"> Figure 4g</w:t>
      </w:r>
      <w:r w:rsidR="00531E43" w:rsidRPr="0026470A">
        <w:rPr>
          <w:rFonts w:ascii="Times New Roman" w:eastAsia="DengXian" w:hAnsi="Times New Roman" w:cs="Times New Roman"/>
          <w:b/>
          <w:bCs/>
          <w:lang w:eastAsia="zh-CN"/>
        </w:rPr>
        <w:t>)</w:t>
      </w:r>
      <w:r w:rsidR="001D043E" w:rsidRPr="0026470A">
        <w:rPr>
          <w:rFonts w:ascii="Times New Roman" w:eastAsia="DengXian" w:hAnsi="Times New Roman" w:cs="Times New Roman"/>
          <w:lang w:eastAsia="zh-CN"/>
        </w:rPr>
        <w:t>.</w:t>
      </w:r>
      <w:r w:rsidR="00360D0F" w:rsidRPr="0026470A">
        <w:rPr>
          <w:rFonts w:ascii="Times New Roman" w:eastAsia="DengXian" w:hAnsi="Times New Roman" w:cs="Times New Roman"/>
          <w:lang w:eastAsia="zh-CN"/>
        </w:rPr>
        <w:t xml:space="preserve"> </w:t>
      </w:r>
    </w:p>
    <w:p w14:paraId="00DD933A" w14:textId="32DBC08B" w:rsidR="00EE5D58" w:rsidRPr="0026470A" w:rsidRDefault="006E1902" w:rsidP="000A385E">
      <w:pPr>
        <w:tabs>
          <w:tab w:val="left" w:pos="1477"/>
        </w:tabs>
        <w:spacing w:line="360" w:lineRule="auto"/>
        <w:ind w:firstLineChars="200" w:firstLine="480"/>
        <w:jc w:val="both"/>
        <w:rPr>
          <w:rFonts w:ascii="Times New Roman" w:eastAsia="DengXian" w:hAnsi="Times New Roman" w:cs="Times New Roman"/>
          <w:lang w:eastAsia="zh-CN"/>
        </w:rPr>
      </w:pPr>
      <w:r w:rsidRPr="0026470A">
        <w:rPr>
          <w:rFonts w:ascii="Times New Roman" w:eastAsia="DengXian" w:hAnsi="Times New Roman" w:cs="Times New Roman"/>
          <w:lang w:eastAsia="zh-CN"/>
        </w:rPr>
        <w:t>Importantly, the presence of structural defects in ASnI₃ perovskites is often intrinsically coupled</w:t>
      </w:r>
      <w:r w:rsidR="00BE6CE1" w:rsidRPr="0026470A">
        <w:rPr>
          <w:rFonts w:ascii="Times New Roman" w:eastAsia="DengXian" w:hAnsi="Times New Roman" w:cs="Times New Roman"/>
          <w:lang w:eastAsia="zh-CN"/>
        </w:rPr>
        <w:t xml:space="preserve"> with hole doping.</w:t>
      </w:r>
      <w:r w:rsidR="00F02F2D" w:rsidRPr="0026470A">
        <w:rPr>
          <w:rFonts w:ascii="Times New Roman" w:eastAsia="DengXian" w:hAnsi="Times New Roman" w:cs="Times New Roman"/>
          <w:lang w:eastAsia="zh-CN"/>
        </w:rPr>
        <w:t xml:space="preserve"> </w:t>
      </w:r>
      <w:r w:rsidR="00BE6CE1" w:rsidRPr="0026470A">
        <w:rPr>
          <w:rFonts w:ascii="Times New Roman" w:eastAsia="DengXian" w:hAnsi="Times New Roman" w:cs="Times New Roman"/>
          <w:lang w:eastAsia="zh-CN"/>
        </w:rPr>
        <w:t xml:space="preserve">By combining steady-state and time-resolved PL, kinetic carrier-dynamics </w:t>
      </w:r>
      <w:r w:rsidR="00B207DF" w:rsidRPr="0026470A">
        <w:rPr>
          <w:rFonts w:ascii="Times New Roman" w:eastAsia="DengXian" w:hAnsi="Times New Roman" w:cs="Times New Roman"/>
          <w:lang w:eastAsia="zh-CN"/>
        </w:rPr>
        <w:t>modelling</w:t>
      </w:r>
      <w:r w:rsidR="00BE6CE1" w:rsidRPr="0026470A">
        <w:rPr>
          <w:rFonts w:ascii="Times New Roman" w:eastAsia="DengXian" w:hAnsi="Times New Roman" w:cs="Times New Roman"/>
          <w:lang w:eastAsia="zh-CN"/>
        </w:rPr>
        <w:t xml:space="preserve">, and DFT calculations, </w:t>
      </w:r>
      <w:r w:rsidR="00BE6CE1" w:rsidRPr="0026470A">
        <w:rPr>
          <w:rFonts w:ascii="Times New Roman" w:eastAsia="DengXian" w:hAnsi="Times New Roman" w:cs="Times New Roman"/>
          <w:lang w:val="en-US" w:eastAsia="zh-CN"/>
        </w:rPr>
        <w:t xml:space="preserve">Treglia </w:t>
      </w:r>
      <w:r w:rsidR="00BE6CE1" w:rsidRPr="0026470A">
        <w:rPr>
          <w:rFonts w:ascii="Times New Roman" w:eastAsia="DengXian" w:hAnsi="Times New Roman" w:cs="Times New Roman"/>
          <w:i/>
          <w:iCs/>
          <w:lang w:val="en-US" w:eastAsia="zh-CN"/>
        </w:rPr>
        <w:t>et al</w:t>
      </w:r>
      <w:r w:rsidR="00BE6CE1" w:rsidRPr="0026470A">
        <w:rPr>
          <w:rFonts w:ascii="Times New Roman" w:eastAsia="DengXian" w:hAnsi="Times New Roman" w:cs="Times New Roman"/>
          <w:lang w:val="en-US" w:eastAsia="zh-CN"/>
        </w:rPr>
        <w:t xml:space="preserve">. </w:t>
      </w:r>
      <w:r w:rsidR="00BE6CE1" w:rsidRPr="0026470A">
        <w:rPr>
          <w:rFonts w:ascii="Times New Roman" w:eastAsia="DengXian" w:hAnsi="Times New Roman" w:cs="Times New Roman"/>
          <w:lang w:eastAsia="zh-CN"/>
        </w:rPr>
        <w:t>established a unified framework linking doping density, trap density, and recombination pathways</w:t>
      </w:r>
      <w:r w:rsidR="00172A2C" w:rsidRPr="0026470A">
        <w:rPr>
          <w:rFonts w:ascii="Times New Roman" w:eastAsia="DengXian" w:hAnsi="Times New Roman" w:cs="Times New Roman"/>
          <w:lang w:eastAsia="zh-CN"/>
        </w:rPr>
        <w:t xml:space="preserve"> in FA</w:t>
      </w:r>
      <w:r w:rsidR="00172A2C" w:rsidRPr="0026470A">
        <w:rPr>
          <w:rFonts w:ascii="Times New Roman" w:eastAsia="DengXian" w:hAnsi="Times New Roman" w:cs="Times New Roman"/>
          <w:vertAlign w:val="subscript"/>
          <w:lang w:eastAsia="zh-CN"/>
        </w:rPr>
        <w:t>0.85</w:t>
      </w:r>
      <w:r w:rsidR="00172A2C" w:rsidRPr="0026470A">
        <w:rPr>
          <w:rFonts w:ascii="Times New Roman" w:eastAsia="DengXian" w:hAnsi="Times New Roman" w:cs="Times New Roman"/>
          <w:lang w:eastAsia="zh-CN"/>
        </w:rPr>
        <w:t>Cs</w:t>
      </w:r>
      <w:r w:rsidR="00172A2C" w:rsidRPr="0026470A">
        <w:rPr>
          <w:rFonts w:ascii="Times New Roman" w:eastAsia="DengXian" w:hAnsi="Times New Roman" w:cs="Times New Roman"/>
          <w:vertAlign w:val="subscript"/>
          <w:lang w:eastAsia="zh-CN"/>
        </w:rPr>
        <w:t>0.15</w:t>
      </w:r>
      <w:r w:rsidR="00172A2C" w:rsidRPr="0026470A">
        <w:rPr>
          <w:rFonts w:ascii="Times New Roman" w:eastAsia="DengXian" w:hAnsi="Times New Roman" w:cs="Times New Roman"/>
          <w:lang w:eastAsia="zh-CN"/>
        </w:rPr>
        <w:t>SnI</w:t>
      </w:r>
      <w:r w:rsidR="00172A2C" w:rsidRPr="0026470A">
        <w:rPr>
          <w:rFonts w:ascii="Times New Roman" w:eastAsia="DengXian" w:hAnsi="Times New Roman" w:cs="Times New Roman"/>
          <w:vertAlign w:val="subscript"/>
          <w:lang w:eastAsia="zh-CN"/>
        </w:rPr>
        <w:t>3</w:t>
      </w:r>
      <w:r w:rsidR="00BE6CE1" w:rsidRPr="0026470A">
        <w:rPr>
          <w:rFonts w:ascii="Times New Roman" w:eastAsia="DengXian" w:hAnsi="Times New Roman" w:cs="Times New Roman"/>
          <w:lang w:eastAsia="zh-CN"/>
        </w:rPr>
        <w:t>.</w:t>
      </w:r>
      <w:r w:rsidR="008E2A38" w:rsidRPr="0026470A">
        <w:rPr>
          <w:rFonts w:ascii="Times New Roman" w:eastAsia="DengXian" w:hAnsi="Times New Roman" w:cs="Times New Roman"/>
          <w:noProof/>
          <w:vertAlign w:val="superscript"/>
          <w:lang w:eastAsia="zh-CN"/>
        </w:rPr>
        <w:t>64</w:t>
      </w:r>
      <w:r w:rsidR="00BE6CE1" w:rsidRPr="0026470A">
        <w:rPr>
          <w:rFonts w:ascii="Times New Roman" w:eastAsia="DengXian" w:hAnsi="Times New Roman" w:cs="Times New Roman"/>
          <w:lang w:eastAsia="zh-CN"/>
        </w:rPr>
        <w:t xml:space="preserve"> Pristine films processed from commercial SnI₂ exhibit high PLQYs (~20%)</w:t>
      </w:r>
      <w:r w:rsidRPr="0026470A">
        <w:rPr>
          <w:rFonts w:ascii="Times New Roman" w:eastAsia="DengXian" w:hAnsi="Times New Roman" w:cs="Times New Roman" w:hint="eastAsia"/>
          <w:lang w:eastAsia="zh-CN"/>
        </w:rPr>
        <w:t xml:space="preserve">, </w:t>
      </w:r>
      <w:r w:rsidRPr="0026470A">
        <w:rPr>
          <w:rFonts w:ascii="Times New Roman" w:eastAsia="DengXian" w:hAnsi="Times New Roman" w:cs="Times New Roman"/>
          <w:lang w:eastAsia="zh-CN"/>
        </w:rPr>
        <w:t>a behavior attributed to</w:t>
      </w:r>
      <w:r w:rsidR="00BE6CE1" w:rsidRPr="0026470A">
        <w:rPr>
          <w:rFonts w:ascii="Times New Roman" w:eastAsia="DengXian" w:hAnsi="Times New Roman" w:cs="Times New Roman"/>
          <w:lang w:eastAsia="zh-CN"/>
        </w:rPr>
        <w:t xml:space="preserve"> moderate p-doping</w:t>
      </w:r>
      <w:r w:rsidRPr="0026470A">
        <w:rPr>
          <w:rFonts w:ascii="Times New Roman" w:eastAsia="DengXian" w:hAnsi="Times New Roman" w:cs="Times New Roman"/>
          <w:lang w:eastAsia="zh-CN"/>
        </w:rPr>
        <w:t>. Such doping enhances</w:t>
      </w:r>
      <w:r w:rsidR="00BE6CE1" w:rsidRPr="0026470A">
        <w:rPr>
          <w:rFonts w:ascii="Times New Roman" w:eastAsia="DengXian" w:hAnsi="Times New Roman" w:cs="Times New Roman"/>
          <w:lang w:eastAsia="zh-CN"/>
        </w:rPr>
        <w:t xml:space="preserve"> monomolecular radiative recombination between photoelectrons and dopant-induced holes, </w:t>
      </w:r>
      <w:r w:rsidRPr="0026470A">
        <w:rPr>
          <w:rFonts w:ascii="Times New Roman" w:eastAsia="DengXian" w:hAnsi="Times New Roman" w:cs="Times New Roman"/>
          <w:lang w:eastAsia="zh-CN"/>
        </w:rPr>
        <w:t>thereby partially masking trap-assisted nonradiative losses</w:t>
      </w:r>
      <w:r w:rsidR="00BE6CE1" w:rsidRPr="0026470A">
        <w:rPr>
          <w:rFonts w:ascii="Times New Roman" w:eastAsia="DengXian" w:hAnsi="Times New Roman" w:cs="Times New Roman"/>
          <w:lang w:eastAsia="zh-CN"/>
        </w:rPr>
        <w:t>.</w:t>
      </w:r>
      <w:r w:rsidR="00061C86" w:rsidRPr="0026470A">
        <w:rPr>
          <w:rFonts w:ascii="Times New Roman" w:eastAsia="DengXian" w:hAnsi="Times New Roman" w:cs="Times New Roman"/>
          <w:lang w:eastAsia="zh-CN"/>
        </w:rPr>
        <w:t xml:space="preserve"> In contrast, intentional introduction of small amounts of Sn⁴⁺ </w:t>
      </w:r>
      <w:r w:rsidR="009174C9" w:rsidRPr="0026470A">
        <w:rPr>
          <w:rFonts w:ascii="Times New Roman" w:eastAsia="DengXian" w:hAnsi="Times New Roman" w:cs="Times New Roman"/>
          <w:lang w:eastAsia="zh-CN"/>
        </w:rPr>
        <w:t>leads to pronounced blueshifts</w:t>
      </w:r>
      <w:r w:rsidR="00061C86" w:rsidRPr="0026470A">
        <w:rPr>
          <w:rFonts w:ascii="Times New Roman" w:eastAsia="DengXian" w:hAnsi="Times New Roman" w:cs="Times New Roman"/>
          <w:lang w:eastAsia="zh-CN"/>
        </w:rPr>
        <w:t xml:space="preserve"> of </w:t>
      </w:r>
      <w:r w:rsidR="009174C9" w:rsidRPr="0026470A">
        <w:rPr>
          <w:rFonts w:ascii="Times New Roman" w:eastAsia="DengXian" w:hAnsi="Times New Roman" w:cs="Times New Roman" w:hint="eastAsia"/>
          <w:lang w:eastAsia="zh-CN"/>
        </w:rPr>
        <w:t>both</w:t>
      </w:r>
      <w:r w:rsidR="00061C86" w:rsidRPr="0026470A">
        <w:rPr>
          <w:rFonts w:ascii="Times New Roman" w:eastAsia="DengXian" w:hAnsi="Times New Roman" w:cs="Times New Roman"/>
          <w:lang w:eastAsia="zh-CN"/>
        </w:rPr>
        <w:t xml:space="preserve"> absorption and PL</w:t>
      </w:r>
      <w:r w:rsidR="00217880" w:rsidRPr="0026470A">
        <w:rPr>
          <w:rFonts w:ascii="Times New Roman" w:eastAsia="DengXian" w:hAnsi="Times New Roman" w:cs="Times New Roman"/>
          <w:lang w:eastAsia="zh-CN"/>
        </w:rPr>
        <w:t xml:space="preserve"> </w:t>
      </w:r>
      <w:r w:rsidR="009174C9" w:rsidRPr="0026470A">
        <w:rPr>
          <w:rFonts w:ascii="Times New Roman" w:eastAsia="DengXian" w:hAnsi="Times New Roman" w:cs="Times New Roman" w:hint="eastAsia"/>
          <w:lang w:eastAsia="zh-CN"/>
        </w:rPr>
        <w:t xml:space="preserve">spectra, </w:t>
      </w:r>
      <w:r w:rsidR="009174C9" w:rsidRPr="0026470A">
        <w:rPr>
          <w:rFonts w:ascii="Times New Roman" w:eastAsia="DengXian" w:hAnsi="Times New Roman" w:cs="Times New Roman"/>
          <w:lang w:eastAsia="zh-CN"/>
        </w:rPr>
        <w:t xml:space="preserve">arising from heavier </w:t>
      </w:r>
      <w:r w:rsidR="009174C9" w:rsidRPr="0026470A">
        <w:rPr>
          <w:rFonts w:ascii="Times New Roman" w:eastAsia="DengXian" w:hAnsi="Times New Roman" w:cs="Times New Roman"/>
          <w:i/>
          <w:iCs/>
          <w:lang w:eastAsia="zh-CN"/>
        </w:rPr>
        <w:t>p</w:t>
      </w:r>
      <w:r w:rsidR="009174C9" w:rsidRPr="0026470A">
        <w:rPr>
          <w:rFonts w:ascii="Times New Roman" w:eastAsia="DengXian" w:hAnsi="Times New Roman" w:cs="Times New Roman"/>
          <w:lang w:eastAsia="zh-CN"/>
        </w:rPr>
        <w:t>-type doping (Burstein–Moss effect) and/or defect-induced lattice distortions, and is accompanied by substantially reduced carrier lifetimes and PLQYs</w:t>
      </w:r>
      <w:r w:rsidR="00061C86" w:rsidRPr="0026470A">
        <w:rPr>
          <w:rFonts w:ascii="Times New Roman" w:eastAsia="DengXian" w:hAnsi="Times New Roman" w:cs="Times New Roman"/>
          <w:lang w:eastAsia="zh-CN"/>
        </w:rPr>
        <w:t>.</w:t>
      </w:r>
      <w:r w:rsidR="00C242CB" w:rsidRPr="0026470A">
        <w:rPr>
          <w:rFonts w:ascii="Times New Roman" w:eastAsia="DengXian" w:hAnsi="Times New Roman" w:cs="Times New Roman"/>
          <w:lang w:eastAsia="zh-CN"/>
        </w:rPr>
        <w:t xml:space="preserve"> However, Milot </w:t>
      </w:r>
      <w:r w:rsidR="00C242CB" w:rsidRPr="0026470A">
        <w:rPr>
          <w:rFonts w:ascii="Times New Roman" w:eastAsia="DengXian" w:hAnsi="Times New Roman" w:cs="Times New Roman"/>
          <w:i/>
          <w:iCs/>
          <w:lang w:eastAsia="zh-CN"/>
        </w:rPr>
        <w:t>et al</w:t>
      </w:r>
      <w:r w:rsidR="00C242CB" w:rsidRPr="0026470A">
        <w:rPr>
          <w:rFonts w:ascii="Times New Roman" w:eastAsia="DengXian" w:hAnsi="Times New Roman" w:cs="Times New Roman"/>
          <w:lang w:eastAsia="zh-CN"/>
        </w:rPr>
        <w:t xml:space="preserve">. </w:t>
      </w:r>
      <w:r w:rsidR="009174C9" w:rsidRPr="0026470A">
        <w:rPr>
          <w:rFonts w:ascii="Times New Roman" w:eastAsia="DengXian" w:hAnsi="Times New Roman" w:cs="Times New Roman"/>
          <w:lang w:eastAsia="zh-CN"/>
        </w:rPr>
        <w:t>demonstrated</w:t>
      </w:r>
      <w:r w:rsidR="00C242CB" w:rsidRPr="0026470A">
        <w:rPr>
          <w:rFonts w:ascii="Times New Roman" w:eastAsia="DengXian" w:hAnsi="Times New Roman" w:cs="Times New Roman"/>
          <w:lang w:eastAsia="zh-CN"/>
        </w:rPr>
        <w:t xml:space="preserve"> that, at hole densities near 10</w:t>
      </w:r>
      <w:r w:rsidR="00C242CB" w:rsidRPr="0026470A">
        <w:rPr>
          <w:rFonts w:ascii="Times New Roman" w:eastAsia="DengXian" w:hAnsi="Times New Roman" w:cs="Times New Roman"/>
          <w:vertAlign w:val="superscript"/>
          <w:lang w:eastAsia="zh-CN"/>
        </w:rPr>
        <w:t>20</w:t>
      </w:r>
      <w:r w:rsidR="00C242CB" w:rsidRPr="0026470A">
        <w:rPr>
          <w:rFonts w:ascii="Times New Roman" w:eastAsia="DengXian" w:hAnsi="Times New Roman" w:cs="Times New Roman"/>
          <w:lang w:eastAsia="zh-CN"/>
        </w:rPr>
        <w:t xml:space="preserve"> cm</w:t>
      </w:r>
      <w:r w:rsidR="00C242CB" w:rsidRPr="0026470A">
        <w:rPr>
          <w:rFonts w:ascii="Times New Roman" w:eastAsia="DengXian" w:hAnsi="Times New Roman" w:cs="Times New Roman"/>
          <w:vertAlign w:val="superscript"/>
          <w:lang w:eastAsia="zh-CN"/>
        </w:rPr>
        <w:t>−3</w:t>
      </w:r>
      <w:r w:rsidR="00C242CB" w:rsidRPr="0026470A">
        <w:rPr>
          <w:rFonts w:ascii="Times New Roman" w:eastAsia="DengXian" w:hAnsi="Times New Roman" w:cs="Times New Roman"/>
          <w:lang w:eastAsia="zh-CN"/>
        </w:rPr>
        <w:t>, a</w:t>
      </w:r>
      <w:r w:rsidR="009174C9" w:rsidRPr="0026470A">
        <w:t xml:space="preserve"> </w:t>
      </w:r>
      <w:r w:rsidR="009174C9" w:rsidRPr="0026470A">
        <w:rPr>
          <w:rFonts w:ascii="Times New Roman" w:eastAsia="DengXian" w:hAnsi="Times New Roman" w:cs="Times New Roman"/>
          <w:lang w:eastAsia="zh-CN"/>
        </w:rPr>
        <w:t xml:space="preserve">strong Burstein–Moss effect can increase the absorption onset energy by approximately 300 meV relative to undoped FASnI₃, without inducing a </w:t>
      </w:r>
      <w:r w:rsidR="009174C9" w:rsidRPr="0026470A">
        <w:rPr>
          <w:rFonts w:ascii="Times New Roman" w:eastAsia="DengXian" w:hAnsi="Times New Roman" w:cs="Times New Roman" w:hint="eastAsia"/>
          <w:lang w:eastAsia="zh-CN"/>
        </w:rPr>
        <w:t>notable</w:t>
      </w:r>
      <w:r w:rsidR="009174C9" w:rsidRPr="0026470A">
        <w:rPr>
          <w:rFonts w:ascii="Times New Roman" w:eastAsia="DengXian" w:hAnsi="Times New Roman" w:cs="Times New Roman"/>
          <w:lang w:eastAsia="zh-CN"/>
        </w:rPr>
        <w:t xml:space="preserve"> shift in the PL peak</w:t>
      </w:r>
      <w:r w:rsidR="00C242CB" w:rsidRPr="0026470A">
        <w:rPr>
          <w:rFonts w:ascii="Times New Roman" w:eastAsia="DengXian" w:hAnsi="Times New Roman" w:cs="Times New Roman"/>
          <w:lang w:eastAsia="zh-CN"/>
        </w:rPr>
        <w:t>.</w:t>
      </w:r>
      <w:r w:rsidR="008E2A38" w:rsidRPr="0026470A">
        <w:rPr>
          <w:rFonts w:ascii="Times New Roman" w:eastAsia="DengXian" w:hAnsi="Times New Roman" w:cs="Times New Roman"/>
          <w:noProof/>
          <w:vertAlign w:val="superscript"/>
          <w:lang w:eastAsia="zh-CN"/>
        </w:rPr>
        <w:t>65</w:t>
      </w:r>
      <w:r w:rsidR="00C242CB" w:rsidRPr="0026470A">
        <w:rPr>
          <w:rFonts w:ascii="Times New Roman" w:eastAsia="DengXian" w:hAnsi="Times New Roman" w:cs="Times New Roman"/>
          <w:lang w:eastAsia="zh-CN"/>
        </w:rPr>
        <w:t xml:space="preserve">  </w:t>
      </w:r>
    </w:p>
    <w:p w14:paraId="7EBDADD3" w14:textId="01BF9A20" w:rsidR="000A385E" w:rsidRPr="0026470A" w:rsidRDefault="009174C9" w:rsidP="000A385E">
      <w:pPr>
        <w:tabs>
          <w:tab w:val="left" w:pos="1477"/>
        </w:tabs>
        <w:spacing w:line="360" w:lineRule="auto"/>
        <w:ind w:firstLineChars="200" w:firstLine="480"/>
        <w:jc w:val="both"/>
        <w:rPr>
          <w:rFonts w:ascii="Times New Roman" w:eastAsia="DengXian" w:hAnsi="Times New Roman" w:cs="Times New Roman"/>
          <w:lang w:val="en-US" w:eastAsia="zh-CN"/>
        </w:rPr>
      </w:pPr>
      <w:r w:rsidRPr="0026470A">
        <w:rPr>
          <w:rFonts w:ascii="Times New Roman" w:eastAsia="DengXian" w:hAnsi="Times New Roman" w:cs="Times New Roman"/>
          <w:lang w:eastAsia="zh-CN"/>
        </w:rPr>
        <w:t xml:space="preserve">Taken together, </w:t>
      </w:r>
      <w:r w:rsidR="00B207DF" w:rsidRPr="0026470A">
        <w:rPr>
          <w:rFonts w:ascii="Times New Roman" w:eastAsia="DengXian" w:hAnsi="Times New Roman" w:cs="Times New Roman" w:hint="eastAsia"/>
          <w:lang w:eastAsia="zh-CN"/>
        </w:rPr>
        <w:t xml:space="preserve">these </w:t>
      </w:r>
      <w:r w:rsidRPr="0026470A">
        <w:rPr>
          <w:rFonts w:ascii="Times New Roman" w:eastAsia="DengXian" w:hAnsi="Times New Roman" w:cs="Times New Roman"/>
          <w:lang w:eastAsia="zh-CN"/>
        </w:rPr>
        <w:t>comparison</w:t>
      </w:r>
      <w:r w:rsidR="00B207DF" w:rsidRPr="0026470A">
        <w:rPr>
          <w:rFonts w:ascii="Times New Roman" w:eastAsia="DengXian" w:hAnsi="Times New Roman" w:cs="Times New Roman" w:hint="eastAsia"/>
          <w:lang w:eastAsia="zh-CN"/>
        </w:rPr>
        <w:t>s</w:t>
      </w:r>
      <w:r w:rsidRPr="0026470A">
        <w:rPr>
          <w:rFonts w:ascii="Times New Roman" w:eastAsia="DengXian" w:hAnsi="Times New Roman" w:cs="Times New Roman"/>
          <w:lang w:eastAsia="zh-CN"/>
        </w:rPr>
        <w:t xml:space="preserve"> underscore that structural defects play a critical role in governing the PL behavior of ASnI₃ perovskites and that the interplay between </w:t>
      </w:r>
      <w:r w:rsidR="00EE5D58" w:rsidRPr="0026470A">
        <w:rPr>
          <w:rFonts w:ascii="Times New Roman" w:eastAsia="DengXian" w:hAnsi="Times New Roman" w:cs="Times New Roman"/>
          <w:lang w:eastAsia="zh-CN"/>
        </w:rPr>
        <w:t>structural defects</w:t>
      </w:r>
      <w:r w:rsidRPr="0026470A">
        <w:rPr>
          <w:rFonts w:ascii="Times New Roman" w:eastAsia="DengXian" w:hAnsi="Times New Roman" w:cs="Times New Roman"/>
          <w:lang w:eastAsia="zh-CN"/>
        </w:rPr>
        <w:t xml:space="preserve"> and hole doping </w:t>
      </w:r>
      <w:r w:rsidR="0020192E" w:rsidRPr="0026470A">
        <w:rPr>
          <w:rFonts w:ascii="Times New Roman" w:eastAsia="DengXian" w:hAnsi="Times New Roman" w:cs="Times New Roman"/>
          <w:lang w:eastAsia="zh-CN"/>
        </w:rPr>
        <w:t>should</w:t>
      </w:r>
      <w:r w:rsidRPr="0026470A">
        <w:rPr>
          <w:rFonts w:ascii="Times New Roman" w:eastAsia="DengXian" w:hAnsi="Times New Roman" w:cs="Times New Roman"/>
          <w:lang w:eastAsia="zh-CN"/>
        </w:rPr>
        <w:t xml:space="preserve"> be carefully disentangled to correctly interpret their photophysical </w:t>
      </w:r>
      <w:r w:rsidR="000A385E" w:rsidRPr="0026470A">
        <w:rPr>
          <w:rFonts w:ascii="Times New Roman" w:eastAsia="DengXian" w:hAnsi="Times New Roman" w:cs="Times New Roman"/>
          <w:lang w:eastAsia="zh-CN"/>
        </w:rPr>
        <w:t>properties</w:t>
      </w:r>
      <w:r w:rsidRPr="0026470A">
        <w:rPr>
          <w:rFonts w:ascii="Times New Roman" w:eastAsia="DengXian" w:hAnsi="Times New Roman" w:cs="Times New Roman"/>
          <w:lang w:eastAsia="zh-CN"/>
        </w:rPr>
        <w:t>.</w:t>
      </w:r>
      <w:r w:rsidR="00C242CB" w:rsidRPr="0026470A">
        <w:rPr>
          <w:rFonts w:ascii="Times New Roman" w:eastAsia="DengXian" w:hAnsi="Times New Roman" w:cs="Times New Roman"/>
          <w:lang w:eastAsia="zh-CN"/>
        </w:rPr>
        <w:t xml:space="preserve"> </w:t>
      </w:r>
    </w:p>
    <w:p w14:paraId="05F4EB14" w14:textId="2EDD0C9A" w:rsidR="009174C9" w:rsidRPr="0026470A" w:rsidRDefault="00E032B8" w:rsidP="00660728">
      <w:pPr>
        <w:tabs>
          <w:tab w:val="left" w:pos="1477"/>
        </w:tabs>
        <w:spacing w:line="360" w:lineRule="auto"/>
        <w:jc w:val="both"/>
        <w:rPr>
          <w:rFonts w:ascii="Times New Roman" w:hAnsi="Times New Roman" w:cs="Times New Roman"/>
        </w:rPr>
      </w:pPr>
      <w:r w:rsidRPr="0026470A">
        <w:rPr>
          <w:rFonts w:ascii="Times New Roman" w:hAnsi="Times New Roman" w:cs="Times New Roman"/>
          <w:b/>
          <w:bCs/>
          <w:noProof/>
        </w:rPr>
        <w:lastRenderedPageBreak/>
        <w:drawing>
          <wp:inline distT="0" distB="0" distL="0" distR="0" wp14:anchorId="784BAE40" wp14:editId="4A0DC705">
            <wp:extent cx="5731510" cy="2841625"/>
            <wp:effectExtent l="0" t="0" r="2540" b="0"/>
            <wp:docPr id="21280797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079763" name="Picture 2128079763"/>
                    <pic:cNvPicPr/>
                  </pic:nvPicPr>
                  <pic:blipFill>
                    <a:blip r:embed="rId12"/>
                    <a:stretch>
                      <a:fillRect/>
                    </a:stretch>
                  </pic:blipFill>
                  <pic:spPr>
                    <a:xfrm>
                      <a:off x="0" y="0"/>
                      <a:ext cx="5731510" cy="2841625"/>
                    </a:xfrm>
                    <a:prstGeom prst="rect">
                      <a:avLst/>
                    </a:prstGeom>
                  </pic:spPr>
                </pic:pic>
              </a:graphicData>
            </a:graphic>
          </wp:inline>
        </w:drawing>
      </w:r>
      <w:r w:rsidR="00261F8F" w:rsidRPr="0026470A">
        <w:rPr>
          <w:rFonts w:ascii="Times New Roman" w:hAnsi="Times New Roman" w:cs="Times New Roman"/>
          <w:b/>
          <w:bCs/>
        </w:rPr>
        <w:t xml:space="preserve">Figure 4. </w:t>
      </w:r>
      <w:r w:rsidR="00261F8F" w:rsidRPr="0026470A">
        <w:rPr>
          <w:rFonts w:ascii="Times New Roman" w:hAnsi="Times New Roman" w:cs="Times New Roman"/>
        </w:rPr>
        <w:t>(a)</w:t>
      </w:r>
      <w:r w:rsidR="00261F8F" w:rsidRPr="0026470A">
        <w:rPr>
          <w:rFonts w:ascii="Times New Roman" w:hAnsi="Times New Roman" w:cs="Times New Roman"/>
          <w:b/>
          <w:bCs/>
        </w:rPr>
        <w:t xml:space="preserve"> </w:t>
      </w:r>
      <w:r w:rsidR="00261F8F" w:rsidRPr="0026470A">
        <w:rPr>
          <w:rFonts w:ascii="Times New Roman" w:hAnsi="Times New Roman" w:cs="Times New Roman"/>
        </w:rPr>
        <w:t xml:space="preserve">Crystal structures of monomorphous cubic (M-cubic) and polymorphous cubic (P-cubic) phases of FASnI₃. (b) Schematic representation of the temperature dependence of the enthalpy (H) and Gibbs free energy (G) for the cubic monomorphous phase (blue curves), cubic polymorphous phase (red curves), and the ground-state orthorhombic phase (green curves). The total energy lowering, </w:t>
      </w:r>
      <w:r w:rsidR="00261F8F" w:rsidRPr="0026470A">
        <w:rPr>
          <w:rFonts w:ascii="Times New Roman" w:hAnsi="Times New Roman" w:cs="Times New Roman"/>
        </w:rPr>
        <w:sym w:font="Symbol" w:char="F064"/>
      </w:r>
      <w:r w:rsidR="00261F8F" w:rsidRPr="0026470A">
        <w:rPr>
          <w:rFonts w:ascii="Times New Roman" w:hAnsi="Times New Roman" w:cs="Times New Roman"/>
        </w:rPr>
        <w:t>E</w:t>
      </w:r>
      <w:r w:rsidR="00261F8F" w:rsidRPr="0026470A">
        <w:rPr>
          <w:rFonts w:ascii="Times New Roman" w:hAnsi="Times New Roman" w:cs="Times New Roman"/>
          <w:vertAlign w:val="superscript"/>
        </w:rPr>
        <w:t>(P–M)</w:t>
      </w:r>
      <w:r w:rsidR="00261F8F" w:rsidRPr="0026470A">
        <w:rPr>
          <w:rFonts w:ascii="Times New Roman" w:hAnsi="Times New Roman" w:cs="Times New Roman"/>
        </w:rPr>
        <w:t xml:space="preserve">, of the polymorphous cubic phase relative to the cubic monomorphous phase is </w:t>
      </w:r>
      <w:r w:rsidR="0024665C" w:rsidRPr="0026470A">
        <w:rPr>
          <w:rFonts w:ascii="Times New Roman" w:hAnsi="Times New Roman" w:cs="Times New Roman" w:hint="eastAsia"/>
        </w:rPr>
        <w:t xml:space="preserve">also </w:t>
      </w:r>
      <w:r w:rsidR="00261F8F" w:rsidRPr="0026470A">
        <w:rPr>
          <w:rFonts w:ascii="Times New Roman" w:hAnsi="Times New Roman" w:cs="Times New Roman"/>
        </w:rPr>
        <w:t xml:space="preserve">indicated. </w:t>
      </w:r>
      <w:r w:rsidR="00BB714B" w:rsidRPr="0026470A">
        <w:rPr>
          <w:rFonts w:ascii="Times New Roman" w:hAnsi="Times New Roman" w:cs="Times New Roman"/>
        </w:rPr>
        <w:t>Reproduced</w:t>
      </w:r>
      <w:r w:rsidR="00261F8F" w:rsidRPr="0026470A">
        <w:rPr>
          <w:rFonts w:ascii="Times New Roman" w:hAnsi="Times New Roman" w:cs="Times New Roman"/>
        </w:rPr>
        <w:t xml:space="preserve"> with permission from ref</w:t>
      </w:r>
      <w:r w:rsidR="006F2326" w:rsidRPr="0026470A">
        <w:rPr>
          <w:rFonts w:ascii="Times New Roman" w:hAnsi="Times New Roman" w:cs="Times New Roman"/>
        </w:rPr>
        <w:t>.</w:t>
      </w:r>
      <w:r w:rsidR="008E2A38" w:rsidRPr="0026470A">
        <w:rPr>
          <w:rFonts w:ascii="Times New Roman" w:hAnsi="Times New Roman" w:cs="Times New Roman"/>
          <w:noProof/>
          <w:vertAlign w:val="superscript"/>
        </w:rPr>
        <w:t>63</w:t>
      </w:r>
      <w:r w:rsidR="00261F8F" w:rsidRPr="0026470A">
        <w:rPr>
          <w:rFonts w:ascii="Times New Roman" w:hAnsi="Times New Roman" w:cs="Times New Roman"/>
        </w:rPr>
        <w:t xml:space="preserve"> Copyright 2020 American Physical Society. (c) Absorption and PL spectra of colloidal FASnI₃ NCs with a particle size of ~ 10 nm, and PL spectra of bulk FASnI</w:t>
      </w:r>
      <w:r w:rsidR="00261F8F" w:rsidRPr="0026470A">
        <w:rPr>
          <w:rFonts w:ascii="Times New Roman" w:hAnsi="Times New Roman" w:cs="Times New Roman"/>
          <w:vertAlign w:val="subscript"/>
        </w:rPr>
        <w:t>3</w:t>
      </w:r>
      <w:r w:rsidR="00261F8F" w:rsidRPr="0026470A">
        <w:rPr>
          <w:rFonts w:ascii="Times New Roman" w:hAnsi="Times New Roman" w:cs="Times New Roman"/>
        </w:rPr>
        <w:t xml:space="preserve"> as well as 200 nm large NCs. (d) Schematic of cubic FASnI</w:t>
      </w:r>
      <w:r w:rsidR="00261F8F" w:rsidRPr="0026470A">
        <w:rPr>
          <w:rFonts w:ascii="Times New Roman" w:hAnsi="Times New Roman" w:cs="Times New Roman"/>
          <w:vertAlign w:val="subscript"/>
        </w:rPr>
        <w:t>3</w:t>
      </w:r>
      <w:r w:rsidR="00261F8F" w:rsidRPr="0026470A">
        <w:rPr>
          <w:rFonts w:ascii="Times New Roman" w:hAnsi="Times New Roman" w:cs="Times New Roman"/>
        </w:rPr>
        <w:t xml:space="preserve"> structures with I-site disorder. </w:t>
      </w:r>
      <w:r w:rsidR="00BB714B" w:rsidRPr="0026470A">
        <w:rPr>
          <w:rFonts w:ascii="Times New Roman" w:hAnsi="Times New Roman" w:cs="Times New Roman"/>
        </w:rPr>
        <w:t>Reproduced</w:t>
      </w:r>
      <w:r w:rsidR="00261F8F" w:rsidRPr="0026470A">
        <w:rPr>
          <w:rFonts w:ascii="Times New Roman" w:hAnsi="Times New Roman" w:cs="Times New Roman"/>
        </w:rPr>
        <w:t xml:space="preserve"> with permission from ref</w:t>
      </w:r>
      <w:r w:rsidR="000545D1" w:rsidRPr="0026470A">
        <w:rPr>
          <w:rFonts w:ascii="Times New Roman" w:hAnsi="Times New Roman" w:cs="Times New Roman"/>
        </w:rPr>
        <w:t>.</w:t>
      </w:r>
      <w:r w:rsidR="00261F8F" w:rsidRPr="0026470A">
        <w:rPr>
          <w:rFonts w:ascii="Times New Roman" w:hAnsi="Times New Roman" w:cs="Times New Roman"/>
        </w:rPr>
        <w:t xml:space="preserve"> </w:t>
      </w:r>
      <w:r w:rsidR="000A3777" w:rsidRPr="0026470A">
        <w:rPr>
          <w:rFonts w:ascii="Times New Roman" w:hAnsi="Times New Roman" w:cs="Times New Roman"/>
          <w:noProof/>
          <w:vertAlign w:val="superscript"/>
        </w:rPr>
        <w:t>29</w:t>
      </w:r>
      <w:r w:rsidR="00261F8F" w:rsidRPr="0026470A">
        <w:rPr>
          <w:rFonts w:ascii="Times New Roman" w:hAnsi="Times New Roman" w:cs="Times New Roman"/>
        </w:rPr>
        <w:t>. Copyright 2023 American Chemical Society. (e) Absorption spectra of FASnI</w:t>
      </w:r>
      <w:r w:rsidR="00261F8F" w:rsidRPr="0026470A">
        <w:rPr>
          <w:rFonts w:ascii="Times New Roman" w:hAnsi="Times New Roman" w:cs="Times New Roman"/>
          <w:vertAlign w:val="subscript"/>
        </w:rPr>
        <w:t>3</w:t>
      </w:r>
      <w:r w:rsidR="00261F8F" w:rsidRPr="0026470A">
        <w:rPr>
          <w:rFonts w:ascii="Times New Roman" w:hAnsi="Times New Roman" w:cs="Times New Roman"/>
        </w:rPr>
        <w:t xml:space="preserve"> microcrystals synthesized under different FA:SnI</w:t>
      </w:r>
      <w:r w:rsidR="00261F8F" w:rsidRPr="0026470A">
        <w:rPr>
          <w:rFonts w:ascii="Times New Roman" w:hAnsi="Times New Roman" w:cs="Times New Roman"/>
          <w:vertAlign w:val="subscript"/>
        </w:rPr>
        <w:t>2</w:t>
      </w:r>
      <w:r w:rsidR="00261F8F" w:rsidRPr="0026470A">
        <w:rPr>
          <w:rFonts w:ascii="Times New Roman" w:hAnsi="Times New Roman" w:cs="Times New Roman"/>
        </w:rPr>
        <w:t xml:space="preserve"> precursor ratios. Inset is the Tauc </w:t>
      </w:r>
      <w:r w:rsidR="00C43388" w:rsidRPr="0026470A">
        <w:rPr>
          <w:rFonts w:ascii="Times New Roman" w:eastAsia="DengXian" w:hAnsi="Times New Roman" w:cs="Times New Roman" w:hint="eastAsia"/>
          <w:lang w:eastAsia="zh-CN"/>
        </w:rPr>
        <w:t>p</w:t>
      </w:r>
      <w:r w:rsidR="00261F8F" w:rsidRPr="0026470A">
        <w:rPr>
          <w:rFonts w:ascii="Times New Roman" w:hAnsi="Times New Roman" w:cs="Times New Roman"/>
        </w:rPr>
        <w:t>lot for the calculation of the bandgaps. (f) PL spectra of FASnI</w:t>
      </w:r>
      <w:r w:rsidR="00261F8F" w:rsidRPr="0026470A">
        <w:rPr>
          <w:rFonts w:ascii="Times New Roman" w:hAnsi="Times New Roman" w:cs="Times New Roman"/>
          <w:vertAlign w:val="subscript"/>
        </w:rPr>
        <w:t>3</w:t>
      </w:r>
      <w:r w:rsidR="00261F8F" w:rsidRPr="0026470A">
        <w:rPr>
          <w:rFonts w:ascii="Times New Roman" w:hAnsi="Times New Roman" w:cs="Times New Roman"/>
        </w:rPr>
        <w:t xml:space="preserve"> microcrystals synthesized with different FA:SnI</w:t>
      </w:r>
      <w:r w:rsidR="00261F8F" w:rsidRPr="0026470A">
        <w:rPr>
          <w:rFonts w:ascii="Times New Roman" w:hAnsi="Times New Roman" w:cs="Times New Roman"/>
          <w:vertAlign w:val="subscript"/>
        </w:rPr>
        <w:t xml:space="preserve">2 </w:t>
      </w:r>
      <w:r w:rsidR="00261F8F" w:rsidRPr="0026470A">
        <w:rPr>
          <w:rFonts w:ascii="Times New Roman" w:hAnsi="Times New Roman" w:cs="Times New Roman"/>
        </w:rPr>
        <w:t>precursor</w:t>
      </w:r>
      <w:r w:rsidR="00261F8F" w:rsidRPr="0026470A">
        <w:rPr>
          <w:rFonts w:ascii="Times New Roman" w:hAnsi="Times New Roman" w:cs="Times New Roman"/>
          <w:vertAlign w:val="subscript"/>
        </w:rPr>
        <w:t xml:space="preserve"> </w:t>
      </w:r>
      <w:r w:rsidR="00261F8F" w:rsidRPr="0026470A">
        <w:rPr>
          <w:rFonts w:ascii="Times New Roman" w:hAnsi="Times New Roman" w:cs="Times New Roman"/>
        </w:rPr>
        <w:t xml:space="preserve">ratios. (g) Schematic representation of defect induced bandgap widening and occurrence of high energy luminescence at low temperature. </w:t>
      </w:r>
      <w:r w:rsidR="00BB714B" w:rsidRPr="0026470A">
        <w:rPr>
          <w:rFonts w:ascii="Times New Roman" w:hAnsi="Times New Roman" w:cs="Times New Roman"/>
        </w:rPr>
        <w:t>Reproduced</w:t>
      </w:r>
      <w:r w:rsidR="00261F8F" w:rsidRPr="0026470A">
        <w:rPr>
          <w:rFonts w:ascii="Times New Roman" w:hAnsi="Times New Roman" w:cs="Times New Roman"/>
        </w:rPr>
        <w:t xml:space="preserve"> with permission from ref</w:t>
      </w:r>
      <w:r w:rsidR="000545D1" w:rsidRPr="0026470A">
        <w:rPr>
          <w:rFonts w:ascii="Times New Roman" w:hAnsi="Times New Roman" w:cs="Times New Roman"/>
        </w:rPr>
        <w:t>.</w:t>
      </w:r>
      <w:r w:rsidR="005A76B0" w:rsidRPr="0026470A">
        <w:rPr>
          <w:rFonts w:ascii="Times New Roman" w:hAnsi="Times New Roman" w:cs="Times New Roman"/>
        </w:rPr>
        <w:t xml:space="preserve"> </w:t>
      </w:r>
      <w:r w:rsidR="008E2A38" w:rsidRPr="0026470A">
        <w:rPr>
          <w:rFonts w:ascii="Times New Roman" w:hAnsi="Times New Roman" w:cs="Times New Roman"/>
          <w:noProof/>
          <w:vertAlign w:val="superscript"/>
        </w:rPr>
        <w:t>58</w:t>
      </w:r>
      <w:r w:rsidR="00261F8F" w:rsidRPr="0026470A">
        <w:rPr>
          <w:rFonts w:ascii="Times New Roman" w:hAnsi="Times New Roman" w:cs="Times New Roman"/>
        </w:rPr>
        <w:t>. Copyright 2024 American Chemical Society.</w:t>
      </w:r>
    </w:p>
    <w:p w14:paraId="4293EC70" w14:textId="77777777" w:rsidR="005E68EB" w:rsidRPr="0026470A" w:rsidRDefault="005E68EB" w:rsidP="00660728">
      <w:pPr>
        <w:tabs>
          <w:tab w:val="left" w:pos="1477"/>
        </w:tabs>
        <w:spacing w:line="360" w:lineRule="auto"/>
        <w:jc w:val="both"/>
        <w:rPr>
          <w:rFonts w:ascii="Times New Roman" w:hAnsi="Times New Roman" w:cs="Times New Roman"/>
          <w:b/>
          <w:bCs/>
        </w:rPr>
      </w:pPr>
    </w:p>
    <w:p w14:paraId="45553B4E" w14:textId="321795FD" w:rsidR="00121794" w:rsidRPr="0026470A" w:rsidRDefault="00121794" w:rsidP="0056335B">
      <w:pPr>
        <w:spacing w:line="360" w:lineRule="auto"/>
        <w:jc w:val="both"/>
        <w:rPr>
          <w:rFonts w:ascii="Times New Roman" w:eastAsia="DengXian" w:hAnsi="Times New Roman" w:cs="Times New Roman"/>
          <w:lang w:eastAsia="zh-CN"/>
        </w:rPr>
      </w:pPr>
      <w:r w:rsidRPr="0026470A">
        <w:rPr>
          <w:rFonts w:ascii="Times New Roman" w:eastAsia="游ゴシック" w:hAnsi="Times New Roman" w:cs="Times New Roman"/>
          <w:b/>
          <w:bCs/>
        </w:rPr>
        <w:t>■</w:t>
      </w:r>
      <w:r w:rsidRPr="0026470A">
        <w:rPr>
          <w:rFonts w:ascii="Times New Roman" w:eastAsia="DengXian" w:hAnsi="Times New Roman" w:cs="Times New Roman"/>
          <w:b/>
          <w:bCs/>
          <w:lang w:eastAsia="zh-CN"/>
        </w:rPr>
        <w:t xml:space="preserve"> </w:t>
      </w:r>
      <w:r w:rsidR="00BB51B3" w:rsidRPr="0026470A">
        <w:rPr>
          <w:rFonts w:ascii="Times New Roman" w:hAnsi="Times New Roman" w:cs="Times New Roman"/>
          <w:b/>
          <w:bCs/>
        </w:rPr>
        <w:t>I</w:t>
      </w:r>
      <w:r w:rsidR="00BB51B3" w:rsidRPr="0026470A">
        <w:rPr>
          <w:rFonts w:ascii="Times New Roman" w:eastAsia="DengXian" w:hAnsi="Times New Roman" w:cs="Times New Roman"/>
          <w:b/>
          <w:bCs/>
          <w:lang w:eastAsia="zh-CN"/>
        </w:rPr>
        <w:t>mpact</w:t>
      </w:r>
      <w:r w:rsidR="00BB51B3" w:rsidRPr="0026470A">
        <w:rPr>
          <w:rFonts w:ascii="Times New Roman" w:hAnsi="Times New Roman" w:cs="Times New Roman"/>
          <w:b/>
          <w:bCs/>
        </w:rPr>
        <w:t xml:space="preserve"> </w:t>
      </w:r>
      <w:r w:rsidR="002B7BA9" w:rsidRPr="0026470A">
        <w:rPr>
          <w:rFonts w:ascii="Times New Roman" w:hAnsi="Times New Roman" w:cs="Times New Roman"/>
          <w:b/>
          <w:bCs/>
        </w:rPr>
        <w:t xml:space="preserve">of 2D </w:t>
      </w:r>
      <w:r w:rsidR="00BB51B3" w:rsidRPr="0026470A">
        <w:rPr>
          <w:rFonts w:ascii="Times New Roman" w:eastAsia="DengXian" w:hAnsi="Times New Roman" w:cs="Times New Roman"/>
          <w:b/>
          <w:bCs/>
          <w:lang w:eastAsia="zh-CN"/>
        </w:rPr>
        <w:t>perovskites</w:t>
      </w:r>
      <w:r w:rsidR="00BB51B3" w:rsidRPr="0026470A">
        <w:rPr>
          <w:rFonts w:ascii="Times New Roman" w:hAnsi="Times New Roman" w:cs="Times New Roman"/>
          <w:b/>
          <w:bCs/>
        </w:rPr>
        <w:t xml:space="preserve"> </w:t>
      </w:r>
      <w:r w:rsidR="00BB51B3" w:rsidRPr="0026470A">
        <w:rPr>
          <w:rFonts w:ascii="Times New Roman" w:eastAsia="DengXian" w:hAnsi="Times New Roman" w:cs="Times New Roman"/>
          <w:b/>
          <w:bCs/>
          <w:lang w:eastAsia="zh-CN"/>
        </w:rPr>
        <w:t xml:space="preserve">on photophysical properties </w:t>
      </w:r>
      <w:r w:rsidR="00350C7F" w:rsidRPr="0026470A">
        <w:rPr>
          <w:rFonts w:ascii="Times New Roman" w:hAnsi="Times New Roman" w:cs="Times New Roman"/>
        </w:rPr>
        <w:t xml:space="preserve"> </w:t>
      </w:r>
    </w:p>
    <w:p w14:paraId="24ED1CFC" w14:textId="4DE1CF18" w:rsidR="0056335B" w:rsidRPr="0026470A" w:rsidRDefault="0056335B">
      <w:pPr>
        <w:spacing w:line="360" w:lineRule="auto"/>
        <w:jc w:val="both"/>
        <w:rPr>
          <w:rFonts w:ascii="Times New Roman" w:hAnsi="Times New Roman" w:cs="Times New Roman"/>
        </w:rPr>
      </w:pPr>
      <w:r w:rsidRPr="0026470A">
        <w:rPr>
          <w:rFonts w:ascii="Times New Roman" w:hAnsi="Times New Roman" w:cs="Times New Roman"/>
        </w:rPr>
        <w:t xml:space="preserve">The synthesis </w:t>
      </w:r>
      <w:r w:rsidR="006A3E3F" w:rsidRPr="0026470A">
        <w:rPr>
          <w:rFonts w:ascii="Times New Roman" w:hAnsi="Times New Roman" w:cs="Times New Roman"/>
        </w:rPr>
        <w:t xml:space="preserve">pathways </w:t>
      </w:r>
      <w:r w:rsidRPr="0026470A">
        <w:rPr>
          <w:rFonts w:ascii="Times New Roman" w:hAnsi="Times New Roman" w:cs="Times New Roman"/>
        </w:rPr>
        <w:t xml:space="preserve">of tin halide perovskite </w:t>
      </w:r>
      <w:r w:rsidR="00BB0CBF" w:rsidRPr="0026470A">
        <w:rPr>
          <w:rFonts w:ascii="Times New Roman" w:eastAsia="DengXian" w:hAnsi="Times New Roman" w:cs="Times New Roman"/>
          <w:lang w:eastAsia="zh-CN"/>
        </w:rPr>
        <w:t>NCs</w:t>
      </w:r>
      <w:r w:rsidR="00BB0CBF" w:rsidRPr="0026470A">
        <w:rPr>
          <w:rFonts w:ascii="Times New Roman" w:hAnsi="Times New Roman" w:cs="Times New Roman"/>
        </w:rPr>
        <w:t xml:space="preserve"> </w:t>
      </w:r>
      <w:r w:rsidRPr="0026470A">
        <w:rPr>
          <w:rFonts w:ascii="Times New Roman" w:hAnsi="Times New Roman" w:cs="Times New Roman"/>
        </w:rPr>
        <w:t>differ fundamentally from th</w:t>
      </w:r>
      <w:r w:rsidR="009174C9" w:rsidRPr="0026470A">
        <w:rPr>
          <w:rFonts w:ascii="Times New Roman" w:eastAsia="DengXian" w:hAnsi="Times New Roman" w:cs="Times New Roman" w:hint="eastAsia"/>
          <w:lang w:eastAsia="zh-CN"/>
        </w:rPr>
        <w:t>ose</w:t>
      </w:r>
      <w:r w:rsidRPr="0026470A">
        <w:rPr>
          <w:rFonts w:ascii="Times New Roman" w:hAnsi="Times New Roman" w:cs="Times New Roman"/>
        </w:rPr>
        <w:t xml:space="preserve"> of their lead analogues because Sn²⁺ </w:t>
      </w:r>
      <w:r w:rsidR="009174C9" w:rsidRPr="0026470A">
        <w:rPr>
          <w:rFonts w:ascii="Times New Roman" w:hAnsi="Times New Roman" w:cs="Times New Roman"/>
        </w:rPr>
        <w:t>exhibits</w:t>
      </w:r>
      <w:r w:rsidRPr="0026470A">
        <w:rPr>
          <w:rFonts w:ascii="Times New Roman" w:hAnsi="Times New Roman" w:cs="Times New Roman"/>
        </w:rPr>
        <w:t xml:space="preserve"> a higher Lewis acidity and greater solubility in polar media.</w:t>
      </w:r>
      <w:r w:rsidR="008E2A38" w:rsidRPr="0026470A">
        <w:rPr>
          <w:rFonts w:ascii="Times New Roman" w:hAnsi="Times New Roman" w:cs="Times New Roman"/>
          <w:noProof/>
          <w:vertAlign w:val="superscript"/>
        </w:rPr>
        <w:t>66</w:t>
      </w:r>
      <w:r w:rsidRPr="0026470A">
        <w:rPr>
          <w:rFonts w:ascii="Times New Roman" w:hAnsi="Times New Roman" w:cs="Times New Roman"/>
        </w:rPr>
        <w:t xml:space="preserve"> As a result, Sn²⁺ </w:t>
      </w:r>
      <w:r w:rsidR="00BB0CBF" w:rsidRPr="0026470A">
        <w:rPr>
          <w:rFonts w:ascii="Times New Roman" w:eastAsia="DengXian" w:hAnsi="Times New Roman" w:cs="Times New Roman"/>
          <w:lang w:eastAsia="zh-CN"/>
        </w:rPr>
        <w:t>readily</w:t>
      </w:r>
      <w:r w:rsidR="00BB0CBF" w:rsidRPr="0026470A">
        <w:rPr>
          <w:rFonts w:ascii="Times New Roman" w:hAnsi="Times New Roman" w:cs="Times New Roman"/>
        </w:rPr>
        <w:t xml:space="preserve"> </w:t>
      </w:r>
      <w:r w:rsidRPr="0026470A">
        <w:rPr>
          <w:rFonts w:ascii="Times New Roman" w:hAnsi="Times New Roman" w:cs="Times New Roman"/>
        </w:rPr>
        <w:t xml:space="preserve">forms complexes with hard donor ligands (R-COO⁻, R-NH₂), </w:t>
      </w:r>
      <w:r w:rsidR="00BB0CBF" w:rsidRPr="0026470A">
        <w:rPr>
          <w:rFonts w:ascii="Times New Roman" w:hAnsi="Times New Roman" w:cs="Times New Roman"/>
        </w:rPr>
        <w:t xml:space="preserve">making the 3D </w:t>
      </w:r>
      <w:bookmarkStart w:id="2" w:name="_Hlk216889365"/>
      <w:r w:rsidR="007A008C" w:rsidRPr="0026470A">
        <w:rPr>
          <w:rFonts w:ascii="Times New Roman" w:hAnsi="Times New Roman" w:cs="Times New Roman"/>
        </w:rPr>
        <w:t>ASnI</w:t>
      </w:r>
      <w:r w:rsidR="00BB0CBF" w:rsidRPr="0026470A">
        <w:rPr>
          <w:rFonts w:ascii="Times New Roman" w:hAnsi="Times New Roman" w:cs="Times New Roman"/>
        </w:rPr>
        <w:t>₃</w:t>
      </w:r>
      <w:bookmarkEnd w:id="2"/>
      <w:r w:rsidR="00BB0CBF" w:rsidRPr="0026470A">
        <w:rPr>
          <w:rFonts w:ascii="Times New Roman" w:hAnsi="Times New Roman" w:cs="Times New Roman"/>
        </w:rPr>
        <w:t xml:space="preserve"> lattice significantly more susceptible to decomposition into CsI, SnI₂, </w:t>
      </w:r>
      <w:r w:rsidR="00BB0CBF" w:rsidRPr="0026470A">
        <w:rPr>
          <w:rFonts w:ascii="Times New Roman" w:hAnsi="Times New Roman" w:cs="Times New Roman"/>
        </w:rPr>
        <w:lastRenderedPageBreak/>
        <w:t>and oleates unless the precursor chemistry is carefully controlled.</w:t>
      </w:r>
      <w:r w:rsidR="000A3777" w:rsidRPr="0026470A">
        <w:rPr>
          <w:rFonts w:ascii="Times New Roman" w:hAnsi="Times New Roman" w:cs="Times New Roman"/>
          <w:noProof/>
          <w:vertAlign w:val="superscript"/>
        </w:rPr>
        <w:t>23</w:t>
      </w:r>
      <w:r w:rsidRPr="0026470A">
        <w:rPr>
          <w:rFonts w:ascii="Times New Roman" w:hAnsi="Times New Roman" w:cs="Times New Roman"/>
        </w:rPr>
        <w:t xml:space="preserve"> For this reason, successful syntheses </w:t>
      </w:r>
      <w:r w:rsidR="009174C9" w:rsidRPr="0026470A">
        <w:rPr>
          <w:rFonts w:ascii="Times New Roman" w:hAnsi="Times New Roman" w:cs="Times New Roman"/>
        </w:rPr>
        <w:t>have generally employed</w:t>
      </w:r>
      <w:r w:rsidR="009174C9" w:rsidRPr="0026470A">
        <w:rPr>
          <w:rFonts w:ascii="Times New Roman" w:eastAsia="DengXian" w:hAnsi="Times New Roman" w:cs="Times New Roman" w:hint="eastAsia"/>
          <w:lang w:eastAsia="zh-CN"/>
        </w:rPr>
        <w:t xml:space="preserve"> </w:t>
      </w:r>
      <w:r w:rsidRPr="0026470A">
        <w:rPr>
          <w:rFonts w:ascii="Times New Roman" w:hAnsi="Times New Roman" w:cs="Times New Roman"/>
        </w:rPr>
        <w:t xml:space="preserve">both </w:t>
      </w:r>
      <w:r w:rsidR="009174C9" w:rsidRPr="0026470A">
        <w:rPr>
          <w:rFonts w:ascii="Times New Roman" w:hAnsi="Times New Roman" w:cs="Times New Roman"/>
        </w:rPr>
        <w:t>elevated</w:t>
      </w:r>
      <w:r w:rsidRPr="0026470A">
        <w:rPr>
          <w:rFonts w:ascii="Times New Roman" w:hAnsi="Times New Roman" w:cs="Times New Roman"/>
        </w:rPr>
        <w:t xml:space="preserve"> </w:t>
      </w:r>
      <w:r w:rsidR="009174C9" w:rsidRPr="0026470A">
        <w:rPr>
          <w:rFonts w:ascii="Times New Roman" w:hAnsi="Times New Roman" w:cs="Times New Roman"/>
        </w:rPr>
        <w:t>SnI₂</w:t>
      </w:r>
      <w:r w:rsidR="009174C9" w:rsidRPr="0026470A">
        <w:rPr>
          <w:rFonts w:ascii="Times New Roman" w:eastAsia="DengXian" w:hAnsi="Times New Roman" w:cs="Times New Roman" w:hint="eastAsia"/>
          <w:lang w:eastAsia="zh-CN"/>
        </w:rPr>
        <w:t xml:space="preserve"> </w:t>
      </w:r>
      <w:r w:rsidRPr="0026470A">
        <w:rPr>
          <w:rFonts w:ascii="Times New Roman" w:hAnsi="Times New Roman" w:cs="Times New Roman"/>
        </w:rPr>
        <w:t>concentration</w:t>
      </w:r>
      <w:r w:rsidR="009174C9" w:rsidRPr="0026470A">
        <w:rPr>
          <w:rFonts w:ascii="Times New Roman" w:eastAsia="DengXian" w:hAnsi="Times New Roman" w:cs="Times New Roman" w:hint="eastAsia"/>
          <w:lang w:eastAsia="zh-CN"/>
        </w:rPr>
        <w:t>s</w:t>
      </w:r>
      <w:r w:rsidRPr="0026470A">
        <w:rPr>
          <w:rFonts w:ascii="Times New Roman" w:hAnsi="Times New Roman" w:cs="Times New Roman"/>
        </w:rPr>
        <w:t xml:space="preserve"> and substoichiometric ligand amounts. </w:t>
      </w:r>
      <w:r w:rsidR="0015646A" w:rsidRPr="0026470A">
        <w:rPr>
          <w:rFonts w:ascii="Times New Roman" w:hAnsi="Times New Roman" w:cs="Times New Roman"/>
        </w:rPr>
        <w:t>Although</w:t>
      </w:r>
      <w:r w:rsidRPr="0026470A">
        <w:rPr>
          <w:rFonts w:ascii="Times New Roman" w:hAnsi="Times New Roman" w:cs="Times New Roman"/>
        </w:rPr>
        <w:t xml:space="preserve"> these conditions </w:t>
      </w:r>
      <w:r w:rsidR="003501D7" w:rsidRPr="0026470A">
        <w:rPr>
          <w:rFonts w:ascii="Times New Roman" w:hAnsi="Times New Roman" w:cs="Times New Roman" w:hint="eastAsia"/>
        </w:rPr>
        <w:t>are</w:t>
      </w:r>
      <w:r w:rsidR="003501D7" w:rsidRPr="0026470A">
        <w:rPr>
          <w:rFonts w:ascii="Times New Roman" w:hAnsi="Times New Roman" w:cs="Times New Roman"/>
        </w:rPr>
        <w:t xml:space="preserve"> </w:t>
      </w:r>
      <w:r w:rsidRPr="0026470A">
        <w:rPr>
          <w:rFonts w:ascii="Times New Roman" w:hAnsi="Times New Roman" w:cs="Times New Roman"/>
        </w:rPr>
        <w:t xml:space="preserve">essential to stabilize the 3D perovskite phase, excess </w:t>
      </w:r>
      <w:r w:rsidR="00BB0CBF" w:rsidRPr="0026470A">
        <w:rPr>
          <w:rFonts w:ascii="Times New Roman" w:eastAsia="DengXian" w:hAnsi="Times New Roman" w:cs="Times New Roman"/>
          <w:lang w:eastAsia="zh-CN"/>
        </w:rPr>
        <w:t>SnI</w:t>
      </w:r>
      <w:r w:rsidR="00BB0CBF" w:rsidRPr="0026470A">
        <w:rPr>
          <w:rFonts w:ascii="Times New Roman" w:eastAsia="DengXian" w:hAnsi="Times New Roman" w:cs="Times New Roman"/>
          <w:vertAlign w:val="subscript"/>
          <w:lang w:eastAsia="zh-CN"/>
        </w:rPr>
        <w:t>2</w:t>
      </w:r>
      <w:r w:rsidRPr="0026470A">
        <w:rPr>
          <w:rFonts w:ascii="Times New Roman" w:hAnsi="Times New Roman" w:cs="Times New Roman"/>
        </w:rPr>
        <w:t xml:space="preserve"> </w:t>
      </w:r>
      <w:r w:rsidR="00BB0CBF" w:rsidRPr="0026470A">
        <w:rPr>
          <w:rFonts w:ascii="Times New Roman" w:eastAsia="DengXian" w:hAnsi="Times New Roman" w:cs="Times New Roman"/>
          <w:lang w:eastAsia="zh-CN"/>
        </w:rPr>
        <w:t xml:space="preserve">simultaneously </w:t>
      </w:r>
      <w:r w:rsidR="0015646A" w:rsidRPr="0026470A">
        <w:rPr>
          <w:rFonts w:ascii="Times New Roman" w:hAnsi="Times New Roman" w:cs="Times New Roman"/>
        </w:rPr>
        <w:t>promotes</w:t>
      </w:r>
      <w:r w:rsidRPr="0026470A">
        <w:rPr>
          <w:rFonts w:ascii="Times New Roman" w:hAnsi="Times New Roman" w:cs="Times New Roman"/>
        </w:rPr>
        <w:t xml:space="preserve"> the formation of 2D RP</w:t>
      </w:r>
      <w:r w:rsidR="0024665C" w:rsidRPr="0026470A">
        <w:rPr>
          <w:rFonts w:ascii="Times New Roman" w:hAnsi="Times New Roman" w:cs="Times New Roman" w:hint="eastAsia"/>
        </w:rPr>
        <w:t xml:space="preserve"> </w:t>
      </w:r>
      <w:r w:rsidRPr="0026470A">
        <w:rPr>
          <w:rFonts w:ascii="Times New Roman" w:hAnsi="Times New Roman" w:cs="Times New Roman"/>
        </w:rPr>
        <w:t xml:space="preserve">intermediates, making </w:t>
      </w:r>
      <w:r w:rsidR="007A008C" w:rsidRPr="0026470A">
        <w:rPr>
          <w:rFonts w:ascii="Times New Roman" w:hAnsi="Times New Roman" w:cs="Times New Roman"/>
        </w:rPr>
        <w:t>the ASnI₃</w:t>
      </w:r>
      <w:r w:rsidRPr="0026470A">
        <w:rPr>
          <w:rFonts w:ascii="Times New Roman" w:hAnsi="Times New Roman" w:cs="Times New Roman"/>
        </w:rPr>
        <w:t xml:space="preserve"> system </w:t>
      </w:r>
      <w:r w:rsidR="0015646A" w:rsidRPr="0026470A">
        <w:rPr>
          <w:rFonts w:ascii="Times New Roman" w:eastAsia="DengXian" w:hAnsi="Times New Roman" w:cs="Times New Roman" w:hint="eastAsia"/>
          <w:lang w:eastAsia="zh-CN"/>
        </w:rPr>
        <w:t>chemically</w:t>
      </w:r>
      <w:r w:rsidRPr="0026470A">
        <w:rPr>
          <w:rFonts w:ascii="Times New Roman" w:hAnsi="Times New Roman" w:cs="Times New Roman"/>
        </w:rPr>
        <w:t xml:space="preserve"> more complex than lead</w:t>
      </w:r>
      <w:r w:rsidR="00EC4E42" w:rsidRPr="0026470A">
        <w:rPr>
          <w:rFonts w:ascii="Times New Roman" w:eastAsia="DengXian" w:hAnsi="Times New Roman" w:cs="Times New Roman" w:hint="eastAsia"/>
          <w:lang w:eastAsia="zh-CN"/>
        </w:rPr>
        <w:t xml:space="preserve"> halide</w:t>
      </w:r>
      <w:r w:rsidRPr="0026470A">
        <w:rPr>
          <w:rFonts w:ascii="Times New Roman" w:hAnsi="Times New Roman" w:cs="Times New Roman"/>
        </w:rPr>
        <w:t xml:space="preserve"> perovskites.</w:t>
      </w:r>
    </w:p>
    <w:p w14:paraId="551B46E8" w14:textId="661A21AD" w:rsidR="00F47C3C" w:rsidRPr="0026470A" w:rsidRDefault="00EC35D1" w:rsidP="00A9202B">
      <w:pPr>
        <w:tabs>
          <w:tab w:val="left" w:pos="1477"/>
        </w:tabs>
        <w:spacing w:line="360" w:lineRule="auto"/>
        <w:jc w:val="center"/>
        <w:rPr>
          <w:rFonts w:ascii="Times New Roman" w:hAnsi="Times New Roman" w:cs="Times New Roman"/>
          <w:b/>
          <w:bCs/>
          <w:sz w:val="22"/>
          <w:szCs w:val="22"/>
        </w:rPr>
      </w:pPr>
      <w:r w:rsidRPr="0026470A">
        <w:rPr>
          <w:rFonts w:ascii="Times New Roman" w:hAnsi="Times New Roman" w:cs="Times New Roman"/>
          <w:b/>
          <w:bCs/>
          <w:noProof/>
          <w:sz w:val="22"/>
          <w:szCs w:val="22"/>
        </w:rPr>
        <w:drawing>
          <wp:inline distT="0" distB="0" distL="0" distR="0" wp14:anchorId="138AD719" wp14:editId="6C13C5F4">
            <wp:extent cx="5731510" cy="242633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stretch>
                      <a:fillRect/>
                    </a:stretch>
                  </pic:blipFill>
                  <pic:spPr>
                    <a:xfrm>
                      <a:off x="0" y="0"/>
                      <a:ext cx="5731510" cy="2426335"/>
                    </a:xfrm>
                    <a:prstGeom prst="rect">
                      <a:avLst/>
                    </a:prstGeom>
                  </pic:spPr>
                </pic:pic>
              </a:graphicData>
            </a:graphic>
          </wp:inline>
        </w:drawing>
      </w:r>
    </w:p>
    <w:p w14:paraId="6A0C35D1" w14:textId="4D9E0FB6" w:rsidR="005E68EB" w:rsidRPr="0026470A" w:rsidRDefault="004147EF" w:rsidP="004147EF">
      <w:pPr>
        <w:spacing w:line="360" w:lineRule="auto"/>
        <w:jc w:val="both"/>
        <w:rPr>
          <w:rFonts w:ascii="Times New Roman" w:hAnsi="Times New Roman" w:cs="Times New Roman"/>
        </w:rPr>
      </w:pPr>
      <w:r w:rsidRPr="0026470A">
        <w:rPr>
          <w:rFonts w:ascii="Times New Roman" w:hAnsi="Times New Roman" w:cs="Times New Roman"/>
          <w:b/>
          <w:bCs/>
        </w:rPr>
        <w:t xml:space="preserve">Figure 5. </w:t>
      </w:r>
      <w:r w:rsidRPr="0026470A">
        <w:rPr>
          <w:rFonts w:ascii="Times New Roman" w:hAnsi="Times New Roman" w:cs="Times New Roman"/>
        </w:rPr>
        <w:t>(a) Representation of the theoretical ratio of final products versus Cs as a function of the Cs</w:t>
      </w:r>
      <w:r w:rsidRPr="0026470A">
        <w:rPr>
          <w:rFonts w:ascii="Times New Roman" w:hAnsi="Times New Roman" w:cs="Times New Roman"/>
          <w:vertAlign w:val="superscript"/>
        </w:rPr>
        <w:t>+</w:t>
      </w:r>
      <w:r w:rsidRPr="0026470A">
        <w:rPr>
          <w:rFonts w:ascii="Times New Roman" w:hAnsi="Times New Roman" w:cs="Times New Roman"/>
        </w:rPr>
        <w:t>: Sn</w:t>
      </w:r>
      <w:r w:rsidRPr="0026470A">
        <w:rPr>
          <w:rFonts w:ascii="Times New Roman" w:hAnsi="Times New Roman" w:cs="Times New Roman"/>
          <w:vertAlign w:val="superscript"/>
        </w:rPr>
        <w:t>2+</w:t>
      </w:r>
      <w:r w:rsidRPr="0026470A">
        <w:rPr>
          <w:rFonts w:ascii="Times New Roman" w:hAnsi="Times New Roman" w:cs="Times New Roman"/>
        </w:rPr>
        <w:t xml:space="preserve"> precursor ratio as calculated from the chemical reaction. (b) Reaction scheme based on experimental results for different ratios of Cs</w:t>
      </w:r>
      <w:r w:rsidRPr="0026470A">
        <w:rPr>
          <w:rFonts w:ascii="Times New Roman" w:hAnsi="Times New Roman" w:cs="Times New Roman"/>
          <w:vertAlign w:val="superscript"/>
        </w:rPr>
        <w:t>+</w:t>
      </w:r>
      <w:r w:rsidRPr="0026470A">
        <w:rPr>
          <w:rFonts w:ascii="Times New Roman" w:hAnsi="Times New Roman" w:cs="Times New Roman"/>
        </w:rPr>
        <w:t>: Sn</w:t>
      </w:r>
      <w:r w:rsidRPr="0026470A">
        <w:rPr>
          <w:rFonts w:ascii="Times New Roman" w:hAnsi="Times New Roman" w:cs="Times New Roman"/>
          <w:vertAlign w:val="superscript"/>
        </w:rPr>
        <w:t>2+</w:t>
      </w:r>
      <w:r w:rsidRPr="0026470A">
        <w:rPr>
          <w:rFonts w:ascii="Times New Roman" w:hAnsi="Times New Roman" w:cs="Times New Roman"/>
        </w:rPr>
        <w:t>. (c) Experimental PL spectra and PL peak evolution for products obtained with different ratios of Cs</w:t>
      </w:r>
      <w:r w:rsidRPr="0026470A">
        <w:rPr>
          <w:rFonts w:ascii="Times New Roman" w:hAnsi="Times New Roman" w:cs="Times New Roman"/>
          <w:vertAlign w:val="superscript"/>
        </w:rPr>
        <w:t>+</w:t>
      </w:r>
      <w:r w:rsidRPr="0026470A">
        <w:rPr>
          <w:rFonts w:ascii="Times New Roman" w:hAnsi="Times New Roman" w:cs="Times New Roman"/>
        </w:rPr>
        <w:t>: Sn</w:t>
      </w:r>
      <w:r w:rsidRPr="0026470A">
        <w:rPr>
          <w:rFonts w:ascii="Times New Roman" w:hAnsi="Times New Roman" w:cs="Times New Roman"/>
          <w:vertAlign w:val="superscript"/>
        </w:rPr>
        <w:t>2+</w:t>
      </w:r>
      <w:r w:rsidRPr="0026470A">
        <w:rPr>
          <w:rFonts w:ascii="Times New Roman" w:hAnsi="Times New Roman" w:cs="Times New Roman"/>
        </w:rPr>
        <w:t xml:space="preserve"> precursors. </w:t>
      </w:r>
      <w:r w:rsidR="002747E4" w:rsidRPr="0026470A">
        <w:rPr>
          <w:rFonts w:ascii="Times New Roman" w:hAnsi="Times New Roman" w:cs="Times New Roman"/>
        </w:rPr>
        <w:t xml:space="preserve">Reproduced </w:t>
      </w:r>
      <w:r w:rsidRPr="0026470A">
        <w:rPr>
          <w:rFonts w:ascii="Times New Roman" w:hAnsi="Times New Roman" w:cs="Times New Roman"/>
        </w:rPr>
        <w:t>with permission from ref</w:t>
      </w:r>
      <w:r w:rsidR="00272194" w:rsidRPr="0026470A">
        <w:rPr>
          <w:rFonts w:ascii="Times New Roman" w:hAnsi="Times New Roman" w:cs="Times New Roman"/>
        </w:rPr>
        <w:t>.</w:t>
      </w:r>
      <w:r w:rsidRPr="0026470A">
        <w:rPr>
          <w:rFonts w:ascii="Times New Roman" w:hAnsi="Times New Roman" w:cs="Times New Roman"/>
        </w:rPr>
        <w:t xml:space="preserve"> </w:t>
      </w:r>
      <w:r w:rsidR="000A3777" w:rsidRPr="0026470A">
        <w:rPr>
          <w:rFonts w:ascii="Times New Roman" w:hAnsi="Times New Roman" w:cs="Times New Roman"/>
          <w:noProof/>
          <w:vertAlign w:val="superscript"/>
        </w:rPr>
        <w:t>23</w:t>
      </w:r>
      <w:r w:rsidRPr="0026470A">
        <w:rPr>
          <w:rFonts w:ascii="Times New Roman" w:hAnsi="Times New Roman" w:cs="Times New Roman"/>
        </w:rPr>
        <w:t xml:space="preserve">. Copyright 2022 Wiley-VCH. (d) </w:t>
      </w:r>
      <w:r w:rsidR="001A427E" w:rsidRPr="0026470A">
        <w:rPr>
          <w:rFonts w:ascii="Times New Roman" w:hAnsi="Times New Roman" w:cs="Times New Roman"/>
        </w:rPr>
        <w:t xml:space="preserve">PL </w:t>
      </w:r>
      <w:r w:rsidR="00A9202B" w:rsidRPr="0026470A">
        <w:rPr>
          <w:rFonts w:ascii="Times New Roman" w:hAnsi="Times New Roman" w:cs="Times New Roman"/>
        </w:rPr>
        <w:t xml:space="preserve">and </w:t>
      </w:r>
      <w:r w:rsidR="00A9202B" w:rsidRPr="0026470A">
        <w:rPr>
          <w:rFonts w:ascii="Times New Roman" w:hAnsi="Times New Roman" w:cs="Times New Roman" w:hint="eastAsia"/>
        </w:rPr>
        <w:t xml:space="preserve">(e) </w:t>
      </w:r>
      <w:r w:rsidRPr="0026470A">
        <w:rPr>
          <w:rFonts w:ascii="Times New Roman" w:hAnsi="Times New Roman" w:cs="Times New Roman"/>
        </w:rPr>
        <w:t>UV-vis absorption spectra of (BA)</w:t>
      </w:r>
      <w:r w:rsidRPr="0026470A">
        <w:rPr>
          <w:rFonts w:ascii="Times New Roman" w:hAnsi="Times New Roman" w:cs="Times New Roman"/>
          <w:vertAlign w:val="subscript"/>
        </w:rPr>
        <w:t>2</w:t>
      </w:r>
      <w:r w:rsidRPr="0026470A">
        <w:rPr>
          <w:rFonts w:ascii="Times New Roman" w:hAnsi="Times New Roman" w:cs="Times New Roman"/>
        </w:rPr>
        <w:t>MA</w:t>
      </w:r>
      <w:r w:rsidRPr="0026470A">
        <w:rPr>
          <w:rFonts w:ascii="Times New Roman" w:hAnsi="Times New Roman" w:cs="Times New Roman"/>
          <w:vertAlign w:val="subscript"/>
        </w:rPr>
        <w:t>n−1</w:t>
      </w:r>
      <w:r w:rsidRPr="0026470A">
        <w:rPr>
          <w:rFonts w:ascii="Times New Roman" w:hAnsi="Times New Roman" w:cs="Times New Roman"/>
        </w:rPr>
        <w:t>Sn</w:t>
      </w:r>
      <w:r w:rsidRPr="0026470A">
        <w:rPr>
          <w:rFonts w:ascii="Times New Roman" w:hAnsi="Times New Roman" w:cs="Times New Roman"/>
          <w:vertAlign w:val="subscript"/>
        </w:rPr>
        <w:t>n</w:t>
      </w:r>
      <w:r w:rsidRPr="0026470A">
        <w:rPr>
          <w:rFonts w:ascii="Times New Roman" w:hAnsi="Times New Roman" w:cs="Times New Roman"/>
        </w:rPr>
        <w:t>I</w:t>
      </w:r>
      <w:r w:rsidRPr="0026470A">
        <w:rPr>
          <w:rFonts w:ascii="Times New Roman" w:hAnsi="Times New Roman" w:cs="Times New Roman"/>
          <w:vertAlign w:val="subscript"/>
        </w:rPr>
        <w:t>3n+1</w:t>
      </w:r>
      <w:r w:rsidRPr="0026470A">
        <w:rPr>
          <w:rFonts w:ascii="Times New Roman" w:hAnsi="Times New Roman" w:cs="Times New Roman"/>
        </w:rPr>
        <w:t xml:space="preserve"> (n = 1 to 4)</w:t>
      </w:r>
      <w:r w:rsidR="00A9202B" w:rsidRPr="0026470A">
        <w:rPr>
          <w:rFonts w:ascii="Times New Roman" w:hAnsi="Times New Roman" w:cs="Times New Roman" w:hint="eastAsia"/>
        </w:rPr>
        <w:t xml:space="preserve"> respectively</w:t>
      </w:r>
      <w:r w:rsidRPr="0026470A">
        <w:rPr>
          <w:rFonts w:ascii="Times New Roman" w:hAnsi="Times New Roman" w:cs="Times New Roman"/>
        </w:rPr>
        <w:t xml:space="preserve">. </w:t>
      </w:r>
      <w:r w:rsidR="002747E4" w:rsidRPr="0026470A">
        <w:rPr>
          <w:rFonts w:ascii="Times New Roman" w:hAnsi="Times New Roman" w:cs="Times New Roman"/>
        </w:rPr>
        <w:t>Reproduced</w:t>
      </w:r>
      <w:r w:rsidRPr="0026470A">
        <w:rPr>
          <w:rFonts w:ascii="Times New Roman" w:hAnsi="Times New Roman" w:cs="Times New Roman"/>
        </w:rPr>
        <w:t xml:space="preserve"> with permission from ref</w:t>
      </w:r>
      <w:r w:rsidR="00272194" w:rsidRPr="0026470A">
        <w:rPr>
          <w:rFonts w:ascii="Times New Roman" w:hAnsi="Times New Roman" w:cs="Times New Roman"/>
        </w:rPr>
        <w:t>.</w:t>
      </w:r>
      <w:r w:rsidRPr="0026470A">
        <w:rPr>
          <w:rFonts w:ascii="Times New Roman" w:hAnsi="Times New Roman" w:cs="Times New Roman"/>
        </w:rPr>
        <w:t xml:space="preserve"> </w:t>
      </w:r>
      <w:r w:rsidR="008E2A38" w:rsidRPr="0026470A">
        <w:rPr>
          <w:rFonts w:ascii="Times New Roman" w:hAnsi="Times New Roman" w:cs="Times New Roman"/>
          <w:noProof/>
          <w:vertAlign w:val="superscript"/>
        </w:rPr>
        <w:t>67</w:t>
      </w:r>
      <w:r w:rsidRPr="0026470A">
        <w:rPr>
          <w:rFonts w:ascii="Times New Roman" w:hAnsi="Times New Roman" w:cs="Times New Roman"/>
        </w:rPr>
        <w:t>. Copyright 2023 American Association for the Advancement of Science.</w:t>
      </w:r>
    </w:p>
    <w:p w14:paraId="2FD55D39" w14:textId="77777777" w:rsidR="00A6188C" w:rsidRPr="0026470A" w:rsidRDefault="00A6188C" w:rsidP="00660728">
      <w:pPr>
        <w:spacing w:line="360" w:lineRule="auto"/>
        <w:ind w:firstLineChars="200" w:firstLine="480"/>
        <w:jc w:val="both"/>
        <w:rPr>
          <w:rFonts w:ascii="Times New Roman" w:eastAsia="DengXian" w:hAnsi="Times New Roman" w:cs="Times New Roman"/>
          <w:lang w:eastAsia="zh-CN"/>
        </w:rPr>
      </w:pPr>
    </w:p>
    <w:p w14:paraId="198BA796" w14:textId="6AD2B0CB" w:rsidR="00660728" w:rsidRPr="0026470A" w:rsidRDefault="00660728" w:rsidP="00660728">
      <w:pPr>
        <w:spacing w:line="360" w:lineRule="auto"/>
        <w:ind w:firstLineChars="200" w:firstLine="480"/>
        <w:jc w:val="both"/>
        <w:rPr>
          <w:rFonts w:ascii="Times New Roman" w:eastAsia="DengXian" w:hAnsi="Times New Roman" w:cs="Times New Roman"/>
          <w:lang w:eastAsia="zh-CN"/>
        </w:rPr>
      </w:pPr>
      <w:r w:rsidRPr="0026470A">
        <w:rPr>
          <w:rFonts w:ascii="Times New Roman" w:hAnsi="Times New Roman" w:cs="Times New Roman"/>
        </w:rPr>
        <w:t xml:space="preserve">Gahlot </w:t>
      </w:r>
      <w:r w:rsidRPr="0026470A">
        <w:rPr>
          <w:rFonts w:ascii="Times New Roman" w:hAnsi="Times New Roman" w:cs="Times New Roman"/>
          <w:i/>
          <w:iCs/>
        </w:rPr>
        <w:t>et al</w:t>
      </w:r>
      <w:r w:rsidRPr="0026470A">
        <w:rPr>
          <w:rFonts w:ascii="Times New Roman" w:hAnsi="Times New Roman" w:cs="Times New Roman"/>
        </w:rPr>
        <w:t xml:space="preserve">. demonstrated that CsSnI₃ </w:t>
      </w:r>
      <w:r w:rsidRPr="0026470A">
        <w:rPr>
          <w:rFonts w:ascii="Times New Roman" w:eastAsia="DengXian" w:hAnsi="Times New Roman" w:cs="Times New Roman"/>
          <w:lang w:eastAsia="zh-CN"/>
        </w:rPr>
        <w:t>NCs</w:t>
      </w:r>
      <w:r w:rsidRPr="0026470A">
        <w:rPr>
          <w:rFonts w:ascii="Times New Roman" w:hAnsi="Times New Roman" w:cs="Times New Roman"/>
        </w:rPr>
        <w:t xml:space="preserve"> with excitonic features can be obtained only under Sn-rich and ligand-poor conditions.</w:t>
      </w:r>
      <w:r w:rsidRPr="0026470A">
        <w:rPr>
          <w:rFonts w:ascii="Times New Roman" w:hAnsi="Times New Roman" w:cs="Times New Roman"/>
          <w:noProof/>
          <w:vertAlign w:val="superscript"/>
        </w:rPr>
        <w:t>23</w:t>
      </w:r>
      <w:r w:rsidRPr="0026470A">
        <w:rPr>
          <w:rFonts w:ascii="Times New Roman" w:hAnsi="Times New Roman" w:cs="Times New Roman"/>
        </w:rPr>
        <w:t xml:space="preserve"> In this regime, the nucleation pathway proceeds through 2D (R-NH₃⁺)₂SnI₄ sheets, which act as early intermediates and c</w:t>
      </w:r>
      <w:r w:rsidRPr="0026470A">
        <w:rPr>
          <w:rFonts w:ascii="Times New Roman" w:eastAsia="DengXian" w:hAnsi="Times New Roman" w:cs="Times New Roman" w:hint="eastAsia"/>
          <w:lang w:eastAsia="zh-CN"/>
        </w:rPr>
        <w:t>an</w:t>
      </w:r>
      <w:r w:rsidRPr="0026470A">
        <w:rPr>
          <w:rFonts w:ascii="Times New Roman" w:hAnsi="Times New Roman" w:cs="Times New Roman"/>
        </w:rPr>
        <w:t xml:space="preserve"> either convert into 3D CsSnI₃ </w:t>
      </w:r>
      <w:r w:rsidRPr="0026470A">
        <w:rPr>
          <w:rFonts w:ascii="Times New Roman" w:eastAsia="DengXian" w:hAnsi="Times New Roman" w:cs="Times New Roman"/>
          <w:lang w:eastAsia="zh-CN"/>
        </w:rPr>
        <w:t>NCs</w:t>
      </w:r>
      <w:r w:rsidRPr="0026470A">
        <w:rPr>
          <w:rFonts w:ascii="Times New Roman" w:hAnsi="Times New Roman" w:cs="Times New Roman"/>
        </w:rPr>
        <w:t xml:space="preserve"> or persist to form mixed 3D–2D products, depending on the Cs:Sn precursor ratio. To further map this synthetic mechanistic landscape, the Cs:Sn ratio was varied from 1:6 to 3:1, and the relative formation probabilities of CsSnI₃ versus competing byproducts were evaluated (</w:t>
      </w:r>
      <w:r w:rsidRPr="0026470A">
        <w:rPr>
          <w:rFonts w:ascii="Times New Roman" w:hAnsi="Times New Roman" w:cs="Times New Roman"/>
          <w:b/>
          <w:bCs/>
        </w:rPr>
        <w:t>Figure 5a-c</w:t>
      </w:r>
      <w:r w:rsidRPr="0026470A">
        <w:rPr>
          <w:rFonts w:ascii="Times New Roman" w:hAnsi="Times New Roman" w:cs="Times New Roman"/>
        </w:rPr>
        <w:t>).</w:t>
      </w:r>
      <w:r w:rsidRPr="0026470A">
        <w:rPr>
          <w:rFonts w:ascii="Times New Roman" w:eastAsia="DengXian" w:hAnsi="Times New Roman" w:cs="Times New Roman"/>
          <w:lang w:eastAsia="zh-CN"/>
        </w:rPr>
        <w:t xml:space="preserve"> </w:t>
      </w:r>
      <w:r w:rsidRPr="0026470A">
        <w:rPr>
          <w:rFonts w:ascii="Times New Roman" w:hAnsi="Times New Roman" w:cs="Times New Roman"/>
        </w:rPr>
        <w:t>In Sn-rich regimes</w:t>
      </w:r>
      <w:r w:rsidRPr="0026470A">
        <w:rPr>
          <w:rFonts w:ascii="Times New Roman" w:hAnsi="Times New Roman" w:cs="Times New Roman" w:hint="eastAsia"/>
        </w:rPr>
        <w:t>,</w:t>
      </w:r>
      <w:r w:rsidRPr="0026470A">
        <w:rPr>
          <w:rFonts w:ascii="Times New Roman" w:hAnsi="Times New Roman" w:cs="Times New Roman"/>
        </w:rPr>
        <w:t xml:space="preserve"> (Cs:Sn = 1:6, 1:3, 1:2), theoretical models predicted that all Cs⁺ would be incorporated into CsSnI₃, leaving excess Sn²⁺ and I⁻ in the final reaction mixture. However, this scenario represents an idealized assumption, as the resulting </w:t>
      </w:r>
      <w:r w:rsidRPr="0026470A">
        <w:rPr>
          <w:rFonts w:ascii="Times New Roman" w:eastAsia="DengXian" w:hAnsi="Times New Roman" w:cs="Times New Roman" w:hint="eastAsia"/>
          <w:lang w:eastAsia="zh-CN"/>
        </w:rPr>
        <w:lastRenderedPageBreak/>
        <w:t>product</w:t>
      </w:r>
      <w:r w:rsidRPr="0026470A">
        <w:rPr>
          <w:rFonts w:ascii="Times New Roman" w:hAnsi="Times New Roman" w:cs="Times New Roman"/>
        </w:rPr>
        <w:t xml:space="preserve"> exhibit</w:t>
      </w:r>
      <w:r w:rsidRPr="0026470A">
        <w:rPr>
          <w:rFonts w:ascii="Times New Roman" w:eastAsia="DengXian" w:hAnsi="Times New Roman" w:cs="Times New Roman" w:hint="eastAsia"/>
          <w:lang w:eastAsia="zh-CN"/>
        </w:rPr>
        <w:t>s</w:t>
      </w:r>
      <w:r w:rsidRPr="0026470A">
        <w:rPr>
          <w:rFonts w:ascii="Times New Roman" w:hAnsi="Times New Roman" w:cs="Times New Roman"/>
        </w:rPr>
        <w:t xml:space="preserve"> a </w:t>
      </w:r>
      <w:r w:rsidRPr="0026470A">
        <w:rPr>
          <w:rFonts w:ascii="Times New Roman" w:eastAsia="DengXian" w:hAnsi="Times New Roman" w:cs="Times New Roman" w:hint="eastAsia"/>
          <w:lang w:eastAsia="zh-CN"/>
        </w:rPr>
        <w:t xml:space="preserve">pronounced </w:t>
      </w:r>
      <w:r w:rsidRPr="0026470A">
        <w:rPr>
          <w:rFonts w:ascii="Times New Roman" w:hAnsi="Times New Roman" w:cs="Times New Roman"/>
        </w:rPr>
        <w:t>PL blueshift</w:t>
      </w:r>
      <w:r w:rsidRPr="0026470A">
        <w:rPr>
          <w:rFonts w:ascii="Times New Roman" w:eastAsia="DengXian" w:hAnsi="Times New Roman" w:cs="Times New Roman" w:hint="eastAsia"/>
          <w:lang w:eastAsia="zh-CN"/>
        </w:rPr>
        <w:t xml:space="preserve"> of ~0.46</w:t>
      </w:r>
      <w:r w:rsidRPr="0026470A">
        <w:rPr>
          <w:rFonts w:ascii="Times New Roman" w:hAnsi="Times New Roman" w:cs="Times New Roman"/>
        </w:rPr>
        <w:t xml:space="preserve"> eV</w:t>
      </w:r>
      <w:r w:rsidRPr="0026470A">
        <w:rPr>
          <w:rFonts w:ascii="Times New Roman" w:eastAsia="DengXian" w:hAnsi="Times New Roman" w:cs="Times New Roman" w:hint="eastAsia"/>
          <w:lang w:eastAsia="zh-CN"/>
        </w:rPr>
        <w:t xml:space="preserve"> </w:t>
      </w:r>
      <w:r w:rsidRPr="0026470A">
        <w:rPr>
          <w:rFonts w:ascii="Times New Roman" w:eastAsia="DengXian" w:hAnsi="Times New Roman" w:cs="Times New Roman"/>
          <w:lang w:eastAsia="zh-CN"/>
        </w:rPr>
        <w:t>relative to</w:t>
      </w:r>
      <w:r w:rsidRPr="0026470A">
        <w:rPr>
          <w:rFonts w:ascii="Times New Roman" w:eastAsia="DengXian" w:hAnsi="Times New Roman" w:cs="Times New Roman" w:hint="eastAsia"/>
          <w:lang w:eastAsia="zh-CN"/>
        </w:rPr>
        <w:t xml:space="preserve"> bulk </w:t>
      </w:r>
      <w:r w:rsidRPr="0026470A">
        <w:rPr>
          <w:rFonts w:ascii="Times New Roman" w:hAnsi="Times New Roman" w:cs="Times New Roman"/>
        </w:rPr>
        <w:t>CsSnI₃</w:t>
      </w:r>
      <w:r w:rsidRPr="0026470A">
        <w:rPr>
          <w:rFonts w:ascii="Times New Roman" w:hAnsi="Times New Roman" w:cs="Times New Roman" w:hint="eastAsia"/>
        </w:rPr>
        <w:t>.</w:t>
      </w:r>
      <w:r w:rsidRPr="0026470A">
        <w:rPr>
          <w:rFonts w:ascii="Times New Roman" w:hAnsi="Times New Roman" w:cs="Times New Roman"/>
        </w:rPr>
        <w:t xml:space="preserve"> When Cs⁺ was introduced in excess, the reaction landscape shift</w:t>
      </w:r>
      <w:r w:rsidRPr="0026470A">
        <w:rPr>
          <w:rFonts w:ascii="Times New Roman" w:eastAsia="DengXian" w:hAnsi="Times New Roman" w:cs="Times New Roman" w:hint="eastAsia"/>
          <w:lang w:eastAsia="zh-CN"/>
        </w:rPr>
        <w:t>ed</w:t>
      </w:r>
      <w:r w:rsidRPr="0026470A">
        <w:rPr>
          <w:rFonts w:ascii="Times New Roman" w:hAnsi="Times New Roman" w:cs="Times New Roman"/>
        </w:rPr>
        <w:t xml:space="preserve"> accordingly. The formation of Cs-oleate, Sn-oleate, and R-NH₃⁺I⁻ bec</w:t>
      </w:r>
      <w:r w:rsidRPr="0026470A">
        <w:rPr>
          <w:rFonts w:ascii="Times New Roman" w:eastAsia="DengXian" w:hAnsi="Times New Roman" w:cs="Times New Roman" w:hint="eastAsia"/>
          <w:lang w:eastAsia="zh-CN"/>
        </w:rPr>
        <w:t>o</w:t>
      </w:r>
      <w:r w:rsidRPr="0026470A">
        <w:rPr>
          <w:rFonts w:ascii="Times New Roman" w:hAnsi="Times New Roman" w:cs="Times New Roman"/>
        </w:rPr>
        <w:t>me</w:t>
      </w:r>
      <w:r w:rsidRPr="0026470A">
        <w:rPr>
          <w:rFonts w:ascii="Times New Roman" w:eastAsia="DengXian" w:hAnsi="Times New Roman" w:cs="Times New Roman" w:hint="eastAsia"/>
          <w:lang w:eastAsia="zh-CN"/>
        </w:rPr>
        <w:t>s</w:t>
      </w:r>
      <w:r w:rsidRPr="0026470A">
        <w:rPr>
          <w:rFonts w:ascii="Times New Roman" w:hAnsi="Times New Roman" w:cs="Times New Roman"/>
        </w:rPr>
        <w:t xml:space="preserve"> favourable, and layered RP phases</w:t>
      </w:r>
      <w:r w:rsidRPr="0026470A">
        <w:rPr>
          <w:rFonts w:ascii="Times New Roman" w:eastAsia="DengXian" w:hAnsi="Times New Roman" w:cs="Times New Roman" w:hint="eastAsia"/>
          <w:lang w:eastAsia="zh-CN"/>
        </w:rPr>
        <w:t>,</w:t>
      </w:r>
      <w:r w:rsidRPr="0026470A">
        <w:rPr>
          <w:rFonts w:ascii="Times New Roman" w:hAnsi="Times New Roman" w:cs="Times New Roman"/>
        </w:rPr>
        <w:t xml:space="preserve"> (R-NH₃⁺)₂Cs</w:t>
      </w:r>
      <w:r w:rsidRPr="0026470A">
        <w:rPr>
          <w:rFonts w:ascii="Times New Roman" w:hAnsi="Times New Roman" w:cs="Times New Roman"/>
          <w:vertAlign w:val="subscript"/>
        </w:rPr>
        <w:t>n−1</w:t>
      </w:r>
      <w:r w:rsidRPr="0026470A">
        <w:rPr>
          <w:rFonts w:ascii="Times New Roman" w:hAnsi="Times New Roman" w:cs="Times New Roman"/>
        </w:rPr>
        <w:t>Sn</w:t>
      </w:r>
      <w:r w:rsidRPr="0026470A">
        <w:rPr>
          <w:rFonts w:ascii="Times New Roman" w:hAnsi="Times New Roman" w:cs="Times New Roman"/>
          <w:vertAlign w:val="subscript"/>
        </w:rPr>
        <w:t>n</w:t>
      </w:r>
      <w:r w:rsidRPr="0026470A">
        <w:rPr>
          <w:rFonts w:ascii="Times New Roman" w:hAnsi="Times New Roman" w:cs="Times New Roman"/>
        </w:rPr>
        <w:t>I₃</w:t>
      </w:r>
      <w:r w:rsidRPr="0026470A">
        <w:rPr>
          <w:rFonts w:ascii="Times New Roman" w:hAnsi="Times New Roman" w:cs="Times New Roman"/>
          <w:vertAlign w:val="subscript"/>
        </w:rPr>
        <w:t>n+1</w:t>
      </w:r>
      <w:r w:rsidRPr="0026470A">
        <w:rPr>
          <w:rFonts w:ascii="Times New Roman" w:hAnsi="Times New Roman" w:cs="Times New Roman"/>
        </w:rPr>
        <w:t xml:space="preserve"> (n &gt; 1)</w:t>
      </w:r>
      <w:r w:rsidRPr="0026470A">
        <w:rPr>
          <w:rFonts w:ascii="Times New Roman" w:eastAsia="DengXian" w:hAnsi="Times New Roman" w:cs="Times New Roman" w:hint="eastAsia"/>
          <w:lang w:eastAsia="zh-CN"/>
        </w:rPr>
        <w:t>,</w:t>
      </w:r>
      <w:r w:rsidRPr="0026470A">
        <w:rPr>
          <w:rFonts w:ascii="Times New Roman" w:hAnsi="Times New Roman" w:cs="Times New Roman"/>
        </w:rPr>
        <w:t xml:space="preserve"> tend to form. At a Cs:Sn ratio of 1:1, this equilibrium breaks down, yielding a broad, redshifted emission centered at 812 nm (1.53 eV) (</w:t>
      </w:r>
      <w:r w:rsidRPr="0026470A">
        <w:rPr>
          <w:rFonts w:ascii="Times New Roman" w:hAnsi="Times New Roman" w:cs="Times New Roman"/>
          <w:b/>
          <w:bCs/>
        </w:rPr>
        <w:t>Figure 5c</w:t>
      </w:r>
      <w:r w:rsidRPr="0026470A">
        <w:rPr>
          <w:rFonts w:ascii="Times New Roman" w:hAnsi="Times New Roman" w:cs="Times New Roman"/>
        </w:rPr>
        <w:t>). These observations demonstrate that, in the presence of oleylamine, RP-phase formation is closely coupled to precursor stoichiometry and that the coexistence of RP phases with 3D perovskites can substantially influence the observed optical response. As discussed in the “S</w:t>
      </w:r>
      <w:r w:rsidRPr="0026470A">
        <w:rPr>
          <w:rFonts w:ascii="Times New Roman" w:eastAsia="DengXian" w:hAnsi="Times New Roman" w:cs="Times New Roman"/>
          <w:lang w:eastAsia="zh-CN"/>
        </w:rPr>
        <w:t>ize</w:t>
      </w:r>
      <w:r w:rsidRPr="0026470A">
        <w:rPr>
          <w:rFonts w:ascii="Times New Roman" w:hAnsi="Times New Roman" w:cs="Times New Roman"/>
        </w:rPr>
        <w:t>–</w:t>
      </w:r>
      <w:r w:rsidRPr="0026470A">
        <w:rPr>
          <w:rFonts w:ascii="Times New Roman" w:eastAsia="DengXian" w:hAnsi="Times New Roman" w:cs="Times New Roman"/>
          <w:lang w:eastAsia="zh-CN"/>
        </w:rPr>
        <w:t>luminescence</w:t>
      </w:r>
      <w:r w:rsidRPr="0026470A">
        <w:rPr>
          <w:rFonts w:ascii="Times New Roman" w:hAnsi="Times New Roman" w:cs="Times New Roman"/>
        </w:rPr>
        <w:t xml:space="preserve"> </w:t>
      </w:r>
      <w:r w:rsidRPr="0026470A">
        <w:rPr>
          <w:rFonts w:ascii="Times New Roman" w:eastAsia="DengXian" w:hAnsi="Times New Roman" w:cs="Times New Roman"/>
          <w:lang w:eastAsia="zh-CN"/>
        </w:rPr>
        <w:t>anomalies”</w:t>
      </w:r>
      <w:r w:rsidRPr="0026470A">
        <w:rPr>
          <w:rFonts w:ascii="Times New Roman" w:eastAsia="DengXian" w:hAnsi="Times New Roman" w:cs="Times New Roman" w:hint="eastAsia"/>
          <w:lang w:eastAsia="zh-CN"/>
        </w:rPr>
        <w:t xml:space="preserve"> section</w:t>
      </w:r>
      <w:r w:rsidRPr="0026470A">
        <w:rPr>
          <w:rFonts w:ascii="Times New Roman" w:eastAsia="DengXian" w:hAnsi="Times New Roman" w:cs="Times New Roman"/>
          <w:lang w:eastAsia="zh-CN"/>
        </w:rPr>
        <w:t>, more detailed analyses are required to clarify why CsSnI₃ NCs with sizes of ~6 and ~10 nm exhibit PL maxima at ~600 and ~711 nm, respectively,</w:t>
      </w:r>
      <w:r w:rsidRPr="0026470A">
        <w:rPr>
          <w:rFonts w:ascii="Times New Roman" w:hAnsi="Times New Roman" w:cs="Times New Roman"/>
          <w:noProof/>
          <w:vertAlign w:val="superscript"/>
        </w:rPr>
        <w:t>23</w:t>
      </w:r>
      <w:r w:rsidRPr="0026470A">
        <w:rPr>
          <w:rFonts w:ascii="Times New Roman" w:eastAsia="DengXian" w:hAnsi="Times New Roman" w:cs="Times New Roman"/>
          <w:lang w:eastAsia="zh-CN"/>
        </w:rPr>
        <w:t xml:space="preserve"> accompanied by notable excitonic absorption features, whereas NCs of comparable sizes reported by other groups display near-band-edge emission at 938 and ~950 nm</w:t>
      </w:r>
      <w:r w:rsidRPr="0026470A">
        <w:rPr>
          <w:rFonts w:ascii="Times New Roman" w:eastAsia="DengXian" w:hAnsi="Times New Roman" w:cs="Times New Roman" w:hint="eastAsia"/>
          <w:lang w:eastAsia="zh-CN"/>
        </w:rPr>
        <w:t xml:space="preserve"> </w:t>
      </w:r>
      <w:r w:rsidRPr="0026470A">
        <w:rPr>
          <w:rFonts w:ascii="Times New Roman" w:eastAsia="DengXian" w:hAnsi="Times New Roman" w:cs="Times New Roman"/>
          <w:lang w:eastAsia="zh-CN"/>
        </w:rPr>
        <w:t>with</w:t>
      </w:r>
      <w:r w:rsidRPr="0026470A">
        <w:rPr>
          <w:rFonts w:ascii="Times New Roman" w:eastAsia="DengXian" w:hAnsi="Times New Roman" w:cs="Times New Roman" w:hint="eastAsia"/>
          <w:lang w:eastAsia="zh-CN"/>
        </w:rPr>
        <w:t xml:space="preserve"> no obvious excitonic absorption</w:t>
      </w:r>
      <w:r w:rsidRPr="0026470A">
        <w:rPr>
          <w:rFonts w:ascii="Times New Roman" w:hAnsi="Times New Roman" w:cs="Times New Roman"/>
        </w:rPr>
        <w:t>.</w:t>
      </w:r>
      <w:r w:rsidRPr="0026470A">
        <w:rPr>
          <w:rFonts w:ascii="Times New Roman" w:eastAsia="Times New Roman" w:hAnsi="Times New Roman" w:cs="Times New Roman"/>
          <w:noProof/>
          <w:color w:val="000000" w:themeColor="text1"/>
          <w:kern w:val="24"/>
          <w:sz w:val="20"/>
          <w:szCs w:val="20"/>
          <w:vertAlign w:val="superscript"/>
          <w:lang w:val="en-US" w:eastAsia="en-IN"/>
          <w14:ligatures w14:val="none"/>
        </w:rPr>
        <w:t>16, 42</w:t>
      </w:r>
      <w:r w:rsidRPr="0026470A">
        <w:rPr>
          <w:rFonts w:ascii="Times New Roman" w:hAnsi="Times New Roman" w:cs="Times New Roman"/>
          <w:lang w:eastAsia="zh-CN"/>
        </w:rPr>
        <w:t xml:space="preserve"> </w:t>
      </w:r>
    </w:p>
    <w:p w14:paraId="0BB24EBD" w14:textId="528352D8" w:rsidR="0078242D" w:rsidRDefault="00660728" w:rsidP="0078242D">
      <w:pPr>
        <w:spacing w:line="360" w:lineRule="auto"/>
        <w:ind w:firstLineChars="200" w:firstLine="480"/>
        <w:jc w:val="both"/>
        <w:rPr>
          <w:rFonts w:ascii="Times New Roman" w:eastAsia="DengXian" w:hAnsi="Times New Roman" w:cs="Times New Roman"/>
          <w:lang w:eastAsia="zh-CN"/>
        </w:rPr>
      </w:pPr>
      <w:r w:rsidRPr="0026470A">
        <w:rPr>
          <w:rFonts w:ascii="Times New Roman" w:hAnsi="Times New Roman" w:cs="Times New Roman"/>
          <w:lang w:eastAsia="zh-CN"/>
        </w:rPr>
        <w:t xml:space="preserve">To assess the influence of 2D RP impurities on the photophysical behaviors of CsSnI₃ and FASnI₃ NCs, a comprehensive survey of reported 2D systems is compiled in </w:t>
      </w:r>
      <w:r w:rsidRPr="0026470A">
        <w:rPr>
          <w:rFonts w:ascii="Times New Roman" w:hAnsi="Times New Roman" w:cs="Times New Roman"/>
          <w:b/>
          <w:bCs/>
          <w:lang w:eastAsia="zh-CN"/>
        </w:rPr>
        <w:t>Table 3</w:t>
      </w:r>
      <w:r w:rsidRPr="0026470A">
        <w:rPr>
          <w:rFonts w:ascii="Times New Roman" w:hAnsi="Times New Roman" w:cs="Times New Roman"/>
          <w:lang w:eastAsia="zh-CN"/>
        </w:rPr>
        <w:t xml:space="preserve">, detailing variations </w:t>
      </w:r>
      <w:r w:rsidRPr="0026470A">
        <w:rPr>
          <w:rFonts w:ascii="Times New Roman" w:hAnsi="Times New Roman" w:cs="Times New Roman"/>
        </w:rPr>
        <w:t xml:space="preserve">in A-site cations, spacer ligands, and layer thickness (n-value). For </w:t>
      </w:r>
      <w:r w:rsidRPr="0026470A">
        <w:rPr>
          <w:rFonts w:ascii="Times New Roman" w:eastAsia="DengXian" w:hAnsi="Times New Roman" w:cs="Times New Roman" w:hint="eastAsia"/>
          <w:lang w:eastAsia="zh-CN"/>
        </w:rPr>
        <w:t>a</w:t>
      </w:r>
      <w:r w:rsidRPr="0026470A">
        <w:rPr>
          <w:rFonts w:ascii="Times New Roman" w:hAnsi="Times New Roman" w:cs="Times New Roman"/>
        </w:rPr>
        <w:t xml:space="preserve"> representative system using BA as the spacer ligand and MA as the A-site cation, PL and absorption spectra </w:t>
      </w:r>
      <w:r w:rsidRPr="0026470A">
        <w:rPr>
          <w:rFonts w:ascii="Times New Roman" w:eastAsia="DengXian" w:hAnsi="Times New Roman" w:cs="Times New Roman" w:hint="eastAsia"/>
          <w:lang w:eastAsia="zh-CN"/>
        </w:rPr>
        <w:t>of</w:t>
      </w:r>
      <w:r w:rsidRPr="0026470A">
        <w:rPr>
          <w:rFonts w:ascii="Times New Roman" w:hAnsi="Times New Roman" w:cs="Times New Roman"/>
        </w:rPr>
        <w:t xml:space="preserve"> RP phases with different layer thickness (n = 1–4) are </w:t>
      </w:r>
      <w:r w:rsidRPr="0026470A">
        <w:rPr>
          <w:rFonts w:ascii="Times New Roman" w:eastAsia="DengXian" w:hAnsi="Times New Roman" w:cs="Times New Roman" w:hint="eastAsia"/>
          <w:lang w:eastAsia="zh-CN"/>
        </w:rPr>
        <w:t>shown</w:t>
      </w:r>
      <w:r w:rsidRPr="0026470A">
        <w:rPr>
          <w:rFonts w:ascii="Times New Roman" w:hAnsi="Times New Roman" w:cs="Times New Roman"/>
        </w:rPr>
        <w:t xml:space="preserve"> in </w:t>
      </w:r>
      <w:r w:rsidRPr="0026470A">
        <w:rPr>
          <w:rFonts w:ascii="Times New Roman" w:hAnsi="Times New Roman" w:cs="Times New Roman"/>
          <w:b/>
          <w:bCs/>
        </w:rPr>
        <w:t>Figures 5d and 5e</w:t>
      </w:r>
      <w:r w:rsidRPr="0026470A">
        <w:rPr>
          <w:rFonts w:ascii="Times New Roman" w:hAnsi="Times New Roman" w:cs="Times New Roman"/>
        </w:rPr>
        <w:t>, respectively.</w:t>
      </w:r>
      <w:r w:rsidRPr="0026470A">
        <w:rPr>
          <w:rFonts w:ascii="Times New Roman" w:hAnsi="Times New Roman" w:cs="Times New Roman"/>
          <w:noProof/>
          <w:vertAlign w:val="superscript"/>
        </w:rPr>
        <w:t>67</w:t>
      </w:r>
      <w:r w:rsidRPr="0026470A">
        <w:rPr>
          <w:rFonts w:ascii="Times New Roman" w:hAnsi="Times New Roman" w:cs="Times New Roman"/>
        </w:rPr>
        <w:t xml:space="preserve"> Comparison of the optical properties of these 2D phases with those of CsSnI₃ and FASnI₃ reveals that, particularly for n &gt; 1, their absorption and emission features, typically within the range of 700–800 nm (</w:t>
      </w:r>
      <w:r w:rsidRPr="0026470A">
        <w:rPr>
          <w:rFonts w:ascii="Times New Roman" w:hAnsi="Times New Roman" w:cs="Times New Roman"/>
          <w:b/>
          <w:bCs/>
        </w:rPr>
        <w:t>Table 3</w:t>
      </w:r>
      <w:r w:rsidRPr="0026470A">
        <w:rPr>
          <w:rFonts w:ascii="Times New Roman" w:hAnsi="Times New Roman" w:cs="Times New Roman"/>
        </w:rPr>
        <w:t>)</w:t>
      </w:r>
      <w:r w:rsidRPr="0026470A">
        <w:rPr>
          <w:rFonts w:ascii="Times New Roman" w:eastAsia="DengXian" w:hAnsi="Times New Roman" w:cs="Times New Roman" w:hint="eastAsia"/>
          <w:lang w:eastAsia="zh-CN"/>
        </w:rPr>
        <w:t>,</w:t>
      </w:r>
      <w:r w:rsidRPr="0026470A">
        <w:rPr>
          <w:rFonts w:ascii="Times New Roman" w:hAnsi="Times New Roman" w:cs="Times New Roman"/>
        </w:rPr>
        <w:t xml:space="preserve"> often</w:t>
      </w:r>
      <w:r w:rsidRPr="0026470A">
        <w:rPr>
          <w:rFonts w:ascii="Times New Roman" w:eastAsia="DengXian" w:hAnsi="Times New Roman" w:cs="Times New Roman" w:hint="eastAsia"/>
          <w:lang w:eastAsia="zh-CN"/>
        </w:rPr>
        <w:t xml:space="preserve"> li</w:t>
      </w:r>
      <w:r w:rsidRPr="0026470A">
        <w:rPr>
          <w:rFonts w:ascii="Times New Roman" w:hAnsi="Times New Roman" w:cs="Times New Roman"/>
        </w:rPr>
        <w:t xml:space="preserve">e in close proximity </w:t>
      </w:r>
      <w:r w:rsidRPr="0026470A">
        <w:rPr>
          <w:rFonts w:ascii="Times New Roman" w:eastAsia="DengXian" w:hAnsi="Times New Roman" w:cs="Times New Roman" w:hint="eastAsia"/>
          <w:lang w:eastAsia="zh-CN"/>
        </w:rPr>
        <w:t>to</w:t>
      </w:r>
      <w:r w:rsidRPr="0026470A">
        <w:rPr>
          <w:rFonts w:ascii="Times New Roman" w:hAnsi="Times New Roman" w:cs="Times New Roman"/>
        </w:rPr>
        <w:t xml:space="preserve"> those </w:t>
      </w:r>
      <w:r w:rsidRPr="0026470A">
        <w:rPr>
          <w:rFonts w:ascii="Times New Roman" w:eastAsia="DengXian" w:hAnsi="Times New Roman" w:cs="Times New Roman" w:hint="eastAsia"/>
          <w:lang w:eastAsia="zh-CN"/>
        </w:rPr>
        <w:t>claimed for</w:t>
      </w:r>
      <w:r w:rsidRPr="0026470A">
        <w:rPr>
          <w:rFonts w:ascii="Times New Roman" w:hAnsi="Times New Roman" w:cs="Times New Roman"/>
        </w:rPr>
        <w:t xml:space="preserve"> 3D NCs</w:t>
      </w:r>
      <w:r w:rsidRPr="0026470A">
        <w:rPr>
          <w:rFonts w:ascii="Times New Roman" w:eastAsia="DengXian" w:hAnsi="Times New Roman" w:cs="Times New Roman" w:hint="eastAsia"/>
          <w:lang w:eastAsia="zh-CN"/>
        </w:rPr>
        <w:t xml:space="preserve"> </w:t>
      </w:r>
      <w:r w:rsidRPr="0026470A">
        <w:rPr>
          <w:rFonts w:ascii="Times New Roman" w:hAnsi="Times New Roman" w:cs="Times New Roman"/>
        </w:rPr>
        <w:t>(</w:t>
      </w:r>
      <w:r w:rsidRPr="0026470A">
        <w:rPr>
          <w:rFonts w:ascii="Times New Roman" w:eastAsia="DengXian" w:hAnsi="Times New Roman" w:cs="Times New Roman" w:hint="eastAsia"/>
          <w:b/>
          <w:bCs/>
          <w:lang w:eastAsia="zh-CN"/>
        </w:rPr>
        <w:t>Figure 1</w:t>
      </w:r>
      <w:r w:rsidRPr="0026470A">
        <w:rPr>
          <w:rFonts w:ascii="Times New Roman" w:eastAsia="DengXian" w:hAnsi="Times New Roman" w:cs="Times New Roman" w:hint="eastAsia"/>
          <w:lang w:eastAsia="zh-CN"/>
        </w:rPr>
        <w:t>;</w:t>
      </w:r>
      <w:r w:rsidRPr="0026470A">
        <w:rPr>
          <w:rFonts w:ascii="Times New Roman" w:eastAsia="DengXian" w:hAnsi="Times New Roman" w:cs="Times New Roman" w:hint="eastAsia"/>
          <w:b/>
          <w:bCs/>
          <w:lang w:eastAsia="zh-CN"/>
        </w:rPr>
        <w:t xml:space="preserve"> </w:t>
      </w:r>
      <w:r w:rsidRPr="0026470A">
        <w:rPr>
          <w:rFonts w:ascii="Times New Roman" w:hAnsi="Times New Roman" w:cs="Times New Roman"/>
          <w:b/>
          <w:bCs/>
        </w:rPr>
        <w:t xml:space="preserve">Table </w:t>
      </w:r>
      <w:r w:rsidRPr="0026470A">
        <w:rPr>
          <w:rFonts w:ascii="Times New Roman" w:eastAsia="DengXian" w:hAnsi="Times New Roman" w:cs="Times New Roman" w:hint="eastAsia"/>
          <w:b/>
          <w:bCs/>
          <w:lang w:eastAsia="zh-CN"/>
        </w:rPr>
        <w:t>1 and 2</w:t>
      </w:r>
      <w:r w:rsidRPr="0026470A">
        <w:rPr>
          <w:rFonts w:ascii="Times New Roman" w:hAnsi="Times New Roman" w:cs="Times New Roman"/>
        </w:rPr>
        <w:t xml:space="preserve">). These findings highlight a critical caveat: the potential coexistence of 2D RP byproducts in CsSnI₃ and FASnI₃ NC samples can significantly complicate the interpretation of PL measurements, especially given that CsSnI₃ and FASnI₃ NCs generally exhibit </w:t>
      </w:r>
      <w:r w:rsidRPr="0026470A">
        <w:rPr>
          <w:rFonts w:ascii="Times New Roman" w:eastAsia="DengXian" w:hAnsi="Times New Roman" w:cs="Times New Roman" w:hint="eastAsia"/>
          <w:lang w:eastAsia="zh-CN"/>
        </w:rPr>
        <w:t xml:space="preserve">extremely </w:t>
      </w:r>
      <w:r w:rsidRPr="0026470A">
        <w:rPr>
          <w:rFonts w:ascii="Times New Roman" w:hAnsi="Times New Roman" w:cs="Times New Roman"/>
        </w:rPr>
        <w:t>weak luminescence</w:t>
      </w:r>
      <w:r w:rsidRPr="0026470A">
        <w:rPr>
          <w:rFonts w:ascii="Times New Roman" w:eastAsia="DengXian" w:hAnsi="Times New Roman" w:cs="Times New Roman" w:hint="eastAsia"/>
          <w:lang w:eastAsia="zh-CN"/>
        </w:rPr>
        <w:t xml:space="preserve"> and low PLQYs</w:t>
      </w:r>
      <w:r w:rsidRPr="0026470A">
        <w:rPr>
          <w:rFonts w:ascii="Times New Roman" w:hAnsi="Times New Roman" w:cs="Times New Roman"/>
        </w:rPr>
        <w:t>, whereas 2D RP phases are comparatively highly luminescent.</w:t>
      </w:r>
      <w:r w:rsidRPr="0026470A">
        <w:rPr>
          <w:rFonts w:ascii="Times New Roman" w:hAnsi="Times New Roman" w:cs="Times New Roman"/>
          <w:noProof/>
          <w:vertAlign w:val="superscript"/>
        </w:rPr>
        <w:t>68-71</w:t>
      </w:r>
      <w:r w:rsidRPr="0026470A">
        <w:rPr>
          <w:rFonts w:ascii="Times New Roman" w:hAnsi="Times New Roman" w:cs="Times New Roman"/>
        </w:rPr>
        <w:t xml:space="preserve"> </w:t>
      </w:r>
      <w:r w:rsidRPr="0026470A">
        <w:rPr>
          <w:rFonts w:ascii="Times New Roman" w:eastAsia="DengXian" w:hAnsi="Times New Roman" w:cs="Times New Roman"/>
          <w:lang w:eastAsia="zh-CN"/>
        </w:rPr>
        <w:t xml:space="preserve">We therefore emphasize that the widespread use of primary amines, such as oleylamine, as ligands in the synthesis of CsSnI₃ and FASnI₃ NCs intrinsically promotes the formation of 2D RP byproducts. Even trace amounts of such phases, which are often too subtle to be detected by conventional XRD or TEM analyses, </w:t>
      </w:r>
      <w:r w:rsidRPr="0026470A">
        <w:rPr>
          <w:rFonts w:ascii="Times New Roman" w:eastAsia="DengXian" w:hAnsi="Times New Roman" w:cs="Times New Roman" w:hint="eastAsia"/>
          <w:lang w:eastAsia="zh-CN"/>
        </w:rPr>
        <w:t>may</w:t>
      </w:r>
      <w:r w:rsidRPr="0026470A">
        <w:rPr>
          <w:rFonts w:ascii="Times New Roman" w:eastAsia="DengXian" w:hAnsi="Times New Roman" w:cs="Times New Roman"/>
          <w:lang w:eastAsia="zh-CN"/>
        </w:rPr>
        <w:t xml:space="preserve"> nonetheless dominate the observed </w:t>
      </w:r>
      <w:r w:rsidRPr="0026470A">
        <w:rPr>
          <w:rFonts w:ascii="Times New Roman" w:eastAsia="DengXian" w:hAnsi="Times New Roman" w:cs="Times New Roman" w:hint="eastAsia"/>
          <w:lang w:eastAsia="zh-CN"/>
        </w:rPr>
        <w:t>PL</w:t>
      </w:r>
      <w:r w:rsidRPr="0026470A">
        <w:rPr>
          <w:rFonts w:ascii="Times New Roman" w:eastAsia="DengXian" w:hAnsi="Times New Roman" w:cs="Times New Roman"/>
          <w:lang w:eastAsia="zh-CN"/>
        </w:rPr>
        <w:t xml:space="preserve">, thereby leading to misassignment of the intrinsic photophysical properties of </w:t>
      </w:r>
      <w:r w:rsidRPr="0026470A">
        <w:rPr>
          <w:rFonts w:ascii="Times New Roman" w:hAnsi="Times New Roman" w:cs="Times New Roman"/>
        </w:rPr>
        <w:t>ASnI₃</w:t>
      </w:r>
      <w:r w:rsidRPr="0026470A">
        <w:rPr>
          <w:rFonts w:ascii="Times New Roman" w:eastAsia="DengXian" w:hAnsi="Times New Roman" w:cs="Times New Roman"/>
          <w:lang w:eastAsia="zh-CN"/>
        </w:rPr>
        <w:t xml:space="preserve"> NCs.</w:t>
      </w:r>
    </w:p>
    <w:p w14:paraId="1CFF70EA" w14:textId="77777777" w:rsidR="0078242D" w:rsidRPr="0078242D" w:rsidRDefault="0078242D" w:rsidP="0078242D">
      <w:pPr>
        <w:spacing w:line="360" w:lineRule="auto"/>
        <w:ind w:firstLineChars="200" w:firstLine="480"/>
        <w:jc w:val="both"/>
        <w:rPr>
          <w:rFonts w:ascii="Times New Roman" w:eastAsia="DengXian" w:hAnsi="Times New Roman" w:cs="Times New Roman"/>
          <w:lang w:eastAsia="zh-CN"/>
        </w:rPr>
      </w:pPr>
    </w:p>
    <w:p w14:paraId="59094553" w14:textId="69BAB02E" w:rsidR="005A7D42" w:rsidRPr="0026470A" w:rsidRDefault="000B2920" w:rsidP="002A5FBC">
      <w:pPr>
        <w:tabs>
          <w:tab w:val="left" w:pos="1477"/>
        </w:tabs>
        <w:spacing w:line="360" w:lineRule="auto"/>
        <w:jc w:val="both"/>
        <w:rPr>
          <w:rFonts w:ascii="Times New Roman" w:hAnsi="Times New Roman" w:cs="Times New Roman"/>
          <w:lang w:val="en-IN"/>
        </w:rPr>
      </w:pPr>
      <w:r w:rsidRPr="0026470A">
        <w:rPr>
          <w:rFonts w:ascii="Times New Roman" w:hAnsi="Times New Roman" w:cs="Times New Roman"/>
          <w:b/>
          <w:bCs/>
        </w:rPr>
        <w:lastRenderedPageBreak/>
        <w:t xml:space="preserve">Table </w:t>
      </w:r>
      <w:r w:rsidR="006B6E7C" w:rsidRPr="0026470A">
        <w:rPr>
          <w:rFonts w:ascii="Times New Roman" w:eastAsia="DengXian" w:hAnsi="Times New Roman" w:cs="Times New Roman"/>
          <w:b/>
          <w:bCs/>
          <w:lang w:eastAsia="zh-CN"/>
        </w:rPr>
        <w:t>3</w:t>
      </w:r>
      <w:r w:rsidRPr="0026470A">
        <w:rPr>
          <w:rFonts w:ascii="Times New Roman" w:hAnsi="Times New Roman" w:cs="Times New Roman"/>
          <w:b/>
          <w:bCs/>
        </w:rPr>
        <w:t xml:space="preserve">. </w:t>
      </w:r>
      <w:r w:rsidR="004B7505" w:rsidRPr="0026470A">
        <w:rPr>
          <w:rFonts w:ascii="Times New Roman" w:hAnsi="Times New Roman" w:cs="Times New Roman"/>
        </w:rPr>
        <w:t xml:space="preserve">Absorption </w:t>
      </w:r>
      <w:r w:rsidR="00A6137B" w:rsidRPr="0026470A">
        <w:rPr>
          <w:rFonts w:ascii="Times New Roman" w:eastAsia="DengXian" w:hAnsi="Times New Roman" w:cs="Times New Roman" w:hint="eastAsia"/>
          <w:lang w:eastAsia="zh-CN"/>
        </w:rPr>
        <w:t>onset</w:t>
      </w:r>
      <w:r w:rsidR="004B7505" w:rsidRPr="0026470A">
        <w:rPr>
          <w:rFonts w:ascii="Times New Roman" w:hAnsi="Times New Roman" w:cs="Times New Roman"/>
        </w:rPr>
        <w:t xml:space="preserve">, PL </w:t>
      </w:r>
      <w:r w:rsidR="00A6137B" w:rsidRPr="0026470A">
        <w:rPr>
          <w:rFonts w:ascii="Times New Roman" w:eastAsia="DengXian" w:hAnsi="Times New Roman" w:cs="Times New Roman" w:hint="eastAsia"/>
          <w:lang w:eastAsia="zh-CN"/>
        </w:rPr>
        <w:t>m</w:t>
      </w:r>
      <w:r w:rsidR="004B7505" w:rsidRPr="0026470A">
        <w:rPr>
          <w:rFonts w:ascii="Times New Roman" w:hAnsi="Times New Roman" w:cs="Times New Roman"/>
        </w:rPr>
        <w:t xml:space="preserve">axima, and PLQY for 2D and </w:t>
      </w:r>
      <w:r w:rsidR="00A6137B" w:rsidRPr="0026470A">
        <w:rPr>
          <w:rFonts w:ascii="Times New Roman" w:eastAsia="DengXian" w:hAnsi="Times New Roman" w:cs="Times New Roman" w:hint="eastAsia"/>
          <w:lang w:eastAsia="zh-CN"/>
        </w:rPr>
        <w:t>q</w:t>
      </w:r>
      <w:r w:rsidR="004B7505" w:rsidRPr="0026470A">
        <w:rPr>
          <w:rFonts w:ascii="Times New Roman" w:hAnsi="Times New Roman" w:cs="Times New Roman"/>
        </w:rPr>
        <w:t xml:space="preserve">uasi-2D </w:t>
      </w:r>
      <w:r w:rsidR="00A6137B" w:rsidRPr="0026470A">
        <w:rPr>
          <w:rFonts w:ascii="Times New Roman" w:eastAsia="DengXian" w:hAnsi="Times New Roman" w:cs="Times New Roman" w:hint="eastAsia"/>
          <w:lang w:eastAsia="zh-CN"/>
        </w:rPr>
        <w:t>t</w:t>
      </w:r>
      <w:r w:rsidR="00B51971" w:rsidRPr="0026470A">
        <w:rPr>
          <w:rFonts w:ascii="Times New Roman" w:hAnsi="Times New Roman" w:cs="Times New Roman"/>
        </w:rPr>
        <w:t xml:space="preserve">in </w:t>
      </w:r>
      <w:r w:rsidR="00A6137B" w:rsidRPr="0026470A">
        <w:rPr>
          <w:rFonts w:ascii="Times New Roman" w:eastAsia="DengXian" w:hAnsi="Times New Roman" w:cs="Times New Roman" w:hint="eastAsia"/>
          <w:lang w:eastAsia="zh-CN"/>
        </w:rPr>
        <w:t>i</w:t>
      </w:r>
      <w:r w:rsidR="00B51971" w:rsidRPr="0026470A">
        <w:rPr>
          <w:rFonts w:ascii="Times New Roman" w:hAnsi="Times New Roman" w:cs="Times New Roman"/>
        </w:rPr>
        <w:t>odide</w:t>
      </w:r>
      <w:r w:rsidR="004B7505" w:rsidRPr="0026470A">
        <w:rPr>
          <w:rFonts w:ascii="Times New Roman" w:hAnsi="Times New Roman" w:cs="Times New Roman"/>
        </w:rPr>
        <w:t xml:space="preserve"> </w:t>
      </w:r>
      <w:r w:rsidR="00A6137B" w:rsidRPr="0026470A">
        <w:rPr>
          <w:rFonts w:ascii="Times New Roman" w:eastAsia="DengXian" w:hAnsi="Times New Roman" w:cs="Times New Roman" w:hint="eastAsia"/>
          <w:lang w:eastAsia="zh-CN"/>
        </w:rPr>
        <w:t>p</w:t>
      </w:r>
      <w:r w:rsidR="004B7505" w:rsidRPr="0026470A">
        <w:rPr>
          <w:rFonts w:ascii="Times New Roman" w:hAnsi="Times New Roman" w:cs="Times New Roman"/>
        </w:rPr>
        <w:t xml:space="preserve">erovskite </w:t>
      </w:r>
      <w:r w:rsidR="00A6137B" w:rsidRPr="0026470A">
        <w:rPr>
          <w:rFonts w:ascii="Times New Roman" w:eastAsia="DengXian" w:hAnsi="Times New Roman" w:cs="Times New Roman" w:hint="eastAsia"/>
          <w:lang w:eastAsia="zh-CN"/>
        </w:rPr>
        <w:t>s</w:t>
      </w:r>
      <w:r w:rsidR="00C913CA" w:rsidRPr="0026470A">
        <w:rPr>
          <w:rFonts w:ascii="Times New Roman" w:hAnsi="Times New Roman" w:cs="Times New Roman"/>
        </w:rPr>
        <w:t xml:space="preserve">ystems </w:t>
      </w:r>
      <w:r w:rsidR="004B7505" w:rsidRPr="0026470A">
        <w:rPr>
          <w:rFonts w:ascii="Times New Roman" w:hAnsi="Times New Roman" w:cs="Times New Roman"/>
        </w:rPr>
        <w:t xml:space="preserve">with </w:t>
      </w:r>
      <w:r w:rsidR="00A6137B" w:rsidRPr="0026470A">
        <w:rPr>
          <w:rFonts w:ascii="Times New Roman" w:eastAsia="DengXian" w:hAnsi="Times New Roman" w:cs="Times New Roman" w:hint="eastAsia"/>
          <w:lang w:eastAsia="zh-CN"/>
        </w:rPr>
        <w:t>d</w:t>
      </w:r>
      <w:r w:rsidR="00C913CA" w:rsidRPr="0026470A">
        <w:rPr>
          <w:rFonts w:ascii="Times New Roman" w:hAnsi="Times New Roman" w:cs="Times New Roman"/>
        </w:rPr>
        <w:t xml:space="preserve">ifferent </w:t>
      </w:r>
      <w:r w:rsidR="004B7505" w:rsidRPr="0026470A">
        <w:rPr>
          <w:rFonts w:ascii="Times New Roman" w:hAnsi="Times New Roman" w:cs="Times New Roman"/>
        </w:rPr>
        <w:t xml:space="preserve">A-site </w:t>
      </w:r>
      <w:r w:rsidR="00A6137B" w:rsidRPr="0026470A">
        <w:rPr>
          <w:rFonts w:ascii="Times New Roman" w:eastAsia="DengXian" w:hAnsi="Times New Roman" w:cs="Times New Roman" w:hint="eastAsia"/>
          <w:lang w:eastAsia="zh-CN"/>
        </w:rPr>
        <w:t>c</w:t>
      </w:r>
      <w:r w:rsidR="00C913CA" w:rsidRPr="0026470A">
        <w:rPr>
          <w:rFonts w:ascii="Times New Roman" w:hAnsi="Times New Roman" w:cs="Times New Roman"/>
        </w:rPr>
        <w:t xml:space="preserve">ations </w:t>
      </w:r>
      <w:r w:rsidR="004B7505" w:rsidRPr="0026470A">
        <w:rPr>
          <w:rFonts w:ascii="Times New Roman" w:hAnsi="Times New Roman" w:cs="Times New Roman"/>
        </w:rPr>
        <w:t xml:space="preserve">and </w:t>
      </w:r>
      <w:r w:rsidR="00A6137B" w:rsidRPr="0026470A">
        <w:rPr>
          <w:rFonts w:ascii="Times New Roman" w:eastAsia="DengXian" w:hAnsi="Times New Roman" w:cs="Times New Roman" w:hint="eastAsia"/>
          <w:lang w:eastAsia="zh-CN"/>
        </w:rPr>
        <w:t>s</w:t>
      </w:r>
      <w:r w:rsidR="00C913CA" w:rsidRPr="0026470A">
        <w:rPr>
          <w:rFonts w:ascii="Times New Roman" w:hAnsi="Times New Roman" w:cs="Times New Roman"/>
        </w:rPr>
        <w:t xml:space="preserve">pacer </w:t>
      </w:r>
      <w:r w:rsidR="00A6137B" w:rsidRPr="0026470A">
        <w:rPr>
          <w:rFonts w:ascii="Times New Roman" w:eastAsia="DengXian" w:hAnsi="Times New Roman" w:cs="Times New Roman" w:hint="eastAsia"/>
          <w:lang w:eastAsia="zh-CN"/>
        </w:rPr>
        <w:t>l</w:t>
      </w:r>
      <w:r w:rsidR="00C913CA" w:rsidRPr="0026470A">
        <w:rPr>
          <w:rFonts w:ascii="Times New Roman" w:hAnsi="Times New Roman" w:cs="Times New Roman"/>
        </w:rPr>
        <w:t>igands</w:t>
      </w:r>
      <w:r w:rsidR="004B7505" w:rsidRPr="0026470A">
        <w:rPr>
          <w:rFonts w:ascii="Times New Roman" w:hAnsi="Times New Roman" w:cs="Times New Roman"/>
        </w:rPr>
        <w:t>.</w:t>
      </w:r>
      <w:r w:rsidR="00691D49" w:rsidRPr="0026470A">
        <w:rPr>
          <w:rFonts w:ascii="Times New Roman" w:hAnsi="Times New Roman" w:cs="Times New Roman"/>
        </w:rPr>
        <w:t xml:space="preserve"> </w:t>
      </w:r>
    </w:p>
    <w:tbl>
      <w:tblPr>
        <w:tblW w:w="4948" w:type="pct"/>
        <w:tblLayout w:type="fixed"/>
        <w:tblCellMar>
          <w:left w:w="0" w:type="dxa"/>
          <w:right w:w="0" w:type="dxa"/>
        </w:tblCellMar>
        <w:tblLook w:val="0420" w:firstRow="1" w:lastRow="0" w:firstColumn="0" w:lastColumn="0" w:noHBand="0" w:noVBand="1"/>
      </w:tblPr>
      <w:tblGrid>
        <w:gridCol w:w="1116"/>
        <w:gridCol w:w="2251"/>
        <w:gridCol w:w="1824"/>
        <w:gridCol w:w="1890"/>
        <w:gridCol w:w="1013"/>
        <w:gridCol w:w="838"/>
      </w:tblGrid>
      <w:tr w:rsidR="00A6137B" w:rsidRPr="0026470A" w14:paraId="048741CB" w14:textId="77777777" w:rsidTr="00A6137B">
        <w:trPr>
          <w:trHeight w:val="307"/>
        </w:trPr>
        <w:tc>
          <w:tcPr>
            <w:tcW w:w="1885" w:type="pct"/>
            <w:gridSpan w:val="2"/>
            <w:tcBorders>
              <w:top w:val="single" w:sz="4" w:space="0" w:color="auto"/>
              <w:bottom w:val="single" w:sz="4" w:space="0" w:color="auto"/>
            </w:tcBorders>
            <w:shd w:val="clear" w:color="auto" w:fill="D9D9D9"/>
            <w:tcMar>
              <w:top w:w="72" w:type="dxa"/>
              <w:left w:w="144" w:type="dxa"/>
              <w:bottom w:w="72" w:type="dxa"/>
              <w:right w:w="144" w:type="dxa"/>
            </w:tcMar>
            <w:vAlign w:val="center"/>
            <w:hideMark/>
          </w:tcPr>
          <w:p w14:paraId="2FD3DF12" w14:textId="04C6BD70"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kern w:val="24"/>
                <w:sz w:val="20"/>
                <w:szCs w:val="20"/>
                <w:lang w:eastAsia="en-IN"/>
                <w14:ligatures w14:val="none"/>
              </w:rPr>
              <w:t xml:space="preserve">Perovskite </w:t>
            </w:r>
            <w:r w:rsidR="00C913CA" w:rsidRPr="0026470A">
              <w:rPr>
                <w:rFonts w:ascii="Times New Roman" w:eastAsia="DengXian" w:hAnsi="Times New Roman" w:cs="Times New Roman"/>
                <w:b/>
                <w:bCs/>
                <w:kern w:val="24"/>
                <w:sz w:val="20"/>
                <w:szCs w:val="20"/>
                <w:lang w:eastAsia="zh-CN"/>
                <w14:ligatures w14:val="none"/>
              </w:rPr>
              <w:t>s</w:t>
            </w:r>
            <w:r w:rsidRPr="0026470A">
              <w:rPr>
                <w:rFonts w:ascii="Times New Roman" w:eastAsia="Times New Roman" w:hAnsi="Times New Roman" w:cs="Times New Roman"/>
                <w:b/>
                <w:bCs/>
                <w:kern w:val="24"/>
                <w:sz w:val="20"/>
                <w:szCs w:val="20"/>
                <w:lang w:eastAsia="en-IN"/>
                <w14:ligatures w14:val="none"/>
              </w:rPr>
              <w:t>ystem</w:t>
            </w:r>
          </w:p>
        </w:tc>
        <w:tc>
          <w:tcPr>
            <w:tcW w:w="1021" w:type="pct"/>
            <w:tcBorders>
              <w:top w:val="single" w:sz="4" w:space="0" w:color="auto"/>
              <w:bottom w:val="single" w:sz="4" w:space="0" w:color="auto"/>
            </w:tcBorders>
            <w:shd w:val="clear" w:color="auto" w:fill="D9D9D9"/>
            <w:tcMar>
              <w:top w:w="72" w:type="dxa"/>
              <w:left w:w="144" w:type="dxa"/>
              <w:bottom w:w="72" w:type="dxa"/>
              <w:right w:w="144" w:type="dxa"/>
            </w:tcMar>
            <w:vAlign w:val="center"/>
            <w:hideMark/>
          </w:tcPr>
          <w:p w14:paraId="6E2176B9" w14:textId="4CCDE9AB"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kern w:val="24"/>
                <w:sz w:val="20"/>
                <w:szCs w:val="20"/>
                <w:lang w:eastAsia="en-IN"/>
                <w14:ligatures w14:val="none"/>
              </w:rPr>
              <w:t xml:space="preserve">Absorption </w:t>
            </w:r>
            <w:r w:rsidR="00A6137B" w:rsidRPr="0026470A">
              <w:rPr>
                <w:rFonts w:ascii="Times New Roman" w:eastAsia="DengXian" w:hAnsi="Times New Roman" w:cs="Times New Roman" w:hint="eastAsia"/>
                <w:b/>
                <w:bCs/>
                <w:kern w:val="24"/>
                <w:sz w:val="20"/>
                <w:szCs w:val="20"/>
                <w:lang w:eastAsia="zh-CN"/>
                <w14:ligatures w14:val="none"/>
              </w:rPr>
              <w:t>onset</w:t>
            </w:r>
            <w:r w:rsidR="00C913CA" w:rsidRPr="0026470A">
              <w:rPr>
                <w:rFonts w:ascii="Times New Roman" w:eastAsia="Times New Roman" w:hAnsi="Times New Roman" w:cs="Times New Roman"/>
                <w:b/>
                <w:bCs/>
                <w:kern w:val="24"/>
                <w:sz w:val="20"/>
                <w:szCs w:val="20"/>
                <w:lang w:eastAsia="en-IN"/>
                <w14:ligatures w14:val="none"/>
              </w:rPr>
              <w:t xml:space="preserve"> </w:t>
            </w:r>
            <w:r w:rsidRPr="0026470A">
              <w:rPr>
                <w:rFonts w:ascii="Times New Roman" w:eastAsia="Times New Roman" w:hAnsi="Times New Roman" w:cs="Times New Roman"/>
                <w:b/>
                <w:bCs/>
                <w:kern w:val="24"/>
                <w:sz w:val="20"/>
                <w:szCs w:val="20"/>
                <w:lang w:eastAsia="en-IN"/>
                <w14:ligatures w14:val="none"/>
              </w:rPr>
              <w:t>(nm)</w:t>
            </w:r>
          </w:p>
        </w:tc>
        <w:tc>
          <w:tcPr>
            <w:tcW w:w="1058" w:type="pct"/>
            <w:tcBorders>
              <w:top w:val="single" w:sz="4" w:space="0" w:color="auto"/>
              <w:bottom w:val="single" w:sz="4" w:space="0" w:color="auto"/>
            </w:tcBorders>
            <w:shd w:val="clear" w:color="auto" w:fill="D9D9D9"/>
            <w:tcMar>
              <w:top w:w="72" w:type="dxa"/>
              <w:left w:w="144" w:type="dxa"/>
              <w:bottom w:w="72" w:type="dxa"/>
              <w:right w:w="144" w:type="dxa"/>
            </w:tcMar>
            <w:vAlign w:val="center"/>
            <w:hideMark/>
          </w:tcPr>
          <w:p w14:paraId="14D49876" w14:textId="4BE20E61" w:rsidR="00E804F0" w:rsidRPr="0026470A" w:rsidRDefault="00C913CA"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DengXian" w:hAnsi="Times New Roman" w:cs="Times New Roman"/>
                <w:b/>
                <w:bCs/>
                <w:kern w:val="24"/>
                <w:sz w:val="20"/>
                <w:szCs w:val="20"/>
                <w:lang w:eastAsia="zh-CN"/>
                <w14:ligatures w14:val="none"/>
              </w:rPr>
              <w:t>PL</w:t>
            </w:r>
            <w:r w:rsidRPr="0026470A">
              <w:rPr>
                <w:rFonts w:ascii="Times New Roman" w:eastAsia="Times New Roman" w:hAnsi="Times New Roman" w:cs="Times New Roman"/>
                <w:b/>
                <w:bCs/>
                <w:kern w:val="24"/>
                <w:sz w:val="20"/>
                <w:szCs w:val="20"/>
                <w:lang w:eastAsia="en-IN"/>
                <w14:ligatures w14:val="none"/>
              </w:rPr>
              <w:t xml:space="preserve"> </w:t>
            </w:r>
            <w:r w:rsidRPr="0026470A">
              <w:rPr>
                <w:rFonts w:ascii="Times New Roman" w:eastAsia="DengXian" w:hAnsi="Times New Roman" w:cs="Times New Roman"/>
                <w:b/>
                <w:bCs/>
                <w:kern w:val="24"/>
                <w:sz w:val="20"/>
                <w:szCs w:val="20"/>
                <w:lang w:eastAsia="zh-CN"/>
                <w14:ligatures w14:val="none"/>
              </w:rPr>
              <w:t>m</w:t>
            </w:r>
            <w:r w:rsidRPr="0026470A">
              <w:rPr>
                <w:rFonts w:ascii="Times New Roman" w:eastAsia="Times New Roman" w:hAnsi="Times New Roman" w:cs="Times New Roman"/>
                <w:b/>
                <w:bCs/>
                <w:kern w:val="24"/>
                <w:sz w:val="20"/>
                <w:szCs w:val="20"/>
                <w:lang w:eastAsia="en-IN"/>
                <w14:ligatures w14:val="none"/>
              </w:rPr>
              <w:t>axima</w:t>
            </w:r>
          </w:p>
          <w:p w14:paraId="3AE9A715"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kern w:val="24"/>
                <w:sz w:val="20"/>
                <w:szCs w:val="20"/>
                <w:lang w:eastAsia="en-IN"/>
                <w14:ligatures w14:val="none"/>
              </w:rPr>
              <w:t>(nm)</w:t>
            </w:r>
          </w:p>
        </w:tc>
        <w:tc>
          <w:tcPr>
            <w:tcW w:w="567" w:type="pct"/>
            <w:tcBorders>
              <w:top w:val="single" w:sz="4" w:space="0" w:color="auto"/>
              <w:bottom w:val="single" w:sz="4" w:space="0" w:color="auto"/>
            </w:tcBorders>
            <w:shd w:val="clear" w:color="auto" w:fill="D9D9D9"/>
            <w:tcMar>
              <w:top w:w="72" w:type="dxa"/>
              <w:left w:w="144" w:type="dxa"/>
              <w:bottom w:w="72" w:type="dxa"/>
              <w:right w:w="144" w:type="dxa"/>
            </w:tcMar>
            <w:vAlign w:val="center"/>
            <w:hideMark/>
          </w:tcPr>
          <w:p w14:paraId="30BB9DA8"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kern w:val="24"/>
                <w:sz w:val="20"/>
                <w:szCs w:val="20"/>
                <w:lang w:eastAsia="en-IN"/>
                <w14:ligatures w14:val="none"/>
              </w:rPr>
              <w:t>PLQY (%)</w:t>
            </w:r>
          </w:p>
        </w:tc>
        <w:tc>
          <w:tcPr>
            <w:tcW w:w="469" w:type="pct"/>
            <w:tcBorders>
              <w:top w:val="single" w:sz="4" w:space="0" w:color="auto"/>
              <w:bottom w:val="single" w:sz="4" w:space="0" w:color="auto"/>
            </w:tcBorders>
            <w:shd w:val="clear" w:color="auto" w:fill="D9D9D9"/>
            <w:tcMar>
              <w:top w:w="72" w:type="dxa"/>
              <w:left w:w="144" w:type="dxa"/>
              <w:bottom w:w="72" w:type="dxa"/>
              <w:right w:w="144" w:type="dxa"/>
            </w:tcMar>
            <w:vAlign w:val="center"/>
            <w:hideMark/>
          </w:tcPr>
          <w:p w14:paraId="289C0562" w14:textId="73B8734B"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kern w:val="24"/>
                <w:sz w:val="20"/>
                <w:szCs w:val="20"/>
                <w:lang w:eastAsia="en-IN"/>
                <w14:ligatures w14:val="none"/>
              </w:rPr>
              <w:t>Ref</w:t>
            </w:r>
            <w:r w:rsidR="005318A2" w:rsidRPr="0026470A">
              <w:rPr>
                <w:rFonts w:ascii="Times New Roman" w:eastAsia="Times New Roman" w:hAnsi="Times New Roman" w:cs="Times New Roman"/>
                <w:b/>
                <w:bCs/>
                <w:kern w:val="24"/>
                <w:sz w:val="20"/>
                <w:szCs w:val="20"/>
                <w:lang w:eastAsia="en-IN"/>
                <w14:ligatures w14:val="none"/>
              </w:rPr>
              <w:t>.</w:t>
            </w:r>
          </w:p>
        </w:tc>
      </w:tr>
      <w:tr w:rsidR="00A6137B" w:rsidRPr="0026470A" w14:paraId="584E3BF9" w14:textId="77777777" w:rsidTr="00A6137B">
        <w:trPr>
          <w:trHeight w:val="11"/>
        </w:trPr>
        <w:tc>
          <w:tcPr>
            <w:tcW w:w="625" w:type="pct"/>
            <w:vMerge w:val="restart"/>
            <w:tcBorders>
              <w:top w:val="single" w:sz="4" w:space="0" w:color="auto"/>
            </w:tcBorders>
            <w:tcMar>
              <w:top w:w="72" w:type="dxa"/>
              <w:left w:w="144" w:type="dxa"/>
              <w:bottom w:w="72" w:type="dxa"/>
              <w:right w:w="144" w:type="dxa"/>
            </w:tcMar>
            <w:vAlign w:val="center"/>
            <w:hideMark/>
          </w:tcPr>
          <w:p w14:paraId="53F3BD45" w14:textId="77777777" w:rsidR="00E804F0" w:rsidRPr="0026470A" w:rsidRDefault="00E804F0" w:rsidP="00E804F0">
            <w:pPr>
              <w:spacing w:after="0" w:line="240" w:lineRule="auto"/>
              <w:jc w:val="center"/>
              <w:rPr>
                <w:rFonts w:ascii="Times New Roman" w:eastAsia="Times New Roman" w:hAnsi="Times New Roman" w:cs="Times New Roman"/>
                <w:kern w:val="0"/>
                <w:lang w:val="en-IN" w:eastAsia="en-IN"/>
                <w14:ligatures w14:val="none"/>
              </w:rPr>
            </w:pPr>
            <w:r w:rsidRPr="0026470A">
              <w:rPr>
                <w:rFonts w:ascii="Times New Roman" w:eastAsia="Times New Roman" w:hAnsi="Times New Roman" w:cs="Times New Roman"/>
                <w:b/>
                <w:bCs/>
                <w:kern w:val="24"/>
                <w:lang w:eastAsia="en-IN"/>
                <w14:ligatures w14:val="none"/>
              </w:rPr>
              <w:t>n = 1</w:t>
            </w:r>
          </w:p>
        </w:tc>
        <w:tc>
          <w:tcPr>
            <w:tcW w:w="1259" w:type="pct"/>
            <w:tcBorders>
              <w:top w:val="single" w:sz="4" w:space="0" w:color="auto"/>
            </w:tcBorders>
            <w:tcMar>
              <w:top w:w="72" w:type="dxa"/>
              <w:left w:w="144" w:type="dxa"/>
              <w:bottom w:w="72" w:type="dxa"/>
              <w:right w:w="144" w:type="dxa"/>
            </w:tcMar>
            <w:vAlign w:val="center"/>
            <w:hideMark/>
          </w:tcPr>
          <w:p w14:paraId="48B0E691" w14:textId="5ED810B0" w:rsidR="00E804F0" w:rsidRPr="0026470A" w:rsidRDefault="00B51971" w:rsidP="00E804F0">
            <w:pPr>
              <w:spacing w:after="0" w:line="240" w:lineRule="auto"/>
              <w:jc w:val="center"/>
              <w:rPr>
                <w:rFonts w:ascii="Times New Roman" w:eastAsia="Times New Roman" w:hAnsi="Times New Roman" w:cs="Times New Roman"/>
                <w:color w:val="000000" w:themeColor="text1"/>
                <w:kern w:val="0"/>
                <w:sz w:val="20"/>
                <w:szCs w:val="20"/>
                <w:vertAlign w:val="superscript"/>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 xml:space="preserve"> </w:t>
            </w:r>
            <w:r w:rsidR="00E804F0" w:rsidRPr="0026470A">
              <w:rPr>
                <w:rFonts w:ascii="Times New Roman" w:eastAsia="Times New Roman" w:hAnsi="Times New Roman" w:cs="Times New Roman"/>
                <w:color w:val="000000" w:themeColor="text1"/>
                <w:kern w:val="24"/>
                <w:sz w:val="20"/>
                <w:szCs w:val="20"/>
                <w:lang w:eastAsia="en-IN"/>
                <w14:ligatures w14:val="none"/>
              </w:rPr>
              <w:t>(OLA)</w:t>
            </w:r>
            <w:r w:rsidR="00E804F0"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2</w:t>
            </w:r>
            <w:r w:rsidR="00E804F0" w:rsidRPr="0026470A">
              <w:rPr>
                <w:rFonts w:ascii="Times New Roman" w:eastAsia="Times New Roman" w:hAnsi="Times New Roman" w:cs="Times New Roman"/>
                <w:color w:val="000000" w:themeColor="text1"/>
                <w:kern w:val="24"/>
                <w:sz w:val="20"/>
                <w:szCs w:val="20"/>
                <w:lang w:eastAsia="en-IN"/>
                <w14:ligatures w14:val="none"/>
              </w:rPr>
              <w:t>SnI</w:t>
            </w:r>
            <w:r w:rsidR="00E804F0"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4</w:t>
            </w:r>
            <w:r w:rsidRPr="0026470A">
              <w:rPr>
                <w:rFonts w:ascii="Times New Roman" w:eastAsia="Times New Roman" w:hAnsi="Times New Roman" w:cs="Times New Roman"/>
                <w:color w:val="000000" w:themeColor="text1"/>
                <w:kern w:val="24"/>
                <w:sz w:val="20"/>
                <w:szCs w:val="20"/>
                <w:vertAlign w:val="superscript"/>
                <w:lang w:eastAsia="en-IN"/>
                <w14:ligatures w14:val="none"/>
              </w:rPr>
              <w:t xml:space="preserve"> a</w:t>
            </w:r>
          </w:p>
        </w:tc>
        <w:tc>
          <w:tcPr>
            <w:tcW w:w="1021" w:type="pct"/>
            <w:tcBorders>
              <w:top w:val="single" w:sz="4" w:space="0" w:color="auto"/>
            </w:tcBorders>
            <w:tcMar>
              <w:top w:w="72" w:type="dxa"/>
              <w:left w:w="144" w:type="dxa"/>
              <w:bottom w:w="72" w:type="dxa"/>
              <w:right w:w="144" w:type="dxa"/>
            </w:tcMar>
            <w:vAlign w:val="center"/>
            <w:hideMark/>
          </w:tcPr>
          <w:p w14:paraId="458A3519"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604</w:t>
            </w:r>
          </w:p>
        </w:tc>
        <w:tc>
          <w:tcPr>
            <w:tcW w:w="1058" w:type="pct"/>
            <w:tcBorders>
              <w:top w:val="single" w:sz="4" w:space="0" w:color="auto"/>
            </w:tcBorders>
            <w:tcMar>
              <w:top w:w="72" w:type="dxa"/>
              <w:left w:w="144" w:type="dxa"/>
              <w:bottom w:w="72" w:type="dxa"/>
              <w:right w:w="144" w:type="dxa"/>
            </w:tcMar>
            <w:vAlign w:val="center"/>
            <w:hideMark/>
          </w:tcPr>
          <w:p w14:paraId="6223D38D"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628.2</w:t>
            </w:r>
          </w:p>
        </w:tc>
        <w:tc>
          <w:tcPr>
            <w:tcW w:w="567" w:type="pct"/>
            <w:tcBorders>
              <w:top w:val="single" w:sz="4" w:space="0" w:color="auto"/>
            </w:tcBorders>
            <w:tcMar>
              <w:top w:w="72" w:type="dxa"/>
              <w:left w:w="144" w:type="dxa"/>
              <w:bottom w:w="72" w:type="dxa"/>
              <w:right w:w="144" w:type="dxa"/>
            </w:tcMar>
            <w:vAlign w:val="center"/>
            <w:hideMark/>
          </w:tcPr>
          <w:p w14:paraId="1377AF67"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0.5</w:t>
            </w:r>
          </w:p>
        </w:tc>
        <w:tc>
          <w:tcPr>
            <w:tcW w:w="469" w:type="pct"/>
            <w:tcBorders>
              <w:top w:val="single" w:sz="4" w:space="0" w:color="auto"/>
            </w:tcBorders>
            <w:tcMar>
              <w:top w:w="72" w:type="dxa"/>
              <w:left w:w="144" w:type="dxa"/>
              <w:bottom w:w="72" w:type="dxa"/>
              <w:right w:w="144" w:type="dxa"/>
            </w:tcMar>
            <w:vAlign w:val="center"/>
            <w:hideMark/>
          </w:tcPr>
          <w:p w14:paraId="7190BA76" w14:textId="6F98EA33" w:rsidR="00E804F0" w:rsidRPr="0026470A" w:rsidRDefault="002226DD"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noProof/>
                <w:kern w:val="0"/>
                <w:sz w:val="20"/>
                <w:szCs w:val="20"/>
                <w:vertAlign w:val="superscript"/>
                <w:lang w:val="en-IN" w:eastAsia="en-IN"/>
                <w14:ligatures w14:val="none"/>
              </w:rPr>
              <w:t>72</w:t>
            </w:r>
          </w:p>
        </w:tc>
      </w:tr>
      <w:tr w:rsidR="00A6137B" w:rsidRPr="0026470A" w14:paraId="345AE344" w14:textId="77777777" w:rsidTr="00A6137B">
        <w:trPr>
          <w:trHeight w:val="14"/>
        </w:trPr>
        <w:tc>
          <w:tcPr>
            <w:tcW w:w="625" w:type="pct"/>
            <w:vMerge/>
            <w:vAlign w:val="center"/>
            <w:hideMark/>
          </w:tcPr>
          <w:p w14:paraId="4C5FAA14" w14:textId="77777777" w:rsidR="00E804F0" w:rsidRPr="0026470A" w:rsidRDefault="00E804F0" w:rsidP="00E804F0">
            <w:pPr>
              <w:spacing w:after="0" w:line="240" w:lineRule="auto"/>
              <w:jc w:val="center"/>
              <w:rPr>
                <w:rFonts w:ascii="Times New Roman" w:eastAsia="Times New Roman" w:hAnsi="Times New Roman" w:cs="Times New Roman"/>
                <w:kern w:val="0"/>
                <w:lang w:val="en-IN" w:eastAsia="en-IN"/>
                <w14:ligatures w14:val="none"/>
              </w:rPr>
            </w:pPr>
          </w:p>
        </w:tc>
        <w:tc>
          <w:tcPr>
            <w:tcW w:w="1259" w:type="pct"/>
            <w:tcMar>
              <w:top w:w="72" w:type="dxa"/>
              <w:left w:w="144" w:type="dxa"/>
              <w:bottom w:w="72" w:type="dxa"/>
              <w:right w:w="144" w:type="dxa"/>
            </w:tcMar>
            <w:vAlign w:val="center"/>
            <w:hideMark/>
          </w:tcPr>
          <w:p w14:paraId="0D0CAD51" w14:textId="5D4A687C" w:rsidR="00E804F0" w:rsidRPr="0026470A" w:rsidRDefault="00E804F0" w:rsidP="00E804F0">
            <w:pPr>
              <w:spacing w:after="0" w:line="240" w:lineRule="auto"/>
              <w:jc w:val="center"/>
              <w:rPr>
                <w:rFonts w:ascii="Times New Roman" w:eastAsia="Times New Roman" w:hAnsi="Times New Roman" w:cs="Times New Roman"/>
                <w:color w:val="000000" w:themeColor="text1"/>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(BA)</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2</w:t>
            </w:r>
            <w:r w:rsidRPr="0026470A">
              <w:rPr>
                <w:rFonts w:ascii="Times New Roman" w:eastAsia="Times New Roman" w:hAnsi="Times New Roman" w:cs="Times New Roman"/>
                <w:color w:val="000000" w:themeColor="text1"/>
                <w:kern w:val="24"/>
                <w:sz w:val="20"/>
                <w:szCs w:val="20"/>
                <w:lang w:eastAsia="en-IN"/>
                <w14:ligatures w14:val="none"/>
              </w:rPr>
              <w:t>SnI</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4</w:t>
            </w:r>
            <w:r w:rsidR="00B51971" w:rsidRPr="0026470A">
              <w:rPr>
                <w:rFonts w:ascii="Times New Roman" w:eastAsia="Times New Roman" w:hAnsi="Times New Roman" w:cs="Times New Roman"/>
                <w:color w:val="000000" w:themeColor="text1"/>
                <w:kern w:val="24"/>
                <w:sz w:val="20"/>
                <w:szCs w:val="20"/>
                <w:vertAlign w:val="superscript"/>
                <w:lang w:eastAsia="en-IN"/>
                <w14:ligatures w14:val="none"/>
              </w:rPr>
              <w:t xml:space="preserve"> b</w:t>
            </w:r>
          </w:p>
        </w:tc>
        <w:tc>
          <w:tcPr>
            <w:tcW w:w="1021" w:type="pct"/>
            <w:tcMar>
              <w:top w:w="72" w:type="dxa"/>
              <w:left w:w="144" w:type="dxa"/>
              <w:bottom w:w="72" w:type="dxa"/>
              <w:right w:w="144" w:type="dxa"/>
            </w:tcMar>
            <w:vAlign w:val="center"/>
            <w:hideMark/>
          </w:tcPr>
          <w:p w14:paraId="3A61AD0E"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599.1</w:t>
            </w:r>
          </w:p>
        </w:tc>
        <w:tc>
          <w:tcPr>
            <w:tcW w:w="1058" w:type="pct"/>
            <w:tcMar>
              <w:top w:w="72" w:type="dxa"/>
              <w:left w:w="144" w:type="dxa"/>
              <w:bottom w:w="72" w:type="dxa"/>
              <w:right w:w="144" w:type="dxa"/>
            </w:tcMar>
            <w:vAlign w:val="center"/>
            <w:hideMark/>
          </w:tcPr>
          <w:p w14:paraId="5038C781"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632.7</w:t>
            </w:r>
          </w:p>
        </w:tc>
        <w:tc>
          <w:tcPr>
            <w:tcW w:w="567" w:type="pct"/>
            <w:tcMar>
              <w:top w:w="72" w:type="dxa"/>
              <w:left w:w="144" w:type="dxa"/>
              <w:bottom w:w="72" w:type="dxa"/>
              <w:right w:w="144" w:type="dxa"/>
            </w:tcMar>
            <w:vAlign w:val="center"/>
            <w:hideMark/>
          </w:tcPr>
          <w:p w14:paraId="2D4A7C67"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color w:val="000000"/>
                <w:kern w:val="24"/>
                <w:sz w:val="20"/>
                <w:szCs w:val="20"/>
                <w:lang w:eastAsia="en-IN"/>
                <w14:ligatures w14:val="none"/>
              </w:rPr>
              <w:t>-</w:t>
            </w:r>
          </w:p>
        </w:tc>
        <w:tc>
          <w:tcPr>
            <w:tcW w:w="469" w:type="pct"/>
            <w:tcMar>
              <w:top w:w="72" w:type="dxa"/>
              <w:left w:w="144" w:type="dxa"/>
              <w:bottom w:w="72" w:type="dxa"/>
              <w:right w:w="144" w:type="dxa"/>
            </w:tcMar>
            <w:vAlign w:val="center"/>
            <w:hideMark/>
          </w:tcPr>
          <w:p w14:paraId="1D933B69" w14:textId="73D37FE9" w:rsidR="00E804F0" w:rsidRPr="0026470A" w:rsidRDefault="008E2A38"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noProof/>
                <w:kern w:val="0"/>
                <w:sz w:val="20"/>
                <w:szCs w:val="20"/>
                <w:vertAlign w:val="superscript"/>
                <w:lang w:val="en-IN" w:eastAsia="en-IN"/>
                <w14:ligatures w14:val="none"/>
              </w:rPr>
              <w:t>67</w:t>
            </w:r>
          </w:p>
        </w:tc>
      </w:tr>
      <w:tr w:rsidR="00A6137B" w:rsidRPr="0026470A" w14:paraId="2AFC0317" w14:textId="77777777" w:rsidTr="00A6137B">
        <w:trPr>
          <w:trHeight w:val="11"/>
        </w:trPr>
        <w:tc>
          <w:tcPr>
            <w:tcW w:w="625" w:type="pct"/>
            <w:vMerge/>
            <w:vAlign w:val="center"/>
            <w:hideMark/>
          </w:tcPr>
          <w:p w14:paraId="1DCD836B" w14:textId="77777777" w:rsidR="00E804F0" w:rsidRPr="0026470A" w:rsidRDefault="00E804F0" w:rsidP="00E804F0">
            <w:pPr>
              <w:spacing w:after="0" w:line="240" w:lineRule="auto"/>
              <w:jc w:val="center"/>
              <w:rPr>
                <w:rFonts w:ascii="Times New Roman" w:eastAsia="Times New Roman" w:hAnsi="Times New Roman" w:cs="Times New Roman"/>
                <w:kern w:val="0"/>
                <w:lang w:val="en-IN" w:eastAsia="en-IN"/>
                <w14:ligatures w14:val="none"/>
              </w:rPr>
            </w:pPr>
          </w:p>
        </w:tc>
        <w:tc>
          <w:tcPr>
            <w:tcW w:w="1259" w:type="pct"/>
            <w:tcMar>
              <w:top w:w="72" w:type="dxa"/>
              <w:left w:w="144" w:type="dxa"/>
              <w:bottom w:w="72" w:type="dxa"/>
              <w:right w:w="144" w:type="dxa"/>
            </w:tcMar>
            <w:vAlign w:val="center"/>
            <w:hideMark/>
          </w:tcPr>
          <w:p w14:paraId="70375FEF" w14:textId="3FB35983" w:rsidR="00E804F0" w:rsidRPr="0026470A" w:rsidRDefault="00E804F0" w:rsidP="00E804F0">
            <w:pPr>
              <w:spacing w:after="0" w:line="240" w:lineRule="auto"/>
              <w:jc w:val="center"/>
              <w:rPr>
                <w:rFonts w:ascii="Times New Roman" w:eastAsia="Times New Roman" w:hAnsi="Times New Roman" w:cs="Times New Roman"/>
                <w:color w:val="000000" w:themeColor="text1"/>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(PEA)</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2</w:t>
            </w:r>
            <w:r w:rsidRPr="0026470A">
              <w:rPr>
                <w:rFonts w:ascii="Times New Roman" w:eastAsia="Times New Roman" w:hAnsi="Times New Roman" w:cs="Times New Roman"/>
                <w:color w:val="000000" w:themeColor="text1"/>
                <w:kern w:val="24"/>
                <w:sz w:val="20"/>
                <w:szCs w:val="20"/>
                <w:lang w:eastAsia="en-IN"/>
                <w14:ligatures w14:val="none"/>
              </w:rPr>
              <w:t>SnI</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4</w:t>
            </w:r>
            <w:r w:rsidR="00DC6264" w:rsidRPr="0026470A">
              <w:rPr>
                <w:rFonts w:ascii="Times New Roman" w:eastAsia="Times New Roman" w:hAnsi="Times New Roman" w:cs="Times New Roman"/>
                <w:color w:val="000000" w:themeColor="text1"/>
                <w:kern w:val="24"/>
                <w:sz w:val="20"/>
                <w:szCs w:val="20"/>
                <w:vertAlign w:val="superscript"/>
                <w:lang w:eastAsia="en-IN"/>
                <w14:ligatures w14:val="none"/>
              </w:rPr>
              <w:t>c</w:t>
            </w:r>
          </w:p>
        </w:tc>
        <w:tc>
          <w:tcPr>
            <w:tcW w:w="1021" w:type="pct"/>
            <w:tcMar>
              <w:top w:w="72" w:type="dxa"/>
              <w:left w:w="144" w:type="dxa"/>
              <w:bottom w:w="72" w:type="dxa"/>
              <w:right w:w="144" w:type="dxa"/>
            </w:tcMar>
            <w:vAlign w:val="center"/>
            <w:hideMark/>
          </w:tcPr>
          <w:p w14:paraId="17683948"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~605</w:t>
            </w:r>
          </w:p>
        </w:tc>
        <w:tc>
          <w:tcPr>
            <w:tcW w:w="1058" w:type="pct"/>
            <w:tcMar>
              <w:top w:w="72" w:type="dxa"/>
              <w:left w:w="144" w:type="dxa"/>
              <w:bottom w:w="72" w:type="dxa"/>
              <w:right w:w="144" w:type="dxa"/>
            </w:tcMar>
            <w:vAlign w:val="center"/>
            <w:hideMark/>
          </w:tcPr>
          <w:p w14:paraId="146A3089"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~625</w:t>
            </w:r>
          </w:p>
        </w:tc>
        <w:tc>
          <w:tcPr>
            <w:tcW w:w="567" w:type="pct"/>
            <w:tcMar>
              <w:top w:w="72" w:type="dxa"/>
              <w:left w:w="144" w:type="dxa"/>
              <w:bottom w:w="72" w:type="dxa"/>
              <w:right w:w="144" w:type="dxa"/>
            </w:tcMar>
            <w:vAlign w:val="center"/>
            <w:hideMark/>
          </w:tcPr>
          <w:p w14:paraId="48D4C625"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color w:val="000000"/>
                <w:kern w:val="24"/>
                <w:sz w:val="20"/>
                <w:szCs w:val="20"/>
                <w:lang w:eastAsia="en-IN"/>
                <w14:ligatures w14:val="none"/>
              </w:rPr>
              <w:t>-</w:t>
            </w:r>
          </w:p>
        </w:tc>
        <w:tc>
          <w:tcPr>
            <w:tcW w:w="469" w:type="pct"/>
            <w:tcMar>
              <w:top w:w="72" w:type="dxa"/>
              <w:left w:w="144" w:type="dxa"/>
              <w:bottom w:w="72" w:type="dxa"/>
              <w:right w:w="144" w:type="dxa"/>
            </w:tcMar>
            <w:vAlign w:val="center"/>
            <w:hideMark/>
          </w:tcPr>
          <w:p w14:paraId="25C25322" w14:textId="56CA6640" w:rsidR="00E804F0" w:rsidRPr="0026470A" w:rsidRDefault="008E2A38"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noProof/>
                <w:kern w:val="0"/>
                <w:sz w:val="20"/>
                <w:szCs w:val="20"/>
                <w:vertAlign w:val="superscript"/>
                <w:lang w:val="en-IN" w:eastAsia="en-IN"/>
                <w14:ligatures w14:val="none"/>
              </w:rPr>
              <w:t>67</w:t>
            </w:r>
          </w:p>
        </w:tc>
      </w:tr>
      <w:tr w:rsidR="00A6137B" w:rsidRPr="0026470A" w14:paraId="1ED41943" w14:textId="77777777" w:rsidTr="00A6137B">
        <w:trPr>
          <w:trHeight w:val="11"/>
        </w:trPr>
        <w:tc>
          <w:tcPr>
            <w:tcW w:w="625" w:type="pct"/>
            <w:vMerge/>
            <w:vAlign w:val="center"/>
            <w:hideMark/>
          </w:tcPr>
          <w:p w14:paraId="210F44A0" w14:textId="77777777" w:rsidR="00E804F0" w:rsidRPr="0026470A" w:rsidRDefault="00E804F0" w:rsidP="00E804F0">
            <w:pPr>
              <w:spacing w:after="0" w:line="240" w:lineRule="auto"/>
              <w:jc w:val="center"/>
              <w:rPr>
                <w:rFonts w:ascii="Times New Roman" w:eastAsia="Times New Roman" w:hAnsi="Times New Roman" w:cs="Times New Roman"/>
                <w:kern w:val="0"/>
                <w:lang w:val="en-IN" w:eastAsia="en-IN"/>
                <w14:ligatures w14:val="none"/>
              </w:rPr>
            </w:pPr>
          </w:p>
        </w:tc>
        <w:tc>
          <w:tcPr>
            <w:tcW w:w="1259" w:type="pct"/>
            <w:tcMar>
              <w:top w:w="72" w:type="dxa"/>
              <w:left w:w="144" w:type="dxa"/>
              <w:bottom w:w="72" w:type="dxa"/>
              <w:right w:w="144" w:type="dxa"/>
            </w:tcMar>
            <w:vAlign w:val="center"/>
            <w:hideMark/>
          </w:tcPr>
          <w:p w14:paraId="61C87B99" w14:textId="2E0C7767" w:rsidR="00E804F0" w:rsidRPr="0026470A" w:rsidRDefault="00E804F0" w:rsidP="00E804F0">
            <w:pPr>
              <w:spacing w:after="0" w:line="240" w:lineRule="auto"/>
              <w:jc w:val="center"/>
              <w:rPr>
                <w:rFonts w:ascii="Times New Roman" w:eastAsia="Times New Roman" w:hAnsi="Times New Roman" w:cs="Times New Roman"/>
                <w:color w:val="000000" w:themeColor="text1"/>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(2T)</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2</w:t>
            </w:r>
            <w:r w:rsidRPr="0026470A">
              <w:rPr>
                <w:rFonts w:ascii="Times New Roman" w:eastAsia="Times New Roman" w:hAnsi="Times New Roman" w:cs="Times New Roman"/>
                <w:color w:val="000000" w:themeColor="text1"/>
                <w:kern w:val="24"/>
                <w:sz w:val="20"/>
                <w:szCs w:val="20"/>
                <w:lang w:eastAsia="en-IN"/>
                <w14:ligatures w14:val="none"/>
              </w:rPr>
              <w:t>SnI</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4</w:t>
            </w:r>
            <w:r w:rsidR="00DC6264" w:rsidRPr="0026470A">
              <w:rPr>
                <w:rFonts w:ascii="Times New Roman" w:eastAsia="Times New Roman" w:hAnsi="Times New Roman" w:cs="Times New Roman"/>
                <w:color w:val="000000" w:themeColor="text1"/>
                <w:kern w:val="24"/>
                <w:sz w:val="20"/>
                <w:szCs w:val="20"/>
                <w:vertAlign w:val="superscript"/>
                <w:lang w:eastAsia="en-IN"/>
                <w14:ligatures w14:val="none"/>
              </w:rPr>
              <w:t xml:space="preserve"> d</w:t>
            </w:r>
          </w:p>
        </w:tc>
        <w:tc>
          <w:tcPr>
            <w:tcW w:w="1021" w:type="pct"/>
            <w:tcMar>
              <w:top w:w="72" w:type="dxa"/>
              <w:left w:w="144" w:type="dxa"/>
              <w:bottom w:w="72" w:type="dxa"/>
              <w:right w:w="144" w:type="dxa"/>
            </w:tcMar>
            <w:vAlign w:val="center"/>
            <w:hideMark/>
          </w:tcPr>
          <w:p w14:paraId="633A95BD"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~605</w:t>
            </w:r>
          </w:p>
        </w:tc>
        <w:tc>
          <w:tcPr>
            <w:tcW w:w="1058" w:type="pct"/>
            <w:tcMar>
              <w:top w:w="72" w:type="dxa"/>
              <w:left w:w="144" w:type="dxa"/>
              <w:bottom w:w="72" w:type="dxa"/>
              <w:right w:w="144" w:type="dxa"/>
            </w:tcMar>
            <w:vAlign w:val="center"/>
            <w:hideMark/>
          </w:tcPr>
          <w:p w14:paraId="598F68D9"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~625</w:t>
            </w:r>
          </w:p>
        </w:tc>
        <w:tc>
          <w:tcPr>
            <w:tcW w:w="567" w:type="pct"/>
            <w:tcMar>
              <w:top w:w="72" w:type="dxa"/>
              <w:left w:w="144" w:type="dxa"/>
              <w:bottom w:w="72" w:type="dxa"/>
              <w:right w:w="144" w:type="dxa"/>
            </w:tcMar>
            <w:vAlign w:val="center"/>
            <w:hideMark/>
          </w:tcPr>
          <w:p w14:paraId="6DB629F7"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color w:val="000000"/>
                <w:kern w:val="24"/>
                <w:sz w:val="20"/>
                <w:szCs w:val="20"/>
                <w:lang w:eastAsia="en-IN"/>
                <w14:ligatures w14:val="none"/>
              </w:rPr>
              <w:t>-</w:t>
            </w:r>
          </w:p>
        </w:tc>
        <w:tc>
          <w:tcPr>
            <w:tcW w:w="469" w:type="pct"/>
            <w:tcMar>
              <w:top w:w="72" w:type="dxa"/>
              <w:left w:w="144" w:type="dxa"/>
              <w:bottom w:w="72" w:type="dxa"/>
              <w:right w:w="144" w:type="dxa"/>
            </w:tcMar>
            <w:vAlign w:val="center"/>
            <w:hideMark/>
          </w:tcPr>
          <w:p w14:paraId="0074E078" w14:textId="4E02495D" w:rsidR="00E804F0" w:rsidRPr="0026470A" w:rsidRDefault="008E2A38"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noProof/>
                <w:kern w:val="0"/>
                <w:sz w:val="20"/>
                <w:szCs w:val="20"/>
                <w:vertAlign w:val="superscript"/>
                <w:lang w:val="en-IN" w:eastAsia="en-IN"/>
                <w14:ligatures w14:val="none"/>
              </w:rPr>
              <w:t>67</w:t>
            </w:r>
          </w:p>
        </w:tc>
      </w:tr>
      <w:tr w:rsidR="00A6137B" w:rsidRPr="0026470A" w14:paraId="09F15F40" w14:textId="77777777" w:rsidTr="00A6137B">
        <w:trPr>
          <w:trHeight w:val="287"/>
        </w:trPr>
        <w:tc>
          <w:tcPr>
            <w:tcW w:w="625" w:type="pct"/>
            <w:vMerge/>
            <w:vAlign w:val="center"/>
            <w:hideMark/>
          </w:tcPr>
          <w:p w14:paraId="49D9E5A0" w14:textId="77777777" w:rsidR="00E804F0" w:rsidRPr="0026470A" w:rsidRDefault="00E804F0" w:rsidP="00E804F0">
            <w:pPr>
              <w:spacing w:after="0" w:line="240" w:lineRule="auto"/>
              <w:jc w:val="center"/>
              <w:rPr>
                <w:rFonts w:ascii="Times New Roman" w:eastAsia="Times New Roman" w:hAnsi="Times New Roman" w:cs="Times New Roman"/>
                <w:kern w:val="0"/>
                <w:lang w:val="en-IN" w:eastAsia="en-IN"/>
                <w14:ligatures w14:val="none"/>
              </w:rPr>
            </w:pPr>
          </w:p>
        </w:tc>
        <w:tc>
          <w:tcPr>
            <w:tcW w:w="1259" w:type="pct"/>
            <w:tcMar>
              <w:top w:w="72" w:type="dxa"/>
              <w:left w:w="144" w:type="dxa"/>
              <w:bottom w:w="72" w:type="dxa"/>
              <w:right w:w="144" w:type="dxa"/>
            </w:tcMar>
            <w:vAlign w:val="center"/>
            <w:hideMark/>
          </w:tcPr>
          <w:p w14:paraId="474AF8A3" w14:textId="038EE19E" w:rsidR="00E804F0" w:rsidRPr="0026470A" w:rsidRDefault="00E804F0" w:rsidP="00E804F0">
            <w:pPr>
              <w:spacing w:after="0" w:line="240" w:lineRule="auto"/>
              <w:jc w:val="center"/>
              <w:rPr>
                <w:rFonts w:ascii="Times New Roman" w:eastAsia="Times New Roman" w:hAnsi="Times New Roman" w:cs="Times New Roman"/>
                <w:color w:val="000000" w:themeColor="text1"/>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(3T)</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2</w:t>
            </w:r>
            <w:r w:rsidRPr="0026470A">
              <w:rPr>
                <w:rFonts w:ascii="Times New Roman" w:eastAsia="Times New Roman" w:hAnsi="Times New Roman" w:cs="Times New Roman"/>
                <w:color w:val="000000" w:themeColor="text1"/>
                <w:kern w:val="24"/>
                <w:sz w:val="20"/>
                <w:szCs w:val="20"/>
                <w:lang w:eastAsia="en-IN"/>
                <w14:ligatures w14:val="none"/>
              </w:rPr>
              <w:t>SnI</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4</w:t>
            </w:r>
            <w:r w:rsidR="00DC6264" w:rsidRPr="0026470A">
              <w:rPr>
                <w:rFonts w:ascii="Times New Roman" w:eastAsia="Times New Roman" w:hAnsi="Times New Roman" w:cs="Times New Roman"/>
                <w:color w:val="000000" w:themeColor="text1"/>
                <w:kern w:val="24"/>
                <w:sz w:val="20"/>
                <w:szCs w:val="20"/>
                <w:vertAlign w:val="superscript"/>
                <w:lang w:eastAsia="en-IN"/>
                <w14:ligatures w14:val="none"/>
              </w:rPr>
              <w:t xml:space="preserve"> e</w:t>
            </w:r>
          </w:p>
        </w:tc>
        <w:tc>
          <w:tcPr>
            <w:tcW w:w="1021" w:type="pct"/>
            <w:tcMar>
              <w:top w:w="72" w:type="dxa"/>
              <w:left w:w="144" w:type="dxa"/>
              <w:bottom w:w="72" w:type="dxa"/>
              <w:right w:w="144" w:type="dxa"/>
            </w:tcMar>
            <w:vAlign w:val="center"/>
            <w:hideMark/>
          </w:tcPr>
          <w:p w14:paraId="22316EB7"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~605</w:t>
            </w:r>
          </w:p>
        </w:tc>
        <w:tc>
          <w:tcPr>
            <w:tcW w:w="1058" w:type="pct"/>
            <w:tcMar>
              <w:top w:w="72" w:type="dxa"/>
              <w:left w:w="144" w:type="dxa"/>
              <w:bottom w:w="72" w:type="dxa"/>
              <w:right w:w="144" w:type="dxa"/>
            </w:tcMar>
            <w:vAlign w:val="center"/>
            <w:hideMark/>
          </w:tcPr>
          <w:p w14:paraId="5D7132BA"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~625</w:t>
            </w:r>
          </w:p>
        </w:tc>
        <w:tc>
          <w:tcPr>
            <w:tcW w:w="567" w:type="pct"/>
            <w:tcMar>
              <w:top w:w="72" w:type="dxa"/>
              <w:left w:w="144" w:type="dxa"/>
              <w:bottom w:w="72" w:type="dxa"/>
              <w:right w:w="144" w:type="dxa"/>
            </w:tcMar>
            <w:vAlign w:val="center"/>
            <w:hideMark/>
          </w:tcPr>
          <w:p w14:paraId="5AB3F803"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color w:val="000000"/>
                <w:kern w:val="24"/>
                <w:sz w:val="20"/>
                <w:szCs w:val="20"/>
                <w:lang w:eastAsia="en-IN"/>
                <w14:ligatures w14:val="none"/>
              </w:rPr>
              <w:t>-</w:t>
            </w:r>
          </w:p>
        </w:tc>
        <w:tc>
          <w:tcPr>
            <w:tcW w:w="469" w:type="pct"/>
            <w:tcMar>
              <w:top w:w="72" w:type="dxa"/>
              <w:left w:w="144" w:type="dxa"/>
              <w:bottom w:w="72" w:type="dxa"/>
              <w:right w:w="144" w:type="dxa"/>
            </w:tcMar>
            <w:vAlign w:val="center"/>
            <w:hideMark/>
          </w:tcPr>
          <w:p w14:paraId="453E8140" w14:textId="562EAD0B" w:rsidR="00E804F0" w:rsidRPr="0026470A" w:rsidRDefault="008E2A38"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noProof/>
                <w:kern w:val="0"/>
                <w:sz w:val="20"/>
                <w:szCs w:val="20"/>
                <w:vertAlign w:val="superscript"/>
                <w:lang w:val="en-IN" w:eastAsia="en-IN"/>
                <w14:ligatures w14:val="none"/>
              </w:rPr>
              <w:t>67</w:t>
            </w:r>
          </w:p>
        </w:tc>
      </w:tr>
      <w:tr w:rsidR="00A6137B" w:rsidRPr="0026470A" w14:paraId="015A5DD6" w14:textId="77777777" w:rsidTr="00A6137B">
        <w:trPr>
          <w:trHeight w:val="247"/>
        </w:trPr>
        <w:tc>
          <w:tcPr>
            <w:tcW w:w="625" w:type="pct"/>
            <w:vMerge/>
            <w:vAlign w:val="center"/>
            <w:hideMark/>
          </w:tcPr>
          <w:p w14:paraId="0BDFDC6A" w14:textId="77777777" w:rsidR="00E804F0" w:rsidRPr="0026470A" w:rsidRDefault="00E804F0" w:rsidP="00E804F0">
            <w:pPr>
              <w:spacing w:after="0" w:line="240" w:lineRule="auto"/>
              <w:jc w:val="center"/>
              <w:rPr>
                <w:rFonts w:ascii="Times New Roman" w:eastAsia="Times New Roman" w:hAnsi="Times New Roman" w:cs="Times New Roman"/>
                <w:kern w:val="0"/>
                <w:lang w:val="en-IN" w:eastAsia="en-IN"/>
                <w14:ligatures w14:val="none"/>
              </w:rPr>
            </w:pPr>
          </w:p>
        </w:tc>
        <w:tc>
          <w:tcPr>
            <w:tcW w:w="1259" w:type="pct"/>
            <w:tcMar>
              <w:top w:w="72" w:type="dxa"/>
              <w:left w:w="144" w:type="dxa"/>
              <w:bottom w:w="72" w:type="dxa"/>
              <w:right w:w="144" w:type="dxa"/>
            </w:tcMar>
            <w:vAlign w:val="center"/>
            <w:hideMark/>
          </w:tcPr>
          <w:p w14:paraId="261790E5" w14:textId="20BBBC45" w:rsidR="00E804F0" w:rsidRPr="0026470A" w:rsidRDefault="00E804F0" w:rsidP="00E804F0">
            <w:pPr>
              <w:spacing w:after="0" w:line="240" w:lineRule="auto"/>
              <w:jc w:val="center"/>
              <w:rPr>
                <w:rFonts w:ascii="Times New Roman" w:eastAsia="Times New Roman" w:hAnsi="Times New Roman" w:cs="Times New Roman"/>
                <w:color w:val="000000" w:themeColor="text1"/>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(4FPEA)</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2</w:t>
            </w:r>
            <w:r w:rsidRPr="0026470A">
              <w:rPr>
                <w:rFonts w:ascii="Times New Roman" w:eastAsia="Times New Roman" w:hAnsi="Times New Roman" w:cs="Times New Roman"/>
                <w:color w:val="000000" w:themeColor="text1"/>
                <w:kern w:val="24"/>
                <w:sz w:val="20"/>
                <w:szCs w:val="20"/>
                <w:lang w:eastAsia="en-IN"/>
                <w14:ligatures w14:val="none"/>
              </w:rPr>
              <w:t>SnI</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4</w:t>
            </w:r>
            <w:r w:rsidR="00DC6264" w:rsidRPr="0026470A">
              <w:rPr>
                <w:rFonts w:ascii="Times New Roman" w:eastAsia="Times New Roman" w:hAnsi="Times New Roman" w:cs="Times New Roman"/>
                <w:color w:val="000000" w:themeColor="text1"/>
                <w:kern w:val="24"/>
                <w:sz w:val="20"/>
                <w:szCs w:val="20"/>
                <w:vertAlign w:val="superscript"/>
                <w:lang w:eastAsia="en-IN"/>
                <w14:ligatures w14:val="none"/>
              </w:rPr>
              <w:t xml:space="preserve"> f</w:t>
            </w:r>
          </w:p>
        </w:tc>
        <w:tc>
          <w:tcPr>
            <w:tcW w:w="1021" w:type="pct"/>
            <w:tcMar>
              <w:top w:w="72" w:type="dxa"/>
              <w:left w:w="144" w:type="dxa"/>
              <w:bottom w:w="72" w:type="dxa"/>
              <w:right w:w="144" w:type="dxa"/>
            </w:tcMar>
            <w:vAlign w:val="center"/>
            <w:hideMark/>
          </w:tcPr>
          <w:p w14:paraId="711E787B"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color w:val="000000"/>
                <w:kern w:val="24"/>
                <w:sz w:val="20"/>
                <w:szCs w:val="20"/>
                <w:lang w:eastAsia="en-IN"/>
                <w14:ligatures w14:val="none"/>
              </w:rPr>
              <w:t>-</w:t>
            </w:r>
          </w:p>
        </w:tc>
        <w:tc>
          <w:tcPr>
            <w:tcW w:w="1058" w:type="pct"/>
            <w:tcMar>
              <w:top w:w="72" w:type="dxa"/>
              <w:left w:w="144" w:type="dxa"/>
              <w:bottom w:w="72" w:type="dxa"/>
              <w:right w:w="144" w:type="dxa"/>
            </w:tcMar>
            <w:vAlign w:val="center"/>
            <w:hideMark/>
          </w:tcPr>
          <w:p w14:paraId="3900F7FA"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627.2</w:t>
            </w:r>
          </w:p>
        </w:tc>
        <w:tc>
          <w:tcPr>
            <w:tcW w:w="567" w:type="pct"/>
            <w:tcMar>
              <w:top w:w="72" w:type="dxa"/>
              <w:left w:w="144" w:type="dxa"/>
              <w:bottom w:w="72" w:type="dxa"/>
              <w:right w:w="144" w:type="dxa"/>
            </w:tcMar>
            <w:vAlign w:val="center"/>
            <w:hideMark/>
          </w:tcPr>
          <w:p w14:paraId="7535FDDF"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color w:val="000000"/>
                <w:kern w:val="24"/>
                <w:sz w:val="20"/>
                <w:szCs w:val="20"/>
                <w:lang w:eastAsia="en-IN"/>
                <w14:ligatures w14:val="none"/>
              </w:rPr>
              <w:t>-</w:t>
            </w:r>
          </w:p>
        </w:tc>
        <w:tc>
          <w:tcPr>
            <w:tcW w:w="469" w:type="pct"/>
            <w:tcMar>
              <w:top w:w="72" w:type="dxa"/>
              <w:left w:w="144" w:type="dxa"/>
              <w:bottom w:w="72" w:type="dxa"/>
              <w:right w:w="144" w:type="dxa"/>
            </w:tcMar>
            <w:vAlign w:val="center"/>
            <w:hideMark/>
          </w:tcPr>
          <w:p w14:paraId="33593BDD" w14:textId="146458A8" w:rsidR="00E804F0" w:rsidRPr="0026470A" w:rsidRDefault="002226DD"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noProof/>
                <w:kern w:val="0"/>
                <w:sz w:val="20"/>
                <w:szCs w:val="20"/>
                <w:vertAlign w:val="superscript"/>
                <w:lang w:val="en-IN" w:eastAsia="en-IN"/>
                <w14:ligatures w14:val="none"/>
              </w:rPr>
              <w:t>73</w:t>
            </w:r>
          </w:p>
        </w:tc>
      </w:tr>
      <w:tr w:rsidR="00A6137B" w:rsidRPr="0026470A" w14:paraId="7728DD8E" w14:textId="77777777" w:rsidTr="00A6137B">
        <w:trPr>
          <w:trHeight w:val="219"/>
        </w:trPr>
        <w:tc>
          <w:tcPr>
            <w:tcW w:w="625" w:type="pct"/>
            <w:vMerge/>
            <w:vAlign w:val="center"/>
            <w:hideMark/>
          </w:tcPr>
          <w:p w14:paraId="02CE9856" w14:textId="77777777" w:rsidR="00E804F0" w:rsidRPr="0026470A" w:rsidRDefault="00E804F0" w:rsidP="00E804F0">
            <w:pPr>
              <w:spacing w:after="0" w:line="240" w:lineRule="auto"/>
              <w:jc w:val="center"/>
              <w:rPr>
                <w:rFonts w:ascii="Times New Roman" w:eastAsia="Times New Roman" w:hAnsi="Times New Roman" w:cs="Times New Roman"/>
                <w:kern w:val="0"/>
                <w:lang w:val="en-IN" w:eastAsia="en-IN"/>
                <w14:ligatures w14:val="none"/>
              </w:rPr>
            </w:pPr>
          </w:p>
        </w:tc>
        <w:tc>
          <w:tcPr>
            <w:tcW w:w="1259" w:type="pct"/>
            <w:tcMar>
              <w:top w:w="72" w:type="dxa"/>
              <w:left w:w="144" w:type="dxa"/>
              <w:bottom w:w="72" w:type="dxa"/>
              <w:right w:w="144" w:type="dxa"/>
            </w:tcMar>
            <w:vAlign w:val="center"/>
            <w:hideMark/>
          </w:tcPr>
          <w:p w14:paraId="4AB6DA8F" w14:textId="77777777" w:rsidR="00E804F0" w:rsidRPr="0026470A" w:rsidRDefault="00E804F0" w:rsidP="00E804F0">
            <w:pPr>
              <w:spacing w:after="0" w:line="240" w:lineRule="auto"/>
              <w:jc w:val="center"/>
              <w:rPr>
                <w:rFonts w:ascii="Times New Roman" w:eastAsia="Times New Roman" w:hAnsi="Times New Roman" w:cs="Times New Roman"/>
                <w:color w:val="000000" w:themeColor="text1"/>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(OLA)</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2</w:t>
            </w:r>
            <w:r w:rsidRPr="0026470A">
              <w:rPr>
                <w:rFonts w:ascii="Times New Roman" w:eastAsia="Times New Roman" w:hAnsi="Times New Roman" w:cs="Times New Roman"/>
                <w:color w:val="000000" w:themeColor="text1"/>
                <w:kern w:val="24"/>
                <w:sz w:val="20"/>
                <w:szCs w:val="20"/>
                <w:lang w:eastAsia="en-IN"/>
                <w14:ligatures w14:val="none"/>
              </w:rPr>
              <w:t>SnI</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4</w:t>
            </w:r>
          </w:p>
        </w:tc>
        <w:tc>
          <w:tcPr>
            <w:tcW w:w="1021" w:type="pct"/>
            <w:tcMar>
              <w:top w:w="72" w:type="dxa"/>
              <w:left w:w="144" w:type="dxa"/>
              <w:bottom w:w="72" w:type="dxa"/>
              <w:right w:w="144" w:type="dxa"/>
            </w:tcMar>
            <w:vAlign w:val="center"/>
            <w:hideMark/>
          </w:tcPr>
          <w:p w14:paraId="63EB7194"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~600</w:t>
            </w:r>
          </w:p>
        </w:tc>
        <w:tc>
          <w:tcPr>
            <w:tcW w:w="1058" w:type="pct"/>
            <w:tcMar>
              <w:top w:w="72" w:type="dxa"/>
              <w:left w:w="144" w:type="dxa"/>
              <w:bottom w:w="72" w:type="dxa"/>
              <w:right w:w="144" w:type="dxa"/>
            </w:tcMar>
            <w:vAlign w:val="center"/>
            <w:hideMark/>
          </w:tcPr>
          <w:p w14:paraId="5A713340"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635</w:t>
            </w:r>
          </w:p>
        </w:tc>
        <w:tc>
          <w:tcPr>
            <w:tcW w:w="567" w:type="pct"/>
            <w:tcMar>
              <w:top w:w="72" w:type="dxa"/>
              <w:left w:w="144" w:type="dxa"/>
              <w:bottom w:w="72" w:type="dxa"/>
              <w:right w:w="144" w:type="dxa"/>
            </w:tcMar>
            <w:vAlign w:val="center"/>
            <w:hideMark/>
          </w:tcPr>
          <w:p w14:paraId="43C7FB16"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color w:val="000000"/>
                <w:kern w:val="24"/>
                <w:sz w:val="20"/>
                <w:szCs w:val="20"/>
                <w:lang w:eastAsia="en-IN"/>
                <w14:ligatures w14:val="none"/>
              </w:rPr>
              <w:t>-</w:t>
            </w:r>
          </w:p>
        </w:tc>
        <w:tc>
          <w:tcPr>
            <w:tcW w:w="469" w:type="pct"/>
            <w:tcMar>
              <w:top w:w="72" w:type="dxa"/>
              <w:left w:w="144" w:type="dxa"/>
              <w:bottom w:w="72" w:type="dxa"/>
              <w:right w:w="144" w:type="dxa"/>
            </w:tcMar>
            <w:vAlign w:val="center"/>
            <w:hideMark/>
          </w:tcPr>
          <w:p w14:paraId="69F856DA" w14:textId="48CF9B8C" w:rsidR="00E804F0" w:rsidRPr="0026470A" w:rsidRDefault="000A3777"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noProof/>
                <w:kern w:val="0"/>
                <w:sz w:val="20"/>
                <w:szCs w:val="20"/>
                <w:vertAlign w:val="superscript"/>
                <w:lang w:val="en-IN" w:eastAsia="en-IN"/>
                <w14:ligatures w14:val="none"/>
              </w:rPr>
              <w:t>23</w:t>
            </w:r>
          </w:p>
        </w:tc>
      </w:tr>
      <w:tr w:rsidR="00A6137B" w:rsidRPr="0026470A" w14:paraId="7C45EA4A" w14:textId="77777777" w:rsidTr="00A6137B">
        <w:trPr>
          <w:trHeight w:val="307"/>
        </w:trPr>
        <w:tc>
          <w:tcPr>
            <w:tcW w:w="625" w:type="pct"/>
            <w:vMerge/>
            <w:vAlign w:val="center"/>
            <w:hideMark/>
          </w:tcPr>
          <w:p w14:paraId="75C89428" w14:textId="77777777" w:rsidR="00E804F0" w:rsidRPr="0026470A" w:rsidRDefault="00E804F0" w:rsidP="00E804F0">
            <w:pPr>
              <w:spacing w:after="0" w:line="240" w:lineRule="auto"/>
              <w:jc w:val="center"/>
              <w:rPr>
                <w:rFonts w:ascii="Times New Roman" w:eastAsia="Times New Roman" w:hAnsi="Times New Roman" w:cs="Times New Roman"/>
                <w:kern w:val="0"/>
                <w:lang w:val="en-IN" w:eastAsia="en-IN"/>
                <w14:ligatures w14:val="none"/>
              </w:rPr>
            </w:pPr>
          </w:p>
        </w:tc>
        <w:tc>
          <w:tcPr>
            <w:tcW w:w="1259" w:type="pct"/>
            <w:tcMar>
              <w:top w:w="72" w:type="dxa"/>
              <w:left w:w="144" w:type="dxa"/>
              <w:bottom w:w="72" w:type="dxa"/>
              <w:right w:w="144" w:type="dxa"/>
            </w:tcMar>
            <w:vAlign w:val="center"/>
            <w:hideMark/>
          </w:tcPr>
          <w:p w14:paraId="2AE8C13D" w14:textId="77777777" w:rsidR="00E804F0" w:rsidRPr="0026470A" w:rsidRDefault="00E804F0" w:rsidP="00E804F0">
            <w:pPr>
              <w:spacing w:after="0" w:line="240" w:lineRule="auto"/>
              <w:jc w:val="center"/>
              <w:rPr>
                <w:rFonts w:ascii="Times New Roman" w:eastAsia="Times New Roman" w:hAnsi="Times New Roman" w:cs="Times New Roman"/>
                <w:color w:val="000000" w:themeColor="text1"/>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PEA</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2</w:t>
            </w:r>
            <w:r w:rsidRPr="0026470A">
              <w:rPr>
                <w:rFonts w:ascii="Times New Roman" w:eastAsia="Times New Roman" w:hAnsi="Times New Roman" w:cs="Times New Roman"/>
                <w:color w:val="000000" w:themeColor="text1"/>
                <w:kern w:val="24"/>
                <w:sz w:val="20"/>
                <w:szCs w:val="20"/>
                <w:lang w:eastAsia="en-IN"/>
                <w14:ligatures w14:val="none"/>
              </w:rPr>
              <w:t>SnI</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4</w:t>
            </w:r>
          </w:p>
        </w:tc>
        <w:tc>
          <w:tcPr>
            <w:tcW w:w="1021" w:type="pct"/>
            <w:tcMar>
              <w:top w:w="72" w:type="dxa"/>
              <w:left w:w="144" w:type="dxa"/>
              <w:bottom w:w="72" w:type="dxa"/>
              <w:right w:w="144" w:type="dxa"/>
            </w:tcMar>
            <w:vAlign w:val="center"/>
            <w:hideMark/>
          </w:tcPr>
          <w:p w14:paraId="3E49FAA1"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611</w:t>
            </w:r>
          </w:p>
        </w:tc>
        <w:tc>
          <w:tcPr>
            <w:tcW w:w="1058" w:type="pct"/>
            <w:tcMar>
              <w:top w:w="72" w:type="dxa"/>
              <w:left w:w="144" w:type="dxa"/>
              <w:bottom w:w="72" w:type="dxa"/>
              <w:right w:w="144" w:type="dxa"/>
            </w:tcMar>
            <w:vAlign w:val="center"/>
            <w:hideMark/>
          </w:tcPr>
          <w:p w14:paraId="3720D88B"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623</w:t>
            </w:r>
          </w:p>
        </w:tc>
        <w:tc>
          <w:tcPr>
            <w:tcW w:w="567" w:type="pct"/>
            <w:tcMar>
              <w:top w:w="72" w:type="dxa"/>
              <w:left w:w="144" w:type="dxa"/>
              <w:bottom w:w="72" w:type="dxa"/>
              <w:right w:w="144" w:type="dxa"/>
            </w:tcMar>
            <w:vAlign w:val="center"/>
            <w:hideMark/>
          </w:tcPr>
          <w:p w14:paraId="02200F1D"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color w:val="000000"/>
                <w:kern w:val="24"/>
                <w:sz w:val="20"/>
                <w:szCs w:val="20"/>
                <w:lang w:eastAsia="en-IN"/>
                <w14:ligatures w14:val="none"/>
              </w:rPr>
              <w:t>-</w:t>
            </w:r>
          </w:p>
        </w:tc>
        <w:tc>
          <w:tcPr>
            <w:tcW w:w="469" w:type="pct"/>
            <w:tcMar>
              <w:top w:w="72" w:type="dxa"/>
              <w:left w:w="144" w:type="dxa"/>
              <w:bottom w:w="72" w:type="dxa"/>
              <w:right w:w="144" w:type="dxa"/>
            </w:tcMar>
            <w:vAlign w:val="center"/>
            <w:hideMark/>
          </w:tcPr>
          <w:p w14:paraId="22F06B02" w14:textId="1151E60D" w:rsidR="00E804F0" w:rsidRPr="0026470A" w:rsidRDefault="002226DD"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noProof/>
                <w:kern w:val="0"/>
                <w:sz w:val="20"/>
                <w:szCs w:val="20"/>
                <w:vertAlign w:val="superscript"/>
                <w:lang w:val="en-IN" w:eastAsia="en-IN"/>
                <w14:ligatures w14:val="none"/>
              </w:rPr>
              <w:t>74</w:t>
            </w:r>
          </w:p>
        </w:tc>
      </w:tr>
      <w:tr w:rsidR="00A6137B" w:rsidRPr="0026470A" w14:paraId="50E533B1" w14:textId="77777777" w:rsidTr="00335F3E">
        <w:trPr>
          <w:trHeight w:val="247"/>
        </w:trPr>
        <w:tc>
          <w:tcPr>
            <w:tcW w:w="625" w:type="pct"/>
            <w:vMerge/>
            <w:tcBorders>
              <w:bottom w:val="single" w:sz="4" w:space="0" w:color="auto"/>
            </w:tcBorders>
            <w:vAlign w:val="center"/>
            <w:hideMark/>
          </w:tcPr>
          <w:p w14:paraId="213A236D" w14:textId="77777777" w:rsidR="00E804F0" w:rsidRPr="0026470A" w:rsidRDefault="00E804F0" w:rsidP="00E804F0">
            <w:pPr>
              <w:spacing w:after="0" w:line="240" w:lineRule="auto"/>
              <w:jc w:val="center"/>
              <w:rPr>
                <w:rFonts w:ascii="Times New Roman" w:eastAsia="Times New Roman" w:hAnsi="Times New Roman" w:cs="Times New Roman"/>
                <w:kern w:val="0"/>
                <w:lang w:val="en-IN" w:eastAsia="en-IN"/>
                <w14:ligatures w14:val="none"/>
              </w:rPr>
            </w:pPr>
          </w:p>
        </w:tc>
        <w:tc>
          <w:tcPr>
            <w:tcW w:w="1259" w:type="pct"/>
            <w:tcBorders>
              <w:bottom w:val="single" w:sz="4" w:space="0" w:color="auto"/>
            </w:tcBorders>
            <w:tcMar>
              <w:top w:w="72" w:type="dxa"/>
              <w:left w:w="144" w:type="dxa"/>
              <w:bottom w:w="72" w:type="dxa"/>
              <w:right w:w="144" w:type="dxa"/>
            </w:tcMar>
            <w:vAlign w:val="center"/>
            <w:hideMark/>
          </w:tcPr>
          <w:p w14:paraId="4E6DE0E4" w14:textId="666D949C" w:rsidR="00E804F0" w:rsidRPr="0026470A" w:rsidRDefault="00E804F0" w:rsidP="00E804F0">
            <w:pPr>
              <w:spacing w:after="0" w:line="240" w:lineRule="auto"/>
              <w:jc w:val="center"/>
              <w:rPr>
                <w:rFonts w:ascii="Times New Roman" w:eastAsia="Times New Roman" w:hAnsi="Times New Roman" w:cs="Times New Roman"/>
                <w:color w:val="000000" w:themeColor="text1"/>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NMA</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2</w:t>
            </w:r>
            <w:r w:rsidRPr="0026470A">
              <w:rPr>
                <w:rFonts w:ascii="Times New Roman" w:eastAsia="Times New Roman" w:hAnsi="Times New Roman" w:cs="Times New Roman"/>
                <w:color w:val="000000" w:themeColor="text1"/>
                <w:kern w:val="24"/>
                <w:sz w:val="20"/>
                <w:szCs w:val="20"/>
                <w:lang w:eastAsia="en-IN"/>
                <w14:ligatures w14:val="none"/>
              </w:rPr>
              <w:t>SnI</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4</w:t>
            </w:r>
            <w:r w:rsidR="00DC6264" w:rsidRPr="0026470A">
              <w:rPr>
                <w:rFonts w:ascii="Times New Roman" w:eastAsia="Times New Roman" w:hAnsi="Times New Roman" w:cs="Times New Roman"/>
                <w:color w:val="000000" w:themeColor="text1"/>
                <w:kern w:val="24"/>
                <w:sz w:val="20"/>
                <w:szCs w:val="20"/>
                <w:vertAlign w:val="superscript"/>
                <w:lang w:eastAsia="en-IN"/>
                <w14:ligatures w14:val="none"/>
              </w:rPr>
              <w:t xml:space="preserve"> g</w:t>
            </w:r>
          </w:p>
        </w:tc>
        <w:tc>
          <w:tcPr>
            <w:tcW w:w="1021" w:type="pct"/>
            <w:tcBorders>
              <w:bottom w:val="single" w:sz="4" w:space="0" w:color="auto"/>
            </w:tcBorders>
            <w:tcMar>
              <w:top w:w="72" w:type="dxa"/>
              <w:left w:w="144" w:type="dxa"/>
              <w:bottom w:w="72" w:type="dxa"/>
              <w:right w:w="144" w:type="dxa"/>
            </w:tcMar>
            <w:vAlign w:val="center"/>
            <w:hideMark/>
          </w:tcPr>
          <w:p w14:paraId="685971ED"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596</w:t>
            </w:r>
          </w:p>
        </w:tc>
        <w:tc>
          <w:tcPr>
            <w:tcW w:w="1058" w:type="pct"/>
            <w:tcBorders>
              <w:bottom w:val="single" w:sz="4" w:space="0" w:color="auto"/>
            </w:tcBorders>
            <w:tcMar>
              <w:top w:w="72" w:type="dxa"/>
              <w:left w:w="144" w:type="dxa"/>
              <w:bottom w:w="72" w:type="dxa"/>
              <w:right w:w="144" w:type="dxa"/>
            </w:tcMar>
            <w:vAlign w:val="center"/>
            <w:hideMark/>
          </w:tcPr>
          <w:p w14:paraId="4A748EE7"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616</w:t>
            </w:r>
          </w:p>
        </w:tc>
        <w:tc>
          <w:tcPr>
            <w:tcW w:w="567" w:type="pct"/>
            <w:tcBorders>
              <w:bottom w:val="single" w:sz="4" w:space="0" w:color="auto"/>
            </w:tcBorders>
            <w:tcMar>
              <w:top w:w="72" w:type="dxa"/>
              <w:left w:w="144" w:type="dxa"/>
              <w:bottom w:w="72" w:type="dxa"/>
              <w:right w:w="144" w:type="dxa"/>
            </w:tcMar>
            <w:vAlign w:val="center"/>
            <w:hideMark/>
          </w:tcPr>
          <w:p w14:paraId="749B0CC8"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color w:val="000000"/>
                <w:kern w:val="24"/>
                <w:sz w:val="20"/>
                <w:szCs w:val="20"/>
                <w:lang w:eastAsia="en-IN"/>
                <w14:ligatures w14:val="none"/>
              </w:rPr>
              <w:t>-</w:t>
            </w:r>
          </w:p>
        </w:tc>
        <w:tc>
          <w:tcPr>
            <w:tcW w:w="469" w:type="pct"/>
            <w:tcBorders>
              <w:bottom w:val="single" w:sz="4" w:space="0" w:color="auto"/>
            </w:tcBorders>
            <w:tcMar>
              <w:top w:w="72" w:type="dxa"/>
              <w:left w:w="144" w:type="dxa"/>
              <w:bottom w:w="72" w:type="dxa"/>
              <w:right w:w="144" w:type="dxa"/>
            </w:tcMar>
            <w:vAlign w:val="center"/>
            <w:hideMark/>
          </w:tcPr>
          <w:p w14:paraId="7B463ED4" w14:textId="475C52D8" w:rsidR="00E804F0" w:rsidRPr="0026470A" w:rsidRDefault="002226DD"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noProof/>
                <w:kern w:val="0"/>
                <w:sz w:val="20"/>
                <w:szCs w:val="20"/>
                <w:vertAlign w:val="superscript"/>
                <w:lang w:val="en-IN" w:eastAsia="en-IN"/>
                <w14:ligatures w14:val="none"/>
              </w:rPr>
              <w:t>74</w:t>
            </w:r>
          </w:p>
        </w:tc>
      </w:tr>
      <w:tr w:rsidR="00A6137B" w:rsidRPr="0026470A" w14:paraId="3CD0474D" w14:textId="77777777" w:rsidTr="00335F3E">
        <w:trPr>
          <w:trHeight w:val="287"/>
        </w:trPr>
        <w:tc>
          <w:tcPr>
            <w:tcW w:w="625" w:type="pct"/>
            <w:vMerge w:val="restart"/>
            <w:tcBorders>
              <w:top w:val="single" w:sz="4" w:space="0" w:color="auto"/>
            </w:tcBorders>
            <w:tcMar>
              <w:top w:w="72" w:type="dxa"/>
              <w:left w:w="144" w:type="dxa"/>
              <w:bottom w:w="72" w:type="dxa"/>
              <w:right w:w="144" w:type="dxa"/>
            </w:tcMar>
            <w:vAlign w:val="center"/>
            <w:hideMark/>
          </w:tcPr>
          <w:p w14:paraId="03FCDDB4" w14:textId="77777777" w:rsidR="00E804F0" w:rsidRPr="0026470A" w:rsidRDefault="00E804F0" w:rsidP="00E804F0">
            <w:pPr>
              <w:spacing w:after="0" w:line="240" w:lineRule="auto"/>
              <w:jc w:val="center"/>
              <w:rPr>
                <w:rFonts w:ascii="Times New Roman" w:eastAsia="Times New Roman" w:hAnsi="Times New Roman" w:cs="Times New Roman"/>
                <w:kern w:val="0"/>
                <w:lang w:val="en-IN" w:eastAsia="en-IN"/>
                <w14:ligatures w14:val="none"/>
              </w:rPr>
            </w:pPr>
            <w:r w:rsidRPr="0026470A">
              <w:rPr>
                <w:rFonts w:ascii="Times New Roman" w:eastAsia="Times New Roman" w:hAnsi="Times New Roman" w:cs="Times New Roman"/>
                <w:b/>
                <w:bCs/>
                <w:kern w:val="24"/>
                <w:lang w:eastAsia="en-IN"/>
                <w14:ligatures w14:val="none"/>
              </w:rPr>
              <w:t>n = 2</w:t>
            </w:r>
          </w:p>
        </w:tc>
        <w:tc>
          <w:tcPr>
            <w:tcW w:w="1259" w:type="pct"/>
            <w:tcBorders>
              <w:top w:val="single" w:sz="4" w:space="0" w:color="auto"/>
            </w:tcBorders>
            <w:tcMar>
              <w:top w:w="72" w:type="dxa"/>
              <w:left w:w="144" w:type="dxa"/>
              <w:bottom w:w="72" w:type="dxa"/>
              <w:right w:w="144" w:type="dxa"/>
            </w:tcMar>
            <w:vAlign w:val="center"/>
            <w:hideMark/>
          </w:tcPr>
          <w:p w14:paraId="16D1F20C" w14:textId="77777777" w:rsidR="00E804F0" w:rsidRPr="0026470A" w:rsidRDefault="00E804F0" w:rsidP="00E804F0">
            <w:pPr>
              <w:spacing w:after="0" w:line="240" w:lineRule="auto"/>
              <w:jc w:val="center"/>
              <w:rPr>
                <w:rFonts w:ascii="Times New Roman" w:eastAsia="Times New Roman" w:hAnsi="Times New Roman" w:cs="Times New Roman"/>
                <w:color w:val="000000" w:themeColor="text1"/>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(OLA)</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2</w:t>
            </w:r>
            <w:r w:rsidRPr="0026470A">
              <w:rPr>
                <w:rFonts w:ascii="Times New Roman" w:eastAsia="Times New Roman" w:hAnsi="Times New Roman" w:cs="Times New Roman"/>
                <w:color w:val="000000" w:themeColor="text1"/>
                <w:kern w:val="24"/>
                <w:sz w:val="20"/>
                <w:szCs w:val="20"/>
                <w:lang w:eastAsia="en-IN"/>
                <w14:ligatures w14:val="none"/>
              </w:rPr>
              <w:t>[FASnI</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3</w:t>
            </w:r>
            <w:r w:rsidRPr="0026470A">
              <w:rPr>
                <w:rFonts w:ascii="Times New Roman" w:eastAsia="Times New Roman" w:hAnsi="Times New Roman" w:cs="Times New Roman"/>
                <w:color w:val="000000" w:themeColor="text1"/>
                <w:kern w:val="24"/>
                <w:sz w:val="20"/>
                <w:szCs w:val="20"/>
                <w:lang w:eastAsia="en-IN"/>
                <w14:ligatures w14:val="none"/>
              </w:rPr>
              <w:t>]SnI</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4</w:t>
            </w:r>
          </w:p>
        </w:tc>
        <w:tc>
          <w:tcPr>
            <w:tcW w:w="1021" w:type="pct"/>
            <w:tcBorders>
              <w:top w:val="single" w:sz="4" w:space="0" w:color="auto"/>
            </w:tcBorders>
            <w:tcMar>
              <w:top w:w="72" w:type="dxa"/>
              <w:left w:w="144" w:type="dxa"/>
              <w:bottom w:w="72" w:type="dxa"/>
              <w:right w:w="144" w:type="dxa"/>
            </w:tcMar>
            <w:vAlign w:val="center"/>
            <w:hideMark/>
          </w:tcPr>
          <w:p w14:paraId="0F3F7DEB"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674</w:t>
            </w:r>
          </w:p>
        </w:tc>
        <w:tc>
          <w:tcPr>
            <w:tcW w:w="1058" w:type="pct"/>
            <w:tcBorders>
              <w:top w:val="single" w:sz="4" w:space="0" w:color="auto"/>
            </w:tcBorders>
            <w:tcMar>
              <w:top w:w="72" w:type="dxa"/>
              <w:left w:w="144" w:type="dxa"/>
              <w:bottom w:w="72" w:type="dxa"/>
              <w:right w:w="144" w:type="dxa"/>
            </w:tcMar>
            <w:vAlign w:val="center"/>
            <w:hideMark/>
          </w:tcPr>
          <w:p w14:paraId="11CE65C2"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689</w:t>
            </w:r>
          </w:p>
        </w:tc>
        <w:tc>
          <w:tcPr>
            <w:tcW w:w="567" w:type="pct"/>
            <w:tcBorders>
              <w:top w:val="single" w:sz="4" w:space="0" w:color="auto"/>
            </w:tcBorders>
            <w:tcMar>
              <w:top w:w="72" w:type="dxa"/>
              <w:left w:w="144" w:type="dxa"/>
              <w:bottom w:w="72" w:type="dxa"/>
              <w:right w:w="144" w:type="dxa"/>
            </w:tcMar>
            <w:vAlign w:val="center"/>
            <w:hideMark/>
          </w:tcPr>
          <w:p w14:paraId="36227E99"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2.6</w:t>
            </w:r>
          </w:p>
        </w:tc>
        <w:tc>
          <w:tcPr>
            <w:tcW w:w="469" w:type="pct"/>
            <w:tcBorders>
              <w:top w:val="single" w:sz="4" w:space="0" w:color="auto"/>
            </w:tcBorders>
            <w:tcMar>
              <w:top w:w="72" w:type="dxa"/>
              <w:left w:w="144" w:type="dxa"/>
              <w:bottom w:w="72" w:type="dxa"/>
              <w:right w:w="144" w:type="dxa"/>
            </w:tcMar>
            <w:vAlign w:val="center"/>
            <w:hideMark/>
          </w:tcPr>
          <w:p w14:paraId="645F731F" w14:textId="584DDCF4" w:rsidR="00E804F0" w:rsidRPr="0026470A" w:rsidRDefault="002226DD"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noProof/>
                <w:kern w:val="0"/>
                <w:sz w:val="20"/>
                <w:szCs w:val="20"/>
                <w:vertAlign w:val="superscript"/>
                <w:lang w:val="en-IN" w:eastAsia="en-IN"/>
                <w14:ligatures w14:val="none"/>
              </w:rPr>
              <w:t>72</w:t>
            </w:r>
          </w:p>
        </w:tc>
      </w:tr>
      <w:tr w:rsidR="00A6137B" w:rsidRPr="0026470A" w14:paraId="72E92C32" w14:textId="77777777" w:rsidTr="00A6137B">
        <w:trPr>
          <w:trHeight w:val="247"/>
        </w:trPr>
        <w:tc>
          <w:tcPr>
            <w:tcW w:w="625" w:type="pct"/>
            <w:vMerge/>
            <w:vAlign w:val="center"/>
            <w:hideMark/>
          </w:tcPr>
          <w:p w14:paraId="1D4C230D" w14:textId="77777777" w:rsidR="00E804F0" w:rsidRPr="0026470A" w:rsidRDefault="00E804F0" w:rsidP="00E804F0">
            <w:pPr>
              <w:spacing w:after="0" w:line="240" w:lineRule="auto"/>
              <w:jc w:val="center"/>
              <w:rPr>
                <w:rFonts w:ascii="Times New Roman" w:eastAsia="Times New Roman" w:hAnsi="Times New Roman" w:cs="Times New Roman"/>
                <w:kern w:val="0"/>
                <w:lang w:val="en-IN" w:eastAsia="en-IN"/>
                <w14:ligatures w14:val="none"/>
              </w:rPr>
            </w:pPr>
          </w:p>
        </w:tc>
        <w:tc>
          <w:tcPr>
            <w:tcW w:w="1259" w:type="pct"/>
            <w:tcMar>
              <w:top w:w="72" w:type="dxa"/>
              <w:left w:w="144" w:type="dxa"/>
              <w:bottom w:w="72" w:type="dxa"/>
              <w:right w:w="144" w:type="dxa"/>
            </w:tcMar>
            <w:vAlign w:val="center"/>
            <w:hideMark/>
          </w:tcPr>
          <w:p w14:paraId="0CE9678B" w14:textId="77777777" w:rsidR="00E804F0" w:rsidRPr="0026470A" w:rsidRDefault="00E804F0" w:rsidP="00E804F0">
            <w:pPr>
              <w:spacing w:after="0" w:line="240" w:lineRule="auto"/>
              <w:jc w:val="center"/>
              <w:rPr>
                <w:rFonts w:ascii="Times New Roman" w:eastAsia="Times New Roman" w:hAnsi="Times New Roman" w:cs="Times New Roman"/>
                <w:color w:val="000000" w:themeColor="text1"/>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(BA)</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2</w:t>
            </w:r>
            <w:r w:rsidRPr="0026470A">
              <w:rPr>
                <w:rFonts w:ascii="Times New Roman" w:eastAsia="Times New Roman" w:hAnsi="Times New Roman" w:cs="Times New Roman"/>
                <w:color w:val="000000" w:themeColor="text1"/>
                <w:kern w:val="24"/>
                <w:sz w:val="20"/>
                <w:szCs w:val="20"/>
                <w:lang w:eastAsia="en-IN"/>
                <w14:ligatures w14:val="none"/>
              </w:rPr>
              <w:t>[FASnI</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3</w:t>
            </w:r>
            <w:r w:rsidRPr="0026470A">
              <w:rPr>
                <w:rFonts w:ascii="Times New Roman" w:eastAsia="Times New Roman" w:hAnsi="Times New Roman" w:cs="Times New Roman"/>
                <w:color w:val="000000" w:themeColor="text1"/>
                <w:kern w:val="24"/>
                <w:sz w:val="20"/>
                <w:szCs w:val="20"/>
                <w:lang w:eastAsia="en-IN"/>
                <w14:ligatures w14:val="none"/>
              </w:rPr>
              <w:t>]SnI</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4</w:t>
            </w:r>
          </w:p>
        </w:tc>
        <w:tc>
          <w:tcPr>
            <w:tcW w:w="1021" w:type="pct"/>
            <w:tcMar>
              <w:top w:w="72" w:type="dxa"/>
              <w:left w:w="144" w:type="dxa"/>
              <w:bottom w:w="72" w:type="dxa"/>
              <w:right w:w="144" w:type="dxa"/>
            </w:tcMar>
            <w:vAlign w:val="center"/>
            <w:hideMark/>
          </w:tcPr>
          <w:p w14:paraId="7135ED59"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687.4</w:t>
            </w:r>
          </w:p>
        </w:tc>
        <w:tc>
          <w:tcPr>
            <w:tcW w:w="1058" w:type="pct"/>
            <w:tcMar>
              <w:top w:w="72" w:type="dxa"/>
              <w:left w:w="144" w:type="dxa"/>
              <w:bottom w:w="72" w:type="dxa"/>
              <w:right w:w="144" w:type="dxa"/>
            </w:tcMar>
            <w:vAlign w:val="center"/>
            <w:hideMark/>
          </w:tcPr>
          <w:p w14:paraId="3CDF75D4"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717.4</w:t>
            </w:r>
          </w:p>
        </w:tc>
        <w:tc>
          <w:tcPr>
            <w:tcW w:w="567" w:type="pct"/>
            <w:tcMar>
              <w:top w:w="72" w:type="dxa"/>
              <w:left w:w="144" w:type="dxa"/>
              <w:bottom w:w="72" w:type="dxa"/>
              <w:right w:w="144" w:type="dxa"/>
            </w:tcMar>
            <w:vAlign w:val="center"/>
            <w:hideMark/>
          </w:tcPr>
          <w:p w14:paraId="63B821A7"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color w:val="000000"/>
                <w:kern w:val="24"/>
                <w:sz w:val="20"/>
                <w:szCs w:val="20"/>
                <w:lang w:eastAsia="en-IN"/>
                <w14:ligatures w14:val="none"/>
              </w:rPr>
              <w:t>-</w:t>
            </w:r>
          </w:p>
        </w:tc>
        <w:tc>
          <w:tcPr>
            <w:tcW w:w="469" w:type="pct"/>
            <w:tcMar>
              <w:top w:w="72" w:type="dxa"/>
              <w:left w:w="144" w:type="dxa"/>
              <w:bottom w:w="72" w:type="dxa"/>
              <w:right w:w="144" w:type="dxa"/>
            </w:tcMar>
            <w:vAlign w:val="center"/>
            <w:hideMark/>
          </w:tcPr>
          <w:p w14:paraId="29EFE321" w14:textId="42C82F8F" w:rsidR="00E804F0" w:rsidRPr="0026470A" w:rsidRDefault="008E2A38"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noProof/>
                <w:kern w:val="0"/>
                <w:sz w:val="20"/>
                <w:szCs w:val="20"/>
                <w:vertAlign w:val="superscript"/>
                <w:lang w:val="en-IN" w:eastAsia="en-IN"/>
                <w14:ligatures w14:val="none"/>
              </w:rPr>
              <w:t>67</w:t>
            </w:r>
          </w:p>
        </w:tc>
      </w:tr>
      <w:tr w:rsidR="00A6137B" w:rsidRPr="0026470A" w14:paraId="7761C12B" w14:textId="77777777" w:rsidTr="00A6137B">
        <w:trPr>
          <w:trHeight w:val="247"/>
        </w:trPr>
        <w:tc>
          <w:tcPr>
            <w:tcW w:w="625" w:type="pct"/>
            <w:vMerge/>
            <w:vAlign w:val="center"/>
            <w:hideMark/>
          </w:tcPr>
          <w:p w14:paraId="765177BE" w14:textId="77777777" w:rsidR="00E804F0" w:rsidRPr="0026470A" w:rsidRDefault="00E804F0" w:rsidP="00E804F0">
            <w:pPr>
              <w:spacing w:after="0" w:line="240" w:lineRule="auto"/>
              <w:jc w:val="center"/>
              <w:rPr>
                <w:rFonts w:ascii="Times New Roman" w:eastAsia="Times New Roman" w:hAnsi="Times New Roman" w:cs="Times New Roman"/>
                <w:kern w:val="0"/>
                <w:lang w:val="en-IN" w:eastAsia="en-IN"/>
                <w14:ligatures w14:val="none"/>
              </w:rPr>
            </w:pPr>
          </w:p>
        </w:tc>
        <w:tc>
          <w:tcPr>
            <w:tcW w:w="1259" w:type="pct"/>
            <w:tcMar>
              <w:top w:w="72" w:type="dxa"/>
              <w:left w:w="144" w:type="dxa"/>
              <w:bottom w:w="72" w:type="dxa"/>
              <w:right w:w="144" w:type="dxa"/>
            </w:tcMar>
            <w:vAlign w:val="center"/>
            <w:hideMark/>
          </w:tcPr>
          <w:p w14:paraId="2E6B9E59" w14:textId="77777777" w:rsidR="00E804F0" w:rsidRPr="0026470A" w:rsidRDefault="00E804F0" w:rsidP="00E804F0">
            <w:pPr>
              <w:spacing w:after="0" w:line="240" w:lineRule="auto"/>
              <w:jc w:val="center"/>
              <w:rPr>
                <w:rFonts w:ascii="Times New Roman" w:eastAsia="Times New Roman" w:hAnsi="Times New Roman" w:cs="Times New Roman"/>
                <w:color w:val="000000" w:themeColor="text1"/>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(PEA)</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2</w:t>
            </w:r>
            <w:r w:rsidRPr="0026470A">
              <w:rPr>
                <w:rFonts w:ascii="Times New Roman" w:eastAsia="Times New Roman" w:hAnsi="Times New Roman" w:cs="Times New Roman"/>
                <w:color w:val="000000" w:themeColor="text1"/>
                <w:kern w:val="24"/>
                <w:sz w:val="20"/>
                <w:szCs w:val="20"/>
                <w:lang w:eastAsia="en-IN"/>
                <w14:ligatures w14:val="none"/>
              </w:rPr>
              <w:t>[FASnI</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3</w:t>
            </w:r>
            <w:r w:rsidRPr="0026470A">
              <w:rPr>
                <w:rFonts w:ascii="Times New Roman" w:eastAsia="Times New Roman" w:hAnsi="Times New Roman" w:cs="Times New Roman"/>
                <w:color w:val="000000" w:themeColor="text1"/>
                <w:kern w:val="24"/>
                <w:sz w:val="20"/>
                <w:szCs w:val="20"/>
                <w:lang w:eastAsia="en-IN"/>
                <w14:ligatures w14:val="none"/>
              </w:rPr>
              <w:t>]SnI</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4</w:t>
            </w:r>
          </w:p>
        </w:tc>
        <w:tc>
          <w:tcPr>
            <w:tcW w:w="1021" w:type="pct"/>
            <w:tcMar>
              <w:top w:w="72" w:type="dxa"/>
              <w:left w:w="144" w:type="dxa"/>
              <w:bottom w:w="72" w:type="dxa"/>
              <w:right w:w="144" w:type="dxa"/>
            </w:tcMar>
            <w:vAlign w:val="center"/>
            <w:hideMark/>
          </w:tcPr>
          <w:p w14:paraId="71A68C94"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~675</w:t>
            </w:r>
          </w:p>
        </w:tc>
        <w:tc>
          <w:tcPr>
            <w:tcW w:w="1058" w:type="pct"/>
            <w:tcMar>
              <w:top w:w="72" w:type="dxa"/>
              <w:left w:w="144" w:type="dxa"/>
              <w:bottom w:w="72" w:type="dxa"/>
              <w:right w:w="144" w:type="dxa"/>
            </w:tcMar>
            <w:vAlign w:val="center"/>
            <w:hideMark/>
          </w:tcPr>
          <w:p w14:paraId="1D6BF836"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~700</w:t>
            </w:r>
          </w:p>
        </w:tc>
        <w:tc>
          <w:tcPr>
            <w:tcW w:w="567" w:type="pct"/>
            <w:tcMar>
              <w:top w:w="72" w:type="dxa"/>
              <w:left w:w="144" w:type="dxa"/>
              <w:bottom w:w="72" w:type="dxa"/>
              <w:right w:w="144" w:type="dxa"/>
            </w:tcMar>
            <w:vAlign w:val="center"/>
            <w:hideMark/>
          </w:tcPr>
          <w:p w14:paraId="521DFF91"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color w:val="000000"/>
                <w:kern w:val="24"/>
                <w:sz w:val="20"/>
                <w:szCs w:val="20"/>
                <w:lang w:eastAsia="en-IN"/>
                <w14:ligatures w14:val="none"/>
              </w:rPr>
              <w:t>-</w:t>
            </w:r>
          </w:p>
        </w:tc>
        <w:tc>
          <w:tcPr>
            <w:tcW w:w="469" w:type="pct"/>
            <w:tcMar>
              <w:top w:w="72" w:type="dxa"/>
              <w:left w:w="144" w:type="dxa"/>
              <w:bottom w:w="72" w:type="dxa"/>
              <w:right w:w="144" w:type="dxa"/>
            </w:tcMar>
            <w:vAlign w:val="center"/>
            <w:hideMark/>
          </w:tcPr>
          <w:p w14:paraId="63E2303F" w14:textId="35832263" w:rsidR="00E804F0" w:rsidRPr="0026470A" w:rsidRDefault="008E2A38"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noProof/>
                <w:kern w:val="0"/>
                <w:sz w:val="20"/>
                <w:szCs w:val="20"/>
                <w:vertAlign w:val="superscript"/>
                <w:lang w:val="en-IN" w:eastAsia="en-IN"/>
                <w14:ligatures w14:val="none"/>
              </w:rPr>
              <w:t>67</w:t>
            </w:r>
          </w:p>
        </w:tc>
      </w:tr>
      <w:tr w:rsidR="00A6137B" w:rsidRPr="0026470A" w14:paraId="3278D36C" w14:textId="77777777" w:rsidTr="00A6137B">
        <w:trPr>
          <w:trHeight w:val="247"/>
        </w:trPr>
        <w:tc>
          <w:tcPr>
            <w:tcW w:w="625" w:type="pct"/>
            <w:vMerge/>
            <w:vAlign w:val="center"/>
            <w:hideMark/>
          </w:tcPr>
          <w:p w14:paraId="7C3C781E" w14:textId="77777777" w:rsidR="00E804F0" w:rsidRPr="0026470A" w:rsidRDefault="00E804F0" w:rsidP="00E804F0">
            <w:pPr>
              <w:spacing w:after="0" w:line="240" w:lineRule="auto"/>
              <w:jc w:val="center"/>
              <w:rPr>
                <w:rFonts w:ascii="Times New Roman" w:eastAsia="Times New Roman" w:hAnsi="Times New Roman" w:cs="Times New Roman"/>
                <w:kern w:val="0"/>
                <w:lang w:val="en-IN" w:eastAsia="en-IN"/>
                <w14:ligatures w14:val="none"/>
              </w:rPr>
            </w:pPr>
          </w:p>
        </w:tc>
        <w:tc>
          <w:tcPr>
            <w:tcW w:w="1259" w:type="pct"/>
            <w:tcMar>
              <w:top w:w="72" w:type="dxa"/>
              <w:left w:w="144" w:type="dxa"/>
              <w:bottom w:w="72" w:type="dxa"/>
              <w:right w:w="144" w:type="dxa"/>
            </w:tcMar>
            <w:vAlign w:val="center"/>
            <w:hideMark/>
          </w:tcPr>
          <w:p w14:paraId="36D90D83" w14:textId="77777777" w:rsidR="00E804F0" w:rsidRPr="0026470A" w:rsidRDefault="00E804F0" w:rsidP="00E804F0">
            <w:pPr>
              <w:spacing w:after="0" w:line="240" w:lineRule="auto"/>
              <w:jc w:val="center"/>
              <w:rPr>
                <w:rFonts w:ascii="Times New Roman" w:eastAsia="Times New Roman" w:hAnsi="Times New Roman" w:cs="Times New Roman"/>
                <w:color w:val="000000" w:themeColor="text1"/>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(2T)</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2</w:t>
            </w:r>
            <w:r w:rsidRPr="0026470A">
              <w:rPr>
                <w:rFonts w:ascii="Times New Roman" w:eastAsia="Times New Roman" w:hAnsi="Times New Roman" w:cs="Times New Roman"/>
                <w:color w:val="000000" w:themeColor="text1"/>
                <w:kern w:val="24"/>
                <w:sz w:val="20"/>
                <w:szCs w:val="20"/>
                <w:lang w:eastAsia="en-IN"/>
                <w14:ligatures w14:val="none"/>
              </w:rPr>
              <w:t>[FASnI</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3</w:t>
            </w:r>
            <w:r w:rsidRPr="0026470A">
              <w:rPr>
                <w:rFonts w:ascii="Times New Roman" w:eastAsia="Times New Roman" w:hAnsi="Times New Roman" w:cs="Times New Roman"/>
                <w:color w:val="000000" w:themeColor="text1"/>
                <w:kern w:val="24"/>
                <w:sz w:val="20"/>
                <w:szCs w:val="20"/>
                <w:lang w:eastAsia="en-IN"/>
                <w14:ligatures w14:val="none"/>
              </w:rPr>
              <w:t>]SnI</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4</w:t>
            </w:r>
          </w:p>
        </w:tc>
        <w:tc>
          <w:tcPr>
            <w:tcW w:w="1021" w:type="pct"/>
            <w:tcMar>
              <w:top w:w="72" w:type="dxa"/>
              <w:left w:w="144" w:type="dxa"/>
              <w:bottom w:w="72" w:type="dxa"/>
              <w:right w:w="144" w:type="dxa"/>
            </w:tcMar>
            <w:vAlign w:val="center"/>
            <w:hideMark/>
          </w:tcPr>
          <w:p w14:paraId="3FE822BF"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~675</w:t>
            </w:r>
          </w:p>
        </w:tc>
        <w:tc>
          <w:tcPr>
            <w:tcW w:w="1058" w:type="pct"/>
            <w:tcMar>
              <w:top w:w="72" w:type="dxa"/>
              <w:left w:w="144" w:type="dxa"/>
              <w:bottom w:w="72" w:type="dxa"/>
              <w:right w:w="144" w:type="dxa"/>
            </w:tcMar>
            <w:vAlign w:val="center"/>
            <w:hideMark/>
          </w:tcPr>
          <w:p w14:paraId="4789D027"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~700</w:t>
            </w:r>
          </w:p>
        </w:tc>
        <w:tc>
          <w:tcPr>
            <w:tcW w:w="567" w:type="pct"/>
            <w:tcMar>
              <w:top w:w="72" w:type="dxa"/>
              <w:left w:w="144" w:type="dxa"/>
              <w:bottom w:w="72" w:type="dxa"/>
              <w:right w:w="144" w:type="dxa"/>
            </w:tcMar>
            <w:vAlign w:val="center"/>
            <w:hideMark/>
          </w:tcPr>
          <w:p w14:paraId="0D034F0C"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color w:val="000000"/>
                <w:kern w:val="24"/>
                <w:sz w:val="20"/>
                <w:szCs w:val="20"/>
                <w:lang w:eastAsia="en-IN"/>
                <w14:ligatures w14:val="none"/>
              </w:rPr>
              <w:t>-</w:t>
            </w:r>
          </w:p>
        </w:tc>
        <w:tc>
          <w:tcPr>
            <w:tcW w:w="469" w:type="pct"/>
            <w:tcMar>
              <w:top w:w="72" w:type="dxa"/>
              <w:left w:w="144" w:type="dxa"/>
              <w:bottom w:w="72" w:type="dxa"/>
              <w:right w:w="144" w:type="dxa"/>
            </w:tcMar>
            <w:vAlign w:val="center"/>
            <w:hideMark/>
          </w:tcPr>
          <w:p w14:paraId="52FC41E5" w14:textId="55D180C0" w:rsidR="00E804F0" w:rsidRPr="0026470A" w:rsidRDefault="008E2A38"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noProof/>
                <w:kern w:val="0"/>
                <w:sz w:val="20"/>
                <w:szCs w:val="20"/>
                <w:vertAlign w:val="superscript"/>
                <w:lang w:val="en-IN" w:eastAsia="en-IN"/>
                <w14:ligatures w14:val="none"/>
              </w:rPr>
              <w:t>67</w:t>
            </w:r>
          </w:p>
        </w:tc>
      </w:tr>
      <w:tr w:rsidR="00A6137B" w:rsidRPr="0026470A" w14:paraId="5F52B6CE" w14:textId="77777777" w:rsidTr="00A6137B">
        <w:trPr>
          <w:trHeight w:val="247"/>
        </w:trPr>
        <w:tc>
          <w:tcPr>
            <w:tcW w:w="625" w:type="pct"/>
            <w:vMerge/>
            <w:vAlign w:val="center"/>
            <w:hideMark/>
          </w:tcPr>
          <w:p w14:paraId="605398EB" w14:textId="77777777" w:rsidR="00E804F0" w:rsidRPr="0026470A" w:rsidRDefault="00E804F0" w:rsidP="00E804F0">
            <w:pPr>
              <w:spacing w:after="0" w:line="240" w:lineRule="auto"/>
              <w:jc w:val="center"/>
              <w:rPr>
                <w:rFonts w:ascii="Times New Roman" w:eastAsia="Times New Roman" w:hAnsi="Times New Roman" w:cs="Times New Roman"/>
                <w:kern w:val="0"/>
                <w:lang w:val="en-IN" w:eastAsia="en-IN"/>
                <w14:ligatures w14:val="none"/>
              </w:rPr>
            </w:pPr>
          </w:p>
        </w:tc>
        <w:tc>
          <w:tcPr>
            <w:tcW w:w="1259" w:type="pct"/>
            <w:tcMar>
              <w:top w:w="72" w:type="dxa"/>
              <w:left w:w="144" w:type="dxa"/>
              <w:bottom w:w="72" w:type="dxa"/>
              <w:right w:w="144" w:type="dxa"/>
            </w:tcMar>
            <w:vAlign w:val="center"/>
            <w:hideMark/>
          </w:tcPr>
          <w:p w14:paraId="021E628A" w14:textId="77777777" w:rsidR="00E804F0" w:rsidRPr="0026470A" w:rsidRDefault="00E804F0" w:rsidP="00E804F0">
            <w:pPr>
              <w:spacing w:after="0" w:line="240" w:lineRule="auto"/>
              <w:jc w:val="center"/>
              <w:rPr>
                <w:rFonts w:ascii="Times New Roman" w:eastAsia="Times New Roman" w:hAnsi="Times New Roman" w:cs="Times New Roman"/>
                <w:color w:val="000000" w:themeColor="text1"/>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(3T)</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2</w:t>
            </w:r>
            <w:r w:rsidRPr="0026470A">
              <w:rPr>
                <w:rFonts w:ascii="Times New Roman" w:eastAsia="Times New Roman" w:hAnsi="Times New Roman" w:cs="Times New Roman"/>
                <w:color w:val="000000" w:themeColor="text1"/>
                <w:kern w:val="24"/>
                <w:sz w:val="20"/>
                <w:szCs w:val="20"/>
                <w:lang w:eastAsia="en-IN"/>
                <w14:ligatures w14:val="none"/>
              </w:rPr>
              <w:t>[FASnI</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3</w:t>
            </w:r>
            <w:r w:rsidRPr="0026470A">
              <w:rPr>
                <w:rFonts w:ascii="Times New Roman" w:eastAsia="Times New Roman" w:hAnsi="Times New Roman" w:cs="Times New Roman"/>
                <w:color w:val="000000" w:themeColor="text1"/>
                <w:kern w:val="24"/>
                <w:sz w:val="20"/>
                <w:szCs w:val="20"/>
                <w:lang w:eastAsia="en-IN"/>
                <w14:ligatures w14:val="none"/>
              </w:rPr>
              <w:t>]SnI</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4</w:t>
            </w:r>
          </w:p>
        </w:tc>
        <w:tc>
          <w:tcPr>
            <w:tcW w:w="1021" w:type="pct"/>
            <w:tcMar>
              <w:top w:w="72" w:type="dxa"/>
              <w:left w:w="144" w:type="dxa"/>
              <w:bottom w:w="72" w:type="dxa"/>
              <w:right w:w="144" w:type="dxa"/>
            </w:tcMar>
            <w:vAlign w:val="center"/>
            <w:hideMark/>
          </w:tcPr>
          <w:p w14:paraId="62B70293"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~675</w:t>
            </w:r>
          </w:p>
        </w:tc>
        <w:tc>
          <w:tcPr>
            <w:tcW w:w="1058" w:type="pct"/>
            <w:tcMar>
              <w:top w:w="72" w:type="dxa"/>
              <w:left w:w="144" w:type="dxa"/>
              <w:bottom w:w="72" w:type="dxa"/>
              <w:right w:w="144" w:type="dxa"/>
            </w:tcMar>
            <w:vAlign w:val="center"/>
            <w:hideMark/>
          </w:tcPr>
          <w:p w14:paraId="21EAB552"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~700</w:t>
            </w:r>
          </w:p>
        </w:tc>
        <w:tc>
          <w:tcPr>
            <w:tcW w:w="567" w:type="pct"/>
            <w:tcMar>
              <w:top w:w="72" w:type="dxa"/>
              <w:left w:w="144" w:type="dxa"/>
              <w:bottom w:w="72" w:type="dxa"/>
              <w:right w:w="144" w:type="dxa"/>
            </w:tcMar>
            <w:vAlign w:val="center"/>
            <w:hideMark/>
          </w:tcPr>
          <w:p w14:paraId="443AD531"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color w:val="000000"/>
                <w:kern w:val="24"/>
                <w:sz w:val="20"/>
                <w:szCs w:val="20"/>
                <w:lang w:eastAsia="en-IN"/>
                <w14:ligatures w14:val="none"/>
              </w:rPr>
              <w:t>-</w:t>
            </w:r>
          </w:p>
        </w:tc>
        <w:tc>
          <w:tcPr>
            <w:tcW w:w="469" w:type="pct"/>
            <w:tcMar>
              <w:top w:w="72" w:type="dxa"/>
              <w:left w:w="144" w:type="dxa"/>
              <w:bottom w:w="72" w:type="dxa"/>
              <w:right w:w="144" w:type="dxa"/>
            </w:tcMar>
            <w:vAlign w:val="center"/>
            <w:hideMark/>
          </w:tcPr>
          <w:p w14:paraId="2011A0CE" w14:textId="60613B59" w:rsidR="00E804F0" w:rsidRPr="0026470A" w:rsidRDefault="008E2A38"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noProof/>
                <w:kern w:val="0"/>
                <w:sz w:val="20"/>
                <w:szCs w:val="20"/>
                <w:vertAlign w:val="superscript"/>
                <w:lang w:val="en-IN" w:eastAsia="en-IN"/>
                <w14:ligatures w14:val="none"/>
              </w:rPr>
              <w:t>67</w:t>
            </w:r>
          </w:p>
        </w:tc>
      </w:tr>
      <w:tr w:rsidR="00A6137B" w:rsidRPr="0026470A" w14:paraId="34F0339B" w14:textId="77777777" w:rsidTr="00A6137B">
        <w:trPr>
          <w:trHeight w:val="247"/>
        </w:trPr>
        <w:tc>
          <w:tcPr>
            <w:tcW w:w="625" w:type="pct"/>
            <w:vMerge/>
            <w:vAlign w:val="center"/>
            <w:hideMark/>
          </w:tcPr>
          <w:p w14:paraId="033BF0FB" w14:textId="77777777" w:rsidR="00E804F0" w:rsidRPr="0026470A" w:rsidRDefault="00E804F0" w:rsidP="00E804F0">
            <w:pPr>
              <w:spacing w:after="0" w:line="240" w:lineRule="auto"/>
              <w:jc w:val="center"/>
              <w:rPr>
                <w:rFonts w:ascii="Times New Roman" w:eastAsia="Times New Roman" w:hAnsi="Times New Roman" w:cs="Times New Roman"/>
                <w:kern w:val="0"/>
                <w:lang w:val="en-IN" w:eastAsia="en-IN"/>
                <w14:ligatures w14:val="none"/>
              </w:rPr>
            </w:pPr>
          </w:p>
        </w:tc>
        <w:tc>
          <w:tcPr>
            <w:tcW w:w="1259" w:type="pct"/>
            <w:tcMar>
              <w:top w:w="72" w:type="dxa"/>
              <w:left w:w="144" w:type="dxa"/>
              <w:bottom w:w="72" w:type="dxa"/>
              <w:right w:w="144" w:type="dxa"/>
            </w:tcMar>
            <w:vAlign w:val="center"/>
            <w:hideMark/>
          </w:tcPr>
          <w:p w14:paraId="2D986F21" w14:textId="77777777" w:rsidR="00E804F0" w:rsidRPr="0026470A" w:rsidRDefault="00E804F0" w:rsidP="00E804F0">
            <w:pPr>
              <w:spacing w:after="0" w:line="240" w:lineRule="auto"/>
              <w:jc w:val="center"/>
              <w:rPr>
                <w:rFonts w:ascii="Times New Roman" w:eastAsia="Times New Roman" w:hAnsi="Times New Roman" w:cs="Times New Roman"/>
                <w:color w:val="000000" w:themeColor="text1"/>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(4FPEA)</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2</w:t>
            </w:r>
            <w:r w:rsidRPr="0026470A">
              <w:rPr>
                <w:rFonts w:ascii="Times New Roman" w:eastAsia="Times New Roman" w:hAnsi="Times New Roman" w:cs="Times New Roman"/>
                <w:color w:val="000000" w:themeColor="text1"/>
                <w:kern w:val="24"/>
                <w:sz w:val="20"/>
                <w:szCs w:val="20"/>
                <w:lang w:eastAsia="en-IN"/>
                <w14:ligatures w14:val="none"/>
              </w:rPr>
              <w:t>[CsSnI</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3</w:t>
            </w:r>
            <w:r w:rsidRPr="0026470A">
              <w:rPr>
                <w:rFonts w:ascii="Times New Roman" w:eastAsia="Times New Roman" w:hAnsi="Times New Roman" w:cs="Times New Roman"/>
                <w:color w:val="000000" w:themeColor="text1"/>
                <w:kern w:val="24"/>
                <w:sz w:val="20"/>
                <w:szCs w:val="20"/>
                <w:lang w:eastAsia="en-IN"/>
                <w14:ligatures w14:val="none"/>
              </w:rPr>
              <w:t>]SnI</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4</w:t>
            </w:r>
          </w:p>
        </w:tc>
        <w:tc>
          <w:tcPr>
            <w:tcW w:w="1021" w:type="pct"/>
            <w:tcMar>
              <w:top w:w="72" w:type="dxa"/>
              <w:left w:w="144" w:type="dxa"/>
              <w:bottom w:w="72" w:type="dxa"/>
              <w:right w:w="144" w:type="dxa"/>
            </w:tcMar>
            <w:vAlign w:val="center"/>
            <w:hideMark/>
          </w:tcPr>
          <w:p w14:paraId="4BEC0355"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color w:val="000000"/>
                <w:kern w:val="24"/>
                <w:sz w:val="20"/>
                <w:szCs w:val="20"/>
                <w:lang w:eastAsia="en-IN"/>
                <w14:ligatures w14:val="none"/>
              </w:rPr>
              <w:t>-</w:t>
            </w:r>
          </w:p>
        </w:tc>
        <w:tc>
          <w:tcPr>
            <w:tcW w:w="1058" w:type="pct"/>
            <w:tcMar>
              <w:top w:w="72" w:type="dxa"/>
              <w:left w:w="144" w:type="dxa"/>
              <w:bottom w:w="72" w:type="dxa"/>
              <w:right w:w="144" w:type="dxa"/>
            </w:tcMar>
            <w:vAlign w:val="center"/>
            <w:hideMark/>
          </w:tcPr>
          <w:p w14:paraId="3848A327"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697.1</w:t>
            </w:r>
          </w:p>
        </w:tc>
        <w:tc>
          <w:tcPr>
            <w:tcW w:w="567" w:type="pct"/>
            <w:tcMar>
              <w:top w:w="72" w:type="dxa"/>
              <w:left w:w="144" w:type="dxa"/>
              <w:bottom w:w="72" w:type="dxa"/>
              <w:right w:w="144" w:type="dxa"/>
            </w:tcMar>
            <w:vAlign w:val="center"/>
            <w:hideMark/>
          </w:tcPr>
          <w:p w14:paraId="55A7EFC0"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color w:val="000000"/>
                <w:kern w:val="24"/>
                <w:sz w:val="20"/>
                <w:szCs w:val="20"/>
                <w:lang w:eastAsia="en-IN"/>
                <w14:ligatures w14:val="none"/>
              </w:rPr>
              <w:t>-</w:t>
            </w:r>
          </w:p>
        </w:tc>
        <w:tc>
          <w:tcPr>
            <w:tcW w:w="469" w:type="pct"/>
            <w:tcMar>
              <w:top w:w="72" w:type="dxa"/>
              <w:left w:w="144" w:type="dxa"/>
              <w:bottom w:w="72" w:type="dxa"/>
              <w:right w:w="144" w:type="dxa"/>
            </w:tcMar>
            <w:vAlign w:val="center"/>
            <w:hideMark/>
          </w:tcPr>
          <w:p w14:paraId="26A577C3" w14:textId="2125495B" w:rsidR="00E804F0" w:rsidRPr="0026470A" w:rsidRDefault="002226DD"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noProof/>
                <w:kern w:val="0"/>
                <w:sz w:val="20"/>
                <w:szCs w:val="20"/>
                <w:vertAlign w:val="superscript"/>
                <w:lang w:val="en-IN" w:eastAsia="en-IN"/>
                <w14:ligatures w14:val="none"/>
              </w:rPr>
              <w:t>73</w:t>
            </w:r>
          </w:p>
        </w:tc>
      </w:tr>
      <w:tr w:rsidR="00A6137B" w:rsidRPr="0026470A" w14:paraId="0BF104D0" w14:textId="77777777" w:rsidTr="00335F3E">
        <w:trPr>
          <w:trHeight w:val="247"/>
        </w:trPr>
        <w:tc>
          <w:tcPr>
            <w:tcW w:w="625" w:type="pct"/>
            <w:vMerge/>
            <w:tcBorders>
              <w:bottom w:val="single" w:sz="4" w:space="0" w:color="auto"/>
            </w:tcBorders>
            <w:vAlign w:val="center"/>
            <w:hideMark/>
          </w:tcPr>
          <w:p w14:paraId="7DF88AE2" w14:textId="77777777" w:rsidR="00E804F0" w:rsidRPr="0026470A" w:rsidRDefault="00E804F0" w:rsidP="00E804F0">
            <w:pPr>
              <w:spacing w:after="0" w:line="240" w:lineRule="auto"/>
              <w:jc w:val="center"/>
              <w:rPr>
                <w:rFonts w:ascii="Times New Roman" w:eastAsia="Times New Roman" w:hAnsi="Times New Roman" w:cs="Times New Roman"/>
                <w:kern w:val="0"/>
                <w:lang w:val="en-IN" w:eastAsia="en-IN"/>
                <w14:ligatures w14:val="none"/>
              </w:rPr>
            </w:pPr>
          </w:p>
        </w:tc>
        <w:tc>
          <w:tcPr>
            <w:tcW w:w="1259" w:type="pct"/>
            <w:tcBorders>
              <w:bottom w:val="single" w:sz="4" w:space="0" w:color="auto"/>
            </w:tcBorders>
            <w:tcMar>
              <w:top w:w="72" w:type="dxa"/>
              <w:left w:w="144" w:type="dxa"/>
              <w:bottom w:w="72" w:type="dxa"/>
              <w:right w:w="144" w:type="dxa"/>
            </w:tcMar>
            <w:vAlign w:val="center"/>
            <w:hideMark/>
          </w:tcPr>
          <w:p w14:paraId="42F50E8A" w14:textId="77777777" w:rsidR="00E804F0" w:rsidRPr="0026470A" w:rsidRDefault="00E804F0" w:rsidP="00E804F0">
            <w:pPr>
              <w:spacing w:after="0" w:line="240" w:lineRule="auto"/>
              <w:jc w:val="center"/>
              <w:rPr>
                <w:rFonts w:ascii="Times New Roman" w:eastAsia="Times New Roman" w:hAnsi="Times New Roman" w:cs="Times New Roman"/>
                <w:color w:val="000000" w:themeColor="text1"/>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(4FPEA)</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2</w:t>
            </w:r>
            <w:r w:rsidRPr="0026470A">
              <w:rPr>
                <w:rFonts w:ascii="Times New Roman" w:eastAsia="Times New Roman" w:hAnsi="Times New Roman" w:cs="Times New Roman"/>
                <w:color w:val="000000" w:themeColor="text1"/>
                <w:kern w:val="24"/>
                <w:sz w:val="20"/>
                <w:szCs w:val="20"/>
                <w:lang w:eastAsia="en-IN"/>
                <w14:ligatures w14:val="none"/>
              </w:rPr>
              <w:t>[FASnI</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3</w:t>
            </w:r>
            <w:r w:rsidRPr="0026470A">
              <w:rPr>
                <w:rFonts w:ascii="Times New Roman" w:eastAsia="Times New Roman" w:hAnsi="Times New Roman" w:cs="Times New Roman"/>
                <w:color w:val="000000" w:themeColor="text1"/>
                <w:kern w:val="24"/>
                <w:sz w:val="20"/>
                <w:szCs w:val="20"/>
                <w:lang w:eastAsia="en-IN"/>
                <w14:ligatures w14:val="none"/>
              </w:rPr>
              <w:t>]SnI</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4</w:t>
            </w:r>
          </w:p>
        </w:tc>
        <w:tc>
          <w:tcPr>
            <w:tcW w:w="1021" w:type="pct"/>
            <w:tcBorders>
              <w:bottom w:val="single" w:sz="4" w:space="0" w:color="auto"/>
            </w:tcBorders>
            <w:tcMar>
              <w:top w:w="72" w:type="dxa"/>
              <w:left w:w="144" w:type="dxa"/>
              <w:bottom w:w="72" w:type="dxa"/>
              <w:right w:w="144" w:type="dxa"/>
            </w:tcMar>
            <w:vAlign w:val="center"/>
            <w:hideMark/>
          </w:tcPr>
          <w:p w14:paraId="4E3BA983"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color w:val="000000"/>
                <w:kern w:val="24"/>
                <w:sz w:val="20"/>
                <w:szCs w:val="20"/>
                <w:lang w:eastAsia="en-IN"/>
                <w14:ligatures w14:val="none"/>
              </w:rPr>
              <w:t>-</w:t>
            </w:r>
          </w:p>
        </w:tc>
        <w:tc>
          <w:tcPr>
            <w:tcW w:w="1058" w:type="pct"/>
            <w:tcBorders>
              <w:bottom w:val="single" w:sz="4" w:space="0" w:color="auto"/>
            </w:tcBorders>
            <w:tcMar>
              <w:top w:w="72" w:type="dxa"/>
              <w:left w:w="144" w:type="dxa"/>
              <w:bottom w:w="72" w:type="dxa"/>
              <w:right w:w="144" w:type="dxa"/>
            </w:tcMar>
            <w:vAlign w:val="center"/>
            <w:hideMark/>
          </w:tcPr>
          <w:p w14:paraId="61E2D736"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690.3</w:t>
            </w:r>
          </w:p>
        </w:tc>
        <w:tc>
          <w:tcPr>
            <w:tcW w:w="567" w:type="pct"/>
            <w:tcBorders>
              <w:bottom w:val="single" w:sz="4" w:space="0" w:color="auto"/>
            </w:tcBorders>
            <w:tcMar>
              <w:top w:w="72" w:type="dxa"/>
              <w:left w:w="144" w:type="dxa"/>
              <w:bottom w:w="72" w:type="dxa"/>
              <w:right w:w="144" w:type="dxa"/>
            </w:tcMar>
            <w:vAlign w:val="center"/>
            <w:hideMark/>
          </w:tcPr>
          <w:p w14:paraId="56671D8A"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color w:val="000000"/>
                <w:kern w:val="24"/>
                <w:sz w:val="20"/>
                <w:szCs w:val="20"/>
                <w:lang w:eastAsia="en-IN"/>
                <w14:ligatures w14:val="none"/>
              </w:rPr>
              <w:t>-</w:t>
            </w:r>
          </w:p>
        </w:tc>
        <w:tc>
          <w:tcPr>
            <w:tcW w:w="469" w:type="pct"/>
            <w:tcBorders>
              <w:bottom w:val="single" w:sz="4" w:space="0" w:color="auto"/>
            </w:tcBorders>
            <w:tcMar>
              <w:top w:w="72" w:type="dxa"/>
              <w:left w:w="144" w:type="dxa"/>
              <w:bottom w:w="72" w:type="dxa"/>
              <w:right w:w="144" w:type="dxa"/>
            </w:tcMar>
            <w:vAlign w:val="center"/>
            <w:hideMark/>
          </w:tcPr>
          <w:p w14:paraId="4CE518B0" w14:textId="0122F2F8" w:rsidR="00E804F0" w:rsidRPr="0026470A" w:rsidRDefault="002226DD"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noProof/>
                <w:kern w:val="0"/>
                <w:sz w:val="20"/>
                <w:szCs w:val="20"/>
                <w:vertAlign w:val="superscript"/>
                <w:lang w:val="en-IN" w:eastAsia="en-IN"/>
                <w14:ligatures w14:val="none"/>
              </w:rPr>
              <w:t>73</w:t>
            </w:r>
          </w:p>
        </w:tc>
      </w:tr>
      <w:tr w:rsidR="00A6137B" w:rsidRPr="0026470A" w14:paraId="6B5DFE32" w14:textId="77777777" w:rsidTr="00335F3E">
        <w:trPr>
          <w:trHeight w:val="247"/>
        </w:trPr>
        <w:tc>
          <w:tcPr>
            <w:tcW w:w="625" w:type="pct"/>
            <w:tcBorders>
              <w:top w:val="single" w:sz="4" w:space="0" w:color="auto"/>
            </w:tcBorders>
            <w:tcMar>
              <w:top w:w="72" w:type="dxa"/>
              <w:left w:w="144" w:type="dxa"/>
              <w:bottom w:w="72" w:type="dxa"/>
              <w:right w:w="144" w:type="dxa"/>
            </w:tcMar>
            <w:vAlign w:val="center"/>
            <w:hideMark/>
          </w:tcPr>
          <w:p w14:paraId="3852501E" w14:textId="77777777" w:rsidR="00E804F0" w:rsidRPr="0026470A" w:rsidRDefault="00E804F0" w:rsidP="00E804F0">
            <w:pPr>
              <w:spacing w:after="0" w:line="240" w:lineRule="auto"/>
              <w:jc w:val="center"/>
              <w:rPr>
                <w:rFonts w:ascii="Times New Roman" w:eastAsia="Times New Roman" w:hAnsi="Times New Roman" w:cs="Times New Roman"/>
                <w:kern w:val="0"/>
                <w:lang w:val="en-IN" w:eastAsia="en-IN"/>
                <w14:ligatures w14:val="none"/>
              </w:rPr>
            </w:pPr>
            <w:r w:rsidRPr="0026470A">
              <w:rPr>
                <w:rFonts w:ascii="Times New Roman" w:eastAsia="Times New Roman" w:hAnsi="Times New Roman" w:cs="Times New Roman"/>
                <w:b/>
                <w:bCs/>
                <w:kern w:val="24"/>
                <w:lang w:eastAsia="en-IN"/>
                <w14:ligatures w14:val="none"/>
              </w:rPr>
              <w:t>n = 3</w:t>
            </w:r>
          </w:p>
        </w:tc>
        <w:tc>
          <w:tcPr>
            <w:tcW w:w="1259" w:type="pct"/>
            <w:tcBorders>
              <w:top w:val="single" w:sz="4" w:space="0" w:color="auto"/>
            </w:tcBorders>
            <w:tcMar>
              <w:top w:w="72" w:type="dxa"/>
              <w:left w:w="144" w:type="dxa"/>
              <w:bottom w:w="72" w:type="dxa"/>
              <w:right w:w="144" w:type="dxa"/>
            </w:tcMar>
            <w:vAlign w:val="center"/>
            <w:hideMark/>
          </w:tcPr>
          <w:p w14:paraId="48D85D59" w14:textId="77777777" w:rsidR="00E804F0" w:rsidRPr="0026470A" w:rsidRDefault="00E804F0" w:rsidP="00E804F0">
            <w:pPr>
              <w:spacing w:after="0" w:line="240" w:lineRule="auto"/>
              <w:jc w:val="center"/>
              <w:rPr>
                <w:rFonts w:ascii="Times New Roman" w:eastAsia="Times New Roman" w:hAnsi="Times New Roman" w:cs="Times New Roman"/>
                <w:color w:val="000000" w:themeColor="text1"/>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(BA)</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2</w:t>
            </w:r>
            <w:r w:rsidRPr="0026470A">
              <w:rPr>
                <w:rFonts w:ascii="Times New Roman" w:eastAsia="Times New Roman" w:hAnsi="Times New Roman" w:cs="Times New Roman"/>
                <w:color w:val="000000" w:themeColor="text1"/>
                <w:kern w:val="24"/>
                <w:sz w:val="20"/>
                <w:szCs w:val="20"/>
                <w:lang w:eastAsia="en-IN"/>
                <w14:ligatures w14:val="none"/>
              </w:rPr>
              <w:t>[FASnI</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3</w:t>
            </w:r>
            <w:r w:rsidRPr="0026470A">
              <w:rPr>
                <w:rFonts w:ascii="Times New Roman" w:eastAsia="Times New Roman" w:hAnsi="Times New Roman" w:cs="Times New Roman"/>
                <w:color w:val="000000" w:themeColor="text1"/>
                <w:kern w:val="24"/>
                <w:sz w:val="20"/>
                <w:szCs w:val="20"/>
                <w:lang w:eastAsia="en-IN"/>
                <w14:ligatures w14:val="none"/>
              </w:rPr>
              <w:t>]</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2</w:t>
            </w:r>
            <w:r w:rsidRPr="0026470A">
              <w:rPr>
                <w:rFonts w:ascii="Times New Roman" w:eastAsia="Times New Roman" w:hAnsi="Times New Roman" w:cs="Times New Roman"/>
                <w:color w:val="000000" w:themeColor="text1"/>
                <w:kern w:val="24"/>
                <w:sz w:val="20"/>
                <w:szCs w:val="20"/>
                <w:lang w:eastAsia="en-IN"/>
                <w14:ligatures w14:val="none"/>
              </w:rPr>
              <w:t>SnI</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4</w:t>
            </w:r>
          </w:p>
        </w:tc>
        <w:tc>
          <w:tcPr>
            <w:tcW w:w="1021" w:type="pct"/>
            <w:tcBorders>
              <w:top w:val="single" w:sz="4" w:space="0" w:color="auto"/>
            </w:tcBorders>
            <w:tcMar>
              <w:top w:w="72" w:type="dxa"/>
              <w:left w:w="144" w:type="dxa"/>
              <w:bottom w:w="72" w:type="dxa"/>
              <w:right w:w="144" w:type="dxa"/>
            </w:tcMar>
            <w:vAlign w:val="center"/>
            <w:hideMark/>
          </w:tcPr>
          <w:p w14:paraId="2F81FFFE"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739.9</w:t>
            </w:r>
          </w:p>
        </w:tc>
        <w:tc>
          <w:tcPr>
            <w:tcW w:w="1058" w:type="pct"/>
            <w:tcBorders>
              <w:top w:val="single" w:sz="4" w:space="0" w:color="auto"/>
            </w:tcBorders>
            <w:tcMar>
              <w:top w:w="72" w:type="dxa"/>
              <w:left w:w="144" w:type="dxa"/>
              <w:bottom w:w="72" w:type="dxa"/>
              <w:right w:w="144" w:type="dxa"/>
            </w:tcMar>
            <w:vAlign w:val="center"/>
            <w:hideMark/>
          </w:tcPr>
          <w:p w14:paraId="294672E4"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757.2</w:t>
            </w:r>
          </w:p>
        </w:tc>
        <w:tc>
          <w:tcPr>
            <w:tcW w:w="567" w:type="pct"/>
            <w:tcBorders>
              <w:top w:val="single" w:sz="4" w:space="0" w:color="auto"/>
            </w:tcBorders>
            <w:tcMar>
              <w:top w:w="72" w:type="dxa"/>
              <w:left w:w="144" w:type="dxa"/>
              <w:bottom w:w="72" w:type="dxa"/>
              <w:right w:w="144" w:type="dxa"/>
            </w:tcMar>
            <w:vAlign w:val="center"/>
            <w:hideMark/>
          </w:tcPr>
          <w:p w14:paraId="0EB25079"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color w:val="000000"/>
                <w:kern w:val="24"/>
                <w:sz w:val="20"/>
                <w:szCs w:val="20"/>
                <w:lang w:eastAsia="en-IN"/>
                <w14:ligatures w14:val="none"/>
              </w:rPr>
              <w:t>-</w:t>
            </w:r>
          </w:p>
        </w:tc>
        <w:tc>
          <w:tcPr>
            <w:tcW w:w="469" w:type="pct"/>
            <w:tcBorders>
              <w:top w:val="single" w:sz="4" w:space="0" w:color="auto"/>
            </w:tcBorders>
            <w:tcMar>
              <w:top w:w="72" w:type="dxa"/>
              <w:left w:w="144" w:type="dxa"/>
              <w:bottom w:w="72" w:type="dxa"/>
              <w:right w:w="144" w:type="dxa"/>
            </w:tcMar>
            <w:vAlign w:val="center"/>
            <w:hideMark/>
          </w:tcPr>
          <w:p w14:paraId="69C5FBE9" w14:textId="2EC85FE5" w:rsidR="00E804F0" w:rsidRPr="0026470A" w:rsidRDefault="008E2A38"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noProof/>
                <w:kern w:val="0"/>
                <w:sz w:val="20"/>
                <w:szCs w:val="20"/>
                <w:vertAlign w:val="superscript"/>
                <w:lang w:val="en-IN" w:eastAsia="en-IN"/>
                <w14:ligatures w14:val="none"/>
              </w:rPr>
              <w:t>67</w:t>
            </w:r>
          </w:p>
        </w:tc>
      </w:tr>
      <w:tr w:rsidR="00A6137B" w:rsidRPr="0026470A" w14:paraId="76F0457C" w14:textId="77777777" w:rsidTr="00A6137B">
        <w:trPr>
          <w:trHeight w:val="247"/>
        </w:trPr>
        <w:tc>
          <w:tcPr>
            <w:tcW w:w="625" w:type="pct"/>
            <w:tcBorders>
              <w:bottom w:val="single" w:sz="4" w:space="0" w:color="auto"/>
            </w:tcBorders>
            <w:tcMar>
              <w:top w:w="72" w:type="dxa"/>
              <w:left w:w="144" w:type="dxa"/>
              <w:bottom w:w="72" w:type="dxa"/>
              <w:right w:w="144" w:type="dxa"/>
            </w:tcMar>
            <w:vAlign w:val="center"/>
            <w:hideMark/>
          </w:tcPr>
          <w:p w14:paraId="0FEDBB3A" w14:textId="77777777" w:rsidR="00E804F0" w:rsidRPr="0026470A" w:rsidRDefault="00E804F0" w:rsidP="00E804F0">
            <w:pPr>
              <w:spacing w:after="0" w:line="240" w:lineRule="auto"/>
              <w:jc w:val="center"/>
              <w:rPr>
                <w:rFonts w:ascii="Times New Roman" w:eastAsia="Times New Roman" w:hAnsi="Times New Roman" w:cs="Times New Roman"/>
                <w:kern w:val="0"/>
                <w:lang w:val="en-IN" w:eastAsia="en-IN"/>
                <w14:ligatures w14:val="none"/>
              </w:rPr>
            </w:pPr>
            <w:r w:rsidRPr="0026470A">
              <w:rPr>
                <w:rFonts w:ascii="Times New Roman" w:eastAsia="Times New Roman" w:hAnsi="Times New Roman" w:cs="Times New Roman"/>
                <w:b/>
                <w:bCs/>
                <w:kern w:val="24"/>
                <w:lang w:eastAsia="en-IN"/>
                <w14:ligatures w14:val="none"/>
              </w:rPr>
              <w:t>n = 4</w:t>
            </w:r>
          </w:p>
        </w:tc>
        <w:tc>
          <w:tcPr>
            <w:tcW w:w="1259" w:type="pct"/>
            <w:tcBorders>
              <w:bottom w:val="single" w:sz="4" w:space="0" w:color="auto"/>
            </w:tcBorders>
            <w:tcMar>
              <w:top w:w="72" w:type="dxa"/>
              <w:left w:w="144" w:type="dxa"/>
              <w:bottom w:w="72" w:type="dxa"/>
              <w:right w:w="144" w:type="dxa"/>
            </w:tcMar>
            <w:vAlign w:val="center"/>
            <w:hideMark/>
          </w:tcPr>
          <w:p w14:paraId="2E346BAD" w14:textId="77777777" w:rsidR="00E804F0" w:rsidRPr="0026470A" w:rsidRDefault="00E804F0" w:rsidP="00E804F0">
            <w:pPr>
              <w:spacing w:after="0" w:line="240" w:lineRule="auto"/>
              <w:jc w:val="center"/>
              <w:rPr>
                <w:rFonts w:ascii="Times New Roman" w:eastAsia="Times New Roman" w:hAnsi="Times New Roman" w:cs="Times New Roman"/>
                <w:color w:val="000000" w:themeColor="text1"/>
                <w:kern w:val="0"/>
                <w:sz w:val="20"/>
                <w:szCs w:val="20"/>
                <w:lang w:val="en-IN" w:eastAsia="en-IN"/>
                <w14:ligatures w14:val="none"/>
              </w:rPr>
            </w:pPr>
            <w:r w:rsidRPr="0026470A">
              <w:rPr>
                <w:rFonts w:ascii="Times New Roman" w:eastAsia="Times New Roman" w:hAnsi="Times New Roman" w:cs="Times New Roman"/>
                <w:color w:val="000000" w:themeColor="text1"/>
                <w:kern w:val="24"/>
                <w:sz w:val="20"/>
                <w:szCs w:val="20"/>
                <w:lang w:eastAsia="en-IN"/>
                <w14:ligatures w14:val="none"/>
              </w:rPr>
              <w:t>(BA)</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2</w:t>
            </w:r>
            <w:r w:rsidRPr="0026470A">
              <w:rPr>
                <w:rFonts w:ascii="Times New Roman" w:eastAsia="Times New Roman" w:hAnsi="Times New Roman" w:cs="Times New Roman"/>
                <w:color w:val="000000" w:themeColor="text1"/>
                <w:kern w:val="24"/>
                <w:sz w:val="20"/>
                <w:szCs w:val="20"/>
                <w:lang w:eastAsia="en-IN"/>
                <w14:ligatures w14:val="none"/>
              </w:rPr>
              <w:t>[FASnI</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3</w:t>
            </w:r>
            <w:r w:rsidRPr="0026470A">
              <w:rPr>
                <w:rFonts w:ascii="Times New Roman" w:eastAsia="Times New Roman" w:hAnsi="Times New Roman" w:cs="Times New Roman"/>
                <w:color w:val="000000" w:themeColor="text1"/>
                <w:kern w:val="24"/>
                <w:sz w:val="20"/>
                <w:szCs w:val="20"/>
                <w:lang w:eastAsia="en-IN"/>
                <w14:ligatures w14:val="none"/>
              </w:rPr>
              <w:t>]</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3</w:t>
            </w:r>
            <w:r w:rsidRPr="0026470A">
              <w:rPr>
                <w:rFonts w:ascii="Times New Roman" w:eastAsia="Times New Roman" w:hAnsi="Times New Roman" w:cs="Times New Roman"/>
                <w:color w:val="000000" w:themeColor="text1"/>
                <w:kern w:val="24"/>
                <w:sz w:val="20"/>
                <w:szCs w:val="20"/>
                <w:lang w:eastAsia="en-IN"/>
                <w14:ligatures w14:val="none"/>
              </w:rPr>
              <w:t>SnI</w:t>
            </w:r>
            <w:r w:rsidRPr="0026470A">
              <w:rPr>
                <w:rFonts w:ascii="Times New Roman" w:eastAsia="Times New Roman" w:hAnsi="Times New Roman" w:cs="Times New Roman"/>
                <w:color w:val="000000" w:themeColor="text1"/>
                <w:kern w:val="24"/>
                <w:position w:val="-6"/>
                <w:sz w:val="20"/>
                <w:szCs w:val="20"/>
                <w:vertAlign w:val="subscript"/>
                <w:lang w:eastAsia="en-IN"/>
                <w14:ligatures w14:val="none"/>
              </w:rPr>
              <w:t>4</w:t>
            </w:r>
          </w:p>
        </w:tc>
        <w:tc>
          <w:tcPr>
            <w:tcW w:w="1021" w:type="pct"/>
            <w:tcBorders>
              <w:bottom w:val="single" w:sz="4" w:space="0" w:color="auto"/>
            </w:tcBorders>
            <w:tcMar>
              <w:top w:w="72" w:type="dxa"/>
              <w:left w:w="144" w:type="dxa"/>
              <w:bottom w:w="72" w:type="dxa"/>
              <w:right w:w="144" w:type="dxa"/>
            </w:tcMar>
            <w:vAlign w:val="center"/>
            <w:hideMark/>
          </w:tcPr>
          <w:p w14:paraId="2C1389E4"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783.4</w:t>
            </w:r>
          </w:p>
        </w:tc>
        <w:tc>
          <w:tcPr>
            <w:tcW w:w="1058" w:type="pct"/>
            <w:tcBorders>
              <w:bottom w:val="single" w:sz="4" w:space="0" w:color="auto"/>
            </w:tcBorders>
            <w:tcMar>
              <w:top w:w="72" w:type="dxa"/>
              <w:left w:w="144" w:type="dxa"/>
              <w:bottom w:w="72" w:type="dxa"/>
              <w:right w:w="144" w:type="dxa"/>
            </w:tcMar>
            <w:vAlign w:val="center"/>
            <w:hideMark/>
          </w:tcPr>
          <w:p w14:paraId="049DB298"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color w:val="000000"/>
                <w:kern w:val="24"/>
                <w:sz w:val="20"/>
                <w:szCs w:val="20"/>
                <w:lang w:eastAsia="en-IN"/>
                <w14:ligatures w14:val="none"/>
              </w:rPr>
              <w:t>798.1</w:t>
            </w:r>
          </w:p>
        </w:tc>
        <w:tc>
          <w:tcPr>
            <w:tcW w:w="567" w:type="pct"/>
            <w:tcBorders>
              <w:bottom w:val="single" w:sz="4" w:space="0" w:color="auto"/>
            </w:tcBorders>
            <w:tcMar>
              <w:top w:w="72" w:type="dxa"/>
              <w:left w:w="144" w:type="dxa"/>
              <w:bottom w:w="72" w:type="dxa"/>
              <w:right w:w="144" w:type="dxa"/>
            </w:tcMar>
            <w:vAlign w:val="center"/>
            <w:hideMark/>
          </w:tcPr>
          <w:p w14:paraId="30D91EA0" w14:textId="77777777" w:rsidR="00E804F0" w:rsidRPr="0026470A" w:rsidRDefault="00E804F0"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b/>
                <w:bCs/>
                <w:color w:val="000000"/>
                <w:kern w:val="24"/>
                <w:sz w:val="20"/>
                <w:szCs w:val="20"/>
                <w:lang w:eastAsia="en-IN"/>
                <w14:ligatures w14:val="none"/>
              </w:rPr>
              <w:t>-</w:t>
            </w:r>
          </w:p>
        </w:tc>
        <w:tc>
          <w:tcPr>
            <w:tcW w:w="469" w:type="pct"/>
            <w:tcBorders>
              <w:bottom w:val="single" w:sz="4" w:space="0" w:color="auto"/>
            </w:tcBorders>
            <w:tcMar>
              <w:top w:w="72" w:type="dxa"/>
              <w:left w:w="144" w:type="dxa"/>
              <w:bottom w:w="72" w:type="dxa"/>
              <w:right w:w="144" w:type="dxa"/>
            </w:tcMar>
            <w:vAlign w:val="center"/>
            <w:hideMark/>
          </w:tcPr>
          <w:p w14:paraId="1478BCD0" w14:textId="2D3BF7A8" w:rsidR="00E804F0" w:rsidRPr="0026470A" w:rsidRDefault="008E2A38" w:rsidP="00E804F0">
            <w:pPr>
              <w:spacing w:after="0" w:line="240" w:lineRule="auto"/>
              <w:jc w:val="center"/>
              <w:rPr>
                <w:rFonts w:ascii="Times New Roman" w:eastAsia="Times New Roman" w:hAnsi="Times New Roman" w:cs="Times New Roman"/>
                <w:kern w:val="0"/>
                <w:sz w:val="20"/>
                <w:szCs w:val="20"/>
                <w:lang w:val="en-IN" w:eastAsia="en-IN"/>
                <w14:ligatures w14:val="none"/>
              </w:rPr>
            </w:pPr>
            <w:r w:rsidRPr="0026470A">
              <w:rPr>
                <w:rFonts w:ascii="Times New Roman" w:eastAsia="Times New Roman" w:hAnsi="Times New Roman" w:cs="Times New Roman"/>
                <w:noProof/>
                <w:kern w:val="0"/>
                <w:sz w:val="20"/>
                <w:szCs w:val="20"/>
                <w:vertAlign w:val="superscript"/>
                <w:lang w:val="en-IN" w:eastAsia="en-IN"/>
                <w14:ligatures w14:val="none"/>
              </w:rPr>
              <w:t>67</w:t>
            </w:r>
          </w:p>
        </w:tc>
      </w:tr>
    </w:tbl>
    <w:p w14:paraId="613DF9F9" w14:textId="20B2F09E" w:rsidR="000B2920" w:rsidRPr="0026470A" w:rsidRDefault="00DC6264" w:rsidP="00335F3E">
      <w:pPr>
        <w:adjustRightInd w:val="0"/>
        <w:snapToGrid w:val="0"/>
        <w:spacing w:after="0" w:line="240" w:lineRule="auto"/>
        <w:jc w:val="both"/>
        <w:rPr>
          <w:rFonts w:ascii="Times New Roman" w:eastAsia="DengXian" w:hAnsi="Times New Roman" w:cs="Times New Roman"/>
          <w:kern w:val="24"/>
          <w:sz w:val="20"/>
          <w:szCs w:val="20"/>
          <w:lang w:eastAsia="zh-CN"/>
          <w14:ligatures w14:val="none"/>
        </w:rPr>
      </w:pPr>
      <w:r w:rsidRPr="0026470A">
        <w:rPr>
          <w:rFonts w:ascii="Times New Roman" w:eastAsia="DengXian" w:hAnsi="Times New Roman" w:cs="Times New Roman"/>
          <w:kern w:val="24"/>
          <w:sz w:val="20"/>
          <w:szCs w:val="20"/>
          <w:vertAlign w:val="superscript"/>
          <w:lang w:eastAsia="zh-CN"/>
          <w14:ligatures w14:val="none"/>
        </w:rPr>
        <w:t>a</w:t>
      </w:r>
      <w:r w:rsidRPr="0026470A">
        <w:rPr>
          <w:rFonts w:ascii="Times New Roman" w:eastAsia="DengXian" w:hAnsi="Times New Roman" w:cs="Times New Roman"/>
          <w:kern w:val="24"/>
          <w:sz w:val="20"/>
          <w:szCs w:val="20"/>
          <w:lang w:eastAsia="zh-CN"/>
          <w14:ligatures w14:val="none"/>
        </w:rPr>
        <w:t xml:space="preserve"> OLA stands for oleylammonium.</w:t>
      </w:r>
    </w:p>
    <w:p w14:paraId="74790C72" w14:textId="502E1B95" w:rsidR="00DC6264" w:rsidRPr="0026470A" w:rsidRDefault="00DC6264" w:rsidP="00335F3E">
      <w:pPr>
        <w:adjustRightInd w:val="0"/>
        <w:snapToGrid w:val="0"/>
        <w:spacing w:after="0" w:line="240" w:lineRule="auto"/>
        <w:jc w:val="both"/>
        <w:rPr>
          <w:rFonts w:ascii="Times New Roman" w:eastAsia="DengXian" w:hAnsi="Times New Roman" w:cs="Times New Roman"/>
          <w:kern w:val="24"/>
          <w:sz w:val="20"/>
          <w:szCs w:val="20"/>
          <w:lang w:eastAsia="zh-CN"/>
          <w14:ligatures w14:val="none"/>
        </w:rPr>
      </w:pPr>
      <w:r w:rsidRPr="0026470A">
        <w:rPr>
          <w:rFonts w:ascii="Times New Roman" w:eastAsia="DengXian" w:hAnsi="Times New Roman" w:cs="Times New Roman"/>
          <w:kern w:val="24"/>
          <w:sz w:val="20"/>
          <w:szCs w:val="20"/>
          <w:vertAlign w:val="superscript"/>
          <w:lang w:eastAsia="zh-CN"/>
          <w14:ligatures w14:val="none"/>
        </w:rPr>
        <w:t>b</w:t>
      </w:r>
      <w:r w:rsidRPr="0026470A">
        <w:rPr>
          <w:rFonts w:ascii="Times New Roman" w:eastAsia="DengXian" w:hAnsi="Times New Roman" w:cs="Times New Roman"/>
          <w:kern w:val="24"/>
          <w:sz w:val="20"/>
          <w:szCs w:val="20"/>
          <w:lang w:eastAsia="zh-CN"/>
          <w14:ligatures w14:val="none"/>
        </w:rPr>
        <w:t xml:space="preserve"> BA stands for butylammonium.</w:t>
      </w:r>
    </w:p>
    <w:p w14:paraId="30B6ECC3" w14:textId="382BD24D" w:rsidR="00DC6264" w:rsidRPr="0026470A" w:rsidRDefault="00DC6264" w:rsidP="00335F3E">
      <w:pPr>
        <w:adjustRightInd w:val="0"/>
        <w:snapToGrid w:val="0"/>
        <w:spacing w:after="0" w:line="240" w:lineRule="auto"/>
        <w:jc w:val="both"/>
        <w:rPr>
          <w:rFonts w:ascii="Times New Roman" w:eastAsia="DengXian" w:hAnsi="Times New Roman" w:cs="Times New Roman"/>
          <w:kern w:val="24"/>
          <w:sz w:val="20"/>
          <w:szCs w:val="20"/>
          <w:lang w:eastAsia="zh-CN"/>
          <w14:ligatures w14:val="none"/>
        </w:rPr>
      </w:pPr>
      <w:r w:rsidRPr="0026470A">
        <w:rPr>
          <w:rFonts w:ascii="Times New Roman" w:eastAsia="DengXian" w:hAnsi="Times New Roman" w:cs="Times New Roman"/>
          <w:kern w:val="24"/>
          <w:sz w:val="20"/>
          <w:szCs w:val="20"/>
          <w:vertAlign w:val="superscript"/>
          <w:lang w:eastAsia="zh-CN"/>
          <w14:ligatures w14:val="none"/>
        </w:rPr>
        <w:t>c</w:t>
      </w:r>
      <w:r w:rsidRPr="0026470A">
        <w:rPr>
          <w:rFonts w:ascii="Times New Roman" w:eastAsia="DengXian" w:hAnsi="Times New Roman" w:cs="Times New Roman"/>
          <w:kern w:val="24"/>
          <w:sz w:val="20"/>
          <w:szCs w:val="20"/>
          <w:lang w:eastAsia="zh-CN"/>
          <w14:ligatures w14:val="none"/>
        </w:rPr>
        <w:t xml:space="preserve"> PEA stands for phenethylammonium.</w:t>
      </w:r>
    </w:p>
    <w:p w14:paraId="7F62A726" w14:textId="3CBD4512" w:rsidR="00DC6264" w:rsidRPr="0026470A" w:rsidRDefault="00DC6264" w:rsidP="00335F3E">
      <w:pPr>
        <w:adjustRightInd w:val="0"/>
        <w:snapToGrid w:val="0"/>
        <w:spacing w:after="0" w:line="240" w:lineRule="auto"/>
        <w:jc w:val="both"/>
        <w:rPr>
          <w:rFonts w:ascii="Times New Roman" w:eastAsia="DengXian" w:hAnsi="Times New Roman" w:cs="Times New Roman"/>
          <w:kern w:val="24"/>
          <w:sz w:val="20"/>
          <w:szCs w:val="20"/>
          <w:lang w:eastAsia="zh-CN"/>
          <w14:ligatures w14:val="none"/>
        </w:rPr>
      </w:pPr>
      <w:r w:rsidRPr="0026470A">
        <w:rPr>
          <w:rFonts w:ascii="Times New Roman" w:eastAsia="DengXian" w:hAnsi="Times New Roman" w:cs="Times New Roman"/>
          <w:kern w:val="24"/>
          <w:sz w:val="20"/>
          <w:szCs w:val="20"/>
          <w:vertAlign w:val="superscript"/>
          <w:lang w:eastAsia="zh-CN"/>
          <w14:ligatures w14:val="none"/>
        </w:rPr>
        <w:t>d</w:t>
      </w:r>
      <w:r w:rsidRPr="0026470A">
        <w:rPr>
          <w:rFonts w:ascii="Times New Roman" w:eastAsia="DengXian" w:hAnsi="Times New Roman" w:cs="Times New Roman"/>
          <w:kern w:val="24"/>
          <w:sz w:val="20"/>
          <w:szCs w:val="20"/>
          <w:lang w:eastAsia="zh-CN"/>
          <w14:ligatures w14:val="none"/>
        </w:rPr>
        <w:t xml:space="preserve"> 2T stands for bithiophenylethylammonium.</w:t>
      </w:r>
    </w:p>
    <w:p w14:paraId="3E905DF3" w14:textId="09C87513" w:rsidR="00DC6264" w:rsidRPr="0026470A" w:rsidRDefault="00DC6264" w:rsidP="00335F3E">
      <w:pPr>
        <w:adjustRightInd w:val="0"/>
        <w:snapToGrid w:val="0"/>
        <w:spacing w:after="0" w:line="240" w:lineRule="auto"/>
        <w:jc w:val="both"/>
        <w:rPr>
          <w:rFonts w:ascii="Times New Roman" w:eastAsia="DengXian" w:hAnsi="Times New Roman" w:cs="Times New Roman"/>
          <w:kern w:val="24"/>
          <w:sz w:val="20"/>
          <w:szCs w:val="20"/>
          <w:lang w:eastAsia="zh-CN"/>
          <w14:ligatures w14:val="none"/>
        </w:rPr>
      </w:pPr>
      <w:r w:rsidRPr="0026470A">
        <w:rPr>
          <w:rFonts w:ascii="Times New Roman" w:eastAsia="DengXian" w:hAnsi="Times New Roman" w:cs="Times New Roman"/>
          <w:kern w:val="24"/>
          <w:sz w:val="20"/>
          <w:szCs w:val="20"/>
          <w:vertAlign w:val="superscript"/>
          <w:lang w:eastAsia="zh-CN"/>
          <w14:ligatures w14:val="none"/>
        </w:rPr>
        <w:t>e</w:t>
      </w:r>
      <w:r w:rsidRPr="0026470A">
        <w:rPr>
          <w:rFonts w:ascii="Times New Roman" w:eastAsia="DengXian" w:hAnsi="Times New Roman" w:cs="Times New Roman"/>
          <w:kern w:val="24"/>
          <w:sz w:val="20"/>
          <w:szCs w:val="20"/>
          <w:lang w:eastAsia="zh-CN"/>
          <w14:ligatures w14:val="none"/>
        </w:rPr>
        <w:t xml:space="preserve"> 3T stands for 2-([2,2′:5′,2″-terthiophen]-5-yl)ethan- 1-aminium.</w:t>
      </w:r>
    </w:p>
    <w:p w14:paraId="1AD09146" w14:textId="553F0EE3" w:rsidR="00DC6264" w:rsidRPr="0026470A" w:rsidRDefault="00DC6264" w:rsidP="00335F3E">
      <w:pPr>
        <w:adjustRightInd w:val="0"/>
        <w:snapToGrid w:val="0"/>
        <w:spacing w:after="0" w:line="240" w:lineRule="auto"/>
        <w:jc w:val="both"/>
        <w:rPr>
          <w:rFonts w:ascii="Times New Roman" w:eastAsia="DengXian" w:hAnsi="Times New Roman" w:cs="Times New Roman"/>
          <w:kern w:val="24"/>
          <w:sz w:val="20"/>
          <w:szCs w:val="20"/>
          <w:lang w:eastAsia="zh-CN"/>
          <w14:ligatures w14:val="none"/>
        </w:rPr>
      </w:pPr>
      <w:r w:rsidRPr="0026470A">
        <w:rPr>
          <w:rFonts w:ascii="Times New Roman" w:eastAsia="DengXian" w:hAnsi="Times New Roman" w:cs="Times New Roman"/>
          <w:kern w:val="24"/>
          <w:sz w:val="20"/>
          <w:szCs w:val="20"/>
          <w:vertAlign w:val="superscript"/>
          <w:lang w:eastAsia="zh-CN"/>
          <w14:ligatures w14:val="none"/>
        </w:rPr>
        <w:t>f</w:t>
      </w:r>
      <w:r w:rsidRPr="0026470A">
        <w:rPr>
          <w:rFonts w:ascii="Times New Roman" w:eastAsia="DengXian" w:hAnsi="Times New Roman" w:cs="Times New Roman"/>
          <w:kern w:val="24"/>
          <w:sz w:val="20"/>
          <w:szCs w:val="20"/>
          <w:lang w:eastAsia="zh-CN"/>
          <w14:ligatures w14:val="none"/>
        </w:rPr>
        <w:t xml:space="preserve"> 4FPEA stands for 4-fluoro-phenethylammonium.</w:t>
      </w:r>
    </w:p>
    <w:p w14:paraId="4407B417" w14:textId="3A4E7C87" w:rsidR="001C1058" w:rsidRPr="0026470A" w:rsidRDefault="00DC6264" w:rsidP="00335F3E">
      <w:pPr>
        <w:adjustRightInd w:val="0"/>
        <w:snapToGrid w:val="0"/>
        <w:spacing w:after="0" w:line="240" w:lineRule="auto"/>
        <w:jc w:val="both"/>
        <w:rPr>
          <w:rFonts w:ascii="Times New Roman" w:eastAsia="DengXian" w:hAnsi="Times New Roman" w:cs="Times New Roman"/>
          <w:kern w:val="24"/>
          <w:sz w:val="20"/>
          <w:szCs w:val="20"/>
          <w:lang w:eastAsia="zh-CN"/>
          <w14:ligatures w14:val="none"/>
        </w:rPr>
      </w:pPr>
      <w:r w:rsidRPr="0026470A">
        <w:rPr>
          <w:rFonts w:ascii="Times New Roman" w:eastAsia="DengXian" w:hAnsi="Times New Roman" w:cs="Times New Roman"/>
          <w:kern w:val="24"/>
          <w:sz w:val="20"/>
          <w:szCs w:val="20"/>
          <w:vertAlign w:val="superscript"/>
          <w:lang w:eastAsia="zh-CN"/>
          <w14:ligatures w14:val="none"/>
        </w:rPr>
        <w:t>g</w:t>
      </w:r>
      <w:r w:rsidRPr="0026470A">
        <w:rPr>
          <w:rFonts w:ascii="Times New Roman" w:eastAsia="DengXian" w:hAnsi="Times New Roman" w:cs="Times New Roman"/>
          <w:kern w:val="24"/>
          <w:sz w:val="20"/>
          <w:szCs w:val="20"/>
          <w:lang w:eastAsia="zh-CN"/>
          <w14:ligatures w14:val="none"/>
        </w:rPr>
        <w:t xml:space="preserve"> NMA stands for </w:t>
      </w:r>
      <w:r w:rsidR="001C1058" w:rsidRPr="0026470A">
        <w:rPr>
          <w:rFonts w:ascii="Times New Roman" w:eastAsia="DengXian" w:hAnsi="Times New Roman" w:cs="Times New Roman"/>
          <w:kern w:val="24"/>
          <w:sz w:val="20"/>
          <w:szCs w:val="20"/>
          <w:lang w:eastAsia="zh-CN"/>
          <w14:ligatures w14:val="none"/>
        </w:rPr>
        <w:t>1-naphthylmethylammonium</w:t>
      </w:r>
      <w:r w:rsidRPr="0026470A">
        <w:rPr>
          <w:rFonts w:ascii="Times New Roman" w:eastAsia="DengXian" w:hAnsi="Times New Roman" w:cs="Times New Roman"/>
          <w:kern w:val="24"/>
          <w:sz w:val="20"/>
          <w:szCs w:val="20"/>
          <w:lang w:eastAsia="zh-CN"/>
          <w14:ligatures w14:val="none"/>
        </w:rPr>
        <w:t>.</w:t>
      </w:r>
    </w:p>
    <w:p w14:paraId="78289E59" w14:textId="77777777" w:rsidR="00A7321C" w:rsidRPr="0026470A" w:rsidRDefault="00A7321C" w:rsidP="00335F3E">
      <w:pPr>
        <w:adjustRightInd w:val="0"/>
        <w:snapToGrid w:val="0"/>
        <w:spacing w:after="0" w:line="240" w:lineRule="auto"/>
        <w:jc w:val="both"/>
        <w:rPr>
          <w:rFonts w:ascii="Times New Roman" w:hAnsi="Times New Roman" w:cs="Times New Roman"/>
          <w:kern w:val="24"/>
          <w:sz w:val="20"/>
          <w:szCs w:val="20"/>
          <w14:ligatures w14:val="none"/>
        </w:rPr>
      </w:pPr>
    </w:p>
    <w:p w14:paraId="3115A612" w14:textId="77777777" w:rsidR="00C84621" w:rsidRPr="0026470A" w:rsidRDefault="00C84621" w:rsidP="00335F3E">
      <w:pPr>
        <w:adjustRightInd w:val="0"/>
        <w:snapToGrid w:val="0"/>
        <w:spacing w:after="0" w:line="240" w:lineRule="auto"/>
        <w:jc w:val="both"/>
        <w:rPr>
          <w:rFonts w:ascii="Times New Roman" w:hAnsi="Times New Roman" w:cs="Times New Roman"/>
          <w:kern w:val="24"/>
          <w:sz w:val="20"/>
          <w:szCs w:val="20"/>
          <w14:ligatures w14:val="none"/>
        </w:rPr>
      </w:pPr>
    </w:p>
    <w:p w14:paraId="7F9C4A83" w14:textId="77777777" w:rsidR="0078242D" w:rsidRDefault="0078242D" w:rsidP="002C607A">
      <w:pPr>
        <w:spacing w:line="360" w:lineRule="auto"/>
        <w:jc w:val="both"/>
        <w:rPr>
          <w:rFonts w:ascii="Times New Roman" w:eastAsia="DengXian" w:hAnsi="Times New Roman" w:cs="Times New Roman"/>
          <w:b/>
          <w:bCs/>
          <w:lang w:eastAsia="zh-CN"/>
        </w:rPr>
      </w:pPr>
    </w:p>
    <w:p w14:paraId="138AC423" w14:textId="0E9B8725" w:rsidR="00C80D0B" w:rsidRPr="0026470A" w:rsidRDefault="006C5318" w:rsidP="002C607A">
      <w:pPr>
        <w:spacing w:line="360" w:lineRule="auto"/>
        <w:jc w:val="both"/>
        <w:rPr>
          <w:rFonts w:ascii="Times New Roman" w:hAnsi="Times New Roman" w:cs="Times New Roman"/>
          <w:b/>
          <w:bCs/>
        </w:rPr>
      </w:pPr>
      <w:r w:rsidRPr="0026470A">
        <w:rPr>
          <w:rFonts w:ascii="Times New Roman" w:eastAsia="游ゴシック" w:hAnsi="Times New Roman" w:cs="Times New Roman"/>
          <w:b/>
          <w:bCs/>
        </w:rPr>
        <w:t>■</w:t>
      </w:r>
      <w:r w:rsidRPr="0026470A">
        <w:rPr>
          <w:rFonts w:ascii="Times New Roman" w:eastAsia="DengXian" w:hAnsi="Times New Roman" w:cs="Times New Roman"/>
          <w:b/>
          <w:bCs/>
          <w:lang w:eastAsia="zh-CN"/>
        </w:rPr>
        <w:t xml:space="preserve"> </w:t>
      </w:r>
      <w:r w:rsidR="00C80D0B" w:rsidRPr="0026470A">
        <w:rPr>
          <w:rFonts w:ascii="Times New Roman" w:eastAsia="DengXian" w:hAnsi="Times New Roman" w:cs="Times New Roman"/>
          <w:b/>
          <w:bCs/>
          <w:lang w:eastAsia="zh-CN"/>
        </w:rPr>
        <w:t>Per</w:t>
      </w:r>
      <w:r w:rsidR="00172A2C" w:rsidRPr="0026470A">
        <w:rPr>
          <w:rFonts w:ascii="Times New Roman" w:eastAsia="DengXian" w:hAnsi="Times New Roman" w:cs="Times New Roman"/>
          <w:b/>
          <w:bCs/>
          <w:lang w:eastAsia="zh-CN"/>
        </w:rPr>
        <w:t>spective for future research</w:t>
      </w:r>
      <w:r w:rsidR="002A26E1" w:rsidRPr="0026470A">
        <w:rPr>
          <w:rFonts w:ascii="Times New Roman" w:hAnsi="Times New Roman" w:cs="Times New Roman"/>
          <w:b/>
          <w:bCs/>
        </w:rPr>
        <w:t xml:space="preserve"> </w:t>
      </w:r>
    </w:p>
    <w:p w14:paraId="61BF0336" w14:textId="276628C1" w:rsidR="00055602" w:rsidRPr="0026470A" w:rsidRDefault="00ED7F2C" w:rsidP="002C607A">
      <w:pPr>
        <w:spacing w:line="360" w:lineRule="auto"/>
        <w:jc w:val="both"/>
        <w:rPr>
          <w:rFonts w:ascii="Times New Roman" w:hAnsi="Times New Roman" w:cs="Times New Roman"/>
        </w:rPr>
      </w:pPr>
      <w:r w:rsidRPr="0026470A">
        <w:rPr>
          <w:rFonts w:ascii="Times New Roman" w:eastAsia="DengXian" w:hAnsi="Times New Roman" w:cs="Times New Roman"/>
          <w:lang w:eastAsia="zh-CN"/>
        </w:rPr>
        <w:t>The series of ambiguities observed in the photophysical properties of ASnI₃ NCs</w:t>
      </w:r>
      <w:r w:rsidR="00CF4D3E" w:rsidRPr="0026470A">
        <w:rPr>
          <w:rFonts w:ascii="Times New Roman" w:eastAsia="DengXian" w:hAnsi="Times New Roman" w:cs="Times New Roman" w:hint="eastAsia"/>
          <w:lang w:eastAsia="zh-CN"/>
        </w:rPr>
        <w:t xml:space="preserve">, </w:t>
      </w:r>
      <w:r w:rsidRPr="0026470A">
        <w:rPr>
          <w:rFonts w:ascii="Times New Roman" w:eastAsia="DengXian" w:hAnsi="Times New Roman" w:cs="Times New Roman"/>
          <w:lang w:eastAsia="zh-CN"/>
        </w:rPr>
        <w:t>including anomalies in size- and temperature-dependent PL as well as photogenerated charge-carrier dynamics</w:t>
      </w:r>
      <w:r w:rsidR="00CF4D3E" w:rsidRPr="0026470A">
        <w:rPr>
          <w:rFonts w:ascii="Times New Roman" w:eastAsia="DengXian" w:hAnsi="Times New Roman" w:cs="Times New Roman" w:hint="eastAsia"/>
          <w:lang w:eastAsia="zh-CN"/>
        </w:rPr>
        <w:t xml:space="preserve">, </w:t>
      </w:r>
      <w:r w:rsidRPr="0026470A">
        <w:rPr>
          <w:rFonts w:ascii="Times New Roman" w:eastAsia="DengXian" w:hAnsi="Times New Roman" w:cs="Times New Roman"/>
          <w:lang w:eastAsia="zh-CN"/>
        </w:rPr>
        <w:t xml:space="preserve">cannot be rationalized by a single factor. Although crystal structure, structural </w:t>
      </w:r>
      <w:r w:rsidRPr="0026470A">
        <w:rPr>
          <w:rFonts w:ascii="Times New Roman" w:eastAsia="DengXian" w:hAnsi="Times New Roman" w:cs="Times New Roman"/>
          <w:lang w:eastAsia="zh-CN"/>
        </w:rPr>
        <w:lastRenderedPageBreak/>
        <w:t>defects</w:t>
      </w:r>
      <w:r w:rsidR="00EC4E42" w:rsidRPr="0026470A">
        <w:rPr>
          <w:rFonts w:ascii="Times New Roman" w:eastAsia="DengXian" w:hAnsi="Times New Roman" w:cs="Times New Roman" w:hint="eastAsia"/>
          <w:lang w:eastAsia="zh-CN"/>
        </w:rPr>
        <w:t>,</w:t>
      </w:r>
      <w:r w:rsidRPr="0026470A">
        <w:rPr>
          <w:rFonts w:ascii="Times New Roman" w:eastAsia="DengXian" w:hAnsi="Times New Roman" w:cs="Times New Roman"/>
          <w:lang w:eastAsia="zh-CN"/>
        </w:rPr>
        <w:t xml:space="preserve"> hole doping, and 2D RP impurities have been identified as likely contributors, it remains highly challenging to unambiguously correlate a given PL behavior with a specific microscopic origin. To advance toward a more coherent understanding of the</w:t>
      </w:r>
      <w:r w:rsidRPr="0026470A">
        <w:rPr>
          <w:rFonts w:ascii="Times New Roman" w:eastAsia="DengXian" w:hAnsi="Times New Roman" w:cs="Times New Roman" w:hint="eastAsia"/>
          <w:lang w:eastAsia="zh-CN"/>
        </w:rPr>
        <w:t xml:space="preserve"> observed photophysical properties</w:t>
      </w:r>
      <w:r w:rsidRPr="0026470A">
        <w:rPr>
          <w:rFonts w:ascii="Times New Roman" w:eastAsia="DengXian" w:hAnsi="Times New Roman" w:cs="Times New Roman"/>
          <w:lang w:eastAsia="zh-CN"/>
        </w:rPr>
        <w:t>, we outline below several perspectives for future research</w:t>
      </w:r>
      <w:r w:rsidR="0058027D" w:rsidRPr="0026470A">
        <w:rPr>
          <w:rFonts w:ascii="Times New Roman" w:eastAsia="DengXian" w:hAnsi="Times New Roman" w:cs="Times New Roman"/>
          <w:lang w:eastAsia="zh-CN"/>
        </w:rPr>
        <w:t>.</w:t>
      </w:r>
      <w:r w:rsidR="00C3165F" w:rsidRPr="0026470A">
        <w:rPr>
          <w:rFonts w:ascii="Times New Roman" w:eastAsia="DengXian" w:hAnsi="Times New Roman" w:cs="Times New Roman"/>
          <w:lang w:eastAsia="zh-CN"/>
        </w:rPr>
        <w:t xml:space="preserve">  </w:t>
      </w:r>
    </w:p>
    <w:p w14:paraId="07BC6133" w14:textId="283DF8F4" w:rsidR="00C3165F" w:rsidRPr="0026470A" w:rsidRDefault="00C3165F" w:rsidP="00091D40">
      <w:pPr>
        <w:spacing w:line="360" w:lineRule="auto"/>
        <w:ind w:firstLine="480"/>
        <w:jc w:val="both"/>
        <w:rPr>
          <w:rFonts w:ascii="Times New Roman" w:eastAsia="DengXian" w:hAnsi="Times New Roman" w:cs="Times New Roman"/>
          <w:lang w:eastAsia="zh-CN"/>
        </w:rPr>
      </w:pPr>
      <w:r w:rsidRPr="0026470A">
        <w:rPr>
          <w:rFonts w:ascii="Times New Roman" w:eastAsia="DengXian" w:hAnsi="Times New Roman" w:cs="Times New Roman"/>
          <w:lang w:eastAsia="zh-CN"/>
        </w:rPr>
        <w:t xml:space="preserve">First, </w:t>
      </w:r>
      <w:r w:rsidR="00ED7F2C" w:rsidRPr="0026470A">
        <w:rPr>
          <w:rFonts w:ascii="Times New Roman" w:eastAsia="DengXian" w:hAnsi="Times New Roman" w:cs="Times New Roman"/>
          <w:lang w:eastAsia="zh-CN"/>
        </w:rPr>
        <w:t>the synthesis of highly luminescent ASnI₃ NCs</w:t>
      </w:r>
      <w:r w:rsidR="006D5614" w:rsidRPr="0026470A">
        <w:rPr>
          <w:rFonts w:ascii="Times New Roman" w:eastAsia="DengXian" w:hAnsi="Times New Roman" w:cs="Times New Roman"/>
          <w:lang w:eastAsia="zh-CN"/>
        </w:rPr>
        <w:t>,</w:t>
      </w:r>
      <w:r w:rsidR="00ED7F2C" w:rsidRPr="0026470A">
        <w:rPr>
          <w:rFonts w:ascii="Times New Roman" w:eastAsia="DengXian" w:hAnsi="Times New Roman" w:cs="Times New Roman"/>
          <w:lang w:eastAsia="zh-CN"/>
        </w:rPr>
        <w:t xml:space="preserve"> followed by systematic investigation of their structural and photophysical properties</w:t>
      </w:r>
      <w:r w:rsidR="006D5614" w:rsidRPr="0026470A">
        <w:rPr>
          <w:rFonts w:ascii="Times New Roman" w:eastAsia="DengXian" w:hAnsi="Times New Roman" w:cs="Times New Roman"/>
          <w:lang w:eastAsia="zh-CN"/>
        </w:rPr>
        <w:t>,</w:t>
      </w:r>
      <w:r w:rsidR="00ED7F2C" w:rsidRPr="0026470A">
        <w:rPr>
          <w:rFonts w:ascii="Times New Roman" w:eastAsia="DengXian" w:hAnsi="Times New Roman" w:cs="Times New Roman"/>
          <w:lang w:eastAsia="zh-CN"/>
        </w:rPr>
        <w:t xml:space="preserve"> is essential for establishing reliable structure–property correlations. Unlike lead</w:t>
      </w:r>
      <w:r w:rsidR="00CF4D3E" w:rsidRPr="0026470A">
        <w:rPr>
          <w:rFonts w:ascii="Times New Roman" w:eastAsia="DengXian" w:hAnsi="Times New Roman" w:cs="Times New Roman" w:hint="eastAsia"/>
          <w:lang w:eastAsia="zh-CN"/>
        </w:rPr>
        <w:t xml:space="preserve"> </w:t>
      </w:r>
      <w:r w:rsidR="00ED7F2C" w:rsidRPr="0026470A">
        <w:rPr>
          <w:rFonts w:ascii="Times New Roman" w:eastAsia="DengXian" w:hAnsi="Times New Roman" w:cs="Times New Roman"/>
          <w:lang w:eastAsia="zh-CN"/>
        </w:rPr>
        <w:t xml:space="preserve">halide perovskites, in which structural defects can be relatively readily suppressed, ASnI₃ NCs are highly </w:t>
      </w:r>
      <w:r w:rsidR="00CB717E" w:rsidRPr="0026470A">
        <w:rPr>
          <w:rFonts w:ascii="Times New Roman" w:eastAsia="DengXian" w:hAnsi="Times New Roman" w:cs="Times New Roman"/>
          <w:lang w:eastAsia="zh-CN"/>
        </w:rPr>
        <w:t>susceptible</w:t>
      </w:r>
      <w:r w:rsidR="00ED7F2C" w:rsidRPr="0026470A">
        <w:rPr>
          <w:rFonts w:ascii="Times New Roman" w:eastAsia="DengXian" w:hAnsi="Times New Roman" w:cs="Times New Roman"/>
          <w:lang w:eastAsia="zh-CN"/>
        </w:rPr>
        <w:t xml:space="preserve"> to both surface and bulk defects.</w:t>
      </w:r>
      <w:r w:rsidR="00E7334D" w:rsidRPr="0026470A">
        <w:rPr>
          <w:rFonts w:ascii="Times New Roman" w:hAnsi="Times New Roman" w:cs="Times New Roman"/>
          <w:noProof/>
          <w:vertAlign w:val="superscript"/>
        </w:rPr>
        <w:t>14</w:t>
      </w:r>
      <w:r w:rsidR="00E32C4E" w:rsidRPr="0026470A">
        <w:rPr>
          <w:rFonts w:ascii="Times New Roman" w:hAnsi="Times New Roman" w:cs="Times New Roman"/>
        </w:rPr>
        <w:t xml:space="preserve"> </w:t>
      </w:r>
      <w:r w:rsidR="00ED7F2C" w:rsidRPr="0026470A">
        <w:rPr>
          <w:rFonts w:ascii="Times New Roman" w:hAnsi="Times New Roman" w:cs="Times New Roman"/>
        </w:rPr>
        <w:t>Photophysical studies conducted on such poorly emissive NCs inevitably conflate defect-mediated effects with intrinsic properties. Encouragingly, recent advances in computationally guided synthesis have rendered the attainment of highly luminescent ASnI₃ NCs increasingly feasible. For example, theoretical calculations reveal</w:t>
      </w:r>
      <w:r w:rsidR="00CF4D3E" w:rsidRPr="0026470A">
        <w:rPr>
          <w:rFonts w:ascii="Times New Roman" w:eastAsia="DengXian" w:hAnsi="Times New Roman" w:cs="Times New Roman" w:hint="eastAsia"/>
          <w:lang w:eastAsia="zh-CN"/>
        </w:rPr>
        <w:t>ed</w:t>
      </w:r>
      <w:r w:rsidR="00ED7F2C" w:rsidRPr="0026470A">
        <w:rPr>
          <w:rFonts w:ascii="Times New Roman" w:hAnsi="Times New Roman" w:cs="Times New Roman"/>
        </w:rPr>
        <w:t xml:space="preserve"> that CsSnI₃ perovskites exhibit complex defect chemistry: with increasing Sn chemical potential, the formation energies of tin vacancies (V</w:t>
      </w:r>
      <w:r w:rsidR="00ED7F2C" w:rsidRPr="0026470A">
        <w:rPr>
          <w:rFonts w:ascii="Times New Roman" w:hAnsi="Times New Roman" w:cs="Times New Roman"/>
          <w:vertAlign w:val="subscript"/>
        </w:rPr>
        <w:t>Sn</w:t>
      </w:r>
      <w:r w:rsidR="00ED7F2C" w:rsidRPr="0026470A">
        <w:rPr>
          <w:rFonts w:ascii="Times New Roman" w:hAnsi="Times New Roman" w:cs="Times New Roman"/>
        </w:rPr>
        <w:t>), Cs vacancies (V</w:t>
      </w:r>
      <w:r w:rsidR="00ED7F2C" w:rsidRPr="0026470A">
        <w:rPr>
          <w:rFonts w:ascii="Times New Roman" w:hAnsi="Times New Roman" w:cs="Times New Roman"/>
          <w:vertAlign w:val="subscript"/>
        </w:rPr>
        <w:t>Cs</w:t>
      </w:r>
      <w:r w:rsidR="00ED7F2C" w:rsidRPr="0026470A">
        <w:rPr>
          <w:rFonts w:ascii="Times New Roman" w:hAnsi="Times New Roman" w:cs="Times New Roman"/>
        </w:rPr>
        <w:t xml:space="preserve">), </w:t>
      </w:r>
      <w:r w:rsidR="00ED7F2C" w:rsidRPr="0026470A">
        <w:rPr>
          <w:rFonts w:ascii="Times New Roman" w:hAnsi="Times New Roman" w:cs="Times New Roman" w:hint="eastAsia"/>
        </w:rPr>
        <w:t>Cs antisite (</w:t>
      </w:r>
      <w:r w:rsidR="00ED7F2C" w:rsidRPr="0026470A">
        <w:rPr>
          <w:rFonts w:ascii="Times New Roman" w:eastAsia="DengXian" w:hAnsi="Times New Roman" w:cs="Times New Roman"/>
          <w:lang w:eastAsia="zh-CN"/>
        </w:rPr>
        <w:t>Cs</w:t>
      </w:r>
      <w:r w:rsidR="00ED7F2C" w:rsidRPr="0026470A">
        <w:rPr>
          <w:rFonts w:ascii="Times New Roman" w:eastAsia="DengXian" w:hAnsi="Times New Roman" w:cs="Times New Roman"/>
          <w:vertAlign w:val="subscript"/>
          <w:lang w:eastAsia="zh-CN"/>
        </w:rPr>
        <w:t>Sn</w:t>
      </w:r>
      <w:r w:rsidR="00ED7F2C" w:rsidRPr="0026470A">
        <w:rPr>
          <w:rFonts w:ascii="Times New Roman" w:hAnsi="Times New Roman" w:cs="Times New Roman"/>
        </w:rPr>
        <w:t>)</w:t>
      </w:r>
      <w:r w:rsidR="00ED7F2C" w:rsidRPr="0026470A">
        <w:rPr>
          <w:rFonts w:ascii="Times New Roman" w:eastAsia="DengXian" w:hAnsi="Times New Roman" w:cs="Times New Roman"/>
          <w:lang w:eastAsia="zh-CN"/>
        </w:rPr>
        <w:t xml:space="preserve">, and </w:t>
      </w:r>
      <w:r w:rsidR="00ED7F2C" w:rsidRPr="0026470A">
        <w:rPr>
          <w:rFonts w:ascii="Times New Roman" w:hAnsi="Times New Roman" w:cs="Times New Roman" w:hint="eastAsia"/>
        </w:rPr>
        <w:t>interstitial iodide (</w:t>
      </w:r>
      <w:r w:rsidR="00ED7F2C" w:rsidRPr="0026470A">
        <w:rPr>
          <w:rFonts w:ascii="Times New Roman" w:eastAsia="DengXian" w:hAnsi="Times New Roman" w:cs="Times New Roman"/>
          <w:lang w:eastAsia="zh-CN"/>
        </w:rPr>
        <w:t>I</w:t>
      </w:r>
      <w:r w:rsidR="00ED7F2C" w:rsidRPr="0026470A">
        <w:rPr>
          <w:rFonts w:ascii="Times New Roman" w:eastAsia="DengXian" w:hAnsi="Times New Roman" w:cs="Times New Roman"/>
          <w:vertAlign w:val="subscript"/>
          <w:lang w:eastAsia="zh-CN"/>
        </w:rPr>
        <w:t>i</w:t>
      </w:r>
      <w:r w:rsidR="00ED7F2C" w:rsidRPr="0026470A">
        <w:rPr>
          <w:rFonts w:ascii="Times New Roman" w:hAnsi="Times New Roman" w:cs="Times New Roman"/>
        </w:rPr>
        <w:t xml:space="preserve">) increase, whereas those of iodine vacancies </w:t>
      </w:r>
      <w:r w:rsidR="00ED7F2C" w:rsidRPr="0026470A">
        <w:rPr>
          <w:rFonts w:ascii="Times New Roman" w:eastAsia="DengXian" w:hAnsi="Times New Roman" w:cs="Times New Roman"/>
          <w:lang w:eastAsia="zh-CN"/>
        </w:rPr>
        <w:t>(V</w:t>
      </w:r>
      <w:r w:rsidR="00ED7F2C" w:rsidRPr="0026470A">
        <w:rPr>
          <w:rFonts w:ascii="Times New Roman" w:eastAsia="DengXian" w:hAnsi="Times New Roman" w:cs="Times New Roman"/>
          <w:vertAlign w:val="subscript"/>
          <w:lang w:eastAsia="zh-CN"/>
        </w:rPr>
        <w:t>I</w:t>
      </w:r>
      <w:r w:rsidR="00ED7F2C" w:rsidRPr="0026470A">
        <w:rPr>
          <w:rFonts w:ascii="Times New Roman" w:eastAsia="DengXian" w:hAnsi="Times New Roman" w:cs="Times New Roman"/>
          <w:lang w:eastAsia="zh-CN"/>
        </w:rPr>
        <w:t xml:space="preserve">) and </w:t>
      </w:r>
      <w:r w:rsidR="00ED7F2C" w:rsidRPr="0026470A">
        <w:rPr>
          <w:rFonts w:ascii="Times New Roman" w:hAnsi="Times New Roman" w:cs="Times New Roman" w:hint="eastAsia"/>
        </w:rPr>
        <w:t>Sn antisite (</w:t>
      </w:r>
      <w:r w:rsidR="00ED7F2C" w:rsidRPr="0026470A">
        <w:rPr>
          <w:rFonts w:ascii="Times New Roman" w:hAnsi="Times New Roman" w:cs="Times New Roman"/>
        </w:rPr>
        <w:t>Sn</w:t>
      </w:r>
      <w:r w:rsidR="00ED7F2C" w:rsidRPr="0026470A">
        <w:rPr>
          <w:rFonts w:ascii="Times New Roman" w:eastAsia="DengXian" w:hAnsi="Times New Roman" w:cs="Times New Roman"/>
          <w:vertAlign w:val="subscript"/>
          <w:lang w:eastAsia="zh-CN"/>
        </w:rPr>
        <w:t>I</w:t>
      </w:r>
      <w:r w:rsidR="00ED7F2C" w:rsidRPr="0026470A">
        <w:rPr>
          <w:rFonts w:ascii="Times New Roman" w:hAnsi="Times New Roman" w:cs="Times New Roman"/>
        </w:rPr>
        <w:t>) decrease,</w:t>
      </w:r>
      <w:r w:rsidR="006D5614" w:rsidRPr="0026470A">
        <w:rPr>
          <w:rFonts w:ascii="Times New Roman" w:hAnsi="Times New Roman" w:cs="Times New Roman"/>
          <w:noProof/>
          <w:vertAlign w:val="superscript"/>
        </w:rPr>
        <w:t>21</w:t>
      </w:r>
      <w:r w:rsidR="00E32C4E" w:rsidRPr="0026470A">
        <w:rPr>
          <w:rFonts w:ascii="Times New Roman" w:hAnsi="Times New Roman" w:cs="Times New Roman"/>
        </w:rPr>
        <w:t xml:space="preserve"> </w:t>
      </w:r>
      <w:r w:rsidR="00ED7F2C" w:rsidRPr="0026470A">
        <w:rPr>
          <w:rFonts w:ascii="Times New Roman" w:eastAsia="DengXian" w:hAnsi="Times New Roman" w:cs="Times New Roman"/>
          <w:lang w:eastAsia="zh-CN"/>
        </w:rPr>
        <w:t xml:space="preserve">indicating that simultaneous suppression of all defect types remains intrinsically difficult </w:t>
      </w:r>
      <w:r w:rsidR="00DC432C" w:rsidRPr="0026470A">
        <w:rPr>
          <w:rFonts w:ascii="Times New Roman" w:hAnsi="Times New Roman" w:cs="Times New Roman"/>
        </w:rPr>
        <w:t>(</w:t>
      </w:r>
      <w:r w:rsidR="00DC432C" w:rsidRPr="0026470A">
        <w:rPr>
          <w:rFonts w:ascii="Times New Roman" w:hAnsi="Times New Roman" w:cs="Times New Roman"/>
          <w:b/>
          <w:bCs/>
        </w:rPr>
        <w:t>Figure 6a</w:t>
      </w:r>
      <w:r w:rsidR="00DC432C" w:rsidRPr="0026470A">
        <w:rPr>
          <w:rFonts w:ascii="Times New Roman" w:hAnsi="Times New Roman" w:cs="Times New Roman"/>
        </w:rPr>
        <w:t>)</w:t>
      </w:r>
      <w:r w:rsidR="00E32C4E" w:rsidRPr="0026470A">
        <w:rPr>
          <w:rFonts w:ascii="Times New Roman" w:hAnsi="Times New Roman" w:cs="Times New Roman"/>
        </w:rPr>
        <w:t xml:space="preserve">. </w:t>
      </w:r>
      <w:r w:rsidR="00ED7F2C" w:rsidRPr="0026470A">
        <w:rPr>
          <w:rFonts w:ascii="Times New Roman" w:eastAsia="DengXian" w:hAnsi="Times New Roman" w:cs="Times New Roman"/>
          <w:lang w:eastAsia="zh-CN"/>
        </w:rPr>
        <w:t xml:space="preserve">Further analysis of thermodynamic charge-transition levels </w:t>
      </w:r>
      <w:r w:rsidR="00CB717E" w:rsidRPr="0026470A">
        <w:rPr>
          <w:rFonts w:ascii="Times New Roman" w:eastAsia="DengXian" w:hAnsi="Times New Roman" w:cs="Times New Roman" w:hint="eastAsia"/>
          <w:lang w:eastAsia="zh-CN"/>
        </w:rPr>
        <w:t>revealed</w:t>
      </w:r>
      <w:r w:rsidR="00ED7F2C" w:rsidRPr="0026470A">
        <w:rPr>
          <w:rFonts w:ascii="Times New Roman" w:eastAsia="DengXian" w:hAnsi="Times New Roman" w:cs="Times New Roman"/>
          <w:lang w:eastAsia="zh-CN"/>
        </w:rPr>
        <w:t xml:space="preserve"> that </w:t>
      </w:r>
      <w:r w:rsidR="00ED7F2C" w:rsidRPr="0026470A">
        <w:rPr>
          <w:rFonts w:ascii="Times New Roman" w:hAnsi="Times New Roman" w:cs="Times New Roman"/>
        </w:rPr>
        <w:t>V</w:t>
      </w:r>
      <w:r w:rsidR="00ED7F2C" w:rsidRPr="0026470A">
        <w:rPr>
          <w:rFonts w:ascii="Times New Roman" w:hAnsi="Times New Roman" w:cs="Times New Roman"/>
          <w:vertAlign w:val="subscript"/>
        </w:rPr>
        <w:t>Sn</w:t>
      </w:r>
      <w:r w:rsidR="00ED7F2C" w:rsidRPr="0026470A">
        <w:rPr>
          <w:rFonts w:ascii="Times New Roman" w:eastAsia="DengXian" w:hAnsi="Times New Roman" w:cs="Times New Roman"/>
          <w:lang w:eastAsia="zh-CN"/>
        </w:rPr>
        <w:t xml:space="preserve"> introduces deep trap states that strongly promote nonradiative recombination, whereas other defects are comparatively shallow (</w:t>
      </w:r>
      <w:r w:rsidR="00ED7F2C" w:rsidRPr="0026470A">
        <w:rPr>
          <w:rFonts w:ascii="Times New Roman" w:eastAsia="DengXian" w:hAnsi="Times New Roman" w:cs="Times New Roman"/>
          <w:b/>
          <w:bCs/>
          <w:lang w:eastAsia="zh-CN"/>
        </w:rPr>
        <w:t>Figure 6b</w:t>
      </w:r>
      <w:r w:rsidR="00ED7F2C" w:rsidRPr="0026470A">
        <w:rPr>
          <w:rFonts w:ascii="Times New Roman" w:eastAsia="DengXian" w:hAnsi="Times New Roman" w:cs="Times New Roman"/>
          <w:lang w:eastAsia="zh-CN"/>
        </w:rPr>
        <w:t xml:space="preserve">). By fine-tuning reactant ratios under Sn-rich conditions to suppress the most PL-detrimental </w:t>
      </w:r>
      <w:r w:rsidR="00ED7F2C" w:rsidRPr="0026470A">
        <w:rPr>
          <w:rFonts w:ascii="Times New Roman" w:hAnsi="Times New Roman" w:cs="Times New Roman"/>
        </w:rPr>
        <w:t>V</w:t>
      </w:r>
      <w:r w:rsidR="00ED7F2C" w:rsidRPr="0026470A">
        <w:rPr>
          <w:rFonts w:ascii="Times New Roman" w:hAnsi="Times New Roman" w:cs="Times New Roman"/>
          <w:vertAlign w:val="subscript"/>
        </w:rPr>
        <w:t>Sn</w:t>
      </w:r>
      <w:r w:rsidR="00ED7F2C" w:rsidRPr="0026470A">
        <w:rPr>
          <w:rFonts w:ascii="Times New Roman" w:eastAsia="DengXian" w:hAnsi="Times New Roman" w:cs="Times New Roman"/>
          <w:lang w:eastAsia="zh-CN"/>
        </w:rPr>
        <w:t xml:space="preserve">, CsSnI₃ NCs with PLQYs of ~18% have been achieved. In a subsequent study, Chen </w:t>
      </w:r>
      <w:r w:rsidR="00ED7F2C" w:rsidRPr="0026470A">
        <w:rPr>
          <w:rFonts w:ascii="Times New Roman" w:eastAsia="DengXian" w:hAnsi="Times New Roman" w:cs="Times New Roman"/>
          <w:i/>
          <w:iCs/>
          <w:lang w:eastAsia="zh-CN"/>
        </w:rPr>
        <w:t>et al.</w:t>
      </w:r>
      <w:r w:rsidR="00ED7F2C" w:rsidRPr="0026470A">
        <w:rPr>
          <w:rFonts w:ascii="Times New Roman" w:eastAsia="DengXian" w:hAnsi="Times New Roman" w:cs="Times New Roman"/>
          <w:lang w:eastAsia="zh-CN"/>
        </w:rPr>
        <w:t xml:space="preserve"> demonstrated that substantially defect-free NCs cannot be realized solely through chemical-potential control, because Sn-rich conditions preferentially suppress bulk defects, whereas Sn-poor conditions </w:t>
      </w:r>
      <w:r w:rsidR="00CB717E" w:rsidRPr="0026470A">
        <w:rPr>
          <w:rFonts w:ascii="Times New Roman" w:eastAsia="DengXian" w:hAnsi="Times New Roman" w:cs="Times New Roman" w:hint="eastAsia"/>
          <w:lang w:eastAsia="zh-CN"/>
        </w:rPr>
        <w:t>reduce</w:t>
      </w:r>
      <w:r w:rsidR="00ED7F2C" w:rsidRPr="0026470A">
        <w:rPr>
          <w:rFonts w:ascii="Times New Roman" w:eastAsia="DengXian" w:hAnsi="Times New Roman" w:cs="Times New Roman"/>
          <w:lang w:eastAsia="zh-CN"/>
        </w:rPr>
        <w:t xml:space="preserve"> surface defects</w:t>
      </w:r>
      <w:r w:rsidR="00BA7E81" w:rsidRPr="0026470A">
        <w:rPr>
          <w:rFonts w:ascii="Times New Roman" w:eastAsia="DengXian" w:hAnsi="Times New Roman" w:cs="Times New Roman"/>
          <w:lang w:eastAsia="zh-CN"/>
        </w:rPr>
        <w:t xml:space="preserve"> </w:t>
      </w:r>
      <w:r w:rsidR="00BA7E81" w:rsidRPr="0026470A">
        <w:rPr>
          <w:rFonts w:ascii="Times New Roman" w:hAnsi="Times New Roman" w:cs="Times New Roman"/>
        </w:rPr>
        <w:t>(</w:t>
      </w:r>
      <w:r w:rsidR="00BA7E81" w:rsidRPr="0026470A">
        <w:rPr>
          <w:rFonts w:ascii="Times New Roman" w:hAnsi="Times New Roman" w:cs="Times New Roman"/>
          <w:b/>
          <w:bCs/>
        </w:rPr>
        <w:t>Figure 6</w:t>
      </w:r>
      <w:r w:rsidR="00BA7E81" w:rsidRPr="0026470A">
        <w:rPr>
          <w:rFonts w:ascii="Times New Roman" w:eastAsia="DengXian" w:hAnsi="Times New Roman" w:cs="Times New Roman"/>
          <w:b/>
          <w:bCs/>
          <w:lang w:eastAsia="zh-CN"/>
        </w:rPr>
        <w:t xml:space="preserve">c, </w:t>
      </w:r>
      <w:r w:rsidR="00BA7E81" w:rsidRPr="0026470A">
        <w:rPr>
          <w:rFonts w:ascii="Times New Roman" w:hAnsi="Times New Roman" w:cs="Times New Roman"/>
          <w:b/>
          <w:bCs/>
        </w:rPr>
        <w:t>d</w:t>
      </w:r>
      <w:r w:rsidR="00BA7E81" w:rsidRPr="0026470A">
        <w:rPr>
          <w:rFonts w:ascii="Times New Roman" w:hAnsi="Times New Roman" w:cs="Times New Roman"/>
        </w:rPr>
        <w:t>).</w:t>
      </w:r>
      <w:r w:rsidR="000A3777" w:rsidRPr="0026470A">
        <w:rPr>
          <w:rFonts w:ascii="Times New Roman" w:hAnsi="Times New Roman" w:cs="Times New Roman"/>
          <w:noProof/>
          <w:vertAlign w:val="superscript"/>
        </w:rPr>
        <w:t>19</w:t>
      </w:r>
      <w:r w:rsidR="00E32C4E" w:rsidRPr="0026470A">
        <w:rPr>
          <w:rFonts w:ascii="Times New Roman" w:hAnsi="Times New Roman" w:cs="Times New Roman"/>
        </w:rPr>
        <w:t xml:space="preserve"> By combining Sn-rich growth</w:t>
      </w:r>
      <w:r w:rsidR="002325F4" w:rsidRPr="0026470A">
        <w:rPr>
          <w:rFonts w:ascii="Times New Roman" w:eastAsia="DengXian" w:hAnsi="Times New Roman" w:cs="Times New Roman"/>
          <w:lang w:eastAsia="zh-CN"/>
        </w:rPr>
        <w:t xml:space="preserve"> condition</w:t>
      </w:r>
      <w:r w:rsidR="00BA7E81" w:rsidRPr="0026470A">
        <w:rPr>
          <w:rFonts w:ascii="Times New Roman" w:eastAsia="DengXian" w:hAnsi="Times New Roman" w:cs="Times New Roman"/>
          <w:lang w:eastAsia="zh-CN"/>
        </w:rPr>
        <w:t>s</w:t>
      </w:r>
      <w:r w:rsidR="00E32C4E" w:rsidRPr="0026470A">
        <w:rPr>
          <w:rFonts w:ascii="Times New Roman" w:hAnsi="Times New Roman" w:cs="Times New Roman"/>
        </w:rPr>
        <w:t xml:space="preserve"> with </w:t>
      </w:r>
      <w:r w:rsidR="002325F4" w:rsidRPr="0026470A">
        <w:rPr>
          <w:rFonts w:ascii="Times New Roman" w:eastAsia="DengXian" w:hAnsi="Times New Roman" w:cs="Times New Roman"/>
          <w:lang w:eastAsia="zh-CN"/>
        </w:rPr>
        <w:t xml:space="preserve">the introduction of </w:t>
      </w:r>
      <w:r w:rsidR="00E32C4E" w:rsidRPr="0026470A">
        <w:rPr>
          <w:rFonts w:ascii="Times New Roman" w:hAnsi="Times New Roman" w:cs="Times New Roman"/>
        </w:rPr>
        <w:t xml:space="preserve">exogenous monovalent cations to produce defect-tolerant surfaces, FASnI₃ </w:t>
      </w:r>
      <w:r w:rsidR="00F263B7" w:rsidRPr="0026470A">
        <w:rPr>
          <w:rFonts w:ascii="Times New Roman" w:eastAsia="DengXian" w:hAnsi="Times New Roman" w:cs="Times New Roman"/>
          <w:lang w:eastAsia="zh-CN"/>
        </w:rPr>
        <w:t>NCs</w:t>
      </w:r>
      <w:r w:rsidR="00F263B7" w:rsidRPr="0026470A">
        <w:rPr>
          <w:rFonts w:ascii="Times New Roman" w:hAnsi="Times New Roman" w:cs="Times New Roman"/>
        </w:rPr>
        <w:t xml:space="preserve"> </w:t>
      </w:r>
      <w:r w:rsidR="00ED7F2C" w:rsidRPr="0026470A">
        <w:rPr>
          <w:rFonts w:ascii="Times New Roman" w:hAnsi="Times New Roman" w:cs="Times New Roman"/>
        </w:rPr>
        <w:t xml:space="preserve">with PLQYs as high as 42.4% were </w:t>
      </w:r>
      <w:r w:rsidR="00ED7F2C" w:rsidRPr="0026470A">
        <w:rPr>
          <w:rFonts w:ascii="Times New Roman" w:eastAsia="DengXian" w:hAnsi="Times New Roman" w:cs="Times New Roman" w:hint="eastAsia"/>
          <w:lang w:eastAsia="zh-CN"/>
        </w:rPr>
        <w:t>obtain</w:t>
      </w:r>
      <w:r w:rsidR="00ED7F2C" w:rsidRPr="0026470A">
        <w:rPr>
          <w:rFonts w:ascii="Times New Roman" w:hAnsi="Times New Roman" w:cs="Times New Roman"/>
        </w:rPr>
        <w:t>ed. Future efforts along this direction, coupled with precise control over nucleation and growth, may yield NCs with PLQYs approaching those of their Pb-based counterparts.</w:t>
      </w:r>
      <w:r w:rsidR="00C5254B" w:rsidRPr="0026470A">
        <w:rPr>
          <w:rFonts w:ascii="Times New Roman" w:eastAsia="DengXian" w:hAnsi="Times New Roman" w:cs="Times New Roman"/>
          <w:lang w:eastAsia="zh-CN"/>
        </w:rPr>
        <w:t xml:space="preserve"> </w:t>
      </w:r>
    </w:p>
    <w:p w14:paraId="1E522C7B" w14:textId="7E27B915" w:rsidR="00703307" w:rsidRPr="0026470A" w:rsidRDefault="00C3165F" w:rsidP="008B4E6B">
      <w:pPr>
        <w:spacing w:line="360" w:lineRule="auto"/>
        <w:ind w:firstLineChars="200" w:firstLine="480"/>
        <w:jc w:val="both"/>
        <w:rPr>
          <w:rFonts w:ascii="Times New Roman" w:eastAsia="DengXian" w:hAnsi="Times New Roman" w:cs="Times New Roman"/>
          <w:b/>
          <w:bCs/>
          <w:i/>
          <w:iCs/>
          <w:lang w:eastAsia="zh-CN"/>
        </w:rPr>
      </w:pPr>
      <w:r w:rsidRPr="0026470A">
        <w:rPr>
          <w:rFonts w:ascii="Times New Roman" w:eastAsia="DengXian" w:hAnsi="Times New Roman" w:cs="Times New Roman"/>
          <w:lang w:eastAsia="zh-CN"/>
        </w:rPr>
        <w:t>Second, a</w:t>
      </w:r>
      <w:r w:rsidR="00703307" w:rsidRPr="0026470A">
        <w:rPr>
          <w:rFonts w:ascii="Times New Roman" w:hAnsi="Times New Roman" w:cs="Times New Roman"/>
        </w:rPr>
        <w:t xml:space="preserve">chieving phase-pure </w:t>
      </w:r>
      <w:r w:rsidR="00BA7E81" w:rsidRPr="0026470A">
        <w:rPr>
          <w:rFonts w:ascii="Times New Roman" w:eastAsia="DengXian" w:hAnsi="Times New Roman" w:cs="Times New Roman"/>
          <w:lang w:eastAsia="zh-CN"/>
        </w:rPr>
        <w:t>ASnI</w:t>
      </w:r>
      <w:r w:rsidR="00BA7E81" w:rsidRPr="0026470A">
        <w:rPr>
          <w:rFonts w:ascii="Times New Roman" w:eastAsia="DengXian" w:hAnsi="Times New Roman" w:cs="Times New Roman"/>
          <w:vertAlign w:val="subscript"/>
          <w:lang w:eastAsia="zh-CN"/>
        </w:rPr>
        <w:t>3</w:t>
      </w:r>
      <w:r w:rsidR="00703307" w:rsidRPr="0026470A">
        <w:rPr>
          <w:rFonts w:ascii="Times New Roman" w:hAnsi="Times New Roman" w:cs="Times New Roman"/>
        </w:rPr>
        <w:t xml:space="preserve"> </w:t>
      </w:r>
      <w:r w:rsidR="00703307" w:rsidRPr="0026470A">
        <w:rPr>
          <w:rFonts w:ascii="Times New Roman" w:eastAsia="DengXian" w:hAnsi="Times New Roman" w:cs="Times New Roman"/>
          <w:lang w:eastAsia="zh-CN"/>
        </w:rPr>
        <w:t>NCs</w:t>
      </w:r>
      <w:r w:rsidR="00703307" w:rsidRPr="0026470A">
        <w:rPr>
          <w:rFonts w:ascii="Times New Roman" w:hAnsi="Times New Roman" w:cs="Times New Roman"/>
        </w:rPr>
        <w:t xml:space="preserve"> </w:t>
      </w:r>
      <w:r w:rsidR="00C01D4A" w:rsidRPr="0026470A">
        <w:rPr>
          <w:rFonts w:ascii="Times New Roman" w:hAnsi="Times New Roman" w:cs="Times New Roman"/>
        </w:rPr>
        <w:t>is equally critical</w:t>
      </w:r>
      <w:r w:rsidR="00703307" w:rsidRPr="0026470A">
        <w:rPr>
          <w:rFonts w:ascii="Times New Roman" w:hAnsi="Times New Roman" w:cs="Times New Roman"/>
        </w:rPr>
        <w:t xml:space="preserve"> </w:t>
      </w:r>
      <w:r w:rsidR="00C01D4A" w:rsidRPr="0026470A">
        <w:rPr>
          <w:rFonts w:ascii="Times New Roman" w:hAnsi="Times New Roman" w:cs="Times New Roman"/>
        </w:rPr>
        <w:t xml:space="preserve">for the reliable interpretation of photophysical </w:t>
      </w:r>
      <w:r w:rsidR="00EC4E42" w:rsidRPr="0026470A">
        <w:rPr>
          <w:rFonts w:ascii="Times New Roman" w:eastAsia="DengXian" w:hAnsi="Times New Roman" w:cs="Times New Roman" w:hint="eastAsia"/>
          <w:lang w:eastAsia="zh-CN"/>
        </w:rPr>
        <w:t>propertie</w:t>
      </w:r>
      <w:r w:rsidR="00C01D4A" w:rsidRPr="0026470A">
        <w:rPr>
          <w:rFonts w:ascii="Times New Roman" w:hAnsi="Times New Roman" w:cs="Times New Roman"/>
        </w:rPr>
        <w:t xml:space="preserve">s, as the unintended formation of impurity phases can lead to misleading </w:t>
      </w:r>
      <w:r w:rsidR="00CF4D3E" w:rsidRPr="0026470A">
        <w:rPr>
          <w:rFonts w:ascii="Times New Roman" w:hAnsi="Times New Roman" w:cs="Times New Roman"/>
        </w:rPr>
        <w:t xml:space="preserve">structural </w:t>
      </w:r>
      <w:r w:rsidR="00C01D4A" w:rsidRPr="0026470A">
        <w:rPr>
          <w:rFonts w:ascii="Times New Roman" w:hAnsi="Times New Roman" w:cs="Times New Roman"/>
        </w:rPr>
        <w:t>and</w:t>
      </w:r>
      <w:r w:rsidR="00CF4D3E" w:rsidRPr="0026470A">
        <w:rPr>
          <w:rFonts w:ascii="Times New Roman" w:hAnsi="Times New Roman" w:cs="Times New Roman"/>
        </w:rPr>
        <w:t xml:space="preserve"> optical</w:t>
      </w:r>
      <w:r w:rsidR="00C01D4A" w:rsidRPr="0026470A">
        <w:rPr>
          <w:rFonts w:ascii="Times New Roman" w:hAnsi="Times New Roman" w:cs="Times New Roman"/>
        </w:rPr>
        <w:t xml:space="preserve"> assignments</w:t>
      </w:r>
      <w:r w:rsidR="00703307" w:rsidRPr="0026470A">
        <w:rPr>
          <w:rFonts w:ascii="Times New Roman" w:hAnsi="Times New Roman" w:cs="Times New Roman"/>
        </w:rPr>
        <w:t>. Although a wide variety of ligand systems have been explored for lead</w:t>
      </w:r>
      <w:r w:rsidR="001318C8" w:rsidRPr="0026470A">
        <w:rPr>
          <w:rFonts w:ascii="Times New Roman" w:eastAsia="DengXian" w:hAnsi="Times New Roman" w:cs="Times New Roman"/>
          <w:lang w:eastAsia="zh-CN"/>
        </w:rPr>
        <w:t xml:space="preserve"> </w:t>
      </w:r>
      <w:r w:rsidR="00703307" w:rsidRPr="0026470A">
        <w:rPr>
          <w:rFonts w:ascii="Times New Roman" w:hAnsi="Times New Roman" w:cs="Times New Roman"/>
        </w:rPr>
        <w:t>halide perovskites,</w:t>
      </w:r>
      <w:r w:rsidR="002226DD" w:rsidRPr="0026470A">
        <w:rPr>
          <w:rFonts w:ascii="Times New Roman" w:hAnsi="Times New Roman" w:cs="Times New Roman"/>
          <w:noProof/>
          <w:vertAlign w:val="superscript"/>
        </w:rPr>
        <w:t>1, 75, 76</w:t>
      </w:r>
      <w:r w:rsidR="00703307" w:rsidRPr="0026470A">
        <w:rPr>
          <w:rFonts w:ascii="Times New Roman" w:hAnsi="Times New Roman" w:cs="Times New Roman"/>
        </w:rPr>
        <w:t xml:space="preserve"> </w:t>
      </w:r>
      <w:r w:rsidR="001318C8" w:rsidRPr="0026470A">
        <w:rPr>
          <w:rFonts w:ascii="Times New Roman" w:eastAsia="DengXian" w:hAnsi="Times New Roman" w:cs="Times New Roman"/>
          <w:lang w:eastAsia="zh-CN"/>
        </w:rPr>
        <w:t>the synthesis of ASnI</w:t>
      </w:r>
      <w:r w:rsidR="001318C8" w:rsidRPr="0026470A">
        <w:rPr>
          <w:rFonts w:ascii="Times New Roman" w:eastAsia="DengXian" w:hAnsi="Times New Roman" w:cs="Times New Roman"/>
          <w:vertAlign w:val="subscript"/>
          <w:lang w:eastAsia="zh-CN"/>
        </w:rPr>
        <w:t>3</w:t>
      </w:r>
      <w:r w:rsidR="001318C8" w:rsidRPr="0026470A">
        <w:rPr>
          <w:rFonts w:ascii="Times New Roman" w:hAnsi="Times New Roman" w:cs="Times New Roman"/>
        </w:rPr>
        <w:t xml:space="preserve"> </w:t>
      </w:r>
      <w:r w:rsidR="001318C8" w:rsidRPr="0026470A">
        <w:rPr>
          <w:rFonts w:ascii="Times New Roman" w:eastAsia="DengXian" w:hAnsi="Times New Roman" w:cs="Times New Roman"/>
          <w:lang w:eastAsia="zh-CN"/>
        </w:rPr>
        <w:t>NCs</w:t>
      </w:r>
      <w:r w:rsidR="00C01D4A" w:rsidRPr="0026470A">
        <w:t xml:space="preserve"> </w:t>
      </w:r>
      <w:r w:rsidR="00C01D4A" w:rsidRPr="0026470A">
        <w:rPr>
          <w:rFonts w:ascii="Times New Roman" w:hAnsi="Times New Roman" w:cs="Times New Roman"/>
        </w:rPr>
        <w:t>still predominantly relies on combinations of amines and acids (e.g., oleylamine and oleic acid)</w:t>
      </w:r>
      <w:r w:rsidR="00055602" w:rsidRPr="0026470A">
        <w:rPr>
          <w:rFonts w:ascii="Times New Roman" w:hAnsi="Times New Roman" w:cs="Times New Roman" w:hint="eastAsia"/>
        </w:rPr>
        <w:t xml:space="preserve"> </w:t>
      </w:r>
      <w:r w:rsidR="00703307" w:rsidRPr="0026470A">
        <w:rPr>
          <w:rFonts w:ascii="Times New Roman" w:hAnsi="Times New Roman" w:cs="Times New Roman"/>
        </w:rPr>
        <w:t>(</w:t>
      </w:r>
      <w:r w:rsidR="00703307" w:rsidRPr="0026470A">
        <w:rPr>
          <w:rFonts w:ascii="Times New Roman" w:eastAsia="DengXian" w:hAnsi="Times New Roman" w:cs="Times New Roman"/>
          <w:b/>
          <w:bCs/>
          <w:lang w:eastAsia="zh-CN"/>
        </w:rPr>
        <w:t>Table 1</w:t>
      </w:r>
      <w:r w:rsidR="00703307" w:rsidRPr="0026470A">
        <w:rPr>
          <w:rFonts w:ascii="Times New Roman" w:hAnsi="Times New Roman" w:cs="Times New Roman"/>
        </w:rPr>
        <w:t xml:space="preserve">). </w:t>
      </w:r>
      <w:r w:rsidR="00EC4E42" w:rsidRPr="0026470A">
        <w:rPr>
          <w:rFonts w:ascii="Times New Roman" w:eastAsia="DengXian" w:hAnsi="Times New Roman" w:cs="Times New Roman" w:hint="eastAsia"/>
          <w:lang w:eastAsia="zh-CN"/>
        </w:rPr>
        <w:lastRenderedPageBreak/>
        <w:t>Considering that</w:t>
      </w:r>
      <w:r w:rsidR="00C01D4A" w:rsidRPr="0026470A">
        <w:rPr>
          <w:rFonts w:ascii="Times New Roman" w:hAnsi="Times New Roman" w:cs="Times New Roman"/>
        </w:rPr>
        <w:t xml:space="preserve"> oleylamine is particularly prone to promoting the formation of 2D RP phases under Sn- and halide-rich conditions</w:t>
      </w:r>
      <w:r w:rsidR="00EC4E42" w:rsidRPr="0026470A">
        <w:rPr>
          <w:rFonts w:ascii="Times New Roman" w:eastAsia="DengXian" w:hAnsi="Times New Roman" w:cs="Times New Roman" w:hint="eastAsia"/>
          <w:lang w:eastAsia="zh-CN"/>
        </w:rPr>
        <w:t>,</w:t>
      </w:r>
      <w:r w:rsidR="00C01D4A" w:rsidRPr="0026470A">
        <w:rPr>
          <w:rFonts w:ascii="Times New Roman" w:hAnsi="Times New Roman" w:cs="Times New Roman"/>
        </w:rPr>
        <w:t xml:space="preserve"> </w:t>
      </w:r>
      <w:r w:rsidR="00EC4E42" w:rsidRPr="0026470A">
        <w:rPr>
          <w:rFonts w:ascii="Times New Roman" w:eastAsia="DengXian" w:hAnsi="Times New Roman" w:cs="Times New Roman" w:hint="eastAsia"/>
          <w:lang w:eastAsia="zh-CN"/>
        </w:rPr>
        <w:t>e</w:t>
      </w:r>
      <w:r w:rsidR="00C01D4A" w:rsidRPr="0026470A">
        <w:rPr>
          <w:rFonts w:ascii="Times New Roman" w:hAnsi="Times New Roman" w:cs="Times New Roman"/>
        </w:rPr>
        <w:t>xploration of alternative ligand chemistries, including</w:t>
      </w:r>
      <w:r w:rsidR="00CF4D3E" w:rsidRPr="0026470A">
        <w:rPr>
          <w:rFonts w:ascii="Times New Roman" w:hAnsi="Times New Roman" w:cs="Times New Roman"/>
        </w:rPr>
        <w:t xml:space="preserve"> zwitterionic ligands,</w:t>
      </w:r>
      <w:r w:rsidR="006D5614" w:rsidRPr="0026470A">
        <w:rPr>
          <w:rFonts w:ascii="Times New Roman" w:hAnsi="Times New Roman" w:cs="Times New Roman"/>
          <w:noProof/>
          <w:vertAlign w:val="superscript"/>
        </w:rPr>
        <w:t>19</w:t>
      </w:r>
      <w:r w:rsidR="00C01D4A" w:rsidRPr="0026470A">
        <w:rPr>
          <w:rFonts w:ascii="Times New Roman" w:hAnsi="Times New Roman" w:cs="Times New Roman"/>
        </w:rPr>
        <w:t xml:space="preserve"> secondary or tertiary alkylamines, and phosphorus- or sulfur-based ligands, may favor formation of the desired 3D phase while suppressing 2D phases. </w:t>
      </w:r>
      <w:bookmarkStart w:id="3" w:name="_Hlk221875230"/>
      <w:r w:rsidR="00075501" w:rsidRPr="0026470A">
        <w:rPr>
          <w:rFonts w:ascii="Times New Roman" w:hAnsi="Times New Roman" w:cs="Times New Roman" w:hint="eastAsia"/>
        </w:rPr>
        <w:t xml:space="preserve">As an example, </w:t>
      </w:r>
      <w:r w:rsidR="00075501" w:rsidRPr="0026470A">
        <w:rPr>
          <w:rFonts w:ascii="Times New Roman" w:hAnsi="Times New Roman" w:cs="Times New Roman"/>
        </w:rPr>
        <w:t xml:space="preserve">Chen </w:t>
      </w:r>
      <w:r w:rsidR="00075501" w:rsidRPr="0026470A">
        <w:rPr>
          <w:rFonts w:ascii="Times New Roman" w:hAnsi="Times New Roman" w:cs="Times New Roman"/>
          <w:i/>
          <w:iCs/>
        </w:rPr>
        <w:t>et al</w:t>
      </w:r>
      <w:r w:rsidR="00075501" w:rsidRPr="0026470A">
        <w:rPr>
          <w:rFonts w:ascii="Times New Roman" w:hAnsi="Times New Roman" w:cs="Times New Roman"/>
        </w:rPr>
        <w:t xml:space="preserve">. </w:t>
      </w:r>
      <w:r w:rsidR="00075501" w:rsidRPr="0026470A">
        <w:rPr>
          <w:rFonts w:ascii="Times New Roman" w:hAnsi="Times New Roman" w:cs="Times New Roman" w:hint="eastAsia"/>
        </w:rPr>
        <w:t>recently</w:t>
      </w:r>
      <w:r w:rsidR="00075501" w:rsidRPr="0026470A">
        <w:rPr>
          <w:rFonts w:ascii="Times New Roman" w:hAnsi="Times New Roman" w:cs="Times New Roman"/>
        </w:rPr>
        <w:t xml:space="preserve"> demonstrated </w:t>
      </w:r>
      <w:r w:rsidR="00337832" w:rsidRPr="0026470A">
        <w:rPr>
          <w:rFonts w:ascii="Times New Roman" w:eastAsia="DengXian" w:hAnsi="Times New Roman" w:cs="Times New Roman" w:hint="eastAsia"/>
          <w:lang w:eastAsia="zh-CN"/>
        </w:rPr>
        <w:t xml:space="preserve">that </w:t>
      </w:r>
      <w:r w:rsidR="00337832" w:rsidRPr="0026470A">
        <w:rPr>
          <w:rFonts w:ascii="Times New Roman" w:hAnsi="Times New Roman" w:cs="Times New Roman"/>
        </w:rPr>
        <w:t>the zwitterionic ligand</w:t>
      </w:r>
      <w:r w:rsidR="00337832" w:rsidRPr="0026470A">
        <w:rPr>
          <w:rFonts w:ascii="Times New Roman" w:eastAsia="DengXian" w:hAnsi="Times New Roman" w:cs="Times New Roman" w:hint="eastAsia"/>
          <w:lang w:eastAsia="zh-CN"/>
        </w:rPr>
        <w:t>,</w:t>
      </w:r>
      <w:r w:rsidR="00337832" w:rsidRPr="0026470A">
        <w:rPr>
          <w:rFonts w:ascii="Times New Roman" w:hAnsi="Times New Roman" w:cs="Times New Roman"/>
        </w:rPr>
        <w:t xml:space="preserve"> dioleoyl-sn-glycero-3-phosphocholine</w:t>
      </w:r>
      <w:r w:rsidR="00337832" w:rsidRPr="0026470A">
        <w:rPr>
          <w:rFonts w:ascii="Times New Roman" w:eastAsia="DengXian" w:hAnsi="Times New Roman" w:cs="Times New Roman" w:hint="eastAsia"/>
          <w:lang w:eastAsia="zh-CN"/>
        </w:rPr>
        <w:t>,</w:t>
      </w:r>
      <w:r w:rsidR="00337832" w:rsidRPr="0026470A">
        <w:rPr>
          <w:rFonts w:ascii="Times New Roman" w:hAnsi="Times New Roman" w:cs="Times New Roman"/>
        </w:rPr>
        <w:t xml:space="preserve"> enables the synthesis of FASnI₃ </w:t>
      </w:r>
      <w:r w:rsidR="00337832" w:rsidRPr="0026470A">
        <w:rPr>
          <w:rFonts w:ascii="Times New Roman" w:eastAsia="DengXian" w:hAnsi="Times New Roman" w:cs="Times New Roman" w:hint="eastAsia"/>
          <w:lang w:eastAsia="zh-CN"/>
        </w:rPr>
        <w:t>NC</w:t>
      </w:r>
      <w:r w:rsidR="00337832" w:rsidRPr="0026470A">
        <w:rPr>
          <w:rFonts w:ascii="Times New Roman" w:hAnsi="Times New Roman" w:cs="Times New Roman"/>
        </w:rPr>
        <w:t>s without detectable 2D phase impurities</w:t>
      </w:r>
      <w:r w:rsidR="00075501" w:rsidRPr="0026470A">
        <w:rPr>
          <w:rFonts w:ascii="Times New Roman" w:hAnsi="Times New Roman" w:cs="Times New Roman"/>
        </w:rPr>
        <w:t>.</w:t>
      </w:r>
      <w:r w:rsidR="00075501" w:rsidRPr="0026470A">
        <w:rPr>
          <w:rFonts w:ascii="Times New Roman" w:hAnsi="Times New Roman" w:cs="Times New Roman" w:hint="eastAsia"/>
          <w:vertAlign w:val="superscript"/>
        </w:rPr>
        <w:t>19</w:t>
      </w:r>
      <w:bookmarkEnd w:id="3"/>
      <w:r w:rsidR="00075501" w:rsidRPr="0026470A">
        <w:rPr>
          <w:rFonts w:ascii="Times New Roman" w:hAnsi="Times New Roman" w:cs="Times New Roman"/>
        </w:rPr>
        <w:t xml:space="preserve"> </w:t>
      </w:r>
      <w:r w:rsidR="00C01D4A" w:rsidRPr="0026470A">
        <w:rPr>
          <w:rFonts w:ascii="Times New Roman" w:hAnsi="Times New Roman" w:cs="Times New Roman"/>
        </w:rPr>
        <w:t>Moreover, rational ligand design may simultaneously improve phase purity and enhance NC stability, thereby providing a more robust platform for probing the intrinsic photophysics of ASnI₃ NCs.</w:t>
      </w:r>
    </w:p>
    <w:p w14:paraId="75A78180" w14:textId="7D98B99A" w:rsidR="00F97351" w:rsidRPr="0026470A" w:rsidRDefault="00C3165F" w:rsidP="00091D40">
      <w:pPr>
        <w:spacing w:line="360" w:lineRule="auto"/>
        <w:ind w:firstLineChars="200" w:firstLine="480"/>
        <w:jc w:val="both"/>
        <w:rPr>
          <w:rFonts w:ascii="Times New Roman" w:hAnsi="Times New Roman" w:cs="Times New Roman"/>
          <w:lang w:val="en-US"/>
        </w:rPr>
      </w:pPr>
      <w:r w:rsidRPr="0026470A">
        <w:rPr>
          <w:rFonts w:ascii="Times New Roman" w:eastAsia="DengXian" w:hAnsi="Times New Roman" w:cs="Times New Roman"/>
          <w:lang w:eastAsia="zh-CN"/>
        </w:rPr>
        <w:t xml:space="preserve">Third, </w:t>
      </w:r>
      <w:r w:rsidR="00C01D4A" w:rsidRPr="0026470A">
        <w:rPr>
          <w:rFonts w:ascii="Times New Roman" w:hAnsi="Times New Roman" w:cs="Times New Roman"/>
        </w:rPr>
        <w:t>dopant engineering, which has been widely exploited in lead</w:t>
      </w:r>
      <w:r w:rsidR="00EC4E42" w:rsidRPr="0026470A">
        <w:rPr>
          <w:rFonts w:ascii="Times New Roman" w:eastAsia="DengXian" w:hAnsi="Times New Roman" w:cs="Times New Roman" w:hint="eastAsia"/>
          <w:lang w:eastAsia="zh-CN"/>
        </w:rPr>
        <w:t xml:space="preserve"> halide</w:t>
      </w:r>
      <w:r w:rsidR="00C01D4A" w:rsidRPr="0026470A">
        <w:rPr>
          <w:rFonts w:ascii="Times New Roman" w:hAnsi="Times New Roman" w:cs="Times New Roman"/>
        </w:rPr>
        <w:t xml:space="preserve"> perovskite NCs, represents another promising strategy for realizing high-quality ASnI₃ NCs.</w:t>
      </w:r>
      <w:r w:rsidR="002226DD" w:rsidRPr="0026470A">
        <w:rPr>
          <w:rFonts w:ascii="Times New Roman" w:hAnsi="Times New Roman" w:cs="Times New Roman"/>
          <w:noProof/>
          <w:vertAlign w:val="superscript"/>
        </w:rPr>
        <w:t>77, 78</w:t>
      </w:r>
      <w:r w:rsidR="00F97351" w:rsidRPr="0026470A">
        <w:rPr>
          <w:rFonts w:ascii="Times New Roman" w:hAnsi="Times New Roman" w:cs="Times New Roman"/>
        </w:rPr>
        <w:t xml:space="preserve"> </w:t>
      </w:r>
      <w:r w:rsidR="0000784C" w:rsidRPr="0026470A">
        <w:rPr>
          <w:rFonts w:ascii="Times New Roman" w:hAnsi="Times New Roman" w:cs="Times New Roman"/>
        </w:rPr>
        <w:t xml:space="preserve">Theoretical </w:t>
      </w:r>
      <w:r w:rsidR="00C01D4A" w:rsidRPr="0026470A">
        <w:rPr>
          <w:rFonts w:ascii="Times New Roman" w:hAnsi="Times New Roman" w:cs="Times New Roman"/>
        </w:rPr>
        <w:t>studies predict</w:t>
      </w:r>
      <w:r w:rsidR="00C01D4A" w:rsidRPr="0026470A">
        <w:rPr>
          <w:rFonts w:ascii="Times New Roman" w:eastAsia="DengXian" w:hAnsi="Times New Roman" w:cs="Times New Roman" w:hint="eastAsia"/>
          <w:lang w:eastAsia="zh-CN"/>
        </w:rPr>
        <w:t>ed</w:t>
      </w:r>
      <w:r w:rsidR="00C01D4A" w:rsidRPr="0026470A">
        <w:rPr>
          <w:rFonts w:ascii="Times New Roman" w:hAnsi="Times New Roman" w:cs="Times New Roman"/>
        </w:rPr>
        <w:t xml:space="preserve"> that substitutional divalent doping at the B site of CsSnI₃ with elements such as Co, Cu, and Zn stabilizes a photoactive black phase that is energetically favored over the yellow phase</w:t>
      </w:r>
      <w:r w:rsidR="00091D40" w:rsidRPr="0026470A">
        <w:rPr>
          <w:rFonts w:ascii="Times New Roman" w:eastAsia="DengXian" w:hAnsi="Times New Roman" w:cs="Times New Roman" w:hint="eastAsia"/>
          <w:lang w:val="en-US" w:eastAsia="zh-CN"/>
        </w:rPr>
        <w:t>,</w:t>
      </w:r>
      <w:r w:rsidR="002226DD" w:rsidRPr="0026470A">
        <w:rPr>
          <w:rFonts w:ascii="Times New Roman" w:hAnsi="Times New Roman" w:cs="Times New Roman"/>
          <w:noProof/>
          <w:vertAlign w:val="superscript"/>
          <w:lang w:val="en-US"/>
        </w:rPr>
        <w:t>79</w:t>
      </w:r>
      <w:r w:rsidR="00972E1F" w:rsidRPr="0026470A">
        <w:rPr>
          <w:rFonts w:ascii="Times New Roman" w:hAnsi="Times New Roman" w:cs="Times New Roman"/>
          <w:lang w:val="en-US"/>
        </w:rPr>
        <w:t xml:space="preserve"> </w:t>
      </w:r>
      <w:r w:rsidR="00C01D4A" w:rsidRPr="0026470A">
        <w:rPr>
          <w:rFonts w:ascii="Times New Roman" w:hAnsi="Times New Roman" w:cs="Times New Roman"/>
        </w:rPr>
        <w:t xml:space="preserve">while dopants such as Y, Sc, Al, Zr, Nb, Ba, and Sr can pin the Fermi level deeper within the bandgap and suppress </w:t>
      </w:r>
      <w:r w:rsidR="00C01D4A" w:rsidRPr="0026470A">
        <w:rPr>
          <w:rFonts w:ascii="Times New Roman" w:hAnsi="Times New Roman" w:cs="Times New Roman"/>
          <w:i/>
          <w:iCs/>
        </w:rPr>
        <w:t>p</w:t>
      </w:r>
      <w:r w:rsidR="00C01D4A" w:rsidRPr="0026470A">
        <w:rPr>
          <w:rFonts w:ascii="Times New Roman" w:hAnsi="Times New Roman" w:cs="Times New Roman"/>
        </w:rPr>
        <w:t>-type self-doping</w:t>
      </w:r>
      <w:r w:rsidR="00972E1F" w:rsidRPr="0026470A">
        <w:rPr>
          <w:rFonts w:ascii="Times New Roman" w:hAnsi="Times New Roman" w:cs="Times New Roman"/>
          <w:lang w:val="en-US"/>
        </w:rPr>
        <w:t>.</w:t>
      </w:r>
      <w:r w:rsidR="002226DD" w:rsidRPr="0026470A">
        <w:rPr>
          <w:rFonts w:ascii="Times New Roman" w:hAnsi="Times New Roman" w:cs="Times New Roman"/>
          <w:noProof/>
          <w:vertAlign w:val="superscript"/>
          <w:lang w:val="en-US"/>
        </w:rPr>
        <w:t>80, 81</w:t>
      </w:r>
      <w:r w:rsidR="00972E1F" w:rsidRPr="0026470A">
        <w:rPr>
          <w:rFonts w:ascii="Times New Roman" w:hAnsi="Times New Roman" w:cs="Times New Roman"/>
          <w:lang w:val="en-US"/>
        </w:rPr>
        <w:t xml:space="preserve"> </w:t>
      </w:r>
      <w:r w:rsidR="00C01D4A" w:rsidRPr="0026470A">
        <w:rPr>
          <w:rFonts w:ascii="Times New Roman" w:hAnsi="Times New Roman" w:cs="Times New Roman"/>
        </w:rPr>
        <w:t>Despite these predictions, experimental attempts to dope ASnI₃ NCs and bulk phases with elements such as Sb, Bi, or Ge have thus far yielded only modest improvements in PLQY and stability, falling short of practical requirements</w:t>
      </w:r>
      <w:r w:rsidR="00F97351" w:rsidRPr="0026470A">
        <w:rPr>
          <w:rFonts w:ascii="Times New Roman" w:hAnsi="Times New Roman" w:cs="Times New Roman"/>
        </w:rPr>
        <w:t>.</w:t>
      </w:r>
      <w:r w:rsidR="002226DD" w:rsidRPr="0026470A">
        <w:rPr>
          <w:rFonts w:ascii="Times New Roman" w:hAnsi="Times New Roman" w:cs="Times New Roman"/>
          <w:noProof/>
          <w:vertAlign w:val="superscript"/>
        </w:rPr>
        <w:t>14, 82, 83</w:t>
      </w:r>
      <w:r w:rsidR="00F97351" w:rsidRPr="0026470A">
        <w:rPr>
          <w:rFonts w:ascii="Times New Roman" w:hAnsi="Times New Roman" w:cs="Times New Roman"/>
        </w:rPr>
        <w:t xml:space="preserve"> </w:t>
      </w:r>
      <w:r w:rsidR="00C01D4A" w:rsidRPr="0026470A">
        <w:rPr>
          <w:rFonts w:ascii="Times New Roman" w:hAnsi="Times New Roman" w:cs="Times New Roman"/>
        </w:rPr>
        <w:t>This discrepancy highlights the need for new synthetic strategies that enable effective dopant incorporation while simultaneously minimizing defect formation. Progress in this area could unlock access to high-quality ASnI₃ NCs suitable for rigorous photophysical investigations</w:t>
      </w:r>
      <w:r w:rsidR="00F97351" w:rsidRPr="0026470A">
        <w:rPr>
          <w:rFonts w:ascii="Times New Roman" w:hAnsi="Times New Roman" w:cs="Times New Roman"/>
        </w:rPr>
        <w:t>.</w:t>
      </w:r>
    </w:p>
    <w:p w14:paraId="59684DAA" w14:textId="16B88AAC" w:rsidR="00C56C27" w:rsidRPr="0026470A" w:rsidRDefault="00E032B8" w:rsidP="00A26F52">
      <w:pPr>
        <w:tabs>
          <w:tab w:val="left" w:pos="1524"/>
        </w:tabs>
        <w:spacing w:line="360" w:lineRule="auto"/>
        <w:jc w:val="center"/>
        <w:rPr>
          <w:rFonts w:ascii="Times New Roman" w:hAnsi="Times New Roman" w:cs="Times New Roman"/>
          <w:b/>
          <w:bCs/>
        </w:rPr>
      </w:pPr>
      <w:r w:rsidRPr="0026470A">
        <w:rPr>
          <w:rFonts w:ascii="Times New Roman" w:hAnsi="Times New Roman" w:cs="Times New Roman"/>
          <w:b/>
          <w:bCs/>
          <w:noProof/>
        </w:rPr>
        <w:lastRenderedPageBreak/>
        <w:drawing>
          <wp:inline distT="0" distB="0" distL="0" distR="0" wp14:anchorId="40AC9D02" wp14:editId="468B63B3">
            <wp:extent cx="5731510" cy="3380105"/>
            <wp:effectExtent l="0" t="0" r="2540" b="0"/>
            <wp:docPr id="8203133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313346" name="Picture 820313346"/>
                    <pic:cNvPicPr/>
                  </pic:nvPicPr>
                  <pic:blipFill>
                    <a:blip r:embed="rId14"/>
                    <a:stretch>
                      <a:fillRect/>
                    </a:stretch>
                  </pic:blipFill>
                  <pic:spPr>
                    <a:xfrm>
                      <a:off x="0" y="0"/>
                      <a:ext cx="5731510" cy="3380105"/>
                    </a:xfrm>
                    <a:prstGeom prst="rect">
                      <a:avLst/>
                    </a:prstGeom>
                  </pic:spPr>
                </pic:pic>
              </a:graphicData>
            </a:graphic>
          </wp:inline>
        </w:drawing>
      </w:r>
    </w:p>
    <w:p w14:paraId="5D90075E" w14:textId="0F52CC2F" w:rsidR="005E68EB" w:rsidRPr="0026470A" w:rsidRDefault="004147EF" w:rsidP="00660728">
      <w:pPr>
        <w:spacing w:line="360" w:lineRule="auto"/>
        <w:jc w:val="both"/>
        <w:rPr>
          <w:rFonts w:ascii="Times New Roman" w:hAnsi="Times New Roman" w:cs="Times New Roman"/>
        </w:rPr>
      </w:pPr>
      <w:r w:rsidRPr="0026470A">
        <w:rPr>
          <w:rFonts w:ascii="Times New Roman" w:hAnsi="Times New Roman" w:cs="Times New Roman"/>
          <w:b/>
          <w:bCs/>
          <w:color w:val="000000" w:themeColor="text1"/>
        </w:rPr>
        <w:t xml:space="preserve">Figure 6. </w:t>
      </w:r>
      <w:r w:rsidRPr="0026470A">
        <w:rPr>
          <w:rFonts w:ascii="Times New Roman" w:hAnsi="Times New Roman" w:cs="Times New Roman"/>
          <w:color w:val="000000" w:themeColor="text1"/>
        </w:rPr>
        <w:t>(a) Calculated defect formation energies for 2 × 2 × 2 orthorhombic CsSnI</w:t>
      </w:r>
      <w:r w:rsidRPr="0026470A">
        <w:rPr>
          <w:rFonts w:ascii="Times New Roman" w:hAnsi="Times New Roman" w:cs="Times New Roman"/>
          <w:color w:val="000000" w:themeColor="text1"/>
          <w:vertAlign w:val="subscript"/>
        </w:rPr>
        <w:t>3</w:t>
      </w:r>
      <w:r w:rsidRPr="0026470A">
        <w:rPr>
          <w:rFonts w:ascii="Times New Roman" w:hAnsi="Times New Roman" w:cs="Times New Roman"/>
          <w:color w:val="000000" w:themeColor="text1"/>
        </w:rPr>
        <w:t xml:space="preserve"> supercell at Sn-poor/I-rich, moderate, and Sn-rich/I-poor conditions. (b) Defect charge-transition levels of CsSnI</w:t>
      </w:r>
      <w:r w:rsidRPr="0026470A">
        <w:rPr>
          <w:rFonts w:ascii="Times New Roman" w:hAnsi="Times New Roman" w:cs="Times New Roman"/>
          <w:color w:val="000000" w:themeColor="text1"/>
          <w:vertAlign w:val="subscript"/>
        </w:rPr>
        <w:t>3</w:t>
      </w:r>
      <w:r w:rsidRPr="0026470A">
        <w:rPr>
          <w:rFonts w:ascii="Times New Roman" w:hAnsi="Times New Roman" w:cs="Times New Roman"/>
        </w:rPr>
        <w:t xml:space="preserve">. </w:t>
      </w:r>
      <w:r w:rsidR="002747E4" w:rsidRPr="0026470A">
        <w:rPr>
          <w:rFonts w:ascii="Times New Roman" w:hAnsi="Times New Roman" w:cs="Times New Roman"/>
        </w:rPr>
        <w:t>Reproduced</w:t>
      </w:r>
      <w:r w:rsidRPr="0026470A">
        <w:rPr>
          <w:rFonts w:ascii="Times New Roman" w:hAnsi="Times New Roman" w:cs="Times New Roman"/>
        </w:rPr>
        <w:t xml:space="preserve"> with permission from ref</w:t>
      </w:r>
      <w:r w:rsidR="001731C4" w:rsidRPr="0026470A">
        <w:rPr>
          <w:rFonts w:ascii="Times New Roman" w:hAnsi="Times New Roman" w:cs="Times New Roman"/>
        </w:rPr>
        <w:t>.</w:t>
      </w:r>
      <w:r w:rsidRPr="0026470A">
        <w:rPr>
          <w:rFonts w:ascii="Times New Roman" w:hAnsi="Times New Roman" w:cs="Times New Roman"/>
        </w:rPr>
        <w:t xml:space="preserve"> </w:t>
      </w:r>
      <w:r w:rsidR="000A3777" w:rsidRPr="0026470A">
        <w:rPr>
          <w:rFonts w:ascii="Times New Roman" w:hAnsi="Times New Roman" w:cs="Times New Roman"/>
          <w:noProof/>
          <w:vertAlign w:val="superscript"/>
        </w:rPr>
        <w:t>21</w:t>
      </w:r>
      <w:r w:rsidRPr="0026470A">
        <w:rPr>
          <w:rFonts w:ascii="Times New Roman" w:hAnsi="Times New Roman" w:cs="Times New Roman"/>
        </w:rPr>
        <w:t>. Copyright 2021 American Chemical Society. (c) Formation energies for various point defects within the bulk crystal structure under tin-rich, moderate and iodine-rich conditions and (d) Surface defect formation energies for V</w:t>
      </w:r>
      <w:r w:rsidRPr="0026470A">
        <w:rPr>
          <w:rFonts w:ascii="Times New Roman" w:hAnsi="Times New Roman" w:cs="Times New Roman"/>
          <w:vertAlign w:val="subscript"/>
        </w:rPr>
        <w:t>Sn</w:t>
      </w:r>
      <w:r w:rsidRPr="0026470A">
        <w:rPr>
          <w:rFonts w:ascii="Times New Roman" w:hAnsi="Times New Roman" w:cs="Times New Roman"/>
        </w:rPr>
        <w:t xml:space="preserve"> and V</w:t>
      </w:r>
      <w:r w:rsidRPr="0026470A">
        <w:rPr>
          <w:rFonts w:ascii="Times New Roman" w:hAnsi="Times New Roman" w:cs="Times New Roman"/>
          <w:vertAlign w:val="subscript"/>
        </w:rPr>
        <w:t>I</w:t>
      </w:r>
      <w:r w:rsidRPr="0026470A">
        <w:rPr>
          <w:rFonts w:ascii="Times New Roman" w:hAnsi="Times New Roman" w:cs="Times New Roman"/>
        </w:rPr>
        <w:t xml:space="preserve"> on the SnI</w:t>
      </w:r>
      <w:r w:rsidRPr="0026470A">
        <w:rPr>
          <w:rFonts w:ascii="Times New Roman" w:hAnsi="Times New Roman" w:cs="Times New Roman"/>
          <w:vertAlign w:val="subscript"/>
        </w:rPr>
        <w:t>2</w:t>
      </w:r>
      <w:r w:rsidRPr="0026470A">
        <w:rPr>
          <w:rFonts w:ascii="Times New Roman" w:hAnsi="Times New Roman" w:cs="Times New Roman"/>
        </w:rPr>
        <w:t xml:space="preserve"> surface and V</w:t>
      </w:r>
      <w:r w:rsidRPr="0026470A">
        <w:rPr>
          <w:rFonts w:ascii="Times New Roman" w:hAnsi="Times New Roman" w:cs="Times New Roman"/>
          <w:vertAlign w:val="subscript"/>
        </w:rPr>
        <w:t>FA</w:t>
      </w:r>
      <w:r w:rsidRPr="0026470A">
        <w:rPr>
          <w:rFonts w:ascii="Times New Roman" w:hAnsi="Times New Roman" w:cs="Times New Roman"/>
        </w:rPr>
        <w:t xml:space="preserve"> and V</w:t>
      </w:r>
      <w:r w:rsidRPr="0026470A">
        <w:rPr>
          <w:rFonts w:ascii="Times New Roman" w:hAnsi="Times New Roman" w:cs="Times New Roman"/>
          <w:vertAlign w:val="subscript"/>
        </w:rPr>
        <w:t>I</w:t>
      </w:r>
      <w:r w:rsidRPr="0026470A">
        <w:rPr>
          <w:rFonts w:ascii="Times New Roman" w:hAnsi="Times New Roman" w:cs="Times New Roman"/>
        </w:rPr>
        <w:t xml:space="preserve"> on the FAI surface in FASnI</w:t>
      </w:r>
      <w:r w:rsidRPr="0026470A">
        <w:rPr>
          <w:rFonts w:ascii="Times New Roman" w:hAnsi="Times New Roman" w:cs="Times New Roman"/>
          <w:vertAlign w:val="subscript"/>
        </w:rPr>
        <w:t>3</w:t>
      </w:r>
      <w:r w:rsidRPr="0026470A">
        <w:rPr>
          <w:rFonts w:ascii="Times New Roman" w:hAnsi="Times New Roman" w:cs="Times New Roman"/>
        </w:rPr>
        <w:t xml:space="preserve">. </w:t>
      </w:r>
      <w:r w:rsidR="002747E4" w:rsidRPr="0026470A">
        <w:rPr>
          <w:rFonts w:ascii="Times New Roman" w:hAnsi="Times New Roman" w:cs="Times New Roman"/>
        </w:rPr>
        <w:t>Reproduced</w:t>
      </w:r>
      <w:r w:rsidRPr="0026470A">
        <w:rPr>
          <w:rFonts w:ascii="Times New Roman" w:hAnsi="Times New Roman" w:cs="Times New Roman"/>
        </w:rPr>
        <w:t xml:space="preserve"> with permission from ref</w:t>
      </w:r>
      <w:r w:rsidR="001731C4" w:rsidRPr="0026470A">
        <w:rPr>
          <w:rFonts w:ascii="Times New Roman" w:hAnsi="Times New Roman" w:cs="Times New Roman"/>
        </w:rPr>
        <w:t>.</w:t>
      </w:r>
      <w:r w:rsidRPr="0026470A">
        <w:rPr>
          <w:rFonts w:ascii="Times New Roman" w:hAnsi="Times New Roman" w:cs="Times New Roman"/>
        </w:rPr>
        <w:t xml:space="preserve"> </w:t>
      </w:r>
      <w:r w:rsidR="000A3777" w:rsidRPr="0026470A">
        <w:rPr>
          <w:rFonts w:ascii="Times New Roman" w:hAnsi="Times New Roman" w:cs="Times New Roman"/>
          <w:noProof/>
          <w:vertAlign w:val="superscript"/>
        </w:rPr>
        <w:t>19</w:t>
      </w:r>
      <w:r w:rsidRPr="0026470A">
        <w:rPr>
          <w:rFonts w:ascii="Times New Roman" w:hAnsi="Times New Roman" w:cs="Times New Roman"/>
        </w:rPr>
        <w:t>. Copyright 2025 Nature Publishing Group. (e) Schematic presentation of atomic arrangement in different facets of CsSnI</w:t>
      </w:r>
      <w:r w:rsidRPr="0026470A">
        <w:rPr>
          <w:rFonts w:ascii="Times New Roman" w:hAnsi="Times New Roman" w:cs="Times New Roman"/>
          <w:vertAlign w:val="subscript"/>
        </w:rPr>
        <w:t>3</w:t>
      </w:r>
      <w:r w:rsidRPr="0026470A">
        <w:rPr>
          <w:rFonts w:ascii="Times New Roman" w:hAnsi="Times New Roman" w:cs="Times New Roman"/>
        </w:rPr>
        <w:t xml:space="preserve"> crystals. All above models were designed using Diamond 4.0 with the CIF file (Code No. 4117959).</w:t>
      </w:r>
    </w:p>
    <w:p w14:paraId="234CEB20" w14:textId="5D68F900" w:rsidR="00384FC0" w:rsidRPr="0026470A" w:rsidRDefault="00C01D4A" w:rsidP="00384FC0">
      <w:pPr>
        <w:spacing w:line="360" w:lineRule="auto"/>
        <w:ind w:firstLineChars="200" w:firstLine="480"/>
        <w:jc w:val="both"/>
        <w:rPr>
          <w:rFonts w:ascii="Times New Roman" w:eastAsia="DengXian" w:hAnsi="Times New Roman" w:cs="Times New Roman"/>
          <w:lang w:eastAsia="zh-CN"/>
        </w:rPr>
      </w:pPr>
      <w:r w:rsidRPr="0026470A">
        <w:rPr>
          <w:rFonts w:ascii="Times New Roman" w:hAnsi="Times New Roman" w:cs="Times New Roman"/>
        </w:rPr>
        <w:t>F</w:t>
      </w:r>
      <w:r w:rsidR="00732DAC" w:rsidRPr="0026470A">
        <w:rPr>
          <w:rFonts w:ascii="Times New Roman" w:eastAsia="DengXian" w:hAnsi="Times New Roman" w:cs="Times New Roman" w:hint="eastAsia"/>
          <w:lang w:eastAsia="zh-CN"/>
        </w:rPr>
        <w:t>ourth</w:t>
      </w:r>
      <w:r w:rsidRPr="0026470A">
        <w:rPr>
          <w:rFonts w:ascii="Times New Roman" w:hAnsi="Times New Roman" w:cs="Times New Roman"/>
        </w:rPr>
        <w:t>, control over NC morphology and facet exposure, which has advanced substantially for lead</w:t>
      </w:r>
      <w:r w:rsidR="00CF4D3E" w:rsidRPr="0026470A">
        <w:rPr>
          <w:rFonts w:ascii="Times New Roman" w:eastAsia="DengXian" w:hAnsi="Times New Roman" w:cs="Times New Roman" w:hint="eastAsia"/>
          <w:lang w:eastAsia="zh-CN"/>
        </w:rPr>
        <w:t xml:space="preserve"> </w:t>
      </w:r>
      <w:r w:rsidRPr="0026470A">
        <w:rPr>
          <w:rFonts w:ascii="Times New Roman" w:hAnsi="Times New Roman" w:cs="Times New Roman"/>
        </w:rPr>
        <w:t>halide perovskite NCs over the past decade</w:t>
      </w:r>
      <w:r w:rsidRPr="0026470A">
        <w:rPr>
          <w:rFonts w:ascii="Times New Roman" w:eastAsia="DengXian" w:hAnsi="Times New Roman" w:cs="Times New Roman" w:hint="eastAsia"/>
          <w:lang w:eastAsia="zh-CN"/>
        </w:rPr>
        <w:t>,</w:t>
      </w:r>
      <w:r w:rsidR="002226DD" w:rsidRPr="0026470A">
        <w:rPr>
          <w:rFonts w:ascii="Times New Roman" w:hAnsi="Times New Roman" w:cs="Times New Roman"/>
          <w:noProof/>
          <w:vertAlign w:val="superscript"/>
        </w:rPr>
        <w:t>84-88</w:t>
      </w:r>
      <w:r w:rsidR="00420C99" w:rsidRPr="0026470A">
        <w:rPr>
          <w:rFonts w:ascii="Times New Roman" w:hAnsi="Times New Roman" w:cs="Times New Roman"/>
        </w:rPr>
        <w:t xml:space="preserve"> </w:t>
      </w:r>
      <w:r w:rsidRPr="0026470A">
        <w:rPr>
          <w:rFonts w:ascii="Times New Roman" w:hAnsi="Times New Roman" w:cs="Times New Roman"/>
        </w:rPr>
        <w:t xml:space="preserve">remains comparatively underexplored for ASnI₃ systems. </w:t>
      </w:r>
      <w:r w:rsidRPr="0026470A">
        <w:rPr>
          <w:rFonts w:ascii="Times New Roman" w:eastAsia="DengXian" w:hAnsi="Times New Roman" w:cs="Times New Roman"/>
          <w:lang w:eastAsia="zh-CN"/>
        </w:rPr>
        <w:t>Although progress has been made in defect management, PLQY enhancement, and size control, most reported ASnI₃ NCs still predominantly adopt cubic or platelet-like morphologies, exposing crystallographically equivalent facets with identical atomic arrangements (e.g., (002) or (110) facets in the orthorhombic phase and (100) facets in the cubic phase)</w:t>
      </w:r>
      <w:r w:rsidR="00420C99" w:rsidRPr="0026470A">
        <w:rPr>
          <w:rFonts w:ascii="Times New Roman" w:hAnsi="Times New Roman" w:cs="Times New Roman"/>
        </w:rPr>
        <w:t xml:space="preserve">. To achieve a more complete understanding of intrinsic photophysics, </w:t>
      </w:r>
      <w:r w:rsidRPr="0026470A">
        <w:rPr>
          <w:rFonts w:ascii="Times New Roman" w:hAnsi="Times New Roman" w:cs="Times New Roman"/>
        </w:rPr>
        <w:t>it is imperative to move beyond this restricted morphological space</w:t>
      </w:r>
      <w:r w:rsidR="00420C99" w:rsidRPr="0026470A">
        <w:rPr>
          <w:rFonts w:ascii="Times New Roman" w:hAnsi="Times New Roman" w:cs="Times New Roman"/>
        </w:rPr>
        <w:t xml:space="preserve">. </w:t>
      </w:r>
      <w:r w:rsidR="004101A5" w:rsidRPr="0026470A">
        <w:rPr>
          <w:rFonts w:ascii="Times New Roman" w:hAnsi="Times New Roman" w:cs="Times New Roman"/>
        </w:rPr>
        <w:t xml:space="preserve">As illustrated in </w:t>
      </w:r>
      <w:r w:rsidR="004101A5" w:rsidRPr="0026470A">
        <w:rPr>
          <w:rFonts w:ascii="Times New Roman" w:hAnsi="Times New Roman" w:cs="Times New Roman"/>
          <w:b/>
          <w:bCs/>
        </w:rPr>
        <w:t>Figure 6e</w:t>
      </w:r>
      <w:r w:rsidR="004101A5" w:rsidRPr="0026470A">
        <w:rPr>
          <w:rFonts w:ascii="Times New Roman" w:hAnsi="Times New Roman" w:cs="Times New Roman"/>
        </w:rPr>
        <w:t xml:space="preserve">, </w:t>
      </w:r>
      <w:r w:rsidRPr="0026470A">
        <w:rPr>
          <w:rFonts w:ascii="Times New Roman" w:hAnsi="Times New Roman" w:cs="Times New Roman"/>
        </w:rPr>
        <w:t xml:space="preserve">distinct crystallographic facets of CsSnI₃ exhibit different atomic configurations and surface terminations, which are expected to influence defect formation and surface chemistry in facet-specific ways. Access to NCs exposing a broader range of facets may therefore reveal new </w:t>
      </w:r>
      <w:r w:rsidRPr="0026470A">
        <w:rPr>
          <w:rFonts w:ascii="Times New Roman" w:hAnsi="Times New Roman" w:cs="Times New Roman"/>
        </w:rPr>
        <w:lastRenderedPageBreak/>
        <w:t xml:space="preserve">optical signatures and, importantly, provide </w:t>
      </w:r>
      <w:r w:rsidR="0083040B" w:rsidRPr="0026470A">
        <w:rPr>
          <w:rFonts w:ascii="Times New Roman" w:hAnsi="Times New Roman" w:cs="Times New Roman"/>
        </w:rPr>
        <w:t xml:space="preserve">mechanistic </w:t>
      </w:r>
      <w:r w:rsidRPr="0026470A">
        <w:rPr>
          <w:rFonts w:ascii="Times New Roman" w:hAnsi="Times New Roman" w:cs="Times New Roman"/>
        </w:rPr>
        <w:t xml:space="preserve">insight into </w:t>
      </w:r>
      <w:r w:rsidR="00E77E06" w:rsidRPr="0026470A">
        <w:rPr>
          <w:rFonts w:ascii="Times New Roman" w:eastAsia="DengXian" w:hAnsi="Times New Roman" w:cs="Times New Roman" w:hint="eastAsia"/>
          <w:lang w:eastAsia="zh-CN"/>
        </w:rPr>
        <w:t xml:space="preserve">crystal </w:t>
      </w:r>
      <w:r w:rsidRPr="0026470A">
        <w:rPr>
          <w:rFonts w:ascii="Times New Roman" w:hAnsi="Times New Roman" w:cs="Times New Roman"/>
        </w:rPr>
        <w:t>degradation pathways, which are strongly governed by surface structure and remain a central challenge for tin</w:t>
      </w:r>
      <w:r w:rsidR="00EC4E42" w:rsidRPr="0026470A">
        <w:rPr>
          <w:rFonts w:ascii="Times New Roman" w:eastAsia="DengXian" w:hAnsi="Times New Roman" w:cs="Times New Roman" w:hint="eastAsia"/>
          <w:lang w:eastAsia="zh-CN"/>
        </w:rPr>
        <w:t xml:space="preserve"> halide</w:t>
      </w:r>
      <w:r w:rsidRPr="0026470A">
        <w:rPr>
          <w:rFonts w:ascii="Times New Roman" w:hAnsi="Times New Roman" w:cs="Times New Roman"/>
        </w:rPr>
        <w:t xml:space="preserve"> perovskites</w:t>
      </w:r>
      <w:r w:rsidR="004101A5" w:rsidRPr="0026470A">
        <w:rPr>
          <w:rFonts w:ascii="Times New Roman" w:hAnsi="Times New Roman" w:cs="Times New Roman"/>
        </w:rPr>
        <w:t>.</w:t>
      </w:r>
    </w:p>
    <w:p w14:paraId="63BE285A" w14:textId="492A3EFF" w:rsidR="00384FC0" w:rsidRPr="0026470A" w:rsidRDefault="00F51910" w:rsidP="00384FC0">
      <w:pPr>
        <w:spacing w:line="360" w:lineRule="auto"/>
        <w:ind w:firstLineChars="200" w:firstLine="480"/>
        <w:jc w:val="both"/>
        <w:rPr>
          <w:rFonts w:ascii="Times New Roman" w:eastAsia="DengXian" w:hAnsi="Times New Roman" w:cs="Times New Roman"/>
          <w:lang w:eastAsia="zh-CN"/>
        </w:rPr>
      </w:pPr>
      <w:r w:rsidRPr="0026470A">
        <w:rPr>
          <w:rFonts w:ascii="Times New Roman" w:eastAsia="DengXian" w:hAnsi="Times New Roman" w:cs="Times New Roman"/>
          <w:lang w:eastAsia="zh-CN"/>
        </w:rPr>
        <w:t xml:space="preserve">In parallel with anticipated synthetic advances, rigorous characterization </w:t>
      </w:r>
      <w:r w:rsidR="00C622E0" w:rsidRPr="0026470A">
        <w:rPr>
          <w:rFonts w:ascii="Times New Roman" w:eastAsia="DengXian" w:hAnsi="Times New Roman" w:cs="Times New Roman"/>
          <w:lang w:eastAsia="zh-CN"/>
        </w:rPr>
        <w:t>with strong discriminative power</w:t>
      </w:r>
      <w:r w:rsidR="00C622E0" w:rsidRPr="0026470A">
        <w:rPr>
          <w:rFonts w:ascii="Times New Roman" w:eastAsia="DengXian" w:hAnsi="Times New Roman" w:cs="Times New Roman" w:hint="eastAsia"/>
          <w:lang w:eastAsia="zh-CN"/>
        </w:rPr>
        <w:t xml:space="preserve"> </w:t>
      </w:r>
      <w:r w:rsidRPr="0026470A">
        <w:rPr>
          <w:rFonts w:ascii="Times New Roman" w:eastAsia="DengXian" w:hAnsi="Times New Roman" w:cs="Times New Roman"/>
          <w:lang w:eastAsia="zh-CN"/>
        </w:rPr>
        <w:t xml:space="preserve">is indispensable for establishing reliable structure–property relationships in ASnI₃ NCs. Beyond conventional techniques such as laboratory XRD and TEM, </w:t>
      </w:r>
      <w:r w:rsidR="00C622E0" w:rsidRPr="0026470A">
        <w:rPr>
          <w:rFonts w:ascii="Times New Roman" w:eastAsia="DengXian" w:hAnsi="Times New Roman" w:cs="Times New Roman"/>
          <w:lang w:eastAsia="zh-CN"/>
        </w:rPr>
        <w:t>advanced characterization tools capable of resolving minor, spatially localized, or weakly emissive secondary phases</w:t>
      </w:r>
      <w:r w:rsidRPr="0026470A">
        <w:rPr>
          <w:rFonts w:ascii="Times New Roman" w:eastAsia="DengXian" w:hAnsi="Times New Roman" w:cs="Times New Roman" w:hint="eastAsia"/>
          <w:lang w:eastAsia="zh-CN"/>
        </w:rPr>
        <w:t xml:space="preserve">, </w:t>
      </w:r>
      <w:r w:rsidRPr="0026470A">
        <w:rPr>
          <w:rFonts w:ascii="Times New Roman" w:eastAsia="DengXian" w:hAnsi="Times New Roman" w:cs="Times New Roman"/>
          <w:lang w:eastAsia="zh-CN"/>
        </w:rPr>
        <w:t>such as scanning TEM–cathodoluminescence, synchrotron-based XRD, and total scattering/pair distribution function analyses</w:t>
      </w:r>
      <w:r w:rsidRPr="0026470A">
        <w:rPr>
          <w:rFonts w:ascii="Times New Roman" w:eastAsia="DengXian" w:hAnsi="Times New Roman" w:cs="Times New Roman" w:hint="eastAsia"/>
          <w:lang w:eastAsia="zh-CN"/>
        </w:rPr>
        <w:t xml:space="preserve">, </w:t>
      </w:r>
      <w:r w:rsidRPr="0026470A">
        <w:rPr>
          <w:rFonts w:ascii="Times New Roman" w:eastAsia="DengXian" w:hAnsi="Times New Roman" w:cs="Times New Roman"/>
          <w:lang w:eastAsia="zh-CN"/>
        </w:rPr>
        <w:t xml:space="preserve">should be systematically employed, particularly given the pronounced propensity of ASnI₃ systems to form trace 2D perovskite phases. </w:t>
      </w:r>
      <w:r w:rsidR="00C622E0" w:rsidRPr="0026470A">
        <w:rPr>
          <w:rFonts w:ascii="Times New Roman" w:eastAsia="DengXian" w:hAnsi="Times New Roman" w:cs="Times New Roman"/>
          <w:lang w:eastAsia="zh-CN"/>
        </w:rPr>
        <w:t xml:space="preserve">Equally critical is comprehensive and carefully designed photophysical characterization. </w:t>
      </w:r>
      <w:r w:rsidR="00C622E0" w:rsidRPr="0026470A">
        <w:rPr>
          <w:rFonts w:ascii="Times New Roman" w:eastAsia="DengXian" w:hAnsi="Times New Roman" w:cs="Times New Roman" w:hint="eastAsia"/>
          <w:lang w:eastAsia="zh-CN"/>
        </w:rPr>
        <w:t>W</w:t>
      </w:r>
      <w:r w:rsidRPr="0026470A">
        <w:rPr>
          <w:rFonts w:ascii="Times New Roman" w:eastAsia="DengXian" w:hAnsi="Times New Roman" w:cs="Times New Roman"/>
          <w:lang w:eastAsia="zh-CN"/>
        </w:rPr>
        <w:t>e emphasize that temperature-dependent PL measurements spanning a broad spectral window from the visible to the near-infrared should be routinely conducted, especially when the observed emission energies deviate markedly from their bulk counterparts.</w:t>
      </w:r>
      <w:r w:rsidRPr="0026470A">
        <w:rPr>
          <w:rFonts w:ascii="Times New Roman" w:eastAsia="DengXian" w:hAnsi="Times New Roman" w:cs="Times New Roman" w:hint="eastAsia"/>
          <w:lang w:eastAsia="zh-CN"/>
        </w:rPr>
        <w:t xml:space="preserve"> </w:t>
      </w:r>
      <w:r w:rsidR="00C622E0" w:rsidRPr="0026470A">
        <w:rPr>
          <w:rFonts w:ascii="Times New Roman" w:eastAsia="DengXian" w:hAnsi="Times New Roman" w:cs="Times New Roman"/>
          <w:lang w:eastAsia="zh-CN"/>
        </w:rPr>
        <w:t>Such measurements are particularly crucial in cases where ASnI₃ NCs exhibit weak or negligible room-temperature emission, while coexisting impurity phases are highly luminescent, a scenario that can readily lead to erroneous assignment of emission origins</w:t>
      </w:r>
      <w:r w:rsidRPr="0026470A">
        <w:rPr>
          <w:rFonts w:ascii="Times New Roman" w:eastAsia="DengXian" w:hAnsi="Times New Roman" w:cs="Times New Roman" w:hint="eastAsia"/>
          <w:lang w:eastAsia="zh-CN"/>
        </w:rPr>
        <w:t>.</w:t>
      </w:r>
      <w:r w:rsidRPr="0026470A">
        <w:rPr>
          <w:rFonts w:ascii="Times New Roman" w:eastAsia="DengXian" w:hAnsi="Times New Roman" w:cs="Times New Roman"/>
          <w:lang w:eastAsia="zh-CN"/>
        </w:rPr>
        <w:t xml:space="preserve"> </w:t>
      </w:r>
    </w:p>
    <w:p w14:paraId="05823B88" w14:textId="4B3B2C3B" w:rsidR="00E90761" w:rsidRPr="0026470A" w:rsidRDefault="0003208F" w:rsidP="00817D2A">
      <w:pPr>
        <w:spacing w:line="360" w:lineRule="auto"/>
        <w:ind w:firstLineChars="200" w:firstLine="480"/>
        <w:jc w:val="both"/>
        <w:rPr>
          <w:rFonts w:ascii="Times New Roman" w:eastAsia="DengXian" w:hAnsi="Times New Roman" w:cs="Times New Roman"/>
          <w:lang w:eastAsia="zh-CN"/>
        </w:rPr>
      </w:pPr>
      <w:r w:rsidRPr="0026470A">
        <w:rPr>
          <w:rFonts w:ascii="Times New Roman" w:eastAsia="DengXian" w:hAnsi="Times New Roman" w:cs="Times New Roman"/>
          <w:lang w:eastAsia="zh-CN"/>
        </w:rPr>
        <w:t xml:space="preserve">Overall, although investigations into the optical properties of ASnI₃ </w:t>
      </w:r>
      <w:r w:rsidR="00AE05CE" w:rsidRPr="0026470A">
        <w:rPr>
          <w:rFonts w:ascii="Times New Roman" w:eastAsia="DengXian" w:hAnsi="Times New Roman" w:cs="Times New Roman" w:hint="eastAsia"/>
          <w:lang w:eastAsia="zh-CN"/>
        </w:rPr>
        <w:t>NC</w:t>
      </w:r>
      <w:r w:rsidRPr="0026470A">
        <w:rPr>
          <w:rFonts w:ascii="Times New Roman" w:eastAsia="DengXian" w:hAnsi="Times New Roman" w:cs="Times New Roman"/>
          <w:lang w:eastAsia="zh-CN"/>
        </w:rPr>
        <w:t>s remain at an early stage and a broad range of anomalous photophysical behaviors ha</w:t>
      </w:r>
      <w:r w:rsidR="00AE05CE" w:rsidRPr="0026470A">
        <w:rPr>
          <w:rFonts w:ascii="Times New Roman" w:eastAsia="DengXian" w:hAnsi="Times New Roman" w:cs="Times New Roman" w:hint="eastAsia"/>
          <w:lang w:eastAsia="zh-CN"/>
        </w:rPr>
        <w:t>ve</w:t>
      </w:r>
      <w:r w:rsidRPr="0026470A">
        <w:rPr>
          <w:rFonts w:ascii="Times New Roman" w:eastAsia="DengXian" w:hAnsi="Times New Roman" w:cs="Times New Roman"/>
          <w:lang w:eastAsia="zh-CN"/>
        </w:rPr>
        <w:t xml:space="preserve"> been reported, a rigorous understanding of their structure–property relationships is </w:t>
      </w:r>
      <w:r w:rsidR="006373FB" w:rsidRPr="0026470A">
        <w:rPr>
          <w:rFonts w:ascii="Times New Roman" w:eastAsia="DengXian" w:hAnsi="Times New Roman" w:cs="Times New Roman"/>
          <w:lang w:eastAsia="zh-CN"/>
        </w:rPr>
        <w:t>well within reach</w:t>
      </w:r>
      <w:r w:rsidR="006373FB" w:rsidRPr="0026470A">
        <w:rPr>
          <w:rFonts w:ascii="Times New Roman" w:eastAsia="DengXian" w:hAnsi="Times New Roman" w:cs="Times New Roman" w:hint="eastAsia"/>
          <w:lang w:eastAsia="zh-CN"/>
        </w:rPr>
        <w:t xml:space="preserve">, </w:t>
      </w:r>
      <w:r w:rsidR="006373FB" w:rsidRPr="0026470A">
        <w:rPr>
          <w:rFonts w:ascii="Times New Roman" w:eastAsia="DengXian" w:hAnsi="Times New Roman" w:cs="Times New Roman"/>
          <w:lang w:eastAsia="zh-CN"/>
        </w:rPr>
        <w:t>provided that studies are conducted on phase-pure, highly luminescent</w:t>
      </w:r>
      <w:r w:rsidR="00384FC0" w:rsidRPr="0026470A">
        <w:rPr>
          <w:rFonts w:ascii="Times New Roman" w:eastAsia="DengXian" w:hAnsi="Times New Roman" w:cs="Times New Roman"/>
          <w:lang w:eastAsia="zh-CN"/>
        </w:rPr>
        <w:t>, and carefully characterized systems</w:t>
      </w:r>
      <w:r w:rsidRPr="0026470A">
        <w:rPr>
          <w:rFonts w:ascii="Times New Roman" w:eastAsia="DengXian" w:hAnsi="Times New Roman" w:cs="Times New Roman"/>
          <w:lang w:eastAsia="zh-CN"/>
        </w:rPr>
        <w:t xml:space="preserve">. </w:t>
      </w:r>
      <w:r w:rsidR="006373FB" w:rsidRPr="0026470A">
        <w:rPr>
          <w:rFonts w:ascii="Times New Roman" w:eastAsia="DengXian" w:hAnsi="Times New Roman" w:cs="Times New Roman"/>
          <w:lang w:eastAsia="zh-CN"/>
        </w:rPr>
        <w:t xml:space="preserve">We therefore underscore that exceptional care must be exercised when interpreting seemingly </w:t>
      </w:r>
      <w:r w:rsidR="00E10A5D" w:rsidRPr="0026470A">
        <w:rPr>
          <w:rFonts w:ascii="Times New Roman" w:hAnsi="Times New Roman" w:cs="Times New Roman" w:hint="eastAsia"/>
        </w:rPr>
        <w:t xml:space="preserve">anomalous </w:t>
      </w:r>
      <w:r w:rsidR="006373FB" w:rsidRPr="0026470A">
        <w:rPr>
          <w:rFonts w:ascii="Times New Roman" w:eastAsia="DengXian" w:hAnsi="Times New Roman" w:cs="Times New Roman"/>
          <w:lang w:eastAsia="zh-CN"/>
        </w:rPr>
        <w:t xml:space="preserve">optical phenomena, as such observations do not necessarily reflect the intrinsic photophysics of ASnI₃ </w:t>
      </w:r>
      <w:r w:rsidR="006373FB" w:rsidRPr="0026470A">
        <w:rPr>
          <w:rFonts w:ascii="Times New Roman" w:eastAsia="DengXian" w:hAnsi="Times New Roman" w:cs="Times New Roman" w:hint="eastAsia"/>
          <w:lang w:eastAsia="zh-CN"/>
        </w:rPr>
        <w:t>NC</w:t>
      </w:r>
      <w:r w:rsidR="006373FB" w:rsidRPr="0026470A">
        <w:rPr>
          <w:rFonts w:ascii="Times New Roman" w:eastAsia="DengXian" w:hAnsi="Times New Roman" w:cs="Times New Roman"/>
          <w:lang w:eastAsia="zh-CN"/>
        </w:rPr>
        <w:t xml:space="preserve">s but may instead originate from extrinsic contributions, including localized structural disorder, </w:t>
      </w:r>
      <w:r w:rsidR="00D66635" w:rsidRPr="0026470A">
        <w:rPr>
          <w:rFonts w:ascii="Times New Roman" w:eastAsia="DengXian" w:hAnsi="Times New Roman" w:cs="Times New Roman"/>
          <w:lang w:eastAsia="zh-CN"/>
        </w:rPr>
        <w:t xml:space="preserve">structural defects, </w:t>
      </w:r>
      <w:r w:rsidR="006373FB" w:rsidRPr="0026470A">
        <w:rPr>
          <w:rFonts w:ascii="Times New Roman" w:eastAsia="DengXian" w:hAnsi="Times New Roman" w:cs="Times New Roman"/>
          <w:lang w:eastAsia="zh-CN"/>
        </w:rPr>
        <w:t xml:space="preserve">p-type doping, trace </w:t>
      </w:r>
      <w:r w:rsidR="006373FB" w:rsidRPr="0026470A">
        <w:rPr>
          <w:rFonts w:ascii="Times New Roman" w:eastAsia="DengXian" w:hAnsi="Times New Roman" w:cs="Times New Roman" w:hint="eastAsia"/>
          <w:lang w:eastAsia="zh-CN"/>
        </w:rPr>
        <w:t>2D</w:t>
      </w:r>
      <w:r w:rsidR="006373FB" w:rsidRPr="0026470A">
        <w:rPr>
          <w:rFonts w:ascii="Times New Roman" w:eastAsia="DengXian" w:hAnsi="Times New Roman" w:cs="Times New Roman"/>
          <w:lang w:eastAsia="zh-CN"/>
        </w:rPr>
        <w:t xml:space="preserve"> impurity phases</w:t>
      </w:r>
      <w:r w:rsidR="00D66635" w:rsidRPr="0026470A">
        <w:rPr>
          <w:rFonts w:ascii="Times New Roman" w:eastAsia="DengXian" w:hAnsi="Times New Roman" w:cs="Times New Roman"/>
          <w:lang w:eastAsia="zh-CN"/>
        </w:rPr>
        <w:t>, or combinations thereof</w:t>
      </w:r>
      <w:r w:rsidR="006373FB" w:rsidRPr="0026470A">
        <w:rPr>
          <w:rFonts w:ascii="Times New Roman" w:eastAsia="DengXian" w:hAnsi="Times New Roman" w:cs="Times New Roman"/>
          <w:lang w:eastAsia="zh-CN"/>
        </w:rPr>
        <w:t xml:space="preserve">. </w:t>
      </w:r>
      <w:bookmarkStart w:id="4" w:name="_Hlk221874380"/>
      <w:r w:rsidR="00406CD0" w:rsidRPr="0026470A">
        <w:rPr>
          <w:rFonts w:ascii="Times New Roman" w:eastAsia="DengXian" w:hAnsi="Times New Roman" w:cs="Times New Roman"/>
          <w:lang w:eastAsia="zh-CN"/>
        </w:rPr>
        <w:t xml:space="preserve">With sustained efforts </w:t>
      </w:r>
      <w:r w:rsidR="00BB4ACE" w:rsidRPr="0026470A">
        <w:rPr>
          <w:rFonts w:ascii="Times New Roman" w:eastAsia="DengXian" w:hAnsi="Times New Roman" w:cs="Times New Roman" w:hint="eastAsia"/>
          <w:lang w:eastAsia="zh-CN"/>
        </w:rPr>
        <w:t>in this direction</w:t>
      </w:r>
      <w:r w:rsidR="00406CD0" w:rsidRPr="0026470A">
        <w:rPr>
          <w:rFonts w:ascii="Times New Roman" w:eastAsia="DengXian" w:hAnsi="Times New Roman" w:cs="Times New Roman"/>
          <w:lang w:eastAsia="zh-CN"/>
        </w:rPr>
        <w:t>, the weak-, intermediate-, and strong-confinement regimes</w:t>
      </w:r>
      <w:r w:rsidR="00BB4ACE" w:rsidRPr="0026470A">
        <w:rPr>
          <w:rFonts w:ascii="Times New Roman" w:eastAsia="DengXian" w:hAnsi="Times New Roman" w:cs="Times New Roman" w:hint="eastAsia"/>
          <w:lang w:eastAsia="zh-CN"/>
        </w:rPr>
        <w:t>,</w:t>
      </w:r>
      <w:r w:rsidR="00406CD0" w:rsidRPr="0026470A">
        <w:rPr>
          <w:rFonts w:ascii="Times New Roman" w:eastAsia="DengXian" w:hAnsi="Times New Roman" w:cs="Times New Roman"/>
          <w:lang w:eastAsia="zh-CN"/>
        </w:rPr>
        <w:t xml:space="preserve"> well established in lead halide perovskite </w:t>
      </w:r>
      <w:r w:rsidR="00BB4ACE" w:rsidRPr="0026470A">
        <w:rPr>
          <w:rFonts w:ascii="Times New Roman" w:eastAsia="DengXian" w:hAnsi="Times New Roman" w:cs="Times New Roman"/>
          <w:lang w:eastAsia="zh-CN"/>
        </w:rPr>
        <w:t>NCs,</w:t>
      </w:r>
      <w:r w:rsidR="00BB4ACE" w:rsidRPr="0026470A">
        <w:rPr>
          <w:rFonts w:ascii="Times New Roman" w:eastAsia="DengXian" w:hAnsi="Times New Roman" w:cs="Times New Roman" w:hint="eastAsia"/>
          <w:vertAlign w:val="superscript"/>
          <w:lang w:eastAsia="zh-CN"/>
        </w:rPr>
        <w:t>1,89</w:t>
      </w:r>
      <w:r w:rsidR="00BB4ACE" w:rsidRPr="0026470A">
        <w:rPr>
          <w:rFonts w:ascii="Times New Roman" w:eastAsia="DengXian" w:hAnsi="Times New Roman" w:cs="Times New Roman"/>
          <w:lang w:eastAsia="zh-CN"/>
        </w:rPr>
        <w:t xml:space="preserve"> should</w:t>
      </w:r>
      <w:r w:rsidR="00406CD0" w:rsidRPr="0026470A">
        <w:rPr>
          <w:rFonts w:ascii="Times New Roman" w:eastAsia="DengXian" w:hAnsi="Times New Roman" w:cs="Times New Roman"/>
          <w:lang w:eastAsia="zh-CN"/>
        </w:rPr>
        <w:t xml:space="preserve"> become accessible in ASnI₃ systems</w:t>
      </w:r>
      <w:r w:rsidR="00406CD0" w:rsidRPr="0026470A">
        <w:rPr>
          <w:rFonts w:ascii="Times New Roman" w:eastAsia="DengXian" w:hAnsi="Times New Roman" w:cs="Times New Roman" w:hint="eastAsia"/>
          <w:lang w:eastAsia="zh-CN"/>
        </w:rPr>
        <w:t>.</w:t>
      </w:r>
      <w:bookmarkEnd w:id="4"/>
      <w:r w:rsidR="00406CD0" w:rsidRPr="0026470A">
        <w:rPr>
          <w:rFonts w:ascii="Times New Roman" w:eastAsia="DengXian" w:hAnsi="Times New Roman" w:cs="Times New Roman" w:hint="eastAsia"/>
          <w:lang w:eastAsia="zh-CN"/>
        </w:rPr>
        <w:t xml:space="preserve"> </w:t>
      </w:r>
      <w:r w:rsidR="006373FB" w:rsidRPr="0026470A">
        <w:rPr>
          <w:rFonts w:ascii="Times New Roman" w:eastAsia="DengXian" w:hAnsi="Times New Roman" w:cs="Times New Roman"/>
          <w:lang w:eastAsia="zh-CN"/>
        </w:rPr>
        <w:t xml:space="preserve">Importantly, the considerations and methodological strategies articulated in this Perspective extend beyond iodide-based compositions and are equally applicable to </w:t>
      </w:r>
      <w:r w:rsidR="00E77E06" w:rsidRPr="0026470A">
        <w:rPr>
          <w:rFonts w:ascii="Times New Roman" w:eastAsia="DengXian" w:hAnsi="Times New Roman" w:cs="Times New Roman"/>
          <w:lang w:eastAsia="zh-CN"/>
        </w:rPr>
        <w:t>bromide and chloride cousins</w:t>
      </w:r>
      <w:r w:rsidR="006373FB" w:rsidRPr="0026470A">
        <w:rPr>
          <w:rFonts w:ascii="Times New Roman" w:eastAsia="DengXian" w:hAnsi="Times New Roman" w:cs="Times New Roman"/>
          <w:lang w:eastAsia="zh-CN"/>
        </w:rPr>
        <w:t xml:space="preserve">, for which </w:t>
      </w:r>
      <w:r w:rsidR="00384FC0" w:rsidRPr="0026470A">
        <w:rPr>
          <w:rFonts w:ascii="Times New Roman" w:eastAsia="DengXian" w:hAnsi="Times New Roman" w:cs="Times New Roman"/>
          <w:lang w:eastAsia="zh-CN"/>
        </w:rPr>
        <w:t>fundamental structure–photophysics correlations remain comparably underdeveloped and warrant systematic investigation.</w:t>
      </w:r>
    </w:p>
    <w:p w14:paraId="21FC54E6" w14:textId="59122754" w:rsidR="004147EF" w:rsidRPr="0026470A" w:rsidRDefault="004147EF" w:rsidP="00F259F4">
      <w:pPr>
        <w:rPr>
          <w:rFonts w:ascii="Times New Roman" w:eastAsia="DengXian" w:hAnsi="Times New Roman" w:cs="Times New Roman"/>
          <w:lang w:eastAsia="zh-CN"/>
        </w:rPr>
      </w:pPr>
    </w:p>
    <w:p w14:paraId="370423EC" w14:textId="09B1BC90" w:rsidR="001068A2" w:rsidRPr="0026470A" w:rsidRDefault="001068A2" w:rsidP="000F4ED0">
      <w:pPr>
        <w:spacing w:line="360" w:lineRule="auto"/>
        <w:rPr>
          <w:rFonts w:ascii="Times New Roman" w:hAnsi="Times New Roman" w:cs="Times New Roman"/>
          <w:b/>
          <w:bCs/>
        </w:rPr>
      </w:pPr>
      <w:r w:rsidRPr="0026470A">
        <w:rPr>
          <w:rFonts w:ascii="Times New Roman" w:hAnsi="Times New Roman" w:cs="Times New Roman"/>
          <w:b/>
          <w:bCs/>
        </w:rPr>
        <w:t xml:space="preserve">AUTHOR INFORMATION </w:t>
      </w:r>
    </w:p>
    <w:p w14:paraId="252B4D70" w14:textId="3A596E25" w:rsidR="001068A2" w:rsidRPr="0026470A" w:rsidRDefault="001068A2" w:rsidP="000F4ED0">
      <w:pPr>
        <w:spacing w:line="360" w:lineRule="auto"/>
        <w:rPr>
          <w:rFonts w:ascii="Times New Roman" w:hAnsi="Times New Roman" w:cs="Times New Roman"/>
          <w:b/>
          <w:bCs/>
        </w:rPr>
      </w:pPr>
      <w:r w:rsidRPr="0026470A">
        <w:rPr>
          <w:rFonts w:ascii="Times New Roman" w:hAnsi="Times New Roman" w:cs="Times New Roman"/>
          <w:b/>
          <w:bCs/>
        </w:rPr>
        <w:t>Corresponding Author</w:t>
      </w:r>
    </w:p>
    <w:p w14:paraId="7B6EF1DF" w14:textId="1415BC67" w:rsidR="00D31352" w:rsidRPr="0026470A" w:rsidRDefault="00D31352" w:rsidP="000F4ED0">
      <w:pPr>
        <w:spacing w:line="360" w:lineRule="auto"/>
        <w:rPr>
          <w:rFonts w:ascii="Times New Roman" w:hAnsi="Times New Roman" w:cs="Times New Roman"/>
        </w:rPr>
      </w:pPr>
      <w:r w:rsidRPr="0026470A">
        <w:rPr>
          <w:rFonts w:ascii="Times New Roman" w:hAnsi="Times New Roman" w:cs="Times New Roman"/>
        </w:rPr>
        <w:t xml:space="preserve">*E-mail: timothyhsun@gmail.com </w:t>
      </w:r>
    </w:p>
    <w:p w14:paraId="44D2A2C6" w14:textId="77777777" w:rsidR="009209D4" w:rsidRPr="0026470A" w:rsidRDefault="009209D4" w:rsidP="009209D4">
      <w:pPr>
        <w:spacing w:line="360" w:lineRule="auto"/>
        <w:rPr>
          <w:rFonts w:ascii="Times New Roman" w:eastAsia="DengXian" w:hAnsi="Times New Roman" w:cs="Times New Roman"/>
          <w:b/>
          <w:bCs/>
          <w:lang w:val="en-US" w:eastAsia="zh-CN"/>
        </w:rPr>
      </w:pPr>
      <w:r w:rsidRPr="0026470A">
        <w:rPr>
          <w:rFonts w:ascii="Times New Roman" w:eastAsia="DengXian" w:hAnsi="Times New Roman" w:cs="Times New Roman"/>
          <w:b/>
          <w:bCs/>
          <w:lang w:val="en-US" w:eastAsia="zh-CN"/>
        </w:rPr>
        <w:t>Author Contributions</w:t>
      </w:r>
    </w:p>
    <w:p w14:paraId="049EDFBF" w14:textId="49086846" w:rsidR="009209D4" w:rsidRPr="0026470A" w:rsidRDefault="009209D4" w:rsidP="000F4ED0">
      <w:pPr>
        <w:spacing w:line="360" w:lineRule="auto"/>
        <w:rPr>
          <w:rFonts w:ascii="Times New Roman" w:hAnsi="Times New Roman" w:cs="Times New Roman"/>
        </w:rPr>
      </w:pPr>
      <w:r w:rsidRPr="0026470A">
        <w:rPr>
          <w:rFonts w:ascii="Times New Roman" w:eastAsia="DengXian" w:hAnsi="Times New Roman" w:cs="Times New Roman"/>
          <w:vertAlign w:val="superscript"/>
          <w:lang w:val="en-US" w:eastAsia="zh-CN"/>
        </w:rPr>
        <w:t>$</w:t>
      </w:r>
      <w:r w:rsidRPr="0026470A">
        <w:rPr>
          <w:rFonts w:ascii="Times New Roman" w:eastAsia="DengXian" w:hAnsi="Times New Roman" w:cs="Times New Roman"/>
          <w:lang w:val="en-US" w:eastAsia="zh-CN"/>
        </w:rPr>
        <w:t xml:space="preserve"> S. K. D</w:t>
      </w:r>
      <w:r w:rsidR="003F0B0E" w:rsidRPr="0026470A">
        <w:rPr>
          <w:rFonts w:ascii="Times New Roman" w:eastAsia="DengXian" w:hAnsi="Times New Roman" w:cs="Times New Roman"/>
          <w:lang w:val="en-US" w:eastAsia="zh-CN"/>
        </w:rPr>
        <w:t>utta</w:t>
      </w:r>
      <w:r w:rsidRPr="0026470A">
        <w:rPr>
          <w:rFonts w:ascii="Times New Roman" w:eastAsia="DengXian" w:hAnsi="Times New Roman" w:cs="Times New Roman"/>
          <w:lang w:val="en-US" w:eastAsia="zh-CN"/>
        </w:rPr>
        <w:t xml:space="preserve"> and J.-K. Chen contributed equally to this work.</w:t>
      </w:r>
    </w:p>
    <w:p w14:paraId="3A82216B" w14:textId="2CC7B606" w:rsidR="001068A2" w:rsidRPr="0026470A" w:rsidRDefault="001068A2" w:rsidP="000F4ED0">
      <w:pPr>
        <w:spacing w:line="360" w:lineRule="auto"/>
        <w:rPr>
          <w:rFonts w:ascii="Times New Roman" w:hAnsi="Times New Roman" w:cs="Times New Roman"/>
        </w:rPr>
      </w:pPr>
      <w:r w:rsidRPr="0026470A">
        <w:rPr>
          <w:rFonts w:ascii="Times New Roman" w:hAnsi="Times New Roman" w:cs="Times New Roman"/>
          <w:b/>
          <w:bCs/>
        </w:rPr>
        <w:t xml:space="preserve">Notes </w:t>
      </w:r>
    </w:p>
    <w:p w14:paraId="59748915" w14:textId="0C65DAA8" w:rsidR="001068A2" w:rsidRPr="0026470A" w:rsidRDefault="001068A2" w:rsidP="000F4ED0">
      <w:pPr>
        <w:spacing w:line="360" w:lineRule="auto"/>
        <w:rPr>
          <w:rFonts w:ascii="Times New Roman" w:hAnsi="Times New Roman" w:cs="Times New Roman"/>
        </w:rPr>
      </w:pPr>
      <w:r w:rsidRPr="0026470A">
        <w:rPr>
          <w:rFonts w:ascii="Times New Roman" w:hAnsi="Times New Roman" w:cs="Times New Roman"/>
        </w:rPr>
        <w:t>The authors declare no competing financial interest</w:t>
      </w:r>
    </w:p>
    <w:p w14:paraId="0F55FACD" w14:textId="64FAF2C2" w:rsidR="00A96716" w:rsidRPr="0026470A" w:rsidRDefault="00A96716" w:rsidP="000F4ED0">
      <w:pPr>
        <w:spacing w:line="360" w:lineRule="auto"/>
        <w:rPr>
          <w:rFonts w:ascii="Times New Roman" w:hAnsi="Times New Roman" w:cs="Times New Roman"/>
          <w:b/>
          <w:bCs/>
        </w:rPr>
      </w:pPr>
      <w:r w:rsidRPr="0026470A">
        <w:rPr>
          <w:rFonts w:ascii="Times New Roman" w:hAnsi="Times New Roman" w:cs="Times New Roman"/>
          <w:b/>
          <w:bCs/>
        </w:rPr>
        <w:t>Biograph</w:t>
      </w:r>
      <w:r w:rsidR="00C87C21" w:rsidRPr="0026470A">
        <w:rPr>
          <w:rFonts w:ascii="Times New Roman" w:hAnsi="Times New Roman" w:cs="Times New Roman" w:hint="eastAsia"/>
          <w:b/>
          <w:bCs/>
        </w:rPr>
        <w:t>ies</w:t>
      </w:r>
    </w:p>
    <w:p w14:paraId="7EC14E12" w14:textId="03006DCA" w:rsidR="00A96716" w:rsidRPr="0026470A" w:rsidRDefault="00A96716" w:rsidP="00A96716">
      <w:pPr>
        <w:spacing w:line="360" w:lineRule="auto"/>
        <w:jc w:val="both"/>
        <w:rPr>
          <w:rFonts w:ascii="Times New Roman" w:eastAsia="游明朝" w:hAnsi="Times New Roman" w:cs="Times New Roman"/>
          <w:kern w:val="0"/>
          <w:lang w:val="en-US"/>
          <w14:ligatures w14:val="none"/>
        </w:rPr>
      </w:pPr>
      <w:r w:rsidRPr="0026470A">
        <w:rPr>
          <w:rFonts w:ascii="Times New Roman" w:eastAsia="游明朝" w:hAnsi="Times New Roman" w:cs="Times New Roman"/>
          <w:b/>
          <w:bCs/>
          <w:kern w:val="0"/>
          <w:lang w:val="en-US"/>
          <w14:ligatures w14:val="none"/>
        </w:rPr>
        <w:t>Sumit Kumar Dutta</w:t>
      </w:r>
      <w:r w:rsidRPr="0026470A">
        <w:rPr>
          <w:rFonts w:ascii="Times New Roman" w:eastAsia="游明朝" w:hAnsi="Times New Roman" w:cs="Times New Roman"/>
          <w:kern w:val="0"/>
          <w:lang w:val="en-US"/>
          <w14:ligatures w14:val="none"/>
        </w:rPr>
        <w:t xml:space="preserve"> is a JSPS </w:t>
      </w:r>
      <w:r w:rsidR="004C11FB" w:rsidRPr="0026470A">
        <w:rPr>
          <w:rFonts w:ascii="Times New Roman" w:eastAsia="DengXian" w:hAnsi="Times New Roman" w:cs="Times New Roman" w:hint="eastAsia"/>
          <w:kern w:val="0"/>
          <w:lang w:val="en-US" w:eastAsia="zh-CN"/>
          <w14:ligatures w14:val="none"/>
        </w:rPr>
        <w:t>p</w:t>
      </w:r>
      <w:r w:rsidRPr="0026470A">
        <w:rPr>
          <w:rFonts w:ascii="Times New Roman" w:eastAsia="游明朝" w:hAnsi="Times New Roman" w:cs="Times New Roman"/>
          <w:kern w:val="0"/>
          <w:lang w:val="en-US"/>
          <w14:ligatures w14:val="none"/>
        </w:rPr>
        <w:t xml:space="preserve">ostdoctoral </w:t>
      </w:r>
      <w:r w:rsidR="004C11FB" w:rsidRPr="0026470A">
        <w:rPr>
          <w:rFonts w:ascii="Times New Roman" w:eastAsia="DengXian" w:hAnsi="Times New Roman" w:cs="Times New Roman" w:hint="eastAsia"/>
          <w:kern w:val="0"/>
          <w:lang w:val="en-US" w:eastAsia="zh-CN"/>
          <w14:ligatures w14:val="none"/>
        </w:rPr>
        <w:t>r</w:t>
      </w:r>
      <w:r w:rsidRPr="0026470A">
        <w:rPr>
          <w:rFonts w:ascii="Times New Roman" w:eastAsia="游明朝" w:hAnsi="Times New Roman" w:cs="Times New Roman"/>
          <w:kern w:val="0"/>
          <w:lang w:val="en-US"/>
          <w14:ligatures w14:val="none"/>
        </w:rPr>
        <w:t xml:space="preserve">esearch </w:t>
      </w:r>
      <w:r w:rsidR="004C11FB" w:rsidRPr="0026470A">
        <w:rPr>
          <w:rFonts w:ascii="Times New Roman" w:eastAsia="DengXian" w:hAnsi="Times New Roman" w:cs="Times New Roman" w:hint="eastAsia"/>
          <w:kern w:val="0"/>
          <w:lang w:val="en-US" w:eastAsia="zh-CN"/>
          <w14:ligatures w14:val="none"/>
        </w:rPr>
        <w:t>f</w:t>
      </w:r>
      <w:r w:rsidRPr="0026470A">
        <w:rPr>
          <w:rFonts w:ascii="Times New Roman" w:eastAsia="游明朝" w:hAnsi="Times New Roman" w:cs="Times New Roman"/>
          <w:kern w:val="0"/>
          <w:lang w:val="en-US"/>
          <w14:ligatures w14:val="none"/>
        </w:rPr>
        <w:t xml:space="preserve">ellow at MANA, NIMS, Japan. He received his </w:t>
      </w:r>
      <w:r w:rsidRPr="0026470A">
        <w:rPr>
          <w:rFonts w:ascii="Times New Roman" w:eastAsia="ScalaSansPro-Bold" w:hAnsi="Times New Roman" w:cs="Times New Roman"/>
          <w:kern w:val="0"/>
          <w14:ligatures w14:val="none"/>
        </w:rPr>
        <w:t xml:space="preserve">Ph.D. from Indian Association for the Cultivation of Science, India. His research focuses on the </w:t>
      </w:r>
      <w:r w:rsidR="00390B0D" w:rsidRPr="0026470A">
        <w:rPr>
          <w:rFonts w:ascii="Times New Roman" w:eastAsia="ScalaSansPro-Bold" w:hAnsi="Times New Roman" w:cs="Times New Roman"/>
          <w:kern w:val="0"/>
          <w14:ligatures w14:val="none"/>
        </w:rPr>
        <w:t xml:space="preserve">colloidal </w:t>
      </w:r>
      <w:r w:rsidRPr="0026470A">
        <w:rPr>
          <w:rFonts w:ascii="Times New Roman" w:eastAsia="ScalaSansPro-Bold" w:hAnsi="Times New Roman" w:cs="Times New Roman"/>
          <w:kern w:val="0"/>
          <w14:ligatures w14:val="none"/>
        </w:rPr>
        <w:t>synthesis of semiconductor nanocrystals.</w:t>
      </w:r>
    </w:p>
    <w:p w14:paraId="30B10946" w14:textId="4386D04C" w:rsidR="00A96716" w:rsidRPr="0026470A" w:rsidRDefault="00A96716" w:rsidP="00A96716">
      <w:pPr>
        <w:spacing w:line="360" w:lineRule="auto"/>
        <w:jc w:val="both"/>
        <w:rPr>
          <w:rFonts w:ascii="Times New Roman" w:hAnsi="Times New Roman" w:cs="Times New Roman"/>
          <w:kern w:val="0"/>
          <w:lang w:val="en-US"/>
          <w14:ligatures w14:val="none"/>
        </w:rPr>
      </w:pPr>
      <w:r w:rsidRPr="0026470A">
        <w:rPr>
          <w:rFonts w:ascii="Times New Roman" w:eastAsia="DengXian" w:hAnsi="Times New Roman" w:cs="Times New Roman"/>
          <w:b/>
          <w:bCs/>
          <w:kern w:val="0"/>
          <w:lang w:val="en-US" w:eastAsia="zh-CN"/>
          <w14:ligatures w14:val="none"/>
        </w:rPr>
        <w:t>Jia-Kai Chen</w:t>
      </w:r>
      <w:r w:rsidRPr="0026470A">
        <w:rPr>
          <w:rFonts w:ascii="Times New Roman" w:eastAsia="DengXian" w:hAnsi="Times New Roman" w:cs="Times New Roman"/>
          <w:kern w:val="0"/>
          <w:lang w:val="en-US" w:eastAsia="zh-CN"/>
          <w14:ligatures w14:val="none"/>
        </w:rPr>
        <w:t xml:space="preserve"> is a </w:t>
      </w:r>
      <w:r w:rsidR="004C11FB" w:rsidRPr="0026470A">
        <w:rPr>
          <w:rFonts w:ascii="Times New Roman" w:eastAsia="DengXian" w:hAnsi="Times New Roman" w:cs="Times New Roman" w:hint="eastAsia"/>
          <w:kern w:val="0"/>
          <w:lang w:val="en-US" w:eastAsia="zh-CN"/>
          <w14:ligatures w14:val="none"/>
        </w:rPr>
        <w:t>p</w:t>
      </w:r>
      <w:r w:rsidRPr="0026470A">
        <w:rPr>
          <w:rFonts w:ascii="Times New Roman" w:eastAsia="DengXian" w:hAnsi="Times New Roman" w:cs="Times New Roman"/>
          <w:kern w:val="0"/>
          <w:lang w:val="en-US" w:eastAsia="zh-CN"/>
          <w14:ligatures w14:val="none"/>
        </w:rPr>
        <w:t xml:space="preserve">ostdoctoral research fellow at </w:t>
      </w:r>
      <w:r w:rsidRPr="0026470A">
        <w:rPr>
          <w:rFonts w:ascii="Times New Roman" w:eastAsia="ScalaSansPro-Bold" w:hAnsi="Times New Roman" w:cs="Times New Roman"/>
          <w:kern w:val="0"/>
          <w:lang w:val="en-US"/>
          <w14:ligatures w14:val="none"/>
        </w:rPr>
        <w:t>MANA, NIMS</w:t>
      </w:r>
      <w:r w:rsidRPr="0026470A">
        <w:rPr>
          <w:rFonts w:ascii="Times New Roman" w:eastAsia="DengXian" w:hAnsi="Times New Roman" w:cs="Times New Roman"/>
          <w:kern w:val="0"/>
          <w:lang w:val="en-US" w:eastAsia="zh-CN"/>
          <w14:ligatures w14:val="none"/>
        </w:rPr>
        <w:t xml:space="preserve">, Japan. </w:t>
      </w:r>
      <w:r w:rsidRPr="0026470A">
        <w:rPr>
          <w:rFonts w:ascii="Times New Roman" w:eastAsia="ScalaSansPro-Bold" w:hAnsi="Times New Roman" w:cs="Times New Roman"/>
          <w:kern w:val="0"/>
          <w14:ligatures w14:val="none"/>
        </w:rPr>
        <w:t>He received his Ph.D. from Hokkaido University</w:t>
      </w:r>
      <w:r w:rsidR="004C11FB" w:rsidRPr="0026470A">
        <w:rPr>
          <w:rFonts w:ascii="Times New Roman" w:eastAsia="DengXian" w:hAnsi="Times New Roman" w:cs="Times New Roman" w:hint="eastAsia"/>
          <w:kern w:val="0"/>
          <w:lang w:eastAsia="zh-CN"/>
          <w14:ligatures w14:val="none"/>
        </w:rPr>
        <w:t>, Japan</w:t>
      </w:r>
      <w:r w:rsidRPr="0026470A">
        <w:rPr>
          <w:rFonts w:ascii="Times New Roman" w:eastAsia="ScalaSansPro-Bold" w:hAnsi="Times New Roman" w:cs="Times New Roman"/>
          <w:kern w:val="0"/>
          <w14:ligatures w14:val="none"/>
        </w:rPr>
        <w:t>. His research focuses on the synthesis of colloidal semiconductor nanocrystals.</w:t>
      </w:r>
    </w:p>
    <w:p w14:paraId="0DD129A4" w14:textId="2CC6F0B4" w:rsidR="00A96716" w:rsidRPr="0026470A" w:rsidRDefault="00A96716" w:rsidP="00A96716">
      <w:pPr>
        <w:spacing w:line="360" w:lineRule="auto"/>
        <w:jc w:val="both"/>
        <w:rPr>
          <w:rFonts w:ascii="Times New Roman" w:eastAsia="ScalaSansPro-Bold" w:hAnsi="Times New Roman" w:cs="Times New Roman"/>
          <w:kern w:val="0"/>
          <w14:ligatures w14:val="none"/>
        </w:rPr>
      </w:pPr>
      <w:r w:rsidRPr="0026470A">
        <w:rPr>
          <w:rFonts w:ascii="Times New Roman" w:eastAsia="ScalaSansPro-Bold" w:hAnsi="Times New Roman" w:cs="Times New Roman"/>
          <w:b/>
          <w:bCs/>
          <w:kern w:val="0"/>
          <w14:ligatures w14:val="none"/>
        </w:rPr>
        <w:t>Naoto Shirahata</w:t>
      </w:r>
      <w:r w:rsidRPr="0026470A">
        <w:rPr>
          <w:rFonts w:ascii="Times New Roman" w:eastAsia="ScalaSansPro-Bold" w:hAnsi="Times New Roman" w:cs="Times New Roman"/>
          <w:kern w:val="0"/>
          <w14:ligatures w14:val="none"/>
        </w:rPr>
        <w:t xml:space="preserve"> is a Group Leader of the Nanoparticle Group at NIMS, Japan. He also serves as a Professor in the Graduate School of Science and Engineering at Hokkaido University. His research focuses on the colloidal synthesis of RoHS-compliant quantum dots and their applications as active materials in optoelectronic devices and biomedical systems.</w:t>
      </w:r>
    </w:p>
    <w:p w14:paraId="5DC12E50" w14:textId="504E12C1" w:rsidR="00A96716" w:rsidRPr="0026470A" w:rsidRDefault="00A96716" w:rsidP="00A96716">
      <w:pPr>
        <w:spacing w:line="360" w:lineRule="auto"/>
        <w:jc w:val="both"/>
        <w:rPr>
          <w:rFonts w:ascii="Times New Roman" w:eastAsia="ScalaSansPro-Bold" w:hAnsi="Times New Roman" w:cs="Times New Roman"/>
          <w:kern w:val="0"/>
          <w:lang w:val="en-US"/>
          <w14:ligatures w14:val="none"/>
        </w:rPr>
      </w:pPr>
      <w:r w:rsidRPr="0026470A">
        <w:rPr>
          <w:rFonts w:ascii="Times New Roman" w:eastAsia="ScalaSansPro-Bold" w:hAnsi="Times New Roman" w:cs="Times New Roman"/>
          <w:b/>
          <w:bCs/>
          <w:kern w:val="0"/>
          <w:lang w:val="en-US"/>
          <w14:ligatures w14:val="none"/>
        </w:rPr>
        <w:t>Hong-Tao Sun</w:t>
      </w:r>
      <w:r w:rsidRPr="0026470A">
        <w:rPr>
          <w:rFonts w:ascii="Times New Roman" w:eastAsia="ScalaSansPro-Bold" w:hAnsi="Times New Roman" w:cs="Times New Roman"/>
          <w:kern w:val="0"/>
          <w:lang w:val="en-US"/>
          <w14:ligatures w14:val="none"/>
        </w:rPr>
        <w:t xml:space="preserve"> is a Principal Researcher at MANA, NIMS, Japan. He received his Ph.D. from the Chinese Academy of Sciences. Prior to joining NIMS, he served as an Assistant Professor at Hokkaido University </w:t>
      </w:r>
      <w:r w:rsidR="00337832" w:rsidRPr="0026470A">
        <w:rPr>
          <w:rFonts w:ascii="Times New Roman" w:eastAsia="DengXian" w:hAnsi="Times New Roman" w:cs="Times New Roman" w:hint="eastAsia"/>
          <w:kern w:val="0"/>
          <w:lang w:val="en-US" w:eastAsia="zh-CN"/>
          <w14:ligatures w14:val="none"/>
        </w:rPr>
        <w:t xml:space="preserve">(2012-2013) </w:t>
      </w:r>
      <w:r w:rsidRPr="0026470A">
        <w:rPr>
          <w:rFonts w:ascii="Times New Roman" w:eastAsia="ScalaSansPro-Bold" w:hAnsi="Times New Roman" w:cs="Times New Roman"/>
          <w:kern w:val="0"/>
          <w:lang w:val="en-US"/>
          <w14:ligatures w14:val="none"/>
        </w:rPr>
        <w:t xml:space="preserve">and </w:t>
      </w:r>
      <w:r w:rsidR="00ED4CF6" w:rsidRPr="0026470A">
        <w:rPr>
          <w:rFonts w:ascii="Times New Roman" w:eastAsia="ScalaSansPro-Bold" w:hAnsi="Times New Roman" w:cs="Times New Roman"/>
          <w:kern w:val="0"/>
          <w14:ligatures w14:val="none"/>
        </w:rPr>
        <w:t>subsequently</w:t>
      </w:r>
      <w:r w:rsidRPr="0026470A">
        <w:rPr>
          <w:rFonts w:ascii="Times New Roman" w:eastAsia="ScalaSansPro-Bold" w:hAnsi="Times New Roman" w:cs="Times New Roman"/>
          <w:kern w:val="0"/>
          <w:lang w:val="en-US"/>
          <w14:ligatures w14:val="none"/>
        </w:rPr>
        <w:t xml:space="preserve"> as a Professor </w:t>
      </w:r>
      <w:r w:rsidR="004C11FB" w:rsidRPr="0026470A">
        <w:rPr>
          <w:rFonts w:ascii="Times New Roman" w:eastAsia="DengXian" w:hAnsi="Times New Roman" w:cs="Times New Roman" w:hint="eastAsia"/>
          <w:kern w:val="0"/>
          <w:lang w:val="en-US" w:eastAsia="zh-CN"/>
          <w14:ligatures w14:val="none"/>
        </w:rPr>
        <w:t xml:space="preserve">and Group Leader </w:t>
      </w:r>
      <w:r w:rsidRPr="0026470A">
        <w:rPr>
          <w:rFonts w:ascii="Times New Roman" w:eastAsia="ScalaSansPro-Bold" w:hAnsi="Times New Roman" w:cs="Times New Roman"/>
          <w:kern w:val="0"/>
          <w:lang w:val="en-US"/>
          <w14:ligatures w14:val="none"/>
        </w:rPr>
        <w:t>at Soochow University</w:t>
      </w:r>
      <w:r w:rsidR="00592AFF" w:rsidRPr="0026470A">
        <w:rPr>
          <w:rFonts w:ascii="Times New Roman" w:eastAsia="DengXian" w:hAnsi="Times New Roman" w:cs="Times New Roman" w:hint="eastAsia"/>
          <w:kern w:val="0"/>
          <w:lang w:val="en-US" w:eastAsia="zh-CN"/>
          <w14:ligatures w14:val="none"/>
        </w:rPr>
        <w:t xml:space="preserve"> (201</w:t>
      </w:r>
      <w:r w:rsidR="00ED4CF6" w:rsidRPr="0026470A">
        <w:rPr>
          <w:rFonts w:ascii="Times New Roman" w:eastAsia="DengXian" w:hAnsi="Times New Roman" w:cs="Times New Roman" w:hint="eastAsia"/>
          <w:kern w:val="0"/>
          <w:lang w:val="en-US" w:eastAsia="zh-CN"/>
          <w14:ligatures w14:val="none"/>
        </w:rPr>
        <w:t>3</w:t>
      </w:r>
      <w:r w:rsidR="00592AFF" w:rsidRPr="0026470A">
        <w:rPr>
          <w:rFonts w:ascii="Times New Roman" w:eastAsia="DengXian" w:hAnsi="Times New Roman" w:cs="Times New Roman" w:hint="eastAsia"/>
          <w:kern w:val="0"/>
          <w:lang w:val="en-US" w:eastAsia="zh-CN"/>
          <w14:ligatures w14:val="none"/>
        </w:rPr>
        <w:t>-2020)</w:t>
      </w:r>
      <w:r w:rsidRPr="0026470A">
        <w:rPr>
          <w:rFonts w:ascii="Times New Roman" w:eastAsia="ScalaSansPro-Bold" w:hAnsi="Times New Roman" w:cs="Times New Roman"/>
          <w:kern w:val="0"/>
          <w:lang w:val="en-US"/>
          <w14:ligatures w14:val="none"/>
        </w:rPr>
        <w:t xml:space="preserve">. His research focuses on the synthesis of colloidal nanocrystals, </w:t>
      </w:r>
      <w:r w:rsidRPr="0026470A">
        <w:rPr>
          <w:rFonts w:ascii="Times New Roman" w:eastAsia="DengXian" w:hAnsi="Times New Roman" w:cs="Times New Roman"/>
          <w:kern w:val="0"/>
          <w:lang w:val="en-US" w:eastAsia="zh-CN"/>
          <w14:ligatures w14:val="none"/>
        </w:rPr>
        <w:t>optically</w:t>
      </w:r>
      <w:r w:rsidRPr="0026470A">
        <w:rPr>
          <w:rFonts w:ascii="Times New Roman" w:eastAsia="ScalaSansPro-Bold" w:hAnsi="Times New Roman" w:cs="Times New Roman"/>
          <w:kern w:val="0"/>
          <w:lang w:val="en-US"/>
          <w14:ligatures w14:val="none"/>
        </w:rPr>
        <w:t xml:space="preserve"> functional materials, and </w:t>
      </w:r>
      <w:r w:rsidRPr="0026470A">
        <w:rPr>
          <w:rFonts w:ascii="Times New Roman" w:eastAsia="DengXian" w:hAnsi="Times New Roman" w:cs="Times New Roman"/>
          <w:kern w:val="0"/>
          <w:lang w:val="en-US" w:eastAsia="zh-CN"/>
          <w14:ligatures w14:val="none"/>
        </w:rPr>
        <w:t xml:space="preserve">their applications in </w:t>
      </w:r>
      <w:r w:rsidRPr="0026470A">
        <w:rPr>
          <w:rFonts w:ascii="Times New Roman" w:eastAsia="ScalaSansPro-Bold" w:hAnsi="Times New Roman" w:cs="Times New Roman"/>
          <w:kern w:val="0"/>
          <w:lang w:val="en-US"/>
          <w14:ligatures w14:val="none"/>
        </w:rPr>
        <w:t>optoelectronic devices.</w:t>
      </w:r>
    </w:p>
    <w:p w14:paraId="10069781" w14:textId="77777777" w:rsidR="00D31352" w:rsidRPr="0026470A" w:rsidRDefault="001068A2" w:rsidP="000F4ED0">
      <w:pPr>
        <w:spacing w:line="360" w:lineRule="auto"/>
        <w:rPr>
          <w:rFonts w:ascii="Times New Roman" w:hAnsi="Times New Roman" w:cs="Times New Roman"/>
          <w:b/>
          <w:bCs/>
        </w:rPr>
      </w:pPr>
      <w:r w:rsidRPr="0026470A">
        <w:rPr>
          <w:rFonts w:ascii="Times New Roman" w:hAnsi="Times New Roman" w:cs="Times New Roman"/>
          <w:b/>
          <w:bCs/>
        </w:rPr>
        <w:t>ACKNOWLEDGMENTS</w:t>
      </w:r>
    </w:p>
    <w:p w14:paraId="0CB69063" w14:textId="4C14A5EE" w:rsidR="000E5B59" w:rsidRPr="00F756C3" w:rsidRDefault="00D31352" w:rsidP="00F756C3">
      <w:pPr>
        <w:spacing w:line="360" w:lineRule="auto"/>
        <w:jc w:val="both"/>
        <w:rPr>
          <w:rFonts w:ascii="Times New Roman" w:eastAsia="DengXian" w:hAnsi="Times New Roman" w:cs="Times New Roman"/>
          <w:lang w:eastAsia="zh-CN"/>
        </w:rPr>
      </w:pPr>
      <w:r w:rsidRPr="0026470A">
        <w:rPr>
          <w:rFonts w:ascii="Times New Roman" w:hAnsi="Times New Roman" w:cs="Times New Roman"/>
        </w:rPr>
        <w:t xml:space="preserve">This work was supported by JSPS KAKENHI (Grant </w:t>
      </w:r>
      <w:r w:rsidR="00A628BB" w:rsidRPr="0026470A">
        <w:rPr>
          <w:rFonts w:ascii="Times New Roman" w:hAnsi="Times New Roman" w:cs="Times New Roman"/>
        </w:rPr>
        <w:t>Nos.</w:t>
      </w:r>
      <w:r w:rsidRPr="0026470A">
        <w:rPr>
          <w:rFonts w:ascii="Times New Roman" w:hAnsi="Times New Roman" w:cs="Times New Roman"/>
        </w:rPr>
        <w:t xml:space="preserve"> 24K01278, 25K22207, 25KF0286, and 24K01462). </w:t>
      </w:r>
      <w:r w:rsidR="00A628BB" w:rsidRPr="0026470A">
        <w:rPr>
          <w:rFonts w:ascii="Times New Roman" w:hAnsi="Times New Roman" w:cs="Times New Roman"/>
        </w:rPr>
        <w:t>S. K. Dutta acknowledges support from the JSPS Postdoctoral Fellowship for Research in Japan.</w:t>
      </w:r>
      <w:r w:rsidR="000E5B59" w:rsidRPr="0026470A">
        <w:rPr>
          <w:rFonts w:ascii="Times New Roman" w:hAnsi="Times New Roman" w:cs="Times New Roman"/>
          <w:b/>
          <w:bCs/>
          <w:lang w:val="nb-NO"/>
        </w:rPr>
        <w:br w:type="page"/>
      </w:r>
    </w:p>
    <w:p w14:paraId="1B0067D9" w14:textId="33097411" w:rsidR="00915D71" w:rsidRPr="0026470A" w:rsidRDefault="001068A2" w:rsidP="004363B5">
      <w:pPr>
        <w:spacing w:line="360" w:lineRule="auto"/>
        <w:rPr>
          <w:rFonts w:ascii="Times New Roman" w:hAnsi="Times New Roman" w:cs="Times New Roman"/>
          <w:b/>
          <w:bCs/>
          <w:lang w:val="nb-NO"/>
        </w:rPr>
      </w:pPr>
      <w:r w:rsidRPr="0026470A">
        <w:rPr>
          <w:rFonts w:ascii="Times New Roman" w:hAnsi="Times New Roman" w:cs="Times New Roman"/>
          <w:b/>
          <w:bCs/>
          <w:lang w:val="nb-NO"/>
        </w:rPr>
        <w:lastRenderedPageBreak/>
        <w:t>REFERENCES</w:t>
      </w:r>
    </w:p>
    <w:p w14:paraId="4E7B38E1" w14:textId="64739EFA" w:rsidR="005676B5" w:rsidRPr="0026470A" w:rsidRDefault="005676B5" w:rsidP="005D3FDC">
      <w:pPr>
        <w:pStyle w:val="EndNoteBibliography"/>
        <w:spacing w:after="0"/>
        <w:ind w:firstLine="284"/>
        <w:jc w:val="both"/>
      </w:pPr>
      <w:r w:rsidRPr="0026470A">
        <w:rPr>
          <w:lang w:val="es-MX"/>
        </w:rPr>
        <w:t xml:space="preserve">(1) Dey, A.; Ye, J.; De, A.; Debroye, E.; Ha, S. K.; Bladt, E.; Kshirsagar, A. S.; Wang, Z.; Yin, J.; Wang, Y.; et al. </w:t>
      </w:r>
      <w:r w:rsidRPr="0026470A">
        <w:t xml:space="preserve">State of the Art and Prospects for Halide Perovskite Nanocrystals. </w:t>
      </w:r>
      <w:r w:rsidRPr="0026470A">
        <w:rPr>
          <w:i/>
        </w:rPr>
        <w:t xml:space="preserve">ACS Nano </w:t>
      </w:r>
      <w:r w:rsidRPr="0026470A">
        <w:rPr>
          <w:b/>
        </w:rPr>
        <w:t>2021</w:t>
      </w:r>
      <w:r w:rsidRPr="0026470A">
        <w:t xml:space="preserve">, </w:t>
      </w:r>
      <w:r w:rsidRPr="0026470A">
        <w:rPr>
          <w:i/>
        </w:rPr>
        <w:t>15</w:t>
      </w:r>
      <w:r w:rsidRPr="0026470A">
        <w:t>, 10775–10981.</w:t>
      </w:r>
    </w:p>
    <w:p w14:paraId="008650D9" w14:textId="6E785DBB" w:rsidR="005676B5" w:rsidRPr="0026470A" w:rsidRDefault="005676B5" w:rsidP="005D3FDC">
      <w:pPr>
        <w:pStyle w:val="EndNoteBibliography"/>
        <w:spacing w:after="0"/>
        <w:ind w:firstLine="284"/>
        <w:jc w:val="both"/>
      </w:pPr>
      <w:r w:rsidRPr="0026470A">
        <w:t xml:space="preserve">(2) Huang, H.; Polavarapu, L.; Sichert, J. A.; Susha, A. S.; Urban, A. S.; Rogach, A. L. Colloidal </w:t>
      </w:r>
      <w:r w:rsidR="005D3FDC" w:rsidRPr="0026470A">
        <w:rPr>
          <w:rFonts w:hint="eastAsia"/>
        </w:rPr>
        <w:t>L</w:t>
      </w:r>
      <w:r w:rsidRPr="0026470A">
        <w:t xml:space="preserve">ead </w:t>
      </w:r>
      <w:r w:rsidR="005D3FDC" w:rsidRPr="0026470A">
        <w:rPr>
          <w:rFonts w:hint="eastAsia"/>
        </w:rPr>
        <w:t>H</w:t>
      </w:r>
      <w:r w:rsidRPr="0026470A">
        <w:t xml:space="preserve">alide </w:t>
      </w:r>
      <w:r w:rsidR="005D3FDC" w:rsidRPr="0026470A">
        <w:rPr>
          <w:rFonts w:hint="eastAsia"/>
        </w:rPr>
        <w:t>P</w:t>
      </w:r>
      <w:r w:rsidRPr="0026470A">
        <w:t xml:space="preserve">erovskite </w:t>
      </w:r>
      <w:r w:rsidR="005D3FDC" w:rsidRPr="0026470A">
        <w:rPr>
          <w:rFonts w:hint="eastAsia"/>
        </w:rPr>
        <w:t>N</w:t>
      </w:r>
      <w:r w:rsidRPr="0026470A">
        <w:t xml:space="preserve">anocrystals: </w:t>
      </w:r>
      <w:r w:rsidR="005D3FDC" w:rsidRPr="0026470A">
        <w:rPr>
          <w:rFonts w:hint="eastAsia"/>
        </w:rPr>
        <w:t>S</w:t>
      </w:r>
      <w:r w:rsidRPr="0026470A">
        <w:t xml:space="preserve">ynthesis, </w:t>
      </w:r>
      <w:r w:rsidR="005D3FDC" w:rsidRPr="0026470A">
        <w:rPr>
          <w:rFonts w:hint="eastAsia"/>
        </w:rPr>
        <w:t>O</w:t>
      </w:r>
      <w:r w:rsidRPr="0026470A">
        <w:t xml:space="preserve">ptical </w:t>
      </w:r>
      <w:r w:rsidR="005D3FDC" w:rsidRPr="0026470A">
        <w:rPr>
          <w:rFonts w:hint="eastAsia"/>
        </w:rPr>
        <w:t>P</w:t>
      </w:r>
      <w:r w:rsidRPr="0026470A">
        <w:t xml:space="preserve">roperties and </w:t>
      </w:r>
      <w:r w:rsidR="005D3FDC" w:rsidRPr="0026470A">
        <w:rPr>
          <w:rFonts w:hint="eastAsia"/>
        </w:rPr>
        <w:t>A</w:t>
      </w:r>
      <w:r w:rsidRPr="0026470A">
        <w:t xml:space="preserve">pplications. </w:t>
      </w:r>
      <w:r w:rsidRPr="0026470A">
        <w:rPr>
          <w:i/>
        </w:rPr>
        <w:t>NPG Asia Mater</w:t>
      </w:r>
      <w:r w:rsidR="005D3FDC" w:rsidRPr="0026470A">
        <w:rPr>
          <w:rFonts w:hint="eastAsia"/>
          <w:i/>
        </w:rPr>
        <w:t>.</w:t>
      </w:r>
      <w:r w:rsidRPr="0026470A">
        <w:rPr>
          <w:i/>
        </w:rPr>
        <w:t xml:space="preserve"> </w:t>
      </w:r>
      <w:r w:rsidRPr="0026470A">
        <w:rPr>
          <w:b/>
        </w:rPr>
        <w:t>2016</w:t>
      </w:r>
      <w:r w:rsidRPr="0026470A">
        <w:t xml:space="preserve">, </w:t>
      </w:r>
      <w:r w:rsidRPr="0026470A">
        <w:rPr>
          <w:i/>
        </w:rPr>
        <w:t>8</w:t>
      </w:r>
      <w:r w:rsidRPr="0026470A">
        <w:t>, e328.</w:t>
      </w:r>
    </w:p>
    <w:p w14:paraId="25B61A24" w14:textId="5D17C4BD" w:rsidR="005676B5" w:rsidRPr="0026470A" w:rsidRDefault="005676B5" w:rsidP="005D3FDC">
      <w:pPr>
        <w:pStyle w:val="EndNoteBibliography"/>
        <w:spacing w:after="0"/>
        <w:ind w:firstLine="284"/>
        <w:jc w:val="both"/>
      </w:pPr>
      <w:r w:rsidRPr="0026470A">
        <w:t xml:space="preserve">(3) Jena, A. K.; Kulkarni, A.; Miyasaka, T. Halide Perovskite Photovoltaics: Background, Status, and Future Prospects. </w:t>
      </w:r>
      <w:r w:rsidRPr="0026470A">
        <w:rPr>
          <w:i/>
        </w:rPr>
        <w:t>Chem</w:t>
      </w:r>
      <w:r w:rsidR="005D3FDC" w:rsidRPr="0026470A">
        <w:rPr>
          <w:rFonts w:hint="eastAsia"/>
          <w:i/>
        </w:rPr>
        <w:t>.</w:t>
      </w:r>
      <w:r w:rsidRPr="0026470A">
        <w:rPr>
          <w:i/>
        </w:rPr>
        <w:t xml:space="preserve"> Rev</w:t>
      </w:r>
      <w:r w:rsidR="005D3FDC" w:rsidRPr="0026470A">
        <w:rPr>
          <w:rFonts w:hint="eastAsia"/>
          <w:i/>
        </w:rPr>
        <w:t>.</w:t>
      </w:r>
      <w:r w:rsidRPr="0026470A">
        <w:rPr>
          <w:i/>
        </w:rPr>
        <w:t xml:space="preserve"> </w:t>
      </w:r>
      <w:r w:rsidRPr="0026470A">
        <w:rPr>
          <w:b/>
        </w:rPr>
        <w:t>2019</w:t>
      </w:r>
      <w:r w:rsidRPr="0026470A">
        <w:t xml:space="preserve">, </w:t>
      </w:r>
      <w:r w:rsidRPr="0026470A">
        <w:rPr>
          <w:i/>
        </w:rPr>
        <w:t>119</w:t>
      </w:r>
      <w:r w:rsidRPr="0026470A">
        <w:t>, 3036–3103.</w:t>
      </w:r>
    </w:p>
    <w:p w14:paraId="60776211" w14:textId="67D203BD" w:rsidR="005676B5" w:rsidRPr="0026470A" w:rsidRDefault="005676B5" w:rsidP="005D3FDC">
      <w:pPr>
        <w:pStyle w:val="EndNoteBibliography"/>
        <w:spacing w:after="0"/>
        <w:ind w:firstLine="284"/>
        <w:jc w:val="both"/>
      </w:pPr>
      <w:r w:rsidRPr="0026470A">
        <w:t>(4) Protesescu, L.; Yakunin, S.; Bodnarchuk, M. I.; Krieg, F.; Caputo, R.; Hendon, C. H.; Yang, R. X.; Walsh, A.; Kovalenko, M. V. Nanocrystals of Cesium Lead Halide Perovskites (CsPbX</w:t>
      </w:r>
      <w:r w:rsidRPr="0026470A">
        <w:rPr>
          <w:vertAlign w:val="subscript"/>
        </w:rPr>
        <w:t>3</w:t>
      </w:r>
      <w:r w:rsidRPr="0026470A">
        <w:t xml:space="preserve">, X = Cl, Br, and I): Novel Optoelectronic Materials Showing Bright Emission with Wide Color Gamut. </w:t>
      </w:r>
      <w:r w:rsidRPr="0026470A">
        <w:rPr>
          <w:i/>
        </w:rPr>
        <w:t>Nano Lett</w:t>
      </w:r>
      <w:r w:rsidR="00C65683" w:rsidRPr="0026470A">
        <w:rPr>
          <w:rFonts w:hint="eastAsia"/>
          <w:i/>
        </w:rPr>
        <w:t>.</w:t>
      </w:r>
      <w:r w:rsidRPr="0026470A">
        <w:rPr>
          <w:i/>
        </w:rPr>
        <w:t xml:space="preserve"> </w:t>
      </w:r>
      <w:r w:rsidRPr="0026470A">
        <w:rPr>
          <w:b/>
        </w:rPr>
        <w:t>2015</w:t>
      </w:r>
      <w:r w:rsidRPr="0026470A">
        <w:t xml:space="preserve">, </w:t>
      </w:r>
      <w:r w:rsidRPr="0026470A">
        <w:rPr>
          <w:i/>
        </w:rPr>
        <w:t>15</w:t>
      </w:r>
      <w:r w:rsidRPr="0026470A">
        <w:t>, 3692–3696.</w:t>
      </w:r>
    </w:p>
    <w:p w14:paraId="7E8A2227" w14:textId="028DF528" w:rsidR="005676B5" w:rsidRPr="0026470A" w:rsidRDefault="005676B5" w:rsidP="005D3FDC">
      <w:pPr>
        <w:pStyle w:val="EndNoteBibliography"/>
        <w:spacing w:after="0"/>
        <w:ind w:firstLine="284"/>
        <w:jc w:val="both"/>
      </w:pPr>
      <w:r w:rsidRPr="0026470A">
        <w:t xml:space="preserve">(5) Kovalenko, M. V.; Protesescu, L.; Bodnarchuk, M. I. Properties and </w:t>
      </w:r>
      <w:r w:rsidR="00C65683" w:rsidRPr="0026470A">
        <w:rPr>
          <w:rFonts w:hint="eastAsia"/>
        </w:rPr>
        <w:t>P</w:t>
      </w:r>
      <w:r w:rsidRPr="0026470A">
        <w:t xml:space="preserve">otential </w:t>
      </w:r>
      <w:r w:rsidR="00C65683" w:rsidRPr="0026470A">
        <w:rPr>
          <w:rFonts w:hint="eastAsia"/>
        </w:rPr>
        <w:t>O</w:t>
      </w:r>
      <w:r w:rsidRPr="0026470A">
        <w:t xml:space="preserve">ptoelectronic </w:t>
      </w:r>
      <w:r w:rsidR="00C65683" w:rsidRPr="0026470A">
        <w:rPr>
          <w:rFonts w:hint="eastAsia"/>
        </w:rPr>
        <w:t>A</w:t>
      </w:r>
      <w:r w:rsidRPr="0026470A">
        <w:t xml:space="preserve">pplications of </w:t>
      </w:r>
      <w:r w:rsidR="00C65683" w:rsidRPr="0026470A">
        <w:rPr>
          <w:rFonts w:hint="eastAsia"/>
        </w:rPr>
        <w:t>L</w:t>
      </w:r>
      <w:r w:rsidRPr="0026470A">
        <w:t xml:space="preserve">ead </w:t>
      </w:r>
      <w:r w:rsidR="00C65683" w:rsidRPr="0026470A">
        <w:rPr>
          <w:rFonts w:hint="eastAsia"/>
        </w:rPr>
        <w:t>H</w:t>
      </w:r>
      <w:r w:rsidRPr="0026470A">
        <w:t xml:space="preserve">alide </w:t>
      </w:r>
      <w:r w:rsidR="00C65683" w:rsidRPr="0026470A">
        <w:rPr>
          <w:rFonts w:hint="eastAsia"/>
        </w:rPr>
        <w:t>P</w:t>
      </w:r>
      <w:r w:rsidRPr="0026470A">
        <w:t xml:space="preserve">erovskite </w:t>
      </w:r>
      <w:r w:rsidR="00C65683" w:rsidRPr="0026470A">
        <w:rPr>
          <w:rFonts w:hint="eastAsia"/>
        </w:rPr>
        <w:t>N</w:t>
      </w:r>
      <w:r w:rsidRPr="0026470A">
        <w:t xml:space="preserve">anocrystals. </w:t>
      </w:r>
      <w:r w:rsidRPr="0026470A">
        <w:rPr>
          <w:i/>
        </w:rPr>
        <w:t xml:space="preserve">Science </w:t>
      </w:r>
      <w:r w:rsidRPr="0026470A">
        <w:rPr>
          <w:b/>
        </w:rPr>
        <w:t>2017</w:t>
      </w:r>
      <w:r w:rsidRPr="0026470A">
        <w:t xml:space="preserve">, </w:t>
      </w:r>
      <w:r w:rsidRPr="0026470A">
        <w:rPr>
          <w:i/>
        </w:rPr>
        <w:t>358</w:t>
      </w:r>
      <w:r w:rsidRPr="0026470A">
        <w:t>, 745–750.</w:t>
      </w:r>
    </w:p>
    <w:p w14:paraId="5FB0160B" w14:textId="515AEFB2" w:rsidR="005676B5" w:rsidRPr="0026470A" w:rsidRDefault="005676B5" w:rsidP="005D3FDC">
      <w:pPr>
        <w:pStyle w:val="EndNoteBibliography"/>
        <w:spacing w:after="0"/>
        <w:ind w:firstLine="284"/>
        <w:jc w:val="both"/>
      </w:pPr>
      <w:r w:rsidRPr="0026470A">
        <w:t xml:space="preserve">(6) Chatterjee, S.; Biswas, S.; Sourav, S.; Rath, J.; Akhil, S.; Mishra, N. Strategies </w:t>
      </w:r>
      <w:r w:rsidR="00F42C20" w:rsidRPr="0026470A">
        <w:rPr>
          <w:rFonts w:hint="eastAsia"/>
        </w:rPr>
        <w:t>t</w:t>
      </w:r>
      <w:r w:rsidRPr="0026470A">
        <w:t xml:space="preserve">o Achieve Long-Term Stability in Lead Halide Perovskite Nanocrystals and </w:t>
      </w:r>
      <w:r w:rsidR="00561939" w:rsidRPr="0026470A">
        <w:rPr>
          <w:rFonts w:hint="eastAsia"/>
        </w:rPr>
        <w:t>i</w:t>
      </w:r>
      <w:r w:rsidRPr="0026470A">
        <w:t>ts Optoelectronic Applications.</w:t>
      </w:r>
      <w:r w:rsidR="00C65683" w:rsidRPr="0026470A">
        <w:rPr>
          <w:rFonts w:hint="eastAsia"/>
        </w:rPr>
        <w:t xml:space="preserve"> </w:t>
      </w:r>
      <w:r w:rsidRPr="0026470A">
        <w:rPr>
          <w:i/>
        </w:rPr>
        <w:t>J</w:t>
      </w:r>
      <w:r w:rsidR="00C65683" w:rsidRPr="0026470A">
        <w:rPr>
          <w:rFonts w:hint="eastAsia"/>
          <w:i/>
        </w:rPr>
        <w:t xml:space="preserve">. </w:t>
      </w:r>
      <w:r w:rsidRPr="0026470A">
        <w:rPr>
          <w:i/>
        </w:rPr>
        <w:t>Phys</w:t>
      </w:r>
      <w:r w:rsidR="00C65683" w:rsidRPr="0026470A">
        <w:rPr>
          <w:rFonts w:hint="eastAsia"/>
          <w:i/>
        </w:rPr>
        <w:t xml:space="preserve">. </w:t>
      </w:r>
      <w:r w:rsidRPr="0026470A">
        <w:rPr>
          <w:i/>
        </w:rPr>
        <w:t>Chem</w:t>
      </w:r>
      <w:r w:rsidR="00C65683" w:rsidRPr="0026470A">
        <w:rPr>
          <w:rFonts w:hint="eastAsia"/>
          <w:i/>
        </w:rPr>
        <w:t xml:space="preserve">. </w:t>
      </w:r>
      <w:r w:rsidRPr="0026470A">
        <w:rPr>
          <w:i/>
        </w:rPr>
        <w:t>Lett</w:t>
      </w:r>
      <w:r w:rsidR="00C65683" w:rsidRPr="0026470A">
        <w:rPr>
          <w:rFonts w:hint="eastAsia"/>
          <w:i/>
        </w:rPr>
        <w:t xml:space="preserve">. </w:t>
      </w:r>
      <w:r w:rsidRPr="0026470A">
        <w:rPr>
          <w:b/>
        </w:rPr>
        <w:t>2024</w:t>
      </w:r>
      <w:r w:rsidRPr="0026470A">
        <w:t xml:space="preserve">, </w:t>
      </w:r>
      <w:r w:rsidRPr="0026470A">
        <w:rPr>
          <w:i/>
        </w:rPr>
        <w:t>15</w:t>
      </w:r>
      <w:r w:rsidRPr="0026470A">
        <w:t>, 10118–10137.</w:t>
      </w:r>
    </w:p>
    <w:p w14:paraId="24652E6A" w14:textId="35F087EC" w:rsidR="005676B5" w:rsidRPr="0026470A" w:rsidRDefault="005676B5" w:rsidP="005D3FDC">
      <w:pPr>
        <w:pStyle w:val="EndNoteBibliography"/>
        <w:spacing w:after="0"/>
        <w:ind w:firstLine="284"/>
        <w:jc w:val="both"/>
      </w:pPr>
      <w:r w:rsidRPr="0026470A">
        <w:t>(7) Stranks, S. D.; Snaith, H. J. Metal-</w:t>
      </w:r>
      <w:r w:rsidR="000B76D4" w:rsidRPr="0026470A">
        <w:rPr>
          <w:rFonts w:hint="eastAsia"/>
        </w:rPr>
        <w:t>H</w:t>
      </w:r>
      <w:r w:rsidRPr="0026470A">
        <w:t xml:space="preserve">alide </w:t>
      </w:r>
      <w:r w:rsidR="000B76D4" w:rsidRPr="0026470A">
        <w:rPr>
          <w:rFonts w:hint="eastAsia"/>
        </w:rPr>
        <w:t>P</w:t>
      </w:r>
      <w:r w:rsidRPr="0026470A">
        <w:t xml:space="preserve">erovskites for </w:t>
      </w:r>
      <w:r w:rsidR="000B76D4" w:rsidRPr="0026470A">
        <w:rPr>
          <w:rFonts w:hint="eastAsia"/>
        </w:rPr>
        <w:t>P</w:t>
      </w:r>
      <w:r w:rsidRPr="0026470A">
        <w:t xml:space="preserve">hotovoltaic and </w:t>
      </w:r>
      <w:r w:rsidR="000B76D4" w:rsidRPr="0026470A">
        <w:rPr>
          <w:rFonts w:hint="eastAsia"/>
        </w:rPr>
        <w:t>L</w:t>
      </w:r>
      <w:r w:rsidRPr="0026470A">
        <w:t>ight-</w:t>
      </w:r>
      <w:r w:rsidR="000B76D4" w:rsidRPr="0026470A">
        <w:rPr>
          <w:rFonts w:hint="eastAsia"/>
        </w:rPr>
        <w:t>E</w:t>
      </w:r>
      <w:r w:rsidRPr="0026470A">
        <w:t xml:space="preserve">mitting </w:t>
      </w:r>
      <w:r w:rsidR="000B76D4" w:rsidRPr="0026470A">
        <w:rPr>
          <w:rFonts w:hint="eastAsia"/>
        </w:rPr>
        <w:t>D</w:t>
      </w:r>
      <w:r w:rsidRPr="0026470A">
        <w:t xml:space="preserve">evices. </w:t>
      </w:r>
      <w:r w:rsidRPr="0026470A">
        <w:rPr>
          <w:i/>
        </w:rPr>
        <w:t>Nat</w:t>
      </w:r>
      <w:r w:rsidR="000B76D4" w:rsidRPr="0026470A">
        <w:rPr>
          <w:rFonts w:hint="eastAsia"/>
          <w:i/>
        </w:rPr>
        <w:t>.</w:t>
      </w:r>
      <w:r w:rsidRPr="0026470A">
        <w:rPr>
          <w:i/>
        </w:rPr>
        <w:t xml:space="preserve"> Nanotechnol</w:t>
      </w:r>
      <w:r w:rsidR="000B76D4" w:rsidRPr="0026470A">
        <w:rPr>
          <w:rFonts w:hint="eastAsia"/>
          <w:i/>
        </w:rPr>
        <w:t xml:space="preserve">. </w:t>
      </w:r>
      <w:r w:rsidRPr="0026470A">
        <w:rPr>
          <w:b/>
        </w:rPr>
        <w:t>2015</w:t>
      </w:r>
      <w:r w:rsidRPr="0026470A">
        <w:t xml:space="preserve">, </w:t>
      </w:r>
      <w:r w:rsidRPr="0026470A">
        <w:rPr>
          <w:i/>
        </w:rPr>
        <w:t>10</w:t>
      </w:r>
      <w:r w:rsidRPr="0026470A">
        <w:t>, 391–402.</w:t>
      </w:r>
    </w:p>
    <w:p w14:paraId="60028E20" w14:textId="1B0B7AA2" w:rsidR="005676B5" w:rsidRPr="0026470A" w:rsidRDefault="005676B5" w:rsidP="005D3FDC">
      <w:pPr>
        <w:pStyle w:val="EndNoteBibliography"/>
        <w:spacing w:after="0"/>
        <w:ind w:firstLine="284"/>
        <w:jc w:val="both"/>
      </w:pPr>
      <w:r w:rsidRPr="0026470A">
        <w:t xml:space="preserve">(8) Wu, X.-g.; Jing, Y.; Zhong, H. In Situ Fabricated Perovskite Quantum Dots: From Materials to Applications. </w:t>
      </w:r>
      <w:r w:rsidRPr="0026470A">
        <w:rPr>
          <w:i/>
        </w:rPr>
        <w:t>Adv</w:t>
      </w:r>
      <w:r w:rsidR="000B76D4" w:rsidRPr="0026470A">
        <w:rPr>
          <w:rFonts w:hint="eastAsia"/>
          <w:i/>
        </w:rPr>
        <w:t xml:space="preserve">. </w:t>
      </w:r>
      <w:r w:rsidRPr="0026470A">
        <w:rPr>
          <w:i/>
        </w:rPr>
        <w:t>Mater</w:t>
      </w:r>
      <w:r w:rsidR="000B76D4" w:rsidRPr="0026470A">
        <w:rPr>
          <w:rFonts w:hint="eastAsia"/>
          <w:i/>
        </w:rPr>
        <w:t xml:space="preserve">. </w:t>
      </w:r>
      <w:r w:rsidRPr="0026470A">
        <w:rPr>
          <w:b/>
        </w:rPr>
        <w:t>2025</w:t>
      </w:r>
      <w:r w:rsidRPr="0026470A">
        <w:t xml:space="preserve">, </w:t>
      </w:r>
      <w:r w:rsidRPr="0026470A">
        <w:rPr>
          <w:i/>
        </w:rPr>
        <w:t>37</w:t>
      </w:r>
      <w:r w:rsidRPr="0026470A">
        <w:t>, 2412276.</w:t>
      </w:r>
    </w:p>
    <w:p w14:paraId="60E13B29" w14:textId="3A3DD8CA" w:rsidR="005676B5" w:rsidRPr="0026470A" w:rsidRDefault="005676B5" w:rsidP="00FD7758">
      <w:pPr>
        <w:pStyle w:val="EndNoteBibliography"/>
        <w:spacing w:after="0"/>
        <w:ind w:firstLine="284"/>
        <w:jc w:val="both"/>
      </w:pPr>
      <w:r w:rsidRPr="0026470A">
        <w:t xml:space="preserve">(9) Sanders, T.; Liu, Y.; Buchner, V.; Tchounwou, P. B. Neurotoxic Effects and Biomarkers of Lead Exposure: A Review. </w:t>
      </w:r>
      <w:r w:rsidR="000321C4" w:rsidRPr="0026470A">
        <w:rPr>
          <w:i/>
          <w:iCs/>
        </w:rPr>
        <w:t>Rev. Environ. Health</w:t>
      </w:r>
      <w:r w:rsidR="000321C4" w:rsidRPr="0026470A">
        <w:t> </w:t>
      </w:r>
      <w:r w:rsidR="000321C4" w:rsidRPr="0026470A">
        <w:rPr>
          <w:b/>
          <w:bCs/>
        </w:rPr>
        <w:t>2009</w:t>
      </w:r>
      <w:r w:rsidR="000321C4" w:rsidRPr="0026470A">
        <w:t>, </w:t>
      </w:r>
      <w:r w:rsidR="000321C4" w:rsidRPr="0026470A">
        <w:rPr>
          <w:i/>
          <w:iCs/>
        </w:rPr>
        <w:t>24</w:t>
      </w:r>
      <w:r w:rsidR="000321C4" w:rsidRPr="0026470A">
        <w:t>, 15– 45</w:t>
      </w:r>
      <w:r w:rsidR="000321C4" w:rsidRPr="0026470A">
        <w:rPr>
          <w:rFonts w:hint="eastAsia"/>
        </w:rPr>
        <w:t>.</w:t>
      </w:r>
    </w:p>
    <w:p w14:paraId="559782A7" w14:textId="12D3E5E6" w:rsidR="005676B5" w:rsidRPr="0026470A" w:rsidRDefault="005676B5" w:rsidP="005D3FDC">
      <w:pPr>
        <w:pStyle w:val="EndNoteBibliography"/>
        <w:spacing w:after="0"/>
        <w:ind w:firstLine="284"/>
        <w:jc w:val="both"/>
      </w:pPr>
      <w:r w:rsidRPr="0026470A">
        <w:t xml:space="preserve">(10) Li, J.; Cao, H.-L.; Jiao, W.-B.; Wang, Q.; Wei, M.; Cantone, I.; Lü, J.; Abate, A. Biological </w:t>
      </w:r>
      <w:r w:rsidR="00FD7758" w:rsidRPr="0026470A">
        <w:rPr>
          <w:rFonts w:hint="eastAsia"/>
        </w:rPr>
        <w:t>I</w:t>
      </w:r>
      <w:r w:rsidRPr="0026470A">
        <w:t xml:space="preserve">mpact of </w:t>
      </w:r>
      <w:r w:rsidR="00FD7758" w:rsidRPr="0026470A">
        <w:rPr>
          <w:rFonts w:hint="eastAsia"/>
        </w:rPr>
        <w:t>L</w:t>
      </w:r>
      <w:r w:rsidRPr="0026470A">
        <w:t xml:space="preserve">ead from </w:t>
      </w:r>
      <w:r w:rsidR="00FD7758" w:rsidRPr="0026470A">
        <w:rPr>
          <w:rFonts w:hint="eastAsia"/>
        </w:rPr>
        <w:t>H</w:t>
      </w:r>
      <w:r w:rsidRPr="0026470A">
        <w:t xml:space="preserve">alide </w:t>
      </w:r>
      <w:r w:rsidR="00FD7758" w:rsidRPr="0026470A">
        <w:rPr>
          <w:rFonts w:hint="eastAsia"/>
        </w:rPr>
        <w:t>P</w:t>
      </w:r>
      <w:r w:rsidRPr="0026470A">
        <w:t xml:space="preserve">erovskites </w:t>
      </w:r>
      <w:r w:rsidR="00FD7758" w:rsidRPr="0026470A">
        <w:rPr>
          <w:rFonts w:hint="eastAsia"/>
        </w:rPr>
        <w:t>R</w:t>
      </w:r>
      <w:r w:rsidRPr="0026470A">
        <w:t xml:space="preserve">eveals the </w:t>
      </w:r>
      <w:r w:rsidR="00FD7758" w:rsidRPr="0026470A">
        <w:rPr>
          <w:rFonts w:hint="eastAsia"/>
        </w:rPr>
        <w:t>R</w:t>
      </w:r>
      <w:r w:rsidRPr="0026470A">
        <w:t xml:space="preserve">isk of </w:t>
      </w:r>
      <w:r w:rsidR="00FD7758" w:rsidRPr="0026470A">
        <w:rPr>
          <w:rFonts w:hint="eastAsia"/>
        </w:rPr>
        <w:t>I</w:t>
      </w:r>
      <w:r w:rsidRPr="0026470A">
        <w:t xml:space="preserve">ntroducing a </w:t>
      </w:r>
      <w:r w:rsidR="00FD7758" w:rsidRPr="0026470A">
        <w:rPr>
          <w:rFonts w:hint="eastAsia"/>
        </w:rPr>
        <w:t>S</w:t>
      </w:r>
      <w:r w:rsidRPr="0026470A">
        <w:t xml:space="preserve">afe </w:t>
      </w:r>
      <w:r w:rsidR="001E5C5E" w:rsidRPr="0026470A">
        <w:rPr>
          <w:rFonts w:hint="eastAsia"/>
        </w:rPr>
        <w:t>T</w:t>
      </w:r>
      <w:r w:rsidRPr="0026470A">
        <w:t xml:space="preserve">hreshold. </w:t>
      </w:r>
      <w:r w:rsidRPr="0026470A">
        <w:rPr>
          <w:i/>
        </w:rPr>
        <w:t>Nat</w:t>
      </w:r>
      <w:r w:rsidR="00FD7758" w:rsidRPr="0026470A">
        <w:rPr>
          <w:rFonts w:hint="eastAsia"/>
          <w:i/>
        </w:rPr>
        <w:t xml:space="preserve">. </w:t>
      </w:r>
      <w:r w:rsidRPr="0026470A">
        <w:rPr>
          <w:i/>
        </w:rPr>
        <w:t>Commun</w:t>
      </w:r>
      <w:r w:rsidR="00FD7758" w:rsidRPr="0026470A">
        <w:rPr>
          <w:rFonts w:hint="eastAsia"/>
          <w:i/>
        </w:rPr>
        <w:t xml:space="preserve">. </w:t>
      </w:r>
      <w:r w:rsidRPr="0026470A">
        <w:rPr>
          <w:b/>
        </w:rPr>
        <w:t>2020</w:t>
      </w:r>
      <w:r w:rsidRPr="0026470A">
        <w:t xml:space="preserve">, </w:t>
      </w:r>
      <w:r w:rsidRPr="0026470A">
        <w:rPr>
          <w:i/>
        </w:rPr>
        <w:t>11</w:t>
      </w:r>
      <w:r w:rsidRPr="0026470A">
        <w:t>, 310.</w:t>
      </w:r>
    </w:p>
    <w:p w14:paraId="2A2507C4" w14:textId="220BB9A3" w:rsidR="005676B5" w:rsidRPr="0026470A" w:rsidRDefault="005676B5" w:rsidP="005D3FDC">
      <w:pPr>
        <w:pStyle w:val="EndNoteBibliography"/>
        <w:spacing w:after="0"/>
        <w:ind w:firstLine="284"/>
        <w:jc w:val="both"/>
      </w:pPr>
      <w:r w:rsidRPr="0026470A">
        <w:t xml:space="preserve">(11) López-Fernández, I.; Valli, D.; Wang, C.-Y.; Samanta, S.; Okamoto, T.; Huang, Y.-T.; Sun, K.; Liu, Y.; Chirvony, V. S.; Patra, A.; et al. Lead-Free Halide Perovskite Materials and Optoelectronic Devices: Progress and Prospective. </w:t>
      </w:r>
      <w:r w:rsidRPr="0026470A">
        <w:rPr>
          <w:i/>
        </w:rPr>
        <w:t>Adv</w:t>
      </w:r>
      <w:r w:rsidR="00A46E19" w:rsidRPr="0026470A">
        <w:rPr>
          <w:rFonts w:hint="eastAsia"/>
          <w:i/>
        </w:rPr>
        <w:t xml:space="preserve">. </w:t>
      </w:r>
      <w:r w:rsidRPr="0026470A">
        <w:rPr>
          <w:i/>
        </w:rPr>
        <w:t>Funct</w:t>
      </w:r>
      <w:r w:rsidR="00A46E19" w:rsidRPr="0026470A">
        <w:rPr>
          <w:rFonts w:hint="eastAsia"/>
          <w:i/>
        </w:rPr>
        <w:t xml:space="preserve">. </w:t>
      </w:r>
      <w:r w:rsidRPr="0026470A">
        <w:rPr>
          <w:i/>
        </w:rPr>
        <w:t>Mater</w:t>
      </w:r>
      <w:r w:rsidR="00A46E19" w:rsidRPr="0026470A">
        <w:rPr>
          <w:rFonts w:hint="eastAsia"/>
          <w:i/>
        </w:rPr>
        <w:t xml:space="preserve">. </w:t>
      </w:r>
      <w:r w:rsidRPr="0026470A">
        <w:rPr>
          <w:b/>
        </w:rPr>
        <w:t>2024</w:t>
      </w:r>
      <w:r w:rsidRPr="0026470A">
        <w:t xml:space="preserve">, </w:t>
      </w:r>
      <w:r w:rsidRPr="0026470A">
        <w:rPr>
          <w:i/>
        </w:rPr>
        <w:t>34</w:t>
      </w:r>
      <w:r w:rsidRPr="0026470A">
        <w:t>, 2307896.</w:t>
      </w:r>
    </w:p>
    <w:p w14:paraId="5EC35F85" w14:textId="591E7356" w:rsidR="005676B5" w:rsidRPr="0026470A" w:rsidRDefault="005676B5" w:rsidP="005D3FDC">
      <w:pPr>
        <w:pStyle w:val="EndNoteBibliography"/>
        <w:spacing w:after="0"/>
        <w:ind w:firstLine="284"/>
        <w:jc w:val="both"/>
      </w:pPr>
      <w:r w:rsidRPr="0026470A">
        <w:t xml:space="preserve">(12) Abate, A. Stable Tin-Based Perovskite Solar Cells. </w:t>
      </w:r>
      <w:r w:rsidRPr="0026470A">
        <w:rPr>
          <w:i/>
        </w:rPr>
        <w:t>ACS Energy Lett</w:t>
      </w:r>
      <w:r w:rsidR="00A46E19" w:rsidRPr="0026470A">
        <w:rPr>
          <w:rFonts w:hint="eastAsia"/>
          <w:i/>
        </w:rPr>
        <w:t>.</w:t>
      </w:r>
      <w:r w:rsidRPr="0026470A">
        <w:rPr>
          <w:i/>
        </w:rPr>
        <w:t xml:space="preserve"> </w:t>
      </w:r>
      <w:r w:rsidRPr="0026470A">
        <w:rPr>
          <w:b/>
        </w:rPr>
        <w:t>2023</w:t>
      </w:r>
      <w:r w:rsidRPr="0026470A">
        <w:t xml:space="preserve">, </w:t>
      </w:r>
      <w:r w:rsidRPr="0026470A">
        <w:rPr>
          <w:i/>
        </w:rPr>
        <w:t>8</w:t>
      </w:r>
      <w:r w:rsidRPr="0026470A">
        <w:t>, 1896–1899.</w:t>
      </w:r>
    </w:p>
    <w:p w14:paraId="44956D52" w14:textId="703C821F" w:rsidR="005676B5" w:rsidRPr="0026470A" w:rsidRDefault="005676B5" w:rsidP="005D3FDC">
      <w:pPr>
        <w:pStyle w:val="EndNoteBibliography"/>
        <w:spacing w:after="0"/>
        <w:ind w:firstLine="284"/>
        <w:jc w:val="both"/>
      </w:pPr>
      <w:r w:rsidRPr="0026470A">
        <w:lastRenderedPageBreak/>
        <w:t>(13) Li, X. Z.; Ye, Y.; Cao, Y.; Zhang, D.; Lin, Y.; Chang, J.; Zhu, L.; Wang, N.; Huang, W.; Wang, J. Tin-</w:t>
      </w:r>
      <w:r w:rsidR="00A46E19" w:rsidRPr="0026470A">
        <w:rPr>
          <w:rFonts w:hint="eastAsia"/>
        </w:rPr>
        <w:t>H</w:t>
      </w:r>
      <w:r w:rsidRPr="0026470A">
        <w:t xml:space="preserve">alide </w:t>
      </w:r>
      <w:r w:rsidR="00A46E19" w:rsidRPr="0026470A">
        <w:rPr>
          <w:rFonts w:hint="eastAsia"/>
        </w:rPr>
        <w:t>P</w:t>
      </w:r>
      <w:r w:rsidRPr="0026470A">
        <w:t xml:space="preserve">erovskites for </w:t>
      </w:r>
      <w:r w:rsidR="00A46E19" w:rsidRPr="0026470A">
        <w:rPr>
          <w:rFonts w:hint="eastAsia"/>
        </w:rPr>
        <w:t>L</w:t>
      </w:r>
      <w:r w:rsidRPr="0026470A">
        <w:t>ight-</w:t>
      </w:r>
      <w:r w:rsidR="00A46E19" w:rsidRPr="0026470A">
        <w:rPr>
          <w:rFonts w:hint="eastAsia"/>
        </w:rPr>
        <w:t>E</w:t>
      </w:r>
      <w:r w:rsidRPr="0026470A">
        <w:t xml:space="preserve">mitting </w:t>
      </w:r>
      <w:r w:rsidR="00A46E19" w:rsidRPr="0026470A">
        <w:rPr>
          <w:rFonts w:hint="eastAsia"/>
        </w:rPr>
        <w:t>D</w:t>
      </w:r>
      <w:r w:rsidRPr="0026470A">
        <w:t xml:space="preserve">iodes. </w:t>
      </w:r>
      <w:r w:rsidRPr="0026470A">
        <w:rPr>
          <w:i/>
        </w:rPr>
        <w:t>Chem</w:t>
      </w:r>
      <w:r w:rsidR="00A46E19" w:rsidRPr="0026470A">
        <w:rPr>
          <w:rFonts w:hint="eastAsia"/>
          <w:i/>
        </w:rPr>
        <w:t>.</w:t>
      </w:r>
      <w:r w:rsidRPr="0026470A">
        <w:rPr>
          <w:i/>
        </w:rPr>
        <w:t xml:space="preserve"> Soc</w:t>
      </w:r>
      <w:r w:rsidR="00A46E19" w:rsidRPr="0026470A">
        <w:rPr>
          <w:rFonts w:hint="eastAsia"/>
          <w:i/>
        </w:rPr>
        <w:t>.</w:t>
      </w:r>
      <w:r w:rsidRPr="0026470A">
        <w:rPr>
          <w:i/>
        </w:rPr>
        <w:t xml:space="preserve"> Rev</w:t>
      </w:r>
      <w:r w:rsidR="00A46E19" w:rsidRPr="0026470A">
        <w:rPr>
          <w:rFonts w:hint="eastAsia"/>
          <w:i/>
        </w:rPr>
        <w:t>.</w:t>
      </w:r>
      <w:r w:rsidRPr="0026470A">
        <w:rPr>
          <w:i/>
        </w:rPr>
        <w:t xml:space="preserve"> </w:t>
      </w:r>
      <w:r w:rsidRPr="0026470A">
        <w:rPr>
          <w:b/>
        </w:rPr>
        <w:t>2025</w:t>
      </w:r>
      <w:r w:rsidRPr="0026470A">
        <w:t xml:space="preserve">, </w:t>
      </w:r>
      <w:r w:rsidRPr="0026470A">
        <w:rPr>
          <w:i/>
        </w:rPr>
        <w:t>54</w:t>
      </w:r>
      <w:r w:rsidRPr="0026470A">
        <w:t>, 6697–6725.</w:t>
      </w:r>
    </w:p>
    <w:p w14:paraId="179A8567" w14:textId="6BA23AFE" w:rsidR="005676B5" w:rsidRPr="0026470A" w:rsidRDefault="005676B5" w:rsidP="005D3FDC">
      <w:pPr>
        <w:pStyle w:val="EndNoteBibliography"/>
        <w:spacing w:after="0"/>
        <w:ind w:firstLine="284"/>
        <w:jc w:val="both"/>
      </w:pPr>
      <w:r w:rsidRPr="0026470A">
        <w:t xml:space="preserve">(14) Chen, J.-K.; Zhang, B.-B.; Liu, Q.; Shirahata, N.; Mohammed, O. F.; Bakr, O. M.; Sun, H.-T. Advances and Challenges in Tin Halide Perovskite Nanocrystals. </w:t>
      </w:r>
      <w:r w:rsidRPr="0026470A">
        <w:rPr>
          <w:i/>
        </w:rPr>
        <w:t>ACS Mater</w:t>
      </w:r>
      <w:r w:rsidR="00A46E19" w:rsidRPr="0026470A">
        <w:rPr>
          <w:rFonts w:hint="eastAsia"/>
          <w:i/>
        </w:rPr>
        <w:t xml:space="preserve">. </w:t>
      </w:r>
      <w:r w:rsidRPr="0026470A">
        <w:rPr>
          <w:i/>
        </w:rPr>
        <w:t>Lett</w:t>
      </w:r>
      <w:r w:rsidR="00A46E19" w:rsidRPr="0026470A">
        <w:rPr>
          <w:rFonts w:hint="eastAsia"/>
          <w:i/>
        </w:rPr>
        <w:t xml:space="preserve">. </w:t>
      </w:r>
      <w:r w:rsidRPr="0026470A">
        <w:rPr>
          <w:b/>
        </w:rPr>
        <w:t>2021</w:t>
      </w:r>
      <w:r w:rsidRPr="0026470A">
        <w:t xml:space="preserve">, </w:t>
      </w:r>
      <w:r w:rsidRPr="0026470A">
        <w:rPr>
          <w:i/>
        </w:rPr>
        <w:t>3</w:t>
      </w:r>
      <w:r w:rsidRPr="0026470A">
        <w:t>, 1541–1557.</w:t>
      </w:r>
    </w:p>
    <w:p w14:paraId="1E3FA18C" w14:textId="534160D4" w:rsidR="005676B5" w:rsidRPr="0026470A" w:rsidRDefault="005676B5" w:rsidP="005D3FDC">
      <w:pPr>
        <w:pStyle w:val="EndNoteBibliography"/>
        <w:spacing w:after="0"/>
        <w:ind w:firstLine="284"/>
        <w:jc w:val="both"/>
      </w:pPr>
      <w:r w:rsidRPr="0026470A">
        <w:t>(15) Chung, I.; Song, J.-H.; Im, J.; Androulakis, J.; Malliakas, C. D.; Li, H.; Freeman, A. J.; Kenney, J. T.; Kanatzidis, M. G. CsSnI</w:t>
      </w:r>
      <w:r w:rsidRPr="0026470A">
        <w:rPr>
          <w:vertAlign w:val="subscript"/>
        </w:rPr>
        <w:t>3</w:t>
      </w:r>
      <w:r w:rsidRPr="0026470A">
        <w:t xml:space="preserve">: Semiconductor or Metal? High Electrical Conductivity and Strong Near-Infrared Photoluminescence from a Single Material. High Hole Mobility and Phase-Transitions. </w:t>
      </w:r>
      <w:r w:rsidRPr="0026470A">
        <w:rPr>
          <w:i/>
        </w:rPr>
        <w:t>J</w:t>
      </w:r>
      <w:r w:rsidR="00A46E19" w:rsidRPr="0026470A">
        <w:rPr>
          <w:rFonts w:hint="eastAsia"/>
          <w:i/>
        </w:rPr>
        <w:t>.</w:t>
      </w:r>
      <w:r w:rsidRPr="0026470A">
        <w:rPr>
          <w:i/>
        </w:rPr>
        <w:t xml:space="preserve"> Am</w:t>
      </w:r>
      <w:r w:rsidR="00A46E19" w:rsidRPr="0026470A">
        <w:rPr>
          <w:rFonts w:hint="eastAsia"/>
          <w:i/>
        </w:rPr>
        <w:t xml:space="preserve">. </w:t>
      </w:r>
      <w:r w:rsidRPr="0026470A">
        <w:rPr>
          <w:i/>
        </w:rPr>
        <w:t>Chem</w:t>
      </w:r>
      <w:r w:rsidR="00A46E19" w:rsidRPr="0026470A">
        <w:rPr>
          <w:rFonts w:hint="eastAsia"/>
          <w:i/>
        </w:rPr>
        <w:t xml:space="preserve">. </w:t>
      </w:r>
      <w:r w:rsidRPr="0026470A">
        <w:rPr>
          <w:i/>
        </w:rPr>
        <w:t>Soc</w:t>
      </w:r>
      <w:r w:rsidR="00A46E19" w:rsidRPr="0026470A">
        <w:rPr>
          <w:rFonts w:hint="eastAsia"/>
          <w:i/>
        </w:rPr>
        <w:t xml:space="preserve">. </w:t>
      </w:r>
      <w:r w:rsidRPr="0026470A">
        <w:rPr>
          <w:b/>
        </w:rPr>
        <w:t>2012</w:t>
      </w:r>
      <w:r w:rsidRPr="0026470A">
        <w:t xml:space="preserve">, </w:t>
      </w:r>
      <w:r w:rsidRPr="0026470A">
        <w:rPr>
          <w:i/>
        </w:rPr>
        <w:t>134</w:t>
      </w:r>
      <w:r w:rsidRPr="0026470A">
        <w:t>, 8579–8587.</w:t>
      </w:r>
    </w:p>
    <w:p w14:paraId="6441E64B" w14:textId="609B2D39" w:rsidR="005676B5" w:rsidRPr="0026470A" w:rsidRDefault="005676B5" w:rsidP="005D3FDC">
      <w:pPr>
        <w:pStyle w:val="EndNoteBibliography"/>
        <w:spacing w:after="0"/>
        <w:ind w:firstLine="284"/>
        <w:jc w:val="both"/>
        <w:rPr>
          <w:lang w:val="de-DE"/>
        </w:rPr>
      </w:pPr>
      <w:r w:rsidRPr="0026470A">
        <w:t xml:space="preserve">(16) Jellicoe, T. C.; Richter, J. M.; Glass, H. F. J.; Tabachnyk, M.; Brady, R.; Dutton, S. E.; Rao, A.; Friend, R. H.; Credgington, D.; Greenham, N. C.; et al. Synthesis and Optical Properties of Lead-Free Cesium Tin Halide Perovskite Nanocrystals. </w:t>
      </w:r>
      <w:r w:rsidRPr="0026470A">
        <w:rPr>
          <w:i/>
          <w:lang w:val="de-DE"/>
        </w:rPr>
        <w:t>J</w:t>
      </w:r>
      <w:r w:rsidR="00A46E19" w:rsidRPr="0026470A">
        <w:rPr>
          <w:rFonts w:hint="eastAsia"/>
          <w:i/>
          <w:lang w:val="de-DE"/>
        </w:rPr>
        <w:t xml:space="preserve">. </w:t>
      </w:r>
      <w:r w:rsidRPr="0026470A">
        <w:rPr>
          <w:i/>
          <w:lang w:val="de-DE"/>
        </w:rPr>
        <w:t>Am</w:t>
      </w:r>
      <w:r w:rsidR="00A46E19" w:rsidRPr="0026470A">
        <w:rPr>
          <w:rFonts w:hint="eastAsia"/>
          <w:i/>
          <w:lang w:val="de-DE"/>
        </w:rPr>
        <w:t xml:space="preserve">. </w:t>
      </w:r>
      <w:r w:rsidRPr="0026470A">
        <w:rPr>
          <w:i/>
          <w:lang w:val="de-DE"/>
        </w:rPr>
        <w:t>Chem</w:t>
      </w:r>
      <w:r w:rsidR="00A46E19" w:rsidRPr="0026470A">
        <w:rPr>
          <w:rFonts w:hint="eastAsia"/>
          <w:i/>
          <w:lang w:val="de-DE"/>
        </w:rPr>
        <w:t xml:space="preserve">. </w:t>
      </w:r>
      <w:r w:rsidRPr="0026470A">
        <w:rPr>
          <w:i/>
          <w:lang w:val="de-DE"/>
        </w:rPr>
        <w:t>Soc</w:t>
      </w:r>
      <w:r w:rsidR="00A46E19" w:rsidRPr="0026470A">
        <w:rPr>
          <w:rFonts w:hint="eastAsia"/>
          <w:i/>
          <w:lang w:val="de-DE"/>
        </w:rPr>
        <w:t xml:space="preserve">. </w:t>
      </w:r>
      <w:r w:rsidRPr="0026470A">
        <w:rPr>
          <w:b/>
          <w:lang w:val="de-DE"/>
        </w:rPr>
        <w:t>2016</w:t>
      </w:r>
      <w:r w:rsidRPr="0026470A">
        <w:rPr>
          <w:lang w:val="de-DE"/>
        </w:rPr>
        <w:t xml:space="preserve">, </w:t>
      </w:r>
      <w:r w:rsidRPr="0026470A">
        <w:rPr>
          <w:i/>
          <w:lang w:val="de-DE"/>
        </w:rPr>
        <w:t>138</w:t>
      </w:r>
      <w:r w:rsidRPr="0026470A">
        <w:rPr>
          <w:lang w:val="de-DE"/>
        </w:rPr>
        <w:t>, 2941–2944.</w:t>
      </w:r>
    </w:p>
    <w:p w14:paraId="6D24AC90" w14:textId="5C4B620A" w:rsidR="005676B5" w:rsidRPr="0026470A" w:rsidRDefault="005676B5" w:rsidP="005D3FDC">
      <w:pPr>
        <w:pStyle w:val="EndNoteBibliography"/>
        <w:spacing w:after="0"/>
        <w:ind w:firstLine="284"/>
        <w:jc w:val="both"/>
        <w:rPr>
          <w:lang w:val="nb-NO"/>
        </w:rPr>
      </w:pPr>
      <w:r w:rsidRPr="0026470A">
        <w:rPr>
          <w:lang w:val="de-DE"/>
        </w:rPr>
        <w:t xml:space="preserve">(17) He, D.; Chen, P.; Steele, J. A.; Wang, Z.; Xu, H.; Zhang, M.; Ding, S.; Zhang, C.; Lin, T.; Kremer, F.; et al. </w:t>
      </w:r>
      <w:r w:rsidRPr="0026470A">
        <w:t xml:space="preserve">Homogeneous 2D/3D </w:t>
      </w:r>
      <w:r w:rsidR="00A46E19" w:rsidRPr="0026470A">
        <w:rPr>
          <w:rFonts w:hint="eastAsia"/>
        </w:rPr>
        <w:t>H</w:t>
      </w:r>
      <w:r w:rsidRPr="0026470A">
        <w:t xml:space="preserve">eterostructured </w:t>
      </w:r>
      <w:r w:rsidR="00A46E19" w:rsidRPr="0026470A">
        <w:rPr>
          <w:rFonts w:hint="eastAsia"/>
        </w:rPr>
        <w:t>T</w:t>
      </w:r>
      <w:r w:rsidRPr="0026470A">
        <w:t xml:space="preserve">in </w:t>
      </w:r>
      <w:r w:rsidR="00A46E19" w:rsidRPr="0026470A">
        <w:rPr>
          <w:rFonts w:hint="eastAsia"/>
        </w:rPr>
        <w:t>H</w:t>
      </w:r>
      <w:r w:rsidRPr="0026470A">
        <w:t xml:space="preserve">alide </w:t>
      </w:r>
      <w:r w:rsidR="00A46E19" w:rsidRPr="0026470A">
        <w:rPr>
          <w:rFonts w:hint="eastAsia"/>
        </w:rPr>
        <w:t>P</w:t>
      </w:r>
      <w:r w:rsidRPr="0026470A">
        <w:t xml:space="preserve">erovskite </w:t>
      </w:r>
      <w:r w:rsidR="00A46E19" w:rsidRPr="0026470A">
        <w:rPr>
          <w:rFonts w:hint="eastAsia"/>
        </w:rPr>
        <w:t>P</w:t>
      </w:r>
      <w:r w:rsidRPr="0026470A">
        <w:t xml:space="preserve">hotovoltaics. </w:t>
      </w:r>
      <w:r w:rsidRPr="0026470A">
        <w:rPr>
          <w:i/>
        </w:rPr>
        <w:t>Nat</w:t>
      </w:r>
      <w:r w:rsidR="00A46E19" w:rsidRPr="0026470A">
        <w:rPr>
          <w:rFonts w:hint="eastAsia"/>
          <w:i/>
        </w:rPr>
        <w:t>.</w:t>
      </w:r>
      <w:r w:rsidRPr="0026470A">
        <w:rPr>
          <w:i/>
        </w:rPr>
        <w:t xml:space="preserve"> Nanotechnol</w:t>
      </w:r>
      <w:r w:rsidR="00A46E19" w:rsidRPr="0026470A">
        <w:rPr>
          <w:rFonts w:hint="eastAsia"/>
          <w:i/>
        </w:rPr>
        <w:t>.</w:t>
      </w:r>
      <w:r w:rsidRPr="0026470A">
        <w:rPr>
          <w:i/>
        </w:rPr>
        <w:t xml:space="preserve"> </w:t>
      </w:r>
      <w:r w:rsidRPr="0026470A">
        <w:rPr>
          <w:b/>
          <w:lang w:val="nb-NO"/>
        </w:rPr>
        <w:t>2025</w:t>
      </w:r>
      <w:r w:rsidRPr="0026470A">
        <w:rPr>
          <w:lang w:val="nb-NO"/>
        </w:rPr>
        <w:t xml:space="preserve">, </w:t>
      </w:r>
      <w:r w:rsidRPr="0026470A">
        <w:rPr>
          <w:i/>
          <w:lang w:val="nb-NO"/>
        </w:rPr>
        <w:t>20</w:t>
      </w:r>
      <w:r w:rsidRPr="0026470A">
        <w:rPr>
          <w:lang w:val="nb-NO"/>
        </w:rPr>
        <w:t>, 779–786.</w:t>
      </w:r>
    </w:p>
    <w:p w14:paraId="08602CAA" w14:textId="0A4A2AE9" w:rsidR="005676B5" w:rsidRPr="0026470A" w:rsidRDefault="005676B5" w:rsidP="005D3FDC">
      <w:pPr>
        <w:pStyle w:val="EndNoteBibliography"/>
        <w:spacing w:after="0"/>
        <w:ind w:firstLine="284"/>
        <w:jc w:val="both"/>
      </w:pPr>
      <w:r w:rsidRPr="0026470A">
        <w:rPr>
          <w:lang w:val="nb-NO"/>
        </w:rPr>
        <w:t xml:space="preserve">(18) Yuan, F.; Folpini, G.; Liu, T.; Singh, U.; Treglia, A.; Lim, J. W. M.; Klarbring, J.; Simak, S. I.; Abrikosov, I. A.; Sum, T. C.; et al. </w:t>
      </w:r>
      <w:r w:rsidRPr="0026470A">
        <w:t xml:space="preserve">Bright and </w:t>
      </w:r>
      <w:r w:rsidR="00A46E19" w:rsidRPr="0026470A">
        <w:rPr>
          <w:rFonts w:hint="eastAsia"/>
        </w:rPr>
        <w:t>S</w:t>
      </w:r>
      <w:r w:rsidRPr="0026470A">
        <w:t xml:space="preserve">table </w:t>
      </w:r>
      <w:r w:rsidR="00A46E19" w:rsidRPr="0026470A">
        <w:rPr>
          <w:rFonts w:hint="eastAsia"/>
        </w:rPr>
        <w:t>N</w:t>
      </w:r>
      <w:r w:rsidRPr="0026470A">
        <w:t>ear-</w:t>
      </w:r>
      <w:r w:rsidR="00A46E19" w:rsidRPr="0026470A">
        <w:rPr>
          <w:rFonts w:hint="eastAsia"/>
        </w:rPr>
        <w:t>I</w:t>
      </w:r>
      <w:r w:rsidRPr="0026470A">
        <w:t xml:space="preserve">nfrared </w:t>
      </w:r>
      <w:r w:rsidR="00A46E19" w:rsidRPr="0026470A">
        <w:rPr>
          <w:rFonts w:hint="eastAsia"/>
        </w:rPr>
        <w:t>L</w:t>
      </w:r>
      <w:r w:rsidRPr="0026470A">
        <w:t>ead-</w:t>
      </w:r>
      <w:r w:rsidR="00A46E19" w:rsidRPr="0026470A">
        <w:rPr>
          <w:rFonts w:hint="eastAsia"/>
        </w:rPr>
        <w:t>F</w:t>
      </w:r>
      <w:r w:rsidRPr="0026470A">
        <w:t xml:space="preserve">ree </w:t>
      </w:r>
      <w:r w:rsidR="00A46E19" w:rsidRPr="0026470A">
        <w:rPr>
          <w:rFonts w:hint="eastAsia"/>
        </w:rPr>
        <w:t>P</w:t>
      </w:r>
      <w:r w:rsidRPr="0026470A">
        <w:t xml:space="preserve">erovskite </w:t>
      </w:r>
      <w:r w:rsidR="00A46E19" w:rsidRPr="0026470A">
        <w:rPr>
          <w:rFonts w:hint="eastAsia"/>
        </w:rPr>
        <w:t>L</w:t>
      </w:r>
      <w:r w:rsidRPr="0026470A">
        <w:t>ight-</w:t>
      </w:r>
      <w:r w:rsidR="00A46E19" w:rsidRPr="0026470A">
        <w:rPr>
          <w:rFonts w:hint="eastAsia"/>
        </w:rPr>
        <w:t>E</w:t>
      </w:r>
      <w:r w:rsidRPr="0026470A">
        <w:t xml:space="preserve">mitting </w:t>
      </w:r>
      <w:r w:rsidR="00A46E19" w:rsidRPr="0026470A">
        <w:rPr>
          <w:rFonts w:hint="eastAsia"/>
        </w:rPr>
        <w:t>D</w:t>
      </w:r>
      <w:r w:rsidRPr="0026470A">
        <w:t xml:space="preserve">iodes. </w:t>
      </w:r>
      <w:r w:rsidRPr="0026470A">
        <w:rPr>
          <w:i/>
        </w:rPr>
        <w:t>Nat</w:t>
      </w:r>
      <w:r w:rsidR="00A46E19" w:rsidRPr="0026470A">
        <w:rPr>
          <w:rFonts w:hint="eastAsia"/>
          <w:i/>
        </w:rPr>
        <w:t xml:space="preserve">. </w:t>
      </w:r>
      <w:r w:rsidRPr="0026470A">
        <w:rPr>
          <w:i/>
        </w:rPr>
        <w:t xml:space="preserve">Photonics </w:t>
      </w:r>
      <w:r w:rsidRPr="0026470A">
        <w:rPr>
          <w:b/>
        </w:rPr>
        <w:t>2024</w:t>
      </w:r>
      <w:r w:rsidRPr="0026470A">
        <w:t xml:space="preserve">, </w:t>
      </w:r>
      <w:r w:rsidRPr="0026470A">
        <w:rPr>
          <w:i/>
        </w:rPr>
        <w:t>18</w:t>
      </w:r>
      <w:r w:rsidRPr="0026470A">
        <w:t>, 170–176.</w:t>
      </w:r>
    </w:p>
    <w:p w14:paraId="48B5C4D0" w14:textId="08383A7E" w:rsidR="005676B5" w:rsidRPr="0026470A" w:rsidRDefault="005676B5" w:rsidP="005D3FDC">
      <w:pPr>
        <w:pStyle w:val="EndNoteBibliography"/>
        <w:spacing w:after="0"/>
        <w:ind w:firstLine="284"/>
        <w:jc w:val="both"/>
      </w:pPr>
      <w:r w:rsidRPr="0026470A">
        <w:t xml:space="preserve">(19) Chen, J.-K.; Zhou, Y.; Zhang, B.-B.; Kikkawa, J.; Yin, J.; Shirahata, N.; Chen, B.; Sargent, E. H.; Sun, H.-T. Computationally </w:t>
      </w:r>
      <w:r w:rsidR="00A46E19" w:rsidRPr="0026470A">
        <w:rPr>
          <w:rFonts w:hint="eastAsia"/>
        </w:rPr>
        <w:t>G</w:t>
      </w:r>
      <w:r w:rsidRPr="0026470A">
        <w:t xml:space="preserve">uided </w:t>
      </w:r>
      <w:r w:rsidR="00A46E19" w:rsidRPr="0026470A">
        <w:rPr>
          <w:rFonts w:hint="eastAsia"/>
        </w:rPr>
        <w:t>D</w:t>
      </w:r>
      <w:r w:rsidRPr="0026470A">
        <w:t>efect-</w:t>
      </w:r>
      <w:r w:rsidR="00A46E19" w:rsidRPr="0026470A">
        <w:rPr>
          <w:rFonts w:hint="eastAsia"/>
        </w:rPr>
        <w:t>S</w:t>
      </w:r>
      <w:r w:rsidRPr="0026470A">
        <w:t xml:space="preserve">uppressing </w:t>
      </w:r>
      <w:r w:rsidR="00A46E19" w:rsidRPr="0026470A">
        <w:rPr>
          <w:rFonts w:hint="eastAsia"/>
        </w:rPr>
        <w:t>S</w:t>
      </w:r>
      <w:r w:rsidRPr="0026470A">
        <w:t xml:space="preserve">ynthesis of </w:t>
      </w:r>
      <w:r w:rsidR="00A46E19" w:rsidRPr="0026470A">
        <w:rPr>
          <w:rFonts w:hint="eastAsia"/>
        </w:rPr>
        <w:t>L</w:t>
      </w:r>
      <w:r w:rsidRPr="0026470A">
        <w:t xml:space="preserve">uminescent </w:t>
      </w:r>
      <w:r w:rsidR="00A46E19" w:rsidRPr="0026470A">
        <w:rPr>
          <w:rFonts w:hint="eastAsia"/>
        </w:rPr>
        <w:t>T</w:t>
      </w:r>
      <w:r w:rsidRPr="0026470A">
        <w:t xml:space="preserve">in </w:t>
      </w:r>
      <w:r w:rsidR="00A46E19" w:rsidRPr="0026470A">
        <w:rPr>
          <w:rFonts w:hint="eastAsia"/>
        </w:rPr>
        <w:t>H</w:t>
      </w:r>
      <w:r w:rsidRPr="0026470A">
        <w:t xml:space="preserve">alide </w:t>
      </w:r>
      <w:r w:rsidR="00A46E19" w:rsidRPr="0026470A">
        <w:rPr>
          <w:rFonts w:hint="eastAsia"/>
        </w:rPr>
        <w:t>P</w:t>
      </w:r>
      <w:r w:rsidRPr="0026470A">
        <w:t xml:space="preserve">erovskite </w:t>
      </w:r>
      <w:r w:rsidR="00A46E19" w:rsidRPr="0026470A">
        <w:rPr>
          <w:rFonts w:hint="eastAsia"/>
        </w:rPr>
        <w:t>N</w:t>
      </w:r>
      <w:r w:rsidRPr="0026470A">
        <w:t xml:space="preserve">anocrystals. </w:t>
      </w:r>
      <w:r w:rsidRPr="0026470A">
        <w:rPr>
          <w:i/>
        </w:rPr>
        <w:t>Nat</w:t>
      </w:r>
      <w:r w:rsidR="00A46E19" w:rsidRPr="0026470A">
        <w:rPr>
          <w:rFonts w:hint="eastAsia"/>
          <w:i/>
        </w:rPr>
        <w:t>.</w:t>
      </w:r>
      <w:r w:rsidRPr="0026470A">
        <w:rPr>
          <w:i/>
        </w:rPr>
        <w:t xml:space="preserve"> Synth</w:t>
      </w:r>
      <w:r w:rsidR="00A46E19" w:rsidRPr="0026470A">
        <w:rPr>
          <w:rFonts w:hint="eastAsia"/>
          <w:i/>
        </w:rPr>
        <w:t xml:space="preserve">. </w:t>
      </w:r>
      <w:r w:rsidRPr="0026470A">
        <w:rPr>
          <w:b/>
        </w:rPr>
        <w:t>2025</w:t>
      </w:r>
      <w:r w:rsidRPr="0026470A">
        <w:t xml:space="preserve">, </w:t>
      </w:r>
      <w:r w:rsidRPr="0026470A">
        <w:rPr>
          <w:i/>
        </w:rPr>
        <w:t>4</w:t>
      </w:r>
      <w:r w:rsidRPr="0026470A">
        <w:t>, 1095–1105.</w:t>
      </w:r>
    </w:p>
    <w:p w14:paraId="079C706C" w14:textId="1A948AAD" w:rsidR="005676B5" w:rsidRPr="0026470A" w:rsidRDefault="005676B5" w:rsidP="005D3FDC">
      <w:pPr>
        <w:pStyle w:val="EndNoteBibliography"/>
        <w:spacing w:after="0"/>
        <w:ind w:firstLine="284"/>
        <w:jc w:val="both"/>
      </w:pPr>
      <w:r w:rsidRPr="0026470A">
        <w:t xml:space="preserve">(20) Wong, A. B.; Bekenstein, Y.; Kang, J.; Kley, C. S.; Kim, D.; Gibson, N. A.; Zhang, D.; Yu, Y.; Leone, S. R.; Wang, L.-W.; et al. Strongly Quantum Confined Colloidal Cesium Tin Iodide Perovskite Nanoplates: Lessons for Reducing Defect Density and Improving Stability. </w:t>
      </w:r>
      <w:r w:rsidRPr="0026470A">
        <w:rPr>
          <w:i/>
        </w:rPr>
        <w:t>Nano Lett</w:t>
      </w:r>
      <w:r w:rsidR="00A46E19" w:rsidRPr="0026470A">
        <w:rPr>
          <w:rFonts w:hint="eastAsia"/>
          <w:i/>
        </w:rPr>
        <w:t>.</w:t>
      </w:r>
      <w:r w:rsidRPr="0026470A">
        <w:rPr>
          <w:i/>
        </w:rPr>
        <w:t xml:space="preserve"> </w:t>
      </w:r>
      <w:r w:rsidRPr="0026470A">
        <w:rPr>
          <w:b/>
        </w:rPr>
        <w:t>2018</w:t>
      </w:r>
      <w:r w:rsidRPr="0026470A">
        <w:t xml:space="preserve">, </w:t>
      </w:r>
      <w:r w:rsidRPr="0026470A">
        <w:rPr>
          <w:i/>
        </w:rPr>
        <w:t>18</w:t>
      </w:r>
      <w:r w:rsidRPr="0026470A">
        <w:t>, 2060–2066.</w:t>
      </w:r>
    </w:p>
    <w:p w14:paraId="7BBA4A54" w14:textId="1A4B3646" w:rsidR="005676B5" w:rsidRPr="0026470A" w:rsidRDefault="005676B5" w:rsidP="005D3FDC">
      <w:pPr>
        <w:pStyle w:val="EndNoteBibliography"/>
        <w:spacing w:after="0"/>
        <w:ind w:firstLine="284"/>
        <w:jc w:val="both"/>
      </w:pPr>
      <w:r w:rsidRPr="0026470A">
        <w:t xml:space="preserve">(21) Liu, Q.; Yin, J.; Zhang, B.-B.; Chen, J.-K.; Zhou, Y.; Zhang, L.-M.; Wang, L.-M.; Zhao, Q.; Hou, J.; Shu, J.; et al. Theory-Guided Synthesis of Highly Luminescent Colloidal Cesium Tin Halide Perovskite Nanocrystals. </w:t>
      </w:r>
      <w:r w:rsidRPr="0026470A">
        <w:rPr>
          <w:i/>
        </w:rPr>
        <w:t>J</w:t>
      </w:r>
      <w:r w:rsidR="00A46E19" w:rsidRPr="0026470A">
        <w:rPr>
          <w:rFonts w:hint="eastAsia"/>
          <w:i/>
        </w:rPr>
        <w:t xml:space="preserve">. </w:t>
      </w:r>
      <w:r w:rsidRPr="0026470A">
        <w:rPr>
          <w:i/>
        </w:rPr>
        <w:t>Am</w:t>
      </w:r>
      <w:r w:rsidR="00A46E19" w:rsidRPr="0026470A">
        <w:rPr>
          <w:rFonts w:hint="eastAsia"/>
          <w:i/>
        </w:rPr>
        <w:t xml:space="preserve">. </w:t>
      </w:r>
      <w:r w:rsidRPr="0026470A">
        <w:rPr>
          <w:i/>
        </w:rPr>
        <w:t>Chem</w:t>
      </w:r>
      <w:r w:rsidR="00A46E19" w:rsidRPr="0026470A">
        <w:rPr>
          <w:rFonts w:hint="eastAsia"/>
          <w:i/>
        </w:rPr>
        <w:t xml:space="preserve">. </w:t>
      </w:r>
      <w:r w:rsidRPr="0026470A">
        <w:rPr>
          <w:i/>
        </w:rPr>
        <w:t>Soc</w:t>
      </w:r>
      <w:r w:rsidR="00A46E19" w:rsidRPr="0026470A">
        <w:rPr>
          <w:rFonts w:hint="eastAsia"/>
          <w:i/>
        </w:rPr>
        <w:t xml:space="preserve">. </w:t>
      </w:r>
      <w:r w:rsidRPr="0026470A">
        <w:rPr>
          <w:b/>
        </w:rPr>
        <w:t>2021</w:t>
      </w:r>
      <w:r w:rsidRPr="0026470A">
        <w:t xml:space="preserve">, </w:t>
      </w:r>
      <w:r w:rsidRPr="0026470A">
        <w:rPr>
          <w:i/>
        </w:rPr>
        <w:t>143</w:t>
      </w:r>
      <w:r w:rsidRPr="0026470A">
        <w:t>, 5470–5480.</w:t>
      </w:r>
    </w:p>
    <w:p w14:paraId="0C9AC11D" w14:textId="24E29F7A" w:rsidR="005676B5" w:rsidRPr="0026470A" w:rsidRDefault="005676B5" w:rsidP="005D3FDC">
      <w:pPr>
        <w:pStyle w:val="EndNoteBibliography"/>
        <w:spacing w:after="0"/>
        <w:ind w:firstLine="284"/>
        <w:jc w:val="both"/>
        <w:rPr>
          <w:lang w:val="es-MX"/>
        </w:rPr>
      </w:pPr>
      <w:r w:rsidRPr="0026470A">
        <w:t>(22) Wang, L.-M.; Chen, J.-K.; Zhang, B.-B.; Liu, Q.; Zhou, Y.; Shu, J.; Wang, Z.; Shirahata, N.; Song, B.; Mohammed, O. F.; et al. Phosphatidylcholine-</w:t>
      </w:r>
      <w:r w:rsidR="00A46E19" w:rsidRPr="0026470A">
        <w:rPr>
          <w:rFonts w:hint="eastAsia"/>
        </w:rPr>
        <w:t>M</w:t>
      </w:r>
      <w:r w:rsidRPr="0026470A">
        <w:t xml:space="preserve">ediated </w:t>
      </w:r>
      <w:r w:rsidR="00A46E19" w:rsidRPr="0026470A">
        <w:rPr>
          <w:rFonts w:hint="eastAsia"/>
        </w:rPr>
        <w:t>R</w:t>
      </w:r>
      <w:r w:rsidRPr="0026470A">
        <w:t xml:space="preserve">egulation of </w:t>
      </w:r>
      <w:r w:rsidR="00A46E19" w:rsidRPr="0026470A">
        <w:rPr>
          <w:rFonts w:hint="eastAsia"/>
        </w:rPr>
        <w:t>G</w:t>
      </w:r>
      <w:r w:rsidRPr="0026470A">
        <w:t xml:space="preserve">rowth </w:t>
      </w:r>
      <w:r w:rsidR="00A46E19" w:rsidRPr="0026470A">
        <w:rPr>
          <w:rFonts w:hint="eastAsia"/>
        </w:rPr>
        <w:t>K</w:t>
      </w:r>
      <w:r w:rsidRPr="0026470A">
        <w:t xml:space="preserve">inetics for </w:t>
      </w:r>
      <w:r w:rsidR="00A46E19" w:rsidRPr="0026470A">
        <w:rPr>
          <w:rFonts w:hint="eastAsia"/>
        </w:rPr>
        <w:t>C</w:t>
      </w:r>
      <w:r w:rsidRPr="0026470A">
        <w:t xml:space="preserve">olloidal </w:t>
      </w:r>
      <w:r w:rsidR="00A46E19" w:rsidRPr="0026470A">
        <w:rPr>
          <w:rFonts w:hint="eastAsia"/>
        </w:rPr>
        <w:t>S</w:t>
      </w:r>
      <w:r w:rsidRPr="0026470A">
        <w:t xml:space="preserve">ynthesis of </w:t>
      </w:r>
      <w:r w:rsidR="00A46E19" w:rsidRPr="0026470A">
        <w:rPr>
          <w:rFonts w:hint="eastAsia"/>
        </w:rPr>
        <w:t>C</w:t>
      </w:r>
      <w:r w:rsidRPr="0026470A">
        <w:t xml:space="preserve">esium </w:t>
      </w:r>
      <w:r w:rsidR="00A46E19" w:rsidRPr="0026470A">
        <w:rPr>
          <w:rFonts w:hint="eastAsia"/>
        </w:rPr>
        <w:t>T</w:t>
      </w:r>
      <w:r w:rsidRPr="0026470A">
        <w:t xml:space="preserve">in </w:t>
      </w:r>
      <w:r w:rsidR="00A46E19" w:rsidRPr="0026470A">
        <w:rPr>
          <w:rFonts w:hint="eastAsia"/>
        </w:rPr>
        <w:t>H</w:t>
      </w:r>
      <w:r w:rsidRPr="0026470A">
        <w:t xml:space="preserve">alide </w:t>
      </w:r>
      <w:r w:rsidR="00A46E19" w:rsidRPr="0026470A">
        <w:rPr>
          <w:rFonts w:hint="eastAsia"/>
        </w:rPr>
        <w:t>N</w:t>
      </w:r>
      <w:r w:rsidRPr="0026470A">
        <w:t xml:space="preserve">anocrystals. </w:t>
      </w:r>
      <w:r w:rsidRPr="0026470A">
        <w:rPr>
          <w:i/>
          <w:lang w:val="es-MX"/>
        </w:rPr>
        <w:t xml:space="preserve">Nanoscale </w:t>
      </w:r>
      <w:r w:rsidRPr="0026470A">
        <w:rPr>
          <w:b/>
          <w:lang w:val="es-MX"/>
        </w:rPr>
        <w:t>2021</w:t>
      </w:r>
      <w:r w:rsidRPr="0026470A">
        <w:rPr>
          <w:lang w:val="es-MX"/>
        </w:rPr>
        <w:t xml:space="preserve">, </w:t>
      </w:r>
      <w:r w:rsidRPr="0026470A">
        <w:rPr>
          <w:i/>
          <w:lang w:val="es-MX"/>
        </w:rPr>
        <w:t>13</w:t>
      </w:r>
      <w:r w:rsidRPr="0026470A">
        <w:rPr>
          <w:lang w:val="es-MX"/>
        </w:rPr>
        <w:t>, 16726–16733</w:t>
      </w:r>
      <w:r w:rsidR="00A46E19" w:rsidRPr="0026470A">
        <w:rPr>
          <w:rFonts w:hint="eastAsia"/>
          <w:lang w:val="es-MX"/>
        </w:rPr>
        <w:t>.</w:t>
      </w:r>
    </w:p>
    <w:p w14:paraId="141D1B05" w14:textId="74F7BBF6" w:rsidR="005676B5" w:rsidRPr="0026470A" w:rsidRDefault="005676B5" w:rsidP="005D3FDC">
      <w:pPr>
        <w:pStyle w:val="EndNoteBibliography"/>
        <w:spacing w:after="0"/>
        <w:ind w:firstLine="284"/>
        <w:jc w:val="both"/>
      </w:pPr>
      <w:r w:rsidRPr="0026470A">
        <w:rPr>
          <w:lang w:val="es-MX"/>
        </w:rPr>
        <w:lastRenderedPageBreak/>
        <w:t xml:space="preserve">(23) Gahlot, K.; de Graaf, S.; Duim, H.; Nedelcu, G.; Koushki, R. M.; Ahmadi, M.; Gavhane, D.; Lasorsa, A.; De Luca, O.; Rudolf, P.; et al. </w:t>
      </w:r>
      <w:r w:rsidRPr="0026470A">
        <w:t xml:space="preserve">Structural Dynamics and Tunability for Colloidal Tin Halide Perovskite Nanostructures. </w:t>
      </w:r>
      <w:r w:rsidRPr="0026470A">
        <w:rPr>
          <w:i/>
        </w:rPr>
        <w:t>Adv</w:t>
      </w:r>
      <w:r w:rsidR="00A46E19" w:rsidRPr="0026470A">
        <w:rPr>
          <w:rFonts w:hint="eastAsia"/>
          <w:i/>
        </w:rPr>
        <w:t xml:space="preserve">. </w:t>
      </w:r>
      <w:r w:rsidRPr="0026470A">
        <w:rPr>
          <w:i/>
        </w:rPr>
        <w:t>Mater</w:t>
      </w:r>
      <w:r w:rsidR="00A46E19" w:rsidRPr="0026470A">
        <w:rPr>
          <w:rFonts w:hint="eastAsia"/>
          <w:i/>
        </w:rPr>
        <w:t xml:space="preserve">. </w:t>
      </w:r>
      <w:r w:rsidRPr="0026470A">
        <w:rPr>
          <w:b/>
        </w:rPr>
        <w:t>2022</w:t>
      </w:r>
      <w:r w:rsidRPr="0026470A">
        <w:t xml:space="preserve">, </w:t>
      </w:r>
      <w:r w:rsidRPr="0026470A">
        <w:rPr>
          <w:i/>
        </w:rPr>
        <w:t>34</w:t>
      </w:r>
      <w:r w:rsidRPr="0026470A">
        <w:t>, 2201353.</w:t>
      </w:r>
    </w:p>
    <w:p w14:paraId="16990D9F" w14:textId="0108D275" w:rsidR="005676B5" w:rsidRPr="0026470A" w:rsidRDefault="005676B5" w:rsidP="005D3FDC">
      <w:pPr>
        <w:pStyle w:val="EndNoteBibliography"/>
        <w:spacing w:after="0"/>
        <w:ind w:firstLine="284"/>
        <w:jc w:val="both"/>
      </w:pPr>
      <w:r w:rsidRPr="0026470A">
        <w:t xml:space="preserve">(24) Zhang, B.-B.; Chen, J.-K.; Zhang, C.; Shirahata, N.; Sun, H.-T. Mechanistic Insight into the Precursor Chemistry of Cesium Tin Iodide Perovskite Nanocrystals. </w:t>
      </w:r>
      <w:r w:rsidRPr="0026470A">
        <w:rPr>
          <w:i/>
        </w:rPr>
        <w:t>ACS Mater</w:t>
      </w:r>
      <w:r w:rsidR="0004361D" w:rsidRPr="0026470A">
        <w:rPr>
          <w:rFonts w:hint="eastAsia"/>
          <w:i/>
        </w:rPr>
        <w:t xml:space="preserve">. </w:t>
      </w:r>
      <w:r w:rsidRPr="0026470A">
        <w:rPr>
          <w:i/>
        </w:rPr>
        <w:t>Lett</w:t>
      </w:r>
      <w:r w:rsidR="0004361D" w:rsidRPr="0026470A">
        <w:rPr>
          <w:rFonts w:hint="eastAsia"/>
          <w:i/>
        </w:rPr>
        <w:t>.</w:t>
      </w:r>
      <w:r w:rsidRPr="0026470A">
        <w:rPr>
          <w:i/>
        </w:rPr>
        <w:t xml:space="preserve"> </w:t>
      </w:r>
      <w:r w:rsidRPr="0026470A">
        <w:rPr>
          <w:b/>
        </w:rPr>
        <w:t>2023</w:t>
      </w:r>
      <w:r w:rsidRPr="0026470A">
        <w:t xml:space="preserve">, </w:t>
      </w:r>
      <w:r w:rsidRPr="0026470A">
        <w:rPr>
          <w:i/>
        </w:rPr>
        <w:t>5</w:t>
      </w:r>
      <w:r w:rsidRPr="0026470A">
        <w:t>, 1954–1961.</w:t>
      </w:r>
    </w:p>
    <w:p w14:paraId="143DF8F2" w14:textId="7857C0B2" w:rsidR="005676B5" w:rsidRPr="0026470A" w:rsidRDefault="005676B5" w:rsidP="005D3FDC">
      <w:pPr>
        <w:pStyle w:val="EndNoteBibliography"/>
        <w:spacing w:after="0"/>
        <w:ind w:firstLine="284"/>
        <w:jc w:val="both"/>
      </w:pPr>
      <w:r w:rsidRPr="0026470A">
        <w:t xml:space="preserve">(25) Cheng, H.; Hao, M.; Ding, S.; He, D.; Zhang, B.; Wang, K.; Yang, Q.; Chen, P.; Wang, Z.; Xu, H.; et al. Organometallic Compound Stabilizes All-Inorganic Tin-Based Perovskite Nanocrystals Against Antisolvent Post-Treatment. </w:t>
      </w:r>
      <w:r w:rsidRPr="0026470A">
        <w:rPr>
          <w:i/>
        </w:rPr>
        <w:t xml:space="preserve">Small </w:t>
      </w:r>
      <w:r w:rsidRPr="0026470A">
        <w:rPr>
          <w:b/>
        </w:rPr>
        <w:t>2024</w:t>
      </w:r>
      <w:r w:rsidRPr="0026470A">
        <w:t xml:space="preserve">, </w:t>
      </w:r>
      <w:r w:rsidRPr="0026470A">
        <w:rPr>
          <w:i/>
        </w:rPr>
        <w:t>20</w:t>
      </w:r>
      <w:r w:rsidRPr="0026470A">
        <w:t>, 2405327.</w:t>
      </w:r>
    </w:p>
    <w:p w14:paraId="0A021938" w14:textId="79EB6D23" w:rsidR="005676B5" w:rsidRPr="0026470A" w:rsidRDefault="005676B5" w:rsidP="005D3FDC">
      <w:pPr>
        <w:pStyle w:val="EndNoteBibliography"/>
        <w:spacing w:after="0"/>
        <w:ind w:firstLine="284"/>
        <w:jc w:val="both"/>
      </w:pPr>
      <w:r w:rsidRPr="0026470A">
        <w:t xml:space="preserve">(26) Manoli, A.; Papagiorgis, P.; Gahlot, K.; Georgiou, K.; Lioudakis, E.; Othonos, A.; Protesescu, L.; Itskos, G. Optical Properties of Thin Films of Tin Iodide Perovskite Nanostructures. </w:t>
      </w:r>
      <w:r w:rsidRPr="0026470A">
        <w:rPr>
          <w:i/>
        </w:rPr>
        <w:t>Adv</w:t>
      </w:r>
      <w:r w:rsidR="00257FE2" w:rsidRPr="0026470A">
        <w:rPr>
          <w:rFonts w:hint="eastAsia"/>
          <w:i/>
        </w:rPr>
        <w:t xml:space="preserve">. </w:t>
      </w:r>
      <w:r w:rsidRPr="0026470A">
        <w:rPr>
          <w:i/>
        </w:rPr>
        <w:t>Opt</w:t>
      </w:r>
      <w:r w:rsidR="00257FE2" w:rsidRPr="0026470A">
        <w:rPr>
          <w:rFonts w:hint="eastAsia"/>
          <w:i/>
        </w:rPr>
        <w:t xml:space="preserve">. </w:t>
      </w:r>
      <w:r w:rsidRPr="0026470A">
        <w:rPr>
          <w:i/>
        </w:rPr>
        <w:t>Mater</w:t>
      </w:r>
      <w:r w:rsidR="00257FE2" w:rsidRPr="0026470A">
        <w:rPr>
          <w:rFonts w:hint="eastAsia"/>
          <w:i/>
        </w:rPr>
        <w:t xml:space="preserve">. </w:t>
      </w:r>
      <w:r w:rsidRPr="0026470A">
        <w:rPr>
          <w:b/>
        </w:rPr>
        <w:t>2025</w:t>
      </w:r>
      <w:r w:rsidRPr="0026470A">
        <w:t xml:space="preserve">, </w:t>
      </w:r>
      <w:r w:rsidRPr="0026470A">
        <w:rPr>
          <w:i/>
        </w:rPr>
        <w:t>13</w:t>
      </w:r>
      <w:r w:rsidRPr="0026470A">
        <w:t>, 2500792.</w:t>
      </w:r>
    </w:p>
    <w:p w14:paraId="4AFAEAAA" w14:textId="46D253A9" w:rsidR="005676B5" w:rsidRPr="0026470A" w:rsidRDefault="005676B5" w:rsidP="005D3FDC">
      <w:pPr>
        <w:pStyle w:val="EndNoteBibliography"/>
        <w:spacing w:after="0"/>
        <w:ind w:firstLine="284"/>
        <w:jc w:val="both"/>
      </w:pPr>
      <w:r w:rsidRPr="0026470A">
        <w:t xml:space="preserve">(27) Li, S.; Li, Y.; Qin, M.; Xu, L.; Fu, Y.; Chan, P. F.; Lu, X. Caesium-Iodide-Assisted Synthesis of High-Quality, Stable, and Robust Lead-Free Perovskite Quantum Dots. </w:t>
      </w:r>
      <w:r w:rsidRPr="0026470A">
        <w:rPr>
          <w:i/>
        </w:rPr>
        <w:t xml:space="preserve">Small Methods </w:t>
      </w:r>
      <w:r w:rsidRPr="0026470A">
        <w:rPr>
          <w:b/>
        </w:rPr>
        <w:t>2025</w:t>
      </w:r>
      <w:r w:rsidRPr="0026470A">
        <w:t xml:space="preserve">, </w:t>
      </w:r>
      <w:r w:rsidRPr="0026470A">
        <w:rPr>
          <w:i/>
        </w:rPr>
        <w:t>9</w:t>
      </w:r>
      <w:r w:rsidRPr="0026470A">
        <w:t>, e2400996.</w:t>
      </w:r>
    </w:p>
    <w:p w14:paraId="6FA0487B" w14:textId="0B6D8C30" w:rsidR="005676B5" w:rsidRPr="0026470A" w:rsidRDefault="005676B5" w:rsidP="005D3FDC">
      <w:pPr>
        <w:pStyle w:val="EndNoteBibliography"/>
        <w:spacing w:after="0"/>
        <w:ind w:firstLine="284"/>
        <w:jc w:val="both"/>
      </w:pPr>
      <w:r w:rsidRPr="0026470A">
        <w:t xml:space="preserve">(28) Dai, L.; Deng, Z.; Auras, F.; Goodwin, H.; Zhang, Z.; Walmsley, J. C.; Bristowe, P. D.; Deschler, F.; Greenham, N. C. Slow </w:t>
      </w:r>
      <w:r w:rsidR="00257FE2" w:rsidRPr="0026470A">
        <w:rPr>
          <w:rFonts w:hint="eastAsia"/>
        </w:rPr>
        <w:t>C</w:t>
      </w:r>
      <w:r w:rsidRPr="0026470A">
        <w:t xml:space="preserve">arrier </w:t>
      </w:r>
      <w:r w:rsidR="00257FE2" w:rsidRPr="0026470A">
        <w:rPr>
          <w:rFonts w:hint="eastAsia"/>
        </w:rPr>
        <w:t>R</w:t>
      </w:r>
      <w:r w:rsidRPr="0026470A">
        <w:t xml:space="preserve">elaxation in </w:t>
      </w:r>
      <w:r w:rsidR="00257FE2" w:rsidRPr="0026470A">
        <w:rPr>
          <w:rFonts w:hint="eastAsia"/>
        </w:rPr>
        <w:t>T</w:t>
      </w:r>
      <w:r w:rsidRPr="0026470A">
        <w:t>in-</w:t>
      </w:r>
      <w:r w:rsidR="00257FE2" w:rsidRPr="0026470A">
        <w:rPr>
          <w:rFonts w:hint="eastAsia"/>
        </w:rPr>
        <w:t>B</w:t>
      </w:r>
      <w:r w:rsidRPr="0026470A">
        <w:t xml:space="preserve">ased </w:t>
      </w:r>
      <w:r w:rsidR="00257FE2" w:rsidRPr="0026470A">
        <w:rPr>
          <w:rFonts w:hint="eastAsia"/>
        </w:rPr>
        <w:t>P</w:t>
      </w:r>
      <w:r w:rsidRPr="0026470A">
        <w:t xml:space="preserve">erovskite </w:t>
      </w:r>
      <w:r w:rsidR="00257FE2" w:rsidRPr="0026470A">
        <w:rPr>
          <w:rFonts w:hint="eastAsia"/>
        </w:rPr>
        <w:t>N</w:t>
      </w:r>
      <w:r w:rsidRPr="0026470A">
        <w:t xml:space="preserve">anocrystals. </w:t>
      </w:r>
      <w:r w:rsidRPr="0026470A">
        <w:rPr>
          <w:i/>
        </w:rPr>
        <w:t>Nat</w:t>
      </w:r>
      <w:r w:rsidR="00257FE2" w:rsidRPr="0026470A">
        <w:rPr>
          <w:rFonts w:hint="eastAsia"/>
          <w:i/>
        </w:rPr>
        <w:t>.</w:t>
      </w:r>
      <w:r w:rsidRPr="0026470A">
        <w:rPr>
          <w:i/>
        </w:rPr>
        <w:t xml:space="preserve"> Photonics </w:t>
      </w:r>
      <w:r w:rsidRPr="0026470A">
        <w:rPr>
          <w:b/>
        </w:rPr>
        <w:t>2021</w:t>
      </w:r>
      <w:r w:rsidRPr="0026470A">
        <w:t xml:space="preserve">, </w:t>
      </w:r>
      <w:r w:rsidRPr="0026470A">
        <w:rPr>
          <w:i/>
        </w:rPr>
        <w:t>15</w:t>
      </w:r>
      <w:r w:rsidRPr="0026470A">
        <w:t>, 696–702.</w:t>
      </w:r>
    </w:p>
    <w:p w14:paraId="60EBFE6B" w14:textId="2A92C76C" w:rsidR="005676B5" w:rsidRPr="0026470A" w:rsidRDefault="005676B5" w:rsidP="005D3FDC">
      <w:pPr>
        <w:pStyle w:val="EndNoteBibliography"/>
        <w:spacing w:after="0"/>
        <w:ind w:firstLine="284"/>
        <w:jc w:val="both"/>
      </w:pPr>
      <w:r w:rsidRPr="0026470A">
        <w:t xml:space="preserve">(29) Dirin, D. N.; Vivani, A.; Zacharias, M.; Sekh, T. V.; Cherniukh, I.; Yakunin, S.; Bertolotti, F.; Aebli, M.; Schaller, R. D.; Wieczorek, A.; et al. Intrinsic Formamidinium Tin Iodide Nanocrystals by Suppressing the Sn(IV) Impurities. </w:t>
      </w:r>
      <w:r w:rsidRPr="0026470A">
        <w:rPr>
          <w:i/>
        </w:rPr>
        <w:t>Nano Lett</w:t>
      </w:r>
      <w:r w:rsidR="00E534F9" w:rsidRPr="0026470A">
        <w:rPr>
          <w:rFonts w:hint="eastAsia"/>
          <w:i/>
        </w:rPr>
        <w:t xml:space="preserve">. </w:t>
      </w:r>
      <w:r w:rsidRPr="0026470A">
        <w:rPr>
          <w:b/>
        </w:rPr>
        <w:t>2023</w:t>
      </w:r>
      <w:r w:rsidRPr="0026470A">
        <w:t xml:space="preserve">, </w:t>
      </w:r>
      <w:r w:rsidRPr="0026470A">
        <w:rPr>
          <w:i/>
        </w:rPr>
        <w:t>23</w:t>
      </w:r>
      <w:r w:rsidRPr="0026470A">
        <w:t>, 1914–1923.</w:t>
      </w:r>
    </w:p>
    <w:p w14:paraId="20269873" w14:textId="2AA63B84" w:rsidR="005676B5" w:rsidRPr="0026470A" w:rsidRDefault="005676B5" w:rsidP="005D3FDC">
      <w:pPr>
        <w:pStyle w:val="EndNoteBibliography"/>
        <w:spacing w:after="0"/>
        <w:ind w:firstLine="284"/>
        <w:jc w:val="both"/>
      </w:pPr>
      <w:r w:rsidRPr="0026470A">
        <w:t xml:space="preserve">(30) Chen, Z.; Dhakal, T. P. Room </w:t>
      </w:r>
      <w:r w:rsidR="00E534F9" w:rsidRPr="0026470A">
        <w:rPr>
          <w:rFonts w:hint="eastAsia"/>
        </w:rPr>
        <w:t>T</w:t>
      </w:r>
      <w:r w:rsidRPr="0026470A">
        <w:t xml:space="preserve">emperature </w:t>
      </w:r>
      <w:r w:rsidR="00E534F9" w:rsidRPr="0026470A">
        <w:rPr>
          <w:rFonts w:hint="eastAsia"/>
        </w:rPr>
        <w:t>S</w:t>
      </w:r>
      <w:r w:rsidRPr="0026470A">
        <w:t xml:space="preserve">ynthesis of </w:t>
      </w:r>
      <w:r w:rsidR="00E534F9" w:rsidRPr="0026470A">
        <w:rPr>
          <w:rFonts w:hint="eastAsia"/>
        </w:rPr>
        <w:t>L</w:t>
      </w:r>
      <w:r w:rsidRPr="0026470A">
        <w:t>ead-</w:t>
      </w:r>
      <w:r w:rsidR="00E534F9" w:rsidRPr="0026470A">
        <w:rPr>
          <w:rFonts w:hint="eastAsia"/>
        </w:rPr>
        <w:t>F</w:t>
      </w:r>
      <w:r w:rsidRPr="0026470A">
        <w:t>ree FASnI</w:t>
      </w:r>
      <w:r w:rsidRPr="0026470A">
        <w:rPr>
          <w:vertAlign w:val="subscript"/>
        </w:rPr>
        <w:t>3</w:t>
      </w:r>
      <w:r w:rsidRPr="0026470A">
        <w:t xml:space="preserve"> </w:t>
      </w:r>
      <w:r w:rsidR="00E534F9" w:rsidRPr="0026470A">
        <w:rPr>
          <w:rFonts w:hint="eastAsia"/>
        </w:rPr>
        <w:t>P</w:t>
      </w:r>
      <w:r w:rsidRPr="0026470A">
        <w:t xml:space="preserve">erovskite </w:t>
      </w:r>
      <w:r w:rsidR="00E534F9" w:rsidRPr="0026470A">
        <w:rPr>
          <w:rFonts w:hint="eastAsia"/>
        </w:rPr>
        <w:t>N</w:t>
      </w:r>
      <w:r w:rsidRPr="0026470A">
        <w:t xml:space="preserve">anocrystals with </w:t>
      </w:r>
      <w:r w:rsidR="00E534F9" w:rsidRPr="0026470A">
        <w:rPr>
          <w:rFonts w:hint="eastAsia"/>
        </w:rPr>
        <w:t>I</w:t>
      </w:r>
      <w:r w:rsidRPr="0026470A">
        <w:t xml:space="preserve">mproved </w:t>
      </w:r>
      <w:r w:rsidR="00E534F9" w:rsidRPr="0026470A">
        <w:rPr>
          <w:rFonts w:hint="eastAsia"/>
        </w:rPr>
        <w:t>S</w:t>
      </w:r>
      <w:r w:rsidRPr="0026470A">
        <w:t>tability by SnF</w:t>
      </w:r>
      <w:r w:rsidRPr="0026470A">
        <w:rPr>
          <w:vertAlign w:val="subscript"/>
        </w:rPr>
        <w:t>2</w:t>
      </w:r>
      <w:r w:rsidRPr="0026470A">
        <w:t xml:space="preserve"> </w:t>
      </w:r>
      <w:r w:rsidR="00E534F9" w:rsidRPr="0026470A">
        <w:rPr>
          <w:rFonts w:hint="eastAsia"/>
        </w:rPr>
        <w:t>A</w:t>
      </w:r>
      <w:r w:rsidRPr="0026470A">
        <w:t xml:space="preserve">dditive. </w:t>
      </w:r>
      <w:r w:rsidRPr="0026470A">
        <w:rPr>
          <w:i/>
        </w:rPr>
        <w:t>Appl</w:t>
      </w:r>
      <w:r w:rsidR="00E534F9" w:rsidRPr="0026470A">
        <w:rPr>
          <w:rFonts w:hint="eastAsia"/>
          <w:i/>
        </w:rPr>
        <w:t xml:space="preserve">. </w:t>
      </w:r>
      <w:r w:rsidRPr="0026470A">
        <w:rPr>
          <w:i/>
        </w:rPr>
        <w:t>Phys</w:t>
      </w:r>
      <w:r w:rsidR="00E534F9" w:rsidRPr="0026470A">
        <w:rPr>
          <w:rFonts w:hint="eastAsia"/>
          <w:i/>
        </w:rPr>
        <w:t xml:space="preserve">. </w:t>
      </w:r>
      <w:r w:rsidRPr="0026470A">
        <w:rPr>
          <w:i/>
        </w:rPr>
        <w:t>Rev</w:t>
      </w:r>
      <w:r w:rsidR="00E534F9" w:rsidRPr="0026470A">
        <w:rPr>
          <w:rFonts w:hint="eastAsia"/>
          <w:i/>
        </w:rPr>
        <w:t xml:space="preserve">. </w:t>
      </w:r>
      <w:r w:rsidRPr="0026470A">
        <w:rPr>
          <w:b/>
        </w:rPr>
        <w:t>2023</w:t>
      </w:r>
      <w:r w:rsidRPr="0026470A">
        <w:t xml:space="preserve">, </w:t>
      </w:r>
      <w:r w:rsidRPr="0026470A">
        <w:rPr>
          <w:i/>
        </w:rPr>
        <w:t>10</w:t>
      </w:r>
      <w:r w:rsidRPr="0026470A">
        <w:t>, 011404.</w:t>
      </w:r>
    </w:p>
    <w:p w14:paraId="197AD03B" w14:textId="4752E516" w:rsidR="005676B5" w:rsidRPr="0026470A" w:rsidRDefault="005676B5" w:rsidP="005D3FDC">
      <w:pPr>
        <w:pStyle w:val="EndNoteBibliography"/>
        <w:spacing w:after="0"/>
        <w:ind w:firstLine="284"/>
        <w:jc w:val="both"/>
        <w:rPr>
          <w:lang w:val="de-DE"/>
        </w:rPr>
      </w:pPr>
      <w:r w:rsidRPr="0026470A">
        <w:t>(31) Kang, C.; Rao, H.; Fang, Y.; Zeng, J.; Pan, Z.; Zhong, X. Antioxidative Stannous Oxalate Derived Lead-Free Stable CsSnX</w:t>
      </w:r>
      <w:r w:rsidRPr="0026470A">
        <w:rPr>
          <w:vertAlign w:val="subscript"/>
        </w:rPr>
        <w:t>3</w:t>
      </w:r>
      <w:r w:rsidRPr="0026470A">
        <w:t xml:space="preserve"> (X=Cl, Br, and I) Perovskite Nanocrystals. </w:t>
      </w:r>
      <w:r w:rsidRPr="0026470A">
        <w:rPr>
          <w:i/>
          <w:lang w:val="de-DE"/>
        </w:rPr>
        <w:t>Angew</w:t>
      </w:r>
      <w:r w:rsidR="00E534F9" w:rsidRPr="0026470A">
        <w:rPr>
          <w:rFonts w:hint="eastAsia"/>
          <w:i/>
          <w:lang w:val="de-DE"/>
        </w:rPr>
        <w:t xml:space="preserve">. </w:t>
      </w:r>
      <w:r w:rsidRPr="0026470A">
        <w:rPr>
          <w:i/>
          <w:lang w:val="de-DE"/>
        </w:rPr>
        <w:t>Chem</w:t>
      </w:r>
      <w:r w:rsidR="00E534F9" w:rsidRPr="0026470A">
        <w:rPr>
          <w:rFonts w:hint="eastAsia"/>
          <w:i/>
          <w:lang w:val="de-DE"/>
        </w:rPr>
        <w:t xml:space="preserve">. </w:t>
      </w:r>
      <w:r w:rsidRPr="0026470A">
        <w:rPr>
          <w:i/>
          <w:lang w:val="de-DE"/>
        </w:rPr>
        <w:t>Int</w:t>
      </w:r>
      <w:r w:rsidR="00E534F9" w:rsidRPr="0026470A">
        <w:rPr>
          <w:rFonts w:hint="eastAsia"/>
          <w:i/>
          <w:lang w:val="de-DE"/>
        </w:rPr>
        <w:t xml:space="preserve">. </w:t>
      </w:r>
      <w:r w:rsidRPr="0026470A">
        <w:rPr>
          <w:i/>
          <w:lang w:val="de-DE"/>
        </w:rPr>
        <w:t>Ed</w:t>
      </w:r>
      <w:r w:rsidR="00E534F9" w:rsidRPr="0026470A">
        <w:rPr>
          <w:rFonts w:hint="eastAsia"/>
          <w:i/>
          <w:lang w:val="de-DE"/>
        </w:rPr>
        <w:t>.</w:t>
      </w:r>
      <w:r w:rsidRPr="0026470A">
        <w:rPr>
          <w:i/>
          <w:lang w:val="de-DE"/>
        </w:rPr>
        <w:t xml:space="preserve"> </w:t>
      </w:r>
      <w:r w:rsidRPr="0026470A">
        <w:rPr>
          <w:b/>
          <w:lang w:val="de-DE"/>
        </w:rPr>
        <w:t>2021</w:t>
      </w:r>
      <w:r w:rsidRPr="0026470A">
        <w:rPr>
          <w:lang w:val="de-DE"/>
        </w:rPr>
        <w:t xml:space="preserve">, </w:t>
      </w:r>
      <w:r w:rsidRPr="0026470A">
        <w:rPr>
          <w:i/>
          <w:lang w:val="de-DE"/>
        </w:rPr>
        <w:t>60</w:t>
      </w:r>
      <w:r w:rsidRPr="0026470A">
        <w:rPr>
          <w:lang w:val="de-DE"/>
        </w:rPr>
        <w:t>, 660–665.</w:t>
      </w:r>
    </w:p>
    <w:p w14:paraId="5392C965" w14:textId="5F603903" w:rsidR="005676B5" w:rsidRPr="0026470A" w:rsidRDefault="005676B5" w:rsidP="005D3FDC">
      <w:pPr>
        <w:pStyle w:val="EndNoteBibliography"/>
        <w:spacing w:after="0"/>
        <w:ind w:firstLine="284"/>
        <w:jc w:val="both"/>
      </w:pPr>
      <w:r w:rsidRPr="0026470A">
        <w:rPr>
          <w:lang w:val="de-DE"/>
        </w:rPr>
        <w:t xml:space="preserve">(32) Li, Y.; Wang, D.; Yang, Y.; Ding, C.; Hu, Y.; Liu, F.; Wei, Y.; Liu, D.; Li, H.; Shi, G.; et al. </w:t>
      </w:r>
      <w:r w:rsidRPr="0026470A">
        <w:t xml:space="preserve">Stable Inorganic Colloidal Tin and Tin–Lead Perovskite Nanocrystals with Ultralong Carrier Lifetime via Sn(IV) Control. </w:t>
      </w:r>
      <w:r w:rsidRPr="0026470A">
        <w:rPr>
          <w:i/>
        </w:rPr>
        <w:t>J</w:t>
      </w:r>
      <w:r w:rsidR="00E534F9" w:rsidRPr="0026470A">
        <w:rPr>
          <w:rFonts w:hint="eastAsia"/>
          <w:i/>
        </w:rPr>
        <w:t xml:space="preserve">. </w:t>
      </w:r>
      <w:r w:rsidRPr="0026470A">
        <w:rPr>
          <w:i/>
        </w:rPr>
        <w:t>Am</w:t>
      </w:r>
      <w:r w:rsidR="00E534F9" w:rsidRPr="0026470A">
        <w:rPr>
          <w:rFonts w:hint="eastAsia"/>
          <w:i/>
        </w:rPr>
        <w:t xml:space="preserve">. </w:t>
      </w:r>
      <w:r w:rsidRPr="0026470A">
        <w:rPr>
          <w:i/>
        </w:rPr>
        <w:t>Chem</w:t>
      </w:r>
      <w:r w:rsidR="00E534F9" w:rsidRPr="0026470A">
        <w:rPr>
          <w:rFonts w:hint="eastAsia"/>
          <w:i/>
        </w:rPr>
        <w:t xml:space="preserve">. </w:t>
      </w:r>
      <w:r w:rsidRPr="0026470A">
        <w:rPr>
          <w:i/>
        </w:rPr>
        <w:t>Soc</w:t>
      </w:r>
      <w:r w:rsidR="00E534F9" w:rsidRPr="0026470A">
        <w:rPr>
          <w:rFonts w:hint="eastAsia"/>
          <w:i/>
        </w:rPr>
        <w:t xml:space="preserve">. </w:t>
      </w:r>
      <w:r w:rsidRPr="0026470A">
        <w:rPr>
          <w:b/>
        </w:rPr>
        <w:t>2024</w:t>
      </w:r>
      <w:r w:rsidRPr="0026470A">
        <w:t xml:space="preserve">, </w:t>
      </w:r>
      <w:r w:rsidRPr="0026470A">
        <w:rPr>
          <w:i/>
        </w:rPr>
        <w:t>146</w:t>
      </w:r>
      <w:r w:rsidRPr="0026470A">
        <w:t>, 3094–3101.</w:t>
      </w:r>
    </w:p>
    <w:p w14:paraId="1A4446E2" w14:textId="61C28F65" w:rsidR="005676B5" w:rsidRPr="0026470A" w:rsidRDefault="005676B5" w:rsidP="005D3FDC">
      <w:pPr>
        <w:pStyle w:val="EndNoteBibliography"/>
        <w:spacing w:after="0"/>
        <w:ind w:firstLine="284"/>
        <w:jc w:val="both"/>
      </w:pPr>
      <w:r w:rsidRPr="0026470A">
        <w:t xml:space="preserve">(33) Dong, Y.; Qiao, T.; Kim, D.; Parobek, D.; Rossi, D.; Son, D. H. Precise Control of Quantum Confinement in Cesium Lead Halide Perovskite Quantum Dots via Thermodynamic Equilibrium. </w:t>
      </w:r>
      <w:r w:rsidRPr="0026470A">
        <w:rPr>
          <w:i/>
        </w:rPr>
        <w:t>Nano Lett</w:t>
      </w:r>
      <w:r w:rsidR="00E534F9" w:rsidRPr="0026470A">
        <w:rPr>
          <w:rFonts w:hint="eastAsia"/>
          <w:i/>
        </w:rPr>
        <w:t>.</w:t>
      </w:r>
      <w:r w:rsidRPr="0026470A">
        <w:rPr>
          <w:i/>
        </w:rPr>
        <w:t xml:space="preserve"> </w:t>
      </w:r>
      <w:r w:rsidRPr="0026470A">
        <w:rPr>
          <w:b/>
        </w:rPr>
        <w:t>2018</w:t>
      </w:r>
      <w:r w:rsidRPr="0026470A">
        <w:t xml:space="preserve">, </w:t>
      </w:r>
      <w:r w:rsidRPr="0026470A">
        <w:rPr>
          <w:i/>
        </w:rPr>
        <w:t>18</w:t>
      </w:r>
      <w:r w:rsidRPr="0026470A">
        <w:t>, 3716–3722.</w:t>
      </w:r>
    </w:p>
    <w:p w14:paraId="2C232E20" w14:textId="771166A4" w:rsidR="005676B5" w:rsidRPr="0026470A" w:rsidRDefault="005676B5" w:rsidP="005D3FDC">
      <w:pPr>
        <w:pStyle w:val="EndNoteBibliography"/>
        <w:spacing w:after="0"/>
        <w:ind w:firstLine="284"/>
        <w:jc w:val="both"/>
      </w:pPr>
      <w:r w:rsidRPr="0026470A">
        <w:lastRenderedPageBreak/>
        <w:t xml:space="preserve">(34) Akkerman, Q. A.; Nguyen, T. P. T.; Boehme, S. C.; Montanarella, F.; Dirin, D. N.; Wechsler, P.; Beiglböck, F.; Rainò, G.; Erni, R.; Katan, C.; et al. Controlling the </w:t>
      </w:r>
      <w:r w:rsidR="007E7B0C" w:rsidRPr="0026470A">
        <w:rPr>
          <w:rFonts w:hint="eastAsia"/>
        </w:rPr>
        <w:t>N</w:t>
      </w:r>
      <w:r w:rsidRPr="0026470A">
        <w:t xml:space="preserve">ucleation and </w:t>
      </w:r>
      <w:r w:rsidR="007E7B0C" w:rsidRPr="0026470A">
        <w:rPr>
          <w:rFonts w:hint="eastAsia"/>
        </w:rPr>
        <w:t>G</w:t>
      </w:r>
      <w:r w:rsidRPr="0026470A">
        <w:t xml:space="preserve">rowth </w:t>
      </w:r>
      <w:r w:rsidR="007E7B0C" w:rsidRPr="0026470A">
        <w:rPr>
          <w:rFonts w:hint="eastAsia"/>
        </w:rPr>
        <w:t>K</w:t>
      </w:r>
      <w:r w:rsidRPr="0026470A">
        <w:t xml:space="preserve">inetics of </w:t>
      </w:r>
      <w:r w:rsidR="007E7B0C" w:rsidRPr="0026470A">
        <w:rPr>
          <w:rFonts w:hint="eastAsia"/>
        </w:rPr>
        <w:t>L</w:t>
      </w:r>
      <w:r w:rsidRPr="0026470A">
        <w:t xml:space="preserve">ead </w:t>
      </w:r>
      <w:r w:rsidR="007E7B0C" w:rsidRPr="0026470A">
        <w:rPr>
          <w:rFonts w:hint="eastAsia"/>
        </w:rPr>
        <w:t>H</w:t>
      </w:r>
      <w:r w:rsidRPr="0026470A">
        <w:t xml:space="preserve">alide </w:t>
      </w:r>
      <w:r w:rsidR="007E7B0C" w:rsidRPr="0026470A">
        <w:rPr>
          <w:rFonts w:hint="eastAsia"/>
        </w:rPr>
        <w:t>P</w:t>
      </w:r>
      <w:r w:rsidRPr="0026470A">
        <w:t xml:space="preserve">erovskite </w:t>
      </w:r>
      <w:r w:rsidR="007E7B0C" w:rsidRPr="0026470A">
        <w:rPr>
          <w:rFonts w:hint="eastAsia"/>
        </w:rPr>
        <w:t>Q</w:t>
      </w:r>
      <w:r w:rsidRPr="0026470A">
        <w:t xml:space="preserve">uantum </w:t>
      </w:r>
      <w:r w:rsidR="007E7B0C" w:rsidRPr="0026470A">
        <w:rPr>
          <w:rFonts w:hint="eastAsia"/>
        </w:rPr>
        <w:t>D</w:t>
      </w:r>
      <w:r w:rsidRPr="0026470A">
        <w:t xml:space="preserve">ots. </w:t>
      </w:r>
      <w:r w:rsidRPr="0026470A">
        <w:rPr>
          <w:i/>
        </w:rPr>
        <w:t xml:space="preserve">Science </w:t>
      </w:r>
      <w:r w:rsidRPr="0026470A">
        <w:rPr>
          <w:b/>
        </w:rPr>
        <w:t>2022</w:t>
      </w:r>
      <w:r w:rsidRPr="0026470A">
        <w:t xml:space="preserve">, </w:t>
      </w:r>
      <w:r w:rsidRPr="0026470A">
        <w:rPr>
          <w:i/>
        </w:rPr>
        <w:t>377</w:t>
      </w:r>
      <w:r w:rsidRPr="0026470A">
        <w:t>, 1406–1412.</w:t>
      </w:r>
    </w:p>
    <w:p w14:paraId="31BC957C" w14:textId="1B7C9449" w:rsidR="005676B5" w:rsidRPr="0026470A" w:rsidRDefault="005676B5" w:rsidP="005D3FDC">
      <w:pPr>
        <w:pStyle w:val="EndNoteBibliography"/>
        <w:spacing w:after="0"/>
        <w:ind w:firstLine="284"/>
        <w:jc w:val="both"/>
      </w:pPr>
      <w:r w:rsidRPr="0026470A">
        <w:t xml:space="preserve">(35) Murray, C. B.; Norris, D. J.; Bawendi, M. G. Synthesis and </w:t>
      </w:r>
      <w:r w:rsidR="007E7B0C" w:rsidRPr="0026470A">
        <w:rPr>
          <w:rFonts w:hint="eastAsia"/>
        </w:rPr>
        <w:t>C</w:t>
      </w:r>
      <w:r w:rsidRPr="0026470A">
        <w:t xml:space="preserve">haracterization of </w:t>
      </w:r>
      <w:r w:rsidR="007E7B0C" w:rsidRPr="0026470A">
        <w:rPr>
          <w:rFonts w:hint="eastAsia"/>
        </w:rPr>
        <w:t>N</w:t>
      </w:r>
      <w:r w:rsidRPr="0026470A">
        <w:t xml:space="preserve">early </w:t>
      </w:r>
      <w:r w:rsidR="007E7B0C" w:rsidRPr="0026470A">
        <w:rPr>
          <w:rFonts w:hint="eastAsia"/>
        </w:rPr>
        <w:t>M</w:t>
      </w:r>
      <w:r w:rsidRPr="0026470A">
        <w:t xml:space="preserve">onodisperse CdE (E = </w:t>
      </w:r>
      <w:r w:rsidR="007E7B0C" w:rsidRPr="0026470A">
        <w:rPr>
          <w:rFonts w:hint="eastAsia"/>
        </w:rPr>
        <w:t>S</w:t>
      </w:r>
      <w:r w:rsidRPr="0026470A">
        <w:t xml:space="preserve">ulfur, </w:t>
      </w:r>
      <w:r w:rsidR="007E7B0C" w:rsidRPr="0026470A">
        <w:rPr>
          <w:rFonts w:hint="eastAsia"/>
        </w:rPr>
        <w:t>S</w:t>
      </w:r>
      <w:r w:rsidRPr="0026470A">
        <w:t xml:space="preserve">elenium, </w:t>
      </w:r>
      <w:r w:rsidR="007E7B0C" w:rsidRPr="0026470A">
        <w:rPr>
          <w:rFonts w:hint="eastAsia"/>
        </w:rPr>
        <w:t>T</w:t>
      </w:r>
      <w:r w:rsidRPr="0026470A">
        <w:t xml:space="preserve">ellurium) </w:t>
      </w:r>
      <w:r w:rsidR="007E7B0C" w:rsidRPr="0026470A">
        <w:rPr>
          <w:rFonts w:hint="eastAsia"/>
        </w:rPr>
        <w:t>S</w:t>
      </w:r>
      <w:r w:rsidRPr="0026470A">
        <w:t xml:space="preserve">emiconductor </w:t>
      </w:r>
      <w:r w:rsidR="007E7B0C" w:rsidRPr="0026470A">
        <w:rPr>
          <w:rFonts w:hint="eastAsia"/>
        </w:rPr>
        <w:t>N</w:t>
      </w:r>
      <w:r w:rsidRPr="0026470A">
        <w:t xml:space="preserve">anocrystallites. </w:t>
      </w:r>
      <w:r w:rsidRPr="0026470A">
        <w:rPr>
          <w:i/>
        </w:rPr>
        <w:t>J</w:t>
      </w:r>
      <w:r w:rsidR="007E7B0C" w:rsidRPr="0026470A">
        <w:rPr>
          <w:rFonts w:hint="eastAsia"/>
          <w:i/>
        </w:rPr>
        <w:t xml:space="preserve">. </w:t>
      </w:r>
      <w:r w:rsidRPr="0026470A">
        <w:rPr>
          <w:i/>
        </w:rPr>
        <w:t>Am</w:t>
      </w:r>
      <w:r w:rsidR="007E7B0C" w:rsidRPr="0026470A">
        <w:rPr>
          <w:rFonts w:hint="eastAsia"/>
          <w:i/>
        </w:rPr>
        <w:t xml:space="preserve">. </w:t>
      </w:r>
      <w:r w:rsidRPr="0026470A">
        <w:rPr>
          <w:i/>
        </w:rPr>
        <w:t>Chem</w:t>
      </w:r>
      <w:r w:rsidR="007E7B0C" w:rsidRPr="0026470A">
        <w:rPr>
          <w:rFonts w:hint="eastAsia"/>
          <w:i/>
        </w:rPr>
        <w:t xml:space="preserve">. </w:t>
      </w:r>
      <w:r w:rsidRPr="0026470A">
        <w:rPr>
          <w:i/>
        </w:rPr>
        <w:t>Soc</w:t>
      </w:r>
      <w:r w:rsidR="007E7B0C" w:rsidRPr="0026470A">
        <w:rPr>
          <w:rFonts w:hint="eastAsia"/>
          <w:i/>
        </w:rPr>
        <w:t xml:space="preserve">. </w:t>
      </w:r>
      <w:r w:rsidRPr="0026470A">
        <w:rPr>
          <w:b/>
        </w:rPr>
        <w:t>1993</w:t>
      </w:r>
      <w:r w:rsidRPr="0026470A">
        <w:t xml:space="preserve">, </w:t>
      </w:r>
      <w:r w:rsidRPr="0026470A">
        <w:rPr>
          <w:i/>
        </w:rPr>
        <w:t>115</w:t>
      </w:r>
      <w:r w:rsidRPr="0026470A">
        <w:t>, 8706–8715.</w:t>
      </w:r>
    </w:p>
    <w:p w14:paraId="215C93E0" w14:textId="0B5B8764" w:rsidR="005676B5" w:rsidRPr="0026470A" w:rsidRDefault="005676B5" w:rsidP="005D3FDC">
      <w:pPr>
        <w:pStyle w:val="EndNoteBibliography"/>
        <w:spacing w:after="0"/>
        <w:ind w:firstLine="284"/>
        <w:jc w:val="both"/>
      </w:pPr>
      <w:r w:rsidRPr="0026470A">
        <w:t>(36) Kluherz, K. T.; Shelton, J. L.; Weadock, N. J.; Leick, N.; Sercel, P. C.; Beard, M. C. Dual Photoluminescence in Low-Temperature Phase of CsSnI</w:t>
      </w:r>
      <w:r w:rsidRPr="0026470A">
        <w:rPr>
          <w:vertAlign w:val="subscript"/>
        </w:rPr>
        <w:t>3</w:t>
      </w:r>
      <w:r w:rsidRPr="0026470A">
        <w:t xml:space="preserve"> Nanocrystals. </w:t>
      </w:r>
      <w:r w:rsidRPr="0026470A">
        <w:rPr>
          <w:i/>
        </w:rPr>
        <w:t>J</w:t>
      </w:r>
      <w:r w:rsidR="007E7B0C" w:rsidRPr="0026470A">
        <w:rPr>
          <w:rFonts w:hint="eastAsia"/>
          <w:i/>
        </w:rPr>
        <w:t>.</w:t>
      </w:r>
      <w:r w:rsidRPr="0026470A">
        <w:rPr>
          <w:i/>
        </w:rPr>
        <w:t xml:space="preserve"> Am</w:t>
      </w:r>
      <w:r w:rsidR="007E7B0C" w:rsidRPr="0026470A">
        <w:rPr>
          <w:rFonts w:hint="eastAsia"/>
          <w:i/>
        </w:rPr>
        <w:t>.</w:t>
      </w:r>
      <w:r w:rsidRPr="0026470A">
        <w:rPr>
          <w:i/>
        </w:rPr>
        <w:t xml:space="preserve"> Chem</w:t>
      </w:r>
      <w:r w:rsidR="007E7B0C" w:rsidRPr="0026470A">
        <w:rPr>
          <w:rFonts w:hint="eastAsia"/>
          <w:i/>
        </w:rPr>
        <w:t xml:space="preserve">. </w:t>
      </w:r>
      <w:r w:rsidRPr="0026470A">
        <w:rPr>
          <w:i/>
        </w:rPr>
        <w:t>Soc</w:t>
      </w:r>
      <w:r w:rsidR="007E7B0C" w:rsidRPr="0026470A">
        <w:rPr>
          <w:rFonts w:hint="eastAsia"/>
          <w:i/>
        </w:rPr>
        <w:t xml:space="preserve">. </w:t>
      </w:r>
      <w:r w:rsidRPr="0026470A">
        <w:rPr>
          <w:b/>
        </w:rPr>
        <w:t>2025</w:t>
      </w:r>
      <w:r w:rsidRPr="0026470A">
        <w:t xml:space="preserve">, </w:t>
      </w:r>
      <w:r w:rsidRPr="0026470A">
        <w:rPr>
          <w:i/>
        </w:rPr>
        <w:t>147</w:t>
      </w:r>
      <w:r w:rsidRPr="0026470A">
        <w:t>, 30436–30446.</w:t>
      </w:r>
    </w:p>
    <w:p w14:paraId="1EA1C1FC" w14:textId="4F7354E8" w:rsidR="005676B5" w:rsidRPr="0026470A" w:rsidRDefault="005676B5" w:rsidP="005D3FDC">
      <w:pPr>
        <w:pStyle w:val="EndNoteBibliography"/>
        <w:spacing w:after="0"/>
        <w:ind w:firstLine="284"/>
        <w:jc w:val="both"/>
      </w:pPr>
      <w:r w:rsidRPr="0026470A">
        <w:t xml:space="preserve">(37) Huang, L.-y.; Lambrecht, W. R. L. Electronic </w:t>
      </w:r>
      <w:r w:rsidR="007E7B0C" w:rsidRPr="0026470A">
        <w:rPr>
          <w:rFonts w:hint="eastAsia"/>
        </w:rPr>
        <w:t>B</w:t>
      </w:r>
      <w:r w:rsidRPr="0026470A">
        <w:t xml:space="preserve">and </w:t>
      </w:r>
      <w:r w:rsidR="007E7B0C" w:rsidRPr="0026470A">
        <w:rPr>
          <w:rFonts w:hint="eastAsia"/>
        </w:rPr>
        <w:t>S</w:t>
      </w:r>
      <w:r w:rsidRPr="0026470A">
        <w:t xml:space="preserve">tructure, </w:t>
      </w:r>
      <w:r w:rsidR="007E7B0C" w:rsidRPr="0026470A">
        <w:rPr>
          <w:rFonts w:hint="eastAsia"/>
        </w:rPr>
        <w:t>P</w:t>
      </w:r>
      <w:r w:rsidRPr="0026470A">
        <w:t xml:space="preserve">honons, and </w:t>
      </w:r>
      <w:r w:rsidR="007E7B0C" w:rsidRPr="0026470A">
        <w:rPr>
          <w:rFonts w:hint="eastAsia"/>
        </w:rPr>
        <w:t>E</w:t>
      </w:r>
      <w:r w:rsidRPr="0026470A">
        <w:t xml:space="preserve">xciton </w:t>
      </w:r>
      <w:r w:rsidR="007E7B0C" w:rsidRPr="0026470A">
        <w:rPr>
          <w:rFonts w:hint="eastAsia"/>
        </w:rPr>
        <w:t>B</w:t>
      </w:r>
      <w:r w:rsidRPr="0026470A">
        <w:t xml:space="preserve">inding </w:t>
      </w:r>
      <w:r w:rsidR="007E7B0C" w:rsidRPr="0026470A">
        <w:rPr>
          <w:rFonts w:hint="eastAsia"/>
        </w:rPr>
        <w:t>E</w:t>
      </w:r>
      <w:r w:rsidRPr="0026470A">
        <w:t xml:space="preserve">nergies of </w:t>
      </w:r>
      <w:r w:rsidR="007E7B0C" w:rsidRPr="0026470A">
        <w:rPr>
          <w:rFonts w:hint="eastAsia"/>
        </w:rPr>
        <w:t>H</w:t>
      </w:r>
      <w:r w:rsidRPr="0026470A">
        <w:t xml:space="preserve">alide </w:t>
      </w:r>
      <w:r w:rsidR="007E7B0C" w:rsidRPr="0026470A">
        <w:rPr>
          <w:rFonts w:hint="eastAsia"/>
        </w:rPr>
        <w:t>P</w:t>
      </w:r>
      <w:r w:rsidRPr="0026470A">
        <w:t>erovskites CsSnCl</w:t>
      </w:r>
      <w:r w:rsidR="007E7B0C" w:rsidRPr="0026470A">
        <w:rPr>
          <w:rFonts w:hint="eastAsia"/>
          <w:vertAlign w:val="subscript"/>
        </w:rPr>
        <w:t>3</w:t>
      </w:r>
      <w:r w:rsidRPr="0026470A">
        <w:t>, CsSnBr</w:t>
      </w:r>
      <w:r w:rsidR="007E7B0C" w:rsidRPr="0026470A">
        <w:rPr>
          <w:rFonts w:hint="eastAsia"/>
          <w:vertAlign w:val="subscript"/>
        </w:rPr>
        <w:t>3</w:t>
      </w:r>
      <w:r w:rsidRPr="0026470A">
        <w:t>, and CsSn</w:t>
      </w:r>
      <w:r w:rsidR="007E7B0C" w:rsidRPr="0026470A">
        <w:rPr>
          <w:rFonts w:hint="eastAsia"/>
        </w:rPr>
        <w:t>I</w:t>
      </w:r>
      <w:r w:rsidR="007E7B0C" w:rsidRPr="0026470A">
        <w:rPr>
          <w:rFonts w:hint="eastAsia"/>
          <w:vertAlign w:val="subscript"/>
        </w:rPr>
        <w:t>3</w:t>
      </w:r>
      <w:r w:rsidRPr="0026470A">
        <w:t xml:space="preserve">. </w:t>
      </w:r>
      <w:r w:rsidRPr="0026470A">
        <w:rPr>
          <w:i/>
        </w:rPr>
        <w:t>Phys</w:t>
      </w:r>
      <w:r w:rsidR="007E7B0C" w:rsidRPr="0026470A">
        <w:rPr>
          <w:rFonts w:hint="eastAsia"/>
          <w:i/>
        </w:rPr>
        <w:t xml:space="preserve">. </w:t>
      </w:r>
      <w:r w:rsidRPr="0026470A">
        <w:rPr>
          <w:i/>
        </w:rPr>
        <w:t>Rev</w:t>
      </w:r>
      <w:r w:rsidR="007E7B0C" w:rsidRPr="0026470A">
        <w:rPr>
          <w:rFonts w:hint="eastAsia"/>
          <w:i/>
        </w:rPr>
        <w:t xml:space="preserve">. </w:t>
      </w:r>
      <w:r w:rsidRPr="0026470A">
        <w:rPr>
          <w:i/>
        </w:rPr>
        <w:t xml:space="preserve">B </w:t>
      </w:r>
      <w:r w:rsidRPr="0026470A">
        <w:rPr>
          <w:b/>
        </w:rPr>
        <w:t>2013</w:t>
      </w:r>
      <w:r w:rsidRPr="0026470A">
        <w:t xml:space="preserve">, </w:t>
      </w:r>
      <w:r w:rsidRPr="0026470A">
        <w:rPr>
          <w:i/>
        </w:rPr>
        <w:t>88</w:t>
      </w:r>
      <w:r w:rsidRPr="0026470A">
        <w:t>, 165203.</w:t>
      </w:r>
    </w:p>
    <w:p w14:paraId="34BDA6AE" w14:textId="20BC3FB3" w:rsidR="005676B5" w:rsidRPr="0026470A" w:rsidRDefault="005676B5" w:rsidP="005D3FDC">
      <w:pPr>
        <w:pStyle w:val="EndNoteBibliography"/>
        <w:spacing w:after="0"/>
        <w:ind w:firstLine="284"/>
        <w:jc w:val="both"/>
      </w:pPr>
      <w:r w:rsidRPr="0026470A">
        <w:t xml:space="preserve">(38) Patrick, C. E.; Jacobsen, K. W.; Thygesen, K. S. Anharmonic </w:t>
      </w:r>
      <w:r w:rsidR="00640CC2" w:rsidRPr="0026470A">
        <w:rPr>
          <w:rFonts w:hint="eastAsia"/>
        </w:rPr>
        <w:t>S</w:t>
      </w:r>
      <w:r w:rsidRPr="0026470A">
        <w:t xml:space="preserve">tabilization and </w:t>
      </w:r>
      <w:r w:rsidR="00640CC2" w:rsidRPr="0026470A">
        <w:rPr>
          <w:rFonts w:hint="eastAsia"/>
        </w:rPr>
        <w:t>B</w:t>
      </w:r>
      <w:r w:rsidRPr="0026470A">
        <w:t xml:space="preserve">and </w:t>
      </w:r>
      <w:r w:rsidR="00640CC2" w:rsidRPr="0026470A">
        <w:rPr>
          <w:rFonts w:hint="eastAsia"/>
        </w:rPr>
        <w:t>G</w:t>
      </w:r>
      <w:r w:rsidRPr="0026470A">
        <w:t xml:space="preserve">ap </w:t>
      </w:r>
      <w:r w:rsidR="00640CC2" w:rsidRPr="0026470A">
        <w:rPr>
          <w:rFonts w:hint="eastAsia"/>
        </w:rPr>
        <w:t>R</w:t>
      </w:r>
      <w:r w:rsidRPr="0026470A">
        <w:t xml:space="preserve">enormalization in the </w:t>
      </w:r>
      <w:r w:rsidR="00640CC2" w:rsidRPr="0026470A">
        <w:rPr>
          <w:rFonts w:hint="eastAsia"/>
        </w:rPr>
        <w:t>P</w:t>
      </w:r>
      <w:r w:rsidRPr="0026470A">
        <w:t>erovskite</w:t>
      </w:r>
      <w:r w:rsidR="00640CC2" w:rsidRPr="0026470A">
        <w:rPr>
          <w:rFonts w:hint="eastAsia"/>
        </w:rPr>
        <w:t xml:space="preserve"> </w:t>
      </w:r>
      <w:r w:rsidRPr="0026470A">
        <w:t>CsSnI</w:t>
      </w:r>
      <w:r w:rsidRPr="0026470A">
        <w:rPr>
          <w:vertAlign w:val="subscript"/>
        </w:rPr>
        <w:t>3</w:t>
      </w:r>
      <w:r w:rsidRPr="0026470A">
        <w:t xml:space="preserve">. </w:t>
      </w:r>
      <w:r w:rsidRPr="0026470A">
        <w:rPr>
          <w:i/>
        </w:rPr>
        <w:t>Phys</w:t>
      </w:r>
      <w:r w:rsidR="00640CC2" w:rsidRPr="0026470A">
        <w:rPr>
          <w:rFonts w:hint="eastAsia"/>
          <w:i/>
        </w:rPr>
        <w:t xml:space="preserve">. </w:t>
      </w:r>
      <w:r w:rsidRPr="0026470A">
        <w:rPr>
          <w:i/>
        </w:rPr>
        <w:t>Rev</w:t>
      </w:r>
      <w:r w:rsidR="00640CC2" w:rsidRPr="0026470A">
        <w:rPr>
          <w:rFonts w:hint="eastAsia"/>
          <w:i/>
        </w:rPr>
        <w:t xml:space="preserve">. </w:t>
      </w:r>
      <w:r w:rsidRPr="0026470A">
        <w:rPr>
          <w:i/>
        </w:rPr>
        <w:t xml:space="preserve">B </w:t>
      </w:r>
      <w:r w:rsidRPr="0026470A">
        <w:rPr>
          <w:b/>
        </w:rPr>
        <w:t>2015</w:t>
      </w:r>
      <w:r w:rsidRPr="0026470A">
        <w:t xml:space="preserve">, </w:t>
      </w:r>
      <w:r w:rsidRPr="0026470A">
        <w:rPr>
          <w:i/>
        </w:rPr>
        <w:t>92</w:t>
      </w:r>
      <w:r w:rsidR="00682B01" w:rsidRPr="0026470A">
        <w:rPr>
          <w:rFonts w:hint="eastAsia"/>
          <w:iCs/>
        </w:rPr>
        <w:t xml:space="preserve">, </w:t>
      </w:r>
      <w:r w:rsidR="00682B01" w:rsidRPr="0026470A">
        <w:rPr>
          <w:iCs/>
        </w:rPr>
        <w:t>201205</w:t>
      </w:r>
      <w:r w:rsidRPr="0026470A">
        <w:rPr>
          <w:iCs/>
        </w:rPr>
        <w:t>.</w:t>
      </w:r>
    </w:p>
    <w:p w14:paraId="66175934" w14:textId="492BAB1A" w:rsidR="005676B5" w:rsidRPr="0026470A" w:rsidRDefault="005676B5" w:rsidP="005D3FDC">
      <w:pPr>
        <w:pStyle w:val="EndNoteBibliography"/>
        <w:spacing w:after="0"/>
        <w:ind w:firstLine="284"/>
        <w:jc w:val="both"/>
      </w:pPr>
      <w:r w:rsidRPr="0026470A">
        <w:t>(39) Das, T.; Di Liberto, G.; Pacchioni, G. Density Functional Theory Estimate of Halide Perovskite Band Gap: When Spin Orbit Coupling Helps.</w:t>
      </w:r>
      <w:r w:rsidR="00640CC2" w:rsidRPr="0026470A">
        <w:rPr>
          <w:rFonts w:hint="eastAsia"/>
        </w:rPr>
        <w:t xml:space="preserve"> </w:t>
      </w:r>
      <w:r w:rsidRPr="0026470A">
        <w:rPr>
          <w:i/>
        </w:rPr>
        <w:t>J</w:t>
      </w:r>
      <w:r w:rsidR="00640CC2" w:rsidRPr="0026470A">
        <w:rPr>
          <w:rFonts w:hint="eastAsia"/>
          <w:i/>
        </w:rPr>
        <w:t xml:space="preserve">. </w:t>
      </w:r>
      <w:r w:rsidRPr="0026470A">
        <w:rPr>
          <w:i/>
        </w:rPr>
        <w:t>Phys</w:t>
      </w:r>
      <w:r w:rsidR="00640CC2" w:rsidRPr="0026470A">
        <w:rPr>
          <w:rFonts w:hint="eastAsia"/>
          <w:i/>
        </w:rPr>
        <w:t xml:space="preserve">. </w:t>
      </w:r>
      <w:r w:rsidRPr="0026470A">
        <w:rPr>
          <w:i/>
        </w:rPr>
        <w:t>Chem</w:t>
      </w:r>
      <w:r w:rsidR="00640CC2" w:rsidRPr="0026470A">
        <w:rPr>
          <w:rFonts w:hint="eastAsia"/>
          <w:i/>
        </w:rPr>
        <w:t xml:space="preserve">. </w:t>
      </w:r>
      <w:r w:rsidRPr="0026470A">
        <w:rPr>
          <w:i/>
        </w:rPr>
        <w:t xml:space="preserve">C </w:t>
      </w:r>
      <w:r w:rsidRPr="0026470A">
        <w:rPr>
          <w:b/>
        </w:rPr>
        <w:t>2022</w:t>
      </w:r>
      <w:r w:rsidRPr="0026470A">
        <w:t xml:space="preserve">, </w:t>
      </w:r>
      <w:r w:rsidRPr="0026470A">
        <w:rPr>
          <w:i/>
        </w:rPr>
        <w:t>126</w:t>
      </w:r>
      <w:r w:rsidRPr="0026470A">
        <w:t>, 2184–2198.</w:t>
      </w:r>
    </w:p>
    <w:p w14:paraId="27578948" w14:textId="7A816CCB" w:rsidR="005676B5" w:rsidRPr="0026470A" w:rsidRDefault="005676B5" w:rsidP="005D3FDC">
      <w:pPr>
        <w:pStyle w:val="EndNoteBibliography"/>
        <w:spacing w:after="0"/>
        <w:ind w:firstLine="284"/>
        <w:jc w:val="both"/>
      </w:pPr>
      <w:r w:rsidRPr="0026470A">
        <w:t xml:space="preserve">(40) Stoumpos, C. C.; Malliakas, C. D.; Kanatzidis, M. G. Semiconducting </w:t>
      </w:r>
      <w:r w:rsidR="00640CC2" w:rsidRPr="0026470A">
        <w:rPr>
          <w:rFonts w:hint="eastAsia"/>
        </w:rPr>
        <w:t>T</w:t>
      </w:r>
      <w:r w:rsidRPr="0026470A">
        <w:t xml:space="preserve">in and </w:t>
      </w:r>
      <w:r w:rsidR="00640CC2" w:rsidRPr="0026470A">
        <w:rPr>
          <w:rFonts w:hint="eastAsia"/>
        </w:rPr>
        <w:t>L</w:t>
      </w:r>
      <w:r w:rsidRPr="0026470A">
        <w:t xml:space="preserve">ead </w:t>
      </w:r>
      <w:r w:rsidR="00640CC2" w:rsidRPr="0026470A">
        <w:rPr>
          <w:rFonts w:hint="eastAsia"/>
        </w:rPr>
        <w:t>I</w:t>
      </w:r>
      <w:r w:rsidRPr="0026470A">
        <w:t xml:space="preserve">odide </w:t>
      </w:r>
      <w:r w:rsidR="00640CC2" w:rsidRPr="0026470A">
        <w:rPr>
          <w:rFonts w:hint="eastAsia"/>
        </w:rPr>
        <w:t>P</w:t>
      </w:r>
      <w:r w:rsidRPr="0026470A">
        <w:t xml:space="preserve">erovskites with </w:t>
      </w:r>
      <w:r w:rsidR="00640CC2" w:rsidRPr="0026470A">
        <w:rPr>
          <w:rFonts w:hint="eastAsia"/>
        </w:rPr>
        <w:t>O</w:t>
      </w:r>
      <w:r w:rsidRPr="0026470A">
        <w:t xml:space="preserve">rganic </w:t>
      </w:r>
      <w:r w:rsidR="00640CC2" w:rsidRPr="0026470A">
        <w:rPr>
          <w:rFonts w:hint="eastAsia"/>
        </w:rPr>
        <w:t>C</w:t>
      </w:r>
      <w:r w:rsidRPr="0026470A">
        <w:t xml:space="preserve">ations: </w:t>
      </w:r>
      <w:r w:rsidR="00640CC2" w:rsidRPr="0026470A">
        <w:rPr>
          <w:rFonts w:hint="eastAsia"/>
        </w:rPr>
        <w:t>P</w:t>
      </w:r>
      <w:r w:rsidRPr="0026470A">
        <w:t xml:space="preserve">hase </w:t>
      </w:r>
      <w:r w:rsidR="00640CC2" w:rsidRPr="0026470A">
        <w:rPr>
          <w:rFonts w:hint="eastAsia"/>
        </w:rPr>
        <w:t>T</w:t>
      </w:r>
      <w:r w:rsidRPr="0026470A">
        <w:t xml:space="preserve">ransitions, </w:t>
      </w:r>
      <w:r w:rsidR="00640CC2" w:rsidRPr="0026470A">
        <w:rPr>
          <w:rFonts w:hint="eastAsia"/>
        </w:rPr>
        <w:t>H</w:t>
      </w:r>
      <w:r w:rsidRPr="0026470A">
        <w:t xml:space="preserve">igh </w:t>
      </w:r>
      <w:r w:rsidR="00640CC2" w:rsidRPr="0026470A">
        <w:rPr>
          <w:rFonts w:hint="eastAsia"/>
        </w:rPr>
        <w:t>M</w:t>
      </w:r>
      <w:r w:rsidRPr="0026470A">
        <w:t xml:space="preserve">obilities, and </w:t>
      </w:r>
      <w:r w:rsidR="00640CC2" w:rsidRPr="0026470A">
        <w:rPr>
          <w:rFonts w:hint="eastAsia"/>
        </w:rPr>
        <w:t>N</w:t>
      </w:r>
      <w:r w:rsidRPr="0026470A">
        <w:t>ear-</w:t>
      </w:r>
      <w:r w:rsidR="00640CC2" w:rsidRPr="0026470A">
        <w:rPr>
          <w:rFonts w:hint="eastAsia"/>
        </w:rPr>
        <w:t>I</w:t>
      </w:r>
      <w:r w:rsidRPr="0026470A">
        <w:t xml:space="preserve">nfrared </w:t>
      </w:r>
      <w:r w:rsidR="00640CC2" w:rsidRPr="0026470A">
        <w:rPr>
          <w:rFonts w:hint="eastAsia"/>
        </w:rPr>
        <w:t>P</w:t>
      </w:r>
      <w:r w:rsidRPr="0026470A">
        <w:t xml:space="preserve">hotoluminescent </w:t>
      </w:r>
      <w:r w:rsidR="00640CC2" w:rsidRPr="0026470A">
        <w:rPr>
          <w:rFonts w:hint="eastAsia"/>
        </w:rPr>
        <w:t>P</w:t>
      </w:r>
      <w:r w:rsidRPr="0026470A">
        <w:t xml:space="preserve">roperties. </w:t>
      </w:r>
      <w:r w:rsidRPr="0026470A">
        <w:rPr>
          <w:i/>
        </w:rPr>
        <w:t>Inorg</w:t>
      </w:r>
      <w:r w:rsidR="00640CC2" w:rsidRPr="0026470A">
        <w:rPr>
          <w:rFonts w:hint="eastAsia"/>
          <w:i/>
        </w:rPr>
        <w:t>.</w:t>
      </w:r>
      <w:r w:rsidRPr="0026470A">
        <w:rPr>
          <w:i/>
        </w:rPr>
        <w:t xml:space="preserve"> Chem</w:t>
      </w:r>
      <w:r w:rsidR="00640CC2" w:rsidRPr="0026470A">
        <w:rPr>
          <w:rFonts w:hint="eastAsia"/>
          <w:i/>
        </w:rPr>
        <w:t>.</w:t>
      </w:r>
      <w:r w:rsidRPr="0026470A">
        <w:rPr>
          <w:i/>
        </w:rPr>
        <w:t xml:space="preserve"> </w:t>
      </w:r>
      <w:r w:rsidRPr="0026470A">
        <w:rPr>
          <w:b/>
        </w:rPr>
        <w:t>2013</w:t>
      </w:r>
      <w:r w:rsidRPr="0026470A">
        <w:t xml:space="preserve">, </w:t>
      </w:r>
      <w:r w:rsidRPr="0026470A">
        <w:rPr>
          <w:i/>
        </w:rPr>
        <w:t>52</w:t>
      </w:r>
      <w:r w:rsidRPr="0026470A">
        <w:t>, 9019–9038.</w:t>
      </w:r>
    </w:p>
    <w:p w14:paraId="7EE59AEB" w14:textId="2570AC0C" w:rsidR="005676B5" w:rsidRPr="0026470A" w:rsidRDefault="005676B5" w:rsidP="005D3FDC">
      <w:pPr>
        <w:pStyle w:val="EndNoteBibliography"/>
        <w:spacing w:after="0"/>
        <w:ind w:firstLine="284"/>
        <w:jc w:val="both"/>
      </w:pPr>
      <w:r w:rsidRPr="0026470A">
        <w:t xml:space="preserve">(41) Li, M.; Zhang, X.; Matras-Postolek, K.; Chen, H.-S.; Yang, P. An </w:t>
      </w:r>
      <w:r w:rsidR="00640CC2" w:rsidRPr="0026470A">
        <w:rPr>
          <w:rFonts w:hint="eastAsia"/>
        </w:rPr>
        <w:t>A</w:t>
      </w:r>
      <w:r w:rsidRPr="0026470A">
        <w:t>nion-</w:t>
      </w:r>
      <w:r w:rsidR="00640CC2" w:rsidRPr="0026470A">
        <w:rPr>
          <w:rFonts w:hint="eastAsia"/>
        </w:rPr>
        <w:t>D</w:t>
      </w:r>
      <w:r w:rsidRPr="0026470A">
        <w:t>riven Sn</w:t>
      </w:r>
      <w:r w:rsidRPr="0026470A">
        <w:rPr>
          <w:vertAlign w:val="superscript"/>
        </w:rPr>
        <w:t>2+</w:t>
      </w:r>
      <w:r w:rsidRPr="0026470A">
        <w:t xml:space="preserve"> </w:t>
      </w:r>
      <w:r w:rsidR="00640CC2" w:rsidRPr="0026470A">
        <w:rPr>
          <w:rFonts w:hint="eastAsia"/>
        </w:rPr>
        <w:t>E</w:t>
      </w:r>
      <w:r w:rsidRPr="0026470A">
        <w:t xml:space="preserve">xchange </w:t>
      </w:r>
      <w:r w:rsidR="00640CC2" w:rsidRPr="0026470A">
        <w:rPr>
          <w:rFonts w:hint="eastAsia"/>
        </w:rPr>
        <w:t>R</w:t>
      </w:r>
      <w:r w:rsidRPr="0026470A">
        <w:t>eaction in CsPbBr</w:t>
      </w:r>
      <w:r w:rsidRPr="0026470A">
        <w:rPr>
          <w:vertAlign w:val="subscript"/>
        </w:rPr>
        <w:t>3</w:t>
      </w:r>
      <w:r w:rsidRPr="0026470A">
        <w:t xml:space="preserve"> </w:t>
      </w:r>
      <w:r w:rsidR="00640CC2" w:rsidRPr="0026470A">
        <w:rPr>
          <w:rFonts w:hint="eastAsia"/>
        </w:rPr>
        <w:t>N</w:t>
      </w:r>
      <w:r w:rsidRPr="0026470A">
        <w:t xml:space="preserve">anocrystals towards </w:t>
      </w:r>
      <w:r w:rsidR="00640CC2" w:rsidRPr="0026470A">
        <w:rPr>
          <w:rFonts w:hint="eastAsia"/>
        </w:rPr>
        <w:t>T</w:t>
      </w:r>
      <w:r w:rsidRPr="0026470A">
        <w:t xml:space="preserve">unable and </w:t>
      </w:r>
      <w:r w:rsidR="00640CC2" w:rsidRPr="0026470A">
        <w:rPr>
          <w:rFonts w:hint="eastAsia"/>
        </w:rPr>
        <w:t>H</w:t>
      </w:r>
      <w:r w:rsidRPr="0026470A">
        <w:t xml:space="preserve">igh </w:t>
      </w:r>
      <w:r w:rsidR="00640CC2" w:rsidRPr="0026470A">
        <w:rPr>
          <w:rFonts w:hint="eastAsia"/>
        </w:rPr>
        <w:t>P</w:t>
      </w:r>
      <w:r w:rsidRPr="0026470A">
        <w:t xml:space="preserve">hotoluminescence. </w:t>
      </w:r>
      <w:r w:rsidRPr="0026470A">
        <w:rPr>
          <w:i/>
        </w:rPr>
        <w:t>J</w:t>
      </w:r>
      <w:r w:rsidR="00640CC2" w:rsidRPr="0026470A">
        <w:rPr>
          <w:rFonts w:hint="eastAsia"/>
          <w:i/>
        </w:rPr>
        <w:t xml:space="preserve">. </w:t>
      </w:r>
      <w:r w:rsidRPr="0026470A">
        <w:rPr>
          <w:i/>
        </w:rPr>
        <w:t>Mater</w:t>
      </w:r>
      <w:r w:rsidR="00640CC2" w:rsidRPr="0026470A">
        <w:rPr>
          <w:rFonts w:hint="eastAsia"/>
          <w:i/>
        </w:rPr>
        <w:t xml:space="preserve">. </w:t>
      </w:r>
      <w:r w:rsidRPr="0026470A">
        <w:rPr>
          <w:i/>
        </w:rPr>
        <w:t>Chem</w:t>
      </w:r>
      <w:r w:rsidR="00640CC2" w:rsidRPr="0026470A">
        <w:rPr>
          <w:rFonts w:hint="eastAsia"/>
          <w:i/>
        </w:rPr>
        <w:t xml:space="preserve">. </w:t>
      </w:r>
      <w:r w:rsidRPr="0026470A">
        <w:rPr>
          <w:i/>
        </w:rPr>
        <w:t xml:space="preserve">C </w:t>
      </w:r>
      <w:r w:rsidRPr="0026470A">
        <w:rPr>
          <w:b/>
        </w:rPr>
        <w:t>2018</w:t>
      </w:r>
      <w:r w:rsidRPr="0026470A">
        <w:t xml:space="preserve">, </w:t>
      </w:r>
      <w:r w:rsidRPr="0026470A">
        <w:rPr>
          <w:i/>
        </w:rPr>
        <w:t>6</w:t>
      </w:r>
      <w:r w:rsidRPr="0026470A">
        <w:t>, 5506–5513</w:t>
      </w:r>
      <w:r w:rsidR="00640CC2" w:rsidRPr="0026470A">
        <w:rPr>
          <w:rFonts w:hint="eastAsia"/>
        </w:rPr>
        <w:t>.</w:t>
      </w:r>
    </w:p>
    <w:p w14:paraId="683C7934" w14:textId="4D3DF450" w:rsidR="005676B5" w:rsidRPr="0026470A" w:rsidRDefault="005676B5" w:rsidP="005D3FDC">
      <w:pPr>
        <w:pStyle w:val="EndNoteBibliography"/>
        <w:spacing w:after="0"/>
        <w:ind w:firstLine="284"/>
        <w:jc w:val="both"/>
      </w:pPr>
      <w:r w:rsidRPr="0026470A">
        <w:t>(42) Mahesh, K. P. O.; Chang, C.-Y.; Hong, W.-L.; Wen, T.-H.; Lo, P.-H.; Chiu, H.-Z.; Hsu, C.-L.; Horng, S.-F.; Chao, Y.-C. Lead-</w:t>
      </w:r>
      <w:r w:rsidR="00640CC2" w:rsidRPr="0026470A">
        <w:rPr>
          <w:rFonts w:hint="eastAsia"/>
        </w:rPr>
        <w:t>F</w:t>
      </w:r>
      <w:r w:rsidRPr="0026470A">
        <w:t xml:space="preserve">ree </w:t>
      </w:r>
      <w:r w:rsidR="00640CC2" w:rsidRPr="0026470A">
        <w:rPr>
          <w:rFonts w:hint="eastAsia"/>
        </w:rPr>
        <w:t>C</w:t>
      </w:r>
      <w:r w:rsidRPr="0026470A">
        <w:t xml:space="preserve">esium </w:t>
      </w:r>
      <w:r w:rsidR="00640CC2" w:rsidRPr="0026470A">
        <w:rPr>
          <w:rFonts w:hint="eastAsia"/>
        </w:rPr>
        <w:t>T</w:t>
      </w:r>
      <w:r w:rsidRPr="0026470A">
        <w:t xml:space="preserve">in </w:t>
      </w:r>
      <w:r w:rsidR="00640CC2" w:rsidRPr="0026470A">
        <w:rPr>
          <w:rFonts w:hint="eastAsia"/>
        </w:rPr>
        <w:t>H</w:t>
      </w:r>
      <w:r w:rsidRPr="0026470A">
        <w:t xml:space="preserve">alide </w:t>
      </w:r>
      <w:r w:rsidR="00640CC2" w:rsidRPr="0026470A">
        <w:rPr>
          <w:rFonts w:hint="eastAsia"/>
        </w:rPr>
        <w:t>N</w:t>
      </w:r>
      <w:r w:rsidRPr="0026470A">
        <w:t xml:space="preserve">anocrystals for </w:t>
      </w:r>
      <w:r w:rsidR="00640CC2" w:rsidRPr="0026470A">
        <w:rPr>
          <w:rFonts w:hint="eastAsia"/>
        </w:rPr>
        <w:t>L</w:t>
      </w:r>
      <w:r w:rsidRPr="0026470A">
        <w:t>ight-</w:t>
      </w:r>
      <w:r w:rsidR="00640CC2" w:rsidRPr="0026470A">
        <w:rPr>
          <w:rFonts w:hint="eastAsia"/>
        </w:rPr>
        <w:t>E</w:t>
      </w:r>
      <w:r w:rsidRPr="0026470A">
        <w:t xml:space="preserve">mitting </w:t>
      </w:r>
      <w:r w:rsidR="00640CC2" w:rsidRPr="0026470A">
        <w:rPr>
          <w:rFonts w:hint="eastAsia"/>
        </w:rPr>
        <w:t>D</w:t>
      </w:r>
      <w:r w:rsidRPr="0026470A">
        <w:t xml:space="preserve">iodes and </w:t>
      </w:r>
      <w:r w:rsidR="00640CC2" w:rsidRPr="0026470A">
        <w:rPr>
          <w:rFonts w:hint="eastAsia"/>
        </w:rPr>
        <w:t>C</w:t>
      </w:r>
      <w:r w:rsidRPr="0026470A">
        <w:t xml:space="preserve">olor </w:t>
      </w:r>
      <w:r w:rsidR="00847935" w:rsidRPr="0026470A">
        <w:rPr>
          <w:rFonts w:hint="eastAsia"/>
        </w:rPr>
        <w:t>D</w:t>
      </w:r>
      <w:r w:rsidRPr="0026470A">
        <w:t xml:space="preserve">own </w:t>
      </w:r>
      <w:r w:rsidR="00640CC2" w:rsidRPr="0026470A">
        <w:rPr>
          <w:rFonts w:hint="eastAsia"/>
        </w:rPr>
        <w:t>C</w:t>
      </w:r>
      <w:r w:rsidRPr="0026470A">
        <w:t xml:space="preserve">onversion. </w:t>
      </w:r>
      <w:r w:rsidRPr="0026470A">
        <w:rPr>
          <w:i/>
        </w:rPr>
        <w:t>RSC Adv</w:t>
      </w:r>
      <w:r w:rsidR="00640CC2" w:rsidRPr="0026470A">
        <w:rPr>
          <w:rFonts w:hint="eastAsia"/>
          <w:i/>
        </w:rPr>
        <w:t xml:space="preserve">. </w:t>
      </w:r>
      <w:r w:rsidRPr="0026470A">
        <w:rPr>
          <w:b/>
        </w:rPr>
        <w:t>2020</w:t>
      </w:r>
      <w:r w:rsidRPr="0026470A">
        <w:t xml:space="preserve">, </w:t>
      </w:r>
      <w:r w:rsidRPr="0026470A">
        <w:rPr>
          <w:i/>
        </w:rPr>
        <w:t>10</w:t>
      </w:r>
      <w:r w:rsidRPr="0026470A">
        <w:t>, 37161–37167</w:t>
      </w:r>
      <w:r w:rsidR="00640CC2" w:rsidRPr="0026470A">
        <w:rPr>
          <w:rFonts w:hint="eastAsia"/>
        </w:rPr>
        <w:t>.</w:t>
      </w:r>
    </w:p>
    <w:p w14:paraId="57F1808B" w14:textId="149FBAA5" w:rsidR="005676B5" w:rsidRPr="0026470A" w:rsidRDefault="005676B5" w:rsidP="005D3FDC">
      <w:pPr>
        <w:pStyle w:val="EndNoteBibliography"/>
        <w:spacing w:after="0"/>
        <w:ind w:firstLine="284"/>
        <w:jc w:val="both"/>
        <w:rPr>
          <w:lang w:val="de-DE"/>
        </w:rPr>
      </w:pPr>
      <w:r w:rsidRPr="0026470A">
        <w:t>(43) Gahlot, K.; di Mario, L.; Bosma, R.; Loi, M. A.; Protesescu, L. Air-Stable Thin Films of Tin Halide Perovskite Nanocrystals by Polymers and Al</w:t>
      </w:r>
      <w:r w:rsidRPr="0026470A">
        <w:rPr>
          <w:vertAlign w:val="subscript"/>
        </w:rPr>
        <w:t>2</w:t>
      </w:r>
      <w:r w:rsidRPr="0026470A">
        <w:t>O</w:t>
      </w:r>
      <w:r w:rsidRPr="0026470A">
        <w:rPr>
          <w:vertAlign w:val="subscript"/>
        </w:rPr>
        <w:t>3</w:t>
      </w:r>
      <w:r w:rsidRPr="0026470A">
        <w:t xml:space="preserve"> Encapsulation. </w:t>
      </w:r>
      <w:r w:rsidRPr="0026470A">
        <w:rPr>
          <w:i/>
          <w:lang w:val="de-DE"/>
        </w:rPr>
        <w:t>Chem</w:t>
      </w:r>
      <w:r w:rsidR="00640CC2" w:rsidRPr="0026470A">
        <w:rPr>
          <w:rFonts w:hint="eastAsia"/>
          <w:i/>
          <w:lang w:val="de-DE"/>
        </w:rPr>
        <w:t xml:space="preserve">. </w:t>
      </w:r>
      <w:r w:rsidRPr="0026470A">
        <w:rPr>
          <w:i/>
          <w:lang w:val="de-DE"/>
        </w:rPr>
        <w:t>Mater</w:t>
      </w:r>
      <w:r w:rsidR="00640CC2" w:rsidRPr="0026470A">
        <w:rPr>
          <w:rFonts w:hint="eastAsia"/>
          <w:i/>
          <w:lang w:val="de-DE"/>
        </w:rPr>
        <w:t xml:space="preserve">. </w:t>
      </w:r>
      <w:r w:rsidRPr="0026470A">
        <w:rPr>
          <w:b/>
          <w:lang w:val="de-DE"/>
        </w:rPr>
        <w:t>2024</w:t>
      </w:r>
      <w:r w:rsidRPr="0026470A">
        <w:rPr>
          <w:lang w:val="de-DE"/>
        </w:rPr>
        <w:t xml:space="preserve">, </w:t>
      </w:r>
      <w:r w:rsidRPr="0026470A">
        <w:rPr>
          <w:i/>
          <w:lang w:val="de-DE"/>
        </w:rPr>
        <w:t>36</w:t>
      </w:r>
      <w:r w:rsidRPr="0026470A">
        <w:rPr>
          <w:lang w:val="de-DE"/>
        </w:rPr>
        <w:t>, 11227–11235.</w:t>
      </w:r>
    </w:p>
    <w:p w14:paraId="10824396" w14:textId="17CC3C30" w:rsidR="005676B5" w:rsidRPr="0026470A" w:rsidRDefault="005676B5" w:rsidP="005D3FDC">
      <w:pPr>
        <w:pStyle w:val="EndNoteBibliography"/>
        <w:spacing w:after="0"/>
        <w:ind w:firstLine="284"/>
        <w:jc w:val="both"/>
      </w:pPr>
      <w:r w:rsidRPr="0026470A">
        <w:rPr>
          <w:lang w:val="de-DE"/>
        </w:rPr>
        <w:t xml:space="preserve">(44) Yong, Z.-J.; Guo, S.-Q.; Ma, J.-P.; Zhang, J.-Y.; Li, Z.-Y.; Chen, Y.-M.; Zhang, B.-B.; Zhou, Y.; Shu, J.; Gu, J.-L.; et al. </w:t>
      </w:r>
      <w:r w:rsidRPr="0026470A">
        <w:t xml:space="preserve">Doping-Enhanced Short-Range Order of Perovskite Nanocrystals for Near-Unity Violet Luminescence Quantum Yield. </w:t>
      </w:r>
      <w:r w:rsidRPr="0026470A">
        <w:rPr>
          <w:i/>
        </w:rPr>
        <w:t>J</w:t>
      </w:r>
      <w:r w:rsidR="00640CC2" w:rsidRPr="0026470A">
        <w:rPr>
          <w:rFonts w:hint="eastAsia"/>
          <w:i/>
        </w:rPr>
        <w:t xml:space="preserve">. </w:t>
      </w:r>
      <w:r w:rsidRPr="0026470A">
        <w:rPr>
          <w:i/>
        </w:rPr>
        <w:t>Am</w:t>
      </w:r>
      <w:r w:rsidR="00640CC2" w:rsidRPr="0026470A">
        <w:rPr>
          <w:rFonts w:hint="eastAsia"/>
          <w:i/>
        </w:rPr>
        <w:t xml:space="preserve">. </w:t>
      </w:r>
      <w:r w:rsidRPr="0026470A">
        <w:rPr>
          <w:i/>
        </w:rPr>
        <w:t>Chem</w:t>
      </w:r>
      <w:r w:rsidR="00640CC2" w:rsidRPr="0026470A">
        <w:rPr>
          <w:rFonts w:hint="eastAsia"/>
          <w:i/>
        </w:rPr>
        <w:t xml:space="preserve">. </w:t>
      </w:r>
      <w:r w:rsidRPr="0026470A">
        <w:rPr>
          <w:i/>
        </w:rPr>
        <w:t>Soc</w:t>
      </w:r>
      <w:r w:rsidR="00640CC2" w:rsidRPr="0026470A">
        <w:rPr>
          <w:rFonts w:hint="eastAsia"/>
          <w:i/>
        </w:rPr>
        <w:t xml:space="preserve">. </w:t>
      </w:r>
      <w:r w:rsidRPr="0026470A">
        <w:rPr>
          <w:b/>
        </w:rPr>
        <w:t>2018</w:t>
      </w:r>
      <w:r w:rsidRPr="0026470A">
        <w:t xml:space="preserve">, </w:t>
      </w:r>
      <w:r w:rsidRPr="0026470A">
        <w:rPr>
          <w:i/>
        </w:rPr>
        <w:t>140</w:t>
      </w:r>
      <w:r w:rsidRPr="0026470A">
        <w:t>, 9942–9951.</w:t>
      </w:r>
    </w:p>
    <w:p w14:paraId="358CA538" w14:textId="7ECA2447" w:rsidR="005676B5" w:rsidRPr="0026470A" w:rsidRDefault="005676B5" w:rsidP="005D3FDC">
      <w:pPr>
        <w:pStyle w:val="EndNoteBibliography"/>
        <w:spacing w:after="0"/>
        <w:ind w:firstLine="284"/>
        <w:jc w:val="both"/>
      </w:pPr>
      <w:r w:rsidRPr="0026470A">
        <w:lastRenderedPageBreak/>
        <w:t xml:space="preserve">(45) Karan, N. S.; Banerjee, S.; Tripathi, A.; Ghosh, S.; Das, R.; Pandit, R.; Das, A.; Mukherjee, S.; Adarsh, K. V.; Mandal, P. K.; et al. Beyond Surface Facets and Morphology: Precision Silica Shelling for Enhanced Luminescence and Stability in Halide Perovskite Nanocrystals. </w:t>
      </w:r>
      <w:r w:rsidRPr="0026470A">
        <w:rPr>
          <w:i/>
        </w:rPr>
        <w:t>J</w:t>
      </w:r>
      <w:r w:rsidR="00640CC2" w:rsidRPr="0026470A">
        <w:rPr>
          <w:rFonts w:hint="eastAsia"/>
          <w:i/>
        </w:rPr>
        <w:t xml:space="preserve">. </w:t>
      </w:r>
      <w:r w:rsidRPr="0026470A">
        <w:rPr>
          <w:i/>
        </w:rPr>
        <w:t>Am</w:t>
      </w:r>
      <w:r w:rsidR="00640CC2" w:rsidRPr="0026470A">
        <w:rPr>
          <w:rFonts w:hint="eastAsia"/>
          <w:i/>
        </w:rPr>
        <w:t xml:space="preserve">. </w:t>
      </w:r>
      <w:r w:rsidRPr="0026470A">
        <w:rPr>
          <w:i/>
        </w:rPr>
        <w:t>Chem</w:t>
      </w:r>
      <w:r w:rsidR="00640CC2" w:rsidRPr="0026470A">
        <w:rPr>
          <w:rFonts w:hint="eastAsia"/>
          <w:i/>
        </w:rPr>
        <w:t xml:space="preserve">. </w:t>
      </w:r>
      <w:r w:rsidRPr="0026470A">
        <w:rPr>
          <w:i/>
        </w:rPr>
        <w:t>Soc</w:t>
      </w:r>
      <w:r w:rsidR="00640CC2" w:rsidRPr="0026470A">
        <w:rPr>
          <w:rFonts w:hint="eastAsia"/>
          <w:i/>
        </w:rPr>
        <w:t xml:space="preserve">. </w:t>
      </w:r>
      <w:r w:rsidRPr="0026470A">
        <w:rPr>
          <w:b/>
        </w:rPr>
        <w:t>2025</w:t>
      </w:r>
      <w:r w:rsidR="00640CC2" w:rsidRPr="0026470A">
        <w:rPr>
          <w:rFonts w:hint="eastAsia"/>
        </w:rPr>
        <w:t>,</w:t>
      </w:r>
      <w:r w:rsidR="00640CC2" w:rsidRPr="0026470A">
        <w:rPr>
          <w:rFonts w:ascii="Roboto" w:hAnsi="Roboto" w:cstheme="minorBidi"/>
          <w:noProof w:val="0"/>
          <w:color w:val="151515"/>
          <w:sz w:val="18"/>
          <w:szCs w:val="18"/>
          <w:shd w:val="clear" w:color="auto" w:fill="FFFFFF"/>
        </w:rPr>
        <w:t xml:space="preserve"> </w:t>
      </w:r>
      <w:r w:rsidR="00640CC2" w:rsidRPr="0026470A">
        <w:rPr>
          <w:i/>
          <w:iCs/>
        </w:rPr>
        <w:t>147</w:t>
      </w:r>
      <w:r w:rsidR="00640CC2" w:rsidRPr="0026470A">
        <w:t>, 45043–45056</w:t>
      </w:r>
      <w:r w:rsidRPr="0026470A">
        <w:t>.</w:t>
      </w:r>
    </w:p>
    <w:p w14:paraId="66E1402D" w14:textId="0CEB6504" w:rsidR="005676B5" w:rsidRPr="0026470A" w:rsidRDefault="005676B5" w:rsidP="005D3FDC">
      <w:pPr>
        <w:pStyle w:val="EndNoteBibliography"/>
        <w:spacing w:after="0"/>
        <w:ind w:firstLine="284"/>
        <w:jc w:val="both"/>
      </w:pPr>
      <w:r w:rsidRPr="0026470A">
        <w:t>(46) Zheng, C.; Wang, W.; Xu, L.; Xiang, X.; Liu, W.; Chen, B. Boosting the Carrier Lifetime and Optical Activity of CsPbX</w:t>
      </w:r>
      <w:r w:rsidRPr="0026470A">
        <w:rPr>
          <w:vertAlign w:val="subscript"/>
        </w:rPr>
        <w:t>3</w:t>
      </w:r>
      <w:r w:rsidRPr="0026470A">
        <w:t xml:space="preserve"> Nanocrystals through Aromatic Ligand Passivation.</w:t>
      </w:r>
      <w:r w:rsidR="003F308C" w:rsidRPr="0026470A">
        <w:rPr>
          <w:rFonts w:hint="eastAsia"/>
        </w:rPr>
        <w:t xml:space="preserve"> </w:t>
      </w:r>
      <w:r w:rsidRPr="0026470A">
        <w:rPr>
          <w:i/>
        </w:rPr>
        <w:t>J</w:t>
      </w:r>
      <w:r w:rsidR="003F308C" w:rsidRPr="0026470A">
        <w:rPr>
          <w:rFonts w:hint="eastAsia"/>
          <w:i/>
        </w:rPr>
        <w:t xml:space="preserve">. </w:t>
      </w:r>
      <w:r w:rsidRPr="0026470A">
        <w:rPr>
          <w:i/>
        </w:rPr>
        <w:t>Phys</w:t>
      </w:r>
      <w:r w:rsidR="003F308C" w:rsidRPr="0026470A">
        <w:rPr>
          <w:rFonts w:hint="eastAsia"/>
          <w:i/>
        </w:rPr>
        <w:t xml:space="preserve">. </w:t>
      </w:r>
      <w:r w:rsidRPr="0026470A">
        <w:rPr>
          <w:i/>
        </w:rPr>
        <w:t>Chem</w:t>
      </w:r>
      <w:r w:rsidR="003F308C" w:rsidRPr="0026470A">
        <w:rPr>
          <w:rFonts w:hint="eastAsia"/>
          <w:i/>
        </w:rPr>
        <w:t xml:space="preserve">. </w:t>
      </w:r>
      <w:r w:rsidRPr="0026470A">
        <w:rPr>
          <w:i/>
        </w:rPr>
        <w:t>Lett</w:t>
      </w:r>
      <w:r w:rsidR="003F308C" w:rsidRPr="0026470A">
        <w:rPr>
          <w:rFonts w:hint="eastAsia"/>
          <w:i/>
        </w:rPr>
        <w:t xml:space="preserve">. </w:t>
      </w:r>
      <w:r w:rsidRPr="0026470A">
        <w:rPr>
          <w:b/>
        </w:rPr>
        <w:t>2024</w:t>
      </w:r>
      <w:r w:rsidRPr="0026470A">
        <w:t xml:space="preserve">, </w:t>
      </w:r>
      <w:r w:rsidRPr="0026470A">
        <w:rPr>
          <w:i/>
        </w:rPr>
        <w:t>15</w:t>
      </w:r>
      <w:r w:rsidRPr="0026470A">
        <w:t>, 4633–4639.</w:t>
      </w:r>
    </w:p>
    <w:p w14:paraId="0A83F38E" w14:textId="0EAEC637" w:rsidR="005676B5" w:rsidRPr="0026470A" w:rsidRDefault="005676B5" w:rsidP="005D3FDC">
      <w:pPr>
        <w:pStyle w:val="EndNoteBibliography"/>
        <w:spacing w:after="0"/>
        <w:ind w:firstLine="284"/>
        <w:jc w:val="both"/>
      </w:pPr>
      <w:r w:rsidRPr="0026470A">
        <w:t>(47) Akkerman, Q. A.; Meggiolaro, D.; Dang, Z.; De Angelis, F.; Manna, L. Fluorescent Alloy CsPb</w:t>
      </w:r>
      <w:r w:rsidRPr="0026470A">
        <w:rPr>
          <w:vertAlign w:val="subscript"/>
        </w:rPr>
        <w:t>x</w:t>
      </w:r>
      <w:r w:rsidRPr="0026470A">
        <w:t>Mn</w:t>
      </w:r>
      <w:r w:rsidRPr="0026470A">
        <w:rPr>
          <w:vertAlign w:val="subscript"/>
        </w:rPr>
        <w:t>1–x</w:t>
      </w:r>
      <w:r w:rsidRPr="0026470A">
        <w:t>I</w:t>
      </w:r>
      <w:r w:rsidRPr="0026470A">
        <w:rPr>
          <w:vertAlign w:val="subscript"/>
        </w:rPr>
        <w:t>3</w:t>
      </w:r>
      <w:r w:rsidRPr="0026470A">
        <w:t xml:space="preserve"> Perovskite Nanocrystals with High Structural and Optical Stability. </w:t>
      </w:r>
      <w:r w:rsidRPr="0026470A">
        <w:rPr>
          <w:i/>
        </w:rPr>
        <w:t>ACS Energy Lett</w:t>
      </w:r>
      <w:r w:rsidR="003F308C" w:rsidRPr="0026470A">
        <w:rPr>
          <w:rFonts w:hint="eastAsia"/>
          <w:i/>
        </w:rPr>
        <w:t xml:space="preserve">. </w:t>
      </w:r>
      <w:r w:rsidRPr="0026470A">
        <w:rPr>
          <w:b/>
        </w:rPr>
        <w:t>2017</w:t>
      </w:r>
      <w:r w:rsidRPr="0026470A">
        <w:t xml:space="preserve">, </w:t>
      </w:r>
      <w:r w:rsidRPr="0026470A">
        <w:rPr>
          <w:i/>
        </w:rPr>
        <w:t>2</w:t>
      </w:r>
      <w:r w:rsidRPr="0026470A">
        <w:t>, 2183–2186.</w:t>
      </w:r>
    </w:p>
    <w:p w14:paraId="6A6B734F" w14:textId="7D914387" w:rsidR="005676B5" w:rsidRPr="0026470A" w:rsidRDefault="005676B5" w:rsidP="005D3FDC">
      <w:pPr>
        <w:pStyle w:val="EndNoteBibliography"/>
        <w:spacing w:after="0"/>
        <w:ind w:firstLine="284"/>
        <w:jc w:val="both"/>
      </w:pPr>
      <w:r w:rsidRPr="0026470A">
        <w:t xml:space="preserve">(48) Yuan, Y.; Yan, G.; Dreessen, C.; Rudolph, T.; Hülsbeck, M.; Klingebiel, B.; Ye, J.; Rau, U.; Kirchartz, T. Shallow </w:t>
      </w:r>
      <w:r w:rsidR="009935E3" w:rsidRPr="0026470A">
        <w:rPr>
          <w:rFonts w:hint="eastAsia"/>
        </w:rPr>
        <w:t>D</w:t>
      </w:r>
      <w:r w:rsidRPr="0026470A">
        <w:t xml:space="preserve">efects and </w:t>
      </w:r>
      <w:r w:rsidR="009935E3" w:rsidRPr="0026470A">
        <w:rPr>
          <w:rFonts w:hint="eastAsia"/>
        </w:rPr>
        <w:t>V</w:t>
      </w:r>
      <w:r w:rsidRPr="0026470A">
        <w:t xml:space="preserve">ariable </w:t>
      </w:r>
      <w:r w:rsidR="009935E3" w:rsidRPr="0026470A">
        <w:rPr>
          <w:rFonts w:hint="eastAsia"/>
        </w:rPr>
        <w:t>P</w:t>
      </w:r>
      <w:r w:rsidRPr="0026470A">
        <w:t xml:space="preserve">hotoluminescence </w:t>
      </w:r>
      <w:r w:rsidR="009935E3" w:rsidRPr="0026470A">
        <w:rPr>
          <w:rFonts w:hint="eastAsia"/>
        </w:rPr>
        <w:t>D</w:t>
      </w:r>
      <w:r w:rsidRPr="0026470A">
        <w:t xml:space="preserve">ecay </w:t>
      </w:r>
      <w:r w:rsidR="009935E3" w:rsidRPr="0026470A">
        <w:rPr>
          <w:rFonts w:hint="eastAsia"/>
        </w:rPr>
        <w:t>T</w:t>
      </w:r>
      <w:r w:rsidRPr="0026470A">
        <w:t xml:space="preserve">imes up to 280 µs in </w:t>
      </w:r>
      <w:r w:rsidR="009935E3" w:rsidRPr="0026470A">
        <w:rPr>
          <w:rFonts w:hint="eastAsia"/>
        </w:rPr>
        <w:t>T</w:t>
      </w:r>
      <w:r w:rsidRPr="0026470A">
        <w:t>riple-</w:t>
      </w:r>
      <w:r w:rsidR="009935E3" w:rsidRPr="0026470A">
        <w:rPr>
          <w:rFonts w:hint="eastAsia"/>
        </w:rPr>
        <w:t>C</w:t>
      </w:r>
      <w:r w:rsidRPr="0026470A">
        <w:t xml:space="preserve">ation </w:t>
      </w:r>
      <w:r w:rsidR="009935E3" w:rsidRPr="0026470A">
        <w:rPr>
          <w:rFonts w:hint="eastAsia"/>
        </w:rPr>
        <w:t>P</w:t>
      </w:r>
      <w:r w:rsidRPr="0026470A">
        <w:t xml:space="preserve">erovskites. </w:t>
      </w:r>
      <w:r w:rsidRPr="0026470A">
        <w:rPr>
          <w:i/>
        </w:rPr>
        <w:t>Nat</w:t>
      </w:r>
      <w:r w:rsidR="009935E3" w:rsidRPr="0026470A">
        <w:rPr>
          <w:rFonts w:hint="eastAsia"/>
          <w:i/>
        </w:rPr>
        <w:t>.</w:t>
      </w:r>
      <w:r w:rsidRPr="0026470A">
        <w:rPr>
          <w:i/>
        </w:rPr>
        <w:t xml:space="preserve"> Mater</w:t>
      </w:r>
      <w:r w:rsidR="009935E3" w:rsidRPr="0026470A">
        <w:rPr>
          <w:rFonts w:hint="eastAsia"/>
          <w:i/>
        </w:rPr>
        <w:t xml:space="preserve">. </w:t>
      </w:r>
      <w:r w:rsidRPr="0026470A">
        <w:rPr>
          <w:b/>
        </w:rPr>
        <w:t>2024</w:t>
      </w:r>
      <w:r w:rsidRPr="0026470A">
        <w:t xml:space="preserve">, </w:t>
      </w:r>
      <w:r w:rsidRPr="0026470A">
        <w:rPr>
          <w:i/>
        </w:rPr>
        <w:t>23</w:t>
      </w:r>
      <w:r w:rsidRPr="0026470A">
        <w:t>, 391–397.</w:t>
      </w:r>
    </w:p>
    <w:p w14:paraId="021208FE" w14:textId="552EFEC9" w:rsidR="005676B5" w:rsidRPr="0026470A" w:rsidRDefault="005676B5" w:rsidP="005D3FDC">
      <w:pPr>
        <w:pStyle w:val="EndNoteBibliography"/>
        <w:spacing w:after="0"/>
        <w:ind w:firstLine="284"/>
        <w:jc w:val="both"/>
      </w:pPr>
      <w:r w:rsidRPr="0026470A">
        <w:t>(49) Chirvony, V. S.; González-Carrero, S.; Suárez, I.; Galian, R. E.; Sessolo, M.; Bolink, H. J.; Martínez-Pastor, J. P.; Pérez-Prieto, J. Delayed Luminescence in Lead Halide Perovskite Nanocrystals.</w:t>
      </w:r>
      <w:r w:rsidR="009935E3" w:rsidRPr="0026470A">
        <w:rPr>
          <w:rFonts w:hint="eastAsia"/>
        </w:rPr>
        <w:t xml:space="preserve"> </w:t>
      </w:r>
      <w:r w:rsidRPr="0026470A">
        <w:rPr>
          <w:i/>
        </w:rPr>
        <w:t>J</w:t>
      </w:r>
      <w:r w:rsidR="009935E3" w:rsidRPr="0026470A">
        <w:rPr>
          <w:rFonts w:hint="eastAsia"/>
          <w:i/>
        </w:rPr>
        <w:t xml:space="preserve">. </w:t>
      </w:r>
      <w:r w:rsidRPr="0026470A">
        <w:rPr>
          <w:i/>
        </w:rPr>
        <w:t>Phys</w:t>
      </w:r>
      <w:r w:rsidR="009935E3" w:rsidRPr="0026470A">
        <w:rPr>
          <w:rFonts w:hint="eastAsia"/>
          <w:i/>
        </w:rPr>
        <w:t xml:space="preserve">. </w:t>
      </w:r>
      <w:r w:rsidRPr="0026470A">
        <w:rPr>
          <w:i/>
        </w:rPr>
        <w:t>Chem</w:t>
      </w:r>
      <w:r w:rsidR="009935E3" w:rsidRPr="0026470A">
        <w:rPr>
          <w:rFonts w:hint="eastAsia"/>
          <w:i/>
        </w:rPr>
        <w:t xml:space="preserve">. </w:t>
      </w:r>
      <w:r w:rsidRPr="0026470A">
        <w:rPr>
          <w:i/>
        </w:rPr>
        <w:t xml:space="preserve">C </w:t>
      </w:r>
      <w:r w:rsidRPr="0026470A">
        <w:rPr>
          <w:b/>
        </w:rPr>
        <w:t>2017</w:t>
      </w:r>
      <w:r w:rsidRPr="0026470A">
        <w:t xml:space="preserve">, </w:t>
      </w:r>
      <w:r w:rsidRPr="0026470A">
        <w:rPr>
          <w:i/>
        </w:rPr>
        <w:t>121</w:t>
      </w:r>
      <w:r w:rsidRPr="0026470A">
        <w:t>, 13381–13390.</w:t>
      </w:r>
    </w:p>
    <w:p w14:paraId="07068251" w14:textId="720FB109" w:rsidR="005676B5" w:rsidRPr="0026470A" w:rsidRDefault="005676B5" w:rsidP="005D3FDC">
      <w:pPr>
        <w:pStyle w:val="EndNoteBibliography"/>
        <w:spacing w:after="0"/>
        <w:ind w:firstLine="284"/>
        <w:jc w:val="both"/>
      </w:pPr>
      <w:r w:rsidRPr="0026470A">
        <w:t xml:space="preserve">(50) Zhou, Z.; He, J.; Frauenheim, T.; Prezhdo, O. V.; Wang, J. Control of Hot Carrier Cooling in Lead Halide Perovskites by Point Defects. </w:t>
      </w:r>
      <w:r w:rsidRPr="0026470A">
        <w:rPr>
          <w:i/>
        </w:rPr>
        <w:t>J</w:t>
      </w:r>
      <w:r w:rsidR="009935E3" w:rsidRPr="0026470A">
        <w:rPr>
          <w:rFonts w:hint="eastAsia"/>
          <w:i/>
        </w:rPr>
        <w:t xml:space="preserve">. </w:t>
      </w:r>
      <w:r w:rsidRPr="0026470A">
        <w:rPr>
          <w:i/>
        </w:rPr>
        <w:t>Am</w:t>
      </w:r>
      <w:r w:rsidR="009935E3" w:rsidRPr="0026470A">
        <w:rPr>
          <w:rFonts w:hint="eastAsia"/>
          <w:i/>
        </w:rPr>
        <w:t xml:space="preserve">. </w:t>
      </w:r>
      <w:r w:rsidRPr="0026470A">
        <w:rPr>
          <w:i/>
        </w:rPr>
        <w:t>Chem</w:t>
      </w:r>
      <w:r w:rsidR="009935E3" w:rsidRPr="0026470A">
        <w:rPr>
          <w:rFonts w:hint="eastAsia"/>
          <w:i/>
        </w:rPr>
        <w:t xml:space="preserve">. </w:t>
      </w:r>
      <w:r w:rsidRPr="0026470A">
        <w:rPr>
          <w:i/>
        </w:rPr>
        <w:t>Soc</w:t>
      </w:r>
      <w:r w:rsidR="009935E3" w:rsidRPr="0026470A">
        <w:rPr>
          <w:rFonts w:hint="eastAsia"/>
          <w:i/>
        </w:rPr>
        <w:t xml:space="preserve">. </w:t>
      </w:r>
      <w:r w:rsidRPr="0026470A">
        <w:rPr>
          <w:b/>
        </w:rPr>
        <w:t>2022</w:t>
      </w:r>
      <w:r w:rsidRPr="0026470A">
        <w:t xml:space="preserve">, </w:t>
      </w:r>
      <w:r w:rsidRPr="0026470A">
        <w:rPr>
          <w:i/>
        </w:rPr>
        <w:t>144</w:t>
      </w:r>
      <w:r w:rsidRPr="0026470A">
        <w:t>, 18126–18134.</w:t>
      </w:r>
    </w:p>
    <w:p w14:paraId="2E96EB29" w14:textId="7EF130AB" w:rsidR="005676B5" w:rsidRPr="0026470A" w:rsidRDefault="005676B5" w:rsidP="005D3FDC">
      <w:pPr>
        <w:pStyle w:val="EndNoteBibliography"/>
        <w:spacing w:after="0"/>
        <w:ind w:firstLine="284"/>
        <w:jc w:val="both"/>
      </w:pPr>
      <w:r w:rsidRPr="0026470A">
        <w:t xml:space="preserve">(51) van de Ven, L. J. M.; Tekelenburg, E. K.; Pitaro, M.; Pinna, J.; Loi, M. A. Cation Influence on Hot-Carrier Relaxation in Tin Triiodide Perovskite Thin Films. </w:t>
      </w:r>
      <w:r w:rsidRPr="0026470A">
        <w:rPr>
          <w:i/>
        </w:rPr>
        <w:t>ACS Energy Lett</w:t>
      </w:r>
      <w:r w:rsidR="004F55ED" w:rsidRPr="0026470A">
        <w:rPr>
          <w:rFonts w:hint="eastAsia"/>
          <w:i/>
        </w:rPr>
        <w:t>.</w:t>
      </w:r>
      <w:r w:rsidRPr="0026470A">
        <w:rPr>
          <w:i/>
        </w:rPr>
        <w:t xml:space="preserve"> </w:t>
      </w:r>
      <w:r w:rsidRPr="0026470A">
        <w:rPr>
          <w:b/>
        </w:rPr>
        <w:t>2024</w:t>
      </w:r>
      <w:r w:rsidRPr="0026470A">
        <w:t xml:space="preserve">, </w:t>
      </w:r>
      <w:r w:rsidRPr="0026470A">
        <w:rPr>
          <w:i/>
        </w:rPr>
        <w:t>9</w:t>
      </w:r>
      <w:r w:rsidRPr="0026470A">
        <w:t>, 992–999.</w:t>
      </w:r>
    </w:p>
    <w:p w14:paraId="7B687400" w14:textId="1B081621" w:rsidR="005676B5" w:rsidRPr="0026470A" w:rsidRDefault="005676B5" w:rsidP="005D3FDC">
      <w:pPr>
        <w:pStyle w:val="EndNoteBibliography"/>
        <w:spacing w:after="0"/>
        <w:ind w:firstLine="284"/>
        <w:jc w:val="both"/>
      </w:pPr>
      <w:r w:rsidRPr="0026470A">
        <w:t xml:space="preserve">(52) Zhu, H.; Miyata, K.; Fu, Y.; Wang, J.; Joshi, P. P.; Niesner, D.; Williams, K. W.; Jin, S.; Zhu, X. Y. Screening in </w:t>
      </w:r>
      <w:r w:rsidR="004F55ED" w:rsidRPr="0026470A">
        <w:rPr>
          <w:rFonts w:hint="eastAsia"/>
        </w:rPr>
        <w:t>C</w:t>
      </w:r>
      <w:r w:rsidRPr="0026470A">
        <w:t xml:space="preserve">rystalline </w:t>
      </w:r>
      <w:r w:rsidR="004F55ED" w:rsidRPr="0026470A">
        <w:rPr>
          <w:rFonts w:hint="eastAsia"/>
        </w:rPr>
        <w:t>L</w:t>
      </w:r>
      <w:r w:rsidRPr="0026470A">
        <w:t xml:space="preserve">iquids </w:t>
      </w:r>
      <w:r w:rsidR="004F55ED" w:rsidRPr="0026470A">
        <w:rPr>
          <w:rFonts w:hint="eastAsia"/>
        </w:rPr>
        <w:t>P</w:t>
      </w:r>
      <w:r w:rsidRPr="0026470A">
        <w:t xml:space="preserve">rotects </w:t>
      </w:r>
      <w:r w:rsidR="004F55ED" w:rsidRPr="0026470A">
        <w:rPr>
          <w:rFonts w:hint="eastAsia"/>
        </w:rPr>
        <w:t>E</w:t>
      </w:r>
      <w:r w:rsidRPr="0026470A">
        <w:t xml:space="preserve">nergetic </w:t>
      </w:r>
      <w:r w:rsidR="004F55ED" w:rsidRPr="0026470A">
        <w:rPr>
          <w:rFonts w:hint="eastAsia"/>
        </w:rPr>
        <w:t>C</w:t>
      </w:r>
      <w:r w:rsidRPr="0026470A">
        <w:t xml:space="preserve">arriers in </w:t>
      </w:r>
      <w:r w:rsidR="004F55ED" w:rsidRPr="0026470A">
        <w:rPr>
          <w:rFonts w:hint="eastAsia"/>
        </w:rPr>
        <w:t>H</w:t>
      </w:r>
      <w:r w:rsidRPr="0026470A">
        <w:t xml:space="preserve">ybrid </w:t>
      </w:r>
      <w:r w:rsidR="004F55ED" w:rsidRPr="0026470A">
        <w:rPr>
          <w:rFonts w:hint="eastAsia"/>
        </w:rPr>
        <w:t>P</w:t>
      </w:r>
      <w:r w:rsidRPr="0026470A">
        <w:t xml:space="preserve">erovskites. </w:t>
      </w:r>
      <w:r w:rsidRPr="0026470A">
        <w:rPr>
          <w:i/>
        </w:rPr>
        <w:t xml:space="preserve">Science </w:t>
      </w:r>
      <w:r w:rsidRPr="0026470A">
        <w:rPr>
          <w:b/>
        </w:rPr>
        <w:t>2016</w:t>
      </w:r>
      <w:r w:rsidRPr="0026470A">
        <w:t xml:space="preserve">, </w:t>
      </w:r>
      <w:r w:rsidRPr="0026470A">
        <w:rPr>
          <w:i/>
        </w:rPr>
        <w:t>353</w:t>
      </w:r>
      <w:r w:rsidRPr="0026470A">
        <w:t>, 1409–1413.</w:t>
      </w:r>
    </w:p>
    <w:p w14:paraId="06FB43FF" w14:textId="08566800" w:rsidR="005676B5" w:rsidRPr="0026470A" w:rsidRDefault="005676B5" w:rsidP="005D3FDC">
      <w:pPr>
        <w:pStyle w:val="EndNoteBibliography"/>
        <w:spacing w:after="0"/>
        <w:ind w:firstLine="284"/>
        <w:jc w:val="both"/>
      </w:pPr>
      <w:r w:rsidRPr="0026470A">
        <w:t xml:space="preserve">(53) Yang, Y.; Ostrowski, D. P.; France, R. M.; Zhu, K.; van de Lagemaat, J.; Luther, J. M.; Beard, M. C. Observation of a </w:t>
      </w:r>
      <w:r w:rsidR="00662FEB" w:rsidRPr="0026470A">
        <w:rPr>
          <w:rFonts w:hint="eastAsia"/>
        </w:rPr>
        <w:t>H</w:t>
      </w:r>
      <w:r w:rsidRPr="0026470A">
        <w:t>ot-</w:t>
      </w:r>
      <w:r w:rsidR="00662FEB" w:rsidRPr="0026470A">
        <w:rPr>
          <w:rFonts w:hint="eastAsia"/>
        </w:rPr>
        <w:t>P</w:t>
      </w:r>
      <w:r w:rsidRPr="0026470A">
        <w:t xml:space="preserve">honon </w:t>
      </w:r>
      <w:r w:rsidR="00662FEB" w:rsidRPr="0026470A">
        <w:rPr>
          <w:rFonts w:hint="eastAsia"/>
        </w:rPr>
        <w:t>B</w:t>
      </w:r>
      <w:r w:rsidRPr="0026470A">
        <w:t xml:space="preserve">ottleneck in </w:t>
      </w:r>
      <w:r w:rsidR="00662FEB" w:rsidRPr="0026470A">
        <w:rPr>
          <w:rFonts w:hint="eastAsia"/>
        </w:rPr>
        <w:t>L</w:t>
      </w:r>
      <w:r w:rsidRPr="0026470A">
        <w:t>ead-</w:t>
      </w:r>
      <w:r w:rsidR="00662FEB" w:rsidRPr="0026470A">
        <w:rPr>
          <w:rFonts w:hint="eastAsia"/>
        </w:rPr>
        <w:t>I</w:t>
      </w:r>
      <w:r w:rsidRPr="0026470A">
        <w:t xml:space="preserve">odide </w:t>
      </w:r>
      <w:r w:rsidR="00662FEB" w:rsidRPr="0026470A">
        <w:rPr>
          <w:rFonts w:hint="eastAsia"/>
        </w:rPr>
        <w:t>P</w:t>
      </w:r>
      <w:r w:rsidRPr="0026470A">
        <w:t xml:space="preserve">erovskites. </w:t>
      </w:r>
      <w:r w:rsidRPr="0026470A">
        <w:rPr>
          <w:i/>
        </w:rPr>
        <w:t>Nat</w:t>
      </w:r>
      <w:r w:rsidR="00662FEB" w:rsidRPr="0026470A">
        <w:rPr>
          <w:rFonts w:hint="eastAsia"/>
          <w:i/>
        </w:rPr>
        <w:t>.</w:t>
      </w:r>
      <w:r w:rsidRPr="0026470A">
        <w:rPr>
          <w:i/>
        </w:rPr>
        <w:t xml:space="preserve"> Photonics </w:t>
      </w:r>
      <w:r w:rsidRPr="0026470A">
        <w:rPr>
          <w:b/>
        </w:rPr>
        <w:t>2016</w:t>
      </w:r>
      <w:r w:rsidRPr="0026470A">
        <w:t xml:space="preserve">, </w:t>
      </w:r>
      <w:r w:rsidRPr="0026470A">
        <w:rPr>
          <w:i/>
        </w:rPr>
        <w:t>10</w:t>
      </w:r>
      <w:r w:rsidRPr="0026470A">
        <w:t>, 53–59.</w:t>
      </w:r>
    </w:p>
    <w:p w14:paraId="0D4108F4" w14:textId="186BB011" w:rsidR="005676B5" w:rsidRPr="0026470A" w:rsidRDefault="005676B5" w:rsidP="005D3FDC">
      <w:pPr>
        <w:pStyle w:val="EndNoteBibliography"/>
        <w:spacing w:after="0"/>
        <w:ind w:firstLine="284"/>
        <w:jc w:val="both"/>
      </w:pPr>
      <w:r w:rsidRPr="0026470A">
        <w:t xml:space="preserve">(54) Yu, C.; Chen, Z.; J. Wang, J.; Pfenninger, W.; Vockic, N.; Kenney, J. T.; Shum, K. Temperature </w:t>
      </w:r>
      <w:r w:rsidR="00A62412" w:rsidRPr="0026470A">
        <w:rPr>
          <w:rFonts w:hint="eastAsia"/>
        </w:rPr>
        <w:t>D</w:t>
      </w:r>
      <w:r w:rsidRPr="0026470A">
        <w:t xml:space="preserve">ependence of the </w:t>
      </w:r>
      <w:r w:rsidR="00A62412" w:rsidRPr="0026470A">
        <w:rPr>
          <w:rFonts w:hint="eastAsia"/>
        </w:rPr>
        <w:t>B</w:t>
      </w:r>
      <w:r w:rsidRPr="0026470A">
        <w:t xml:space="preserve">and </w:t>
      </w:r>
      <w:r w:rsidR="00A62412" w:rsidRPr="0026470A">
        <w:rPr>
          <w:rFonts w:hint="eastAsia"/>
        </w:rPr>
        <w:t>G</w:t>
      </w:r>
      <w:r w:rsidRPr="0026470A">
        <w:t xml:space="preserve">ap of </w:t>
      </w:r>
      <w:r w:rsidR="00A62412" w:rsidRPr="0026470A">
        <w:rPr>
          <w:rFonts w:hint="eastAsia"/>
        </w:rPr>
        <w:t>P</w:t>
      </w:r>
      <w:r w:rsidRPr="0026470A">
        <w:t xml:space="preserve">erovskite </w:t>
      </w:r>
      <w:r w:rsidR="00A62412" w:rsidRPr="0026470A">
        <w:rPr>
          <w:rFonts w:hint="eastAsia"/>
        </w:rPr>
        <w:t>S</w:t>
      </w:r>
      <w:r w:rsidRPr="0026470A">
        <w:t xml:space="preserve">emiconductor </w:t>
      </w:r>
      <w:r w:rsidR="00A62412" w:rsidRPr="0026470A">
        <w:rPr>
          <w:rFonts w:hint="eastAsia"/>
        </w:rPr>
        <w:t>C</w:t>
      </w:r>
      <w:r w:rsidRPr="0026470A">
        <w:t>ompound CsSnI</w:t>
      </w:r>
      <w:r w:rsidRPr="0026470A">
        <w:rPr>
          <w:vertAlign w:val="subscript"/>
        </w:rPr>
        <w:t>3</w:t>
      </w:r>
      <w:r w:rsidRPr="0026470A">
        <w:t xml:space="preserve">. </w:t>
      </w:r>
      <w:r w:rsidRPr="0026470A">
        <w:rPr>
          <w:i/>
        </w:rPr>
        <w:t>J</w:t>
      </w:r>
      <w:r w:rsidR="00A62412" w:rsidRPr="0026470A">
        <w:rPr>
          <w:rFonts w:hint="eastAsia"/>
          <w:i/>
        </w:rPr>
        <w:t xml:space="preserve">. </w:t>
      </w:r>
      <w:r w:rsidRPr="0026470A">
        <w:rPr>
          <w:i/>
        </w:rPr>
        <w:t>Appl</w:t>
      </w:r>
      <w:r w:rsidR="00A62412" w:rsidRPr="0026470A">
        <w:rPr>
          <w:rFonts w:hint="eastAsia"/>
          <w:i/>
        </w:rPr>
        <w:t xml:space="preserve">. </w:t>
      </w:r>
      <w:r w:rsidRPr="0026470A">
        <w:rPr>
          <w:i/>
        </w:rPr>
        <w:t>Phys</w:t>
      </w:r>
      <w:r w:rsidR="00A62412" w:rsidRPr="0026470A">
        <w:rPr>
          <w:rFonts w:hint="eastAsia"/>
          <w:i/>
        </w:rPr>
        <w:t xml:space="preserve">. </w:t>
      </w:r>
      <w:r w:rsidRPr="0026470A">
        <w:rPr>
          <w:b/>
        </w:rPr>
        <w:t>2011</w:t>
      </w:r>
      <w:r w:rsidRPr="0026470A">
        <w:t xml:space="preserve">, </w:t>
      </w:r>
      <w:r w:rsidRPr="0026470A">
        <w:rPr>
          <w:i/>
        </w:rPr>
        <w:t>110</w:t>
      </w:r>
      <w:r w:rsidRPr="0026470A">
        <w:t>, 063526.</w:t>
      </w:r>
    </w:p>
    <w:p w14:paraId="5E8455B2" w14:textId="73926663" w:rsidR="005676B5" w:rsidRPr="0026470A" w:rsidRDefault="005676B5" w:rsidP="005D3FDC">
      <w:pPr>
        <w:pStyle w:val="EndNoteBibliography"/>
        <w:spacing w:after="0"/>
        <w:ind w:firstLine="284"/>
        <w:jc w:val="both"/>
      </w:pPr>
      <w:r w:rsidRPr="0026470A">
        <w:t>(55) Jiayu Tan, Y. Z. D. L. X. F. Y. L. M. Z. F. L. Y. H.; Xinlong, X. Temperature-</w:t>
      </w:r>
      <w:r w:rsidR="00805AC7" w:rsidRPr="0026470A">
        <w:rPr>
          <w:rFonts w:hint="eastAsia"/>
        </w:rPr>
        <w:t>D</w:t>
      </w:r>
      <w:r w:rsidRPr="0026470A">
        <w:t xml:space="preserve">ependent </w:t>
      </w:r>
      <w:r w:rsidR="00805AC7" w:rsidRPr="0026470A">
        <w:rPr>
          <w:rFonts w:hint="eastAsia"/>
        </w:rPr>
        <w:t>P</w:t>
      </w:r>
      <w:r w:rsidRPr="0026470A">
        <w:t xml:space="preserve">hotoluminescence of </w:t>
      </w:r>
      <w:r w:rsidR="00805AC7" w:rsidRPr="0026470A">
        <w:rPr>
          <w:rFonts w:hint="eastAsia"/>
        </w:rPr>
        <w:t>L</w:t>
      </w:r>
      <w:r w:rsidRPr="0026470A">
        <w:t>ead-</w:t>
      </w:r>
      <w:r w:rsidR="00805AC7" w:rsidRPr="0026470A">
        <w:rPr>
          <w:rFonts w:hint="eastAsia"/>
        </w:rPr>
        <w:t>F</w:t>
      </w:r>
      <w:r w:rsidRPr="0026470A">
        <w:t xml:space="preserve">ree </w:t>
      </w:r>
      <w:r w:rsidR="00805AC7" w:rsidRPr="0026470A">
        <w:rPr>
          <w:rFonts w:hint="eastAsia"/>
        </w:rPr>
        <w:t>C</w:t>
      </w:r>
      <w:r w:rsidRPr="0026470A">
        <w:t xml:space="preserve">esium </w:t>
      </w:r>
      <w:r w:rsidR="00805AC7" w:rsidRPr="0026470A">
        <w:rPr>
          <w:rFonts w:hint="eastAsia"/>
        </w:rPr>
        <w:t>T</w:t>
      </w:r>
      <w:r w:rsidRPr="0026470A">
        <w:t xml:space="preserve">in </w:t>
      </w:r>
      <w:r w:rsidR="00805AC7" w:rsidRPr="0026470A">
        <w:rPr>
          <w:rFonts w:hint="eastAsia"/>
        </w:rPr>
        <w:t>H</w:t>
      </w:r>
      <w:r w:rsidRPr="0026470A">
        <w:t xml:space="preserve">alide </w:t>
      </w:r>
      <w:r w:rsidR="00805AC7" w:rsidRPr="0026470A">
        <w:rPr>
          <w:rFonts w:hint="eastAsia"/>
        </w:rPr>
        <w:t>P</w:t>
      </w:r>
      <w:r w:rsidRPr="0026470A">
        <w:t xml:space="preserve">erovskite </w:t>
      </w:r>
      <w:r w:rsidR="00805AC7" w:rsidRPr="0026470A">
        <w:rPr>
          <w:rFonts w:hint="eastAsia"/>
        </w:rPr>
        <w:t>M</w:t>
      </w:r>
      <w:r w:rsidRPr="0026470A">
        <w:t xml:space="preserve">icroplates. </w:t>
      </w:r>
      <w:r w:rsidRPr="0026470A">
        <w:rPr>
          <w:i/>
        </w:rPr>
        <w:t>Chin</w:t>
      </w:r>
      <w:r w:rsidR="00805AC7" w:rsidRPr="0026470A">
        <w:rPr>
          <w:rFonts w:hint="eastAsia"/>
          <w:i/>
        </w:rPr>
        <w:t xml:space="preserve">. </w:t>
      </w:r>
      <w:r w:rsidRPr="0026470A">
        <w:rPr>
          <w:i/>
        </w:rPr>
        <w:t>Phys</w:t>
      </w:r>
      <w:r w:rsidR="00805AC7" w:rsidRPr="0026470A">
        <w:rPr>
          <w:rFonts w:hint="eastAsia"/>
          <w:i/>
        </w:rPr>
        <w:t xml:space="preserve">. </w:t>
      </w:r>
      <w:r w:rsidRPr="0026470A">
        <w:rPr>
          <w:i/>
        </w:rPr>
        <w:t xml:space="preserve">B </w:t>
      </w:r>
      <w:r w:rsidRPr="0026470A">
        <w:rPr>
          <w:b/>
        </w:rPr>
        <w:t>2023</w:t>
      </w:r>
      <w:r w:rsidRPr="0026470A">
        <w:t xml:space="preserve">, </w:t>
      </w:r>
      <w:r w:rsidRPr="0026470A">
        <w:rPr>
          <w:i/>
        </w:rPr>
        <w:t>32</w:t>
      </w:r>
      <w:r w:rsidRPr="0026470A">
        <w:t>, 117802–117802.</w:t>
      </w:r>
    </w:p>
    <w:p w14:paraId="78CA7799" w14:textId="15106D26" w:rsidR="005676B5" w:rsidRPr="0026470A" w:rsidRDefault="005676B5" w:rsidP="005D3FDC">
      <w:pPr>
        <w:pStyle w:val="EndNoteBibliography"/>
        <w:spacing w:after="0"/>
        <w:ind w:firstLine="284"/>
        <w:jc w:val="both"/>
      </w:pPr>
      <w:r w:rsidRPr="0026470A">
        <w:lastRenderedPageBreak/>
        <w:t>(56) Shinde, A.; Gahlaut, R.; Mahamuni, S. Low-Temperature Photoluminescence Studies of CsPbBr</w:t>
      </w:r>
      <w:r w:rsidRPr="0026470A">
        <w:rPr>
          <w:vertAlign w:val="subscript"/>
        </w:rPr>
        <w:t>3</w:t>
      </w:r>
      <w:r w:rsidRPr="0026470A">
        <w:t xml:space="preserve"> Quantum Dots.</w:t>
      </w:r>
      <w:r w:rsidR="00F072D8" w:rsidRPr="0026470A">
        <w:rPr>
          <w:rFonts w:hint="eastAsia"/>
        </w:rPr>
        <w:t xml:space="preserve"> </w:t>
      </w:r>
      <w:r w:rsidRPr="0026470A">
        <w:rPr>
          <w:i/>
        </w:rPr>
        <w:t>J</w:t>
      </w:r>
      <w:r w:rsidR="00F072D8" w:rsidRPr="0026470A">
        <w:rPr>
          <w:rFonts w:hint="eastAsia"/>
          <w:i/>
        </w:rPr>
        <w:t xml:space="preserve">. </w:t>
      </w:r>
      <w:r w:rsidRPr="0026470A">
        <w:rPr>
          <w:i/>
        </w:rPr>
        <w:t>Phys</w:t>
      </w:r>
      <w:r w:rsidR="00F072D8" w:rsidRPr="0026470A">
        <w:rPr>
          <w:rFonts w:hint="eastAsia"/>
          <w:i/>
        </w:rPr>
        <w:t xml:space="preserve">. </w:t>
      </w:r>
      <w:r w:rsidRPr="0026470A">
        <w:rPr>
          <w:i/>
        </w:rPr>
        <w:t>Chem</w:t>
      </w:r>
      <w:r w:rsidR="00F072D8" w:rsidRPr="0026470A">
        <w:rPr>
          <w:rFonts w:hint="eastAsia"/>
          <w:i/>
        </w:rPr>
        <w:t xml:space="preserve">. </w:t>
      </w:r>
      <w:r w:rsidRPr="0026470A">
        <w:rPr>
          <w:i/>
        </w:rPr>
        <w:t xml:space="preserve">C </w:t>
      </w:r>
      <w:r w:rsidRPr="0026470A">
        <w:rPr>
          <w:b/>
        </w:rPr>
        <w:t>2017</w:t>
      </w:r>
      <w:r w:rsidRPr="0026470A">
        <w:t xml:space="preserve">, </w:t>
      </w:r>
      <w:r w:rsidRPr="0026470A">
        <w:rPr>
          <w:i/>
        </w:rPr>
        <w:t>121</w:t>
      </w:r>
      <w:r w:rsidRPr="0026470A">
        <w:t>, 14872–14878.</w:t>
      </w:r>
    </w:p>
    <w:p w14:paraId="7452DDD9" w14:textId="7FC41EE7" w:rsidR="005676B5" w:rsidRPr="0026470A" w:rsidRDefault="005676B5" w:rsidP="005D3FDC">
      <w:pPr>
        <w:pStyle w:val="EndNoteBibliography"/>
        <w:spacing w:after="0"/>
        <w:ind w:firstLine="284"/>
        <w:jc w:val="both"/>
      </w:pPr>
      <w:r w:rsidRPr="0026470A">
        <w:t>(57) Diroll, B. T.; Zhou, H.; Schaller, R. D. Low-Temperature Absorption, Photoluminescence, and Lifetime of CsPbX</w:t>
      </w:r>
      <w:r w:rsidRPr="0026470A">
        <w:rPr>
          <w:vertAlign w:val="subscript"/>
        </w:rPr>
        <w:t>3</w:t>
      </w:r>
      <w:r w:rsidRPr="0026470A">
        <w:t xml:space="preserve"> (X = Cl, Br, I) Nanocrystals. </w:t>
      </w:r>
      <w:r w:rsidRPr="0026470A">
        <w:rPr>
          <w:i/>
        </w:rPr>
        <w:t>Adv</w:t>
      </w:r>
      <w:r w:rsidR="00F072D8" w:rsidRPr="0026470A">
        <w:rPr>
          <w:rFonts w:hint="eastAsia"/>
          <w:i/>
        </w:rPr>
        <w:t xml:space="preserve">. </w:t>
      </w:r>
      <w:r w:rsidRPr="0026470A">
        <w:rPr>
          <w:i/>
        </w:rPr>
        <w:t>Funct</w:t>
      </w:r>
      <w:r w:rsidR="00F072D8" w:rsidRPr="0026470A">
        <w:rPr>
          <w:rFonts w:hint="eastAsia"/>
          <w:i/>
        </w:rPr>
        <w:t xml:space="preserve">. </w:t>
      </w:r>
      <w:r w:rsidRPr="0026470A">
        <w:rPr>
          <w:i/>
        </w:rPr>
        <w:t>Mater</w:t>
      </w:r>
      <w:r w:rsidR="00F072D8" w:rsidRPr="0026470A">
        <w:rPr>
          <w:rFonts w:hint="eastAsia"/>
          <w:i/>
        </w:rPr>
        <w:t xml:space="preserve">. </w:t>
      </w:r>
      <w:r w:rsidRPr="0026470A">
        <w:rPr>
          <w:b/>
        </w:rPr>
        <w:t>2018</w:t>
      </w:r>
      <w:r w:rsidRPr="0026470A">
        <w:t xml:space="preserve">, </w:t>
      </w:r>
      <w:r w:rsidRPr="0026470A">
        <w:rPr>
          <w:i/>
        </w:rPr>
        <w:t>28</w:t>
      </w:r>
      <w:r w:rsidRPr="0026470A">
        <w:t>, 1800945.</w:t>
      </w:r>
    </w:p>
    <w:p w14:paraId="6DD4C1E6" w14:textId="5F08D471" w:rsidR="005676B5" w:rsidRPr="0026470A" w:rsidRDefault="005676B5" w:rsidP="005D3FDC">
      <w:pPr>
        <w:pStyle w:val="EndNoteBibliography"/>
        <w:spacing w:after="0"/>
        <w:ind w:firstLine="284"/>
        <w:jc w:val="both"/>
      </w:pPr>
      <w:r w:rsidRPr="0026470A">
        <w:t xml:space="preserve">(58) Chen, J.-K.; Zhang, B.-B.; Shirahata, N.; Sun, H.-T. Defect-Induced Bandgap Widening and Abnormal Photoluminescence in Formamidinium Tin Iodide Perovskite Microcrystals. </w:t>
      </w:r>
      <w:r w:rsidRPr="0026470A">
        <w:rPr>
          <w:i/>
        </w:rPr>
        <w:t>ACS Mater</w:t>
      </w:r>
      <w:r w:rsidR="00014CD4" w:rsidRPr="0026470A">
        <w:rPr>
          <w:rFonts w:hint="eastAsia"/>
          <w:i/>
        </w:rPr>
        <w:t xml:space="preserve">. </w:t>
      </w:r>
      <w:r w:rsidRPr="0026470A">
        <w:rPr>
          <w:i/>
        </w:rPr>
        <w:t>Lett</w:t>
      </w:r>
      <w:r w:rsidR="00014CD4" w:rsidRPr="0026470A">
        <w:rPr>
          <w:rFonts w:hint="eastAsia"/>
          <w:i/>
        </w:rPr>
        <w:t>.</w:t>
      </w:r>
      <w:r w:rsidRPr="0026470A">
        <w:rPr>
          <w:i/>
        </w:rPr>
        <w:t xml:space="preserve"> </w:t>
      </w:r>
      <w:r w:rsidRPr="0026470A">
        <w:rPr>
          <w:b/>
        </w:rPr>
        <w:t>2024</w:t>
      </w:r>
      <w:r w:rsidRPr="0026470A">
        <w:t xml:space="preserve">, </w:t>
      </w:r>
      <w:r w:rsidRPr="0026470A">
        <w:rPr>
          <w:i/>
        </w:rPr>
        <w:t>6</w:t>
      </w:r>
      <w:r w:rsidRPr="0026470A">
        <w:t>, 3218–3225.</w:t>
      </w:r>
    </w:p>
    <w:p w14:paraId="297BF57D" w14:textId="7867E1AB" w:rsidR="005676B5" w:rsidRPr="0026470A" w:rsidRDefault="005676B5" w:rsidP="005D3FDC">
      <w:pPr>
        <w:pStyle w:val="EndNoteBibliography"/>
        <w:spacing w:after="0"/>
        <w:ind w:firstLine="284"/>
        <w:jc w:val="both"/>
      </w:pPr>
      <w:r w:rsidRPr="0026470A">
        <w:t xml:space="preserve">(59) Chen, Z.; Yu, C.; Shum, K.; Wang, J. J.; Pfenninger, W.; Vockic, N.; Midgley, J.; Kenney, J. T. Photoluminescence </w:t>
      </w:r>
      <w:r w:rsidR="00723E46" w:rsidRPr="0026470A">
        <w:rPr>
          <w:rFonts w:hint="eastAsia"/>
        </w:rPr>
        <w:t>S</w:t>
      </w:r>
      <w:r w:rsidRPr="0026470A">
        <w:t xml:space="preserve">tudy of </w:t>
      </w:r>
      <w:r w:rsidR="00723E46" w:rsidRPr="0026470A">
        <w:rPr>
          <w:rFonts w:hint="eastAsia"/>
        </w:rPr>
        <w:t>P</w:t>
      </w:r>
      <w:r w:rsidRPr="0026470A">
        <w:t>olycrystalline CsSnI</w:t>
      </w:r>
      <w:r w:rsidRPr="0026470A">
        <w:rPr>
          <w:vertAlign w:val="subscript"/>
        </w:rPr>
        <w:t>3</w:t>
      </w:r>
      <w:r w:rsidRPr="0026470A">
        <w:t xml:space="preserve"> </w:t>
      </w:r>
      <w:r w:rsidR="00723E46" w:rsidRPr="0026470A">
        <w:rPr>
          <w:rFonts w:hint="eastAsia"/>
        </w:rPr>
        <w:t>T</w:t>
      </w:r>
      <w:r w:rsidRPr="0026470A">
        <w:t xml:space="preserve">hin </w:t>
      </w:r>
      <w:r w:rsidR="00723E46" w:rsidRPr="0026470A">
        <w:rPr>
          <w:rFonts w:hint="eastAsia"/>
        </w:rPr>
        <w:t>F</w:t>
      </w:r>
      <w:r w:rsidRPr="0026470A">
        <w:t xml:space="preserve">ilms: Determination of </w:t>
      </w:r>
      <w:r w:rsidR="00723E46" w:rsidRPr="0026470A">
        <w:rPr>
          <w:rFonts w:hint="eastAsia"/>
        </w:rPr>
        <w:t>E</w:t>
      </w:r>
      <w:r w:rsidRPr="0026470A">
        <w:t xml:space="preserve">xciton </w:t>
      </w:r>
      <w:r w:rsidR="00723E46" w:rsidRPr="0026470A">
        <w:rPr>
          <w:rFonts w:hint="eastAsia"/>
        </w:rPr>
        <w:t>B</w:t>
      </w:r>
      <w:r w:rsidRPr="0026470A">
        <w:t xml:space="preserve">inding </w:t>
      </w:r>
      <w:r w:rsidR="00723E46" w:rsidRPr="0026470A">
        <w:rPr>
          <w:rFonts w:hint="eastAsia"/>
        </w:rPr>
        <w:t>E</w:t>
      </w:r>
      <w:r w:rsidRPr="0026470A">
        <w:t xml:space="preserve">nergy. </w:t>
      </w:r>
      <w:r w:rsidRPr="0026470A">
        <w:rPr>
          <w:i/>
        </w:rPr>
        <w:t>J</w:t>
      </w:r>
      <w:r w:rsidR="00723E46" w:rsidRPr="0026470A">
        <w:rPr>
          <w:rFonts w:hint="eastAsia"/>
          <w:i/>
        </w:rPr>
        <w:t xml:space="preserve">. </w:t>
      </w:r>
      <w:r w:rsidRPr="0026470A">
        <w:rPr>
          <w:i/>
        </w:rPr>
        <w:t>Lumin</w:t>
      </w:r>
      <w:r w:rsidR="00723E46" w:rsidRPr="0026470A">
        <w:rPr>
          <w:rFonts w:hint="eastAsia"/>
          <w:i/>
        </w:rPr>
        <w:t xml:space="preserve">. </w:t>
      </w:r>
      <w:r w:rsidRPr="0026470A">
        <w:rPr>
          <w:b/>
        </w:rPr>
        <w:t>2012</w:t>
      </w:r>
      <w:r w:rsidRPr="0026470A">
        <w:t xml:space="preserve">, </w:t>
      </w:r>
      <w:r w:rsidRPr="0026470A">
        <w:rPr>
          <w:i/>
        </w:rPr>
        <w:t>132</w:t>
      </w:r>
      <w:r w:rsidRPr="0026470A">
        <w:t>, 345–349.</w:t>
      </w:r>
    </w:p>
    <w:p w14:paraId="33569447" w14:textId="44790C73" w:rsidR="005676B5" w:rsidRPr="0026470A" w:rsidRDefault="005676B5" w:rsidP="005D3FDC">
      <w:pPr>
        <w:pStyle w:val="EndNoteBibliography"/>
        <w:spacing w:after="0"/>
        <w:ind w:firstLine="284"/>
        <w:jc w:val="both"/>
      </w:pPr>
      <w:r w:rsidRPr="0026470A">
        <w:t>(60) Kahmann, S.; Nazarenko, O.; Shao, S.; Hordiichuk, O.; Kepenekian, M.; Even, J.; Kovalenko, M. V.; Blake, G. R.; Loi, M. A. Negative Thermal Quenching in FASnI</w:t>
      </w:r>
      <w:r w:rsidRPr="0026470A">
        <w:rPr>
          <w:vertAlign w:val="subscript"/>
        </w:rPr>
        <w:t>3</w:t>
      </w:r>
      <w:r w:rsidRPr="0026470A">
        <w:t xml:space="preserve"> Perovskite Single Crystals and Thin Films. </w:t>
      </w:r>
      <w:r w:rsidRPr="0026470A">
        <w:rPr>
          <w:i/>
        </w:rPr>
        <w:t>ACS Energy Lett</w:t>
      </w:r>
      <w:r w:rsidR="00723E46" w:rsidRPr="0026470A">
        <w:rPr>
          <w:rFonts w:hint="eastAsia"/>
          <w:i/>
        </w:rPr>
        <w:t>.</w:t>
      </w:r>
      <w:r w:rsidRPr="0026470A">
        <w:rPr>
          <w:i/>
        </w:rPr>
        <w:t xml:space="preserve"> </w:t>
      </w:r>
      <w:r w:rsidRPr="0026470A">
        <w:rPr>
          <w:b/>
        </w:rPr>
        <w:t>2020</w:t>
      </w:r>
      <w:r w:rsidRPr="0026470A">
        <w:t xml:space="preserve">, </w:t>
      </w:r>
      <w:r w:rsidRPr="0026470A">
        <w:rPr>
          <w:i/>
        </w:rPr>
        <w:t>5</w:t>
      </w:r>
      <w:r w:rsidRPr="0026470A">
        <w:t>, 2512–2519.</w:t>
      </w:r>
    </w:p>
    <w:p w14:paraId="112065CD" w14:textId="15E0834B" w:rsidR="005676B5" w:rsidRPr="0026470A" w:rsidRDefault="005676B5" w:rsidP="005D3FDC">
      <w:pPr>
        <w:pStyle w:val="EndNoteBibliography"/>
        <w:spacing w:after="0"/>
        <w:ind w:firstLine="284"/>
        <w:jc w:val="both"/>
      </w:pPr>
      <w:r w:rsidRPr="0026470A">
        <w:t>(61) Zhang, B.-B.; Chen, J.-K.; Ma, J.-P.; Jia, X.-F.; Zhao, Q.; Guo, S.-Q.; Chen, Y.-M.; Liu, Q.; Kuroiwa, Y.; Moriyoshi, C.; et al. Antithermal Quenching of Luminescence in Zero-Dimensional Hybrid Metal Halide Solids.</w:t>
      </w:r>
      <w:r w:rsidR="00723E46" w:rsidRPr="0026470A">
        <w:rPr>
          <w:rFonts w:hint="eastAsia"/>
        </w:rPr>
        <w:t xml:space="preserve"> </w:t>
      </w:r>
      <w:r w:rsidRPr="0026470A">
        <w:rPr>
          <w:i/>
        </w:rPr>
        <w:t>J</w:t>
      </w:r>
      <w:r w:rsidR="00723E46" w:rsidRPr="0026470A">
        <w:rPr>
          <w:rFonts w:hint="eastAsia"/>
          <w:i/>
        </w:rPr>
        <w:t xml:space="preserve">. </w:t>
      </w:r>
      <w:r w:rsidRPr="0026470A">
        <w:rPr>
          <w:i/>
        </w:rPr>
        <w:t>Phys</w:t>
      </w:r>
      <w:r w:rsidR="00723E46" w:rsidRPr="0026470A">
        <w:rPr>
          <w:rFonts w:hint="eastAsia"/>
          <w:i/>
        </w:rPr>
        <w:t xml:space="preserve">. </w:t>
      </w:r>
      <w:r w:rsidRPr="0026470A">
        <w:rPr>
          <w:i/>
        </w:rPr>
        <w:t>Chem</w:t>
      </w:r>
      <w:r w:rsidR="00723E46" w:rsidRPr="0026470A">
        <w:rPr>
          <w:rFonts w:hint="eastAsia"/>
          <w:i/>
        </w:rPr>
        <w:t xml:space="preserve">. </w:t>
      </w:r>
      <w:r w:rsidRPr="0026470A">
        <w:rPr>
          <w:i/>
        </w:rPr>
        <w:t>Lett</w:t>
      </w:r>
      <w:r w:rsidR="00723E46" w:rsidRPr="0026470A">
        <w:rPr>
          <w:rFonts w:hint="eastAsia"/>
          <w:i/>
        </w:rPr>
        <w:t xml:space="preserve">. </w:t>
      </w:r>
      <w:r w:rsidRPr="0026470A">
        <w:rPr>
          <w:b/>
        </w:rPr>
        <w:t>2020</w:t>
      </w:r>
      <w:r w:rsidRPr="0026470A">
        <w:t xml:space="preserve">, </w:t>
      </w:r>
      <w:r w:rsidRPr="0026470A">
        <w:rPr>
          <w:i/>
        </w:rPr>
        <w:t>11</w:t>
      </w:r>
      <w:r w:rsidRPr="0026470A">
        <w:t>, 2902–2909.</w:t>
      </w:r>
    </w:p>
    <w:p w14:paraId="3310B34C" w14:textId="5A9F04A5" w:rsidR="005676B5" w:rsidRPr="0026470A" w:rsidRDefault="005676B5" w:rsidP="005D3FDC">
      <w:pPr>
        <w:pStyle w:val="EndNoteBibliography"/>
        <w:spacing w:after="0"/>
        <w:ind w:firstLine="284"/>
        <w:jc w:val="both"/>
      </w:pPr>
      <w:r w:rsidRPr="0026470A">
        <w:t>(62) Mizoguchi, H.; Woodward, P. M.; Park, C.-H.; Keszler, D. A. Strong Near-Infrared Luminescence in BaSnO</w:t>
      </w:r>
      <w:r w:rsidRPr="0026470A">
        <w:rPr>
          <w:vertAlign w:val="subscript"/>
        </w:rPr>
        <w:t>3</w:t>
      </w:r>
      <w:r w:rsidRPr="0026470A">
        <w:t xml:space="preserve">. </w:t>
      </w:r>
      <w:r w:rsidRPr="0026470A">
        <w:rPr>
          <w:i/>
        </w:rPr>
        <w:t>J</w:t>
      </w:r>
      <w:r w:rsidR="00723E46" w:rsidRPr="0026470A">
        <w:rPr>
          <w:rFonts w:hint="eastAsia"/>
          <w:i/>
        </w:rPr>
        <w:t xml:space="preserve">. </w:t>
      </w:r>
      <w:r w:rsidRPr="0026470A">
        <w:rPr>
          <w:i/>
        </w:rPr>
        <w:t>Am</w:t>
      </w:r>
      <w:r w:rsidR="00723E46" w:rsidRPr="0026470A">
        <w:rPr>
          <w:rFonts w:hint="eastAsia"/>
          <w:i/>
        </w:rPr>
        <w:t xml:space="preserve">. </w:t>
      </w:r>
      <w:r w:rsidRPr="0026470A">
        <w:rPr>
          <w:i/>
        </w:rPr>
        <w:t>Chem</w:t>
      </w:r>
      <w:r w:rsidR="00723E46" w:rsidRPr="0026470A">
        <w:rPr>
          <w:rFonts w:hint="eastAsia"/>
          <w:i/>
        </w:rPr>
        <w:t xml:space="preserve">. </w:t>
      </w:r>
      <w:r w:rsidRPr="0026470A">
        <w:rPr>
          <w:i/>
        </w:rPr>
        <w:t>Soc</w:t>
      </w:r>
      <w:r w:rsidR="00723E46" w:rsidRPr="0026470A">
        <w:rPr>
          <w:rFonts w:hint="eastAsia"/>
          <w:i/>
        </w:rPr>
        <w:t xml:space="preserve">. </w:t>
      </w:r>
      <w:r w:rsidRPr="0026470A">
        <w:rPr>
          <w:b/>
        </w:rPr>
        <w:t>2004</w:t>
      </w:r>
      <w:r w:rsidRPr="0026470A">
        <w:t xml:space="preserve">, </w:t>
      </w:r>
      <w:r w:rsidRPr="0026470A">
        <w:rPr>
          <w:i/>
        </w:rPr>
        <w:t>126</w:t>
      </w:r>
      <w:r w:rsidRPr="0026470A">
        <w:t>, 9796–9800.</w:t>
      </w:r>
    </w:p>
    <w:p w14:paraId="5AC4643D" w14:textId="352B9C62" w:rsidR="005676B5" w:rsidRPr="0026470A" w:rsidRDefault="005676B5" w:rsidP="005D3FDC">
      <w:pPr>
        <w:pStyle w:val="EndNoteBibliography"/>
        <w:spacing w:after="0"/>
        <w:ind w:firstLine="284"/>
        <w:jc w:val="both"/>
      </w:pPr>
      <w:r w:rsidRPr="0026470A">
        <w:t xml:space="preserve">(63) Zhao, X.-G.; Dalpian, G. M.; Wang, Z.; Zunger, A. Polymorphous </w:t>
      </w:r>
      <w:r w:rsidR="00723E46" w:rsidRPr="0026470A">
        <w:rPr>
          <w:rFonts w:hint="eastAsia"/>
        </w:rPr>
        <w:t>N</w:t>
      </w:r>
      <w:r w:rsidRPr="0026470A">
        <w:t xml:space="preserve">ature of </w:t>
      </w:r>
      <w:r w:rsidR="00723E46" w:rsidRPr="0026470A">
        <w:rPr>
          <w:rFonts w:hint="eastAsia"/>
        </w:rPr>
        <w:t>C</w:t>
      </w:r>
      <w:r w:rsidRPr="0026470A">
        <w:t xml:space="preserve">ubic </w:t>
      </w:r>
      <w:r w:rsidR="00723E46" w:rsidRPr="0026470A">
        <w:rPr>
          <w:rFonts w:hint="eastAsia"/>
        </w:rPr>
        <w:t>H</w:t>
      </w:r>
      <w:r w:rsidRPr="0026470A">
        <w:t xml:space="preserve">alide </w:t>
      </w:r>
      <w:r w:rsidR="00723E46" w:rsidRPr="0026470A">
        <w:rPr>
          <w:rFonts w:hint="eastAsia"/>
        </w:rPr>
        <w:t>P</w:t>
      </w:r>
      <w:r w:rsidRPr="0026470A">
        <w:t xml:space="preserve">erovskites. </w:t>
      </w:r>
      <w:r w:rsidRPr="0026470A">
        <w:rPr>
          <w:i/>
        </w:rPr>
        <w:t>Phys</w:t>
      </w:r>
      <w:r w:rsidR="00723E46" w:rsidRPr="0026470A">
        <w:rPr>
          <w:rFonts w:hint="eastAsia"/>
          <w:i/>
        </w:rPr>
        <w:t xml:space="preserve">. </w:t>
      </w:r>
      <w:r w:rsidRPr="0026470A">
        <w:rPr>
          <w:i/>
        </w:rPr>
        <w:t>Rev</w:t>
      </w:r>
      <w:r w:rsidR="00723E46" w:rsidRPr="0026470A">
        <w:rPr>
          <w:rFonts w:hint="eastAsia"/>
          <w:i/>
        </w:rPr>
        <w:t xml:space="preserve">. </w:t>
      </w:r>
      <w:r w:rsidRPr="0026470A">
        <w:rPr>
          <w:i/>
        </w:rPr>
        <w:t xml:space="preserve">B </w:t>
      </w:r>
      <w:r w:rsidRPr="0026470A">
        <w:rPr>
          <w:b/>
        </w:rPr>
        <w:t>2020</w:t>
      </w:r>
      <w:r w:rsidRPr="0026470A">
        <w:t xml:space="preserve">, </w:t>
      </w:r>
      <w:r w:rsidRPr="0026470A">
        <w:rPr>
          <w:i/>
        </w:rPr>
        <w:t>101</w:t>
      </w:r>
      <w:r w:rsidRPr="0026470A">
        <w:t>, 155137.</w:t>
      </w:r>
    </w:p>
    <w:p w14:paraId="31705C39" w14:textId="0CD07860" w:rsidR="005676B5" w:rsidRPr="0026470A" w:rsidRDefault="005676B5" w:rsidP="005D3FDC">
      <w:pPr>
        <w:pStyle w:val="EndNoteBibliography"/>
        <w:spacing w:after="0"/>
        <w:ind w:firstLine="284"/>
        <w:jc w:val="both"/>
      </w:pPr>
      <w:r w:rsidRPr="0026470A">
        <w:t xml:space="preserve">(64) Treglia, A.; Ambrosio, F.; Martani, S.; Folpini, G.; Barker, A. J.; Albaqami, M. D.; De Angelis, F.; Poli, I.; Petrozza, A. Effect of </w:t>
      </w:r>
      <w:r w:rsidR="00723E46" w:rsidRPr="0026470A">
        <w:rPr>
          <w:rFonts w:hint="eastAsia"/>
        </w:rPr>
        <w:t>E</w:t>
      </w:r>
      <w:r w:rsidRPr="0026470A">
        <w:t xml:space="preserve">lectronic </w:t>
      </w:r>
      <w:r w:rsidR="00723E46" w:rsidRPr="0026470A">
        <w:rPr>
          <w:rFonts w:hint="eastAsia"/>
        </w:rPr>
        <w:t>D</w:t>
      </w:r>
      <w:r w:rsidRPr="0026470A">
        <w:t xml:space="preserve">oping and </w:t>
      </w:r>
      <w:r w:rsidR="00723E46" w:rsidRPr="0026470A">
        <w:rPr>
          <w:rFonts w:hint="eastAsia"/>
        </w:rPr>
        <w:t>T</w:t>
      </w:r>
      <w:r w:rsidRPr="0026470A">
        <w:t xml:space="preserve">raps on </w:t>
      </w:r>
      <w:r w:rsidR="00723E46" w:rsidRPr="0026470A">
        <w:rPr>
          <w:rFonts w:hint="eastAsia"/>
        </w:rPr>
        <w:t>C</w:t>
      </w:r>
      <w:r w:rsidRPr="0026470A">
        <w:t xml:space="preserve">arrier </w:t>
      </w:r>
      <w:r w:rsidR="00723E46" w:rsidRPr="0026470A">
        <w:rPr>
          <w:rFonts w:hint="eastAsia"/>
        </w:rPr>
        <w:t>D</w:t>
      </w:r>
      <w:r w:rsidRPr="0026470A">
        <w:t xml:space="preserve">ynamics in </w:t>
      </w:r>
      <w:r w:rsidR="00723E46" w:rsidRPr="0026470A">
        <w:rPr>
          <w:rFonts w:hint="eastAsia"/>
        </w:rPr>
        <w:t>T</w:t>
      </w:r>
      <w:r w:rsidRPr="0026470A">
        <w:t xml:space="preserve">in </w:t>
      </w:r>
      <w:r w:rsidR="00723E46" w:rsidRPr="0026470A">
        <w:rPr>
          <w:rFonts w:hint="eastAsia"/>
        </w:rPr>
        <w:t>H</w:t>
      </w:r>
      <w:r w:rsidRPr="0026470A">
        <w:t xml:space="preserve">alide </w:t>
      </w:r>
      <w:r w:rsidR="00723E46" w:rsidRPr="0026470A">
        <w:rPr>
          <w:rFonts w:hint="eastAsia"/>
        </w:rPr>
        <w:t>P</w:t>
      </w:r>
      <w:r w:rsidRPr="0026470A">
        <w:t xml:space="preserve">erovskites. </w:t>
      </w:r>
      <w:r w:rsidRPr="0026470A">
        <w:rPr>
          <w:i/>
        </w:rPr>
        <w:t>Mater</w:t>
      </w:r>
      <w:r w:rsidR="00723E46" w:rsidRPr="0026470A">
        <w:rPr>
          <w:rFonts w:hint="eastAsia"/>
          <w:i/>
        </w:rPr>
        <w:t xml:space="preserve">. </w:t>
      </w:r>
      <w:r w:rsidRPr="0026470A">
        <w:rPr>
          <w:i/>
        </w:rPr>
        <w:t>Horiz</w:t>
      </w:r>
      <w:r w:rsidR="00723E46" w:rsidRPr="0026470A">
        <w:rPr>
          <w:rFonts w:hint="eastAsia"/>
          <w:i/>
        </w:rPr>
        <w:t xml:space="preserve">. </w:t>
      </w:r>
      <w:r w:rsidRPr="0026470A">
        <w:rPr>
          <w:b/>
        </w:rPr>
        <w:t>2022</w:t>
      </w:r>
      <w:r w:rsidRPr="0026470A">
        <w:t xml:space="preserve">, </w:t>
      </w:r>
      <w:r w:rsidRPr="0026470A">
        <w:rPr>
          <w:i/>
        </w:rPr>
        <w:t>9</w:t>
      </w:r>
      <w:r w:rsidRPr="0026470A">
        <w:t>, 1763–1773</w:t>
      </w:r>
      <w:r w:rsidR="00723E46" w:rsidRPr="0026470A">
        <w:rPr>
          <w:rFonts w:hint="eastAsia"/>
        </w:rPr>
        <w:t>.</w:t>
      </w:r>
    </w:p>
    <w:p w14:paraId="0334E479" w14:textId="0BCD22CF" w:rsidR="005676B5" w:rsidRPr="0026470A" w:rsidRDefault="005676B5" w:rsidP="005D3FDC">
      <w:pPr>
        <w:pStyle w:val="EndNoteBibliography"/>
        <w:spacing w:after="0"/>
        <w:ind w:firstLine="284"/>
        <w:jc w:val="both"/>
      </w:pPr>
      <w:r w:rsidRPr="0026470A">
        <w:t xml:space="preserve">(65) Milot, R. L.; Klug, M. T.; Davies, C. L.; Wang, Z.; Kraus, H.; Snaith, H. J.; Johnston, M. B.; Herz, L. M. The Effects of Doping Density and Temperature on the Optoelectronic Properties of Formamidinium Tin Triiodide Thin Films. </w:t>
      </w:r>
      <w:r w:rsidRPr="0026470A">
        <w:rPr>
          <w:i/>
        </w:rPr>
        <w:t>Adv</w:t>
      </w:r>
      <w:r w:rsidR="00723E46" w:rsidRPr="0026470A">
        <w:rPr>
          <w:rFonts w:hint="eastAsia"/>
          <w:i/>
        </w:rPr>
        <w:t xml:space="preserve">. </w:t>
      </w:r>
      <w:r w:rsidRPr="0026470A">
        <w:rPr>
          <w:i/>
        </w:rPr>
        <w:t>Mater</w:t>
      </w:r>
      <w:r w:rsidR="00723E46" w:rsidRPr="0026470A">
        <w:rPr>
          <w:rFonts w:hint="eastAsia"/>
          <w:i/>
        </w:rPr>
        <w:t xml:space="preserve">. </w:t>
      </w:r>
      <w:r w:rsidRPr="0026470A">
        <w:rPr>
          <w:b/>
        </w:rPr>
        <w:t>2018</w:t>
      </w:r>
      <w:r w:rsidRPr="0026470A">
        <w:t xml:space="preserve">, </w:t>
      </w:r>
      <w:r w:rsidRPr="0026470A">
        <w:rPr>
          <w:i/>
        </w:rPr>
        <w:t>30</w:t>
      </w:r>
      <w:r w:rsidRPr="0026470A">
        <w:t>, 1804506.</w:t>
      </w:r>
    </w:p>
    <w:p w14:paraId="2EA3DEAE" w14:textId="493B9346" w:rsidR="005676B5" w:rsidRPr="0026470A" w:rsidRDefault="005676B5" w:rsidP="005D3FDC">
      <w:pPr>
        <w:pStyle w:val="EndNoteBibliography"/>
        <w:spacing w:after="0"/>
        <w:ind w:firstLine="284"/>
        <w:jc w:val="both"/>
      </w:pPr>
      <w:r w:rsidRPr="0026470A">
        <w:t>(66) Meggiolaro, D.; Ricciarelli, D.; Alasmari, A. A.; Alasmary, F. A. S.; De Angelis, F. Tin versus Lead Redox Chemistry Modulates Charge Trapping and Self-Doping in Tin/Lead Iodide Perovskites.</w:t>
      </w:r>
      <w:r w:rsidR="00723E46" w:rsidRPr="0026470A">
        <w:rPr>
          <w:rFonts w:hint="eastAsia"/>
        </w:rPr>
        <w:t xml:space="preserve"> </w:t>
      </w:r>
      <w:r w:rsidRPr="0026470A">
        <w:rPr>
          <w:i/>
        </w:rPr>
        <w:t>J</w:t>
      </w:r>
      <w:r w:rsidR="00723E46" w:rsidRPr="0026470A">
        <w:rPr>
          <w:rFonts w:hint="eastAsia"/>
          <w:i/>
        </w:rPr>
        <w:t xml:space="preserve">. </w:t>
      </w:r>
      <w:r w:rsidRPr="0026470A">
        <w:rPr>
          <w:i/>
        </w:rPr>
        <w:t>Phys</w:t>
      </w:r>
      <w:r w:rsidR="00723E46" w:rsidRPr="0026470A">
        <w:rPr>
          <w:rFonts w:hint="eastAsia"/>
          <w:i/>
        </w:rPr>
        <w:t xml:space="preserve">. </w:t>
      </w:r>
      <w:r w:rsidRPr="0026470A">
        <w:rPr>
          <w:i/>
        </w:rPr>
        <w:t>Chem</w:t>
      </w:r>
      <w:r w:rsidR="00723E46" w:rsidRPr="0026470A">
        <w:rPr>
          <w:rFonts w:hint="eastAsia"/>
          <w:i/>
        </w:rPr>
        <w:t xml:space="preserve">. </w:t>
      </w:r>
      <w:r w:rsidRPr="0026470A">
        <w:rPr>
          <w:i/>
        </w:rPr>
        <w:t>Lett</w:t>
      </w:r>
      <w:r w:rsidR="00723E46" w:rsidRPr="0026470A">
        <w:rPr>
          <w:rFonts w:hint="eastAsia"/>
          <w:i/>
        </w:rPr>
        <w:t xml:space="preserve">. </w:t>
      </w:r>
      <w:r w:rsidRPr="0026470A">
        <w:rPr>
          <w:b/>
        </w:rPr>
        <w:t>2020</w:t>
      </w:r>
      <w:r w:rsidRPr="0026470A">
        <w:t xml:space="preserve">, </w:t>
      </w:r>
      <w:r w:rsidRPr="0026470A">
        <w:rPr>
          <w:i/>
        </w:rPr>
        <w:t>11</w:t>
      </w:r>
      <w:r w:rsidRPr="0026470A">
        <w:t>, 3546–3556.</w:t>
      </w:r>
    </w:p>
    <w:p w14:paraId="6F26F4BE" w14:textId="22D8AE7E" w:rsidR="005676B5" w:rsidRPr="0026470A" w:rsidRDefault="005676B5" w:rsidP="005D3FDC">
      <w:pPr>
        <w:pStyle w:val="EndNoteBibliography"/>
        <w:spacing w:after="0"/>
        <w:ind w:firstLine="284"/>
        <w:jc w:val="both"/>
      </w:pPr>
      <w:r w:rsidRPr="0026470A">
        <w:t>(67) Li, Y.; Zhou, H.; Xia, M.; Shen, H.; Wang, T.; Gao, H.; Sheng, X.; Han, Y.; Chen, Z.; Dou, L.; et al. Phase-</w:t>
      </w:r>
      <w:r w:rsidR="00723E46" w:rsidRPr="0026470A">
        <w:rPr>
          <w:rFonts w:hint="eastAsia"/>
        </w:rPr>
        <w:t>P</w:t>
      </w:r>
      <w:r w:rsidRPr="0026470A">
        <w:t xml:space="preserve">ure 2D </w:t>
      </w:r>
      <w:r w:rsidR="00723E46" w:rsidRPr="0026470A">
        <w:rPr>
          <w:rFonts w:hint="eastAsia"/>
        </w:rPr>
        <w:t>T</w:t>
      </w:r>
      <w:r w:rsidRPr="0026470A">
        <w:t xml:space="preserve">in </w:t>
      </w:r>
      <w:r w:rsidR="00723E46" w:rsidRPr="0026470A">
        <w:rPr>
          <w:rFonts w:hint="eastAsia"/>
        </w:rPr>
        <w:t>H</w:t>
      </w:r>
      <w:r w:rsidRPr="0026470A">
        <w:t xml:space="preserve">alide </w:t>
      </w:r>
      <w:r w:rsidR="00723E46" w:rsidRPr="0026470A">
        <w:rPr>
          <w:rFonts w:hint="eastAsia"/>
        </w:rPr>
        <w:t>P</w:t>
      </w:r>
      <w:r w:rsidRPr="0026470A">
        <w:t xml:space="preserve">erovskite </w:t>
      </w:r>
      <w:r w:rsidR="00723E46" w:rsidRPr="0026470A">
        <w:rPr>
          <w:rFonts w:hint="eastAsia"/>
        </w:rPr>
        <w:t>T</w:t>
      </w:r>
      <w:r w:rsidRPr="0026470A">
        <w:t xml:space="preserve">hin </w:t>
      </w:r>
      <w:r w:rsidR="00723E46" w:rsidRPr="0026470A">
        <w:rPr>
          <w:rFonts w:hint="eastAsia"/>
        </w:rPr>
        <w:t>F</w:t>
      </w:r>
      <w:r w:rsidRPr="0026470A">
        <w:t xml:space="preserve">lakes for </w:t>
      </w:r>
      <w:r w:rsidR="00723E46" w:rsidRPr="0026470A">
        <w:rPr>
          <w:rFonts w:hint="eastAsia"/>
        </w:rPr>
        <w:t>S</w:t>
      </w:r>
      <w:r w:rsidRPr="0026470A">
        <w:t xml:space="preserve">table </w:t>
      </w:r>
      <w:r w:rsidR="00723E46" w:rsidRPr="0026470A">
        <w:rPr>
          <w:rFonts w:hint="eastAsia"/>
        </w:rPr>
        <w:t>L</w:t>
      </w:r>
      <w:r w:rsidRPr="0026470A">
        <w:t xml:space="preserve">asing. </w:t>
      </w:r>
      <w:r w:rsidRPr="0026470A">
        <w:rPr>
          <w:i/>
        </w:rPr>
        <w:t>Sci</w:t>
      </w:r>
      <w:r w:rsidR="00723E46" w:rsidRPr="0026470A">
        <w:rPr>
          <w:rFonts w:hint="eastAsia"/>
          <w:i/>
        </w:rPr>
        <w:t xml:space="preserve">. </w:t>
      </w:r>
      <w:r w:rsidRPr="0026470A">
        <w:rPr>
          <w:i/>
        </w:rPr>
        <w:t>Adv</w:t>
      </w:r>
      <w:r w:rsidR="00723E46" w:rsidRPr="0026470A">
        <w:rPr>
          <w:rFonts w:hint="eastAsia"/>
          <w:i/>
        </w:rPr>
        <w:t>.</w:t>
      </w:r>
      <w:r w:rsidRPr="0026470A">
        <w:rPr>
          <w:i/>
        </w:rPr>
        <w:t xml:space="preserve"> </w:t>
      </w:r>
      <w:r w:rsidR="00723E46" w:rsidRPr="0026470A">
        <w:rPr>
          <w:rFonts w:hint="eastAsia"/>
          <w:b/>
          <w:bCs/>
          <w:iCs/>
        </w:rPr>
        <w:t>2023</w:t>
      </w:r>
      <w:r w:rsidR="00723E46" w:rsidRPr="0026470A">
        <w:rPr>
          <w:rFonts w:hint="eastAsia"/>
          <w:iCs/>
        </w:rPr>
        <w:t>,</w:t>
      </w:r>
      <w:r w:rsidR="00723E46" w:rsidRPr="0026470A">
        <w:rPr>
          <w:rFonts w:hint="eastAsia"/>
          <w:b/>
          <w:bCs/>
          <w:iCs/>
        </w:rPr>
        <w:t xml:space="preserve"> </w:t>
      </w:r>
      <w:r w:rsidRPr="0026470A">
        <w:rPr>
          <w:i/>
        </w:rPr>
        <w:t>9</w:t>
      </w:r>
      <w:r w:rsidRPr="0026470A">
        <w:t>, eadh0517.</w:t>
      </w:r>
    </w:p>
    <w:p w14:paraId="7DA46494" w14:textId="01EE49A8" w:rsidR="005676B5" w:rsidRPr="0026470A" w:rsidRDefault="005676B5" w:rsidP="005D3FDC">
      <w:pPr>
        <w:pStyle w:val="EndNoteBibliography"/>
        <w:spacing w:after="0"/>
        <w:ind w:firstLine="284"/>
        <w:jc w:val="both"/>
      </w:pPr>
      <w:r w:rsidRPr="0026470A">
        <w:rPr>
          <w:lang w:val="de-DE"/>
        </w:rPr>
        <w:lastRenderedPageBreak/>
        <w:t xml:space="preserve">(68) Wang, Z.; Wang, F.; Zhao, B.; Qu, S.; Hayat, T.; Alsaedi, A.; Sui, L.; Yuan, K.; Zhang, J.; Wei, Z.; et al. </w:t>
      </w:r>
      <w:r w:rsidRPr="0026470A">
        <w:t>Efficient Two-Dimensional Tin Halide Perovskite Light-Emitting Diodes via a Spacer Cation Substitution Strategy.</w:t>
      </w:r>
      <w:r w:rsidR="00723E46" w:rsidRPr="0026470A">
        <w:rPr>
          <w:rFonts w:hint="eastAsia"/>
        </w:rPr>
        <w:t xml:space="preserve"> </w:t>
      </w:r>
      <w:r w:rsidRPr="0026470A">
        <w:rPr>
          <w:i/>
        </w:rPr>
        <w:t>J</w:t>
      </w:r>
      <w:r w:rsidR="00723E46" w:rsidRPr="0026470A">
        <w:rPr>
          <w:rFonts w:hint="eastAsia"/>
          <w:i/>
        </w:rPr>
        <w:t xml:space="preserve">. </w:t>
      </w:r>
      <w:r w:rsidRPr="0026470A">
        <w:rPr>
          <w:i/>
        </w:rPr>
        <w:t>Phys</w:t>
      </w:r>
      <w:r w:rsidR="00723E46" w:rsidRPr="0026470A">
        <w:rPr>
          <w:rFonts w:hint="eastAsia"/>
          <w:i/>
        </w:rPr>
        <w:t xml:space="preserve">. </w:t>
      </w:r>
      <w:r w:rsidRPr="0026470A">
        <w:rPr>
          <w:i/>
        </w:rPr>
        <w:t>Chem</w:t>
      </w:r>
      <w:r w:rsidR="00723E46" w:rsidRPr="0026470A">
        <w:rPr>
          <w:rFonts w:hint="eastAsia"/>
          <w:i/>
        </w:rPr>
        <w:t xml:space="preserve">. </w:t>
      </w:r>
      <w:r w:rsidRPr="0026470A">
        <w:rPr>
          <w:i/>
        </w:rPr>
        <w:t>Lett</w:t>
      </w:r>
      <w:r w:rsidR="00723E46" w:rsidRPr="0026470A">
        <w:rPr>
          <w:rFonts w:hint="eastAsia"/>
          <w:i/>
        </w:rPr>
        <w:t xml:space="preserve">. </w:t>
      </w:r>
      <w:r w:rsidRPr="0026470A">
        <w:rPr>
          <w:b/>
        </w:rPr>
        <w:t>2020</w:t>
      </w:r>
      <w:r w:rsidRPr="0026470A">
        <w:t xml:space="preserve">, </w:t>
      </w:r>
      <w:r w:rsidRPr="0026470A">
        <w:rPr>
          <w:i/>
        </w:rPr>
        <w:t>11</w:t>
      </w:r>
      <w:r w:rsidRPr="0026470A">
        <w:t>, 1120–1127.</w:t>
      </w:r>
    </w:p>
    <w:p w14:paraId="64B5D3FD" w14:textId="5F5C9AC9" w:rsidR="005676B5" w:rsidRPr="0026470A" w:rsidRDefault="005676B5" w:rsidP="005D3FDC">
      <w:pPr>
        <w:pStyle w:val="EndNoteBibliography"/>
        <w:spacing w:after="0"/>
        <w:ind w:firstLine="284"/>
        <w:jc w:val="both"/>
      </w:pPr>
      <w:r w:rsidRPr="0026470A">
        <w:t xml:space="preserve">(69) Ghimire, S.; Oldenburg, K.; Bartling, S.; Lesyuk, R.; Klinke, C. Structural Reconstruction in Lead-Free Two-Dimensional Tin Iodide Perovskites Leading to High Quantum Yield Emission. </w:t>
      </w:r>
      <w:r w:rsidRPr="0026470A">
        <w:rPr>
          <w:i/>
        </w:rPr>
        <w:t>ACS Energy Lett</w:t>
      </w:r>
      <w:r w:rsidR="00723E46" w:rsidRPr="0026470A">
        <w:rPr>
          <w:rFonts w:hint="eastAsia"/>
          <w:i/>
        </w:rPr>
        <w:t>.</w:t>
      </w:r>
      <w:r w:rsidRPr="0026470A">
        <w:rPr>
          <w:i/>
        </w:rPr>
        <w:t xml:space="preserve"> </w:t>
      </w:r>
      <w:r w:rsidRPr="0026470A">
        <w:rPr>
          <w:b/>
        </w:rPr>
        <w:t>2022</w:t>
      </w:r>
      <w:r w:rsidRPr="0026470A">
        <w:t xml:space="preserve">, </w:t>
      </w:r>
      <w:r w:rsidRPr="0026470A">
        <w:rPr>
          <w:i/>
        </w:rPr>
        <w:t>7</w:t>
      </w:r>
      <w:r w:rsidRPr="0026470A">
        <w:t>, 975–983.</w:t>
      </w:r>
    </w:p>
    <w:p w14:paraId="31752241" w14:textId="623B62CB" w:rsidR="005676B5" w:rsidRPr="0026470A" w:rsidRDefault="005676B5" w:rsidP="005D3FDC">
      <w:pPr>
        <w:pStyle w:val="EndNoteBibliography"/>
        <w:spacing w:after="0"/>
        <w:ind w:firstLine="284"/>
        <w:jc w:val="both"/>
      </w:pPr>
      <w:r w:rsidRPr="0026470A">
        <w:t xml:space="preserve">(70) Lin, J.-T.; Liao, C.-C.; Hsu, C.-S.; Chen, D.-G.; Chen, H.-M.; Tsai, M.-K.; Chou, P.-T.; Chiu, C.-W. Harnessing Dielectric Confinement on Tin Perovskites to Achieve Emission Quantum Yield up to 21%. </w:t>
      </w:r>
      <w:r w:rsidRPr="0026470A">
        <w:rPr>
          <w:i/>
        </w:rPr>
        <w:t>J</w:t>
      </w:r>
      <w:r w:rsidR="00723E46" w:rsidRPr="0026470A">
        <w:rPr>
          <w:rFonts w:hint="eastAsia"/>
          <w:i/>
        </w:rPr>
        <w:t xml:space="preserve">. </w:t>
      </w:r>
      <w:r w:rsidRPr="0026470A">
        <w:rPr>
          <w:i/>
        </w:rPr>
        <w:t>Am</w:t>
      </w:r>
      <w:r w:rsidR="00723E46" w:rsidRPr="0026470A">
        <w:rPr>
          <w:rFonts w:hint="eastAsia"/>
          <w:i/>
        </w:rPr>
        <w:t xml:space="preserve">. </w:t>
      </w:r>
      <w:r w:rsidRPr="0026470A">
        <w:rPr>
          <w:i/>
        </w:rPr>
        <w:t>Chem</w:t>
      </w:r>
      <w:r w:rsidR="00723E46" w:rsidRPr="0026470A">
        <w:rPr>
          <w:rFonts w:hint="eastAsia"/>
          <w:i/>
        </w:rPr>
        <w:t xml:space="preserve">. </w:t>
      </w:r>
      <w:r w:rsidRPr="0026470A">
        <w:rPr>
          <w:i/>
        </w:rPr>
        <w:t>Soc</w:t>
      </w:r>
      <w:r w:rsidR="00723E46" w:rsidRPr="0026470A">
        <w:rPr>
          <w:rFonts w:hint="eastAsia"/>
          <w:i/>
        </w:rPr>
        <w:t xml:space="preserve">. </w:t>
      </w:r>
      <w:r w:rsidRPr="0026470A">
        <w:rPr>
          <w:b/>
        </w:rPr>
        <w:t>2019</w:t>
      </w:r>
      <w:r w:rsidRPr="0026470A">
        <w:t xml:space="preserve">, </w:t>
      </w:r>
      <w:r w:rsidRPr="0026470A">
        <w:rPr>
          <w:i/>
        </w:rPr>
        <w:t>141</w:t>
      </w:r>
      <w:r w:rsidRPr="0026470A">
        <w:t>, 10324–10330.</w:t>
      </w:r>
    </w:p>
    <w:p w14:paraId="3958F71A" w14:textId="39D1EC04" w:rsidR="005676B5" w:rsidRPr="0026470A" w:rsidRDefault="005676B5" w:rsidP="005D3FDC">
      <w:pPr>
        <w:pStyle w:val="EndNoteBibliography"/>
        <w:spacing w:after="0"/>
        <w:ind w:firstLine="284"/>
        <w:jc w:val="both"/>
      </w:pPr>
      <w:r w:rsidRPr="0026470A">
        <w:t xml:space="preserve">(71) Chen, Y.; Wang, Z.; Wei, Y.; Liu, Y.; Hong, M. Exciton Localization for Highly Luminescent Two-Dimensional Tin-Based Hybrid Perovskites through Tin Vacancy Tuning. </w:t>
      </w:r>
      <w:r w:rsidRPr="0026470A">
        <w:rPr>
          <w:i/>
        </w:rPr>
        <w:t>Angew</w:t>
      </w:r>
      <w:r w:rsidR="00723E46" w:rsidRPr="0026470A">
        <w:rPr>
          <w:rFonts w:hint="eastAsia"/>
          <w:i/>
        </w:rPr>
        <w:t xml:space="preserve">. </w:t>
      </w:r>
      <w:r w:rsidRPr="0026470A">
        <w:rPr>
          <w:i/>
        </w:rPr>
        <w:t>Chem</w:t>
      </w:r>
      <w:r w:rsidR="00723E46" w:rsidRPr="0026470A">
        <w:rPr>
          <w:rFonts w:hint="eastAsia"/>
          <w:i/>
        </w:rPr>
        <w:t xml:space="preserve">. </w:t>
      </w:r>
      <w:r w:rsidRPr="0026470A">
        <w:rPr>
          <w:i/>
        </w:rPr>
        <w:t>Int</w:t>
      </w:r>
      <w:r w:rsidR="00723E46" w:rsidRPr="0026470A">
        <w:rPr>
          <w:rFonts w:hint="eastAsia"/>
          <w:i/>
        </w:rPr>
        <w:t xml:space="preserve">. </w:t>
      </w:r>
      <w:r w:rsidRPr="0026470A">
        <w:rPr>
          <w:i/>
        </w:rPr>
        <w:t>Ed</w:t>
      </w:r>
      <w:r w:rsidR="00723E46" w:rsidRPr="0026470A">
        <w:rPr>
          <w:rFonts w:hint="eastAsia"/>
          <w:i/>
        </w:rPr>
        <w:t xml:space="preserve">. </w:t>
      </w:r>
      <w:r w:rsidRPr="0026470A">
        <w:rPr>
          <w:b/>
        </w:rPr>
        <w:t>2023</w:t>
      </w:r>
      <w:r w:rsidRPr="0026470A">
        <w:t xml:space="preserve">, </w:t>
      </w:r>
      <w:r w:rsidRPr="0026470A">
        <w:rPr>
          <w:i/>
        </w:rPr>
        <w:t>62</w:t>
      </w:r>
      <w:r w:rsidRPr="0026470A">
        <w:t>, e202301684.</w:t>
      </w:r>
    </w:p>
    <w:p w14:paraId="7641FC3D" w14:textId="5DD75F16" w:rsidR="005676B5" w:rsidRPr="0026470A" w:rsidRDefault="005676B5" w:rsidP="005D3FDC">
      <w:pPr>
        <w:pStyle w:val="EndNoteBibliography"/>
        <w:spacing w:after="0"/>
        <w:ind w:firstLine="284"/>
        <w:jc w:val="both"/>
      </w:pPr>
      <w:r w:rsidRPr="0026470A">
        <w:t xml:space="preserve">(72) Weidman, M. C.; Seitz, M.; Stranks, S. D.; Tisdale, W. A. Highly Tunable Colloidal Perovskite Nanoplatelets through Variable Cation, Metal, and Halide Composition. </w:t>
      </w:r>
      <w:r w:rsidRPr="0026470A">
        <w:rPr>
          <w:i/>
        </w:rPr>
        <w:t xml:space="preserve">ACS Nano </w:t>
      </w:r>
      <w:r w:rsidRPr="0026470A">
        <w:rPr>
          <w:b/>
        </w:rPr>
        <w:t>2016</w:t>
      </w:r>
      <w:r w:rsidRPr="0026470A">
        <w:t xml:space="preserve">, </w:t>
      </w:r>
      <w:r w:rsidRPr="0026470A">
        <w:rPr>
          <w:i/>
        </w:rPr>
        <w:t>10</w:t>
      </w:r>
      <w:r w:rsidRPr="0026470A">
        <w:t>, 7830–7839.</w:t>
      </w:r>
    </w:p>
    <w:p w14:paraId="164E1D83" w14:textId="01DAC000" w:rsidR="005676B5" w:rsidRPr="0026470A" w:rsidRDefault="005676B5" w:rsidP="005D3FDC">
      <w:pPr>
        <w:pStyle w:val="EndNoteBibliography"/>
        <w:spacing w:after="0"/>
        <w:ind w:firstLine="284"/>
        <w:jc w:val="both"/>
      </w:pPr>
      <w:r w:rsidRPr="0026470A">
        <w:t xml:space="preserve">(73) Triggs, C. T.; Wu, C.-S. J.; He, Y.; Bernat, E.; Mihalyi-Koch, W.; Forlano, K. M.; Guzei, I. A.; Cortecchia, D.; Petrozza, A.; Jin, S. Cage Balancing Enhances Optoelectronic and Lasing Performance in Stable Quasi-2D Tin Iodide Perovskites. </w:t>
      </w:r>
      <w:r w:rsidRPr="0026470A">
        <w:rPr>
          <w:i/>
        </w:rPr>
        <w:t>J</w:t>
      </w:r>
      <w:r w:rsidR="008E2437" w:rsidRPr="0026470A">
        <w:rPr>
          <w:rFonts w:hint="eastAsia"/>
          <w:i/>
        </w:rPr>
        <w:t xml:space="preserve">. </w:t>
      </w:r>
      <w:r w:rsidRPr="0026470A">
        <w:rPr>
          <w:i/>
        </w:rPr>
        <w:t>Am</w:t>
      </w:r>
      <w:r w:rsidR="008E2437" w:rsidRPr="0026470A">
        <w:rPr>
          <w:rFonts w:hint="eastAsia"/>
          <w:i/>
        </w:rPr>
        <w:t xml:space="preserve">. </w:t>
      </w:r>
      <w:r w:rsidRPr="0026470A">
        <w:rPr>
          <w:i/>
        </w:rPr>
        <w:t>Chem</w:t>
      </w:r>
      <w:r w:rsidR="008E2437" w:rsidRPr="0026470A">
        <w:rPr>
          <w:rFonts w:hint="eastAsia"/>
          <w:i/>
        </w:rPr>
        <w:t xml:space="preserve">. </w:t>
      </w:r>
      <w:r w:rsidRPr="0026470A">
        <w:rPr>
          <w:i/>
        </w:rPr>
        <w:t>Soc</w:t>
      </w:r>
      <w:r w:rsidR="008E2437" w:rsidRPr="0026470A">
        <w:rPr>
          <w:rFonts w:hint="eastAsia"/>
          <w:i/>
        </w:rPr>
        <w:t xml:space="preserve">. </w:t>
      </w:r>
      <w:r w:rsidRPr="0026470A">
        <w:rPr>
          <w:b/>
        </w:rPr>
        <w:t>2025</w:t>
      </w:r>
      <w:r w:rsidRPr="0026470A">
        <w:t xml:space="preserve">, </w:t>
      </w:r>
      <w:r w:rsidRPr="0026470A">
        <w:rPr>
          <w:i/>
        </w:rPr>
        <w:t>147</w:t>
      </w:r>
      <w:r w:rsidRPr="0026470A">
        <w:t>, 34706–34720.</w:t>
      </w:r>
    </w:p>
    <w:p w14:paraId="1EDD8B4E" w14:textId="1341CCA7" w:rsidR="005676B5" w:rsidRPr="0026470A" w:rsidRDefault="005676B5" w:rsidP="005D3FDC">
      <w:pPr>
        <w:pStyle w:val="EndNoteBibliography"/>
        <w:spacing w:after="0"/>
        <w:ind w:firstLine="284"/>
        <w:jc w:val="both"/>
        <w:rPr>
          <w:lang w:val="en-US"/>
        </w:rPr>
      </w:pPr>
      <w:r w:rsidRPr="0026470A">
        <w:t xml:space="preserve">(74) Alvarado-Leaños, A. L.; Cortecchia, D.; Saggau, C. N.; Martani, S.; Folpini, G.; Feltri, E.; Albaqami, M. D.; Ma, L.; Petrozza, A. Lasing in Two-Dimensional Tin Perovskites. </w:t>
      </w:r>
      <w:r w:rsidRPr="0026470A">
        <w:rPr>
          <w:i/>
          <w:lang w:val="en-US"/>
        </w:rPr>
        <w:t xml:space="preserve">ACS Nano </w:t>
      </w:r>
      <w:r w:rsidRPr="0026470A">
        <w:rPr>
          <w:b/>
          <w:lang w:val="en-US"/>
        </w:rPr>
        <w:t>2022</w:t>
      </w:r>
      <w:r w:rsidRPr="0026470A">
        <w:rPr>
          <w:lang w:val="en-US"/>
        </w:rPr>
        <w:t xml:space="preserve">, </w:t>
      </w:r>
      <w:r w:rsidRPr="0026470A">
        <w:rPr>
          <w:i/>
          <w:lang w:val="en-US"/>
        </w:rPr>
        <w:t>16</w:t>
      </w:r>
      <w:r w:rsidRPr="0026470A">
        <w:rPr>
          <w:lang w:val="en-US"/>
        </w:rPr>
        <w:t>, 20671–20679.</w:t>
      </w:r>
    </w:p>
    <w:p w14:paraId="650C838B" w14:textId="03B7E78F" w:rsidR="005676B5" w:rsidRPr="0026470A" w:rsidRDefault="005676B5" w:rsidP="005D3FDC">
      <w:pPr>
        <w:pStyle w:val="EndNoteBibliography"/>
        <w:spacing w:after="0"/>
        <w:ind w:firstLine="284"/>
        <w:jc w:val="both"/>
        <w:rPr>
          <w:lang w:val="en-US"/>
        </w:rPr>
      </w:pPr>
      <w:r w:rsidRPr="0026470A">
        <w:rPr>
          <w:lang w:val="en-US"/>
        </w:rPr>
        <w:t xml:space="preserve">(75) Kolomiiets, O.; Stelmakh, A.; Rajan, A.; Sabisch, S.; Rainò, G.; Baumketner, A.; Kovalenko, M. V.; Bodnarchuk, M. I. Designer Sulfonium-Based Capping Ligands for Lead Halide Perovskite Nanocrystals. </w:t>
      </w:r>
      <w:r w:rsidRPr="0026470A">
        <w:rPr>
          <w:i/>
          <w:lang w:val="en-US"/>
        </w:rPr>
        <w:t xml:space="preserve">ACS Nano </w:t>
      </w:r>
      <w:r w:rsidRPr="0026470A">
        <w:rPr>
          <w:b/>
          <w:lang w:val="en-US"/>
        </w:rPr>
        <w:t>2025</w:t>
      </w:r>
      <w:r w:rsidRPr="0026470A">
        <w:rPr>
          <w:lang w:val="en-US"/>
        </w:rPr>
        <w:t xml:space="preserve">, </w:t>
      </w:r>
      <w:r w:rsidRPr="0026470A">
        <w:rPr>
          <w:i/>
          <w:lang w:val="en-US"/>
        </w:rPr>
        <w:t>19</w:t>
      </w:r>
      <w:r w:rsidRPr="0026470A">
        <w:rPr>
          <w:lang w:val="en-US"/>
        </w:rPr>
        <w:t>, 27860–27872.</w:t>
      </w:r>
    </w:p>
    <w:p w14:paraId="0AF99D15" w14:textId="476A2F83" w:rsidR="005676B5" w:rsidRPr="0026470A" w:rsidRDefault="005676B5" w:rsidP="005D3FDC">
      <w:pPr>
        <w:pStyle w:val="EndNoteBibliography"/>
        <w:spacing w:after="0"/>
        <w:ind w:firstLine="284"/>
        <w:jc w:val="both"/>
      </w:pPr>
      <w:r w:rsidRPr="0026470A">
        <w:rPr>
          <w:lang w:val="en-US"/>
        </w:rPr>
        <w:t xml:space="preserve">(76) Berezovska, Y.; Sabisch, S.; Bernasconi, C.; Sahin, Y.; Bertolotti, F.; Guagliardi, A.; Bodnarchuk, M. I.; Dirin, D. N.; Kovalenko, M. V. Tightly yet Dynamically Bound Aliphatic Guanidinium Ligands for Lead Halide Perovskite Nanocrystals. </w:t>
      </w:r>
      <w:r w:rsidRPr="0026470A">
        <w:rPr>
          <w:i/>
        </w:rPr>
        <w:t>J</w:t>
      </w:r>
      <w:r w:rsidR="00C62B5A" w:rsidRPr="0026470A">
        <w:rPr>
          <w:rFonts w:hint="eastAsia"/>
          <w:i/>
        </w:rPr>
        <w:t xml:space="preserve">. </w:t>
      </w:r>
      <w:r w:rsidRPr="0026470A">
        <w:rPr>
          <w:i/>
        </w:rPr>
        <w:t>Am</w:t>
      </w:r>
      <w:r w:rsidR="00C62B5A" w:rsidRPr="0026470A">
        <w:rPr>
          <w:rFonts w:hint="eastAsia"/>
          <w:i/>
        </w:rPr>
        <w:t xml:space="preserve">. </w:t>
      </w:r>
      <w:r w:rsidRPr="0026470A">
        <w:rPr>
          <w:i/>
        </w:rPr>
        <w:t>Chem</w:t>
      </w:r>
      <w:r w:rsidR="00C62B5A" w:rsidRPr="0026470A">
        <w:rPr>
          <w:rFonts w:hint="eastAsia"/>
          <w:i/>
        </w:rPr>
        <w:t xml:space="preserve">. </w:t>
      </w:r>
      <w:r w:rsidRPr="0026470A">
        <w:rPr>
          <w:i/>
        </w:rPr>
        <w:t>Soc</w:t>
      </w:r>
      <w:r w:rsidR="00C62B5A" w:rsidRPr="0026470A">
        <w:rPr>
          <w:rFonts w:hint="eastAsia"/>
          <w:i/>
        </w:rPr>
        <w:t xml:space="preserve">. </w:t>
      </w:r>
      <w:r w:rsidRPr="0026470A">
        <w:rPr>
          <w:b/>
        </w:rPr>
        <w:t>2025</w:t>
      </w:r>
      <w:r w:rsidRPr="0026470A">
        <w:t xml:space="preserve">, </w:t>
      </w:r>
      <w:r w:rsidRPr="0026470A">
        <w:rPr>
          <w:i/>
        </w:rPr>
        <w:t>147</w:t>
      </w:r>
      <w:r w:rsidRPr="0026470A">
        <w:t>, 35446–35455.</w:t>
      </w:r>
    </w:p>
    <w:p w14:paraId="6323FE63" w14:textId="4973AF3D" w:rsidR="005676B5" w:rsidRPr="0026470A" w:rsidRDefault="005676B5" w:rsidP="005D3FDC">
      <w:pPr>
        <w:pStyle w:val="EndNoteBibliography"/>
        <w:spacing w:after="0"/>
        <w:ind w:firstLine="284"/>
        <w:jc w:val="both"/>
      </w:pPr>
      <w:r w:rsidRPr="0026470A">
        <w:t xml:space="preserve">(77) Zhou, Y.; Chen, J.; Bakr, O. M.; Sun, H.-T. Metal-Doped Lead Halide Perovskites: Synthesis, Properties, and Optoelectronic Applications. </w:t>
      </w:r>
      <w:r w:rsidRPr="0026470A">
        <w:rPr>
          <w:i/>
        </w:rPr>
        <w:t>Chem</w:t>
      </w:r>
      <w:r w:rsidR="00C62B5A" w:rsidRPr="0026470A">
        <w:rPr>
          <w:rFonts w:hint="eastAsia"/>
          <w:i/>
        </w:rPr>
        <w:t xml:space="preserve">. </w:t>
      </w:r>
      <w:r w:rsidRPr="0026470A">
        <w:rPr>
          <w:i/>
        </w:rPr>
        <w:t>Mater</w:t>
      </w:r>
      <w:r w:rsidR="00C62B5A" w:rsidRPr="0026470A">
        <w:rPr>
          <w:rFonts w:hint="eastAsia"/>
          <w:i/>
        </w:rPr>
        <w:t xml:space="preserve">. </w:t>
      </w:r>
      <w:r w:rsidRPr="0026470A">
        <w:rPr>
          <w:b/>
        </w:rPr>
        <w:t>2018</w:t>
      </w:r>
      <w:r w:rsidRPr="0026470A">
        <w:t xml:space="preserve">, </w:t>
      </w:r>
      <w:r w:rsidRPr="0026470A">
        <w:rPr>
          <w:i/>
        </w:rPr>
        <w:t>30</w:t>
      </w:r>
      <w:r w:rsidRPr="0026470A">
        <w:t>, 6589–6613.</w:t>
      </w:r>
    </w:p>
    <w:p w14:paraId="3B186D39" w14:textId="3F7FA72D" w:rsidR="005676B5" w:rsidRPr="0026470A" w:rsidRDefault="005676B5" w:rsidP="005D3FDC">
      <w:pPr>
        <w:pStyle w:val="EndNoteBibliography"/>
        <w:spacing w:after="0"/>
        <w:ind w:firstLine="284"/>
        <w:jc w:val="both"/>
      </w:pPr>
      <w:r w:rsidRPr="0026470A">
        <w:t xml:space="preserve">(78) Luo, B.; Li, F.; Xu, K.; Guo, Y.; Liu, Y.; Xia, Z.; Zhang, J. Z. B-Site </w:t>
      </w:r>
      <w:r w:rsidR="00900280" w:rsidRPr="0026470A">
        <w:rPr>
          <w:rFonts w:hint="eastAsia"/>
        </w:rPr>
        <w:t>D</w:t>
      </w:r>
      <w:r w:rsidRPr="0026470A">
        <w:t xml:space="preserve">oped </w:t>
      </w:r>
      <w:r w:rsidR="00900280" w:rsidRPr="0026470A">
        <w:rPr>
          <w:rFonts w:hint="eastAsia"/>
        </w:rPr>
        <w:t>L</w:t>
      </w:r>
      <w:r w:rsidRPr="0026470A">
        <w:t xml:space="preserve">ead </w:t>
      </w:r>
      <w:r w:rsidR="00900280" w:rsidRPr="0026470A">
        <w:rPr>
          <w:rFonts w:hint="eastAsia"/>
        </w:rPr>
        <w:t>H</w:t>
      </w:r>
      <w:r w:rsidRPr="0026470A">
        <w:t xml:space="preserve">alide </w:t>
      </w:r>
      <w:r w:rsidR="00900280" w:rsidRPr="0026470A">
        <w:rPr>
          <w:rFonts w:hint="eastAsia"/>
        </w:rPr>
        <w:t>P</w:t>
      </w:r>
      <w:r w:rsidRPr="0026470A">
        <w:t xml:space="preserve">erovskites: </w:t>
      </w:r>
      <w:r w:rsidR="00900280" w:rsidRPr="0026470A">
        <w:rPr>
          <w:rFonts w:hint="eastAsia"/>
        </w:rPr>
        <w:t>S</w:t>
      </w:r>
      <w:r w:rsidRPr="0026470A">
        <w:t xml:space="preserve">ynthesis, </w:t>
      </w:r>
      <w:r w:rsidR="00900280" w:rsidRPr="0026470A">
        <w:rPr>
          <w:rFonts w:hint="eastAsia"/>
        </w:rPr>
        <w:t>B</w:t>
      </w:r>
      <w:r w:rsidRPr="0026470A">
        <w:t xml:space="preserve">and </w:t>
      </w:r>
      <w:r w:rsidR="00900280" w:rsidRPr="0026470A">
        <w:rPr>
          <w:rFonts w:hint="eastAsia"/>
        </w:rPr>
        <w:t>E</w:t>
      </w:r>
      <w:r w:rsidRPr="0026470A">
        <w:t xml:space="preserve">ngineering, </w:t>
      </w:r>
      <w:r w:rsidR="00900280" w:rsidRPr="0026470A">
        <w:rPr>
          <w:rFonts w:hint="eastAsia"/>
        </w:rPr>
        <w:t>P</w:t>
      </w:r>
      <w:r w:rsidRPr="0026470A">
        <w:t xml:space="preserve">hotophysics, and </w:t>
      </w:r>
      <w:r w:rsidR="00900280" w:rsidRPr="0026470A">
        <w:rPr>
          <w:rFonts w:hint="eastAsia"/>
        </w:rPr>
        <w:t>L</w:t>
      </w:r>
      <w:r w:rsidRPr="0026470A">
        <w:t xml:space="preserve">ight </w:t>
      </w:r>
      <w:r w:rsidR="00900280" w:rsidRPr="0026470A">
        <w:rPr>
          <w:rFonts w:hint="eastAsia"/>
        </w:rPr>
        <w:t>E</w:t>
      </w:r>
      <w:r w:rsidRPr="0026470A">
        <w:t xml:space="preserve">mission </w:t>
      </w:r>
      <w:r w:rsidR="00900280" w:rsidRPr="0026470A">
        <w:rPr>
          <w:rFonts w:hint="eastAsia"/>
        </w:rPr>
        <w:t>A</w:t>
      </w:r>
      <w:r w:rsidRPr="0026470A">
        <w:t xml:space="preserve">pplications. </w:t>
      </w:r>
      <w:r w:rsidRPr="0026470A">
        <w:rPr>
          <w:i/>
        </w:rPr>
        <w:t>J</w:t>
      </w:r>
      <w:r w:rsidR="00900280" w:rsidRPr="0026470A">
        <w:rPr>
          <w:rFonts w:hint="eastAsia"/>
          <w:i/>
        </w:rPr>
        <w:t xml:space="preserve">. </w:t>
      </w:r>
      <w:r w:rsidRPr="0026470A">
        <w:rPr>
          <w:i/>
        </w:rPr>
        <w:t>Mater</w:t>
      </w:r>
      <w:r w:rsidR="00900280" w:rsidRPr="0026470A">
        <w:rPr>
          <w:rFonts w:hint="eastAsia"/>
          <w:i/>
        </w:rPr>
        <w:t xml:space="preserve">. </w:t>
      </w:r>
      <w:r w:rsidRPr="0026470A">
        <w:rPr>
          <w:i/>
        </w:rPr>
        <w:t>Chem</w:t>
      </w:r>
      <w:r w:rsidR="00900280" w:rsidRPr="0026470A">
        <w:rPr>
          <w:rFonts w:hint="eastAsia"/>
          <w:i/>
        </w:rPr>
        <w:t xml:space="preserve">. </w:t>
      </w:r>
      <w:r w:rsidRPr="0026470A">
        <w:rPr>
          <w:i/>
        </w:rPr>
        <w:t xml:space="preserve">C </w:t>
      </w:r>
      <w:r w:rsidRPr="0026470A">
        <w:rPr>
          <w:b/>
        </w:rPr>
        <w:t>2019</w:t>
      </w:r>
      <w:r w:rsidRPr="0026470A">
        <w:t xml:space="preserve">, </w:t>
      </w:r>
      <w:r w:rsidRPr="0026470A">
        <w:rPr>
          <w:i/>
        </w:rPr>
        <w:t>7</w:t>
      </w:r>
      <w:r w:rsidRPr="0026470A">
        <w:t>, 2781–2808</w:t>
      </w:r>
      <w:r w:rsidR="00900280" w:rsidRPr="0026470A">
        <w:rPr>
          <w:rFonts w:hint="eastAsia"/>
        </w:rPr>
        <w:t>.</w:t>
      </w:r>
    </w:p>
    <w:p w14:paraId="30C9FC5F" w14:textId="265B98DA" w:rsidR="005676B5" w:rsidRPr="0026470A" w:rsidRDefault="005676B5" w:rsidP="005D3FDC">
      <w:pPr>
        <w:pStyle w:val="EndNoteBibliography"/>
        <w:spacing w:after="0"/>
        <w:ind w:firstLine="284"/>
        <w:jc w:val="both"/>
      </w:pPr>
      <w:r w:rsidRPr="0026470A">
        <w:lastRenderedPageBreak/>
        <w:t xml:space="preserve">(79) Chagas, L. G.; Da Silva, J. L. F.; Lima, M. P. Role of Jahn-Teller </w:t>
      </w:r>
      <w:r w:rsidR="00900280" w:rsidRPr="0026470A">
        <w:rPr>
          <w:rFonts w:hint="eastAsia"/>
        </w:rPr>
        <w:t>D</w:t>
      </w:r>
      <w:r w:rsidRPr="0026470A">
        <w:t xml:space="preserve">istortion in the </w:t>
      </w:r>
      <w:r w:rsidR="00900280" w:rsidRPr="0026470A">
        <w:rPr>
          <w:rFonts w:hint="eastAsia"/>
        </w:rPr>
        <w:t>R</w:t>
      </w:r>
      <w:r w:rsidRPr="0026470A">
        <w:t xml:space="preserve">elative </w:t>
      </w:r>
      <w:r w:rsidR="00900280" w:rsidRPr="0026470A">
        <w:rPr>
          <w:rFonts w:hint="eastAsia"/>
        </w:rPr>
        <w:t>S</w:t>
      </w:r>
      <w:r w:rsidRPr="0026470A">
        <w:t xml:space="preserve">tability </w:t>
      </w:r>
      <w:r w:rsidR="00900280" w:rsidRPr="0026470A">
        <w:rPr>
          <w:rFonts w:hint="eastAsia"/>
        </w:rPr>
        <w:t>B</w:t>
      </w:r>
      <w:r w:rsidRPr="0026470A">
        <w:t xml:space="preserve">etween the </w:t>
      </w:r>
      <w:r w:rsidR="00900280" w:rsidRPr="0026470A">
        <w:rPr>
          <w:rFonts w:hint="eastAsia"/>
        </w:rPr>
        <w:t>B</w:t>
      </w:r>
      <w:r w:rsidRPr="0026470A">
        <w:t xml:space="preserve">lack and </w:t>
      </w:r>
      <w:r w:rsidR="00900280" w:rsidRPr="0026470A">
        <w:rPr>
          <w:rFonts w:hint="eastAsia"/>
        </w:rPr>
        <w:t>Y</w:t>
      </w:r>
      <w:r w:rsidRPr="0026470A">
        <w:t xml:space="preserve">ellow </w:t>
      </w:r>
      <w:r w:rsidR="00900280" w:rsidRPr="0026470A">
        <w:rPr>
          <w:rFonts w:hint="eastAsia"/>
        </w:rPr>
        <w:t>P</w:t>
      </w:r>
      <w:r w:rsidRPr="0026470A">
        <w:t xml:space="preserve">hases of </w:t>
      </w:r>
      <w:r w:rsidR="00900280" w:rsidRPr="0026470A">
        <w:rPr>
          <w:rFonts w:hint="eastAsia"/>
        </w:rPr>
        <w:t>T</w:t>
      </w:r>
      <w:r w:rsidRPr="0026470A">
        <w:t xml:space="preserve">ransition </w:t>
      </w:r>
      <w:r w:rsidR="00900280" w:rsidRPr="0026470A">
        <w:rPr>
          <w:rFonts w:hint="eastAsia"/>
        </w:rPr>
        <w:t>M</w:t>
      </w:r>
      <w:r w:rsidRPr="0026470A">
        <w:t xml:space="preserve">etal </w:t>
      </w:r>
      <w:r w:rsidR="00900280" w:rsidRPr="0026470A">
        <w:rPr>
          <w:rFonts w:hint="eastAsia"/>
        </w:rPr>
        <w:t>D</w:t>
      </w:r>
      <w:r w:rsidRPr="0026470A">
        <w:t>oped</w:t>
      </w:r>
      <w:r w:rsidR="00900280" w:rsidRPr="0026470A">
        <w:rPr>
          <w:rFonts w:hint="eastAsia"/>
        </w:rPr>
        <w:t xml:space="preserve"> </w:t>
      </w:r>
      <w:r w:rsidRPr="0026470A">
        <w:t>CsSnI</w:t>
      </w:r>
      <w:r w:rsidR="00900280" w:rsidRPr="0026470A">
        <w:rPr>
          <w:rFonts w:hint="eastAsia"/>
          <w:vertAlign w:val="subscript"/>
        </w:rPr>
        <w:t>3</w:t>
      </w:r>
      <w:r w:rsidRPr="0026470A">
        <w:t xml:space="preserve"> </w:t>
      </w:r>
      <w:r w:rsidR="00900280" w:rsidRPr="0026470A">
        <w:rPr>
          <w:rFonts w:hint="eastAsia"/>
        </w:rPr>
        <w:t>P</w:t>
      </w:r>
      <w:r w:rsidRPr="0026470A">
        <w:t xml:space="preserve">erovskites. </w:t>
      </w:r>
      <w:r w:rsidRPr="0026470A">
        <w:rPr>
          <w:i/>
        </w:rPr>
        <w:t>Phys</w:t>
      </w:r>
      <w:r w:rsidR="00900280" w:rsidRPr="0026470A">
        <w:rPr>
          <w:rFonts w:hint="eastAsia"/>
          <w:i/>
        </w:rPr>
        <w:t xml:space="preserve">. </w:t>
      </w:r>
      <w:r w:rsidRPr="0026470A">
        <w:rPr>
          <w:i/>
        </w:rPr>
        <w:t>Rev</w:t>
      </w:r>
      <w:r w:rsidR="00900280" w:rsidRPr="0026470A">
        <w:rPr>
          <w:rFonts w:hint="eastAsia"/>
          <w:i/>
        </w:rPr>
        <w:t xml:space="preserve">. </w:t>
      </w:r>
      <w:r w:rsidRPr="0026470A">
        <w:rPr>
          <w:i/>
        </w:rPr>
        <w:t xml:space="preserve">B </w:t>
      </w:r>
      <w:r w:rsidRPr="0026470A">
        <w:rPr>
          <w:b/>
        </w:rPr>
        <w:t>2024</w:t>
      </w:r>
      <w:r w:rsidRPr="0026470A">
        <w:t xml:space="preserve">, </w:t>
      </w:r>
      <w:r w:rsidRPr="0026470A">
        <w:rPr>
          <w:i/>
        </w:rPr>
        <w:t>109</w:t>
      </w:r>
      <w:r w:rsidRPr="0026470A">
        <w:t>, 014106.</w:t>
      </w:r>
    </w:p>
    <w:p w14:paraId="7C3A22AA" w14:textId="2BBEB67B" w:rsidR="005676B5" w:rsidRPr="0026470A" w:rsidRDefault="005676B5" w:rsidP="005D3FDC">
      <w:pPr>
        <w:pStyle w:val="EndNoteBibliography"/>
        <w:spacing w:after="0"/>
        <w:ind w:firstLine="284"/>
        <w:jc w:val="both"/>
      </w:pPr>
      <w:r w:rsidRPr="0026470A">
        <w:t xml:space="preserve">(80) Khamdang, C.; Wang, M. Defect </w:t>
      </w:r>
      <w:r w:rsidR="004624BF" w:rsidRPr="0026470A">
        <w:rPr>
          <w:rFonts w:hint="eastAsia"/>
        </w:rPr>
        <w:t>F</w:t>
      </w:r>
      <w:r w:rsidRPr="0026470A">
        <w:t>ormation in CsSnI</w:t>
      </w:r>
      <w:r w:rsidRPr="0026470A">
        <w:rPr>
          <w:vertAlign w:val="subscript"/>
        </w:rPr>
        <w:t>3</w:t>
      </w:r>
      <w:r w:rsidRPr="0026470A">
        <w:t xml:space="preserve"> from </w:t>
      </w:r>
      <w:r w:rsidR="004624BF" w:rsidRPr="0026470A">
        <w:rPr>
          <w:rFonts w:hint="eastAsia"/>
        </w:rPr>
        <w:t>D</w:t>
      </w:r>
      <w:r w:rsidRPr="0026470A">
        <w:t xml:space="preserve">ensity </w:t>
      </w:r>
      <w:r w:rsidR="004624BF" w:rsidRPr="0026470A">
        <w:rPr>
          <w:rFonts w:hint="eastAsia"/>
        </w:rPr>
        <w:t>F</w:t>
      </w:r>
      <w:r w:rsidRPr="0026470A">
        <w:t xml:space="preserve">unctional </w:t>
      </w:r>
      <w:r w:rsidR="004624BF" w:rsidRPr="0026470A">
        <w:rPr>
          <w:rFonts w:hint="eastAsia"/>
        </w:rPr>
        <w:t>T</w:t>
      </w:r>
      <w:r w:rsidRPr="0026470A">
        <w:t xml:space="preserve">heory and </w:t>
      </w:r>
      <w:r w:rsidR="004624BF" w:rsidRPr="0026470A">
        <w:rPr>
          <w:rFonts w:hint="eastAsia"/>
        </w:rPr>
        <w:t>M</w:t>
      </w:r>
      <w:r w:rsidRPr="0026470A">
        <w:t xml:space="preserve">achine </w:t>
      </w:r>
      <w:r w:rsidR="004624BF" w:rsidRPr="0026470A">
        <w:rPr>
          <w:rFonts w:hint="eastAsia"/>
        </w:rPr>
        <w:t>L</w:t>
      </w:r>
      <w:r w:rsidRPr="0026470A">
        <w:t xml:space="preserve">earning. </w:t>
      </w:r>
      <w:r w:rsidRPr="0026470A">
        <w:rPr>
          <w:i/>
        </w:rPr>
        <w:t>J</w:t>
      </w:r>
      <w:r w:rsidR="004624BF" w:rsidRPr="0026470A">
        <w:rPr>
          <w:rFonts w:hint="eastAsia"/>
          <w:i/>
        </w:rPr>
        <w:t xml:space="preserve">. </w:t>
      </w:r>
      <w:r w:rsidRPr="0026470A">
        <w:rPr>
          <w:i/>
        </w:rPr>
        <w:t>Mater</w:t>
      </w:r>
      <w:r w:rsidR="004624BF" w:rsidRPr="0026470A">
        <w:rPr>
          <w:rFonts w:hint="eastAsia"/>
          <w:i/>
        </w:rPr>
        <w:t xml:space="preserve">. </w:t>
      </w:r>
      <w:r w:rsidRPr="0026470A">
        <w:rPr>
          <w:i/>
        </w:rPr>
        <w:t>Chem</w:t>
      </w:r>
      <w:r w:rsidR="004624BF" w:rsidRPr="0026470A">
        <w:rPr>
          <w:rFonts w:hint="eastAsia"/>
          <w:i/>
        </w:rPr>
        <w:t xml:space="preserve">. </w:t>
      </w:r>
      <w:r w:rsidRPr="0026470A">
        <w:rPr>
          <w:i/>
        </w:rPr>
        <w:t xml:space="preserve">C </w:t>
      </w:r>
      <w:r w:rsidRPr="0026470A">
        <w:rPr>
          <w:b/>
        </w:rPr>
        <w:t>2025</w:t>
      </w:r>
      <w:r w:rsidRPr="0026470A">
        <w:t xml:space="preserve">, </w:t>
      </w:r>
      <w:r w:rsidRPr="0026470A">
        <w:rPr>
          <w:i/>
        </w:rPr>
        <w:t>13</w:t>
      </w:r>
      <w:r w:rsidRPr="0026470A">
        <w:t>, 7550–7557</w:t>
      </w:r>
      <w:r w:rsidR="004624BF" w:rsidRPr="0026470A">
        <w:rPr>
          <w:rFonts w:hint="eastAsia"/>
        </w:rPr>
        <w:t>.</w:t>
      </w:r>
    </w:p>
    <w:p w14:paraId="0079098C" w14:textId="4AB69B7A" w:rsidR="005676B5" w:rsidRPr="0026470A" w:rsidRDefault="005676B5" w:rsidP="005D3FDC">
      <w:pPr>
        <w:pStyle w:val="EndNoteBibliography"/>
        <w:spacing w:after="0"/>
        <w:ind w:firstLine="284"/>
        <w:jc w:val="both"/>
      </w:pPr>
      <w:r w:rsidRPr="0026470A">
        <w:t xml:space="preserve">(81) Lyons, J. L.; Swift, M. W.; Janotti, A.; Kanatzidis, M. G. Reducing Dark Conductivity of Cesium Tin Halide Perovskites with Donor Doping. </w:t>
      </w:r>
      <w:r w:rsidRPr="0026470A">
        <w:rPr>
          <w:i/>
        </w:rPr>
        <w:t xml:space="preserve">PRX Energy </w:t>
      </w:r>
      <w:r w:rsidRPr="0026470A">
        <w:rPr>
          <w:b/>
        </w:rPr>
        <w:t>2025</w:t>
      </w:r>
      <w:r w:rsidRPr="0026470A">
        <w:t xml:space="preserve">, </w:t>
      </w:r>
      <w:r w:rsidRPr="0026470A">
        <w:rPr>
          <w:i/>
        </w:rPr>
        <w:t>4</w:t>
      </w:r>
      <w:r w:rsidRPr="0026470A">
        <w:t>, 023006.</w:t>
      </w:r>
    </w:p>
    <w:p w14:paraId="4526B51E" w14:textId="2F607B31" w:rsidR="005676B5" w:rsidRPr="0026470A" w:rsidRDefault="005676B5" w:rsidP="005D3FDC">
      <w:pPr>
        <w:pStyle w:val="EndNoteBibliography"/>
        <w:spacing w:after="0"/>
        <w:ind w:firstLine="284"/>
        <w:jc w:val="both"/>
      </w:pPr>
      <w:r w:rsidRPr="0026470A">
        <w:t>(82) Lee, M.; Yoo, B.; Im, J.; Hyeon, T.; Chung, I. Electronic Band Engineering via MI</w:t>
      </w:r>
      <w:r w:rsidRPr="0026470A">
        <w:rPr>
          <w:vertAlign w:val="subscript"/>
        </w:rPr>
        <w:t>3</w:t>
      </w:r>
      <w:r w:rsidRPr="0026470A">
        <w:t xml:space="preserve"> (M = Sb, Bi) Doping Remarkably Enhances the Air Stability of Perovskite CsSnI</w:t>
      </w:r>
      <w:r w:rsidRPr="0026470A">
        <w:rPr>
          <w:vertAlign w:val="subscript"/>
        </w:rPr>
        <w:t>3</w:t>
      </w:r>
      <w:r w:rsidRPr="0026470A">
        <w:t xml:space="preserve">. </w:t>
      </w:r>
      <w:r w:rsidRPr="0026470A">
        <w:rPr>
          <w:i/>
        </w:rPr>
        <w:t>ACS Appl</w:t>
      </w:r>
      <w:r w:rsidR="004624BF" w:rsidRPr="0026470A">
        <w:rPr>
          <w:rFonts w:hint="eastAsia"/>
          <w:i/>
        </w:rPr>
        <w:t xml:space="preserve">. </w:t>
      </w:r>
      <w:r w:rsidRPr="0026470A">
        <w:rPr>
          <w:i/>
        </w:rPr>
        <w:t>Energy Mater</w:t>
      </w:r>
      <w:r w:rsidR="004624BF" w:rsidRPr="0026470A">
        <w:rPr>
          <w:rFonts w:hint="eastAsia"/>
          <w:i/>
        </w:rPr>
        <w:t xml:space="preserve">. </w:t>
      </w:r>
      <w:r w:rsidRPr="0026470A">
        <w:rPr>
          <w:b/>
        </w:rPr>
        <w:t>2020</w:t>
      </w:r>
      <w:r w:rsidRPr="0026470A">
        <w:t xml:space="preserve">, </w:t>
      </w:r>
      <w:r w:rsidRPr="0026470A">
        <w:rPr>
          <w:i/>
        </w:rPr>
        <w:t>3</w:t>
      </w:r>
      <w:r w:rsidRPr="0026470A">
        <w:t>, 10477–10484.</w:t>
      </w:r>
    </w:p>
    <w:p w14:paraId="4E48F52C" w14:textId="3741F9B5" w:rsidR="005676B5" w:rsidRPr="0026470A" w:rsidRDefault="005676B5" w:rsidP="005D3FDC">
      <w:pPr>
        <w:pStyle w:val="EndNoteBibliography"/>
        <w:spacing w:after="0"/>
        <w:ind w:firstLine="284"/>
        <w:jc w:val="both"/>
      </w:pPr>
      <w:r w:rsidRPr="0026470A">
        <w:t xml:space="preserve">(83) Liu, M.; Pasanen, H.; Ali-Löytty, H.; Hiltunen, A.; Lahtonen, K.; Qudsia, S.; Smått, J.-H.; Valden, M.; Tkachenko, N. V.; Vivo, P. B-Site Co-Alloying with Germanium Improves the Efficiency and Stability of All-Inorganic Tin-Based Perovskite Nanocrystal Solar Cells. </w:t>
      </w:r>
      <w:r w:rsidRPr="0026470A">
        <w:rPr>
          <w:i/>
        </w:rPr>
        <w:t>Angew</w:t>
      </w:r>
      <w:r w:rsidR="00F348CE" w:rsidRPr="0026470A">
        <w:rPr>
          <w:rFonts w:hint="eastAsia"/>
          <w:i/>
        </w:rPr>
        <w:t xml:space="preserve">. </w:t>
      </w:r>
      <w:r w:rsidRPr="0026470A">
        <w:rPr>
          <w:i/>
        </w:rPr>
        <w:t>Chem</w:t>
      </w:r>
      <w:r w:rsidR="00F348CE" w:rsidRPr="0026470A">
        <w:rPr>
          <w:rFonts w:hint="eastAsia"/>
          <w:i/>
        </w:rPr>
        <w:t xml:space="preserve">. </w:t>
      </w:r>
      <w:r w:rsidRPr="0026470A">
        <w:rPr>
          <w:i/>
        </w:rPr>
        <w:t>Int</w:t>
      </w:r>
      <w:r w:rsidR="00F348CE" w:rsidRPr="0026470A">
        <w:rPr>
          <w:rFonts w:hint="eastAsia"/>
          <w:i/>
        </w:rPr>
        <w:t xml:space="preserve">. </w:t>
      </w:r>
      <w:r w:rsidRPr="0026470A">
        <w:rPr>
          <w:i/>
        </w:rPr>
        <w:t>Ed</w:t>
      </w:r>
      <w:r w:rsidR="00F348CE" w:rsidRPr="0026470A">
        <w:rPr>
          <w:rFonts w:hint="eastAsia"/>
          <w:i/>
        </w:rPr>
        <w:t xml:space="preserve">. </w:t>
      </w:r>
      <w:r w:rsidRPr="0026470A">
        <w:rPr>
          <w:b/>
        </w:rPr>
        <w:t>2020</w:t>
      </w:r>
      <w:r w:rsidRPr="0026470A">
        <w:t xml:space="preserve">, </w:t>
      </w:r>
      <w:r w:rsidRPr="0026470A">
        <w:rPr>
          <w:i/>
        </w:rPr>
        <w:t>59</w:t>
      </w:r>
      <w:r w:rsidRPr="0026470A">
        <w:t>, 22117–22125.</w:t>
      </w:r>
    </w:p>
    <w:p w14:paraId="5C97E1EB" w14:textId="59D0DA0D" w:rsidR="005676B5" w:rsidRPr="0026470A" w:rsidRDefault="005676B5" w:rsidP="005D3FDC">
      <w:pPr>
        <w:pStyle w:val="EndNoteBibliography"/>
        <w:spacing w:after="0"/>
        <w:ind w:firstLine="284"/>
        <w:jc w:val="both"/>
      </w:pPr>
      <w:r w:rsidRPr="0026470A">
        <w:t>(84) Titus, T.; Vishnu, E. K.; Garai, A.; Dutta, S. K.; Sandeep, K.; Shelke, A.; Ajithkumar, T. G.; Shaji, A.; Pradhan, N.; Thomas, K. G. Biexciton Emission in CsPbBr</w:t>
      </w:r>
      <w:r w:rsidRPr="0026470A">
        <w:rPr>
          <w:vertAlign w:val="subscript"/>
        </w:rPr>
        <w:t>3</w:t>
      </w:r>
      <w:r w:rsidRPr="0026470A">
        <w:t xml:space="preserve"> Nanocrystals: Polar Facet Matters. </w:t>
      </w:r>
      <w:r w:rsidRPr="0026470A">
        <w:rPr>
          <w:i/>
        </w:rPr>
        <w:t>Nano Lett</w:t>
      </w:r>
      <w:r w:rsidR="00F348CE" w:rsidRPr="0026470A">
        <w:rPr>
          <w:rFonts w:hint="eastAsia"/>
          <w:i/>
        </w:rPr>
        <w:t>.</w:t>
      </w:r>
      <w:r w:rsidRPr="0026470A">
        <w:rPr>
          <w:i/>
        </w:rPr>
        <w:t xml:space="preserve"> </w:t>
      </w:r>
      <w:r w:rsidRPr="0026470A">
        <w:rPr>
          <w:b/>
        </w:rPr>
        <w:t>2024</w:t>
      </w:r>
      <w:r w:rsidRPr="0026470A">
        <w:t xml:space="preserve">, </w:t>
      </w:r>
      <w:r w:rsidRPr="0026470A">
        <w:rPr>
          <w:i/>
        </w:rPr>
        <w:t>24</w:t>
      </w:r>
      <w:r w:rsidRPr="0026470A">
        <w:t>, 10434–10442.</w:t>
      </w:r>
    </w:p>
    <w:p w14:paraId="2CFAA001" w14:textId="20B00FC8" w:rsidR="005676B5" w:rsidRPr="0026470A" w:rsidRDefault="005676B5" w:rsidP="005D3FDC">
      <w:pPr>
        <w:pStyle w:val="EndNoteBibliography"/>
        <w:spacing w:after="0"/>
        <w:ind w:firstLine="284"/>
        <w:jc w:val="both"/>
      </w:pPr>
      <w:r w:rsidRPr="0026470A">
        <w:t xml:space="preserve">(85) Ma, C.; Eickemeyer, F. T.; Lee, S.-H.; Kang, D.-H.; Kwon, S. J.; Grätzel, M.; Park, N.-G. Unveiling </w:t>
      </w:r>
      <w:r w:rsidR="00F348CE" w:rsidRPr="0026470A">
        <w:rPr>
          <w:rFonts w:hint="eastAsia"/>
        </w:rPr>
        <w:t>F</w:t>
      </w:r>
      <w:r w:rsidRPr="0026470A">
        <w:t>acet-</w:t>
      </w:r>
      <w:r w:rsidR="00F348CE" w:rsidRPr="0026470A">
        <w:rPr>
          <w:rFonts w:hint="eastAsia"/>
        </w:rPr>
        <w:t>D</w:t>
      </w:r>
      <w:r w:rsidRPr="0026470A">
        <w:t xml:space="preserve">ependent </w:t>
      </w:r>
      <w:r w:rsidR="00F348CE" w:rsidRPr="0026470A">
        <w:rPr>
          <w:rFonts w:hint="eastAsia"/>
        </w:rPr>
        <w:t>D</w:t>
      </w:r>
      <w:r w:rsidRPr="0026470A">
        <w:t xml:space="preserve">egradation and </w:t>
      </w:r>
      <w:r w:rsidR="00F348CE" w:rsidRPr="0026470A">
        <w:rPr>
          <w:rFonts w:hint="eastAsia"/>
        </w:rPr>
        <w:t>F</w:t>
      </w:r>
      <w:r w:rsidRPr="0026470A">
        <w:t xml:space="preserve">acet </w:t>
      </w:r>
      <w:r w:rsidR="00F348CE" w:rsidRPr="0026470A">
        <w:rPr>
          <w:rFonts w:hint="eastAsia"/>
        </w:rPr>
        <w:t>E</w:t>
      </w:r>
      <w:r w:rsidRPr="0026470A">
        <w:t xml:space="preserve">ngineering for </w:t>
      </w:r>
      <w:r w:rsidR="00F348CE" w:rsidRPr="0026470A">
        <w:rPr>
          <w:rFonts w:hint="eastAsia"/>
        </w:rPr>
        <w:t>S</w:t>
      </w:r>
      <w:r w:rsidRPr="0026470A">
        <w:t xml:space="preserve">table </w:t>
      </w:r>
      <w:r w:rsidR="00F348CE" w:rsidRPr="0026470A">
        <w:rPr>
          <w:rFonts w:hint="eastAsia"/>
        </w:rPr>
        <w:t>P</w:t>
      </w:r>
      <w:r w:rsidRPr="0026470A">
        <w:t xml:space="preserve">erovskite </w:t>
      </w:r>
      <w:r w:rsidR="00F348CE" w:rsidRPr="0026470A">
        <w:rPr>
          <w:rFonts w:hint="eastAsia"/>
        </w:rPr>
        <w:t>S</w:t>
      </w:r>
      <w:r w:rsidRPr="0026470A">
        <w:t xml:space="preserve">olar </w:t>
      </w:r>
      <w:r w:rsidR="00F348CE" w:rsidRPr="0026470A">
        <w:rPr>
          <w:rFonts w:hint="eastAsia"/>
        </w:rPr>
        <w:t>C</w:t>
      </w:r>
      <w:r w:rsidRPr="0026470A">
        <w:t xml:space="preserve">ells. </w:t>
      </w:r>
      <w:r w:rsidRPr="0026470A">
        <w:rPr>
          <w:i/>
        </w:rPr>
        <w:t xml:space="preserve">Science </w:t>
      </w:r>
      <w:r w:rsidRPr="0026470A">
        <w:rPr>
          <w:b/>
        </w:rPr>
        <w:t>2023</w:t>
      </w:r>
      <w:r w:rsidRPr="0026470A">
        <w:t xml:space="preserve">, </w:t>
      </w:r>
      <w:r w:rsidRPr="0026470A">
        <w:rPr>
          <w:i/>
        </w:rPr>
        <w:t>379</w:t>
      </w:r>
      <w:r w:rsidRPr="0026470A">
        <w:t>, 173–178.</w:t>
      </w:r>
    </w:p>
    <w:p w14:paraId="7717443C" w14:textId="7F9973EE" w:rsidR="005676B5" w:rsidRPr="0026470A" w:rsidRDefault="005676B5" w:rsidP="005D3FDC">
      <w:pPr>
        <w:pStyle w:val="EndNoteBibliography"/>
        <w:spacing w:after="0"/>
        <w:ind w:firstLine="284"/>
        <w:jc w:val="both"/>
      </w:pPr>
      <w:r w:rsidRPr="0026470A">
        <w:t xml:space="preserve">(86) Panda, M. K.; Acharjee, D.; Mahato, A. B.; Ghosh, S. Facet Dependent Photoluminescence Blinking from Perovskite Nanocrystals. </w:t>
      </w:r>
      <w:r w:rsidRPr="0026470A">
        <w:rPr>
          <w:i/>
        </w:rPr>
        <w:t xml:space="preserve">Small </w:t>
      </w:r>
      <w:r w:rsidRPr="0026470A">
        <w:rPr>
          <w:b/>
        </w:rPr>
        <w:t>2024</w:t>
      </w:r>
      <w:r w:rsidRPr="0026470A">
        <w:t xml:space="preserve">, </w:t>
      </w:r>
      <w:r w:rsidRPr="0026470A">
        <w:rPr>
          <w:i/>
        </w:rPr>
        <w:t>20</w:t>
      </w:r>
      <w:r w:rsidRPr="0026470A">
        <w:t>, 2311559.</w:t>
      </w:r>
    </w:p>
    <w:p w14:paraId="221D9E70" w14:textId="16400E9C" w:rsidR="005676B5" w:rsidRPr="0026470A" w:rsidRDefault="005676B5" w:rsidP="005D3FDC">
      <w:pPr>
        <w:pStyle w:val="EndNoteBibliography"/>
        <w:spacing w:after="0"/>
        <w:ind w:firstLine="284"/>
        <w:jc w:val="both"/>
      </w:pPr>
      <w:r w:rsidRPr="0026470A">
        <w:t>(87) Das, A.; Acharjee, D.; Panda, M. K.; Mahato, A. B.; Ghosh, S. Dodecahedron CsPbBr</w:t>
      </w:r>
      <w:r w:rsidRPr="0026470A">
        <w:rPr>
          <w:vertAlign w:val="subscript"/>
        </w:rPr>
        <w:t>3</w:t>
      </w:r>
      <w:r w:rsidRPr="0026470A">
        <w:t xml:space="preserve"> Perovskite Nanocrystals Enable Facile Harvesting of Hot Electrons and Holes.</w:t>
      </w:r>
      <w:r w:rsidR="004860D7" w:rsidRPr="0026470A">
        <w:rPr>
          <w:rFonts w:hint="eastAsia"/>
        </w:rPr>
        <w:t xml:space="preserve"> </w:t>
      </w:r>
      <w:r w:rsidRPr="0026470A">
        <w:rPr>
          <w:i/>
        </w:rPr>
        <w:t>J</w:t>
      </w:r>
      <w:r w:rsidR="004860D7" w:rsidRPr="0026470A">
        <w:rPr>
          <w:rFonts w:hint="eastAsia"/>
          <w:i/>
        </w:rPr>
        <w:t xml:space="preserve">. </w:t>
      </w:r>
      <w:r w:rsidRPr="0026470A">
        <w:rPr>
          <w:i/>
        </w:rPr>
        <w:t>Phys</w:t>
      </w:r>
      <w:r w:rsidR="004860D7" w:rsidRPr="0026470A">
        <w:rPr>
          <w:rFonts w:hint="eastAsia"/>
          <w:i/>
        </w:rPr>
        <w:t xml:space="preserve">. </w:t>
      </w:r>
      <w:r w:rsidRPr="0026470A">
        <w:rPr>
          <w:i/>
        </w:rPr>
        <w:t>Chem</w:t>
      </w:r>
      <w:r w:rsidR="004860D7" w:rsidRPr="0026470A">
        <w:rPr>
          <w:rFonts w:hint="eastAsia"/>
          <w:i/>
        </w:rPr>
        <w:t xml:space="preserve">. </w:t>
      </w:r>
      <w:r w:rsidRPr="0026470A">
        <w:rPr>
          <w:i/>
        </w:rPr>
        <w:t>Lett</w:t>
      </w:r>
      <w:r w:rsidR="004860D7" w:rsidRPr="0026470A">
        <w:rPr>
          <w:rFonts w:hint="eastAsia"/>
          <w:i/>
        </w:rPr>
        <w:t xml:space="preserve">. </w:t>
      </w:r>
      <w:r w:rsidRPr="0026470A">
        <w:rPr>
          <w:b/>
        </w:rPr>
        <w:t>2023</w:t>
      </w:r>
      <w:r w:rsidRPr="0026470A">
        <w:t xml:space="preserve">, </w:t>
      </w:r>
      <w:r w:rsidRPr="0026470A">
        <w:rPr>
          <w:i/>
        </w:rPr>
        <w:t>14</w:t>
      </w:r>
      <w:r w:rsidRPr="0026470A">
        <w:t>, 3953–3960.</w:t>
      </w:r>
    </w:p>
    <w:p w14:paraId="6ACCB8E3" w14:textId="111F5A3F" w:rsidR="005676B5" w:rsidRPr="0026470A" w:rsidRDefault="005676B5" w:rsidP="005D3FDC">
      <w:pPr>
        <w:pStyle w:val="EndNoteBibliography"/>
        <w:ind w:firstLine="284"/>
        <w:jc w:val="both"/>
        <w:rPr>
          <w:rFonts w:eastAsia="DengXian"/>
          <w:lang w:eastAsia="zh-CN"/>
        </w:rPr>
      </w:pPr>
      <w:r w:rsidRPr="0026470A">
        <w:t>(88) Justice Babu, K.; Kaur, G.; Shukla, A.; Saha, R.; Kaur, A.; Sachdeva, M.; Yadav, D. K.; Ghosh, H. N. Fast Polaron Formation and Low Carrier Mobility in Defect-Free Polyhedral CsPbBr</w:t>
      </w:r>
      <w:r w:rsidRPr="0026470A">
        <w:rPr>
          <w:vertAlign w:val="subscript"/>
        </w:rPr>
        <w:t>3</w:t>
      </w:r>
      <w:r w:rsidRPr="0026470A">
        <w:t xml:space="preserve"> Perovskite Nanocrystals. </w:t>
      </w:r>
      <w:r w:rsidRPr="0026470A">
        <w:rPr>
          <w:i/>
        </w:rPr>
        <w:t xml:space="preserve">ACS Photonics </w:t>
      </w:r>
      <w:r w:rsidRPr="0026470A">
        <w:rPr>
          <w:b/>
        </w:rPr>
        <w:t>2022</w:t>
      </w:r>
      <w:r w:rsidRPr="0026470A">
        <w:t xml:space="preserve">, </w:t>
      </w:r>
      <w:r w:rsidRPr="0026470A">
        <w:rPr>
          <w:i/>
        </w:rPr>
        <w:t>9</w:t>
      </w:r>
      <w:r w:rsidRPr="0026470A">
        <w:t>, 969–978</w:t>
      </w:r>
      <w:r w:rsidR="00313699" w:rsidRPr="0026470A">
        <w:rPr>
          <w:rFonts w:hint="eastAsia"/>
        </w:rPr>
        <w:t>.</w:t>
      </w:r>
    </w:p>
    <w:p w14:paraId="7A2E6859" w14:textId="1C496EC8" w:rsidR="00592AFF" w:rsidRPr="00592AFF" w:rsidRDefault="00BB4ACE" w:rsidP="00592AFF">
      <w:pPr>
        <w:pStyle w:val="EndNoteBibliography"/>
        <w:ind w:firstLine="284"/>
        <w:jc w:val="both"/>
        <w:rPr>
          <w:rFonts w:eastAsia="DengXian"/>
          <w:lang w:eastAsia="zh-CN"/>
        </w:rPr>
      </w:pPr>
      <w:r w:rsidRPr="0026470A">
        <w:rPr>
          <w:rFonts w:eastAsia="DengXian" w:hint="eastAsia"/>
          <w:lang w:eastAsia="zh-CN"/>
        </w:rPr>
        <w:t>(89) Wang, J.; Gao, L.; Sui, N.; Chi, X.; Xiao, H.; Zhou, Q.; Zhang, J. Q.; Zhang, H. Z.; Wang, K.; Wang, Y. H.</w:t>
      </w:r>
      <w:r w:rsidR="00592AFF" w:rsidRPr="0026470A">
        <w:rPr>
          <w:rFonts w:eastAsia="DengXian" w:hint="eastAsia"/>
          <w:lang w:eastAsia="zh-CN"/>
        </w:rPr>
        <w:t xml:space="preserve"> </w:t>
      </w:r>
      <w:r w:rsidR="00592AFF" w:rsidRPr="0026470A">
        <w:rPr>
          <w:rFonts w:eastAsia="DengXian"/>
          <w:lang w:eastAsia="zh-CN"/>
        </w:rPr>
        <w:t>Photo-Physical Properties of CsPbBr</w:t>
      </w:r>
      <w:r w:rsidR="00592AFF" w:rsidRPr="0026470A">
        <w:rPr>
          <w:rFonts w:eastAsia="DengXian"/>
          <w:vertAlign w:val="subscript"/>
          <w:lang w:eastAsia="zh-CN"/>
        </w:rPr>
        <w:t>3</w:t>
      </w:r>
      <w:r w:rsidR="00592AFF" w:rsidRPr="0026470A">
        <w:rPr>
          <w:rFonts w:eastAsia="DengXian"/>
          <w:lang w:eastAsia="zh-CN"/>
        </w:rPr>
        <w:t> Nanocrystals Adjusted by a Weak Quantum Confinement Effect</w:t>
      </w:r>
      <w:r w:rsidR="00592AFF" w:rsidRPr="0026470A">
        <w:rPr>
          <w:rFonts w:eastAsia="DengXian" w:hint="eastAsia"/>
          <w:lang w:eastAsia="zh-CN"/>
        </w:rPr>
        <w:t xml:space="preserve">. </w:t>
      </w:r>
      <w:r w:rsidR="00592AFF" w:rsidRPr="0026470A">
        <w:rPr>
          <w:rFonts w:eastAsia="DengXian"/>
          <w:i/>
          <w:iCs/>
          <w:lang w:eastAsia="zh-CN"/>
        </w:rPr>
        <w:t>J</w:t>
      </w:r>
      <w:r w:rsidR="00592AFF" w:rsidRPr="0026470A">
        <w:rPr>
          <w:rFonts w:eastAsia="DengXian" w:hint="eastAsia"/>
          <w:i/>
          <w:iCs/>
          <w:lang w:eastAsia="zh-CN"/>
        </w:rPr>
        <w:t xml:space="preserve">. </w:t>
      </w:r>
      <w:r w:rsidR="00592AFF" w:rsidRPr="0026470A">
        <w:rPr>
          <w:rFonts w:eastAsia="DengXian"/>
          <w:i/>
          <w:iCs/>
          <w:lang w:eastAsia="zh-CN"/>
        </w:rPr>
        <w:t>Phys</w:t>
      </w:r>
      <w:r w:rsidR="00592AFF" w:rsidRPr="0026470A">
        <w:rPr>
          <w:rFonts w:eastAsia="DengXian" w:hint="eastAsia"/>
          <w:i/>
          <w:iCs/>
          <w:lang w:eastAsia="zh-CN"/>
        </w:rPr>
        <w:t>. Chem. C</w:t>
      </w:r>
      <w:r w:rsidR="00592AFF" w:rsidRPr="0026470A">
        <w:rPr>
          <w:rFonts w:eastAsia="DengXian" w:hint="eastAsia"/>
          <w:lang w:eastAsia="zh-CN"/>
        </w:rPr>
        <w:t xml:space="preserve"> </w:t>
      </w:r>
      <w:r w:rsidR="00592AFF" w:rsidRPr="0026470A">
        <w:rPr>
          <w:rFonts w:eastAsia="DengXian" w:hint="eastAsia"/>
          <w:b/>
          <w:bCs/>
          <w:lang w:eastAsia="zh-CN"/>
        </w:rPr>
        <w:t>2023</w:t>
      </w:r>
      <w:r w:rsidR="00592AFF" w:rsidRPr="0026470A">
        <w:rPr>
          <w:rFonts w:eastAsia="DengXian" w:hint="eastAsia"/>
          <w:lang w:eastAsia="zh-CN"/>
        </w:rPr>
        <w:t xml:space="preserve">, </w:t>
      </w:r>
      <w:r w:rsidR="00592AFF" w:rsidRPr="0026470A">
        <w:rPr>
          <w:rFonts w:eastAsia="DengXian" w:hint="eastAsia"/>
          <w:i/>
          <w:iCs/>
          <w:lang w:eastAsia="zh-CN"/>
        </w:rPr>
        <w:t>127</w:t>
      </w:r>
      <w:r w:rsidR="00592AFF" w:rsidRPr="0026470A">
        <w:rPr>
          <w:rFonts w:eastAsia="DengXian" w:hint="eastAsia"/>
          <w:lang w:eastAsia="zh-CN"/>
        </w:rPr>
        <w:t xml:space="preserve">, </w:t>
      </w:r>
      <w:r w:rsidR="00592AFF" w:rsidRPr="0026470A">
        <w:rPr>
          <w:rFonts w:eastAsia="DengXian"/>
          <w:lang w:eastAsia="zh-CN"/>
        </w:rPr>
        <w:t>13081–1308</w:t>
      </w:r>
      <w:r w:rsidR="00592AFF" w:rsidRPr="0026470A">
        <w:rPr>
          <w:rFonts w:eastAsia="DengXian" w:hint="eastAsia"/>
          <w:lang w:eastAsia="zh-CN"/>
        </w:rPr>
        <w:t>7.</w:t>
      </w:r>
    </w:p>
    <w:sectPr w:rsidR="00592AFF" w:rsidRPr="00592AFF" w:rsidSect="007146AE">
      <w:footerReference w:type="default" r:id="rId15"/>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21651" w14:textId="77777777" w:rsidR="00DB04A6" w:rsidRDefault="00DB04A6" w:rsidP="00E5055D">
      <w:pPr>
        <w:spacing w:after="0" w:line="240" w:lineRule="auto"/>
      </w:pPr>
      <w:r>
        <w:separator/>
      </w:r>
    </w:p>
  </w:endnote>
  <w:endnote w:type="continuationSeparator" w:id="0">
    <w:p w14:paraId="168D7492" w14:textId="77777777" w:rsidR="00DB04A6" w:rsidRDefault="00DB04A6" w:rsidP="00E50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w:altName w:val="Yu Gothic"/>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no Pro">
    <w:altName w:val="Cambria"/>
    <w:charset w:val="00"/>
    <w:family w:val="roman"/>
    <w:pitch w:val="default"/>
    <w:sig w:usb0="00000000" w:usb1="00000000" w:usb2="00000000" w:usb3="00000000" w:csb0="0000019F" w:csb1="00000000"/>
  </w:font>
  <w:font w:name="Gadugi">
    <w:panose1 w:val="020B0502040204020203"/>
    <w:charset w:val="00"/>
    <w:family w:val="swiss"/>
    <w:pitch w:val="variable"/>
    <w:sig w:usb0="80000003" w:usb1="02000000" w:usb2="00003000" w:usb3="00000000" w:csb0="00000001" w:csb1="00000000"/>
  </w:font>
  <w:font w:name="游明朝">
    <w:panose1 w:val="02020400000000000000"/>
    <w:charset w:val="80"/>
    <w:family w:val="roman"/>
    <w:pitch w:val="variable"/>
    <w:sig w:usb0="800002E7" w:usb1="2AC7FCFF" w:usb2="00000012" w:usb3="00000000" w:csb0="0002009F" w:csb1="00000000"/>
  </w:font>
  <w:font w:name="ScalaSansPro-Bold">
    <w:altName w:val="游ゴシック"/>
    <w:panose1 w:val="00000000000000000000"/>
    <w:charset w:val="80"/>
    <w:family w:val="auto"/>
    <w:notTrueType/>
    <w:pitch w:val="default"/>
    <w:sig w:usb0="00000001" w:usb1="08070000" w:usb2="00000010" w:usb3="00000000" w:csb0="00020000"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6847340"/>
      <w:docPartObj>
        <w:docPartGallery w:val="Page Numbers (Bottom of Page)"/>
        <w:docPartUnique/>
      </w:docPartObj>
    </w:sdtPr>
    <w:sdtEndPr>
      <w:rPr>
        <w:noProof/>
      </w:rPr>
    </w:sdtEndPr>
    <w:sdtContent>
      <w:p w14:paraId="1DFF7A02" w14:textId="422D46A7" w:rsidR="00E5055D" w:rsidRDefault="00E505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441C86" w14:textId="77777777" w:rsidR="00E5055D" w:rsidRDefault="00E50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B8890" w14:textId="77777777" w:rsidR="00DB04A6" w:rsidRDefault="00DB04A6" w:rsidP="00E5055D">
      <w:pPr>
        <w:spacing w:after="0" w:line="240" w:lineRule="auto"/>
      </w:pPr>
      <w:r>
        <w:separator/>
      </w:r>
    </w:p>
  </w:footnote>
  <w:footnote w:type="continuationSeparator" w:id="0">
    <w:p w14:paraId="711C02D0" w14:textId="77777777" w:rsidR="00DB04A6" w:rsidRDefault="00DB04A6" w:rsidP="00E505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001E"/>
    <w:multiLevelType w:val="hybridMultilevel"/>
    <w:tmpl w:val="73088236"/>
    <w:lvl w:ilvl="0" w:tplc="FCFE68D0">
      <w:start w:val="2"/>
      <w:numFmt w:val="decimal"/>
      <w:lvlText w:val="(%1)"/>
      <w:lvlJc w:val="left"/>
      <w:pPr>
        <w:ind w:left="360" w:hanging="360"/>
      </w:pPr>
      <w:rPr>
        <w:rFonts w:eastAsia="DengXi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36CF5E78"/>
    <w:multiLevelType w:val="multilevel"/>
    <w:tmpl w:val="B8065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9D50C9"/>
    <w:multiLevelType w:val="multilevel"/>
    <w:tmpl w:val="C7E63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237A62"/>
    <w:multiLevelType w:val="hybridMultilevel"/>
    <w:tmpl w:val="33327246"/>
    <w:lvl w:ilvl="0" w:tplc="7A3CC25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0501692"/>
    <w:multiLevelType w:val="hybridMultilevel"/>
    <w:tmpl w:val="27205390"/>
    <w:lvl w:ilvl="0" w:tplc="45F099CA">
      <w:start w:val="1"/>
      <w:numFmt w:val="decimal"/>
      <w:lvlText w:val="(%1)"/>
      <w:lvlJc w:val="left"/>
      <w:pPr>
        <w:ind w:left="720" w:hanging="360"/>
      </w:pPr>
      <w:rPr>
        <w:rFonts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DD22792"/>
    <w:multiLevelType w:val="hybridMultilevel"/>
    <w:tmpl w:val="87146F10"/>
    <w:lvl w:ilvl="0" w:tplc="E2A6A6C0">
      <w:start w:val="2"/>
      <w:numFmt w:val="bullet"/>
      <w:lvlText w:val="■"/>
      <w:lvlJc w:val="left"/>
      <w:pPr>
        <w:ind w:left="360" w:hanging="360"/>
      </w:pPr>
      <w:rPr>
        <w:rFonts w:ascii="游ゴシック" w:eastAsia="游ゴシック" w:hAnsi="游ゴシック" w:cs="Times New Roman" w:hint="eastAsia"/>
        <w:i w:val="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827286832">
    <w:abstractNumId w:val="1"/>
  </w:num>
  <w:num w:numId="2" w16cid:durableId="955522592">
    <w:abstractNumId w:val="4"/>
  </w:num>
  <w:num w:numId="3" w16cid:durableId="1199195914">
    <w:abstractNumId w:val="0"/>
  </w:num>
  <w:num w:numId="4" w16cid:durableId="754546685">
    <w:abstractNumId w:val="5"/>
  </w:num>
  <w:num w:numId="5" w16cid:durableId="1028333060">
    <w:abstractNumId w:val="3"/>
  </w:num>
  <w:num w:numId="6" w16cid:durableId="17902766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2zxx2drd4z9spue5sdxv2zzfd5vxxztwzvva&quot;&gt;My EndNote Library&lt;record-ids&gt;&lt;item&gt;1&lt;/item&gt;&lt;item&gt;4&lt;/item&gt;&lt;item&gt;5&lt;/item&gt;&lt;item&gt;6&lt;/item&gt;&lt;item&gt;7&lt;/item&gt;&lt;item&gt;8&lt;/item&gt;&lt;item&gt;9&lt;/item&gt;&lt;item&gt;11&lt;/item&gt;&lt;item&gt;12&lt;/item&gt;&lt;item&gt;14&lt;/item&gt;&lt;item&gt;15&lt;/item&gt;&lt;item&gt;16&lt;/item&gt;&lt;item&gt;17&lt;/item&gt;&lt;item&gt;19&lt;/item&gt;&lt;item&gt;21&lt;/item&gt;&lt;item&gt;23&lt;/item&gt;&lt;item&gt;24&lt;/item&gt;&lt;item&gt;28&lt;/item&gt;&lt;item&gt;29&lt;/item&gt;&lt;item&gt;31&lt;/item&gt;&lt;item&gt;32&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2&lt;/item&gt;&lt;item&gt;53&lt;/item&gt;&lt;item&gt;54&lt;/item&gt;&lt;item&gt;55&lt;/item&gt;&lt;item&gt;56&lt;/item&gt;&lt;item&gt;57&lt;/item&gt;&lt;item&gt;58&lt;/item&gt;&lt;item&gt;59&lt;/item&gt;&lt;item&gt;60&lt;/item&gt;&lt;item&gt;61&lt;/item&gt;&lt;item&gt;64&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4&lt;/item&gt;&lt;item&gt;85&lt;/item&gt;&lt;item&gt;86&lt;/item&gt;&lt;item&gt;87&lt;/item&gt;&lt;item&gt;89&lt;/item&gt;&lt;item&gt;90&lt;/item&gt;&lt;item&gt;91&lt;/item&gt;&lt;item&gt;92&lt;/item&gt;&lt;item&gt;94&lt;/item&gt;&lt;item&gt;95&lt;/item&gt;&lt;item&gt;96&lt;/item&gt;&lt;item&gt;97&lt;/item&gt;&lt;item&gt;98&lt;/item&gt;&lt;item&gt;99&lt;/item&gt;&lt;item&gt;100&lt;/item&gt;&lt;item&gt;101&lt;/item&gt;&lt;item&gt;102&lt;/item&gt;&lt;item&gt;103&lt;/item&gt;&lt;item&gt;104&lt;/item&gt;&lt;item&gt;105&lt;/item&gt;&lt;item&gt;106&lt;/item&gt;&lt;item&gt;108&lt;/item&gt;&lt;item&gt;109&lt;/item&gt;&lt;/record-ids&gt;&lt;/item&gt;&lt;/Libraries&gt;"/>
    <w:docVar w:name="EN.UseJSCitationFormat" w:val="False"/>
  </w:docVars>
  <w:rsids>
    <w:rsidRoot w:val="006236B5"/>
    <w:rsid w:val="00000491"/>
    <w:rsid w:val="00000CBF"/>
    <w:rsid w:val="00001B65"/>
    <w:rsid w:val="00002306"/>
    <w:rsid w:val="0000623E"/>
    <w:rsid w:val="0000784C"/>
    <w:rsid w:val="00010848"/>
    <w:rsid w:val="00011AB3"/>
    <w:rsid w:val="00014CD4"/>
    <w:rsid w:val="0001764E"/>
    <w:rsid w:val="00017CF0"/>
    <w:rsid w:val="000203B8"/>
    <w:rsid w:val="000203DA"/>
    <w:rsid w:val="00020546"/>
    <w:rsid w:val="000216AF"/>
    <w:rsid w:val="00024EA1"/>
    <w:rsid w:val="0002770F"/>
    <w:rsid w:val="0003013E"/>
    <w:rsid w:val="00030669"/>
    <w:rsid w:val="0003208F"/>
    <w:rsid w:val="000320F2"/>
    <w:rsid w:val="000321C4"/>
    <w:rsid w:val="00032EB4"/>
    <w:rsid w:val="00033FFC"/>
    <w:rsid w:val="0003510F"/>
    <w:rsid w:val="00035235"/>
    <w:rsid w:val="000358C3"/>
    <w:rsid w:val="0004032E"/>
    <w:rsid w:val="000423E6"/>
    <w:rsid w:val="00043214"/>
    <w:rsid w:val="0004361D"/>
    <w:rsid w:val="00045F69"/>
    <w:rsid w:val="000501AF"/>
    <w:rsid w:val="000503CD"/>
    <w:rsid w:val="0005121E"/>
    <w:rsid w:val="000525BD"/>
    <w:rsid w:val="000545D1"/>
    <w:rsid w:val="00055602"/>
    <w:rsid w:val="00055697"/>
    <w:rsid w:val="000559F2"/>
    <w:rsid w:val="00061C86"/>
    <w:rsid w:val="00064151"/>
    <w:rsid w:val="00065596"/>
    <w:rsid w:val="00066631"/>
    <w:rsid w:val="00066778"/>
    <w:rsid w:val="00067793"/>
    <w:rsid w:val="000717C2"/>
    <w:rsid w:val="000725B9"/>
    <w:rsid w:val="00073FEC"/>
    <w:rsid w:val="00074CFB"/>
    <w:rsid w:val="00074DDE"/>
    <w:rsid w:val="00075501"/>
    <w:rsid w:val="00075632"/>
    <w:rsid w:val="00076F04"/>
    <w:rsid w:val="000774BC"/>
    <w:rsid w:val="0008171A"/>
    <w:rsid w:val="000817A5"/>
    <w:rsid w:val="00082F54"/>
    <w:rsid w:val="00084A57"/>
    <w:rsid w:val="00084B8E"/>
    <w:rsid w:val="0008515A"/>
    <w:rsid w:val="00085DDA"/>
    <w:rsid w:val="00086ED6"/>
    <w:rsid w:val="0009007B"/>
    <w:rsid w:val="00090CBA"/>
    <w:rsid w:val="00091D40"/>
    <w:rsid w:val="0009201A"/>
    <w:rsid w:val="00095BDF"/>
    <w:rsid w:val="000962EB"/>
    <w:rsid w:val="00096D8F"/>
    <w:rsid w:val="00096DA0"/>
    <w:rsid w:val="000A16CB"/>
    <w:rsid w:val="000A35A6"/>
    <w:rsid w:val="000A3777"/>
    <w:rsid w:val="000A385E"/>
    <w:rsid w:val="000A51D2"/>
    <w:rsid w:val="000A5299"/>
    <w:rsid w:val="000A5329"/>
    <w:rsid w:val="000B0564"/>
    <w:rsid w:val="000B13B9"/>
    <w:rsid w:val="000B2920"/>
    <w:rsid w:val="000B2D1B"/>
    <w:rsid w:val="000B3B10"/>
    <w:rsid w:val="000B4F95"/>
    <w:rsid w:val="000B5EDC"/>
    <w:rsid w:val="000B6F9E"/>
    <w:rsid w:val="000B76D4"/>
    <w:rsid w:val="000C1BEE"/>
    <w:rsid w:val="000C257C"/>
    <w:rsid w:val="000D0025"/>
    <w:rsid w:val="000D162E"/>
    <w:rsid w:val="000D5358"/>
    <w:rsid w:val="000D6DEF"/>
    <w:rsid w:val="000D76D0"/>
    <w:rsid w:val="000E5B59"/>
    <w:rsid w:val="000E5B83"/>
    <w:rsid w:val="000E6F63"/>
    <w:rsid w:val="000F1452"/>
    <w:rsid w:val="000F1F0D"/>
    <w:rsid w:val="000F43A4"/>
    <w:rsid w:val="000F4ED0"/>
    <w:rsid w:val="000F7B46"/>
    <w:rsid w:val="00102AE7"/>
    <w:rsid w:val="001068A2"/>
    <w:rsid w:val="00106C2E"/>
    <w:rsid w:val="00107012"/>
    <w:rsid w:val="00110687"/>
    <w:rsid w:val="00110E88"/>
    <w:rsid w:val="00111D5A"/>
    <w:rsid w:val="001134D2"/>
    <w:rsid w:val="00113ADB"/>
    <w:rsid w:val="00113BA1"/>
    <w:rsid w:val="00114944"/>
    <w:rsid w:val="0011536C"/>
    <w:rsid w:val="0012173C"/>
    <w:rsid w:val="00121794"/>
    <w:rsid w:val="001318C8"/>
    <w:rsid w:val="00133198"/>
    <w:rsid w:val="00133434"/>
    <w:rsid w:val="00135470"/>
    <w:rsid w:val="00135999"/>
    <w:rsid w:val="001367EE"/>
    <w:rsid w:val="0013730F"/>
    <w:rsid w:val="00140E97"/>
    <w:rsid w:val="0014124A"/>
    <w:rsid w:val="001413B4"/>
    <w:rsid w:val="00141AC3"/>
    <w:rsid w:val="00142E39"/>
    <w:rsid w:val="00143C27"/>
    <w:rsid w:val="0015328E"/>
    <w:rsid w:val="00153BC5"/>
    <w:rsid w:val="001547C7"/>
    <w:rsid w:val="0015646A"/>
    <w:rsid w:val="0015650F"/>
    <w:rsid w:val="00163C5E"/>
    <w:rsid w:val="00163C8E"/>
    <w:rsid w:val="00164ABF"/>
    <w:rsid w:val="00166331"/>
    <w:rsid w:val="00170CD1"/>
    <w:rsid w:val="00171397"/>
    <w:rsid w:val="00172A2C"/>
    <w:rsid w:val="00172C9F"/>
    <w:rsid w:val="00172DB9"/>
    <w:rsid w:val="001731C4"/>
    <w:rsid w:val="00175426"/>
    <w:rsid w:val="001774F2"/>
    <w:rsid w:val="00181C00"/>
    <w:rsid w:val="0018201C"/>
    <w:rsid w:val="00182D32"/>
    <w:rsid w:val="00183A93"/>
    <w:rsid w:val="00183B07"/>
    <w:rsid w:val="0018557E"/>
    <w:rsid w:val="00186886"/>
    <w:rsid w:val="001874BC"/>
    <w:rsid w:val="001927B5"/>
    <w:rsid w:val="001971C8"/>
    <w:rsid w:val="001A251B"/>
    <w:rsid w:val="001A427E"/>
    <w:rsid w:val="001A6A66"/>
    <w:rsid w:val="001B03F7"/>
    <w:rsid w:val="001B262A"/>
    <w:rsid w:val="001B2DF5"/>
    <w:rsid w:val="001B4BC3"/>
    <w:rsid w:val="001B64D0"/>
    <w:rsid w:val="001C1058"/>
    <w:rsid w:val="001C382C"/>
    <w:rsid w:val="001C6236"/>
    <w:rsid w:val="001D043E"/>
    <w:rsid w:val="001D12BF"/>
    <w:rsid w:val="001D17EF"/>
    <w:rsid w:val="001D2C05"/>
    <w:rsid w:val="001D4673"/>
    <w:rsid w:val="001D6AD7"/>
    <w:rsid w:val="001E02BB"/>
    <w:rsid w:val="001E1633"/>
    <w:rsid w:val="001E1C4F"/>
    <w:rsid w:val="001E3FC4"/>
    <w:rsid w:val="001E5C5E"/>
    <w:rsid w:val="001E5DF4"/>
    <w:rsid w:val="001F0B90"/>
    <w:rsid w:val="001F1EF0"/>
    <w:rsid w:val="001F23DC"/>
    <w:rsid w:val="001F337E"/>
    <w:rsid w:val="001F376D"/>
    <w:rsid w:val="001F4285"/>
    <w:rsid w:val="001F42F8"/>
    <w:rsid w:val="001F54D8"/>
    <w:rsid w:val="001F5611"/>
    <w:rsid w:val="001F6267"/>
    <w:rsid w:val="001F64A7"/>
    <w:rsid w:val="00200767"/>
    <w:rsid w:val="0020192E"/>
    <w:rsid w:val="002036E0"/>
    <w:rsid w:val="0020449F"/>
    <w:rsid w:val="00204AAE"/>
    <w:rsid w:val="00210677"/>
    <w:rsid w:val="002107D7"/>
    <w:rsid w:val="002123CE"/>
    <w:rsid w:val="00212876"/>
    <w:rsid w:val="00212B16"/>
    <w:rsid w:val="00212F30"/>
    <w:rsid w:val="002174B5"/>
    <w:rsid w:val="00217880"/>
    <w:rsid w:val="00220FC8"/>
    <w:rsid w:val="002218FC"/>
    <w:rsid w:val="002226DD"/>
    <w:rsid w:val="00223708"/>
    <w:rsid w:val="00225BCC"/>
    <w:rsid w:val="00226320"/>
    <w:rsid w:val="00231770"/>
    <w:rsid w:val="002325F4"/>
    <w:rsid w:val="002329EB"/>
    <w:rsid w:val="00234A95"/>
    <w:rsid w:val="00235EC8"/>
    <w:rsid w:val="00241141"/>
    <w:rsid w:val="00241878"/>
    <w:rsid w:val="0024665C"/>
    <w:rsid w:val="00246E70"/>
    <w:rsid w:val="00254E1A"/>
    <w:rsid w:val="0025604F"/>
    <w:rsid w:val="00257FE2"/>
    <w:rsid w:val="002605DB"/>
    <w:rsid w:val="002608B7"/>
    <w:rsid w:val="002610D3"/>
    <w:rsid w:val="00261F8F"/>
    <w:rsid w:val="00263255"/>
    <w:rsid w:val="002638D2"/>
    <w:rsid w:val="0026470A"/>
    <w:rsid w:val="002651F0"/>
    <w:rsid w:val="0026616E"/>
    <w:rsid w:val="00267AFA"/>
    <w:rsid w:val="002715FE"/>
    <w:rsid w:val="00271A89"/>
    <w:rsid w:val="00272194"/>
    <w:rsid w:val="002736A8"/>
    <w:rsid w:val="002740A5"/>
    <w:rsid w:val="002747E4"/>
    <w:rsid w:val="00281A83"/>
    <w:rsid w:val="0028230F"/>
    <w:rsid w:val="00282B4E"/>
    <w:rsid w:val="00282C7F"/>
    <w:rsid w:val="00283625"/>
    <w:rsid w:val="00285A39"/>
    <w:rsid w:val="00285CEF"/>
    <w:rsid w:val="0028759F"/>
    <w:rsid w:val="00291CD2"/>
    <w:rsid w:val="00294C4B"/>
    <w:rsid w:val="00295DD1"/>
    <w:rsid w:val="00297068"/>
    <w:rsid w:val="002A0173"/>
    <w:rsid w:val="002A26E1"/>
    <w:rsid w:val="002A5FBC"/>
    <w:rsid w:val="002B2FE9"/>
    <w:rsid w:val="002B304A"/>
    <w:rsid w:val="002B4CE5"/>
    <w:rsid w:val="002B5005"/>
    <w:rsid w:val="002B558A"/>
    <w:rsid w:val="002B5928"/>
    <w:rsid w:val="002B7434"/>
    <w:rsid w:val="002B7BA9"/>
    <w:rsid w:val="002C1471"/>
    <w:rsid w:val="002C1AC9"/>
    <w:rsid w:val="002C6019"/>
    <w:rsid w:val="002C607A"/>
    <w:rsid w:val="002C7312"/>
    <w:rsid w:val="002C7E2B"/>
    <w:rsid w:val="002D0578"/>
    <w:rsid w:val="002D09DD"/>
    <w:rsid w:val="002D2E0E"/>
    <w:rsid w:val="002D36B3"/>
    <w:rsid w:val="002E1916"/>
    <w:rsid w:val="002E2240"/>
    <w:rsid w:val="002E25B4"/>
    <w:rsid w:val="002E4BA2"/>
    <w:rsid w:val="002E6050"/>
    <w:rsid w:val="002E6D83"/>
    <w:rsid w:val="002E7D92"/>
    <w:rsid w:val="002F00DB"/>
    <w:rsid w:val="002F0553"/>
    <w:rsid w:val="002F363D"/>
    <w:rsid w:val="002F38D1"/>
    <w:rsid w:val="002F571A"/>
    <w:rsid w:val="002F5A73"/>
    <w:rsid w:val="002F7006"/>
    <w:rsid w:val="002F7868"/>
    <w:rsid w:val="002F786B"/>
    <w:rsid w:val="00301925"/>
    <w:rsid w:val="003021F6"/>
    <w:rsid w:val="003063D9"/>
    <w:rsid w:val="003066D5"/>
    <w:rsid w:val="0030695B"/>
    <w:rsid w:val="0030703F"/>
    <w:rsid w:val="00313699"/>
    <w:rsid w:val="00313B19"/>
    <w:rsid w:val="003141F6"/>
    <w:rsid w:val="003159B1"/>
    <w:rsid w:val="003179DD"/>
    <w:rsid w:val="00321478"/>
    <w:rsid w:val="00321D86"/>
    <w:rsid w:val="00322019"/>
    <w:rsid w:val="00325188"/>
    <w:rsid w:val="00327EF2"/>
    <w:rsid w:val="0033398C"/>
    <w:rsid w:val="00334568"/>
    <w:rsid w:val="00334635"/>
    <w:rsid w:val="00335F3E"/>
    <w:rsid w:val="00336446"/>
    <w:rsid w:val="00337832"/>
    <w:rsid w:val="003422DB"/>
    <w:rsid w:val="003436F7"/>
    <w:rsid w:val="003444D8"/>
    <w:rsid w:val="00345D0D"/>
    <w:rsid w:val="00346ECF"/>
    <w:rsid w:val="003477B1"/>
    <w:rsid w:val="00347F16"/>
    <w:rsid w:val="003501D7"/>
    <w:rsid w:val="00350C7F"/>
    <w:rsid w:val="0035189B"/>
    <w:rsid w:val="00352D2D"/>
    <w:rsid w:val="0035351B"/>
    <w:rsid w:val="003546B8"/>
    <w:rsid w:val="00356ED0"/>
    <w:rsid w:val="00357BA1"/>
    <w:rsid w:val="00360D0F"/>
    <w:rsid w:val="0036727E"/>
    <w:rsid w:val="00381D54"/>
    <w:rsid w:val="00384FC0"/>
    <w:rsid w:val="00387DEF"/>
    <w:rsid w:val="00390B0D"/>
    <w:rsid w:val="003932F3"/>
    <w:rsid w:val="00394DF1"/>
    <w:rsid w:val="00394EF2"/>
    <w:rsid w:val="00395FDA"/>
    <w:rsid w:val="0039618F"/>
    <w:rsid w:val="00396D5D"/>
    <w:rsid w:val="00397632"/>
    <w:rsid w:val="003A1128"/>
    <w:rsid w:val="003A2E94"/>
    <w:rsid w:val="003A30A2"/>
    <w:rsid w:val="003A42F9"/>
    <w:rsid w:val="003A4C41"/>
    <w:rsid w:val="003A5884"/>
    <w:rsid w:val="003A5A24"/>
    <w:rsid w:val="003A67F6"/>
    <w:rsid w:val="003B29F9"/>
    <w:rsid w:val="003B34DB"/>
    <w:rsid w:val="003B39BC"/>
    <w:rsid w:val="003B67C3"/>
    <w:rsid w:val="003B6B1B"/>
    <w:rsid w:val="003B71FE"/>
    <w:rsid w:val="003B7634"/>
    <w:rsid w:val="003B7A86"/>
    <w:rsid w:val="003C01CF"/>
    <w:rsid w:val="003C07AF"/>
    <w:rsid w:val="003C2A60"/>
    <w:rsid w:val="003C2A6E"/>
    <w:rsid w:val="003C3127"/>
    <w:rsid w:val="003C6A94"/>
    <w:rsid w:val="003D0DE9"/>
    <w:rsid w:val="003D1DD6"/>
    <w:rsid w:val="003D3B86"/>
    <w:rsid w:val="003D7F72"/>
    <w:rsid w:val="003E0F3B"/>
    <w:rsid w:val="003E3360"/>
    <w:rsid w:val="003E436F"/>
    <w:rsid w:val="003E5D0F"/>
    <w:rsid w:val="003E664B"/>
    <w:rsid w:val="003E7F13"/>
    <w:rsid w:val="003F07EC"/>
    <w:rsid w:val="003F0B0E"/>
    <w:rsid w:val="003F0C63"/>
    <w:rsid w:val="003F17CE"/>
    <w:rsid w:val="003F27F2"/>
    <w:rsid w:val="003F2C22"/>
    <w:rsid w:val="003F308C"/>
    <w:rsid w:val="003F30BD"/>
    <w:rsid w:val="003F5691"/>
    <w:rsid w:val="004002A0"/>
    <w:rsid w:val="0040439E"/>
    <w:rsid w:val="00404905"/>
    <w:rsid w:val="0040625B"/>
    <w:rsid w:val="004062AD"/>
    <w:rsid w:val="004063EE"/>
    <w:rsid w:val="00406CD0"/>
    <w:rsid w:val="004101A5"/>
    <w:rsid w:val="004117CF"/>
    <w:rsid w:val="00412D93"/>
    <w:rsid w:val="0041445B"/>
    <w:rsid w:val="004147EF"/>
    <w:rsid w:val="00414A48"/>
    <w:rsid w:val="00420C99"/>
    <w:rsid w:val="00421673"/>
    <w:rsid w:val="00423406"/>
    <w:rsid w:val="00425FC4"/>
    <w:rsid w:val="00427138"/>
    <w:rsid w:val="004306C0"/>
    <w:rsid w:val="004309C2"/>
    <w:rsid w:val="00430CC3"/>
    <w:rsid w:val="00430DDB"/>
    <w:rsid w:val="00431538"/>
    <w:rsid w:val="0043304E"/>
    <w:rsid w:val="00433916"/>
    <w:rsid w:val="00433A4D"/>
    <w:rsid w:val="004340B5"/>
    <w:rsid w:val="004353E7"/>
    <w:rsid w:val="004363B5"/>
    <w:rsid w:val="004509A8"/>
    <w:rsid w:val="00452A2A"/>
    <w:rsid w:val="0045418E"/>
    <w:rsid w:val="004556CF"/>
    <w:rsid w:val="0045656E"/>
    <w:rsid w:val="004578C2"/>
    <w:rsid w:val="0046047E"/>
    <w:rsid w:val="0046156D"/>
    <w:rsid w:val="004618CB"/>
    <w:rsid w:val="004624BF"/>
    <w:rsid w:val="00462D37"/>
    <w:rsid w:val="00463D08"/>
    <w:rsid w:val="00465411"/>
    <w:rsid w:val="004656D9"/>
    <w:rsid w:val="004705BD"/>
    <w:rsid w:val="00470A3A"/>
    <w:rsid w:val="00471328"/>
    <w:rsid w:val="00471EA4"/>
    <w:rsid w:val="00473335"/>
    <w:rsid w:val="004740D3"/>
    <w:rsid w:val="00474D6D"/>
    <w:rsid w:val="0048069E"/>
    <w:rsid w:val="00483F47"/>
    <w:rsid w:val="00484354"/>
    <w:rsid w:val="004856D3"/>
    <w:rsid w:val="004860D7"/>
    <w:rsid w:val="004900E6"/>
    <w:rsid w:val="004905FE"/>
    <w:rsid w:val="00490983"/>
    <w:rsid w:val="0049550A"/>
    <w:rsid w:val="0049792E"/>
    <w:rsid w:val="004A0753"/>
    <w:rsid w:val="004A1482"/>
    <w:rsid w:val="004A357A"/>
    <w:rsid w:val="004A52BA"/>
    <w:rsid w:val="004A5EB6"/>
    <w:rsid w:val="004A7DE5"/>
    <w:rsid w:val="004B14E9"/>
    <w:rsid w:val="004B30E3"/>
    <w:rsid w:val="004B4881"/>
    <w:rsid w:val="004B51FA"/>
    <w:rsid w:val="004B6B0A"/>
    <w:rsid w:val="004B7505"/>
    <w:rsid w:val="004C11FB"/>
    <w:rsid w:val="004C134D"/>
    <w:rsid w:val="004C7718"/>
    <w:rsid w:val="004C7A3B"/>
    <w:rsid w:val="004D26A7"/>
    <w:rsid w:val="004D3A71"/>
    <w:rsid w:val="004D6FED"/>
    <w:rsid w:val="004D7A22"/>
    <w:rsid w:val="004E2B42"/>
    <w:rsid w:val="004E54AC"/>
    <w:rsid w:val="004F08BC"/>
    <w:rsid w:val="004F1CF3"/>
    <w:rsid w:val="004F55ED"/>
    <w:rsid w:val="004F7C5F"/>
    <w:rsid w:val="00500B7F"/>
    <w:rsid w:val="00502C7E"/>
    <w:rsid w:val="00503048"/>
    <w:rsid w:val="00510652"/>
    <w:rsid w:val="00510E99"/>
    <w:rsid w:val="00511EF2"/>
    <w:rsid w:val="0051441A"/>
    <w:rsid w:val="00515EBA"/>
    <w:rsid w:val="005171A1"/>
    <w:rsid w:val="005220C5"/>
    <w:rsid w:val="005275BF"/>
    <w:rsid w:val="005313AE"/>
    <w:rsid w:val="005318A2"/>
    <w:rsid w:val="00531E43"/>
    <w:rsid w:val="005327A4"/>
    <w:rsid w:val="005373BF"/>
    <w:rsid w:val="0053747D"/>
    <w:rsid w:val="00537840"/>
    <w:rsid w:val="0054202D"/>
    <w:rsid w:val="00542605"/>
    <w:rsid w:val="00545A26"/>
    <w:rsid w:val="00546979"/>
    <w:rsid w:val="005514FB"/>
    <w:rsid w:val="0055346B"/>
    <w:rsid w:val="00553D31"/>
    <w:rsid w:val="00560C5A"/>
    <w:rsid w:val="00560EF6"/>
    <w:rsid w:val="00561001"/>
    <w:rsid w:val="00561939"/>
    <w:rsid w:val="0056335B"/>
    <w:rsid w:val="0056453D"/>
    <w:rsid w:val="00564DDC"/>
    <w:rsid w:val="00564EC7"/>
    <w:rsid w:val="00566FF4"/>
    <w:rsid w:val="005676B5"/>
    <w:rsid w:val="00567953"/>
    <w:rsid w:val="00567967"/>
    <w:rsid w:val="0057160C"/>
    <w:rsid w:val="00571858"/>
    <w:rsid w:val="00574341"/>
    <w:rsid w:val="00575A96"/>
    <w:rsid w:val="0058027D"/>
    <w:rsid w:val="00584376"/>
    <w:rsid w:val="00585BF9"/>
    <w:rsid w:val="005860D4"/>
    <w:rsid w:val="005872EF"/>
    <w:rsid w:val="00587ACC"/>
    <w:rsid w:val="005901F4"/>
    <w:rsid w:val="00591A75"/>
    <w:rsid w:val="005921A8"/>
    <w:rsid w:val="00592AFF"/>
    <w:rsid w:val="00595AE8"/>
    <w:rsid w:val="005A139C"/>
    <w:rsid w:val="005A6BB3"/>
    <w:rsid w:val="005A76B0"/>
    <w:rsid w:val="005A7D42"/>
    <w:rsid w:val="005B13B4"/>
    <w:rsid w:val="005B29EA"/>
    <w:rsid w:val="005B3605"/>
    <w:rsid w:val="005B46EE"/>
    <w:rsid w:val="005B6BA3"/>
    <w:rsid w:val="005C02C1"/>
    <w:rsid w:val="005C1E8D"/>
    <w:rsid w:val="005C2A91"/>
    <w:rsid w:val="005C2AD5"/>
    <w:rsid w:val="005C44F1"/>
    <w:rsid w:val="005C50DA"/>
    <w:rsid w:val="005D3FDC"/>
    <w:rsid w:val="005D597D"/>
    <w:rsid w:val="005E0880"/>
    <w:rsid w:val="005E229A"/>
    <w:rsid w:val="005E2927"/>
    <w:rsid w:val="005E52E3"/>
    <w:rsid w:val="005E68EB"/>
    <w:rsid w:val="005F0BDA"/>
    <w:rsid w:val="005F378A"/>
    <w:rsid w:val="005F497D"/>
    <w:rsid w:val="005F7AE5"/>
    <w:rsid w:val="00601BF7"/>
    <w:rsid w:val="0060337E"/>
    <w:rsid w:val="00604325"/>
    <w:rsid w:val="006101D1"/>
    <w:rsid w:val="00610A15"/>
    <w:rsid w:val="0061267C"/>
    <w:rsid w:val="00616107"/>
    <w:rsid w:val="006175B8"/>
    <w:rsid w:val="0062080C"/>
    <w:rsid w:val="00623664"/>
    <w:rsid w:val="006236B5"/>
    <w:rsid w:val="006252F5"/>
    <w:rsid w:val="0062728B"/>
    <w:rsid w:val="00627780"/>
    <w:rsid w:val="00631477"/>
    <w:rsid w:val="00631660"/>
    <w:rsid w:val="00632256"/>
    <w:rsid w:val="00634662"/>
    <w:rsid w:val="00634689"/>
    <w:rsid w:val="006373FB"/>
    <w:rsid w:val="00640378"/>
    <w:rsid w:val="00640CC2"/>
    <w:rsid w:val="00641C47"/>
    <w:rsid w:val="00641F89"/>
    <w:rsid w:val="00645946"/>
    <w:rsid w:val="006523D5"/>
    <w:rsid w:val="006541C7"/>
    <w:rsid w:val="0065648B"/>
    <w:rsid w:val="0065734A"/>
    <w:rsid w:val="00660728"/>
    <w:rsid w:val="0066145C"/>
    <w:rsid w:val="00662FEB"/>
    <w:rsid w:val="00663915"/>
    <w:rsid w:val="006650E2"/>
    <w:rsid w:val="006677B8"/>
    <w:rsid w:val="006715B7"/>
    <w:rsid w:val="0067220B"/>
    <w:rsid w:val="00673CC9"/>
    <w:rsid w:val="006757B2"/>
    <w:rsid w:val="00676185"/>
    <w:rsid w:val="00682B01"/>
    <w:rsid w:val="00686D5E"/>
    <w:rsid w:val="00687880"/>
    <w:rsid w:val="00691D49"/>
    <w:rsid w:val="00692BA1"/>
    <w:rsid w:val="00693910"/>
    <w:rsid w:val="00694E44"/>
    <w:rsid w:val="00694F2A"/>
    <w:rsid w:val="00696270"/>
    <w:rsid w:val="006A0B12"/>
    <w:rsid w:val="006A0DDA"/>
    <w:rsid w:val="006A3E3F"/>
    <w:rsid w:val="006A5C3C"/>
    <w:rsid w:val="006A61B8"/>
    <w:rsid w:val="006A69EB"/>
    <w:rsid w:val="006A7B31"/>
    <w:rsid w:val="006B24B3"/>
    <w:rsid w:val="006B3057"/>
    <w:rsid w:val="006B3BBA"/>
    <w:rsid w:val="006B3F85"/>
    <w:rsid w:val="006B5D4F"/>
    <w:rsid w:val="006B6E7C"/>
    <w:rsid w:val="006C045F"/>
    <w:rsid w:val="006C1373"/>
    <w:rsid w:val="006C177B"/>
    <w:rsid w:val="006C43CC"/>
    <w:rsid w:val="006C524E"/>
    <w:rsid w:val="006C5318"/>
    <w:rsid w:val="006D084B"/>
    <w:rsid w:val="006D09CC"/>
    <w:rsid w:val="006D1232"/>
    <w:rsid w:val="006D4CE8"/>
    <w:rsid w:val="006D4FF6"/>
    <w:rsid w:val="006D5614"/>
    <w:rsid w:val="006D6BD1"/>
    <w:rsid w:val="006E03CD"/>
    <w:rsid w:val="006E1902"/>
    <w:rsid w:val="006E3C25"/>
    <w:rsid w:val="006E425B"/>
    <w:rsid w:val="006E52DC"/>
    <w:rsid w:val="006E5577"/>
    <w:rsid w:val="006E686F"/>
    <w:rsid w:val="006F07CA"/>
    <w:rsid w:val="006F2326"/>
    <w:rsid w:val="006F2DA3"/>
    <w:rsid w:val="006F33D1"/>
    <w:rsid w:val="006F3E14"/>
    <w:rsid w:val="006F42E2"/>
    <w:rsid w:val="006F46C9"/>
    <w:rsid w:val="006F5A7C"/>
    <w:rsid w:val="006F6FCD"/>
    <w:rsid w:val="006F70F0"/>
    <w:rsid w:val="00700292"/>
    <w:rsid w:val="007028E7"/>
    <w:rsid w:val="00703307"/>
    <w:rsid w:val="007049F1"/>
    <w:rsid w:val="007050FF"/>
    <w:rsid w:val="0070552E"/>
    <w:rsid w:val="0070632F"/>
    <w:rsid w:val="00706696"/>
    <w:rsid w:val="00707B6F"/>
    <w:rsid w:val="0071165F"/>
    <w:rsid w:val="00712853"/>
    <w:rsid w:val="007133F9"/>
    <w:rsid w:val="007146AE"/>
    <w:rsid w:val="00715539"/>
    <w:rsid w:val="00715BC2"/>
    <w:rsid w:val="00715DB6"/>
    <w:rsid w:val="00716FAE"/>
    <w:rsid w:val="0072187A"/>
    <w:rsid w:val="00722A16"/>
    <w:rsid w:val="00723D01"/>
    <w:rsid w:val="00723E46"/>
    <w:rsid w:val="0072471A"/>
    <w:rsid w:val="007250EC"/>
    <w:rsid w:val="00726E0A"/>
    <w:rsid w:val="00727FB0"/>
    <w:rsid w:val="00730421"/>
    <w:rsid w:val="0073247A"/>
    <w:rsid w:val="00732DAC"/>
    <w:rsid w:val="0073464D"/>
    <w:rsid w:val="00735D04"/>
    <w:rsid w:val="00737BDA"/>
    <w:rsid w:val="00740FD6"/>
    <w:rsid w:val="007415DB"/>
    <w:rsid w:val="00743F0F"/>
    <w:rsid w:val="007440A3"/>
    <w:rsid w:val="007442BA"/>
    <w:rsid w:val="007442DC"/>
    <w:rsid w:val="0075289C"/>
    <w:rsid w:val="00754880"/>
    <w:rsid w:val="00755A90"/>
    <w:rsid w:val="00755B6B"/>
    <w:rsid w:val="00757EEF"/>
    <w:rsid w:val="007616F7"/>
    <w:rsid w:val="00763515"/>
    <w:rsid w:val="00763BA3"/>
    <w:rsid w:val="00764C35"/>
    <w:rsid w:val="00765414"/>
    <w:rsid w:val="007731EC"/>
    <w:rsid w:val="00775EA6"/>
    <w:rsid w:val="0077765C"/>
    <w:rsid w:val="0078242D"/>
    <w:rsid w:val="00782A1B"/>
    <w:rsid w:val="00786D62"/>
    <w:rsid w:val="0078700F"/>
    <w:rsid w:val="00790D54"/>
    <w:rsid w:val="0079135F"/>
    <w:rsid w:val="00793A9D"/>
    <w:rsid w:val="007940A6"/>
    <w:rsid w:val="00796068"/>
    <w:rsid w:val="00796A04"/>
    <w:rsid w:val="007A008C"/>
    <w:rsid w:val="007A0B6B"/>
    <w:rsid w:val="007A381A"/>
    <w:rsid w:val="007A419B"/>
    <w:rsid w:val="007A47D0"/>
    <w:rsid w:val="007A5B03"/>
    <w:rsid w:val="007A73D2"/>
    <w:rsid w:val="007B0928"/>
    <w:rsid w:val="007B1396"/>
    <w:rsid w:val="007B1C5D"/>
    <w:rsid w:val="007B25A7"/>
    <w:rsid w:val="007B374C"/>
    <w:rsid w:val="007B65B5"/>
    <w:rsid w:val="007B6B61"/>
    <w:rsid w:val="007B6B74"/>
    <w:rsid w:val="007B79C4"/>
    <w:rsid w:val="007C4875"/>
    <w:rsid w:val="007C5808"/>
    <w:rsid w:val="007C7E0C"/>
    <w:rsid w:val="007D1CFC"/>
    <w:rsid w:val="007D3711"/>
    <w:rsid w:val="007D3D71"/>
    <w:rsid w:val="007D47DA"/>
    <w:rsid w:val="007D7BBA"/>
    <w:rsid w:val="007E0BF3"/>
    <w:rsid w:val="007E5B8B"/>
    <w:rsid w:val="007E7B0C"/>
    <w:rsid w:val="007F1D3F"/>
    <w:rsid w:val="007F3FC7"/>
    <w:rsid w:val="007F4A00"/>
    <w:rsid w:val="007F56A5"/>
    <w:rsid w:val="007F7024"/>
    <w:rsid w:val="00800ED7"/>
    <w:rsid w:val="00803B3C"/>
    <w:rsid w:val="00803B93"/>
    <w:rsid w:val="00804498"/>
    <w:rsid w:val="00804EC0"/>
    <w:rsid w:val="008058A0"/>
    <w:rsid w:val="00805AC7"/>
    <w:rsid w:val="00805E11"/>
    <w:rsid w:val="008125C9"/>
    <w:rsid w:val="008129CC"/>
    <w:rsid w:val="00812ABB"/>
    <w:rsid w:val="00812D79"/>
    <w:rsid w:val="008150DE"/>
    <w:rsid w:val="00817D2A"/>
    <w:rsid w:val="008217E9"/>
    <w:rsid w:val="00821826"/>
    <w:rsid w:val="0082250B"/>
    <w:rsid w:val="008226CA"/>
    <w:rsid w:val="008271F0"/>
    <w:rsid w:val="0083040B"/>
    <w:rsid w:val="00830E1F"/>
    <w:rsid w:val="00831632"/>
    <w:rsid w:val="008331AC"/>
    <w:rsid w:val="00834A96"/>
    <w:rsid w:val="00840C73"/>
    <w:rsid w:val="00841F63"/>
    <w:rsid w:val="008423E8"/>
    <w:rsid w:val="008454AA"/>
    <w:rsid w:val="00846674"/>
    <w:rsid w:val="00847327"/>
    <w:rsid w:val="00847935"/>
    <w:rsid w:val="00847E18"/>
    <w:rsid w:val="00850D1E"/>
    <w:rsid w:val="0085109F"/>
    <w:rsid w:val="00851CA4"/>
    <w:rsid w:val="008531A1"/>
    <w:rsid w:val="00853D4A"/>
    <w:rsid w:val="00853FB2"/>
    <w:rsid w:val="00860F62"/>
    <w:rsid w:val="00861E03"/>
    <w:rsid w:val="00863D7C"/>
    <w:rsid w:val="00864DB0"/>
    <w:rsid w:val="00864FE2"/>
    <w:rsid w:val="00866490"/>
    <w:rsid w:val="00867040"/>
    <w:rsid w:val="008711FA"/>
    <w:rsid w:val="00872760"/>
    <w:rsid w:val="00872CF3"/>
    <w:rsid w:val="008753C9"/>
    <w:rsid w:val="00875CE3"/>
    <w:rsid w:val="00877236"/>
    <w:rsid w:val="0088056B"/>
    <w:rsid w:val="00896361"/>
    <w:rsid w:val="0089648C"/>
    <w:rsid w:val="008A0234"/>
    <w:rsid w:val="008A1004"/>
    <w:rsid w:val="008A4279"/>
    <w:rsid w:val="008A5831"/>
    <w:rsid w:val="008A6C2F"/>
    <w:rsid w:val="008A7237"/>
    <w:rsid w:val="008A792D"/>
    <w:rsid w:val="008B1A25"/>
    <w:rsid w:val="008B1D52"/>
    <w:rsid w:val="008B1FB2"/>
    <w:rsid w:val="008B3BC5"/>
    <w:rsid w:val="008B4E6B"/>
    <w:rsid w:val="008B77CF"/>
    <w:rsid w:val="008C6694"/>
    <w:rsid w:val="008C6CD5"/>
    <w:rsid w:val="008D0073"/>
    <w:rsid w:val="008D0433"/>
    <w:rsid w:val="008D0623"/>
    <w:rsid w:val="008D110F"/>
    <w:rsid w:val="008D7375"/>
    <w:rsid w:val="008E019D"/>
    <w:rsid w:val="008E18E2"/>
    <w:rsid w:val="008E2437"/>
    <w:rsid w:val="008E2A38"/>
    <w:rsid w:val="008E37E4"/>
    <w:rsid w:val="008E4338"/>
    <w:rsid w:val="008E4DFA"/>
    <w:rsid w:val="008E50DC"/>
    <w:rsid w:val="008E7FC6"/>
    <w:rsid w:val="008F0E99"/>
    <w:rsid w:val="00900280"/>
    <w:rsid w:val="00904674"/>
    <w:rsid w:val="00911CBD"/>
    <w:rsid w:val="00915D71"/>
    <w:rsid w:val="009174C9"/>
    <w:rsid w:val="009209D4"/>
    <w:rsid w:val="00921270"/>
    <w:rsid w:val="00921546"/>
    <w:rsid w:val="00921F9C"/>
    <w:rsid w:val="00923655"/>
    <w:rsid w:val="00926730"/>
    <w:rsid w:val="009271B8"/>
    <w:rsid w:val="009303DF"/>
    <w:rsid w:val="00930A62"/>
    <w:rsid w:val="00930E05"/>
    <w:rsid w:val="009317B6"/>
    <w:rsid w:val="00931AC1"/>
    <w:rsid w:val="00936FFC"/>
    <w:rsid w:val="00937A81"/>
    <w:rsid w:val="00940804"/>
    <w:rsid w:val="00942D6A"/>
    <w:rsid w:val="00944460"/>
    <w:rsid w:val="00945810"/>
    <w:rsid w:val="0094644F"/>
    <w:rsid w:val="00946CA3"/>
    <w:rsid w:val="00947D12"/>
    <w:rsid w:val="0095041F"/>
    <w:rsid w:val="009508BD"/>
    <w:rsid w:val="009536C9"/>
    <w:rsid w:val="00954664"/>
    <w:rsid w:val="00955370"/>
    <w:rsid w:val="0095559E"/>
    <w:rsid w:val="00957458"/>
    <w:rsid w:val="0096225A"/>
    <w:rsid w:val="00963DDA"/>
    <w:rsid w:val="0096447C"/>
    <w:rsid w:val="00966E7F"/>
    <w:rsid w:val="00967063"/>
    <w:rsid w:val="0097170B"/>
    <w:rsid w:val="00972E1F"/>
    <w:rsid w:val="00973F2F"/>
    <w:rsid w:val="009745B5"/>
    <w:rsid w:val="0097627C"/>
    <w:rsid w:val="0097725A"/>
    <w:rsid w:val="00982E46"/>
    <w:rsid w:val="00986A85"/>
    <w:rsid w:val="00990CF3"/>
    <w:rsid w:val="009935E3"/>
    <w:rsid w:val="009949C8"/>
    <w:rsid w:val="00994ADC"/>
    <w:rsid w:val="00995D33"/>
    <w:rsid w:val="00997A9C"/>
    <w:rsid w:val="009A369C"/>
    <w:rsid w:val="009A7977"/>
    <w:rsid w:val="009A7B79"/>
    <w:rsid w:val="009B0CF2"/>
    <w:rsid w:val="009B107F"/>
    <w:rsid w:val="009B1BE6"/>
    <w:rsid w:val="009B266E"/>
    <w:rsid w:val="009B2D06"/>
    <w:rsid w:val="009B2E73"/>
    <w:rsid w:val="009B4A1D"/>
    <w:rsid w:val="009B5A68"/>
    <w:rsid w:val="009C3FA4"/>
    <w:rsid w:val="009C412D"/>
    <w:rsid w:val="009C577C"/>
    <w:rsid w:val="009C730E"/>
    <w:rsid w:val="009C73D7"/>
    <w:rsid w:val="009D10D3"/>
    <w:rsid w:val="009D2A5C"/>
    <w:rsid w:val="009D3A79"/>
    <w:rsid w:val="009D3CB0"/>
    <w:rsid w:val="009D6019"/>
    <w:rsid w:val="009D64BD"/>
    <w:rsid w:val="009D6ED9"/>
    <w:rsid w:val="009D7624"/>
    <w:rsid w:val="009E1F0E"/>
    <w:rsid w:val="009E624F"/>
    <w:rsid w:val="009E77B4"/>
    <w:rsid w:val="009E7F79"/>
    <w:rsid w:val="009F12D6"/>
    <w:rsid w:val="009F7812"/>
    <w:rsid w:val="00A02E2E"/>
    <w:rsid w:val="00A123F5"/>
    <w:rsid w:val="00A15FB5"/>
    <w:rsid w:val="00A201CB"/>
    <w:rsid w:val="00A225F7"/>
    <w:rsid w:val="00A24F31"/>
    <w:rsid w:val="00A260A0"/>
    <w:rsid w:val="00A26F52"/>
    <w:rsid w:val="00A2758C"/>
    <w:rsid w:val="00A33A82"/>
    <w:rsid w:val="00A34B6C"/>
    <w:rsid w:val="00A37F95"/>
    <w:rsid w:val="00A42236"/>
    <w:rsid w:val="00A44324"/>
    <w:rsid w:val="00A4532F"/>
    <w:rsid w:val="00A45E1F"/>
    <w:rsid w:val="00A46E19"/>
    <w:rsid w:val="00A54BD9"/>
    <w:rsid w:val="00A6137B"/>
    <w:rsid w:val="00A6188C"/>
    <w:rsid w:val="00A61EE2"/>
    <w:rsid w:val="00A62412"/>
    <w:rsid w:val="00A628BB"/>
    <w:rsid w:val="00A71BAD"/>
    <w:rsid w:val="00A7321C"/>
    <w:rsid w:val="00A7468C"/>
    <w:rsid w:val="00A75296"/>
    <w:rsid w:val="00A76F2C"/>
    <w:rsid w:val="00A7781F"/>
    <w:rsid w:val="00A779F6"/>
    <w:rsid w:val="00A77D06"/>
    <w:rsid w:val="00A77FE8"/>
    <w:rsid w:val="00A82700"/>
    <w:rsid w:val="00A83F11"/>
    <w:rsid w:val="00A9202B"/>
    <w:rsid w:val="00A92402"/>
    <w:rsid w:val="00A94464"/>
    <w:rsid w:val="00A94BA8"/>
    <w:rsid w:val="00A96716"/>
    <w:rsid w:val="00A97CB3"/>
    <w:rsid w:val="00AA771C"/>
    <w:rsid w:val="00AA7995"/>
    <w:rsid w:val="00AB0624"/>
    <w:rsid w:val="00AB15C0"/>
    <w:rsid w:val="00AB48D6"/>
    <w:rsid w:val="00AB4CEA"/>
    <w:rsid w:val="00AB511C"/>
    <w:rsid w:val="00AB52F8"/>
    <w:rsid w:val="00AB75E0"/>
    <w:rsid w:val="00AB7769"/>
    <w:rsid w:val="00AC0516"/>
    <w:rsid w:val="00AC1A75"/>
    <w:rsid w:val="00AC307D"/>
    <w:rsid w:val="00AC5F28"/>
    <w:rsid w:val="00AC6098"/>
    <w:rsid w:val="00AC6471"/>
    <w:rsid w:val="00AC7749"/>
    <w:rsid w:val="00AD05C8"/>
    <w:rsid w:val="00AD2254"/>
    <w:rsid w:val="00AD2DC8"/>
    <w:rsid w:val="00AD43B6"/>
    <w:rsid w:val="00AD44BA"/>
    <w:rsid w:val="00AD6A2B"/>
    <w:rsid w:val="00AD7D79"/>
    <w:rsid w:val="00AE05CE"/>
    <w:rsid w:val="00AE0FA6"/>
    <w:rsid w:val="00AE1A42"/>
    <w:rsid w:val="00AE42DF"/>
    <w:rsid w:val="00AE50DA"/>
    <w:rsid w:val="00AE7749"/>
    <w:rsid w:val="00AF37D0"/>
    <w:rsid w:val="00AF380C"/>
    <w:rsid w:val="00AF4E05"/>
    <w:rsid w:val="00AF5950"/>
    <w:rsid w:val="00B01684"/>
    <w:rsid w:val="00B05D4F"/>
    <w:rsid w:val="00B0619F"/>
    <w:rsid w:val="00B105F5"/>
    <w:rsid w:val="00B130BD"/>
    <w:rsid w:val="00B14200"/>
    <w:rsid w:val="00B153AC"/>
    <w:rsid w:val="00B15F0A"/>
    <w:rsid w:val="00B166D3"/>
    <w:rsid w:val="00B207DF"/>
    <w:rsid w:val="00B22BAD"/>
    <w:rsid w:val="00B22BE3"/>
    <w:rsid w:val="00B23508"/>
    <w:rsid w:val="00B25CE5"/>
    <w:rsid w:val="00B276A5"/>
    <w:rsid w:val="00B35A08"/>
    <w:rsid w:val="00B360EE"/>
    <w:rsid w:val="00B363B1"/>
    <w:rsid w:val="00B3656C"/>
    <w:rsid w:val="00B36778"/>
    <w:rsid w:val="00B37EEA"/>
    <w:rsid w:val="00B425DD"/>
    <w:rsid w:val="00B434DB"/>
    <w:rsid w:val="00B43B3D"/>
    <w:rsid w:val="00B51971"/>
    <w:rsid w:val="00B52E0B"/>
    <w:rsid w:val="00B560E7"/>
    <w:rsid w:val="00B5722A"/>
    <w:rsid w:val="00B611F2"/>
    <w:rsid w:val="00B6402F"/>
    <w:rsid w:val="00B658A0"/>
    <w:rsid w:val="00B6701B"/>
    <w:rsid w:val="00B7135C"/>
    <w:rsid w:val="00B71411"/>
    <w:rsid w:val="00B71853"/>
    <w:rsid w:val="00B722F6"/>
    <w:rsid w:val="00B7253F"/>
    <w:rsid w:val="00B72F7B"/>
    <w:rsid w:val="00B7530E"/>
    <w:rsid w:val="00B76B2D"/>
    <w:rsid w:val="00B774B2"/>
    <w:rsid w:val="00B81724"/>
    <w:rsid w:val="00B8300E"/>
    <w:rsid w:val="00B8500B"/>
    <w:rsid w:val="00B86353"/>
    <w:rsid w:val="00B864DA"/>
    <w:rsid w:val="00B86A31"/>
    <w:rsid w:val="00B870A1"/>
    <w:rsid w:val="00B877AC"/>
    <w:rsid w:val="00B919AA"/>
    <w:rsid w:val="00B939EF"/>
    <w:rsid w:val="00B96F31"/>
    <w:rsid w:val="00BA0D70"/>
    <w:rsid w:val="00BA1EFF"/>
    <w:rsid w:val="00BA1F0D"/>
    <w:rsid w:val="00BA4BBC"/>
    <w:rsid w:val="00BA73E5"/>
    <w:rsid w:val="00BA7E12"/>
    <w:rsid w:val="00BA7E81"/>
    <w:rsid w:val="00BB02A1"/>
    <w:rsid w:val="00BB0CBF"/>
    <w:rsid w:val="00BB4ACE"/>
    <w:rsid w:val="00BB51B3"/>
    <w:rsid w:val="00BB714B"/>
    <w:rsid w:val="00BC462D"/>
    <w:rsid w:val="00BC4888"/>
    <w:rsid w:val="00BC48D4"/>
    <w:rsid w:val="00BD10F9"/>
    <w:rsid w:val="00BD11A2"/>
    <w:rsid w:val="00BD2BD4"/>
    <w:rsid w:val="00BD3E97"/>
    <w:rsid w:val="00BD6C9E"/>
    <w:rsid w:val="00BD789E"/>
    <w:rsid w:val="00BE5584"/>
    <w:rsid w:val="00BE6CE1"/>
    <w:rsid w:val="00BF2416"/>
    <w:rsid w:val="00BF2424"/>
    <w:rsid w:val="00BF436D"/>
    <w:rsid w:val="00BF5534"/>
    <w:rsid w:val="00BF5F36"/>
    <w:rsid w:val="00C01D4A"/>
    <w:rsid w:val="00C02E49"/>
    <w:rsid w:val="00C04DC1"/>
    <w:rsid w:val="00C053DA"/>
    <w:rsid w:val="00C061B8"/>
    <w:rsid w:val="00C12F47"/>
    <w:rsid w:val="00C13679"/>
    <w:rsid w:val="00C13797"/>
    <w:rsid w:val="00C148E1"/>
    <w:rsid w:val="00C203ED"/>
    <w:rsid w:val="00C20E5D"/>
    <w:rsid w:val="00C225EE"/>
    <w:rsid w:val="00C241A2"/>
    <w:rsid w:val="00C242CB"/>
    <w:rsid w:val="00C24349"/>
    <w:rsid w:val="00C2468B"/>
    <w:rsid w:val="00C25DDC"/>
    <w:rsid w:val="00C266F7"/>
    <w:rsid w:val="00C27C5A"/>
    <w:rsid w:val="00C3165F"/>
    <w:rsid w:val="00C36237"/>
    <w:rsid w:val="00C36CE1"/>
    <w:rsid w:val="00C40B45"/>
    <w:rsid w:val="00C426EB"/>
    <w:rsid w:val="00C43388"/>
    <w:rsid w:val="00C445B7"/>
    <w:rsid w:val="00C44704"/>
    <w:rsid w:val="00C44BD4"/>
    <w:rsid w:val="00C45EB8"/>
    <w:rsid w:val="00C50EC7"/>
    <w:rsid w:val="00C51494"/>
    <w:rsid w:val="00C5254B"/>
    <w:rsid w:val="00C52C41"/>
    <w:rsid w:val="00C535B5"/>
    <w:rsid w:val="00C5384E"/>
    <w:rsid w:val="00C53E89"/>
    <w:rsid w:val="00C55C76"/>
    <w:rsid w:val="00C565B3"/>
    <w:rsid w:val="00C56C27"/>
    <w:rsid w:val="00C622E0"/>
    <w:rsid w:val="00C62B5A"/>
    <w:rsid w:val="00C62E71"/>
    <w:rsid w:val="00C635F8"/>
    <w:rsid w:val="00C651DF"/>
    <w:rsid w:val="00C65683"/>
    <w:rsid w:val="00C66468"/>
    <w:rsid w:val="00C667EF"/>
    <w:rsid w:val="00C71660"/>
    <w:rsid w:val="00C72746"/>
    <w:rsid w:val="00C728FA"/>
    <w:rsid w:val="00C7571F"/>
    <w:rsid w:val="00C768CB"/>
    <w:rsid w:val="00C768D2"/>
    <w:rsid w:val="00C76906"/>
    <w:rsid w:val="00C76D65"/>
    <w:rsid w:val="00C807E3"/>
    <w:rsid w:val="00C80934"/>
    <w:rsid w:val="00C80D0B"/>
    <w:rsid w:val="00C812B9"/>
    <w:rsid w:val="00C815D7"/>
    <w:rsid w:val="00C837D3"/>
    <w:rsid w:val="00C84621"/>
    <w:rsid w:val="00C877D8"/>
    <w:rsid w:val="00C87C21"/>
    <w:rsid w:val="00C912F3"/>
    <w:rsid w:val="00C913CA"/>
    <w:rsid w:val="00C91636"/>
    <w:rsid w:val="00C9177E"/>
    <w:rsid w:val="00C91C26"/>
    <w:rsid w:val="00C92FB6"/>
    <w:rsid w:val="00C94229"/>
    <w:rsid w:val="00C94DBA"/>
    <w:rsid w:val="00C966C7"/>
    <w:rsid w:val="00CA0E02"/>
    <w:rsid w:val="00CA2806"/>
    <w:rsid w:val="00CA353B"/>
    <w:rsid w:val="00CA4D78"/>
    <w:rsid w:val="00CA58A0"/>
    <w:rsid w:val="00CA6DE1"/>
    <w:rsid w:val="00CA70A2"/>
    <w:rsid w:val="00CA79B7"/>
    <w:rsid w:val="00CB1D97"/>
    <w:rsid w:val="00CB1DDE"/>
    <w:rsid w:val="00CB4074"/>
    <w:rsid w:val="00CB448D"/>
    <w:rsid w:val="00CB65DA"/>
    <w:rsid w:val="00CB6FA2"/>
    <w:rsid w:val="00CB717E"/>
    <w:rsid w:val="00CB7F4A"/>
    <w:rsid w:val="00CC1F76"/>
    <w:rsid w:val="00CC2D2F"/>
    <w:rsid w:val="00CC408E"/>
    <w:rsid w:val="00CC4F55"/>
    <w:rsid w:val="00CC6AC1"/>
    <w:rsid w:val="00CC7F27"/>
    <w:rsid w:val="00CD116A"/>
    <w:rsid w:val="00CD601E"/>
    <w:rsid w:val="00CE0B1A"/>
    <w:rsid w:val="00CE1DC9"/>
    <w:rsid w:val="00CE1DE8"/>
    <w:rsid w:val="00CE2C3F"/>
    <w:rsid w:val="00CE3A62"/>
    <w:rsid w:val="00CE7B6E"/>
    <w:rsid w:val="00CF041F"/>
    <w:rsid w:val="00CF4D3E"/>
    <w:rsid w:val="00CF4F75"/>
    <w:rsid w:val="00CF7AFA"/>
    <w:rsid w:val="00D01146"/>
    <w:rsid w:val="00D0403E"/>
    <w:rsid w:val="00D0456A"/>
    <w:rsid w:val="00D05ECC"/>
    <w:rsid w:val="00D0682E"/>
    <w:rsid w:val="00D0758A"/>
    <w:rsid w:val="00D10162"/>
    <w:rsid w:val="00D1243E"/>
    <w:rsid w:val="00D1391A"/>
    <w:rsid w:val="00D153E1"/>
    <w:rsid w:val="00D15893"/>
    <w:rsid w:val="00D2416B"/>
    <w:rsid w:val="00D24178"/>
    <w:rsid w:val="00D2446C"/>
    <w:rsid w:val="00D24D68"/>
    <w:rsid w:val="00D26DAC"/>
    <w:rsid w:val="00D277B8"/>
    <w:rsid w:val="00D31352"/>
    <w:rsid w:val="00D32D77"/>
    <w:rsid w:val="00D331E1"/>
    <w:rsid w:val="00D33353"/>
    <w:rsid w:val="00D335A4"/>
    <w:rsid w:val="00D336CF"/>
    <w:rsid w:val="00D356E2"/>
    <w:rsid w:val="00D443F0"/>
    <w:rsid w:val="00D5143B"/>
    <w:rsid w:val="00D5362D"/>
    <w:rsid w:val="00D57B30"/>
    <w:rsid w:val="00D62D68"/>
    <w:rsid w:val="00D66635"/>
    <w:rsid w:val="00D66A58"/>
    <w:rsid w:val="00D7073A"/>
    <w:rsid w:val="00D7185E"/>
    <w:rsid w:val="00D7228C"/>
    <w:rsid w:val="00D73E56"/>
    <w:rsid w:val="00D74367"/>
    <w:rsid w:val="00D74678"/>
    <w:rsid w:val="00D74CB8"/>
    <w:rsid w:val="00D7551D"/>
    <w:rsid w:val="00D80842"/>
    <w:rsid w:val="00D80C08"/>
    <w:rsid w:val="00D82A2D"/>
    <w:rsid w:val="00D849BE"/>
    <w:rsid w:val="00D85635"/>
    <w:rsid w:val="00D85BDA"/>
    <w:rsid w:val="00D86313"/>
    <w:rsid w:val="00D91984"/>
    <w:rsid w:val="00D9355A"/>
    <w:rsid w:val="00D9356D"/>
    <w:rsid w:val="00D93EE1"/>
    <w:rsid w:val="00D962AB"/>
    <w:rsid w:val="00D97D00"/>
    <w:rsid w:val="00D97E5A"/>
    <w:rsid w:val="00DA0E89"/>
    <w:rsid w:val="00DA33EA"/>
    <w:rsid w:val="00DA36B8"/>
    <w:rsid w:val="00DB04A6"/>
    <w:rsid w:val="00DB3FB2"/>
    <w:rsid w:val="00DB5FA5"/>
    <w:rsid w:val="00DC0AF9"/>
    <w:rsid w:val="00DC15BE"/>
    <w:rsid w:val="00DC1D50"/>
    <w:rsid w:val="00DC2858"/>
    <w:rsid w:val="00DC39B2"/>
    <w:rsid w:val="00DC432C"/>
    <w:rsid w:val="00DC6264"/>
    <w:rsid w:val="00DD4F1E"/>
    <w:rsid w:val="00DD65D6"/>
    <w:rsid w:val="00DD6E8F"/>
    <w:rsid w:val="00DE0EAA"/>
    <w:rsid w:val="00DE29E3"/>
    <w:rsid w:val="00DE3C60"/>
    <w:rsid w:val="00DE4597"/>
    <w:rsid w:val="00DE4EEC"/>
    <w:rsid w:val="00DE5394"/>
    <w:rsid w:val="00DE7EB8"/>
    <w:rsid w:val="00DF2CC3"/>
    <w:rsid w:val="00DF5238"/>
    <w:rsid w:val="00DF6E56"/>
    <w:rsid w:val="00E02E56"/>
    <w:rsid w:val="00E032B8"/>
    <w:rsid w:val="00E04FE4"/>
    <w:rsid w:val="00E06123"/>
    <w:rsid w:val="00E068D1"/>
    <w:rsid w:val="00E10964"/>
    <w:rsid w:val="00E10A5D"/>
    <w:rsid w:val="00E11534"/>
    <w:rsid w:val="00E13035"/>
    <w:rsid w:val="00E137F4"/>
    <w:rsid w:val="00E13D27"/>
    <w:rsid w:val="00E14411"/>
    <w:rsid w:val="00E16AC5"/>
    <w:rsid w:val="00E214DA"/>
    <w:rsid w:val="00E222BE"/>
    <w:rsid w:val="00E25AC7"/>
    <w:rsid w:val="00E26246"/>
    <w:rsid w:val="00E26912"/>
    <w:rsid w:val="00E32C4E"/>
    <w:rsid w:val="00E33F2C"/>
    <w:rsid w:val="00E36055"/>
    <w:rsid w:val="00E40422"/>
    <w:rsid w:val="00E41149"/>
    <w:rsid w:val="00E416F5"/>
    <w:rsid w:val="00E434D8"/>
    <w:rsid w:val="00E46057"/>
    <w:rsid w:val="00E46199"/>
    <w:rsid w:val="00E46A94"/>
    <w:rsid w:val="00E477D7"/>
    <w:rsid w:val="00E5055D"/>
    <w:rsid w:val="00E534F9"/>
    <w:rsid w:val="00E54976"/>
    <w:rsid w:val="00E54F65"/>
    <w:rsid w:val="00E54FC6"/>
    <w:rsid w:val="00E6058A"/>
    <w:rsid w:val="00E60B52"/>
    <w:rsid w:val="00E63CF4"/>
    <w:rsid w:val="00E63ED4"/>
    <w:rsid w:val="00E66866"/>
    <w:rsid w:val="00E66D54"/>
    <w:rsid w:val="00E718E7"/>
    <w:rsid w:val="00E7334D"/>
    <w:rsid w:val="00E739E7"/>
    <w:rsid w:val="00E74657"/>
    <w:rsid w:val="00E776CB"/>
    <w:rsid w:val="00E77E06"/>
    <w:rsid w:val="00E804F0"/>
    <w:rsid w:val="00E83980"/>
    <w:rsid w:val="00E90761"/>
    <w:rsid w:val="00E944BF"/>
    <w:rsid w:val="00E96DCE"/>
    <w:rsid w:val="00EA003D"/>
    <w:rsid w:val="00EA0E68"/>
    <w:rsid w:val="00EA268A"/>
    <w:rsid w:val="00EA3BB8"/>
    <w:rsid w:val="00EA4288"/>
    <w:rsid w:val="00EA4DD0"/>
    <w:rsid w:val="00EA64C4"/>
    <w:rsid w:val="00EA691D"/>
    <w:rsid w:val="00EA732D"/>
    <w:rsid w:val="00EA7B55"/>
    <w:rsid w:val="00EB1110"/>
    <w:rsid w:val="00EB28AD"/>
    <w:rsid w:val="00EB366E"/>
    <w:rsid w:val="00EB59F2"/>
    <w:rsid w:val="00EB68C9"/>
    <w:rsid w:val="00EB6984"/>
    <w:rsid w:val="00EC09C3"/>
    <w:rsid w:val="00EC3481"/>
    <w:rsid w:val="00EC35D1"/>
    <w:rsid w:val="00EC4E42"/>
    <w:rsid w:val="00ED0257"/>
    <w:rsid w:val="00ED0F7C"/>
    <w:rsid w:val="00ED4520"/>
    <w:rsid w:val="00ED4CF6"/>
    <w:rsid w:val="00ED4DC2"/>
    <w:rsid w:val="00ED693B"/>
    <w:rsid w:val="00ED7D47"/>
    <w:rsid w:val="00ED7F2C"/>
    <w:rsid w:val="00ED7FA3"/>
    <w:rsid w:val="00EE0A6D"/>
    <w:rsid w:val="00EE1CA8"/>
    <w:rsid w:val="00EE38D9"/>
    <w:rsid w:val="00EE4111"/>
    <w:rsid w:val="00EE5D58"/>
    <w:rsid w:val="00EE7376"/>
    <w:rsid w:val="00EE7611"/>
    <w:rsid w:val="00EF52B7"/>
    <w:rsid w:val="00EF77FF"/>
    <w:rsid w:val="00F02F2D"/>
    <w:rsid w:val="00F04A88"/>
    <w:rsid w:val="00F058F9"/>
    <w:rsid w:val="00F072D8"/>
    <w:rsid w:val="00F12267"/>
    <w:rsid w:val="00F15A19"/>
    <w:rsid w:val="00F259F4"/>
    <w:rsid w:val="00F263B7"/>
    <w:rsid w:val="00F266D4"/>
    <w:rsid w:val="00F26B86"/>
    <w:rsid w:val="00F30EE2"/>
    <w:rsid w:val="00F32B9C"/>
    <w:rsid w:val="00F33766"/>
    <w:rsid w:val="00F348CE"/>
    <w:rsid w:val="00F353B7"/>
    <w:rsid w:val="00F35525"/>
    <w:rsid w:val="00F36561"/>
    <w:rsid w:val="00F3727E"/>
    <w:rsid w:val="00F41056"/>
    <w:rsid w:val="00F42C20"/>
    <w:rsid w:val="00F43A67"/>
    <w:rsid w:val="00F44B4C"/>
    <w:rsid w:val="00F44ED0"/>
    <w:rsid w:val="00F47C3C"/>
    <w:rsid w:val="00F47F7F"/>
    <w:rsid w:val="00F51910"/>
    <w:rsid w:val="00F564DE"/>
    <w:rsid w:val="00F564E7"/>
    <w:rsid w:val="00F56D8F"/>
    <w:rsid w:val="00F60EF8"/>
    <w:rsid w:val="00F61522"/>
    <w:rsid w:val="00F61829"/>
    <w:rsid w:val="00F636F4"/>
    <w:rsid w:val="00F65081"/>
    <w:rsid w:val="00F65B2B"/>
    <w:rsid w:val="00F65C40"/>
    <w:rsid w:val="00F701F3"/>
    <w:rsid w:val="00F756C3"/>
    <w:rsid w:val="00F76C62"/>
    <w:rsid w:val="00F77093"/>
    <w:rsid w:val="00F809F4"/>
    <w:rsid w:val="00F81DDF"/>
    <w:rsid w:val="00F87C9A"/>
    <w:rsid w:val="00F91C1D"/>
    <w:rsid w:val="00F92DBE"/>
    <w:rsid w:val="00F95B67"/>
    <w:rsid w:val="00F97351"/>
    <w:rsid w:val="00FA20EC"/>
    <w:rsid w:val="00FA39A4"/>
    <w:rsid w:val="00FA73F5"/>
    <w:rsid w:val="00FB2773"/>
    <w:rsid w:val="00FB35ED"/>
    <w:rsid w:val="00FB5F5D"/>
    <w:rsid w:val="00FB61D8"/>
    <w:rsid w:val="00FC56E8"/>
    <w:rsid w:val="00FC5D2A"/>
    <w:rsid w:val="00FC6F1A"/>
    <w:rsid w:val="00FC77B7"/>
    <w:rsid w:val="00FC77D0"/>
    <w:rsid w:val="00FD0137"/>
    <w:rsid w:val="00FD2D85"/>
    <w:rsid w:val="00FD4C15"/>
    <w:rsid w:val="00FD519A"/>
    <w:rsid w:val="00FD7758"/>
    <w:rsid w:val="00FE226B"/>
    <w:rsid w:val="00FE2486"/>
    <w:rsid w:val="00FE255A"/>
    <w:rsid w:val="00FE4E66"/>
    <w:rsid w:val="00FE50F7"/>
    <w:rsid w:val="00FF1264"/>
    <w:rsid w:val="00FF22AE"/>
    <w:rsid w:val="00FF328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2FAA0B9"/>
  <w15:chartTrackingRefBased/>
  <w15:docId w15:val="{01D7260F-8CA0-4B69-B1FE-E6C0A7238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36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236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36B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36B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236B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236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36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36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36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6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236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36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36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236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236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36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36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36B5"/>
    <w:rPr>
      <w:rFonts w:eastAsiaTheme="majorEastAsia" w:cstheme="majorBidi"/>
      <w:color w:val="272727" w:themeColor="text1" w:themeTint="D8"/>
    </w:rPr>
  </w:style>
  <w:style w:type="paragraph" w:styleId="Title">
    <w:name w:val="Title"/>
    <w:basedOn w:val="Normal"/>
    <w:next w:val="Normal"/>
    <w:link w:val="TitleChar"/>
    <w:uiPriority w:val="10"/>
    <w:qFormat/>
    <w:rsid w:val="006236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36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36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36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36B5"/>
    <w:pPr>
      <w:spacing w:before="160"/>
      <w:jc w:val="center"/>
    </w:pPr>
    <w:rPr>
      <w:i/>
      <w:iCs/>
      <w:color w:val="404040" w:themeColor="text1" w:themeTint="BF"/>
    </w:rPr>
  </w:style>
  <w:style w:type="character" w:customStyle="1" w:styleId="QuoteChar">
    <w:name w:val="Quote Char"/>
    <w:basedOn w:val="DefaultParagraphFont"/>
    <w:link w:val="Quote"/>
    <w:uiPriority w:val="29"/>
    <w:rsid w:val="006236B5"/>
    <w:rPr>
      <w:i/>
      <w:iCs/>
      <w:color w:val="404040" w:themeColor="text1" w:themeTint="BF"/>
    </w:rPr>
  </w:style>
  <w:style w:type="paragraph" w:styleId="ListParagraph">
    <w:name w:val="List Paragraph"/>
    <w:basedOn w:val="Normal"/>
    <w:uiPriority w:val="34"/>
    <w:qFormat/>
    <w:rsid w:val="006236B5"/>
    <w:pPr>
      <w:ind w:left="720"/>
      <w:contextualSpacing/>
    </w:pPr>
  </w:style>
  <w:style w:type="character" w:styleId="IntenseEmphasis">
    <w:name w:val="Intense Emphasis"/>
    <w:basedOn w:val="DefaultParagraphFont"/>
    <w:uiPriority w:val="21"/>
    <w:qFormat/>
    <w:rsid w:val="006236B5"/>
    <w:rPr>
      <w:i/>
      <w:iCs/>
      <w:color w:val="2F5496" w:themeColor="accent1" w:themeShade="BF"/>
    </w:rPr>
  </w:style>
  <w:style w:type="paragraph" w:styleId="IntenseQuote">
    <w:name w:val="Intense Quote"/>
    <w:basedOn w:val="Normal"/>
    <w:next w:val="Normal"/>
    <w:link w:val="IntenseQuoteChar"/>
    <w:uiPriority w:val="30"/>
    <w:qFormat/>
    <w:rsid w:val="006236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36B5"/>
    <w:rPr>
      <w:i/>
      <w:iCs/>
      <w:color w:val="2F5496" w:themeColor="accent1" w:themeShade="BF"/>
    </w:rPr>
  </w:style>
  <w:style w:type="character" w:styleId="IntenseReference">
    <w:name w:val="Intense Reference"/>
    <w:basedOn w:val="DefaultParagraphFont"/>
    <w:uiPriority w:val="32"/>
    <w:qFormat/>
    <w:rsid w:val="006236B5"/>
    <w:rPr>
      <w:b/>
      <w:bCs/>
      <w:smallCaps/>
      <w:color w:val="2F5496" w:themeColor="accent1" w:themeShade="BF"/>
      <w:spacing w:val="5"/>
    </w:rPr>
  </w:style>
  <w:style w:type="paragraph" w:styleId="Header">
    <w:name w:val="header"/>
    <w:basedOn w:val="Normal"/>
    <w:link w:val="HeaderChar"/>
    <w:uiPriority w:val="99"/>
    <w:unhideWhenUsed/>
    <w:rsid w:val="00E5055D"/>
    <w:pPr>
      <w:tabs>
        <w:tab w:val="center" w:pos="4252"/>
        <w:tab w:val="right" w:pos="8504"/>
      </w:tabs>
      <w:spacing w:after="0" w:line="240" w:lineRule="auto"/>
    </w:pPr>
  </w:style>
  <w:style w:type="character" w:customStyle="1" w:styleId="HeaderChar">
    <w:name w:val="Header Char"/>
    <w:basedOn w:val="DefaultParagraphFont"/>
    <w:link w:val="Header"/>
    <w:uiPriority w:val="99"/>
    <w:rsid w:val="00E5055D"/>
  </w:style>
  <w:style w:type="paragraph" w:styleId="Footer">
    <w:name w:val="footer"/>
    <w:basedOn w:val="Normal"/>
    <w:link w:val="FooterChar"/>
    <w:uiPriority w:val="99"/>
    <w:unhideWhenUsed/>
    <w:rsid w:val="00E5055D"/>
    <w:pPr>
      <w:tabs>
        <w:tab w:val="center" w:pos="4252"/>
        <w:tab w:val="right" w:pos="8504"/>
      </w:tabs>
      <w:spacing w:after="0" w:line="240" w:lineRule="auto"/>
    </w:pPr>
  </w:style>
  <w:style w:type="character" w:customStyle="1" w:styleId="FooterChar">
    <w:name w:val="Footer Char"/>
    <w:basedOn w:val="DefaultParagraphFont"/>
    <w:link w:val="Footer"/>
    <w:uiPriority w:val="99"/>
    <w:rsid w:val="00E5055D"/>
  </w:style>
  <w:style w:type="character" w:styleId="Hyperlink">
    <w:name w:val="Hyperlink"/>
    <w:basedOn w:val="DefaultParagraphFont"/>
    <w:uiPriority w:val="99"/>
    <w:unhideWhenUsed/>
    <w:rsid w:val="006F3E14"/>
    <w:rPr>
      <w:color w:val="0563C1" w:themeColor="hyperlink"/>
      <w:u w:val="single"/>
    </w:rPr>
  </w:style>
  <w:style w:type="character" w:styleId="UnresolvedMention">
    <w:name w:val="Unresolved Mention"/>
    <w:basedOn w:val="DefaultParagraphFont"/>
    <w:uiPriority w:val="99"/>
    <w:semiHidden/>
    <w:unhideWhenUsed/>
    <w:rsid w:val="006F3E14"/>
    <w:rPr>
      <w:color w:val="605E5C"/>
      <w:shd w:val="clear" w:color="auto" w:fill="E1DFDD"/>
    </w:rPr>
  </w:style>
  <w:style w:type="character" w:styleId="CommentReference">
    <w:name w:val="annotation reference"/>
    <w:basedOn w:val="DefaultParagraphFont"/>
    <w:uiPriority w:val="99"/>
    <w:semiHidden/>
    <w:unhideWhenUsed/>
    <w:rsid w:val="0011536C"/>
    <w:rPr>
      <w:sz w:val="16"/>
      <w:szCs w:val="16"/>
    </w:rPr>
  </w:style>
  <w:style w:type="paragraph" w:styleId="CommentText">
    <w:name w:val="annotation text"/>
    <w:basedOn w:val="Normal"/>
    <w:link w:val="CommentTextChar"/>
    <w:uiPriority w:val="99"/>
    <w:unhideWhenUsed/>
    <w:rsid w:val="0011536C"/>
    <w:pPr>
      <w:spacing w:line="240" w:lineRule="auto"/>
    </w:pPr>
    <w:rPr>
      <w:sz w:val="20"/>
      <w:szCs w:val="20"/>
    </w:rPr>
  </w:style>
  <w:style w:type="character" w:customStyle="1" w:styleId="CommentTextChar">
    <w:name w:val="Comment Text Char"/>
    <w:basedOn w:val="DefaultParagraphFont"/>
    <w:link w:val="CommentText"/>
    <w:uiPriority w:val="99"/>
    <w:rsid w:val="0011536C"/>
    <w:rPr>
      <w:sz w:val="20"/>
      <w:szCs w:val="20"/>
    </w:rPr>
  </w:style>
  <w:style w:type="paragraph" w:styleId="CommentSubject">
    <w:name w:val="annotation subject"/>
    <w:basedOn w:val="CommentText"/>
    <w:next w:val="CommentText"/>
    <w:link w:val="CommentSubjectChar"/>
    <w:uiPriority w:val="99"/>
    <w:semiHidden/>
    <w:unhideWhenUsed/>
    <w:rsid w:val="0011536C"/>
    <w:rPr>
      <w:b/>
      <w:bCs/>
    </w:rPr>
  </w:style>
  <w:style w:type="character" w:customStyle="1" w:styleId="CommentSubjectChar">
    <w:name w:val="Comment Subject Char"/>
    <w:basedOn w:val="CommentTextChar"/>
    <w:link w:val="CommentSubject"/>
    <w:uiPriority w:val="99"/>
    <w:semiHidden/>
    <w:rsid w:val="0011536C"/>
    <w:rPr>
      <w:b/>
      <w:bCs/>
      <w:sz w:val="20"/>
      <w:szCs w:val="20"/>
    </w:rPr>
  </w:style>
  <w:style w:type="paragraph" w:styleId="NormalWeb">
    <w:name w:val="Normal (Web)"/>
    <w:basedOn w:val="Normal"/>
    <w:uiPriority w:val="99"/>
    <w:semiHidden/>
    <w:unhideWhenUsed/>
    <w:rsid w:val="00C7571F"/>
    <w:rPr>
      <w:rFonts w:ascii="Times New Roman" w:hAnsi="Times New Roman" w:cs="Times New Roman"/>
    </w:rPr>
  </w:style>
  <w:style w:type="paragraph" w:styleId="Revision">
    <w:name w:val="Revision"/>
    <w:hidden/>
    <w:uiPriority w:val="99"/>
    <w:semiHidden/>
    <w:rsid w:val="007B25A7"/>
    <w:pPr>
      <w:spacing w:after="0" w:line="240" w:lineRule="auto"/>
    </w:pPr>
  </w:style>
  <w:style w:type="paragraph" w:customStyle="1" w:styleId="EndNoteBibliographyTitle">
    <w:name w:val="EndNote Bibliography Title"/>
    <w:basedOn w:val="Normal"/>
    <w:link w:val="EndNoteBibliographyTitleChar"/>
    <w:rsid w:val="0065648B"/>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65648B"/>
    <w:rPr>
      <w:rFonts w:ascii="Times New Roman" w:hAnsi="Times New Roman" w:cs="Times New Roman"/>
      <w:noProof/>
    </w:rPr>
  </w:style>
  <w:style w:type="paragraph" w:customStyle="1" w:styleId="EndNoteBibliography">
    <w:name w:val="EndNote Bibliography"/>
    <w:basedOn w:val="Normal"/>
    <w:link w:val="EndNoteBibliographyChar"/>
    <w:rsid w:val="0065648B"/>
    <w:pPr>
      <w:spacing w:line="36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65648B"/>
    <w:rPr>
      <w:rFonts w:ascii="Times New Roman" w:hAnsi="Times New Roman" w:cs="Times New Roman"/>
      <w:noProof/>
    </w:rPr>
  </w:style>
  <w:style w:type="paragraph" w:customStyle="1" w:styleId="BCAuthorAddress">
    <w:name w:val="BC_Author_Address"/>
    <w:basedOn w:val="Normal"/>
    <w:next w:val="Normal"/>
    <w:autoRedefine/>
    <w:qFormat/>
    <w:rsid w:val="00D31352"/>
    <w:pPr>
      <w:spacing w:after="60" w:line="240" w:lineRule="auto"/>
    </w:pPr>
    <w:rPr>
      <w:rFonts w:ascii="Arno Pro" w:hAnsi="Arno Pro" w:cs="Times New Roman"/>
      <w:kern w:val="22"/>
      <w:sz w:val="20"/>
      <w:szCs w:val="20"/>
      <w:lang w:val="en-US" w:eastAsia="en-US"/>
      <w14:ligatures w14:val="none"/>
    </w:rPr>
  </w:style>
  <w:style w:type="character" w:styleId="PlaceholderText">
    <w:name w:val="Placeholder Text"/>
    <w:basedOn w:val="DefaultParagraphFont"/>
    <w:uiPriority w:val="99"/>
    <w:semiHidden/>
    <w:rsid w:val="00BD11A2"/>
    <w:rPr>
      <w:color w:val="666666"/>
    </w:rPr>
  </w:style>
  <w:style w:type="character" w:styleId="Strong">
    <w:name w:val="Strong"/>
    <w:basedOn w:val="DefaultParagraphFont"/>
    <w:uiPriority w:val="22"/>
    <w:qFormat/>
    <w:rsid w:val="00DF2C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6106">
      <w:bodyDiv w:val="1"/>
      <w:marLeft w:val="0"/>
      <w:marRight w:val="0"/>
      <w:marTop w:val="0"/>
      <w:marBottom w:val="0"/>
      <w:divBdr>
        <w:top w:val="none" w:sz="0" w:space="0" w:color="auto"/>
        <w:left w:val="none" w:sz="0" w:space="0" w:color="auto"/>
        <w:bottom w:val="none" w:sz="0" w:space="0" w:color="auto"/>
        <w:right w:val="none" w:sz="0" w:space="0" w:color="auto"/>
      </w:divBdr>
    </w:div>
    <w:div w:id="42946978">
      <w:bodyDiv w:val="1"/>
      <w:marLeft w:val="0"/>
      <w:marRight w:val="0"/>
      <w:marTop w:val="0"/>
      <w:marBottom w:val="0"/>
      <w:divBdr>
        <w:top w:val="none" w:sz="0" w:space="0" w:color="auto"/>
        <w:left w:val="none" w:sz="0" w:space="0" w:color="auto"/>
        <w:bottom w:val="none" w:sz="0" w:space="0" w:color="auto"/>
        <w:right w:val="none" w:sz="0" w:space="0" w:color="auto"/>
      </w:divBdr>
    </w:div>
    <w:div w:id="175199046">
      <w:bodyDiv w:val="1"/>
      <w:marLeft w:val="0"/>
      <w:marRight w:val="0"/>
      <w:marTop w:val="0"/>
      <w:marBottom w:val="0"/>
      <w:divBdr>
        <w:top w:val="none" w:sz="0" w:space="0" w:color="auto"/>
        <w:left w:val="none" w:sz="0" w:space="0" w:color="auto"/>
        <w:bottom w:val="none" w:sz="0" w:space="0" w:color="auto"/>
        <w:right w:val="none" w:sz="0" w:space="0" w:color="auto"/>
      </w:divBdr>
    </w:div>
    <w:div w:id="212737327">
      <w:bodyDiv w:val="1"/>
      <w:marLeft w:val="0"/>
      <w:marRight w:val="0"/>
      <w:marTop w:val="0"/>
      <w:marBottom w:val="0"/>
      <w:divBdr>
        <w:top w:val="none" w:sz="0" w:space="0" w:color="auto"/>
        <w:left w:val="none" w:sz="0" w:space="0" w:color="auto"/>
        <w:bottom w:val="none" w:sz="0" w:space="0" w:color="auto"/>
        <w:right w:val="none" w:sz="0" w:space="0" w:color="auto"/>
      </w:divBdr>
    </w:div>
    <w:div w:id="229928014">
      <w:bodyDiv w:val="1"/>
      <w:marLeft w:val="0"/>
      <w:marRight w:val="0"/>
      <w:marTop w:val="0"/>
      <w:marBottom w:val="0"/>
      <w:divBdr>
        <w:top w:val="none" w:sz="0" w:space="0" w:color="auto"/>
        <w:left w:val="none" w:sz="0" w:space="0" w:color="auto"/>
        <w:bottom w:val="none" w:sz="0" w:space="0" w:color="auto"/>
        <w:right w:val="none" w:sz="0" w:space="0" w:color="auto"/>
      </w:divBdr>
    </w:div>
    <w:div w:id="246160732">
      <w:bodyDiv w:val="1"/>
      <w:marLeft w:val="0"/>
      <w:marRight w:val="0"/>
      <w:marTop w:val="0"/>
      <w:marBottom w:val="0"/>
      <w:divBdr>
        <w:top w:val="none" w:sz="0" w:space="0" w:color="auto"/>
        <w:left w:val="none" w:sz="0" w:space="0" w:color="auto"/>
        <w:bottom w:val="none" w:sz="0" w:space="0" w:color="auto"/>
        <w:right w:val="none" w:sz="0" w:space="0" w:color="auto"/>
      </w:divBdr>
    </w:div>
    <w:div w:id="503320529">
      <w:bodyDiv w:val="1"/>
      <w:marLeft w:val="0"/>
      <w:marRight w:val="0"/>
      <w:marTop w:val="0"/>
      <w:marBottom w:val="0"/>
      <w:divBdr>
        <w:top w:val="none" w:sz="0" w:space="0" w:color="auto"/>
        <w:left w:val="none" w:sz="0" w:space="0" w:color="auto"/>
        <w:bottom w:val="none" w:sz="0" w:space="0" w:color="auto"/>
        <w:right w:val="none" w:sz="0" w:space="0" w:color="auto"/>
      </w:divBdr>
    </w:div>
    <w:div w:id="533076195">
      <w:bodyDiv w:val="1"/>
      <w:marLeft w:val="0"/>
      <w:marRight w:val="0"/>
      <w:marTop w:val="0"/>
      <w:marBottom w:val="0"/>
      <w:divBdr>
        <w:top w:val="none" w:sz="0" w:space="0" w:color="auto"/>
        <w:left w:val="none" w:sz="0" w:space="0" w:color="auto"/>
        <w:bottom w:val="none" w:sz="0" w:space="0" w:color="auto"/>
        <w:right w:val="none" w:sz="0" w:space="0" w:color="auto"/>
      </w:divBdr>
    </w:div>
    <w:div w:id="1019744945">
      <w:bodyDiv w:val="1"/>
      <w:marLeft w:val="0"/>
      <w:marRight w:val="0"/>
      <w:marTop w:val="0"/>
      <w:marBottom w:val="0"/>
      <w:divBdr>
        <w:top w:val="none" w:sz="0" w:space="0" w:color="auto"/>
        <w:left w:val="none" w:sz="0" w:space="0" w:color="auto"/>
        <w:bottom w:val="none" w:sz="0" w:space="0" w:color="auto"/>
        <w:right w:val="none" w:sz="0" w:space="0" w:color="auto"/>
      </w:divBdr>
    </w:div>
    <w:div w:id="1080717542">
      <w:bodyDiv w:val="1"/>
      <w:marLeft w:val="0"/>
      <w:marRight w:val="0"/>
      <w:marTop w:val="0"/>
      <w:marBottom w:val="0"/>
      <w:divBdr>
        <w:top w:val="none" w:sz="0" w:space="0" w:color="auto"/>
        <w:left w:val="none" w:sz="0" w:space="0" w:color="auto"/>
        <w:bottom w:val="none" w:sz="0" w:space="0" w:color="auto"/>
        <w:right w:val="none" w:sz="0" w:space="0" w:color="auto"/>
      </w:divBdr>
    </w:div>
    <w:div w:id="1604193213">
      <w:bodyDiv w:val="1"/>
      <w:marLeft w:val="0"/>
      <w:marRight w:val="0"/>
      <w:marTop w:val="0"/>
      <w:marBottom w:val="0"/>
      <w:divBdr>
        <w:top w:val="none" w:sz="0" w:space="0" w:color="auto"/>
        <w:left w:val="none" w:sz="0" w:space="0" w:color="auto"/>
        <w:bottom w:val="none" w:sz="0" w:space="0" w:color="auto"/>
        <w:right w:val="none" w:sz="0" w:space="0" w:color="auto"/>
      </w:divBdr>
    </w:div>
    <w:div w:id="1671172475">
      <w:bodyDiv w:val="1"/>
      <w:marLeft w:val="0"/>
      <w:marRight w:val="0"/>
      <w:marTop w:val="0"/>
      <w:marBottom w:val="0"/>
      <w:divBdr>
        <w:top w:val="none" w:sz="0" w:space="0" w:color="auto"/>
        <w:left w:val="none" w:sz="0" w:space="0" w:color="auto"/>
        <w:bottom w:val="none" w:sz="0" w:space="0" w:color="auto"/>
        <w:right w:val="none" w:sz="0" w:space="0" w:color="auto"/>
      </w:divBdr>
    </w:div>
    <w:div w:id="1689020036">
      <w:bodyDiv w:val="1"/>
      <w:marLeft w:val="0"/>
      <w:marRight w:val="0"/>
      <w:marTop w:val="0"/>
      <w:marBottom w:val="0"/>
      <w:divBdr>
        <w:top w:val="none" w:sz="0" w:space="0" w:color="auto"/>
        <w:left w:val="none" w:sz="0" w:space="0" w:color="auto"/>
        <w:bottom w:val="none" w:sz="0" w:space="0" w:color="auto"/>
        <w:right w:val="none" w:sz="0" w:space="0" w:color="auto"/>
      </w:divBdr>
    </w:div>
    <w:div w:id="1829705106">
      <w:bodyDiv w:val="1"/>
      <w:marLeft w:val="0"/>
      <w:marRight w:val="0"/>
      <w:marTop w:val="0"/>
      <w:marBottom w:val="0"/>
      <w:divBdr>
        <w:top w:val="none" w:sz="0" w:space="0" w:color="auto"/>
        <w:left w:val="none" w:sz="0" w:space="0" w:color="auto"/>
        <w:bottom w:val="none" w:sz="0" w:space="0" w:color="auto"/>
        <w:right w:val="none" w:sz="0" w:space="0" w:color="auto"/>
      </w:divBdr>
    </w:div>
    <w:div w:id="1972440007">
      <w:bodyDiv w:val="1"/>
      <w:marLeft w:val="0"/>
      <w:marRight w:val="0"/>
      <w:marTop w:val="0"/>
      <w:marBottom w:val="0"/>
      <w:divBdr>
        <w:top w:val="none" w:sz="0" w:space="0" w:color="auto"/>
        <w:left w:val="none" w:sz="0" w:space="0" w:color="auto"/>
        <w:bottom w:val="none" w:sz="0" w:space="0" w:color="auto"/>
        <w:right w:val="none" w:sz="0" w:space="0" w:color="auto"/>
      </w:divBdr>
    </w:div>
    <w:div w:id="2079396327">
      <w:bodyDiv w:val="1"/>
      <w:marLeft w:val="0"/>
      <w:marRight w:val="0"/>
      <w:marTop w:val="0"/>
      <w:marBottom w:val="0"/>
      <w:divBdr>
        <w:top w:val="none" w:sz="0" w:space="0" w:color="auto"/>
        <w:left w:val="none" w:sz="0" w:space="0" w:color="auto"/>
        <w:bottom w:val="none" w:sz="0" w:space="0" w:color="auto"/>
        <w:right w:val="none" w:sz="0" w:space="0" w:color="auto"/>
      </w:divBdr>
    </w:div>
    <w:div w:id="2104569897">
      <w:bodyDiv w:val="1"/>
      <w:marLeft w:val="0"/>
      <w:marRight w:val="0"/>
      <w:marTop w:val="0"/>
      <w:marBottom w:val="0"/>
      <w:divBdr>
        <w:top w:val="none" w:sz="0" w:space="0" w:color="auto"/>
        <w:left w:val="none" w:sz="0" w:space="0" w:color="auto"/>
        <w:bottom w:val="none" w:sz="0" w:space="0" w:color="auto"/>
        <w:right w:val="none" w:sz="0" w:space="0" w:color="auto"/>
      </w:divBdr>
    </w:div>
    <w:div w:id="211185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image" Target="media/image6.t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tif"/><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image" Target="media/image7.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D351A-B521-46E6-BC71-E6700398E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33</Pages>
  <Words>11066</Words>
  <Characters>63081</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Sumit Dutta</dc:creator>
  <cp:keywords/>
  <dc:description/>
  <cp:lastModifiedBy>SUN Hong-Tao</cp:lastModifiedBy>
  <cp:revision>41</cp:revision>
  <cp:lastPrinted>2026-01-12T05:32:00Z</cp:lastPrinted>
  <dcterms:created xsi:type="dcterms:W3CDTF">2026-02-11T03:25:00Z</dcterms:created>
  <dcterms:modified xsi:type="dcterms:W3CDTF">2026-02-13T03:13:00Z</dcterms:modified>
</cp:coreProperties>
</file>