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20953" w14:textId="2D7A1AD3" w:rsidR="005C5771" w:rsidRPr="00603248" w:rsidRDefault="001A53CF" w:rsidP="00B22948">
      <w:pPr>
        <w:spacing w:after="240" w:line="276" w:lineRule="auto"/>
        <w:jc w:val="center"/>
        <w:rPr>
          <w:rFonts w:eastAsiaTheme="minorEastAsia"/>
          <w:b/>
          <w:bCs/>
        </w:rPr>
      </w:pPr>
      <w:bookmarkStart w:id="0" w:name="_Hlk159939033"/>
      <w:bookmarkStart w:id="1" w:name="_Hlk134892244"/>
      <w:r w:rsidRPr="00603248">
        <w:rPr>
          <w:b/>
          <w:sz w:val="40"/>
          <w:szCs w:val="40"/>
        </w:rPr>
        <w:t xml:space="preserve">New </w:t>
      </w:r>
      <w:r w:rsidR="00415FF8" w:rsidRPr="00603248">
        <w:rPr>
          <w:b/>
          <w:sz w:val="40"/>
          <w:szCs w:val="40"/>
        </w:rPr>
        <w:t xml:space="preserve">structural </w:t>
      </w:r>
      <w:r w:rsidR="002E6F2B" w:rsidRPr="00603248">
        <w:rPr>
          <w:b/>
          <w:sz w:val="40"/>
          <w:szCs w:val="40"/>
        </w:rPr>
        <w:t>distortions</w:t>
      </w:r>
      <w:r w:rsidR="00415FF8" w:rsidRPr="00603248">
        <w:rPr>
          <w:b/>
          <w:sz w:val="40"/>
          <w:szCs w:val="40"/>
        </w:rPr>
        <w:t xml:space="preserve"> in</w:t>
      </w:r>
      <w:r w:rsidR="001975BE" w:rsidRPr="00603248">
        <w:rPr>
          <w:b/>
          <w:sz w:val="40"/>
          <w:szCs w:val="40"/>
        </w:rPr>
        <w:t xml:space="preserve"> the osmate perovskite </w:t>
      </w:r>
      <w:r w:rsidR="00E70B9B" w:rsidRPr="00603248">
        <w:rPr>
          <w:b/>
          <w:sz w:val="40"/>
          <w:szCs w:val="40"/>
        </w:rPr>
        <w:t>Na</w:t>
      </w:r>
      <w:r w:rsidR="00E70B9B" w:rsidRPr="00603248">
        <w:rPr>
          <w:b/>
          <w:sz w:val="40"/>
          <w:szCs w:val="40"/>
          <w:vertAlign w:val="subscript"/>
        </w:rPr>
        <w:t>1</w:t>
      </w:r>
      <w:r w:rsidR="001975BE" w:rsidRPr="00603248">
        <w:rPr>
          <w:b/>
          <w:sz w:val="40"/>
          <w:szCs w:val="40"/>
          <w:vertAlign w:val="subscript"/>
        </w:rPr>
        <w:t>-</w:t>
      </w:r>
      <w:r w:rsidR="00E70B9B" w:rsidRPr="00603248">
        <w:rPr>
          <w:b/>
          <w:sz w:val="40"/>
          <w:szCs w:val="40"/>
          <w:vertAlign w:val="subscript"/>
        </w:rPr>
        <w:t>x</w:t>
      </w:r>
      <w:r w:rsidR="00E70B9B" w:rsidRPr="00603248">
        <w:rPr>
          <w:b/>
          <w:sz w:val="40"/>
          <w:szCs w:val="40"/>
        </w:rPr>
        <w:t>K</w:t>
      </w:r>
      <w:r w:rsidR="00E70B9B" w:rsidRPr="00603248">
        <w:rPr>
          <w:b/>
          <w:sz w:val="40"/>
          <w:szCs w:val="40"/>
          <w:vertAlign w:val="subscript"/>
        </w:rPr>
        <w:t>x</w:t>
      </w:r>
      <w:r w:rsidR="00E70B9B" w:rsidRPr="00603248">
        <w:rPr>
          <w:b/>
          <w:sz w:val="40"/>
          <w:szCs w:val="40"/>
        </w:rPr>
        <w:t>OsO</w:t>
      </w:r>
      <w:r w:rsidR="00E70B9B" w:rsidRPr="00603248">
        <w:rPr>
          <w:b/>
          <w:sz w:val="40"/>
          <w:szCs w:val="40"/>
          <w:vertAlign w:val="subscript"/>
        </w:rPr>
        <w:t>3</w:t>
      </w:r>
      <w:r w:rsidR="00E70B9B" w:rsidRPr="00603248">
        <w:rPr>
          <w:b/>
          <w:sz w:val="40"/>
          <w:szCs w:val="40"/>
        </w:rPr>
        <w:t xml:space="preserve"> </w:t>
      </w:r>
      <w:r w:rsidR="00415FF8" w:rsidRPr="00603248">
        <w:rPr>
          <w:b/>
          <w:sz w:val="40"/>
          <w:szCs w:val="40"/>
        </w:rPr>
        <w:t>synthesized under high pressure</w:t>
      </w:r>
      <w:bookmarkEnd w:id="0"/>
    </w:p>
    <w:p w14:paraId="35954151" w14:textId="19AA2A95" w:rsidR="00122139" w:rsidRPr="00603248" w:rsidRDefault="00122139" w:rsidP="00122139">
      <w:pPr>
        <w:spacing w:after="240" w:line="276" w:lineRule="auto"/>
        <w:jc w:val="center"/>
        <w:rPr>
          <w:iCs/>
        </w:rPr>
      </w:pPr>
      <w:bookmarkStart w:id="2" w:name="_Hlk531442719"/>
      <w:bookmarkStart w:id="3" w:name="_Hlk531442650"/>
      <w:r w:rsidRPr="00603248">
        <w:rPr>
          <w:iCs/>
        </w:rPr>
        <w:t>Jie Chen</w:t>
      </w:r>
      <w:r w:rsidRPr="00603248">
        <w:rPr>
          <w:iCs/>
          <w:vertAlign w:val="superscript"/>
        </w:rPr>
        <w:t>1</w:t>
      </w:r>
      <w:r w:rsidRPr="00603248">
        <w:rPr>
          <w:iCs/>
        </w:rPr>
        <w:t xml:space="preserve">, </w:t>
      </w:r>
      <w:r w:rsidR="00D638D0" w:rsidRPr="00603248">
        <w:t>Alexei A. Belik</w:t>
      </w:r>
      <w:r w:rsidR="00D638D0" w:rsidRPr="00603248">
        <w:rPr>
          <w:vertAlign w:val="superscript"/>
        </w:rPr>
        <w:t>2</w:t>
      </w:r>
      <w:r w:rsidR="00D638D0" w:rsidRPr="00603248">
        <w:t>, Kazunari Yamaura,</w:t>
      </w:r>
      <w:r w:rsidR="00D638D0" w:rsidRPr="00603248">
        <w:rPr>
          <w:vertAlign w:val="superscript"/>
        </w:rPr>
        <w:t>2,3</w:t>
      </w:r>
      <w:r w:rsidRPr="00603248">
        <w:rPr>
          <w:iCs/>
        </w:rPr>
        <w:t xml:space="preserve">, and J.-S. Zhou </w:t>
      </w:r>
      <w:r w:rsidRPr="00603248">
        <w:rPr>
          <w:iCs/>
          <w:vertAlign w:val="superscript"/>
        </w:rPr>
        <w:t>1</w:t>
      </w:r>
      <w:r w:rsidRPr="00603248">
        <w:rPr>
          <w:iCs/>
        </w:rPr>
        <w:t>*</w:t>
      </w:r>
    </w:p>
    <w:bookmarkEnd w:id="2"/>
    <w:p w14:paraId="4C3E932E" w14:textId="77777777" w:rsidR="00D123F4" w:rsidRPr="00603248" w:rsidRDefault="00D123F4" w:rsidP="00B22948">
      <w:pPr>
        <w:spacing w:after="240" w:line="276" w:lineRule="auto"/>
        <w:jc w:val="center"/>
        <w:rPr>
          <w:rFonts w:eastAsia="Yu Mincho"/>
          <w:bCs/>
          <w:i/>
        </w:rPr>
      </w:pPr>
    </w:p>
    <w:p w14:paraId="3CF42511" w14:textId="68A9A071" w:rsidR="001F34BF" w:rsidRPr="00603248" w:rsidRDefault="00D123F4" w:rsidP="00B22948">
      <w:pPr>
        <w:pStyle w:val="ListParagraph"/>
        <w:numPr>
          <w:ilvl w:val="0"/>
          <w:numId w:val="29"/>
        </w:numPr>
        <w:spacing w:after="200"/>
        <w:ind w:leftChars="0"/>
        <w:jc w:val="left"/>
        <w:rPr>
          <w:sz w:val="21"/>
          <w:szCs w:val="21"/>
        </w:rPr>
      </w:pPr>
      <w:r w:rsidRPr="00603248">
        <w:rPr>
          <w:sz w:val="21"/>
          <w:szCs w:val="21"/>
        </w:rPr>
        <w:t xml:space="preserve">Materials Science and Engineering Program, </w:t>
      </w:r>
      <w:r w:rsidR="00FB4258">
        <w:rPr>
          <w:sz w:val="21"/>
          <w:szCs w:val="21"/>
        </w:rPr>
        <w:t xml:space="preserve">Department of  </w:t>
      </w:r>
      <w:r w:rsidRPr="00603248">
        <w:rPr>
          <w:sz w:val="21"/>
          <w:szCs w:val="21"/>
        </w:rPr>
        <w:t>Mechanical Engineering, University of Texas at Austin, Austin, Texas 78712, USA</w:t>
      </w:r>
    </w:p>
    <w:p w14:paraId="750F3367" w14:textId="77777777" w:rsidR="00AC1987" w:rsidRPr="00603248" w:rsidRDefault="00AC1987" w:rsidP="00B22948">
      <w:pPr>
        <w:pStyle w:val="ListParagraph"/>
        <w:numPr>
          <w:ilvl w:val="0"/>
          <w:numId w:val="29"/>
        </w:numPr>
        <w:spacing w:after="200"/>
        <w:ind w:leftChars="0"/>
        <w:jc w:val="left"/>
        <w:rPr>
          <w:sz w:val="21"/>
        </w:rPr>
      </w:pPr>
      <w:r w:rsidRPr="00603248">
        <w:rPr>
          <w:sz w:val="21"/>
        </w:rPr>
        <w:t xml:space="preserve">Research Center for Materials </w:t>
      </w:r>
      <w:proofErr w:type="spellStart"/>
      <w:r w:rsidRPr="00603248">
        <w:rPr>
          <w:sz w:val="21"/>
        </w:rPr>
        <w:t>Nanoarchitectonics</w:t>
      </w:r>
      <w:proofErr w:type="spellEnd"/>
      <w:r w:rsidRPr="00603248">
        <w:rPr>
          <w:sz w:val="21"/>
        </w:rPr>
        <w:t xml:space="preserve"> (MANA), National Institute for Materials Science, 1-1 </w:t>
      </w:r>
      <w:proofErr w:type="spellStart"/>
      <w:r w:rsidRPr="00603248">
        <w:rPr>
          <w:sz w:val="21"/>
        </w:rPr>
        <w:t>Namiki</w:t>
      </w:r>
      <w:proofErr w:type="spellEnd"/>
      <w:r w:rsidRPr="00603248">
        <w:rPr>
          <w:sz w:val="21"/>
        </w:rPr>
        <w:t>, Tsukuba, Ibaraki 305-0044, Japan</w:t>
      </w:r>
    </w:p>
    <w:p w14:paraId="556D46D1" w14:textId="1C4097E0" w:rsidR="0029769C" w:rsidRPr="00603248" w:rsidRDefault="0029769C" w:rsidP="00B22948">
      <w:pPr>
        <w:pStyle w:val="ListParagraph"/>
        <w:numPr>
          <w:ilvl w:val="0"/>
          <w:numId w:val="29"/>
        </w:numPr>
        <w:spacing w:after="200"/>
        <w:ind w:leftChars="0"/>
        <w:jc w:val="left"/>
        <w:rPr>
          <w:sz w:val="21"/>
        </w:rPr>
      </w:pPr>
      <w:r w:rsidRPr="00603248">
        <w:rPr>
          <w:sz w:val="21"/>
        </w:rPr>
        <w:t>Graduate School of Chemical Sciences and Engineering, Hokkaido University, North 10 West 8, Kita-</w:t>
      </w:r>
      <w:proofErr w:type="spellStart"/>
      <w:r w:rsidRPr="00603248">
        <w:rPr>
          <w:sz w:val="21"/>
        </w:rPr>
        <w:t>ku</w:t>
      </w:r>
      <w:proofErr w:type="spellEnd"/>
      <w:r w:rsidRPr="00603248">
        <w:rPr>
          <w:sz w:val="21"/>
        </w:rPr>
        <w:t>, Sapporo, Hokkaido 060-0810, Japan</w:t>
      </w:r>
    </w:p>
    <w:bookmarkEnd w:id="1"/>
    <w:bookmarkEnd w:id="3"/>
    <w:p w14:paraId="6072CCA7" w14:textId="77777777" w:rsidR="00D123F4" w:rsidRPr="00603248" w:rsidRDefault="00D123F4" w:rsidP="00B22948">
      <w:pPr>
        <w:spacing w:after="240" w:line="276" w:lineRule="auto"/>
        <w:jc w:val="left"/>
        <w:rPr>
          <w:rFonts w:eastAsia="Yu Mincho"/>
        </w:rPr>
      </w:pPr>
      <w:r w:rsidRPr="00603248">
        <w:rPr>
          <w:b/>
        </w:rPr>
        <w:br w:type="page"/>
      </w:r>
    </w:p>
    <w:p w14:paraId="2F221E87" w14:textId="77777777" w:rsidR="00D123F4" w:rsidRPr="00603248" w:rsidRDefault="00D123F4" w:rsidP="00B22948">
      <w:pPr>
        <w:spacing w:after="240" w:line="276" w:lineRule="auto"/>
        <w:jc w:val="left"/>
        <w:rPr>
          <w:b/>
        </w:rPr>
      </w:pPr>
      <w:r w:rsidRPr="00603248">
        <w:rPr>
          <w:rFonts w:hint="eastAsia"/>
          <w:b/>
        </w:rPr>
        <w:lastRenderedPageBreak/>
        <w:t>A</w:t>
      </w:r>
      <w:r w:rsidRPr="00603248">
        <w:rPr>
          <w:b/>
        </w:rPr>
        <w:t xml:space="preserve">bstract </w:t>
      </w:r>
    </w:p>
    <w:p w14:paraId="1935A351" w14:textId="41A1DC24" w:rsidR="005C191D" w:rsidRPr="00603248" w:rsidRDefault="00415FF8" w:rsidP="00A212A9">
      <w:pPr>
        <w:widowControl/>
        <w:spacing w:after="160" w:line="259" w:lineRule="auto"/>
        <w:jc w:val="left"/>
        <w:rPr>
          <w:rFonts w:eastAsia="MS Mincho"/>
        </w:rPr>
      </w:pPr>
      <w:r w:rsidRPr="00603248">
        <w:rPr>
          <w:rFonts w:eastAsia="MS Mincho"/>
        </w:rPr>
        <w:t>Most ABO</w:t>
      </w:r>
      <w:r w:rsidRPr="00603248">
        <w:rPr>
          <w:rFonts w:eastAsia="MS Mincho"/>
          <w:vertAlign w:val="subscript"/>
        </w:rPr>
        <w:t>3</w:t>
      </w:r>
      <w:r w:rsidRPr="00603248">
        <w:rPr>
          <w:rFonts w:eastAsia="MS Mincho"/>
        </w:rPr>
        <w:t xml:space="preserve"> oxides crystalize in the perovskite structure. </w:t>
      </w:r>
      <w:r w:rsidR="005C191D" w:rsidRPr="00603248">
        <w:rPr>
          <w:rFonts w:eastAsia="MS Mincho"/>
        </w:rPr>
        <w:t>In responding to</w:t>
      </w:r>
      <w:r w:rsidRPr="00603248">
        <w:rPr>
          <w:rFonts w:eastAsia="MS Mincho"/>
        </w:rPr>
        <w:t xml:space="preserve"> the degree of bonding mismatch of A-O versus B-O</w:t>
      </w:r>
      <w:r w:rsidR="000A1F31" w:rsidRPr="00603248">
        <w:rPr>
          <w:rFonts w:eastAsia="MS Mincho"/>
        </w:rPr>
        <w:t xml:space="preserve"> in the structure</w:t>
      </w:r>
      <w:r w:rsidRPr="00603248">
        <w:rPr>
          <w:rFonts w:eastAsia="MS Mincho"/>
        </w:rPr>
        <w:t xml:space="preserve">, the </w:t>
      </w:r>
      <w:r w:rsidR="005C191D" w:rsidRPr="00603248">
        <w:rPr>
          <w:rFonts w:eastAsia="MS Mincho"/>
        </w:rPr>
        <w:t xml:space="preserve">perovskite can adopt a total of 15 </w:t>
      </w:r>
      <w:r w:rsidR="000A1F31" w:rsidRPr="00603248">
        <w:rPr>
          <w:rFonts w:eastAsia="MS Mincho"/>
        </w:rPr>
        <w:t>tilting</w:t>
      </w:r>
      <w:r w:rsidR="005C191D" w:rsidRPr="00603248">
        <w:rPr>
          <w:rFonts w:eastAsia="MS Mincho"/>
        </w:rPr>
        <w:t xml:space="preserve"> systems of BO</w:t>
      </w:r>
      <w:r w:rsidR="005C191D" w:rsidRPr="00603248">
        <w:rPr>
          <w:rFonts w:eastAsia="MS Mincho"/>
          <w:vertAlign w:val="subscript"/>
        </w:rPr>
        <w:t>6</w:t>
      </w:r>
      <w:r w:rsidR="005C191D" w:rsidRPr="00603248">
        <w:rPr>
          <w:rFonts w:eastAsia="MS Mincho"/>
        </w:rPr>
        <w:t xml:space="preserve"> octahedra. Depending on the charge configurations, </w:t>
      </w:r>
      <w:r w:rsidR="005C191D" w:rsidRPr="00603248">
        <w:rPr>
          <w:rFonts w:eastAsia="MS Mincho"/>
          <w:i/>
        </w:rPr>
        <w:t>i.e.</w:t>
      </w:r>
      <w:r w:rsidR="005C191D" w:rsidRPr="00603248">
        <w:rPr>
          <w:rFonts w:eastAsia="MS Mincho"/>
        </w:rPr>
        <w:t xml:space="preserve"> A</w:t>
      </w:r>
      <w:r w:rsidR="005C191D" w:rsidRPr="00603248">
        <w:rPr>
          <w:rFonts w:eastAsia="MS Mincho"/>
          <w:vertAlign w:val="superscript"/>
        </w:rPr>
        <w:t>3+</w:t>
      </w:r>
      <w:r w:rsidR="005C191D" w:rsidRPr="00603248">
        <w:rPr>
          <w:rFonts w:eastAsia="MS Mincho"/>
        </w:rPr>
        <w:t>B</w:t>
      </w:r>
      <w:r w:rsidR="005C191D" w:rsidRPr="00603248">
        <w:rPr>
          <w:rFonts w:eastAsia="MS Mincho"/>
          <w:vertAlign w:val="superscript"/>
        </w:rPr>
        <w:t>3+</w:t>
      </w:r>
      <w:r w:rsidR="005C191D" w:rsidRPr="00603248">
        <w:rPr>
          <w:rFonts w:eastAsia="MS Mincho"/>
        </w:rPr>
        <w:t>O</w:t>
      </w:r>
      <w:r w:rsidR="005C191D" w:rsidRPr="00603248">
        <w:rPr>
          <w:rFonts w:eastAsia="MS Mincho"/>
          <w:vertAlign w:val="subscript"/>
        </w:rPr>
        <w:t>3</w:t>
      </w:r>
      <w:r w:rsidR="005C191D" w:rsidRPr="00603248">
        <w:rPr>
          <w:rFonts w:eastAsia="MS Mincho"/>
        </w:rPr>
        <w:t>, A</w:t>
      </w:r>
      <w:r w:rsidR="005C191D" w:rsidRPr="00603248">
        <w:rPr>
          <w:rFonts w:eastAsia="MS Mincho"/>
          <w:vertAlign w:val="superscript"/>
        </w:rPr>
        <w:t>2+</w:t>
      </w:r>
      <w:r w:rsidR="005C191D" w:rsidRPr="00603248">
        <w:rPr>
          <w:rFonts w:eastAsia="MS Mincho"/>
        </w:rPr>
        <w:t>B</w:t>
      </w:r>
      <w:r w:rsidR="005C191D" w:rsidRPr="00603248">
        <w:rPr>
          <w:rFonts w:eastAsia="MS Mincho"/>
          <w:vertAlign w:val="superscript"/>
        </w:rPr>
        <w:t>4+</w:t>
      </w:r>
      <w:r w:rsidR="005C191D" w:rsidRPr="00603248">
        <w:rPr>
          <w:rFonts w:eastAsia="MS Mincho"/>
        </w:rPr>
        <w:t>O</w:t>
      </w:r>
      <w:r w:rsidR="005C191D" w:rsidRPr="00603248">
        <w:rPr>
          <w:rFonts w:eastAsia="MS Mincho"/>
          <w:vertAlign w:val="subscript"/>
        </w:rPr>
        <w:t>3</w:t>
      </w:r>
      <w:r w:rsidR="005C191D" w:rsidRPr="00603248">
        <w:rPr>
          <w:rFonts w:eastAsia="MS Mincho"/>
        </w:rPr>
        <w:t>, and A</w:t>
      </w:r>
      <w:r w:rsidR="005C191D" w:rsidRPr="00603248">
        <w:rPr>
          <w:rFonts w:eastAsia="MS Mincho"/>
          <w:vertAlign w:val="superscript"/>
        </w:rPr>
        <w:t>1+</w:t>
      </w:r>
      <w:r w:rsidR="005C191D" w:rsidRPr="00603248">
        <w:rPr>
          <w:rFonts w:eastAsia="MS Mincho"/>
        </w:rPr>
        <w:t>B</w:t>
      </w:r>
      <w:r w:rsidR="005C191D" w:rsidRPr="00603248">
        <w:rPr>
          <w:rFonts w:eastAsia="MS Mincho"/>
          <w:vertAlign w:val="superscript"/>
        </w:rPr>
        <w:t>5+</w:t>
      </w:r>
      <w:r w:rsidR="005C191D" w:rsidRPr="00603248">
        <w:rPr>
          <w:rFonts w:eastAsia="MS Mincho"/>
        </w:rPr>
        <w:t>O</w:t>
      </w:r>
      <w:r w:rsidR="005C191D" w:rsidRPr="00603248">
        <w:rPr>
          <w:rFonts w:eastAsia="MS Mincho"/>
          <w:vertAlign w:val="subscript"/>
        </w:rPr>
        <w:t>3</w:t>
      </w:r>
      <w:r w:rsidR="005C191D" w:rsidRPr="00603248">
        <w:rPr>
          <w:rFonts w:eastAsia="MS Mincho"/>
        </w:rPr>
        <w:t xml:space="preserve">, these complex oxides undergo distinct pathways within the </w:t>
      </w:r>
      <w:r w:rsidR="000A1F31" w:rsidRPr="00603248">
        <w:rPr>
          <w:rFonts w:eastAsia="MS Mincho"/>
        </w:rPr>
        <w:t>tilting</w:t>
      </w:r>
      <w:r w:rsidR="005C191D" w:rsidRPr="00603248">
        <w:rPr>
          <w:rFonts w:eastAsia="MS Mincho"/>
        </w:rPr>
        <w:t xml:space="preserve"> systems as the bond</w:t>
      </w:r>
      <w:r w:rsidR="00037544" w:rsidRPr="00603248">
        <w:rPr>
          <w:rFonts w:eastAsia="MS Mincho"/>
        </w:rPr>
        <w:t>-</w:t>
      </w:r>
      <w:r w:rsidR="005C191D" w:rsidRPr="00603248">
        <w:rPr>
          <w:rFonts w:eastAsia="MS Mincho"/>
        </w:rPr>
        <w:t xml:space="preserve">length mismatch is changed by </w:t>
      </w:r>
      <w:r w:rsidR="00CB7B28" w:rsidRPr="00603248">
        <w:rPr>
          <w:rFonts w:eastAsia="MS Mincho"/>
        </w:rPr>
        <w:t xml:space="preserve">either </w:t>
      </w:r>
      <w:r w:rsidR="00314BE6" w:rsidRPr="00603248">
        <w:rPr>
          <w:rFonts w:eastAsia="MS Mincho"/>
        </w:rPr>
        <w:t>the chemical substitution,</w:t>
      </w:r>
      <w:r w:rsidR="00CB7B28" w:rsidRPr="00603248">
        <w:rPr>
          <w:rFonts w:eastAsia="MS Mincho"/>
        </w:rPr>
        <w:t xml:space="preserve"> or</w:t>
      </w:r>
      <w:r w:rsidR="00314BE6" w:rsidRPr="00603248">
        <w:rPr>
          <w:rFonts w:eastAsia="MS Mincho"/>
        </w:rPr>
        <w:t xml:space="preserve"> </w:t>
      </w:r>
      <w:r w:rsidR="005C191D" w:rsidRPr="00603248">
        <w:rPr>
          <w:rFonts w:eastAsia="MS Mincho"/>
        </w:rPr>
        <w:t>temperature</w:t>
      </w:r>
      <w:r w:rsidR="00314BE6" w:rsidRPr="00603248">
        <w:rPr>
          <w:rFonts w:eastAsia="MS Mincho"/>
        </w:rPr>
        <w:t xml:space="preserve"> </w:t>
      </w:r>
      <w:r w:rsidR="00691421" w:rsidRPr="00603248">
        <w:rPr>
          <w:rFonts w:eastAsia="MS Mincho"/>
        </w:rPr>
        <w:t xml:space="preserve">or </w:t>
      </w:r>
      <w:r w:rsidR="00314BE6" w:rsidRPr="00603248">
        <w:rPr>
          <w:rFonts w:eastAsia="MS Mincho"/>
        </w:rPr>
        <w:t xml:space="preserve">pressure. </w:t>
      </w:r>
      <w:r w:rsidR="00DB37A7" w:rsidRPr="00603248">
        <w:rPr>
          <w:rFonts w:eastAsia="MS Mincho"/>
        </w:rPr>
        <w:t>The report of orthorhombic NaOsO</w:t>
      </w:r>
      <w:r w:rsidR="00DB37A7" w:rsidRPr="00603248">
        <w:rPr>
          <w:rFonts w:eastAsia="MS Mincho"/>
          <w:vertAlign w:val="subscript"/>
        </w:rPr>
        <w:t>3</w:t>
      </w:r>
      <w:r w:rsidR="00DB37A7" w:rsidRPr="00603248">
        <w:rPr>
          <w:rFonts w:eastAsia="MS Mincho"/>
        </w:rPr>
        <w:t xml:space="preserve"> and the newly synthesized </w:t>
      </w:r>
      <w:r w:rsidR="00CB7B28" w:rsidRPr="00603248">
        <w:rPr>
          <w:rFonts w:eastAsia="MS Mincho"/>
        </w:rPr>
        <w:t xml:space="preserve">nearly cubic </w:t>
      </w:r>
      <w:r w:rsidR="00DB37A7" w:rsidRPr="00603248">
        <w:rPr>
          <w:rFonts w:eastAsia="MS Mincho"/>
        </w:rPr>
        <w:t>KOsO</w:t>
      </w:r>
      <w:r w:rsidR="00DB37A7" w:rsidRPr="00603248">
        <w:rPr>
          <w:rFonts w:eastAsia="MS Mincho"/>
          <w:vertAlign w:val="subscript"/>
        </w:rPr>
        <w:t>3</w:t>
      </w:r>
      <w:r w:rsidR="00DB37A7" w:rsidRPr="00603248">
        <w:rPr>
          <w:rFonts w:eastAsia="MS Mincho"/>
        </w:rPr>
        <w:t xml:space="preserve"> </w:t>
      </w:r>
      <w:r w:rsidR="00CB7B28" w:rsidRPr="00603248">
        <w:rPr>
          <w:rFonts w:eastAsia="MS Mincho"/>
        </w:rPr>
        <w:t>lead to an</w:t>
      </w:r>
      <w:r w:rsidR="00DB37A7" w:rsidRPr="00603248">
        <w:rPr>
          <w:rFonts w:eastAsia="MS Mincho"/>
        </w:rPr>
        <w:t xml:space="preserve"> opportunity for studying the structural </w:t>
      </w:r>
      <w:r w:rsidR="002E6F2B" w:rsidRPr="00603248">
        <w:rPr>
          <w:rFonts w:eastAsia="MS Mincho"/>
        </w:rPr>
        <w:t xml:space="preserve">distortions </w:t>
      </w:r>
      <w:r w:rsidR="00DB37A7" w:rsidRPr="00603248">
        <w:rPr>
          <w:rFonts w:eastAsia="MS Mincho"/>
        </w:rPr>
        <w:t>in A</w:t>
      </w:r>
      <w:r w:rsidR="00DB37A7" w:rsidRPr="00603248">
        <w:rPr>
          <w:rFonts w:eastAsia="MS Mincho"/>
          <w:vertAlign w:val="superscript"/>
        </w:rPr>
        <w:t>1+</w:t>
      </w:r>
      <w:r w:rsidR="00DB37A7" w:rsidRPr="00603248">
        <w:rPr>
          <w:rFonts w:eastAsia="MS Mincho"/>
        </w:rPr>
        <w:t>B</w:t>
      </w:r>
      <w:r w:rsidR="00DB37A7" w:rsidRPr="00603248">
        <w:rPr>
          <w:rFonts w:eastAsia="MS Mincho"/>
          <w:vertAlign w:val="superscript"/>
        </w:rPr>
        <w:t>5+</w:t>
      </w:r>
      <w:r w:rsidR="00DB37A7" w:rsidRPr="00603248">
        <w:rPr>
          <w:rFonts w:eastAsia="MS Mincho"/>
        </w:rPr>
        <w:t>O</w:t>
      </w:r>
      <w:r w:rsidR="00DB37A7" w:rsidRPr="00603248">
        <w:rPr>
          <w:rFonts w:eastAsia="MS Mincho"/>
          <w:vertAlign w:val="subscript"/>
        </w:rPr>
        <w:t>3</w:t>
      </w:r>
      <w:r w:rsidR="00DB37A7" w:rsidRPr="00603248">
        <w:rPr>
          <w:rFonts w:eastAsia="MS Mincho"/>
        </w:rPr>
        <w:t xml:space="preserve"> which has </w:t>
      </w:r>
      <w:r w:rsidR="003761A5" w:rsidRPr="00603248">
        <w:rPr>
          <w:rFonts w:eastAsia="MS Mincho"/>
        </w:rPr>
        <w:t>only</w:t>
      </w:r>
      <w:r w:rsidR="00DB37A7" w:rsidRPr="00603248">
        <w:rPr>
          <w:rFonts w:eastAsia="MS Mincho"/>
        </w:rPr>
        <w:t xml:space="preserve"> be</w:t>
      </w:r>
      <w:r w:rsidR="00EA255B" w:rsidRPr="00603248">
        <w:rPr>
          <w:rFonts w:eastAsia="MS Mincho"/>
        </w:rPr>
        <w:t>en</w:t>
      </w:r>
      <w:r w:rsidR="00DB37A7" w:rsidRPr="00603248">
        <w:rPr>
          <w:rFonts w:eastAsia="MS Mincho"/>
        </w:rPr>
        <w:t xml:space="preserve"> studied</w:t>
      </w:r>
      <w:r w:rsidR="003761A5" w:rsidRPr="00603248">
        <w:rPr>
          <w:rFonts w:eastAsia="MS Mincho"/>
        </w:rPr>
        <w:t xml:space="preserve"> in the d</w:t>
      </w:r>
      <w:r w:rsidR="003761A5" w:rsidRPr="00603248">
        <w:rPr>
          <w:rFonts w:eastAsia="MS Mincho"/>
          <w:vertAlign w:val="superscript"/>
        </w:rPr>
        <w:t>0</w:t>
      </w:r>
      <w:r w:rsidR="003761A5" w:rsidRPr="00603248">
        <w:rPr>
          <w:rFonts w:eastAsia="MS Mincho"/>
        </w:rPr>
        <w:t xml:space="preserve"> systems of AMO</w:t>
      </w:r>
      <w:r w:rsidR="003761A5" w:rsidRPr="00603248">
        <w:rPr>
          <w:rFonts w:eastAsia="MS Mincho"/>
          <w:vertAlign w:val="subscript"/>
        </w:rPr>
        <w:t>3</w:t>
      </w:r>
      <w:r w:rsidR="003761A5" w:rsidRPr="00603248">
        <w:rPr>
          <w:rFonts w:eastAsia="MS Mincho"/>
        </w:rPr>
        <w:t xml:space="preserve"> (A</w:t>
      </w:r>
      <w:r w:rsidR="00AB34C1" w:rsidRPr="00603248">
        <w:rPr>
          <w:rFonts w:eastAsia="MS Mincho"/>
        </w:rPr>
        <w:t xml:space="preserve"> </w:t>
      </w:r>
      <w:r w:rsidR="003761A5" w:rsidRPr="00603248">
        <w:rPr>
          <w:rFonts w:eastAsia="MS Mincho"/>
        </w:rPr>
        <w:t>= alkaline, M</w:t>
      </w:r>
      <w:r w:rsidR="00AB34C1" w:rsidRPr="00603248">
        <w:rPr>
          <w:rFonts w:eastAsia="MS Mincho"/>
        </w:rPr>
        <w:t xml:space="preserve"> </w:t>
      </w:r>
      <w:r w:rsidR="003761A5" w:rsidRPr="00603248">
        <w:rPr>
          <w:rFonts w:eastAsia="MS Mincho"/>
        </w:rPr>
        <w:t>=</w:t>
      </w:r>
      <w:r w:rsidR="00AB34C1" w:rsidRPr="00603248">
        <w:rPr>
          <w:rFonts w:eastAsia="MS Mincho"/>
        </w:rPr>
        <w:t xml:space="preserve"> </w:t>
      </w:r>
      <w:proofErr w:type="spellStart"/>
      <w:r w:rsidR="003761A5" w:rsidRPr="00603248">
        <w:rPr>
          <w:rFonts w:eastAsia="MS Mincho"/>
        </w:rPr>
        <w:t>Nb</w:t>
      </w:r>
      <w:proofErr w:type="spellEnd"/>
      <w:r w:rsidR="003761A5" w:rsidRPr="00603248">
        <w:rPr>
          <w:rFonts w:eastAsia="MS Mincho"/>
        </w:rPr>
        <w:t>, Ta)</w:t>
      </w:r>
      <w:r w:rsidR="00DB37A7" w:rsidRPr="00603248">
        <w:rPr>
          <w:rFonts w:eastAsia="MS Mincho"/>
        </w:rPr>
        <w:t xml:space="preserve">. Here we </w:t>
      </w:r>
      <w:bookmarkStart w:id="4" w:name="_Hlk159942925"/>
      <w:r w:rsidR="00DB37A7" w:rsidRPr="00603248">
        <w:rPr>
          <w:rFonts w:eastAsia="MS Mincho"/>
        </w:rPr>
        <w:t xml:space="preserve">report the </w:t>
      </w:r>
      <w:r w:rsidR="000A1F31" w:rsidRPr="00603248">
        <w:rPr>
          <w:rFonts w:eastAsia="MS Mincho"/>
        </w:rPr>
        <w:t xml:space="preserve">new </w:t>
      </w:r>
      <w:r w:rsidR="00DB37A7" w:rsidRPr="00603248">
        <w:rPr>
          <w:rFonts w:eastAsia="MS Mincho"/>
        </w:rPr>
        <w:t>structur</w:t>
      </w:r>
      <w:r w:rsidR="001E55A1" w:rsidRPr="00603248">
        <w:rPr>
          <w:rFonts w:eastAsia="MS Mincho"/>
        </w:rPr>
        <w:t xml:space="preserve">al </w:t>
      </w:r>
      <w:r w:rsidR="00691421" w:rsidRPr="00603248">
        <w:rPr>
          <w:rFonts w:eastAsia="MS Mincho"/>
        </w:rPr>
        <w:t>sequence from a cubic perovskite phase to distorted phases as temperature decreases</w:t>
      </w:r>
      <w:r w:rsidR="00DB37A7" w:rsidRPr="00603248">
        <w:rPr>
          <w:rFonts w:eastAsia="MS Mincho"/>
        </w:rPr>
        <w:t xml:space="preserve"> in the solid solution of Na</w:t>
      </w:r>
      <w:r w:rsidR="00DB37A7" w:rsidRPr="00603248">
        <w:rPr>
          <w:rFonts w:eastAsia="MS Mincho"/>
          <w:vertAlign w:val="subscript"/>
        </w:rPr>
        <w:t>1-x</w:t>
      </w:r>
      <w:r w:rsidR="00DB37A7" w:rsidRPr="00603248">
        <w:rPr>
          <w:rFonts w:eastAsia="MS Mincho"/>
        </w:rPr>
        <w:t>K</w:t>
      </w:r>
      <w:r w:rsidR="00DB37A7" w:rsidRPr="00603248">
        <w:rPr>
          <w:rFonts w:eastAsia="MS Mincho"/>
          <w:vertAlign w:val="subscript"/>
        </w:rPr>
        <w:t>x</w:t>
      </w:r>
      <w:r w:rsidR="00DB37A7" w:rsidRPr="00603248">
        <w:rPr>
          <w:rFonts w:eastAsia="MS Mincho"/>
        </w:rPr>
        <w:t>OsO</w:t>
      </w:r>
      <w:r w:rsidR="00DB37A7" w:rsidRPr="00603248">
        <w:rPr>
          <w:rFonts w:eastAsia="MS Mincho"/>
          <w:vertAlign w:val="subscript"/>
        </w:rPr>
        <w:t>3</w:t>
      </w:r>
      <w:r w:rsidR="00DB37A7" w:rsidRPr="00603248">
        <w:rPr>
          <w:rFonts w:eastAsia="MS Mincho"/>
        </w:rPr>
        <w:t xml:space="preserve"> by synchrotron X-ray powder diffraction</w:t>
      </w:r>
      <w:r w:rsidR="00691421" w:rsidRPr="00603248">
        <w:rPr>
          <w:rFonts w:eastAsia="MS Mincho"/>
        </w:rPr>
        <w:t>; these distorted phase</w:t>
      </w:r>
      <w:r w:rsidR="00694840" w:rsidRPr="00603248">
        <w:rPr>
          <w:rFonts w:eastAsia="MS Mincho"/>
        </w:rPr>
        <w:t>s</w:t>
      </w:r>
      <w:r w:rsidR="00CB7B28" w:rsidRPr="00603248">
        <w:rPr>
          <w:rFonts w:eastAsia="MS Mincho"/>
        </w:rPr>
        <w:t xml:space="preserve"> do not belong to the 15 tilting systems</w:t>
      </w:r>
      <w:r w:rsidR="008876D3" w:rsidRPr="00603248">
        <w:rPr>
          <w:rFonts w:eastAsia="MS Mincho"/>
        </w:rPr>
        <w:t>.</w:t>
      </w:r>
      <w:r w:rsidR="002E6F2B" w:rsidRPr="00603248">
        <w:rPr>
          <w:rFonts w:eastAsia="MS Mincho"/>
        </w:rPr>
        <w:t xml:space="preserve"> </w:t>
      </w:r>
      <w:bookmarkEnd w:id="4"/>
      <w:r w:rsidR="002E6F2B" w:rsidRPr="00603248">
        <w:rPr>
          <w:rFonts w:eastAsia="MS Mincho"/>
        </w:rPr>
        <w:t>In comparison with the</w:t>
      </w:r>
      <w:r w:rsidR="00CB7B28" w:rsidRPr="00603248">
        <w:rPr>
          <w:rFonts w:eastAsia="MS Mincho"/>
        </w:rPr>
        <w:t xml:space="preserve"> distorted perovskite phases</w:t>
      </w:r>
      <w:r w:rsidR="00691421" w:rsidRPr="00603248">
        <w:rPr>
          <w:rFonts w:eastAsia="MS Mincho"/>
        </w:rPr>
        <w:t xml:space="preserve"> found</w:t>
      </w:r>
      <w:r w:rsidR="00CB7B28" w:rsidRPr="00603248">
        <w:rPr>
          <w:rFonts w:eastAsia="MS Mincho"/>
        </w:rPr>
        <w:t xml:space="preserve"> in the</w:t>
      </w:r>
      <w:r w:rsidR="002E6F2B" w:rsidRPr="00603248">
        <w:rPr>
          <w:rFonts w:eastAsia="MS Mincho"/>
        </w:rPr>
        <w:t xml:space="preserve"> </w:t>
      </w:r>
      <w:bookmarkStart w:id="5" w:name="_Hlk159943306"/>
      <w:r w:rsidR="002E6F2B" w:rsidRPr="00603248">
        <w:rPr>
          <w:rFonts w:eastAsia="MS Mincho"/>
        </w:rPr>
        <w:t>d</w:t>
      </w:r>
      <w:r w:rsidR="002E6F2B" w:rsidRPr="00603248">
        <w:rPr>
          <w:rFonts w:eastAsia="MS Mincho"/>
          <w:vertAlign w:val="superscript"/>
        </w:rPr>
        <w:t>0</w:t>
      </w:r>
      <w:r w:rsidR="002E6F2B" w:rsidRPr="00603248">
        <w:rPr>
          <w:rFonts w:eastAsia="MS Mincho"/>
        </w:rPr>
        <w:t xml:space="preserve"> systems of A</w:t>
      </w:r>
      <w:r w:rsidR="002E6F2B" w:rsidRPr="00603248">
        <w:rPr>
          <w:rFonts w:eastAsia="MS Mincho"/>
          <w:vertAlign w:val="superscript"/>
        </w:rPr>
        <w:t>1+</w:t>
      </w:r>
      <w:r w:rsidR="002E6F2B" w:rsidRPr="00603248">
        <w:rPr>
          <w:rFonts w:eastAsia="MS Mincho"/>
        </w:rPr>
        <w:t>B</w:t>
      </w:r>
      <w:r w:rsidR="002E6F2B" w:rsidRPr="00603248">
        <w:rPr>
          <w:rFonts w:eastAsia="MS Mincho"/>
          <w:vertAlign w:val="superscript"/>
        </w:rPr>
        <w:t>5+</w:t>
      </w:r>
      <w:r w:rsidR="002E6F2B" w:rsidRPr="00603248">
        <w:rPr>
          <w:rFonts w:eastAsia="MS Mincho"/>
        </w:rPr>
        <w:t>O</w:t>
      </w:r>
      <w:r w:rsidR="002E6F2B" w:rsidRPr="00603248">
        <w:rPr>
          <w:rFonts w:eastAsia="MS Mincho"/>
          <w:vertAlign w:val="subscript"/>
        </w:rPr>
        <w:t>3</w:t>
      </w:r>
      <w:r w:rsidR="002E6F2B" w:rsidRPr="00603248">
        <w:rPr>
          <w:rFonts w:eastAsia="MS Mincho"/>
        </w:rPr>
        <w:t xml:space="preserve"> perovskites</w:t>
      </w:r>
      <w:bookmarkEnd w:id="5"/>
      <w:r w:rsidR="002E6F2B" w:rsidRPr="00603248">
        <w:rPr>
          <w:rFonts w:eastAsia="MS Mincho"/>
        </w:rPr>
        <w:t xml:space="preserve">, </w:t>
      </w:r>
      <w:bookmarkStart w:id="6" w:name="_Hlk159943321"/>
      <w:r w:rsidR="002E6F2B" w:rsidRPr="00603248">
        <w:rPr>
          <w:rFonts w:eastAsia="MS Mincho"/>
        </w:rPr>
        <w:t xml:space="preserve">the phase transitions </w:t>
      </w:r>
      <w:r w:rsidR="00DA5EC4">
        <w:rPr>
          <w:rFonts w:eastAsia="MS Mincho"/>
        </w:rPr>
        <w:t>with decreasing</w:t>
      </w:r>
      <w:r w:rsidR="00691421" w:rsidRPr="00603248">
        <w:rPr>
          <w:rFonts w:eastAsia="MS Mincho"/>
        </w:rPr>
        <w:t xml:space="preserve"> temperature </w:t>
      </w:r>
      <w:r w:rsidR="002E6F2B" w:rsidRPr="00603248">
        <w:rPr>
          <w:rFonts w:eastAsia="MS Mincho"/>
        </w:rPr>
        <w:t>found in Na</w:t>
      </w:r>
      <w:r w:rsidR="002E6F2B" w:rsidRPr="00603248">
        <w:rPr>
          <w:rFonts w:eastAsia="MS Mincho"/>
          <w:vertAlign w:val="subscript"/>
        </w:rPr>
        <w:t>1-x</w:t>
      </w:r>
      <w:r w:rsidR="002E6F2B" w:rsidRPr="00603248">
        <w:rPr>
          <w:rFonts w:eastAsia="MS Mincho"/>
        </w:rPr>
        <w:t>K</w:t>
      </w:r>
      <w:r w:rsidR="002E6F2B" w:rsidRPr="00603248">
        <w:rPr>
          <w:rFonts w:eastAsia="MS Mincho"/>
          <w:vertAlign w:val="subscript"/>
        </w:rPr>
        <w:t>x</w:t>
      </w:r>
      <w:r w:rsidR="002E6F2B" w:rsidRPr="00603248">
        <w:rPr>
          <w:rFonts w:eastAsia="MS Mincho"/>
        </w:rPr>
        <w:t>OsO</w:t>
      </w:r>
      <w:r w:rsidR="002E6F2B" w:rsidRPr="00603248">
        <w:rPr>
          <w:rFonts w:eastAsia="MS Mincho"/>
          <w:vertAlign w:val="subscript"/>
        </w:rPr>
        <w:t xml:space="preserve">3 </w:t>
      </w:r>
      <w:r w:rsidR="001E55A1" w:rsidRPr="00603248">
        <w:rPr>
          <w:rFonts w:eastAsia="MS Mincho"/>
        </w:rPr>
        <w:t>are likely</w:t>
      </w:r>
      <w:r w:rsidR="002E6F2B" w:rsidRPr="00603248">
        <w:rPr>
          <w:rFonts w:eastAsia="MS Mincho"/>
        </w:rPr>
        <w:t xml:space="preserve"> caused by the instabilities of their electronic structure</w:t>
      </w:r>
      <w:r w:rsidR="00691421" w:rsidRPr="00603248">
        <w:rPr>
          <w:rFonts w:eastAsia="MS Mincho"/>
        </w:rPr>
        <w:t>s</w:t>
      </w:r>
      <w:r w:rsidR="002E6F2B" w:rsidRPr="00603248">
        <w:rPr>
          <w:rFonts w:eastAsia="MS Mincho"/>
        </w:rPr>
        <w:t>.</w:t>
      </w:r>
      <w:bookmarkEnd w:id="6"/>
      <w:r w:rsidR="002E6F2B" w:rsidRPr="00603248">
        <w:rPr>
          <w:rFonts w:eastAsia="MS Mincho"/>
        </w:rPr>
        <w:t xml:space="preserve"> </w:t>
      </w:r>
    </w:p>
    <w:p w14:paraId="7B5DE9AA" w14:textId="294FBF14" w:rsidR="00D638D0" w:rsidRPr="00603248" w:rsidRDefault="005C191D" w:rsidP="00A212A9">
      <w:pPr>
        <w:widowControl/>
        <w:spacing w:after="160" w:line="259" w:lineRule="auto"/>
        <w:jc w:val="left"/>
        <w:rPr>
          <w:rFonts w:eastAsia="MS Mincho"/>
        </w:rPr>
      </w:pPr>
      <w:r w:rsidRPr="00603248">
        <w:rPr>
          <w:rFonts w:eastAsia="MS Mincho"/>
        </w:rPr>
        <w:t xml:space="preserve"> </w:t>
      </w:r>
      <w:r w:rsidR="00D638D0" w:rsidRPr="00603248">
        <w:rPr>
          <w:rFonts w:eastAsia="MS Mincho"/>
        </w:rPr>
        <w:br w:type="page"/>
      </w:r>
    </w:p>
    <w:p w14:paraId="7CFE989E" w14:textId="3ABBC53C" w:rsidR="00D123F4" w:rsidRPr="00603248" w:rsidRDefault="001817AF" w:rsidP="0000227F">
      <w:pPr>
        <w:widowControl/>
        <w:spacing w:after="120" w:line="276" w:lineRule="auto"/>
        <w:jc w:val="left"/>
        <w:rPr>
          <w:rFonts w:eastAsiaTheme="minorEastAsia"/>
          <w:b/>
        </w:rPr>
      </w:pPr>
      <w:r w:rsidRPr="00603248">
        <w:rPr>
          <w:rFonts w:eastAsiaTheme="minorEastAsia"/>
          <w:b/>
        </w:rPr>
        <w:lastRenderedPageBreak/>
        <w:t>I</w:t>
      </w:r>
      <w:r w:rsidR="00D123F4" w:rsidRPr="00603248">
        <w:rPr>
          <w:rFonts w:eastAsiaTheme="minorEastAsia"/>
          <w:b/>
        </w:rPr>
        <w:t>. Introduction</w:t>
      </w:r>
      <w:r w:rsidR="00D123F4" w:rsidRPr="00603248">
        <w:rPr>
          <w:rFonts w:eastAsiaTheme="minorEastAsia" w:hint="eastAsia"/>
          <w:b/>
        </w:rPr>
        <w:t xml:space="preserve"> </w:t>
      </w:r>
    </w:p>
    <w:p w14:paraId="2D3069A8" w14:textId="5D5625B8" w:rsidR="0000227F" w:rsidRPr="00603248" w:rsidRDefault="00EA3FDA" w:rsidP="0000227F">
      <w:pPr>
        <w:widowControl/>
        <w:spacing w:after="120" w:line="276" w:lineRule="auto"/>
        <w:jc w:val="left"/>
      </w:pPr>
      <w:r w:rsidRPr="00603248">
        <w:t>Over the past decade, the intriguing physical properties of the ternary osmate oxides with the A</w:t>
      </w:r>
      <w:r w:rsidRPr="00603248">
        <w:rPr>
          <w:vertAlign w:val="superscript"/>
        </w:rPr>
        <w:t>1+</w:t>
      </w:r>
      <w:r w:rsidRPr="00603248">
        <w:t>Os</w:t>
      </w:r>
      <w:r w:rsidRPr="00603248">
        <w:rPr>
          <w:vertAlign w:val="superscript"/>
        </w:rPr>
        <w:t>5+</w:t>
      </w:r>
      <w:r w:rsidRPr="00603248">
        <w:t>O</w:t>
      </w:r>
      <w:r w:rsidRPr="00603248">
        <w:rPr>
          <w:vertAlign w:val="subscript"/>
        </w:rPr>
        <w:t>3</w:t>
      </w:r>
      <w:r w:rsidRPr="00603248">
        <w:t xml:space="preserve"> </w:t>
      </w:r>
      <w:r w:rsidR="00BE6155" w:rsidRPr="00603248">
        <w:t>configuration</w:t>
      </w:r>
      <w:r w:rsidRPr="00603248">
        <w:t xml:space="preserve"> have garnered significant attention.</w:t>
      </w:r>
      <w:r w:rsidR="00491981" w:rsidRPr="00603248">
        <w:t xml:space="preserve"> LiOsO</w:t>
      </w:r>
      <w:r w:rsidR="00491981" w:rsidRPr="00603248">
        <w:rPr>
          <w:vertAlign w:val="subscript"/>
        </w:rPr>
        <w:t>3</w:t>
      </w:r>
      <w:r w:rsidR="00491981" w:rsidRPr="00603248">
        <w:t xml:space="preserve">, </w:t>
      </w:r>
      <w:r w:rsidR="00CB0337" w:rsidRPr="00603248">
        <w:t xml:space="preserve">which </w:t>
      </w:r>
      <w:r w:rsidR="00491981" w:rsidRPr="00603248">
        <w:t>adopt</w:t>
      </w:r>
      <w:r w:rsidR="00CB0337" w:rsidRPr="00603248">
        <w:t>s</w:t>
      </w:r>
      <w:r w:rsidR="00491981" w:rsidRPr="00603248">
        <w:t xml:space="preserve"> a rhombohedral LiNbO</w:t>
      </w:r>
      <w:r w:rsidR="00491981" w:rsidRPr="00603248">
        <w:rPr>
          <w:vertAlign w:val="subscript"/>
        </w:rPr>
        <w:t>3</w:t>
      </w:r>
      <w:r w:rsidR="00491981" w:rsidRPr="00603248">
        <w:t xml:space="preserve">-type structure, </w:t>
      </w:r>
      <w:r w:rsidR="00CB0337" w:rsidRPr="00603248">
        <w:t>undergoes</w:t>
      </w:r>
      <w:r w:rsidR="00491981" w:rsidRPr="00603248">
        <w:t xml:space="preserve"> a nonpolar (</w:t>
      </w:r>
      <w:r w:rsidR="00491981" w:rsidRPr="00603248">
        <w:rPr>
          <w:i/>
          <w:iCs/>
        </w:rPr>
        <w:t>R</w:t>
      </w:r>
      <w:r w:rsidR="00491981" w:rsidRPr="00603248">
        <w:t>-3</w:t>
      </w:r>
      <w:r w:rsidR="00491981" w:rsidRPr="00603248">
        <w:rPr>
          <w:i/>
          <w:iCs/>
        </w:rPr>
        <w:t>c</w:t>
      </w:r>
      <w:r w:rsidR="00491981" w:rsidRPr="00603248">
        <w:t>) to polar (</w:t>
      </w:r>
      <w:r w:rsidR="00491981" w:rsidRPr="00603248">
        <w:rPr>
          <w:i/>
          <w:iCs/>
        </w:rPr>
        <w:t>R</w:t>
      </w:r>
      <w:r w:rsidR="00491981" w:rsidRPr="00603248">
        <w:t>3</w:t>
      </w:r>
      <w:r w:rsidR="00491981" w:rsidRPr="00603248">
        <w:rPr>
          <w:i/>
          <w:iCs/>
        </w:rPr>
        <w:t>c</w:t>
      </w:r>
      <w:r w:rsidR="00491981" w:rsidRPr="00603248">
        <w:t xml:space="preserve">) phase transition at 130 K, while </w:t>
      </w:r>
      <w:r w:rsidR="003761A5" w:rsidRPr="00603248">
        <w:t xml:space="preserve">remaining </w:t>
      </w:r>
      <w:r w:rsidR="00491981" w:rsidRPr="00603248">
        <w:t xml:space="preserve">metallic down to </w:t>
      </w:r>
      <w:r w:rsidR="003761A5" w:rsidRPr="00603248">
        <w:t xml:space="preserve">the </w:t>
      </w:r>
      <w:r w:rsidR="002E6F2B" w:rsidRPr="00603248">
        <w:t>lowest</w:t>
      </w:r>
      <w:r w:rsidR="003761A5" w:rsidRPr="00603248">
        <w:t xml:space="preserve"> </w:t>
      </w:r>
      <w:r w:rsidR="00491981" w:rsidRPr="00603248">
        <w:t>temperature</w:t>
      </w:r>
      <w:r w:rsidR="004D0934" w:rsidRPr="00603248">
        <w:t xml:space="preserve"> </w:t>
      </w:r>
      <w:r w:rsidR="00DE2B83" w:rsidRPr="00603248">
        <w:fldChar w:fldCharType="begin"/>
      </w:r>
      <w:r w:rsidR="002463BA">
        <w:instrText xml:space="preserve"> ADDIN EN.CITE &lt;EndNote&gt;&lt;Cite&gt;&lt;Author&gt;Shi&lt;/Author&gt;&lt;Year&gt;2013&lt;/Year&gt;&lt;RecNum&gt;1&lt;/RecNum&gt;&lt;DisplayText&gt;&lt;style face="superscript"&gt;1&lt;/style&gt;&lt;/DisplayText&gt;&lt;record&gt;&lt;rec-number&gt;1&lt;/rec-number&gt;&lt;foreign-keys&gt;&lt;key app="EN" db-id="xvwrw9evpa2e0sefsfn5svxpad5da0e090d2" timestamp="0"&gt;1&lt;/key&gt;&lt;/foreign-keys&gt;&lt;ref-type name="Journal Article"&gt;17&lt;/ref-type&gt;&lt;contributors&gt;&lt;authors&gt;&lt;author&gt;Shi, Youguo&lt;/author&gt;&lt;author&gt;Guo, Yanfeng&lt;/author&gt;&lt;author&gt;Wang, Xia&lt;/author&gt;&lt;author&gt;Princep, Andrew J.&lt;/author&gt;&lt;author&gt;Khalyavin, Dmitry&lt;/author&gt;&lt;author&gt;Manuel, Pascal&lt;/author&gt;&lt;author&gt;Michiue, Yuichi&lt;/author&gt;&lt;author&gt;Sato, Akira&lt;/author&gt;&lt;author&gt;Tsuda, Kenji&lt;/author&gt;&lt;author&gt;Yu, Shan&lt;/author&gt;&lt;author&gt;Arai, Masao&lt;/author&gt;&lt;author&gt;Shirako, Yuichi&lt;/author&gt;&lt;author&gt;Akaogi, Masaki&lt;/author&gt;&lt;author&gt;Wang, Nanlin&lt;/author&gt;&lt;author&gt;Yamaura, Kazunari&lt;/author&gt;&lt;author&gt;Boothroyd, Andrew T.&lt;/author&gt;&lt;/authors&gt;&lt;/contributors&gt;&lt;titles&gt;&lt;title&gt;A ferroelectric-like structural transition in a metal&lt;/title&gt;&lt;secondary-title&gt;Nature Materials&lt;/secondary-title&gt;&lt;/titles&gt;&lt;pages&gt;1024-1027&lt;/pages&gt;&lt;volume&gt;12&lt;/volume&gt;&lt;number&gt;11&lt;/number&gt;&lt;dates&gt;&lt;year&gt;2013&lt;/year&gt;&lt;pub-dates&gt;&lt;date&gt;2013/11/01&lt;/date&gt;&lt;/pub-dates&gt;&lt;/dates&gt;&lt;isbn&gt;1476-4660&lt;/isbn&gt;&lt;urls&gt;&lt;related-urls&gt;&lt;url&gt;https://doi.org/10.1038/nmat3754&lt;/url&gt;&lt;/related-urls&gt;&lt;/urls&gt;&lt;electronic-resource-num&gt;10.1038/nmat3754&lt;/electronic-resource-num&gt;&lt;/record&gt;&lt;/Cite&gt;&lt;/EndNote&gt;</w:instrText>
      </w:r>
      <w:r w:rsidR="00DE2B83" w:rsidRPr="00603248">
        <w:fldChar w:fldCharType="separate"/>
      </w:r>
      <w:r w:rsidR="005E4CAA" w:rsidRPr="005E4CAA">
        <w:rPr>
          <w:noProof/>
          <w:vertAlign w:val="superscript"/>
        </w:rPr>
        <w:t>1</w:t>
      </w:r>
      <w:r w:rsidR="00DE2B83" w:rsidRPr="00603248">
        <w:fldChar w:fldCharType="end"/>
      </w:r>
      <w:r w:rsidR="00491981" w:rsidRPr="00603248">
        <w:t xml:space="preserve">. It is </w:t>
      </w:r>
      <w:r w:rsidR="002C762F" w:rsidRPr="00603248">
        <w:t xml:space="preserve">commonly referred a </w:t>
      </w:r>
      <w:r w:rsidR="00491981" w:rsidRPr="00603248">
        <w:t>ferroelectric metal or polar metal</w:t>
      </w:r>
      <w:r w:rsidR="004D0934" w:rsidRPr="00603248">
        <w:t xml:space="preserve"> </w:t>
      </w:r>
      <w:r w:rsidR="00DE2B83" w:rsidRPr="00603248">
        <w:fldChar w:fldCharType="begin"/>
      </w:r>
      <w:r w:rsidR="002463BA">
        <w:instrText xml:space="preserve"> ADDIN EN.CITE &lt;EndNote&gt;&lt;Cite&gt;&lt;Author&gt;Anderson&lt;/Author&gt;&lt;Year&gt;1965&lt;/Year&gt;&lt;RecNum&gt;2&lt;/RecNum&gt;&lt;DisplayText&gt;&lt;style face="superscript"&gt;2&lt;/style&gt;&lt;/DisplayText&gt;&lt;record&gt;&lt;rec-number&gt;2&lt;/rec-number&gt;&lt;foreign-keys&gt;&lt;key app="EN" db-id="xvwrw9evpa2e0sefsfn5svxpad5da0e090d2" timestamp="0"&gt;2&lt;/key&gt;&lt;/foreign-keys&gt;&lt;ref-type name="Journal Article"&gt;17&lt;/ref-type&gt;&lt;contributors&gt;&lt;authors&gt;&lt;author&gt;Anderson, P. W.&lt;/author&gt;&lt;author&gt;Blount, E. I.&lt;/author&gt;&lt;/authors&gt;&lt;/contributors&gt;&lt;titles&gt;&lt;title&gt;Symmetry Considerations on Martensitic Transformations: &amp;quot;Ferroelectric&amp;quot; Metals?&lt;/title&gt;&lt;secondary-title&gt;Physical Review Letters&lt;/secondary-title&gt;&lt;/titles&gt;&lt;periodical&gt;&lt;full-title&gt;Physical Review Letters&lt;/full-title&gt;&lt;/periodical&gt;&lt;pages&gt;217-219&lt;/pages&gt;&lt;volume&gt;14&lt;/volume&gt;&lt;number&gt;7&lt;/number&gt;&lt;dates&gt;&lt;year&gt;1965&lt;/year&gt;&lt;pub-dates&gt;&lt;date&gt;02/15/&lt;/date&gt;&lt;/pub-dates&gt;&lt;/dates&gt;&lt;publisher&gt;American Physical Society&lt;/publisher&gt;&lt;urls&gt;&lt;related-urls&gt;&lt;url&gt;https://link.aps.org/doi/10.1103/PhysRevLett.14.217&lt;/url&gt;&lt;/related-urls&gt;&lt;/urls&gt;&lt;electronic-resource-num&gt;10.1103/PhysRevLett.14.217&lt;/electronic-resource-num&gt;&lt;/record&gt;&lt;/Cite&gt;&lt;/EndNote&gt;</w:instrText>
      </w:r>
      <w:r w:rsidR="00DE2B83" w:rsidRPr="00603248">
        <w:fldChar w:fldCharType="separate"/>
      </w:r>
      <w:r w:rsidR="005E4CAA" w:rsidRPr="005E4CAA">
        <w:rPr>
          <w:noProof/>
          <w:vertAlign w:val="superscript"/>
        </w:rPr>
        <w:t>2</w:t>
      </w:r>
      <w:r w:rsidR="00DE2B83" w:rsidRPr="00603248">
        <w:fldChar w:fldCharType="end"/>
      </w:r>
      <w:r w:rsidR="00491981" w:rsidRPr="00603248">
        <w:t xml:space="preserve">. </w:t>
      </w:r>
      <w:r w:rsidR="00C76AAE" w:rsidRPr="00603248">
        <w:t>Due to the small</w:t>
      </w:r>
      <w:r w:rsidR="00691421" w:rsidRPr="00603248">
        <w:t>er</w:t>
      </w:r>
      <w:r w:rsidR="00C76AAE" w:rsidRPr="00603248">
        <w:t xml:space="preserve"> Li</w:t>
      </w:r>
      <w:r w:rsidR="00C76AAE" w:rsidRPr="00603248">
        <w:rPr>
          <w:vertAlign w:val="superscript"/>
        </w:rPr>
        <w:t>+</w:t>
      </w:r>
      <w:r w:rsidR="00C76AAE" w:rsidRPr="00603248">
        <w:t xml:space="preserve"> </w:t>
      </w:r>
      <w:r w:rsidR="002C762F" w:rsidRPr="00603248">
        <w:t>occupying the</w:t>
      </w:r>
      <w:r w:rsidR="00C76AAE" w:rsidRPr="00603248">
        <w:t xml:space="preserve"> A-site </w:t>
      </w:r>
      <w:r w:rsidR="002C762F" w:rsidRPr="00603248">
        <w:t>in</w:t>
      </w:r>
      <w:r w:rsidR="00491981" w:rsidRPr="00603248">
        <w:t xml:space="preserve"> </w:t>
      </w:r>
      <w:r w:rsidR="00C76AAE" w:rsidRPr="00603248">
        <w:t>A</w:t>
      </w:r>
      <w:r w:rsidR="00C76AAE" w:rsidRPr="00603248">
        <w:rPr>
          <w:vertAlign w:val="superscript"/>
        </w:rPr>
        <w:t>1+</w:t>
      </w:r>
      <w:r w:rsidR="00C76AAE" w:rsidRPr="00603248">
        <w:t>Os</w:t>
      </w:r>
      <w:r w:rsidR="00C76AAE" w:rsidRPr="00603248">
        <w:rPr>
          <w:vertAlign w:val="superscript"/>
        </w:rPr>
        <w:t>5+</w:t>
      </w:r>
      <w:r w:rsidR="00C76AAE" w:rsidRPr="00603248">
        <w:t>O</w:t>
      </w:r>
      <w:r w:rsidR="00C76AAE" w:rsidRPr="00603248">
        <w:rPr>
          <w:vertAlign w:val="subscript"/>
        </w:rPr>
        <w:t>3</w:t>
      </w:r>
      <w:r w:rsidR="00C76AAE" w:rsidRPr="00603248">
        <w:t xml:space="preserve">, the geometric tolerance factor </w:t>
      </w:r>
      <w:bookmarkStart w:id="7" w:name="_Hlk160007722"/>
      <w:r w:rsidR="003E3A24" w:rsidRPr="00603248">
        <w:rPr>
          <w:i/>
        </w:rPr>
        <w:t xml:space="preserve">t </w:t>
      </w:r>
      <w:r w:rsidR="003E3A24" w:rsidRPr="00603248">
        <w:rPr>
          <w:iCs/>
        </w:rPr>
        <w:t>(=</w:t>
      </w:r>
      <w:r w:rsidR="003E3A24" w:rsidRPr="00603248">
        <w:rPr>
          <w:i/>
        </w:rPr>
        <w:t xml:space="preserve"> </w:t>
      </w:r>
      <w:r w:rsidR="003E3A24" w:rsidRPr="00603248">
        <w:rPr>
          <w:iCs/>
        </w:rPr>
        <w:t>(</w:t>
      </w:r>
      <w:r w:rsidR="003E3A24" w:rsidRPr="00603248">
        <w:rPr>
          <w:i/>
        </w:rPr>
        <w:t>A-</w:t>
      </w:r>
      <w:r w:rsidR="003E3A24" w:rsidRPr="00603248">
        <w:rPr>
          <w:iCs/>
        </w:rPr>
        <w:t>O)/(</w:t>
      </w:r>
      <w:r w:rsidR="003E3A24" w:rsidRPr="00603248">
        <w:rPr>
          <w:i/>
        </w:rPr>
        <w:t>B-</w:t>
      </w:r>
      <w:r w:rsidR="003E3A24" w:rsidRPr="00603248">
        <w:rPr>
          <w:iCs/>
        </w:rPr>
        <w:t>O)</w:t>
      </w:r>
      <w:r w:rsidR="003E3A24" w:rsidRPr="00603248">
        <w:rPr>
          <w:iCs/>
        </w:rPr>
        <w:sym w:font="Symbol" w:char="F0D6"/>
      </w:r>
      <w:r w:rsidR="003E3A24" w:rsidRPr="00603248">
        <w:rPr>
          <w:iCs/>
        </w:rPr>
        <w:t>2)</w:t>
      </w:r>
      <w:r w:rsidR="002C762F" w:rsidRPr="00603248">
        <w:t xml:space="preserve"> </w:t>
      </w:r>
      <w:r w:rsidR="00C76AAE" w:rsidRPr="00603248">
        <w:t xml:space="preserve">of </w:t>
      </w:r>
      <w:bookmarkEnd w:id="7"/>
      <w:r w:rsidR="00C76AAE" w:rsidRPr="00603248">
        <w:t>LiOsO</w:t>
      </w:r>
      <w:r w:rsidR="00C76AAE" w:rsidRPr="00603248">
        <w:rPr>
          <w:vertAlign w:val="subscript"/>
        </w:rPr>
        <w:t>3</w:t>
      </w:r>
      <w:r w:rsidR="00C76AAE" w:rsidRPr="00603248">
        <w:t xml:space="preserve"> (</w:t>
      </w:r>
      <w:r w:rsidR="00C76AAE" w:rsidRPr="00603248">
        <w:rPr>
          <w:i/>
          <w:iCs/>
        </w:rPr>
        <w:t>t</w:t>
      </w:r>
      <w:r w:rsidR="00C76AAE" w:rsidRPr="00603248">
        <w:t xml:space="preserve"> = 0.86) is too small to </w:t>
      </w:r>
      <w:r w:rsidR="00351BD7" w:rsidRPr="00603248">
        <w:t>adopt</w:t>
      </w:r>
      <w:r w:rsidR="00C76AAE" w:rsidRPr="00603248">
        <w:t xml:space="preserve"> a perovskite structure. NaOsO</w:t>
      </w:r>
      <w:r w:rsidR="00C76AAE" w:rsidRPr="00603248">
        <w:rPr>
          <w:vertAlign w:val="subscript"/>
        </w:rPr>
        <w:t>3</w:t>
      </w:r>
      <w:r w:rsidR="00C76AAE" w:rsidRPr="00603248">
        <w:t xml:space="preserve"> (</w:t>
      </w:r>
      <w:r w:rsidR="00C76AAE" w:rsidRPr="00603248">
        <w:rPr>
          <w:i/>
          <w:iCs/>
        </w:rPr>
        <w:t>t</w:t>
      </w:r>
      <w:r w:rsidR="00C76AAE" w:rsidRPr="00603248">
        <w:t xml:space="preserve"> = 0.98)</w:t>
      </w:r>
      <w:r w:rsidR="00546BE9" w:rsidRPr="00603248">
        <w:t xml:space="preserve"> synthesized under a pressure of 6 </w:t>
      </w:r>
      <w:proofErr w:type="spellStart"/>
      <w:r w:rsidR="00546BE9" w:rsidRPr="00603248">
        <w:t>GPa</w:t>
      </w:r>
      <w:proofErr w:type="spellEnd"/>
      <w:r w:rsidR="008876D3" w:rsidRPr="00603248">
        <w:t xml:space="preserve"> </w:t>
      </w:r>
      <w:r w:rsidR="00546BE9" w:rsidRPr="00603248">
        <w:t xml:space="preserve">crystallizes in </w:t>
      </w:r>
      <w:r w:rsidR="00351BD7" w:rsidRPr="00603248">
        <w:t>an</w:t>
      </w:r>
      <w:r w:rsidR="00546BE9" w:rsidRPr="00603248">
        <w:t xml:space="preserve"> orthorhombic perovskite structure</w:t>
      </w:r>
      <w:r w:rsidR="000E33C5" w:rsidRPr="00603248">
        <w:t xml:space="preserve"> </w:t>
      </w:r>
      <w:r w:rsidR="00DE2B83" w:rsidRPr="00603248">
        <w:fldChar w:fldCharType="begin"/>
      </w:r>
      <w:r w:rsidR="002463BA">
        <w:instrText xml:space="preserve"> ADDIN EN.CITE &lt;EndNote&gt;&lt;Cite&gt;&lt;Author&gt;Shi&lt;/Author&gt;&lt;Year&gt;2009&lt;/Year&gt;&lt;RecNum&gt;3&lt;/RecNum&gt;&lt;DisplayText&gt;&lt;style face="superscript"&gt;3&lt;/style&gt;&lt;/DisplayText&gt;&lt;record&gt;&lt;rec-number&gt;3&lt;/rec-number&gt;&lt;foreign-keys&gt;&lt;key app="EN" db-id="xvwrw9evpa2e0sefsfn5svxpad5da0e090d2" timestamp="0"&gt;3&lt;/key&gt;&lt;/foreign-keys&gt;&lt;ref-type name="Journal Article"&gt;17&lt;/ref-type&gt;&lt;contributors&gt;&lt;authors&gt;&lt;author&gt;Shi, Y. G.&lt;/author&gt;&lt;author&gt;Guo, Y. F.&lt;/author&gt;&lt;author&gt;Yu, S.&lt;/author&gt;&lt;author&gt;Arai, M.&lt;/author&gt;&lt;author&gt;Belik, A. A.&lt;/author&gt;&lt;author&gt;Sato, A.&lt;/author&gt;&lt;author&gt;Yamaura, K.&lt;/author&gt;&lt;author&gt;Takayama-Muromachi, E.&lt;/author&gt;&lt;author&gt;Tian, H. F.&lt;/author&gt;&lt;author&gt;Yang, H. X.&lt;/author&gt;&lt;author&gt;Li, J. Q.&lt;/author&gt;&lt;author&gt;Varga, T.&lt;/author&gt;&lt;author&gt;Mitchell, J. F.&lt;/author&gt;&lt;author&gt;Okamoto, S.&lt;/author&gt;&lt;/authors&gt;&lt;/contributors&gt;&lt;titles&gt;&lt;title&gt;&lt;style face="normal" font="default" size="100%"&gt;Continuous metal-insulator transition of the antiferromagnetic perovskite NaOsO&lt;/style&gt;&lt;style face="subscript" font="default" size="100%"&gt;3&lt;/style&gt;&lt;/title&gt;&lt;secondary-title&gt;Physical Review B&lt;/secondary-title&gt;&lt;/titles&gt;&lt;periodical&gt;&lt;full-title&gt;Physical Review B&lt;/full-title&gt;&lt;/periodical&gt;&lt;pages&gt;161104&lt;/pages&gt;&lt;volume&gt;80&lt;/volume&gt;&lt;number&gt;16&lt;/number&gt;&lt;dates&gt;&lt;year&gt;2009&lt;/year&gt;&lt;pub-dates&gt;&lt;date&gt;10/23/&lt;/date&gt;&lt;/pub-dates&gt;&lt;/dates&gt;&lt;publisher&gt;American Physical Society&lt;/publisher&gt;&lt;urls&gt;&lt;related-urls&gt;&lt;url&gt;https://link.aps.org/doi/10.1103/PhysRevB.80.161104&lt;/url&gt;&lt;/related-urls&gt;&lt;/urls&gt;&lt;electronic-resource-num&gt;10.1103/PhysRevB.80.161104&lt;/electronic-resource-num&gt;&lt;/record&gt;&lt;/Cite&gt;&lt;/EndNote&gt;</w:instrText>
      </w:r>
      <w:r w:rsidR="00DE2B83" w:rsidRPr="00603248">
        <w:fldChar w:fldCharType="separate"/>
      </w:r>
      <w:r w:rsidR="005E4CAA" w:rsidRPr="005E4CAA">
        <w:rPr>
          <w:noProof/>
          <w:vertAlign w:val="superscript"/>
        </w:rPr>
        <w:t>3</w:t>
      </w:r>
      <w:r w:rsidR="00DE2B83" w:rsidRPr="00603248">
        <w:fldChar w:fldCharType="end"/>
      </w:r>
      <w:r w:rsidR="009075D0" w:rsidRPr="00603248">
        <w:t xml:space="preserve">. A metal-insulator-transition (MIT) accompanied </w:t>
      </w:r>
      <w:r w:rsidR="00351BD7" w:rsidRPr="00603248">
        <w:t>by</w:t>
      </w:r>
      <w:r w:rsidR="009075D0" w:rsidRPr="00603248">
        <w:t xml:space="preserve"> a G-type antiferromagnetic ordering</w:t>
      </w:r>
      <w:r w:rsidR="00351BD7" w:rsidRPr="00603248">
        <w:t>,</w:t>
      </w:r>
      <w:r w:rsidR="009075D0" w:rsidRPr="00603248">
        <w:t xml:space="preserve"> was observed in NaOsO</w:t>
      </w:r>
      <w:r w:rsidR="009075D0" w:rsidRPr="00603248">
        <w:rPr>
          <w:vertAlign w:val="subscript"/>
        </w:rPr>
        <w:t>3</w:t>
      </w:r>
      <w:r w:rsidR="009075D0" w:rsidRPr="00603248">
        <w:t xml:space="preserve"> at</w:t>
      </w:r>
      <w:r w:rsidR="00691421" w:rsidRPr="00603248">
        <w:t xml:space="preserve"> T</w:t>
      </w:r>
      <w:r w:rsidR="008762B6" w:rsidRPr="00603248">
        <w:rPr>
          <w:vertAlign w:val="subscript"/>
        </w:rPr>
        <w:t>MI</w:t>
      </w:r>
      <w:r w:rsidR="009075D0" w:rsidRPr="00603248">
        <w:t xml:space="preserve"> </w:t>
      </w:r>
      <w:r w:rsidR="00691421" w:rsidRPr="00603248">
        <w:t xml:space="preserve">= </w:t>
      </w:r>
      <w:r w:rsidR="009075D0" w:rsidRPr="00603248">
        <w:t>410 K.</w:t>
      </w:r>
      <w:r w:rsidR="00351BD7" w:rsidRPr="00603248">
        <w:t xml:space="preserve"> </w:t>
      </w:r>
      <w:r w:rsidR="00643C00" w:rsidRPr="00603248">
        <w:t>T</w:t>
      </w:r>
      <w:r w:rsidR="009075D0" w:rsidRPr="00603248">
        <w:t xml:space="preserve">he MIT </w:t>
      </w:r>
      <w:r w:rsidR="00643C00" w:rsidRPr="00603248">
        <w:t xml:space="preserve">has been </w:t>
      </w:r>
      <w:r w:rsidR="009075D0" w:rsidRPr="00603248">
        <w:t>attributed to</w:t>
      </w:r>
      <w:r w:rsidR="00351BD7" w:rsidRPr="00603248">
        <w:t xml:space="preserve"> a</w:t>
      </w:r>
      <w:r w:rsidR="009075D0" w:rsidRPr="00603248">
        <w:t xml:space="preserve"> </w:t>
      </w:r>
      <w:r w:rsidR="00643C00" w:rsidRPr="00603248">
        <w:t>S</w:t>
      </w:r>
      <w:r w:rsidR="009075D0" w:rsidRPr="00603248">
        <w:t>later transition</w:t>
      </w:r>
      <w:r w:rsidR="00643C00" w:rsidRPr="00603248">
        <w:t xml:space="preserve"> since there is no abrupt structural change at the transition</w:t>
      </w:r>
      <w:r w:rsidR="000E33C5" w:rsidRPr="00603248">
        <w:t xml:space="preserve"> </w:t>
      </w:r>
      <w:r w:rsidR="00DE2B83" w:rsidRPr="00603248">
        <w:fldChar w:fldCharType="begin"/>
      </w:r>
      <w:r w:rsidR="002463BA">
        <w:instrText xml:space="preserve"> ADDIN EN.CITE &lt;EndNote&gt;&lt;Cite&gt;&lt;Author&gt;Slater&lt;/Author&gt;&lt;Year&gt;1951&lt;/Year&gt;&lt;RecNum&gt;4&lt;/RecNum&gt;&lt;DisplayText&gt;&lt;style face="superscript"&gt;4&lt;/style&gt;&lt;/DisplayText&gt;&lt;record&gt;&lt;rec-number&gt;4&lt;/rec-number&gt;&lt;foreign-keys&gt;&lt;key app="EN" db-id="xvwrw9evpa2e0sefsfn5svxpad5da0e090d2" timestamp="0"&gt;4&lt;/key&gt;&lt;/foreign-keys&gt;&lt;ref-type name="Journal Article"&gt;17&lt;/ref-type&gt;&lt;contributors&gt;&lt;authors&gt;&lt;author&gt;Slater, J. C.&lt;/author&gt;&lt;/authors&gt;&lt;/contributors&gt;&lt;titles&gt;&lt;title&gt;Magnetic Effects and the Hartree-Fock Equation&lt;/title&gt;&lt;secondary-title&gt;Physical Review&lt;/secondary-title&gt;&lt;/titles&gt;&lt;pages&gt;538-541&lt;/pages&gt;&lt;volume&gt;82&lt;/volume&gt;&lt;number&gt;4&lt;/number&gt;&lt;dates&gt;&lt;year&gt;1951&lt;/year&gt;&lt;pub-dates&gt;&lt;date&gt;05/15/&lt;/date&gt;&lt;/pub-dates&gt;&lt;/dates&gt;&lt;publisher&gt;American Physical Society&lt;/publisher&gt;&lt;urls&gt;&lt;related-urls&gt;&lt;url&gt;https://link.aps.org/doi/10.1103/PhysRev.82.538&lt;/url&gt;&lt;/related-urls&gt;&lt;/urls&gt;&lt;electronic-resource-num&gt;10.1103/PhysRev.82.538&lt;/electronic-resource-num&gt;&lt;/record&gt;&lt;/Cite&gt;&lt;/EndNote&gt;</w:instrText>
      </w:r>
      <w:r w:rsidR="00DE2B83" w:rsidRPr="00603248">
        <w:fldChar w:fldCharType="separate"/>
      </w:r>
      <w:r w:rsidR="005E4CAA" w:rsidRPr="005E4CAA">
        <w:rPr>
          <w:noProof/>
          <w:vertAlign w:val="superscript"/>
        </w:rPr>
        <w:t>4</w:t>
      </w:r>
      <w:r w:rsidR="00DE2B83" w:rsidRPr="00603248">
        <w:fldChar w:fldCharType="end"/>
      </w:r>
      <w:r w:rsidR="009075D0" w:rsidRPr="00603248">
        <w:t>.</w:t>
      </w:r>
      <w:r w:rsidR="00351BD7" w:rsidRPr="00603248">
        <w:t xml:space="preserve"> In the recent years, both</w:t>
      </w:r>
      <w:r w:rsidR="009075D0" w:rsidRPr="00603248">
        <w:t xml:space="preserve"> </w:t>
      </w:r>
      <w:r w:rsidR="00351BD7" w:rsidRPr="00603248">
        <w:t xml:space="preserve">experimental and theoretical </w:t>
      </w:r>
      <w:r w:rsidR="00643C00" w:rsidRPr="00603248">
        <w:t xml:space="preserve">studies </w:t>
      </w:r>
      <w:r w:rsidR="00351BD7" w:rsidRPr="00603248">
        <w:t xml:space="preserve">suggest </w:t>
      </w:r>
      <w:r w:rsidR="008762B6" w:rsidRPr="00603248">
        <w:t>that the MIT in NaOsO</w:t>
      </w:r>
      <w:r w:rsidR="008762B6" w:rsidRPr="00603248">
        <w:rPr>
          <w:vertAlign w:val="subscript"/>
        </w:rPr>
        <w:t>3</w:t>
      </w:r>
      <w:r w:rsidR="008762B6" w:rsidRPr="00603248">
        <w:t xml:space="preserve"> is </w:t>
      </w:r>
      <w:r w:rsidR="00351BD7" w:rsidRPr="00603248">
        <w:t>close</w:t>
      </w:r>
      <w:r w:rsidR="008762B6" w:rsidRPr="00603248">
        <w:t>ly</w:t>
      </w:r>
      <w:r w:rsidR="00351BD7" w:rsidRPr="00603248">
        <w:t xml:space="preserve"> </w:t>
      </w:r>
      <w:r w:rsidR="008762B6" w:rsidRPr="00603248">
        <w:t xml:space="preserve">associated </w:t>
      </w:r>
      <w:r w:rsidR="00351BD7" w:rsidRPr="00603248">
        <w:t xml:space="preserve">with a Mott transition </w:t>
      </w:r>
      <w:r w:rsidR="00DE2B83" w:rsidRPr="00603248">
        <w:fldChar w:fldCharType="begin">
          <w:fldData xml:space="preserve">PEVuZE5vdGU+PENpdGU+PEF1dGhvcj5WYWxlPC9BdXRob3I+PFllYXI+MjAxODwvWWVhcj48UmVj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</w:fldData>
        </w:fldChar>
      </w:r>
      <w:r w:rsidR="002463BA">
        <w:instrText xml:space="preserve"> ADDIN EN.CITE </w:instrText>
      </w:r>
      <w:r w:rsidR="002463BA">
        <w:fldChar w:fldCharType="begin">
          <w:fldData xml:space="preserve">PEVuZE5vdGU+PENpdGU+PEF1dGhvcj5WYWxlPC9BdXRob3I+PFllYXI+MjAxODwvWWVhcj48UmVj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</w:fldData>
        </w:fldChar>
      </w:r>
      <w:r w:rsidR="002463BA">
        <w:instrText xml:space="preserve"> ADDIN EN.CITE.DATA </w:instrText>
      </w:r>
      <w:r w:rsidR="002463BA">
        <w:fldChar w:fldCharType="end"/>
      </w:r>
      <w:r w:rsidR="00DE2B83" w:rsidRPr="00603248">
        <w:fldChar w:fldCharType="separate"/>
      </w:r>
      <w:r w:rsidR="002463BA" w:rsidRPr="002463BA">
        <w:rPr>
          <w:noProof/>
          <w:vertAlign w:val="superscript"/>
        </w:rPr>
        <w:t>5, 6</w:t>
      </w:r>
      <w:r w:rsidR="00DE2B83" w:rsidRPr="00603248">
        <w:fldChar w:fldCharType="end"/>
      </w:r>
      <w:r w:rsidR="009075D0" w:rsidRPr="00603248">
        <w:t>.</w:t>
      </w:r>
      <w:r w:rsidR="00F0126B" w:rsidRPr="00603248">
        <w:t xml:space="preserve"> </w:t>
      </w:r>
    </w:p>
    <w:p w14:paraId="61A8A156" w14:textId="18EE5B4B" w:rsidR="00AE2292" w:rsidRPr="00603248" w:rsidRDefault="00E32782" w:rsidP="0000227F">
      <w:pPr>
        <w:widowControl/>
        <w:spacing w:after="120" w:line="276" w:lineRule="auto"/>
        <w:jc w:val="left"/>
      </w:pPr>
      <w:r>
        <w:t>Like</w:t>
      </w:r>
      <w:r w:rsidR="002A0E75" w:rsidRPr="00603248">
        <w:t xml:space="preserve"> other perovskite systems</w:t>
      </w:r>
      <w:r w:rsidR="008762B6" w:rsidRPr="00603248">
        <w:t xml:space="preserve"> with </w:t>
      </w:r>
      <w:r w:rsidR="008762B6" w:rsidRPr="00603248">
        <w:rPr>
          <w:i/>
          <w:iCs/>
        </w:rPr>
        <w:t>t</w:t>
      </w:r>
      <w:r w:rsidR="008762B6" w:rsidRPr="00603248">
        <w:t xml:space="preserve"> &lt;1</w:t>
      </w:r>
      <w:r w:rsidR="002A0E75" w:rsidRPr="00603248">
        <w:t>, it is normal for NaOsO</w:t>
      </w:r>
      <w:r w:rsidR="002A0E75" w:rsidRPr="00603248">
        <w:rPr>
          <w:vertAlign w:val="subscript"/>
        </w:rPr>
        <w:t>3</w:t>
      </w:r>
      <w:r w:rsidR="002A0E75" w:rsidRPr="00603248">
        <w:t xml:space="preserve"> to adopt the orthorhombic </w:t>
      </w:r>
      <w:proofErr w:type="spellStart"/>
      <w:r w:rsidR="002A0E75" w:rsidRPr="00603248">
        <w:rPr>
          <w:i/>
          <w:iCs/>
        </w:rPr>
        <w:t>Pbnm</w:t>
      </w:r>
      <w:proofErr w:type="spellEnd"/>
      <w:r w:rsidR="002A0E75" w:rsidRPr="00603248">
        <w:t xml:space="preserve"> phase for</w:t>
      </w:r>
      <w:r w:rsidR="00E97A00">
        <w:t xml:space="preserve"> a</w:t>
      </w:r>
      <w:r w:rsidR="002A0E75" w:rsidRPr="00603248">
        <w:t xml:space="preserve"> </w:t>
      </w:r>
      <w:r w:rsidR="002A0E75" w:rsidRPr="00603248">
        <w:rPr>
          <w:i/>
          <w:iCs/>
        </w:rPr>
        <w:t>t</w:t>
      </w:r>
      <w:r w:rsidR="002A0E75" w:rsidRPr="00603248">
        <w:t xml:space="preserve"> =</w:t>
      </w:r>
      <w:r w:rsidR="00694840" w:rsidRPr="00603248">
        <w:t xml:space="preserve"> </w:t>
      </w:r>
      <w:r w:rsidR="002A0E75" w:rsidRPr="00603248">
        <w:t xml:space="preserve">0.98. The </w:t>
      </w:r>
      <w:r w:rsidR="00131B2A" w:rsidRPr="00603248">
        <w:t>observation that the metal-insulator transition temperature is not sensitive to hydrostatic pressure motivated a study of structural determination under pressure by single crystal diffraction with synchrotron X-ray</w:t>
      </w:r>
      <w:r w:rsidR="008762B6" w:rsidRPr="00603248">
        <w:t xml:space="preserve"> radiation</w:t>
      </w:r>
      <w:r w:rsidR="006E22EF" w:rsidRPr="00603248">
        <w:t xml:space="preserve"> </w:t>
      </w:r>
      <w:r w:rsidR="002D5FF4" w:rsidRPr="00603248">
        <w:fldChar w:fldCharType="begin"/>
      </w:r>
      <w:r w:rsidR="002463BA">
        <w:instrText xml:space="preserve"> ADDIN EN.CITE &lt;EndNote&gt;&lt;Cite&gt;&lt;Author&gt;Chen&lt;/Author&gt;&lt;Year&gt;2023&lt;/Year&gt;&lt;RecNum&gt;7&lt;/RecNum&gt;&lt;DisplayText&gt;&lt;style face="superscript"&gt;7&lt;/style&gt;&lt;/DisplayText&gt;&lt;record&gt;&lt;rec-number&gt;7&lt;/rec-number&gt;&lt;foreign-keys&gt;&lt;key app="EN" db-id="xvwrw9evpa2e0sefsfn5svxpad5da0e090d2" timestamp="0"&gt;7&lt;/key&gt;&lt;/foreign-keys&gt;&lt;ref-type name="Journal Article"&gt;17&lt;/ref-type&gt;&lt;contributors&gt;&lt;authors&gt;&lt;author&gt;Chen, Jie&lt;/author&gt;&lt;author&gt;He, Jiaming&lt;/author&gt;&lt;author&gt;Zhang, Yanyao&lt;/author&gt;&lt;author&gt;Chariton, Stella&lt;/author&gt;&lt;author&gt;Prakapenka, Vitali&lt;/author&gt;&lt;author&gt;Yamaura, Kazunari&lt;/author&gt;&lt;author&gt;Lin, Jung-Fu&lt;/author&gt;&lt;author&gt;Goodenough, J. B.&lt;/author&gt;&lt;author&gt;Zhou, J. S.&lt;/author&gt;&lt;/authors&gt;&lt;/contributors&gt;&lt;titles&gt;&lt;title&gt;&lt;style face="italic" font="default" size="100%"&gt;In situ&lt;/style&gt;&lt;style face="normal" font="default" size="100%"&gt; structural determination of 3&lt;/style&gt;&lt;style face="italic" font="default" size="100%"&gt;d&lt;/style&gt;&lt;style face="normal" font="default" size="100%"&gt; and 5&lt;/style&gt;&lt;style face="italic" font="default" size="100%"&gt;d&lt;/style&gt;&lt;style face="normal" font="default" size="100%"&gt; perovskite oxides under high pressure by synchrotron x-ray diffraction&lt;/style&gt;&lt;/title&gt;&lt;secondary-title&gt;Physical Review B&lt;/secondary-title&gt;&lt;/titles&gt;&lt;periodical&gt;&lt;full-title&gt;Physical Review B&lt;/full-title&gt;&lt;/periodical&gt;&lt;pages&gt;134106&lt;/pages&gt;&lt;volume&gt;108&lt;/volume&gt;&lt;number&gt;13&lt;/number&gt;&lt;dates&gt;&lt;year&gt;2023&lt;/year&gt;&lt;pub-dates&gt;&lt;date&gt;10/11/&lt;/date&gt;&lt;/pub-dates&gt;&lt;/dates&gt;&lt;publisher&gt;American Physical Society&lt;/publisher&gt;&lt;urls&gt;&lt;related-urls&gt;&lt;url&gt;https://link.aps.org/doi/10.1103/PhysRevB.108.134106&lt;/url&gt;&lt;/related-urls&gt;&lt;/urls&gt;&lt;electronic-resource-num&gt;10.1103/PhysRevB.108.134106&lt;/electronic-resource-num&gt;&lt;/record&gt;&lt;/Cite&gt;&lt;/EndNote&gt;</w:instrText>
      </w:r>
      <w:r w:rsidR="002D5FF4" w:rsidRPr="00603248">
        <w:fldChar w:fldCharType="separate"/>
      </w:r>
      <w:r w:rsidR="005E4CAA" w:rsidRPr="005E4CAA">
        <w:rPr>
          <w:noProof/>
          <w:vertAlign w:val="superscript"/>
        </w:rPr>
        <w:t>7</w:t>
      </w:r>
      <w:r w:rsidR="002D5FF4" w:rsidRPr="00603248">
        <w:fldChar w:fldCharType="end"/>
      </w:r>
      <w:r w:rsidR="00131B2A" w:rsidRPr="00603248">
        <w:t xml:space="preserve">. The </w:t>
      </w:r>
      <w:proofErr w:type="spellStart"/>
      <w:r w:rsidR="00131B2A" w:rsidRPr="00603248">
        <w:rPr>
          <w:i/>
          <w:iCs/>
        </w:rPr>
        <w:t>Pbnm</w:t>
      </w:r>
      <w:proofErr w:type="spellEnd"/>
      <w:r w:rsidR="00131B2A" w:rsidRPr="00603248">
        <w:t xml:space="preserve"> structure remains stable to 40 </w:t>
      </w:r>
      <w:proofErr w:type="spellStart"/>
      <w:r w:rsidR="00131B2A" w:rsidRPr="00603248">
        <w:t>GPa</w:t>
      </w:r>
      <w:proofErr w:type="spellEnd"/>
      <w:r w:rsidR="00131B2A" w:rsidRPr="00603248">
        <w:t xml:space="preserve">, the highest pressure in the study. </w:t>
      </w:r>
      <w:r w:rsidR="00131B2A" w:rsidRPr="00E97A00">
        <w:t>Significant octahedral</w:t>
      </w:r>
      <w:r w:rsidR="00E01BE3" w:rsidRPr="00E97A00">
        <w:t>-</w:t>
      </w:r>
      <w:r w:rsidR="00131B2A" w:rsidRPr="00E97A00">
        <w:t>site</w:t>
      </w:r>
      <w:r w:rsidR="00E01BE3" w:rsidRPr="00E97A00">
        <w:t xml:space="preserve"> rotations</w:t>
      </w:r>
      <w:r w:rsidR="00131B2A" w:rsidRPr="00603248">
        <w:t xml:space="preserve"> </w:t>
      </w:r>
      <w:r w:rsidR="00E97A00">
        <w:t xml:space="preserve">induced </w:t>
      </w:r>
      <w:r w:rsidR="00131B2A" w:rsidRPr="00603248">
        <w:t xml:space="preserve">under pressure </w:t>
      </w:r>
      <w:r w:rsidR="00E97A00">
        <w:t>occur</w:t>
      </w:r>
      <w:r w:rsidR="00131B2A" w:rsidRPr="00603248">
        <w:t xml:space="preserve"> in NaOsO</w:t>
      </w:r>
      <w:r w:rsidR="00131B2A" w:rsidRPr="00603248">
        <w:rPr>
          <w:vertAlign w:val="subscript"/>
        </w:rPr>
        <w:t>3</w:t>
      </w:r>
      <w:r w:rsidR="00131B2A" w:rsidRPr="00603248">
        <w:t xml:space="preserve">, which </w:t>
      </w:r>
      <w:r>
        <w:t>contributes to</w:t>
      </w:r>
      <w:r w:rsidR="00131B2A" w:rsidRPr="00603248">
        <w:t xml:space="preserve"> the majority of compressibility in the </w:t>
      </w:r>
      <w:r w:rsidR="00E97A00">
        <w:t xml:space="preserve">oxide </w:t>
      </w:r>
      <w:r w:rsidR="00131B2A" w:rsidRPr="00603248">
        <w:t>whereas OsO</w:t>
      </w:r>
      <w:r w:rsidR="00131B2A" w:rsidRPr="00603248">
        <w:rPr>
          <w:vertAlign w:val="subscript"/>
        </w:rPr>
        <w:t>6</w:t>
      </w:r>
      <w:r w:rsidR="00131B2A" w:rsidRPr="00603248">
        <w:t xml:space="preserve"> octahedr</w:t>
      </w:r>
      <w:r w:rsidR="00E97A00">
        <w:t>a</w:t>
      </w:r>
      <w:r w:rsidR="00131B2A" w:rsidRPr="00603248">
        <w:t xml:space="preserve"> </w:t>
      </w:r>
      <w:r w:rsidR="00E97A00">
        <w:t>are</w:t>
      </w:r>
      <w:r w:rsidR="00131B2A" w:rsidRPr="00603248">
        <w:t xml:space="preserve"> less compressible. </w:t>
      </w:r>
      <w:r w:rsidR="008E6402" w:rsidRPr="00603248">
        <w:t xml:space="preserve">Increasing </w:t>
      </w:r>
      <w:r w:rsidR="008762B6" w:rsidRPr="00603248">
        <w:t xml:space="preserve">the </w:t>
      </w:r>
      <w:r w:rsidR="008E6402" w:rsidRPr="00603248">
        <w:t xml:space="preserve">bending angle </w:t>
      </w:r>
      <w:proofErr w:type="spellStart"/>
      <w:r w:rsidR="008E6402" w:rsidRPr="00603248">
        <w:t>Os</w:t>
      </w:r>
      <w:proofErr w:type="spellEnd"/>
      <w:r w:rsidR="008E6402" w:rsidRPr="00603248">
        <w:t xml:space="preserve">-O-Os, which corresponds to a reduction of the electron bandwidth and compensates the effect </w:t>
      </w:r>
      <w:r w:rsidR="00AA6508" w:rsidRPr="00603248">
        <w:t xml:space="preserve">of shortening the </w:t>
      </w:r>
      <w:proofErr w:type="spellStart"/>
      <w:r w:rsidR="00AA6508" w:rsidRPr="00603248">
        <w:t>Os</w:t>
      </w:r>
      <w:proofErr w:type="spellEnd"/>
      <w:r w:rsidR="00AA6508" w:rsidRPr="00603248">
        <w:t xml:space="preserve">-O bond length under pressure, appears to be responsible for </w:t>
      </w:r>
      <w:r w:rsidR="00E97A00">
        <w:t>a</w:t>
      </w:r>
      <w:r w:rsidR="00AA6508" w:rsidRPr="00603248">
        <w:t xml:space="preserve"> </w:t>
      </w:r>
      <w:r w:rsidR="00E97A00">
        <w:t xml:space="preserve">smaller </w:t>
      </w:r>
      <w:r w:rsidR="00AA6508" w:rsidRPr="00603248">
        <w:t xml:space="preserve">pressure effect on </w:t>
      </w:r>
      <w:r w:rsidR="008762B6" w:rsidRPr="00603248">
        <w:t>T</w:t>
      </w:r>
      <w:r w:rsidR="008762B6" w:rsidRPr="00603248">
        <w:rPr>
          <w:vertAlign w:val="subscript"/>
        </w:rPr>
        <w:t>MI</w:t>
      </w:r>
      <w:r w:rsidR="00AA6508" w:rsidRPr="00603248">
        <w:t xml:space="preserve">. </w:t>
      </w:r>
    </w:p>
    <w:p w14:paraId="6A9FD983" w14:textId="10ED9BAA" w:rsidR="00A675A0" w:rsidRPr="00603248" w:rsidRDefault="00951108" w:rsidP="0000227F">
      <w:pPr>
        <w:widowControl/>
        <w:spacing w:after="120" w:line="276" w:lineRule="auto"/>
        <w:jc w:val="left"/>
        <w:rPr>
          <w:rFonts w:eastAsiaTheme="minorEastAsia"/>
          <w:lang w:eastAsia="zh-CN"/>
        </w:rPr>
      </w:pPr>
      <w:r w:rsidRPr="00603248">
        <w:t xml:space="preserve">The recent successful synthesis of perovskite </w:t>
      </w:r>
      <w:r w:rsidR="00AE2292" w:rsidRPr="00603248">
        <w:t>KOsO</w:t>
      </w:r>
      <w:r w:rsidR="00AE2292" w:rsidRPr="00603248">
        <w:rPr>
          <w:vertAlign w:val="subscript"/>
        </w:rPr>
        <w:t>3</w:t>
      </w:r>
      <w:r w:rsidR="00AE2292" w:rsidRPr="00603248">
        <w:t xml:space="preserve"> (</w:t>
      </w:r>
      <w:r w:rsidR="00AE2292" w:rsidRPr="00603248">
        <w:rPr>
          <w:i/>
          <w:iCs/>
        </w:rPr>
        <w:t>t</w:t>
      </w:r>
      <w:r w:rsidR="00AE2292" w:rsidRPr="00603248">
        <w:t xml:space="preserve"> = 1) under a high pressure of 14 </w:t>
      </w:r>
      <w:proofErr w:type="spellStart"/>
      <w:r w:rsidR="00AE2292" w:rsidRPr="00603248">
        <w:t>GPa</w:t>
      </w:r>
      <w:proofErr w:type="spellEnd"/>
      <w:r w:rsidR="00AE2292" w:rsidRPr="00603248">
        <w:t xml:space="preserve"> </w:t>
      </w:r>
      <w:r w:rsidR="00FC4215">
        <w:fldChar w:fldCharType="begin"/>
      </w:r>
      <w:r w:rsidR="002463BA">
        <w:instrText xml:space="preserve"> ADDIN EN.CITE &lt;EndNote&gt;&lt;Cite&gt;&lt;Author&gt;Chen&lt;/Author&gt;&lt;Year&gt;2024&lt;/Year&gt;&lt;RecNum&gt;33&lt;/RecNum&gt;&lt;DisplayText&gt;&lt;style face="superscript"&gt;8&lt;/style&gt;&lt;/DisplayText&gt;&lt;record&gt;&lt;rec-number&gt;33&lt;/rec-number&gt;&lt;foreign-keys&gt;&lt;key app="EN" db-id="xvwrw9evpa2e0sefsfn5svxpad5da0e090d2" timestamp="1712693365"&gt;33&lt;/key&gt;&lt;/foreign-keys&gt;&lt;ref-type name="Journal Article"&gt;17&lt;/ref-type&gt;&lt;contributors&gt;&lt;authors&gt;&lt;author&gt;Chen, Jie&lt;/author&gt;&lt;author&gt;Li, Hongze&lt;/author&gt;&lt;author&gt;Gainza, Javier&lt;/author&gt;&lt;author&gt;Muñoz, Angel&lt;/author&gt;&lt;author&gt;Alonso, Jose A.&lt;/author&gt;&lt;author&gt;Liu, Jue&lt;/author&gt;&lt;author&gt;Chen, Yu-Sheng&lt;/author&gt;&lt;author&gt;Belik, Alexei A.&lt;/author&gt;&lt;author&gt;Yamaura, Kazunari&lt;/author&gt;&lt;author&gt;He, Jiaming&lt;/author&gt;&lt;author&gt;Li, Xinyu&lt;/author&gt;&lt;author&gt;Goodenough, John B.&lt;/author&gt;&lt;author&gt;Zhou, J. S.&lt;/author&gt;&lt;/authors&gt;&lt;/contributors&gt;&lt;titles&gt;&lt;title&gt;Exotic Magnetism in Perovskite KOsO3&lt;/title&gt;&lt;secondary-title&gt;Physical Review Letters&lt;/secondary-title&gt;&lt;/titles&gt;&lt;periodical&gt;&lt;full-title&gt;Physical Review Letters&lt;/full-title&gt;&lt;/periodical&gt;&lt;pages&gt;156701&lt;/pages&gt;&lt;volume&gt;132&lt;/volume&gt;&lt;number&gt;15&lt;/number&gt;&lt;dates&gt;&lt;year&gt;2024&lt;/year&gt;&lt;pub-dates&gt;&lt;date&gt;04/09/&lt;/date&gt;&lt;/pub-dates&gt;&lt;/dates&gt;&lt;publisher&gt;American Physical Society&lt;/publisher&gt;&lt;urls&gt;&lt;related-urls&gt;&lt;url&gt;https://link.aps.org/doi/10.1103/PhysRevLett.132.156701&lt;/url&gt;&lt;/related-urls&gt;&lt;/urls&gt;&lt;electronic-resource-num&gt;10.1103/PhysRevLett.132.156701&lt;/electronic-resource-num&gt;&lt;/record&gt;&lt;/Cite&gt;&lt;/EndNote&gt;</w:instrText>
      </w:r>
      <w:r w:rsidR="00FC4215">
        <w:fldChar w:fldCharType="separate"/>
      </w:r>
      <w:r w:rsidR="00FC4215" w:rsidRPr="00FC4215">
        <w:rPr>
          <w:noProof/>
          <w:vertAlign w:val="superscript"/>
        </w:rPr>
        <w:t>8</w:t>
      </w:r>
      <w:r w:rsidR="00FC4215">
        <w:fldChar w:fldCharType="end"/>
      </w:r>
      <w:r w:rsidR="0035195E" w:rsidRPr="00603248">
        <w:t xml:space="preserve"> presents new opportunities to investigate the structural distortions corresponding to the bonding mismatch in the A</w:t>
      </w:r>
      <w:r w:rsidR="0035195E" w:rsidRPr="00603248">
        <w:rPr>
          <w:vertAlign w:val="superscript"/>
        </w:rPr>
        <w:t>1+</w:t>
      </w:r>
      <w:r w:rsidR="0035195E" w:rsidRPr="00603248">
        <w:t>B</w:t>
      </w:r>
      <w:r w:rsidR="0035195E" w:rsidRPr="00603248">
        <w:rPr>
          <w:vertAlign w:val="superscript"/>
        </w:rPr>
        <w:t>5+</w:t>
      </w:r>
      <w:r w:rsidR="0035195E" w:rsidRPr="00603248">
        <w:t>O</w:t>
      </w:r>
      <w:r w:rsidR="0035195E" w:rsidRPr="00603248">
        <w:rPr>
          <w:vertAlign w:val="subscript"/>
        </w:rPr>
        <w:t>3</w:t>
      </w:r>
      <w:r w:rsidR="0035195E" w:rsidRPr="00603248">
        <w:t xml:space="preserve"> perovskite with occupied d orbitals </w:t>
      </w:r>
      <w:r w:rsidR="00E32782">
        <w:t>where</w:t>
      </w:r>
      <w:r w:rsidR="00E97A00">
        <w:t xml:space="preserve"> the </w:t>
      </w:r>
      <w:r w:rsidR="0035195E" w:rsidRPr="00603248">
        <w:rPr>
          <w:i/>
        </w:rPr>
        <w:t>t</w:t>
      </w:r>
      <w:r w:rsidR="0035195E" w:rsidRPr="00603248">
        <w:t xml:space="preserve"> factor </w:t>
      </w:r>
      <w:r w:rsidR="00CE5D18">
        <w:t xml:space="preserve">calculated based on the tabulated ionic radius </w:t>
      </w:r>
      <w:r w:rsidR="00E32782">
        <w:t>can be progressively</w:t>
      </w:r>
      <w:r w:rsidR="0035195E" w:rsidRPr="00603248">
        <w:t xml:space="preserve"> reduced by the chemical substitution in Na</w:t>
      </w:r>
      <w:r w:rsidR="0035195E" w:rsidRPr="00603248">
        <w:rPr>
          <w:vertAlign w:val="subscript"/>
        </w:rPr>
        <w:t>1-x</w:t>
      </w:r>
      <w:r w:rsidR="0035195E" w:rsidRPr="00603248">
        <w:t>K</w:t>
      </w:r>
      <w:r w:rsidR="0035195E" w:rsidRPr="00603248">
        <w:rPr>
          <w:vertAlign w:val="subscript"/>
        </w:rPr>
        <w:t>x</w:t>
      </w:r>
      <w:r w:rsidR="0035195E" w:rsidRPr="00603248">
        <w:t>OsO</w:t>
      </w:r>
      <w:r w:rsidR="0035195E" w:rsidRPr="00603248">
        <w:rPr>
          <w:vertAlign w:val="subscript"/>
        </w:rPr>
        <w:t>3</w:t>
      </w:r>
      <w:r w:rsidR="00DF7923" w:rsidRPr="00603248">
        <w:t>.</w:t>
      </w:r>
      <w:r w:rsidR="00B1496D" w:rsidRPr="00603248">
        <w:t xml:space="preserve"> </w:t>
      </w:r>
      <w:r w:rsidR="00E97A00">
        <w:rPr>
          <w:rFonts w:eastAsiaTheme="minorEastAsia"/>
          <w:lang w:eastAsia="zh-CN"/>
        </w:rPr>
        <w:t>The p</w:t>
      </w:r>
      <w:r w:rsidR="00A675A0" w:rsidRPr="00603248">
        <w:rPr>
          <w:rFonts w:eastAsiaTheme="minorEastAsia"/>
          <w:lang w:eastAsia="zh-CN"/>
        </w:rPr>
        <w:t xml:space="preserve">erovskite </w:t>
      </w:r>
      <w:r w:rsidR="00A675A0" w:rsidRPr="00603248">
        <w:t>KOsO</w:t>
      </w:r>
      <w:r w:rsidR="00A675A0" w:rsidRPr="00603248">
        <w:rPr>
          <w:vertAlign w:val="subscript"/>
        </w:rPr>
        <w:t>3</w:t>
      </w:r>
      <w:r w:rsidR="00A675A0" w:rsidRPr="00603248">
        <w:t xml:space="preserve"> crystallizes into </w:t>
      </w:r>
      <w:r w:rsidR="00327152" w:rsidRPr="00603248">
        <w:t>a cubic perovskite structure (</w:t>
      </w:r>
      <w:r w:rsidR="00327152" w:rsidRPr="00603248">
        <w:rPr>
          <w:i/>
          <w:iCs/>
        </w:rPr>
        <w:t>Pm</w:t>
      </w:r>
      <w:r w:rsidR="00327152" w:rsidRPr="00603248">
        <w:t>-3</w:t>
      </w:r>
      <w:r w:rsidR="00327152" w:rsidRPr="00603248">
        <w:rPr>
          <w:i/>
          <w:iCs/>
        </w:rPr>
        <w:t>m</w:t>
      </w:r>
      <w:r w:rsidR="00327152" w:rsidRPr="00603248">
        <w:t xml:space="preserve">) at 500 K and transforms to </w:t>
      </w:r>
      <w:r w:rsidRPr="00603248">
        <w:t>a</w:t>
      </w:r>
      <w:r w:rsidR="00A675A0" w:rsidRPr="00603248">
        <w:t xml:space="preserve"> tetragonal perovskite structure (</w:t>
      </w:r>
      <w:r w:rsidR="00A675A0" w:rsidRPr="00603248">
        <w:rPr>
          <w:i/>
          <w:iCs/>
        </w:rPr>
        <w:t>P</w:t>
      </w:r>
      <w:r w:rsidR="00A675A0" w:rsidRPr="00603248">
        <w:t>4/</w:t>
      </w:r>
      <w:r w:rsidR="00A675A0" w:rsidRPr="00603248">
        <w:rPr>
          <w:i/>
          <w:iCs/>
        </w:rPr>
        <w:t>mmm</w:t>
      </w:r>
      <w:r w:rsidR="00A675A0" w:rsidRPr="00603248">
        <w:t xml:space="preserve">) </w:t>
      </w:r>
      <w:r w:rsidR="00327152" w:rsidRPr="00603248">
        <w:t>at 320 K followed by a second transition to a rhombohedral phase</w:t>
      </w:r>
      <w:r w:rsidR="00E042E5" w:rsidRPr="00603248">
        <w:t>(</w:t>
      </w:r>
      <w:r w:rsidR="00E042E5" w:rsidRPr="00603248">
        <w:rPr>
          <w:i/>
          <w:iCs/>
        </w:rPr>
        <w:t>R</w:t>
      </w:r>
      <w:r w:rsidR="00E042E5" w:rsidRPr="00603248">
        <w:t>-3</w:t>
      </w:r>
      <w:r w:rsidR="00E042E5" w:rsidRPr="00603248">
        <w:rPr>
          <w:i/>
          <w:iCs/>
        </w:rPr>
        <w:t>m</w:t>
      </w:r>
      <w:r w:rsidR="00E042E5" w:rsidRPr="00603248">
        <w:t xml:space="preserve">) </w:t>
      </w:r>
      <w:r w:rsidR="00327152" w:rsidRPr="00603248">
        <w:t xml:space="preserve">at 230 K. </w:t>
      </w:r>
      <w:r w:rsidR="00E042E5" w:rsidRPr="00603248">
        <w:t xml:space="preserve">In sharp contrast </w:t>
      </w:r>
      <w:r w:rsidR="00314983" w:rsidRPr="00603248">
        <w:t>to other d</w:t>
      </w:r>
      <w:r w:rsidR="00314983" w:rsidRPr="00603248">
        <w:rPr>
          <w:vertAlign w:val="superscript"/>
        </w:rPr>
        <w:t>0</w:t>
      </w:r>
      <w:r w:rsidR="00314983" w:rsidRPr="00603248">
        <w:t xml:space="preserve"> A</w:t>
      </w:r>
      <w:r w:rsidR="00314983" w:rsidRPr="00603248">
        <w:rPr>
          <w:vertAlign w:val="superscript"/>
        </w:rPr>
        <w:t>1+</w:t>
      </w:r>
      <w:r w:rsidR="00314983" w:rsidRPr="00603248">
        <w:t>B</w:t>
      </w:r>
      <w:r w:rsidR="00314983" w:rsidRPr="00603248">
        <w:rPr>
          <w:vertAlign w:val="superscript"/>
        </w:rPr>
        <w:t>5+</w:t>
      </w:r>
      <w:r w:rsidR="00314983" w:rsidRPr="00603248">
        <w:t>O</w:t>
      </w:r>
      <w:r w:rsidR="00314983" w:rsidRPr="00603248">
        <w:rPr>
          <w:vertAlign w:val="subscript"/>
        </w:rPr>
        <w:t>3</w:t>
      </w:r>
      <w:r w:rsidR="00314983" w:rsidRPr="00603248">
        <w:t xml:space="preserve"> where the tilting systems are developed with decreas</w:t>
      </w:r>
      <w:r w:rsidR="00E97A00">
        <w:t>ing</w:t>
      </w:r>
      <w:r w:rsidR="00E32782">
        <w:t xml:space="preserve"> </w:t>
      </w:r>
      <w:r w:rsidR="00E32782" w:rsidRPr="004523E0">
        <w:rPr>
          <w:i/>
          <w:iCs/>
        </w:rPr>
        <w:t>t</w:t>
      </w:r>
      <w:r w:rsidR="00E32782">
        <w:t xml:space="preserve"> factor</w:t>
      </w:r>
      <w:r w:rsidR="00314983" w:rsidRPr="00603248">
        <w:t xml:space="preserve">, the </w:t>
      </w:r>
      <w:r w:rsidR="008762B6" w:rsidRPr="00603248">
        <w:t xml:space="preserve">bond angles </w:t>
      </w:r>
      <w:proofErr w:type="spellStart"/>
      <w:r w:rsidR="00314983" w:rsidRPr="00603248">
        <w:t>Os</w:t>
      </w:r>
      <w:proofErr w:type="spellEnd"/>
      <w:r w:rsidR="00314983" w:rsidRPr="00603248">
        <w:t>-O-Os in these structures maintained at 180</w:t>
      </w:r>
      <w:r w:rsidR="00314983" w:rsidRPr="00603248">
        <w:rPr>
          <w:rFonts w:eastAsiaTheme="minorEastAsia"/>
        </w:rPr>
        <w:t>°</w:t>
      </w:r>
      <w:r w:rsidR="00314983" w:rsidRPr="00603248">
        <w:t xml:space="preserve"> through these structural transitions in perovskite </w:t>
      </w:r>
      <w:r w:rsidR="00A675A0" w:rsidRPr="00603248">
        <w:t>KOsO</w:t>
      </w:r>
      <w:r w:rsidR="00A675A0" w:rsidRPr="00603248">
        <w:rPr>
          <w:vertAlign w:val="subscript"/>
        </w:rPr>
        <w:t>3</w:t>
      </w:r>
      <w:r w:rsidR="00E70B9B" w:rsidRPr="00603248">
        <w:t>.</w:t>
      </w:r>
      <w:r w:rsidR="00A675A0" w:rsidRPr="00603248">
        <w:t xml:space="preserve"> </w:t>
      </w:r>
      <w:r w:rsidR="000E08C3" w:rsidRPr="00603248">
        <w:t>In</w:t>
      </w:r>
      <w:r w:rsidR="00314983" w:rsidRPr="00603248">
        <w:t xml:space="preserve"> this paper, we </w:t>
      </w:r>
      <w:bookmarkStart w:id="8" w:name="_Hlk159942755"/>
      <w:r w:rsidR="00314983" w:rsidRPr="00603248">
        <w:t xml:space="preserve">report </w:t>
      </w:r>
      <w:bookmarkStart w:id="9" w:name="_Hlk159942835"/>
      <w:r w:rsidR="00944FC3">
        <w:t xml:space="preserve">a thorough crystal structural study of </w:t>
      </w:r>
      <w:r w:rsidR="00944FC3" w:rsidRPr="00603248">
        <w:t>Na</w:t>
      </w:r>
      <w:r w:rsidR="00944FC3" w:rsidRPr="00603248">
        <w:rPr>
          <w:vertAlign w:val="subscript"/>
        </w:rPr>
        <w:t>1-x</w:t>
      </w:r>
      <w:r w:rsidR="00944FC3" w:rsidRPr="00603248">
        <w:t>K</w:t>
      </w:r>
      <w:r w:rsidR="00944FC3" w:rsidRPr="00603248">
        <w:rPr>
          <w:vertAlign w:val="subscript"/>
        </w:rPr>
        <w:t>x</w:t>
      </w:r>
      <w:r w:rsidR="00944FC3" w:rsidRPr="00603248">
        <w:t>OsO</w:t>
      </w:r>
      <w:r w:rsidR="00944FC3" w:rsidRPr="00603248">
        <w:rPr>
          <w:vertAlign w:val="subscript"/>
        </w:rPr>
        <w:t>3</w:t>
      </w:r>
      <w:r w:rsidR="00944FC3">
        <w:rPr>
          <w:vertAlign w:val="subscript"/>
        </w:rPr>
        <w:t xml:space="preserve"> </w:t>
      </w:r>
      <w:r w:rsidR="00944FC3">
        <w:t xml:space="preserve">in the phase diagram of </w:t>
      </w:r>
      <w:r w:rsidR="00314983" w:rsidRPr="00603248">
        <w:t>the chemical substitution and temperature</w:t>
      </w:r>
      <w:r w:rsidR="00944FC3">
        <w:rPr>
          <w:vertAlign w:val="subscript"/>
        </w:rPr>
        <w:t xml:space="preserve"> </w:t>
      </w:r>
      <w:r w:rsidR="00944FC3">
        <w:t xml:space="preserve">and </w:t>
      </w:r>
      <w:r w:rsidR="00E219A7">
        <w:t xml:space="preserve">compare the new structural distortions with those established for </w:t>
      </w:r>
      <w:r w:rsidR="00E02790">
        <w:t xml:space="preserve">other </w:t>
      </w:r>
      <w:r w:rsidR="00E219A7">
        <w:t>perovskite compounds</w:t>
      </w:r>
      <w:r w:rsidR="00FF0EE0" w:rsidRPr="00603248">
        <w:t>.</w:t>
      </w:r>
      <w:bookmarkEnd w:id="8"/>
      <w:bookmarkEnd w:id="9"/>
    </w:p>
    <w:p w14:paraId="0CA3DE40" w14:textId="442DD425" w:rsidR="00051499" w:rsidRPr="00603248" w:rsidRDefault="001817AF" w:rsidP="0000227F">
      <w:pPr>
        <w:widowControl/>
        <w:spacing w:after="120" w:line="276" w:lineRule="auto"/>
        <w:jc w:val="left"/>
        <w:rPr>
          <w:rFonts w:eastAsiaTheme="minorEastAsia"/>
          <w:b/>
        </w:rPr>
      </w:pPr>
      <w:r w:rsidRPr="00603248">
        <w:rPr>
          <w:rFonts w:eastAsiaTheme="minorEastAsia"/>
          <w:b/>
        </w:rPr>
        <w:t>II</w:t>
      </w:r>
      <w:r w:rsidR="00D123F4" w:rsidRPr="00603248">
        <w:rPr>
          <w:rFonts w:eastAsiaTheme="minorEastAsia"/>
          <w:b/>
        </w:rPr>
        <w:t>. Experiment</w:t>
      </w:r>
    </w:p>
    <w:p w14:paraId="5890713B" w14:textId="2D00A417" w:rsidR="00A764C8" w:rsidRPr="00603248" w:rsidRDefault="00A764C8" w:rsidP="0000227F">
      <w:pPr>
        <w:widowControl/>
        <w:spacing w:after="120" w:line="276" w:lineRule="auto"/>
        <w:jc w:val="left"/>
        <w:rPr>
          <w:rFonts w:eastAsiaTheme="minorEastAsia"/>
          <w:b/>
          <w:u w:val="single"/>
        </w:rPr>
      </w:pPr>
      <w:r w:rsidRPr="00603248">
        <w:rPr>
          <w:rFonts w:eastAsiaTheme="minorEastAsia"/>
          <w:u w:val="single"/>
        </w:rPr>
        <w:t>Sample synthesis</w:t>
      </w:r>
    </w:p>
    <w:p w14:paraId="753B0749" w14:textId="00EF7870" w:rsidR="00276077" w:rsidRPr="00C71F08" w:rsidRDefault="001975BE" w:rsidP="0000227F">
      <w:pPr>
        <w:spacing w:after="120" w:line="276" w:lineRule="auto"/>
        <w:jc w:val="left"/>
        <w:rPr>
          <w:rFonts w:eastAsiaTheme="minorEastAsia"/>
          <w:lang w:eastAsia="zh-CN"/>
        </w:rPr>
      </w:pPr>
      <w:r w:rsidRPr="00603248">
        <w:t>The polycrystalline solid</w:t>
      </w:r>
      <w:r w:rsidR="00245569" w:rsidRPr="00603248">
        <w:t>-</w:t>
      </w:r>
      <w:r w:rsidRPr="00603248">
        <w:t xml:space="preserve">solution samples </w:t>
      </w:r>
      <w:bookmarkStart w:id="10" w:name="_Hlk158553246"/>
      <w:r w:rsidR="00E70B9B" w:rsidRPr="00603248">
        <w:t>Na</w:t>
      </w:r>
      <w:r w:rsidRPr="00603248">
        <w:rPr>
          <w:vertAlign w:val="subscript"/>
        </w:rPr>
        <w:t>1-x</w:t>
      </w:r>
      <w:r w:rsidR="00E70B9B" w:rsidRPr="00603248">
        <w:t>K</w:t>
      </w:r>
      <w:r w:rsidRPr="00603248">
        <w:rPr>
          <w:vertAlign w:val="subscript"/>
        </w:rPr>
        <w:t>x</w:t>
      </w:r>
      <w:r w:rsidRPr="00603248">
        <w:t>OsO</w:t>
      </w:r>
      <w:r w:rsidRPr="00603248">
        <w:rPr>
          <w:vertAlign w:val="subscript"/>
        </w:rPr>
        <w:t>3</w:t>
      </w:r>
      <w:r w:rsidRPr="00603248">
        <w:t xml:space="preserve"> (x = 0</w:t>
      </w:r>
      <w:r w:rsidR="00E70B9B" w:rsidRPr="00603248">
        <w:t>.1</w:t>
      </w:r>
      <w:r w:rsidRPr="00603248">
        <w:t>, 0.</w:t>
      </w:r>
      <w:r w:rsidR="00E70B9B" w:rsidRPr="00603248">
        <w:t>6</w:t>
      </w:r>
      <w:r w:rsidRPr="00603248">
        <w:t>, 0.</w:t>
      </w:r>
      <w:r w:rsidR="00E70B9B" w:rsidRPr="00603248">
        <w:t>65</w:t>
      </w:r>
      <w:r w:rsidRPr="00603248">
        <w:t>, 0.</w:t>
      </w:r>
      <w:r w:rsidR="00E70B9B" w:rsidRPr="00603248">
        <w:t>7</w:t>
      </w:r>
      <w:r w:rsidRPr="00603248">
        <w:t xml:space="preserve">5 and </w:t>
      </w:r>
      <w:r w:rsidR="00E70B9B" w:rsidRPr="00603248">
        <w:t>1</w:t>
      </w:r>
      <w:r w:rsidRPr="00603248">
        <w:t>)</w:t>
      </w:r>
      <w:bookmarkEnd w:id="10"/>
      <w:r w:rsidR="00863A96" w:rsidRPr="00603248">
        <w:t xml:space="preserve"> were </w:t>
      </w:r>
      <w:r w:rsidR="00863A96" w:rsidRPr="00603248">
        <w:lastRenderedPageBreak/>
        <w:t>synthesized by solid-state reaction under high-pressure and high-temperature conditions. The starting materials KO</w:t>
      </w:r>
      <w:r w:rsidR="00863A96" w:rsidRPr="00603248">
        <w:rPr>
          <w:vertAlign w:val="subscript"/>
        </w:rPr>
        <w:t>2</w:t>
      </w:r>
      <w:r w:rsidR="00863A96" w:rsidRPr="00603248">
        <w:t xml:space="preserve"> (O</w:t>
      </w:r>
      <w:r w:rsidR="00863A96" w:rsidRPr="00603248">
        <w:rPr>
          <w:vertAlign w:val="subscript"/>
        </w:rPr>
        <w:t>2</w:t>
      </w:r>
      <w:r w:rsidR="00863A96" w:rsidRPr="00603248">
        <w:t>-45.6 %, Sigma-Aldrich), Na</w:t>
      </w:r>
      <w:r w:rsidR="00863A96" w:rsidRPr="00603248">
        <w:rPr>
          <w:vertAlign w:val="subscript"/>
        </w:rPr>
        <w:t>2</w:t>
      </w:r>
      <w:r w:rsidR="00276077" w:rsidRPr="00603248">
        <w:t>O</w:t>
      </w:r>
      <w:r w:rsidR="00276077" w:rsidRPr="00603248">
        <w:rPr>
          <w:vertAlign w:val="subscript"/>
        </w:rPr>
        <w:t>2</w:t>
      </w:r>
      <w:r w:rsidR="00276077" w:rsidRPr="00603248">
        <w:t xml:space="preserve"> (</w:t>
      </w:r>
      <w:r w:rsidR="00292B0F" w:rsidRPr="00603248">
        <w:t>97%, Sigma-Aldrich</w:t>
      </w:r>
      <w:r w:rsidR="00276077" w:rsidRPr="00603248">
        <w:t>)</w:t>
      </w:r>
      <w:r w:rsidR="00863A96" w:rsidRPr="00603248">
        <w:t>, OsO</w:t>
      </w:r>
      <w:r w:rsidR="00863A96" w:rsidRPr="00603248">
        <w:rPr>
          <w:vertAlign w:val="subscript"/>
        </w:rPr>
        <w:t>2</w:t>
      </w:r>
      <w:r w:rsidR="00863A96" w:rsidRPr="00603248">
        <w:t xml:space="preserve"> (Os-84.0%, Alfa </w:t>
      </w:r>
      <w:proofErr w:type="spellStart"/>
      <w:r w:rsidR="00863A96" w:rsidRPr="00603248">
        <w:t>Aesar</w:t>
      </w:r>
      <w:proofErr w:type="spellEnd"/>
      <w:r w:rsidR="00863A96" w:rsidRPr="00603248">
        <w:t>)</w:t>
      </w:r>
      <w:r w:rsidR="00276077" w:rsidRPr="00603248">
        <w:t xml:space="preserve"> were thoroughly mixed in a stoichiometric ratio with 15 mol% excessive KO</w:t>
      </w:r>
      <w:r w:rsidR="00276077" w:rsidRPr="00603248">
        <w:rPr>
          <w:vertAlign w:val="subscript"/>
        </w:rPr>
        <w:t>2</w:t>
      </w:r>
      <w:r w:rsidR="00276077" w:rsidRPr="00603248">
        <w:t xml:space="preserve"> and Na</w:t>
      </w:r>
      <w:r w:rsidR="00276077" w:rsidRPr="00603248">
        <w:rPr>
          <w:vertAlign w:val="subscript"/>
        </w:rPr>
        <w:t>2</w:t>
      </w:r>
      <w:r w:rsidR="00276077" w:rsidRPr="00603248">
        <w:t>O</w:t>
      </w:r>
      <w:r w:rsidR="00276077" w:rsidRPr="00603248">
        <w:rPr>
          <w:vertAlign w:val="subscript"/>
        </w:rPr>
        <w:t>2</w:t>
      </w:r>
      <w:r w:rsidR="00276077" w:rsidRPr="00603248">
        <w:t xml:space="preserve"> for reducing the impurit</w:t>
      </w:r>
      <w:r w:rsidR="00F51C7D" w:rsidRPr="00603248">
        <w:t>ies</w:t>
      </w:r>
      <w:r w:rsidR="00276077" w:rsidRPr="00603248">
        <w:t xml:space="preserve"> of Os</w:t>
      </w:r>
      <w:r w:rsidR="00F51C7D" w:rsidRPr="00603248">
        <w:t>O</w:t>
      </w:r>
      <w:r w:rsidR="00F51C7D" w:rsidRPr="00603248">
        <w:rPr>
          <w:vertAlign w:val="subscript"/>
        </w:rPr>
        <w:t>2</w:t>
      </w:r>
      <w:r w:rsidR="00F51C7D" w:rsidRPr="00603248">
        <w:t xml:space="preserve"> and </w:t>
      </w:r>
      <w:proofErr w:type="spellStart"/>
      <w:r w:rsidR="00F51C7D" w:rsidRPr="00603248">
        <w:t>Os</w:t>
      </w:r>
      <w:proofErr w:type="spellEnd"/>
      <w:r w:rsidR="00276077" w:rsidRPr="00603248">
        <w:t xml:space="preserve"> in the final products.</w:t>
      </w:r>
      <w:r w:rsidR="00040E96">
        <w:rPr>
          <w:rFonts w:eastAsiaTheme="minorEastAsia" w:hint="eastAsia"/>
          <w:lang w:eastAsia="zh-CN"/>
        </w:rPr>
        <w:t xml:space="preserve"> </w:t>
      </w:r>
      <w:r w:rsidR="00040E96" w:rsidRPr="00C71F08">
        <w:rPr>
          <w:rFonts w:eastAsiaTheme="minorEastAsia"/>
          <w:lang w:eastAsia="zh-CN"/>
        </w:rPr>
        <w:t>The total mass of starting materials for each sample is around 50 mg</w:t>
      </w:r>
      <w:r w:rsidR="00C343B0">
        <w:rPr>
          <w:rFonts w:eastAsiaTheme="minorEastAsia"/>
          <w:lang w:eastAsia="zh-CN"/>
        </w:rPr>
        <w:t xml:space="preserve">. </w:t>
      </w:r>
      <w:r w:rsidR="00276077" w:rsidRPr="00603248">
        <w:t xml:space="preserve">The process of mixing and grinding </w:t>
      </w:r>
      <w:r w:rsidR="008762B6" w:rsidRPr="00603248">
        <w:t xml:space="preserve">were </w:t>
      </w:r>
      <w:r w:rsidR="00276077" w:rsidRPr="00603248">
        <w:t xml:space="preserve">conducted in an </w:t>
      </w:r>
      <w:proofErr w:type="spellStart"/>
      <w:r w:rsidR="00276077" w:rsidRPr="00603248">
        <w:t>Ar</w:t>
      </w:r>
      <w:proofErr w:type="spellEnd"/>
      <w:r w:rsidR="00276077" w:rsidRPr="00603248">
        <w:t>-filled glove box</w:t>
      </w:r>
      <w:r w:rsidR="00D1282C" w:rsidRPr="00603248">
        <w:t>; the mixture was sealed in a Pt crucible before taking out from the glove box.</w:t>
      </w:r>
      <w:r w:rsidR="00276077" w:rsidRPr="00603248">
        <w:t xml:space="preserve"> </w:t>
      </w:r>
      <w:r w:rsidR="008762B6" w:rsidRPr="00603248">
        <w:t>The TEL/EL =</w:t>
      </w:r>
      <w:r w:rsidR="0011718A" w:rsidRPr="00603248">
        <w:t xml:space="preserve"> </w:t>
      </w:r>
      <w:r w:rsidR="001767C3" w:rsidRPr="00603248">
        <w:t xml:space="preserve">6/12 </w:t>
      </w:r>
      <w:r w:rsidR="00C1189D" w:rsidRPr="00603248">
        <w:t>(TEL</w:t>
      </w:r>
      <w:r w:rsidR="0011718A" w:rsidRPr="00603248">
        <w:t xml:space="preserve"> </w:t>
      </w:r>
      <w:r w:rsidR="00C1189D" w:rsidRPr="00603248">
        <w:t>= truncated edge length on the cubic anvil, EL =</w:t>
      </w:r>
      <w:r w:rsidR="0011718A" w:rsidRPr="00603248">
        <w:t xml:space="preserve"> </w:t>
      </w:r>
      <w:r w:rsidR="00C1189D" w:rsidRPr="00603248">
        <w:t xml:space="preserve">edge length of the pressure-medium octahedron) </w:t>
      </w:r>
      <w:r w:rsidR="001767C3" w:rsidRPr="00603248">
        <w:t>sample assembly was used in the high</w:t>
      </w:r>
      <w:r w:rsidR="0022603F" w:rsidRPr="00603248">
        <w:t>-</w:t>
      </w:r>
      <w:r w:rsidR="001767C3" w:rsidRPr="00603248">
        <w:t xml:space="preserve">pressure synthesis with </w:t>
      </w:r>
      <w:r w:rsidR="001F389F" w:rsidRPr="00603248">
        <w:t>a Walker-type-multi-anvil module (Rockland Research Co.)</w:t>
      </w:r>
      <w:r w:rsidR="001767C3" w:rsidRPr="00603248">
        <w:t xml:space="preserve">. Under 14 </w:t>
      </w:r>
      <w:proofErr w:type="spellStart"/>
      <w:r w:rsidR="001767C3" w:rsidRPr="00603248">
        <w:t>GPa</w:t>
      </w:r>
      <w:proofErr w:type="spellEnd"/>
      <w:r w:rsidR="001767C3" w:rsidRPr="00603248">
        <w:t xml:space="preserve">, the samples were </w:t>
      </w:r>
      <w:r w:rsidR="00B9536A" w:rsidRPr="00603248">
        <w:t>heated to the target temperature of 1100°C and held there for 30 min</w:t>
      </w:r>
      <w:r w:rsidR="001767C3" w:rsidRPr="00603248">
        <w:t xml:space="preserve"> followed by a</w:t>
      </w:r>
      <w:r w:rsidR="00B9536A" w:rsidRPr="00603248">
        <w:t xml:space="preserve"> </w:t>
      </w:r>
      <w:r w:rsidR="001767C3" w:rsidRPr="00603248">
        <w:t xml:space="preserve">temperature </w:t>
      </w:r>
      <w:r w:rsidR="00B9536A" w:rsidRPr="00603248">
        <w:t xml:space="preserve">quench to room temperature </w:t>
      </w:r>
      <w:r w:rsidR="001767C3" w:rsidRPr="00603248">
        <w:t>before releasing</w:t>
      </w:r>
      <w:r w:rsidR="00B9536A" w:rsidRPr="00603248">
        <w:t xml:space="preserve"> the pressure.</w:t>
      </w:r>
      <w:r w:rsidR="009D0C49">
        <w:t xml:space="preserve"> </w:t>
      </w:r>
      <w:r w:rsidR="00A15A68" w:rsidRPr="00C71F08">
        <w:t>The temperature quench was achieved by cutting the power</w:t>
      </w:r>
      <w:r w:rsidR="00EF24C9" w:rsidRPr="00C71F08">
        <w:t xml:space="preserve"> supply</w:t>
      </w:r>
      <w:r w:rsidR="00A15A68" w:rsidRPr="00C71F08">
        <w:t xml:space="preserve">, and the sample reached room temperature within one minute. </w:t>
      </w:r>
      <w:r w:rsidR="009D0C49" w:rsidRPr="00C71F08">
        <w:t>To mitigate the risk of potential exposure to the highly toxic OsO</w:t>
      </w:r>
      <w:r w:rsidR="009D0C49" w:rsidRPr="00C71F08">
        <w:rPr>
          <w:vertAlign w:val="subscript"/>
        </w:rPr>
        <w:t>4</w:t>
      </w:r>
      <w:r w:rsidR="009D0C49" w:rsidRPr="00C71F08">
        <w:t xml:space="preserve">, we conducted the preparation of starting materials and </w:t>
      </w:r>
      <w:r w:rsidR="00D224C7" w:rsidRPr="00C71F08">
        <w:t>opened</w:t>
      </w:r>
      <w:r w:rsidR="009D0C49" w:rsidRPr="00C71F08">
        <w:t xml:space="preserve"> the sample crucible within an </w:t>
      </w:r>
      <w:proofErr w:type="spellStart"/>
      <w:r w:rsidR="009D0C49" w:rsidRPr="00C71F08">
        <w:t>Ar</w:t>
      </w:r>
      <w:proofErr w:type="spellEnd"/>
      <w:r w:rsidR="009D0C49" w:rsidRPr="00C71F08">
        <w:t xml:space="preserve">-filled glove box and </w:t>
      </w:r>
      <w:r w:rsidR="00802565" w:rsidRPr="00C71F08">
        <w:t xml:space="preserve">a </w:t>
      </w:r>
      <w:r w:rsidR="009D0C49" w:rsidRPr="00C71F08">
        <w:t>venting hood.</w:t>
      </w:r>
    </w:p>
    <w:p w14:paraId="341EC8A1" w14:textId="4B4A6FEE" w:rsidR="003A54A9" w:rsidRPr="00603248" w:rsidRDefault="00512028" w:rsidP="0000227F">
      <w:pPr>
        <w:widowControl/>
        <w:spacing w:after="120" w:line="276" w:lineRule="auto"/>
        <w:jc w:val="left"/>
        <w:rPr>
          <w:rFonts w:eastAsiaTheme="minorEastAsia"/>
          <w:u w:val="single"/>
        </w:rPr>
      </w:pPr>
      <w:r w:rsidRPr="00603248">
        <w:rPr>
          <w:rFonts w:eastAsiaTheme="minorEastAsia"/>
          <w:u w:val="single"/>
        </w:rPr>
        <w:t xml:space="preserve">Powder diffraction and refinement </w:t>
      </w:r>
    </w:p>
    <w:p w14:paraId="3A983D3E" w14:textId="560F953A" w:rsidR="00051499" w:rsidRPr="00603248" w:rsidRDefault="00B62025" w:rsidP="0000227F">
      <w:pPr>
        <w:spacing w:after="120" w:line="276" w:lineRule="auto"/>
        <w:jc w:val="left"/>
        <w:rPr>
          <w:lang w:eastAsia="en-US"/>
        </w:rPr>
      </w:pPr>
      <w:r w:rsidRPr="00603248">
        <w:t>Each polycrystalline sample was initially checked by X-ray powder diffraction (XRD) with the in-house diffractometer RIGAKU-</w:t>
      </w:r>
      <w:proofErr w:type="spellStart"/>
      <w:r w:rsidRPr="00603248">
        <w:t>MiniFlex</w:t>
      </w:r>
      <w:proofErr w:type="spellEnd"/>
      <w:r w:rsidRPr="00603248">
        <w:t xml:space="preserve"> 600 with Cu-Kα radiation at room temperature.</w:t>
      </w:r>
      <w:r w:rsidR="009C4A77" w:rsidRPr="00603248">
        <w:t xml:space="preserve"> </w:t>
      </w:r>
      <w:r w:rsidR="009C4A77" w:rsidRPr="00C71F08">
        <w:t xml:space="preserve">The synchrotron X-ray diffraction (SXRD) measurement was performed on powder samples </w:t>
      </w:r>
      <w:r w:rsidR="008F51DE" w:rsidRPr="00C71F08">
        <w:t>Na</w:t>
      </w:r>
      <w:r w:rsidR="008F51DE" w:rsidRPr="00C71F08">
        <w:rPr>
          <w:vertAlign w:val="subscript"/>
        </w:rPr>
        <w:t>1-x</w:t>
      </w:r>
      <w:r w:rsidR="008F51DE" w:rsidRPr="00C71F08">
        <w:t>K</w:t>
      </w:r>
      <w:r w:rsidR="008F51DE" w:rsidRPr="00C71F08">
        <w:rPr>
          <w:vertAlign w:val="subscript"/>
        </w:rPr>
        <w:t>x</w:t>
      </w:r>
      <w:r w:rsidR="008F51DE" w:rsidRPr="00C71F08">
        <w:t>OsO</w:t>
      </w:r>
      <w:r w:rsidR="008F51DE" w:rsidRPr="00C71F08">
        <w:rPr>
          <w:vertAlign w:val="subscript"/>
        </w:rPr>
        <w:t>3</w:t>
      </w:r>
      <w:r w:rsidR="008F51DE" w:rsidRPr="00C71F08">
        <w:t xml:space="preserve"> (x = 0.1, 0.6, 0.65, 0.75 and 1) </w:t>
      </w:r>
      <w:r w:rsidR="009C4A77" w:rsidRPr="00C71F08">
        <w:t>at room temperature at</w:t>
      </w:r>
      <w:r w:rsidR="00A15A68" w:rsidRPr="00C71F08">
        <w:t xml:space="preserve"> BL02B2 beamline of</w:t>
      </w:r>
      <w:r w:rsidR="009C4A77" w:rsidRPr="00C71F08">
        <w:t xml:space="preserve"> SPring-8 with the wavelength </w:t>
      </w:r>
      <w:r w:rsidR="009C4A77" w:rsidRPr="00C71F08">
        <w:rPr>
          <w:rFonts w:ascii="Calibri" w:hAnsi="Calibri" w:cs="Calibri"/>
        </w:rPr>
        <w:t>λ</w:t>
      </w:r>
      <w:r w:rsidR="009C4A77" w:rsidRPr="00C71F08">
        <w:t xml:space="preserve"> = 0.61928 Å. The temperature-dependent SXRD data of </w:t>
      </w:r>
      <w:r w:rsidR="00E01BE3" w:rsidRPr="00C71F08">
        <w:t>Na</w:t>
      </w:r>
      <w:r w:rsidR="00E01BE3" w:rsidRPr="00C71F08">
        <w:rPr>
          <w:vertAlign w:val="subscript"/>
        </w:rPr>
        <w:t>1-x</w:t>
      </w:r>
      <w:r w:rsidR="00E01BE3" w:rsidRPr="00C71F08">
        <w:t>K</w:t>
      </w:r>
      <w:r w:rsidR="00E01BE3" w:rsidRPr="00C71F08">
        <w:rPr>
          <w:vertAlign w:val="subscript"/>
        </w:rPr>
        <w:t>x</w:t>
      </w:r>
      <w:r w:rsidR="00E01BE3" w:rsidRPr="00C71F08">
        <w:t>OsO</w:t>
      </w:r>
      <w:r w:rsidR="00E01BE3" w:rsidRPr="00C71F08">
        <w:rPr>
          <w:vertAlign w:val="subscript"/>
        </w:rPr>
        <w:t>3</w:t>
      </w:r>
      <w:r w:rsidR="00E01BE3" w:rsidRPr="00C71F08">
        <w:t xml:space="preserve"> </w:t>
      </w:r>
      <w:r w:rsidR="009C4A77" w:rsidRPr="00C71F08">
        <w:t xml:space="preserve">(x = </w:t>
      </w:r>
      <w:r w:rsidR="008F51DE" w:rsidRPr="00C71F08">
        <w:t>0.65</w:t>
      </w:r>
      <w:r w:rsidR="009C4A77" w:rsidRPr="00C71F08">
        <w:t>, 0.</w:t>
      </w:r>
      <w:r w:rsidR="008F51DE" w:rsidRPr="00C71F08">
        <w:t>7</w:t>
      </w:r>
      <w:r w:rsidR="009C4A77" w:rsidRPr="00C71F08">
        <w:t xml:space="preserve">5, </w:t>
      </w:r>
      <w:r w:rsidR="008F51DE" w:rsidRPr="00C71F08">
        <w:t>1</w:t>
      </w:r>
      <w:r w:rsidR="009C4A77" w:rsidRPr="00C71F08">
        <w:t>) was collected from 100 to 400 K at</w:t>
      </w:r>
      <w:r w:rsidR="00A15A68" w:rsidRPr="00C71F08">
        <w:t xml:space="preserve"> BL02B2 beamline</w:t>
      </w:r>
      <w:r w:rsidR="009C4A77" w:rsidRPr="00C71F08">
        <w:t xml:space="preserve"> </w:t>
      </w:r>
      <w:r w:rsidR="00A15A68" w:rsidRPr="00C71F08">
        <w:t xml:space="preserve">of </w:t>
      </w:r>
      <w:r w:rsidR="009C4A77" w:rsidRPr="00C71F08">
        <w:t xml:space="preserve">SPring-8 with the wavelength </w:t>
      </w:r>
      <w:r w:rsidR="009C4A77" w:rsidRPr="00C71F08">
        <w:rPr>
          <w:rFonts w:ascii="Calibri" w:hAnsi="Calibri" w:cs="Calibri"/>
        </w:rPr>
        <w:t>λ</w:t>
      </w:r>
      <w:r w:rsidR="009C4A77" w:rsidRPr="00C71F08">
        <w:t xml:space="preserve"> = 0.61974 Å.</w:t>
      </w:r>
      <w:r w:rsidR="00F634C1" w:rsidRPr="00C71F08">
        <w:t xml:space="preserve"> </w:t>
      </w:r>
      <w:r w:rsidR="0098043F" w:rsidRPr="00603248">
        <w:rPr>
          <w:lang w:eastAsia="en-US"/>
        </w:rPr>
        <w:t xml:space="preserve">The Rietveld refinement for powder X-ray diffraction patterns was conducted by RIETAN-FP and VESTA </w:t>
      </w:r>
      <w:r w:rsidR="00F634C1" w:rsidRPr="00603248">
        <w:rPr>
          <w:lang w:eastAsia="en-US"/>
        </w:rPr>
        <w:t>software</w:t>
      </w:r>
      <w:r w:rsidR="00EA3F18">
        <w:rPr>
          <w:lang w:eastAsia="en-US"/>
        </w:rPr>
        <w:t xml:space="preserve"> </w:t>
      </w:r>
      <w:r w:rsidR="00BC2C85">
        <w:rPr>
          <w:lang w:eastAsia="en-US"/>
        </w:rPr>
        <w:fldChar w:fldCharType="begin"/>
      </w:r>
      <w:r w:rsidR="002463BA">
        <w:rPr>
          <w:lang w:eastAsia="en-US"/>
        </w:rPr>
        <w:instrText xml:space="preserve"> ADDIN EN.CITE &lt;EndNote&gt;&lt;Cite&gt;&lt;Author&gt;Izumi&lt;/Author&gt;&lt;Year&gt;2007&lt;/Year&gt;&lt;RecNum&gt;33&lt;/RecNum&gt;&lt;DisplayText&gt;&lt;style face="superscript"&gt;9, 10&lt;/style&gt;&lt;/DisplayText&gt;&lt;record&gt;&lt;rec-number&gt;33&lt;/rec-number&gt;&lt;foreign-keys&gt;&lt;key app="EN" db-id="esr9p09rtdaw0de55d150pff5fzp5ddfasxs" timestamp="1712810122"&gt;33&lt;/key&gt;&lt;/foreign-keys&gt;&lt;ref-type name="Journal Article"&gt;17&lt;/ref-type&gt;&lt;contributors&gt;&lt;authors&gt;&lt;author&gt;Izumi, Fujio&lt;/author&gt;&lt;author&gt;Momma, Koichi&lt;/author&gt;&lt;/authors&gt;&lt;/contributors&gt;&lt;titles&gt;&lt;title&gt;Three-Dimensional Visualization in Powder Diffraction&lt;/title&gt;&lt;secondary-title&gt;Solid State Phenomena&lt;/secondary-title&gt;&lt;/titles&gt;&lt;periodical&gt;&lt;full-title&gt;Solid State Phenomena&lt;/full-title&gt;&lt;/periodical&gt;&lt;pages&gt;15-20&lt;/pages&gt;&lt;volume&gt;130&lt;/volume&gt;&lt;keywords&gt;&lt;keyword&gt;Electron Density&lt;/keyword&gt;&lt;keyword&gt;Electronic Structure Calculation&lt;/keyword&gt;&lt;keyword&gt;Maximum-Entropy Method&lt;/keyword&gt;&lt;keyword&gt;Nuclear Density&lt;/keyword&gt;&lt;keyword&gt;Powder Diffraction&lt;/keyword&gt;&lt;keyword&gt;Three-Dimensional Graphics&lt;/keyword&gt;&lt;/keywords&gt;&lt;dates&gt;&lt;year&gt;2007&lt;/year&gt;&lt;/dates&gt;&lt;publisher&gt;Trans Tech Publications Ltd&lt;/publisher&gt;&lt;isbn&gt;1662-9779&lt;/isbn&gt;&lt;urls&gt;&lt;related-urls&gt;&lt;url&gt;https://www.scientific.net/SSP.130.15&lt;/url&gt;&lt;/related-urls&gt;&lt;/urls&gt;&lt;electronic-resource-num&gt;10.4028/www.scientific.net/SSP.130.15&lt;/electronic-resource-num&gt;&lt;/record&gt;&lt;/Cite&gt;&lt;Cite&gt;&lt;Author&gt;Momma&lt;/Author&gt;&lt;Year&gt;2011&lt;/Year&gt;&lt;RecNum&gt;10&lt;/RecNum&gt;&lt;record&gt;&lt;rec-number&gt;10&lt;/rec-number&gt;&lt;foreign-keys&gt;&lt;key app="EN" db-id="xvwrw9evpa2e0sefsfn5svxpad5da0e090d2" timestamp="0"&gt;10&lt;/key&gt;&lt;/foreign-keys&gt;&lt;ref-type name="Journal Article"&gt;17&lt;/ref-type&gt;&lt;contributors&gt;&lt;authors&gt;&lt;author&gt;Momma, Koichi&lt;/author&gt;&lt;author&gt;Izumi, Fujio&lt;/author&gt;&lt;/authors&gt;&lt;/contributors&gt;&lt;titles&gt;&lt;title&gt;VESTA 3 for three-dimensional visualization of crystal, volumetric and morphology data&lt;/title&gt;&lt;secondary-title&gt;J. Appl. Crystallogr.&lt;/secondary-title&gt;&lt;/titles&gt;&lt;pages&gt;1272-1276&lt;/pages&gt;&lt;volume&gt;44&lt;/volume&gt;&lt;number&gt;6&lt;/number&gt;&lt;dates&gt;&lt;year&gt;2011&lt;/year&gt;&lt;/dates&gt;&lt;isbn&gt;0021-8898&lt;/isbn&gt;&lt;urls&gt;&lt;/urls&gt;&lt;/record&gt;&lt;/Cite&gt;&lt;/EndNote&gt;</w:instrText>
      </w:r>
      <w:r w:rsidR="00BC2C85">
        <w:rPr>
          <w:lang w:eastAsia="en-US"/>
        </w:rPr>
        <w:fldChar w:fldCharType="separate"/>
      </w:r>
      <w:r w:rsidR="002463BA" w:rsidRPr="002463BA">
        <w:rPr>
          <w:noProof/>
          <w:vertAlign w:val="superscript"/>
          <w:lang w:eastAsia="en-US"/>
        </w:rPr>
        <w:t>9, 10</w:t>
      </w:r>
      <w:r w:rsidR="00BC2C85">
        <w:rPr>
          <w:lang w:eastAsia="en-US"/>
        </w:rPr>
        <w:fldChar w:fldCharType="end"/>
      </w:r>
      <w:r w:rsidR="0098043F" w:rsidRPr="00603248">
        <w:rPr>
          <w:lang w:eastAsia="en-US"/>
        </w:rPr>
        <w:t>.</w:t>
      </w:r>
    </w:p>
    <w:p w14:paraId="353E9557" w14:textId="77777777" w:rsidR="00051499" w:rsidRPr="00603248" w:rsidRDefault="00EC630E" w:rsidP="0000227F">
      <w:pPr>
        <w:widowControl/>
        <w:spacing w:after="120" w:line="276" w:lineRule="auto"/>
        <w:jc w:val="left"/>
        <w:rPr>
          <w:rFonts w:eastAsiaTheme="minorEastAsia"/>
          <w:u w:val="single"/>
        </w:rPr>
      </w:pPr>
      <w:r w:rsidRPr="00603248">
        <w:rPr>
          <w:rFonts w:eastAsiaTheme="minorEastAsia"/>
          <w:u w:val="single"/>
        </w:rPr>
        <w:t>Measurements of physical properties</w:t>
      </w:r>
    </w:p>
    <w:p w14:paraId="6D42CD95" w14:textId="36020160" w:rsidR="0000227F" w:rsidRPr="00603248" w:rsidRDefault="00051499" w:rsidP="0000227F">
      <w:pPr>
        <w:spacing w:after="120" w:line="276" w:lineRule="auto"/>
        <w:jc w:val="left"/>
      </w:pPr>
      <w:r w:rsidRPr="00603248">
        <w:rPr>
          <w:lang w:eastAsia="en-US"/>
        </w:rPr>
        <w:t xml:space="preserve">The magnetic properties of the </w:t>
      </w:r>
      <w:r w:rsidR="00E01BE3" w:rsidRPr="00C71F08">
        <w:t>Na</w:t>
      </w:r>
      <w:r w:rsidR="00E01BE3" w:rsidRPr="00C71F08">
        <w:rPr>
          <w:vertAlign w:val="subscript"/>
        </w:rPr>
        <w:t>1-x</w:t>
      </w:r>
      <w:r w:rsidR="00E01BE3" w:rsidRPr="00C71F08">
        <w:t>K</w:t>
      </w:r>
      <w:r w:rsidR="00E01BE3" w:rsidRPr="00C71F08">
        <w:rPr>
          <w:vertAlign w:val="subscript"/>
        </w:rPr>
        <w:t>x</w:t>
      </w:r>
      <w:r w:rsidR="00E01BE3" w:rsidRPr="00C71F08">
        <w:t>OsO</w:t>
      </w:r>
      <w:r w:rsidR="00E01BE3" w:rsidRPr="00C71F08">
        <w:rPr>
          <w:vertAlign w:val="subscript"/>
        </w:rPr>
        <w:t>3</w:t>
      </w:r>
      <w:r w:rsidRPr="00603248">
        <w:rPr>
          <w:lang w:eastAsia="en-US"/>
        </w:rPr>
        <w:t xml:space="preserve"> samples were measured in a </w:t>
      </w:r>
      <w:r w:rsidRPr="00603248">
        <w:t xml:space="preserve">magnetic property measurement system (MPMS, Quantum Design, Inc.). </w:t>
      </w:r>
      <w:r w:rsidR="00D5085D" w:rsidRPr="00603248">
        <w:t xml:space="preserve">The </w:t>
      </w:r>
      <w:r w:rsidR="00B30550" w:rsidRPr="00603248">
        <w:t>polycrystalline sample</w:t>
      </w:r>
      <w:r w:rsidR="00D5085D" w:rsidRPr="00603248">
        <w:t>s were</w:t>
      </w:r>
      <w:r w:rsidR="00B30550" w:rsidRPr="00603248">
        <w:t xml:space="preserve"> encased in </w:t>
      </w:r>
      <w:r w:rsidR="00B42B15" w:rsidRPr="00603248">
        <w:t xml:space="preserve">a </w:t>
      </w:r>
      <w:r w:rsidR="00B30550" w:rsidRPr="00603248">
        <w:t>copper foil</w:t>
      </w:r>
      <w:r w:rsidR="00D5085D" w:rsidRPr="00603248">
        <w:t xml:space="preserve"> in the measurement</w:t>
      </w:r>
      <w:r w:rsidR="00B30550" w:rsidRPr="00603248">
        <w:t>. The contribution of the copper capsule was subtracted from the raw data.</w:t>
      </w:r>
    </w:p>
    <w:p w14:paraId="355C462D" w14:textId="078B8CA0" w:rsidR="00D123F4" w:rsidRPr="00C71F08" w:rsidRDefault="00051499" w:rsidP="0000227F">
      <w:pPr>
        <w:spacing w:after="120" w:line="276" w:lineRule="auto"/>
        <w:jc w:val="left"/>
        <w:rPr>
          <w:u w:val="single"/>
          <w:lang w:eastAsia="en-US"/>
        </w:rPr>
      </w:pPr>
      <w:r w:rsidRPr="00C71F08">
        <w:t xml:space="preserve">The thermoelectric power </w:t>
      </w:r>
      <w:r w:rsidR="00B0725C" w:rsidRPr="00C71F08">
        <w:t>for the powder sample was measured in a home-made device</w:t>
      </w:r>
      <w:r w:rsidR="0021245D" w:rsidRPr="00C71F08">
        <w:t xml:space="preserve"> </w:t>
      </w:r>
      <w:r w:rsidR="00925AA7" w:rsidRPr="00C71F08">
        <w:t>fitting</w:t>
      </w:r>
      <w:r w:rsidR="00B0725C" w:rsidRPr="00C71F08">
        <w:t xml:space="preserve"> </w:t>
      </w:r>
      <w:r w:rsidR="007C1698" w:rsidRPr="00C71F08">
        <w:t>to</w:t>
      </w:r>
      <w:r w:rsidR="00B0725C" w:rsidRPr="00C71F08">
        <w:t xml:space="preserve"> the </w:t>
      </w:r>
      <w:r w:rsidR="0021245D" w:rsidRPr="00C71F08">
        <w:t>thermal transport option (</w:t>
      </w:r>
      <w:r w:rsidR="00B0725C" w:rsidRPr="00C71F08">
        <w:t>TTO</w:t>
      </w:r>
      <w:r w:rsidR="0021245D" w:rsidRPr="00C71F08">
        <w:t>)</w:t>
      </w:r>
      <w:r w:rsidR="00B0725C" w:rsidRPr="00C71F08">
        <w:t xml:space="preserve"> in </w:t>
      </w:r>
      <w:r w:rsidR="00E01FEF" w:rsidRPr="00C71F08">
        <w:t>a physical property measurement system (PPMS, Quantum Design, Inc.).</w:t>
      </w:r>
      <w:r w:rsidR="009135BC" w:rsidRPr="00C71F08">
        <w:t xml:space="preserve"> The powder sample from grinding the as-grown sample, was placed into a 0.7 mm diameter hole within a hard-plastic die</w:t>
      </w:r>
      <w:r w:rsidR="004523E0" w:rsidRPr="00C71F08">
        <w:t>.</w:t>
      </w:r>
      <w:r w:rsidR="009135BC" w:rsidRPr="00C71F08">
        <w:t xml:space="preserve"> </w:t>
      </w:r>
      <w:r w:rsidR="00925AA7" w:rsidRPr="00C71F08">
        <w:t>To verif</w:t>
      </w:r>
      <w:r w:rsidR="004D3988" w:rsidRPr="00C71F08">
        <w:t>y</w:t>
      </w:r>
      <w:r w:rsidR="00925AA7" w:rsidRPr="00C71F08">
        <w:t xml:space="preserve"> the reliability of the thermoelectric powder measured on a powder form of a sample, the single crystal sample NaOsO</w:t>
      </w:r>
      <w:r w:rsidR="00925AA7" w:rsidRPr="00C71F08">
        <w:rPr>
          <w:vertAlign w:val="subscript"/>
        </w:rPr>
        <w:t>3</w:t>
      </w:r>
      <w:r w:rsidR="00925AA7" w:rsidRPr="00C71F08">
        <w:t xml:space="preserve"> and the powder sample made by crushing the single crystal sample were checked and nearly i</w:t>
      </w:r>
      <w:r w:rsidR="009135BC" w:rsidRPr="00C71F08">
        <w:t xml:space="preserve">dentical results </w:t>
      </w:r>
      <w:r w:rsidR="00925AA7" w:rsidRPr="00C71F08">
        <w:t>of</w:t>
      </w:r>
      <w:r w:rsidR="009135BC" w:rsidRPr="00C71F08">
        <w:t xml:space="preserve"> the thermoelectric power were </w:t>
      </w:r>
      <w:r w:rsidR="00925AA7" w:rsidRPr="00C71F08">
        <w:t>obtained</w:t>
      </w:r>
      <w:r w:rsidR="004D3988" w:rsidRPr="00C71F08">
        <w:t>.</w:t>
      </w:r>
    </w:p>
    <w:p w14:paraId="4AB5F01D" w14:textId="3D20298D" w:rsidR="00051499" w:rsidRPr="00603248" w:rsidRDefault="0000227F" w:rsidP="0000227F">
      <w:pPr>
        <w:spacing w:after="120"/>
        <w:rPr>
          <w:rFonts w:eastAsiaTheme="minorEastAsia"/>
          <w:b/>
        </w:rPr>
      </w:pPr>
      <w:r w:rsidRPr="00603248">
        <w:t xml:space="preserve">Differential scanning calorimetry (DSC) measurement was conducted on polycrystalline samples using a Mettler Toledo DSC1 </w:t>
      </w:r>
      <w:proofErr w:type="spellStart"/>
      <w:r w:rsidRPr="00603248">
        <w:t>STAR</w:t>
      </w:r>
      <w:r w:rsidRPr="00603248">
        <w:rPr>
          <w:vertAlign w:val="superscript"/>
        </w:rPr>
        <w:t>e</w:t>
      </w:r>
      <w:proofErr w:type="spellEnd"/>
      <w:r w:rsidRPr="00603248">
        <w:t xml:space="preserve"> system.</w:t>
      </w:r>
      <w:r w:rsidR="00B30550" w:rsidRPr="00603248">
        <w:t xml:space="preserve"> The sample</w:t>
      </w:r>
      <w:r w:rsidR="00E16957">
        <w:t xml:space="preserve">s, </w:t>
      </w:r>
      <w:r w:rsidR="00E16957" w:rsidRPr="00C71F08">
        <w:t xml:space="preserve">5.57 mg </w:t>
      </w:r>
      <w:r w:rsidR="00C71F08" w:rsidRPr="00C71F08">
        <w:t xml:space="preserve">for </w:t>
      </w:r>
      <w:r w:rsidR="00E16957" w:rsidRPr="00C71F08">
        <w:t xml:space="preserve">x = 0.65 and 3.34 mg </w:t>
      </w:r>
      <w:r w:rsidR="00C71F08" w:rsidRPr="00C71F08">
        <w:t xml:space="preserve">for </w:t>
      </w:r>
      <w:r w:rsidR="00E16957" w:rsidRPr="00C71F08">
        <w:lastRenderedPageBreak/>
        <w:t>x = 0.75</w:t>
      </w:r>
      <w:r w:rsidR="00B30550" w:rsidRPr="00C71F08">
        <w:t>,</w:t>
      </w:r>
      <w:r w:rsidR="00E16957" w:rsidRPr="00C71F08">
        <w:t xml:space="preserve"> </w:t>
      </w:r>
      <w:r w:rsidR="00E16957">
        <w:t>were</w:t>
      </w:r>
      <w:r w:rsidR="00B30550" w:rsidRPr="00603248">
        <w:t xml:space="preserve"> enclosed within aluminum caps</w:t>
      </w:r>
      <w:r w:rsidR="00E16957">
        <w:t>u</w:t>
      </w:r>
      <w:r w:rsidR="00B30550" w:rsidRPr="00603248">
        <w:t>le</w:t>
      </w:r>
      <w:r w:rsidR="00E16957">
        <w:t>s, respectively.</w:t>
      </w:r>
      <w:r w:rsidR="00B30550" w:rsidRPr="00603248">
        <w:t xml:space="preserve"> </w:t>
      </w:r>
      <w:r w:rsidR="00E16957">
        <w:t xml:space="preserve">The samples </w:t>
      </w:r>
      <w:r w:rsidR="00B30550" w:rsidRPr="00603248">
        <w:t>underwent several rounds of DSC measurements to validate its reproducibility.</w:t>
      </w:r>
    </w:p>
    <w:p w14:paraId="2FFCF807" w14:textId="35E57362" w:rsidR="00D123F4" w:rsidRPr="00603248" w:rsidRDefault="009A37D4" w:rsidP="0000227F">
      <w:pPr>
        <w:widowControl/>
        <w:spacing w:after="120" w:line="276" w:lineRule="auto"/>
        <w:jc w:val="left"/>
        <w:rPr>
          <w:rFonts w:eastAsiaTheme="minorEastAsia"/>
          <w:b/>
        </w:rPr>
      </w:pPr>
      <w:r w:rsidRPr="00603248">
        <w:rPr>
          <w:rFonts w:eastAsiaTheme="minorEastAsia"/>
          <w:b/>
        </w:rPr>
        <w:t>III</w:t>
      </w:r>
      <w:r w:rsidR="00D123F4" w:rsidRPr="00603248">
        <w:rPr>
          <w:rFonts w:eastAsiaTheme="minorEastAsia"/>
          <w:b/>
        </w:rPr>
        <w:t xml:space="preserve">. </w:t>
      </w:r>
      <w:r w:rsidR="00D123F4" w:rsidRPr="00603248">
        <w:rPr>
          <w:rFonts w:eastAsiaTheme="minorEastAsia" w:hint="eastAsia"/>
          <w:b/>
        </w:rPr>
        <w:t>R</w:t>
      </w:r>
      <w:r w:rsidR="00D123F4" w:rsidRPr="00603248">
        <w:rPr>
          <w:rFonts w:eastAsiaTheme="minorEastAsia"/>
          <w:b/>
        </w:rPr>
        <w:t>esults</w:t>
      </w:r>
    </w:p>
    <w:p w14:paraId="41D6B25C" w14:textId="373AB581" w:rsidR="00245569" w:rsidRPr="00603248" w:rsidRDefault="00245569" w:rsidP="00C14230">
      <w:pPr>
        <w:spacing w:after="120" w:line="276" w:lineRule="auto"/>
        <w:jc w:val="left"/>
        <w:rPr>
          <w:b/>
          <w:bCs/>
        </w:rPr>
      </w:pPr>
      <w:r w:rsidRPr="00603248">
        <w:rPr>
          <w:b/>
          <w:bCs/>
        </w:rPr>
        <w:t>Structural characterizations</w:t>
      </w:r>
    </w:p>
    <w:p w14:paraId="6DD1E560" w14:textId="67857CF9" w:rsidR="001262F9" w:rsidRPr="00603248" w:rsidRDefault="001262F9" w:rsidP="00C14230">
      <w:pPr>
        <w:spacing w:after="120" w:line="276" w:lineRule="auto"/>
        <w:jc w:val="left"/>
      </w:pPr>
      <w:r w:rsidRPr="00603248">
        <w:t xml:space="preserve">Fig.1 </w:t>
      </w:r>
      <w:bookmarkStart w:id="11" w:name="_Hlk159775900"/>
      <w:r w:rsidRPr="00603248">
        <w:t xml:space="preserve">summarizes the </w:t>
      </w:r>
      <w:r w:rsidR="00A8733C" w:rsidRPr="00603248">
        <w:t xml:space="preserve">room-temperature </w:t>
      </w:r>
      <w:r w:rsidRPr="00603248">
        <w:t>results about the phases and their lattice parameters of</w:t>
      </w:r>
      <w:r w:rsidR="00655AB4" w:rsidRPr="00603248">
        <w:t xml:space="preserve"> </w:t>
      </w:r>
      <w:r w:rsidRPr="00603248">
        <w:t>Na</w:t>
      </w:r>
      <w:r w:rsidR="00655AB4" w:rsidRPr="00603248">
        <w:rPr>
          <w:vertAlign w:val="subscript"/>
        </w:rPr>
        <w:t>1-</w:t>
      </w:r>
      <w:r w:rsidRPr="00603248">
        <w:rPr>
          <w:vertAlign w:val="subscript"/>
        </w:rPr>
        <w:t>x</w:t>
      </w:r>
      <w:r w:rsidR="00655AB4" w:rsidRPr="00603248">
        <w:t>K</w:t>
      </w:r>
      <w:r w:rsidR="00655AB4" w:rsidRPr="00603248">
        <w:rPr>
          <w:vertAlign w:val="subscript"/>
        </w:rPr>
        <w:t>x</w:t>
      </w:r>
      <w:r w:rsidRPr="00603248">
        <w:t>OsO</w:t>
      </w:r>
      <w:r w:rsidRPr="00603248">
        <w:rPr>
          <w:vertAlign w:val="subscript"/>
        </w:rPr>
        <w:t>3</w:t>
      </w:r>
      <w:r w:rsidRPr="00603248">
        <w:t xml:space="preserve"> obtained by refining the SXRD patterns</w:t>
      </w:r>
      <w:bookmarkEnd w:id="11"/>
      <w:r w:rsidRPr="00603248">
        <w:t xml:space="preserve">. The lattice parameters of the orthorhombic phase </w:t>
      </w:r>
      <w:r w:rsidR="00D5085D" w:rsidRPr="00603248">
        <w:t xml:space="preserve">for </w:t>
      </w:r>
      <w:r w:rsidRPr="00603248">
        <w:t>the Na</w:t>
      </w:r>
      <w:r w:rsidR="0011718A" w:rsidRPr="00603248">
        <w:t>-</w:t>
      </w:r>
      <w:r w:rsidRPr="00603248">
        <w:t xml:space="preserve">rich compositions are converted into </w:t>
      </w:r>
      <w:r w:rsidR="00655AB4" w:rsidRPr="00603248">
        <w:t xml:space="preserve">values in the </w:t>
      </w:r>
      <w:r w:rsidRPr="00603248">
        <w:t xml:space="preserve">primary </w:t>
      </w:r>
      <w:r w:rsidR="00655AB4" w:rsidRPr="00603248">
        <w:t xml:space="preserve">cell. The </w:t>
      </w:r>
      <w:r w:rsidR="00092D66" w:rsidRPr="00603248">
        <w:t>two-phase</w:t>
      </w:r>
      <w:r w:rsidR="00655AB4" w:rsidRPr="00603248">
        <w:t xml:space="preserve"> coexistence</w:t>
      </w:r>
      <w:r w:rsidR="00D5085D" w:rsidRPr="00603248">
        <w:t xml:space="preserve"> (the tetragonal and </w:t>
      </w:r>
      <w:r w:rsidR="00327924" w:rsidRPr="00603248">
        <w:t>the orthorhombic phases)</w:t>
      </w:r>
      <w:r w:rsidR="00655AB4" w:rsidRPr="00603248">
        <w:t xml:space="preserve"> is found in the composition</w:t>
      </w:r>
      <w:r w:rsidR="0011718A" w:rsidRPr="00603248">
        <w:t>s</w:t>
      </w:r>
      <w:r w:rsidR="00655AB4" w:rsidRPr="00603248">
        <w:t xml:space="preserve"> x= 0.1 and 0.6</w:t>
      </w:r>
      <w:r w:rsidR="00BD7F00" w:rsidRPr="00603248">
        <w:t>. A negligible change in lattice parameters in both phases as a function of the nominal concentration x indicates that</w:t>
      </w:r>
      <w:r w:rsidR="00516B28">
        <w:t xml:space="preserve"> </w:t>
      </w:r>
      <w:r w:rsidR="00516B28" w:rsidRPr="002455FF">
        <w:t xml:space="preserve">almost all Na stay in the orthorhombic phase and almost all K stay in the tetragonal phase regardless of the nominal </w:t>
      </w:r>
      <w:r w:rsidR="001431DA" w:rsidRPr="002455FF">
        <w:t xml:space="preserve">composition. </w:t>
      </w:r>
      <w:r w:rsidR="00655AB4" w:rsidRPr="00603248">
        <w:t>The single phase</w:t>
      </w:r>
      <w:r w:rsidR="006B1239" w:rsidRPr="00603248">
        <w:t xml:space="preserve"> of tetragonal structure T</w:t>
      </w:r>
      <w:r w:rsidR="00655AB4" w:rsidRPr="00603248">
        <w:t xml:space="preserve"> </w:t>
      </w:r>
      <w:r w:rsidR="00655AB4" w:rsidRPr="00603248">
        <w:rPr>
          <w:iCs/>
        </w:rPr>
        <w:t>(</w:t>
      </w:r>
      <w:r w:rsidR="009577F7" w:rsidRPr="00603248">
        <w:rPr>
          <w:i/>
          <w:iCs/>
        </w:rPr>
        <w:t>P</w:t>
      </w:r>
      <w:r w:rsidR="009577F7" w:rsidRPr="00603248">
        <w:t>4/</w:t>
      </w:r>
      <w:r w:rsidR="009577F7" w:rsidRPr="00603248">
        <w:rPr>
          <w:i/>
          <w:iCs/>
        </w:rPr>
        <w:t>mmm</w:t>
      </w:r>
      <w:r w:rsidR="00655AB4" w:rsidRPr="00603248">
        <w:rPr>
          <w:iCs/>
        </w:rPr>
        <w:t>)</w:t>
      </w:r>
      <w:r w:rsidR="00655AB4" w:rsidRPr="00603248">
        <w:t xml:space="preserve"> is found in the compositions of x</w:t>
      </w:r>
      <w:r w:rsidR="00DF7923" w:rsidRPr="00603248">
        <w:t xml:space="preserve"> </w:t>
      </w:r>
      <w:r w:rsidR="00655AB4" w:rsidRPr="00603248">
        <w:t xml:space="preserve">&gt; 0.60. </w:t>
      </w:r>
      <w:r w:rsidR="00092D66" w:rsidRPr="00603248">
        <w:t xml:space="preserve">The Na substitution </w:t>
      </w:r>
      <w:r w:rsidR="00A8733C" w:rsidRPr="00603248">
        <w:t xml:space="preserve">reduces </w:t>
      </w:r>
      <w:r w:rsidR="00CE5D18" w:rsidRPr="00603248">
        <w:t xml:space="preserve">slightly </w:t>
      </w:r>
      <w:r w:rsidR="00A8733C" w:rsidRPr="00603248">
        <w:t xml:space="preserve">the lattice parameter </w:t>
      </w:r>
      <w:r w:rsidR="00CE5D18" w:rsidRPr="00603248">
        <w:t>in the cubic phase</w:t>
      </w:r>
      <w:r w:rsidR="00CE5D18">
        <w:t xml:space="preserve"> </w:t>
      </w:r>
      <w:r w:rsidR="00CE5D18" w:rsidRPr="00CE5D18">
        <w:rPr>
          <w:color w:val="000000" w:themeColor="text1"/>
        </w:rPr>
        <w:t>(at 400 K)</w:t>
      </w:r>
      <w:r w:rsidR="00A8733C" w:rsidRPr="00CE5D18">
        <w:rPr>
          <w:color w:val="000000" w:themeColor="text1"/>
        </w:rPr>
        <w:t>.</w:t>
      </w:r>
      <w:r w:rsidR="00E832A6" w:rsidRPr="00CE5D18">
        <w:rPr>
          <w:color w:val="000000" w:themeColor="text1"/>
        </w:rPr>
        <w:t xml:space="preserve"> </w:t>
      </w:r>
      <w:r w:rsidR="00E832A6" w:rsidRPr="00603248">
        <w:t>All SXRD patter</w:t>
      </w:r>
      <w:r w:rsidR="002E17D0" w:rsidRPr="00603248">
        <w:t>n</w:t>
      </w:r>
      <w:r w:rsidR="00E832A6" w:rsidRPr="00603248">
        <w:t xml:space="preserve">s at room temperature and the refinement results are shown in Fig.2. Results of the phase analysis and lattice parameters are listed in Table 1. </w:t>
      </w:r>
      <w:r w:rsidR="004D439C" w:rsidRPr="00603248">
        <w:rPr>
          <w:rFonts w:eastAsia="Yu Mincho"/>
        </w:rPr>
        <w:t>We have also refined the patterns with another tetragonal structure model (</w:t>
      </w:r>
      <w:r w:rsidR="004D439C" w:rsidRPr="00603248">
        <w:rPr>
          <w:rFonts w:eastAsia="Yu Mincho"/>
          <w:i/>
          <w:iCs/>
        </w:rPr>
        <w:t>I</w:t>
      </w:r>
      <w:r w:rsidR="004D439C" w:rsidRPr="00603248">
        <w:rPr>
          <w:rFonts w:eastAsia="Yu Mincho"/>
        </w:rPr>
        <w:t>4/</w:t>
      </w:r>
      <w:r w:rsidR="004D439C" w:rsidRPr="00603248">
        <w:rPr>
          <w:rFonts w:eastAsia="Yu Mincho"/>
          <w:i/>
          <w:iCs/>
        </w:rPr>
        <w:t>mcm</w:t>
      </w:r>
      <w:r w:rsidR="004D439C" w:rsidRPr="00603248">
        <w:rPr>
          <w:rFonts w:eastAsia="Yu Mincho"/>
        </w:rPr>
        <w:t>) reported in perovskite oxides such as SrTiO</w:t>
      </w:r>
      <w:r w:rsidR="004D439C" w:rsidRPr="00603248">
        <w:rPr>
          <w:rFonts w:eastAsia="Yu Mincho"/>
          <w:vertAlign w:val="subscript"/>
        </w:rPr>
        <w:t>3</w:t>
      </w:r>
      <w:r w:rsidR="004D439C" w:rsidRPr="00603248">
        <w:rPr>
          <w:rFonts w:eastAsia="Yu Mincho"/>
        </w:rPr>
        <w:t xml:space="preserve"> </w:t>
      </w:r>
      <w:r w:rsidR="004D439C" w:rsidRPr="00603248">
        <w:rPr>
          <w:rFonts w:eastAsia="Yu Mincho"/>
        </w:rPr>
        <w:fldChar w:fldCharType="begin"/>
      </w:r>
      <w:r w:rsidR="002463BA">
        <w:rPr>
          <w:rFonts w:eastAsia="Yu Mincho"/>
        </w:rPr>
        <w:instrText xml:space="preserve"> ADDIN EN.CITE &lt;EndNote&gt;&lt;Cite&gt;&lt;Author&gt;Tsuda&lt;/Author&gt;&lt;Year&gt;1995&lt;/Year&gt;&lt;RecNum&gt;11&lt;/RecNum&gt;&lt;DisplayText&gt;&lt;style face="superscript"&gt;11&lt;/style&gt;&lt;/DisplayText&gt;&lt;record&gt;&lt;rec-number&gt;11&lt;/rec-number&gt;&lt;foreign-keys&gt;&lt;key app="EN" db-id="xvwrw9evpa2e0sefsfn5svxpad5da0e090d2" timestamp="0"&gt;11&lt;/key&gt;&lt;/foreign-keys&gt;&lt;ref-type name="Journal Article"&gt;17&lt;/ref-type&gt;&lt;contributors&gt;&lt;authors&gt;&lt;author&gt;Tsuda, K.,&lt;/author&gt;&lt;author&gt;Tanaka, M.,&lt;/author&gt;&lt;/authors&gt;&lt;/contributors&gt;&lt;titles&gt;&lt;title&gt;&lt;style face="normal" font="default" size="100%"&gt;Refinement of crystal structure parameters using convergent-beam electron diffraction: the low-temperature phase of SrTiO&lt;/style&gt;&lt;style face="subscript" font="default" size="100%"&gt;3&lt;/style&gt;&lt;/title&gt;&lt;secondary-title&gt;Acta Crystallographica Section A&lt;/secondary-title&gt;&lt;/titles&gt;&lt;pages&gt;7-19&lt;/pages&gt;&lt;volume&gt;51&lt;/volume&gt;&lt;number&gt;1&lt;/number&gt;&lt;dates&gt;&lt;year&gt;1995&lt;/year&gt;&lt;/dates&gt;&lt;isbn&gt;0108-7673&lt;/isbn&gt;&lt;urls&gt;&lt;related-urls&gt;&lt;url&gt;https://doi.org/10.1107/S010876739400560X&lt;/url&gt;&lt;/related-urls&gt;&lt;/urls&gt;&lt;electronic-resource-num&gt;doi:10.1107/S010876739400560X&lt;/electronic-resource-num&gt;&lt;/record&gt;&lt;/Cite&gt;&lt;/EndNote&gt;</w:instrText>
      </w:r>
      <w:r w:rsidR="004D439C" w:rsidRPr="00603248">
        <w:rPr>
          <w:rFonts w:eastAsia="Yu Mincho"/>
        </w:rPr>
        <w:fldChar w:fldCharType="separate"/>
      </w:r>
      <w:r w:rsidR="00BC2C85" w:rsidRPr="00BC2C85">
        <w:rPr>
          <w:rFonts w:eastAsia="Yu Mincho"/>
          <w:noProof/>
          <w:vertAlign w:val="superscript"/>
        </w:rPr>
        <w:t>11</w:t>
      </w:r>
      <w:r w:rsidR="004D439C" w:rsidRPr="00603248">
        <w:rPr>
          <w:rFonts w:eastAsia="Yu Mincho"/>
        </w:rPr>
        <w:fldChar w:fldCharType="end"/>
      </w:r>
      <w:r w:rsidR="00DF7923" w:rsidRPr="00603248">
        <w:rPr>
          <w:rFonts w:eastAsia="Yu Mincho"/>
        </w:rPr>
        <w:t xml:space="preserve">, </w:t>
      </w:r>
      <w:r w:rsidR="004D439C" w:rsidRPr="00603248">
        <w:rPr>
          <w:rFonts w:eastAsia="Yu Mincho"/>
        </w:rPr>
        <w:t>in which there is an antiphase octahedral-site titling along the c axis.</w:t>
      </w:r>
      <w:r w:rsidR="00971CF6">
        <w:rPr>
          <w:rFonts w:eastAsia="Yu Mincho"/>
        </w:rPr>
        <w:t xml:space="preserve"> </w:t>
      </w:r>
      <w:r w:rsidR="004D439C" w:rsidRPr="00603248">
        <w:rPr>
          <w:rFonts w:eastAsia="Yu Mincho"/>
        </w:rPr>
        <w:t xml:space="preserve">Despite adopting a larger unit cell in </w:t>
      </w:r>
      <w:r w:rsidR="004D439C" w:rsidRPr="00603248">
        <w:t xml:space="preserve">the </w:t>
      </w:r>
      <w:r w:rsidR="004D439C" w:rsidRPr="00603248">
        <w:rPr>
          <w:rFonts w:eastAsia="Yu Mincho"/>
          <w:i/>
          <w:iCs/>
        </w:rPr>
        <w:t>I</w:t>
      </w:r>
      <w:r w:rsidR="004D439C" w:rsidRPr="00603248">
        <w:rPr>
          <w:rFonts w:eastAsia="Yu Mincho"/>
        </w:rPr>
        <w:t>4/</w:t>
      </w:r>
      <w:r w:rsidR="004D439C" w:rsidRPr="00603248">
        <w:rPr>
          <w:rFonts w:eastAsia="Yu Mincho"/>
          <w:i/>
          <w:iCs/>
        </w:rPr>
        <w:t>mcm</w:t>
      </w:r>
      <w:r w:rsidR="004D439C" w:rsidRPr="00603248">
        <w:rPr>
          <w:rFonts w:eastAsia="Yu Mincho"/>
        </w:rPr>
        <w:t xml:space="preserve"> structure model in comparison with </w:t>
      </w:r>
      <w:r w:rsidR="004D439C" w:rsidRPr="00603248">
        <w:rPr>
          <w:i/>
          <w:iCs/>
        </w:rPr>
        <w:t>P</w:t>
      </w:r>
      <w:r w:rsidR="004D439C" w:rsidRPr="00603248">
        <w:t>4/</w:t>
      </w:r>
      <w:r w:rsidR="004D439C" w:rsidRPr="00603248">
        <w:rPr>
          <w:i/>
          <w:iCs/>
        </w:rPr>
        <w:t>mmm</w:t>
      </w:r>
      <w:r w:rsidR="004D439C" w:rsidRPr="00603248">
        <w:rPr>
          <w:rFonts w:eastAsia="Yu Mincho"/>
        </w:rPr>
        <w:t xml:space="preserve">, no significant improvement in </w:t>
      </w:r>
      <w:r w:rsidR="004D439C" w:rsidRPr="00603248">
        <w:rPr>
          <w:rFonts w:eastAsia="Yu Mincho"/>
          <w:i/>
          <w:iCs/>
        </w:rPr>
        <w:t>R</w:t>
      </w:r>
      <w:r w:rsidR="004D439C" w:rsidRPr="00603248">
        <w:rPr>
          <w:rFonts w:eastAsia="Yu Mincho"/>
        </w:rPr>
        <w:t xml:space="preserve"> values is obtained</w:t>
      </w:r>
      <w:r w:rsidR="00E01BE3" w:rsidRPr="00CE5D18">
        <w:rPr>
          <w:rFonts w:eastAsia="Yu Mincho"/>
        </w:rPr>
        <w:t>, and no superstructure reflections were observed</w:t>
      </w:r>
      <w:r w:rsidR="004D439C" w:rsidRPr="00CE5D18">
        <w:t>.</w:t>
      </w:r>
    </w:p>
    <w:p w14:paraId="3B50CF99" w14:textId="3B1CBEE2" w:rsidR="00BF2D65" w:rsidRPr="00603248" w:rsidRDefault="00A8733C" w:rsidP="00C14230">
      <w:pPr>
        <w:spacing w:after="120" w:line="276" w:lineRule="auto"/>
        <w:jc w:val="left"/>
        <w:rPr>
          <w:rFonts w:eastAsia="Yu Mincho"/>
        </w:rPr>
      </w:pPr>
      <w:r w:rsidRPr="00603248">
        <w:t>We have chosen the nominal compositions of x</w:t>
      </w:r>
      <w:r w:rsidR="00DF7923" w:rsidRPr="00603248">
        <w:t xml:space="preserve"> </w:t>
      </w:r>
      <w:r w:rsidRPr="00603248">
        <w:t>= 0.65 and 0.75 with a</w:t>
      </w:r>
      <w:r w:rsidR="000D0DFF" w:rsidRPr="00603248">
        <w:t xml:space="preserve"> single phase of the</w:t>
      </w:r>
      <w:r w:rsidRPr="00603248">
        <w:t xml:space="preserve"> </w:t>
      </w:r>
      <w:r w:rsidR="000D0DFF" w:rsidRPr="00603248">
        <w:t xml:space="preserve">tetragonal </w:t>
      </w:r>
      <w:r w:rsidRPr="00603248">
        <w:t>structure</w:t>
      </w:r>
      <w:r w:rsidR="00910227" w:rsidRPr="00603248">
        <w:t xml:space="preserve"> (at room temperature)</w:t>
      </w:r>
      <w:r w:rsidRPr="00603248">
        <w:t xml:space="preserve"> for the structural study at </w:t>
      </w:r>
      <w:r w:rsidR="00327924" w:rsidRPr="00603248">
        <w:t>different temperatures from 100</w:t>
      </w:r>
      <w:r w:rsidR="00971CF6">
        <w:t xml:space="preserve"> to </w:t>
      </w:r>
      <w:r w:rsidR="00B9128D" w:rsidRPr="00603248">
        <w:t>4</w:t>
      </w:r>
      <w:r w:rsidR="00327924" w:rsidRPr="00603248">
        <w:t>00 K</w:t>
      </w:r>
      <w:r w:rsidRPr="00603248">
        <w:t xml:space="preserve">. </w:t>
      </w:r>
      <w:r w:rsidR="006B1239" w:rsidRPr="00603248">
        <w:t>The chemical compositions x</w:t>
      </w:r>
      <w:r w:rsidR="00DF7923" w:rsidRPr="00603248">
        <w:t xml:space="preserve"> </w:t>
      </w:r>
      <w:r w:rsidR="006B1239" w:rsidRPr="00603248">
        <w:t>=</w:t>
      </w:r>
      <w:r w:rsidR="00DF7923" w:rsidRPr="00603248">
        <w:t xml:space="preserve"> </w:t>
      </w:r>
      <w:r w:rsidR="006B1239" w:rsidRPr="00603248">
        <w:t>0.573</w:t>
      </w:r>
      <w:r w:rsidR="00DF7923" w:rsidRPr="00603248">
        <w:t>(6)</w:t>
      </w:r>
      <w:r w:rsidR="006B1239" w:rsidRPr="00603248">
        <w:t xml:space="preserve"> and 0.77</w:t>
      </w:r>
      <w:r w:rsidR="00DF7923" w:rsidRPr="00603248">
        <w:t>(1)</w:t>
      </w:r>
      <w:r w:rsidR="006B1239" w:rsidRPr="00603248">
        <w:t xml:space="preserve"> for these two samples were determined based on the SXRD patterns collected at 100 K, which are close to their nominal compositions.</w:t>
      </w:r>
      <w:r w:rsidR="009B5A89">
        <w:t xml:space="preserve"> </w:t>
      </w:r>
      <w:r w:rsidR="009B5A89" w:rsidRPr="00C71F08">
        <w:t xml:space="preserve">It is noted that the occupancy of A-site for the same sample is fixed at the same value during the refinement of SXRD data collected at </w:t>
      </w:r>
      <w:r w:rsidR="008579B9" w:rsidRPr="00C71F08">
        <w:t>12</w:t>
      </w:r>
      <w:r w:rsidR="009B5A89" w:rsidRPr="00C71F08">
        <w:t>0- 400 K.</w:t>
      </w:r>
      <w:r w:rsidR="004937B0" w:rsidRPr="00C71F08">
        <w:t xml:space="preserve"> The occupanc</w:t>
      </w:r>
      <w:r w:rsidR="007B3EEA" w:rsidRPr="00C71F08">
        <w:t>ies</w:t>
      </w:r>
      <w:r w:rsidR="004937B0" w:rsidRPr="00C71F08">
        <w:t xml:space="preserve"> for the oxygen sites </w:t>
      </w:r>
      <w:r w:rsidR="008579B9" w:rsidRPr="00C71F08">
        <w:t>were attempted to refine</w:t>
      </w:r>
      <w:r w:rsidR="007B3EEA" w:rsidRPr="00C71F08">
        <w:t>,</w:t>
      </w:r>
      <w:r w:rsidR="008579B9" w:rsidRPr="00C71F08">
        <w:t xml:space="preserve"> and the values of</w:t>
      </w:r>
      <w:r w:rsidR="004937B0" w:rsidRPr="00C71F08">
        <w:t xml:space="preserve"> 1.</w:t>
      </w:r>
      <w:r w:rsidR="008579B9" w:rsidRPr="00C71F08">
        <w:t xml:space="preserve">12 and </w:t>
      </w:r>
      <w:r w:rsidR="004937B0" w:rsidRPr="00C71F08">
        <w:t>1.</w:t>
      </w:r>
      <w:r w:rsidR="008579B9" w:rsidRPr="00C71F08">
        <w:t>05 are obtained</w:t>
      </w:r>
      <w:r w:rsidR="004937B0" w:rsidRPr="00C71F08">
        <w:t xml:space="preserve">, </w:t>
      </w:r>
      <w:r w:rsidR="007B3EEA" w:rsidRPr="00C71F08">
        <w:t>indicating that</w:t>
      </w:r>
      <w:r w:rsidR="004937B0" w:rsidRPr="00C71F08">
        <w:t xml:space="preserve"> these samples are close to oxygen stoichiometric. </w:t>
      </w:r>
      <w:r w:rsidR="008579B9" w:rsidRPr="00C71F08">
        <w:t>Thus, the oxygen occupanc</w:t>
      </w:r>
      <w:r w:rsidR="007B3EEA" w:rsidRPr="00C71F08">
        <w:t>ies</w:t>
      </w:r>
      <w:r w:rsidR="008579B9" w:rsidRPr="00C71F08">
        <w:t xml:space="preserve"> w</w:t>
      </w:r>
      <w:r w:rsidR="007B3EEA" w:rsidRPr="00C71F08">
        <w:t>ere</w:t>
      </w:r>
      <w:r w:rsidR="008579B9" w:rsidRPr="00C71F08">
        <w:t xml:space="preserve"> fixed to 1 </w:t>
      </w:r>
      <w:r w:rsidR="007B3EEA" w:rsidRPr="00C71F08">
        <w:t>in</w:t>
      </w:r>
      <w:r w:rsidR="008579B9" w:rsidRPr="00C71F08">
        <w:t xml:space="preserve"> the final refinement.</w:t>
      </w:r>
      <w:r w:rsidR="009B5A89" w:rsidRPr="00C71F08">
        <w:t xml:space="preserve"> </w:t>
      </w:r>
      <w:r w:rsidR="004D439C" w:rsidRPr="00603248">
        <w:t xml:space="preserve">We have identified three phases, a cubic </w:t>
      </w:r>
      <w:r w:rsidR="00910227" w:rsidRPr="00603248">
        <w:t xml:space="preserve">phase C </w:t>
      </w:r>
      <w:r w:rsidR="004D439C" w:rsidRPr="00603248">
        <w:t>(</w:t>
      </w:r>
      <w:r w:rsidR="00910227" w:rsidRPr="00603248">
        <w:rPr>
          <w:i/>
          <w:iCs/>
        </w:rPr>
        <w:t>Pm</w:t>
      </w:r>
      <w:r w:rsidR="00910227" w:rsidRPr="00603248">
        <w:t>-3</w:t>
      </w:r>
      <w:r w:rsidR="00910227" w:rsidRPr="00603248">
        <w:rPr>
          <w:i/>
          <w:iCs/>
        </w:rPr>
        <w:t>m</w:t>
      </w:r>
      <w:r w:rsidR="004D439C" w:rsidRPr="00603248">
        <w:t>), T, and a rhombohedral phase R (</w:t>
      </w:r>
      <w:r w:rsidR="004D439C" w:rsidRPr="00603248">
        <w:rPr>
          <w:i/>
          <w:iCs/>
        </w:rPr>
        <w:t>R</w:t>
      </w:r>
      <w:r w:rsidR="004D439C" w:rsidRPr="00603248">
        <w:t>-3</w:t>
      </w:r>
      <w:r w:rsidR="004D439C" w:rsidRPr="00603248">
        <w:rPr>
          <w:i/>
          <w:iCs/>
        </w:rPr>
        <w:t>m</w:t>
      </w:r>
      <w:r w:rsidR="004D439C" w:rsidRPr="00603248">
        <w:t xml:space="preserve">) in the temperature range. Typical </w:t>
      </w:r>
      <w:r w:rsidR="005B28E5" w:rsidRPr="00603248">
        <w:t xml:space="preserve">SXRD patterns </w:t>
      </w:r>
      <w:r w:rsidR="0072086D" w:rsidRPr="00603248">
        <w:t xml:space="preserve">and the </w:t>
      </w:r>
      <w:r w:rsidR="005B28E5" w:rsidRPr="00603248">
        <w:t xml:space="preserve">Rietveld </w:t>
      </w:r>
      <w:r w:rsidR="0072086D" w:rsidRPr="00603248">
        <w:t xml:space="preserve">refinement results </w:t>
      </w:r>
      <w:r w:rsidR="005B28E5" w:rsidRPr="00603248">
        <w:t xml:space="preserve">are present in Fig. </w:t>
      </w:r>
      <w:r w:rsidR="00910227" w:rsidRPr="00603248">
        <w:t>3</w:t>
      </w:r>
      <w:r w:rsidR="009724D1" w:rsidRPr="00603248">
        <w:t xml:space="preserve"> and the data are listed in Table</w:t>
      </w:r>
      <w:r w:rsidR="008416C9" w:rsidRPr="00603248">
        <w:t xml:space="preserve"> </w:t>
      </w:r>
      <w:r w:rsidR="009724D1" w:rsidRPr="00603248">
        <w:t>2</w:t>
      </w:r>
      <w:r w:rsidR="008416C9" w:rsidRPr="00603248">
        <w:t>-4</w:t>
      </w:r>
      <w:r w:rsidR="009724D1" w:rsidRPr="00603248">
        <w:t>.</w:t>
      </w:r>
      <w:r w:rsidR="009B5A89">
        <w:t xml:space="preserve"> </w:t>
      </w:r>
    </w:p>
    <w:p w14:paraId="14DB9F45" w14:textId="5B6100C2" w:rsidR="003E6AE4" w:rsidRPr="00603248" w:rsidRDefault="00FE2AC8" w:rsidP="00C14230">
      <w:pPr>
        <w:spacing w:after="120" w:line="276" w:lineRule="auto"/>
        <w:jc w:val="left"/>
      </w:pPr>
      <w:r w:rsidRPr="00603248">
        <w:t>Fig. 4</w:t>
      </w:r>
      <w:r>
        <w:t xml:space="preserve"> shows the evolution of crystal structures and their lattice parameters as a function of temperature</w:t>
      </w:r>
      <w:r w:rsidR="003A1E04" w:rsidRPr="00603248">
        <w:t>.</w:t>
      </w:r>
      <w:r w:rsidR="004B149D" w:rsidRPr="00603248">
        <w:t xml:space="preserve"> </w:t>
      </w:r>
      <w:r>
        <w:t xml:space="preserve">The same structural consequence </w:t>
      </w:r>
      <w:r w:rsidR="00C75A1F">
        <w:t>in KOsO</w:t>
      </w:r>
      <w:r w:rsidR="00C75A1F" w:rsidRPr="00B6642F">
        <w:rPr>
          <w:vertAlign w:val="subscript"/>
        </w:rPr>
        <w:t>3</w:t>
      </w:r>
      <w:r w:rsidR="00C75A1F">
        <w:t xml:space="preserve"> at</w:t>
      </w:r>
      <w:r>
        <w:t xml:space="preserve"> </w:t>
      </w:r>
      <w:r w:rsidR="0048217A">
        <w:t xml:space="preserve">low </w:t>
      </w:r>
      <w:r>
        <w:t>temperature</w:t>
      </w:r>
      <w:r w:rsidR="00C75A1F">
        <w:t xml:space="preserve">s is found in the </w:t>
      </w:r>
      <w:r w:rsidR="00C75A1F" w:rsidRPr="00C71F08">
        <w:t>Na</w:t>
      </w:r>
      <w:r w:rsidR="00C75A1F" w:rsidRPr="00C71F08">
        <w:rPr>
          <w:vertAlign w:val="subscript"/>
        </w:rPr>
        <w:t>1-x</w:t>
      </w:r>
      <w:r w:rsidR="00C75A1F" w:rsidRPr="00C71F08">
        <w:t>K</w:t>
      </w:r>
      <w:r w:rsidR="00C75A1F" w:rsidRPr="00C71F08">
        <w:rPr>
          <w:vertAlign w:val="subscript"/>
        </w:rPr>
        <w:t>x</w:t>
      </w:r>
      <w:r w:rsidR="00C75A1F" w:rsidRPr="00C71F08">
        <w:t>OsO</w:t>
      </w:r>
      <w:r w:rsidR="00C75A1F" w:rsidRPr="00C71F08">
        <w:rPr>
          <w:vertAlign w:val="subscript"/>
        </w:rPr>
        <w:t>3</w:t>
      </w:r>
      <w:r w:rsidR="00C75A1F">
        <w:rPr>
          <w:vertAlign w:val="subscript"/>
        </w:rPr>
        <w:t xml:space="preserve"> </w:t>
      </w:r>
      <w:r w:rsidR="00C75A1F">
        <w:t xml:space="preserve">(x&gt;0.6).  </w:t>
      </w:r>
      <w:r w:rsidR="004B149D" w:rsidRPr="00603248">
        <w:t>The Na substitution in these perovskites lowers the R-T and T-C phase transitions by ~ 20 K.</w:t>
      </w:r>
      <w:r w:rsidR="00C76692">
        <w:t xml:space="preserve"> </w:t>
      </w:r>
      <w:r w:rsidR="00C76692" w:rsidRPr="00C71F08">
        <w:t>It should be noted that the R-T and T-C phase transitions in Na</w:t>
      </w:r>
      <w:r w:rsidR="00C76692" w:rsidRPr="00C71F08">
        <w:rPr>
          <w:vertAlign w:val="subscript"/>
        </w:rPr>
        <w:t>1-x</w:t>
      </w:r>
      <w:r w:rsidR="00C76692" w:rsidRPr="00C71F08">
        <w:t>K</w:t>
      </w:r>
      <w:r w:rsidR="00C76692" w:rsidRPr="00C71F08">
        <w:rPr>
          <w:vertAlign w:val="subscript"/>
        </w:rPr>
        <w:t>x</w:t>
      </w:r>
      <w:r w:rsidR="00C76692" w:rsidRPr="00C71F08">
        <w:t>OsO</w:t>
      </w:r>
      <w:r w:rsidR="00C76692" w:rsidRPr="00C71F08">
        <w:rPr>
          <w:vertAlign w:val="subscript"/>
        </w:rPr>
        <w:t>3</w:t>
      </w:r>
      <w:r w:rsidR="00C76692" w:rsidRPr="00C71F08">
        <w:t xml:space="preserve"> (x = 0.75) show slight </w:t>
      </w:r>
      <w:r w:rsidR="005F0CCA" w:rsidRPr="00C71F08">
        <w:t>increase</w:t>
      </w:r>
      <w:r w:rsidR="00C76692" w:rsidRPr="00C71F08">
        <w:t xml:space="preserve"> compared to Na</w:t>
      </w:r>
      <w:r w:rsidR="00C76692" w:rsidRPr="00C71F08">
        <w:rPr>
          <w:vertAlign w:val="subscript"/>
        </w:rPr>
        <w:t>1-x</w:t>
      </w:r>
      <w:r w:rsidR="00C76692" w:rsidRPr="00C71F08">
        <w:t>K</w:t>
      </w:r>
      <w:r w:rsidR="00C76692" w:rsidRPr="00C71F08">
        <w:rPr>
          <w:vertAlign w:val="subscript"/>
        </w:rPr>
        <w:t>x</w:t>
      </w:r>
      <w:r w:rsidR="00C76692" w:rsidRPr="00C71F08">
        <w:t>OsO</w:t>
      </w:r>
      <w:r w:rsidR="00C76692" w:rsidRPr="00C71F08">
        <w:rPr>
          <w:vertAlign w:val="subscript"/>
        </w:rPr>
        <w:t>3</w:t>
      </w:r>
      <w:r w:rsidR="00C76692" w:rsidRPr="00C71F08">
        <w:t xml:space="preserve"> (x = 0.65), </w:t>
      </w:r>
      <w:r w:rsidR="00C76692" w:rsidRPr="00CE5D18">
        <w:t xml:space="preserve">as </w:t>
      </w:r>
      <w:r w:rsidR="00CE5D18">
        <w:t>indicated</w:t>
      </w:r>
      <w:r w:rsidR="00C76692" w:rsidRPr="00CE5D18">
        <w:t xml:space="preserve"> by </w:t>
      </w:r>
      <w:r w:rsidR="00E01BE3" w:rsidRPr="00CE5D18">
        <w:t>the DSC measurements</w:t>
      </w:r>
      <w:r w:rsidR="00C76692" w:rsidRPr="00CE5D18">
        <w:t xml:space="preserve">, as shown in Fig. </w:t>
      </w:r>
      <w:r w:rsidR="009E0928" w:rsidRPr="00CE5D18">
        <w:t>5</w:t>
      </w:r>
      <w:r w:rsidR="00C76692" w:rsidRPr="00C71F08">
        <w:t xml:space="preserve">. From the DSC curves, it is observed that the temperatures of the R-T and T-C transitions in sample x = 0.65 are 220 K and 308 K, respectively, while in sample x = 0.75, they are 222 K and 312 K. This </w:t>
      </w:r>
      <w:r w:rsidR="004937B0" w:rsidRPr="00C71F08">
        <w:t xml:space="preserve">small </w:t>
      </w:r>
      <w:r w:rsidR="00C76692" w:rsidRPr="00C71F08">
        <w:t xml:space="preserve">difference is not discernible in SXRD measurement </w:t>
      </w:r>
      <w:r w:rsidR="004937B0" w:rsidRPr="00C71F08">
        <w:t>because of a larger temperature interval between sampling points</w:t>
      </w:r>
      <w:r w:rsidR="00C76692" w:rsidRPr="00C71F08">
        <w:t>.</w:t>
      </w:r>
      <w:r w:rsidR="00C51487" w:rsidRPr="00C71F08">
        <w:t xml:space="preserve"> </w:t>
      </w:r>
      <w:r w:rsidR="00C51487" w:rsidRPr="00603248">
        <w:t xml:space="preserve">The structural </w:t>
      </w:r>
      <w:r w:rsidR="00C51487" w:rsidRPr="00603248">
        <w:lastRenderedPageBreak/>
        <w:t xml:space="preserve">distortion in R phase reflects in a slight deviation from 90° in the unit cell. The temperature dependence of the rhombohedral </w:t>
      </w:r>
      <w:r w:rsidR="00C51487" w:rsidRPr="00603248">
        <w:rPr>
          <w:rFonts w:ascii="Symbol" w:hAnsi="Symbol"/>
        </w:rPr>
        <w:t></w:t>
      </w:r>
      <w:r w:rsidR="00C51487" w:rsidRPr="00603248">
        <w:t xml:space="preserve"> is shown in</w:t>
      </w:r>
      <w:r w:rsidR="003A1E04" w:rsidRPr="00603248">
        <w:t xml:space="preserve"> inset of </w:t>
      </w:r>
      <w:r w:rsidR="00C51487" w:rsidRPr="00603248">
        <w:t>Fig.</w:t>
      </w:r>
      <w:r w:rsidR="003A1E04" w:rsidRPr="00603248">
        <w:t xml:space="preserve"> 4</w:t>
      </w:r>
      <w:r w:rsidR="00C51487" w:rsidRPr="00603248">
        <w:t xml:space="preserve">. </w:t>
      </w:r>
    </w:p>
    <w:p w14:paraId="435B7CBA" w14:textId="36249418" w:rsidR="00245569" w:rsidRPr="00603248" w:rsidRDefault="00F51C7D" w:rsidP="00481D31">
      <w:pPr>
        <w:spacing w:after="120" w:line="276" w:lineRule="auto"/>
        <w:jc w:val="left"/>
        <w:rPr>
          <w:b/>
          <w:bCs/>
        </w:rPr>
      </w:pPr>
      <w:r w:rsidRPr="00603248">
        <w:rPr>
          <w:b/>
          <w:bCs/>
        </w:rPr>
        <w:t>Physical properties</w:t>
      </w:r>
    </w:p>
    <w:p w14:paraId="15B48318" w14:textId="285877F8" w:rsidR="00503C23" w:rsidRPr="00603248" w:rsidRDefault="0060138C" w:rsidP="00481D31">
      <w:pPr>
        <w:spacing w:after="120" w:line="276" w:lineRule="auto"/>
        <w:jc w:val="left"/>
      </w:pPr>
      <w:r w:rsidRPr="00603248">
        <w:t>All the samples of Na</w:t>
      </w:r>
      <w:r w:rsidRPr="00603248">
        <w:rPr>
          <w:vertAlign w:val="subscript"/>
        </w:rPr>
        <w:t>1-x</w:t>
      </w:r>
      <w:r w:rsidRPr="00603248">
        <w:t>K</w:t>
      </w:r>
      <w:r w:rsidRPr="00603248">
        <w:rPr>
          <w:vertAlign w:val="subscript"/>
        </w:rPr>
        <w:t>x</w:t>
      </w:r>
      <w:r w:rsidRPr="00603248">
        <w:t>OsO</w:t>
      </w:r>
      <w:r w:rsidRPr="00603248">
        <w:rPr>
          <w:vertAlign w:val="subscript"/>
        </w:rPr>
        <w:t>3</w:t>
      </w:r>
      <w:r w:rsidRPr="00603248">
        <w:t xml:space="preserve"> synthesized under 14 </w:t>
      </w:r>
      <w:proofErr w:type="spellStart"/>
      <w:r w:rsidRPr="00603248">
        <w:t>GPa</w:t>
      </w:r>
      <w:proofErr w:type="spellEnd"/>
      <w:r w:rsidRPr="00603248">
        <w:t xml:space="preserve"> come as powder with grain size in the range 20-500 </w:t>
      </w:r>
      <w:r w:rsidRPr="00603248">
        <w:rPr>
          <w:rFonts w:ascii="Symbol" w:hAnsi="Symbol"/>
        </w:rPr>
        <w:t></w:t>
      </w:r>
      <w:r w:rsidRPr="00603248">
        <w:t>m after opening the Pt crucible. The standard four-probe and the Hall bar patterns were created on the surface of rectangular crystal fabricated by the focused ion beam (FIB). Unfortunately, the surface quality is deteriorated severely after FIB</w:t>
      </w:r>
      <w:r w:rsidR="00CE5D18">
        <w:t xml:space="preserve">; results of the </w:t>
      </w:r>
      <w:r w:rsidR="00E01BE3" w:rsidRPr="00CE5D18">
        <w:t>resistivity measurement</w:t>
      </w:r>
      <w:r w:rsidR="00CE5D18">
        <w:t xml:space="preserve"> no longer reflect the bulk property</w:t>
      </w:r>
      <w:r w:rsidRPr="00CE5D18">
        <w:t>.</w:t>
      </w:r>
      <w:r w:rsidRPr="00603248">
        <w:t xml:space="preserve"> </w:t>
      </w:r>
      <w:r w:rsidR="00F51C7D" w:rsidRPr="00603248">
        <w:t xml:space="preserve">Instead, </w:t>
      </w:r>
      <w:r w:rsidRPr="00603248">
        <w:t xml:space="preserve">we measured </w:t>
      </w:r>
      <w:r w:rsidR="00F51C7D" w:rsidRPr="00603248">
        <w:t xml:space="preserve">the </w:t>
      </w:r>
      <w:r w:rsidR="009936EE" w:rsidRPr="00603248">
        <w:t xml:space="preserve">temperature dependence of thermoelectric power </w:t>
      </w:r>
      <w:r w:rsidR="00A0615A" w:rsidRPr="00603248">
        <w:t>S(T)</w:t>
      </w:r>
      <w:r w:rsidR="006621B3" w:rsidRPr="00603248">
        <w:t xml:space="preserve"> </w:t>
      </w:r>
      <w:r w:rsidR="00CE5D18">
        <w:t>of the cold-pressed</w:t>
      </w:r>
      <w:r w:rsidR="009936EE" w:rsidRPr="00603248">
        <w:t xml:space="preserve"> </w:t>
      </w:r>
      <w:r w:rsidR="00A0615A" w:rsidRPr="00603248">
        <w:t xml:space="preserve">the </w:t>
      </w:r>
      <w:r w:rsidR="009936EE" w:rsidRPr="00603248">
        <w:t>sample</w:t>
      </w:r>
      <w:r w:rsidR="008A0285" w:rsidRPr="00603248">
        <w:t>s</w:t>
      </w:r>
      <w:r w:rsidR="00A0615A" w:rsidRPr="00603248">
        <w:t xml:space="preserve"> of Na</w:t>
      </w:r>
      <w:r w:rsidR="00A0615A" w:rsidRPr="00603248">
        <w:rPr>
          <w:vertAlign w:val="subscript"/>
        </w:rPr>
        <w:t>1-x</w:t>
      </w:r>
      <w:r w:rsidR="00A0615A" w:rsidRPr="00603248">
        <w:t>K</w:t>
      </w:r>
      <w:r w:rsidR="00A0615A" w:rsidRPr="00603248">
        <w:rPr>
          <w:vertAlign w:val="subscript"/>
        </w:rPr>
        <w:t>x</w:t>
      </w:r>
      <w:r w:rsidR="00A0615A" w:rsidRPr="00603248">
        <w:t>OsO</w:t>
      </w:r>
      <w:r w:rsidR="00A0615A" w:rsidRPr="00603248">
        <w:rPr>
          <w:vertAlign w:val="subscript"/>
        </w:rPr>
        <w:t>3</w:t>
      </w:r>
      <w:r w:rsidR="00A0615A" w:rsidRPr="00603248">
        <w:t xml:space="preserve"> for monitoring the </w:t>
      </w:r>
      <w:r w:rsidR="000951E3" w:rsidRPr="00603248">
        <w:t>evolution</w:t>
      </w:r>
      <w:r w:rsidR="00A0615A" w:rsidRPr="00603248">
        <w:t xml:space="preserve"> of electronic state in these phases as a function of x and temperature. </w:t>
      </w:r>
    </w:p>
    <w:p w14:paraId="697FF266" w14:textId="20B5B0A2" w:rsidR="00503C23" w:rsidRPr="00603248" w:rsidRDefault="00503C23" w:rsidP="00481D31">
      <w:pPr>
        <w:spacing w:after="120" w:line="276" w:lineRule="auto"/>
        <w:jc w:val="left"/>
      </w:pPr>
      <w:r w:rsidRPr="00603248">
        <w:t>In the insulator phase of the parent compound NaOsO</w:t>
      </w:r>
      <w:r w:rsidRPr="00603248">
        <w:rPr>
          <w:vertAlign w:val="subscript"/>
        </w:rPr>
        <w:t>3</w:t>
      </w:r>
      <w:r w:rsidRPr="00603248">
        <w:t xml:space="preserve">, the gap opening at the Fermi energy does not lead to the typical behavior for a semiconductor or an insulator. Instead, S(T) in Fig. </w:t>
      </w:r>
      <w:r w:rsidR="000147CF" w:rsidRPr="00603248">
        <w:t>6</w:t>
      </w:r>
      <w:r w:rsidRPr="00603248">
        <w:t xml:space="preserve"> manifests a broad hump in the magnitude near 200 K. </w:t>
      </w:r>
      <w:r w:rsidR="005D7FCE" w:rsidRPr="00603248">
        <w:t xml:space="preserve">Without a sound model to fit the S(T) in the insulator phase, we use it as the benchmark for the insulator phase in the </w:t>
      </w:r>
      <w:r w:rsidR="00766591" w:rsidRPr="00603248">
        <w:t xml:space="preserve">study of electronic state evolution in </w:t>
      </w:r>
      <w:r w:rsidR="005D7FCE" w:rsidRPr="00603248">
        <w:t>Na</w:t>
      </w:r>
      <w:r w:rsidR="005D7FCE" w:rsidRPr="00603248">
        <w:rPr>
          <w:vertAlign w:val="subscript"/>
        </w:rPr>
        <w:t>1-x</w:t>
      </w:r>
      <w:r w:rsidR="005D7FCE" w:rsidRPr="00603248">
        <w:t>K</w:t>
      </w:r>
      <w:r w:rsidR="005D7FCE" w:rsidRPr="00603248">
        <w:rPr>
          <w:vertAlign w:val="subscript"/>
        </w:rPr>
        <w:t>x</w:t>
      </w:r>
      <w:r w:rsidR="005D7FCE" w:rsidRPr="00603248">
        <w:t>OsO</w:t>
      </w:r>
      <w:r w:rsidR="005D7FCE" w:rsidRPr="00603248">
        <w:rPr>
          <w:vertAlign w:val="subscript"/>
        </w:rPr>
        <w:t>3</w:t>
      </w:r>
      <w:r w:rsidR="005D7FCE" w:rsidRPr="00603248">
        <w:t xml:space="preserve"> series. Although there is no reliable indication of any K substitution in the sample of x</w:t>
      </w:r>
      <w:r w:rsidR="008D6EAC" w:rsidRPr="00603248">
        <w:t xml:space="preserve"> </w:t>
      </w:r>
      <w:r w:rsidR="005D7FCE" w:rsidRPr="00603248">
        <w:t>=</w:t>
      </w:r>
      <w:r w:rsidR="008D6EAC" w:rsidRPr="00603248">
        <w:t xml:space="preserve"> </w:t>
      </w:r>
      <w:r w:rsidR="005D7FCE" w:rsidRPr="00603248">
        <w:t>0.10 from the structural study, the K subst</w:t>
      </w:r>
      <w:r w:rsidR="00390D7D" w:rsidRPr="00603248">
        <w:t>itu</w:t>
      </w:r>
      <w:r w:rsidR="005D7FCE" w:rsidRPr="00603248">
        <w:t>tion reduces</w:t>
      </w:r>
      <w:r w:rsidR="001A6CCA">
        <w:t xml:space="preserve"> the maximum value of </w:t>
      </w:r>
      <w:r w:rsidR="005D7FCE" w:rsidRPr="00603248">
        <w:t xml:space="preserve">|S(T)| near 200 K. In the two-phase coexistence, </w:t>
      </w:r>
      <w:r w:rsidR="008F6248" w:rsidRPr="00603248">
        <w:t xml:space="preserve">the thermoelectric power is weighted by conductivity </w:t>
      </w:r>
      <w:r w:rsidR="008F6248" w:rsidRPr="00603248">
        <w:rPr>
          <w:rFonts w:ascii="Symbol" w:hAnsi="Symbol"/>
        </w:rPr>
        <w:t></w:t>
      </w:r>
      <w:r w:rsidR="008F6248" w:rsidRPr="00603248">
        <w:rPr>
          <w:rFonts w:ascii="Symbol" w:hAnsi="Symbol"/>
        </w:rPr>
        <w:t></w:t>
      </w:r>
      <w:r w:rsidR="008F6248" w:rsidRPr="00603248">
        <w:t>of individual components, S</w:t>
      </w:r>
      <w:r w:rsidR="00D40C57" w:rsidRPr="00603248">
        <w:t xml:space="preserve"> </w:t>
      </w:r>
      <w:r w:rsidR="008F6248" w:rsidRPr="00603248">
        <w:t>=</w:t>
      </w:r>
      <w:r w:rsidR="00BF0C34" w:rsidRPr="00603248">
        <w:t xml:space="preserve"> (</w:t>
      </w:r>
      <w:r w:rsidR="008F6248" w:rsidRPr="00603248">
        <w:rPr>
          <w:rFonts w:ascii="Symbol" w:hAnsi="Symbol"/>
        </w:rPr>
        <w:t></w:t>
      </w:r>
      <w:r w:rsidR="008F6248" w:rsidRPr="00603248">
        <w:rPr>
          <w:vertAlign w:val="subscript"/>
        </w:rPr>
        <w:t>1</w:t>
      </w:r>
      <w:r w:rsidR="008F6248" w:rsidRPr="00603248">
        <w:t>S</w:t>
      </w:r>
      <w:r w:rsidR="008F6248" w:rsidRPr="00603248">
        <w:rPr>
          <w:vertAlign w:val="subscript"/>
        </w:rPr>
        <w:t>1</w:t>
      </w:r>
      <w:r w:rsidR="008F6248" w:rsidRPr="00603248">
        <w:t xml:space="preserve"> +</w:t>
      </w:r>
      <w:r w:rsidR="00D40C57" w:rsidRPr="00603248">
        <w:t xml:space="preserve"> </w:t>
      </w:r>
      <w:r w:rsidR="008F6248" w:rsidRPr="00603248">
        <w:rPr>
          <w:rFonts w:ascii="Symbol" w:hAnsi="Symbol"/>
        </w:rPr>
        <w:t></w:t>
      </w:r>
      <w:r w:rsidR="008F6248" w:rsidRPr="00603248">
        <w:rPr>
          <w:vertAlign w:val="subscript"/>
        </w:rPr>
        <w:t>2</w:t>
      </w:r>
      <w:r w:rsidR="008F6248" w:rsidRPr="00603248">
        <w:t>S</w:t>
      </w:r>
      <w:r w:rsidR="008F6248" w:rsidRPr="00603248">
        <w:rPr>
          <w:vertAlign w:val="subscript"/>
        </w:rPr>
        <w:t>2</w:t>
      </w:r>
      <w:r w:rsidR="00BF0C34" w:rsidRPr="00603248">
        <w:t>)</w:t>
      </w:r>
      <w:proofErr w:type="gramStart"/>
      <w:r w:rsidR="008F6248" w:rsidRPr="00603248">
        <w:t>/(</w:t>
      </w:r>
      <w:proofErr w:type="gramEnd"/>
      <w:r w:rsidR="008F6248" w:rsidRPr="00603248">
        <w:rPr>
          <w:rFonts w:ascii="Symbol" w:hAnsi="Symbol"/>
        </w:rPr>
        <w:t></w:t>
      </w:r>
      <w:r w:rsidR="008F6248" w:rsidRPr="00603248">
        <w:rPr>
          <w:vertAlign w:val="subscript"/>
        </w:rPr>
        <w:t>1</w:t>
      </w:r>
      <w:r w:rsidR="00390D7D" w:rsidRPr="00603248">
        <w:t xml:space="preserve"> </w:t>
      </w:r>
      <w:r w:rsidR="008F6248" w:rsidRPr="00603248">
        <w:t>+</w:t>
      </w:r>
      <w:r w:rsidR="00D40C57" w:rsidRPr="00603248">
        <w:t xml:space="preserve"> </w:t>
      </w:r>
      <w:r w:rsidR="008F6248" w:rsidRPr="00603248">
        <w:rPr>
          <w:rFonts w:ascii="Symbol" w:hAnsi="Symbol"/>
        </w:rPr>
        <w:t></w:t>
      </w:r>
      <w:r w:rsidR="008F6248" w:rsidRPr="00603248">
        <w:rPr>
          <w:vertAlign w:val="subscript"/>
        </w:rPr>
        <w:t>2</w:t>
      </w:r>
      <w:r w:rsidR="008F6248" w:rsidRPr="00603248">
        <w:t>)</w:t>
      </w:r>
      <w:r w:rsidR="00BF0C34" w:rsidRPr="00603248">
        <w:t>. The magnitude reduction of S(T) in the x</w:t>
      </w:r>
      <w:r w:rsidR="008D6EAC" w:rsidRPr="00603248">
        <w:t xml:space="preserve"> </w:t>
      </w:r>
      <w:r w:rsidR="00BF0C34" w:rsidRPr="00603248">
        <w:t>=</w:t>
      </w:r>
      <w:r w:rsidR="008D6EAC" w:rsidRPr="00603248">
        <w:t xml:space="preserve"> </w:t>
      </w:r>
      <w:r w:rsidR="00BF0C34" w:rsidRPr="00603248">
        <w:t xml:space="preserve">0.10 sample is more likely </w:t>
      </w:r>
      <w:r w:rsidR="009724D1" w:rsidRPr="00603248">
        <w:t>dominated by</w:t>
      </w:r>
      <w:r w:rsidR="00BF0C34" w:rsidRPr="00603248">
        <w:t xml:space="preserve"> the contribution from a small and temperature independent S(T) in a more conducting tetragonal phase from the structural study. A similar situation also happens in the x</w:t>
      </w:r>
      <w:r w:rsidR="004E4BD1" w:rsidRPr="00603248">
        <w:t xml:space="preserve"> </w:t>
      </w:r>
      <w:r w:rsidR="00BF0C34" w:rsidRPr="00603248">
        <w:t>=</w:t>
      </w:r>
      <w:r w:rsidR="004E4BD1" w:rsidRPr="00603248">
        <w:t xml:space="preserve"> </w:t>
      </w:r>
      <w:r w:rsidR="00BF0C34" w:rsidRPr="00603248">
        <w:t>0.</w:t>
      </w:r>
      <w:r w:rsidR="00B94BEC" w:rsidRPr="00603248">
        <w:t>6</w:t>
      </w:r>
      <w:r w:rsidR="00BF0C34" w:rsidRPr="00603248">
        <w:t xml:space="preserve"> sample where even </w:t>
      </w:r>
      <w:r w:rsidR="001A6CCA">
        <w:t>larger</w:t>
      </w:r>
      <w:r w:rsidR="00BF0C34" w:rsidRPr="00603248">
        <w:t xml:space="preserve"> phase volume of the tetragonal phase is found. As a result, S(T) in this sample </w:t>
      </w:r>
      <w:r w:rsidR="000468C4" w:rsidRPr="00603248">
        <w:t xml:space="preserve">is dominated by that </w:t>
      </w:r>
      <w:r w:rsidR="009724D1" w:rsidRPr="00603248">
        <w:t xml:space="preserve">as </w:t>
      </w:r>
      <w:r w:rsidR="000468C4" w:rsidRPr="00603248">
        <w:t xml:space="preserve">seen in the </w:t>
      </w:r>
      <w:r w:rsidR="00EA2790" w:rsidRPr="00603248">
        <w:t>single-phase</w:t>
      </w:r>
      <w:r w:rsidR="000468C4" w:rsidRPr="00603248">
        <w:t xml:space="preserve"> samples of x</w:t>
      </w:r>
      <w:r w:rsidR="004E4BD1" w:rsidRPr="00603248">
        <w:t xml:space="preserve"> </w:t>
      </w:r>
      <w:r w:rsidR="000468C4" w:rsidRPr="00603248">
        <w:t>=</w:t>
      </w:r>
      <w:r w:rsidR="004E4BD1" w:rsidRPr="00603248">
        <w:t xml:space="preserve"> </w:t>
      </w:r>
      <w:r w:rsidR="000468C4" w:rsidRPr="00603248">
        <w:t>0.65 and 0.75. The S(T) for the x</w:t>
      </w:r>
      <w:r w:rsidR="004E4BD1" w:rsidRPr="00603248">
        <w:t xml:space="preserve"> </w:t>
      </w:r>
      <w:r w:rsidR="000468C4" w:rsidRPr="00603248">
        <w:t>=</w:t>
      </w:r>
      <w:r w:rsidR="004E4BD1" w:rsidRPr="00603248">
        <w:t xml:space="preserve"> </w:t>
      </w:r>
      <w:r w:rsidR="000468C4" w:rsidRPr="00603248">
        <w:t>0.65 sample is typical for the tetragonal phase Na</w:t>
      </w:r>
      <w:r w:rsidR="000468C4" w:rsidRPr="00603248">
        <w:rPr>
          <w:vertAlign w:val="subscript"/>
        </w:rPr>
        <w:t>1-x</w:t>
      </w:r>
      <w:r w:rsidR="000468C4" w:rsidRPr="00603248">
        <w:t>K</w:t>
      </w:r>
      <w:r w:rsidR="000468C4" w:rsidRPr="00603248">
        <w:rPr>
          <w:vertAlign w:val="subscript"/>
        </w:rPr>
        <w:t>x</w:t>
      </w:r>
      <w:r w:rsidR="000468C4" w:rsidRPr="00603248">
        <w:t>OsO</w:t>
      </w:r>
      <w:r w:rsidR="000468C4" w:rsidRPr="00603248">
        <w:rPr>
          <w:vertAlign w:val="subscript"/>
        </w:rPr>
        <w:t>3</w:t>
      </w:r>
      <w:r w:rsidR="000468C4" w:rsidRPr="00603248">
        <w:t xml:space="preserve">. The magnitude of S(T) in this sample is small, consisting with a metallic phase. More importantly, there are clear anomalies at the phase transitions from R to T and T to C phase. </w:t>
      </w:r>
    </w:p>
    <w:p w14:paraId="42F27353" w14:textId="71330665" w:rsidR="00CF6A88" w:rsidRPr="00603248" w:rsidRDefault="00CE5D18" w:rsidP="00481D31">
      <w:pPr>
        <w:spacing w:after="120" w:line="276" w:lineRule="auto"/>
        <w:jc w:val="left"/>
      </w:pPr>
      <w:r>
        <w:t>T</w:t>
      </w:r>
      <w:r w:rsidR="00766591" w:rsidRPr="00603248">
        <w:t xml:space="preserve">he magnetic susceptibility </w:t>
      </w:r>
      <w:r w:rsidR="00766591" w:rsidRPr="00603248">
        <w:rPr>
          <w:rFonts w:ascii="Symbol" w:hAnsi="Symbol"/>
        </w:rPr>
        <w:t></w:t>
      </w:r>
      <w:r w:rsidR="00766591" w:rsidRPr="00603248">
        <w:t xml:space="preserve">(T) of the </w:t>
      </w:r>
      <w:r w:rsidR="00E01BE3" w:rsidRPr="00FE2AC8">
        <w:rPr>
          <w:color w:val="000000" w:themeColor="text1"/>
        </w:rPr>
        <w:t>x = 0.65 and 0.75</w:t>
      </w:r>
      <w:r w:rsidR="00766591" w:rsidRPr="00FE2AC8">
        <w:rPr>
          <w:color w:val="000000" w:themeColor="text1"/>
        </w:rPr>
        <w:t xml:space="preserve"> </w:t>
      </w:r>
      <w:r w:rsidR="00766591" w:rsidRPr="00603248">
        <w:t xml:space="preserve">samples </w:t>
      </w:r>
      <w:r w:rsidRPr="00603248">
        <w:t>are</w:t>
      </w:r>
      <w:r w:rsidR="00766591" w:rsidRPr="00603248">
        <w:t xml:space="preserve"> featureless</w:t>
      </w:r>
      <w:r w:rsidR="00CA167D">
        <w:t xml:space="preserve"> as shown in </w:t>
      </w:r>
      <w:r w:rsidR="000147CF" w:rsidRPr="00603248">
        <w:t>Fig. 7</w:t>
      </w:r>
      <w:r w:rsidR="00766591" w:rsidRPr="00603248">
        <w:t xml:space="preserve">. The kink around 50 K is due to the contribution from a minor infiltration of oxygen into the sample space in the MPMS. </w:t>
      </w:r>
      <w:r w:rsidR="00226E67" w:rsidRPr="00603248">
        <w:t xml:space="preserve">However, the non-linear M-H curves of the </w:t>
      </w:r>
      <w:r w:rsidR="00E01BE3" w:rsidRPr="00FE2AC8">
        <w:t>x = 0.65 and 0.75</w:t>
      </w:r>
      <w:r w:rsidR="00226E67" w:rsidRPr="00603248">
        <w:t xml:space="preserve"> samples indicate a weak ferromagnetism </w:t>
      </w:r>
      <w:r w:rsidR="00CA167D">
        <w:t>in a magnetic ordered phase with the Curie temperature Tc above room temperature</w:t>
      </w:r>
      <w:r w:rsidR="00226E67" w:rsidRPr="00603248">
        <w:t>. There are still tiny impurity phases</w:t>
      </w:r>
      <w:r w:rsidR="00CA167D">
        <w:t xml:space="preserve"> like</w:t>
      </w:r>
      <w:r w:rsidR="00226E67" w:rsidRPr="00603248">
        <w:t xml:space="preserve"> </w:t>
      </w:r>
      <w:proofErr w:type="spellStart"/>
      <w:r w:rsidR="00226E67" w:rsidRPr="00603248">
        <w:t>Os</w:t>
      </w:r>
      <w:proofErr w:type="spellEnd"/>
      <w:r w:rsidR="00226E67" w:rsidRPr="00603248">
        <w:t xml:space="preserve"> metal and OsO</w:t>
      </w:r>
      <w:r w:rsidR="00226E67" w:rsidRPr="00603248">
        <w:rPr>
          <w:vertAlign w:val="subscript"/>
        </w:rPr>
        <w:t>2</w:t>
      </w:r>
      <w:r w:rsidR="00226E67" w:rsidRPr="00603248">
        <w:t xml:space="preserve"> in the samples. As confirmed by separate measurements, these materials are not magnetic to 4 K.</w:t>
      </w:r>
    </w:p>
    <w:p w14:paraId="2922C431" w14:textId="5A31CB92" w:rsidR="001E6DB9" w:rsidRPr="00603248" w:rsidRDefault="00E20210" w:rsidP="00667352">
      <w:pPr>
        <w:spacing w:after="120" w:line="276" w:lineRule="auto"/>
        <w:jc w:val="left"/>
        <w:rPr>
          <w:b/>
          <w:bCs/>
          <w:iCs/>
          <w:lang w:eastAsia="en-US"/>
        </w:rPr>
      </w:pPr>
      <w:r w:rsidRPr="00603248">
        <w:rPr>
          <w:b/>
          <w:bCs/>
          <w:iCs/>
          <w:lang w:eastAsia="en-US"/>
        </w:rPr>
        <w:t>IV. Discussion</w:t>
      </w:r>
    </w:p>
    <w:p w14:paraId="5ABF166E" w14:textId="6296EA61" w:rsidR="00D708DE" w:rsidRDefault="00D708DE" w:rsidP="00667352">
      <w:pPr>
        <w:spacing w:after="120" w:line="276" w:lineRule="auto"/>
        <w:jc w:val="left"/>
      </w:pPr>
      <w:r w:rsidRPr="00603248">
        <w:t xml:space="preserve">The geometric tolerance factor </w:t>
      </w:r>
      <w:r w:rsidRPr="00603248">
        <w:rPr>
          <w:i/>
        </w:rPr>
        <w:t xml:space="preserve">t </w:t>
      </w:r>
      <w:r w:rsidRPr="00603248">
        <w:rPr>
          <w:iCs/>
        </w:rPr>
        <w:t>=</w:t>
      </w:r>
      <w:r w:rsidRPr="00603248">
        <w:rPr>
          <w:i/>
        </w:rPr>
        <w:t xml:space="preserve"> </w:t>
      </w:r>
      <w:r w:rsidRPr="00603248">
        <w:rPr>
          <w:iCs/>
        </w:rPr>
        <w:t>(</w:t>
      </w:r>
      <w:r w:rsidRPr="00603248">
        <w:rPr>
          <w:i/>
        </w:rPr>
        <w:t>A-</w:t>
      </w:r>
      <w:r w:rsidRPr="00603248">
        <w:rPr>
          <w:iCs/>
        </w:rPr>
        <w:t>O)/(</w:t>
      </w:r>
      <w:r w:rsidRPr="00603248">
        <w:rPr>
          <w:i/>
        </w:rPr>
        <w:t>B-</w:t>
      </w:r>
      <w:r w:rsidRPr="00603248">
        <w:rPr>
          <w:iCs/>
        </w:rPr>
        <w:t>O)</w:t>
      </w:r>
      <w:r w:rsidRPr="00603248">
        <w:rPr>
          <w:iCs/>
        </w:rPr>
        <w:sym w:font="Symbol" w:char="F0D6"/>
      </w:r>
      <w:r w:rsidRPr="00603248">
        <w:rPr>
          <w:iCs/>
        </w:rPr>
        <w:t>2</w:t>
      </w:r>
      <w:r w:rsidRPr="00603248">
        <w:t xml:space="preserve"> reflects the bond-length mismatch in the perovskite structure. A cubic perovskite is always found for </w:t>
      </w:r>
      <w:r w:rsidRPr="00603248">
        <w:rPr>
          <w:i/>
          <w:iCs/>
        </w:rPr>
        <w:t>t</w:t>
      </w:r>
      <w:r w:rsidRPr="00603248">
        <w:t xml:space="preserve"> value close to 1. </w:t>
      </w:r>
      <w:r w:rsidR="00CA4D5D">
        <w:t>The</w:t>
      </w:r>
      <w:r w:rsidR="000214FE">
        <w:t xml:space="preserve"> octahedral-site </w:t>
      </w:r>
      <w:r w:rsidR="00CA4D5D">
        <w:t xml:space="preserve">tilting systems are developed to accommodate the bond length mismatch created in perovskites with t &lt; 1. There are 15 tilting systems which can be organized through groups </w:t>
      </w:r>
      <w:r w:rsidR="001A6CCA">
        <w:t xml:space="preserve">and </w:t>
      </w:r>
      <w:r w:rsidR="00CA4D5D">
        <w:t>their subgroups based on their structural symmetries</w:t>
      </w:r>
      <w:r w:rsidR="004D3BAA">
        <w:t xml:space="preserve"> </w:t>
      </w:r>
      <w:r w:rsidR="00C67726">
        <w:fldChar w:fldCharType="begin"/>
      </w:r>
      <w:r w:rsidR="002463BA">
        <w:instrText xml:space="preserve"> ADDIN EN.CITE &lt;EndNote&gt;&lt;Cite&gt;&lt;Author&gt;Aleksandrov&lt;/Author&gt;&lt;Year&gt;1976&lt;/Year&gt;&lt;RecNum&gt;25&lt;/RecNum&gt;&lt;DisplayText&gt;&lt;style face="superscript"&gt;12, 13&lt;/style&gt;&lt;/DisplayText&gt;&lt;record&gt;&lt;rec-number&gt;25&lt;/rec-number&gt;&lt;foreign-keys&gt;&lt;key app="EN" db-id="xvwrw9evpa2e0sefsfn5svxpad5da0e090d2" timestamp="0"&gt;25&lt;/key&gt;&lt;/foreign-keys&gt;&lt;ref-type name="Journal Article"&gt;17&lt;/ref-type&gt;&lt;contributors&gt;&lt;authors&gt;&lt;author&gt;Aleksandrov, K. S.&lt;/author&gt;&lt;/authors&gt;&lt;/contributors&gt;&lt;titles&gt;&lt;title&gt;The sequences of structural phase transitions in perovskites&lt;/title&gt;&lt;secondary-title&gt;Ferroelectrics&lt;/secondary-title&gt;&lt;/titles&gt;&lt;pages&gt;801-805&lt;/pages&gt;&lt;volume&gt;14&lt;/volume&gt;&lt;number&gt;1&lt;/number&gt;&lt;dates&gt;&lt;year&gt;1976&lt;/year&gt;&lt;pub-dates&gt;&lt;date&gt;1976/01/01&lt;/date&gt;&lt;/pub-dates&gt;&lt;/dates&gt;&lt;publisher&gt;Taylor &amp;amp; Francis&lt;/publisher&gt;&lt;isbn&gt;0015-0193&lt;/isbn&gt;&lt;urls&gt;&lt;related-urls&gt;&lt;url&gt;https://doi.org/10.1080/00150197608237799&lt;/url&gt;&lt;/related-urls&gt;&lt;/urls&gt;&lt;electronic-resource-num&gt;10.1080/00150197608237799&lt;/electronic-resource-num&gt;&lt;/record&gt;&lt;/Cite&gt;&lt;Cite&gt;&lt;Author&gt;Howard&lt;/Author&gt;&lt;Year&gt;1998&lt;/Year&gt;&lt;RecNum&gt;20&lt;/RecNum&gt;&lt;record&gt;&lt;rec-number&gt;20&lt;/rec-number&gt;&lt;foreign-keys&gt;&lt;key app="EN" db-id="xvwrw9evpa2e0sefsfn5svxpad5da0e090d2" timestamp="0"&gt;20&lt;/key&gt;&lt;/foreign-keys&gt;&lt;ref-type name="Journal Article"&gt;17&lt;/ref-type&gt;&lt;contributors&gt;&lt;authors&gt;&lt;author&gt;Howard, C. J.,&lt;/author&gt;&lt;author&gt;Stokes, H. T.,&lt;/author&gt;&lt;/authors&gt;&lt;/contributors&gt;&lt;titles&gt;&lt;title&gt;Group-Theoretical Analysis of Octahedral Tilting in Perovskites&lt;/title&gt;&lt;secondary-title&gt;Acta Crystallographica Section B&lt;/secondary-title&gt;&lt;/titles&gt;&lt;pages&gt;782-789&lt;/pages&gt;&lt;volume&gt;54&lt;/volume&gt;&lt;number&gt;6&lt;/number&gt;&lt;dates&gt;&lt;year&gt;1998&lt;/year&gt;&lt;/dates&gt;&lt;isbn&gt;0108-7681&lt;/isbn&gt;&lt;urls&gt;&lt;related-urls&gt;&lt;url&gt;https://doi.org/10.1107/S0108768198004200&lt;/url&gt;&lt;/related-urls&gt;&lt;/urls&gt;&lt;electronic-resource-num&gt;doi:10.1107/S0108768198004200&lt;/electronic-resource-num&gt;&lt;/record&gt;&lt;/Cite&gt;&lt;/EndNote&gt;</w:instrText>
      </w:r>
      <w:r w:rsidR="00C67726">
        <w:fldChar w:fldCharType="separate"/>
      </w:r>
      <w:r w:rsidR="002463BA" w:rsidRPr="002463BA">
        <w:rPr>
          <w:noProof/>
          <w:vertAlign w:val="superscript"/>
        </w:rPr>
        <w:t>12, 13</w:t>
      </w:r>
      <w:r w:rsidR="00C67726">
        <w:fldChar w:fldCharType="end"/>
      </w:r>
      <w:r w:rsidR="00CA4D5D">
        <w:t xml:space="preserve">. </w:t>
      </w:r>
      <w:r w:rsidR="006E2616">
        <w:t xml:space="preserve">Depending on the charge configurations, </w:t>
      </w:r>
      <w:r w:rsidR="006E2616">
        <w:lastRenderedPageBreak/>
        <w:t>i.e. A</w:t>
      </w:r>
      <w:r w:rsidR="006E2616" w:rsidRPr="00752AA5">
        <w:rPr>
          <w:vertAlign w:val="superscript"/>
        </w:rPr>
        <w:t>1+</w:t>
      </w:r>
      <w:r w:rsidR="006E2616">
        <w:t>B</w:t>
      </w:r>
      <w:r w:rsidR="006E2616" w:rsidRPr="00752AA5">
        <w:rPr>
          <w:vertAlign w:val="superscript"/>
        </w:rPr>
        <w:t>5+</w:t>
      </w:r>
      <w:r w:rsidR="006E2616">
        <w:t>O</w:t>
      </w:r>
      <w:r w:rsidR="006E2616" w:rsidRPr="00752AA5">
        <w:rPr>
          <w:vertAlign w:val="subscript"/>
        </w:rPr>
        <w:t>3</w:t>
      </w:r>
      <w:r w:rsidR="006E2616">
        <w:t>, A</w:t>
      </w:r>
      <w:r w:rsidR="006E2616" w:rsidRPr="00752AA5">
        <w:rPr>
          <w:vertAlign w:val="superscript"/>
        </w:rPr>
        <w:t>2+</w:t>
      </w:r>
      <w:r w:rsidR="006E2616">
        <w:t>B</w:t>
      </w:r>
      <w:r w:rsidR="006E2616" w:rsidRPr="00752AA5">
        <w:rPr>
          <w:vertAlign w:val="superscript"/>
        </w:rPr>
        <w:t>4+</w:t>
      </w:r>
      <w:r w:rsidR="006E2616">
        <w:t>O</w:t>
      </w:r>
      <w:r w:rsidR="006E2616" w:rsidRPr="00752AA5">
        <w:rPr>
          <w:vertAlign w:val="subscript"/>
        </w:rPr>
        <w:t>3</w:t>
      </w:r>
      <w:r w:rsidR="006E2616">
        <w:t>, A</w:t>
      </w:r>
      <w:r w:rsidR="006E2616" w:rsidRPr="00752AA5">
        <w:rPr>
          <w:vertAlign w:val="superscript"/>
        </w:rPr>
        <w:t>3+</w:t>
      </w:r>
      <w:r w:rsidR="006E2616">
        <w:t>B</w:t>
      </w:r>
      <w:r w:rsidR="006E2616" w:rsidRPr="00752AA5">
        <w:rPr>
          <w:vertAlign w:val="superscript"/>
        </w:rPr>
        <w:t>3+</w:t>
      </w:r>
      <w:r w:rsidR="006E2616">
        <w:t>O</w:t>
      </w:r>
      <w:r w:rsidR="006E2616" w:rsidRPr="00752AA5">
        <w:rPr>
          <w:vertAlign w:val="subscript"/>
        </w:rPr>
        <w:t>3</w:t>
      </w:r>
      <w:r w:rsidR="006E2616">
        <w:t>,</w:t>
      </w:r>
      <w:r w:rsidR="001A6CCA">
        <w:t xml:space="preserve"> varying </w:t>
      </w:r>
      <w:r w:rsidR="006E2616" w:rsidRPr="00865DCA">
        <w:rPr>
          <w:i/>
          <w:iCs/>
        </w:rPr>
        <w:t>t</w:t>
      </w:r>
      <w:r w:rsidR="006E2616">
        <w:t xml:space="preserve"> factor through either the chemical substitution and changing temperature leads to the structural distortions through a particular pathway in the tilting systems. </w:t>
      </w:r>
      <w:r w:rsidR="00C90006">
        <w:t>It should be noted that all the ferroelectric phases with breaking the inversion symmetry in perovskite BaTiO</w:t>
      </w:r>
      <w:r w:rsidR="00C90006" w:rsidRPr="00752AA5">
        <w:rPr>
          <w:vertAlign w:val="subscript"/>
        </w:rPr>
        <w:t>3</w:t>
      </w:r>
      <w:r w:rsidR="00C90006">
        <w:t xml:space="preserve"> with t &gt;1 are not within the 15 tilting system</w:t>
      </w:r>
      <w:r w:rsidR="00F11554">
        <w:t>s</w:t>
      </w:r>
      <w:r w:rsidR="00C90006">
        <w:t xml:space="preserve">. </w:t>
      </w:r>
    </w:p>
    <w:p w14:paraId="5B292EC4" w14:textId="4AFAA412" w:rsidR="002A7BF0" w:rsidRPr="00603248" w:rsidRDefault="008633B8" w:rsidP="00667352">
      <w:pPr>
        <w:spacing w:after="120" w:line="276" w:lineRule="auto"/>
        <w:jc w:val="left"/>
      </w:pPr>
      <w:r>
        <w:t>T</w:t>
      </w:r>
      <w:r w:rsidR="00F46D96" w:rsidRPr="00603248">
        <w:t xml:space="preserve">here are examples of </w:t>
      </w:r>
      <w:r>
        <w:t>perovskite systems exhibiting</w:t>
      </w:r>
      <w:r w:rsidRPr="00603248">
        <w:t xml:space="preserve"> </w:t>
      </w:r>
      <w:r w:rsidR="00F46D96" w:rsidRPr="00603248">
        <w:t>the complete structural evolution between orthorhombic and cubic perovskite phases</w:t>
      </w:r>
      <w:r>
        <w:t xml:space="preserve"> as </w:t>
      </w:r>
      <w:r w:rsidRPr="00865DCA">
        <w:rPr>
          <w:i/>
          <w:iCs/>
        </w:rPr>
        <w:t>t</w:t>
      </w:r>
      <w:r w:rsidR="00865DCA">
        <w:rPr>
          <w:i/>
          <w:iCs/>
        </w:rPr>
        <w:t xml:space="preserve"> </w:t>
      </w:r>
      <w:r>
        <w:t>=1 is approached from t &lt;1</w:t>
      </w:r>
      <w:r w:rsidR="00F46D96" w:rsidRPr="00603248">
        <w:t>. F</w:t>
      </w:r>
      <w:r w:rsidR="00AD049A" w:rsidRPr="00603248">
        <w:t xml:space="preserve">or </w:t>
      </w:r>
      <w:r w:rsidR="00F46D96" w:rsidRPr="00603248">
        <w:t>instance</w:t>
      </w:r>
      <w:r w:rsidR="00AD049A" w:rsidRPr="00603248">
        <w:t>, Ca</w:t>
      </w:r>
      <w:r w:rsidR="00AD049A" w:rsidRPr="00603248">
        <w:rPr>
          <w:vertAlign w:val="subscript"/>
        </w:rPr>
        <w:t>1-x</w:t>
      </w:r>
      <w:r w:rsidR="00AD049A" w:rsidRPr="00603248">
        <w:t>Sr</w:t>
      </w:r>
      <w:r w:rsidR="00AD049A" w:rsidRPr="00603248">
        <w:rPr>
          <w:vertAlign w:val="subscript"/>
        </w:rPr>
        <w:t>x</w:t>
      </w:r>
      <w:r w:rsidR="00AD049A" w:rsidRPr="00603248">
        <w:t>FeO</w:t>
      </w:r>
      <w:r w:rsidR="00AD049A" w:rsidRPr="00603248">
        <w:rPr>
          <w:vertAlign w:val="subscript"/>
        </w:rPr>
        <w:t>3</w:t>
      </w:r>
      <w:r w:rsidR="00AD049A" w:rsidRPr="00603248">
        <w:t xml:space="preserve"> </w:t>
      </w:r>
      <w:r w:rsidR="00DE2B83" w:rsidRPr="00603248">
        <w:fldChar w:fldCharType="begin"/>
      </w:r>
      <w:r w:rsidR="002463BA">
        <w:instrText xml:space="preserve"> ADDIN EN.CITE &lt;EndNote&gt;&lt;Cite&gt;&lt;Author&gt;Takeda&lt;/Author&gt;&lt;Year&gt;2000&lt;/Year&gt;&lt;RecNum&gt;12&lt;/RecNum&gt;&lt;DisplayText&gt;&lt;style face="superscript"&gt;14&lt;/style&gt;&lt;/DisplayText&gt;&lt;record&gt;&lt;rec-number&gt;12&lt;/rec-number&gt;&lt;foreign-keys&gt;&lt;key app="EN" db-id="xvwrw9evpa2e0sefsfn5svxpad5da0e090d2" timestamp="0"&gt;12&lt;/key&gt;&lt;/foreign-keys&gt;&lt;ref-type name="Journal Article"&gt;17&lt;/ref-type&gt;&lt;contributors&gt;&lt;authors&gt;&lt;author&gt;Takeda, Takashi&lt;/author&gt;&lt;author&gt;Kanno, Ryoji&lt;/author&gt;&lt;author&gt;Kawamoto, Yoji&lt;/author&gt;&lt;author&gt;Takano, Mikio&lt;/author&gt;&lt;author&gt;Kawasaki, Syuji&lt;/author&gt;&lt;author&gt;Kamiyama, Takashi&lt;/author&gt;&lt;author&gt;Izumi, Fujio&lt;/author&gt;&lt;/authors&gt;&lt;/contributors&gt;&lt;titles&gt;&lt;title&gt;&lt;style face="normal" font="default" size="100%"&gt;Metal–semiconductor transition, charge disproportionation, and low-temperature structure of Ca&lt;/style&gt;&lt;style face="subscript" font="default" size="100%"&gt;1–x&lt;/style&gt;&lt;style face="normal" font="default" size="100%"&gt;Sr&lt;/style&gt;&lt;style face="subscript" font="default" size="100%"&gt;x&lt;/style&gt;&lt;style face="normal" font="default" size="100%"&gt;FeO&lt;/style&gt;&lt;style face="subscript" font="default" size="100%"&gt;3&lt;/style&gt;&lt;style face="normal" font="default" size="100%"&gt; synthesized under high-oxygen pressure&lt;/style&gt;&lt;/title&gt;&lt;secondary-title&gt;Solid State Sciences&lt;/secondary-title&gt;&lt;/titles&gt;&lt;pages&gt;673-687&lt;/pages&gt;&lt;volume&gt;2&lt;/volume&gt;&lt;number&gt;7&lt;/number&gt;&lt;keywords&gt;&lt;keyword&gt;Perovskite&lt;/keyword&gt;&lt;keyword&gt;CaSrFeO&lt;/keyword&gt;&lt;keyword&gt;Crystal structure&lt;/keyword&gt;&lt;keyword&gt;Metal–semiconductor transition&lt;/keyword&gt;&lt;keyword&gt;Neutron diffraction&lt;/keyword&gt;&lt;keyword&gt;Charge disproportionation&lt;/keyword&gt;&lt;keyword&gt;Breathing phonon mode&lt;/keyword&gt;&lt;/keywords&gt;&lt;dates&gt;&lt;year&gt;2000&lt;/year&gt;&lt;pub-dates&gt;&lt;date&gt;2000/11/01/&lt;/date&gt;&lt;/pub-dates&gt;&lt;/dates&gt;&lt;isbn&gt;1293-2558&lt;/isbn&gt;&lt;urls&gt;&lt;related-urls&gt;&lt;url&gt;https://www.sciencedirect.com/science/article/pii/S1293255800010888&lt;/url&gt;&lt;/related-urls&gt;&lt;/urls&gt;&lt;electronic-resource-num&gt;https://doi.org/10.1016/S1293-2558(00)01088-8&lt;/electronic-resource-num&gt;&lt;/record&gt;&lt;/Cite&gt;&lt;/EndNote&gt;</w:instrText>
      </w:r>
      <w:r w:rsidR="00DE2B83" w:rsidRPr="00603248">
        <w:fldChar w:fldCharType="separate"/>
      </w:r>
      <w:r w:rsidR="00BC2C85" w:rsidRPr="00BC2C85">
        <w:rPr>
          <w:noProof/>
          <w:vertAlign w:val="superscript"/>
        </w:rPr>
        <w:t>14</w:t>
      </w:r>
      <w:r w:rsidR="00DE2B83" w:rsidRPr="00603248">
        <w:fldChar w:fldCharType="end"/>
      </w:r>
      <w:r w:rsidR="000C6D20" w:rsidRPr="00603248">
        <w:t xml:space="preserve">,  </w:t>
      </w:r>
      <w:r w:rsidR="00AD049A" w:rsidRPr="00603248">
        <w:t>Sr</w:t>
      </w:r>
      <w:r w:rsidR="00AD049A" w:rsidRPr="00603248">
        <w:rPr>
          <w:vertAlign w:val="subscript"/>
        </w:rPr>
        <w:t>1-x</w:t>
      </w:r>
      <w:r w:rsidR="00AD049A" w:rsidRPr="00603248">
        <w:t>Ba</w:t>
      </w:r>
      <w:r w:rsidR="00AD049A" w:rsidRPr="00603248">
        <w:rPr>
          <w:vertAlign w:val="subscript"/>
        </w:rPr>
        <w:t>x</w:t>
      </w:r>
      <w:r w:rsidR="00AD049A" w:rsidRPr="00603248">
        <w:t>RuO</w:t>
      </w:r>
      <w:r w:rsidR="00AD049A" w:rsidRPr="00603248">
        <w:rPr>
          <w:vertAlign w:val="subscript"/>
        </w:rPr>
        <w:t>3</w:t>
      </w:r>
      <w:r w:rsidR="00F46D96" w:rsidRPr="00603248">
        <w:t xml:space="preserve"> </w:t>
      </w:r>
      <w:r w:rsidR="00DE2B83" w:rsidRPr="00603248">
        <w:fldChar w:fldCharType="begin"/>
      </w:r>
      <w:r w:rsidR="002463BA">
        <w:instrText xml:space="preserve"> ADDIN EN.CITE &lt;EndNote&gt;&lt;Cite&gt;&lt;Author&gt;Cheng&lt;/Author&gt;&lt;Year&gt;2013&lt;/Year&gt;&lt;RecNum&gt;13&lt;/RecNum&gt;&lt;DisplayText&gt;&lt;style face="superscript"&gt;15&lt;/style&gt;&lt;/DisplayText&gt;&lt;record&gt;&lt;rec-number&gt;13&lt;/rec-number&gt;&lt;foreign-keys&gt;&lt;key app="EN" db-id="xvwrw9evpa2e0sefsfn5svxpad5da0e090d2" timestamp="0"&gt;13&lt;/key&gt;&lt;/foreign-keys&gt;&lt;ref-type name="Journal Article"&gt;17&lt;/ref-type&gt;&lt;contributors&gt;&lt;authors&gt;&lt;author&gt;Cheng, J. G.&lt;/author&gt;&lt;author&gt;Zhou, J. S.&lt;/author&gt;&lt;author&gt;Goodenough, John B.&lt;/author&gt;&lt;/authors&gt;&lt;/contributors&gt;&lt;titles&gt;&lt;title&gt;Lattice effects on ferromagnetism in perovskite ruthenates&lt;/title&gt;&lt;secondary-title&gt;Proceedings of the National Academy of Sciences&lt;/secondary-title&gt;&lt;/titles&gt;&lt;periodical&gt;&lt;full-title&gt;Proceedings of the National Academy of Sciences&lt;/full-title&gt;&lt;/periodical&gt;&lt;pages&gt;13312-13315&lt;/pages&gt;&lt;volume&gt;110&lt;/volume&gt;&lt;number&gt;33&lt;/number&gt;&lt;dates&gt;&lt;year&gt;2013&lt;/year&gt;&lt;pub-dates&gt;&lt;date&gt;2013/08/13&lt;/date&gt;&lt;/pub-dates&gt;&lt;/dates&gt;&lt;publisher&gt;Proceedings of the National Academy of Sciences&lt;/publisher&gt;&lt;urls&gt;&lt;related-urls&gt;&lt;url&gt;https://doi.org/10.1073/pnas.1311871110&lt;/url&gt;&lt;/related-urls&gt;&lt;/urls&gt;&lt;electronic-resource-num&gt;10.1073/pnas.1311871110&lt;/electronic-resource-num&gt;&lt;access-date&gt;2024/02/18&lt;/access-date&gt;&lt;/record&gt;&lt;/Cite&gt;&lt;/EndNote&gt;</w:instrText>
      </w:r>
      <w:r w:rsidR="00DE2B83" w:rsidRPr="00603248">
        <w:fldChar w:fldCharType="separate"/>
      </w:r>
      <w:r w:rsidR="00BC2C85" w:rsidRPr="00BC2C85">
        <w:rPr>
          <w:noProof/>
          <w:vertAlign w:val="superscript"/>
        </w:rPr>
        <w:t>15</w:t>
      </w:r>
      <w:r w:rsidR="00DE2B83" w:rsidRPr="00603248">
        <w:fldChar w:fldCharType="end"/>
      </w:r>
      <w:r w:rsidR="00AD049A" w:rsidRPr="00603248">
        <w:t xml:space="preserve">, </w:t>
      </w:r>
      <w:r w:rsidR="000C6D20" w:rsidRPr="00603248">
        <w:t>and (Ca,</w:t>
      </w:r>
      <w:r w:rsidR="00B94BEC" w:rsidRPr="00603248">
        <w:t xml:space="preserve"> </w:t>
      </w:r>
      <w:r w:rsidR="000C6D20" w:rsidRPr="00603248">
        <w:t>Sr,</w:t>
      </w:r>
      <w:r w:rsidR="00B94BEC" w:rsidRPr="00603248">
        <w:t xml:space="preserve"> </w:t>
      </w:r>
      <w:r w:rsidR="000C6D20" w:rsidRPr="00603248">
        <w:t>Ba)OsO</w:t>
      </w:r>
      <w:r w:rsidR="000C6D20" w:rsidRPr="00603248">
        <w:rPr>
          <w:vertAlign w:val="subscript"/>
        </w:rPr>
        <w:t>3</w:t>
      </w:r>
      <w:r w:rsidR="000C6D20" w:rsidRPr="00603248">
        <w:t xml:space="preserve"> </w:t>
      </w:r>
      <w:r w:rsidR="002D5FF4" w:rsidRPr="00603248">
        <w:fldChar w:fldCharType="begin"/>
      </w:r>
      <w:r w:rsidR="00BC2C85">
        <w:instrText xml:space="preserve"> ADDIN EN.CITE &lt;EndNote&gt;&lt;Cite&gt;&lt;Author&gt;Shi&lt;/Author&gt;&lt;Year&gt;2013&lt;/Year&gt;&lt;RecNum&gt;14&lt;/RecNum&gt;&lt;DisplayText&gt;&lt;style face="superscript"&gt;16&lt;/style&gt;&lt;/DisplayText&gt;&lt;record&gt;&lt;rec-number&gt;14&lt;/rec-number&gt;&lt;foreign-keys&gt;&lt;key app="EN" db-id="esr9p09rtdaw0de55d150pff5fzp5ddfasxs" timestamp="1712107407"&gt;14&lt;/key&gt;&lt;/foreign-keys&gt;&lt;ref-type name="Journal Article"&gt;17&lt;/ref-type&gt;&lt;contributors&gt;&lt;authors&gt;&lt;author&gt;Shi, Youguo&lt;/author&gt;&lt;author&gt;Guo, Yanfeng&lt;/author&gt;&lt;author&gt;Shirako, Yuichi&lt;/author&gt;&lt;author&gt;Yi, Wei&lt;/author&gt;&lt;author&gt;Wang, Xia&lt;/author&gt;&lt;author&gt;Belik, Alexei A.&lt;/author&gt;&lt;author&gt;Matsushita, Yoshitaka&lt;/author&gt;&lt;author&gt;Feng, Hai Luke&lt;/author&gt;&lt;author&gt;Tsujimoto, Yoshihiro&lt;/author&gt;&lt;author&gt;Arai, Masao&lt;/author&gt;&lt;author&gt;Wang, Nanlin&lt;/author&gt;&lt;author&gt;Akaogi, Masaki&lt;/author&gt;&lt;author&gt;Yamaura, Kazunari&lt;/author&gt;&lt;/authors&gt;&lt;/contributors&gt;&lt;titles&gt;&lt;title&gt;&lt;style face="normal" font="default" size="100%"&gt;High-Pressure Synthesis of 5d Cubic Perovskite BaOsO&lt;/style&gt;&lt;style face="subscript" font="default" size="100%"&gt;3&lt;/style&gt;&lt;style face="normal" font="default" size="100%"&gt; at 17 GPa: Ferromagnetic Evolution over 3d to 5d Series&lt;/style&gt;&lt;/title&gt;&lt;secondary-title&gt;Journal of the American Chemical Society&lt;/secondary-title&gt;&lt;/titles&gt;&lt;periodical&gt;&lt;full-title&gt;Journal of the American Chemical Society&lt;/full-title&gt;&lt;/periodical&gt;&lt;pages&gt;16507-16516&lt;/pages&gt;&lt;volume&gt;135&lt;/volume&gt;&lt;number&gt;44&lt;/number&gt;&lt;dates&gt;&lt;year&gt;2013&lt;/year&gt;&lt;pub-dates&gt;&lt;date&gt;2013/11/06&lt;/date&gt;&lt;/pub-dates&gt;&lt;/dates&gt;&lt;publisher&gt;American Chemical Society&lt;/publisher&gt;&lt;isbn&gt;0002-7863&lt;/isbn&gt;&lt;urls&gt;&lt;related-urls&gt;&lt;url&gt;https://doi.org/10.1021/ja4074408&lt;/url&gt;&lt;/related-urls&gt;&lt;/urls&gt;&lt;electronic-resource-num&gt;10.1021/ja4074408&lt;/electronic-resource-num&gt;&lt;/record&gt;&lt;/Cite&gt;&lt;/EndNote&gt;</w:instrText>
      </w:r>
      <w:r w:rsidR="002D5FF4" w:rsidRPr="00603248">
        <w:fldChar w:fldCharType="separate"/>
      </w:r>
      <w:r w:rsidR="00BC2C85" w:rsidRPr="00BC2C85">
        <w:rPr>
          <w:noProof/>
          <w:vertAlign w:val="superscript"/>
        </w:rPr>
        <w:t>16</w:t>
      </w:r>
      <w:r w:rsidR="002D5FF4" w:rsidRPr="00603248">
        <w:fldChar w:fldCharType="end"/>
      </w:r>
      <w:r w:rsidR="0006291E" w:rsidRPr="00603248">
        <w:t xml:space="preserve"> </w:t>
      </w:r>
      <w:r w:rsidR="00F46D96" w:rsidRPr="00603248">
        <w:t>represent</w:t>
      </w:r>
      <w:r w:rsidR="00AD049A" w:rsidRPr="00603248">
        <w:t xml:space="preserve"> 3d-</w:t>
      </w:r>
      <w:r w:rsidR="00B16363" w:rsidRPr="00603248">
        <w:t>,</w:t>
      </w:r>
      <w:r w:rsidR="00AD049A" w:rsidRPr="00603248">
        <w:t xml:space="preserve"> 4d-</w:t>
      </w:r>
      <w:r w:rsidR="00B16363" w:rsidRPr="00603248">
        <w:t>, and</w:t>
      </w:r>
      <w:r w:rsidR="00B94BEC" w:rsidRPr="00603248">
        <w:t xml:space="preserve"> </w:t>
      </w:r>
      <w:r w:rsidR="000C6D20" w:rsidRPr="00603248">
        <w:t>5d</w:t>
      </w:r>
      <w:r w:rsidR="00B16363" w:rsidRPr="00603248">
        <w:t>-</w:t>
      </w:r>
      <w:r w:rsidR="000C6D20" w:rsidRPr="00603248">
        <w:t xml:space="preserve"> </w:t>
      </w:r>
      <w:r w:rsidR="00AD049A" w:rsidRPr="00603248">
        <w:t>perovskite oxides</w:t>
      </w:r>
      <w:r>
        <w:t>,</w:t>
      </w:r>
      <w:r w:rsidR="00AD049A" w:rsidRPr="00603248">
        <w:t xml:space="preserve"> respectively. </w:t>
      </w:r>
      <w:r w:rsidR="00F46D96" w:rsidRPr="00603248">
        <w:t xml:space="preserve">Through larger-atom substitution in the A-site, </w:t>
      </w:r>
      <w:r w:rsidR="005B268A" w:rsidRPr="00603248">
        <w:t xml:space="preserve">all the </w:t>
      </w:r>
      <w:r w:rsidR="00F46D96" w:rsidRPr="00603248">
        <w:t>series undergo a subsequent phase transition from orthorhombic to cubic perovskite structure.</w:t>
      </w:r>
      <w:r w:rsidR="00AD049A" w:rsidRPr="00603248">
        <w:t xml:space="preserve"> </w:t>
      </w:r>
      <w:r w:rsidR="00F46D96" w:rsidRPr="00603248">
        <w:t>The cubic perovskite structure (</w:t>
      </w:r>
      <w:r w:rsidR="00F46D96" w:rsidRPr="00603248">
        <w:rPr>
          <w:i/>
          <w:iCs/>
        </w:rPr>
        <w:t>Pm</w:t>
      </w:r>
      <w:r w:rsidR="00F46D96" w:rsidRPr="00603248">
        <w:t>-3</w:t>
      </w:r>
      <w:r w:rsidR="00F46D96" w:rsidRPr="00603248">
        <w:rPr>
          <w:i/>
          <w:iCs/>
        </w:rPr>
        <w:t>m</w:t>
      </w:r>
      <w:r w:rsidR="00F46D96" w:rsidRPr="00603248">
        <w:t>) is observed in Ca</w:t>
      </w:r>
      <w:r w:rsidR="00F46D96" w:rsidRPr="00603248">
        <w:rPr>
          <w:vertAlign w:val="subscript"/>
        </w:rPr>
        <w:t>1-x</w:t>
      </w:r>
      <w:r w:rsidR="00F46D96" w:rsidRPr="00603248">
        <w:t>Sr</w:t>
      </w:r>
      <w:r w:rsidR="00F46D96" w:rsidRPr="00603248">
        <w:rPr>
          <w:vertAlign w:val="subscript"/>
        </w:rPr>
        <w:t>x</w:t>
      </w:r>
      <w:r w:rsidR="00F46D96" w:rsidRPr="00603248">
        <w:t>FeO</w:t>
      </w:r>
      <w:r w:rsidR="00F46D96" w:rsidRPr="00603248">
        <w:rPr>
          <w:vertAlign w:val="subscript"/>
        </w:rPr>
        <w:t>3</w:t>
      </w:r>
      <w:r w:rsidR="00F46D96" w:rsidRPr="00603248">
        <w:t xml:space="preserve"> (x ≥ 0.8), whereas the structure of Sr</w:t>
      </w:r>
      <w:r w:rsidR="00F46D96" w:rsidRPr="00603248">
        <w:rPr>
          <w:vertAlign w:val="subscript"/>
        </w:rPr>
        <w:t>1-x</w:t>
      </w:r>
      <w:r w:rsidR="00F46D96" w:rsidRPr="00603248">
        <w:t>Ba</w:t>
      </w:r>
      <w:r w:rsidR="00F46D96" w:rsidRPr="00603248">
        <w:rPr>
          <w:vertAlign w:val="subscript"/>
        </w:rPr>
        <w:t>x</w:t>
      </w:r>
      <w:r w:rsidR="00F46D96" w:rsidRPr="00603248">
        <w:t>RuO</w:t>
      </w:r>
      <w:r w:rsidR="00F46D96" w:rsidRPr="00603248">
        <w:rPr>
          <w:vertAlign w:val="subscript"/>
        </w:rPr>
        <w:t xml:space="preserve">3 </w:t>
      </w:r>
      <w:r w:rsidR="00F46D96" w:rsidRPr="00603248">
        <w:t xml:space="preserve">changes from the </w:t>
      </w:r>
      <w:proofErr w:type="spellStart"/>
      <w:r w:rsidR="00F46D96" w:rsidRPr="00603248">
        <w:rPr>
          <w:i/>
          <w:iCs/>
        </w:rPr>
        <w:t>Pbnm</w:t>
      </w:r>
      <w:proofErr w:type="spellEnd"/>
      <w:r w:rsidR="00F46D96" w:rsidRPr="00603248">
        <w:t xml:space="preserve"> phase to </w:t>
      </w:r>
      <w:r w:rsidR="00F46D96" w:rsidRPr="00603248">
        <w:rPr>
          <w:i/>
          <w:iCs/>
        </w:rPr>
        <w:t>Pm</w:t>
      </w:r>
      <w:r w:rsidR="00F46D96" w:rsidRPr="00603248">
        <w:t>-3</w:t>
      </w:r>
      <w:r w:rsidR="00F46D96" w:rsidRPr="00603248">
        <w:rPr>
          <w:i/>
          <w:iCs/>
        </w:rPr>
        <w:t>m</w:t>
      </w:r>
      <w:r w:rsidR="00F46D96" w:rsidRPr="00603248">
        <w:t xml:space="preserve"> phase (x ≥ 0.4) </w:t>
      </w:r>
      <w:r w:rsidR="00944FC3">
        <w:t xml:space="preserve">with </w:t>
      </w:r>
      <w:r w:rsidR="00F46D96" w:rsidRPr="00603248">
        <w:t>an</w:t>
      </w:r>
      <w:r w:rsidR="00944FC3">
        <w:t xml:space="preserve"> intermediate phase </w:t>
      </w:r>
      <w:proofErr w:type="spellStart"/>
      <w:r w:rsidR="00F46D96" w:rsidRPr="00603248">
        <w:rPr>
          <w:i/>
          <w:iCs/>
        </w:rPr>
        <w:t>Imma</w:t>
      </w:r>
      <w:proofErr w:type="spellEnd"/>
      <w:r w:rsidR="00F46D96" w:rsidRPr="00603248">
        <w:t xml:space="preserve"> phase (x = 0.2-0.3). </w:t>
      </w:r>
      <w:r w:rsidR="005B268A" w:rsidRPr="00603248">
        <w:t>It is common in the A</w:t>
      </w:r>
      <w:r w:rsidR="005B268A" w:rsidRPr="00603248">
        <w:rPr>
          <w:vertAlign w:val="superscript"/>
        </w:rPr>
        <w:t>2+</w:t>
      </w:r>
      <w:r w:rsidR="005B268A" w:rsidRPr="00603248">
        <w:t>B</w:t>
      </w:r>
      <w:r w:rsidR="005B268A" w:rsidRPr="00603248">
        <w:rPr>
          <w:vertAlign w:val="superscript"/>
        </w:rPr>
        <w:t>4+</w:t>
      </w:r>
      <w:r w:rsidR="005B268A" w:rsidRPr="00603248">
        <w:t>O</w:t>
      </w:r>
      <w:r w:rsidR="005B268A" w:rsidRPr="00603248">
        <w:rPr>
          <w:vertAlign w:val="subscript"/>
        </w:rPr>
        <w:t>3</w:t>
      </w:r>
      <w:r w:rsidR="005B268A" w:rsidRPr="00603248">
        <w:t xml:space="preserve"> perovskites that the tilting system changes from </w:t>
      </w:r>
      <w:r w:rsidR="005B268A" w:rsidRPr="00603248">
        <w:rPr>
          <w:i/>
          <w:iCs/>
        </w:rPr>
        <w:t>a</w:t>
      </w:r>
      <w:r w:rsidR="005B268A" w:rsidRPr="00603248">
        <w:rPr>
          <w:vertAlign w:val="superscript"/>
        </w:rPr>
        <w:t>0</w:t>
      </w:r>
      <w:r w:rsidR="005B268A" w:rsidRPr="00603248">
        <w:rPr>
          <w:i/>
          <w:iCs/>
        </w:rPr>
        <w:t>a</w:t>
      </w:r>
      <w:r w:rsidR="005B268A" w:rsidRPr="00603248">
        <w:rPr>
          <w:vertAlign w:val="superscript"/>
        </w:rPr>
        <w:t>0</w:t>
      </w:r>
      <w:r w:rsidR="005B268A" w:rsidRPr="00603248">
        <w:rPr>
          <w:i/>
          <w:iCs/>
        </w:rPr>
        <w:t>a</w:t>
      </w:r>
      <w:r w:rsidR="005B268A" w:rsidRPr="00603248">
        <w:rPr>
          <w:vertAlign w:val="superscript"/>
        </w:rPr>
        <w:t>0</w:t>
      </w:r>
      <w:r w:rsidR="005B268A" w:rsidRPr="00603248">
        <w:t xml:space="preserve"> </w:t>
      </w:r>
      <w:r w:rsidR="00E17A06" w:rsidRPr="00603248">
        <w:t>of the</w:t>
      </w:r>
      <w:r w:rsidR="005B268A" w:rsidRPr="00603248">
        <w:t xml:space="preserve"> </w:t>
      </w:r>
      <w:r w:rsidR="005B268A" w:rsidRPr="00603248">
        <w:rPr>
          <w:i/>
        </w:rPr>
        <w:t>Pm</w:t>
      </w:r>
      <w:r w:rsidR="005B268A" w:rsidRPr="00603248">
        <w:rPr>
          <w:iCs/>
        </w:rPr>
        <w:t>-3</w:t>
      </w:r>
      <w:r w:rsidR="005B268A" w:rsidRPr="00603248">
        <w:rPr>
          <w:i/>
        </w:rPr>
        <w:t>m</w:t>
      </w:r>
      <w:r w:rsidR="00E17A06" w:rsidRPr="00603248">
        <w:t xml:space="preserve"> phase</w:t>
      </w:r>
      <w:r w:rsidR="005B268A" w:rsidRPr="00603248">
        <w:t xml:space="preserve"> to </w:t>
      </w:r>
      <w:r w:rsidR="005B268A" w:rsidRPr="00603248">
        <w:rPr>
          <w:i/>
          <w:iCs/>
        </w:rPr>
        <w:t>a</w:t>
      </w:r>
      <w:r w:rsidR="005B268A" w:rsidRPr="00603248">
        <w:rPr>
          <w:vertAlign w:val="superscript"/>
        </w:rPr>
        <w:t>-</w:t>
      </w:r>
      <w:r w:rsidR="005B268A" w:rsidRPr="00603248">
        <w:rPr>
          <w:i/>
          <w:iCs/>
        </w:rPr>
        <w:t>a</w:t>
      </w:r>
      <w:r w:rsidR="005B268A" w:rsidRPr="00603248">
        <w:rPr>
          <w:vertAlign w:val="superscript"/>
        </w:rPr>
        <w:t>-</w:t>
      </w:r>
      <w:r w:rsidR="005B268A" w:rsidRPr="00603248">
        <w:rPr>
          <w:i/>
          <w:iCs/>
        </w:rPr>
        <w:t>c</w:t>
      </w:r>
      <w:r w:rsidR="005B268A" w:rsidRPr="00603248">
        <w:rPr>
          <w:vertAlign w:val="superscript"/>
        </w:rPr>
        <w:t>+</w:t>
      </w:r>
      <w:r w:rsidR="005B268A" w:rsidRPr="00603248">
        <w:t xml:space="preserve"> </w:t>
      </w:r>
      <w:r w:rsidR="00E17A06" w:rsidRPr="00603248">
        <w:t>of the</w:t>
      </w:r>
      <w:r w:rsidR="005B268A" w:rsidRPr="00603248">
        <w:t xml:space="preserve"> </w:t>
      </w:r>
      <w:proofErr w:type="spellStart"/>
      <w:r w:rsidR="005B268A" w:rsidRPr="00603248">
        <w:rPr>
          <w:i/>
          <w:iCs/>
        </w:rPr>
        <w:t>Pbnm</w:t>
      </w:r>
      <w:proofErr w:type="spellEnd"/>
      <w:r w:rsidR="00E17A06" w:rsidRPr="00603248">
        <w:t xml:space="preserve"> phase</w:t>
      </w:r>
      <w:r w:rsidR="005B268A" w:rsidRPr="00603248">
        <w:t xml:space="preserve"> with intermediate phase</w:t>
      </w:r>
      <w:r w:rsidR="00BF2EAD" w:rsidRPr="00603248">
        <w:t>s</w:t>
      </w:r>
      <w:r w:rsidR="005B268A" w:rsidRPr="00603248">
        <w:t xml:space="preserve"> </w:t>
      </w:r>
      <w:r w:rsidR="00E17A06" w:rsidRPr="00603248">
        <w:rPr>
          <w:i/>
          <w:iCs/>
        </w:rPr>
        <w:t>a</w:t>
      </w:r>
      <w:r w:rsidR="00E17A06" w:rsidRPr="00603248">
        <w:rPr>
          <w:vertAlign w:val="superscript"/>
        </w:rPr>
        <w:t>0</w:t>
      </w:r>
      <w:r w:rsidR="00E17A06" w:rsidRPr="00603248">
        <w:rPr>
          <w:i/>
          <w:iCs/>
        </w:rPr>
        <w:t>b</w:t>
      </w:r>
      <w:r w:rsidR="00E17A06" w:rsidRPr="00603248">
        <w:rPr>
          <w:vertAlign w:val="superscript"/>
        </w:rPr>
        <w:t>-</w:t>
      </w:r>
      <w:r w:rsidR="00E17A06" w:rsidRPr="00603248">
        <w:rPr>
          <w:i/>
          <w:iCs/>
        </w:rPr>
        <w:t>b</w:t>
      </w:r>
      <w:r w:rsidR="00E17A06" w:rsidRPr="00603248">
        <w:rPr>
          <w:vertAlign w:val="superscript"/>
        </w:rPr>
        <w:t>-</w:t>
      </w:r>
      <w:r w:rsidR="00E17A06" w:rsidRPr="00603248">
        <w:t xml:space="preserve"> of the </w:t>
      </w:r>
      <w:proofErr w:type="spellStart"/>
      <w:r w:rsidR="00E17A06" w:rsidRPr="00603248">
        <w:rPr>
          <w:i/>
        </w:rPr>
        <w:t>Imma</w:t>
      </w:r>
      <w:proofErr w:type="spellEnd"/>
      <w:r w:rsidR="00E17A06" w:rsidRPr="00603248">
        <w:t xml:space="preserve"> phase</w:t>
      </w:r>
      <w:r w:rsidR="00BF2EAD" w:rsidRPr="00603248">
        <w:t xml:space="preserve"> and </w:t>
      </w:r>
      <w:r w:rsidR="00BF2EAD" w:rsidRPr="00603248">
        <w:rPr>
          <w:i/>
          <w:iCs/>
        </w:rPr>
        <w:t>a</w:t>
      </w:r>
      <w:r w:rsidR="00BF2EAD" w:rsidRPr="00603248">
        <w:rPr>
          <w:vertAlign w:val="superscript"/>
        </w:rPr>
        <w:t>0</w:t>
      </w:r>
      <w:r w:rsidR="00BF2EAD" w:rsidRPr="00603248">
        <w:rPr>
          <w:i/>
          <w:iCs/>
        </w:rPr>
        <w:t>a</w:t>
      </w:r>
      <w:r w:rsidR="00BF2EAD" w:rsidRPr="00603248">
        <w:rPr>
          <w:vertAlign w:val="superscript"/>
        </w:rPr>
        <w:t>0</w:t>
      </w:r>
      <w:r w:rsidR="00BF2EAD" w:rsidRPr="00603248">
        <w:rPr>
          <w:i/>
          <w:iCs/>
        </w:rPr>
        <w:t>c</w:t>
      </w:r>
      <w:r w:rsidR="00BF2EAD" w:rsidRPr="00603248">
        <w:rPr>
          <w:vertAlign w:val="superscript"/>
        </w:rPr>
        <w:t>-</w:t>
      </w:r>
      <w:r w:rsidR="00BF2EAD" w:rsidRPr="00603248">
        <w:t xml:space="preserve"> of the </w:t>
      </w:r>
      <w:r w:rsidR="00BF2EAD" w:rsidRPr="00603248">
        <w:rPr>
          <w:i/>
        </w:rPr>
        <w:t>I</w:t>
      </w:r>
      <w:r w:rsidR="00BF2EAD" w:rsidRPr="00603248">
        <w:rPr>
          <w:iCs/>
        </w:rPr>
        <w:t>4/</w:t>
      </w:r>
      <w:r w:rsidR="00BF2EAD" w:rsidRPr="00603248">
        <w:rPr>
          <w:i/>
        </w:rPr>
        <w:t>mcm</w:t>
      </w:r>
      <w:r w:rsidR="00BF2EAD" w:rsidRPr="00603248">
        <w:t xml:space="preserve"> phases</w:t>
      </w:r>
      <w:r w:rsidR="00E17A06" w:rsidRPr="00603248">
        <w:t xml:space="preserve"> between them</w:t>
      </w:r>
      <w:r w:rsidR="00B302CD" w:rsidRPr="00603248">
        <w:t xml:space="preserve"> </w:t>
      </w:r>
      <w:r w:rsidR="002D5FF4" w:rsidRPr="00603248">
        <w:fldChar w:fldCharType="begin"/>
      </w:r>
      <w:r w:rsidR="002463BA">
        <w:instrText xml:space="preserve"> ADDIN EN.CITE &lt;EndNote&gt;&lt;Cite&gt;&lt;Author&gt;Howard&lt;/Author&gt;&lt;Year&gt;2000&lt;/Year&gt;&lt;RecNum&gt;15&lt;/RecNum&gt;&lt;DisplayText&gt;&lt;style face="superscript"&gt;17&lt;/style&gt;&lt;/DisplayText&gt;&lt;record&gt;&lt;rec-number&gt;15&lt;/rec-number&gt;&lt;foreign-keys&gt;&lt;key app="EN" db-id="xvwrw9evpa2e0sefsfn5svxpad5da0e090d2" timestamp="0"&gt;15&lt;/key&gt;&lt;/foreign-keys&gt;&lt;ref-type name="Journal Article"&gt;17&lt;/ref-type&gt;&lt;contributors&gt;&lt;authors&gt;&lt;author&gt;Christopher J Howard&lt;/author&gt;&lt;author&gt;Kevin S Knight&lt;/author&gt;&lt;author&gt;Brendan J Kennedy&lt;/author&gt;&lt;author&gt;Erich H Kisi&lt;/author&gt;&lt;/authors&gt;&lt;/contributors&gt;&lt;titles&gt;&lt;title&gt;The structural phase transitions in strontium zirconate revisited&lt;/title&gt;&lt;secondary-title&gt;Journal of Physics: Condensed Matter&lt;/secondary-title&gt;&lt;/titles&gt;&lt;pages&gt;L677&lt;/pages&gt;&lt;volume&gt;12&lt;/volume&gt;&lt;number&gt;45&lt;/number&gt;&lt;dates&gt;&lt;year&gt;2000&lt;/year&gt;&lt;pub-dates&gt;&lt;date&gt;2000/11/13&lt;/date&gt;&lt;/pub-dates&gt;&lt;/dates&gt;&lt;isbn&gt;0953-8984&lt;/isbn&gt;&lt;urls&gt;&lt;related-urls&gt;&lt;url&gt;https://dx.doi.org/10.1088/0953-8984/12/45/101&lt;/url&gt;&lt;/related-urls&gt;&lt;/urls&gt;&lt;electronic-resource-num&gt;10.1088/0953-8984/12/45/101&lt;/electronic-resource-num&gt;&lt;/record&gt;&lt;/Cite&gt;&lt;/EndNote&gt;</w:instrText>
      </w:r>
      <w:r w:rsidR="002D5FF4" w:rsidRPr="00603248">
        <w:fldChar w:fldCharType="separate"/>
      </w:r>
      <w:r w:rsidR="00BC2C85" w:rsidRPr="00BC2C85">
        <w:rPr>
          <w:noProof/>
          <w:vertAlign w:val="superscript"/>
        </w:rPr>
        <w:t>17</w:t>
      </w:r>
      <w:r w:rsidR="002D5FF4" w:rsidRPr="00603248">
        <w:fldChar w:fldCharType="end"/>
      </w:r>
      <w:r w:rsidR="009120A7" w:rsidRPr="00603248">
        <w:t>.</w:t>
      </w:r>
      <w:r w:rsidR="005B268A" w:rsidRPr="00603248">
        <w:t xml:space="preserve"> </w:t>
      </w:r>
      <w:r w:rsidR="00F11554" w:rsidRPr="00603248">
        <w:t>The success in high-pressure synthesis of KOsO</w:t>
      </w:r>
      <w:r w:rsidR="00F11554" w:rsidRPr="00603248">
        <w:rPr>
          <w:vertAlign w:val="subscript"/>
        </w:rPr>
        <w:t>3</w:t>
      </w:r>
      <w:r w:rsidR="00F11554" w:rsidRPr="00603248">
        <w:t xml:space="preserve"> perovskite ha</w:t>
      </w:r>
      <w:r w:rsidR="00865DCA">
        <w:t>s</w:t>
      </w:r>
      <w:r w:rsidR="00F11554" w:rsidRPr="00603248">
        <w:t xml:space="preserve"> enabled the demonstration of the complete evolution from the orthorhombic perovskite NaOsO</w:t>
      </w:r>
      <w:r w:rsidR="00F11554" w:rsidRPr="00603248">
        <w:rPr>
          <w:vertAlign w:val="subscript"/>
        </w:rPr>
        <w:t>3</w:t>
      </w:r>
      <w:r w:rsidR="00F11554" w:rsidRPr="00603248">
        <w:t xml:space="preserve"> to </w:t>
      </w:r>
      <w:r w:rsidR="00F11554">
        <w:t>the</w:t>
      </w:r>
      <w:r w:rsidR="00F11554" w:rsidRPr="00603248">
        <w:t xml:space="preserve"> cubic phase of the perovskite KOsO</w:t>
      </w:r>
      <w:r w:rsidR="00F11554" w:rsidRPr="00603248">
        <w:rPr>
          <w:vertAlign w:val="subscript"/>
        </w:rPr>
        <w:t>3</w:t>
      </w:r>
      <w:r w:rsidR="00F11554">
        <w:t xml:space="preserve"> at T &gt; 320 K</w:t>
      </w:r>
      <w:r w:rsidR="00F11554" w:rsidRPr="00603248">
        <w:t xml:space="preserve">. </w:t>
      </w:r>
      <w:r w:rsidR="001A6CCA">
        <w:t xml:space="preserve">Unfortunately, a </w:t>
      </w:r>
      <w:r w:rsidR="001566F0">
        <w:t xml:space="preserve">complete solid-state solution can only be found in the cubic phase with x &gt; 0.6 in </w:t>
      </w:r>
      <w:r w:rsidR="001566F0" w:rsidRPr="00603248">
        <w:t>Na</w:t>
      </w:r>
      <w:r w:rsidR="001566F0" w:rsidRPr="00603248">
        <w:rPr>
          <w:vertAlign w:val="subscript"/>
        </w:rPr>
        <w:t>1-x</w:t>
      </w:r>
      <w:r w:rsidR="001566F0" w:rsidRPr="00603248">
        <w:t>K</w:t>
      </w:r>
      <w:r w:rsidR="001566F0" w:rsidRPr="00603248">
        <w:rPr>
          <w:vertAlign w:val="subscript"/>
        </w:rPr>
        <w:t>x</w:t>
      </w:r>
      <w:r w:rsidR="001566F0" w:rsidRPr="00603248">
        <w:t>OsO</w:t>
      </w:r>
      <w:r w:rsidR="001566F0" w:rsidRPr="00603248">
        <w:rPr>
          <w:vertAlign w:val="subscript"/>
        </w:rPr>
        <w:t>3</w:t>
      </w:r>
      <w:r w:rsidR="001566F0">
        <w:rPr>
          <w:vertAlign w:val="subscript"/>
        </w:rPr>
        <w:t xml:space="preserve">. </w:t>
      </w:r>
      <w:r w:rsidR="005D77F1" w:rsidRPr="006B611C">
        <w:rPr>
          <w:color w:val="000000" w:themeColor="text1"/>
        </w:rPr>
        <w:t xml:space="preserve">The two-phase coexistence is found in the substitution range 0 &lt; x ≤ 0.6. The lattice parameters in these two phases are nearly independent to x, which implies that there </w:t>
      </w:r>
      <w:r w:rsidR="00865DCA" w:rsidRPr="006B611C">
        <w:rPr>
          <w:color w:val="000000" w:themeColor="text1"/>
        </w:rPr>
        <w:t>is</w:t>
      </w:r>
      <w:r w:rsidR="005D77F1" w:rsidRPr="006B611C">
        <w:rPr>
          <w:color w:val="000000" w:themeColor="text1"/>
        </w:rPr>
        <w:t xml:space="preserve"> a negligible K doping in the orthorhombic phase and </w:t>
      </w:r>
      <w:r w:rsidR="005D77F1" w:rsidRPr="00CA167D">
        <w:rPr>
          <w:color w:val="000000" w:themeColor="text1"/>
        </w:rPr>
        <w:t>a neg</w:t>
      </w:r>
      <w:r w:rsidR="006E418D" w:rsidRPr="00CA167D">
        <w:rPr>
          <w:color w:val="000000" w:themeColor="text1"/>
        </w:rPr>
        <w:t>ligible</w:t>
      </w:r>
      <w:r w:rsidR="005A647F" w:rsidRPr="00CA167D">
        <w:rPr>
          <w:color w:val="000000" w:themeColor="text1"/>
        </w:rPr>
        <w:t xml:space="preserve"> </w:t>
      </w:r>
      <w:r w:rsidR="006E418D" w:rsidRPr="00CA167D">
        <w:rPr>
          <w:color w:val="000000" w:themeColor="text1"/>
        </w:rPr>
        <w:t>Na doping</w:t>
      </w:r>
      <w:r w:rsidR="005A647F" w:rsidRPr="00CA167D">
        <w:rPr>
          <w:color w:val="000000" w:themeColor="text1"/>
        </w:rPr>
        <w:t xml:space="preserve"> in comparison with x = 0.65 sample</w:t>
      </w:r>
      <w:r w:rsidR="006E418D" w:rsidRPr="00CA167D">
        <w:rPr>
          <w:color w:val="000000" w:themeColor="text1"/>
        </w:rPr>
        <w:t xml:space="preserve"> in the </w:t>
      </w:r>
      <w:r w:rsidR="005A647F" w:rsidRPr="00CA167D">
        <w:rPr>
          <w:color w:val="000000" w:themeColor="text1"/>
        </w:rPr>
        <w:t>tetragonal</w:t>
      </w:r>
      <w:r w:rsidR="006E418D" w:rsidRPr="00CA167D">
        <w:rPr>
          <w:color w:val="000000" w:themeColor="text1"/>
        </w:rPr>
        <w:t xml:space="preserve"> phase.</w:t>
      </w:r>
      <w:r w:rsidR="006E418D" w:rsidRPr="006B611C">
        <w:rPr>
          <w:color w:val="000000" w:themeColor="text1"/>
        </w:rPr>
        <w:t xml:space="preserve"> Lacking the intermediate phases found in other perovskite systems could be attributed to a substantially large size variance in </w:t>
      </w:r>
      <w:r w:rsidR="006E418D" w:rsidRPr="00603248">
        <w:t>Na</w:t>
      </w:r>
      <w:r w:rsidR="006E418D" w:rsidRPr="00603248">
        <w:rPr>
          <w:vertAlign w:val="subscript"/>
        </w:rPr>
        <w:t>1-x</w:t>
      </w:r>
      <w:r w:rsidR="006E418D" w:rsidRPr="00603248">
        <w:t>K</w:t>
      </w:r>
      <w:r w:rsidR="006E418D" w:rsidRPr="00603248">
        <w:rPr>
          <w:vertAlign w:val="subscript"/>
        </w:rPr>
        <w:t>x</w:t>
      </w:r>
      <w:r w:rsidR="006E418D" w:rsidRPr="00603248">
        <w:t>OsO</w:t>
      </w:r>
      <w:r w:rsidR="006E418D" w:rsidRPr="00603248">
        <w:rPr>
          <w:vertAlign w:val="subscript"/>
        </w:rPr>
        <w:t>3</w:t>
      </w:r>
      <w:r w:rsidR="006E418D" w:rsidRPr="00603248">
        <w:t xml:space="preserve"> </w:t>
      </w:r>
      <w:r w:rsidR="006E418D">
        <w:t>due to a large difference of ionic size between Na</w:t>
      </w:r>
      <w:r w:rsidR="006E418D" w:rsidRPr="00752AA5">
        <w:rPr>
          <w:vertAlign w:val="superscript"/>
        </w:rPr>
        <w:t>1+</w:t>
      </w:r>
      <w:r w:rsidR="006E418D">
        <w:t xml:space="preserve"> and K</w:t>
      </w:r>
      <w:r w:rsidR="006E418D" w:rsidRPr="00752AA5">
        <w:rPr>
          <w:vertAlign w:val="superscript"/>
        </w:rPr>
        <w:t>1+</w:t>
      </w:r>
      <w:r w:rsidR="006E418D">
        <w:t xml:space="preserve">. </w:t>
      </w:r>
    </w:p>
    <w:p w14:paraId="24F83611" w14:textId="60E0BD9C" w:rsidR="00E43209" w:rsidRPr="00603248" w:rsidRDefault="00C704EB" w:rsidP="00667352">
      <w:pPr>
        <w:spacing w:after="120" w:line="276" w:lineRule="auto"/>
        <w:jc w:val="left"/>
      </w:pPr>
      <w:r>
        <w:t xml:space="preserve">The calculation </w:t>
      </w:r>
      <w:r w:rsidR="001546CC">
        <w:t>based on bond lengths from experiments</w:t>
      </w:r>
      <w:r w:rsidR="002463BA">
        <w:t xml:space="preserve"> shown in Fig.8</w:t>
      </w:r>
      <w:r w:rsidR="001546CC">
        <w:t xml:space="preserve"> gives a t =1.000 at room temperature, </w:t>
      </w:r>
      <w:r w:rsidR="00386121">
        <w:t xml:space="preserve">and </w:t>
      </w:r>
      <w:r w:rsidR="001546CC">
        <w:t xml:space="preserve">0.9999 at 100 K for x=0.65, 0.75 in </w:t>
      </w:r>
      <w:r w:rsidR="001546CC" w:rsidRPr="00603248">
        <w:t>Na</w:t>
      </w:r>
      <w:r w:rsidR="001546CC" w:rsidRPr="00603248">
        <w:rPr>
          <w:vertAlign w:val="subscript"/>
        </w:rPr>
        <w:t>1-x</w:t>
      </w:r>
      <w:r w:rsidR="001546CC" w:rsidRPr="00603248">
        <w:t>K</w:t>
      </w:r>
      <w:r w:rsidR="001546CC" w:rsidRPr="00603248">
        <w:rPr>
          <w:vertAlign w:val="subscript"/>
        </w:rPr>
        <w:t>x</w:t>
      </w:r>
      <w:r w:rsidR="001546CC" w:rsidRPr="00603248">
        <w:t>OsO</w:t>
      </w:r>
      <w:r w:rsidR="001546CC" w:rsidRPr="00603248">
        <w:rPr>
          <w:vertAlign w:val="subscript"/>
        </w:rPr>
        <w:t>3</w:t>
      </w:r>
      <w:r w:rsidR="001546CC" w:rsidRPr="00336296">
        <w:t>.</w:t>
      </w:r>
      <w:r w:rsidR="00AA78AF" w:rsidRPr="00603248">
        <w:t xml:space="preserve"> </w:t>
      </w:r>
      <w:r w:rsidR="00345CF5">
        <w:t xml:space="preserve">On the other hand, the calculation based on tabulated ionic size via </w:t>
      </w:r>
      <w:proofErr w:type="spellStart"/>
      <w:r w:rsidR="00345CF5">
        <w:t>SPuDs</w:t>
      </w:r>
      <w:proofErr w:type="spellEnd"/>
      <w:r w:rsidR="002463BA">
        <w:t xml:space="preserve"> </w:t>
      </w:r>
      <w:r w:rsidR="002463BA">
        <w:fldChar w:fldCharType="begin"/>
      </w:r>
      <w:r w:rsidR="002463BA">
        <w:instrText xml:space="preserve"> ADDIN EN.CITE &lt;EndNote&gt;&lt;Cite&gt;&lt;Author&gt;Lufaso&lt;/Author&gt;&lt;Year&gt;2001&lt;/Year&gt;&lt;RecNum&gt;26&lt;/RecNum&gt;&lt;DisplayText&gt;&lt;style face="superscript"&gt;18&lt;/style&gt;&lt;/DisplayText&gt;&lt;record&gt;&lt;rec-number&gt;26&lt;/rec-number&gt;&lt;foreign-keys&gt;&lt;key app="EN" db-id="xvwrw9evpa2e0sefsfn5svxpad5da0e090d2" timestamp="0"&gt;26&lt;/key&gt;&lt;/foreign-keys&gt;&lt;ref-type name="Journal Article"&gt;17&lt;/ref-type&gt;&lt;contributors&gt;&lt;authors&gt;&lt;author&gt;Lufaso, Michael W.,&lt;/author&gt;&lt;author&gt;Woodward, Patrick M.,&lt;/author&gt;&lt;/authors&gt;&lt;/contributors&gt;&lt;titles&gt;&lt;title&gt;Prediction of the crystal structures of perovskites using the software program SPuDS&lt;/title&gt;&lt;secondary-title&gt;Acta Crystallographica Section B&lt;/secondary-title&gt;&lt;/titles&gt;&lt;pages&gt;725-738&lt;/pages&gt;&lt;volume&gt;57&lt;/volume&gt;&lt;number&gt;6&lt;/number&gt;&lt;keywords&gt;&lt;keyword&gt;perovskites&lt;/keyword&gt;&lt;keyword&gt;software program&lt;/keyword&gt;&lt;keyword&gt;structure prediction&lt;/keyword&gt;&lt;keyword&gt;tilting&lt;/keyword&gt;&lt;/keywords&gt;&lt;dates&gt;&lt;year&gt;2001&lt;/year&gt;&lt;/dates&gt;&lt;isbn&gt;0108-7681&lt;/isbn&gt;&lt;urls&gt;&lt;related-urls&gt;&lt;url&gt;https://doi.org/10.1107/S0108768101015282&lt;/url&gt;&lt;/related-urls&gt;&lt;/urls&gt;&lt;electronic-resource-num&gt;doi:10.1107/S0108768101015282&lt;/electronic-resource-num&gt;&lt;/record&gt;&lt;/Cite&gt;&lt;/EndNote&gt;</w:instrText>
      </w:r>
      <w:r w:rsidR="002463BA">
        <w:fldChar w:fldCharType="separate"/>
      </w:r>
      <w:r w:rsidR="002463BA" w:rsidRPr="002463BA">
        <w:rPr>
          <w:noProof/>
          <w:vertAlign w:val="superscript"/>
        </w:rPr>
        <w:t>18</w:t>
      </w:r>
      <w:r w:rsidR="002463BA">
        <w:fldChar w:fldCharType="end"/>
      </w:r>
      <w:r w:rsidR="00345CF5">
        <w:t xml:space="preserve"> gives a </w:t>
      </w:r>
      <w:r w:rsidR="00345CF5" w:rsidRPr="00885CCB">
        <w:rPr>
          <w:i/>
          <w:iCs/>
        </w:rPr>
        <w:t>t</w:t>
      </w:r>
      <w:r w:rsidR="00885CCB">
        <w:t xml:space="preserve"> </w:t>
      </w:r>
      <w:r w:rsidR="00345CF5">
        <w:t>=1.0423</w:t>
      </w:r>
      <w:r w:rsidR="007E7D82">
        <w:t xml:space="preserve"> and a </w:t>
      </w:r>
      <w:r w:rsidR="007E7D82" w:rsidRPr="00885CCB">
        <w:rPr>
          <w:i/>
          <w:iCs/>
        </w:rPr>
        <w:t>t</w:t>
      </w:r>
      <w:r w:rsidR="00885CCB">
        <w:t xml:space="preserve"> </w:t>
      </w:r>
      <w:r w:rsidR="007E7D82">
        <w:t>=</w:t>
      </w:r>
      <w:r w:rsidR="00345CF5">
        <w:t>1.</w:t>
      </w:r>
      <w:r w:rsidR="00345CF5" w:rsidRPr="00D545BB">
        <w:t>072 for x=0.5</w:t>
      </w:r>
      <w:r w:rsidR="00345CF5">
        <w:t xml:space="preserve"> and 0.75</w:t>
      </w:r>
      <w:r w:rsidR="007E7D82">
        <w:t>, respectively.</w:t>
      </w:r>
      <w:r w:rsidR="00345CF5">
        <w:t xml:space="preserve"> </w:t>
      </w:r>
      <w:r w:rsidR="00D46B3C">
        <w:t xml:space="preserve">Therefore, </w:t>
      </w:r>
      <w:r w:rsidR="00E2249D">
        <w:t xml:space="preserve">the </w:t>
      </w:r>
      <w:r w:rsidR="007E7D82">
        <w:t>(Na,</w:t>
      </w:r>
      <w:r w:rsidR="00E65627">
        <w:t xml:space="preserve"> </w:t>
      </w:r>
      <w:r w:rsidR="007E7D82">
        <w:t>K)</w:t>
      </w:r>
      <w:r w:rsidR="00D46B3C">
        <w:t xml:space="preserve">-O </w:t>
      </w:r>
      <w:r w:rsidR="00E2249D">
        <w:t xml:space="preserve">bonds must be under compression whereas the </w:t>
      </w:r>
      <w:proofErr w:type="spellStart"/>
      <w:r w:rsidR="007E7D82">
        <w:t>Os</w:t>
      </w:r>
      <w:proofErr w:type="spellEnd"/>
      <w:r w:rsidR="00E2249D">
        <w:t>-O bonds are under tension in the p</w:t>
      </w:r>
      <w:r w:rsidR="00345CF5">
        <w:t xml:space="preserve">roducts </w:t>
      </w:r>
      <w:r w:rsidR="00B760E9">
        <w:t>of</w:t>
      </w:r>
      <w:r w:rsidR="00345CF5">
        <w:t xml:space="preserve"> high</w:t>
      </w:r>
      <w:r w:rsidR="00B760E9">
        <w:t>-</w:t>
      </w:r>
      <w:r w:rsidR="00345CF5">
        <w:t>pressure synthesis</w:t>
      </w:r>
      <w:r w:rsidR="00B760E9">
        <w:t xml:space="preserve">. </w:t>
      </w:r>
      <w:r w:rsidR="007E7D82">
        <w:t>It is understandable that the average (Na,</w:t>
      </w:r>
      <w:r w:rsidR="00E65627">
        <w:t xml:space="preserve"> </w:t>
      </w:r>
      <w:r w:rsidR="007E7D82">
        <w:t>K)-O bond length reduces as x decreases because of the reduction of the mean ionic size at the A site of the perovskite structure</w:t>
      </w:r>
      <w:r w:rsidR="007D7CAD">
        <w:t xml:space="preserve">, which also </w:t>
      </w:r>
      <w:r w:rsidR="00782783">
        <w:t>releases</w:t>
      </w:r>
      <w:r w:rsidR="007D7CAD">
        <w:t xml:space="preserve"> </w:t>
      </w:r>
      <w:r w:rsidR="00386121">
        <w:t xml:space="preserve">somehow </w:t>
      </w:r>
      <w:r w:rsidR="007D7CAD">
        <w:t xml:space="preserve">the tension stress on the </w:t>
      </w:r>
      <w:proofErr w:type="spellStart"/>
      <w:r w:rsidR="007D7CAD">
        <w:t>Os</w:t>
      </w:r>
      <w:proofErr w:type="spellEnd"/>
      <w:r w:rsidR="007D7CAD">
        <w:t>-O bond</w:t>
      </w:r>
      <w:r w:rsidR="000A130E">
        <w:t>s</w:t>
      </w:r>
      <w:r w:rsidR="007D7CAD">
        <w:t>.</w:t>
      </w:r>
      <w:r w:rsidR="00EC55BA">
        <w:t xml:space="preserve"> </w:t>
      </w:r>
      <w:r w:rsidR="000A130E">
        <w:t xml:space="preserve">The variation of the tension stress on the </w:t>
      </w:r>
      <w:proofErr w:type="spellStart"/>
      <w:r w:rsidR="000A130E">
        <w:t>Os</w:t>
      </w:r>
      <w:proofErr w:type="spellEnd"/>
      <w:r w:rsidR="000A130E">
        <w:t xml:space="preserve">-O bond as a function of x in the cubic phase is also reflected in the bond valance sum (BVS). </w:t>
      </w:r>
      <w:r w:rsidR="000A130E" w:rsidRPr="006B611C">
        <w:t xml:space="preserve">There is no </w:t>
      </w:r>
      <w:proofErr w:type="spellStart"/>
      <w:r w:rsidR="000A130E" w:rsidRPr="006B611C">
        <w:t>Os</w:t>
      </w:r>
      <w:proofErr w:type="spellEnd"/>
      <w:r w:rsidR="000A130E" w:rsidRPr="006B611C">
        <w:t xml:space="preserve">(5) in the </w:t>
      </w:r>
      <w:proofErr w:type="spellStart"/>
      <w:r w:rsidR="000A130E" w:rsidRPr="006B611C">
        <w:t>SpuDs</w:t>
      </w:r>
      <w:proofErr w:type="spellEnd"/>
      <w:r w:rsidR="000A130E" w:rsidRPr="006B611C">
        <w:t xml:space="preserve"> software</w:t>
      </w:r>
      <w:r w:rsidR="00D545BB" w:rsidRPr="006B611C">
        <w:t xml:space="preserve"> </w:t>
      </w:r>
      <w:r w:rsidR="00C67726" w:rsidRPr="006B611C">
        <w:fldChar w:fldCharType="begin"/>
      </w:r>
      <w:r w:rsidR="002463BA">
        <w:instrText xml:space="preserve"> ADDIN EN.CITE &lt;EndNote&gt;&lt;Cite&gt;&lt;Author&gt;Lufaso&lt;/Author&gt;&lt;Year&gt;2001&lt;/Year&gt;&lt;RecNum&gt;26&lt;/RecNum&gt;&lt;DisplayText&gt;&lt;style face="superscript"&gt;18&lt;/style&gt;&lt;/DisplayText&gt;&lt;record&gt;&lt;rec-number&gt;26&lt;/rec-number&gt;&lt;foreign-keys&gt;&lt;key app="EN" db-id="xvwrw9evpa2e0sefsfn5svxpad5da0e090d2" timestamp="0"&gt;26&lt;/key&gt;&lt;/foreign-keys&gt;&lt;ref-type name="Journal Article"&gt;17&lt;/ref-type&gt;&lt;contributors&gt;&lt;authors&gt;&lt;author&gt;Lufaso, Michael W.,&lt;/author&gt;&lt;author&gt;Woodward, Patrick M.,&lt;/author&gt;&lt;/authors&gt;&lt;/contributors&gt;&lt;titles&gt;&lt;title&gt;Prediction of the crystal structures of perovskites using the software program SPuDS&lt;/title&gt;&lt;secondary-title&gt;Acta Crystallographica Section B&lt;/secondary-title&gt;&lt;/titles&gt;&lt;pages&gt;725-738&lt;/pages&gt;&lt;volume&gt;57&lt;/volume&gt;&lt;number&gt;6&lt;/number&gt;&lt;keywords&gt;&lt;keyword&gt;perovskites&lt;/keyword&gt;&lt;keyword&gt;software program&lt;/keyword&gt;&lt;keyword&gt;structure prediction&lt;/keyword&gt;&lt;keyword&gt;tilting&lt;/keyword&gt;&lt;/keywords&gt;&lt;dates&gt;&lt;year&gt;2001&lt;/year&gt;&lt;/dates&gt;&lt;isbn&gt;0108-7681&lt;/isbn&gt;&lt;urls&gt;&lt;related-urls&gt;&lt;url&gt;https://doi.org/10.1107/S0108768101015282&lt;/url&gt;&lt;/related-urls&gt;&lt;/urls&gt;&lt;electronic-resource-num&gt;doi:10.1107/S0108768101015282&lt;/electronic-resource-num&gt;&lt;/record&gt;&lt;/Cite&gt;&lt;/EndNote&gt;</w:instrText>
      </w:r>
      <w:r w:rsidR="00C67726" w:rsidRPr="006B611C">
        <w:fldChar w:fldCharType="separate"/>
      </w:r>
      <w:r w:rsidR="00BC2C85" w:rsidRPr="00BC2C85">
        <w:rPr>
          <w:noProof/>
          <w:vertAlign w:val="superscript"/>
        </w:rPr>
        <w:t>18</w:t>
      </w:r>
      <w:r w:rsidR="00C67726" w:rsidRPr="006B611C">
        <w:fldChar w:fldCharType="end"/>
      </w:r>
      <w:r w:rsidR="00386121" w:rsidRPr="006B611C">
        <w:t>.</w:t>
      </w:r>
      <w:r w:rsidR="00F136F5" w:rsidRPr="006B611C">
        <w:t xml:space="preserve"> The BVS for </w:t>
      </w:r>
      <w:proofErr w:type="spellStart"/>
      <w:r w:rsidR="002463BA">
        <w:t>Os</w:t>
      </w:r>
      <w:proofErr w:type="spellEnd"/>
      <w:r w:rsidR="002463BA">
        <w:t xml:space="preserve"> in </w:t>
      </w:r>
      <w:r w:rsidR="002463BA" w:rsidRPr="00603248">
        <w:t>Na</w:t>
      </w:r>
      <w:r w:rsidR="002463BA" w:rsidRPr="00603248">
        <w:rPr>
          <w:vertAlign w:val="subscript"/>
        </w:rPr>
        <w:t>1-x</w:t>
      </w:r>
      <w:r w:rsidR="002463BA" w:rsidRPr="00603248">
        <w:t>K</w:t>
      </w:r>
      <w:r w:rsidR="002463BA" w:rsidRPr="00603248">
        <w:rPr>
          <w:vertAlign w:val="subscript"/>
        </w:rPr>
        <w:t>x</w:t>
      </w:r>
      <w:r w:rsidR="002463BA" w:rsidRPr="00603248">
        <w:t>OsO</w:t>
      </w:r>
      <w:r w:rsidR="002463BA" w:rsidRPr="00603248">
        <w:rPr>
          <w:vertAlign w:val="subscript"/>
        </w:rPr>
        <w:t>3</w:t>
      </w:r>
      <w:r w:rsidR="00152B21" w:rsidRPr="006B611C">
        <w:t xml:space="preserve">, </w:t>
      </w:r>
      <w:r w:rsidR="002463BA">
        <w:t>shown</w:t>
      </w:r>
      <w:r w:rsidR="00152B21" w:rsidRPr="006B611C">
        <w:t xml:space="preserve"> in Fig. </w:t>
      </w:r>
      <w:r w:rsidR="009E0928" w:rsidRPr="006B611C">
        <w:t>8</w:t>
      </w:r>
      <w:r w:rsidR="00152B21" w:rsidRPr="006B611C">
        <w:t>,</w:t>
      </w:r>
      <w:r w:rsidR="00F136F5" w:rsidRPr="006B611C">
        <w:t xml:space="preserve"> </w:t>
      </w:r>
      <w:r w:rsidR="002463BA">
        <w:t xml:space="preserve">are </w:t>
      </w:r>
      <w:r w:rsidR="00F136F5" w:rsidRPr="006B611C">
        <w:t xml:space="preserve">calculated by </w:t>
      </w:r>
      <m:oMath>
        <m:r>
          <m:rPr>
            <m:sty m:val="p"/>
          </m:rPr>
          <w:rPr>
            <w:rFonts w:ascii="Cambria Math" w:hAnsi="Cambria Math"/>
          </w:rPr>
          <m:t>BVS=</m:t>
        </m:r>
        <m:nary>
          <m:naryPr>
            <m:chr m:val="∑"/>
            <m:limLoc m:val="subSup"/>
            <m:ctrlPr>
              <w:rPr>
                <w:rFonts w:ascii="Cambria Math" w:hAnsi="Cambria Math"/>
              </w:rPr>
            </m:ctrlPr>
          </m:naryPr>
          <m:sub>
            <m:r>
              <w:rPr>
                <w:rFonts w:ascii="Cambria Math" w:hAnsi="Cambria Math"/>
              </w:rPr>
              <m:t>i=1</m:t>
            </m:r>
          </m:sub>
          <m:sup>
            <m:r>
              <w:rPr>
                <w:rFonts w:ascii="Cambria Math" w:hAnsi="Cambria Math"/>
              </w:rPr>
              <m:t>N</m:t>
            </m:r>
          </m:sup>
          <m:e>
            <w:bookmarkStart w:id="12" w:name="OLE_LINK69"/>
            <w:bookmarkStart w:id="13" w:name="OLE_LINK70"/>
            <m:sSub>
              <m:sSubPr>
                <m:ctrlPr>
                  <w:rPr>
                    <w:rFonts w:ascii="Cambria Math" w:hAnsi="Cambria Math"/>
                    <w:i/>
                  </w:rPr>
                </m:ctrlPr>
              </m:sSubPr>
              <m:e>
                <m:r>
                  <w:rPr>
                    <w:rFonts w:ascii="Cambria Math" w:hAnsi="Cambria Math"/>
                  </w:rPr>
                  <m:t>v</m:t>
                </m:r>
              </m:e>
              <m:sub>
                <m:r>
                  <w:rPr>
                    <w:rFonts w:ascii="Cambria Math" w:hAnsi="Cambria Math"/>
                  </w:rPr>
                  <m:t>i</m:t>
                </m:r>
              </m:sub>
            </m:sSub>
            <w:bookmarkEnd w:id="12"/>
            <w:bookmarkEnd w:id="13"/>
          </m:e>
        </m:nary>
      </m:oMath>
      <w:r w:rsidR="00F136F5" w:rsidRPr="006B611C">
        <w:t xml:space="preserve">, where </w:t>
      </w:r>
      <m:oMath>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)/B</m:t>
            </m:r>
          </m:sup>
        </m:sSup>
      </m:oMath>
      <w:r w:rsidR="00F136F5" w:rsidRPr="006B611C">
        <w:t xml:space="preserve">, N is the coordination number, </w:t>
      </w:r>
      <w:r w:rsidR="00F136F5" w:rsidRPr="006B611C">
        <w:rPr>
          <w:i/>
        </w:rPr>
        <w:t>l</w:t>
      </w:r>
      <w:r w:rsidR="00F136F5" w:rsidRPr="006B611C">
        <w:t xml:space="preserve"> is the bond length, </w:t>
      </w:r>
      <w:r w:rsidR="00F136F5" w:rsidRPr="006B611C">
        <w:rPr>
          <w:i/>
        </w:rPr>
        <w:t>B</w:t>
      </w:r>
      <w:r w:rsidR="00F136F5" w:rsidRPr="006B611C">
        <w:t xml:space="preserve"> = 0.37</w:t>
      </w:r>
      <w:r w:rsidR="0089320A" w:rsidRPr="006B611C">
        <w:t xml:space="preserve"> </w:t>
      </w:r>
      <w:r w:rsidR="00C67726" w:rsidRPr="006B611C">
        <w:fldChar w:fldCharType="begin"/>
      </w:r>
      <w:r w:rsidR="002463BA">
        <w:instrText xml:space="preserve"> ADDIN EN.CITE &lt;EndNote&gt;&lt;Cite&gt;&lt;Author&gt;Brese&lt;/Author&gt;&lt;Year&gt;1991&lt;/Year&gt;&lt;RecNum&gt;23&lt;/RecNum&gt;&lt;DisplayText&gt;&lt;style face="superscript"&gt;19&lt;/style&gt;&lt;/DisplayText&gt;&lt;record&gt;&lt;rec-number&gt;23&lt;/rec-number&gt;&lt;foreign-keys&gt;&lt;key app="EN" db-id="xvwrw9evpa2e0sefsfn5svxpad5da0e090d2" timestamp="0"&gt;23&lt;/key&gt;&lt;/foreign-keys&gt;&lt;ref-type name="Journal Article"&gt;17&lt;/ref-type&gt;&lt;contributors&gt;&lt;authors&gt;&lt;author&gt;Brese, N. E.,&lt;/author&gt;&lt;author&gt;O&amp;apos;Keeffe, M.,&lt;/author&gt;&lt;/authors&gt;&lt;/contributors&gt;&lt;titles&gt;&lt;title&gt;Bond-valence parameters for solids&lt;/title&gt;&lt;secondary-title&gt;Acta Crystallographica Section B&lt;/secondary-title&gt;&lt;/titles&gt;&lt;pages&gt;192-197&lt;/pages&gt;&lt;volume&gt;47&lt;/volume&gt;&lt;number&gt;2&lt;/number&gt;&lt;dates&gt;&lt;year&gt;1991&lt;/year&gt;&lt;/dates&gt;&lt;isbn&gt;0108-7681&lt;/isbn&gt;&lt;urls&gt;&lt;related-urls&gt;&lt;url&gt;https://doi.org/10.1107/S0108768190011041&lt;/url&gt;&lt;/related-urls&gt;&lt;/urls&gt;&lt;electronic-resource-num&gt;doi:10.1107/S0108768190011041&lt;/electronic-resource-num&gt;&lt;/record&gt;&lt;/Cite&gt;&lt;/EndNote&gt;</w:instrText>
      </w:r>
      <w:r w:rsidR="00C67726" w:rsidRPr="006B611C">
        <w:fldChar w:fldCharType="separate"/>
      </w:r>
      <w:r w:rsidR="00BC2C85" w:rsidRPr="00BC2C85">
        <w:rPr>
          <w:noProof/>
          <w:vertAlign w:val="superscript"/>
        </w:rPr>
        <w:t>19</w:t>
      </w:r>
      <w:r w:rsidR="00C67726" w:rsidRPr="006B611C">
        <w:fldChar w:fldCharType="end"/>
      </w:r>
      <w:r w:rsidR="00F136F5" w:rsidRPr="006B611C">
        <w:t xml:space="preserve">, </w:t>
      </w:r>
      <w:r w:rsidR="0089320A" w:rsidRPr="006B611C">
        <w:t>and</w:t>
      </w:r>
      <w:r w:rsidR="00F136F5" w:rsidRPr="006B611C">
        <w:t xml:space="preserve"> R</w:t>
      </w:r>
      <w:r w:rsidR="00F136F5" w:rsidRPr="006B611C">
        <w:rPr>
          <w:vertAlign w:val="subscript"/>
        </w:rPr>
        <w:t>0</w:t>
      </w:r>
      <w:r w:rsidR="00F136F5" w:rsidRPr="006B611C">
        <w:t>(Os</w:t>
      </w:r>
      <w:r w:rsidR="00F136F5" w:rsidRPr="006B611C">
        <w:rPr>
          <w:vertAlign w:val="superscript"/>
        </w:rPr>
        <w:t>5+</w:t>
      </w:r>
      <w:r w:rsidR="00F136F5" w:rsidRPr="006B611C">
        <w:t>) = 1.8</w:t>
      </w:r>
      <w:r w:rsidR="0089320A" w:rsidRPr="006B611C">
        <w:t>6</w:t>
      </w:r>
      <w:r w:rsidR="00F136F5" w:rsidRPr="006B611C">
        <w:t>7</w:t>
      </w:r>
      <w:r w:rsidR="0089320A" w:rsidRPr="006B611C">
        <w:t xml:space="preserve"> </w:t>
      </w:r>
      <w:r w:rsidR="00C67726" w:rsidRPr="006B611C">
        <w:fldChar w:fldCharType="begin"/>
      </w:r>
      <w:r w:rsidR="002463BA">
        <w:instrText xml:space="preserve"> ADDIN EN.CITE &lt;EndNote&gt;&lt;Cite&gt;&lt;Author&gt;Yamaura&lt;/Author&gt;&lt;Year&gt;2006&lt;/Year&gt;&lt;RecNum&gt;24&lt;/RecNum&gt;&lt;DisplayText&gt;&lt;style face="superscript"&gt;20&lt;/style&gt;&lt;/DisplayText&gt;&lt;record&gt;&lt;rec-number&gt;24&lt;/rec-number&gt;&lt;foreign-keys&gt;&lt;key app="EN" db-id="xvwrw9evpa2e0sefsfn5svxpad5da0e090d2" timestamp="0"&gt;24&lt;/key&gt;&lt;/foreign-keys&gt;&lt;ref-type name="Journal Article"&gt;17&lt;/ref-type&gt;&lt;contributors&gt;&lt;authors&gt;&lt;author&gt;Yamaura, Jun-Ichi&lt;/author&gt;&lt;author&gt;Yonezawa, Shigeki&lt;/author&gt;&lt;author&gt;Muraoka, Yuji&lt;/author&gt;&lt;author&gt;Hiroi, Zenji&lt;/author&gt;&lt;/authors&gt;&lt;/contributors&gt;&lt;titles&gt;&lt;title&gt;&lt;style face="normal" font="default" size="100%"&gt;Crystal structure of the pyrochlore oxide superconductor KOs&lt;/style&gt;&lt;style face="subscript" font="default" size="100%"&gt;2&lt;/style&gt;&lt;style face="normal" font="default" size="100%"&gt;O&lt;/style&gt;&lt;style face="subscript" font="default" size="100%"&gt;6&lt;/style&gt;&lt;/title&gt;&lt;secondary-title&gt;Journal of Solid State Chemistry&lt;/secondary-title&gt;&lt;/titles&gt;&lt;pages&gt;336-340&lt;/pages&gt;&lt;volume&gt;179&lt;/volume&gt;&lt;number&gt;1&lt;/number&gt;&lt;keywords&gt;&lt;keyword&gt;Pyrochlore oxides&lt;/keyword&gt;&lt;keyword&gt;Superconductor&lt;/keyword&gt;&lt;keyword&gt;Crystal structure&lt;/keyword&gt;&lt;keyword&gt;Rattling&lt;/keyword&gt;&lt;/keywords&gt;&lt;dates&gt;&lt;year&gt;2006&lt;/year&gt;&lt;pub-dates&gt;&lt;date&gt;2006/01/01/&lt;/date&gt;&lt;/pub-dates&gt;&lt;/dates&gt;&lt;isbn&gt;0022-4596&lt;/isbn&gt;&lt;urls&gt;&lt;related-urls&gt;&lt;url&gt;https://www.sciencedirect.com/science/article/pii/S0022459605005037&lt;/url&gt;&lt;/related-urls&gt;&lt;/urls&gt;&lt;electronic-resource-num&gt;https://doi.org/10.1016/j.jssc.2005.10.039&lt;/electronic-resource-num&gt;&lt;/record&gt;&lt;/Cite&gt;&lt;/EndNote&gt;</w:instrText>
      </w:r>
      <w:r w:rsidR="00C67726" w:rsidRPr="006B611C">
        <w:fldChar w:fldCharType="separate"/>
      </w:r>
      <w:r w:rsidR="00BC2C85" w:rsidRPr="00BC2C85">
        <w:rPr>
          <w:noProof/>
          <w:vertAlign w:val="superscript"/>
        </w:rPr>
        <w:t>20</w:t>
      </w:r>
      <w:r w:rsidR="00C67726" w:rsidRPr="006B611C">
        <w:fldChar w:fldCharType="end"/>
      </w:r>
      <w:r w:rsidR="00F136F5" w:rsidRPr="006B611C">
        <w:t>.</w:t>
      </w:r>
      <w:r w:rsidR="000A130E" w:rsidRPr="003D65B5">
        <w:t xml:space="preserve"> </w:t>
      </w:r>
      <w:r w:rsidR="00FB55F3" w:rsidRPr="003D65B5">
        <w:t>A</w:t>
      </w:r>
      <w:r w:rsidR="00FB55F3">
        <w:t xml:space="preserve"> BVS</w:t>
      </w:r>
      <w:r w:rsidR="00E65627">
        <w:t xml:space="preserve"> </w:t>
      </w:r>
      <w:r w:rsidR="00FB55F3">
        <w:t>=</w:t>
      </w:r>
      <w:r w:rsidR="00E65627">
        <w:t xml:space="preserve"> </w:t>
      </w:r>
      <w:r w:rsidR="00FB55F3">
        <w:t>4.8</w:t>
      </w:r>
      <w:r w:rsidR="0089320A">
        <w:t>3</w:t>
      </w:r>
      <w:r w:rsidR="00782783">
        <w:t xml:space="preserve"> indicates that </w:t>
      </w:r>
      <w:proofErr w:type="spellStart"/>
      <w:r w:rsidR="00782783">
        <w:t>Os</w:t>
      </w:r>
      <w:proofErr w:type="spellEnd"/>
      <w:r w:rsidR="00782783">
        <w:t>-O in KOsO</w:t>
      </w:r>
      <w:r w:rsidR="00782783" w:rsidRPr="00752AA5">
        <w:rPr>
          <w:vertAlign w:val="subscript"/>
        </w:rPr>
        <w:t>3</w:t>
      </w:r>
      <w:r w:rsidR="00782783">
        <w:t xml:space="preserve"> is in </w:t>
      </w:r>
      <w:proofErr w:type="spellStart"/>
      <w:r w:rsidR="00782783">
        <w:t>underbonding</w:t>
      </w:r>
      <w:proofErr w:type="spellEnd"/>
      <w:r w:rsidR="00782783">
        <w:t xml:space="preserve"> due to the tension stress</w:t>
      </w:r>
      <w:r w:rsidR="00FB55F3">
        <w:t xml:space="preserve">. </w:t>
      </w:r>
      <w:r w:rsidR="00EC5718">
        <w:t xml:space="preserve">It is gradually improved to a </w:t>
      </w:r>
      <w:r w:rsidR="00FB55F3">
        <w:t>BVS=4.9</w:t>
      </w:r>
      <w:r w:rsidR="00152B21">
        <w:t>1</w:t>
      </w:r>
      <w:r w:rsidR="00FB55F3">
        <w:t xml:space="preserve"> </w:t>
      </w:r>
      <w:r w:rsidR="00EC5718">
        <w:t>for</w:t>
      </w:r>
      <w:r w:rsidR="00FB55F3">
        <w:t xml:space="preserve"> the x</w:t>
      </w:r>
      <w:r w:rsidR="00E65627">
        <w:t xml:space="preserve"> </w:t>
      </w:r>
      <w:r w:rsidR="00FB55F3">
        <w:t>=</w:t>
      </w:r>
      <w:r w:rsidR="00E65627">
        <w:t xml:space="preserve"> </w:t>
      </w:r>
      <w:r w:rsidR="00FB55F3">
        <w:t xml:space="preserve">0.65 sample. The </w:t>
      </w:r>
      <w:proofErr w:type="spellStart"/>
      <w:r w:rsidR="00FB55F3">
        <w:t>underbonding</w:t>
      </w:r>
      <w:proofErr w:type="spellEnd"/>
      <w:r w:rsidR="00FB55F3">
        <w:t xml:space="preserve"> M-O can</w:t>
      </w:r>
      <w:r w:rsidR="00386121">
        <w:t xml:space="preserve"> </w:t>
      </w:r>
      <w:r w:rsidR="002463BA">
        <w:t xml:space="preserve">also </w:t>
      </w:r>
      <w:r w:rsidR="00EC5718">
        <w:t xml:space="preserve">be </w:t>
      </w:r>
      <w:r w:rsidR="00FB55F3">
        <w:t xml:space="preserve">found in all perovskites with a 180 </w:t>
      </w:r>
      <w:r w:rsidR="00FB55F3">
        <w:sym w:font="Symbol" w:char="F0B0"/>
      </w:r>
      <w:r w:rsidR="00FB55F3">
        <w:t xml:space="preserve"> M-O-M bond angle, which are synthesized under high pressure, </w:t>
      </w:r>
      <w:r w:rsidR="00EC5718">
        <w:t xml:space="preserve">a </w:t>
      </w:r>
      <w:r w:rsidR="00FB55F3">
        <w:t>BVS</w:t>
      </w:r>
      <w:r w:rsidR="00E65627">
        <w:t xml:space="preserve"> </w:t>
      </w:r>
      <w:r w:rsidR="00FB55F3">
        <w:t>= 3.85 in BaIrO</w:t>
      </w:r>
      <w:r w:rsidR="00FB55F3" w:rsidRPr="00752AA5">
        <w:rPr>
          <w:vertAlign w:val="subscript"/>
        </w:rPr>
        <w:t>3</w:t>
      </w:r>
      <w:r w:rsidR="00FB55F3">
        <w:t>,</w:t>
      </w:r>
      <w:r w:rsidR="00C71F08">
        <w:fldChar w:fldCharType="begin"/>
      </w:r>
      <w:r w:rsidR="00AE74AC">
        <w:instrText xml:space="preserve"> ADDIN EN.CITE &lt;EndNote&gt;&lt;Cite&gt;&lt;Author&gt;Cheng&lt;/Author&gt;&lt;Year&gt;2013&lt;/Year&gt;&lt;RecNum&gt;30&lt;/RecNum&gt;&lt;DisplayText&gt;&lt;style face="superscript"&gt;21&lt;/style&gt;&lt;/DisplayText&gt;&lt;record&gt;&lt;rec-number&gt;30&lt;/rec-number&gt;&lt;foreign-keys&gt;&lt;key app="EN" db-id="esr9p09rtdaw0de55d150pff5fzp5ddfasxs" timestamp="1712809788"&gt;30&lt;/key&gt;&lt;/foreign-keys&gt;&lt;ref-type name="Journal Article"&gt;17&lt;/ref-type&gt;&lt;contributors&gt;&lt;authors&gt;&lt;author&gt;Cheng, J. G.&lt;/author&gt;&lt;author&gt;Ishii, T.&lt;/author&gt;&lt;author&gt;Kojitani, H.&lt;/author&gt;&lt;author&gt;Matsubayashi, K.&lt;/author&gt;&lt;author&gt;Matsuo, A.&lt;/author&gt;&lt;author&gt;Li, X.&lt;/author&gt;&lt;author&gt;Shirako, Y.&lt;/author&gt;&lt;author&gt;Zhou, J. S.&lt;/author&gt;&lt;author&gt;Goodenough, J. B.&lt;/author&gt;&lt;author&gt;Jin, C. Q.&lt;/author&gt;&lt;author&gt;Akaogi, M.&lt;/author&gt;&lt;author&gt;Uwatoko, Y.&lt;/author&gt;&lt;/authors&gt;&lt;/contributors&gt;&lt;titles&gt;&lt;title&gt;&lt;style face="normal" font="default" size="100%"&gt;High-pressure synthesis of the BaIrO&lt;/style&gt;&lt;style face="subscript" font="default" size="100%"&gt;3&lt;/style&gt;&lt;style face="normal" font="default" size="100%"&gt; perovskite: A Pauli paramagnetic metal with a Fermi liquid ground state&lt;/style&gt;&lt;/title&gt;&lt;secondary-title&gt;Physical Review B&lt;/secondary-title&gt;&lt;/titles&gt;&lt;periodical&gt;&lt;full-title&gt;Physical Review B&lt;/full-title&gt;&lt;/periodical&gt;&lt;pages&gt;205114&lt;/pages&gt;&lt;volume&gt;88&lt;/volume&gt;&lt;number&gt;20&lt;/number&gt;&lt;dates&gt;&lt;year&gt;2013&lt;/year&gt;&lt;pub-dates&gt;&lt;date&gt;11/12/&lt;/date&gt;&lt;/pub-dates&gt;&lt;/dates&gt;&lt;publisher&gt;American Physical Society&lt;/publisher&gt;&lt;urls&gt;&lt;related-urls&gt;&lt;url&gt;https://link.aps.org/doi/10.1103/PhysRevB.88.205114&lt;/url&gt;&lt;/related-urls&gt;&lt;/urls&gt;&lt;electronic-resource-num&gt;10.1103/PhysRevB.88.205114&lt;/electronic-resource-num&gt;&lt;/record&gt;&lt;/Cite&gt;&lt;/EndNote&gt;</w:instrText>
      </w:r>
      <w:r w:rsidR="00C71F08">
        <w:fldChar w:fldCharType="separate"/>
      </w:r>
      <w:r w:rsidR="00BC2C85" w:rsidRPr="00BC2C85">
        <w:rPr>
          <w:noProof/>
          <w:vertAlign w:val="superscript"/>
        </w:rPr>
        <w:t>21</w:t>
      </w:r>
      <w:r w:rsidR="00C71F08">
        <w:fldChar w:fldCharType="end"/>
      </w:r>
      <w:r w:rsidR="00FB55F3">
        <w:t xml:space="preserve"> </w:t>
      </w:r>
      <w:r w:rsidR="00AD2E90">
        <w:t>3.77 in BaRuO</w:t>
      </w:r>
      <w:r w:rsidR="00AD2E90" w:rsidRPr="00752AA5">
        <w:rPr>
          <w:vertAlign w:val="subscript"/>
        </w:rPr>
        <w:t>3</w:t>
      </w:r>
      <w:r w:rsidR="00AD2E90">
        <w:t>,</w:t>
      </w:r>
      <w:r w:rsidR="00C71F08">
        <w:fldChar w:fldCharType="begin"/>
      </w:r>
      <w:r w:rsidR="00AE74AC">
        <w:instrText xml:space="preserve"> ADDIN EN.CITE &lt;EndNote&gt;&lt;Cite&gt;&lt;Author&gt;Jin&lt;/Author&gt;&lt;Year&gt;2008&lt;/Year&gt;&lt;RecNum&gt;31&lt;/RecNum&gt;&lt;DisplayText&gt;&lt;style face="superscript"&gt;22&lt;/style&gt;&lt;/DisplayText&gt;&lt;record&gt;&lt;rec-number&gt;31&lt;/rec-number&gt;&lt;foreign-keys&gt;&lt;key app="EN" db-id="esr9p09rtdaw0de55d150pff5fzp5ddfasxs" timestamp="1712809788"&gt;31&lt;/key&gt;&lt;/foreign-keys&gt;&lt;ref-type name="Journal Article"&gt;17&lt;/ref-type&gt;&lt;contributors&gt;&lt;authors&gt;&lt;author&gt;Jin, C.-Q.&lt;/author&gt;&lt;author&gt;Zhou, J.-S.&lt;/author&gt;&lt;author&gt;Goodenough, J. B.&lt;/author&gt;&lt;author&gt;Liu, Q. Q.&lt;/author&gt;&lt;author&gt;Zhao, J. G.&lt;/author&gt;&lt;author&gt;Yang, L. X.&lt;/author&gt;&lt;author&gt;Yu, Y.&lt;/author&gt;&lt;author&gt;Yu, R. C.&lt;/author&gt;&lt;author&gt;Katsura, T.&lt;/author&gt;&lt;author&gt;Shatskiy, A.&lt;/author&gt;&lt;author&gt;Ito, E.&lt;/author&gt;&lt;/authors&gt;&lt;/contributors&gt;&lt;titles&gt;&lt;title&gt;&lt;style face="normal" font="default" size="100%"&gt;High-pressure synthesis of the cubic perovskite BaRuO&lt;/style&gt;&lt;style face="subscript" font="default" size="100%"&gt;3&lt;/style&gt;&lt;style face="normal" font="default" size="100%"&gt; and evolution of ferromagnetism in ARuO&lt;/style&gt;&lt;style face="subscript" font="default" size="100%"&gt;3&lt;/style&gt;&lt;style face="normal" font="default" size="100%"&gt; (A = Ca, Sr, Ba) ruthenates&lt;/style&gt;&lt;/title&gt;&lt;secondary-title&gt;Proceedings of the National Academy of Sciences&lt;/secondary-title&gt;&lt;/titles&gt;&lt;periodical&gt;&lt;full-title&gt;Proceedings of the National Academy of Sciences&lt;/full-title&gt;&lt;/periodical&gt;&lt;pages&gt;7115-7119&lt;/pages&gt;&lt;volume&gt;105&lt;/volume&gt;&lt;number&gt;20&lt;/number&gt;&lt;dates&gt;&lt;year&gt;2008&lt;/year&gt;&lt;/dates&gt;&lt;urls&gt;&lt;related-urls&gt;&lt;url&gt;https://www.pnas.org/doi/abs/10.1073/pnas.0710928105&lt;/url&gt;&lt;/related-urls&gt;&lt;/urls&gt;&lt;electronic-resource-num&gt;doi:10.1073/pnas.0710928105&lt;/electronic-resource-num&gt;&lt;/record&gt;&lt;/Cite&gt;&lt;/EndNote&gt;</w:instrText>
      </w:r>
      <w:r w:rsidR="00C71F08">
        <w:fldChar w:fldCharType="separate"/>
      </w:r>
      <w:r w:rsidR="00BC2C85" w:rsidRPr="00BC2C85">
        <w:rPr>
          <w:noProof/>
          <w:vertAlign w:val="superscript"/>
        </w:rPr>
        <w:t>22</w:t>
      </w:r>
      <w:r w:rsidR="00C71F08">
        <w:fldChar w:fldCharType="end"/>
      </w:r>
      <w:r w:rsidR="00AD2E90">
        <w:t xml:space="preserve"> and 3.477 in BaOsO</w:t>
      </w:r>
      <w:r w:rsidR="00AD2E90" w:rsidRPr="00752AA5">
        <w:rPr>
          <w:vertAlign w:val="subscript"/>
        </w:rPr>
        <w:t>3</w:t>
      </w:r>
      <w:r w:rsidR="00E65627" w:rsidRPr="00E65627">
        <w:t xml:space="preserve"> </w:t>
      </w:r>
      <w:r w:rsidR="00C71F08">
        <w:fldChar w:fldCharType="begin"/>
      </w:r>
      <w:r w:rsidR="00BC2C85">
        <w:instrText xml:space="preserve"> ADDIN EN.CITE &lt;EndNote&gt;&lt;Cite&gt;&lt;Author&gt;Shi&lt;/Author&gt;&lt;Year&gt;2013&lt;/Year&gt;&lt;RecNum&gt;14&lt;/RecNum&gt;&lt;DisplayText&gt;&lt;style face="superscript"&gt;16&lt;/style&gt;&lt;/DisplayText&gt;&lt;record&gt;&lt;rec-number&gt;14&lt;/rec-number&gt;&lt;foreign-keys&gt;&lt;key app="EN" db-id="esr9p09rtdaw0de55d150pff5fzp5ddfasxs" timestamp="1712107407"&gt;14&lt;/key&gt;&lt;/foreign-keys&gt;&lt;ref-type name="Journal Article"&gt;17&lt;/ref-type&gt;&lt;contributors&gt;&lt;authors&gt;&lt;author&gt;Shi, Youguo&lt;/author&gt;&lt;author&gt;Guo, Yanfeng&lt;/author&gt;&lt;author&gt;Shirako, Yuichi&lt;/author&gt;&lt;author&gt;Yi, Wei&lt;/author&gt;&lt;author&gt;Wang, Xia&lt;/author&gt;&lt;author&gt;Belik, Alexei A.&lt;/author&gt;&lt;author&gt;Matsushita, Yoshitaka&lt;/author&gt;&lt;author&gt;Feng, Hai Luke&lt;/author&gt;&lt;author&gt;Tsujimoto, Yoshihiro&lt;/author&gt;&lt;author&gt;Arai, Masao&lt;/author&gt;&lt;author&gt;Wang, Nanlin&lt;/author&gt;&lt;author&gt;Akaogi, Masaki&lt;/author&gt;&lt;author&gt;Yamaura, Kazunari&lt;/author&gt;&lt;/authors&gt;&lt;/contributors&gt;&lt;titles&gt;&lt;title&gt;&lt;style face="normal" font="default" size="100%"&gt;High-Pressure Synthesis of 5d Cubic Perovskite BaOsO&lt;/style&gt;&lt;style face="subscript" font="default" size="100%"&gt;3&lt;/style&gt;&lt;style face="normal" font="default" size="100%"&gt; at 17 GPa: Ferromagnetic Evolution over 3d to 5d Series&lt;/style&gt;&lt;/title&gt;&lt;secondary-title&gt;Journal of the American Chemical Society&lt;/secondary-title&gt;&lt;/titles&gt;&lt;periodical&gt;&lt;full-title&gt;Journal of the American Chemical Society&lt;/full-title&gt;&lt;/periodical&gt;&lt;pages&gt;16507-16516&lt;/pages&gt;&lt;volume&gt;135&lt;/volume&gt;&lt;number&gt;44&lt;/number&gt;&lt;dates&gt;&lt;year&gt;2013&lt;/year&gt;&lt;pub-dates&gt;&lt;date&gt;2013/11/06&lt;/date&gt;&lt;/pub-dates&gt;&lt;/dates&gt;&lt;publisher&gt;American Chemical Society&lt;/publisher&gt;&lt;isbn&gt;0002-7863&lt;/isbn&gt;&lt;urls&gt;&lt;related-urls&gt;&lt;url&gt;https://doi.org/10.1021/ja4074408&lt;/url&gt;&lt;/related-urls&gt;&lt;/urls&gt;&lt;electronic-resource-num&gt;10.1021/ja4074408&lt;/electronic-resource-num&gt;&lt;/record&gt;&lt;/Cite&gt;&lt;/EndNote&gt;</w:instrText>
      </w:r>
      <w:r w:rsidR="00C71F08">
        <w:fldChar w:fldCharType="separate"/>
      </w:r>
      <w:r w:rsidR="00BC2C85" w:rsidRPr="00BC2C85">
        <w:rPr>
          <w:noProof/>
          <w:vertAlign w:val="superscript"/>
        </w:rPr>
        <w:t>16</w:t>
      </w:r>
      <w:r w:rsidR="00C71F08">
        <w:fldChar w:fldCharType="end"/>
      </w:r>
      <w:r w:rsidR="00E65627">
        <w:t xml:space="preserve">. </w:t>
      </w:r>
      <w:r w:rsidR="00AD2E90">
        <w:t xml:space="preserve">An entire evolution from the </w:t>
      </w:r>
      <w:proofErr w:type="spellStart"/>
      <w:r w:rsidR="00AD2E90">
        <w:t>overbonding</w:t>
      </w:r>
      <w:proofErr w:type="spellEnd"/>
      <w:r w:rsidR="00AD2E90">
        <w:t xml:space="preserve"> to </w:t>
      </w:r>
      <w:proofErr w:type="spellStart"/>
      <w:r w:rsidR="00AD2E90">
        <w:t>underbonding</w:t>
      </w:r>
      <w:proofErr w:type="spellEnd"/>
      <w:r w:rsidR="00AD2E90">
        <w:t xml:space="preserve"> can be found in Ca</w:t>
      </w:r>
      <w:r w:rsidR="00AD2E90" w:rsidRPr="00752AA5">
        <w:rPr>
          <w:vertAlign w:val="subscript"/>
        </w:rPr>
        <w:t>1-x</w:t>
      </w:r>
      <w:r w:rsidR="00AD2E90">
        <w:t>Sr</w:t>
      </w:r>
      <w:r w:rsidR="00AD2E90" w:rsidRPr="00752AA5">
        <w:rPr>
          <w:vertAlign w:val="subscript"/>
        </w:rPr>
        <w:t>x</w:t>
      </w:r>
      <w:r w:rsidR="00AD2E90">
        <w:t>MnO</w:t>
      </w:r>
      <w:r w:rsidR="00AD2E90" w:rsidRPr="00752AA5">
        <w:rPr>
          <w:vertAlign w:val="subscript"/>
        </w:rPr>
        <w:t>3</w:t>
      </w:r>
      <w:r w:rsidR="00AD2E90">
        <w:t xml:space="preserve"> and Sr</w:t>
      </w:r>
      <w:r w:rsidR="00AD2E90" w:rsidRPr="00752AA5">
        <w:rPr>
          <w:vertAlign w:val="subscript"/>
        </w:rPr>
        <w:t>1-y</w:t>
      </w:r>
      <w:r w:rsidR="00AD2E90">
        <w:t>Ba</w:t>
      </w:r>
      <w:r w:rsidR="00AD2E90" w:rsidRPr="00752AA5">
        <w:rPr>
          <w:vertAlign w:val="subscript"/>
        </w:rPr>
        <w:t>y</w:t>
      </w:r>
      <w:r w:rsidR="00AD2E90">
        <w:t>MnO</w:t>
      </w:r>
      <w:r w:rsidR="00AD2E90" w:rsidRPr="00752AA5">
        <w:rPr>
          <w:vertAlign w:val="subscript"/>
        </w:rPr>
        <w:t>3</w:t>
      </w:r>
      <w:r w:rsidR="008E235C">
        <w:t xml:space="preserve">, </w:t>
      </w:r>
      <w:r w:rsidR="00EC5718">
        <w:t xml:space="preserve">a </w:t>
      </w:r>
      <w:r w:rsidR="008E235C">
        <w:t>BVS= 4.14 for Ca</w:t>
      </w:r>
      <w:r w:rsidR="008E235C" w:rsidRPr="00752AA5">
        <w:rPr>
          <w:vertAlign w:val="subscript"/>
        </w:rPr>
        <w:t>0.8</w:t>
      </w:r>
      <w:r w:rsidR="008E235C">
        <w:t>Sr</w:t>
      </w:r>
      <w:r w:rsidR="008E235C" w:rsidRPr="00752AA5">
        <w:rPr>
          <w:vertAlign w:val="subscript"/>
        </w:rPr>
        <w:t>0.2</w:t>
      </w:r>
      <w:r w:rsidR="008E235C">
        <w:t>, 4.04 for Ca</w:t>
      </w:r>
      <w:r w:rsidR="008E235C" w:rsidRPr="00752AA5">
        <w:rPr>
          <w:vertAlign w:val="subscript"/>
        </w:rPr>
        <w:t>0.9</w:t>
      </w:r>
      <w:r w:rsidR="008E235C">
        <w:t>Sr</w:t>
      </w:r>
      <w:r w:rsidR="008E235C" w:rsidRPr="00752AA5">
        <w:rPr>
          <w:vertAlign w:val="subscript"/>
        </w:rPr>
        <w:t>0.1</w:t>
      </w:r>
      <w:r w:rsidR="008E235C">
        <w:t xml:space="preserve">, 4.0056 for Sr, </w:t>
      </w:r>
      <w:r w:rsidR="00E9019C">
        <w:t xml:space="preserve">3.935 </w:t>
      </w:r>
      <w:r w:rsidR="00E9019C">
        <w:lastRenderedPageBreak/>
        <w:t>for Sr</w:t>
      </w:r>
      <w:r w:rsidR="00E9019C" w:rsidRPr="00752AA5">
        <w:rPr>
          <w:vertAlign w:val="subscript"/>
        </w:rPr>
        <w:t>0.9</w:t>
      </w:r>
      <w:r w:rsidR="00E9019C">
        <w:t>Ba</w:t>
      </w:r>
      <w:r w:rsidR="00E9019C" w:rsidRPr="00752AA5">
        <w:rPr>
          <w:vertAlign w:val="subscript"/>
        </w:rPr>
        <w:t>0.1</w:t>
      </w:r>
      <w:r w:rsidR="00E9019C">
        <w:t>, 3.867 for Sr</w:t>
      </w:r>
      <w:r w:rsidR="00E9019C" w:rsidRPr="00752AA5">
        <w:rPr>
          <w:vertAlign w:val="subscript"/>
        </w:rPr>
        <w:t>0.8</w:t>
      </w:r>
      <w:r w:rsidR="00E9019C">
        <w:t>Ba</w:t>
      </w:r>
      <w:r w:rsidR="00E9019C" w:rsidRPr="00752AA5">
        <w:rPr>
          <w:vertAlign w:val="subscript"/>
        </w:rPr>
        <w:t>0.2</w:t>
      </w:r>
      <w:r w:rsidR="00210C23">
        <w:t xml:space="preserve"> </w:t>
      </w:r>
      <w:r w:rsidR="00C67726">
        <w:fldChar w:fldCharType="begin"/>
      </w:r>
      <w:r w:rsidR="002463BA">
        <w:instrText xml:space="preserve"> ADDIN EN.CITE &lt;EndNote&gt;&lt;Cite&gt;&lt;Author&gt;Chmaissem&lt;/Author&gt;&lt;Year&gt;2001&lt;/Year&gt;&lt;RecNum&gt;27&lt;/RecNum&gt;&lt;DisplayText&gt;&lt;style face="superscript"&gt;23&lt;/style&gt;&lt;/DisplayText&gt;&lt;record&gt;&lt;rec-number&gt;27&lt;/rec-number&gt;&lt;foreign-keys&gt;&lt;key app="EN" db-id="xvwrw9evpa2e0sefsfn5svxpad5da0e090d2" timestamp="0"&gt;27&lt;/key&gt;&lt;/foreign-keys&gt;&lt;ref-type name="Journal Article"&gt;17&lt;/ref-type&gt;&lt;contributors&gt;&lt;authors&gt;&lt;author&gt;Chmaissem, O.&lt;/author&gt;&lt;author&gt;Dabrowski, B.&lt;/author&gt;&lt;author&gt;Kolesnik, S.&lt;/author&gt;&lt;author&gt;Mais, J.&lt;/author&gt;&lt;author&gt;Brown, D. E.&lt;/author&gt;&lt;author&gt;Kruk, R.&lt;/author&gt;&lt;author&gt;Prior, P.&lt;/author&gt;&lt;author&gt;Pyles, B.&lt;/author&gt;&lt;author&gt;Jorgensen, J. D.&lt;/author&gt;&lt;/authors&gt;&lt;/contributors&gt;&lt;titles&gt;&lt;title&gt;&lt;style face="normal" font="default" size="100%"&gt;Relationship between structural parameters and the Neel temperature in Sr&lt;/style&gt;&lt;style face="subscript" font="default" size="100%"&gt;1-x&lt;/style&gt;&lt;style face="normal" font="default" size="100%"&gt;Ca&lt;/style&gt;&lt;style face="subscript" font="default" size="100%"&gt;x&lt;/style&gt;&lt;style face="normal" font="default" size="100%"&gt;MnO&lt;/style&gt;&lt;style face="subscript" font="default" size="100%"&gt;3&lt;/style&gt;&lt;style face="normal" font="default" size="100%"&gt; (0&amp;lt;~x&amp;lt;~1) and Sr&lt;/style&gt;&lt;style face="subscript" font="default" size="100%"&gt;1-y&lt;/style&gt;&lt;style face="normal" font="default" size="100%"&gt;Ba&lt;/style&gt;&lt;style face="subscript" font="default" size="100%"&gt;y&lt;/style&gt;&lt;style face="normal" font="default" size="100%"&gt;MnO&lt;/style&gt;&lt;style face="subscript" font="default" size="100%"&gt;3&lt;/style&gt;&lt;style face="normal" font="default" size="100%"&gt; (y&amp;lt;~0.2)&lt;/style&gt;&lt;/title&gt;&lt;secondary-title&gt;Physical Review B&lt;/secondary-title&gt;&lt;/titles&gt;&lt;periodical&gt;&lt;full-title&gt;Physical Review B&lt;/full-title&gt;&lt;/periodical&gt;&lt;pages&gt;134412&lt;/pages&gt;&lt;volume&gt;64&lt;/volume&gt;&lt;number&gt;13&lt;/number&gt;&lt;dates&gt;&lt;year&gt;2001&lt;/year&gt;&lt;pub-dates&gt;&lt;date&gt;09/11/&lt;/date&gt;&lt;/pub-dates&gt;&lt;/dates&gt;&lt;publisher&gt;American Physical Society&lt;/publisher&gt;&lt;urls&gt;&lt;related-urls&gt;&lt;url&gt;https://link.aps.org/doi/10.1103/PhysRevB.64.134412&lt;/url&gt;&lt;/related-urls&gt;&lt;/urls&gt;&lt;electronic-resource-num&gt;10.1103/PhysRevB.64.134412&lt;/electronic-resource-num&gt;&lt;/record&gt;&lt;/Cite&gt;&lt;/EndNote&gt;</w:instrText>
      </w:r>
      <w:r w:rsidR="00C67726">
        <w:fldChar w:fldCharType="separate"/>
      </w:r>
      <w:r w:rsidR="00BC2C85" w:rsidRPr="00BC2C85">
        <w:rPr>
          <w:noProof/>
          <w:vertAlign w:val="superscript"/>
        </w:rPr>
        <w:t>23</w:t>
      </w:r>
      <w:r w:rsidR="00C67726">
        <w:fldChar w:fldCharType="end"/>
      </w:r>
      <w:r w:rsidR="00210C23">
        <w:t>.</w:t>
      </w:r>
      <w:r w:rsidR="00E9019C">
        <w:t xml:space="preserve"> </w:t>
      </w:r>
      <w:r w:rsidR="00AD2E90">
        <w:t xml:space="preserve">The </w:t>
      </w:r>
      <w:r w:rsidR="008E235C">
        <w:t>two-step synthesis route</w:t>
      </w:r>
      <w:r w:rsidR="00AD2E90">
        <w:t xml:space="preserve"> </w:t>
      </w:r>
      <w:r w:rsidR="008E235C">
        <w:t>appears to play a significant role to make the Mn-O bonds under a tension stress</w:t>
      </w:r>
      <w:r w:rsidR="00386121">
        <w:t xml:space="preserve"> in these </w:t>
      </w:r>
      <w:proofErr w:type="spellStart"/>
      <w:r w:rsidR="00386121">
        <w:t>manganites</w:t>
      </w:r>
      <w:proofErr w:type="spellEnd"/>
      <w:r w:rsidR="008E235C">
        <w:t>.</w:t>
      </w:r>
      <w:r w:rsidR="00E9019C">
        <w:t xml:space="preserve"> In contrast, the compressive stress on the M-O array in the orthorhombic RMO</w:t>
      </w:r>
      <w:r w:rsidR="00E9019C" w:rsidRPr="00752AA5">
        <w:rPr>
          <w:vertAlign w:val="subscript"/>
        </w:rPr>
        <w:t>3</w:t>
      </w:r>
      <w:r w:rsidR="00E9019C">
        <w:t xml:space="preserve"> is released by the octahedral-site rotations. In these cases, a BVS</w:t>
      </w:r>
      <w:r w:rsidR="00030D8C">
        <w:t>,</w:t>
      </w:r>
      <w:r w:rsidR="00E9019C">
        <w:t xml:space="preserve"> which is extremely close to their formal valence value</w:t>
      </w:r>
      <w:r w:rsidR="00030D8C">
        <w:t>,</w:t>
      </w:r>
      <w:r w:rsidR="00E9019C">
        <w:t xml:space="preserve"> is obtained, for example</w:t>
      </w:r>
      <w:r w:rsidR="00EC5718">
        <w:t xml:space="preserve">, </w:t>
      </w:r>
      <w:r w:rsidR="00E9019C">
        <w:t>a BVS=3.0±0.09 in RFeO</w:t>
      </w:r>
      <w:r w:rsidR="00E9019C" w:rsidRPr="00752AA5">
        <w:rPr>
          <w:vertAlign w:val="subscript"/>
        </w:rPr>
        <w:t>3</w:t>
      </w:r>
      <w:r w:rsidR="00E9019C">
        <w:t>, and 3.0</w:t>
      </w:r>
      <w:r w:rsidR="00030D8C">
        <w:t>±0.04 in RCrO</w:t>
      </w:r>
      <w:r w:rsidR="00030D8C" w:rsidRPr="00752AA5">
        <w:rPr>
          <w:vertAlign w:val="subscript"/>
        </w:rPr>
        <w:t>3</w:t>
      </w:r>
      <w:r w:rsidR="00030D8C" w:rsidRPr="006B611C">
        <w:t>.</w:t>
      </w:r>
      <w:r w:rsidR="00210C23" w:rsidRPr="006B611C">
        <w:t xml:space="preserve"> </w:t>
      </w:r>
      <w:r w:rsidR="006B611C" w:rsidRPr="006B611C">
        <w:t>A</w:t>
      </w:r>
      <w:r w:rsidR="00386121" w:rsidRPr="006B611C">
        <w:t>ll the M-O bond lengths</w:t>
      </w:r>
      <w:r w:rsidR="006B611C" w:rsidRPr="006B611C">
        <w:t xml:space="preserve"> used are from</w:t>
      </w:r>
      <w:r w:rsidR="00386121" w:rsidRPr="006B611C">
        <w:t xml:space="preserve"> </w:t>
      </w:r>
      <w:r w:rsidR="006B611C" w:rsidRPr="006B611C">
        <w:t>the reference</w:t>
      </w:r>
      <w:r w:rsidR="00BC4C72" w:rsidRPr="006B611C">
        <w:t xml:space="preserve"> </w:t>
      </w:r>
      <w:r w:rsidR="00C67726" w:rsidRPr="006B611C">
        <w:fldChar w:fldCharType="begin"/>
      </w:r>
      <w:r w:rsidR="002463BA">
        <w:instrText xml:space="preserve"> ADDIN EN.CITE &lt;EndNote&gt;&lt;Cite&gt;&lt;Author&gt;Zhou&lt;/Author&gt;&lt;Year&gt;2010&lt;/Year&gt;&lt;RecNum&gt;28&lt;/RecNum&gt;&lt;DisplayText&gt;&lt;style face="superscript"&gt;24&lt;/style&gt;&lt;/DisplayText&gt;&lt;record&gt;&lt;rec-number&gt;28&lt;/rec-number&gt;&lt;foreign-keys&gt;&lt;key app="EN" db-id="xvwrw9evpa2e0sefsfn5svxpad5da0e090d2" timestamp="0"&gt;28&lt;/key&gt;&lt;/foreign-keys&gt;&lt;ref-type name="Journal Article"&gt;17&lt;/ref-type&gt;&lt;contributors&gt;&lt;authors&gt;&lt;author&gt;Zhou, J. S.&lt;/author&gt;&lt;author&gt;Alonso, J. A.&lt;/author&gt;&lt;author&gt;Pomjakushin, V.&lt;/author&gt;&lt;author&gt;Goodenough, J. B.&lt;/author&gt;&lt;author&gt;Ren, Y.&lt;/author&gt;&lt;author&gt;Yan, J. Q.&lt;/author&gt;&lt;author&gt;Cheng, J. G.&lt;/author&gt;&lt;/authors&gt;&lt;/contributors&gt;&lt;titles&gt;&lt;title&gt;&lt;style face="normal" font="default" size="100%"&gt;Intrinsic structural distortion and superexchange interaction in the orthorhombic rare-earth perovskites &lt;/style&gt;&lt;style face="italic" font="default" size="100%"&gt;R&lt;/style&gt;&lt;style face="normal" font="default" size="100%"&gt;CrO&lt;/style&gt;&lt;style face="subscript" font="default" size="100%"&gt;3&lt;/style&gt;&lt;/title&gt;&lt;secondary-title&gt;Physical Review B&lt;/secondary-title&gt;&lt;/titles&gt;&lt;periodical&gt;&lt;full-title&gt;Physical Review B&lt;/full-title&gt;&lt;/periodical&gt;&lt;pages&gt;214115&lt;/pages&gt;&lt;volume&gt;81&lt;/volume&gt;&lt;number&gt;21&lt;/number&gt;&lt;dates&gt;&lt;year&gt;2010&lt;/year&gt;&lt;pub-dates&gt;&lt;date&gt;06/18/&lt;/date&gt;&lt;/pub-dates&gt;&lt;/dates&gt;&lt;publisher&gt;American Physical Society&lt;/publisher&gt;&lt;urls&gt;&lt;related-urls&gt;&lt;url&gt;https://link.aps.org/doi/10.1103/PhysRevB.81.214115&lt;/url&gt;&lt;/related-urls&gt;&lt;/urls&gt;&lt;electronic-resource-num&gt;10.1103/PhysRevB.81.214115&lt;/electronic-resource-num&gt;&lt;/record&gt;&lt;/Cite&gt;&lt;/EndNote&gt;</w:instrText>
      </w:r>
      <w:r w:rsidR="00C67726" w:rsidRPr="006B611C">
        <w:fldChar w:fldCharType="separate"/>
      </w:r>
      <w:r w:rsidR="00BC2C85" w:rsidRPr="00BC2C85">
        <w:rPr>
          <w:noProof/>
          <w:vertAlign w:val="superscript"/>
        </w:rPr>
        <w:t>24</w:t>
      </w:r>
      <w:r w:rsidR="00C67726" w:rsidRPr="006B611C">
        <w:fldChar w:fldCharType="end"/>
      </w:r>
      <w:r w:rsidR="00851146">
        <w:t xml:space="preserve">. </w:t>
      </w:r>
      <w:r w:rsidR="006B611C">
        <w:t>I</w:t>
      </w:r>
      <w:r w:rsidR="00030D8C">
        <w:t xml:space="preserve">t remains puzzling to understand the </w:t>
      </w:r>
      <w:proofErr w:type="spellStart"/>
      <w:r w:rsidR="00030D8C">
        <w:t>underbondin</w:t>
      </w:r>
      <w:r w:rsidR="00293D28">
        <w:t>g</w:t>
      </w:r>
      <w:proofErr w:type="spellEnd"/>
      <w:r w:rsidR="008A0444">
        <w:t xml:space="preserve"> </w:t>
      </w:r>
      <w:proofErr w:type="spellStart"/>
      <w:r w:rsidR="008A0444">
        <w:t>Os</w:t>
      </w:r>
      <w:proofErr w:type="spellEnd"/>
      <w:r w:rsidR="008A0444">
        <w:t>-O</w:t>
      </w:r>
      <w:r w:rsidR="00030D8C">
        <w:t xml:space="preserve"> in the orthorhombic NaOsO</w:t>
      </w:r>
      <w:r w:rsidR="00030D8C" w:rsidRPr="00752AA5">
        <w:rPr>
          <w:vertAlign w:val="subscript"/>
        </w:rPr>
        <w:t>3</w:t>
      </w:r>
    </w:p>
    <w:p w14:paraId="5D1F23A5" w14:textId="3E3472D2" w:rsidR="009D1C1F" w:rsidRPr="00603248" w:rsidRDefault="00E71BBA" w:rsidP="00667352">
      <w:pPr>
        <w:spacing w:after="120" w:line="276" w:lineRule="auto"/>
        <w:jc w:val="left"/>
      </w:pPr>
      <w:r w:rsidRPr="00603248">
        <w:t>In the perovskite ABO</w:t>
      </w:r>
      <w:r w:rsidRPr="00603248">
        <w:rPr>
          <w:vertAlign w:val="subscript"/>
        </w:rPr>
        <w:t>3</w:t>
      </w:r>
      <w:r w:rsidRPr="00603248">
        <w:t>, the competition for</w:t>
      </w:r>
      <w:r w:rsidR="00C33470" w:rsidRPr="00603248">
        <w:t xml:space="preserve"> the bonding covalency with oxygen</w:t>
      </w:r>
      <w:r w:rsidRPr="00603248">
        <w:t xml:space="preserve"> 2p between A-O and B-O </w:t>
      </w:r>
      <w:r w:rsidR="00AC4E25" w:rsidRPr="00603248">
        <w:t xml:space="preserve">bonds </w:t>
      </w:r>
      <w:r w:rsidRPr="00603248">
        <w:t xml:space="preserve">is correlated </w:t>
      </w:r>
      <w:r w:rsidR="00AC4E25" w:rsidRPr="00603248">
        <w:t>with</w:t>
      </w:r>
      <w:r w:rsidRPr="00603248">
        <w:t xml:space="preserve"> the charge configuration. </w:t>
      </w:r>
      <w:r w:rsidR="00355781" w:rsidRPr="00603248">
        <w:t>The structural evolution found in ATaO</w:t>
      </w:r>
      <w:r w:rsidR="00355781" w:rsidRPr="00603248">
        <w:rPr>
          <w:vertAlign w:val="subscript"/>
        </w:rPr>
        <w:t>3</w:t>
      </w:r>
      <w:r w:rsidR="00355781" w:rsidRPr="00603248">
        <w:t xml:space="preserve"> perovskites provides a good template for us to study the structures in AOsO</w:t>
      </w:r>
      <w:r w:rsidR="00355781" w:rsidRPr="00603248">
        <w:rPr>
          <w:vertAlign w:val="subscript"/>
        </w:rPr>
        <w:t>3</w:t>
      </w:r>
      <w:r w:rsidR="00355781" w:rsidRPr="00603248">
        <w:t>, A</w:t>
      </w:r>
      <w:r w:rsidR="00674AEA" w:rsidRPr="00603248">
        <w:t xml:space="preserve"> </w:t>
      </w:r>
      <w:r w:rsidR="00355781" w:rsidRPr="00603248">
        <w:t xml:space="preserve">= alkaline. </w:t>
      </w:r>
      <w:r w:rsidR="001E0425" w:rsidRPr="00603248">
        <w:t>At room temperature, KTaO</w:t>
      </w:r>
      <w:r w:rsidR="001E0425" w:rsidRPr="00603248">
        <w:rPr>
          <w:vertAlign w:val="subscript"/>
        </w:rPr>
        <w:t>3</w:t>
      </w:r>
      <w:r w:rsidR="001E0425" w:rsidRPr="00603248">
        <w:t xml:space="preserve"> crystallizes into a cubic perovskite structure </w:t>
      </w:r>
      <w:r w:rsidR="00DE2B83" w:rsidRPr="00603248">
        <w:fldChar w:fldCharType="begin"/>
      </w:r>
      <w:r w:rsidR="002463BA">
        <w:instrText xml:space="preserve"> ADDIN EN.CITE &lt;EndNote&gt;&lt;Cite&gt;&lt;Author&gt;Wemple&lt;/Author&gt;&lt;Year&gt;1965&lt;/Year&gt;&lt;RecNum&gt;16&lt;/RecNum&gt;&lt;DisplayText&gt;&lt;style face="superscript"&gt;25&lt;/style&gt;&lt;/DisplayText&gt;&lt;record&gt;&lt;rec-number&gt;16&lt;/rec-number&gt;&lt;foreign-keys&gt;&lt;key app="EN" db-id="xvwrw9evpa2e0sefsfn5svxpad5da0e090d2" timestamp="0"&gt;16&lt;/key&gt;&lt;/foreign-keys&gt;&lt;ref-type name="Journal Article"&gt;17&lt;/ref-type&gt;&lt;contributors&gt;&lt;authors&gt;&lt;author&gt;Wemple, S. H.&lt;/author&gt;&lt;/authors&gt;&lt;/contributors&gt;&lt;titles&gt;&lt;title&gt;&lt;style face="normal" font="default" size="100%"&gt;Some Transport Properties of Oxygen-Deficient Single-Crystal Potassium Tantalate (KTaO&lt;/style&gt;&lt;style face="subscript" font="default" size="100%"&gt;3&lt;/style&gt;&lt;style face="normal" font="default" size="100%"&gt;)&lt;/style&gt;&lt;/title&gt;&lt;secondary-title&gt;Physical Review&lt;/secondary-title&gt;&lt;/titles&gt;&lt;pages&gt;A1575-A1582&lt;/pages&gt;&lt;volume&gt;137&lt;/volume&gt;&lt;number&gt;5A&lt;/number&gt;&lt;dates&gt;&lt;year&gt;1965&lt;/year&gt;&lt;pub-dates&gt;&lt;date&gt;03/01/&lt;/date&gt;&lt;/pub-dates&gt;&lt;/dates&gt;&lt;publisher&gt;American Physical Society&lt;/publisher&gt;&lt;urls&gt;&lt;related-urls&gt;&lt;url&gt;https://link.aps.org/doi/10.1103/PhysRev.137.A1575&lt;/url&gt;&lt;/related-urls&gt;&lt;/urls&gt;&lt;electronic-resource-num&gt;10.1103/PhysRev.137.A1575&lt;/electronic-resource-num&gt;&lt;/record&gt;&lt;/Cite&gt;&lt;/EndNote&gt;</w:instrText>
      </w:r>
      <w:r w:rsidR="00DE2B83" w:rsidRPr="00603248">
        <w:fldChar w:fldCharType="separate"/>
      </w:r>
      <w:r w:rsidR="00BC2C85" w:rsidRPr="00BC2C85">
        <w:rPr>
          <w:noProof/>
          <w:vertAlign w:val="superscript"/>
        </w:rPr>
        <w:t>25</w:t>
      </w:r>
      <w:r w:rsidR="00DE2B83" w:rsidRPr="00603248">
        <w:fldChar w:fldCharType="end"/>
      </w:r>
      <w:r w:rsidR="001E0425" w:rsidRPr="00603248">
        <w:t>, whereas NaTaO</w:t>
      </w:r>
      <w:r w:rsidR="001E0425" w:rsidRPr="00603248">
        <w:rPr>
          <w:vertAlign w:val="subscript"/>
        </w:rPr>
        <w:t>3</w:t>
      </w:r>
      <w:r w:rsidR="001E0425" w:rsidRPr="00603248">
        <w:t xml:space="preserve"> has been identified as exhibiting phase coexistence of two orthorhombic structures with </w:t>
      </w:r>
      <w:proofErr w:type="spellStart"/>
      <w:r w:rsidR="001E0425" w:rsidRPr="00603248">
        <w:rPr>
          <w:i/>
          <w:iCs/>
        </w:rPr>
        <w:t>Pbnm</w:t>
      </w:r>
      <w:proofErr w:type="spellEnd"/>
      <w:r w:rsidR="001E0425" w:rsidRPr="00603248">
        <w:t xml:space="preserve"> and </w:t>
      </w:r>
      <w:proofErr w:type="spellStart"/>
      <w:r w:rsidR="001E0425" w:rsidRPr="00603248">
        <w:rPr>
          <w:i/>
          <w:iCs/>
        </w:rPr>
        <w:t>Cmcm</w:t>
      </w:r>
      <w:proofErr w:type="spellEnd"/>
      <w:r w:rsidR="001E0425" w:rsidRPr="00603248">
        <w:t xml:space="preserve"> </w:t>
      </w:r>
      <w:r w:rsidR="00355781" w:rsidRPr="00603248">
        <w:t>(a</w:t>
      </w:r>
      <w:r w:rsidR="00355781" w:rsidRPr="00603248">
        <w:rPr>
          <w:vertAlign w:val="superscript"/>
        </w:rPr>
        <w:t>0</w:t>
      </w:r>
      <w:r w:rsidR="00355781" w:rsidRPr="00603248">
        <w:t>b</w:t>
      </w:r>
      <w:r w:rsidR="00355781" w:rsidRPr="00603248">
        <w:rPr>
          <w:vertAlign w:val="superscript"/>
        </w:rPr>
        <w:t>+</w:t>
      </w:r>
      <w:r w:rsidR="00355781" w:rsidRPr="00603248">
        <w:t>c</w:t>
      </w:r>
      <w:r w:rsidR="00355781" w:rsidRPr="00603248">
        <w:rPr>
          <w:vertAlign w:val="superscript"/>
        </w:rPr>
        <w:t>-</w:t>
      </w:r>
      <w:r w:rsidR="00355781" w:rsidRPr="00603248">
        <w:t>)</w:t>
      </w:r>
      <w:r w:rsidR="00D31830" w:rsidRPr="00603248">
        <w:t xml:space="preserve"> </w:t>
      </w:r>
      <w:r w:rsidR="001E0425" w:rsidRPr="00603248">
        <w:t>space groups, respectively</w:t>
      </w:r>
      <w:r w:rsidR="002D1AC2" w:rsidRPr="00603248">
        <w:t xml:space="preserve"> </w:t>
      </w:r>
      <w:r w:rsidR="00DE2B83" w:rsidRPr="00603248">
        <w:fldChar w:fldCharType="begin"/>
      </w:r>
      <w:r w:rsidR="002463BA">
        <w:instrText xml:space="preserve"> ADDIN EN.CITE &lt;EndNote&gt;&lt;Cite&gt;&lt;Author&gt;Knight&lt;/Author&gt;&lt;Year&gt;2015&lt;/Year&gt;&lt;RecNum&gt;17&lt;/RecNum&gt;&lt;DisplayText&gt;&lt;style face="superscript"&gt;26&lt;/style&gt;&lt;/DisplayText&gt;&lt;record&gt;&lt;rec-number&gt;17&lt;/rec-number&gt;&lt;foreign-keys&gt;&lt;key app="EN" db-id="xvwrw9evpa2e0sefsfn5svxpad5da0e090d2" timestamp="0"&gt;17&lt;/key&gt;&lt;/foreign-keys&gt;&lt;ref-type name="Journal Article"&gt;17&lt;/ref-type&gt;&lt;contributors&gt;&lt;authors&gt;&lt;author&gt;Knight, Kevin S.&lt;/author&gt;&lt;author&gt;Kennedy, Brendan J.&lt;/author&gt;&lt;/authors&gt;&lt;/contributors&gt;&lt;titles&gt;&lt;title&gt;&lt;style face="normal" font="default" size="100%"&gt;Phase coexistence in NaTaO&lt;/style&gt;&lt;style face="subscript" font="default" size="100%"&gt;3&lt;/style&gt;&lt;style face="normal" font="default" size="100%"&gt; at room temperature; a high resolution neutron powder diffraction study&lt;/style&gt;&lt;/title&gt;&lt;secondary-title&gt;Solid State Sciences&lt;/secondary-title&gt;&lt;/titles&gt;&lt;pages&gt;15-21&lt;/pages&gt;&lt;volume&gt;43&lt;/volume&gt;&lt;keywords&gt;&lt;keyword&gt;NaTaO&lt;/keyword&gt;&lt;keyword&gt;Crystal structure&lt;/keyword&gt;&lt;keyword&gt;Neutron diffraction&lt;/keyword&gt;&lt;keyword&gt;Phase transitions&lt;/keyword&gt;&lt;/keywords&gt;&lt;dates&gt;&lt;year&gt;2015&lt;/year&gt;&lt;pub-dates&gt;&lt;date&gt;2015/05/01/&lt;/date&gt;&lt;/pub-dates&gt;&lt;/dates&gt;&lt;isbn&gt;1293-2558&lt;/isbn&gt;&lt;urls&gt;&lt;related-urls&gt;&lt;url&gt;https://www.sciencedirect.com/science/article/pii/S1293255815000710&lt;/url&gt;&lt;/related-urls&gt;&lt;/urls&gt;&lt;electronic-resource-num&gt;https://doi.org/10.1016/j.solidstatesciences.2015.03.016&lt;/electronic-resource-num&gt;&lt;/record&gt;&lt;/Cite&gt;&lt;/EndNote&gt;</w:instrText>
      </w:r>
      <w:r w:rsidR="00DE2B83" w:rsidRPr="00603248">
        <w:fldChar w:fldCharType="separate"/>
      </w:r>
      <w:r w:rsidR="00BC2C85" w:rsidRPr="00BC2C85">
        <w:rPr>
          <w:noProof/>
          <w:vertAlign w:val="superscript"/>
        </w:rPr>
        <w:t>26</w:t>
      </w:r>
      <w:r w:rsidR="00DE2B83" w:rsidRPr="00603248">
        <w:fldChar w:fldCharType="end"/>
      </w:r>
      <w:r w:rsidR="001E0425" w:rsidRPr="00603248">
        <w:t>.</w:t>
      </w:r>
      <w:r w:rsidR="002D1AC2" w:rsidRPr="00603248">
        <w:t xml:space="preserve"> </w:t>
      </w:r>
      <w:r w:rsidR="00404DF6" w:rsidRPr="00603248">
        <w:t xml:space="preserve">The </w:t>
      </w:r>
      <w:r w:rsidR="00355781" w:rsidRPr="00603248">
        <w:t>Na</w:t>
      </w:r>
      <w:r w:rsidR="00355781" w:rsidRPr="00603248">
        <w:rPr>
          <w:vertAlign w:val="subscript"/>
        </w:rPr>
        <w:t>1</w:t>
      </w:r>
      <w:r w:rsidR="00404DF6" w:rsidRPr="00603248">
        <w:rPr>
          <w:vertAlign w:val="subscript"/>
        </w:rPr>
        <w:t>-</w:t>
      </w:r>
      <w:r w:rsidR="00355781" w:rsidRPr="00603248">
        <w:rPr>
          <w:vertAlign w:val="subscript"/>
        </w:rPr>
        <w:t>x</w:t>
      </w:r>
      <w:r w:rsidR="00355781" w:rsidRPr="00603248">
        <w:t>K</w:t>
      </w:r>
      <w:r w:rsidR="00355781" w:rsidRPr="00603248">
        <w:rPr>
          <w:vertAlign w:val="subscript"/>
        </w:rPr>
        <w:t>x</w:t>
      </w:r>
      <w:r w:rsidR="00355781" w:rsidRPr="00603248">
        <w:t>TaO</w:t>
      </w:r>
      <w:r w:rsidR="00355781" w:rsidRPr="00603248">
        <w:rPr>
          <w:vertAlign w:val="subscript"/>
        </w:rPr>
        <w:t>3</w:t>
      </w:r>
      <w:r w:rsidR="00355781" w:rsidRPr="00603248">
        <w:t xml:space="preserve"> </w:t>
      </w:r>
      <w:r w:rsidR="00404DF6" w:rsidRPr="00603248">
        <w:t xml:space="preserve">samples </w:t>
      </w:r>
      <w:r w:rsidR="004E6097" w:rsidRPr="00603248">
        <w:t>maintain</w:t>
      </w:r>
      <w:r w:rsidR="00404DF6" w:rsidRPr="00603248">
        <w:t xml:space="preserve"> the cubic structure until x = 0.</w:t>
      </w:r>
      <w:r w:rsidR="00355781" w:rsidRPr="00603248">
        <w:t>28</w:t>
      </w:r>
      <w:r w:rsidR="004E6097" w:rsidRPr="00603248">
        <w:t xml:space="preserve">, with </w:t>
      </w:r>
      <w:r w:rsidR="00404DF6" w:rsidRPr="00603248">
        <w:t xml:space="preserve">the tetragonal structure </w:t>
      </w:r>
      <w:r w:rsidR="00404DF6" w:rsidRPr="00603248">
        <w:rPr>
          <w:i/>
          <w:iCs/>
        </w:rPr>
        <w:t>P</w:t>
      </w:r>
      <w:r w:rsidR="00404DF6" w:rsidRPr="00603248">
        <w:t>4/</w:t>
      </w:r>
      <w:r w:rsidR="00404DF6" w:rsidRPr="00603248">
        <w:rPr>
          <w:i/>
          <w:iCs/>
        </w:rPr>
        <w:t>mmm</w:t>
      </w:r>
      <w:r w:rsidR="00404DF6" w:rsidRPr="00603248">
        <w:t xml:space="preserve"> appear</w:t>
      </w:r>
      <w:r w:rsidR="004E6097" w:rsidRPr="00603248">
        <w:t>ing</w:t>
      </w:r>
      <w:r w:rsidR="00404DF6" w:rsidRPr="00603248">
        <w:t xml:space="preserve"> when x = 0.</w:t>
      </w:r>
      <w:r w:rsidR="00355781" w:rsidRPr="00603248">
        <w:t xml:space="preserve">16 </w:t>
      </w:r>
      <w:r w:rsidR="00DE2B83" w:rsidRPr="00603248">
        <w:fldChar w:fldCharType="begin"/>
      </w:r>
      <w:r w:rsidR="002463BA">
        <w:instrText xml:space="preserve"> ADDIN EN.CITE &lt;EndNote&gt;&lt;Cite&gt;&lt;Author&gt;Davis&lt;/Author&gt;&lt;Year&gt;1972&lt;/Year&gt;&lt;RecNum&gt;18&lt;/RecNum&gt;&lt;DisplayText&gt;&lt;style face="superscript"&gt;27&lt;/style&gt;&lt;/DisplayText&gt;&lt;record&gt;&lt;rec-number&gt;18&lt;/rec-number&gt;&lt;foreign-keys&gt;&lt;key app="EN" db-id="xvwrw9evpa2e0sefsfn5svxpad5da0e090d2" timestamp="0"&gt;18&lt;/key&gt;&lt;/foreign-keys&gt;&lt;ref-type name="Journal Article"&gt;17&lt;/ref-type&gt;&lt;contributors&gt;&lt;authors&gt;&lt;author&gt;Davis, T. G.&lt;/author&gt;&lt;/authors&gt;&lt;/contributors&gt;&lt;titles&gt;&lt;title&gt;&lt;style face="normal" font="default" size="100%"&gt;Dielectric Properties and Soft Modes in the Ferroelectric Mixed Crystals K&lt;/style&gt;&lt;style face="subscript" font="default" size="100%"&gt;1-x&lt;/style&gt;&lt;style face="normal" font="default" size="100%"&gt;Na&lt;/style&gt;&lt;style face="subscript" font="default" size="100%"&gt;x&lt;/style&gt;&lt;style face="normal" font="default" size="100%"&gt;TaO&lt;/style&gt;&lt;style face="subscript" font="default" size="100%"&gt;3&lt;/style&gt;&lt;/title&gt;&lt;secondary-title&gt;Physical Review B&lt;/secondary-title&gt;&lt;/titles&gt;&lt;periodical&gt;&lt;full-title&gt;Physical Review B&lt;/full-title&gt;&lt;/periodical&gt;&lt;pages&gt;2530-2537&lt;/pages&gt;&lt;volume&gt;5&lt;/volume&gt;&lt;number&gt;7&lt;/number&gt;&lt;dates&gt;&lt;year&gt;1972&lt;/year&gt;&lt;pub-dates&gt;&lt;date&gt;04/01/&lt;/date&gt;&lt;/pub-dates&gt;&lt;/dates&gt;&lt;publisher&gt;American Physical Society&lt;/publisher&gt;&lt;urls&gt;&lt;related-urls&gt;&lt;url&gt;https://link.aps.org/doi/10.1103/PhysRevB.5.2530&lt;/url&gt;&lt;/related-urls&gt;&lt;/urls&gt;&lt;electronic-resource-num&gt;10.1103/PhysRevB.5.2530&lt;/electronic-resource-num&gt;&lt;/record&gt;&lt;/Cite&gt;&lt;/EndNote&gt;</w:instrText>
      </w:r>
      <w:r w:rsidR="00DE2B83" w:rsidRPr="00603248">
        <w:fldChar w:fldCharType="separate"/>
      </w:r>
      <w:r w:rsidR="00BC2C85" w:rsidRPr="00BC2C85">
        <w:rPr>
          <w:noProof/>
          <w:vertAlign w:val="superscript"/>
        </w:rPr>
        <w:t>27</w:t>
      </w:r>
      <w:r w:rsidR="00DE2B83" w:rsidRPr="00603248">
        <w:fldChar w:fldCharType="end"/>
      </w:r>
      <w:r w:rsidR="00404DF6" w:rsidRPr="00603248">
        <w:t xml:space="preserve">. </w:t>
      </w:r>
      <w:r w:rsidR="00355781" w:rsidRPr="00603248">
        <w:t>The author</w:t>
      </w:r>
      <w:r w:rsidR="00404DF6" w:rsidRPr="00603248">
        <w:t xml:space="preserve"> </w:t>
      </w:r>
      <w:r w:rsidR="00355781" w:rsidRPr="00603248">
        <w:t xml:space="preserve">pointed out </w:t>
      </w:r>
      <w:r w:rsidR="004E6097" w:rsidRPr="00603248">
        <w:t>in the paper</w:t>
      </w:r>
      <w:r w:rsidR="00404DF6" w:rsidRPr="00603248">
        <w:t xml:space="preserve"> that crystal growth encountered difficult</w:t>
      </w:r>
      <w:r w:rsidR="004E6097" w:rsidRPr="00603248">
        <w:t>ies when attempting to grow</w:t>
      </w:r>
      <w:r w:rsidR="00404DF6" w:rsidRPr="00603248">
        <w:t xml:space="preserve"> </w:t>
      </w:r>
      <w:r w:rsidR="00355781" w:rsidRPr="00603248">
        <w:t>Na</w:t>
      </w:r>
      <w:r w:rsidR="00355781" w:rsidRPr="00603248">
        <w:rPr>
          <w:vertAlign w:val="subscript"/>
        </w:rPr>
        <w:t>1</w:t>
      </w:r>
      <w:r w:rsidR="00404DF6" w:rsidRPr="00603248">
        <w:rPr>
          <w:vertAlign w:val="subscript"/>
        </w:rPr>
        <w:t>-</w:t>
      </w:r>
      <w:r w:rsidR="00355781" w:rsidRPr="00603248">
        <w:rPr>
          <w:vertAlign w:val="subscript"/>
        </w:rPr>
        <w:t>x</w:t>
      </w:r>
      <w:r w:rsidR="00355781" w:rsidRPr="00603248">
        <w:t>K</w:t>
      </w:r>
      <w:r w:rsidR="00355781" w:rsidRPr="00603248">
        <w:rPr>
          <w:vertAlign w:val="subscript"/>
        </w:rPr>
        <w:t>x</w:t>
      </w:r>
      <w:r w:rsidR="00355781" w:rsidRPr="00603248">
        <w:t>TaO</w:t>
      </w:r>
      <w:r w:rsidR="00355781" w:rsidRPr="00603248">
        <w:rPr>
          <w:vertAlign w:val="subscript"/>
        </w:rPr>
        <w:t>3</w:t>
      </w:r>
      <w:r w:rsidR="00355781" w:rsidRPr="00603248">
        <w:t xml:space="preserve"> </w:t>
      </w:r>
      <w:r w:rsidR="00404DF6" w:rsidRPr="00603248">
        <w:t>crystal samples with 0.</w:t>
      </w:r>
      <w:r w:rsidR="00355781" w:rsidRPr="00603248">
        <w:t xml:space="preserve">16 </w:t>
      </w:r>
      <w:r w:rsidR="00404DF6" w:rsidRPr="00603248">
        <w:t>&lt; x &lt; 0.</w:t>
      </w:r>
      <w:r w:rsidR="00355781" w:rsidRPr="00603248">
        <w:t>26</w:t>
      </w:r>
      <w:r w:rsidR="00404DF6" w:rsidRPr="00603248">
        <w:t xml:space="preserve">. </w:t>
      </w:r>
      <w:r w:rsidR="004E6097" w:rsidRPr="00603248">
        <w:t>This challenge may be attributed to a miscibility gap existing within the range between the cubic and tetragonal phases, potentially impeding crystal growth.</w:t>
      </w:r>
      <w:r w:rsidR="007C69E0" w:rsidRPr="00603248">
        <w:t xml:space="preserve"> </w:t>
      </w:r>
      <w:r w:rsidR="000A0434" w:rsidRPr="00603248">
        <w:t xml:space="preserve">An almost linear relationship between lattice parameter of </w:t>
      </w:r>
      <w:r w:rsidR="00355781" w:rsidRPr="00603248">
        <w:t>Na</w:t>
      </w:r>
      <w:r w:rsidR="000A0434" w:rsidRPr="00603248">
        <w:rPr>
          <w:vertAlign w:val="subscript"/>
        </w:rPr>
        <w:t>1-x</w:t>
      </w:r>
      <w:r w:rsidR="00355781" w:rsidRPr="00603248">
        <w:t>K</w:t>
      </w:r>
      <w:r w:rsidR="000A0434" w:rsidRPr="00603248">
        <w:rPr>
          <w:vertAlign w:val="subscript"/>
        </w:rPr>
        <w:t>x</w:t>
      </w:r>
      <w:r w:rsidR="000A0434" w:rsidRPr="00603248">
        <w:t>TaO</w:t>
      </w:r>
      <w:r w:rsidR="000A0434" w:rsidRPr="00603248">
        <w:rPr>
          <w:vertAlign w:val="subscript"/>
        </w:rPr>
        <w:t xml:space="preserve">3 </w:t>
      </w:r>
      <w:r w:rsidR="000A0434" w:rsidRPr="00603248">
        <w:t>(x</w:t>
      </w:r>
      <w:r w:rsidR="008149AF" w:rsidRPr="00603248">
        <w:t xml:space="preserve"> </w:t>
      </w:r>
      <w:r w:rsidR="00355781" w:rsidRPr="00603248">
        <w:t xml:space="preserve">&gt; </w:t>
      </w:r>
      <w:r w:rsidR="000A0434" w:rsidRPr="00603248">
        <w:t>0.</w:t>
      </w:r>
      <w:r w:rsidR="00355781" w:rsidRPr="00603248">
        <w:t>28</w:t>
      </w:r>
      <w:r w:rsidR="000A0434" w:rsidRPr="00603248">
        <w:t xml:space="preserve">) and x </w:t>
      </w:r>
      <w:r w:rsidR="00FF3C88" w:rsidRPr="00603248">
        <w:t xml:space="preserve">is observed, </w:t>
      </w:r>
      <w:r w:rsidR="000A0434" w:rsidRPr="00603248">
        <w:t xml:space="preserve">similar to </w:t>
      </w:r>
      <w:r w:rsidR="00FF3C88" w:rsidRPr="00603248">
        <w:t>what is seen</w:t>
      </w:r>
      <w:r w:rsidR="000A0434" w:rsidRPr="00603248">
        <w:t xml:space="preserve"> in </w:t>
      </w:r>
      <w:r w:rsidR="00355781" w:rsidRPr="00603248">
        <w:t>Na</w:t>
      </w:r>
      <w:r w:rsidR="000A0434" w:rsidRPr="00603248">
        <w:rPr>
          <w:vertAlign w:val="subscript"/>
        </w:rPr>
        <w:t>1-x</w:t>
      </w:r>
      <w:r w:rsidR="00355781" w:rsidRPr="00603248">
        <w:t xml:space="preserve"> K</w:t>
      </w:r>
      <w:r w:rsidR="00355781" w:rsidRPr="00603248">
        <w:rPr>
          <w:vertAlign w:val="subscript"/>
        </w:rPr>
        <w:t xml:space="preserve"> </w:t>
      </w:r>
      <w:r w:rsidR="000A0434" w:rsidRPr="00603248">
        <w:rPr>
          <w:vertAlign w:val="subscript"/>
        </w:rPr>
        <w:t>x</w:t>
      </w:r>
      <w:r w:rsidR="000A0434" w:rsidRPr="00603248">
        <w:t>OsO</w:t>
      </w:r>
      <w:r w:rsidR="000A0434" w:rsidRPr="00603248">
        <w:rPr>
          <w:vertAlign w:val="subscript"/>
        </w:rPr>
        <w:t>3</w:t>
      </w:r>
      <w:r w:rsidR="000A0434" w:rsidRPr="00603248">
        <w:t xml:space="preserve"> (x = 0.</w:t>
      </w:r>
      <w:r w:rsidR="00D31830" w:rsidRPr="00603248">
        <w:t>6</w:t>
      </w:r>
      <w:r w:rsidR="00355781" w:rsidRPr="00603248">
        <w:t>5</w:t>
      </w:r>
      <w:r w:rsidR="000A0434" w:rsidRPr="00603248">
        <w:t>, 0.</w:t>
      </w:r>
      <w:r w:rsidR="00D31830" w:rsidRPr="00603248">
        <w:t>7</w:t>
      </w:r>
      <w:r w:rsidR="00355781" w:rsidRPr="00603248">
        <w:t>5</w:t>
      </w:r>
      <w:r w:rsidR="00386A71">
        <w:t>, 1</w:t>
      </w:r>
      <w:r w:rsidR="000A0434" w:rsidRPr="00603248">
        <w:t>). The lattice parameter</w:t>
      </w:r>
      <w:r w:rsidR="00FF3C88" w:rsidRPr="00603248">
        <w:t xml:space="preserve"> undergoes a significant</w:t>
      </w:r>
      <w:r w:rsidR="000A0434" w:rsidRPr="00603248">
        <w:t xml:space="preserve"> decrease from cubic phase to orthorhombic phase in </w:t>
      </w:r>
      <w:r w:rsidR="00DB2615" w:rsidRPr="00603248">
        <w:t>Na</w:t>
      </w:r>
      <w:r w:rsidR="00DB2615" w:rsidRPr="00603248">
        <w:rPr>
          <w:vertAlign w:val="subscript"/>
        </w:rPr>
        <w:t>1-x</w:t>
      </w:r>
      <w:r w:rsidR="00DB2615" w:rsidRPr="00603248">
        <w:t>K</w:t>
      </w:r>
      <w:r w:rsidR="00DB2615" w:rsidRPr="00603248">
        <w:rPr>
          <w:vertAlign w:val="subscript"/>
        </w:rPr>
        <w:t>x</w:t>
      </w:r>
      <w:r w:rsidR="00DB2615" w:rsidRPr="00603248">
        <w:t>TaO</w:t>
      </w:r>
      <w:r w:rsidR="00DB2615" w:rsidRPr="00603248">
        <w:rPr>
          <w:vertAlign w:val="subscript"/>
        </w:rPr>
        <w:t>3</w:t>
      </w:r>
      <w:r w:rsidR="001A04E4" w:rsidRPr="00603248">
        <w:t xml:space="preserve">, </w:t>
      </w:r>
      <w:r w:rsidR="00FF3C88" w:rsidRPr="00603248">
        <w:t>resembling the behavior observed in the case of</w:t>
      </w:r>
      <w:r w:rsidR="001A04E4" w:rsidRPr="00603248">
        <w:t xml:space="preserve"> </w:t>
      </w:r>
      <w:r w:rsidR="00DB2615" w:rsidRPr="00603248">
        <w:t>Na</w:t>
      </w:r>
      <w:r w:rsidR="00DB2615" w:rsidRPr="00603248">
        <w:rPr>
          <w:vertAlign w:val="subscript"/>
        </w:rPr>
        <w:t>1-x</w:t>
      </w:r>
      <w:r w:rsidR="00DB2615" w:rsidRPr="00603248">
        <w:t>K</w:t>
      </w:r>
      <w:r w:rsidR="00DB2615" w:rsidRPr="00603248">
        <w:rPr>
          <w:vertAlign w:val="subscript"/>
        </w:rPr>
        <w:t>x</w:t>
      </w:r>
      <w:r w:rsidR="00DB2615" w:rsidRPr="00603248">
        <w:t>OsO</w:t>
      </w:r>
      <w:r w:rsidR="00DB2615" w:rsidRPr="00603248">
        <w:rPr>
          <w:vertAlign w:val="subscript"/>
        </w:rPr>
        <w:t>3</w:t>
      </w:r>
      <w:r w:rsidR="001A04E4" w:rsidRPr="00603248">
        <w:t>.</w:t>
      </w:r>
      <w:r w:rsidR="00DB2615" w:rsidRPr="00603248">
        <w:t xml:space="preserve"> In a structural study as a function of temperature, Darlington and Knight </w:t>
      </w:r>
      <w:r w:rsidR="008149AF" w:rsidRPr="00603248">
        <w:t xml:space="preserve">have </w:t>
      </w:r>
      <w:r w:rsidR="00DB2615" w:rsidRPr="00603248">
        <w:t>shown the change of the tilting system</w:t>
      </w:r>
      <w:r w:rsidR="00750879" w:rsidRPr="00603248">
        <w:t xml:space="preserve"> from </w:t>
      </w:r>
      <w:r w:rsidR="00750879" w:rsidRPr="00603248">
        <w:rPr>
          <w:i/>
          <w:iCs/>
        </w:rPr>
        <w:t>a</w:t>
      </w:r>
      <w:r w:rsidR="00750879" w:rsidRPr="00603248">
        <w:rPr>
          <w:vertAlign w:val="superscript"/>
        </w:rPr>
        <w:t>0</w:t>
      </w:r>
      <w:r w:rsidR="00750879" w:rsidRPr="00603248">
        <w:rPr>
          <w:i/>
          <w:iCs/>
        </w:rPr>
        <w:t>a</w:t>
      </w:r>
      <w:r w:rsidR="00750879" w:rsidRPr="00603248">
        <w:rPr>
          <w:vertAlign w:val="superscript"/>
        </w:rPr>
        <w:t>0</w:t>
      </w:r>
      <w:r w:rsidR="00750879" w:rsidRPr="00603248">
        <w:rPr>
          <w:i/>
          <w:iCs/>
        </w:rPr>
        <w:t>a</w:t>
      </w:r>
      <w:r w:rsidR="00750879" w:rsidRPr="00603248">
        <w:rPr>
          <w:vertAlign w:val="superscript"/>
        </w:rPr>
        <w:t>0</w:t>
      </w:r>
      <w:r w:rsidR="00750879" w:rsidRPr="00603248">
        <w:t xml:space="preserve"> (</w:t>
      </w:r>
      <w:r w:rsidR="00750879" w:rsidRPr="00603248">
        <w:rPr>
          <w:i/>
        </w:rPr>
        <w:t>Pm</w:t>
      </w:r>
      <w:r w:rsidR="00750879" w:rsidRPr="00603248">
        <w:rPr>
          <w:iCs/>
        </w:rPr>
        <w:t>-3</w:t>
      </w:r>
      <w:r w:rsidR="00750879" w:rsidRPr="00603248">
        <w:rPr>
          <w:i/>
        </w:rPr>
        <w:t>m</w:t>
      </w:r>
      <w:r w:rsidR="00750879" w:rsidRPr="00603248">
        <w:t xml:space="preserve">) to </w:t>
      </w:r>
      <w:r w:rsidR="00750879" w:rsidRPr="00603248">
        <w:rPr>
          <w:i/>
          <w:iCs/>
        </w:rPr>
        <w:t>a</w:t>
      </w:r>
      <w:r w:rsidR="00750879" w:rsidRPr="00603248">
        <w:rPr>
          <w:vertAlign w:val="superscript"/>
        </w:rPr>
        <w:t>0</w:t>
      </w:r>
      <w:r w:rsidR="00750879" w:rsidRPr="00603248">
        <w:rPr>
          <w:i/>
          <w:iCs/>
        </w:rPr>
        <w:t>b</w:t>
      </w:r>
      <w:r w:rsidR="00750879" w:rsidRPr="00603248">
        <w:rPr>
          <w:vertAlign w:val="superscript"/>
        </w:rPr>
        <w:t>0</w:t>
      </w:r>
      <w:r w:rsidR="00750879" w:rsidRPr="00603248">
        <w:rPr>
          <w:i/>
          <w:iCs/>
        </w:rPr>
        <w:t>c</w:t>
      </w:r>
      <w:r w:rsidR="00750879" w:rsidRPr="00603248">
        <w:rPr>
          <w:vertAlign w:val="superscript"/>
        </w:rPr>
        <w:t>+</w:t>
      </w:r>
      <w:r w:rsidR="00750879" w:rsidRPr="00603248">
        <w:t xml:space="preserve"> (</w:t>
      </w:r>
      <w:r w:rsidR="00750879" w:rsidRPr="00603248">
        <w:rPr>
          <w:i/>
        </w:rPr>
        <w:t>P</w:t>
      </w:r>
      <w:r w:rsidR="00750879" w:rsidRPr="00603248">
        <w:rPr>
          <w:iCs/>
        </w:rPr>
        <w:t>4/</w:t>
      </w:r>
      <w:proofErr w:type="spellStart"/>
      <w:r w:rsidR="00750879" w:rsidRPr="00603248">
        <w:rPr>
          <w:i/>
        </w:rPr>
        <w:t>mbm</w:t>
      </w:r>
      <w:proofErr w:type="spellEnd"/>
      <w:r w:rsidR="00750879" w:rsidRPr="00603248">
        <w:t xml:space="preserve">), to </w:t>
      </w:r>
      <w:r w:rsidR="00750879" w:rsidRPr="00603248">
        <w:rPr>
          <w:i/>
          <w:iCs/>
        </w:rPr>
        <w:t>a</w:t>
      </w:r>
      <w:r w:rsidR="00750879" w:rsidRPr="00603248">
        <w:rPr>
          <w:vertAlign w:val="superscript"/>
        </w:rPr>
        <w:t>0</w:t>
      </w:r>
      <w:r w:rsidR="00750879" w:rsidRPr="00603248">
        <w:rPr>
          <w:i/>
          <w:iCs/>
        </w:rPr>
        <w:t>b</w:t>
      </w:r>
      <w:r w:rsidR="00750879" w:rsidRPr="00603248">
        <w:rPr>
          <w:vertAlign w:val="superscript"/>
        </w:rPr>
        <w:t>-</w:t>
      </w:r>
      <w:r w:rsidR="00750879" w:rsidRPr="00603248">
        <w:rPr>
          <w:i/>
          <w:iCs/>
        </w:rPr>
        <w:t>c</w:t>
      </w:r>
      <w:r w:rsidR="00750879" w:rsidRPr="00603248">
        <w:rPr>
          <w:vertAlign w:val="superscript"/>
        </w:rPr>
        <w:t>+</w:t>
      </w:r>
      <w:r w:rsidR="00750879" w:rsidRPr="00603248">
        <w:t xml:space="preserve"> (</w:t>
      </w:r>
      <w:proofErr w:type="spellStart"/>
      <w:r w:rsidR="00750879" w:rsidRPr="00603248">
        <w:rPr>
          <w:i/>
          <w:iCs/>
        </w:rPr>
        <w:t>Cmcm</w:t>
      </w:r>
      <w:proofErr w:type="spellEnd"/>
      <w:r w:rsidR="00750879" w:rsidRPr="00603248">
        <w:t xml:space="preserve">), to </w:t>
      </w:r>
      <w:r w:rsidR="00750879" w:rsidRPr="00603248">
        <w:rPr>
          <w:i/>
          <w:iCs/>
        </w:rPr>
        <w:t>a</w:t>
      </w:r>
      <w:r w:rsidR="00750879" w:rsidRPr="00603248">
        <w:rPr>
          <w:vertAlign w:val="superscript"/>
        </w:rPr>
        <w:t>-</w:t>
      </w:r>
      <w:r w:rsidR="00750879" w:rsidRPr="00603248">
        <w:rPr>
          <w:i/>
          <w:iCs/>
        </w:rPr>
        <w:t>a</w:t>
      </w:r>
      <w:r w:rsidR="00750879" w:rsidRPr="00603248">
        <w:rPr>
          <w:vertAlign w:val="superscript"/>
        </w:rPr>
        <w:t>-</w:t>
      </w:r>
      <w:r w:rsidR="00750879" w:rsidRPr="00603248">
        <w:rPr>
          <w:i/>
          <w:iCs/>
        </w:rPr>
        <w:t>c</w:t>
      </w:r>
      <w:r w:rsidR="00750879" w:rsidRPr="00603248">
        <w:rPr>
          <w:vertAlign w:val="superscript"/>
        </w:rPr>
        <w:t>+</w:t>
      </w:r>
      <w:r w:rsidR="00750879" w:rsidRPr="00603248">
        <w:t xml:space="preserve"> (</w:t>
      </w:r>
      <w:proofErr w:type="spellStart"/>
      <w:r w:rsidR="00750879" w:rsidRPr="00603248">
        <w:rPr>
          <w:i/>
          <w:iCs/>
        </w:rPr>
        <w:t>Pbnm</w:t>
      </w:r>
      <w:proofErr w:type="spellEnd"/>
      <w:r w:rsidR="00750879" w:rsidRPr="00603248">
        <w:t>) as temperature decrease</w:t>
      </w:r>
      <w:r w:rsidR="00693D66" w:rsidRPr="00603248">
        <w:t>s</w:t>
      </w:r>
      <w:r w:rsidR="00750879" w:rsidRPr="00603248">
        <w:t xml:space="preserve"> from 1050 to 750 K in NaNbO</w:t>
      </w:r>
      <w:r w:rsidR="00750879" w:rsidRPr="00603248">
        <w:rPr>
          <w:vertAlign w:val="subscript"/>
        </w:rPr>
        <w:t>3</w:t>
      </w:r>
      <w:r w:rsidR="00750879" w:rsidRPr="00603248">
        <w:t xml:space="preserve"> and NaTaO</w:t>
      </w:r>
      <w:r w:rsidR="00750879" w:rsidRPr="00603248">
        <w:rPr>
          <w:vertAlign w:val="subscript"/>
        </w:rPr>
        <w:t>3</w:t>
      </w:r>
      <w:r w:rsidR="006B67B6" w:rsidRPr="00603248">
        <w:rPr>
          <w:vertAlign w:val="subscript"/>
        </w:rPr>
        <w:t xml:space="preserve"> </w:t>
      </w:r>
      <w:r w:rsidR="002D5FF4" w:rsidRPr="00603248">
        <w:fldChar w:fldCharType="begin"/>
      </w:r>
      <w:r w:rsidR="002463BA">
        <w:instrText xml:space="preserve"> ADDIN EN.CITE &lt;EndNote&gt;&lt;Cite&gt;&lt;Author&gt;Darlington&lt;/Author&gt;&lt;Year&gt;1999&lt;/Year&gt;&lt;RecNum&gt;19&lt;/RecNum&gt;&lt;DisplayText&gt;&lt;style face="superscript"&gt;28&lt;/style&gt;&lt;/DisplayText&gt;&lt;record&gt;&lt;rec-number&gt;19&lt;/rec-number&gt;&lt;foreign-keys&gt;&lt;key app="EN" db-id="xvwrw9evpa2e0sefsfn5svxpad5da0e090d2" timestamp="0"&gt;19&lt;/key&gt;&lt;/foreign-keys&gt;&lt;ref-type name="Journal Article"&gt;17&lt;/ref-type&gt;&lt;contributors&gt;&lt;authors&gt;&lt;author&gt;Darlington, C. N. W.,&lt;/author&gt;&lt;author&gt;Knight, K. S.,&lt;/author&gt;&lt;/authors&gt;&lt;/contributors&gt;&lt;titles&gt;&lt;title&gt;&lt;style face="normal" font="default" size="100%"&gt;High-temperature phases of NaNbO&lt;/style&gt;&lt;style face="subscript" font="default" size="100%"&gt;3&lt;/style&gt;&lt;style face="normal" font="default" size="100%"&gt; and NaTaO&lt;/style&gt;&lt;style face="subscript" font="default" size="100%"&gt;3&lt;/style&gt;&lt;/title&gt;&lt;secondary-title&gt;Acta Crystallographica Section B&lt;/secondary-title&gt;&lt;/titles&gt;&lt;pages&gt;24-30&lt;/pages&gt;&lt;volume&gt;55&lt;/volume&gt;&lt;number&gt;1&lt;/number&gt;&lt;dates&gt;&lt;year&gt;1999&lt;/year&gt;&lt;/dates&gt;&lt;isbn&gt;0108-7681&lt;/isbn&gt;&lt;urls&gt;&lt;related-urls&gt;&lt;url&gt;https://doi.org/10.1107/S010876819800963X&lt;/url&gt;&lt;/related-urls&gt;&lt;/urls&gt;&lt;electronic-resource-num&gt;doi:10.1107/S010876819800963X&lt;/electronic-resource-num&gt;&lt;/record&gt;&lt;/Cite&gt;&lt;/EndNote&gt;</w:instrText>
      </w:r>
      <w:r w:rsidR="002D5FF4" w:rsidRPr="00603248">
        <w:fldChar w:fldCharType="separate"/>
      </w:r>
      <w:r w:rsidR="00BC2C85" w:rsidRPr="00BC2C85">
        <w:rPr>
          <w:noProof/>
          <w:vertAlign w:val="superscript"/>
        </w:rPr>
        <w:t>28</w:t>
      </w:r>
      <w:r w:rsidR="002D5FF4" w:rsidRPr="00603248">
        <w:fldChar w:fldCharType="end"/>
      </w:r>
      <w:r w:rsidR="00750879" w:rsidRPr="00603248">
        <w:t>.</w:t>
      </w:r>
      <w:r w:rsidR="00030D8C">
        <w:t xml:space="preserve"> Lacking the solid solution for x &lt;</w:t>
      </w:r>
      <w:r w:rsidR="00851146">
        <w:t xml:space="preserve"> </w:t>
      </w:r>
      <w:r w:rsidR="00030D8C">
        <w:t>0.65 in Na</w:t>
      </w:r>
      <w:r w:rsidR="00030D8C" w:rsidRPr="00752AA5">
        <w:rPr>
          <w:vertAlign w:val="subscript"/>
        </w:rPr>
        <w:t>1-x</w:t>
      </w:r>
      <w:r w:rsidR="00030D8C">
        <w:t>K</w:t>
      </w:r>
      <w:r w:rsidR="00030D8C" w:rsidRPr="00752AA5">
        <w:rPr>
          <w:vertAlign w:val="subscript"/>
        </w:rPr>
        <w:t>x</w:t>
      </w:r>
      <w:r w:rsidR="00030D8C">
        <w:t>OsO</w:t>
      </w:r>
      <w:r w:rsidR="00030D8C" w:rsidRPr="00752AA5">
        <w:rPr>
          <w:vertAlign w:val="subscript"/>
        </w:rPr>
        <w:t>3</w:t>
      </w:r>
      <w:r w:rsidR="00030D8C">
        <w:t xml:space="preserve"> prevents us from studying the tilting systems that may develop between the orthorhombic phase and the cubic phase. </w:t>
      </w:r>
    </w:p>
    <w:p w14:paraId="5614D186" w14:textId="4B67E700" w:rsidR="00C53688" w:rsidRPr="00C71F08" w:rsidRDefault="00737330" w:rsidP="00667352">
      <w:pPr>
        <w:spacing w:after="120" w:line="276" w:lineRule="auto"/>
        <w:jc w:val="left"/>
        <w:rPr>
          <w:rFonts w:eastAsiaTheme="minorEastAsia"/>
          <w:color w:val="000000" w:themeColor="text1"/>
          <w:lang w:eastAsia="zh-CN"/>
        </w:rPr>
      </w:pPr>
      <w:r w:rsidRPr="00C71F08">
        <w:rPr>
          <w:rFonts w:eastAsiaTheme="minorEastAsia"/>
          <w:color w:val="000000" w:themeColor="text1"/>
        </w:rPr>
        <w:t xml:space="preserve">The ideal perovskite structure is cubic in space group </w:t>
      </w:r>
      <w:r w:rsidRPr="00C71F08">
        <w:rPr>
          <w:i/>
          <w:color w:val="000000" w:themeColor="text1"/>
        </w:rPr>
        <w:t>Pm</w:t>
      </w:r>
      <w:r w:rsidRPr="00C71F08">
        <w:rPr>
          <w:iCs/>
          <w:color w:val="000000" w:themeColor="text1"/>
        </w:rPr>
        <w:t>-3</w:t>
      </w:r>
      <w:r w:rsidRPr="00C71F08">
        <w:rPr>
          <w:i/>
          <w:color w:val="000000" w:themeColor="text1"/>
        </w:rPr>
        <w:t>m</w:t>
      </w:r>
      <w:r w:rsidRPr="00C71F08">
        <w:rPr>
          <w:iCs/>
          <w:color w:val="000000" w:themeColor="text1"/>
        </w:rPr>
        <w:t>, which belongs to point group O</w:t>
      </w:r>
      <w:r w:rsidRPr="00C71F08">
        <w:rPr>
          <w:iCs/>
          <w:color w:val="000000" w:themeColor="text1"/>
          <w:vertAlign w:val="subscript"/>
        </w:rPr>
        <w:t>h</w:t>
      </w:r>
      <w:r w:rsidR="00E54511" w:rsidRPr="00C71F08">
        <w:rPr>
          <w:iCs/>
          <w:color w:val="000000" w:themeColor="text1"/>
        </w:rPr>
        <w:t xml:space="preserve">. </w:t>
      </w:r>
      <w:r w:rsidR="00592771" w:rsidRPr="00C71F08">
        <w:rPr>
          <w:iCs/>
          <w:color w:val="000000" w:themeColor="text1"/>
        </w:rPr>
        <w:t xml:space="preserve">According to </w:t>
      </w:r>
      <w:r w:rsidR="00A67280" w:rsidRPr="00C71F08">
        <w:rPr>
          <w:iCs/>
          <w:color w:val="000000" w:themeColor="text1"/>
        </w:rPr>
        <w:t xml:space="preserve">the </w:t>
      </w:r>
      <w:r w:rsidR="00ED55A4" w:rsidRPr="00C71F08">
        <w:rPr>
          <w:iCs/>
          <w:color w:val="000000" w:themeColor="text1"/>
        </w:rPr>
        <w:t>existing</w:t>
      </w:r>
      <w:r w:rsidR="00A67280" w:rsidRPr="00C71F08">
        <w:rPr>
          <w:iCs/>
          <w:color w:val="000000" w:themeColor="text1"/>
        </w:rPr>
        <w:t xml:space="preserve"> perovskite compounds</w:t>
      </w:r>
      <w:r w:rsidR="00592771" w:rsidRPr="00C71F08">
        <w:rPr>
          <w:iCs/>
          <w:color w:val="000000" w:themeColor="text1"/>
        </w:rPr>
        <w:t>,</w:t>
      </w:r>
      <w:r w:rsidRPr="00C71F08">
        <w:rPr>
          <w:iCs/>
          <w:color w:val="000000" w:themeColor="text1"/>
        </w:rPr>
        <w:t xml:space="preserve"> </w:t>
      </w:r>
      <w:r w:rsidR="00592771" w:rsidRPr="00C71F08">
        <w:rPr>
          <w:iCs/>
          <w:color w:val="000000" w:themeColor="text1"/>
        </w:rPr>
        <w:t>t</w:t>
      </w:r>
      <w:r w:rsidRPr="00C71F08">
        <w:rPr>
          <w:iCs/>
          <w:color w:val="000000" w:themeColor="text1"/>
        </w:rPr>
        <w:t>hree possible types of distortion</w:t>
      </w:r>
      <w:r w:rsidR="00592771" w:rsidRPr="00C71F08">
        <w:rPr>
          <w:iCs/>
          <w:color w:val="000000" w:themeColor="text1"/>
        </w:rPr>
        <w:t xml:space="preserve"> can lead to distorted perovskite structures: octahedral</w:t>
      </w:r>
      <w:r w:rsidR="00ED55A4" w:rsidRPr="00C71F08">
        <w:rPr>
          <w:iCs/>
          <w:color w:val="000000" w:themeColor="text1"/>
        </w:rPr>
        <w:t>-site</w:t>
      </w:r>
      <w:r w:rsidR="00592771" w:rsidRPr="00C71F08">
        <w:rPr>
          <w:iCs/>
          <w:color w:val="000000" w:themeColor="text1"/>
        </w:rPr>
        <w:t xml:space="preserve"> distortions, displacement of B cation including ferroelectric and antiferroelectric displacements, and octahedral</w:t>
      </w:r>
      <w:r w:rsidR="00386A71" w:rsidRPr="00C71F08">
        <w:rPr>
          <w:iCs/>
          <w:color w:val="000000" w:themeColor="text1"/>
        </w:rPr>
        <w:t>-site</w:t>
      </w:r>
      <w:r w:rsidR="00592771" w:rsidRPr="00C71F08">
        <w:rPr>
          <w:iCs/>
          <w:color w:val="000000" w:themeColor="text1"/>
        </w:rPr>
        <w:t xml:space="preserve"> tilting</w:t>
      </w:r>
      <w:r w:rsidR="007B52B0" w:rsidRPr="00C71F08">
        <w:rPr>
          <w:iCs/>
          <w:color w:val="000000" w:themeColor="text1"/>
        </w:rPr>
        <w:t xml:space="preserve"> </w:t>
      </w:r>
      <w:r w:rsidR="00C67726" w:rsidRPr="00C71F08">
        <w:rPr>
          <w:iCs/>
          <w:color w:val="000000" w:themeColor="text1"/>
        </w:rPr>
        <w:fldChar w:fldCharType="begin"/>
      </w:r>
      <w:r w:rsidR="002463BA">
        <w:rPr>
          <w:iCs/>
          <w:color w:val="000000" w:themeColor="text1"/>
        </w:rPr>
        <w:instrText xml:space="preserve"> ADDIN EN.CITE &lt;EndNote&gt;&lt;Cite&gt;&lt;Author&gt;Howard&lt;/Author&gt;&lt;Year&gt;2005&lt;/Year&gt;&lt;RecNum&gt;22&lt;/RecNum&gt;&lt;DisplayText&gt;&lt;style face="superscript"&gt;29&lt;/style&gt;&lt;/DisplayText&gt;&lt;record&gt;&lt;rec-number&gt;22&lt;/rec-number&gt;&lt;foreign-keys&gt;&lt;key app="EN" db-id="xvwrw9evpa2e0sefsfn5svxpad5da0e090d2" timestamp="0"&gt;22&lt;/key&gt;&lt;/foreign-keys&gt;&lt;ref-type name="Journal Article"&gt;17&lt;/ref-type&gt;&lt;contributors&gt;&lt;authors&gt;&lt;author&gt;Howard, Christopher J.,&lt;/author&gt;&lt;author&gt;Stokes, Harold T.,&lt;/author&gt;&lt;/authors&gt;&lt;/contributors&gt;&lt;titles&gt;&lt;title&gt;Structures and phase transitions in perovskites - a group-theoretical approach&lt;/title&gt;&lt;secondary-title&gt;Acta Crystallographica Section A&lt;/secondary-title&gt;&lt;/titles&gt;&lt;pages&gt;93-111&lt;/pages&gt;&lt;volume&gt;61&lt;/volume&gt;&lt;number&gt;1&lt;/number&gt;&lt;keywords&gt;&lt;keyword&gt;group-theoretical analysis&lt;/keyword&gt;&lt;keyword&gt;neutron diffraction&lt;/keyword&gt;&lt;keyword&gt;perovskite variants&lt;/keyword&gt;&lt;keyword&gt;phase transitions&lt;/keyword&gt;&lt;/keywords&gt;&lt;dates&gt;&lt;year&gt;2005&lt;/year&gt;&lt;/dates&gt;&lt;isbn&gt;0108-7673&lt;/isbn&gt;&lt;urls&gt;&lt;related-urls&gt;&lt;url&gt;https://doi.org/10.1107/S0108767304024493&lt;/url&gt;&lt;/related-urls&gt;&lt;/urls&gt;&lt;electronic-resource-num&gt;doi:10.1107/S0108767304024493&lt;/electronic-resource-num&gt;&lt;/record&gt;&lt;/Cite&gt;&lt;/EndNote&gt;</w:instrText>
      </w:r>
      <w:r w:rsidR="00C67726" w:rsidRPr="00C71F08">
        <w:rPr>
          <w:iCs/>
          <w:color w:val="000000" w:themeColor="text1"/>
        </w:rPr>
        <w:fldChar w:fldCharType="separate"/>
      </w:r>
      <w:r w:rsidR="00BC2C85" w:rsidRPr="00BC2C85">
        <w:rPr>
          <w:iCs/>
          <w:noProof/>
          <w:color w:val="000000" w:themeColor="text1"/>
          <w:vertAlign w:val="superscript"/>
        </w:rPr>
        <w:t>29</w:t>
      </w:r>
      <w:r w:rsidR="00C67726" w:rsidRPr="00C71F08">
        <w:rPr>
          <w:iCs/>
          <w:color w:val="000000" w:themeColor="text1"/>
        </w:rPr>
        <w:fldChar w:fldCharType="end"/>
      </w:r>
      <w:r w:rsidR="00592771" w:rsidRPr="00C71F08">
        <w:rPr>
          <w:iCs/>
          <w:color w:val="000000" w:themeColor="text1"/>
        </w:rPr>
        <w:t>.</w:t>
      </w:r>
      <w:r w:rsidR="00610D20">
        <w:rPr>
          <w:iCs/>
          <w:color w:val="000000" w:themeColor="text1"/>
        </w:rPr>
        <w:t xml:space="preserve"> </w:t>
      </w:r>
      <w:r w:rsidR="0015577D" w:rsidRPr="00CA167D">
        <w:rPr>
          <w:iCs/>
          <w:color w:val="000000" w:themeColor="text1"/>
        </w:rPr>
        <w:t xml:space="preserve">These distortions are </w:t>
      </w:r>
      <w:r w:rsidR="00CA167D" w:rsidRPr="00CA167D">
        <w:rPr>
          <w:iCs/>
          <w:color w:val="000000" w:themeColor="text1"/>
        </w:rPr>
        <w:t xml:space="preserve">also </w:t>
      </w:r>
      <w:r w:rsidR="0015577D" w:rsidRPr="00CA167D">
        <w:rPr>
          <w:iCs/>
          <w:color w:val="000000" w:themeColor="text1"/>
        </w:rPr>
        <w:t>accompanied by A-site cation dislocation.</w:t>
      </w:r>
      <w:r w:rsidR="00592771" w:rsidRPr="00C71F08">
        <w:rPr>
          <w:iCs/>
          <w:color w:val="000000" w:themeColor="text1"/>
        </w:rPr>
        <w:t xml:space="preserve"> </w:t>
      </w:r>
      <w:r w:rsidR="00233017" w:rsidRPr="00C71F08">
        <w:rPr>
          <w:iCs/>
          <w:color w:val="000000" w:themeColor="text1"/>
        </w:rPr>
        <w:t>The majority of distorted perovskite</w:t>
      </w:r>
      <w:r w:rsidR="00A67280" w:rsidRPr="00C71F08">
        <w:rPr>
          <w:iCs/>
          <w:color w:val="000000" w:themeColor="text1"/>
        </w:rPr>
        <w:t>s</w:t>
      </w:r>
      <w:r w:rsidR="00233017" w:rsidRPr="00C71F08">
        <w:rPr>
          <w:iCs/>
          <w:color w:val="000000" w:themeColor="text1"/>
        </w:rPr>
        <w:t xml:space="preserve"> derived from the parent cubic perovskite structure</w:t>
      </w:r>
      <w:r w:rsidR="00797E20" w:rsidRPr="00C71F08">
        <w:rPr>
          <w:iCs/>
          <w:color w:val="000000" w:themeColor="text1"/>
        </w:rPr>
        <w:t xml:space="preserve"> can be obtained </w:t>
      </w:r>
      <w:r w:rsidR="00A67280" w:rsidRPr="00C71F08">
        <w:rPr>
          <w:iCs/>
          <w:color w:val="000000" w:themeColor="text1"/>
        </w:rPr>
        <w:t>through</w:t>
      </w:r>
      <w:r w:rsidR="00233017" w:rsidRPr="00C71F08">
        <w:rPr>
          <w:iCs/>
          <w:color w:val="000000" w:themeColor="text1"/>
        </w:rPr>
        <w:t xml:space="preserve"> t</w:t>
      </w:r>
      <w:r w:rsidR="00797E20" w:rsidRPr="00C71F08">
        <w:rPr>
          <w:iCs/>
          <w:color w:val="000000" w:themeColor="text1"/>
        </w:rPr>
        <w:t>he</w:t>
      </w:r>
      <w:r w:rsidR="00233017" w:rsidRPr="00C71F08">
        <w:rPr>
          <w:iCs/>
          <w:color w:val="000000" w:themeColor="text1"/>
        </w:rPr>
        <w:t xml:space="preserve"> tilting of octahedra</w:t>
      </w:r>
      <w:r w:rsidR="00797E20" w:rsidRPr="00C71F08">
        <w:rPr>
          <w:iCs/>
          <w:color w:val="000000" w:themeColor="text1"/>
        </w:rPr>
        <w:t xml:space="preserve">. </w:t>
      </w:r>
      <w:r w:rsidR="008603DD" w:rsidRPr="00C71F08">
        <w:rPr>
          <w:iCs/>
          <w:color w:val="000000" w:themeColor="text1"/>
        </w:rPr>
        <w:t>Howard and Stokes conducted a thorough group-theoretical analysis, focusing on octahedral tilting, resulting in 14 subgroups from the cubic perovskite structure</w:t>
      </w:r>
      <w:r w:rsidR="00CB204D" w:rsidRPr="00C71F08">
        <w:rPr>
          <w:iCs/>
          <w:color w:val="000000" w:themeColor="text1"/>
        </w:rPr>
        <w:t xml:space="preserve"> </w:t>
      </w:r>
      <w:r w:rsidR="00C67726" w:rsidRPr="00C71F08">
        <w:rPr>
          <w:iCs/>
          <w:color w:val="000000" w:themeColor="text1"/>
        </w:rPr>
        <w:fldChar w:fldCharType="begin"/>
      </w:r>
      <w:r w:rsidR="002463BA">
        <w:rPr>
          <w:iCs/>
          <w:color w:val="000000" w:themeColor="text1"/>
        </w:rPr>
        <w:instrText xml:space="preserve"> ADDIN EN.CITE &lt;EndNote&gt;&lt;Cite&gt;&lt;Author&gt;Howard&lt;/Author&gt;&lt;Year&gt;1998&lt;/Year&gt;&lt;RecNum&gt;20&lt;/RecNum&gt;&lt;DisplayText&gt;&lt;style face="superscript"&gt;13&lt;/style&gt;&lt;/DisplayText&gt;&lt;record&gt;&lt;rec-number&gt;20&lt;/rec-number&gt;&lt;foreign-keys&gt;&lt;key app="EN" db-id="xvwrw9evpa2e0sefsfn5svxpad5da0e090d2" timestamp="0"&gt;20&lt;/key&gt;&lt;/foreign-keys&gt;&lt;ref-type name="Journal Article"&gt;17&lt;/ref-type&gt;&lt;contributors&gt;&lt;authors&gt;&lt;author&gt;Howard, C. J.,&lt;/author&gt;&lt;author&gt;Stokes, H. T.,&lt;/author&gt;&lt;/authors&gt;&lt;/contributors&gt;&lt;titles&gt;&lt;title&gt;Group-Theoretical Analysis of Octahedral Tilting in Perovskites&lt;/title&gt;&lt;secondary-title&gt;Acta Crystallographica Section B&lt;/secondary-title&gt;&lt;/titles&gt;&lt;pages&gt;782-789&lt;/pages&gt;&lt;volume&gt;54&lt;/volume&gt;&lt;number&gt;6&lt;/number&gt;&lt;dates&gt;&lt;year&gt;1998&lt;/year&gt;&lt;/dates&gt;&lt;isbn&gt;0108-7681&lt;/isbn&gt;&lt;urls&gt;&lt;related-urls&gt;&lt;url&gt;https://doi.org/10.1107/S0108768198004200&lt;/url&gt;&lt;/related-urls&gt;&lt;/urls&gt;&lt;electronic-resource-num&gt;doi:10.1107/S0108768198004200&lt;/electronic-resource-num&gt;&lt;/record&gt;&lt;/Cite&gt;&lt;/EndNote&gt;</w:instrText>
      </w:r>
      <w:r w:rsidR="00C67726" w:rsidRPr="00C71F08">
        <w:rPr>
          <w:iCs/>
          <w:color w:val="000000" w:themeColor="text1"/>
        </w:rPr>
        <w:fldChar w:fldCharType="separate"/>
      </w:r>
      <w:r w:rsidR="00BC2C85" w:rsidRPr="00BC2C85">
        <w:rPr>
          <w:iCs/>
          <w:noProof/>
          <w:color w:val="000000" w:themeColor="text1"/>
          <w:vertAlign w:val="superscript"/>
        </w:rPr>
        <w:t>13</w:t>
      </w:r>
      <w:r w:rsidR="00C67726" w:rsidRPr="00C71F08">
        <w:rPr>
          <w:iCs/>
          <w:color w:val="000000" w:themeColor="text1"/>
        </w:rPr>
        <w:fldChar w:fldCharType="end"/>
      </w:r>
      <w:r w:rsidR="00797E20" w:rsidRPr="00C71F08">
        <w:rPr>
          <w:iCs/>
          <w:color w:val="000000" w:themeColor="text1"/>
        </w:rPr>
        <w:t>.</w:t>
      </w:r>
      <w:r w:rsidR="001D1E15" w:rsidRPr="00C71F08">
        <w:rPr>
          <w:color w:val="000000" w:themeColor="text1"/>
        </w:rPr>
        <w:t xml:space="preserve"> Since the </w:t>
      </w:r>
      <w:proofErr w:type="spellStart"/>
      <w:r w:rsidR="001D1E15" w:rsidRPr="00C71F08">
        <w:rPr>
          <w:color w:val="000000" w:themeColor="text1"/>
        </w:rPr>
        <w:t>Os</w:t>
      </w:r>
      <w:proofErr w:type="spellEnd"/>
      <w:r w:rsidR="001D1E15" w:rsidRPr="00C71F08">
        <w:rPr>
          <w:color w:val="000000" w:themeColor="text1"/>
        </w:rPr>
        <w:t>-O bonds are under a tension stress</w:t>
      </w:r>
      <w:r w:rsidR="00386A71" w:rsidRPr="00C71F08">
        <w:rPr>
          <w:color w:val="000000" w:themeColor="text1"/>
        </w:rPr>
        <w:t xml:space="preserve"> in Na</w:t>
      </w:r>
      <w:r w:rsidR="00386A71" w:rsidRPr="00C71F08">
        <w:rPr>
          <w:color w:val="000000" w:themeColor="text1"/>
          <w:vertAlign w:val="subscript"/>
        </w:rPr>
        <w:t>1-x</w:t>
      </w:r>
      <w:r w:rsidR="00386A71" w:rsidRPr="00C71F08">
        <w:rPr>
          <w:color w:val="000000" w:themeColor="text1"/>
        </w:rPr>
        <w:t>K</w:t>
      </w:r>
      <w:r w:rsidR="00386A71" w:rsidRPr="00C71F08">
        <w:rPr>
          <w:color w:val="000000" w:themeColor="text1"/>
          <w:vertAlign w:val="subscript"/>
        </w:rPr>
        <w:t>x</w:t>
      </w:r>
      <w:r w:rsidR="00386A71" w:rsidRPr="00C71F08">
        <w:rPr>
          <w:color w:val="000000" w:themeColor="text1"/>
        </w:rPr>
        <w:t>OsO</w:t>
      </w:r>
      <w:r w:rsidR="00386A71" w:rsidRPr="00C71F08">
        <w:rPr>
          <w:color w:val="000000" w:themeColor="text1"/>
          <w:vertAlign w:val="subscript"/>
        </w:rPr>
        <w:t>3</w:t>
      </w:r>
      <w:r w:rsidR="00386A71" w:rsidRPr="00C71F08">
        <w:rPr>
          <w:color w:val="000000" w:themeColor="text1"/>
        </w:rPr>
        <w:t xml:space="preserve"> (x</w:t>
      </w:r>
      <w:r w:rsidR="00851146">
        <w:rPr>
          <w:color w:val="000000" w:themeColor="text1"/>
        </w:rPr>
        <w:t xml:space="preserve"> </w:t>
      </w:r>
      <w:r w:rsidR="00386A71" w:rsidRPr="00C71F08">
        <w:rPr>
          <w:color w:val="000000" w:themeColor="text1"/>
        </w:rPr>
        <w:t>&gt;</w:t>
      </w:r>
      <w:r w:rsidR="00851146">
        <w:rPr>
          <w:color w:val="000000" w:themeColor="text1"/>
        </w:rPr>
        <w:t xml:space="preserve"> </w:t>
      </w:r>
      <w:r w:rsidR="00386A71" w:rsidRPr="00C71F08">
        <w:rPr>
          <w:color w:val="000000" w:themeColor="text1"/>
        </w:rPr>
        <w:t>0.6)</w:t>
      </w:r>
      <w:r w:rsidR="001D1E15" w:rsidRPr="00C71F08">
        <w:rPr>
          <w:color w:val="000000" w:themeColor="text1"/>
        </w:rPr>
        <w:t>, any structural distortions can be only made without the octahedral-site rotations.</w:t>
      </w:r>
      <w:r w:rsidR="007F3AAA" w:rsidRPr="00C71F08">
        <w:rPr>
          <w:color w:val="000000" w:themeColor="text1"/>
        </w:rPr>
        <w:t xml:space="preserve"> </w:t>
      </w:r>
      <w:r w:rsidR="007F3AAA" w:rsidRPr="00C71F08">
        <w:rPr>
          <w:rFonts w:eastAsiaTheme="minorEastAsia"/>
          <w:color w:val="000000" w:themeColor="text1"/>
        </w:rPr>
        <w:t xml:space="preserve">As shown in Table 5 and Fig. </w:t>
      </w:r>
      <w:r w:rsidR="00EE1C56" w:rsidRPr="00C71F08">
        <w:rPr>
          <w:rFonts w:eastAsiaTheme="minorEastAsia"/>
          <w:color w:val="000000" w:themeColor="text1"/>
        </w:rPr>
        <w:t>9</w:t>
      </w:r>
      <w:r w:rsidR="007F3AAA" w:rsidRPr="00C71F08">
        <w:rPr>
          <w:rFonts w:eastAsiaTheme="minorEastAsia"/>
          <w:color w:val="000000" w:themeColor="text1"/>
        </w:rPr>
        <w:t xml:space="preserve">, the </w:t>
      </w:r>
      <w:proofErr w:type="spellStart"/>
      <w:r w:rsidR="007F3AAA" w:rsidRPr="00C71F08">
        <w:rPr>
          <w:rFonts w:eastAsiaTheme="minorEastAsia"/>
          <w:color w:val="000000" w:themeColor="text1"/>
        </w:rPr>
        <w:t>Os</w:t>
      </w:r>
      <w:proofErr w:type="spellEnd"/>
      <w:r w:rsidR="007F3AAA" w:rsidRPr="00C71F08">
        <w:rPr>
          <w:rFonts w:eastAsiaTheme="minorEastAsia"/>
          <w:color w:val="000000" w:themeColor="text1"/>
        </w:rPr>
        <w:t xml:space="preserve">-O-Os remains at </w:t>
      </w:r>
      <w:r w:rsidR="007F3AAA" w:rsidRPr="00C71F08">
        <w:rPr>
          <w:color w:val="000000" w:themeColor="text1"/>
        </w:rPr>
        <w:t>180</w:t>
      </w:r>
      <w:r w:rsidR="007F3AAA" w:rsidRPr="00C71F08">
        <w:rPr>
          <w:rFonts w:eastAsiaTheme="minorEastAsia"/>
          <w:color w:val="000000" w:themeColor="text1"/>
        </w:rPr>
        <w:t xml:space="preserve">° in the three phases </w:t>
      </w:r>
      <w:r w:rsidR="007F3AAA" w:rsidRPr="00C71F08">
        <w:rPr>
          <w:color w:val="000000" w:themeColor="text1"/>
        </w:rPr>
        <w:t>throughout the entire temperature range from 100 to 400 K.</w:t>
      </w:r>
      <w:r w:rsidR="00797E20" w:rsidRPr="00C71F08">
        <w:rPr>
          <w:color w:val="000000" w:themeColor="text1"/>
        </w:rPr>
        <w:t xml:space="preserve"> </w:t>
      </w:r>
      <w:r w:rsidR="001D1E15" w:rsidRPr="00C71F08">
        <w:rPr>
          <w:color w:val="000000" w:themeColor="text1"/>
        </w:rPr>
        <w:t>T</w:t>
      </w:r>
      <w:r w:rsidR="00336429" w:rsidRPr="00C71F08">
        <w:rPr>
          <w:color w:val="000000" w:themeColor="text1"/>
        </w:rPr>
        <w:t xml:space="preserve">he </w:t>
      </w:r>
      <w:r w:rsidR="007A4E0A" w:rsidRPr="00C71F08">
        <w:rPr>
          <w:color w:val="000000" w:themeColor="text1"/>
        </w:rPr>
        <w:t>T</w:t>
      </w:r>
      <w:r w:rsidR="00336429" w:rsidRPr="00C71F08">
        <w:rPr>
          <w:color w:val="000000" w:themeColor="text1"/>
        </w:rPr>
        <w:t xml:space="preserve"> (</w:t>
      </w:r>
      <w:bookmarkStart w:id="14" w:name="_Hlk162988973"/>
      <w:r w:rsidR="00336429" w:rsidRPr="00C71F08">
        <w:rPr>
          <w:i/>
          <w:iCs/>
          <w:color w:val="000000" w:themeColor="text1"/>
        </w:rPr>
        <w:t>P</w:t>
      </w:r>
      <w:r w:rsidR="00336429" w:rsidRPr="00C71F08">
        <w:rPr>
          <w:color w:val="000000" w:themeColor="text1"/>
        </w:rPr>
        <w:t>4/</w:t>
      </w:r>
      <w:r w:rsidR="00336429" w:rsidRPr="00C71F08">
        <w:rPr>
          <w:i/>
          <w:iCs/>
          <w:color w:val="000000" w:themeColor="text1"/>
        </w:rPr>
        <w:t>mmm</w:t>
      </w:r>
      <w:bookmarkEnd w:id="14"/>
      <w:r w:rsidR="00336429" w:rsidRPr="00C71F08">
        <w:rPr>
          <w:color w:val="000000" w:themeColor="text1"/>
        </w:rPr>
        <w:t xml:space="preserve">) and </w:t>
      </w:r>
      <w:r w:rsidR="007A4E0A" w:rsidRPr="00C71F08">
        <w:rPr>
          <w:color w:val="000000" w:themeColor="text1"/>
        </w:rPr>
        <w:t>R</w:t>
      </w:r>
      <w:r w:rsidR="00336429" w:rsidRPr="00C71F08">
        <w:rPr>
          <w:color w:val="000000" w:themeColor="text1"/>
        </w:rPr>
        <w:t xml:space="preserve"> (</w:t>
      </w:r>
      <w:r w:rsidR="00336429" w:rsidRPr="00C71F08">
        <w:rPr>
          <w:i/>
          <w:iCs/>
          <w:color w:val="000000" w:themeColor="text1"/>
        </w:rPr>
        <w:t>R</w:t>
      </w:r>
      <w:r w:rsidR="00336429" w:rsidRPr="00C71F08">
        <w:rPr>
          <w:color w:val="000000" w:themeColor="text1"/>
        </w:rPr>
        <w:t>-3</w:t>
      </w:r>
      <w:r w:rsidR="00336429" w:rsidRPr="00C71F08">
        <w:rPr>
          <w:i/>
          <w:iCs/>
          <w:color w:val="000000" w:themeColor="text1"/>
        </w:rPr>
        <w:t>m</w:t>
      </w:r>
      <w:r w:rsidR="00336429" w:rsidRPr="00C71F08">
        <w:rPr>
          <w:color w:val="000000" w:themeColor="text1"/>
        </w:rPr>
        <w:t xml:space="preserve">) perovskite structures do not belong to the subgroup derived </w:t>
      </w:r>
      <w:r w:rsidR="00A67280" w:rsidRPr="00C71F08">
        <w:rPr>
          <w:color w:val="000000" w:themeColor="text1"/>
        </w:rPr>
        <w:t>from</w:t>
      </w:r>
      <w:r w:rsidR="00336429" w:rsidRPr="00C71F08">
        <w:rPr>
          <w:color w:val="000000" w:themeColor="text1"/>
        </w:rPr>
        <w:t xml:space="preserve"> octahedral tilting.</w:t>
      </w:r>
      <w:r w:rsidR="0072139A" w:rsidRPr="00C71F08">
        <w:rPr>
          <w:color w:val="000000" w:themeColor="text1"/>
        </w:rPr>
        <w:t xml:space="preserve"> </w:t>
      </w:r>
      <w:r w:rsidR="001D1E15" w:rsidRPr="00C71F08">
        <w:rPr>
          <w:color w:val="000000" w:themeColor="text1"/>
        </w:rPr>
        <w:t>T</w:t>
      </w:r>
      <w:r w:rsidR="000624BC" w:rsidRPr="00C71F08">
        <w:rPr>
          <w:color w:val="000000" w:themeColor="text1"/>
        </w:rPr>
        <w:t>he unit cell</w:t>
      </w:r>
      <w:r w:rsidR="001D1E15" w:rsidRPr="00C71F08">
        <w:rPr>
          <w:color w:val="000000" w:themeColor="text1"/>
        </w:rPr>
        <w:t xml:space="preserve"> volume decreases smoothly </w:t>
      </w:r>
      <w:r w:rsidR="00386A71" w:rsidRPr="00C71F08">
        <w:rPr>
          <w:color w:val="000000" w:themeColor="text1"/>
        </w:rPr>
        <w:t>through</w:t>
      </w:r>
      <w:r w:rsidR="001D1E15" w:rsidRPr="00C71F08">
        <w:rPr>
          <w:color w:val="000000" w:themeColor="text1"/>
        </w:rPr>
        <w:t xml:space="preserve"> the phase transition</w:t>
      </w:r>
      <w:r w:rsidR="000624BC" w:rsidRPr="00C71F08">
        <w:rPr>
          <w:color w:val="000000" w:themeColor="text1"/>
        </w:rPr>
        <w:t xml:space="preserve"> </w:t>
      </w:r>
      <w:r w:rsidR="001D1E15" w:rsidRPr="00C71F08">
        <w:rPr>
          <w:color w:val="000000" w:themeColor="text1"/>
        </w:rPr>
        <w:t xml:space="preserve">from C to T and T to R </w:t>
      </w:r>
      <w:r w:rsidR="00372252" w:rsidRPr="00C71F08">
        <w:rPr>
          <w:color w:val="000000" w:themeColor="text1"/>
        </w:rPr>
        <w:t xml:space="preserve">in </w:t>
      </w:r>
      <w:r w:rsidR="000624BC" w:rsidRPr="00C71F08">
        <w:rPr>
          <w:color w:val="000000" w:themeColor="text1"/>
        </w:rPr>
        <w:t>perovskite</w:t>
      </w:r>
      <w:r w:rsidR="00372252" w:rsidRPr="00C71F08">
        <w:rPr>
          <w:color w:val="000000" w:themeColor="text1"/>
        </w:rPr>
        <w:t>s</w:t>
      </w:r>
      <w:r w:rsidR="000624BC" w:rsidRPr="00C71F08">
        <w:rPr>
          <w:color w:val="000000" w:themeColor="text1"/>
        </w:rPr>
        <w:t xml:space="preserve"> Na</w:t>
      </w:r>
      <w:r w:rsidR="000624BC" w:rsidRPr="00C71F08">
        <w:rPr>
          <w:color w:val="000000" w:themeColor="text1"/>
          <w:vertAlign w:val="subscript"/>
        </w:rPr>
        <w:t>1-x</w:t>
      </w:r>
      <w:r w:rsidR="000624BC" w:rsidRPr="00C71F08">
        <w:rPr>
          <w:color w:val="000000" w:themeColor="text1"/>
        </w:rPr>
        <w:t>K</w:t>
      </w:r>
      <w:r w:rsidR="000624BC" w:rsidRPr="00C71F08">
        <w:rPr>
          <w:color w:val="000000" w:themeColor="text1"/>
          <w:vertAlign w:val="subscript"/>
        </w:rPr>
        <w:t>x</w:t>
      </w:r>
      <w:r w:rsidR="000624BC" w:rsidRPr="00C71F08">
        <w:rPr>
          <w:color w:val="000000" w:themeColor="text1"/>
        </w:rPr>
        <w:t>OsO</w:t>
      </w:r>
      <w:r w:rsidR="000624BC" w:rsidRPr="00C71F08">
        <w:rPr>
          <w:color w:val="000000" w:themeColor="text1"/>
          <w:vertAlign w:val="subscript"/>
        </w:rPr>
        <w:t>3</w:t>
      </w:r>
      <w:r w:rsidR="000624BC" w:rsidRPr="00C71F08">
        <w:rPr>
          <w:color w:val="000000" w:themeColor="text1"/>
        </w:rPr>
        <w:t xml:space="preserve"> (x </w:t>
      </w:r>
      <w:r w:rsidR="0096060E" w:rsidRPr="00C71F08">
        <w:rPr>
          <w:color w:val="000000" w:themeColor="text1"/>
        </w:rPr>
        <w:t>≥</w:t>
      </w:r>
      <w:r w:rsidR="000624BC" w:rsidRPr="00C71F08">
        <w:rPr>
          <w:color w:val="000000" w:themeColor="text1"/>
        </w:rPr>
        <w:t xml:space="preserve"> 0.6</w:t>
      </w:r>
      <w:r w:rsidR="00A83A65" w:rsidRPr="00C71F08">
        <w:rPr>
          <w:color w:val="000000" w:themeColor="text1"/>
        </w:rPr>
        <w:t>5</w:t>
      </w:r>
      <w:r w:rsidR="000624BC" w:rsidRPr="00C71F08">
        <w:rPr>
          <w:color w:val="000000" w:themeColor="text1"/>
        </w:rPr>
        <w:t xml:space="preserve">) </w:t>
      </w:r>
      <w:r w:rsidR="00372252" w:rsidRPr="00C71F08">
        <w:rPr>
          <w:color w:val="000000" w:themeColor="text1"/>
        </w:rPr>
        <w:t>as temperature decreases,</w:t>
      </w:r>
      <w:r w:rsidR="000624BC" w:rsidRPr="00C71F08">
        <w:rPr>
          <w:color w:val="000000" w:themeColor="text1"/>
        </w:rPr>
        <w:t xml:space="preserve"> as shown in Fig. </w:t>
      </w:r>
      <w:r w:rsidR="00EE1C56" w:rsidRPr="00C71F08">
        <w:rPr>
          <w:color w:val="000000" w:themeColor="text1"/>
        </w:rPr>
        <w:lastRenderedPageBreak/>
        <w:t>4</w:t>
      </w:r>
      <w:r w:rsidR="000624BC" w:rsidRPr="00C71F08">
        <w:rPr>
          <w:color w:val="000000" w:themeColor="text1"/>
        </w:rPr>
        <w:t xml:space="preserve">. Within the space group </w:t>
      </w:r>
      <w:r w:rsidR="000624BC" w:rsidRPr="00C71F08">
        <w:rPr>
          <w:iCs/>
          <w:color w:val="000000" w:themeColor="text1"/>
        </w:rPr>
        <w:t>O</w:t>
      </w:r>
      <w:r w:rsidR="000624BC" w:rsidRPr="00C71F08">
        <w:rPr>
          <w:iCs/>
          <w:color w:val="000000" w:themeColor="text1"/>
          <w:vertAlign w:val="subscript"/>
        </w:rPr>
        <w:t>h</w:t>
      </w:r>
      <w:r w:rsidR="000624BC" w:rsidRPr="00C71F08">
        <w:rPr>
          <w:iCs/>
          <w:color w:val="000000" w:themeColor="text1"/>
          <w:vertAlign w:val="superscript"/>
        </w:rPr>
        <w:t>1</w:t>
      </w:r>
      <w:r w:rsidR="000624BC" w:rsidRPr="00C71F08">
        <w:rPr>
          <w:color w:val="000000" w:themeColor="text1"/>
        </w:rPr>
        <w:t xml:space="preserve">, there are 32 subgroups with unchanged unit cells, encompassing </w:t>
      </w:r>
      <w:r w:rsidR="000624BC" w:rsidRPr="00C71F08">
        <w:rPr>
          <w:i/>
          <w:iCs/>
          <w:color w:val="000000" w:themeColor="text1"/>
        </w:rPr>
        <w:t>P</w:t>
      </w:r>
      <w:r w:rsidR="000624BC" w:rsidRPr="00C71F08">
        <w:rPr>
          <w:color w:val="000000" w:themeColor="text1"/>
        </w:rPr>
        <w:t>4/</w:t>
      </w:r>
      <w:r w:rsidR="000624BC" w:rsidRPr="00C71F08">
        <w:rPr>
          <w:i/>
          <w:iCs/>
          <w:color w:val="000000" w:themeColor="text1"/>
        </w:rPr>
        <w:t>mmm</w:t>
      </w:r>
      <w:r w:rsidR="000624BC" w:rsidRPr="00C71F08">
        <w:rPr>
          <w:color w:val="000000" w:themeColor="text1"/>
        </w:rPr>
        <w:t xml:space="preserve"> (</w:t>
      </w:r>
      <w:r w:rsidR="000624BC" w:rsidRPr="00C71F08">
        <w:rPr>
          <w:i/>
          <w:iCs/>
          <w:color w:val="000000" w:themeColor="text1"/>
        </w:rPr>
        <w:t>D</w:t>
      </w:r>
      <w:r w:rsidR="000624BC" w:rsidRPr="00C71F08">
        <w:rPr>
          <w:color w:val="000000" w:themeColor="text1"/>
          <w:vertAlign w:val="subscript"/>
        </w:rPr>
        <w:t>3d</w:t>
      </w:r>
      <w:r w:rsidR="000624BC" w:rsidRPr="00C71F08">
        <w:rPr>
          <w:color w:val="000000" w:themeColor="text1"/>
          <w:vertAlign w:val="superscript"/>
        </w:rPr>
        <w:t>5</w:t>
      </w:r>
      <w:r w:rsidR="000624BC" w:rsidRPr="00C71F08">
        <w:rPr>
          <w:color w:val="000000" w:themeColor="text1"/>
        </w:rPr>
        <w:t xml:space="preserve">) and </w:t>
      </w:r>
      <w:r w:rsidR="000624BC" w:rsidRPr="00C71F08">
        <w:rPr>
          <w:i/>
          <w:iCs/>
          <w:color w:val="000000" w:themeColor="text1"/>
        </w:rPr>
        <w:t>R</w:t>
      </w:r>
      <w:r w:rsidR="000624BC" w:rsidRPr="00C71F08">
        <w:rPr>
          <w:color w:val="000000" w:themeColor="text1"/>
        </w:rPr>
        <w:t>-3</w:t>
      </w:r>
      <w:r w:rsidR="000624BC" w:rsidRPr="00C71F08">
        <w:rPr>
          <w:i/>
          <w:iCs/>
          <w:color w:val="000000" w:themeColor="text1"/>
        </w:rPr>
        <w:t>m</w:t>
      </w:r>
      <w:r w:rsidR="000624BC" w:rsidRPr="00C71F08">
        <w:rPr>
          <w:color w:val="000000" w:themeColor="text1"/>
        </w:rPr>
        <w:t xml:space="preserve"> (</w:t>
      </w:r>
      <w:r w:rsidR="000624BC" w:rsidRPr="00C71F08">
        <w:rPr>
          <w:i/>
          <w:iCs/>
          <w:color w:val="000000" w:themeColor="text1"/>
        </w:rPr>
        <w:t>D</w:t>
      </w:r>
      <w:r w:rsidR="000624BC" w:rsidRPr="00C71F08">
        <w:rPr>
          <w:color w:val="000000" w:themeColor="text1"/>
          <w:vertAlign w:val="subscript"/>
        </w:rPr>
        <w:t>4h</w:t>
      </w:r>
      <w:r w:rsidR="000624BC" w:rsidRPr="00C71F08">
        <w:rPr>
          <w:color w:val="000000" w:themeColor="text1"/>
          <w:vertAlign w:val="superscript"/>
        </w:rPr>
        <w:t>1</w:t>
      </w:r>
      <w:r w:rsidR="000624BC" w:rsidRPr="00C71F08">
        <w:rPr>
          <w:color w:val="000000" w:themeColor="text1"/>
        </w:rPr>
        <w:t xml:space="preserve">) </w:t>
      </w:r>
      <w:r w:rsidR="00C67726" w:rsidRPr="00C71F08">
        <w:rPr>
          <w:color w:val="000000" w:themeColor="text1"/>
        </w:rPr>
        <w:fldChar w:fldCharType="begin"/>
      </w:r>
      <w:r w:rsidR="002463BA">
        <w:rPr>
          <w:color w:val="000000" w:themeColor="text1"/>
        </w:rPr>
        <w:instrText xml:space="preserve"> ADDIN EN.CITE &lt;EndNote&gt;&lt;Cite&gt;&lt;Author&gt;Goldrich&lt;/Author&gt;&lt;Year&gt;1968&lt;/Year&gt;&lt;RecNum&gt;21&lt;/RecNum&gt;&lt;DisplayText&gt;&lt;style face="superscript"&gt;30&lt;/style&gt;&lt;/DisplayText&gt;&lt;record&gt;&lt;rec-number&gt;21&lt;/rec-number&gt;&lt;foreign-keys&gt;&lt;key app="EN" db-id="xvwrw9evpa2e0sefsfn5svxpad5da0e090d2" timestamp="0"&gt;21&lt;/key&gt;&lt;/foreign-keys&gt;&lt;ref-type name="Journal Article"&gt;17&lt;/ref-type&gt;&lt;contributors&gt;&lt;authors&gt;&lt;author&gt;Goldrich, Fredric E.&lt;/author&gt;&lt;author&gt;Birman, Joseph L.&lt;/author&gt;&lt;/authors&gt;&lt;/contributors&gt;&lt;titles&gt;&lt;title&gt;Theory of Symmetry Change in Second-Order Phase Transitions in Perovskite Structure&lt;/title&gt;&lt;secondary-title&gt;Physical Review&lt;/secondary-title&gt;&lt;/titles&gt;&lt;pages&gt;528-532&lt;/pages&gt;&lt;volume&gt;167&lt;/volume&gt;&lt;number&gt;2&lt;/number&gt;&lt;dates&gt;&lt;year&gt;1968&lt;/year&gt;&lt;pub-dates&gt;&lt;date&gt;03/10/&lt;/date&gt;&lt;/pub-dates&gt;&lt;/dates&gt;&lt;publisher&gt;American Physical Society&lt;/publisher&gt;&lt;urls&gt;&lt;related-urls&gt;&lt;url&gt;https://link.aps.org/doi/10.1103/PhysRev.167.528&lt;/url&gt;&lt;/related-urls&gt;&lt;/urls&gt;&lt;electronic-resource-num&gt;10.1103/PhysRev.167.528&lt;/electronic-resource-num&gt;&lt;/record&gt;&lt;/Cite&gt;&lt;/EndNote&gt;</w:instrText>
      </w:r>
      <w:r w:rsidR="00C67726" w:rsidRPr="00C71F08">
        <w:rPr>
          <w:color w:val="000000" w:themeColor="text1"/>
        </w:rPr>
        <w:fldChar w:fldCharType="separate"/>
      </w:r>
      <w:r w:rsidR="00BC2C85" w:rsidRPr="00BC2C85">
        <w:rPr>
          <w:noProof/>
          <w:color w:val="000000" w:themeColor="text1"/>
          <w:vertAlign w:val="superscript"/>
        </w:rPr>
        <w:t>30</w:t>
      </w:r>
      <w:r w:rsidR="00C67726" w:rsidRPr="00C71F08">
        <w:rPr>
          <w:color w:val="000000" w:themeColor="text1"/>
        </w:rPr>
        <w:fldChar w:fldCharType="end"/>
      </w:r>
      <w:r w:rsidR="000624BC" w:rsidRPr="00C71F08">
        <w:rPr>
          <w:color w:val="000000" w:themeColor="text1"/>
        </w:rPr>
        <w:t>.</w:t>
      </w:r>
      <w:r w:rsidR="00C22CF6" w:rsidRPr="00C71F08">
        <w:rPr>
          <w:rFonts w:eastAsiaTheme="minorEastAsia"/>
          <w:color w:val="000000" w:themeColor="text1"/>
          <w:lang w:eastAsia="zh-CN"/>
        </w:rPr>
        <w:t xml:space="preserve"> Additionally, the coordinates of the A-site and B-site atoms in </w:t>
      </w:r>
      <w:r w:rsidR="00C22CF6" w:rsidRPr="00C71F08">
        <w:rPr>
          <w:color w:val="000000" w:themeColor="text1"/>
        </w:rPr>
        <w:t>perovskite Na</w:t>
      </w:r>
      <w:r w:rsidR="00C22CF6" w:rsidRPr="00C71F08">
        <w:rPr>
          <w:color w:val="000000" w:themeColor="text1"/>
          <w:vertAlign w:val="subscript"/>
        </w:rPr>
        <w:t>1-x</w:t>
      </w:r>
      <w:r w:rsidR="00C22CF6" w:rsidRPr="00C71F08">
        <w:rPr>
          <w:color w:val="000000" w:themeColor="text1"/>
        </w:rPr>
        <w:t>K</w:t>
      </w:r>
      <w:r w:rsidR="00C22CF6" w:rsidRPr="00C71F08">
        <w:rPr>
          <w:color w:val="000000" w:themeColor="text1"/>
          <w:vertAlign w:val="subscript"/>
        </w:rPr>
        <w:t>x</w:t>
      </w:r>
      <w:r w:rsidR="00C22CF6" w:rsidRPr="00C71F08">
        <w:rPr>
          <w:color w:val="000000" w:themeColor="text1"/>
        </w:rPr>
        <w:t>OsO</w:t>
      </w:r>
      <w:r w:rsidR="00C22CF6" w:rsidRPr="00C71F08">
        <w:rPr>
          <w:color w:val="000000" w:themeColor="text1"/>
          <w:vertAlign w:val="subscript"/>
        </w:rPr>
        <w:t>3</w:t>
      </w:r>
      <w:r w:rsidR="00C22CF6" w:rsidRPr="00C71F08">
        <w:rPr>
          <w:color w:val="000000" w:themeColor="text1"/>
        </w:rPr>
        <w:t xml:space="preserve"> (x </w:t>
      </w:r>
      <w:r w:rsidR="0096060E" w:rsidRPr="00C71F08">
        <w:rPr>
          <w:color w:val="000000" w:themeColor="text1"/>
        </w:rPr>
        <w:t>≥</w:t>
      </w:r>
      <w:r w:rsidR="00C22CF6" w:rsidRPr="00C71F08">
        <w:rPr>
          <w:color w:val="000000" w:themeColor="text1"/>
        </w:rPr>
        <w:t>0.6</w:t>
      </w:r>
      <w:r w:rsidR="00A83A65" w:rsidRPr="00C71F08">
        <w:rPr>
          <w:color w:val="000000" w:themeColor="text1"/>
        </w:rPr>
        <w:t>5</w:t>
      </w:r>
      <w:r w:rsidR="00C22CF6" w:rsidRPr="00C71F08">
        <w:rPr>
          <w:color w:val="000000" w:themeColor="text1"/>
        </w:rPr>
        <w:t>) remain unchanged in the distorted phases, with the symmetry alteration attributed solely to the deformation of the unit cell.</w:t>
      </w:r>
      <w:r w:rsidR="0089226F" w:rsidRPr="00C71F08">
        <w:rPr>
          <w:color w:val="000000" w:themeColor="text1"/>
        </w:rPr>
        <w:t xml:space="preserve"> In the </w:t>
      </w:r>
      <w:r w:rsidR="007A4E0A" w:rsidRPr="00C71F08">
        <w:rPr>
          <w:color w:val="000000" w:themeColor="text1"/>
        </w:rPr>
        <w:t xml:space="preserve">T </w:t>
      </w:r>
      <w:r w:rsidR="0089226F" w:rsidRPr="00C71F08">
        <w:rPr>
          <w:color w:val="000000" w:themeColor="text1"/>
        </w:rPr>
        <w:t>(</w:t>
      </w:r>
      <w:r w:rsidR="0089226F" w:rsidRPr="00C71F08">
        <w:rPr>
          <w:i/>
          <w:iCs/>
          <w:color w:val="000000" w:themeColor="text1"/>
        </w:rPr>
        <w:t>P</w:t>
      </w:r>
      <w:r w:rsidR="0089226F" w:rsidRPr="00C71F08">
        <w:rPr>
          <w:color w:val="000000" w:themeColor="text1"/>
        </w:rPr>
        <w:t>4/</w:t>
      </w:r>
      <w:r w:rsidR="0089226F" w:rsidRPr="00C71F08">
        <w:rPr>
          <w:i/>
          <w:iCs/>
          <w:color w:val="000000" w:themeColor="text1"/>
        </w:rPr>
        <w:t>mmm</w:t>
      </w:r>
      <w:r w:rsidR="0089226F" w:rsidRPr="00C71F08">
        <w:rPr>
          <w:color w:val="000000" w:themeColor="text1"/>
        </w:rPr>
        <w:t>) phase, the deformation of unit cell is reflected</w:t>
      </w:r>
      <w:r w:rsidR="0000346B" w:rsidRPr="00C71F08">
        <w:rPr>
          <w:rFonts w:eastAsiaTheme="minorEastAsia" w:hint="eastAsia"/>
          <w:color w:val="000000" w:themeColor="text1"/>
          <w:lang w:eastAsia="zh-CN"/>
        </w:rPr>
        <w:t xml:space="preserve"> </w:t>
      </w:r>
      <w:r w:rsidR="0000346B" w:rsidRPr="00C71F08">
        <w:rPr>
          <w:rFonts w:eastAsiaTheme="minorEastAsia"/>
          <w:color w:val="000000" w:themeColor="text1"/>
          <w:lang w:eastAsia="zh-CN"/>
        </w:rPr>
        <w:t>in the presence of</w:t>
      </w:r>
      <w:r w:rsidR="0089226F" w:rsidRPr="00C71F08">
        <w:rPr>
          <w:color w:val="000000" w:themeColor="text1"/>
        </w:rPr>
        <w:t xml:space="preserve"> two shorter </w:t>
      </w:r>
      <w:proofErr w:type="spellStart"/>
      <w:r w:rsidR="0089226F" w:rsidRPr="00C71F08">
        <w:rPr>
          <w:color w:val="000000" w:themeColor="text1"/>
        </w:rPr>
        <w:t>Os</w:t>
      </w:r>
      <w:proofErr w:type="spellEnd"/>
      <w:r w:rsidR="0089226F" w:rsidRPr="00C71F08">
        <w:rPr>
          <w:color w:val="000000" w:themeColor="text1"/>
        </w:rPr>
        <w:t>-O along</w:t>
      </w:r>
      <w:r w:rsidR="0000346B" w:rsidRPr="00C71F08">
        <w:rPr>
          <w:color w:val="000000" w:themeColor="text1"/>
        </w:rPr>
        <w:t xml:space="preserve"> the</w:t>
      </w:r>
      <w:r w:rsidR="0089226F" w:rsidRPr="00C71F08">
        <w:rPr>
          <w:color w:val="000000" w:themeColor="text1"/>
        </w:rPr>
        <w:t xml:space="preserve"> </w:t>
      </w:r>
      <w:r w:rsidR="0089226F" w:rsidRPr="00C71F08">
        <w:rPr>
          <w:i/>
          <w:iCs/>
          <w:color w:val="000000" w:themeColor="text1"/>
        </w:rPr>
        <w:t>c</w:t>
      </w:r>
      <w:r w:rsidR="0089226F" w:rsidRPr="00C71F08">
        <w:rPr>
          <w:color w:val="000000" w:themeColor="text1"/>
        </w:rPr>
        <w:t xml:space="preserve"> axis and four longer </w:t>
      </w:r>
      <w:proofErr w:type="spellStart"/>
      <w:r w:rsidR="0089226F" w:rsidRPr="00C71F08">
        <w:rPr>
          <w:color w:val="000000" w:themeColor="text1"/>
        </w:rPr>
        <w:t>Os</w:t>
      </w:r>
      <w:proofErr w:type="spellEnd"/>
      <w:r w:rsidR="0089226F" w:rsidRPr="00C71F08">
        <w:rPr>
          <w:color w:val="000000" w:themeColor="text1"/>
        </w:rPr>
        <w:t xml:space="preserve">-O in the </w:t>
      </w:r>
      <w:r w:rsidR="0089226F" w:rsidRPr="00C71F08">
        <w:rPr>
          <w:i/>
          <w:iCs/>
          <w:color w:val="000000" w:themeColor="text1"/>
        </w:rPr>
        <w:t>ab</w:t>
      </w:r>
      <w:r w:rsidR="0089226F" w:rsidRPr="00C71F08">
        <w:rPr>
          <w:color w:val="000000" w:themeColor="text1"/>
        </w:rPr>
        <w:t xml:space="preserve"> plan</w:t>
      </w:r>
      <w:r w:rsidR="0000346B" w:rsidRPr="00C71F08">
        <w:rPr>
          <w:color w:val="000000" w:themeColor="text1"/>
        </w:rPr>
        <w:t>e. In</w:t>
      </w:r>
      <w:r w:rsidR="0089226F" w:rsidRPr="00C71F08">
        <w:rPr>
          <w:color w:val="000000" w:themeColor="text1"/>
        </w:rPr>
        <w:t xml:space="preserve"> the </w:t>
      </w:r>
      <w:r w:rsidR="007A4E0A" w:rsidRPr="00C71F08">
        <w:rPr>
          <w:color w:val="000000" w:themeColor="text1"/>
        </w:rPr>
        <w:t>R</w:t>
      </w:r>
      <w:r w:rsidR="0089226F" w:rsidRPr="00C71F08">
        <w:rPr>
          <w:color w:val="000000" w:themeColor="text1"/>
        </w:rPr>
        <w:t xml:space="preserve"> (</w:t>
      </w:r>
      <w:r w:rsidR="0089226F" w:rsidRPr="00C71F08">
        <w:rPr>
          <w:i/>
          <w:iCs/>
          <w:color w:val="000000" w:themeColor="text1"/>
        </w:rPr>
        <w:t>R</w:t>
      </w:r>
      <w:r w:rsidR="0089226F" w:rsidRPr="00C71F08">
        <w:rPr>
          <w:color w:val="000000" w:themeColor="text1"/>
        </w:rPr>
        <w:t>-3</w:t>
      </w:r>
      <w:r w:rsidR="0089226F" w:rsidRPr="00C71F08">
        <w:rPr>
          <w:i/>
          <w:iCs/>
          <w:color w:val="000000" w:themeColor="text1"/>
        </w:rPr>
        <w:t>m</w:t>
      </w:r>
      <w:r w:rsidR="0089226F" w:rsidRPr="00C71F08">
        <w:rPr>
          <w:color w:val="000000" w:themeColor="text1"/>
        </w:rPr>
        <w:t xml:space="preserve">) phase, it results in </w:t>
      </w:r>
      <w:r w:rsidR="0089226F" w:rsidRPr="00C71F08">
        <w:rPr>
          <w:rFonts w:eastAsiaTheme="minorEastAsia"/>
          <w:color w:val="000000" w:themeColor="text1"/>
          <w:lang w:eastAsia="zh-CN"/>
        </w:rPr>
        <w:t>O-Os-O angle</w:t>
      </w:r>
      <w:r w:rsidR="0000346B" w:rsidRPr="00C71F08">
        <w:rPr>
          <w:rFonts w:eastAsiaTheme="minorEastAsia"/>
          <w:color w:val="000000" w:themeColor="text1"/>
          <w:lang w:eastAsia="zh-CN"/>
        </w:rPr>
        <w:t>s</w:t>
      </w:r>
      <w:r w:rsidR="0089226F" w:rsidRPr="00C71F08">
        <w:rPr>
          <w:rFonts w:eastAsiaTheme="minorEastAsia"/>
          <w:color w:val="000000" w:themeColor="text1"/>
          <w:lang w:eastAsia="zh-CN"/>
        </w:rPr>
        <w:t xml:space="preserve"> deviating </w:t>
      </w:r>
      <w:r w:rsidR="00C53688" w:rsidRPr="00C71F08">
        <w:rPr>
          <w:rFonts w:eastAsiaTheme="minorEastAsia"/>
          <w:color w:val="000000" w:themeColor="text1"/>
          <w:lang w:eastAsia="zh-CN"/>
        </w:rPr>
        <w:t xml:space="preserve">slightly </w:t>
      </w:r>
      <w:r w:rsidR="0089226F" w:rsidRPr="00C71F08">
        <w:rPr>
          <w:rFonts w:eastAsiaTheme="minorEastAsia"/>
          <w:color w:val="000000" w:themeColor="text1"/>
          <w:lang w:eastAsia="zh-CN"/>
        </w:rPr>
        <w:t>from 90°.</w:t>
      </w:r>
    </w:p>
    <w:p w14:paraId="12BE6CEF" w14:textId="714A50E6" w:rsidR="00DB2615" w:rsidRPr="00C71F08" w:rsidRDefault="00ED55EB" w:rsidP="0041519F">
      <w:pPr>
        <w:spacing w:after="120" w:line="276" w:lineRule="auto"/>
        <w:jc w:val="left"/>
        <w:rPr>
          <w:color w:val="000000" w:themeColor="text1"/>
        </w:rPr>
      </w:pPr>
      <w:r w:rsidRPr="00C71F08">
        <w:rPr>
          <w:rFonts w:eastAsiaTheme="minorEastAsia"/>
          <w:color w:val="000000" w:themeColor="text1"/>
          <w:lang w:eastAsia="zh-CN"/>
        </w:rPr>
        <w:t>A sharp difference between the d</w:t>
      </w:r>
      <w:r w:rsidRPr="00C71F08">
        <w:rPr>
          <w:rFonts w:eastAsiaTheme="minorEastAsia"/>
          <w:color w:val="000000" w:themeColor="text1"/>
          <w:vertAlign w:val="superscript"/>
          <w:lang w:eastAsia="zh-CN"/>
        </w:rPr>
        <w:t>0</w:t>
      </w:r>
      <w:r w:rsidRPr="00C71F08">
        <w:rPr>
          <w:rFonts w:eastAsiaTheme="minorEastAsia"/>
          <w:color w:val="000000" w:themeColor="text1"/>
          <w:lang w:eastAsia="zh-CN"/>
        </w:rPr>
        <w:t xml:space="preserve"> A</w:t>
      </w:r>
      <w:r w:rsidRPr="00C71F08">
        <w:rPr>
          <w:rFonts w:eastAsiaTheme="minorEastAsia"/>
          <w:color w:val="000000" w:themeColor="text1"/>
          <w:vertAlign w:val="superscript"/>
          <w:lang w:eastAsia="zh-CN"/>
        </w:rPr>
        <w:t>1+</w:t>
      </w:r>
      <w:r w:rsidRPr="00C71F08">
        <w:rPr>
          <w:rFonts w:eastAsiaTheme="minorEastAsia"/>
          <w:color w:val="000000" w:themeColor="text1"/>
          <w:lang w:eastAsia="zh-CN"/>
        </w:rPr>
        <w:t>B</w:t>
      </w:r>
      <w:r w:rsidRPr="00C71F08">
        <w:rPr>
          <w:rFonts w:eastAsiaTheme="minorEastAsia"/>
          <w:color w:val="000000" w:themeColor="text1"/>
          <w:vertAlign w:val="superscript"/>
          <w:lang w:eastAsia="zh-CN"/>
        </w:rPr>
        <w:t>5+</w:t>
      </w:r>
      <w:r w:rsidRPr="00C71F08">
        <w:rPr>
          <w:rFonts w:eastAsiaTheme="minorEastAsia"/>
          <w:color w:val="000000" w:themeColor="text1"/>
          <w:lang w:eastAsia="zh-CN"/>
        </w:rPr>
        <w:t>O</w:t>
      </w:r>
      <w:r w:rsidRPr="00C71F08">
        <w:rPr>
          <w:rFonts w:eastAsiaTheme="minorEastAsia"/>
          <w:color w:val="000000" w:themeColor="text1"/>
          <w:vertAlign w:val="subscript"/>
          <w:lang w:eastAsia="zh-CN"/>
        </w:rPr>
        <w:t>3</w:t>
      </w:r>
      <w:r w:rsidRPr="00C71F08">
        <w:rPr>
          <w:rFonts w:eastAsiaTheme="minorEastAsia"/>
          <w:color w:val="000000" w:themeColor="text1"/>
          <w:lang w:eastAsia="zh-CN"/>
        </w:rPr>
        <w:t xml:space="preserve"> perovskites and the </w:t>
      </w:r>
      <w:r w:rsidRPr="00C71F08">
        <w:rPr>
          <w:color w:val="000000" w:themeColor="text1"/>
        </w:rPr>
        <w:t>Na</w:t>
      </w:r>
      <w:r w:rsidRPr="00C71F08">
        <w:rPr>
          <w:color w:val="000000" w:themeColor="text1"/>
          <w:vertAlign w:val="subscript"/>
        </w:rPr>
        <w:t>1-x</w:t>
      </w:r>
      <w:r w:rsidRPr="00C71F08">
        <w:rPr>
          <w:color w:val="000000" w:themeColor="text1"/>
        </w:rPr>
        <w:t>K</w:t>
      </w:r>
      <w:r w:rsidRPr="00C71F08">
        <w:rPr>
          <w:color w:val="000000" w:themeColor="text1"/>
          <w:vertAlign w:val="subscript"/>
        </w:rPr>
        <w:t>x</w:t>
      </w:r>
      <w:r w:rsidRPr="00C71F08">
        <w:rPr>
          <w:color w:val="000000" w:themeColor="text1"/>
        </w:rPr>
        <w:t>OsO</w:t>
      </w:r>
      <w:r w:rsidRPr="00C71F08">
        <w:rPr>
          <w:color w:val="000000" w:themeColor="text1"/>
          <w:vertAlign w:val="subscript"/>
        </w:rPr>
        <w:t>3</w:t>
      </w:r>
      <w:r w:rsidRPr="00C71F08">
        <w:rPr>
          <w:color w:val="000000" w:themeColor="text1"/>
        </w:rPr>
        <w:t xml:space="preserve"> (x ≥0.65) in terms of subgroup structures deviated from the cubic phase as temperature decreases makes </w:t>
      </w:r>
      <w:r w:rsidR="00A37C83" w:rsidRPr="00C71F08">
        <w:rPr>
          <w:color w:val="000000" w:themeColor="text1"/>
        </w:rPr>
        <w:t xml:space="preserve">it unlikely that saving the elastic energy is the driving force behind the phase transitions in the latter. </w:t>
      </w:r>
      <w:r w:rsidR="00ED1EE0" w:rsidRPr="00C71F08">
        <w:rPr>
          <w:color w:val="000000" w:themeColor="text1"/>
        </w:rPr>
        <w:t>With the t</w:t>
      </w:r>
      <w:r w:rsidR="00ED1EE0" w:rsidRPr="00C71F08">
        <w:rPr>
          <w:color w:val="000000" w:themeColor="text1"/>
          <w:vertAlign w:val="subscript"/>
        </w:rPr>
        <w:t>2g</w:t>
      </w:r>
      <w:r w:rsidR="00ED1EE0" w:rsidRPr="00C71F08">
        <w:rPr>
          <w:color w:val="000000" w:themeColor="text1"/>
          <w:vertAlign w:val="superscript"/>
        </w:rPr>
        <w:t>3</w:t>
      </w:r>
      <w:r w:rsidR="00ED1EE0" w:rsidRPr="00C71F08">
        <w:rPr>
          <w:color w:val="000000" w:themeColor="text1"/>
        </w:rPr>
        <w:t>e</w:t>
      </w:r>
      <w:r w:rsidR="00ED1EE0" w:rsidRPr="00C71F08">
        <w:rPr>
          <w:color w:val="000000" w:themeColor="text1"/>
          <w:vertAlign w:val="subscript"/>
        </w:rPr>
        <w:t>g</w:t>
      </w:r>
      <w:r w:rsidR="00ED1EE0" w:rsidRPr="00C71F08">
        <w:rPr>
          <w:color w:val="000000" w:themeColor="text1"/>
          <w:vertAlign w:val="superscript"/>
        </w:rPr>
        <w:t>0</w:t>
      </w:r>
      <w:r w:rsidR="00ED1EE0" w:rsidRPr="00C71F08">
        <w:rPr>
          <w:color w:val="000000" w:themeColor="text1"/>
        </w:rPr>
        <w:t xml:space="preserve"> configuration</w:t>
      </w:r>
      <w:r w:rsidR="00A37C83" w:rsidRPr="00C71F08">
        <w:rPr>
          <w:color w:val="000000" w:themeColor="text1"/>
        </w:rPr>
        <w:t xml:space="preserve"> in Na</w:t>
      </w:r>
      <w:r w:rsidR="00A37C83" w:rsidRPr="00C71F08">
        <w:rPr>
          <w:color w:val="000000" w:themeColor="text1"/>
          <w:vertAlign w:val="subscript"/>
        </w:rPr>
        <w:t>1-x</w:t>
      </w:r>
      <w:r w:rsidR="00A37C83" w:rsidRPr="00C71F08">
        <w:rPr>
          <w:color w:val="000000" w:themeColor="text1"/>
        </w:rPr>
        <w:t>K</w:t>
      </w:r>
      <w:r w:rsidR="00A37C83" w:rsidRPr="00C71F08">
        <w:rPr>
          <w:color w:val="000000" w:themeColor="text1"/>
          <w:vertAlign w:val="subscript"/>
        </w:rPr>
        <w:t>x</w:t>
      </w:r>
      <w:r w:rsidR="00A37C83" w:rsidRPr="00C71F08">
        <w:rPr>
          <w:color w:val="000000" w:themeColor="text1"/>
        </w:rPr>
        <w:t>OsO</w:t>
      </w:r>
      <w:r w:rsidR="00A37C83" w:rsidRPr="00C71F08">
        <w:rPr>
          <w:color w:val="000000" w:themeColor="text1"/>
          <w:vertAlign w:val="subscript"/>
        </w:rPr>
        <w:t>3</w:t>
      </w:r>
      <w:r w:rsidR="00ED1EE0" w:rsidRPr="00C71F08">
        <w:rPr>
          <w:color w:val="000000" w:themeColor="text1"/>
        </w:rPr>
        <w:t>, the orbital angular momentum L is quenched in the L-S coupling. However, the spin-orbit coupling</w:t>
      </w:r>
      <w:r w:rsidR="00581DA1" w:rsidRPr="00C71F08">
        <w:rPr>
          <w:color w:val="000000" w:themeColor="text1"/>
        </w:rPr>
        <w:t xml:space="preserve"> (SOC)</w:t>
      </w:r>
      <w:r w:rsidR="00ED1EE0" w:rsidRPr="00C71F08">
        <w:rPr>
          <w:color w:val="000000" w:themeColor="text1"/>
        </w:rPr>
        <w:t xml:space="preserve"> is to play an important role in the j-j coupling in th</w:t>
      </w:r>
      <w:r w:rsidR="00A37C83" w:rsidRPr="00C71F08">
        <w:rPr>
          <w:color w:val="000000" w:themeColor="text1"/>
        </w:rPr>
        <w:t>ese</w:t>
      </w:r>
      <w:r w:rsidR="00ED1EE0" w:rsidRPr="00C71F08">
        <w:rPr>
          <w:color w:val="000000" w:themeColor="text1"/>
        </w:rPr>
        <w:t xml:space="preserve"> 5d perovskite</w:t>
      </w:r>
      <w:r w:rsidR="00A37C83" w:rsidRPr="00C71F08">
        <w:rPr>
          <w:color w:val="000000" w:themeColor="text1"/>
        </w:rPr>
        <w:t>s</w:t>
      </w:r>
      <w:r w:rsidR="00ED1EE0" w:rsidRPr="00C71F08">
        <w:rPr>
          <w:color w:val="000000" w:themeColor="text1"/>
        </w:rPr>
        <w:t>. In NaOsO</w:t>
      </w:r>
      <w:r w:rsidR="00ED1EE0" w:rsidRPr="00C71F08">
        <w:rPr>
          <w:color w:val="000000" w:themeColor="text1"/>
          <w:vertAlign w:val="subscript"/>
        </w:rPr>
        <w:t>3</w:t>
      </w:r>
      <w:r w:rsidR="00ED1EE0" w:rsidRPr="00C71F08">
        <w:rPr>
          <w:color w:val="000000" w:themeColor="text1"/>
        </w:rPr>
        <w:t>, the anomaly of lattice parameters on crossing the metal-insulator transition</w:t>
      </w:r>
      <w:r w:rsidR="00581DA1" w:rsidRPr="00C71F08">
        <w:rPr>
          <w:color w:val="000000" w:themeColor="text1"/>
        </w:rPr>
        <w:t xml:space="preserve"> can be well simulated only if the SOC</w:t>
      </w:r>
      <w:r w:rsidR="00ED1EE0" w:rsidRPr="00C71F08">
        <w:rPr>
          <w:color w:val="000000" w:themeColor="text1"/>
        </w:rPr>
        <w:t xml:space="preserve"> </w:t>
      </w:r>
      <w:r w:rsidR="00581DA1" w:rsidRPr="00C71F08">
        <w:rPr>
          <w:color w:val="000000" w:themeColor="text1"/>
        </w:rPr>
        <w:t>is considered</w:t>
      </w:r>
      <w:r w:rsidR="006E2CC0" w:rsidRPr="00C71F08">
        <w:rPr>
          <w:color w:val="000000" w:themeColor="text1"/>
        </w:rPr>
        <w:t xml:space="preserve"> </w:t>
      </w:r>
      <w:r w:rsidR="00C67726" w:rsidRPr="00C71F08">
        <w:rPr>
          <w:color w:val="000000" w:themeColor="text1"/>
        </w:rPr>
        <w:fldChar w:fldCharType="begin"/>
      </w:r>
      <w:r w:rsidR="002463BA">
        <w:rPr>
          <w:color w:val="000000" w:themeColor="text1"/>
        </w:rPr>
        <w:instrText xml:space="preserve"> ADDIN EN.CITE &lt;EndNote&gt;&lt;Cite&gt;&lt;Author&gt;Zhou&lt;/Author&gt;&lt;Year&gt;2023&lt;/Year&gt;&lt;RecNum&gt;6&lt;/RecNum&gt;&lt;DisplayText&gt;&lt;style face="superscript"&gt;6&lt;/style&gt;&lt;/DisplayText&gt;&lt;record&gt;&lt;rec-number&gt;6&lt;/rec-number&gt;&lt;foreign-keys&gt;&lt;key app="EN" db-id="xvwrw9evpa2e0sefsfn5svxpad5da0e090d2" timestamp="0"&gt;6&lt;/key&gt;&lt;/foreign-keys&gt;&lt;ref-type name="Journal Article"&gt;17&lt;/ref-type&gt;&lt;contributors&gt;&lt;authors&gt;&lt;author&gt;Zhou, J. S.&lt;/author&gt;&lt;author&gt;Li, X. Y.&lt;/author&gt;&lt;author&gt;Johannes, M. D.&lt;/author&gt;&lt;/authors&gt;&lt;/contributors&gt;&lt;titles&gt;&lt;title&gt;&lt;style face="normal" font="default" size="100%"&gt;Evidence of electronic structural change at the metal-insulator transition in the perovskite NaOsO&lt;/style&gt;&lt;style face="subscript" font="default" size="100%"&gt;3&lt;/style&gt;&lt;/title&gt;&lt;secondary-title&gt;Physical Review B&lt;/secondary-title&gt;&lt;/titles&gt;&lt;periodical&gt;&lt;full-title&gt;Physical Review B&lt;/full-title&gt;&lt;/periodical&gt;&lt;pages&gt;195115&lt;/pages&gt;&lt;volume&gt;108&lt;/volume&gt;&lt;number&gt;19&lt;/number&gt;&lt;dates&gt;&lt;year&gt;2023&lt;/year&gt;&lt;pub-dates&gt;&lt;date&gt;11/08/&lt;/date&gt;&lt;/pub-dates&gt;&lt;/dates&gt;&lt;publisher&gt;American Physical Society&lt;/publisher&gt;&lt;urls&gt;&lt;related-urls&gt;&lt;url&gt;https://link.aps.org/doi/10.1103/PhysRevB.108.195115&lt;/url&gt;&lt;/related-urls&gt;&lt;/urls&gt;&lt;electronic-resource-num&gt;10.1103/PhysRevB.108.195115&lt;/electronic-resource-num&gt;&lt;/record&gt;&lt;/Cite&gt;&lt;/EndNote&gt;</w:instrText>
      </w:r>
      <w:r w:rsidR="00C67726" w:rsidRPr="00C71F08">
        <w:rPr>
          <w:color w:val="000000" w:themeColor="text1"/>
        </w:rPr>
        <w:fldChar w:fldCharType="separate"/>
      </w:r>
      <w:r w:rsidR="00C67726" w:rsidRPr="00C71F08">
        <w:rPr>
          <w:noProof/>
          <w:color w:val="000000" w:themeColor="text1"/>
          <w:vertAlign w:val="superscript"/>
        </w:rPr>
        <w:t>6</w:t>
      </w:r>
      <w:r w:rsidR="00C67726" w:rsidRPr="00C71F08">
        <w:rPr>
          <w:color w:val="000000" w:themeColor="text1"/>
        </w:rPr>
        <w:fldChar w:fldCharType="end"/>
      </w:r>
      <w:r w:rsidR="00581DA1" w:rsidRPr="00C71F08">
        <w:rPr>
          <w:color w:val="000000" w:themeColor="text1"/>
        </w:rPr>
        <w:t>.</w:t>
      </w:r>
      <w:r w:rsidR="00ED1EE0" w:rsidRPr="00C71F08">
        <w:rPr>
          <w:color w:val="000000" w:themeColor="text1"/>
        </w:rPr>
        <w:t xml:space="preserve"> </w:t>
      </w:r>
      <w:r w:rsidR="00AC4147" w:rsidRPr="00C71F08">
        <w:rPr>
          <w:color w:val="000000" w:themeColor="text1"/>
        </w:rPr>
        <w:t xml:space="preserve">The subtle local structural distortions in the T and R phase in </w:t>
      </w:r>
      <w:r w:rsidR="00AC4147" w:rsidRPr="00C71F08">
        <w:rPr>
          <w:rFonts w:eastAsiaTheme="minorEastAsia"/>
          <w:color w:val="000000" w:themeColor="text1"/>
          <w:lang w:eastAsia="zh-CN"/>
        </w:rPr>
        <w:t>Na</w:t>
      </w:r>
      <w:r w:rsidR="00AC4147" w:rsidRPr="00C71F08">
        <w:rPr>
          <w:rFonts w:eastAsiaTheme="minorEastAsia"/>
          <w:color w:val="000000" w:themeColor="text1"/>
          <w:vertAlign w:val="subscript"/>
          <w:lang w:eastAsia="zh-CN"/>
        </w:rPr>
        <w:t>1-x</w:t>
      </w:r>
      <w:r w:rsidR="00AC4147" w:rsidRPr="00C71F08">
        <w:rPr>
          <w:rFonts w:eastAsiaTheme="minorEastAsia"/>
          <w:color w:val="000000" w:themeColor="text1"/>
          <w:lang w:eastAsia="zh-CN"/>
        </w:rPr>
        <w:t>K</w:t>
      </w:r>
      <w:r w:rsidR="00AC4147" w:rsidRPr="00C71F08">
        <w:rPr>
          <w:rFonts w:eastAsiaTheme="minorEastAsia"/>
          <w:color w:val="000000" w:themeColor="text1"/>
          <w:vertAlign w:val="subscript"/>
          <w:lang w:eastAsia="zh-CN"/>
        </w:rPr>
        <w:t>x</w:t>
      </w:r>
      <w:r w:rsidR="00AC4147" w:rsidRPr="00C71F08">
        <w:rPr>
          <w:rFonts w:eastAsiaTheme="minorEastAsia"/>
          <w:color w:val="000000" w:themeColor="text1"/>
          <w:lang w:eastAsia="zh-CN"/>
        </w:rPr>
        <w:t>OsO</w:t>
      </w:r>
      <w:r w:rsidR="00AC4147" w:rsidRPr="00C71F08">
        <w:rPr>
          <w:rFonts w:eastAsiaTheme="minorEastAsia"/>
          <w:color w:val="000000" w:themeColor="text1"/>
          <w:vertAlign w:val="subscript"/>
          <w:lang w:eastAsia="zh-CN"/>
        </w:rPr>
        <w:t>3</w:t>
      </w:r>
      <w:r w:rsidR="00AC4147" w:rsidRPr="00C71F08">
        <w:rPr>
          <w:rFonts w:eastAsiaTheme="minorEastAsia"/>
          <w:color w:val="000000" w:themeColor="text1"/>
          <w:lang w:eastAsia="zh-CN"/>
        </w:rPr>
        <w:t xml:space="preserve"> (x &gt; 0.6) may </w:t>
      </w:r>
      <w:r w:rsidR="00604AD4" w:rsidRPr="00C71F08">
        <w:rPr>
          <w:rFonts w:eastAsiaTheme="minorEastAsia"/>
          <w:color w:val="000000" w:themeColor="text1"/>
          <w:lang w:eastAsia="zh-CN"/>
        </w:rPr>
        <w:t>manifest</w:t>
      </w:r>
      <w:r w:rsidR="00AC4147" w:rsidRPr="00C71F08">
        <w:rPr>
          <w:rFonts w:eastAsiaTheme="minorEastAsia"/>
          <w:color w:val="000000" w:themeColor="text1"/>
          <w:lang w:eastAsia="zh-CN"/>
        </w:rPr>
        <w:t xml:space="preserve"> the higher-order instabilities of electronic structure. </w:t>
      </w:r>
      <w:r w:rsidR="00604AD4" w:rsidRPr="00C71F08">
        <w:rPr>
          <w:rFonts w:eastAsiaTheme="minorEastAsia"/>
          <w:color w:val="000000" w:themeColor="text1"/>
          <w:lang w:eastAsia="zh-CN"/>
        </w:rPr>
        <w:t>The transition temperatures of C to T and T to R phase transitions shift to lower temperature by ~20 K from the perovskite x=1 to x=</w:t>
      </w:r>
      <w:r w:rsidR="001D1E6A" w:rsidRPr="00C71F08">
        <w:rPr>
          <w:rFonts w:eastAsiaTheme="minorEastAsia"/>
          <w:color w:val="000000" w:themeColor="text1"/>
          <w:lang w:eastAsia="zh-CN"/>
        </w:rPr>
        <w:t xml:space="preserve">0.75 and </w:t>
      </w:r>
      <w:r w:rsidR="00604AD4" w:rsidRPr="00C71F08">
        <w:rPr>
          <w:rFonts w:eastAsiaTheme="minorEastAsia"/>
          <w:color w:val="000000" w:themeColor="text1"/>
          <w:lang w:eastAsia="zh-CN"/>
        </w:rPr>
        <w:t xml:space="preserve">0.65. </w:t>
      </w:r>
      <w:r w:rsidR="001D1E6A" w:rsidRPr="00C71F08">
        <w:rPr>
          <w:rFonts w:eastAsiaTheme="minorEastAsia"/>
          <w:color w:val="000000" w:themeColor="text1"/>
          <w:lang w:eastAsia="zh-CN"/>
        </w:rPr>
        <w:t>In perovskite RAlO</w:t>
      </w:r>
      <w:r w:rsidR="001D1E6A" w:rsidRPr="00C71F08">
        <w:rPr>
          <w:rFonts w:eastAsiaTheme="minorEastAsia"/>
          <w:color w:val="000000" w:themeColor="text1"/>
          <w:vertAlign w:val="subscript"/>
          <w:lang w:eastAsia="zh-CN"/>
        </w:rPr>
        <w:t>3</w:t>
      </w:r>
      <w:r w:rsidR="001D1E6A" w:rsidRPr="00C71F08">
        <w:rPr>
          <w:rFonts w:eastAsiaTheme="minorEastAsia"/>
          <w:color w:val="000000" w:themeColor="text1"/>
          <w:lang w:eastAsia="zh-CN"/>
        </w:rPr>
        <w:t xml:space="preserve"> where the phase transitions are triggered for saving the lattice elastic energy</w:t>
      </w:r>
      <w:r w:rsidR="00313F26" w:rsidRPr="00C71F08">
        <w:rPr>
          <w:rFonts w:eastAsiaTheme="minorEastAsia"/>
          <w:color w:val="000000" w:themeColor="text1"/>
          <w:lang w:eastAsia="zh-CN"/>
        </w:rPr>
        <w:t>, however,</w:t>
      </w:r>
      <w:r w:rsidR="001D1E6A" w:rsidRPr="00C71F08">
        <w:rPr>
          <w:rFonts w:eastAsiaTheme="minorEastAsia"/>
          <w:color w:val="000000" w:themeColor="text1"/>
          <w:lang w:eastAsia="zh-CN"/>
        </w:rPr>
        <w:t xml:space="preserve"> the transition temperature increase</w:t>
      </w:r>
      <w:r w:rsidR="00313F26" w:rsidRPr="00C71F08">
        <w:rPr>
          <w:rFonts w:eastAsiaTheme="minorEastAsia"/>
          <w:color w:val="000000" w:themeColor="text1"/>
          <w:lang w:eastAsia="zh-CN"/>
        </w:rPr>
        <w:t>s</w:t>
      </w:r>
      <w:r w:rsidR="001D1E6A" w:rsidRPr="00C71F08">
        <w:rPr>
          <w:rFonts w:eastAsiaTheme="minorEastAsia"/>
          <w:color w:val="000000" w:themeColor="text1"/>
          <w:lang w:eastAsia="zh-CN"/>
        </w:rPr>
        <w:t xml:space="preserve"> for the phase transition from a lower symmetry phase to a higher symmetry phase as </w:t>
      </w:r>
      <w:r w:rsidR="001D1E6A" w:rsidRPr="00C71F08">
        <w:rPr>
          <w:rFonts w:eastAsiaTheme="minorEastAsia"/>
          <w:i/>
          <w:iCs/>
          <w:color w:val="000000" w:themeColor="text1"/>
          <w:lang w:eastAsia="zh-CN"/>
        </w:rPr>
        <w:t>t</w:t>
      </w:r>
      <w:r w:rsidR="001D1E6A" w:rsidRPr="00C71F08">
        <w:rPr>
          <w:rFonts w:eastAsiaTheme="minorEastAsia"/>
          <w:color w:val="000000" w:themeColor="text1"/>
          <w:lang w:eastAsia="zh-CN"/>
        </w:rPr>
        <w:t xml:space="preserve"> factor decreases.</w:t>
      </w:r>
      <w:r w:rsidR="001D1E6A" w:rsidRPr="00C71F08">
        <w:rPr>
          <w:rFonts w:eastAsiaTheme="minorEastAsia"/>
          <w:color w:val="000000" w:themeColor="text1"/>
          <w:lang w:eastAsia="zh-CN"/>
        </w:rPr>
        <w:fldChar w:fldCharType="begin"/>
      </w:r>
      <w:r w:rsidR="002463BA">
        <w:rPr>
          <w:rFonts w:eastAsiaTheme="minorEastAsia"/>
          <w:color w:val="000000" w:themeColor="text1"/>
          <w:lang w:eastAsia="zh-CN"/>
        </w:rPr>
        <w:instrText xml:space="preserve"> ADDIN EN.CITE &lt;EndNote&gt;&lt;Cite&gt;&lt;Author&gt;Mitchell&lt;/Author&gt;&lt;Year&gt;2002&lt;/Year&gt;&lt;RecNum&gt;29&lt;/RecNum&gt;&lt;DisplayText&gt;&lt;style face="superscript"&gt;31&lt;/style&gt;&lt;/DisplayText&gt;&lt;record&gt;&lt;rec-number&gt;29&lt;/rec-number&gt;&lt;foreign-keys&gt;&lt;key app="EN" db-id="xvwrw9evpa2e0sefsfn5svxpad5da0e090d2" timestamp="1712673924"&gt;29&lt;/key&gt;&lt;/foreign-keys&gt;&lt;ref-type name="Book"&gt;6&lt;/ref-type&gt;&lt;contributors&gt;&lt;authors&gt;&lt;author&gt;Mitchell, Roger H.&lt;/author&gt;&lt;/authors&gt;&lt;/contributors&gt;&lt;titles&gt;&lt;title&gt;Perovskites Modern and Ancient&lt;/title&gt;&lt;/titles&gt;&lt;section&gt;55&lt;/section&gt;&lt;dates&gt;&lt;year&gt;2002&lt;/year&gt;&lt;/dates&gt;&lt;pub-location&gt;Ontario&lt;/pub-location&gt;&lt;publisher&gt;Almaz Press&lt;/publisher&gt;&lt;urls&gt;&lt;/urls&gt;&lt;/record&gt;&lt;/Cite&gt;&lt;/EndNote&gt;</w:instrText>
      </w:r>
      <w:r w:rsidR="001D1E6A" w:rsidRPr="00C71F08">
        <w:rPr>
          <w:rFonts w:eastAsiaTheme="minorEastAsia"/>
          <w:color w:val="000000" w:themeColor="text1"/>
          <w:lang w:eastAsia="zh-CN"/>
        </w:rPr>
        <w:fldChar w:fldCharType="separate"/>
      </w:r>
      <w:r w:rsidR="00BC2C85" w:rsidRPr="00BC2C85">
        <w:rPr>
          <w:rFonts w:eastAsiaTheme="minorEastAsia"/>
          <w:noProof/>
          <w:color w:val="000000" w:themeColor="text1"/>
          <w:vertAlign w:val="superscript"/>
          <w:lang w:eastAsia="zh-CN"/>
        </w:rPr>
        <w:t>31</w:t>
      </w:r>
      <w:r w:rsidR="001D1E6A" w:rsidRPr="00C71F08">
        <w:rPr>
          <w:rFonts w:eastAsiaTheme="minorEastAsia"/>
          <w:color w:val="000000" w:themeColor="text1"/>
          <w:lang w:eastAsia="zh-CN"/>
        </w:rPr>
        <w:fldChar w:fldCharType="end"/>
      </w:r>
      <w:r w:rsidR="001D1E6A" w:rsidRPr="00C71F08">
        <w:rPr>
          <w:rFonts w:eastAsiaTheme="minorEastAsia"/>
          <w:color w:val="000000" w:themeColor="text1"/>
          <w:lang w:eastAsia="zh-CN"/>
        </w:rPr>
        <w:t xml:space="preserve"> </w:t>
      </w:r>
      <w:r w:rsidR="00604AD4" w:rsidRPr="00C71F08">
        <w:rPr>
          <w:rFonts w:eastAsiaTheme="minorEastAsia"/>
          <w:color w:val="000000" w:themeColor="text1"/>
          <w:lang w:eastAsia="zh-CN"/>
        </w:rPr>
        <w:t xml:space="preserve">This </w:t>
      </w:r>
      <w:r w:rsidR="00313F26" w:rsidRPr="00C71F08">
        <w:rPr>
          <w:rFonts w:eastAsiaTheme="minorEastAsia"/>
          <w:color w:val="000000" w:themeColor="text1"/>
          <w:lang w:eastAsia="zh-CN"/>
        </w:rPr>
        <w:t>observation</w:t>
      </w:r>
      <w:r w:rsidR="00604AD4" w:rsidRPr="00C71F08">
        <w:rPr>
          <w:rFonts w:eastAsiaTheme="minorEastAsia"/>
          <w:color w:val="000000" w:themeColor="text1"/>
          <w:lang w:eastAsia="zh-CN"/>
        </w:rPr>
        <w:t xml:space="preserve"> </w:t>
      </w:r>
      <w:r w:rsidR="00313F26" w:rsidRPr="00C71F08">
        <w:rPr>
          <w:rFonts w:eastAsiaTheme="minorEastAsia"/>
          <w:color w:val="000000" w:themeColor="text1"/>
          <w:lang w:eastAsia="zh-CN"/>
        </w:rPr>
        <w:t>aligns</w:t>
      </w:r>
      <w:r w:rsidR="00604AD4" w:rsidRPr="00C71F08">
        <w:rPr>
          <w:rFonts w:eastAsiaTheme="minorEastAsia"/>
          <w:color w:val="000000" w:themeColor="text1"/>
          <w:lang w:eastAsia="zh-CN"/>
        </w:rPr>
        <w:t xml:space="preserve"> with the </w:t>
      </w:r>
      <w:r w:rsidR="00313F26" w:rsidRPr="00C71F08">
        <w:rPr>
          <w:rFonts w:eastAsiaTheme="minorEastAsia"/>
          <w:color w:val="000000" w:themeColor="text1"/>
          <w:lang w:eastAsia="zh-CN"/>
        </w:rPr>
        <w:t xml:space="preserve">hypothesis that the phase transitions in </w:t>
      </w:r>
      <w:r w:rsidR="00313F26" w:rsidRPr="00C71F08">
        <w:rPr>
          <w:color w:val="000000" w:themeColor="text1"/>
        </w:rPr>
        <w:t>Na</w:t>
      </w:r>
      <w:r w:rsidR="00313F26" w:rsidRPr="00C71F08">
        <w:rPr>
          <w:color w:val="000000" w:themeColor="text1"/>
          <w:vertAlign w:val="subscript"/>
        </w:rPr>
        <w:t>1-x</w:t>
      </w:r>
      <w:r w:rsidR="00313F26" w:rsidRPr="00C71F08">
        <w:rPr>
          <w:color w:val="000000" w:themeColor="text1"/>
        </w:rPr>
        <w:t>K</w:t>
      </w:r>
      <w:r w:rsidR="00313F26" w:rsidRPr="00C71F08">
        <w:rPr>
          <w:color w:val="000000" w:themeColor="text1"/>
          <w:vertAlign w:val="subscript"/>
        </w:rPr>
        <w:t>x</w:t>
      </w:r>
      <w:r w:rsidR="00313F26" w:rsidRPr="00C71F08">
        <w:rPr>
          <w:color w:val="000000" w:themeColor="text1"/>
        </w:rPr>
        <w:t>OsO</w:t>
      </w:r>
      <w:r w:rsidR="00313F26" w:rsidRPr="00C71F08">
        <w:rPr>
          <w:color w:val="000000" w:themeColor="text1"/>
          <w:vertAlign w:val="subscript"/>
        </w:rPr>
        <w:t>3</w:t>
      </w:r>
      <w:r w:rsidR="00313F26" w:rsidRPr="00C71F08">
        <w:rPr>
          <w:color w:val="000000" w:themeColor="text1"/>
        </w:rPr>
        <w:t xml:space="preserve"> (x ≥</w:t>
      </w:r>
      <w:r w:rsidR="00A3081A">
        <w:rPr>
          <w:color w:val="000000" w:themeColor="text1"/>
        </w:rPr>
        <w:t xml:space="preserve"> </w:t>
      </w:r>
      <w:r w:rsidR="00313F26" w:rsidRPr="00C71F08">
        <w:rPr>
          <w:color w:val="000000" w:themeColor="text1"/>
        </w:rPr>
        <w:t xml:space="preserve">0.65) have an </w:t>
      </w:r>
      <w:r w:rsidR="00604AD4" w:rsidRPr="00C71F08">
        <w:rPr>
          <w:rFonts w:eastAsiaTheme="minorEastAsia"/>
          <w:color w:val="000000" w:themeColor="text1"/>
          <w:lang w:eastAsia="zh-CN"/>
        </w:rPr>
        <w:t>electronic origin</w:t>
      </w:r>
      <w:r w:rsidR="00313F26" w:rsidRPr="00C71F08">
        <w:rPr>
          <w:rFonts w:eastAsiaTheme="minorEastAsia"/>
          <w:color w:val="000000" w:themeColor="text1"/>
          <w:lang w:eastAsia="zh-CN"/>
        </w:rPr>
        <w:t xml:space="preserve">. </w:t>
      </w:r>
    </w:p>
    <w:p w14:paraId="3E3733E0" w14:textId="6C674474" w:rsidR="00E0502F" w:rsidRPr="00603248" w:rsidRDefault="005B7F2B" w:rsidP="009717D4">
      <w:pPr>
        <w:pStyle w:val="ListParagraph"/>
        <w:spacing w:after="120" w:line="276" w:lineRule="auto"/>
        <w:ind w:leftChars="0" w:left="0"/>
        <w:jc w:val="left"/>
        <w:rPr>
          <w:b/>
          <w:iCs/>
          <w:lang w:eastAsia="en-US"/>
        </w:rPr>
      </w:pPr>
      <w:r w:rsidRPr="00603248">
        <w:rPr>
          <w:b/>
          <w:iCs/>
          <w:lang w:eastAsia="en-US"/>
        </w:rPr>
        <w:t>V. Conclusion</w:t>
      </w:r>
    </w:p>
    <w:p w14:paraId="41F27A15" w14:textId="592B815F" w:rsidR="009717D4" w:rsidRPr="00603248" w:rsidRDefault="009717D4" w:rsidP="009717D4">
      <w:pPr>
        <w:spacing w:after="120" w:line="276" w:lineRule="auto"/>
        <w:jc w:val="left"/>
      </w:pPr>
      <w:r w:rsidRPr="00603248">
        <w:t xml:space="preserve">The osmate perovskite </w:t>
      </w:r>
      <w:bookmarkStart w:id="15" w:name="_Hlk159942801"/>
      <w:r w:rsidR="00A72EE4" w:rsidRPr="00603248">
        <w:t>Na</w:t>
      </w:r>
      <w:r w:rsidRPr="00603248">
        <w:rPr>
          <w:vertAlign w:val="subscript"/>
        </w:rPr>
        <w:t>1-x</w:t>
      </w:r>
      <w:r w:rsidR="00A72EE4" w:rsidRPr="00603248">
        <w:t>K</w:t>
      </w:r>
      <w:r w:rsidRPr="00603248">
        <w:rPr>
          <w:vertAlign w:val="subscript"/>
        </w:rPr>
        <w:t>x</w:t>
      </w:r>
      <w:r w:rsidRPr="00603248">
        <w:t>OsO</w:t>
      </w:r>
      <w:r w:rsidRPr="00603248">
        <w:rPr>
          <w:vertAlign w:val="subscript"/>
        </w:rPr>
        <w:t>3</w:t>
      </w:r>
      <w:r w:rsidRPr="00603248">
        <w:t xml:space="preserve"> </w:t>
      </w:r>
      <w:r w:rsidR="004512EE" w:rsidRPr="00603248">
        <w:t xml:space="preserve">was </w:t>
      </w:r>
      <w:bookmarkEnd w:id="15"/>
      <w:r w:rsidR="004512EE" w:rsidRPr="00603248">
        <w:t>synthesized for the first time under high-pressure and high-temperature conditions.</w:t>
      </w:r>
      <w:r w:rsidRPr="00603248">
        <w:t xml:space="preserve"> The solid-solution </w:t>
      </w:r>
      <w:r w:rsidR="00A72EE4" w:rsidRPr="00603248">
        <w:t>of Na</w:t>
      </w:r>
      <w:r w:rsidR="00A72EE4" w:rsidRPr="00603248">
        <w:rPr>
          <w:vertAlign w:val="subscript"/>
        </w:rPr>
        <w:t>1-x</w:t>
      </w:r>
      <w:r w:rsidR="00A72EE4" w:rsidRPr="00603248">
        <w:t>K</w:t>
      </w:r>
      <w:r w:rsidR="00A72EE4" w:rsidRPr="00603248">
        <w:rPr>
          <w:vertAlign w:val="subscript"/>
        </w:rPr>
        <w:t>x</w:t>
      </w:r>
      <w:r w:rsidR="00A72EE4" w:rsidRPr="00603248">
        <w:t>OsO</w:t>
      </w:r>
      <w:r w:rsidR="00A72EE4" w:rsidRPr="00603248">
        <w:rPr>
          <w:vertAlign w:val="subscript"/>
        </w:rPr>
        <w:t>3</w:t>
      </w:r>
      <w:r w:rsidR="00A72EE4" w:rsidRPr="00603248">
        <w:t xml:space="preserve"> in the tetragonal phase at room temperature can only be found for x ≥ 0.65</w:t>
      </w:r>
      <w:r w:rsidR="00F9626F" w:rsidRPr="00603248">
        <w:t>.</w:t>
      </w:r>
      <w:r w:rsidR="00A72EE4" w:rsidRPr="00603248">
        <w:t xml:space="preserve"> The two</w:t>
      </w:r>
      <w:r w:rsidR="00D73494" w:rsidRPr="00603248">
        <w:t>-</w:t>
      </w:r>
      <w:r w:rsidR="00A72EE4" w:rsidRPr="00603248">
        <w:t>phase coexistence (</w:t>
      </w:r>
      <w:proofErr w:type="spellStart"/>
      <w:r w:rsidR="00A72EE4" w:rsidRPr="00603248">
        <w:rPr>
          <w:i/>
          <w:iCs/>
        </w:rPr>
        <w:t>Pbnm</w:t>
      </w:r>
      <w:proofErr w:type="spellEnd"/>
      <w:r w:rsidR="00A72EE4" w:rsidRPr="00603248">
        <w:t xml:space="preserve"> and </w:t>
      </w:r>
      <w:r w:rsidR="00A72EE4" w:rsidRPr="00603248">
        <w:rPr>
          <w:i/>
          <w:iCs/>
        </w:rPr>
        <w:t>P</w:t>
      </w:r>
      <w:r w:rsidR="00A72EE4" w:rsidRPr="00603248">
        <w:t>4/</w:t>
      </w:r>
      <w:r w:rsidR="00A72EE4" w:rsidRPr="00603248">
        <w:rPr>
          <w:i/>
          <w:iCs/>
        </w:rPr>
        <w:t>mmm</w:t>
      </w:r>
      <w:r w:rsidR="00A72EE4" w:rsidRPr="00603248">
        <w:t xml:space="preserve">) is found in the samples with </w:t>
      </w:r>
      <w:r w:rsidR="00693D66" w:rsidRPr="00603248">
        <w:t xml:space="preserve">0 &lt; </w:t>
      </w:r>
      <w:r w:rsidR="00A72EE4" w:rsidRPr="00603248">
        <w:t xml:space="preserve">x &lt; 0.65. </w:t>
      </w:r>
      <w:r w:rsidR="00C10F6A" w:rsidRPr="00603248">
        <w:t>The structural determination of the samples of Na</w:t>
      </w:r>
      <w:r w:rsidR="00C10F6A" w:rsidRPr="00603248">
        <w:rPr>
          <w:vertAlign w:val="subscript"/>
        </w:rPr>
        <w:t>1-x</w:t>
      </w:r>
      <w:r w:rsidR="00C10F6A" w:rsidRPr="00603248">
        <w:t>K</w:t>
      </w:r>
      <w:r w:rsidR="00C10F6A" w:rsidRPr="00603248">
        <w:rPr>
          <w:vertAlign w:val="subscript"/>
        </w:rPr>
        <w:t>x</w:t>
      </w:r>
      <w:r w:rsidR="00C10F6A" w:rsidRPr="00603248">
        <w:t>OsO</w:t>
      </w:r>
      <w:r w:rsidR="00C10F6A" w:rsidRPr="00603248">
        <w:rPr>
          <w:vertAlign w:val="subscript"/>
        </w:rPr>
        <w:t>3</w:t>
      </w:r>
      <w:r w:rsidR="00C10F6A" w:rsidRPr="00603248">
        <w:t xml:space="preserve"> with x ≥ 0.65 over 100-</w:t>
      </w:r>
      <w:r w:rsidR="006F658E" w:rsidRPr="00603248">
        <w:t>4</w:t>
      </w:r>
      <w:r w:rsidR="00C10F6A" w:rsidRPr="00603248">
        <w:t>00 K reveals the phase transitions from</w:t>
      </w:r>
      <w:r w:rsidR="005D338D">
        <w:t xml:space="preserve"> </w:t>
      </w:r>
      <w:r w:rsidR="005D338D" w:rsidRPr="002455FF">
        <w:t>the cubic phase (</w:t>
      </w:r>
      <w:r w:rsidR="00C10F6A" w:rsidRPr="002455FF">
        <w:rPr>
          <w:i/>
        </w:rPr>
        <w:t>Pm</w:t>
      </w:r>
      <w:r w:rsidR="00C10F6A" w:rsidRPr="002455FF">
        <w:rPr>
          <w:iCs/>
        </w:rPr>
        <w:t>-3</w:t>
      </w:r>
      <w:r w:rsidR="00C10F6A" w:rsidRPr="002455FF">
        <w:rPr>
          <w:i/>
        </w:rPr>
        <w:t>m</w:t>
      </w:r>
      <w:r w:rsidR="005D338D" w:rsidRPr="002455FF">
        <w:t>)</w:t>
      </w:r>
      <w:r w:rsidR="00C10F6A" w:rsidRPr="002455FF">
        <w:t xml:space="preserve"> to</w:t>
      </w:r>
      <w:r w:rsidR="005D338D" w:rsidRPr="002455FF">
        <w:t xml:space="preserve"> the tetragonal phase (</w:t>
      </w:r>
      <w:r w:rsidR="00C10F6A" w:rsidRPr="002455FF">
        <w:rPr>
          <w:i/>
        </w:rPr>
        <w:t>P</w:t>
      </w:r>
      <w:r w:rsidR="00C10F6A" w:rsidRPr="002455FF">
        <w:rPr>
          <w:iCs/>
        </w:rPr>
        <w:t>4/</w:t>
      </w:r>
      <w:r w:rsidR="00C10F6A" w:rsidRPr="002455FF">
        <w:rPr>
          <w:i/>
        </w:rPr>
        <w:t>mmm</w:t>
      </w:r>
      <w:r w:rsidR="005D338D" w:rsidRPr="002455FF">
        <w:t xml:space="preserve">) </w:t>
      </w:r>
      <w:r w:rsidR="00C10F6A" w:rsidRPr="002455FF">
        <w:t xml:space="preserve">at ~320 K and </w:t>
      </w:r>
      <w:r w:rsidR="005D338D" w:rsidRPr="002455FF">
        <w:t xml:space="preserve">subsequently </w:t>
      </w:r>
      <w:r w:rsidR="00C10F6A" w:rsidRPr="002455FF">
        <w:t>to</w:t>
      </w:r>
      <w:r w:rsidR="005D338D" w:rsidRPr="002455FF">
        <w:t xml:space="preserve"> the rhombohedral phase (</w:t>
      </w:r>
      <w:r w:rsidR="00C10F6A" w:rsidRPr="002455FF">
        <w:rPr>
          <w:i/>
        </w:rPr>
        <w:t>R</w:t>
      </w:r>
      <w:r w:rsidR="00C10F6A" w:rsidRPr="002455FF">
        <w:rPr>
          <w:iCs/>
        </w:rPr>
        <w:t>-3</w:t>
      </w:r>
      <w:r w:rsidR="00C10F6A" w:rsidRPr="002455FF">
        <w:rPr>
          <w:i/>
        </w:rPr>
        <w:t>m</w:t>
      </w:r>
      <w:r w:rsidR="005D338D" w:rsidRPr="002455FF">
        <w:t>)</w:t>
      </w:r>
      <w:r w:rsidR="005D338D" w:rsidRPr="005D338D">
        <w:rPr>
          <w:color w:val="FF0000"/>
        </w:rPr>
        <w:t xml:space="preserve"> </w:t>
      </w:r>
      <w:r w:rsidR="00C10F6A" w:rsidRPr="00603248">
        <w:t>at ~230 K.</w:t>
      </w:r>
      <w:r w:rsidR="00F9626F" w:rsidRPr="00603248">
        <w:t xml:space="preserve"> The phase diagram of osmate perovskite Na</w:t>
      </w:r>
      <w:r w:rsidR="00F9626F" w:rsidRPr="00603248">
        <w:rPr>
          <w:vertAlign w:val="subscript"/>
        </w:rPr>
        <w:t>1-x</w:t>
      </w:r>
      <w:r w:rsidR="00F9626F" w:rsidRPr="00603248">
        <w:t>K</w:t>
      </w:r>
      <w:r w:rsidR="00F9626F" w:rsidRPr="00603248">
        <w:rPr>
          <w:vertAlign w:val="subscript"/>
        </w:rPr>
        <w:t>x</w:t>
      </w:r>
      <w:r w:rsidR="00F9626F" w:rsidRPr="00603248">
        <w:t>OsO</w:t>
      </w:r>
      <w:r w:rsidR="00F9626F" w:rsidRPr="00603248">
        <w:rPr>
          <w:vertAlign w:val="subscript"/>
        </w:rPr>
        <w:t>3</w:t>
      </w:r>
      <w:r w:rsidR="00F9626F" w:rsidRPr="00603248">
        <w:t xml:space="preserve"> is shown in Fig. </w:t>
      </w:r>
      <w:r w:rsidR="008F3DE8">
        <w:t>10</w:t>
      </w:r>
      <w:r w:rsidR="00F9626F" w:rsidRPr="00603248">
        <w:t>.</w:t>
      </w:r>
      <w:r w:rsidR="00C10F6A" w:rsidRPr="00603248">
        <w:t xml:space="preserve"> </w:t>
      </w:r>
      <w:r w:rsidR="003C1A7F" w:rsidRPr="00603248">
        <w:t>In sharp contrast to the tilting systems developed due to the bond</w:t>
      </w:r>
      <w:r w:rsidR="00396A24" w:rsidRPr="00603248">
        <w:t>-</w:t>
      </w:r>
      <w:r w:rsidR="003C1A7F" w:rsidRPr="00603248">
        <w:t xml:space="preserve">length mismatch </w:t>
      </w:r>
      <w:r w:rsidR="003C1A7F" w:rsidRPr="002455FF">
        <w:t xml:space="preserve">in the </w:t>
      </w:r>
      <w:r w:rsidR="005D338D" w:rsidRPr="002455FF">
        <w:t>d</w:t>
      </w:r>
      <w:r w:rsidR="005D338D" w:rsidRPr="002455FF">
        <w:rPr>
          <w:vertAlign w:val="superscript"/>
        </w:rPr>
        <w:t>0</w:t>
      </w:r>
      <w:r w:rsidR="005D338D" w:rsidRPr="002455FF">
        <w:t xml:space="preserve"> A</w:t>
      </w:r>
      <w:r w:rsidR="005D338D" w:rsidRPr="002455FF">
        <w:rPr>
          <w:vertAlign w:val="superscript"/>
        </w:rPr>
        <w:t>1+</w:t>
      </w:r>
      <w:r w:rsidR="005D338D" w:rsidRPr="002455FF">
        <w:t>B</w:t>
      </w:r>
      <w:r w:rsidR="005D338D" w:rsidRPr="002455FF">
        <w:rPr>
          <w:vertAlign w:val="superscript"/>
        </w:rPr>
        <w:t>5+</w:t>
      </w:r>
      <w:r w:rsidR="005D338D" w:rsidRPr="002455FF">
        <w:t>O</w:t>
      </w:r>
      <w:r w:rsidR="005D338D" w:rsidRPr="002455FF">
        <w:rPr>
          <w:vertAlign w:val="subscript"/>
        </w:rPr>
        <w:t>3</w:t>
      </w:r>
      <w:r w:rsidR="005D338D" w:rsidRPr="002455FF">
        <w:rPr>
          <w:vertAlign w:val="subscript"/>
        </w:rPr>
        <w:t xml:space="preserve"> </w:t>
      </w:r>
      <w:r w:rsidR="003C1A7F" w:rsidRPr="002455FF">
        <w:t>perovskite</w:t>
      </w:r>
      <w:r w:rsidR="005D338D" w:rsidRPr="002455FF">
        <w:t>s</w:t>
      </w:r>
      <w:r w:rsidR="003C1A7F" w:rsidRPr="00603248">
        <w:t>, t</w:t>
      </w:r>
      <w:r w:rsidR="00C10F6A" w:rsidRPr="00603248">
        <w:t>he distortions</w:t>
      </w:r>
      <w:r w:rsidR="003C1A7F" w:rsidRPr="00603248">
        <w:t xml:space="preserve"> in the low symmetry </w:t>
      </w:r>
      <w:r w:rsidR="003C1A7F" w:rsidRPr="00603248">
        <w:rPr>
          <w:i/>
        </w:rPr>
        <w:t>P</w:t>
      </w:r>
      <w:r w:rsidR="003C1A7F" w:rsidRPr="00603248">
        <w:rPr>
          <w:iCs/>
        </w:rPr>
        <w:t>4/</w:t>
      </w:r>
      <w:r w:rsidR="003C1A7F" w:rsidRPr="00603248">
        <w:rPr>
          <w:i/>
        </w:rPr>
        <w:t>mmm</w:t>
      </w:r>
      <w:r w:rsidR="003C1A7F" w:rsidRPr="00603248">
        <w:t xml:space="preserve"> and </w:t>
      </w:r>
      <w:r w:rsidR="003C1A7F" w:rsidRPr="00603248">
        <w:rPr>
          <w:i/>
        </w:rPr>
        <w:t>R</w:t>
      </w:r>
      <w:r w:rsidR="003C1A7F" w:rsidRPr="00603248">
        <w:rPr>
          <w:iCs/>
        </w:rPr>
        <w:t>-3</w:t>
      </w:r>
      <w:r w:rsidR="003C1A7F" w:rsidRPr="00603248">
        <w:rPr>
          <w:i/>
        </w:rPr>
        <w:t>m</w:t>
      </w:r>
      <w:r w:rsidR="003C1A7F" w:rsidRPr="00603248">
        <w:t xml:space="preserve"> phases</w:t>
      </w:r>
      <w:r w:rsidR="00C10F6A" w:rsidRPr="00603248">
        <w:t xml:space="preserve"> are characterized by slightly change of local bond lengths and a slightly deviation of the angle in the unit cell from 90 º</w:t>
      </w:r>
      <w:r w:rsidR="003C1A7F" w:rsidRPr="00603248">
        <w:t xml:space="preserve">. These distorted structures </w:t>
      </w:r>
      <w:r w:rsidR="00693D66" w:rsidRPr="00603248">
        <w:t>in</w:t>
      </w:r>
      <w:r w:rsidR="003C1A7F" w:rsidRPr="00603248">
        <w:t xml:space="preserve"> the perovskite Na</w:t>
      </w:r>
      <w:r w:rsidR="003C1A7F" w:rsidRPr="00603248">
        <w:rPr>
          <w:vertAlign w:val="subscript"/>
        </w:rPr>
        <w:t>1-x</w:t>
      </w:r>
      <w:r w:rsidR="003C1A7F" w:rsidRPr="00603248">
        <w:t>K</w:t>
      </w:r>
      <w:r w:rsidR="003C1A7F" w:rsidRPr="00603248">
        <w:rPr>
          <w:vertAlign w:val="subscript"/>
        </w:rPr>
        <w:t>x</w:t>
      </w:r>
      <w:r w:rsidR="003C1A7F" w:rsidRPr="00603248">
        <w:t>OsO</w:t>
      </w:r>
      <w:r w:rsidR="003C1A7F" w:rsidRPr="00603248">
        <w:rPr>
          <w:vertAlign w:val="subscript"/>
        </w:rPr>
        <w:t>3</w:t>
      </w:r>
      <w:r w:rsidR="003C1A7F" w:rsidRPr="00603248">
        <w:t xml:space="preserve"> </w:t>
      </w:r>
      <w:r w:rsidR="00D73494" w:rsidRPr="00603248">
        <w:t>(</w:t>
      </w:r>
      <w:r w:rsidR="003C1A7F" w:rsidRPr="00603248">
        <w:t xml:space="preserve">x </w:t>
      </w:r>
      <w:bookmarkStart w:id="16" w:name="_Hlk163840868"/>
      <w:r w:rsidR="003C1A7F" w:rsidRPr="00603248">
        <w:t>≥ 0.65</w:t>
      </w:r>
      <w:bookmarkEnd w:id="16"/>
      <w:r w:rsidR="00D73494" w:rsidRPr="00603248">
        <w:t>)</w:t>
      </w:r>
      <w:r w:rsidR="00693D66" w:rsidRPr="00603248">
        <w:t xml:space="preserve"> </w:t>
      </w:r>
      <w:r w:rsidR="002E1BAC" w:rsidRPr="00603248">
        <w:t>do</w:t>
      </w:r>
      <w:r w:rsidR="00693D66" w:rsidRPr="00603248">
        <w:t xml:space="preserve"> not belong to</w:t>
      </w:r>
      <w:r w:rsidR="002E1BAC" w:rsidRPr="00603248">
        <w:t xml:space="preserve"> the tilting systems in perovskites</w:t>
      </w:r>
      <w:r w:rsidR="005D338D">
        <w:t xml:space="preserve"> reported. </w:t>
      </w:r>
      <w:r w:rsidR="003C1A7F" w:rsidRPr="00603248">
        <w:t xml:space="preserve"> </w:t>
      </w:r>
      <w:r w:rsidR="00804588" w:rsidRPr="002455FF">
        <w:t xml:space="preserve">The structural comparison between the phases </w:t>
      </w:r>
      <w:r w:rsidR="0026228D" w:rsidRPr="002455FF">
        <w:t xml:space="preserve">found in </w:t>
      </w:r>
      <w:r w:rsidR="0026228D" w:rsidRPr="002455FF">
        <w:t>Na</w:t>
      </w:r>
      <w:r w:rsidR="0026228D" w:rsidRPr="002455FF">
        <w:rPr>
          <w:vertAlign w:val="subscript"/>
        </w:rPr>
        <w:t>1-x</w:t>
      </w:r>
      <w:r w:rsidR="0026228D" w:rsidRPr="002455FF">
        <w:t>K</w:t>
      </w:r>
      <w:r w:rsidR="0026228D" w:rsidRPr="002455FF">
        <w:rPr>
          <w:vertAlign w:val="subscript"/>
        </w:rPr>
        <w:t>x</w:t>
      </w:r>
      <w:r w:rsidR="0026228D" w:rsidRPr="002455FF">
        <w:t>OsO</w:t>
      </w:r>
      <w:r w:rsidR="0026228D" w:rsidRPr="002455FF">
        <w:rPr>
          <w:vertAlign w:val="subscript"/>
        </w:rPr>
        <w:t>3</w:t>
      </w:r>
      <w:r w:rsidR="0026228D" w:rsidRPr="002455FF">
        <w:t xml:space="preserve"> with x ≥ 0.65 </w:t>
      </w:r>
      <w:r w:rsidR="0026228D" w:rsidRPr="002455FF">
        <w:t xml:space="preserve">and those in </w:t>
      </w:r>
      <w:r w:rsidR="0026228D" w:rsidRPr="002455FF">
        <w:t>the d</w:t>
      </w:r>
      <w:r w:rsidR="0026228D" w:rsidRPr="002455FF">
        <w:rPr>
          <w:vertAlign w:val="superscript"/>
        </w:rPr>
        <w:t>0</w:t>
      </w:r>
      <w:r w:rsidR="0026228D" w:rsidRPr="002455FF">
        <w:t xml:space="preserve"> A</w:t>
      </w:r>
      <w:r w:rsidR="0026228D" w:rsidRPr="002455FF">
        <w:rPr>
          <w:vertAlign w:val="superscript"/>
        </w:rPr>
        <w:t>1+</w:t>
      </w:r>
      <w:r w:rsidR="0026228D" w:rsidRPr="002455FF">
        <w:t>B</w:t>
      </w:r>
      <w:r w:rsidR="0026228D" w:rsidRPr="002455FF">
        <w:rPr>
          <w:vertAlign w:val="superscript"/>
        </w:rPr>
        <w:t>5+</w:t>
      </w:r>
      <w:r w:rsidR="0026228D" w:rsidRPr="002455FF">
        <w:t>O</w:t>
      </w:r>
      <w:r w:rsidR="0026228D" w:rsidRPr="002455FF">
        <w:rPr>
          <w:vertAlign w:val="subscript"/>
        </w:rPr>
        <w:t xml:space="preserve">3 </w:t>
      </w:r>
      <w:r w:rsidR="0026228D" w:rsidRPr="002455FF">
        <w:t>perovskites</w:t>
      </w:r>
      <w:r w:rsidR="0026228D" w:rsidRPr="002455FF">
        <w:t xml:space="preserve"> and the structural </w:t>
      </w:r>
      <w:r w:rsidR="00804588" w:rsidRPr="002455FF">
        <w:t>analysis based on BVS</w:t>
      </w:r>
      <w:r w:rsidR="003C1A7F" w:rsidRPr="002455FF">
        <w:t xml:space="preserve"> </w:t>
      </w:r>
      <w:r w:rsidR="003C1A7F" w:rsidRPr="00603248">
        <w:t>impl</w:t>
      </w:r>
      <w:r w:rsidR="0026228D">
        <w:t>y</w:t>
      </w:r>
      <w:r w:rsidR="003C1A7F" w:rsidRPr="00603248">
        <w:t xml:space="preserve"> the driving force for the phase transitions is</w:t>
      </w:r>
      <w:r w:rsidR="00DA5EC4">
        <w:t xml:space="preserve"> likely</w:t>
      </w:r>
      <w:r w:rsidR="003C1A7F" w:rsidRPr="00603248">
        <w:t xml:space="preserve"> from the electron structural instability. </w:t>
      </w:r>
      <w:r w:rsidR="002E1BAC" w:rsidRPr="00603248">
        <w:t>The perovskites Na</w:t>
      </w:r>
      <w:r w:rsidR="002E1BAC" w:rsidRPr="00603248">
        <w:rPr>
          <w:vertAlign w:val="subscript"/>
        </w:rPr>
        <w:t>1-x</w:t>
      </w:r>
      <w:r w:rsidR="002E1BAC" w:rsidRPr="00603248">
        <w:t>K</w:t>
      </w:r>
      <w:r w:rsidR="002E1BAC" w:rsidRPr="00603248">
        <w:rPr>
          <w:vertAlign w:val="subscript"/>
        </w:rPr>
        <w:t>x</w:t>
      </w:r>
      <w:r w:rsidR="002E1BAC" w:rsidRPr="00603248">
        <w:t>OsO</w:t>
      </w:r>
      <w:r w:rsidR="002E1BAC" w:rsidRPr="00603248">
        <w:rPr>
          <w:vertAlign w:val="subscript"/>
        </w:rPr>
        <w:t>3</w:t>
      </w:r>
      <w:r w:rsidR="002E1BAC" w:rsidRPr="00603248">
        <w:t xml:space="preserve"> (x</w:t>
      </w:r>
      <w:r w:rsidR="00E47CFD" w:rsidRPr="00603248">
        <w:t xml:space="preserve"> </w:t>
      </w:r>
      <w:r w:rsidR="00A3081A" w:rsidRPr="00C71F08">
        <w:rPr>
          <w:color w:val="000000" w:themeColor="text1"/>
        </w:rPr>
        <w:t>≥</w:t>
      </w:r>
      <w:r w:rsidR="002E1BAC" w:rsidRPr="00603248">
        <w:t xml:space="preserve"> 0.6)</w:t>
      </w:r>
      <w:r w:rsidR="00813A9F" w:rsidRPr="00603248">
        <w:t xml:space="preserve"> appear to be metallic</w:t>
      </w:r>
      <w:r w:rsidR="0026228D">
        <w:t xml:space="preserve"> </w:t>
      </w:r>
      <w:r w:rsidR="0026228D" w:rsidRPr="002455FF">
        <w:t>at least up to 400 K</w:t>
      </w:r>
      <w:r w:rsidR="00813A9F" w:rsidRPr="002455FF">
        <w:t xml:space="preserve"> in </w:t>
      </w:r>
      <w:r w:rsidR="001431DA" w:rsidRPr="002455FF">
        <w:t>the cubic, tetragonal, and rhombohedral</w:t>
      </w:r>
      <w:r w:rsidR="00813A9F" w:rsidRPr="002455FF">
        <w:t xml:space="preserve"> phase</w:t>
      </w:r>
      <w:r w:rsidR="002E1BAC" w:rsidRPr="002455FF">
        <w:t>s</w:t>
      </w:r>
      <w:r w:rsidR="00813A9F" w:rsidRPr="002455FF">
        <w:t xml:space="preserve"> </w:t>
      </w:r>
      <w:r w:rsidR="00813A9F" w:rsidRPr="00603248">
        <w:t>and magnetic at least up to 300 K.</w:t>
      </w:r>
      <w:bookmarkStart w:id="17" w:name="_GoBack"/>
      <w:bookmarkEnd w:id="17"/>
    </w:p>
    <w:p w14:paraId="19B2682D" w14:textId="77777777" w:rsidR="001837D6" w:rsidRPr="00603248" w:rsidRDefault="001837D6" w:rsidP="009717D4">
      <w:pPr>
        <w:spacing w:after="120" w:line="276" w:lineRule="auto"/>
        <w:jc w:val="left"/>
      </w:pPr>
    </w:p>
    <w:p w14:paraId="4FCA063B" w14:textId="77777777" w:rsidR="001837D6" w:rsidRPr="00603248" w:rsidRDefault="001837D6" w:rsidP="009717D4">
      <w:pPr>
        <w:spacing w:after="120" w:line="276" w:lineRule="auto"/>
        <w:jc w:val="left"/>
      </w:pPr>
    </w:p>
    <w:p w14:paraId="2800D2FD" w14:textId="0624979C" w:rsidR="001F75B4" w:rsidRPr="00603248" w:rsidRDefault="009354F2" w:rsidP="00DC5907">
      <w:pPr>
        <w:pStyle w:val="ListParagraph"/>
        <w:spacing w:line="276" w:lineRule="auto"/>
        <w:ind w:leftChars="0" w:left="0"/>
        <w:jc w:val="left"/>
        <w:rPr>
          <w:noProof/>
        </w:rPr>
      </w:pPr>
      <w:bookmarkStart w:id="18" w:name="_Hlk163807016"/>
      <w:r>
        <w:rPr>
          <w:noProof/>
        </w:rPr>
        <w:drawing>
          <wp:inline distT="0" distB="0" distL="0" distR="0" wp14:anchorId="5C9C2B33" wp14:editId="27E6EC52">
            <wp:extent cx="3656088" cy="2886075"/>
            <wp:effectExtent l="0" t="0" r="1905" b="0"/>
            <wp:docPr id="533551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1590" cy="2906206"/>
                    </a:xfrm>
                    <a:prstGeom prst="rect">
                      <a:avLst/>
                    </a:prstGeom>
                    <a:noFill/>
                    <a:ln>
                      <a:noFill/>
                    </a:ln>
                  </pic:spPr>
                </pic:pic>
              </a:graphicData>
            </a:graphic>
          </wp:inline>
        </w:drawing>
      </w:r>
    </w:p>
    <w:p w14:paraId="76AA1AF1" w14:textId="53664537" w:rsidR="00B43541" w:rsidRDefault="00B43541" w:rsidP="00DC5907">
      <w:pPr>
        <w:pStyle w:val="ListParagraph"/>
        <w:spacing w:line="276" w:lineRule="auto"/>
        <w:ind w:leftChars="0" w:left="0"/>
        <w:jc w:val="left"/>
        <w:rPr>
          <w:iCs/>
          <w:lang w:eastAsia="en-US"/>
        </w:rPr>
      </w:pPr>
      <w:r w:rsidRPr="00603248">
        <w:rPr>
          <w:iCs/>
          <w:lang w:eastAsia="en-US"/>
        </w:rPr>
        <w:t>Fig. 1 Lattice parameters of Na</w:t>
      </w:r>
      <w:r w:rsidRPr="00603248">
        <w:rPr>
          <w:iCs/>
          <w:vertAlign w:val="subscript"/>
          <w:lang w:eastAsia="en-US"/>
        </w:rPr>
        <w:t>1-x</w:t>
      </w:r>
      <w:r w:rsidRPr="00603248">
        <w:rPr>
          <w:iCs/>
          <w:lang w:eastAsia="en-US"/>
        </w:rPr>
        <w:t>K</w:t>
      </w:r>
      <w:r w:rsidRPr="00603248">
        <w:rPr>
          <w:iCs/>
          <w:vertAlign w:val="subscript"/>
          <w:lang w:eastAsia="en-US"/>
        </w:rPr>
        <w:t>x</w:t>
      </w:r>
      <w:r w:rsidRPr="00603248">
        <w:rPr>
          <w:iCs/>
          <w:lang w:eastAsia="en-US"/>
        </w:rPr>
        <w:t>OsO</w:t>
      </w:r>
      <w:r w:rsidRPr="00603248">
        <w:rPr>
          <w:iCs/>
          <w:vertAlign w:val="subscript"/>
          <w:lang w:eastAsia="en-US"/>
        </w:rPr>
        <w:t>3</w:t>
      </w:r>
      <w:r w:rsidRPr="00603248">
        <w:rPr>
          <w:iCs/>
          <w:lang w:eastAsia="en-US"/>
        </w:rPr>
        <w:t xml:space="preserve"> obtained by </w:t>
      </w:r>
      <w:r w:rsidR="00363669">
        <w:rPr>
          <w:iCs/>
          <w:lang w:eastAsia="en-US"/>
        </w:rPr>
        <w:t>refining the</w:t>
      </w:r>
      <w:r w:rsidRPr="00603248">
        <w:rPr>
          <w:iCs/>
          <w:lang w:eastAsia="en-US"/>
        </w:rPr>
        <w:t xml:space="preserve"> SXRD patterns collected at room temperature</w:t>
      </w:r>
      <w:r w:rsidR="009354F2">
        <w:rPr>
          <w:iCs/>
          <w:lang w:eastAsia="en-US"/>
        </w:rPr>
        <w:t>.</w:t>
      </w:r>
    </w:p>
    <w:p w14:paraId="32617425" w14:textId="77777777" w:rsidR="009354F2" w:rsidRPr="00603248" w:rsidRDefault="009354F2" w:rsidP="00DC5907">
      <w:pPr>
        <w:pStyle w:val="ListParagraph"/>
        <w:spacing w:line="276" w:lineRule="auto"/>
        <w:ind w:leftChars="0" w:left="0"/>
        <w:jc w:val="left"/>
        <w:rPr>
          <w:iCs/>
          <w:lang w:eastAsia="en-US"/>
        </w:rPr>
      </w:pPr>
    </w:p>
    <w:p w14:paraId="1891724A" w14:textId="1EAA4E7F" w:rsidR="00B43541" w:rsidRPr="00603248" w:rsidRDefault="00B43541" w:rsidP="00DC5907">
      <w:pPr>
        <w:pStyle w:val="ListParagraph"/>
        <w:spacing w:line="276" w:lineRule="auto"/>
        <w:ind w:leftChars="0" w:left="0"/>
        <w:jc w:val="left"/>
        <w:rPr>
          <w:iCs/>
          <w:lang w:eastAsia="en-US"/>
        </w:rPr>
      </w:pPr>
      <w:r w:rsidRPr="00603248">
        <w:rPr>
          <w:iCs/>
          <w:noProof/>
          <w:lang w:eastAsia="en-US"/>
        </w:rPr>
        <w:lastRenderedPageBreak/>
        <w:drawing>
          <wp:inline distT="0" distB="0" distL="0" distR="0" wp14:anchorId="5BD91689" wp14:editId="28FAAF44">
            <wp:extent cx="3352800" cy="6476439"/>
            <wp:effectExtent l="0" t="0" r="0" b="635"/>
            <wp:docPr id="1183690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2388" cy="6494959"/>
                    </a:xfrm>
                    <a:prstGeom prst="rect">
                      <a:avLst/>
                    </a:prstGeom>
                    <a:noFill/>
                    <a:ln>
                      <a:noFill/>
                    </a:ln>
                  </pic:spPr>
                </pic:pic>
              </a:graphicData>
            </a:graphic>
          </wp:inline>
        </w:drawing>
      </w:r>
    </w:p>
    <w:p w14:paraId="08CE02CC" w14:textId="247C9655" w:rsidR="00B43541" w:rsidRPr="00603248" w:rsidRDefault="00B43541" w:rsidP="00DC5907">
      <w:pPr>
        <w:pStyle w:val="ListParagraph"/>
        <w:spacing w:line="276" w:lineRule="auto"/>
        <w:ind w:leftChars="0" w:left="0"/>
        <w:jc w:val="left"/>
        <w:rPr>
          <w:iCs/>
          <w:lang w:eastAsia="en-US"/>
        </w:rPr>
      </w:pPr>
      <w:r w:rsidRPr="00603248">
        <w:rPr>
          <w:iCs/>
          <w:lang w:eastAsia="en-US"/>
        </w:rPr>
        <w:t>Fig. 2</w:t>
      </w:r>
      <w:r w:rsidR="002E1BAC" w:rsidRPr="00603248">
        <w:rPr>
          <w:iCs/>
          <w:lang w:eastAsia="en-US"/>
        </w:rPr>
        <w:t xml:space="preserve"> Patterns of synchrotron XRD collected at room temperature and the results of Rietveld refinement </w:t>
      </w:r>
      <w:r w:rsidRPr="00603248">
        <w:rPr>
          <w:iCs/>
          <w:lang w:eastAsia="en-US"/>
        </w:rPr>
        <w:t>for the Na</w:t>
      </w:r>
      <w:r w:rsidRPr="00603248">
        <w:rPr>
          <w:iCs/>
          <w:vertAlign w:val="subscript"/>
          <w:lang w:eastAsia="en-US"/>
        </w:rPr>
        <w:t>1-x</w:t>
      </w:r>
      <w:r w:rsidRPr="00603248">
        <w:rPr>
          <w:iCs/>
          <w:lang w:eastAsia="en-US"/>
        </w:rPr>
        <w:t>K</w:t>
      </w:r>
      <w:r w:rsidRPr="00603248">
        <w:rPr>
          <w:iCs/>
          <w:vertAlign w:val="subscript"/>
          <w:lang w:eastAsia="en-US"/>
        </w:rPr>
        <w:t>x</w:t>
      </w:r>
      <w:r w:rsidRPr="00603248">
        <w:rPr>
          <w:iCs/>
          <w:lang w:eastAsia="en-US"/>
        </w:rPr>
        <w:t>OsO</w:t>
      </w:r>
      <w:r w:rsidRPr="00603248">
        <w:rPr>
          <w:iCs/>
          <w:vertAlign w:val="subscript"/>
          <w:lang w:eastAsia="en-US"/>
        </w:rPr>
        <w:t>3</w:t>
      </w:r>
      <w:r w:rsidRPr="00603248">
        <w:rPr>
          <w:iCs/>
          <w:lang w:eastAsia="en-US"/>
        </w:rPr>
        <w:t xml:space="preserve"> (x = 0.1, 0.6, 0.65, and 0.75). The crosses and solid lines show the observed and calculated patterns, respectively, with their differences shown at the bottom. The expected Bragg reflections are marked by ticks for (a-c) the </w:t>
      </w:r>
      <w:r w:rsidRPr="00603248">
        <w:rPr>
          <w:i/>
          <w:iCs/>
        </w:rPr>
        <w:t>P</w:t>
      </w:r>
      <w:r w:rsidRPr="00603248">
        <w:t>4/</w:t>
      </w:r>
      <w:r w:rsidRPr="00603248">
        <w:rPr>
          <w:i/>
          <w:iCs/>
        </w:rPr>
        <w:t>mmm</w:t>
      </w:r>
      <w:r w:rsidRPr="00603248">
        <w:rPr>
          <w:iCs/>
          <w:lang w:eastAsia="en-US"/>
        </w:rPr>
        <w:t xml:space="preserve"> structure</w:t>
      </w:r>
      <w:r w:rsidR="007105D9" w:rsidRPr="00603248">
        <w:rPr>
          <w:iCs/>
          <w:lang w:eastAsia="en-US"/>
        </w:rPr>
        <w:t>, and</w:t>
      </w:r>
      <w:r w:rsidRPr="00603248">
        <w:rPr>
          <w:iCs/>
          <w:lang w:eastAsia="en-US"/>
        </w:rPr>
        <w:t xml:space="preserve"> </w:t>
      </w:r>
      <w:r w:rsidR="007105D9" w:rsidRPr="00603248">
        <w:rPr>
          <w:iCs/>
          <w:lang w:eastAsia="en-US"/>
        </w:rPr>
        <w:t xml:space="preserve">(d) </w:t>
      </w:r>
      <w:proofErr w:type="spellStart"/>
      <w:r w:rsidR="007105D9" w:rsidRPr="00603248">
        <w:rPr>
          <w:i/>
          <w:lang w:eastAsia="en-US"/>
        </w:rPr>
        <w:t>Pbnm</w:t>
      </w:r>
      <w:proofErr w:type="spellEnd"/>
      <w:r w:rsidR="007105D9" w:rsidRPr="00603248">
        <w:rPr>
          <w:iCs/>
          <w:lang w:eastAsia="en-US"/>
        </w:rPr>
        <w:t xml:space="preserve"> structure (top); </w:t>
      </w:r>
      <w:r w:rsidRPr="00603248">
        <w:rPr>
          <w:iCs/>
          <w:lang w:eastAsia="en-US"/>
        </w:rPr>
        <w:t>(</w:t>
      </w:r>
      <w:r w:rsidR="007105D9" w:rsidRPr="00603248">
        <w:rPr>
          <w:iCs/>
          <w:lang w:eastAsia="en-US"/>
        </w:rPr>
        <w:t>a-b</w:t>
      </w:r>
      <w:r w:rsidRPr="00603248">
        <w:rPr>
          <w:iCs/>
          <w:lang w:eastAsia="en-US"/>
        </w:rPr>
        <w:t>) OsO</w:t>
      </w:r>
      <w:r w:rsidRPr="00603248">
        <w:rPr>
          <w:iCs/>
          <w:vertAlign w:val="subscript"/>
          <w:lang w:eastAsia="en-US"/>
        </w:rPr>
        <w:t>2</w:t>
      </w:r>
      <w:r w:rsidR="007105D9" w:rsidRPr="00603248">
        <w:rPr>
          <w:iCs/>
          <w:lang w:eastAsia="en-US"/>
        </w:rPr>
        <w:t xml:space="preserve">, (c) </w:t>
      </w:r>
      <w:proofErr w:type="spellStart"/>
      <w:r w:rsidR="007105D9" w:rsidRPr="00603248">
        <w:rPr>
          <w:i/>
          <w:lang w:eastAsia="en-US"/>
        </w:rPr>
        <w:t>Pbnm</w:t>
      </w:r>
      <w:proofErr w:type="spellEnd"/>
      <w:r w:rsidR="007105D9" w:rsidRPr="00603248">
        <w:rPr>
          <w:iCs/>
          <w:lang w:eastAsia="en-US"/>
        </w:rPr>
        <w:t xml:space="preserve"> structure</w:t>
      </w:r>
      <w:r w:rsidR="006225BB" w:rsidRPr="00603248">
        <w:rPr>
          <w:iCs/>
          <w:lang w:eastAsia="en-US"/>
        </w:rPr>
        <w:t>,</w:t>
      </w:r>
      <w:r w:rsidR="007105D9" w:rsidRPr="00603248">
        <w:rPr>
          <w:iCs/>
          <w:lang w:eastAsia="en-US"/>
        </w:rPr>
        <w:t xml:space="preserve"> and (d)</w:t>
      </w:r>
      <w:r w:rsidR="007105D9" w:rsidRPr="00603248">
        <w:rPr>
          <w:i/>
          <w:iCs/>
        </w:rPr>
        <w:t xml:space="preserve"> P</w:t>
      </w:r>
      <w:r w:rsidR="007105D9" w:rsidRPr="00603248">
        <w:t>4/</w:t>
      </w:r>
      <w:r w:rsidR="007105D9" w:rsidRPr="00603248">
        <w:rPr>
          <w:i/>
          <w:iCs/>
        </w:rPr>
        <w:t>mmm</w:t>
      </w:r>
      <w:r w:rsidR="007105D9" w:rsidRPr="00603248">
        <w:rPr>
          <w:iCs/>
          <w:lang w:eastAsia="en-US"/>
        </w:rPr>
        <w:t xml:space="preserve"> structure (bottom)</w:t>
      </w:r>
      <w:r w:rsidRPr="00603248">
        <w:rPr>
          <w:iCs/>
          <w:lang w:eastAsia="en-US"/>
        </w:rPr>
        <w:t xml:space="preserve">. </w:t>
      </w:r>
    </w:p>
    <w:p w14:paraId="24919FAC" w14:textId="77777777" w:rsidR="00B43541" w:rsidRPr="00603248" w:rsidRDefault="00B43541" w:rsidP="00DC5907">
      <w:pPr>
        <w:pStyle w:val="ListParagraph"/>
        <w:spacing w:line="276" w:lineRule="auto"/>
        <w:ind w:leftChars="0" w:left="0"/>
        <w:jc w:val="left"/>
        <w:rPr>
          <w:iCs/>
          <w:lang w:eastAsia="en-US"/>
        </w:rPr>
      </w:pPr>
    </w:p>
    <w:p w14:paraId="0C5F4FA7" w14:textId="0852D852" w:rsidR="00A50A6A" w:rsidRPr="00603248" w:rsidRDefault="00432FA2" w:rsidP="00DC5907">
      <w:pPr>
        <w:pStyle w:val="ListParagraph"/>
        <w:spacing w:line="276" w:lineRule="auto"/>
        <w:ind w:leftChars="0" w:left="0"/>
        <w:jc w:val="left"/>
        <w:rPr>
          <w:iCs/>
          <w:lang w:eastAsia="en-US"/>
        </w:rPr>
      </w:pPr>
      <w:r>
        <w:rPr>
          <w:noProof/>
        </w:rPr>
        <w:lastRenderedPageBreak/>
        <w:drawing>
          <wp:inline distT="0" distB="0" distL="0" distR="0" wp14:anchorId="71A8384D" wp14:editId="5109A7F7">
            <wp:extent cx="3119876" cy="4253991"/>
            <wp:effectExtent l="0" t="0" r="4445" b="0"/>
            <wp:docPr id="1316596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24"/>
                    <a:stretch/>
                  </pic:blipFill>
                  <pic:spPr bwMode="auto">
                    <a:xfrm>
                      <a:off x="0" y="0"/>
                      <a:ext cx="3139370" cy="4280572"/>
                    </a:xfrm>
                    <a:prstGeom prst="rect">
                      <a:avLst/>
                    </a:prstGeom>
                    <a:noFill/>
                    <a:ln>
                      <a:noFill/>
                    </a:ln>
                    <a:extLst>
                      <a:ext uri="{53640926-AAD7-44D8-BBD7-CCE9431645EC}">
                        <a14:shadowObscured xmlns:a14="http://schemas.microsoft.com/office/drawing/2010/main"/>
                      </a:ext>
                    </a:extLst>
                  </pic:spPr>
                </pic:pic>
              </a:graphicData>
            </a:graphic>
          </wp:inline>
        </w:drawing>
      </w:r>
    </w:p>
    <w:p w14:paraId="305A02A6" w14:textId="40AED775" w:rsidR="00A50A6A" w:rsidRPr="00603248" w:rsidRDefault="00A50A6A" w:rsidP="00A50A6A">
      <w:pPr>
        <w:pStyle w:val="ListParagraph"/>
        <w:spacing w:line="276" w:lineRule="auto"/>
        <w:ind w:leftChars="0" w:left="0"/>
        <w:jc w:val="left"/>
        <w:rPr>
          <w:iCs/>
          <w:lang w:eastAsia="en-US"/>
        </w:rPr>
      </w:pPr>
      <w:r w:rsidRPr="00603248">
        <w:rPr>
          <w:iCs/>
          <w:lang w:eastAsia="en-US"/>
        </w:rPr>
        <w:t xml:space="preserve">Fig. 3 </w:t>
      </w:r>
      <w:r w:rsidR="002E1BAC" w:rsidRPr="00603248">
        <w:rPr>
          <w:iCs/>
          <w:lang w:eastAsia="en-US"/>
        </w:rPr>
        <w:t>Patterns of synchrotron XRD collected at 100</w:t>
      </w:r>
      <w:r w:rsidR="00932F93" w:rsidRPr="00603248">
        <w:rPr>
          <w:iCs/>
          <w:lang w:eastAsia="en-US"/>
        </w:rPr>
        <w:t xml:space="preserve"> </w:t>
      </w:r>
      <w:r w:rsidR="002E1BAC" w:rsidRPr="00603248">
        <w:rPr>
          <w:iCs/>
          <w:lang w:eastAsia="en-US"/>
        </w:rPr>
        <w:t>K</w:t>
      </w:r>
      <w:r w:rsidR="00932F93" w:rsidRPr="00603248">
        <w:rPr>
          <w:iCs/>
          <w:lang w:eastAsia="en-US"/>
        </w:rPr>
        <w:t xml:space="preserve"> and 400 K</w:t>
      </w:r>
      <w:r w:rsidR="002E1BAC" w:rsidRPr="00603248">
        <w:rPr>
          <w:iCs/>
          <w:lang w:eastAsia="en-US"/>
        </w:rPr>
        <w:t xml:space="preserve"> and the results of Rietveld refinement</w:t>
      </w:r>
      <w:r w:rsidRPr="00603248">
        <w:rPr>
          <w:iCs/>
          <w:lang w:eastAsia="en-US"/>
        </w:rPr>
        <w:t xml:space="preserve"> for the Na</w:t>
      </w:r>
      <w:r w:rsidRPr="00603248">
        <w:rPr>
          <w:iCs/>
          <w:vertAlign w:val="subscript"/>
          <w:lang w:eastAsia="en-US"/>
        </w:rPr>
        <w:t>1-x</w:t>
      </w:r>
      <w:r w:rsidRPr="00603248">
        <w:rPr>
          <w:iCs/>
          <w:lang w:eastAsia="en-US"/>
        </w:rPr>
        <w:t>K</w:t>
      </w:r>
      <w:r w:rsidRPr="00603248">
        <w:rPr>
          <w:iCs/>
          <w:vertAlign w:val="subscript"/>
          <w:lang w:eastAsia="en-US"/>
        </w:rPr>
        <w:t>x</w:t>
      </w:r>
      <w:r w:rsidRPr="00603248">
        <w:rPr>
          <w:iCs/>
          <w:lang w:eastAsia="en-US"/>
        </w:rPr>
        <w:t>OsO</w:t>
      </w:r>
      <w:r w:rsidRPr="00603248">
        <w:rPr>
          <w:iCs/>
          <w:vertAlign w:val="subscript"/>
          <w:lang w:eastAsia="en-US"/>
        </w:rPr>
        <w:t>3</w:t>
      </w:r>
      <w:r w:rsidRPr="00603248">
        <w:rPr>
          <w:iCs/>
          <w:lang w:eastAsia="en-US"/>
        </w:rPr>
        <w:t xml:space="preserve"> (x</w:t>
      </w:r>
      <w:r w:rsidR="00932F93" w:rsidRPr="00603248">
        <w:rPr>
          <w:iCs/>
          <w:lang w:eastAsia="en-US"/>
        </w:rPr>
        <w:t xml:space="preserve"> = </w:t>
      </w:r>
      <w:r w:rsidRPr="00603248">
        <w:rPr>
          <w:iCs/>
          <w:lang w:eastAsia="en-US"/>
        </w:rPr>
        <w:t xml:space="preserve">0.75). The crosses and solid lines show the observed and calculated patterns, respectively, with their differences shown at the bottom. </w:t>
      </w:r>
      <w:r w:rsidR="00932F93" w:rsidRPr="00603248">
        <w:rPr>
          <w:iCs/>
          <w:lang w:eastAsia="en-US"/>
        </w:rPr>
        <w:t xml:space="preserve">(a) </w:t>
      </w:r>
      <w:r w:rsidRPr="00603248">
        <w:rPr>
          <w:iCs/>
          <w:lang w:eastAsia="en-US"/>
        </w:rPr>
        <w:t>The expected Bragg reflections are marked by ticks for the</w:t>
      </w:r>
      <w:r w:rsidR="00932F93" w:rsidRPr="00603248">
        <w:rPr>
          <w:iCs/>
          <w:lang w:eastAsia="en-US"/>
        </w:rPr>
        <w:t xml:space="preserve"> </w:t>
      </w:r>
      <w:r w:rsidR="00D071E8" w:rsidRPr="00603248">
        <w:rPr>
          <w:i/>
          <w:iCs/>
        </w:rPr>
        <w:t>R</w:t>
      </w:r>
      <w:r w:rsidR="00D071E8" w:rsidRPr="00603248">
        <w:t>-3</w:t>
      </w:r>
      <w:r w:rsidRPr="00603248">
        <w:rPr>
          <w:i/>
          <w:iCs/>
        </w:rPr>
        <w:t>m</w:t>
      </w:r>
      <w:r w:rsidRPr="00603248">
        <w:rPr>
          <w:iCs/>
          <w:lang w:eastAsia="en-US"/>
        </w:rPr>
        <w:t xml:space="preserve"> </w:t>
      </w:r>
      <w:r w:rsidR="00C27A63" w:rsidRPr="00603248">
        <w:rPr>
          <w:iCs/>
          <w:lang w:eastAsia="en-US"/>
        </w:rPr>
        <w:t>s</w:t>
      </w:r>
      <w:r w:rsidRPr="00603248">
        <w:rPr>
          <w:iCs/>
          <w:lang w:eastAsia="en-US"/>
        </w:rPr>
        <w:t>tructure (top)</w:t>
      </w:r>
      <w:r w:rsidR="00C27A63" w:rsidRPr="00603248">
        <w:rPr>
          <w:iCs/>
          <w:lang w:eastAsia="en-US"/>
        </w:rPr>
        <w:t xml:space="preserve"> and OsO</w:t>
      </w:r>
      <w:r w:rsidR="00C27A63" w:rsidRPr="00603248">
        <w:rPr>
          <w:iCs/>
          <w:vertAlign w:val="subscript"/>
          <w:lang w:eastAsia="en-US"/>
        </w:rPr>
        <w:t>2</w:t>
      </w:r>
      <w:r w:rsidR="00C27A63" w:rsidRPr="00603248">
        <w:rPr>
          <w:iCs/>
          <w:lang w:eastAsia="en-US"/>
        </w:rPr>
        <w:t xml:space="preserve"> </w:t>
      </w:r>
      <w:r w:rsidRPr="00603248">
        <w:rPr>
          <w:iCs/>
          <w:lang w:eastAsia="en-US"/>
        </w:rPr>
        <w:t>(bottom).</w:t>
      </w:r>
      <w:r w:rsidR="00932F93" w:rsidRPr="00603248">
        <w:rPr>
          <w:iCs/>
          <w:lang w:eastAsia="en-US"/>
        </w:rPr>
        <w:t xml:space="preserve"> (b) The expected Bragg reflections are marked by ticks for the </w:t>
      </w:r>
      <w:r w:rsidR="00932F93" w:rsidRPr="00603248">
        <w:rPr>
          <w:i/>
          <w:iCs/>
        </w:rPr>
        <w:t>Pm</w:t>
      </w:r>
      <w:r w:rsidR="00932F93" w:rsidRPr="00603248">
        <w:t>-3</w:t>
      </w:r>
      <w:r w:rsidR="00932F93" w:rsidRPr="00603248">
        <w:rPr>
          <w:i/>
          <w:iCs/>
        </w:rPr>
        <w:t>m</w:t>
      </w:r>
      <w:r w:rsidR="00932F93" w:rsidRPr="00603248">
        <w:rPr>
          <w:iCs/>
          <w:lang w:eastAsia="en-US"/>
        </w:rPr>
        <w:t xml:space="preserve"> structure (top) and OsO</w:t>
      </w:r>
      <w:r w:rsidR="00932F93" w:rsidRPr="00603248">
        <w:rPr>
          <w:iCs/>
          <w:vertAlign w:val="subscript"/>
          <w:lang w:eastAsia="en-US"/>
        </w:rPr>
        <w:t>2</w:t>
      </w:r>
      <w:r w:rsidR="00932F93" w:rsidRPr="00603248">
        <w:rPr>
          <w:iCs/>
          <w:lang w:eastAsia="en-US"/>
        </w:rPr>
        <w:t xml:space="preserve"> (bottom). The similar synchrotron XRD profiles</w:t>
      </w:r>
      <w:r w:rsidR="001D2C90" w:rsidRPr="00603248">
        <w:rPr>
          <w:iCs/>
          <w:lang w:eastAsia="en-US"/>
        </w:rPr>
        <w:t xml:space="preserve"> (</w:t>
      </w:r>
      <w:r w:rsidR="001D2C90" w:rsidRPr="00603248">
        <w:rPr>
          <w:i/>
          <w:lang w:eastAsia="en-US"/>
        </w:rPr>
        <w:t>T</w:t>
      </w:r>
      <w:r w:rsidR="001D2C90" w:rsidRPr="00603248">
        <w:rPr>
          <w:iCs/>
          <w:lang w:eastAsia="en-US"/>
        </w:rPr>
        <w:t xml:space="preserve"> = 100 K and 400 K)</w:t>
      </w:r>
      <w:r w:rsidR="00932F93" w:rsidRPr="00603248">
        <w:rPr>
          <w:iCs/>
          <w:lang w:eastAsia="en-US"/>
        </w:rPr>
        <w:t xml:space="preserve"> and the refinement results have been obtained for Na</w:t>
      </w:r>
      <w:r w:rsidR="00932F93" w:rsidRPr="00603248">
        <w:rPr>
          <w:iCs/>
          <w:vertAlign w:val="subscript"/>
          <w:lang w:eastAsia="en-US"/>
        </w:rPr>
        <w:t>1-x</w:t>
      </w:r>
      <w:r w:rsidR="00932F93" w:rsidRPr="00603248">
        <w:rPr>
          <w:iCs/>
          <w:lang w:eastAsia="en-US"/>
        </w:rPr>
        <w:t>K</w:t>
      </w:r>
      <w:r w:rsidR="00932F93" w:rsidRPr="00603248">
        <w:rPr>
          <w:iCs/>
          <w:vertAlign w:val="subscript"/>
          <w:lang w:eastAsia="en-US"/>
        </w:rPr>
        <w:t>x</w:t>
      </w:r>
      <w:r w:rsidR="00932F93" w:rsidRPr="00603248">
        <w:rPr>
          <w:iCs/>
          <w:lang w:eastAsia="en-US"/>
        </w:rPr>
        <w:t>OsO</w:t>
      </w:r>
      <w:r w:rsidR="00932F93" w:rsidRPr="00603248">
        <w:rPr>
          <w:iCs/>
          <w:vertAlign w:val="subscript"/>
          <w:lang w:eastAsia="en-US"/>
        </w:rPr>
        <w:t>3</w:t>
      </w:r>
      <w:r w:rsidR="00932F93" w:rsidRPr="00603248">
        <w:rPr>
          <w:iCs/>
          <w:lang w:eastAsia="en-US"/>
        </w:rPr>
        <w:t xml:space="preserve"> (x = 0.65).</w:t>
      </w:r>
    </w:p>
    <w:p w14:paraId="42C976F0" w14:textId="77777777" w:rsidR="00256744" w:rsidRPr="00603248" w:rsidRDefault="00256744" w:rsidP="00A50A6A">
      <w:pPr>
        <w:pStyle w:val="ListParagraph"/>
        <w:spacing w:line="276" w:lineRule="auto"/>
        <w:ind w:leftChars="0" w:left="0"/>
        <w:jc w:val="left"/>
        <w:rPr>
          <w:iCs/>
          <w:lang w:eastAsia="en-US"/>
        </w:rPr>
      </w:pPr>
    </w:p>
    <w:p w14:paraId="72E47CA6" w14:textId="454333B4" w:rsidR="00256744" w:rsidRPr="00603248" w:rsidRDefault="00752AA5" w:rsidP="00A50A6A">
      <w:pPr>
        <w:pStyle w:val="ListParagraph"/>
        <w:spacing w:line="276" w:lineRule="auto"/>
        <w:ind w:leftChars="0" w:left="0"/>
        <w:jc w:val="left"/>
        <w:rPr>
          <w:iCs/>
          <w:lang w:eastAsia="en-US"/>
        </w:rPr>
      </w:pPr>
      <w:r>
        <w:rPr>
          <w:noProof/>
        </w:rPr>
        <w:lastRenderedPageBreak/>
        <w:drawing>
          <wp:inline distT="0" distB="0" distL="0" distR="0" wp14:anchorId="63EFD0B0" wp14:editId="739B66B2">
            <wp:extent cx="4065784" cy="4949241"/>
            <wp:effectExtent l="0" t="0" r="0" b="3810"/>
            <wp:docPr id="16332779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78533" cy="4964760"/>
                    </a:xfrm>
                    <a:prstGeom prst="rect">
                      <a:avLst/>
                    </a:prstGeom>
                    <a:noFill/>
                    <a:ln>
                      <a:noFill/>
                    </a:ln>
                  </pic:spPr>
                </pic:pic>
              </a:graphicData>
            </a:graphic>
          </wp:inline>
        </w:drawing>
      </w:r>
    </w:p>
    <w:p w14:paraId="6D1C0B7E" w14:textId="3498E98F" w:rsidR="00256744" w:rsidRDefault="00256744" w:rsidP="00256744">
      <w:pPr>
        <w:pStyle w:val="ListParagraph"/>
        <w:spacing w:line="276" w:lineRule="auto"/>
        <w:ind w:leftChars="0" w:left="0"/>
        <w:jc w:val="left"/>
        <w:rPr>
          <w:iCs/>
          <w:lang w:eastAsia="en-US"/>
        </w:rPr>
      </w:pPr>
      <w:r w:rsidRPr="00603248">
        <w:rPr>
          <w:iCs/>
          <w:lang w:eastAsia="en-US"/>
        </w:rPr>
        <w:t xml:space="preserve">Fig. 4 </w:t>
      </w:r>
      <w:r w:rsidR="009A7B0F" w:rsidRPr="00603248">
        <w:rPr>
          <w:iCs/>
          <w:lang w:eastAsia="en-US"/>
        </w:rPr>
        <w:t>Lattice parameters (upper) and cell volumes (bottom) versus temperature</w:t>
      </w:r>
      <w:r w:rsidR="002E1BAC" w:rsidRPr="00603248">
        <w:rPr>
          <w:iCs/>
          <w:lang w:eastAsia="en-US"/>
        </w:rPr>
        <w:t xml:space="preserve"> </w:t>
      </w:r>
      <w:r w:rsidRPr="00603248">
        <w:rPr>
          <w:iCs/>
          <w:lang w:eastAsia="en-US"/>
        </w:rPr>
        <w:t>for the Na</w:t>
      </w:r>
      <w:r w:rsidRPr="00603248">
        <w:rPr>
          <w:iCs/>
          <w:vertAlign w:val="subscript"/>
          <w:lang w:eastAsia="en-US"/>
        </w:rPr>
        <w:t>1-x</w:t>
      </w:r>
      <w:r w:rsidRPr="00603248">
        <w:rPr>
          <w:iCs/>
          <w:lang w:eastAsia="en-US"/>
        </w:rPr>
        <w:t>K</w:t>
      </w:r>
      <w:r w:rsidRPr="00603248">
        <w:rPr>
          <w:iCs/>
          <w:vertAlign w:val="subscript"/>
          <w:lang w:eastAsia="en-US"/>
        </w:rPr>
        <w:t>x</w:t>
      </w:r>
      <w:r w:rsidRPr="00603248">
        <w:rPr>
          <w:iCs/>
          <w:lang w:eastAsia="en-US"/>
        </w:rPr>
        <w:t>OsO</w:t>
      </w:r>
      <w:r w:rsidRPr="00603248">
        <w:rPr>
          <w:iCs/>
          <w:vertAlign w:val="subscript"/>
          <w:lang w:eastAsia="en-US"/>
        </w:rPr>
        <w:t>3</w:t>
      </w:r>
      <w:r w:rsidRPr="00603248">
        <w:rPr>
          <w:iCs/>
          <w:lang w:eastAsia="en-US"/>
        </w:rPr>
        <w:t xml:space="preserve"> (x = 0.65</w:t>
      </w:r>
      <w:r w:rsidR="00363669">
        <w:rPr>
          <w:iCs/>
          <w:lang w:eastAsia="en-US"/>
        </w:rPr>
        <w:t>,</w:t>
      </w:r>
      <w:r w:rsidRPr="00603248">
        <w:rPr>
          <w:iCs/>
          <w:lang w:eastAsia="en-US"/>
        </w:rPr>
        <w:t xml:space="preserve"> 0.75</w:t>
      </w:r>
      <w:r w:rsidR="00363669">
        <w:rPr>
          <w:iCs/>
          <w:lang w:eastAsia="en-US"/>
        </w:rPr>
        <w:t>, 1</w:t>
      </w:r>
      <w:r w:rsidRPr="00603248">
        <w:rPr>
          <w:iCs/>
          <w:lang w:eastAsia="en-US"/>
        </w:rPr>
        <w:t xml:space="preserve">). </w:t>
      </w:r>
      <w:r w:rsidR="009A7B0F" w:rsidRPr="00603248">
        <w:rPr>
          <w:iCs/>
          <w:lang w:eastAsia="en-US"/>
        </w:rPr>
        <w:t>The α angles of rhombohedral phase versus temperature are shown in inset.</w:t>
      </w:r>
    </w:p>
    <w:p w14:paraId="20B9DDC1" w14:textId="77777777" w:rsidR="00FC6CF3" w:rsidRDefault="00FC6CF3" w:rsidP="00256744">
      <w:pPr>
        <w:pStyle w:val="ListParagraph"/>
        <w:spacing w:line="276" w:lineRule="auto"/>
        <w:ind w:leftChars="0" w:left="0"/>
        <w:jc w:val="left"/>
        <w:rPr>
          <w:iCs/>
          <w:lang w:eastAsia="en-US"/>
        </w:rPr>
      </w:pPr>
    </w:p>
    <w:p w14:paraId="65E7757D" w14:textId="646E899B" w:rsidR="00014C92" w:rsidRPr="00603248" w:rsidRDefault="00C76692" w:rsidP="00256744">
      <w:pPr>
        <w:pStyle w:val="ListParagraph"/>
        <w:spacing w:line="276" w:lineRule="auto"/>
        <w:ind w:leftChars="0" w:left="0"/>
        <w:jc w:val="left"/>
        <w:rPr>
          <w:iCs/>
          <w:lang w:eastAsia="en-US"/>
        </w:rPr>
      </w:pPr>
      <w:r>
        <w:rPr>
          <w:noProof/>
        </w:rPr>
        <w:drawing>
          <wp:inline distT="0" distB="0" distL="0" distR="0" wp14:anchorId="004BAD1F" wp14:editId="2C9384DA">
            <wp:extent cx="5943600" cy="2201545"/>
            <wp:effectExtent l="0" t="0" r="0" b="8255"/>
            <wp:docPr id="958429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201545"/>
                    </a:xfrm>
                    <a:prstGeom prst="rect">
                      <a:avLst/>
                    </a:prstGeom>
                    <a:noFill/>
                    <a:ln>
                      <a:noFill/>
                    </a:ln>
                  </pic:spPr>
                </pic:pic>
              </a:graphicData>
            </a:graphic>
          </wp:inline>
        </w:drawing>
      </w:r>
    </w:p>
    <w:p w14:paraId="15A50076" w14:textId="7E20CA46" w:rsidR="00A50A6A" w:rsidRPr="00601C02" w:rsidRDefault="00014C92" w:rsidP="00DC5907">
      <w:pPr>
        <w:pStyle w:val="ListParagraph"/>
        <w:spacing w:line="276" w:lineRule="auto"/>
        <w:ind w:leftChars="0" w:left="0"/>
        <w:jc w:val="left"/>
        <w:rPr>
          <w:iCs/>
          <w:lang w:eastAsia="en-US"/>
        </w:rPr>
      </w:pPr>
      <w:r w:rsidRPr="00601C02">
        <w:rPr>
          <w:iCs/>
          <w:lang w:eastAsia="en-US"/>
        </w:rPr>
        <w:t xml:space="preserve">Fig. </w:t>
      </w:r>
      <w:bookmarkStart w:id="19" w:name="_Hlk159943214"/>
      <w:r w:rsidR="009E0928" w:rsidRPr="00601C02">
        <w:rPr>
          <w:iCs/>
          <w:lang w:eastAsia="en-US"/>
        </w:rPr>
        <w:t>5</w:t>
      </w:r>
      <w:r w:rsidR="00F136F5" w:rsidRPr="00601C02">
        <w:rPr>
          <w:iCs/>
          <w:lang w:eastAsia="en-US"/>
        </w:rPr>
        <w:t xml:space="preserve"> </w:t>
      </w:r>
      <w:r w:rsidR="00363669">
        <w:rPr>
          <w:iCs/>
          <w:lang w:eastAsia="en-US"/>
        </w:rPr>
        <w:t>Results of</w:t>
      </w:r>
      <w:r w:rsidRPr="00601C02">
        <w:rPr>
          <w:iCs/>
          <w:lang w:eastAsia="en-US"/>
        </w:rPr>
        <w:t xml:space="preserve"> differential scanning calorimetry </w:t>
      </w:r>
      <w:bookmarkEnd w:id="19"/>
      <w:r w:rsidRPr="00601C02">
        <w:rPr>
          <w:iCs/>
          <w:lang w:eastAsia="en-US"/>
        </w:rPr>
        <w:t>of Na</w:t>
      </w:r>
      <w:r w:rsidRPr="00601C02">
        <w:rPr>
          <w:iCs/>
          <w:vertAlign w:val="subscript"/>
          <w:lang w:eastAsia="en-US"/>
        </w:rPr>
        <w:t>1-x</w:t>
      </w:r>
      <w:r w:rsidRPr="00601C02">
        <w:rPr>
          <w:iCs/>
          <w:lang w:eastAsia="en-US"/>
        </w:rPr>
        <w:t>K</w:t>
      </w:r>
      <w:r w:rsidRPr="00601C02">
        <w:rPr>
          <w:iCs/>
          <w:vertAlign w:val="subscript"/>
          <w:lang w:eastAsia="en-US"/>
        </w:rPr>
        <w:t>x</w:t>
      </w:r>
      <w:r w:rsidRPr="00601C02">
        <w:rPr>
          <w:iCs/>
          <w:lang w:eastAsia="en-US"/>
        </w:rPr>
        <w:t>OsO</w:t>
      </w:r>
      <w:r w:rsidRPr="00601C02">
        <w:rPr>
          <w:iCs/>
          <w:vertAlign w:val="subscript"/>
          <w:lang w:eastAsia="en-US"/>
        </w:rPr>
        <w:t>3</w:t>
      </w:r>
      <w:r w:rsidR="00764ECA" w:rsidRPr="00601C02">
        <w:rPr>
          <w:iCs/>
          <w:lang w:eastAsia="en-US"/>
        </w:rPr>
        <w:t xml:space="preserve"> (a) </w:t>
      </w:r>
      <w:r w:rsidRPr="00601C02">
        <w:rPr>
          <w:iCs/>
          <w:lang w:eastAsia="en-US"/>
        </w:rPr>
        <w:t>x = 0.65</w:t>
      </w:r>
      <w:r w:rsidR="00C76692" w:rsidRPr="00601C02">
        <w:rPr>
          <w:iCs/>
          <w:lang w:eastAsia="en-US"/>
        </w:rPr>
        <w:t xml:space="preserve"> and</w:t>
      </w:r>
      <w:r w:rsidR="00764ECA" w:rsidRPr="00601C02">
        <w:rPr>
          <w:iCs/>
          <w:lang w:eastAsia="en-US"/>
        </w:rPr>
        <w:t xml:space="preserve"> (b)</w:t>
      </w:r>
      <w:r w:rsidR="00C76692" w:rsidRPr="00601C02">
        <w:rPr>
          <w:iCs/>
          <w:lang w:eastAsia="en-US"/>
        </w:rPr>
        <w:t xml:space="preserve"> </w:t>
      </w:r>
      <w:r w:rsidR="00764ECA" w:rsidRPr="00601C02">
        <w:rPr>
          <w:iCs/>
          <w:lang w:eastAsia="en-US"/>
        </w:rPr>
        <w:t xml:space="preserve">x = </w:t>
      </w:r>
      <w:r w:rsidR="00C76692" w:rsidRPr="00601C02">
        <w:rPr>
          <w:iCs/>
          <w:lang w:eastAsia="en-US"/>
        </w:rPr>
        <w:t>0.75</w:t>
      </w:r>
      <w:r w:rsidRPr="00601C02">
        <w:rPr>
          <w:iCs/>
          <w:lang w:eastAsia="en-US"/>
        </w:rPr>
        <w:t>.</w:t>
      </w:r>
      <w:r w:rsidR="002E1BAC" w:rsidRPr="00601C02">
        <w:rPr>
          <w:iCs/>
          <w:lang w:eastAsia="en-US"/>
        </w:rPr>
        <w:t xml:space="preserve"> </w:t>
      </w:r>
    </w:p>
    <w:p w14:paraId="4FF5BD12" w14:textId="77777777" w:rsidR="00256744" w:rsidRPr="00603248" w:rsidRDefault="00256744" w:rsidP="00DC5907">
      <w:pPr>
        <w:pStyle w:val="ListParagraph"/>
        <w:spacing w:line="276" w:lineRule="auto"/>
        <w:ind w:leftChars="0" w:left="0"/>
        <w:jc w:val="left"/>
        <w:rPr>
          <w:iCs/>
          <w:lang w:eastAsia="en-US"/>
        </w:rPr>
      </w:pPr>
    </w:p>
    <w:p w14:paraId="22F7DC21" w14:textId="62BA03C6" w:rsidR="00872E92" w:rsidRPr="00603248" w:rsidRDefault="00872E92" w:rsidP="00DC5907">
      <w:pPr>
        <w:pStyle w:val="ListParagraph"/>
        <w:spacing w:line="276" w:lineRule="auto"/>
        <w:ind w:leftChars="0" w:left="0"/>
        <w:jc w:val="left"/>
        <w:rPr>
          <w:iCs/>
          <w:lang w:eastAsia="en-US"/>
        </w:rPr>
      </w:pPr>
      <w:r w:rsidRPr="00603248">
        <w:rPr>
          <w:iCs/>
          <w:noProof/>
          <w:lang w:eastAsia="en-US"/>
        </w:rPr>
        <w:drawing>
          <wp:inline distT="0" distB="0" distL="0" distR="0" wp14:anchorId="0C717535" wp14:editId="31C3E55A">
            <wp:extent cx="2968173" cy="2165684"/>
            <wp:effectExtent l="0" t="0" r="3810" b="6350"/>
            <wp:docPr id="18191462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4038" cy="2169964"/>
                    </a:xfrm>
                    <a:prstGeom prst="rect">
                      <a:avLst/>
                    </a:prstGeom>
                    <a:noFill/>
                    <a:ln>
                      <a:noFill/>
                    </a:ln>
                  </pic:spPr>
                </pic:pic>
              </a:graphicData>
            </a:graphic>
          </wp:inline>
        </w:drawing>
      </w:r>
    </w:p>
    <w:p w14:paraId="39854ACD" w14:textId="3C0BD213" w:rsidR="00872E92" w:rsidRPr="00603248" w:rsidRDefault="00872E92" w:rsidP="00872E92">
      <w:pPr>
        <w:pStyle w:val="ListParagraph"/>
        <w:spacing w:line="276" w:lineRule="auto"/>
        <w:ind w:leftChars="0" w:left="0"/>
        <w:jc w:val="left"/>
        <w:rPr>
          <w:iCs/>
          <w:lang w:eastAsia="en-US"/>
        </w:rPr>
      </w:pPr>
      <w:r w:rsidRPr="00603248">
        <w:rPr>
          <w:iCs/>
          <w:lang w:eastAsia="en-US"/>
        </w:rPr>
        <w:t xml:space="preserve">Fig. </w:t>
      </w:r>
      <w:r w:rsidR="009E0928">
        <w:rPr>
          <w:iCs/>
          <w:lang w:eastAsia="en-US"/>
        </w:rPr>
        <w:t>6</w:t>
      </w:r>
      <w:r w:rsidR="00F136F5" w:rsidRPr="00603248">
        <w:rPr>
          <w:iCs/>
          <w:lang w:eastAsia="en-US"/>
        </w:rPr>
        <w:t xml:space="preserve"> </w:t>
      </w:r>
      <w:r w:rsidRPr="00603248">
        <w:rPr>
          <w:iCs/>
          <w:lang w:eastAsia="en-US"/>
        </w:rPr>
        <w:t>Temperature dependences of the thermoelectric power (</w:t>
      </w:r>
      <w:r w:rsidRPr="00603248">
        <w:rPr>
          <w:i/>
          <w:lang w:eastAsia="en-US"/>
        </w:rPr>
        <w:t>S</w:t>
      </w:r>
      <w:r w:rsidRPr="00603248">
        <w:rPr>
          <w:iCs/>
          <w:lang w:eastAsia="en-US"/>
        </w:rPr>
        <w:t>) of Na</w:t>
      </w:r>
      <w:r w:rsidRPr="00603248">
        <w:rPr>
          <w:iCs/>
          <w:vertAlign w:val="subscript"/>
          <w:lang w:eastAsia="en-US"/>
        </w:rPr>
        <w:t>1-x</w:t>
      </w:r>
      <w:r w:rsidRPr="00603248">
        <w:rPr>
          <w:iCs/>
          <w:lang w:eastAsia="en-US"/>
        </w:rPr>
        <w:t>K</w:t>
      </w:r>
      <w:r w:rsidRPr="00603248">
        <w:rPr>
          <w:iCs/>
          <w:vertAlign w:val="subscript"/>
          <w:lang w:eastAsia="en-US"/>
        </w:rPr>
        <w:t>x</w:t>
      </w:r>
      <w:r w:rsidRPr="00603248">
        <w:rPr>
          <w:iCs/>
          <w:lang w:eastAsia="en-US"/>
        </w:rPr>
        <w:t>OsO</w:t>
      </w:r>
      <w:r w:rsidRPr="00603248">
        <w:rPr>
          <w:iCs/>
          <w:vertAlign w:val="subscript"/>
          <w:lang w:eastAsia="en-US"/>
        </w:rPr>
        <w:t>3</w:t>
      </w:r>
      <w:r w:rsidRPr="00603248">
        <w:rPr>
          <w:iCs/>
          <w:lang w:eastAsia="en-US"/>
        </w:rPr>
        <w:t xml:space="preserve"> (x =</w:t>
      </w:r>
      <w:r w:rsidR="007357E0" w:rsidRPr="00603248">
        <w:rPr>
          <w:iCs/>
          <w:lang w:eastAsia="en-US"/>
        </w:rPr>
        <w:t xml:space="preserve"> 0,</w:t>
      </w:r>
      <w:r w:rsidRPr="00603248">
        <w:rPr>
          <w:iCs/>
          <w:lang w:eastAsia="en-US"/>
        </w:rPr>
        <w:t xml:space="preserve"> 0.1, 0.65, and 0.75).</w:t>
      </w:r>
    </w:p>
    <w:p w14:paraId="56E0B389" w14:textId="77777777" w:rsidR="009C54D2" w:rsidRPr="00603248" w:rsidRDefault="009C54D2" w:rsidP="00872E92">
      <w:pPr>
        <w:pStyle w:val="ListParagraph"/>
        <w:spacing w:line="276" w:lineRule="auto"/>
        <w:ind w:leftChars="0" w:left="0"/>
        <w:jc w:val="left"/>
        <w:rPr>
          <w:iCs/>
          <w:lang w:eastAsia="en-US"/>
        </w:rPr>
      </w:pPr>
    </w:p>
    <w:p w14:paraId="11D67F01" w14:textId="4A0DA5EC" w:rsidR="009C54D2" w:rsidRPr="00603248" w:rsidRDefault="009F7FDA" w:rsidP="00872E92">
      <w:pPr>
        <w:pStyle w:val="ListParagraph"/>
        <w:spacing w:line="276" w:lineRule="auto"/>
        <w:ind w:leftChars="0" w:left="0"/>
        <w:jc w:val="left"/>
        <w:rPr>
          <w:iCs/>
          <w:lang w:eastAsia="en-US"/>
        </w:rPr>
      </w:pPr>
      <w:r>
        <w:rPr>
          <w:iCs/>
          <w:noProof/>
          <w:lang w:eastAsia="en-US"/>
        </w:rPr>
        <w:drawing>
          <wp:inline distT="0" distB="0" distL="0" distR="0" wp14:anchorId="7A19CEA7" wp14:editId="39399925">
            <wp:extent cx="5941060" cy="4736465"/>
            <wp:effectExtent l="0" t="0" r="2540" b="6985"/>
            <wp:docPr id="905598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1060" cy="4736465"/>
                    </a:xfrm>
                    <a:prstGeom prst="rect">
                      <a:avLst/>
                    </a:prstGeom>
                    <a:noFill/>
                    <a:ln>
                      <a:noFill/>
                    </a:ln>
                  </pic:spPr>
                </pic:pic>
              </a:graphicData>
            </a:graphic>
          </wp:inline>
        </w:drawing>
      </w:r>
    </w:p>
    <w:p w14:paraId="5467408C" w14:textId="523EAF53" w:rsidR="009C54D2" w:rsidRPr="00603248" w:rsidRDefault="009C54D2" w:rsidP="009C54D2">
      <w:pPr>
        <w:pStyle w:val="ListParagraph"/>
        <w:spacing w:line="276" w:lineRule="auto"/>
        <w:ind w:leftChars="0" w:left="0"/>
        <w:jc w:val="left"/>
        <w:rPr>
          <w:iCs/>
          <w:lang w:eastAsia="en-US"/>
        </w:rPr>
      </w:pPr>
      <w:r w:rsidRPr="00603248">
        <w:rPr>
          <w:iCs/>
          <w:lang w:eastAsia="en-US"/>
        </w:rPr>
        <w:t xml:space="preserve">Fig. </w:t>
      </w:r>
      <w:r w:rsidR="009E0928">
        <w:rPr>
          <w:iCs/>
          <w:lang w:eastAsia="en-US"/>
        </w:rPr>
        <w:t>7</w:t>
      </w:r>
      <w:r w:rsidR="00F136F5" w:rsidRPr="00603248">
        <w:rPr>
          <w:iCs/>
          <w:lang w:eastAsia="en-US"/>
        </w:rPr>
        <w:t xml:space="preserve"> </w:t>
      </w:r>
      <w:r w:rsidRPr="00603248">
        <w:rPr>
          <w:iCs/>
          <w:lang w:eastAsia="en-US"/>
        </w:rPr>
        <w:t>Field dependences of the magnetization of Na</w:t>
      </w:r>
      <w:r w:rsidRPr="00603248">
        <w:rPr>
          <w:iCs/>
          <w:vertAlign w:val="subscript"/>
          <w:lang w:eastAsia="en-US"/>
        </w:rPr>
        <w:t>1-x</w:t>
      </w:r>
      <w:r w:rsidRPr="00603248">
        <w:rPr>
          <w:iCs/>
          <w:lang w:eastAsia="en-US"/>
        </w:rPr>
        <w:t>K</w:t>
      </w:r>
      <w:r w:rsidRPr="00603248">
        <w:rPr>
          <w:iCs/>
          <w:vertAlign w:val="subscript"/>
          <w:lang w:eastAsia="en-US"/>
        </w:rPr>
        <w:t>x</w:t>
      </w:r>
      <w:r w:rsidRPr="00603248">
        <w:rPr>
          <w:iCs/>
          <w:lang w:eastAsia="en-US"/>
        </w:rPr>
        <w:t>OsO</w:t>
      </w:r>
      <w:r w:rsidRPr="00603248">
        <w:rPr>
          <w:iCs/>
          <w:vertAlign w:val="subscript"/>
          <w:lang w:eastAsia="en-US"/>
        </w:rPr>
        <w:t>3</w:t>
      </w:r>
      <w:r w:rsidRPr="00603248">
        <w:rPr>
          <w:iCs/>
          <w:lang w:eastAsia="en-US"/>
        </w:rPr>
        <w:t xml:space="preserve"> </w:t>
      </w:r>
      <w:r w:rsidR="001D2C90" w:rsidRPr="00603248">
        <w:rPr>
          <w:iCs/>
          <w:lang w:eastAsia="en-US"/>
        </w:rPr>
        <w:t xml:space="preserve">(a) </w:t>
      </w:r>
      <w:r w:rsidRPr="00603248">
        <w:rPr>
          <w:iCs/>
          <w:lang w:eastAsia="en-US"/>
        </w:rPr>
        <w:t>x = 0.65, (b) x = 0.75; temperature dependences of the magnetization of (c) x = 0.65, (d) x = 0.75.</w:t>
      </w:r>
    </w:p>
    <w:p w14:paraId="3D5B25B2" w14:textId="77777777" w:rsidR="00872E92" w:rsidRPr="00603248" w:rsidRDefault="00872E92" w:rsidP="00DC5907">
      <w:pPr>
        <w:pStyle w:val="ListParagraph"/>
        <w:spacing w:line="276" w:lineRule="auto"/>
        <w:ind w:leftChars="0" w:left="0"/>
        <w:jc w:val="left"/>
        <w:rPr>
          <w:iCs/>
          <w:lang w:eastAsia="en-US"/>
        </w:rPr>
      </w:pPr>
    </w:p>
    <w:p w14:paraId="0C9AD347" w14:textId="04AD7850" w:rsidR="00DE7B78" w:rsidRPr="00603248" w:rsidRDefault="004501C1" w:rsidP="00A345B8">
      <w:pPr>
        <w:pStyle w:val="ListParagraph"/>
        <w:spacing w:line="276" w:lineRule="auto"/>
        <w:ind w:leftChars="0" w:left="0"/>
        <w:jc w:val="left"/>
        <w:rPr>
          <w:iCs/>
          <w:lang w:eastAsia="en-US"/>
        </w:rPr>
      </w:pPr>
      <w:r>
        <w:rPr>
          <w:noProof/>
        </w:rPr>
        <w:drawing>
          <wp:inline distT="0" distB="0" distL="0" distR="0" wp14:anchorId="71D8C4E6" wp14:editId="1E232238">
            <wp:extent cx="3925138" cy="5349240"/>
            <wp:effectExtent l="0" t="0" r="0" b="3810"/>
            <wp:docPr id="16660568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79" t="1651" r="2820" b="2453"/>
                    <a:stretch/>
                  </pic:blipFill>
                  <pic:spPr bwMode="auto">
                    <a:xfrm>
                      <a:off x="0" y="0"/>
                      <a:ext cx="3928271" cy="5353510"/>
                    </a:xfrm>
                    <a:prstGeom prst="rect">
                      <a:avLst/>
                    </a:prstGeom>
                    <a:noFill/>
                    <a:ln>
                      <a:noFill/>
                    </a:ln>
                    <a:extLst>
                      <a:ext uri="{53640926-AAD7-44D8-BBD7-CCE9431645EC}">
                        <a14:shadowObscured xmlns:a14="http://schemas.microsoft.com/office/drawing/2010/main"/>
                      </a:ext>
                    </a:extLst>
                  </pic:spPr>
                </pic:pic>
              </a:graphicData>
            </a:graphic>
          </wp:inline>
        </w:drawing>
      </w:r>
    </w:p>
    <w:p w14:paraId="74C2F745" w14:textId="274A85D7" w:rsidR="00DE7B78" w:rsidRPr="00603248" w:rsidRDefault="00DE7B78" w:rsidP="00DE7B78">
      <w:pPr>
        <w:pStyle w:val="ListParagraph"/>
        <w:spacing w:line="276" w:lineRule="auto"/>
        <w:ind w:leftChars="0" w:left="0"/>
        <w:jc w:val="left"/>
        <w:rPr>
          <w:iCs/>
          <w:lang w:eastAsia="en-US"/>
        </w:rPr>
      </w:pPr>
      <w:r w:rsidRPr="00603248">
        <w:rPr>
          <w:iCs/>
          <w:lang w:eastAsia="en-US"/>
        </w:rPr>
        <w:t xml:space="preserve">Fig. </w:t>
      </w:r>
      <w:r w:rsidR="009E0928">
        <w:rPr>
          <w:iCs/>
          <w:lang w:eastAsia="en-US"/>
        </w:rPr>
        <w:t>8</w:t>
      </w:r>
      <w:r w:rsidR="00F136F5" w:rsidRPr="00603248">
        <w:rPr>
          <w:iCs/>
          <w:lang w:eastAsia="en-US"/>
        </w:rPr>
        <w:t xml:space="preserve"> </w:t>
      </w:r>
      <w:r w:rsidRPr="00603248">
        <w:rPr>
          <w:iCs/>
          <w:lang w:eastAsia="en-US"/>
        </w:rPr>
        <w:t>Room-temperature bond length</w:t>
      </w:r>
      <w:r w:rsidR="001D2C90" w:rsidRPr="00603248">
        <w:rPr>
          <w:iCs/>
          <w:lang w:eastAsia="en-US"/>
        </w:rPr>
        <w:t xml:space="preserve"> of</w:t>
      </w:r>
      <w:r w:rsidRPr="00603248">
        <w:rPr>
          <w:iCs/>
          <w:lang w:eastAsia="en-US"/>
        </w:rPr>
        <w:t xml:space="preserve"> (a) A-O, (b) </w:t>
      </w:r>
      <w:proofErr w:type="spellStart"/>
      <w:r w:rsidRPr="00603248">
        <w:rPr>
          <w:iCs/>
          <w:lang w:eastAsia="en-US"/>
        </w:rPr>
        <w:t>Os</w:t>
      </w:r>
      <w:proofErr w:type="spellEnd"/>
      <w:r w:rsidRPr="00603248">
        <w:rPr>
          <w:iCs/>
          <w:lang w:eastAsia="en-US"/>
        </w:rPr>
        <w:t>-O</w:t>
      </w:r>
      <w:r w:rsidR="00601C02">
        <w:rPr>
          <w:iCs/>
          <w:lang w:eastAsia="en-US"/>
        </w:rPr>
        <w:t xml:space="preserve"> </w:t>
      </w:r>
      <w:r w:rsidR="00601C02" w:rsidRPr="00601C02">
        <w:rPr>
          <w:iCs/>
          <w:lang w:eastAsia="en-US"/>
        </w:rPr>
        <w:t xml:space="preserve">and BVS for </w:t>
      </w:r>
      <w:proofErr w:type="spellStart"/>
      <w:r w:rsidR="00601C02" w:rsidRPr="00601C02">
        <w:rPr>
          <w:iCs/>
          <w:lang w:eastAsia="en-US"/>
        </w:rPr>
        <w:t>Os</w:t>
      </w:r>
      <w:proofErr w:type="spellEnd"/>
      <w:r w:rsidRPr="00601C02">
        <w:rPr>
          <w:iCs/>
          <w:lang w:eastAsia="en-US"/>
        </w:rPr>
        <w:t>, and</w:t>
      </w:r>
      <w:r w:rsidRPr="00603248">
        <w:rPr>
          <w:iCs/>
          <w:lang w:eastAsia="en-US"/>
        </w:rPr>
        <w:t xml:space="preserve"> (c) calculated tolerance factor (</w:t>
      </w:r>
      <w:r w:rsidRPr="00603248">
        <w:rPr>
          <w:i/>
          <w:lang w:eastAsia="en-US"/>
        </w:rPr>
        <w:t>t</w:t>
      </w:r>
      <w:r w:rsidRPr="00603248">
        <w:rPr>
          <w:iCs/>
          <w:lang w:eastAsia="en-US"/>
        </w:rPr>
        <w:t xml:space="preserve">) for </w:t>
      </w:r>
      <w:r w:rsidR="00423445" w:rsidRPr="00603248">
        <w:rPr>
          <w:iCs/>
          <w:lang w:eastAsia="en-US"/>
        </w:rPr>
        <w:t>Na</w:t>
      </w:r>
      <w:r w:rsidR="00423445" w:rsidRPr="00603248">
        <w:rPr>
          <w:iCs/>
          <w:vertAlign w:val="subscript"/>
          <w:lang w:eastAsia="en-US"/>
        </w:rPr>
        <w:t>1-x</w:t>
      </w:r>
      <w:r w:rsidR="00423445" w:rsidRPr="00603248">
        <w:rPr>
          <w:iCs/>
          <w:lang w:eastAsia="en-US"/>
        </w:rPr>
        <w:t>K</w:t>
      </w:r>
      <w:r w:rsidR="00423445" w:rsidRPr="00603248">
        <w:rPr>
          <w:iCs/>
          <w:vertAlign w:val="subscript"/>
          <w:lang w:eastAsia="en-US"/>
        </w:rPr>
        <w:t>x</w:t>
      </w:r>
      <w:r w:rsidR="00423445" w:rsidRPr="00603248">
        <w:rPr>
          <w:iCs/>
          <w:lang w:eastAsia="en-US"/>
        </w:rPr>
        <w:t>OsO</w:t>
      </w:r>
      <w:r w:rsidR="00423445" w:rsidRPr="00603248">
        <w:rPr>
          <w:iCs/>
          <w:vertAlign w:val="subscript"/>
          <w:lang w:eastAsia="en-US"/>
        </w:rPr>
        <w:t>3</w:t>
      </w:r>
      <w:r w:rsidR="00423445" w:rsidRPr="00603248">
        <w:rPr>
          <w:iCs/>
          <w:lang w:eastAsia="en-US"/>
        </w:rPr>
        <w:t xml:space="preserve"> (x = 0, 0.65, 0.75, and 1).</w:t>
      </w:r>
    </w:p>
    <w:p w14:paraId="6885DE6E" w14:textId="77777777" w:rsidR="00872E92" w:rsidRDefault="00872E92" w:rsidP="00DC5907">
      <w:pPr>
        <w:pStyle w:val="ListParagraph"/>
        <w:spacing w:line="276" w:lineRule="auto"/>
        <w:ind w:leftChars="0" w:left="0"/>
        <w:jc w:val="left"/>
        <w:rPr>
          <w:iCs/>
          <w:lang w:eastAsia="en-US"/>
        </w:rPr>
      </w:pPr>
    </w:p>
    <w:p w14:paraId="2909D994" w14:textId="77777777" w:rsidR="009E0928" w:rsidRPr="00603248" w:rsidRDefault="009E0928" w:rsidP="009E0928">
      <w:pPr>
        <w:pStyle w:val="ListParagraph"/>
        <w:spacing w:line="276" w:lineRule="auto"/>
        <w:ind w:leftChars="0" w:left="0"/>
        <w:jc w:val="left"/>
        <w:rPr>
          <w:iCs/>
          <w:lang w:eastAsia="en-US"/>
        </w:rPr>
      </w:pPr>
      <w:r>
        <w:rPr>
          <w:noProof/>
        </w:rPr>
        <w:lastRenderedPageBreak/>
        <w:drawing>
          <wp:inline distT="0" distB="0" distL="0" distR="0" wp14:anchorId="0BE3F9FF" wp14:editId="43FA6867">
            <wp:extent cx="5772150" cy="3580974"/>
            <wp:effectExtent l="0" t="0" r="0" b="635"/>
            <wp:docPr id="1711584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879" b="4364"/>
                    <a:stretch/>
                  </pic:blipFill>
                  <pic:spPr bwMode="auto">
                    <a:xfrm>
                      <a:off x="0" y="0"/>
                      <a:ext cx="5772469" cy="3581172"/>
                    </a:xfrm>
                    <a:prstGeom prst="rect">
                      <a:avLst/>
                    </a:prstGeom>
                    <a:noFill/>
                    <a:ln>
                      <a:noFill/>
                    </a:ln>
                    <a:extLst>
                      <a:ext uri="{53640926-AAD7-44D8-BBD7-CCE9431645EC}">
                        <a14:shadowObscured xmlns:a14="http://schemas.microsoft.com/office/drawing/2010/main"/>
                      </a:ext>
                    </a:extLst>
                  </pic:spPr>
                </pic:pic>
              </a:graphicData>
            </a:graphic>
          </wp:inline>
        </w:drawing>
      </w:r>
    </w:p>
    <w:p w14:paraId="79ECC8E5" w14:textId="5DD85E92" w:rsidR="009E0928" w:rsidRPr="0040195F" w:rsidRDefault="009E0928" w:rsidP="009E0928">
      <w:pPr>
        <w:pStyle w:val="ListParagraph"/>
        <w:spacing w:line="276" w:lineRule="auto"/>
        <w:ind w:leftChars="0" w:left="0"/>
        <w:jc w:val="left"/>
        <w:rPr>
          <w:iCs/>
          <w:lang w:eastAsia="en-US"/>
        </w:rPr>
      </w:pPr>
      <w:r w:rsidRPr="0040195F">
        <w:rPr>
          <w:iCs/>
          <w:lang w:eastAsia="en-US"/>
        </w:rPr>
        <w:t>Fig. 9 Structure models for Na</w:t>
      </w:r>
      <w:r w:rsidRPr="0040195F">
        <w:rPr>
          <w:iCs/>
          <w:vertAlign w:val="subscript"/>
          <w:lang w:eastAsia="en-US"/>
        </w:rPr>
        <w:t>1-x</w:t>
      </w:r>
      <w:r w:rsidRPr="0040195F">
        <w:rPr>
          <w:iCs/>
          <w:lang w:eastAsia="en-US"/>
        </w:rPr>
        <w:t>K</w:t>
      </w:r>
      <w:r w:rsidRPr="0040195F">
        <w:rPr>
          <w:iCs/>
          <w:vertAlign w:val="subscript"/>
          <w:lang w:eastAsia="en-US"/>
        </w:rPr>
        <w:t>x</w:t>
      </w:r>
      <w:r w:rsidRPr="0040195F">
        <w:rPr>
          <w:iCs/>
          <w:lang w:eastAsia="en-US"/>
        </w:rPr>
        <w:t>OsO</w:t>
      </w:r>
      <w:r w:rsidRPr="0040195F">
        <w:rPr>
          <w:iCs/>
          <w:vertAlign w:val="subscript"/>
          <w:lang w:eastAsia="en-US"/>
        </w:rPr>
        <w:t>3</w:t>
      </w:r>
      <w:r w:rsidRPr="0040195F">
        <w:rPr>
          <w:iCs/>
          <w:lang w:eastAsia="en-US"/>
        </w:rPr>
        <w:t xml:space="preserve"> (x = 0.65 and 0.75) at different temperatures. The </w:t>
      </w:r>
      <w:r w:rsidRPr="0040195F">
        <w:t>tetragonal (</w:t>
      </w:r>
      <w:r w:rsidRPr="0040195F">
        <w:rPr>
          <w:i/>
          <w:iCs/>
        </w:rPr>
        <w:t>P</w:t>
      </w:r>
      <w:r w:rsidRPr="0040195F">
        <w:t>4/</w:t>
      </w:r>
      <w:r w:rsidRPr="0040195F">
        <w:rPr>
          <w:i/>
          <w:iCs/>
        </w:rPr>
        <w:t>mmm</w:t>
      </w:r>
      <w:r w:rsidRPr="0040195F">
        <w:t>) and rhombohedral (</w:t>
      </w:r>
      <w:r w:rsidRPr="0040195F">
        <w:rPr>
          <w:i/>
          <w:iCs/>
        </w:rPr>
        <w:t>R</w:t>
      </w:r>
      <w:r w:rsidRPr="0040195F">
        <w:t>-3</w:t>
      </w:r>
      <w:r w:rsidRPr="0040195F">
        <w:rPr>
          <w:i/>
          <w:iCs/>
        </w:rPr>
        <w:t>m</w:t>
      </w:r>
      <w:r w:rsidRPr="0040195F">
        <w:t>) structures contain multiple unit cells.</w:t>
      </w:r>
    </w:p>
    <w:p w14:paraId="30C8F91F" w14:textId="77777777" w:rsidR="009E0928" w:rsidRDefault="009E0928" w:rsidP="00DC5907">
      <w:pPr>
        <w:pStyle w:val="ListParagraph"/>
        <w:spacing w:line="276" w:lineRule="auto"/>
        <w:ind w:leftChars="0" w:left="0"/>
        <w:jc w:val="left"/>
        <w:rPr>
          <w:iCs/>
          <w:lang w:eastAsia="en-US"/>
        </w:rPr>
      </w:pPr>
    </w:p>
    <w:p w14:paraId="2C7F0B9C" w14:textId="77777777" w:rsidR="009E0928" w:rsidRPr="00603248" w:rsidRDefault="009E0928" w:rsidP="00DC5907">
      <w:pPr>
        <w:pStyle w:val="ListParagraph"/>
        <w:spacing w:line="276" w:lineRule="auto"/>
        <w:ind w:leftChars="0" w:left="0"/>
        <w:jc w:val="left"/>
        <w:rPr>
          <w:iCs/>
          <w:lang w:eastAsia="en-US"/>
        </w:rPr>
      </w:pPr>
    </w:p>
    <w:p w14:paraId="095EAABD" w14:textId="4C6091E5" w:rsidR="002743B4" w:rsidRPr="00603248" w:rsidRDefault="002743B4" w:rsidP="00DC5907">
      <w:pPr>
        <w:pStyle w:val="ListParagraph"/>
        <w:spacing w:line="276" w:lineRule="auto"/>
        <w:ind w:leftChars="0" w:left="0"/>
        <w:jc w:val="left"/>
        <w:rPr>
          <w:iCs/>
          <w:lang w:eastAsia="en-US"/>
        </w:rPr>
      </w:pPr>
      <w:r w:rsidRPr="00603248">
        <w:rPr>
          <w:iCs/>
          <w:noProof/>
          <w:lang w:eastAsia="en-US"/>
        </w:rPr>
        <w:drawing>
          <wp:inline distT="0" distB="0" distL="0" distR="0" wp14:anchorId="1BC19F8C" wp14:editId="5745F801">
            <wp:extent cx="3489158" cy="2604164"/>
            <wp:effectExtent l="0" t="0" r="0" b="5715"/>
            <wp:docPr id="13349467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50" t="3423" r="7153" b="5406"/>
                    <a:stretch/>
                  </pic:blipFill>
                  <pic:spPr bwMode="auto">
                    <a:xfrm>
                      <a:off x="0" y="0"/>
                      <a:ext cx="3489158" cy="2604164"/>
                    </a:xfrm>
                    <a:prstGeom prst="rect">
                      <a:avLst/>
                    </a:prstGeom>
                    <a:noFill/>
                    <a:ln>
                      <a:noFill/>
                    </a:ln>
                    <a:extLst>
                      <a:ext uri="{53640926-AAD7-44D8-BBD7-CCE9431645EC}">
                        <a14:shadowObscured xmlns:a14="http://schemas.microsoft.com/office/drawing/2010/main"/>
                      </a:ext>
                    </a:extLst>
                  </pic:spPr>
                </pic:pic>
              </a:graphicData>
            </a:graphic>
          </wp:inline>
        </w:drawing>
      </w:r>
    </w:p>
    <w:p w14:paraId="02A8CACC" w14:textId="4EE1768A" w:rsidR="002743B4" w:rsidRPr="00603248" w:rsidRDefault="002743B4" w:rsidP="00DC5907">
      <w:pPr>
        <w:pStyle w:val="ListParagraph"/>
        <w:spacing w:line="276" w:lineRule="auto"/>
        <w:ind w:leftChars="0" w:left="0"/>
        <w:jc w:val="left"/>
        <w:rPr>
          <w:iCs/>
          <w:lang w:eastAsia="en-US"/>
        </w:rPr>
      </w:pPr>
      <w:r w:rsidRPr="00603248">
        <w:rPr>
          <w:iCs/>
          <w:lang w:eastAsia="en-US"/>
        </w:rPr>
        <w:t xml:space="preserve">Fig. </w:t>
      </w:r>
      <w:r w:rsidR="00F136F5">
        <w:rPr>
          <w:iCs/>
          <w:lang w:eastAsia="en-US"/>
        </w:rPr>
        <w:t>10</w:t>
      </w:r>
      <w:r w:rsidR="00F136F5" w:rsidRPr="00603248">
        <w:rPr>
          <w:iCs/>
          <w:lang w:eastAsia="en-US"/>
        </w:rPr>
        <w:t xml:space="preserve"> </w:t>
      </w:r>
      <w:r w:rsidRPr="00603248">
        <w:rPr>
          <w:iCs/>
          <w:lang w:eastAsia="en-US"/>
        </w:rPr>
        <w:t>Phase diagram of Na</w:t>
      </w:r>
      <w:r w:rsidRPr="00603248">
        <w:rPr>
          <w:iCs/>
          <w:vertAlign w:val="subscript"/>
          <w:lang w:eastAsia="en-US"/>
        </w:rPr>
        <w:t>1-x</w:t>
      </w:r>
      <w:r w:rsidRPr="00603248">
        <w:rPr>
          <w:iCs/>
          <w:lang w:eastAsia="en-US"/>
        </w:rPr>
        <w:t>K</w:t>
      </w:r>
      <w:r w:rsidRPr="00603248">
        <w:rPr>
          <w:iCs/>
          <w:vertAlign w:val="subscript"/>
          <w:lang w:eastAsia="en-US"/>
        </w:rPr>
        <w:t>x</w:t>
      </w:r>
      <w:r w:rsidRPr="00603248">
        <w:rPr>
          <w:iCs/>
          <w:lang w:eastAsia="en-US"/>
        </w:rPr>
        <w:t>OsO</w:t>
      </w:r>
      <w:r w:rsidRPr="00603248">
        <w:rPr>
          <w:iCs/>
          <w:vertAlign w:val="subscript"/>
          <w:lang w:eastAsia="en-US"/>
        </w:rPr>
        <w:t>3</w:t>
      </w:r>
      <w:r w:rsidRPr="00603248">
        <w:rPr>
          <w:iCs/>
          <w:lang w:eastAsia="en-US"/>
        </w:rPr>
        <w:t>.</w:t>
      </w:r>
    </w:p>
    <w:p w14:paraId="46B3148C" w14:textId="77777777" w:rsidR="009E0928" w:rsidRDefault="009E0928" w:rsidP="006B1AD9">
      <w:pPr>
        <w:pStyle w:val="explanatorylegend"/>
        <w:spacing w:before="120" w:line="276" w:lineRule="auto"/>
        <w:rPr>
          <w:rFonts w:eastAsia="MS Mincho"/>
          <w:b/>
          <w:bCs/>
        </w:rPr>
      </w:pPr>
    </w:p>
    <w:p w14:paraId="2164EFE6" w14:textId="77777777" w:rsidR="009E0928" w:rsidRDefault="009E0928" w:rsidP="006B1AD9">
      <w:pPr>
        <w:pStyle w:val="explanatorylegend"/>
        <w:spacing w:before="120" w:line="276" w:lineRule="auto"/>
        <w:rPr>
          <w:rFonts w:eastAsia="MS Mincho"/>
          <w:b/>
          <w:bCs/>
        </w:rPr>
      </w:pPr>
    </w:p>
    <w:p w14:paraId="0B4D932C" w14:textId="77777777" w:rsidR="009E0928" w:rsidRDefault="009E0928" w:rsidP="006B1AD9">
      <w:pPr>
        <w:pStyle w:val="explanatorylegend"/>
        <w:spacing w:before="120" w:line="276" w:lineRule="auto"/>
        <w:rPr>
          <w:rFonts w:eastAsia="MS Mincho"/>
          <w:b/>
          <w:bCs/>
        </w:rPr>
      </w:pPr>
    </w:p>
    <w:p w14:paraId="6BD5503A" w14:textId="38540B98" w:rsidR="00A14BBC" w:rsidRPr="00603248" w:rsidRDefault="00A14BBC" w:rsidP="006B1AD9">
      <w:pPr>
        <w:pStyle w:val="explanatorylegend"/>
        <w:spacing w:before="120" w:line="276" w:lineRule="auto"/>
        <w:rPr>
          <w:rFonts w:eastAsia="MS Mincho"/>
          <w:b/>
        </w:rPr>
      </w:pPr>
      <w:r w:rsidRPr="00603248">
        <w:rPr>
          <w:rFonts w:eastAsia="MS Mincho"/>
          <w:b/>
          <w:bCs/>
        </w:rPr>
        <w:lastRenderedPageBreak/>
        <w:t xml:space="preserve">Table </w:t>
      </w:r>
      <w:r w:rsidRPr="00603248">
        <w:rPr>
          <w:b/>
          <w:bCs/>
          <w:lang w:eastAsia="en-US"/>
        </w:rPr>
        <w:t>1</w:t>
      </w:r>
      <w:r w:rsidRPr="00603248">
        <w:rPr>
          <w:rFonts w:eastAsia="MS Mincho"/>
          <w:b/>
          <w:bCs/>
        </w:rPr>
        <w:t xml:space="preserve"> Summary of the room-temperature phases and the lattice parameters of Na</w:t>
      </w:r>
      <w:r w:rsidRPr="00603248">
        <w:rPr>
          <w:rFonts w:eastAsia="MS Mincho"/>
          <w:b/>
          <w:bCs/>
          <w:vertAlign w:val="subscript"/>
        </w:rPr>
        <w:t>1-x</w:t>
      </w:r>
      <w:r w:rsidRPr="00603248">
        <w:rPr>
          <w:rFonts w:eastAsia="MS Mincho"/>
          <w:b/>
          <w:bCs/>
        </w:rPr>
        <w:t>K</w:t>
      </w:r>
      <w:r w:rsidRPr="00603248">
        <w:rPr>
          <w:rFonts w:eastAsia="MS Mincho"/>
          <w:b/>
          <w:bCs/>
          <w:vertAlign w:val="subscript"/>
        </w:rPr>
        <w:t>x</w:t>
      </w:r>
      <w:r w:rsidRPr="00603248">
        <w:rPr>
          <w:rFonts w:eastAsia="MS Mincho"/>
          <w:b/>
          <w:bCs/>
        </w:rPr>
        <w:t>OsO</w:t>
      </w:r>
      <w:r w:rsidRPr="00603248">
        <w:rPr>
          <w:rFonts w:eastAsia="MS Mincho"/>
          <w:b/>
          <w:bCs/>
          <w:vertAlign w:val="subscript"/>
        </w:rPr>
        <w:t>3</w:t>
      </w:r>
      <w:r w:rsidRPr="00603248">
        <w:rPr>
          <w:rFonts w:eastAsia="MS Mincho"/>
          <w:b/>
          <w:bCs/>
        </w:rPr>
        <w:t xml:space="preserve"> obtained by refining the SXRD patterns</w:t>
      </w:r>
    </w:p>
    <w:tbl>
      <w:tblPr>
        <w:tblStyle w:val="TableGrid1"/>
        <w:tblW w:w="97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1878"/>
        <w:gridCol w:w="1878"/>
        <w:gridCol w:w="1878"/>
        <w:gridCol w:w="1879"/>
      </w:tblGrid>
      <w:tr w:rsidR="00603248" w:rsidRPr="00603248" w14:paraId="7B63C877" w14:textId="04762FCB" w:rsidTr="002250EF">
        <w:trPr>
          <w:trHeight w:val="552"/>
          <w:jc w:val="center"/>
        </w:trPr>
        <w:tc>
          <w:tcPr>
            <w:tcW w:w="2269" w:type="dxa"/>
            <w:tcBorders>
              <w:top w:val="single" w:sz="12" w:space="0" w:color="auto"/>
              <w:bottom w:val="single" w:sz="12" w:space="0" w:color="auto"/>
            </w:tcBorders>
            <w:vAlign w:val="center"/>
          </w:tcPr>
          <w:p w14:paraId="7173ADCA" w14:textId="60BD2CAB"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x</w:t>
            </w:r>
          </w:p>
        </w:tc>
        <w:tc>
          <w:tcPr>
            <w:tcW w:w="1878" w:type="dxa"/>
            <w:tcBorders>
              <w:top w:val="single" w:sz="12" w:space="0" w:color="auto"/>
              <w:bottom w:val="single" w:sz="12" w:space="0" w:color="auto"/>
            </w:tcBorders>
            <w:vAlign w:val="center"/>
          </w:tcPr>
          <w:p w14:paraId="7DDF0DCC" w14:textId="1DB71913" w:rsidR="00A14BBC" w:rsidRPr="00603248" w:rsidRDefault="00A14BBC" w:rsidP="0011718A">
            <w:pPr>
              <w:ind w:leftChars="13" w:left="31" w:rightChars="-80" w:right="-192"/>
              <w:jc w:val="left"/>
              <w:rPr>
                <w:rFonts w:eastAsia="MS Mincho"/>
                <w:iCs/>
                <w:sz w:val="21"/>
                <w:szCs w:val="21"/>
              </w:rPr>
            </w:pPr>
            <w:r w:rsidRPr="00603248">
              <w:rPr>
                <w:rFonts w:eastAsia="MS Mincho"/>
                <w:iCs/>
                <w:sz w:val="21"/>
                <w:szCs w:val="21"/>
              </w:rPr>
              <w:t>0.1</w:t>
            </w:r>
          </w:p>
        </w:tc>
        <w:tc>
          <w:tcPr>
            <w:tcW w:w="1878" w:type="dxa"/>
            <w:tcBorders>
              <w:top w:val="single" w:sz="12" w:space="0" w:color="auto"/>
              <w:bottom w:val="single" w:sz="12" w:space="0" w:color="auto"/>
            </w:tcBorders>
            <w:vAlign w:val="center"/>
          </w:tcPr>
          <w:p w14:paraId="25E88716" w14:textId="6044B6C4"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ind w:right="-174"/>
              <w:jc w:val="left"/>
              <w:rPr>
                <w:rFonts w:eastAsia="MS Mincho"/>
                <w:iCs/>
                <w:sz w:val="21"/>
                <w:szCs w:val="21"/>
              </w:rPr>
            </w:pPr>
            <w:r w:rsidRPr="00603248">
              <w:rPr>
                <w:rFonts w:eastAsia="MS Mincho"/>
                <w:iCs/>
                <w:sz w:val="21"/>
                <w:szCs w:val="21"/>
              </w:rPr>
              <w:t>0.6</w:t>
            </w:r>
          </w:p>
        </w:tc>
        <w:tc>
          <w:tcPr>
            <w:tcW w:w="1878" w:type="dxa"/>
            <w:tcBorders>
              <w:top w:val="single" w:sz="12" w:space="0" w:color="auto"/>
              <w:bottom w:val="single" w:sz="12" w:space="0" w:color="auto"/>
            </w:tcBorders>
            <w:vAlign w:val="center"/>
          </w:tcPr>
          <w:p w14:paraId="649320F2" w14:textId="751DE0DB"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0.65</w:t>
            </w:r>
          </w:p>
        </w:tc>
        <w:tc>
          <w:tcPr>
            <w:tcW w:w="1879" w:type="dxa"/>
            <w:tcBorders>
              <w:top w:val="single" w:sz="12" w:space="0" w:color="auto"/>
              <w:bottom w:val="single" w:sz="12" w:space="0" w:color="auto"/>
            </w:tcBorders>
            <w:vAlign w:val="center"/>
          </w:tcPr>
          <w:p w14:paraId="41F44634" w14:textId="5946E5A5"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0.75</w:t>
            </w:r>
          </w:p>
        </w:tc>
      </w:tr>
      <w:tr w:rsidR="00603248" w:rsidRPr="00603248" w14:paraId="6B3D6D6B" w14:textId="3344C177" w:rsidTr="002250EF">
        <w:trPr>
          <w:trHeight w:val="552"/>
          <w:jc w:val="center"/>
        </w:trPr>
        <w:tc>
          <w:tcPr>
            <w:tcW w:w="2269" w:type="dxa"/>
            <w:tcBorders>
              <w:top w:val="single" w:sz="12" w:space="0" w:color="auto"/>
            </w:tcBorders>
            <w:vAlign w:val="center"/>
          </w:tcPr>
          <w:p w14:paraId="3E0E744B" w14:textId="00BFE9DA"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Phases of Na</w:t>
            </w:r>
            <w:r w:rsidRPr="00603248">
              <w:rPr>
                <w:rFonts w:eastAsia="MS Mincho"/>
                <w:sz w:val="21"/>
                <w:szCs w:val="21"/>
                <w:vertAlign w:val="subscript"/>
              </w:rPr>
              <w:t>1-x</w:t>
            </w:r>
            <w:r w:rsidRPr="00603248">
              <w:rPr>
                <w:rFonts w:eastAsia="MS Mincho"/>
                <w:sz w:val="21"/>
                <w:szCs w:val="21"/>
              </w:rPr>
              <w:t>K</w:t>
            </w:r>
            <w:r w:rsidRPr="00603248">
              <w:rPr>
                <w:rFonts w:eastAsia="MS Mincho"/>
                <w:sz w:val="21"/>
                <w:szCs w:val="21"/>
                <w:vertAlign w:val="subscript"/>
              </w:rPr>
              <w:t>x</w:t>
            </w:r>
            <w:r w:rsidRPr="00603248">
              <w:rPr>
                <w:rFonts w:eastAsia="MS Mincho"/>
                <w:sz w:val="21"/>
                <w:szCs w:val="21"/>
              </w:rPr>
              <w:t>OsO</w:t>
            </w:r>
            <w:r w:rsidRPr="00603248">
              <w:rPr>
                <w:rFonts w:eastAsia="MS Mincho"/>
                <w:sz w:val="21"/>
                <w:szCs w:val="21"/>
                <w:vertAlign w:val="subscript"/>
              </w:rPr>
              <w:t>3</w:t>
            </w:r>
          </w:p>
        </w:tc>
        <w:tc>
          <w:tcPr>
            <w:tcW w:w="1878" w:type="dxa"/>
            <w:tcBorders>
              <w:top w:val="single" w:sz="12" w:space="0" w:color="auto"/>
            </w:tcBorders>
            <w:vAlign w:val="center"/>
          </w:tcPr>
          <w:p w14:paraId="6D9DAE17" w14:textId="77777777" w:rsidR="00D4537C" w:rsidRPr="00603248" w:rsidRDefault="00266F81" w:rsidP="0011718A">
            <w:pPr>
              <w:ind w:leftChars="13" w:left="31" w:rightChars="-80" w:right="-192"/>
              <w:jc w:val="left"/>
              <w:rPr>
                <w:rFonts w:eastAsia="MS Mincho"/>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r w:rsidRPr="00603248">
              <w:rPr>
                <w:rFonts w:eastAsia="MS Mincho"/>
                <w:sz w:val="21"/>
                <w:szCs w:val="21"/>
              </w:rPr>
              <w:t xml:space="preserve"> </w:t>
            </w:r>
          </w:p>
          <w:p w14:paraId="2B918535" w14:textId="5755BFF6" w:rsidR="001D2C90" w:rsidRPr="00603248" w:rsidRDefault="00266F81" w:rsidP="0011718A">
            <w:pPr>
              <w:ind w:leftChars="13" w:left="31" w:rightChars="-80" w:right="-192"/>
              <w:jc w:val="left"/>
              <w:rPr>
                <w:rFonts w:eastAsia="MS Mincho"/>
                <w:sz w:val="21"/>
                <w:szCs w:val="21"/>
              </w:rPr>
            </w:pPr>
            <w:r w:rsidRPr="00603248">
              <w:rPr>
                <w:rFonts w:eastAsia="MS Mincho"/>
                <w:sz w:val="21"/>
                <w:szCs w:val="21"/>
              </w:rPr>
              <w:t>(</w:t>
            </w:r>
            <w:r w:rsidR="00EE1F05" w:rsidRPr="00603248">
              <w:rPr>
                <w:rFonts w:eastAsia="MS Mincho"/>
                <w:sz w:val="21"/>
                <w:szCs w:val="21"/>
              </w:rPr>
              <w:t>2</w:t>
            </w:r>
            <w:r w:rsidRPr="00603248">
              <w:rPr>
                <w:iCs/>
                <w:sz w:val="21"/>
                <w:szCs w:val="21"/>
                <w:lang w:eastAsia="en-US"/>
              </w:rPr>
              <w:t xml:space="preserve"> </w:t>
            </w:r>
            <w:proofErr w:type="spellStart"/>
            <w:r w:rsidRPr="00603248">
              <w:rPr>
                <w:iCs/>
                <w:sz w:val="21"/>
                <w:szCs w:val="21"/>
                <w:lang w:eastAsia="en-US"/>
              </w:rPr>
              <w:t>wt</w:t>
            </w:r>
            <w:proofErr w:type="spellEnd"/>
            <w:r w:rsidRPr="00603248">
              <w:rPr>
                <w:iCs/>
                <w:sz w:val="21"/>
                <w:szCs w:val="21"/>
                <w:lang w:eastAsia="en-US"/>
              </w:rPr>
              <w:t xml:space="preserve"> %</w:t>
            </w:r>
            <w:r w:rsidRPr="00603248">
              <w:rPr>
                <w:rFonts w:eastAsia="MS Mincho"/>
                <w:sz w:val="21"/>
                <w:szCs w:val="21"/>
              </w:rPr>
              <w:t xml:space="preserve">); </w:t>
            </w:r>
          </w:p>
          <w:p w14:paraId="2BA79A94" w14:textId="584A0AEA" w:rsidR="00D4537C" w:rsidRPr="00603248" w:rsidRDefault="00266F81" w:rsidP="0011718A">
            <w:pPr>
              <w:ind w:leftChars="13" w:left="31" w:rightChars="-80" w:right="-192"/>
              <w:jc w:val="left"/>
              <w:rPr>
                <w:rFonts w:eastAsia="MS Mincho"/>
                <w:sz w:val="21"/>
                <w:szCs w:val="21"/>
              </w:rPr>
            </w:pPr>
            <w:proofErr w:type="spellStart"/>
            <w:r w:rsidRPr="00603248">
              <w:rPr>
                <w:rFonts w:eastAsia="MS Mincho"/>
                <w:i/>
                <w:iCs/>
                <w:sz w:val="21"/>
                <w:szCs w:val="21"/>
              </w:rPr>
              <w:t>Pbnm</w:t>
            </w:r>
            <w:proofErr w:type="spellEnd"/>
            <w:r w:rsidRPr="00603248">
              <w:rPr>
                <w:rFonts w:eastAsia="MS Mincho"/>
                <w:sz w:val="21"/>
                <w:szCs w:val="21"/>
              </w:rPr>
              <w:t xml:space="preserve"> </w:t>
            </w:r>
          </w:p>
          <w:p w14:paraId="4B902CD9" w14:textId="30C891C9" w:rsidR="00A14BBC" w:rsidRPr="00603248" w:rsidRDefault="00266F81" w:rsidP="0011718A">
            <w:pPr>
              <w:ind w:leftChars="13" w:left="31" w:rightChars="-80" w:right="-192"/>
              <w:jc w:val="left"/>
              <w:rPr>
                <w:sz w:val="21"/>
                <w:szCs w:val="21"/>
              </w:rPr>
            </w:pPr>
            <w:r w:rsidRPr="00603248">
              <w:rPr>
                <w:rFonts w:eastAsia="MS Mincho"/>
                <w:sz w:val="21"/>
                <w:szCs w:val="21"/>
              </w:rPr>
              <w:t>(</w:t>
            </w:r>
            <w:r w:rsidRPr="00603248">
              <w:rPr>
                <w:iCs/>
                <w:sz w:val="21"/>
                <w:szCs w:val="21"/>
                <w:lang w:eastAsia="en-US"/>
              </w:rPr>
              <w:t xml:space="preserve">98 </w:t>
            </w:r>
            <w:proofErr w:type="spellStart"/>
            <w:r w:rsidRPr="00603248">
              <w:rPr>
                <w:iCs/>
                <w:sz w:val="21"/>
                <w:szCs w:val="21"/>
                <w:lang w:eastAsia="en-US"/>
              </w:rPr>
              <w:t>wt</w:t>
            </w:r>
            <w:proofErr w:type="spellEnd"/>
            <w:r w:rsidRPr="00603248">
              <w:rPr>
                <w:iCs/>
                <w:sz w:val="21"/>
                <w:szCs w:val="21"/>
                <w:lang w:eastAsia="en-US"/>
              </w:rPr>
              <w:t xml:space="preserve"> %</w:t>
            </w:r>
            <w:r w:rsidRPr="00603248">
              <w:rPr>
                <w:rFonts w:eastAsia="MS Mincho"/>
                <w:sz w:val="21"/>
                <w:szCs w:val="21"/>
              </w:rPr>
              <w:t>)</w:t>
            </w:r>
          </w:p>
        </w:tc>
        <w:tc>
          <w:tcPr>
            <w:tcW w:w="1878" w:type="dxa"/>
            <w:tcBorders>
              <w:top w:val="single" w:sz="12" w:space="0" w:color="auto"/>
            </w:tcBorders>
            <w:vAlign w:val="center"/>
          </w:tcPr>
          <w:p w14:paraId="1259EAAF" w14:textId="77777777" w:rsidR="00D4537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r w:rsidRPr="00603248">
              <w:rPr>
                <w:rFonts w:eastAsia="MS Mincho"/>
                <w:sz w:val="21"/>
                <w:szCs w:val="21"/>
              </w:rPr>
              <w:t xml:space="preserve"> </w:t>
            </w:r>
          </w:p>
          <w:p w14:paraId="58FB457D" w14:textId="77777777" w:rsidR="00EE1F05"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w:t>
            </w:r>
            <w:r w:rsidRPr="00603248">
              <w:rPr>
                <w:iCs/>
                <w:sz w:val="21"/>
                <w:szCs w:val="21"/>
                <w:lang w:eastAsia="en-US"/>
              </w:rPr>
              <w:t xml:space="preserve">82 </w:t>
            </w:r>
            <w:proofErr w:type="spellStart"/>
            <w:r w:rsidRPr="00603248">
              <w:rPr>
                <w:iCs/>
                <w:sz w:val="21"/>
                <w:szCs w:val="21"/>
                <w:lang w:eastAsia="en-US"/>
              </w:rPr>
              <w:t>wt</w:t>
            </w:r>
            <w:proofErr w:type="spellEnd"/>
            <w:r w:rsidRPr="00603248">
              <w:rPr>
                <w:iCs/>
                <w:sz w:val="21"/>
                <w:szCs w:val="21"/>
                <w:lang w:eastAsia="en-US"/>
              </w:rPr>
              <w:t xml:space="preserve"> %</w:t>
            </w:r>
            <w:r w:rsidRPr="00603248">
              <w:rPr>
                <w:rFonts w:eastAsia="MS Mincho"/>
                <w:sz w:val="21"/>
                <w:szCs w:val="21"/>
              </w:rPr>
              <w:t xml:space="preserve">); </w:t>
            </w:r>
          </w:p>
          <w:p w14:paraId="1FFDB46C" w14:textId="1334505A" w:rsidR="00D4537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Pbnm</w:t>
            </w:r>
            <w:proofErr w:type="spellEnd"/>
            <w:r w:rsidRPr="00603248">
              <w:rPr>
                <w:rFonts w:eastAsia="MS Mincho"/>
                <w:sz w:val="21"/>
                <w:szCs w:val="21"/>
              </w:rPr>
              <w:t xml:space="preserve"> </w:t>
            </w:r>
          </w:p>
          <w:p w14:paraId="50D997EC" w14:textId="16D20C73"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w:t>
            </w:r>
            <w:r w:rsidR="00266F81" w:rsidRPr="00603248">
              <w:rPr>
                <w:iCs/>
                <w:sz w:val="21"/>
                <w:szCs w:val="21"/>
                <w:lang w:eastAsia="en-US"/>
              </w:rPr>
              <w:t>1</w:t>
            </w:r>
            <w:r w:rsidR="00EE1F05" w:rsidRPr="00603248">
              <w:rPr>
                <w:iCs/>
                <w:sz w:val="21"/>
                <w:szCs w:val="21"/>
                <w:lang w:eastAsia="en-US"/>
              </w:rPr>
              <w:t>8</w:t>
            </w:r>
            <w:r w:rsidR="00266F81" w:rsidRPr="00603248">
              <w:rPr>
                <w:iCs/>
                <w:sz w:val="21"/>
                <w:szCs w:val="21"/>
                <w:lang w:eastAsia="en-US"/>
              </w:rPr>
              <w:t xml:space="preserve"> </w:t>
            </w:r>
            <w:proofErr w:type="spellStart"/>
            <w:r w:rsidR="00266F81" w:rsidRPr="00603248">
              <w:rPr>
                <w:iCs/>
                <w:sz w:val="21"/>
                <w:szCs w:val="21"/>
                <w:lang w:eastAsia="en-US"/>
              </w:rPr>
              <w:t>wt</w:t>
            </w:r>
            <w:proofErr w:type="spellEnd"/>
            <w:r w:rsidR="00266F81" w:rsidRPr="00603248">
              <w:rPr>
                <w:iCs/>
                <w:sz w:val="21"/>
                <w:szCs w:val="21"/>
                <w:lang w:eastAsia="en-US"/>
              </w:rPr>
              <w:t xml:space="preserve"> %</w:t>
            </w:r>
            <w:r w:rsidRPr="00603248">
              <w:rPr>
                <w:rFonts w:eastAsia="MS Mincho"/>
                <w:sz w:val="21"/>
                <w:szCs w:val="21"/>
              </w:rPr>
              <w:t>)</w:t>
            </w:r>
          </w:p>
        </w:tc>
        <w:tc>
          <w:tcPr>
            <w:tcW w:w="1878" w:type="dxa"/>
            <w:tcBorders>
              <w:top w:val="single" w:sz="12" w:space="0" w:color="auto"/>
            </w:tcBorders>
            <w:vAlign w:val="center"/>
          </w:tcPr>
          <w:p w14:paraId="46A60C94" w14:textId="7BD8EE59"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p>
        </w:tc>
        <w:tc>
          <w:tcPr>
            <w:tcW w:w="1879" w:type="dxa"/>
            <w:tcBorders>
              <w:top w:val="single" w:sz="12" w:space="0" w:color="auto"/>
            </w:tcBorders>
            <w:vAlign w:val="center"/>
          </w:tcPr>
          <w:p w14:paraId="5EDDA60F" w14:textId="1643579E" w:rsidR="00A14BBC" w:rsidRPr="00603248" w:rsidRDefault="00A14BBC"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p>
        </w:tc>
      </w:tr>
      <w:tr w:rsidR="00603248" w:rsidRPr="00603248" w14:paraId="4B88BDEE" w14:textId="051DA66C" w:rsidTr="002250EF">
        <w:trPr>
          <w:trHeight w:val="864"/>
          <w:jc w:val="center"/>
        </w:trPr>
        <w:tc>
          <w:tcPr>
            <w:tcW w:w="2269" w:type="dxa"/>
            <w:vAlign w:val="center"/>
          </w:tcPr>
          <w:p w14:paraId="2E9B920A" w14:textId="4497BF4B" w:rsidR="00393851" w:rsidRPr="00603248" w:rsidRDefault="00393851"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 xml:space="preserve">Lattice parameters of tetragonal phase </w:t>
            </w:r>
          </w:p>
        </w:tc>
        <w:tc>
          <w:tcPr>
            <w:tcW w:w="1878" w:type="dxa"/>
            <w:vAlign w:val="center"/>
          </w:tcPr>
          <w:p w14:paraId="6111E9C5" w14:textId="60B8DB0D"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a</w:t>
            </w:r>
            <w:r w:rsidRPr="00603248">
              <w:rPr>
                <w:rFonts w:eastAsia="MS Mincho"/>
                <w:sz w:val="21"/>
                <w:szCs w:val="21"/>
              </w:rPr>
              <w:t xml:space="preserve"> = 3.88536(7) Å</w:t>
            </w:r>
          </w:p>
          <w:p w14:paraId="213E6054" w14:textId="38F7283A" w:rsidR="00393851" w:rsidRPr="00603248" w:rsidRDefault="00393851" w:rsidP="0011718A">
            <w:pPr>
              <w:ind w:leftChars="13" w:left="31" w:rightChars="-80" w:right="-192"/>
              <w:jc w:val="left"/>
              <w:rPr>
                <w:sz w:val="21"/>
                <w:szCs w:val="21"/>
              </w:rPr>
            </w:pPr>
            <w:r w:rsidRPr="00603248">
              <w:rPr>
                <w:rFonts w:eastAsia="MS Mincho"/>
                <w:i/>
                <w:iCs/>
                <w:sz w:val="21"/>
                <w:szCs w:val="21"/>
              </w:rPr>
              <w:t>c</w:t>
            </w:r>
            <w:r w:rsidRPr="00603248">
              <w:rPr>
                <w:rFonts w:eastAsia="MS Mincho"/>
                <w:sz w:val="21"/>
                <w:szCs w:val="21"/>
              </w:rPr>
              <w:t xml:space="preserve"> = 3.8803(1) Å</w:t>
            </w:r>
          </w:p>
        </w:tc>
        <w:tc>
          <w:tcPr>
            <w:tcW w:w="1878" w:type="dxa"/>
            <w:vAlign w:val="center"/>
          </w:tcPr>
          <w:p w14:paraId="6211CAE1" w14:textId="529A9AD0"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a</w:t>
            </w:r>
            <w:r w:rsidRPr="00603248">
              <w:rPr>
                <w:rFonts w:eastAsia="MS Mincho"/>
                <w:sz w:val="21"/>
                <w:szCs w:val="21"/>
              </w:rPr>
              <w:t xml:space="preserve"> = 3.88621(1) Å </w:t>
            </w:r>
          </w:p>
          <w:p w14:paraId="7BFA9C77" w14:textId="0BD5D280" w:rsidR="00393851" w:rsidRPr="00603248" w:rsidRDefault="00393851" w:rsidP="0011718A">
            <w:pPr>
              <w:ind w:leftChars="13" w:left="31" w:rightChars="-80" w:right="-192"/>
              <w:jc w:val="left"/>
              <w:rPr>
                <w:rFonts w:eastAsiaTheme="minorEastAsia"/>
                <w:sz w:val="21"/>
                <w:szCs w:val="21"/>
                <w:lang w:eastAsia="zh-CN"/>
              </w:rPr>
            </w:pPr>
            <w:r w:rsidRPr="00603248">
              <w:rPr>
                <w:rFonts w:eastAsia="MS Mincho"/>
                <w:i/>
                <w:iCs/>
                <w:sz w:val="21"/>
                <w:szCs w:val="21"/>
              </w:rPr>
              <w:t>c</w:t>
            </w:r>
            <w:r w:rsidRPr="00603248">
              <w:rPr>
                <w:rFonts w:eastAsia="MS Mincho"/>
                <w:sz w:val="21"/>
                <w:szCs w:val="21"/>
              </w:rPr>
              <w:t xml:space="preserve"> = 3.88397(2) Å</w:t>
            </w:r>
          </w:p>
        </w:tc>
        <w:tc>
          <w:tcPr>
            <w:tcW w:w="1878" w:type="dxa"/>
            <w:vAlign w:val="center"/>
          </w:tcPr>
          <w:p w14:paraId="40F3CA44" w14:textId="33F9A882"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a</w:t>
            </w:r>
            <w:r w:rsidRPr="00603248">
              <w:rPr>
                <w:rFonts w:eastAsia="MS Mincho"/>
                <w:sz w:val="21"/>
                <w:szCs w:val="21"/>
              </w:rPr>
              <w:t xml:space="preserve"> = 3.88235(2) Å</w:t>
            </w:r>
          </w:p>
          <w:p w14:paraId="58518C85" w14:textId="32F31F04"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c</w:t>
            </w:r>
            <w:r w:rsidRPr="00603248">
              <w:rPr>
                <w:rFonts w:eastAsia="MS Mincho"/>
                <w:sz w:val="21"/>
                <w:szCs w:val="21"/>
              </w:rPr>
              <w:t xml:space="preserve"> = 3.88016(4) Å</w:t>
            </w:r>
          </w:p>
        </w:tc>
        <w:tc>
          <w:tcPr>
            <w:tcW w:w="1879" w:type="dxa"/>
            <w:vAlign w:val="center"/>
          </w:tcPr>
          <w:p w14:paraId="7AA1C049" w14:textId="77777777"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a</w:t>
            </w:r>
            <w:r w:rsidRPr="00603248">
              <w:rPr>
                <w:rFonts w:eastAsia="MS Mincho"/>
                <w:sz w:val="21"/>
                <w:szCs w:val="21"/>
              </w:rPr>
              <w:t xml:space="preserve"> = 3.88446(2) Å</w:t>
            </w:r>
          </w:p>
          <w:p w14:paraId="277D6C72" w14:textId="2A5AAA48" w:rsidR="00393851" w:rsidRPr="00603248" w:rsidRDefault="00393851" w:rsidP="0011718A">
            <w:pPr>
              <w:ind w:leftChars="13" w:left="31" w:rightChars="-80" w:right="-192"/>
              <w:jc w:val="left"/>
              <w:rPr>
                <w:rFonts w:eastAsia="MS Mincho"/>
                <w:i/>
                <w:iCs/>
                <w:sz w:val="21"/>
                <w:szCs w:val="21"/>
              </w:rPr>
            </w:pPr>
            <w:r w:rsidRPr="00603248">
              <w:rPr>
                <w:rFonts w:eastAsia="MS Mincho"/>
                <w:i/>
                <w:iCs/>
                <w:sz w:val="21"/>
                <w:szCs w:val="21"/>
              </w:rPr>
              <w:t>c</w:t>
            </w:r>
            <w:r w:rsidRPr="00603248">
              <w:rPr>
                <w:rFonts w:eastAsia="MS Mincho"/>
                <w:sz w:val="21"/>
                <w:szCs w:val="21"/>
              </w:rPr>
              <w:t xml:space="preserve"> = 3.88351(5) Å</w:t>
            </w:r>
          </w:p>
        </w:tc>
      </w:tr>
      <w:tr w:rsidR="00393851" w:rsidRPr="00603248" w14:paraId="1E35C54A" w14:textId="00E1FDF7" w:rsidTr="002250EF">
        <w:trPr>
          <w:trHeight w:val="552"/>
          <w:jc w:val="center"/>
        </w:trPr>
        <w:tc>
          <w:tcPr>
            <w:tcW w:w="2269" w:type="dxa"/>
            <w:tcBorders>
              <w:bottom w:val="single" w:sz="12" w:space="0" w:color="auto"/>
            </w:tcBorders>
            <w:vAlign w:val="center"/>
          </w:tcPr>
          <w:p w14:paraId="57EB37B7" w14:textId="0C928ACC" w:rsidR="00393851" w:rsidRPr="00603248" w:rsidRDefault="00393851"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Lattice parameters of orthorhombic phase</w:t>
            </w:r>
          </w:p>
        </w:tc>
        <w:tc>
          <w:tcPr>
            <w:tcW w:w="1878" w:type="dxa"/>
            <w:tcBorders>
              <w:bottom w:val="single" w:sz="12" w:space="0" w:color="auto"/>
            </w:tcBorders>
            <w:vAlign w:val="center"/>
          </w:tcPr>
          <w:p w14:paraId="60401F8B" w14:textId="4B478D05"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a</w:t>
            </w:r>
            <w:r w:rsidRPr="00603248">
              <w:rPr>
                <w:rFonts w:eastAsia="MS Mincho"/>
                <w:sz w:val="21"/>
                <w:szCs w:val="21"/>
              </w:rPr>
              <w:t xml:space="preserve"> = </w:t>
            </w:r>
            <w:r w:rsidR="00D4537C" w:rsidRPr="00603248">
              <w:rPr>
                <w:rFonts w:eastAsia="MS Mincho"/>
                <w:sz w:val="21"/>
                <w:szCs w:val="21"/>
              </w:rPr>
              <w:t>5.33435(2)</w:t>
            </w:r>
            <w:r w:rsidRPr="00603248">
              <w:rPr>
                <w:rFonts w:eastAsia="MS Mincho"/>
                <w:sz w:val="21"/>
                <w:szCs w:val="21"/>
              </w:rPr>
              <w:t xml:space="preserve"> Å</w:t>
            </w:r>
          </w:p>
          <w:p w14:paraId="17DFAB92" w14:textId="5323D46F"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b</w:t>
            </w:r>
            <w:r w:rsidRPr="00603248">
              <w:rPr>
                <w:rFonts w:eastAsia="MS Mincho"/>
                <w:sz w:val="21"/>
                <w:szCs w:val="21"/>
              </w:rPr>
              <w:t xml:space="preserve"> = </w:t>
            </w:r>
            <w:r w:rsidR="00D4537C" w:rsidRPr="00603248">
              <w:rPr>
                <w:rFonts w:eastAsia="MS Mincho"/>
                <w:sz w:val="21"/>
                <w:szCs w:val="21"/>
              </w:rPr>
              <w:t>5.38713(1)</w:t>
            </w:r>
            <w:r w:rsidRPr="00603248">
              <w:rPr>
                <w:rFonts w:eastAsia="MS Mincho"/>
                <w:sz w:val="21"/>
                <w:szCs w:val="21"/>
              </w:rPr>
              <w:t xml:space="preserve"> Å</w:t>
            </w:r>
          </w:p>
          <w:p w14:paraId="75C542AA" w14:textId="34EB426F" w:rsidR="00393851" w:rsidRPr="00603248" w:rsidRDefault="00393851" w:rsidP="0011718A">
            <w:pPr>
              <w:ind w:leftChars="13" w:left="31" w:rightChars="-80" w:right="-192"/>
              <w:jc w:val="left"/>
              <w:rPr>
                <w:sz w:val="21"/>
                <w:szCs w:val="21"/>
              </w:rPr>
            </w:pPr>
            <w:r w:rsidRPr="00603248">
              <w:rPr>
                <w:rFonts w:eastAsia="MS Mincho"/>
                <w:i/>
                <w:iCs/>
                <w:sz w:val="21"/>
                <w:szCs w:val="21"/>
              </w:rPr>
              <w:t>c</w:t>
            </w:r>
            <w:r w:rsidRPr="00603248">
              <w:rPr>
                <w:rFonts w:eastAsia="MS Mincho"/>
                <w:sz w:val="21"/>
                <w:szCs w:val="21"/>
              </w:rPr>
              <w:t xml:space="preserve"> = </w:t>
            </w:r>
            <w:r w:rsidR="00D4537C" w:rsidRPr="00603248">
              <w:rPr>
                <w:rFonts w:eastAsia="MS Mincho"/>
                <w:sz w:val="21"/>
                <w:szCs w:val="21"/>
              </w:rPr>
              <w:t>7.58684(2)</w:t>
            </w:r>
            <w:r w:rsidRPr="00603248">
              <w:rPr>
                <w:rFonts w:eastAsia="MS Mincho"/>
                <w:sz w:val="21"/>
                <w:szCs w:val="21"/>
              </w:rPr>
              <w:t xml:space="preserve"> Å</w:t>
            </w:r>
          </w:p>
        </w:tc>
        <w:tc>
          <w:tcPr>
            <w:tcW w:w="1878" w:type="dxa"/>
            <w:tcBorders>
              <w:bottom w:val="single" w:sz="12" w:space="0" w:color="auto"/>
            </w:tcBorders>
            <w:vAlign w:val="center"/>
          </w:tcPr>
          <w:p w14:paraId="05265645" w14:textId="233BE754"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a</w:t>
            </w:r>
            <w:r w:rsidRPr="00603248">
              <w:rPr>
                <w:rFonts w:eastAsia="MS Mincho"/>
                <w:sz w:val="21"/>
                <w:szCs w:val="21"/>
              </w:rPr>
              <w:t xml:space="preserve"> = </w:t>
            </w:r>
            <w:r w:rsidR="00D4537C" w:rsidRPr="00603248">
              <w:rPr>
                <w:rFonts w:eastAsia="MS Mincho"/>
                <w:sz w:val="21"/>
                <w:szCs w:val="21"/>
              </w:rPr>
              <w:t>5.33066(3)</w:t>
            </w:r>
            <w:r w:rsidRPr="00603248">
              <w:rPr>
                <w:rFonts w:eastAsia="MS Mincho"/>
                <w:sz w:val="21"/>
                <w:szCs w:val="21"/>
              </w:rPr>
              <w:t xml:space="preserve"> Å</w:t>
            </w:r>
          </w:p>
          <w:p w14:paraId="751691D7" w14:textId="0653609C"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b</w:t>
            </w:r>
            <w:r w:rsidRPr="00603248">
              <w:rPr>
                <w:rFonts w:eastAsia="MS Mincho"/>
                <w:sz w:val="21"/>
                <w:szCs w:val="21"/>
              </w:rPr>
              <w:t xml:space="preserve"> = </w:t>
            </w:r>
            <w:r w:rsidR="00D4537C" w:rsidRPr="00603248">
              <w:rPr>
                <w:rFonts w:eastAsia="MS Mincho"/>
                <w:sz w:val="21"/>
                <w:szCs w:val="21"/>
              </w:rPr>
              <w:t>5.38543(3)</w:t>
            </w:r>
            <w:r w:rsidRPr="00603248">
              <w:rPr>
                <w:rFonts w:eastAsia="MS Mincho"/>
                <w:sz w:val="21"/>
                <w:szCs w:val="21"/>
              </w:rPr>
              <w:t xml:space="preserve"> Å</w:t>
            </w:r>
          </w:p>
          <w:p w14:paraId="060FD24B" w14:textId="7242AC69" w:rsidR="00393851" w:rsidRPr="00603248" w:rsidRDefault="00393851" w:rsidP="0011718A">
            <w:pPr>
              <w:ind w:leftChars="13" w:left="31" w:rightChars="-80" w:right="-192"/>
              <w:jc w:val="left"/>
              <w:rPr>
                <w:rFonts w:eastAsia="MS Mincho"/>
                <w:sz w:val="21"/>
                <w:szCs w:val="21"/>
              </w:rPr>
            </w:pPr>
            <w:r w:rsidRPr="00603248">
              <w:rPr>
                <w:rFonts w:eastAsia="MS Mincho"/>
                <w:i/>
                <w:iCs/>
                <w:sz w:val="21"/>
                <w:szCs w:val="21"/>
              </w:rPr>
              <w:t>c</w:t>
            </w:r>
            <w:r w:rsidRPr="00603248">
              <w:rPr>
                <w:rFonts w:eastAsia="MS Mincho"/>
                <w:sz w:val="21"/>
                <w:szCs w:val="21"/>
              </w:rPr>
              <w:t xml:space="preserve"> = </w:t>
            </w:r>
            <w:r w:rsidR="00D4537C" w:rsidRPr="00603248">
              <w:rPr>
                <w:rFonts w:eastAsia="MS Mincho"/>
                <w:sz w:val="21"/>
                <w:szCs w:val="21"/>
              </w:rPr>
              <w:t>7.58256(6)</w:t>
            </w:r>
            <w:r w:rsidRPr="00603248">
              <w:rPr>
                <w:rFonts w:eastAsia="MS Mincho"/>
                <w:sz w:val="21"/>
                <w:szCs w:val="21"/>
              </w:rPr>
              <w:t xml:space="preserve"> Å</w:t>
            </w:r>
          </w:p>
        </w:tc>
        <w:tc>
          <w:tcPr>
            <w:tcW w:w="1878" w:type="dxa"/>
            <w:tcBorders>
              <w:bottom w:val="single" w:sz="12" w:space="0" w:color="auto"/>
            </w:tcBorders>
            <w:vAlign w:val="center"/>
          </w:tcPr>
          <w:p w14:paraId="280335DA" w14:textId="6C757B79" w:rsidR="00393851" w:rsidRPr="00603248" w:rsidRDefault="00393851"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
        </w:tc>
        <w:tc>
          <w:tcPr>
            <w:tcW w:w="1879" w:type="dxa"/>
            <w:tcBorders>
              <w:bottom w:val="single" w:sz="12" w:space="0" w:color="auto"/>
            </w:tcBorders>
            <w:vAlign w:val="center"/>
          </w:tcPr>
          <w:p w14:paraId="0F5F2B12" w14:textId="0026D2E6" w:rsidR="00393851" w:rsidRPr="00603248" w:rsidRDefault="00393851" w:rsidP="0011718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
        </w:tc>
      </w:tr>
    </w:tbl>
    <w:p w14:paraId="7946EF03" w14:textId="77777777" w:rsidR="002250EF" w:rsidRPr="00603248" w:rsidRDefault="002250EF" w:rsidP="006B1AD9">
      <w:pPr>
        <w:pStyle w:val="explanatorylegend"/>
        <w:spacing w:before="120" w:line="276" w:lineRule="auto"/>
        <w:rPr>
          <w:rFonts w:eastAsia="MS Mincho"/>
          <w:b/>
          <w:bCs/>
        </w:rPr>
      </w:pPr>
    </w:p>
    <w:p w14:paraId="26E5B3CB" w14:textId="1AC100C3" w:rsidR="00A654C7" w:rsidRPr="00603248" w:rsidRDefault="00A654C7" w:rsidP="006B1AD9">
      <w:pPr>
        <w:pStyle w:val="explanatorylegend"/>
        <w:spacing w:before="120" w:line="276" w:lineRule="auto"/>
        <w:rPr>
          <w:rFonts w:eastAsia="MS Mincho"/>
          <w:b/>
        </w:rPr>
      </w:pPr>
      <w:r w:rsidRPr="00603248">
        <w:rPr>
          <w:rFonts w:eastAsia="MS Mincho"/>
          <w:b/>
          <w:bCs/>
        </w:rPr>
        <w:t xml:space="preserve">Table </w:t>
      </w:r>
      <w:r w:rsidRPr="00603248">
        <w:rPr>
          <w:b/>
          <w:bCs/>
          <w:lang w:eastAsia="en-US"/>
        </w:rPr>
        <w:t>2</w:t>
      </w:r>
      <w:r w:rsidRPr="00603248">
        <w:rPr>
          <w:rFonts w:eastAsia="MS Mincho"/>
          <w:b/>
          <w:bCs/>
        </w:rPr>
        <w:t xml:space="preserve"> Rietveld refinement results for Na</w:t>
      </w:r>
      <w:r w:rsidRPr="00603248">
        <w:rPr>
          <w:rFonts w:eastAsia="MS Mincho"/>
          <w:b/>
          <w:bCs/>
          <w:vertAlign w:val="subscript"/>
        </w:rPr>
        <w:t>1-x</w:t>
      </w:r>
      <w:r w:rsidRPr="00603248">
        <w:rPr>
          <w:rFonts w:eastAsia="MS Mincho"/>
          <w:b/>
          <w:bCs/>
        </w:rPr>
        <w:t>K</w:t>
      </w:r>
      <w:r w:rsidRPr="00603248">
        <w:rPr>
          <w:rFonts w:eastAsia="MS Mincho"/>
          <w:b/>
          <w:bCs/>
          <w:vertAlign w:val="subscript"/>
        </w:rPr>
        <w:t>x</w:t>
      </w:r>
      <w:r w:rsidRPr="00603248">
        <w:rPr>
          <w:rFonts w:eastAsia="MS Mincho"/>
          <w:b/>
          <w:bCs/>
        </w:rPr>
        <w:t>OsO</w:t>
      </w:r>
      <w:r w:rsidRPr="00603248">
        <w:rPr>
          <w:rFonts w:eastAsia="MS Mincho"/>
          <w:b/>
          <w:bCs/>
          <w:vertAlign w:val="subscript"/>
        </w:rPr>
        <w:t>3</w:t>
      </w:r>
      <w:r w:rsidRPr="00603248">
        <w:rPr>
          <w:rFonts w:eastAsia="MS Mincho"/>
          <w:b/>
          <w:bCs/>
        </w:rPr>
        <w:t xml:space="preserve"> (x = 0.65 and 0.75)</w:t>
      </w:r>
      <w:r w:rsidRPr="00603248">
        <w:rPr>
          <w:rFonts w:eastAsia="MS Mincho"/>
          <w:b/>
        </w:rPr>
        <w:t xml:space="preserve"> as measured by synchrotron X-ray diffraction at room temperature</w:t>
      </w:r>
    </w:p>
    <w:tbl>
      <w:tblPr>
        <w:tblStyle w:val="TableGrid1"/>
        <w:tblW w:w="70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984"/>
        <w:gridCol w:w="1985"/>
      </w:tblGrid>
      <w:tr w:rsidR="00603248" w:rsidRPr="00603248" w14:paraId="5FE9804C" w14:textId="77777777" w:rsidTr="00203522">
        <w:trPr>
          <w:trHeight w:val="403"/>
          <w:jc w:val="center"/>
        </w:trPr>
        <w:tc>
          <w:tcPr>
            <w:tcW w:w="3119" w:type="dxa"/>
            <w:tcBorders>
              <w:top w:val="single" w:sz="12" w:space="0" w:color="auto"/>
              <w:bottom w:val="single" w:sz="12" w:space="0" w:color="auto"/>
            </w:tcBorders>
            <w:vAlign w:val="center"/>
          </w:tcPr>
          <w:p w14:paraId="552F2B3E"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x</w:t>
            </w:r>
          </w:p>
        </w:tc>
        <w:tc>
          <w:tcPr>
            <w:tcW w:w="1984" w:type="dxa"/>
            <w:tcBorders>
              <w:top w:val="single" w:sz="12" w:space="0" w:color="auto"/>
              <w:bottom w:val="single" w:sz="12" w:space="0" w:color="auto"/>
            </w:tcBorders>
            <w:vAlign w:val="center"/>
          </w:tcPr>
          <w:p w14:paraId="0D9AC1B8" w14:textId="77777777"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0.65</w:t>
            </w:r>
          </w:p>
        </w:tc>
        <w:tc>
          <w:tcPr>
            <w:tcW w:w="1985" w:type="dxa"/>
            <w:tcBorders>
              <w:top w:val="single" w:sz="12" w:space="0" w:color="auto"/>
              <w:bottom w:val="single" w:sz="12" w:space="0" w:color="auto"/>
            </w:tcBorders>
            <w:vAlign w:val="center"/>
          </w:tcPr>
          <w:p w14:paraId="05065B4E" w14:textId="77777777"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0.75</w:t>
            </w:r>
          </w:p>
        </w:tc>
      </w:tr>
      <w:tr w:rsidR="00603248" w:rsidRPr="00603248" w14:paraId="463428EE" w14:textId="77777777" w:rsidTr="00203522">
        <w:trPr>
          <w:trHeight w:val="403"/>
          <w:jc w:val="center"/>
        </w:trPr>
        <w:tc>
          <w:tcPr>
            <w:tcW w:w="3119" w:type="dxa"/>
            <w:tcBorders>
              <w:top w:val="single" w:sz="12" w:space="0" w:color="auto"/>
            </w:tcBorders>
            <w:vAlign w:val="center"/>
          </w:tcPr>
          <w:p w14:paraId="1BEBCFF5"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Space group</w:t>
            </w:r>
          </w:p>
        </w:tc>
        <w:tc>
          <w:tcPr>
            <w:tcW w:w="1984" w:type="dxa"/>
            <w:tcBorders>
              <w:top w:val="single" w:sz="12" w:space="0" w:color="auto"/>
            </w:tcBorders>
            <w:vAlign w:val="center"/>
          </w:tcPr>
          <w:p w14:paraId="4095B682" w14:textId="51109839"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p>
        </w:tc>
        <w:tc>
          <w:tcPr>
            <w:tcW w:w="1985" w:type="dxa"/>
            <w:tcBorders>
              <w:top w:val="single" w:sz="12" w:space="0" w:color="auto"/>
            </w:tcBorders>
            <w:vAlign w:val="center"/>
          </w:tcPr>
          <w:p w14:paraId="4A875E29" w14:textId="5CFB38E6"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p>
        </w:tc>
      </w:tr>
      <w:tr w:rsidR="00603248" w:rsidRPr="00603248" w14:paraId="745D0CD8" w14:textId="77777777" w:rsidTr="00203522">
        <w:trPr>
          <w:trHeight w:val="403"/>
          <w:jc w:val="center"/>
        </w:trPr>
        <w:tc>
          <w:tcPr>
            <w:tcW w:w="3119" w:type="dxa"/>
            <w:vAlign w:val="center"/>
          </w:tcPr>
          <w:p w14:paraId="5A130ABA"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a</w:t>
            </w:r>
            <w:r w:rsidRPr="00603248">
              <w:rPr>
                <w:rFonts w:eastAsia="MS Mincho"/>
                <w:sz w:val="21"/>
                <w:szCs w:val="21"/>
              </w:rPr>
              <w:t xml:space="preserve"> (Å)</w:t>
            </w:r>
          </w:p>
        </w:tc>
        <w:tc>
          <w:tcPr>
            <w:tcW w:w="1984" w:type="dxa"/>
            <w:vAlign w:val="center"/>
          </w:tcPr>
          <w:p w14:paraId="278F5A5D" w14:textId="61125537" w:rsidR="00A654C7" w:rsidRPr="00603248" w:rsidRDefault="00E35AB7" w:rsidP="00DD0371">
            <w:pPr>
              <w:ind w:leftChars="13" w:left="31" w:rightChars="-80" w:right="-192"/>
              <w:jc w:val="left"/>
              <w:rPr>
                <w:rFonts w:eastAsia="MS Mincho"/>
                <w:sz w:val="21"/>
                <w:szCs w:val="21"/>
              </w:rPr>
            </w:pPr>
            <w:r w:rsidRPr="00603248">
              <w:rPr>
                <w:rFonts w:eastAsia="MS Mincho"/>
                <w:sz w:val="21"/>
                <w:szCs w:val="21"/>
              </w:rPr>
              <w:t>3.88235(2)</w:t>
            </w:r>
          </w:p>
        </w:tc>
        <w:tc>
          <w:tcPr>
            <w:tcW w:w="1985" w:type="dxa"/>
            <w:vAlign w:val="center"/>
          </w:tcPr>
          <w:p w14:paraId="418A5EA1" w14:textId="2F47B4BD" w:rsidR="00A654C7" w:rsidRPr="00603248" w:rsidRDefault="00A654C7" w:rsidP="00DD0371">
            <w:pPr>
              <w:ind w:leftChars="13" w:left="31" w:rightChars="-80" w:right="-192"/>
              <w:jc w:val="left"/>
              <w:rPr>
                <w:rFonts w:eastAsia="MS Mincho"/>
                <w:i/>
                <w:iCs/>
                <w:sz w:val="21"/>
                <w:szCs w:val="21"/>
              </w:rPr>
            </w:pPr>
            <w:r w:rsidRPr="00603248">
              <w:rPr>
                <w:rFonts w:eastAsia="MS Mincho"/>
                <w:sz w:val="21"/>
                <w:szCs w:val="21"/>
              </w:rPr>
              <w:t>3.88446(2)</w:t>
            </w:r>
          </w:p>
        </w:tc>
      </w:tr>
      <w:tr w:rsidR="00603248" w:rsidRPr="00603248" w14:paraId="4E0F971E" w14:textId="77777777" w:rsidTr="00203522">
        <w:trPr>
          <w:trHeight w:val="403"/>
          <w:jc w:val="center"/>
        </w:trPr>
        <w:tc>
          <w:tcPr>
            <w:tcW w:w="3119" w:type="dxa"/>
            <w:vAlign w:val="center"/>
          </w:tcPr>
          <w:p w14:paraId="30C2A9D0"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
                <w:iCs/>
                <w:sz w:val="21"/>
                <w:szCs w:val="21"/>
              </w:rPr>
            </w:pPr>
            <w:r w:rsidRPr="00603248">
              <w:rPr>
                <w:rFonts w:eastAsia="MS Mincho"/>
                <w:i/>
                <w:iCs/>
                <w:sz w:val="21"/>
                <w:szCs w:val="21"/>
              </w:rPr>
              <w:t>c</w:t>
            </w:r>
            <w:r w:rsidRPr="00603248">
              <w:rPr>
                <w:rFonts w:eastAsia="MS Mincho"/>
                <w:sz w:val="21"/>
                <w:szCs w:val="21"/>
              </w:rPr>
              <w:t xml:space="preserve"> (Å)</w:t>
            </w:r>
          </w:p>
        </w:tc>
        <w:tc>
          <w:tcPr>
            <w:tcW w:w="1984" w:type="dxa"/>
            <w:vAlign w:val="center"/>
          </w:tcPr>
          <w:p w14:paraId="36F96768" w14:textId="7E91A7B4" w:rsidR="00A654C7" w:rsidRPr="00603248" w:rsidRDefault="00E35AB7" w:rsidP="00DD0371">
            <w:pPr>
              <w:ind w:leftChars="13" w:left="31" w:rightChars="-80" w:right="-192"/>
              <w:jc w:val="left"/>
              <w:rPr>
                <w:rFonts w:eastAsia="MS Mincho"/>
                <w:i/>
                <w:iCs/>
                <w:sz w:val="21"/>
                <w:szCs w:val="21"/>
              </w:rPr>
            </w:pPr>
            <w:r w:rsidRPr="00603248">
              <w:rPr>
                <w:rFonts w:eastAsia="MS Mincho"/>
                <w:sz w:val="21"/>
                <w:szCs w:val="21"/>
              </w:rPr>
              <w:t>3.88016(4)</w:t>
            </w:r>
          </w:p>
        </w:tc>
        <w:tc>
          <w:tcPr>
            <w:tcW w:w="1985" w:type="dxa"/>
            <w:vAlign w:val="center"/>
          </w:tcPr>
          <w:p w14:paraId="1900C844" w14:textId="4370BC6B" w:rsidR="00A654C7" w:rsidRPr="00603248" w:rsidRDefault="00A654C7" w:rsidP="00DD0371">
            <w:pPr>
              <w:ind w:leftChars="13" w:left="31" w:rightChars="-80" w:right="-192"/>
              <w:jc w:val="left"/>
              <w:rPr>
                <w:rFonts w:eastAsia="MS Mincho"/>
                <w:i/>
                <w:iCs/>
                <w:sz w:val="21"/>
                <w:szCs w:val="21"/>
              </w:rPr>
            </w:pPr>
            <w:r w:rsidRPr="00603248">
              <w:rPr>
                <w:rFonts w:eastAsia="MS Mincho"/>
                <w:sz w:val="21"/>
                <w:szCs w:val="21"/>
              </w:rPr>
              <w:t>3.88351(5)</w:t>
            </w:r>
          </w:p>
        </w:tc>
      </w:tr>
      <w:tr w:rsidR="00603248" w:rsidRPr="00603248" w14:paraId="50E71646" w14:textId="77777777" w:rsidTr="00203522">
        <w:trPr>
          <w:trHeight w:val="403"/>
          <w:jc w:val="center"/>
        </w:trPr>
        <w:tc>
          <w:tcPr>
            <w:tcW w:w="3119" w:type="dxa"/>
            <w:vAlign w:val="center"/>
          </w:tcPr>
          <w:p w14:paraId="47253F80"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V (Å</w:t>
            </w:r>
            <w:r w:rsidRPr="00603248">
              <w:rPr>
                <w:rFonts w:eastAsia="MS Mincho"/>
                <w:sz w:val="21"/>
                <w:szCs w:val="21"/>
                <w:vertAlign w:val="superscript"/>
              </w:rPr>
              <w:t>3</w:t>
            </w:r>
            <w:r w:rsidRPr="00603248">
              <w:rPr>
                <w:rFonts w:eastAsia="MS Mincho"/>
                <w:sz w:val="21"/>
                <w:szCs w:val="21"/>
              </w:rPr>
              <w:t>)</w:t>
            </w:r>
          </w:p>
        </w:tc>
        <w:tc>
          <w:tcPr>
            <w:tcW w:w="1984" w:type="dxa"/>
            <w:vAlign w:val="center"/>
          </w:tcPr>
          <w:p w14:paraId="7B01F706" w14:textId="5223A7A5" w:rsidR="00A654C7" w:rsidRPr="00603248" w:rsidRDefault="00E35AB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58.4844(7)</w:t>
            </w:r>
          </w:p>
        </w:tc>
        <w:tc>
          <w:tcPr>
            <w:tcW w:w="1985" w:type="dxa"/>
            <w:vAlign w:val="center"/>
          </w:tcPr>
          <w:p w14:paraId="156EA61B" w14:textId="4FC462A6"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58.5985(9)</w:t>
            </w:r>
          </w:p>
        </w:tc>
      </w:tr>
      <w:tr w:rsidR="00603248" w:rsidRPr="00603248" w14:paraId="64537A93" w14:textId="77777777" w:rsidTr="00203522">
        <w:trPr>
          <w:trHeight w:val="403"/>
          <w:jc w:val="center"/>
        </w:trPr>
        <w:tc>
          <w:tcPr>
            <w:tcW w:w="3119" w:type="dxa"/>
            <w:vAlign w:val="center"/>
          </w:tcPr>
          <w:p w14:paraId="4C4E6BAC"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Occupancy of potassium at A-site</w:t>
            </w:r>
          </w:p>
        </w:tc>
        <w:tc>
          <w:tcPr>
            <w:tcW w:w="1984" w:type="dxa"/>
            <w:vAlign w:val="center"/>
          </w:tcPr>
          <w:p w14:paraId="77858311" w14:textId="2C88D505"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0.573</w:t>
            </w:r>
          </w:p>
        </w:tc>
        <w:tc>
          <w:tcPr>
            <w:tcW w:w="1985" w:type="dxa"/>
            <w:vAlign w:val="center"/>
          </w:tcPr>
          <w:p w14:paraId="58021E5B" w14:textId="3575C496"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0.77</w:t>
            </w:r>
          </w:p>
        </w:tc>
      </w:tr>
      <w:tr w:rsidR="00603248" w:rsidRPr="00603248" w14:paraId="237F4EF2" w14:textId="77777777" w:rsidTr="00203522">
        <w:trPr>
          <w:trHeight w:val="403"/>
          <w:jc w:val="center"/>
        </w:trPr>
        <w:tc>
          <w:tcPr>
            <w:tcW w:w="3119" w:type="dxa"/>
            <w:vAlign w:val="center"/>
          </w:tcPr>
          <w:p w14:paraId="71923A5B"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d</w:t>
            </w:r>
            <w:r w:rsidRPr="00603248">
              <w:rPr>
                <w:rFonts w:eastAsia="MS Mincho"/>
                <w:sz w:val="21"/>
                <w:szCs w:val="21"/>
                <w:vertAlign w:val="subscript"/>
              </w:rPr>
              <w:t>cal</w:t>
            </w:r>
            <w:proofErr w:type="spellEnd"/>
            <w:r w:rsidRPr="00603248">
              <w:rPr>
                <w:rFonts w:eastAsia="MS Mincho"/>
                <w:sz w:val="21"/>
                <w:szCs w:val="21"/>
              </w:rPr>
              <w:t xml:space="preserve"> (g/cm</w:t>
            </w:r>
            <w:r w:rsidRPr="00603248">
              <w:rPr>
                <w:rFonts w:eastAsia="MS Mincho"/>
                <w:sz w:val="21"/>
                <w:szCs w:val="21"/>
                <w:vertAlign w:val="superscript"/>
              </w:rPr>
              <w:t>3</w:t>
            </w:r>
            <w:r w:rsidRPr="00603248">
              <w:rPr>
                <w:rFonts w:eastAsia="MS Mincho"/>
                <w:sz w:val="21"/>
                <w:szCs w:val="21"/>
              </w:rPr>
              <w:t>)</w:t>
            </w:r>
          </w:p>
        </w:tc>
        <w:tc>
          <w:tcPr>
            <w:tcW w:w="1984" w:type="dxa"/>
            <w:vAlign w:val="center"/>
          </w:tcPr>
          <w:p w14:paraId="11D5B6EA" w14:textId="3E294924" w:rsidR="00A654C7" w:rsidRPr="00603248" w:rsidRDefault="00E35AB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7.679</w:t>
            </w:r>
          </w:p>
        </w:tc>
        <w:tc>
          <w:tcPr>
            <w:tcW w:w="1985" w:type="dxa"/>
            <w:vAlign w:val="center"/>
          </w:tcPr>
          <w:p w14:paraId="4ED6DA3E" w14:textId="7304186B"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7.754</w:t>
            </w:r>
          </w:p>
        </w:tc>
      </w:tr>
      <w:tr w:rsidR="00603248" w:rsidRPr="00603248" w14:paraId="7AB8B81C" w14:textId="77777777" w:rsidTr="00DD0371">
        <w:trPr>
          <w:trHeight w:val="517"/>
          <w:jc w:val="center"/>
        </w:trPr>
        <w:tc>
          <w:tcPr>
            <w:tcW w:w="3119" w:type="dxa"/>
            <w:vAlign w:val="center"/>
          </w:tcPr>
          <w:p w14:paraId="66046C42" w14:textId="77777777" w:rsidR="00A654C7" w:rsidRPr="00603248" w:rsidRDefault="00A654C7" w:rsidP="00A654C7">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ij</w:t>
            </w:r>
            <w:proofErr w:type="spellEnd"/>
            <w:r w:rsidRPr="00603248">
              <w:rPr>
                <w:rFonts w:eastAsia="MS Mincho"/>
                <w:bCs/>
                <w:sz w:val="21"/>
                <w:szCs w:val="21"/>
              </w:rPr>
              <w:t xml:space="preserve"> of A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1984" w:type="dxa"/>
            <w:vAlign w:val="center"/>
          </w:tcPr>
          <w:p w14:paraId="7A7F2362" w14:textId="6C81E9E0"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00E35AB7" w:rsidRPr="00603248">
              <w:rPr>
                <w:sz w:val="21"/>
                <w:szCs w:val="21"/>
              </w:rPr>
              <w:t>2.5</w:t>
            </w:r>
            <w:r w:rsidRPr="00603248">
              <w:rPr>
                <w:sz w:val="21"/>
                <w:szCs w:val="21"/>
              </w:rPr>
              <w:t>(</w:t>
            </w:r>
            <w:r w:rsidR="00E35AB7" w:rsidRPr="00603248">
              <w:rPr>
                <w:sz w:val="21"/>
                <w:szCs w:val="21"/>
              </w:rPr>
              <w:t>7</w:t>
            </w:r>
            <w:r w:rsidRPr="00603248">
              <w:rPr>
                <w:sz w:val="21"/>
                <w:szCs w:val="21"/>
              </w:rPr>
              <w:t>)</w:t>
            </w:r>
          </w:p>
          <w:p w14:paraId="47468F58" w14:textId="549334CA"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33</w:t>
            </w:r>
            <w:r w:rsidRPr="00603248">
              <w:rPr>
                <w:rFonts w:eastAsia="MS Mincho"/>
                <w:sz w:val="21"/>
                <w:szCs w:val="21"/>
              </w:rPr>
              <w:t xml:space="preserve"> = </w:t>
            </w:r>
            <w:r w:rsidRPr="00603248">
              <w:rPr>
                <w:sz w:val="21"/>
                <w:szCs w:val="21"/>
              </w:rPr>
              <w:t>1</w:t>
            </w:r>
            <w:r w:rsidR="00E35AB7" w:rsidRPr="00603248">
              <w:rPr>
                <w:sz w:val="21"/>
                <w:szCs w:val="21"/>
              </w:rPr>
              <w:t>3</w:t>
            </w:r>
            <w:r w:rsidRPr="00603248">
              <w:rPr>
                <w:sz w:val="21"/>
                <w:szCs w:val="21"/>
              </w:rPr>
              <w:t>(2)</w:t>
            </w:r>
          </w:p>
        </w:tc>
        <w:tc>
          <w:tcPr>
            <w:tcW w:w="1985" w:type="dxa"/>
            <w:vAlign w:val="center"/>
          </w:tcPr>
          <w:p w14:paraId="78F5F217" w14:textId="0CC1135E"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9(1)</w:t>
            </w:r>
          </w:p>
          <w:p w14:paraId="0E55555E" w14:textId="36C9ED8A"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33</w:t>
            </w:r>
            <w:r w:rsidRPr="00603248">
              <w:rPr>
                <w:rFonts w:eastAsia="MS Mincho"/>
                <w:sz w:val="21"/>
                <w:szCs w:val="21"/>
              </w:rPr>
              <w:t xml:space="preserve"> = </w:t>
            </w:r>
            <w:r w:rsidRPr="00603248">
              <w:rPr>
                <w:sz w:val="21"/>
                <w:szCs w:val="21"/>
              </w:rPr>
              <w:t>10(2)</w:t>
            </w:r>
          </w:p>
        </w:tc>
      </w:tr>
      <w:tr w:rsidR="00603248" w:rsidRPr="00603248" w14:paraId="4C063010" w14:textId="77777777" w:rsidTr="00DD0371">
        <w:trPr>
          <w:trHeight w:val="517"/>
          <w:jc w:val="center"/>
        </w:trPr>
        <w:tc>
          <w:tcPr>
            <w:tcW w:w="3119" w:type="dxa"/>
            <w:vAlign w:val="center"/>
          </w:tcPr>
          <w:p w14:paraId="1B7BF685" w14:textId="6D0F7CF8" w:rsidR="00A654C7" w:rsidRPr="00603248" w:rsidRDefault="00A654C7" w:rsidP="00A654C7">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ij</w:t>
            </w:r>
            <w:proofErr w:type="spellEnd"/>
            <w:r w:rsidRPr="00603248">
              <w:rPr>
                <w:rFonts w:eastAsia="MS Mincho"/>
                <w:bCs/>
                <w:sz w:val="21"/>
                <w:szCs w:val="21"/>
              </w:rPr>
              <w:t xml:space="preserve"> </w:t>
            </w:r>
            <w:r w:rsidR="00E35AB7" w:rsidRPr="00603248">
              <w:rPr>
                <w:rFonts w:eastAsia="MS Mincho"/>
                <w:bCs/>
                <w:sz w:val="21"/>
                <w:szCs w:val="21"/>
              </w:rPr>
              <w:t xml:space="preserve">or </w:t>
            </w:r>
            <w:proofErr w:type="spellStart"/>
            <w:r w:rsidR="00E35AB7" w:rsidRPr="00603248">
              <w:rPr>
                <w:rFonts w:eastAsia="MS Mincho"/>
                <w:bCs/>
                <w:i/>
                <w:sz w:val="21"/>
                <w:szCs w:val="21"/>
              </w:rPr>
              <w:t>U</w:t>
            </w:r>
            <w:r w:rsidR="00E35AB7" w:rsidRPr="00603248">
              <w:rPr>
                <w:rFonts w:eastAsia="MS Mincho"/>
                <w:bCs/>
                <w:sz w:val="21"/>
                <w:szCs w:val="21"/>
                <w:vertAlign w:val="subscript"/>
              </w:rPr>
              <w:t>iso</w:t>
            </w:r>
            <w:proofErr w:type="spellEnd"/>
            <w:r w:rsidR="00E35AB7" w:rsidRPr="00603248">
              <w:rPr>
                <w:rFonts w:eastAsia="MS Mincho"/>
                <w:bCs/>
                <w:sz w:val="21"/>
                <w:szCs w:val="21"/>
              </w:rPr>
              <w:t xml:space="preserve"> </w:t>
            </w:r>
            <w:r w:rsidRPr="00603248">
              <w:rPr>
                <w:rFonts w:eastAsia="MS Mincho"/>
                <w:bCs/>
                <w:sz w:val="21"/>
                <w:szCs w:val="21"/>
              </w:rPr>
              <w:t xml:space="preserve">of </w:t>
            </w:r>
            <w:proofErr w:type="spellStart"/>
            <w:r w:rsidRPr="00603248">
              <w:rPr>
                <w:rFonts w:eastAsia="MS Mincho"/>
                <w:bCs/>
                <w:sz w:val="21"/>
                <w:szCs w:val="21"/>
              </w:rPr>
              <w:t>Os</w:t>
            </w:r>
            <w:proofErr w:type="spellEnd"/>
            <w:r w:rsidRPr="00603248">
              <w:rPr>
                <w:rFonts w:eastAsia="MS Mincho"/>
                <w:bCs/>
                <w:sz w:val="21"/>
                <w:szCs w:val="21"/>
              </w:rPr>
              <w:t xml:space="preserve">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1984" w:type="dxa"/>
            <w:vAlign w:val="center"/>
          </w:tcPr>
          <w:p w14:paraId="74A3B4F6" w14:textId="057ABB95"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proofErr w:type="spellStart"/>
            <w:r w:rsidRPr="00603248">
              <w:rPr>
                <w:rFonts w:eastAsia="MS Mincho"/>
                <w:i/>
                <w:sz w:val="21"/>
                <w:szCs w:val="21"/>
              </w:rPr>
              <w:t>U</w:t>
            </w:r>
            <w:r w:rsidR="00E35AB7" w:rsidRPr="00603248">
              <w:rPr>
                <w:rFonts w:eastAsia="MS Mincho"/>
                <w:sz w:val="21"/>
                <w:szCs w:val="21"/>
                <w:vertAlign w:val="subscript"/>
              </w:rPr>
              <w:t>iso</w:t>
            </w:r>
            <w:proofErr w:type="spellEnd"/>
            <w:r w:rsidRPr="00603248">
              <w:rPr>
                <w:rFonts w:eastAsia="MS Mincho"/>
                <w:sz w:val="21"/>
                <w:szCs w:val="21"/>
              </w:rPr>
              <w:t xml:space="preserve"> =</w:t>
            </w:r>
            <w:r w:rsidRPr="00603248">
              <w:rPr>
                <w:rFonts w:eastAsia="MS Mincho"/>
                <w:i/>
                <w:sz w:val="21"/>
                <w:szCs w:val="21"/>
              </w:rPr>
              <w:t xml:space="preserve"> </w:t>
            </w:r>
            <w:r w:rsidR="00E35AB7" w:rsidRPr="00603248">
              <w:rPr>
                <w:sz w:val="21"/>
                <w:szCs w:val="21"/>
              </w:rPr>
              <w:t>3.77</w:t>
            </w:r>
            <w:r w:rsidRPr="00603248">
              <w:rPr>
                <w:sz w:val="21"/>
                <w:szCs w:val="21"/>
              </w:rPr>
              <w:t>(</w:t>
            </w:r>
            <w:r w:rsidR="00E35AB7" w:rsidRPr="00603248">
              <w:rPr>
                <w:sz w:val="21"/>
                <w:szCs w:val="21"/>
              </w:rPr>
              <w:t>4</w:t>
            </w:r>
            <w:r w:rsidRPr="00603248">
              <w:rPr>
                <w:sz w:val="21"/>
                <w:szCs w:val="21"/>
              </w:rPr>
              <w:t>)</w:t>
            </w:r>
          </w:p>
        </w:tc>
        <w:tc>
          <w:tcPr>
            <w:tcW w:w="1985" w:type="dxa"/>
            <w:vAlign w:val="center"/>
          </w:tcPr>
          <w:p w14:paraId="47623DAC" w14:textId="3EA402B4"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7.6(3)</w:t>
            </w:r>
          </w:p>
          <w:p w14:paraId="1EE4D683" w14:textId="5FCDA108"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33</w:t>
            </w:r>
            <w:r w:rsidRPr="00603248">
              <w:rPr>
                <w:rFonts w:eastAsia="MS Mincho"/>
                <w:sz w:val="21"/>
                <w:szCs w:val="21"/>
              </w:rPr>
              <w:t xml:space="preserve"> = </w:t>
            </w:r>
            <w:r w:rsidRPr="00603248">
              <w:rPr>
                <w:sz w:val="21"/>
                <w:szCs w:val="21"/>
              </w:rPr>
              <w:t>3(4)</w:t>
            </w:r>
          </w:p>
        </w:tc>
      </w:tr>
      <w:tr w:rsidR="00603248" w:rsidRPr="00603248" w14:paraId="2ABB4A61" w14:textId="77777777" w:rsidTr="00DD0371">
        <w:trPr>
          <w:trHeight w:val="517"/>
          <w:jc w:val="center"/>
        </w:trPr>
        <w:tc>
          <w:tcPr>
            <w:tcW w:w="3119" w:type="dxa"/>
            <w:vAlign w:val="center"/>
          </w:tcPr>
          <w:p w14:paraId="246EB2CD" w14:textId="77777777" w:rsidR="00A654C7" w:rsidRPr="00603248" w:rsidRDefault="00A654C7" w:rsidP="00A654C7">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iso</w:t>
            </w:r>
            <w:proofErr w:type="spellEnd"/>
            <w:r w:rsidRPr="00603248">
              <w:rPr>
                <w:rFonts w:eastAsia="MS Mincho"/>
                <w:bCs/>
                <w:sz w:val="21"/>
                <w:szCs w:val="21"/>
              </w:rPr>
              <w:t xml:space="preserve"> of oxygen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1984" w:type="dxa"/>
            <w:vAlign w:val="center"/>
          </w:tcPr>
          <w:p w14:paraId="1CA5F485" w14:textId="71F81C7A"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bCs/>
                <w:i/>
                <w:sz w:val="21"/>
                <w:szCs w:val="21"/>
              </w:rPr>
              <w:t>U</w:t>
            </w:r>
            <w:r w:rsidRPr="00603248">
              <w:rPr>
                <w:rFonts w:eastAsia="MS Mincho"/>
                <w:bCs/>
                <w:sz w:val="21"/>
                <w:szCs w:val="21"/>
                <w:vertAlign w:val="subscript"/>
              </w:rPr>
              <w:t>iso</w:t>
            </w:r>
            <w:proofErr w:type="spellEnd"/>
            <w:r w:rsidRPr="00603248">
              <w:rPr>
                <w:rFonts w:eastAsia="MS Mincho"/>
                <w:sz w:val="21"/>
                <w:szCs w:val="21"/>
              </w:rPr>
              <w:t xml:space="preserve"> (O1) = </w:t>
            </w:r>
            <w:r w:rsidR="00E35AB7" w:rsidRPr="00603248">
              <w:rPr>
                <w:rFonts w:eastAsia="MS Mincho"/>
                <w:sz w:val="21"/>
                <w:szCs w:val="21"/>
              </w:rPr>
              <w:t>6</w:t>
            </w:r>
            <w:r w:rsidRPr="00603248">
              <w:rPr>
                <w:rFonts w:eastAsia="MS Mincho"/>
                <w:sz w:val="21"/>
                <w:szCs w:val="21"/>
              </w:rPr>
              <w:t>(</w:t>
            </w:r>
            <w:r w:rsidR="00E35AB7" w:rsidRPr="00603248">
              <w:rPr>
                <w:rFonts w:eastAsia="MS Mincho"/>
                <w:sz w:val="21"/>
                <w:szCs w:val="21"/>
              </w:rPr>
              <w:t>4</w:t>
            </w:r>
            <w:r w:rsidRPr="00603248">
              <w:rPr>
                <w:rFonts w:eastAsia="MS Mincho"/>
                <w:sz w:val="21"/>
                <w:szCs w:val="21"/>
              </w:rPr>
              <w:t>)</w:t>
            </w:r>
          </w:p>
          <w:p w14:paraId="45CE25E8" w14:textId="66C6E83C"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bCs/>
                <w:i/>
                <w:sz w:val="21"/>
                <w:szCs w:val="21"/>
              </w:rPr>
              <w:t>U</w:t>
            </w:r>
            <w:r w:rsidRPr="00603248">
              <w:rPr>
                <w:rFonts w:eastAsia="MS Mincho"/>
                <w:bCs/>
                <w:sz w:val="21"/>
                <w:szCs w:val="21"/>
                <w:vertAlign w:val="subscript"/>
              </w:rPr>
              <w:t>iso</w:t>
            </w:r>
            <w:proofErr w:type="spellEnd"/>
            <w:r w:rsidRPr="00603248">
              <w:rPr>
                <w:rFonts w:eastAsia="MS Mincho"/>
                <w:sz w:val="21"/>
                <w:szCs w:val="21"/>
              </w:rPr>
              <w:t xml:space="preserve"> (O2) = </w:t>
            </w:r>
            <w:r w:rsidR="00E35AB7" w:rsidRPr="00603248">
              <w:rPr>
                <w:rFonts w:eastAsia="MS Mincho"/>
                <w:sz w:val="21"/>
                <w:szCs w:val="21"/>
              </w:rPr>
              <w:t>6</w:t>
            </w:r>
            <w:r w:rsidRPr="00603248">
              <w:rPr>
                <w:rFonts w:eastAsia="MS Mincho"/>
                <w:sz w:val="21"/>
                <w:szCs w:val="21"/>
              </w:rPr>
              <w:t>(</w:t>
            </w:r>
            <w:r w:rsidR="00E35AB7" w:rsidRPr="00603248">
              <w:rPr>
                <w:rFonts w:eastAsia="MS Mincho"/>
                <w:sz w:val="21"/>
                <w:szCs w:val="21"/>
              </w:rPr>
              <w:t>2</w:t>
            </w:r>
            <w:r w:rsidRPr="00603248">
              <w:rPr>
                <w:rFonts w:eastAsia="MS Mincho"/>
                <w:sz w:val="21"/>
                <w:szCs w:val="21"/>
              </w:rPr>
              <w:t>)</w:t>
            </w:r>
          </w:p>
        </w:tc>
        <w:tc>
          <w:tcPr>
            <w:tcW w:w="1985" w:type="dxa"/>
            <w:vAlign w:val="center"/>
          </w:tcPr>
          <w:p w14:paraId="479EC247" w14:textId="77777777"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bCs/>
                <w:i/>
                <w:sz w:val="21"/>
                <w:szCs w:val="21"/>
              </w:rPr>
              <w:t>U</w:t>
            </w:r>
            <w:r w:rsidRPr="00603248">
              <w:rPr>
                <w:rFonts w:eastAsia="MS Mincho"/>
                <w:bCs/>
                <w:sz w:val="21"/>
                <w:szCs w:val="21"/>
                <w:vertAlign w:val="subscript"/>
              </w:rPr>
              <w:t>iso</w:t>
            </w:r>
            <w:proofErr w:type="spellEnd"/>
            <w:r w:rsidRPr="00603248">
              <w:rPr>
                <w:rFonts w:eastAsia="MS Mincho"/>
                <w:sz w:val="21"/>
                <w:szCs w:val="21"/>
              </w:rPr>
              <w:t xml:space="preserve"> (O1) = 10(6)</w:t>
            </w:r>
          </w:p>
          <w:p w14:paraId="10912168" w14:textId="2D10DAC6"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bCs/>
                <w:i/>
                <w:sz w:val="21"/>
                <w:szCs w:val="21"/>
              </w:rPr>
              <w:t>U</w:t>
            </w:r>
            <w:r w:rsidRPr="00603248">
              <w:rPr>
                <w:rFonts w:eastAsia="MS Mincho"/>
                <w:bCs/>
                <w:sz w:val="21"/>
                <w:szCs w:val="21"/>
                <w:vertAlign w:val="subscript"/>
              </w:rPr>
              <w:t>iso</w:t>
            </w:r>
            <w:proofErr w:type="spellEnd"/>
            <w:r w:rsidRPr="00603248">
              <w:rPr>
                <w:rFonts w:eastAsia="MS Mincho"/>
                <w:sz w:val="21"/>
                <w:szCs w:val="21"/>
              </w:rPr>
              <w:t xml:space="preserve"> (O2) = 8(3)</w:t>
            </w:r>
          </w:p>
        </w:tc>
      </w:tr>
      <w:tr w:rsidR="00603248" w:rsidRPr="00603248" w14:paraId="7861A10F" w14:textId="77777777" w:rsidTr="00DD0371">
        <w:trPr>
          <w:trHeight w:val="517"/>
          <w:jc w:val="center"/>
        </w:trPr>
        <w:tc>
          <w:tcPr>
            <w:tcW w:w="3119" w:type="dxa"/>
            <w:tcBorders>
              <w:bottom w:val="single" w:sz="12" w:space="0" w:color="auto"/>
            </w:tcBorders>
            <w:vAlign w:val="center"/>
          </w:tcPr>
          <w:p w14:paraId="6E213C88" w14:textId="77777777" w:rsidR="00A654C7" w:rsidRPr="00603248" w:rsidRDefault="00A654C7"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Final R values (%)</w:t>
            </w:r>
          </w:p>
        </w:tc>
        <w:tc>
          <w:tcPr>
            <w:tcW w:w="1984" w:type="dxa"/>
            <w:tcBorders>
              <w:bottom w:val="single" w:sz="12" w:space="0" w:color="auto"/>
            </w:tcBorders>
            <w:vAlign w:val="center"/>
          </w:tcPr>
          <w:p w14:paraId="0C1C30AF" w14:textId="73A383F5"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wp</w:t>
            </w:r>
            <w:proofErr w:type="spellEnd"/>
            <w:r w:rsidRPr="00603248">
              <w:rPr>
                <w:rFonts w:eastAsia="MS Mincho"/>
                <w:sz w:val="21"/>
                <w:szCs w:val="21"/>
              </w:rPr>
              <w:t xml:space="preserve"> = </w:t>
            </w:r>
            <w:r w:rsidR="00E35AB7" w:rsidRPr="00603248">
              <w:rPr>
                <w:rFonts w:eastAsia="MS Mincho"/>
                <w:sz w:val="21"/>
                <w:szCs w:val="21"/>
              </w:rPr>
              <w:t>8.004</w:t>
            </w:r>
          </w:p>
          <w:p w14:paraId="3084660B" w14:textId="4847FAB0"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p</w:t>
            </w:r>
            <w:proofErr w:type="spellEnd"/>
            <w:r w:rsidRPr="00603248">
              <w:rPr>
                <w:rFonts w:eastAsia="MS Mincho"/>
                <w:sz w:val="21"/>
                <w:szCs w:val="21"/>
              </w:rPr>
              <w:t xml:space="preserve"> = </w:t>
            </w:r>
            <w:r w:rsidR="00E35AB7" w:rsidRPr="00603248">
              <w:rPr>
                <w:rFonts w:eastAsia="MS Mincho"/>
                <w:sz w:val="21"/>
                <w:szCs w:val="21"/>
              </w:rPr>
              <w:t>5.789</w:t>
            </w:r>
          </w:p>
          <w:p w14:paraId="624B7DE0" w14:textId="56EDD34B"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B</w:t>
            </w:r>
            <w:r w:rsidRPr="00603248">
              <w:rPr>
                <w:rFonts w:eastAsia="MS Mincho"/>
                <w:sz w:val="21"/>
                <w:szCs w:val="21"/>
              </w:rPr>
              <w:t xml:space="preserve"> = </w:t>
            </w:r>
            <w:r w:rsidR="00E35AB7" w:rsidRPr="00603248">
              <w:rPr>
                <w:rFonts w:eastAsia="MS Mincho"/>
                <w:sz w:val="21"/>
                <w:szCs w:val="21"/>
              </w:rPr>
              <w:t>3.225</w:t>
            </w:r>
          </w:p>
          <w:p w14:paraId="0528D7F7" w14:textId="6C4690AA"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F</w:t>
            </w:r>
            <w:r w:rsidRPr="00603248">
              <w:rPr>
                <w:rFonts w:eastAsia="MS Mincho"/>
                <w:sz w:val="21"/>
                <w:szCs w:val="21"/>
              </w:rPr>
              <w:t xml:space="preserve"> = </w:t>
            </w:r>
            <w:r w:rsidR="00E35AB7" w:rsidRPr="00603248">
              <w:rPr>
                <w:rFonts w:eastAsia="MS Mincho"/>
                <w:sz w:val="21"/>
                <w:szCs w:val="21"/>
              </w:rPr>
              <w:t>1.292</w:t>
            </w:r>
          </w:p>
        </w:tc>
        <w:tc>
          <w:tcPr>
            <w:tcW w:w="1985" w:type="dxa"/>
            <w:tcBorders>
              <w:bottom w:val="single" w:sz="12" w:space="0" w:color="auto"/>
            </w:tcBorders>
            <w:vAlign w:val="center"/>
          </w:tcPr>
          <w:p w14:paraId="0AF1CD31" w14:textId="23E604CE"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wp</w:t>
            </w:r>
            <w:proofErr w:type="spellEnd"/>
            <w:r w:rsidRPr="00603248">
              <w:rPr>
                <w:rFonts w:eastAsia="MS Mincho"/>
                <w:sz w:val="21"/>
                <w:szCs w:val="21"/>
              </w:rPr>
              <w:t xml:space="preserve"> = 7.521</w:t>
            </w:r>
          </w:p>
          <w:p w14:paraId="79597596" w14:textId="52DD903C"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p</w:t>
            </w:r>
            <w:proofErr w:type="spellEnd"/>
            <w:r w:rsidRPr="00603248">
              <w:rPr>
                <w:rFonts w:eastAsia="MS Mincho"/>
                <w:sz w:val="21"/>
                <w:szCs w:val="21"/>
              </w:rPr>
              <w:t xml:space="preserve"> = 5.607</w:t>
            </w:r>
          </w:p>
          <w:p w14:paraId="780102CF" w14:textId="4D39E47B"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B</w:t>
            </w:r>
            <w:r w:rsidRPr="00603248">
              <w:rPr>
                <w:rFonts w:eastAsia="MS Mincho"/>
                <w:sz w:val="21"/>
                <w:szCs w:val="21"/>
              </w:rPr>
              <w:t xml:space="preserve"> = 1.898</w:t>
            </w:r>
          </w:p>
          <w:p w14:paraId="59D5C133" w14:textId="5932F079" w:rsidR="00A654C7" w:rsidRPr="00603248" w:rsidRDefault="00A654C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F</w:t>
            </w:r>
            <w:r w:rsidRPr="00603248">
              <w:rPr>
                <w:rFonts w:eastAsia="MS Mincho"/>
                <w:sz w:val="21"/>
                <w:szCs w:val="21"/>
              </w:rPr>
              <w:t xml:space="preserve"> = 1.184</w:t>
            </w:r>
          </w:p>
        </w:tc>
      </w:tr>
    </w:tbl>
    <w:p w14:paraId="546CACFE" w14:textId="6F9DF63B" w:rsidR="00A654C7" w:rsidRPr="00603248" w:rsidRDefault="00A654C7" w:rsidP="006B1AD9">
      <w:pPr>
        <w:tabs>
          <w:tab w:val="left" w:pos="993"/>
          <w:tab w:val="center" w:pos="2880"/>
          <w:tab w:val="center" w:pos="4320"/>
          <w:tab w:val="center" w:pos="5760"/>
          <w:tab w:val="center" w:pos="7200"/>
          <w:tab w:val="left" w:pos="11900"/>
        </w:tabs>
        <w:autoSpaceDE w:val="0"/>
        <w:autoSpaceDN w:val="0"/>
        <w:adjustRightInd w:val="0"/>
        <w:spacing w:before="120" w:line="200" w:lineRule="atLeast"/>
        <w:rPr>
          <w:rFonts w:eastAsia="MS Mincho"/>
          <w:sz w:val="21"/>
          <w:szCs w:val="21"/>
        </w:rPr>
      </w:pPr>
      <w:r w:rsidRPr="00603248">
        <w:rPr>
          <w:rFonts w:eastAsia="MS Mincho"/>
          <w:sz w:val="21"/>
          <w:szCs w:val="21"/>
        </w:rPr>
        <w:t xml:space="preserve">General atomic positions for </w:t>
      </w:r>
      <w:r w:rsidR="00E35AB7" w:rsidRPr="00603248">
        <w:rPr>
          <w:rFonts w:eastAsia="MS Mincho"/>
          <w:i/>
          <w:iCs/>
          <w:sz w:val="21"/>
          <w:szCs w:val="21"/>
        </w:rPr>
        <w:t>P</w:t>
      </w:r>
      <w:r w:rsidR="00E35AB7" w:rsidRPr="00603248">
        <w:rPr>
          <w:rFonts w:eastAsia="MS Mincho"/>
          <w:sz w:val="21"/>
          <w:szCs w:val="21"/>
        </w:rPr>
        <w:t>4/</w:t>
      </w:r>
      <w:r w:rsidR="00E35AB7" w:rsidRPr="00603248">
        <w:rPr>
          <w:rFonts w:eastAsia="MS Mincho"/>
          <w:i/>
          <w:iCs/>
          <w:sz w:val="21"/>
          <w:szCs w:val="21"/>
        </w:rPr>
        <w:t>mmm</w:t>
      </w:r>
      <w:r w:rsidR="00E35AB7" w:rsidRPr="00603248">
        <w:rPr>
          <w:rFonts w:eastAsia="MS Mincho"/>
          <w:sz w:val="21"/>
          <w:szCs w:val="21"/>
        </w:rPr>
        <w:t xml:space="preserve"> </w:t>
      </w:r>
      <w:r w:rsidRPr="00603248">
        <w:rPr>
          <w:rFonts w:eastAsia="MS Mincho"/>
          <w:sz w:val="21"/>
          <w:szCs w:val="21"/>
        </w:rPr>
        <w:t>(no. 1</w:t>
      </w:r>
      <w:r w:rsidR="00E35AB7" w:rsidRPr="00603248">
        <w:rPr>
          <w:rFonts w:eastAsia="MS Mincho"/>
          <w:sz w:val="21"/>
          <w:szCs w:val="21"/>
        </w:rPr>
        <w:t>23</w:t>
      </w:r>
      <w:r w:rsidRPr="00603248">
        <w:rPr>
          <w:rFonts w:eastAsia="MS Mincho"/>
          <w:sz w:val="21"/>
          <w:szCs w:val="21"/>
        </w:rPr>
        <w:t xml:space="preserve">): A </w:t>
      </w:r>
      <w:r w:rsidR="00E35AB7" w:rsidRPr="00603248">
        <w:rPr>
          <w:sz w:val="21"/>
          <w:szCs w:val="21"/>
        </w:rPr>
        <w:t>1</w:t>
      </w:r>
      <w:r w:rsidR="00E35AB7" w:rsidRPr="00603248">
        <w:rPr>
          <w:i/>
          <w:sz w:val="21"/>
          <w:szCs w:val="21"/>
        </w:rPr>
        <w:t>a</w:t>
      </w:r>
      <w:r w:rsidRPr="00603248">
        <w:rPr>
          <w:iCs/>
          <w:sz w:val="21"/>
          <w:szCs w:val="21"/>
        </w:rPr>
        <w:t xml:space="preserve"> (0, 0, 0), </w:t>
      </w:r>
      <w:proofErr w:type="spellStart"/>
      <w:r w:rsidRPr="00603248">
        <w:rPr>
          <w:iCs/>
          <w:sz w:val="21"/>
          <w:szCs w:val="21"/>
        </w:rPr>
        <w:t>Os</w:t>
      </w:r>
      <w:proofErr w:type="spellEnd"/>
      <w:r w:rsidRPr="00603248">
        <w:rPr>
          <w:iCs/>
          <w:sz w:val="21"/>
          <w:szCs w:val="21"/>
        </w:rPr>
        <w:t xml:space="preserve"> </w:t>
      </w:r>
      <w:r w:rsidR="00E35AB7" w:rsidRPr="00603248">
        <w:rPr>
          <w:sz w:val="21"/>
          <w:szCs w:val="21"/>
        </w:rPr>
        <w:t>1</w:t>
      </w:r>
      <w:r w:rsidR="00E35AB7" w:rsidRPr="00603248">
        <w:rPr>
          <w:i/>
          <w:sz w:val="21"/>
          <w:szCs w:val="21"/>
        </w:rPr>
        <w:t>d</w:t>
      </w:r>
      <w:r w:rsidRPr="00603248">
        <w:rPr>
          <w:iCs/>
          <w:sz w:val="21"/>
          <w:szCs w:val="21"/>
        </w:rPr>
        <w:t xml:space="preserve"> (0</w:t>
      </w:r>
      <w:r w:rsidR="00E35AB7" w:rsidRPr="00603248">
        <w:rPr>
          <w:iCs/>
          <w:sz w:val="21"/>
          <w:szCs w:val="21"/>
        </w:rPr>
        <w:t>.5</w:t>
      </w:r>
      <w:r w:rsidRPr="00603248">
        <w:rPr>
          <w:iCs/>
          <w:sz w:val="21"/>
          <w:szCs w:val="21"/>
        </w:rPr>
        <w:t>, 0</w:t>
      </w:r>
      <w:r w:rsidR="00E35AB7" w:rsidRPr="00603248">
        <w:rPr>
          <w:iCs/>
          <w:sz w:val="21"/>
          <w:szCs w:val="21"/>
        </w:rPr>
        <w:t>.5</w:t>
      </w:r>
      <w:r w:rsidRPr="00603248">
        <w:rPr>
          <w:iCs/>
          <w:sz w:val="21"/>
          <w:szCs w:val="21"/>
        </w:rPr>
        <w:t>, 0</w:t>
      </w:r>
      <w:r w:rsidR="00E35AB7" w:rsidRPr="00603248">
        <w:rPr>
          <w:iCs/>
          <w:sz w:val="21"/>
          <w:szCs w:val="21"/>
        </w:rPr>
        <w:t>.5</w:t>
      </w:r>
      <w:r w:rsidRPr="00603248">
        <w:rPr>
          <w:iCs/>
          <w:sz w:val="21"/>
          <w:szCs w:val="21"/>
        </w:rPr>
        <w:t>),</w:t>
      </w:r>
      <w:r w:rsidR="00E35AB7" w:rsidRPr="00603248">
        <w:rPr>
          <w:iCs/>
          <w:sz w:val="21"/>
          <w:szCs w:val="21"/>
        </w:rPr>
        <w:t xml:space="preserve"> O1</w:t>
      </w:r>
      <w:r w:rsidRPr="00603248">
        <w:rPr>
          <w:iCs/>
          <w:sz w:val="21"/>
          <w:szCs w:val="21"/>
        </w:rPr>
        <w:t xml:space="preserve"> </w:t>
      </w:r>
      <w:r w:rsidR="00E35AB7" w:rsidRPr="00603248">
        <w:rPr>
          <w:sz w:val="21"/>
          <w:szCs w:val="21"/>
        </w:rPr>
        <w:t>1</w:t>
      </w:r>
      <w:r w:rsidR="00E35AB7" w:rsidRPr="00603248">
        <w:rPr>
          <w:i/>
          <w:sz w:val="21"/>
          <w:szCs w:val="21"/>
        </w:rPr>
        <w:t>c</w:t>
      </w:r>
      <w:r w:rsidRPr="00603248">
        <w:rPr>
          <w:iCs/>
          <w:sz w:val="21"/>
          <w:szCs w:val="21"/>
        </w:rPr>
        <w:t xml:space="preserve"> (0.5, 0</w:t>
      </w:r>
      <w:r w:rsidR="00E35AB7" w:rsidRPr="00603248">
        <w:rPr>
          <w:iCs/>
          <w:sz w:val="21"/>
          <w:szCs w:val="21"/>
        </w:rPr>
        <w:t>.5</w:t>
      </w:r>
      <w:r w:rsidRPr="00603248">
        <w:rPr>
          <w:iCs/>
          <w:sz w:val="21"/>
          <w:szCs w:val="21"/>
        </w:rPr>
        <w:t>, 0)</w:t>
      </w:r>
      <w:r w:rsidR="00E35AB7" w:rsidRPr="00603248">
        <w:rPr>
          <w:iCs/>
          <w:sz w:val="21"/>
          <w:szCs w:val="21"/>
        </w:rPr>
        <w:t xml:space="preserve">, O2 </w:t>
      </w:r>
      <w:r w:rsidR="00E35AB7" w:rsidRPr="00603248">
        <w:rPr>
          <w:sz w:val="21"/>
          <w:szCs w:val="21"/>
        </w:rPr>
        <w:t>2</w:t>
      </w:r>
      <w:r w:rsidR="00E35AB7" w:rsidRPr="00603248">
        <w:rPr>
          <w:i/>
          <w:sz w:val="21"/>
          <w:szCs w:val="21"/>
        </w:rPr>
        <w:t>e</w:t>
      </w:r>
      <w:r w:rsidR="00E35AB7" w:rsidRPr="00603248">
        <w:rPr>
          <w:iCs/>
          <w:sz w:val="21"/>
          <w:szCs w:val="21"/>
        </w:rPr>
        <w:t xml:space="preserve"> (0.5, 0, 0.5)</w:t>
      </w:r>
      <w:r w:rsidRPr="00603248">
        <w:rPr>
          <w:iCs/>
          <w:sz w:val="21"/>
          <w:szCs w:val="21"/>
        </w:rPr>
        <w:t>. A</w:t>
      </w:r>
      <w:r w:rsidRPr="00603248">
        <w:rPr>
          <w:rFonts w:eastAsia="MS Mincho"/>
          <w:sz w:val="21"/>
          <w:szCs w:val="21"/>
        </w:rPr>
        <w:t>nisotropic displacement parameters (</w:t>
      </w:r>
      <w:proofErr w:type="spellStart"/>
      <w:r w:rsidRPr="00603248">
        <w:rPr>
          <w:rFonts w:eastAsia="MS Mincho"/>
          <w:i/>
          <w:sz w:val="21"/>
          <w:szCs w:val="21"/>
        </w:rPr>
        <w:t>U</w:t>
      </w:r>
      <w:r w:rsidRPr="00603248">
        <w:rPr>
          <w:rFonts w:eastAsia="MS Mincho"/>
          <w:sz w:val="21"/>
          <w:szCs w:val="21"/>
          <w:vertAlign w:val="subscript"/>
        </w:rPr>
        <w:t>ij</w:t>
      </w:r>
      <w:proofErr w:type="spellEnd"/>
      <w:r w:rsidRPr="00603248">
        <w:rPr>
          <w:rFonts w:eastAsia="MS Mincho"/>
          <w:sz w:val="21"/>
          <w:szCs w:val="21"/>
        </w:rPr>
        <w:t>, 10</w:t>
      </w:r>
      <w:r w:rsidRPr="00603248">
        <w:rPr>
          <w:rFonts w:eastAsia="MS Mincho"/>
          <w:sz w:val="21"/>
          <w:szCs w:val="21"/>
          <w:vertAlign w:val="superscript"/>
        </w:rPr>
        <w:t>-3</w:t>
      </w:r>
      <w:r w:rsidRPr="00603248">
        <w:rPr>
          <w:rFonts w:eastAsia="MS Mincho"/>
          <w:sz w:val="21"/>
          <w:szCs w:val="21"/>
        </w:rPr>
        <w:t xml:space="preserve"> Å</w:t>
      </w:r>
      <w:r w:rsidRPr="00603248">
        <w:rPr>
          <w:rFonts w:eastAsia="MS Mincho"/>
          <w:sz w:val="21"/>
          <w:szCs w:val="21"/>
          <w:vertAlign w:val="superscript"/>
        </w:rPr>
        <w:t>2</w:t>
      </w:r>
      <w:r w:rsidRPr="00603248">
        <w:rPr>
          <w:rFonts w:eastAsia="MS Mincho"/>
          <w:sz w:val="21"/>
          <w:szCs w:val="21"/>
        </w:rPr>
        <w:t xml:space="preserve">) for </w:t>
      </w:r>
      <w:r w:rsidR="00E35AB7" w:rsidRPr="00603248">
        <w:rPr>
          <w:sz w:val="21"/>
          <w:szCs w:val="21"/>
        </w:rPr>
        <w:t>1</w:t>
      </w:r>
      <w:r w:rsidR="00E35AB7" w:rsidRPr="00603248">
        <w:rPr>
          <w:i/>
          <w:sz w:val="21"/>
          <w:szCs w:val="21"/>
        </w:rPr>
        <w:t>a</w:t>
      </w:r>
      <w:r w:rsidRPr="00603248">
        <w:rPr>
          <w:iCs/>
          <w:sz w:val="21"/>
          <w:szCs w:val="21"/>
        </w:rPr>
        <w:t xml:space="preserve"> and </w:t>
      </w:r>
      <w:r w:rsidR="00E35AB7" w:rsidRPr="00603248">
        <w:rPr>
          <w:sz w:val="21"/>
          <w:szCs w:val="21"/>
        </w:rPr>
        <w:t>1</w:t>
      </w:r>
      <w:r w:rsidR="00E35AB7" w:rsidRPr="00603248">
        <w:rPr>
          <w:i/>
          <w:sz w:val="21"/>
          <w:szCs w:val="21"/>
        </w:rPr>
        <w:t>d</w:t>
      </w:r>
      <w:r w:rsidRPr="00603248">
        <w:rPr>
          <w:iCs/>
          <w:sz w:val="21"/>
          <w:szCs w:val="21"/>
        </w:rPr>
        <w:t xml:space="preserve">: </w:t>
      </w: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U</w:t>
      </w:r>
      <w:r w:rsidRPr="00603248">
        <w:rPr>
          <w:rFonts w:eastAsia="MS Mincho"/>
          <w:sz w:val="21"/>
          <w:szCs w:val="21"/>
          <w:vertAlign w:val="subscript"/>
        </w:rPr>
        <w:t>22</w:t>
      </w:r>
      <w:r w:rsidRPr="00603248">
        <w:rPr>
          <w:rFonts w:eastAsia="MS Mincho"/>
          <w:sz w:val="21"/>
          <w:szCs w:val="21"/>
        </w:rPr>
        <w:t>,</w:t>
      </w:r>
      <w:r w:rsidR="00E35AB7" w:rsidRPr="00603248">
        <w:rPr>
          <w:rFonts w:eastAsia="MS Mincho"/>
          <w:sz w:val="21"/>
          <w:szCs w:val="21"/>
        </w:rPr>
        <w:t xml:space="preserve"> </w:t>
      </w:r>
      <w:r w:rsidR="00E35AB7" w:rsidRPr="00603248">
        <w:rPr>
          <w:rFonts w:eastAsia="MS Mincho"/>
          <w:i/>
          <w:sz w:val="21"/>
          <w:szCs w:val="21"/>
        </w:rPr>
        <w:t>U</w:t>
      </w:r>
      <w:r w:rsidR="00E35AB7" w:rsidRPr="00603248">
        <w:rPr>
          <w:rFonts w:eastAsia="MS Mincho"/>
          <w:sz w:val="21"/>
          <w:szCs w:val="21"/>
          <w:vertAlign w:val="subscript"/>
        </w:rPr>
        <w:t>12</w:t>
      </w:r>
      <w:r w:rsidR="00E35AB7" w:rsidRPr="00603248">
        <w:rPr>
          <w:rFonts w:eastAsia="MS Mincho"/>
          <w:sz w:val="21"/>
          <w:szCs w:val="21"/>
        </w:rPr>
        <w:t xml:space="preserve"> =</w:t>
      </w:r>
      <w:r w:rsidRPr="00603248">
        <w:rPr>
          <w:rFonts w:eastAsia="MS Mincho"/>
          <w:sz w:val="21"/>
          <w:szCs w:val="21"/>
        </w:rPr>
        <w:t xml:space="preserve"> </w:t>
      </w:r>
      <w:r w:rsidRPr="00603248">
        <w:rPr>
          <w:rFonts w:eastAsia="MS Mincho"/>
          <w:i/>
          <w:sz w:val="21"/>
          <w:szCs w:val="21"/>
        </w:rPr>
        <w:t>U</w:t>
      </w:r>
      <w:r w:rsidRPr="00603248">
        <w:rPr>
          <w:rFonts w:eastAsia="MS Mincho"/>
          <w:sz w:val="21"/>
          <w:szCs w:val="21"/>
          <w:vertAlign w:val="subscript"/>
        </w:rPr>
        <w:t>13</w:t>
      </w:r>
      <w:r w:rsidRPr="00603248">
        <w:rPr>
          <w:rFonts w:eastAsia="MS Mincho"/>
          <w:sz w:val="21"/>
          <w:szCs w:val="21"/>
        </w:rPr>
        <w:t xml:space="preserve"> = </w:t>
      </w:r>
      <w:r w:rsidRPr="00603248">
        <w:rPr>
          <w:rFonts w:eastAsia="MS Mincho"/>
          <w:i/>
          <w:sz w:val="21"/>
          <w:szCs w:val="21"/>
        </w:rPr>
        <w:t>U</w:t>
      </w:r>
      <w:r w:rsidRPr="00603248">
        <w:rPr>
          <w:rFonts w:eastAsia="MS Mincho"/>
          <w:sz w:val="21"/>
          <w:szCs w:val="21"/>
          <w:vertAlign w:val="subscript"/>
        </w:rPr>
        <w:t>23</w:t>
      </w:r>
      <w:r w:rsidRPr="00603248">
        <w:rPr>
          <w:rFonts w:eastAsia="MS Mincho"/>
          <w:sz w:val="21"/>
          <w:szCs w:val="21"/>
        </w:rPr>
        <w:t xml:space="preserve"> = 0. Isotropic displacement parameter is represented by </w:t>
      </w:r>
      <w:proofErr w:type="spellStart"/>
      <w:r w:rsidRPr="00603248">
        <w:rPr>
          <w:rFonts w:eastAsia="MS Mincho"/>
          <w:i/>
          <w:sz w:val="21"/>
          <w:szCs w:val="21"/>
        </w:rPr>
        <w:t>U</w:t>
      </w:r>
      <w:r w:rsidRPr="00603248">
        <w:rPr>
          <w:rFonts w:eastAsia="MS Mincho"/>
          <w:sz w:val="21"/>
          <w:szCs w:val="21"/>
          <w:vertAlign w:val="subscript"/>
        </w:rPr>
        <w:t>iso</w:t>
      </w:r>
      <w:proofErr w:type="spellEnd"/>
      <w:r w:rsidRPr="00603248">
        <w:rPr>
          <w:rFonts w:eastAsia="MS Mincho"/>
          <w:sz w:val="21"/>
          <w:szCs w:val="21"/>
        </w:rPr>
        <w:t>.</w:t>
      </w:r>
    </w:p>
    <w:p w14:paraId="473E2918" w14:textId="77777777" w:rsidR="00203522" w:rsidRDefault="00203522" w:rsidP="006B1AD9">
      <w:pPr>
        <w:pStyle w:val="explanatorylegend"/>
        <w:spacing w:before="120" w:line="276" w:lineRule="auto"/>
        <w:rPr>
          <w:rFonts w:eastAsia="MS Mincho"/>
          <w:b/>
          <w:bCs/>
        </w:rPr>
      </w:pPr>
    </w:p>
    <w:p w14:paraId="78358B9A" w14:textId="77777777" w:rsidR="009F7FDA" w:rsidRPr="00603248" w:rsidRDefault="009F7FDA" w:rsidP="006B1AD9">
      <w:pPr>
        <w:pStyle w:val="explanatorylegend"/>
        <w:spacing w:before="120" w:line="276" w:lineRule="auto"/>
        <w:rPr>
          <w:rFonts w:eastAsia="MS Mincho"/>
          <w:b/>
          <w:bCs/>
        </w:rPr>
      </w:pPr>
    </w:p>
    <w:p w14:paraId="60771D30" w14:textId="3B6B06A1" w:rsidR="001B1164" w:rsidRPr="00603248" w:rsidRDefault="001B1164" w:rsidP="006B1AD9">
      <w:pPr>
        <w:pStyle w:val="explanatorylegend"/>
        <w:spacing w:before="120" w:line="276" w:lineRule="auto"/>
        <w:rPr>
          <w:rFonts w:eastAsia="MS Mincho"/>
          <w:b/>
        </w:rPr>
      </w:pPr>
      <w:r w:rsidRPr="00603248">
        <w:rPr>
          <w:rFonts w:eastAsia="MS Mincho"/>
          <w:b/>
          <w:bCs/>
        </w:rPr>
        <w:lastRenderedPageBreak/>
        <w:t xml:space="preserve">Table </w:t>
      </w:r>
      <w:r w:rsidR="00523BCE" w:rsidRPr="00603248">
        <w:rPr>
          <w:b/>
          <w:bCs/>
          <w:lang w:eastAsia="en-US"/>
        </w:rPr>
        <w:t>3</w:t>
      </w:r>
      <w:r w:rsidRPr="00603248">
        <w:rPr>
          <w:rFonts w:eastAsia="MS Mincho"/>
          <w:b/>
          <w:bCs/>
        </w:rPr>
        <w:t xml:space="preserve"> Rietveld refinement results for Na</w:t>
      </w:r>
      <w:r w:rsidRPr="00603248">
        <w:rPr>
          <w:rFonts w:eastAsia="MS Mincho"/>
          <w:b/>
          <w:bCs/>
          <w:vertAlign w:val="subscript"/>
        </w:rPr>
        <w:t>1-x</w:t>
      </w:r>
      <w:r w:rsidRPr="00603248">
        <w:rPr>
          <w:rFonts w:eastAsia="MS Mincho"/>
          <w:b/>
          <w:bCs/>
        </w:rPr>
        <w:t>K</w:t>
      </w:r>
      <w:r w:rsidRPr="00603248">
        <w:rPr>
          <w:rFonts w:eastAsia="MS Mincho"/>
          <w:b/>
          <w:bCs/>
          <w:vertAlign w:val="subscript"/>
        </w:rPr>
        <w:t>x</w:t>
      </w:r>
      <w:r w:rsidRPr="00603248">
        <w:rPr>
          <w:rFonts w:eastAsia="MS Mincho"/>
          <w:b/>
          <w:bCs/>
        </w:rPr>
        <w:t>OsO</w:t>
      </w:r>
      <w:r w:rsidRPr="00603248">
        <w:rPr>
          <w:rFonts w:eastAsia="MS Mincho"/>
          <w:b/>
          <w:bCs/>
          <w:vertAlign w:val="subscript"/>
        </w:rPr>
        <w:t>3</w:t>
      </w:r>
      <w:r w:rsidRPr="00603248">
        <w:rPr>
          <w:rFonts w:eastAsia="MS Mincho"/>
          <w:b/>
          <w:bCs/>
        </w:rPr>
        <w:t xml:space="preserve"> (x = 0.65 and 0.75)</w:t>
      </w:r>
      <w:r w:rsidRPr="00603248">
        <w:rPr>
          <w:rFonts w:eastAsia="MS Mincho"/>
          <w:b/>
        </w:rPr>
        <w:t xml:space="preserve"> as measured by synchrotron X-ray diffraction at 100</w:t>
      </w:r>
      <w:r w:rsidR="00760838" w:rsidRPr="00603248">
        <w:rPr>
          <w:rFonts w:eastAsia="MS Mincho"/>
          <w:b/>
        </w:rPr>
        <w:t xml:space="preserve"> </w:t>
      </w:r>
      <w:r w:rsidRPr="00603248">
        <w:rPr>
          <w:rFonts w:eastAsia="MS Mincho"/>
          <w:b/>
        </w:rPr>
        <w:t>K</w:t>
      </w:r>
    </w:p>
    <w:tbl>
      <w:tblPr>
        <w:tblStyle w:val="TableGrid1"/>
        <w:tblW w:w="76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7"/>
        <w:gridCol w:w="2239"/>
        <w:gridCol w:w="2239"/>
      </w:tblGrid>
      <w:tr w:rsidR="00603248" w:rsidRPr="00603248" w14:paraId="6C0054CA" w14:textId="77777777" w:rsidTr="00203522">
        <w:trPr>
          <w:trHeight w:val="403"/>
          <w:jc w:val="center"/>
        </w:trPr>
        <w:tc>
          <w:tcPr>
            <w:tcW w:w="3119" w:type="dxa"/>
            <w:tcBorders>
              <w:top w:val="single" w:sz="12" w:space="0" w:color="auto"/>
              <w:bottom w:val="single" w:sz="12" w:space="0" w:color="auto"/>
            </w:tcBorders>
            <w:vAlign w:val="center"/>
          </w:tcPr>
          <w:p w14:paraId="54A7B6AB" w14:textId="77777777" w:rsidR="001B1164" w:rsidRPr="00603248" w:rsidRDefault="001B1164" w:rsidP="006F0B2D">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x</w:t>
            </w:r>
          </w:p>
        </w:tc>
        <w:tc>
          <w:tcPr>
            <w:tcW w:w="2197" w:type="dxa"/>
            <w:tcBorders>
              <w:top w:val="single" w:sz="12" w:space="0" w:color="auto"/>
              <w:bottom w:val="single" w:sz="12" w:space="0" w:color="auto"/>
            </w:tcBorders>
            <w:vAlign w:val="center"/>
          </w:tcPr>
          <w:p w14:paraId="5DA3660E" w14:textId="77777777" w:rsidR="001B1164" w:rsidRPr="00603248" w:rsidRDefault="001B1164"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0.65</w:t>
            </w:r>
          </w:p>
        </w:tc>
        <w:tc>
          <w:tcPr>
            <w:tcW w:w="2197" w:type="dxa"/>
            <w:tcBorders>
              <w:top w:val="single" w:sz="12" w:space="0" w:color="auto"/>
              <w:bottom w:val="single" w:sz="12" w:space="0" w:color="auto"/>
            </w:tcBorders>
            <w:vAlign w:val="center"/>
          </w:tcPr>
          <w:p w14:paraId="608F1408" w14:textId="77777777" w:rsidR="001B1164" w:rsidRPr="00603248" w:rsidRDefault="001B1164"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0.75</w:t>
            </w:r>
          </w:p>
        </w:tc>
      </w:tr>
      <w:tr w:rsidR="00603248" w:rsidRPr="00603248" w14:paraId="34A67C82" w14:textId="77777777" w:rsidTr="00203522">
        <w:trPr>
          <w:trHeight w:val="403"/>
          <w:jc w:val="center"/>
        </w:trPr>
        <w:tc>
          <w:tcPr>
            <w:tcW w:w="3119" w:type="dxa"/>
            <w:tcBorders>
              <w:top w:val="single" w:sz="12" w:space="0" w:color="auto"/>
            </w:tcBorders>
            <w:vAlign w:val="center"/>
          </w:tcPr>
          <w:p w14:paraId="63C1BA13" w14:textId="190E080C" w:rsidR="001B1164" w:rsidRPr="00603248" w:rsidRDefault="006F0B2D"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Space group</w:t>
            </w:r>
          </w:p>
        </w:tc>
        <w:tc>
          <w:tcPr>
            <w:tcW w:w="2197" w:type="dxa"/>
            <w:tcBorders>
              <w:top w:val="single" w:sz="12" w:space="0" w:color="auto"/>
            </w:tcBorders>
            <w:vAlign w:val="center"/>
          </w:tcPr>
          <w:p w14:paraId="755E2DA0" w14:textId="5FF4EE4A" w:rsidR="001B1164" w:rsidRPr="00603248" w:rsidRDefault="006F0B2D"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rPr>
              <w:t>-3</w:t>
            </w:r>
            <w:r w:rsidR="001B1164" w:rsidRPr="00603248">
              <w:rPr>
                <w:rFonts w:eastAsia="MS Mincho"/>
                <w:i/>
                <w:iCs/>
                <w:sz w:val="21"/>
                <w:szCs w:val="21"/>
              </w:rPr>
              <w:t>m</w:t>
            </w:r>
          </w:p>
        </w:tc>
        <w:tc>
          <w:tcPr>
            <w:tcW w:w="2197" w:type="dxa"/>
            <w:tcBorders>
              <w:top w:val="single" w:sz="12" w:space="0" w:color="auto"/>
            </w:tcBorders>
            <w:vAlign w:val="center"/>
          </w:tcPr>
          <w:p w14:paraId="39094B9C" w14:textId="114C7104" w:rsidR="001B1164" w:rsidRPr="00603248" w:rsidRDefault="006F0B2D"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rPr>
              <w:t>-3</w:t>
            </w:r>
            <w:r w:rsidRPr="00603248">
              <w:rPr>
                <w:rFonts w:eastAsia="MS Mincho"/>
                <w:i/>
                <w:iCs/>
                <w:sz w:val="21"/>
                <w:szCs w:val="21"/>
              </w:rPr>
              <w:t>m</w:t>
            </w:r>
          </w:p>
        </w:tc>
      </w:tr>
      <w:tr w:rsidR="00603248" w:rsidRPr="00603248" w14:paraId="36B8B024" w14:textId="77777777" w:rsidTr="00203522">
        <w:trPr>
          <w:trHeight w:val="403"/>
          <w:jc w:val="center"/>
        </w:trPr>
        <w:tc>
          <w:tcPr>
            <w:tcW w:w="3119" w:type="dxa"/>
            <w:vAlign w:val="center"/>
          </w:tcPr>
          <w:p w14:paraId="72036316" w14:textId="79475DFB" w:rsidR="001B1164" w:rsidRPr="00603248" w:rsidRDefault="006F0B2D"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a</w:t>
            </w:r>
            <w:r w:rsidRPr="00603248">
              <w:rPr>
                <w:rFonts w:eastAsia="MS Mincho"/>
                <w:sz w:val="21"/>
                <w:szCs w:val="21"/>
              </w:rPr>
              <w:t xml:space="preserve"> (Å)</w:t>
            </w:r>
          </w:p>
        </w:tc>
        <w:tc>
          <w:tcPr>
            <w:tcW w:w="2197" w:type="dxa"/>
            <w:vAlign w:val="center"/>
          </w:tcPr>
          <w:p w14:paraId="08AB6E99" w14:textId="1DEE02A9" w:rsidR="001B1164" w:rsidRPr="00603248" w:rsidRDefault="0005073B" w:rsidP="00DD0371">
            <w:pPr>
              <w:ind w:leftChars="13" w:left="31" w:rightChars="-80" w:right="-192"/>
              <w:jc w:val="left"/>
              <w:rPr>
                <w:rFonts w:eastAsia="MS Mincho"/>
                <w:sz w:val="21"/>
                <w:szCs w:val="21"/>
              </w:rPr>
            </w:pPr>
            <w:r w:rsidRPr="00603248">
              <w:rPr>
                <w:rFonts w:eastAsia="MS Mincho"/>
                <w:sz w:val="21"/>
                <w:szCs w:val="21"/>
              </w:rPr>
              <w:t>5.48901(2)</w:t>
            </w:r>
          </w:p>
        </w:tc>
        <w:tc>
          <w:tcPr>
            <w:tcW w:w="2197" w:type="dxa"/>
            <w:vAlign w:val="center"/>
          </w:tcPr>
          <w:p w14:paraId="3367F898" w14:textId="7F2756CE" w:rsidR="001B1164" w:rsidRPr="00603248" w:rsidRDefault="00223B87" w:rsidP="00DD0371">
            <w:pPr>
              <w:ind w:leftChars="13" w:left="31" w:rightChars="-80" w:right="-192"/>
              <w:jc w:val="left"/>
              <w:rPr>
                <w:rFonts w:eastAsia="MS Mincho"/>
                <w:i/>
                <w:iCs/>
                <w:sz w:val="21"/>
                <w:szCs w:val="21"/>
              </w:rPr>
            </w:pPr>
            <w:r w:rsidRPr="00603248">
              <w:rPr>
                <w:rFonts w:eastAsia="MS Mincho"/>
                <w:sz w:val="21"/>
                <w:szCs w:val="21"/>
              </w:rPr>
              <w:t>5.49213(2)</w:t>
            </w:r>
          </w:p>
        </w:tc>
      </w:tr>
      <w:tr w:rsidR="00603248" w:rsidRPr="00603248" w14:paraId="5BBD8AA1" w14:textId="77777777" w:rsidTr="00203522">
        <w:trPr>
          <w:trHeight w:val="403"/>
          <w:jc w:val="center"/>
        </w:trPr>
        <w:tc>
          <w:tcPr>
            <w:tcW w:w="3119" w:type="dxa"/>
            <w:vAlign w:val="center"/>
          </w:tcPr>
          <w:p w14:paraId="08AB3E2A" w14:textId="6AFE06D3" w:rsidR="006F0B2D" w:rsidRPr="00603248" w:rsidRDefault="006F0B2D"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
                <w:iCs/>
                <w:sz w:val="21"/>
                <w:szCs w:val="21"/>
              </w:rPr>
            </w:pPr>
            <w:r w:rsidRPr="00603248">
              <w:rPr>
                <w:rFonts w:eastAsia="MS Mincho"/>
                <w:i/>
                <w:iCs/>
                <w:sz w:val="21"/>
                <w:szCs w:val="21"/>
              </w:rPr>
              <w:t>c</w:t>
            </w:r>
            <w:r w:rsidRPr="00603248">
              <w:rPr>
                <w:rFonts w:eastAsia="MS Mincho"/>
                <w:sz w:val="21"/>
                <w:szCs w:val="21"/>
              </w:rPr>
              <w:t xml:space="preserve"> (Å)</w:t>
            </w:r>
          </w:p>
        </w:tc>
        <w:tc>
          <w:tcPr>
            <w:tcW w:w="2197" w:type="dxa"/>
            <w:vAlign w:val="center"/>
          </w:tcPr>
          <w:p w14:paraId="2C7C8F9A" w14:textId="2FDD41EF" w:rsidR="006F0B2D" w:rsidRPr="00603248" w:rsidRDefault="0005073B" w:rsidP="00DD0371">
            <w:pPr>
              <w:ind w:leftChars="13" w:left="31" w:rightChars="-80" w:right="-192"/>
              <w:jc w:val="left"/>
              <w:rPr>
                <w:rFonts w:eastAsia="MS Mincho"/>
                <w:i/>
                <w:iCs/>
                <w:sz w:val="21"/>
                <w:szCs w:val="21"/>
              </w:rPr>
            </w:pPr>
            <w:r w:rsidRPr="00603248">
              <w:rPr>
                <w:rFonts w:eastAsia="MS Mincho"/>
                <w:sz w:val="21"/>
                <w:szCs w:val="21"/>
              </w:rPr>
              <w:t>6.71015(3)</w:t>
            </w:r>
          </w:p>
        </w:tc>
        <w:tc>
          <w:tcPr>
            <w:tcW w:w="2197" w:type="dxa"/>
            <w:vAlign w:val="center"/>
          </w:tcPr>
          <w:p w14:paraId="419DBF37" w14:textId="2A18950A" w:rsidR="006F0B2D" w:rsidRPr="00603248" w:rsidRDefault="00223B87" w:rsidP="00DD0371">
            <w:pPr>
              <w:ind w:leftChars="13" w:left="31" w:rightChars="-80" w:right="-192"/>
              <w:jc w:val="left"/>
              <w:rPr>
                <w:rFonts w:eastAsia="MS Mincho"/>
                <w:i/>
                <w:iCs/>
                <w:sz w:val="21"/>
                <w:szCs w:val="21"/>
              </w:rPr>
            </w:pPr>
            <w:r w:rsidRPr="00603248">
              <w:rPr>
                <w:rFonts w:eastAsia="MS Mincho"/>
                <w:sz w:val="21"/>
                <w:szCs w:val="21"/>
              </w:rPr>
              <w:t>6.71427(2)</w:t>
            </w:r>
          </w:p>
        </w:tc>
      </w:tr>
      <w:tr w:rsidR="00603248" w:rsidRPr="00603248" w14:paraId="75607925" w14:textId="77777777" w:rsidTr="00203522">
        <w:trPr>
          <w:trHeight w:val="403"/>
          <w:jc w:val="center"/>
        </w:trPr>
        <w:tc>
          <w:tcPr>
            <w:tcW w:w="3119" w:type="dxa"/>
            <w:vAlign w:val="center"/>
          </w:tcPr>
          <w:p w14:paraId="664A3582" w14:textId="6D412CA9" w:rsidR="001B1164" w:rsidRPr="00603248" w:rsidRDefault="006F0B2D"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V (Å</w:t>
            </w:r>
            <w:r w:rsidRPr="00603248">
              <w:rPr>
                <w:rFonts w:eastAsia="MS Mincho"/>
                <w:sz w:val="21"/>
                <w:szCs w:val="21"/>
                <w:vertAlign w:val="superscript"/>
              </w:rPr>
              <w:t>3</w:t>
            </w:r>
            <w:r w:rsidRPr="00603248">
              <w:rPr>
                <w:rFonts w:eastAsia="MS Mincho"/>
                <w:sz w:val="21"/>
                <w:szCs w:val="21"/>
              </w:rPr>
              <w:t>)</w:t>
            </w:r>
          </w:p>
        </w:tc>
        <w:tc>
          <w:tcPr>
            <w:tcW w:w="2197" w:type="dxa"/>
            <w:vAlign w:val="center"/>
          </w:tcPr>
          <w:p w14:paraId="0863FCFF" w14:textId="43A580BA" w:rsidR="001B1164"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175.086(1)</w:t>
            </w:r>
          </w:p>
        </w:tc>
        <w:tc>
          <w:tcPr>
            <w:tcW w:w="2197" w:type="dxa"/>
            <w:vAlign w:val="center"/>
          </w:tcPr>
          <w:p w14:paraId="7EED6C4B" w14:textId="50267856" w:rsidR="001B1164" w:rsidRPr="00603248" w:rsidRDefault="00223B8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175.393(1)</w:t>
            </w:r>
          </w:p>
        </w:tc>
      </w:tr>
      <w:tr w:rsidR="00603248" w:rsidRPr="00603248" w14:paraId="028485D9" w14:textId="77777777" w:rsidTr="00203522">
        <w:trPr>
          <w:trHeight w:val="403"/>
          <w:jc w:val="center"/>
        </w:trPr>
        <w:tc>
          <w:tcPr>
            <w:tcW w:w="3119" w:type="dxa"/>
            <w:vAlign w:val="center"/>
          </w:tcPr>
          <w:p w14:paraId="27C2EE24" w14:textId="5AEA1D0C" w:rsidR="006F0B2D" w:rsidRPr="00603248" w:rsidRDefault="006F0B2D"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Occupancy of potassium at A-site</w:t>
            </w:r>
          </w:p>
        </w:tc>
        <w:tc>
          <w:tcPr>
            <w:tcW w:w="2197" w:type="dxa"/>
            <w:vAlign w:val="center"/>
          </w:tcPr>
          <w:p w14:paraId="7C369DFC" w14:textId="5C990035" w:rsidR="006F0B2D"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0.573(6)</w:t>
            </w:r>
          </w:p>
        </w:tc>
        <w:tc>
          <w:tcPr>
            <w:tcW w:w="2197" w:type="dxa"/>
            <w:vAlign w:val="center"/>
          </w:tcPr>
          <w:p w14:paraId="5657D49E" w14:textId="7A8EA4DC" w:rsidR="006F0B2D" w:rsidRPr="00603248" w:rsidRDefault="00223B8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0.77(1)</w:t>
            </w:r>
          </w:p>
        </w:tc>
      </w:tr>
      <w:tr w:rsidR="00603248" w:rsidRPr="00603248" w14:paraId="06B47B49" w14:textId="77777777" w:rsidTr="00203522">
        <w:trPr>
          <w:trHeight w:val="403"/>
          <w:jc w:val="center"/>
        </w:trPr>
        <w:tc>
          <w:tcPr>
            <w:tcW w:w="3119" w:type="dxa"/>
            <w:vAlign w:val="center"/>
          </w:tcPr>
          <w:p w14:paraId="2122AF02" w14:textId="60CF4FB6" w:rsidR="006F0B2D" w:rsidRPr="00603248" w:rsidRDefault="006F0B2D"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d</w:t>
            </w:r>
            <w:r w:rsidRPr="00603248">
              <w:rPr>
                <w:rFonts w:eastAsia="MS Mincho"/>
                <w:sz w:val="21"/>
                <w:szCs w:val="21"/>
                <w:vertAlign w:val="subscript"/>
              </w:rPr>
              <w:t>cal</w:t>
            </w:r>
            <w:proofErr w:type="spellEnd"/>
            <w:r w:rsidRPr="00603248">
              <w:rPr>
                <w:rFonts w:eastAsia="MS Mincho"/>
                <w:sz w:val="21"/>
                <w:szCs w:val="21"/>
              </w:rPr>
              <w:t xml:space="preserve"> (g/cm</w:t>
            </w:r>
            <w:r w:rsidRPr="00603248">
              <w:rPr>
                <w:rFonts w:eastAsia="MS Mincho"/>
                <w:sz w:val="21"/>
                <w:szCs w:val="21"/>
                <w:vertAlign w:val="superscript"/>
              </w:rPr>
              <w:t>3</w:t>
            </w:r>
            <w:r w:rsidRPr="00603248">
              <w:rPr>
                <w:rFonts w:eastAsia="MS Mincho"/>
                <w:sz w:val="21"/>
                <w:szCs w:val="21"/>
              </w:rPr>
              <w:t>)</w:t>
            </w:r>
          </w:p>
        </w:tc>
        <w:tc>
          <w:tcPr>
            <w:tcW w:w="2197" w:type="dxa"/>
            <w:vAlign w:val="center"/>
          </w:tcPr>
          <w:p w14:paraId="4AA0B512" w14:textId="7FB409EF" w:rsidR="006F0B2D"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7.695</w:t>
            </w:r>
          </w:p>
        </w:tc>
        <w:tc>
          <w:tcPr>
            <w:tcW w:w="2197" w:type="dxa"/>
            <w:vAlign w:val="center"/>
          </w:tcPr>
          <w:p w14:paraId="124F491C" w14:textId="4E8EF461" w:rsidR="006F0B2D" w:rsidRPr="00603248" w:rsidRDefault="00223B87"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7.770</w:t>
            </w:r>
          </w:p>
        </w:tc>
      </w:tr>
      <w:tr w:rsidR="00603248" w:rsidRPr="00603248" w14:paraId="30213AE4" w14:textId="77777777" w:rsidTr="00203522">
        <w:trPr>
          <w:trHeight w:val="517"/>
          <w:jc w:val="center"/>
        </w:trPr>
        <w:tc>
          <w:tcPr>
            <w:tcW w:w="3119" w:type="dxa"/>
            <w:vAlign w:val="center"/>
          </w:tcPr>
          <w:p w14:paraId="38B28775" w14:textId="5A281596" w:rsidR="0005073B" w:rsidRPr="00603248" w:rsidRDefault="0005073B" w:rsidP="0005073B">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ij</w:t>
            </w:r>
            <w:proofErr w:type="spellEnd"/>
            <w:r w:rsidRPr="00603248">
              <w:rPr>
                <w:rFonts w:eastAsia="MS Mincho"/>
                <w:bCs/>
                <w:sz w:val="21"/>
                <w:szCs w:val="21"/>
              </w:rPr>
              <w:t xml:space="preserve"> of A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2197" w:type="dxa"/>
            <w:vAlign w:val="center"/>
          </w:tcPr>
          <w:p w14:paraId="1A5F8EF8" w14:textId="200C829A"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 </w:t>
            </w:r>
            <w:r w:rsidR="007608DD" w:rsidRPr="00603248">
              <w:rPr>
                <w:sz w:val="21"/>
                <w:szCs w:val="21"/>
              </w:rPr>
              <w:t>0.8</w:t>
            </w:r>
            <w:r w:rsidRPr="00603248">
              <w:rPr>
                <w:sz w:val="21"/>
                <w:szCs w:val="21"/>
              </w:rPr>
              <w:t>(3)</w:t>
            </w:r>
          </w:p>
          <w:p w14:paraId="34036EC5" w14:textId="1212FC4D"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33</w:t>
            </w:r>
            <w:r w:rsidRPr="00603248">
              <w:rPr>
                <w:rFonts w:eastAsia="MS Mincho"/>
                <w:sz w:val="21"/>
                <w:szCs w:val="21"/>
              </w:rPr>
              <w:t xml:space="preserve"> = </w:t>
            </w:r>
            <w:r w:rsidR="007608DD" w:rsidRPr="00603248">
              <w:rPr>
                <w:sz w:val="21"/>
                <w:szCs w:val="21"/>
              </w:rPr>
              <w:t>3.8</w:t>
            </w:r>
            <w:r w:rsidRPr="00603248">
              <w:rPr>
                <w:sz w:val="21"/>
                <w:szCs w:val="21"/>
              </w:rPr>
              <w:t>(6)</w:t>
            </w:r>
          </w:p>
        </w:tc>
        <w:tc>
          <w:tcPr>
            <w:tcW w:w="2197" w:type="dxa"/>
            <w:vAlign w:val="center"/>
          </w:tcPr>
          <w:p w14:paraId="065F87C5" w14:textId="1AFB1A00"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4.2(3)</w:t>
            </w:r>
          </w:p>
          <w:p w14:paraId="02BD3830" w14:textId="1D487928"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33</w:t>
            </w:r>
            <w:r w:rsidRPr="00603248">
              <w:rPr>
                <w:rFonts w:eastAsia="MS Mincho"/>
                <w:sz w:val="21"/>
                <w:szCs w:val="21"/>
              </w:rPr>
              <w:t xml:space="preserve"> = </w:t>
            </w:r>
            <w:r w:rsidRPr="00603248">
              <w:rPr>
                <w:sz w:val="21"/>
                <w:szCs w:val="21"/>
              </w:rPr>
              <w:t>8.3(6)</w:t>
            </w:r>
          </w:p>
        </w:tc>
      </w:tr>
      <w:tr w:rsidR="00603248" w:rsidRPr="00603248" w14:paraId="2360F5F8" w14:textId="77777777" w:rsidTr="00203522">
        <w:trPr>
          <w:trHeight w:val="517"/>
          <w:jc w:val="center"/>
        </w:trPr>
        <w:tc>
          <w:tcPr>
            <w:tcW w:w="3119" w:type="dxa"/>
            <w:vAlign w:val="center"/>
          </w:tcPr>
          <w:p w14:paraId="2F638815" w14:textId="16677A5A" w:rsidR="0005073B" w:rsidRPr="00603248" w:rsidRDefault="0005073B" w:rsidP="0005073B">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ij</w:t>
            </w:r>
            <w:proofErr w:type="spellEnd"/>
            <w:r w:rsidRPr="00603248">
              <w:rPr>
                <w:rFonts w:eastAsia="MS Mincho"/>
                <w:bCs/>
                <w:sz w:val="21"/>
                <w:szCs w:val="21"/>
              </w:rPr>
              <w:t xml:space="preserve"> of </w:t>
            </w:r>
            <w:proofErr w:type="spellStart"/>
            <w:r w:rsidRPr="00603248">
              <w:rPr>
                <w:rFonts w:eastAsia="MS Mincho"/>
                <w:bCs/>
                <w:sz w:val="21"/>
                <w:szCs w:val="21"/>
              </w:rPr>
              <w:t>Os</w:t>
            </w:r>
            <w:proofErr w:type="spellEnd"/>
            <w:r w:rsidRPr="00603248">
              <w:rPr>
                <w:rFonts w:eastAsia="MS Mincho"/>
                <w:bCs/>
                <w:sz w:val="21"/>
                <w:szCs w:val="21"/>
              </w:rPr>
              <w:t xml:space="preserve">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2197" w:type="dxa"/>
            <w:vAlign w:val="center"/>
          </w:tcPr>
          <w:p w14:paraId="1651F50F" w14:textId="2E21337D"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 </w:t>
            </w:r>
            <w:r w:rsidR="007608DD" w:rsidRPr="00603248">
              <w:rPr>
                <w:sz w:val="21"/>
                <w:szCs w:val="21"/>
              </w:rPr>
              <w:t xml:space="preserve">2.57 </w:t>
            </w:r>
            <w:r w:rsidRPr="00603248">
              <w:rPr>
                <w:sz w:val="21"/>
                <w:szCs w:val="21"/>
              </w:rPr>
              <w:t>(</w:t>
            </w:r>
            <w:r w:rsidR="007608DD" w:rsidRPr="00603248">
              <w:rPr>
                <w:sz w:val="21"/>
                <w:szCs w:val="21"/>
              </w:rPr>
              <w:t>6</w:t>
            </w:r>
            <w:r w:rsidRPr="00603248">
              <w:rPr>
                <w:sz w:val="21"/>
                <w:szCs w:val="21"/>
              </w:rPr>
              <w:t>)</w:t>
            </w:r>
          </w:p>
          <w:p w14:paraId="18684AC6" w14:textId="056A5C07"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33</w:t>
            </w:r>
            <w:r w:rsidRPr="00603248">
              <w:rPr>
                <w:rFonts w:eastAsia="MS Mincho"/>
                <w:sz w:val="21"/>
                <w:szCs w:val="21"/>
              </w:rPr>
              <w:t xml:space="preserve"> = </w:t>
            </w:r>
            <w:r w:rsidR="007608DD" w:rsidRPr="00603248">
              <w:rPr>
                <w:sz w:val="21"/>
                <w:szCs w:val="21"/>
              </w:rPr>
              <w:t>2.4</w:t>
            </w:r>
            <w:r w:rsidRPr="00603248">
              <w:rPr>
                <w:sz w:val="21"/>
                <w:szCs w:val="21"/>
              </w:rPr>
              <w:t>(1)</w:t>
            </w:r>
          </w:p>
        </w:tc>
        <w:tc>
          <w:tcPr>
            <w:tcW w:w="2197" w:type="dxa"/>
            <w:vAlign w:val="center"/>
          </w:tcPr>
          <w:p w14:paraId="7AFCC4BF" w14:textId="4AC112CF"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3.54(7)</w:t>
            </w:r>
          </w:p>
          <w:p w14:paraId="740949CB" w14:textId="6ED69057"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33</w:t>
            </w:r>
            <w:r w:rsidRPr="00603248">
              <w:rPr>
                <w:rFonts w:eastAsia="MS Mincho"/>
                <w:sz w:val="21"/>
                <w:szCs w:val="21"/>
              </w:rPr>
              <w:t xml:space="preserve"> = </w:t>
            </w:r>
            <w:r w:rsidRPr="00603248">
              <w:rPr>
                <w:sz w:val="21"/>
                <w:szCs w:val="21"/>
              </w:rPr>
              <w:t>4.0(1)</w:t>
            </w:r>
          </w:p>
        </w:tc>
      </w:tr>
      <w:tr w:rsidR="00603248" w:rsidRPr="00603248" w14:paraId="65D36939" w14:textId="77777777" w:rsidTr="00203522">
        <w:trPr>
          <w:trHeight w:val="403"/>
          <w:jc w:val="center"/>
        </w:trPr>
        <w:tc>
          <w:tcPr>
            <w:tcW w:w="3119" w:type="dxa"/>
            <w:vAlign w:val="center"/>
          </w:tcPr>
          <w:p w14:paraId="4216D3EB" w14:textId="1AF8587B" w:rsidR="0005073B" w:rsidRPr="00603248" w:rsidRDefault="0005073B" w:rsidP="0005073B">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iso</w:t>
            </w:r>
            <w:proofErr w:type="spellEnd"/>
            <w:r w:rsidRPr="00603248">
              <w:rPr>
                <w:rFonts w:eastAsia="MS Mincho"/>
                <w:bCs/>
                <w:sz w:val="21"/>
                <w:szCs w:val="21"/>
              </w:rPr>
              <w:t xml:space="preserve"> of oxygen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2197" w:type="dxa"/>
            <w:vAlign w:val="center"/>
          </w:tcPr>
          <w:p w14:paraId="00CCB165" w14:textId="4780B7E2" w:rsidR="0005073B" w:rsidRPr="00603248" w:rsidRDefault="007608DD"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3.8(3)</w:t>
            </w:r>
          </w:p>
        </w:tc>
        <w:tc>
          <w:tcPr>
            <w:tcW w:w="2197" w:type="dxa"/>
            <w:vAlign w:val="center"/>
          </w:tcPr>
          <w:p w14:paraId="47BE2D0F" w14:textId="141B9D6E"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6.0(3)</w:t>
            </w:r>
          </w:p>
        </w:tc>
      </w:tr>
      <w:tr w:rsidR="00603248" w:rsidRPr="00603248" w14:paraId="15B81E4D" w14:textId="77777777" w:rsidTr="00203522">
        <w:trPr>
          <w:trHeight w:val="517"/>
          <w:jc w:val="center"/>
        </w:trPr>
        <w:tc>
          <w:tcPr>
            <w:tcW w:w="3119" w:type="dxa"/>
            <w:tcBorders>
              <w:bottom w:val="single" w:sz="12" w:space="0" w:color="auto"/>
            </w:tcBorders>
            <w:vAlign w:val="center"/>
          </w:tcPr>
          <w:p w14:paraId="242B2424" w14:textId="37EC57BE" w:rsidR="0005073B" w:rsidRPr="00603248" w:rsidRDefault="00593E2B" w:rsidP="0005073B">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 xml:space="preserve">Final </w:t>
            </w:r>
            <w:r w:rsidR="0005073B" w:rsidRPr="00603248">
              <w:rPr>
                <w:rFonts w:eastAsia="MS Mincho"/>
                <w:sz w:val="21"/>
                <w:szCs w:val="21"/>
              </w:rPr>
              <w:t>R values (%)</w:t>
            </w:r>
          </w:p>
        </w:tc>
        <w:tc>
          <w:tcPr>
            <w:tcW w:w="2197" w:type="dxa"/>
            <w:tcBorders>
              <w:bottom w:val="single" w:sz="12" w:space="0" w:color="auto"/>
            </w:tcBorders>
            <w:vAlign w:val="center"/>
          </w:tcPr>
          <w:p w14:paraId="31353A62" w14:textId="012A29DB" w:rsidR="007608DD" w:rsidRPr="00603248" w:rsidRDefault="007608DD"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wp</w:t>
            </w:r>
            <w:proofErr w:type="spellEnd"/>
            <w:r w:rsidRPr="00603248">
              <w:rPr>
                <w:rFonts w:eastAsia="MS Mincho"/>
                <w:sz w:val="21"/>
                <w:szCs w:val="21"/>
              </w:rPr>
              <w:t xml:space="preserve"> = 7.192</w:t>
            </w:r>
          </w:p>
          <w:p w14:paraId="620D827D" w14:textId="07AB9AA3" w:rsidR="007608DD" w:rsidRPr="00603248" w:rsidRDefault="007608DD"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p</w:t>
            </w:r>
            <w:proofErr w:type="spellEnd"/>
            <w:r w:rsidRPr="00603248">
              <w:rPr>
                <w:rFonts w:eastAsia="MS Mincho"/>
                <w:sz w:val="21"/>
                <w:szCs w:val="21"/>
              </w:rPr>
              <w:t xml:space="preserve"> = 5.022</w:t>
            </w:r>
          </w:p>
          <w:p w14:paraId="3B53DACA" w14:textId="5EBC3BD2" w:rsidR="007608DD" w:rsidRPr="00603248" w:rsidRDefault="007608DD"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B</w:t>
            </w:r>
            <w:r w:rsidRPr="00603248">
              <w:rPr>
                <w:rFonts w:eastAsia="MS Mincho"/>
                <w:sz w:val="21"/>
                <w:szCs w:val="21"/>
              </w:rPr>
              <w:t xml:space="preserve"> = 3.411</w:t>
            </w:r>
          </w:p>
          <w:p w14:paraId="26164129" w14:textId="15893E98" w:rsidR="0005073B" w:rsidRPr="00603248" w:rsidRDefault="007608DD"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F</w:t>
            </w:r>
            <w:r w:rsidRPr="00603248">
              <w:rPr>
                <w:rFonts w:eastAsia="MS Mincho"/>
                <w:sz w:val="21"/>
                <w:szCs w:val="21"/>
              </w:rPr>
              <w:t xml:space="preserve"> = 1.088</w:t>
            </w:r>
          </w:p>
        </w:tc>
        <w:tc>
          <w:tcPr>
            <w:tcW w:w="2197" w:type="dxa"/>
            <w:tcBorders>
              <w:bottom w:val="single" w:sz="12" w:space="0" w:color="auto"/>
            </w:tcBorders>
            <w:vAlign w:val="center"/>
          </w:tcPr>
          <w:p w14:paraId="55DEDA3A" w14:textId="73478121"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wp</w:t>
            </w:r>
            <w:proofErr w:type="spellEnd"/>
            <w:r w:rsidRPr="00603248">
              <w:rPr>
                <w:rFonts w:eastAsia="MS Mincho"/>
                <w:sz w:val="21"/>
                <w:szCs w:val="21"/>
              </w:rPr>
              <w:t xml:space="preserve"> = 7.244</w:t>
            </w:r>
          </w:p>
          <w:p w14:paraId="415D47A0" w14:textId="5099CAF8"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p</w:t>
            </w:r>
            <w:proofErr w:type="spellEnd"/>
            <w:r w:rsidRPr="00603248">
              <w:rPr>
                <w:rFonts w:eastAsia="MS Mincho"/>
                <w:sz w:val="21"/>
                <w:szCs w:val="21"/>
              </w:rPr>
              <w:t xml:space="preserve"> = 5.389</w:t>
            </w:r>
          </w:p>
          <w:p w14:paraId="1738DF28" w14:textId="1E679785"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B</w:t>
            </w:r>
            <w:r w:rsidRPr="00603248">
              <w:rPr>
                <w:rFonts w:eastAsia="MS Mincho"/>
                <w:sz w:val="21"/>
                <w:szCs w:val="21"/>
              </w:rPr>
              <w:t xml:space="preserve"> = 1.747</w:t>
            </w:r>
          </w:p>
          <w:p w14:paraId="3ECE91B2" w14:textId="0B933C90" w:rsidR="0005073B" w:rsidRPr="00603248" w:rsidRDefault="0005073B" w:rsidP="00DD0371">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F</w:t>
            </w:r>
            <w:r w:rsidRPr="00603248">
              <w:rPr>
                <w:rFonts w:eastAsia="MS Mincho"/>
                <w:sz w:val="21"/>
                <w:szCs w:val="21"/>
              </w:rPr>
              <w:t xml:space="preserve"> = 0.960</w:t>
            </w:r>
          </w:p>
        </w:tc>
      </w:tr>
    </w:tbl>
    <w:p w14:paraId="770A93CE" w14:textId="1A383036" w:rsidR="00A14BBC" w:rsidRPr="00603248" w:rsidRDefault="00D220A2" w:rsidP="006B1AD9">
      <w:pPr>
        <w:tabs>
          <w:tab w:val="left" w:pos="993"/>
          <w:tab w:val="center" w:pos="2880"/>
          <w:tab w:val="center" w:pos="4320"/>
          <w:tab w:val="center" w:pos="5760"/>
          <w:tab w:val="center" w:pos="7200"/>
          <w:tab w:val="left" w:pos="11900"/>
        </w:tabs>
        <w:autoSpaceDE w:val="0"/>
        <w:autoSpaceDN w:val="0"/>
        <w:adjustRightInd w:val="0"/>
        <w:spacing w:before="120" w:line="200" w:lineRule="atLeast"/>
        <w:rPr>
          <w:rFonts w:eastAsia="MS Mincho"/>
          <w:iCs/>
          <w:sz w:val="21"/>
          <w:szCs w:val="21"/>
        </w:rPr>
      </w:pPr>
      <w:r w:rsidRPr="00603248">
        <w:rPr>
          <w:rFonts w:eastAsia="MS Mincho"/>
          <w:sz w:val="21"/>
          <w:szCs w:val="21"/>
        </w:rPr>
        <w:t xml:space="preserve">General atomic positions for </w:t>
      </w:r>
      <w:r w:rsidRPr="00603248">
        <w:rPr>
          <w:rFonts w:eastAsia="MS Mincho"/>
          <w:i/>
          <w:iCs/>
          <w:sz w:val="21"/>
          <w:szCs w:val="21"/>
        </w:rPr>
        <w:t>R</w:t>
      </w:r>
      <w:r w:rsidRPr="00603248">
        <w:rPr>
          <w:rFonts w:eastAsia="MS Mincho"/>
          <w:sz w:val="21"/>
          <w:szCs w:val="21"/>
        </w:rPr>
        <w:t>-3</w:t>
      </w:r>
      <w:r w:rsidRPr="00603248">
        <w:rPr>
          <w:rFonts w:eastAsia="MS Mincho"/>
          <w:i/>
          <w:iCs/>
          <w:sz w:val="21"/>
          <w:szCs w:val="21"/>
        </w:rPr>
        <w:t>m</w:t>
      </w:r>
      <w:r w:rsidRPr="00603248">
        <w:rPr>
          <w:rFonts w:eastAsia="MS Mincho"/>
          <w:sz w:val="21"/>
          <w:szCs w:val="21"/>
        </w:rPr>
        <w:t xml:space="preserve"> (no. 166): A </w:t>
      </w:r>
      <w:r w:rsidRPr="00603248">
        <w:rPr>
          <w:sz w:val="21"/>
          <w:szCs w:val="21"/>
        </w:rPr>
        <w:t>3</w:t>
      </w:r>
      <w:r w:rsidRPr="00603248">
        <w:rPr>
          <w:i/>
          <w:sz w:val="21"/>
          <w:szCs w:val="21"/>
        </w:rPr>
        <w:t>b</w:t>
      </w:r>
      <w:r w:rsidRPr="00603248">
        <w:rPr>
          <w:iCs/>
          <w:sz w:val="21"/>
          <w:szCs w:val="21"/>
        </w:rPr>
        <w:t xml:space="preserve"> (0, 0, 0.5), </w:t>
      </w:r>
      <w:proofErr w:type="spellStart"/>
      <w:r w:rsidRPr="00603248">
        <w:rPr>
          <w:iCs/>
          <w:sz w:val="21"/>
          <w:szCs w:val="21"/>
        </w:rPr>
        <w:t>Os</w:t>
      </w:r>
      <w:proofErr w:type="spellEnd"/>
      <w:r w:rsidRPr="00603248">
        <w:rPr>
          <w:iCs/>
          <w:sz w:val="21"/>
          <w:szCs w:val="21"/>
        </w:rPr>
        <w:t xml:space="preserve"> </w:t>
      </w:r>
      <w:r w:rsidRPr="00603248">
        <w:rPr>
          <w:sz w:val="21"/>
          <w:szCs w:val="21"/>
        </w:rPr>
        <w:t>3</w:t>
      </w:r>
      <w:r w:rsidRPr="00603248">
        <w:rPr>
          <w:i/>
          <w:sz w:val="21"/>
          <w:szCs w:val="21"/>
        </w:rPr>
        <w:t>a</w:t>
      </w:r>
      <w:r w:rsidRPr="00603248">
        <w:rPr>
          <w:iCs/>
          <w:sz w:val="21"/>
          <w:szCs w:val="21"/>
        </w:rPr>
        <w:t xml:space="preserve"> (0, 0, 0),</w:t>
      </w:r>
      <w:r w:rsidR="00B111A5" w:rsidRPr="00603248">
        <w:rPr>
          <w:iCs/>
          <w:sz w:val="21"/>
          <w:szCs w:val="21"/>
        </w:rPr>
        <w:t xml:space="preserve"> O</w:t>
      </w:r>
      <w:r w:rsidRPr="00603248">
        <w:rPr>
          <w:iCs/>
          <w:sz w:val="21"/>
          <w:szCs w:val="21"/>
        </w:rPr>
        <w:t xml:space="preserve"> </w:t>
      </w:r>
      <w:r w:rsidRPr="00603248">
        <w:rPr>
          <w:sz w:val="21"/>
          <w:szCs w:val="21"/>
        </w:rPr>
        <w:t>9</w:t>
      </w:r>
      <w:r w:rsidRPr="00603248">
        <w:rPr>
          <w:i/>
          <w:sz w:val="21"/>
          <w:szCs w:val="21"/>
        </w:rPr>
        <w:t>d</w:t>
      </w:r>
      <w:r w:rsidRPr="00603248">
        <w:rPr>
          <w:iCs/>
          <w:sz w:val="21"/>
          <w:szCs w:val="21"/>
        </w:rPr>
        <w:t xml:space="preserve"> (0.5, 0, 0.5).</w:t>
      </w:r>
      <w:r w:rsidR="00593E2B" w:rsidRPr="00603248">
        <w:rPr>
          <w:iCs/>
          <w:sz w:val="21"/>
          <w:szCs w:val="21"/>
        </w:rPr>
        <w:t xml:space="preserve"> A</w:t>
      </w:r>
      <w:r w:rsidR="00593E2B" w:rsidRPr="00603248">
        <w:rPr>
          <w:rFonts w:eastAsia="MS Mincho"/>
          <w:sz w:val="21"/>
          <w:szCs w:val="21"/>
        </w:rPr>
        <w:t>nisotropic displacement parameters (</w:t>
      </w:r>
      <w:proofErr w:type="spellStart"/>
      <w:r w:rsidR="00593E2B" w:rsidRPr="00603248">
        <w:rPr>
          <w:rFonts w:eastAsia="MS Mincho"/>
          <w:i/>
          <w:sz w:val="21"/>
          <w:szCs w:val="21"/>
        </w:rPr>
        <w:t>U</w:t>
      </w:r>
      <w:r w:rsidR="00593E2B" w:rsidRPr="00603248">
        <w:rPr>
          <w:rFonts w:eastAsia="MS Mincho"/>
          <w:sz w:val="21"/>
          <w:szCs w:val="21"/>
          <w:vertAlign w:val="subscript"/>
        </w:rPr>
        <w:t>ij</w:t>
      </w:r>
      <w:proofErr w:type="spellEnd"/>
      <w:r w:rsidR="00593E2B" w:rsidRPr="00603248">
        <w:rPr>
          <w:rFonts w:eastAsia="MS Mincho"/>
          <w:sz w:val="21"/>
          <w:szCs w:val="21"/>
        </w:rPr>
        <w:t>, 10</w:t>
      </w:r>
      <w:r w:rsidR="00593E2B" w:rsidRPr="00603248">
        <w:rPr>
          <w:rFonts w:eastAsia="MS Mincho"/>
          <w:sz w:val="21"/>
          <w:szCs w:val="21"/>
          <w:vertAlign w:val="superscript"/>
        </w:rPr>
        <w:t>-3</w:t>
      </w:r>
      <w:r w:rsidR="00593E2B" w:rsidRPr="00603248">
        <w:rPr>
          <w:rFonts w:eastAsia="MS Mincho"/>
          <w:sz w:val="21"/>
          <w:szCs w:val="21"/>
        </w:rPr>
        <w:t xml:space="preserve"> Å</w:t>
      </w:r>
      <w:r w:rsidR="00593E2B" w:rsidRPr="00603248">
        <w:rPr>
          <w:rFonts w:eastAsia="MS Mincho"/>
          <w:sz w:val="21"/>
          <w:szCs w:val="21"/>
          <w:vertAlign w:val="superscript"/>
        </w:rPr>
        <w:t>2</w:t>
      </w:r>
      <w:r w:rsidR="00593E2B" w:rsidRPr="00603248">
        <w:rPr>
          <w:rFonts w:eastAsia="MS Mincho"/>
          <w:sz w:val="21"/>
          <w:szCs w:val="21"/>
        </w:rPr>
        <w:t xml:space="preserve">) for </w:t>
      </w:r>
      <w:r w:rsidR="00593E2B" w:rsidRPr="00603248">
        <w:rPr>
          <w:sz w:val="21"/>
          <w:szCs w:val="21"/>
        </w:rPr>
        <w:t>3</w:t>
      </w:r>
      <w:r w:rsidR="00593E2B" w:rsidRPr="00603248">
        <w:rPr>
          <w:i/>
          <w:sz w:val="21"/>
          <w:szCs w:val="21"/>
        </w:rPr>
        <w:t>b</w:t>
      </w:r>
      <w:r w:rsidR="00593E2B" w:rsidRPr="00603248">
        <w:rPr>
          <w:iCs/>
          <w:sz w:val="21"/>
          <w:szCs w:val="21"/>
        </w:rPr>
        <w:t xml:space="preserve"> and </w:t>
      </w:r>
      <w:r w:rsidR="00593E2B" w:rsidRPr="00603248">
        <w:rPr>
          <w:sz w:val="21"/>
          <w:szCs w:val="21"/>
        </w:rPr>
        <w:t>3</w:t>
      </w:r>
      <w:r w:rsidR="00593E2B" w:rsidRPr="00603248">
        <w:rPr>
          <w:i/>
          <w:sz w:val="21"/>
          <w:szCs w:val="21"/>
        </w:rPr>
        <w:t>a</w:t>
      </w:r>
      <w:r w:rsidR="00593E2B" w:rsidRPr="00603248">
        <w:rPr>
          <w:iCs/>
          <w:sz w:val="21"/>
          <w:szCs w:val="21"/>
        </w:rPr>
        <w:t xml:space="preserve">: </w:t>
      </w:r>
      <w:r w:rsidR="00593E2B" w:rsidRPr="00603248">
        <w:rPr>
          <w:rFonts w:eastAsia="MS Mincho"/>
          <w:i/>
          <w:sz w:val="21"/>
          <w:szCs w:val="21"/>
        </w:rPr>
        <w:t>U</w:t>
      </w:r>
      <w:r w:rsidR="00593E2B" w:rsidRPr="00603248">
        <w:rPr>
          <w:rFonts w:eastAsia="MS Mincho"/>
          <w:sz w:val="21"/>
          <w:szCs w:val="21"/>
          <w:vertAlign w:val="subscript"/>
        </w:rPr>
        <w:t>11</w:t>
      </w:r>
      <w:r w:rsidR="00593E2B" w:rsidRPr="00603248">
        <w:rPr>
          <w:rFonts w:eastAsia="MS Mincho"/>
          <w:sz w:val="21"/>
          <w:szCs w:val="21"/>
        </w:rPr>
        <w:t xml:space="preserve"> =</w:t>
      </w:r>
      <w:r w:rsidR="00593E2B" w:rsidRPr="00603248">
        <w:rPr>
          <w:rFonts w:eastAsia="MS Mincho"/>
          <w:i/>
          <w:sz w:val="21"/>
          <w:szCs w:val="21"/>
        </w:rPr>
        <w:t xml:space="preserve"> U</w:t>
      </w:r>
      <w:r w:rsidR="00593E2B" w:rsidRPr="00603248">
        <w:rPr>
          <w:rFonts w:eastAsia="MS Mincho"/>
          <w:sz w:val="21"/>
          <w:szCs w:val="21"/>
          <w:vertAlign w:val="subscript"/>
        </w:rPr>
        <w:t>22</w:t>
      </w:r>
      <w:r w:rsidR="00593E2B" w:rsidRPr="00603248">
        <w:rPr>
          <w:rFonts w:eastAsia="MS Mincho"/>
          <w:sz w:val="21"/>
          <w:szCs w:val="21"/>
        </w:rPr>
        <w:t xml:space="preserve"> = 2 × </w:t>
      </w:r>
      <w:r w:rsidR="00593E2B" w:rsidRPr="00603248">
        <w:rPr>
          <w:rFonts w:eastAsia="MS Mincho"/>
          <w:i/>
          <w:sz w:val="21"/>
          <w:szCs w:val="21"/>
        </w:rPr>
        <w:t>U</w:t>
      </w:r>
      <w:r w:rsidR="00593E2B" w:rsidRPr="00603248">
        <w:rPr>
          <w:rFonts w:eastAsia="MS Mincho"/>
          <w:sz w:val="21"/>
          <w:szCs w:val="21"/>
          <w:vertAlign w:val="subscript"/>
        </w:rPr>
        <w:t>12</w:t>
      </w:r>
      <w:r w:rsidR="00593E2B" w:rsidRPr="00603248">
        <w:rPr>
          <w:rFonts w:eastAsia="MS Mincho"/>
          <w:sz w:val="21"/>
          <w:szCs w:val="21"/>
        </w:rPr>
        <w:t xml:space="preserve">, </w:t>
      </w:r>
      <w:r w:rsidR="00593E2B" w:rsidRPr="00603248">
        <w:rPr>
          <w:rFonts w:eastAsia="MS Mincho"/>
          <w:i/>
          <w:sz w:val="21"/>
          <w:szCs w:val="21"/>
        </w:rPr>
        <w:t>U</w:t>
      </w:r>
      <w:r w:rsidR="00593E2B" w:rsidRPr="00603248">
        <w:rPr>
          <w:rFonts w:eastAsia="MS Mincho"/>
          <w:sz w:val="21"/>
          <w:szCs w:val="21"/>
          <w:vertAlign w:val="subscript"/>
        </w:rPr>
        <w:t>13</w:t>
      </w:r>
      <w:r w:rsidR="00593E2B" w:rsidRPr="00603248">
        <w:rPr>
          <w:rFonts w:eastAsia="MS Mincho"/>
          <w:sz w:val="21"/>
          <w:szCs w:val="21"/>
        </w:rPr>
        <w:t xml:space="preserve"> </w:t>
      </w:r>
      <w:r w:rsidR="003F1769" w:rsidRPr="00603248">
        <w:rPr>
          <w:rFonts w:eastAsia="MS Mincho"/>
          <w:sz w:val="21"/>
          <w:szCs w:val="21"/>
        </w:rPr>
        <w:t>=</w:t>
      </w:r>
      <w:r w:rsidR="00593E2B" w:rsidRPr="00603248">
        <w:rPr>
          <w:rFonts w:eastAsia="MS Mincho"/>
          <w:sz w:val="21"/>
          <w:szCs w:val="21"/>
        </w:rPr>
        <w:t xml:space="preserve"> </w:t>
      </w:r>
      <w:r w:rsidR="00593E2B" w:rsidRPr="00603248">
        <w:rPr>
          <w:rFonts w:eastAsia="MS Mincho"/>
          <w:i/>
          <w:sz w:val="21"/>
          <w:szCs w:val="21"/>
        </w:rPr>
        <w:t>U</w:t>
      </w:r>
      <w:r w:rsidR="00593E2B" w:rsidRPr="00603248">
        <w:rPr>
          <w:rFonts w:eastAsia="MS Mincho"/>
          <w:sz w:val="21"/>
          <w:szCs w:val="21"/>
          <w:vertAlign w:val="subscript"/>
        </w:rPr>
        <w:t>23</w:t>
      </w:r>
      <w:r w:rsidR="00593E2B" w:rsidRPr="00603248">
        <w:rPr>
          <w:rFonts w:eastAsia="MS Mincho"/>
          <w:sz w:val="21"/>
          <w:szCs w:val="21"/>
        </w:rPr>
        <w:t xml:space="preserve"> = 0. Isotropic displacement parameter is represented by </w:t>
      </w:r>
      <w:proofErr w:type="spellStart"/>
      <w:r w:rsidR="00593E2B" w:rsidRPr="00603248">
        <w:rPr>
          <w:rFonts w:eastAsia="MS Mincho"/>
          <w:i/>
          <w:sz w:val="21"/>
          <w:szCs w:val="21"/>
        </w:rPr>
        <w:t>U</w:t>
      </w:r>
      <w:r w:rsidR="00593E2B" w:rsidRPr="00603248">
        <w:rPr>
          <w:rFonts w:eastAsia="MS Mincho"/>
          <w:sz w:val="21"/>
          <w:szCs w:val="21"/>
          <w:vertAlign w:val="subscript"/>
        </w:rPr>
        <w:t>iso</w:t>
      </w:r>
      <w:proofErr w:type="spellEnd"/>
      <w:r w:rsidR="00593E2B" w:rsidRPr="00603248">
        <w:rPr>
          <w:rFonts w:eastAsia="MS Mincho"/>
          <w:sz w:val="21"/>
          <w:szCs w:val="21"/>
        </w:rPr>
        <w:t>.</w:t>
      </w:r>
    </w:p>
    <w:p w14:paraId="4921DA76" w14:textId="77777777" w:rsidR="00DD09F5" w:rsidRPr="00603248" w:rsidRDefault="00DD09F5" w:rsidP="006B1AD9">
      <w:pPr>
        <w:pStyle w:val="explanatorylegend"/>
        <w:spacing w:before="120" w:line="276" w:lineRule="auto"/>
        <w:rPr>
          <w:rFonts w:eastAsia="MS Mincho"/>
          <w:b/>
          <w:bCs/>
        </w:rPr>
      </w:pPr>
    </w:p>
    <w:p w14:paraId="3C25AC63" w14:textId="13EA3478" w:rsidR="00593E2B" w:rsidRPr="00603248" w:rsidRDefault="00593E2B" w:rsidP="006B1AD9">
      <w:pPr>
        <w:pStyle w:val="explanatorylegend"/>
        <w:spacing w:before="120" w:line="276" w:lineRule="auto"/>
        <w:rPr>
          <w:rFonts w:eastAsia="MS Mincho"/>
          <w:b/>
        </w:rPr>
      </w:pPr>
      <w:r w:rsidRPr="00603248">
        <w:rPr>
          <w:rFonts w:eastAsia="MS Mincho"/>
          <w:b/>
          <w:bCs/>
        </w:rPr>
        <w:t xml:space="preserve">Table </w:t>
      </w:r>
      <w:r w:rsidR="00523BCE" w:rsidRPr="00603248">
        <w:rPr>
          <w:b/>
          <w:bCs/>
          <w:lang w:eastAsia="en-US"/>
        </w:rPr>
        <w:t>4</w:t>
      </w:r>
      <w:r w:rsidRPr="00603248">
        <w:rPr>
          <w:rFonts w:eastAsia="MS Mincho"/>
          <w:b/>
          <w:bCs/>
        </w:rPr>
        <w:t xml:space="preserve"> Rietveld refinement results for Na</w:t>
      </w:r>
      <w:r w:rsidRPr="00603248">
        <w:rPr>
          <w:rFonts w:eastAsia="MS Mincho"/>
          <w:b/>
          <w:bCs/>
          <w:vertAlign w:val="subscript"/>
        </w:rPr>
        <w:t>1-x</w:t>
      </w:r>
      <w:r w:rsidRPr="00603248">
        <w:rPr>
          <w:rFonts w:eastAsia="MS Mincho"/>
          <w:b/>
          <w:bCs/>
        </w:rPr>
        <w:t>K</w:t>
      </w:r>
      <w:r w:rsidRPr="00603248">
        <w:rPr>
          <w:rFonts w:eastAsia="MS Mincho"/>
          <w:b/>
          <w:bCs/>
          <w:vertAlign w:val="subscript"/>
        </w:rPr>
        <w:t>x</w:t>
      </w:r>
      <w:r w:rsidRPr="00603248">
        <w:rPr>
          <w:rFonts w:eastAsia="MS Mincho"/>
          <w:b/>
          <w:bCs/>
        </w:rPr>
        <w:t>OsO</w:t>
      </w:r>
      <w:r w:rsidRPr="00603248">
        <w:rPr>
          <w:rFonts w:eastAsia="MS Mincho"/>
          <w:b/>
          <w:bCs/>
          <w:vertAlign w:val="subscript"/>
        </w:rPr>
        <w:t>3</w:t>
      </w:r>
      <w:r w:rsidRPr="00603248">
        <w:rPr>
          <w:rFonts w:eastAsia="MS Mincho"/>
          <w:b/>
          <w:bCs/>
        </w:rPr>
        <w:t xml:space="preserve"> (x = 0.65 and 0.75)</w:t>
      </w:r>
      <w:r w:rsidRPr="00603248">
        <w:rPr>
          <w:rFonts w:eastAsia="MS Mincho"/>
          <w:b/>
        </w:rPr>
        <w:t xml:space="preserve"> as measured by synchrotron X-ray diffraction at 400</w:t>
      </w:r>
      <w:r w:rsidR="00760838" w:rsidRPr="00603248">
        <w:rPr>
          <w:rFonts w:eastAsia="MS Mincho"/>
          <w:b/>
        </w:rPr>
        <w:t xml:space="preserve"> </w:t>
      </w:r>
      <w:r w:rsidRPr="00603248">
        <w:rPr>
          <w:rFonts w:eastAsia="MS Mincho"/>
          <w:b/>
        </w:rPr>
        <w:t>K</w:t>
      </w:r>
    </w:p>
    <w:tbl>
      <w:tblPr>
        <w:tblStyle w:val="TableGrid1"/>
        <w:tblW w:w="76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268"/>
        <w:gridCol w:w="2268"/>
      </w:tblGrid>
      <w:tr w:rsidR="00603248" w:rsidRPr="00603248" w14:paraId="00934A9C" w14:textId="77777777" w:rsidTr="00203522">
        <w:trPr>
          <w:trHeight w:val="403"/>
          <w:jc w:val="center"/>
        </w:trPr>
        <w:tc>
          <w:tcPr>
            <w:tcW w:w="3119" w:type="dxa"/>
            <w:tcBorders>
              <w:top w:val="single" w:sz="12" w:space="0" w:color="auto"/>
              <w:bottom w:val="single" w:sz="12" w:space="0" w:color="auto"/>
            </w:tcBorders>
            <w:vAlign w:val="center"/>
          </w:tcPr>
          <w:p w14:paraId="0C5315A1" w14:textId="77777777" w:rsidR="00593E2B" w:rsidRPr="00603248" w:rsidRDefault="00593E2B"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x</w:t>
            </w:r>
          </w:p>
        </w:tc>
        <w:tc>
          <w:tcPr>
            <w:tcW w:w="2268" w:type="dxa"/>
            <w:tcBorders>
              <w:top w:val="single" w:sz="12" w:space="0" w:color="auto"/>
              <w:bottom w:val="single" w:sz="12" w:space="0" w:color="auto"/>
            </w:tcBorders>
            <w:vAlign w:val="center"/>
          </w:tcPr>
          <w:p w14:paraId="6A7175C9" w14:textId="77777777"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0.65</w:t>
            </w:r>
          </w:p>
        </w:tc>
        <w:tc>
          <w:tcPr>
            <w:tcW w:w="2268" w:type="dxa"/>
            <w:tcBorders>
              <w:top w:val="single" w:sz="12" w:space="0" w:color="auto"/>
              <w:bottom w:val="single" w:sz="12" w:space="0" w:color="auto"/>
            </w:tcBorders>
            <w:vAlign w:val="center"/>
          </w:tcPr>
          <w:p w14:paraId="1DC097FB" w14:textId="77777777"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iCs/>
                <w:sz w:val="21"/>
                <w:szCs w:val="21"/>
              </w:rPr>
            </w:pPr>
            <w:r w:rsidRPr="00603248">
              <w:rPr>
                <w:rFonts w:eastAsia="MS Mincho"/>
                <w:iCs/>
                <w:sz w:val="21"/>
                <w:szCs w:val="21"/>
              </w:rPr>
              <w:t>0.75</w:t>
            </w:r>
          </w:p>
        </w:tc>
      </w:tr>
      <w:tr w:rsidR="00603248" w:rsidRPr="00603248" w14:paraId="23E0A241" w14:textId="77777777" w:rsidTr="00203522">
        <w:trPr>
          <w:trHeight w:val="403"/>
          <w:jc w:val="center"/>
        </w:trPr>
        <w:tc>
          <w:tcPr>
            <w:tcW w:w="3119" w:type="dxa"/>
            <w:tcBorders>
              <w:top w:val="single" w:sz="12" w:space="0" w:color="auto"/>
            </w:tcBorders>
            <w:vAlign w:val="center"/>
          </w:tcPr>
          <w:p w14:paraId="2DA1EEA8" w14:textId="77777777" w:rsidR="00593E2B" w:rsidRPr="00603248" w:rsidRDefault="00593E2B"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Space group</w:t>
            </w:r>
          </w:p>
        </w:tc>
        <w:tc>
          <w:tcPr>
            <w:tcW w:w="2268" w:type="dxa"/>
            <w:tcBorders>
              <w:top w:val="single" w:sz="12" w:space="0" w:color="auto"/>
            </w:tcBorders>
            <w:vAlign w:val="center"/>
          </w:tcPr>
          <w:p w14:paraId="384D6E69" w14:textId="7B2C5DD7"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Pm</w:t>
            </w:r>
            <w:r w:rsidRPr="00603248">
              <w:rPr>
                <w:rFonts w:eastAsia="MS Mincho"/>
                <w:sz w:val="21"/>
                <w:szCs w:val="21"/>
              </w:rPr>
              <w:t>-3</w:t>
            </w:r>
            <w:r w:rsidRPr="00603248">
              <w:rPr>
                <w:rFonts w:eastAsia="MS Mincho"/>
                <w:i/>
                <w:iCs/>
                <w:sz w:val="21"/>
                <w:szCs w:val="21"/>
              </w:rPr>
              <w:t>m</w:t>
            </w:r>
          </w:p>
        </w:tc>
        <w:tc>
          <w:tcPr>
            <w:tcW w:w="2268" w:type="dxa"/>
            <w:tcBorders>
              <w:top w:val="single" w:sz="12" w:space="0" w:color="auto"/>
            </w:tcBorders>
            <w:vAlign w:val="center"/>
          </w:tcPr>
          <w:p w14:paraId="0D918D26" w14:textId="11273990"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Pm</w:t>
            </w:r>
            <w:r w:rsidRPr="00603248">
              <w:rPr>
                <w:rFonts w:eastAsia="MS Mincho"/>
                <w:sz w:val="21"/>
                <w:szCs w:val="21"/>
              </w:rPr>
              <w:t>-3</w:t>
            </w:r>
            <w:r w:rsidRPr="00603248">
              <w:rPr>
                <w:rFonts w:eastAsia="MS Mincho"/>
                <w:i/>
                <w:iCs/>
                <w:sz w:val="21"/>
                <w:szCs w:val="21"/>
              </w:rPr>
              <w:t>m</w:t>
            </w:r>
          </w:p>
        </w:tc>
      </w:tr>
      <w:tr w:rsidR="00603248" w:rsidRPr="00603248" w14:paraId="56B6D5C7" w14:textId="77777777" w:rsidTr="00203522">
        <w:trPr>
          <w:trHeight w:val="403"/>
          <w:jc w:val="center"/>
        </w:trPr>
        <w:tc>
          <w:tcPr>
            <w:tcW w:w="3119" w:type="dxa"/>
            <w:vAlign w:val="center"/>
          </w:tcPr>
          <w:p w14:paraId="7BBD5AF8" w14:textId="77777777" w:rsidR="00593E2B" w:rsidRPr="00603248" w:rsidRDefault="00593E2B"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a</w:t>
            </w:r>
            <w:r w:rsidRPr="00603248">
              <w:rPr>
                <w:rFonts w:eastAsia="MS Mincho"/>
                <w:sz w:val="21"/>
                <w:szCs w:val="21"/>
              </w:rPr>
              <w:t xml:space="preserve"> (Å)</w:t>
            </w:r>
          </w:p>
        </w:tc>
        <w:tc>
          <w:tcPr>
            <w:tcW w:w="2268" w:type="dxa"/>
            <w:vAlign w:val="center"/>
          </w:tcPr>
          <w:p w14:paraId="2A57E79D" w14:textId="6D4E63EA" w:rsidR="00593E2B" w:rsidRPr="00603248" w:rsidRDefault="00072D4F" w:rsidP="00203522">
            <w:pPr>
              <w:ind w:leftChars="13" w:left="31" w:rightChars="-80" w:right="-192"/>
              <w:jc w:val="left"/>
              <w:rPr>
                <w:rFonts w:eastAsia="MS Mincho"/>
                <w:sz w:val="21"/>
                <w:szCs w:val="21"/>
              </w:rPr>
            </w:pPr>
            <w:r w:rsidRPr="00603248">
              <w:rPr>
                <w:rFonts w:eastAsia="MS Mincho"/>
                <w:sz w:val="21"/>
                <w:szCs w:val="21"/>
              </w:rPr>
              <w:t>3.88426(1)</w:t>
            </w:r>
          </w:p>
        </w:tc>
        <w:tc>
          <w:tcPr>
            <w:tcW w:w="2268" w:type="dxa"/>
            <w:vAlign w:val="center"/>
          </w:tcPr>
          <w:p w14:paraId="095D2DE8" w14:textId="7ABA5D53" w:rsidR="00593E2B" w:rsidRPr="00603248" w:rsidRDefault="00072D4F" w:rsidP="00203522">
            <w:pPr>
              <w:ind w:leftChars="13" w:left="31" w:rightChars="-80" w:right="-192"/>
              <w:jc w:val="left"/>
              <w:rPr>
                <w:rFonts w:eastAsia="MS Mincho"/>
                <w:i/>
                <w:iCs/>
                <w:sz w:val="21"/>
                <w:szCs w:val="21"/>
              </w:rPr>
            </w:pPr>
            <w:r w:rsidRPr="00603248">
              <w:rPr>
                <w:rFonts w:eastAsia="MS Mincho"/>
                <w:sz w:val="21"/>
                <w:szCs w:val="21"/>
              </w:rPr>
              <w:t>3.88661(1)</w:t>
            </w:r>
          </w:p>
        </w:tc>
      </w:tr>
      <w:tr w:rsidR="00603248" w:rsidRPr="00603248" w14:paraId="28E9E2F7" w14:textId="77777777" w:rsidTr="00203522">
        <w:trPr>
          <w:trHeight w:val="403"/>
          <w:jc w:val="center"/>
        </w:trPr>
        <w:tc>
          <w:tcPr>
            <w:tcW w:w="3119" w:type="dxa"/>
            <w:vAlign w:val="center"/>
          </w:tcPr>
          <w:p w14:paraId="7E893356" w14:textId="77777777" w:rsidR="00593E2B" w:rsidRPr="00603248" w:rsidRDefault="00593E2B"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V (Å</w:t>
            </w:r>
            <w:r w:rsidRPr="00603248">
              <w:rPr>
                <w:rFonts w:eastAsia="MS Mincho"/>
                <w:sz w:val="21"/>
                <w:szCs w:val="21"/>
                <w:vertAlign w:val="superscript"/>
              </w:rPr>
              <w:t>3</w:t>
            </w:r>
            <w:r w:rsidRPr="00603248">
              <w:rPr>
                <w:rFonts w:eastAsia="MS Mincho"/>
                <w:sz w:val="21"/>
                <w:szCs w:val="21"/>
              </w:rPr>
              <w:t>)</w:t>
            </w:r>
          </w:p>
        </w:tc>
        <w:tc>
          <w:tcPr>
            <w:tcW w:w="2268" w:type="dxa"/>
            <w:vAlign w:val="center"/>
          </w:tcPr>
          <w:p w14:paraId="70835589" w14:textId="75BFF545" w:rsidR="00593E2B"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58.6038(2)</w:t>
            </w:r>
          </w:p>
        </w:tc>
        <w:tc>
          <w:tcPr>
            <w:tcW w:w="2268" w:type="dxa"/>
            <w:vAlign w:val="center"/>
          </w:tcPr>
          <w:p w14:paraId="79756D2A" w14:textId="531EE457" w:rsidR="00593E2B"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58.7101(2)</w:t>
            </w:r>
          </w:p>
        </w:tc>
      </w:tr>
      <w:tr w:rsidR="00603248" w:rsidRPr="00603248" w14:paraId="7AAEC9DA" w14:textId="77777777" w:rsidTr="00203522">
        <w:trPr>
          <w:trHeight w:val="403"/>
          <w:jc w:val="center"/>
        </w:trPr>
        <w:tc>
          <w:tcPr>
            <w:tcW w:w="3119" w:type="dxa"/>
            <w:vAlign w:val="center"/>
          </w:tcPr>
          <w:p w14:paraId="2FB4D734" w14:textId="77777777" w:rsidR="00B111A5" w:rsidRPr="00603248" w:rsidRDefault="00B111A5" w:rsidP="00B111A5">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Occupancy of potassium at A-site</w:t>
            </w:r>
          </w:p>
        </w:tc>
        <w:tc>
          <w:tcPr>
            <w:tcW w:w="2268" w:type="dxa"/>
            <w:vAlign w:val="center"/>
          </w:tcPr>
          <w:p w14:paraId="47B0A594" w14:textId="6F21B49E" w:rsidR="00B111A5" w:rsidRPr="00603248" w:rsidRDefault="00B111A5"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0.573</w:t>
            </w:r>
          </w:p>
        </w:tc>
        <w:tc>
          <w:tcPr>
            <w:tcW w:w="2268" w:type="dxa"/>
            <w:vAlign w:val="center"/>
          </w:tcPr>
          <w:p w14:paraId="5ECD07BD" w14:textId="5BBB4C4D" w:rsidR="00B111A5" w:rsidRPr="00603248" w:rsidRDefault="00B111A5"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0.77</w:t>
            </w:r>
          </w:p>
        </w:tc>
      </w:tr>
      <w:tr w:rsidR="00603248" w:rsidRPr="00603248" w14:paraId="0B01257F" w14:textId="77777777" w:rsidTr="00203522">
        <w:trPr>
          <w:trHeight w:val="403"/>
          <w:jc w:val="center"/>
        </w:trPr>
        <w:tc>
          <w:tcPr>
            <w:tcW w:w="3119" w:type="dxa"/>
            <w:vAlign w:val="center"/>
          </w:tcPr>
          <w:p w14:paraId="1E82BB7D" w14:textId="77777777" w:rsidR="00593E2B" w:rsidRPr="00603248" w:rsidRDefault="00593E2B"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d</w:t>
            </w:r>
            <w:r w:rsidRPr="00603248">
              <w:rPr>
                <w:rFonts w:eastAsia="MS Mincho"/>
                <w:sz w:val="21"/>
                <w:szCs w:val="21"/>
                <w:vertAlign w:val="subscript"/>
              </w:rPr>
              <w:t>cal</w:t>
            </w:r>
            <w:proofErr w:type="spellEnd"/>
            <w:r w:rsidRPr="00603248">
              <w:rPr>
                <w:rFonts w:eastAsia="MS Mincho"/>
                <w:sz w:val="21"/>
                <w:szCs w:val="21"/>
              </w:rPr>
              <w:t xml:space="preserve"> (g/cm</w:t>
            </w:r>
            <w:r w:rsidRPr="00603248">
              <w:rPr>
                <w:rFonts w:eastAsia="MS Mincho"/>
                <w:sz w:val="21"/>
                <w:szCs w:val="21"/>
                <w:vertAlign w:val="superscript"/>
              </w:rPr>
              <w:t>3</w:t>
            </w:r>
            <w:r w:rsidRPr="00603248">
              <w:rPr>
                <w:rFonts w:eastAsia="MS Mincho"/>
                <w:sz w:val="21"/>
                <w:szCs w:val="21"/>
              </w:rPr>
              <w:t>)</w:t>
            </w:r>
          </w:p>
        </w:tc>
        <w:tc>
          <w:tcPr>
            <w:tcW w:w="2268" w:type="dxa"/>
            <w:vAlign w:val="center"/>
          </w:tcPr>
          <w:p w14:paraId="185F77AA" w14:textId="3953611C" w:rsidR="00593E2B"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7.663</w:t>
            </w:r>
          </w:p>
        </w:tc>
        <w:tc>
          <w:tcPr>
            <w:tcW w:w="2268" w:type="dxa"/>
            <w:vAlign w:val="center"/>
          </w:tcPr>
          <w:p w14:paraId="217E72A7" w14:textId="29422E68" w:rsidR="00593E2B"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7.739</w:t>
            </w:r>
          </w:p>
        </w:tc>
      </w:tr>
      <w:tr w:rsidR="00603248" w:rsidRPr="00603248" w14:paraId="16FC22A4" w14:textId="77777777" w:rsidTr="00203522">
        <w:trPr>
          <w:trHeight w:val="403"/>
          <w:jc w:val="center"/>
        </w:trPr>
        <w:tc>
          <w:tcPr>
            <w:tcW w:w="3119" w:type="dxa"/>
            <w:vAlign w:val="center"/>
          </w:tcPr>
          <w:p w14:paraId="46082EC9" w14:textId="77777777" w:rsidR="00072D4F" w:rsidRPr="00603248" w:rsidRDefault="00072D4F" w:rsidP="00072D4F">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ij</w:t>
            </w:r>
            <w:proofErr w:type="spellEnd"/>
            <w:r w:rsidRPr="00603248">
              <w:rPr>
                <w:rFonts w:eastAsia="MS Mincho"/>
                <w:bCs/>
                <w:sz w:val="21"/>
                <w:szCs w:val="21"/>
              </w:rPr>
              <w:t xml:space="preserve"> of A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2268" w:type="dxa"/>
            <w:vAlign w:val="center"/>
          </w:tcPr>
          <w:p w14:paraId="334C7BF9" w14:textId="128A6965"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7.6(3)</w:t>
            </w:r>
          </w:p>
        </w:tc>
        <w:tc>
          <w:tcPr>
            <w:tcW w:w="2268" w:type="dxa"/>
            <w:vAlign w:val="center"/>
          </w:tcPr>
          <w:p w14:paraId="714C4B92" w14:textId="0B94A055"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11.7(2)</w:t>
            </w:r>
          </w:p>
        </w:tc>
      </w:tr>
      <w:tr w:rsidR="00603248" w:rsidRPr="00603248" w14:paraId="17D8D627" w14:textId="77777777" w:rsidTr="00203522">
        <w:trPr>
          <w:trHeight w:val="403"/>
          <w:jc w:val="center"/>
        </w:trPr>
        <w:tc>
          <w:tcPr>
            <w:tcW w:w="3119" w:type="dxa"/>
            <w:vAlign w:val="center"/>
          </w:tcPr>
          <w:p w14:paraId="61C9B821" w14:textId="77777777" w:rsidR="00072D4F" w:rsidRPr="00603248" w:rsidRDefault="00072D4F" w:rsidP="00072D4F">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ij</w:t>
            </w:r>
            <w:proofErr w:type="spellEnd"/>
            <w:r w:rsidRPr="00603248">
              <w:rPr>
                <w:rFonts w:eastAsia="MS Mincho"/>
                <w:bCs/>
                <w:sz w:val="21"/>
                <w:szCs w:val="21"/>
              </w:rPr>
              <w:t xml:space="preserve"> of </w:t>
            </w:r>
            <w:proofErr w:type="spellStart"/>
            <w:r w:rsidRPr="00603248">
              <w:rPr>
                <w:rFonts w:eastAsia="MS Mincho"/>
                <w:bCs/>
                <w:sz w:val="21"/>
                <w:szCs w:val="21"/>
              </w:rPr>
              <w:t>Os</w:t>
            </w:r>
            <w:proofErr w:type="spellEnd"/>
            <w:r w:rsidRPr="00603248">
              <w:rPr>
                <w:rFonts w:eastAsia="MS Mincho"/>
                <w:bCs/>
                <w:sz w:val="21"/>
                <w:szCs w:val="21"/>
              </w:rPr>
              <w:t xml:space="preserve">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2268" w:type="dxa"/>
            <w:vAlign w:val="center"/>
          </w:tcPr>
          <w:p w14:paraId="1534BD31" w14:textId="604C5B42"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4.60(4)</w:t>
            </w:r>
          </w:p>
        </w:tc>
        <w:tc>
          <w:tcPr>
            <w:tcW w:w="2268" w:type="dxa"/>
            <w:vAlign w:val="center"/>
          </w:tcPr>
          <w:p w14:paraId="08008AC8" w14:textId="26F0BB48"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5.92(5)</w:t>
            </w:r>
          </w:p>
        </w:tc>
      </w:tr>
      <w:tr w:rsidR="00603248" w:rsidRPr="00603248" w14:paraId="1DBE4AF1" w14:textId="77777777" w:rsidTr="00203522">
        <w:trPr>
          <w:trHeight w:val="729"/>
          <w:jc w:val="center"/>
        </w:trPr>
        <w:tc>
          <w:tcPr>
            <w:tcW w:w="3119" w:type="dxa"/>
            <w:vAlign w:val="center"/>
          </w:tcPr>
          <w:p w14:paraId="749C522F" w14:textId="436F7BF4" w:rsidR="00072D4F" w:rsidRPr="00603248" w:rsidRDefault="00072D4F" w:rsidP="00072D4F">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bCs/>
                <w:sz w:val="21"/>
                <w:szCs w:val="21"/>
              </w:rPr>
            </w:pPr>
            <w:proofErr w:type="spellStart"/>
            <w:r w:rsidRPr="00603248">
              <w:rPr>
                <w:rFonts w:eastAsia="MS Mincho"/>
                <w:bCs/>
                <w:i/>
                <w:sz w:val="21"/>
                <w:szCs w:val="21"/>
              </w:rPr>
              <w:t>U</w:t>
            </w:r>
            <w:r w:rsidRPr="00603248">
              <w:rPr>
                <w:rFonts w:eastAsia="MS Mincho"/>
                <w:bCs/>
                <w:sz w:val="21"/>
                <w:szCs w:val="21"/>
                <w:vertAlign w:val="subscript"/>
              </w:rPr>
              <w:t>ii</w:t>
            </w:r>
            <w:proofErr w:type="spellEnd"/>
            <w:r w:rsidRPr="00603248">
              <w:rPr>
                <w:rFonts w:eastAsia="MS Mincho"/>
                <w:bCs/>
                <w:sz w:val="21"/>
                <w:szCs w:val="21"/>
              </w:rPr>
              <w:t xml:space="preserve"> of oxygen site (10</w:t>
            </w:r>
            <w:r w:rsidRPr="00603248">
              <w:rPr>
                <w:rFonts w:eastAsia="MS Mincho"/>
                <w:bCs/>
                <w:sz w:val="21"/>
                <w:szCs w:val="21"/>
                <w:vertAlign w:val="superscript"/>
              </w:rPr>
              <w:t>-3</w:t>
            </w:r>
            <w:r w:rsidRPr="00603248">
              <w:rPr>
                <w:rFonts w:eastAsia="MS Mincho"/>
                <w:bCs/>
                <w:sz w:val="21"/>
                <w:szCs w:val="21"/>
              </w:rPr>
              <w:t xml:space="preserve"> Å</w:t>
            </w:r>
            <w:r w:rsidRPr="00603248">
              <w:rPr>
                <w:rFonts w:eastAsia="MS Mincho"/>
                <w:bCs/>
                <w:sz w:val="21"/>
                <w:szCs w:val="21"/>
                <w:vertAlign w:val="superscript"/>
              </w:rPr>
              <w:t>2</w:t>
            </w:r>
            <w:r w:rsidRPr="00603248">
              <w:rPr>
                <w:rFonts w:eastAsia="MS Mincho"/>
                <w:bCs/>
                <w:sz w:val="21"/>
                <w:szCs w:val="21"/>
              </w:rPr>
              <w:t>)</w:t>
            </w:r>
          </w:p>
        </w:tc>
        <w:tc>
          <w:tcPr>
            <w:tcW w:w="2268" w:type="dxa"/>
            <w:vAlign w:val="center"/>
          </w:tcPr>
          <w:p w14:paraId="7664442A" w14:textId="7E693327"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7(1)</w:t>
            </w:r>
          </w:p>
          <w:p w14:paraId="2C09C1DF" w14:textId="34841AC9"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22</w:t>
            </w:r>
            <w:r w:rsidRPr="00603248">
              <w:rPr>
                <w:rFonts w:eastAsia="MS Mincho"/>
                <w:sz w:val="21"/>
                <w:szCs w:val="21"/>
              </w:rPr>
              <w:t xml:space="preserve"> =</w:t>
            </w:r>
            <w:r w:rsidRPr="00603248">
              <w:rPr>
                <w:rFonts w:eastAsia="MS Mincho"/>
                <w:i/>
                <w:sz w:val="21"/>
                <w:szCs w:val="21"/>
              </w:rPr>
              <w:t xml:space="preserve"> </w:t>
            </w:r>
            <w:r w:rsidRPr="00603248">
              <w:rPr>
                <w:rFonts w:eastAsia="MS Mincho"/>
                <w:sz w:val="21"/>
                <w:szCs w:val="21"/>
              </w:rPr>
              <w:t>8.0(8)</w:t>
            </w:r>
          </w:p>
        </w:tc>
        <w:tc>
          <w:tcPr>
            <w:tcW w:w="2268" w:type="dxa"/>
            <w:vAlign w:val="center"/>
          </w:tcPr>
          <w:p w14:paraId="451EE06C" w14:textId="77777777"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sz w:val="21"/>
                <w:szCs w:val="21"/>
              </w:rPr>
            </w:pPr>
            <w:r w:rsidRPr="00603248">
              <w:rPr>
                <w:rFonts w:eastAsia="MS Mincho"/>
                <w:i/>
                <w:sz w:val="21"/>
                <w:szCs w:val="21"/>
              </w:rPr>
              <w:t>U</w:t>
            </w:r>
            <w:r w:rsidRPr="00603248">
              <w:rPr>
                <w:rFonts w:eastAsia="MS Mincho"/>
                <w:sz w:val="21"/>
                <w:szCs w:val="21"/>
                <w:vertAlign w:val="subscript"/>
              </w:rPr>
              <w:t>11</w:t>
            </w:r>
            <w:r w:rsidRPr="00603248">
              <w:rPr>
                <w:rFonts w:eastAsia="MS Mincho"/>
                <w:sz w:val="21"/>
                <w:szCs w:val="21"/>
              </w:rPr>
              <w:t xml:space="preserve"> =</w:t>
            </w:r>
            <w:r w:rsidRPr="00603248">
              <w:rPr>
                <w:rFonts w:eastAsia="MS Mincho"/>
                <w:i/>
                <w:sz w:val="21"/>
                <w:szCs w:val="21"/>
              </w:rPr>
              <w:t xml:space="preserve"> </w:t>
            </w:r>
            <w:r w:rsidRPr="00603248">
              <w:rPr>
                <w:sz w:val="21"/>
                <w:szCs w:val="21"/>
              </w:rPr>
              <w:t>3(1)</w:t>
            </w:r>
          </w:p>
          <w:p w14:paraId="0D5F57F7" w14:textId="6EF08102" w:rsidR="00072D4F" w:rsidRPr="00603248" w:rsidRDefault="00072D4F"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sz w:val="21"/>
                <w:szCs w:val="21"/>
              </w:rPr>
              <w:t>U</w:t>
            </w:r>
            <w:r w:rsidRPr="00603248">
              <w:rPr>
                <w:rFonts w:eastAsia="MS Mincho"/>
                <w:sz w:val="21"/>
                <w:szCs w:val="21"/>
                <w:vertAlign w:val="subscript"/>
              </w:rPr>
              <w:t>22</w:t>
            </w:r>
            <w:r w:rsidRPr="00603248">
              <w:rPr>
                <w:rFonts w:eastAsia="MS Mincho"/>
                <w:sz w:val="21"/>
                <w:szCs w:val="21"/>
              </w:rPr>
              <w:t xml:space="preserve"> =</w:t>
            </w:r>
            <w:r w:rsidRPr="00603248">
              <w:rPr>
                <w:rFonts w:eastAsia="MS Mincho"/>
                <w:i/>
                <w:sz w:val="21"/>
                <w:szCs w:val="21"/>
              </w:rPr>
              <w:t xml:space="preserve"> </w:t>
            </w:r>
            <w:r w:rsidRPr="00603248">
              <w:rPr>
                <w:sz w:val="21"/>
                <w:szCs w:val="21"/>
              </w:rPr>
              <w:t>15.2(9)</w:t>
            </w:r>
          </w:p>
        </w:tc>
      </w:tr>
      <w:tr w:rsidR="00603248" w:rsidRPr="00603248" w14:paraId="0FBE980F" w14:textId="77777777" w:rsidTr="00203522">
        <w:trPr>
          <w:trHeight w:val="517"/>
          <w:jc w:val="center"/>
        </w:trPr>
        <w:tc>
          <w:tcPr>
            <w:tcW w:w="3119" w:type="dxa"/>
            <w:tcBorders>
              <w:bottom w:val="single" w:sz="12" w:space="0" w:color="auto"/>
            </w:tcBorders>
            <w:vAlign w:val="center"/>
          </w:tcPr>
          <w:p w14:paraId="284DB979" w14:textId="77777777" w:rsidR="00593E2B" w:rsidRPr="00603248" w:rsidRDefault="00593E2B" w:rsidP="008762B6">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lastRenderedPageBreak/>
              <w:t>Final R values (%)</w:t>
            </w:r>
          </w:p>
        </w:tc>
        <w:tc>
          <w:tcPr>
            <w:tcW w:w="2268" w:type="dxa"/>
            <w:tcBorders>
              <w:bottom w:val="single" w:sz="12" w:space="0" w:color="auto"/>
            </w:tcBorders>
            <w:vAlign w:val="center"/>
          </w:tcPr>
          <w:p w14:paraId="48D11A18" w14:textId="1873AFEC"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wp</w:t>
            </w:r>
            <w:proofErr w:type="spellEnd"/>
            <w:r w:rsidRPr="00603248">
              <w:rPr>
                <w:rFonts w:eastAsia="MS Mincho"/>
                <w:sz w:val="21"/>
                <w:szCs w:val="21"/>
              </w:rPr>
              <w:t xml:space="preserve"> = </w:t>
            </w:r>
            <w:r w:rsidR="00072D4F" w:rsidRPr="00603248">
              <w:rPr>
                <w:rFonts w:eastAsia="MS Mincho"/>
                <w:sz w:val="21"/>
                <w:szCs w:val="21"/>
              </w:rPr>
              <w:t>8.722</w:t>
            </w:r>
          </w:p>
          <w:p w14:paraId="18E2DAF8" w14:textId="13E7ED92"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p</w:t>
            </w:r>
            <w:proofErr w:type="spellEnd"/>
            <w:r w:rsidRPr="00603248">
              <w:rPr>
                <w:rFonts w:eastAsia="MS Mincho"/>
                <w:sz w:val="21"/>
                <w:szCs w:val="21"/>
              </w:rPr>
              <w:t xml:space="preserve"> = </w:t>
            </w:r>
            <w:r w:rsidR="00072D4F" w:rsidRPr="00603248">
              <w:rPr>
                <w:rFonts w:eastAsia="MS Mincho"/>
                <w:sz w:val="21"/>
                <w:szCs w:val="21"/>
              </w:rPr>
              <w:t>6.196</w:t>
            </w:r>
          </w:p>
          <w:p w14:paraId="51F7242D" w14:textId="7057ADBF"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B</w:t>
            </w:r>
            <w:r w:rsidRPr="00603248">
              <w:rPr>
                <w:rFonts w:eastAsia="MS Mincho"/>
                <w:sz w:val="21"/>
                <w:szCs w:val="21"/>
              </w:rPr>
              <w:t xml:space="preserve"> = </w:t>
            </w:r>
            <w:r w:rsidR="00072D4F" w:rsidRPr="00603248">
              <w:rPr>
                <w:rFonts w:eastAsia="MS Mincho"/>
                <w:sz w:val="21"/>
                <w:szCs w:val="21"/>
              </w:rPr>
              <w:t>3.558</w:t>
            </w:r>
          </w:p>
          <w:p w14:paraId="1133A226" w14:textId="13195A93"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F</w:t>
            </w:r>
            <w:r w:rsidRPr="00603248">
              <w:rPr>
                <w:rFonts w:eastAsia="MS Mincho"/>
                <w:sz w:val="21"/>
                <w:szCs w:val="21"/>
              </w:rPr>
              <w:t xml:space="preserve"> = </w:t>
            </w:r>
            <w:r w:rsidR="00072D4F" w:rsidRPr="00603248">
              <w:rPr>
                <w:rFonts w:eastAsia="MS Mincho"/>
                <w:sz w:val="21"/>
                <w:szCs w:val="21"/>
              </w:rPr>
              <w:t>1.433</w:t>
            </w:r>
          </w:p>
        </w:tc>
        <w:tc>
          <w:tcPr>
            <w:tcW w:w="2268" w:type="dxa"/>
            <w:tcBorders>
              <w:bottom w:val="single" w:sz="12" w:space="0" w:color="auto"/>
            </w:tcBorders>
            <w:vAlign w:val="center"/>
          </w:tcPr>
          <w:p w14:paraId="04E05071" w14:textId="15989A60"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wp</w:t>
            </w:r>
            <w:proofErr w:type="spellEnd"/>
            <w:r w:rsidRPr="00603248">
              <w:rPr>
                <w:rFonts w:eastAsia="MS Mincho"/>
                <w:sz w:val="21"/>
                <w:szCs w:val="21"/>
              </w:rPr>
              <w:t xml:space="preserve"> = </w:t>
            </w:r>
            <w:r w:rsidR="00072D4F" w:rsidRPr="00603248">
              <w:rPr>
                <w:rFonts w:eastAsia="MS Mincho"/>
                <w:sz w:val="21"/>
                <w:szCs w:val="21"/>
              </w:rPr>
              <w:t>8.208</w:t>
            </w:r>
          </w:p>
          <w:p w14:paraId="2C7AC137" w14:textId="66ED5723"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proofErr w:type="spellStart"/>
            <w:r w:rsidRPr="00603248">
              <w:rPr>
                <w:rFonts w:eastAsia="MS Mincho"/>
                <w:i/>
                <w:iCs/>
                <w:sz w:val="21"/>
                <w:szCs w:val="21"/>
              </w:rPr>
              <w:t>R</w:t>
            </w:r>
            <w:r w:rsidRPr="00603248">
              <w:rPr>
                <w:rFonts w:eastAsia="MS Mincho"/>
                <w:sz w:val="21"/>
                <w:szCs w:val="21"/>
                <w:vertAlign w:val="subscript"/>
              </w:rPr>
              <w:t>p</w:t>
            </w:r>
            <w:proofErr w:type="spellEnd"/>
            <w:r w:rsidRPr="00603248">
              <w:rPr>
                <w:rFonts w:eastAsia="MS Mincho"/>
                <w:sz w:val="21"/>
                <w:szCs w:val="21"/>
              </w:rPr>
              <w:t xml:space="preserve"> = </w:t>
            </w:r>
            <w:r w:rsidR="00072D4F" w:rsidRPr="00603248">
              <w:rPr>
                <w:rFonts w:eastAsia="MS Mincho"/>
                <w:sz w:val="21"/>
                <w:szCs w:val="21"/>
              </w:rPr>
              <w:t>6.245</w:t>
            </w:r>
          </w:p>
          <w:p w14:paraId="7C531D5D" w14:textId="56BA48B8"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B</w:t>
            </w:r>
            <w:r w:rsidRPr="00603248">
              <w:rPr>
                <w:rFonts w:eastAsia="MS Mincho"/>
                <w:sz w:val="21"/>
                <w:szCs w:val="21"/>
              </w:rPr>
              <w:t xml:space="preserve"> = </w:t>
            </w:r>
            <w:r w:rsidR="00072D4F" w:rsidRPr="00603248">
              <w:rPr>
                <w:rFonts w:eastAsia="MS Mincho"/>
                <w:sz w:val="21"/>
                <w:szCs w:val="21"/>
              </w:rPr>
              <w:t>1.947</w:t>
            </w:r>
          </w:p>
          <w:p w14:paraId="1B9A7671" w14:textId="0814A5F3" w:rsidR="00593E2B" w:rsidRPr="00603248" w:rsidRDefault="00593E2B" w:rsidP="00203522">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R</w:t>
            </w:r>
            <w:r w:rsidRPr="00603248">
              <w:rPr>
                <w:rFonts w:eastAsia="MS Mincho"/>
                <w:sz w:val="21"/>
                <w:szCs w:val="21"/>
                <w:vertAlign w:val="subscript"/>
              </w:rPr>
              <w:t>F</w:t>
            </w:r>
            <w:r w:rsidRPr="00603248">
              <w:rPr>
                <w:rFonts w:eastAsia="MS Mincho"/>
                <w:sz w:val="21"/>
                <w:szCs w:val="21"/>
              </w:rPr>
              <w:t xml:space="preserve"> = </w:t>
            </w:r>
            <w:r w:rsidR="00072D4F" w:rsidRPr="00603248">
              <w:rPr>
                <w:rFonts w:eastAsia="MS Mincho"/>
                <w:sz w:val="21"/>
                <w:szCs w:val="21"/>
              </w:rPr>
              <w:t>1.147</w:t>
            </w:r>
          </w:p>
        </w:tc>
      </w:tr>
    </w:tbl>
    <w:p w14:paraId="1DDC241C" w14:textId="6280F441" w:rsidR="00593E2B" w:rsidRPr="00603248" w:rsidRDefault="00593E2B" w:rsidP="006B1AD9">
      <w:pPr>
        <w:tabs>
          <w:tab w:val="left" w:pos="993"/>
          <w:tab w:val="center" w:pos="2880"/>
          <w:tab w:val="center" w:pos="4320"/>
          <w:tab w:val="center" w:pos="5760"/>
          <w:tab w:val="center" w:pos="7200"/>
          <w:tab w:val="left" w:pos="11900"/>
        </w:tabs>
        <w:autoSpaceDE w:val="0"/>
        <w:autoSpaceDN w:val="0"/>
        <w:adjustRightInd w:val="0"/>
        <w:spacing w:before="120" w:line="200" w:lineRule="atLeast"/>
        <w:rPr>
          <w:rFonts w:eastAsia="MS Mincho"/>
          <w:iCs/>
          <w:sz w:val="21"/>
          <w:szCs w:val="21"/>
        </w:rPr>
      </w:pPr>
      <w:r w:rsidRPr="00603248">
        <w:rPr>
          <w:rFonts w:eastAsia="MS Mincho"/>
          <w:sz w:val="21"/>
          <w:szCs w:val="21"/>
        </w:rPr>
        <w:t xml:space="preserve">General atomic positions for </w:t>
      </w:r>
      <w:r w:rsidR="00072D4F" w:rsidRPr="00603248">
        <w:rPr>
          <w:rFonts w:eastAsia="MS Mincho"/>
          <w:i/>
          <w:iCs/>
          <w:sz w:val="21"/>
          <w:szCs w:val="21"/>
        </w:rPr>
        <w:t>Pm</w:t>
      </w:r>
      <w:r w:rsidR="00072D4F" w:rsidRPr="00603248">
        <w:rPr>
          <w:rFonts w:eastAsia="MS Mincho"/>
          <w:sz w:val="21"/>
          <w:szCs w:val="21"/>
        </w:rPr>
        <w:t>-3</w:t>
      </w:r>
      <w:r w:rsidR="00072D4F" w:rsidRPr="00603248">
        <w:rPr>
          <w:rFonts w:eastAsia="MS Mincho"/>
          <w:i/>
          <w:iCs/>
          <w:sz w:val="21"/>
          <w:szCs w:val="21"/>
        </w:rPr>
        <w:t>m</w:t>
      </w:r>
      <w:r w:rsidR="00072D4F" w:rsidRPr="00603248">
        <w:rPr>
          <w:rFonts w:eastAsia="MS Mincho"/>
          <w:sz w:val="21"/>
          <w:szCs w:val="21"/>
        </w:rPr>
        <w:t xml:space="preserve"> </w:t>
      </w:r>
      <w:r w:rsidRPr="00603248">
        <w:rPr>
          <w:rFonts w:eastAsia="MS Mincho"/>
          <w:sz w:val="21"/>
          <w:szCs w:val="21"/>
        </w:rPr>
        <w:t xml:space="preserve">(no. </w:t>
      </w:r>
      <w:r w:rsidR="00072D4F" w:rsidRPr="00603248">
        <w:rPr>
          <w:rFonts w:eastAsia="MS Mincho"/>
          <w:sz w:val="21"/>
          <w:szCs w:val="21"/>
        </w:rPr>
        <w:t>221</w:t>
      </w:r>
      <w:r w:rsidRPr="00603248">
        <w:rPr>
          <w:rFonts w:eastAsia="MS Mincho"/>
          <w:sz w:val="21"/>
          <w:szCs w:val="21"/>
        </w:rPr>
        <w:t xml:space="preserve">): A </w:t>
      </w:r>
      <w:r w:rsidR="00072D4F" w:rsidRPr="00603248">
        <w:rPr>
          <w:sz w:val="21"/>
          <w:szCs w:val="21"/>
        </w:rPr>
        <w:t>1</w:t>
      </w:r>
      <w:r w:rsidR="00072D4F" w:rsidRPr="00603248">
        <w:rPr>
          <w:i/>
          <w:sz w:val="21"/>
          <w:szCs w:val="21"/>
        </w:rPr>
        <w:t>a</w:t>
      </w:r>
      <w:r w:rsidRPr="00603248">
        <w:rPr>
          <w:iCs/>
          <w:sz w:val="21"/>
          <w:szCs w:val="21"/>
        </w:rPr>
        <w:t xml:space="preserve"> (0, 0, 0), </w:t>
      </w:r>
      <w:proofErr w:type="spellStart"/>
      <w:r w:rsidRPr="00603248">
        <w:rPr>
          <w:iCs/>
          <w:sz w:val="21"/>
          <w:szCs w:val="21"/>
        </w:rPr>
        <w:t>Os</w:t>
      </w:r>
      <w:proofErr w:type="spellEnd"/>
      <w:r w:rsidRPr="00603248">
        <w:rPr>
          <w:iCs/>
          <w:sz w:val="21"/>
          <w:szCs w:val="21"/>
        </w:rPr>
        <w:t xml:space="preserve"> </w:t>
      </w:r>
      <w:r w:rsidR="00072D4F" w:rsidRPr="00603248">
        <w:rPr>
          <w:sz w:val="21"/>
          <w:szCs w:val="21"/>
        </w:rPr>
        <w:t>1</w:t>
      </w:r>
      <w:r w:rsidR="00072D4F" w:rsidRPr="00603248">
        <w:rPr>
          <w:i/>
          <w:sz w:val="21"/>
          <w:szCs w:val="21"/>
        </w:rPr>
        <w:t>b</w:t>
      </w:r>
      <w:r w:rsidRPr="00603248">
        <w:rPr>
          <w:iCs/>
          <w:sz w:val="21"/>
          <w:szCs w:val="21"/>
        </w:rPr>
        <w:t xml:space="preserve"> (0</w:t>
      </w:r>
      <w:r w:rsidR="00072D4F" w:rsidRPr="00603248">
        <w:rPr>
          <w:iCs/>
          <w:sz w:val="21"/>
          <w:szCs w:val="21"/>
        </w:rPr>
        <w:t>.5</w:t>
      </w:r>
      <w:r w:rsidRPr="00603248">
        <w:rPr>
          <w:iCs/>
          <w:sz w:val="21"/>
          <w:szCs w:val="21"/>
        </w:rPr>
        <w:t>, 0</w:t>
      </w:r>
      <w:r w:rsidR="00072D4F" w:rsidRPr="00603248">
        <w:rPr>
          <w:iCs/>
          <w:sz w:val="21"/>
          <w:szCs w:val="21"/>
        </w:rPr>
        <w:t>.5</w:t>
      </w:r>
      <w:r w:rsidRPr="00603248">
        <w:rPr>
          <w:iCs/>
          <w:sz w:val="21"/>
          <w:szCs w:val="21"/>
        </w:rPr>
        <w:t>, 0</w:t>
      </w:r>
      <w:r w:rsidR="00072D4F" w:rsidRPr="00603248">
        <w:rPr>
          <w:iCs/>
          <w:sz w:val="21"/>
          <w:szCs w:val="21"/>
        </w:rPr>
        <w:t>.5</w:t>
      </w:r>
      <w:r w:rsidRPr="00603248">
        <w:rPr>
          <w:iCs/>
          <w:sz w:val="21"/>
          <w:szCs w:val="21"/>
        </w:rPr>
        <w:t>),</w:t>
      </w:r>
      <w:r w:rsidR="00B111A5" w:rsidRPr="00603248">
        <w:rPr>
          <w:iCs/>
          <w:sz w:val="21"/>
          <w:szCs w:val="21"/>
        </w:rPr>
        <w:t xml:space="preserve"> O</w:t>
      </w:r>
      <w:r w:rsidRPr="00603248">
        <w:rPr>
          <w:iCs/>
          <w:sz w:val="21"/>
          <w:szCs w:val="21"/>
        </w:rPr>
        <w:t xml:space="preserve"> </w:t>
      </w:r>
      <w:r w:rsidR="00072D4F" w:rsidRPr="00603248">
        <w:rPr>
          <w:sz w:val="21"/>
          <w:szCs w:val="21"/>
        </w:rPr>
        <w:t>3</w:t>
      </w:r>
      <w:r w:rsidR="00072D4F" w:rsidRPr="001529FB">
        <w:rPr>
          <w:i/>
          <w:sz w:val="21"/>
          <w:szCs w:val="21"/>
        </w:rPr>
        <w:t>c</w:t>
      </w:r>
      <w:r w:rsidRPr="001529FB">
        <w:rPr>
          <w:iCs/>
          <w:sz w:val="21"/>
          <w:szCs w:val="21"/>
        </w:rPr>
        <w:t xml:space="preserve"> (0, 0</w:t>
      </w:r>
      <w:r w:rsidR="00072D4F" w:rsidRPr="001529FB">
        <w:rPr>
          <w:iCs/>
          <w:sz w:val="21"/>
          <w:szCs w:val="21"/>
        </w:rPr>
        <w:t>.5</w:t>
      </w:r>
      <w:r w:rsidRPr="001529FB">
        <w:rPr>
          <w:iCs/>
          <w:sz w:val="21"/>
          <w:szCs w:val="21"/>
        </w:rPr>
        <w:t>, 0.5). A</w:t>
      </w:r>
      <w:r w:rsidRPr="001529FB">
        <w:rPr>
          <w:rFonts w:eastAsia="MS Mincho"/>
          <w:sz w:val="21"/>
          <w:szCs w:val="21"/>
        </w:rPr>
        <w:t>nisotropic displacement parameters (</w:t>
      </w:r>
      <w:proofErr w:type="spellStart"/>
      <w:r w:rsidRPr="001529FB">
        <w:rPr>
          <w:rFonts w:eastAsia="MS Mincho"/>
          <w:i/>
          <w:sz w:val="21"/>
          <w:szCs w:val="21"/>
        </w:rPr>
        <w:t>U</w:t>
      </w:r>
      <w:r w:rsidRPr="001529FB">
        <w:rPr>
          <w:rFonts w:eastAsia="MS Mincho"/>
          <w:sz w:val="21"/>
          <w:szCs w:val="21"/>
          <w:vertAlign w:val="subscript"/>
        </w:rPr>
        <w:t>ij</w:t>
      </w:r>
      <w:proofErr w:type="spellEnd"/>
      <w:r w:rsidRPr="001529FB">
        <w:rPr>
          <w:rFonts w:eastAsia="MS Mincho"/>
          <w:sz w:val="21"/>
          <w:szCs w:val="21"/>
        </w:rPr>
        <w:t>, 10</w:t>
      </w:r>
      <w:r w:rsidRPr="001529FB">
        <w:rPr>
          <w:rFonts w:eastAsia="MS Mincho"/>
          <w:sz w:val="21"/>
          <w:szCs w:val="21"/>
          <w:vertAlign w:val="superscript"/>
        </w:rPr>
        <w:t>-3</w:t>
      </w:r>
      <w:r w:rsidRPr="001529FB">
        <w:rPr>
          <w:rFonts w:eastAsia="MS Mincho"/>
          <w:sz w:val="21"/>
          <w:szCs w:val="21"/>
        </w:rPr>
        <w:t xml:space="preserve"> Å</w:t>
      </w:r>
      <w:r w:rsidRPr="001529FB">
        <w:rPr>
          <w:rFonts w:eastAsia="MS Mincho"/>
          <w:sz w:val="21"/>
          <w:szCs w:val="21"/>
          <w:vertAlign w:val="superscript"/>
        </w:rPr>
        <w:t>2</w:t>
      </w:r>
      <w:r w:rsidRPr="001529FB">
        <w:rPr>
          <w:rFonts w:eastAsia="MS Mincho"/>
          <w:sz w:val="21"/>
          <w:szCs w:val="21"/>
        </w:rPr>
        <w:t xml:space="preserve">) for </w:t>
      </w:r>
      <w:r w:rsidR="00072D4F" w:rsidRPr="001529FB">
        <w:rPr>
          <w:sz w:val="21"/>
          <w:szCs w:val="21"/>
        </w:rPr>
        <w:t>1</w:t>
      </w:r>
      <w:r w:rsidR="00072D4F" w:rsidRPr="001529FB">
        <w:rPr>
          <w:i/>
          <w:sz w:val="21"/>
          <w:szCs w:val="21"/>
        </w:rPr>
        <w:t>a</w:t>
      </w:r>
      <w:r w:rsidRPr="001529FB">
        <w:rPr>
          <w:iCs/>
          <w:sz w:val="21"/>
          <w:szCs w:val="21"/>
        </w:rPr>
        <w:t xml:space="preserve"> and </w:t>
      </w:r>
      <w:r w:rsidR="00072D4F" w:rsidRPr="001529FB">
        <w:rPr>
          <w:sz w:val="21"/>
          <w:szCs w:val="21"/>
        </w:rPr>
        <w:t>1</w:t>
      </w:r>
      <w:r w:rsidR="00072D4F" w:rsidRPr="001529FB">
        <w:rPr>
          <w:i/>
          <w:sz w:val="21"/>
          <w:szCs w:val="21"/>
        </w:rPr>
        <w:t>b</w:t>
      </w:r>
      <w:r w:rsidRPr="001529FB">
        <w:rPr>
          <w:iCs/>
          <w:sz w:val="21"/>
          <w:szCs w:val="21"/>
        </w:rPr>
        <w:t xml:space="preserve">: </w:t>
      </w:r>
      <w:r w:rsidRPr="001529FB">
        <w:rPr>
          <w:rFonts w:eastAsia="MS Mincho"/>
          <w:i/>
          <w:sz w:val="21"/>
          <w:szCs w:val="21"/>
        </w:rPr>
        <w:t>U</w:t>
      </w:r>
      <w:r w:rsidRPr="001529FB">
        <w:rPr>
          <w:rFonts w:eastAsia="MS Mincho"/>
          <w:sz w:val="21"/>
          <w:szCs w:val="21"/>
          <w:vertAlign w:val="subscript"/>
        </w:rPr>
        <w:t>11</w:t>
      </w:r>
      <w:r w:rsidRPr="001529FB">
        <w:rPr>
          <w:rFonts w:eastAsia="MS Mincho"/>
          <w:sz w:val="21"/>
          <w:szCs w:val="21"/>
        </w:rPr>
        <w:t xml:space="preserve"> =</w:t>
      </w:r>
      <w:r w:rsidRPr="001529FB">
        <w:rPr>
          <w:rFonts w:eastAsia="MS Mincho"/>
          <w:i/>
          <w:sz w:val="21"/>
          <w:szCs w:val="21"/>
        </w:rPr>
        <w:t xml:space="preserve"> U</w:t>
      </w:r>
      <w:r w:rsidRPr="001529FB">
        <w:rPr>
          <w:rFonts w:eastAsia="MS Mincho"/>
          <w:sz w:val="21"/>
          <w:szCs w:val="21"/>
          <w:vertAlign w:val="subscript"/>
        </w:rPr>
        <w:t>22</w:t>
      </w:r>
      <w:r w:rsidRPr="001529FB">
        <w:rPr>
          <w:rFonts w:eastAsia="MS Mincho"/>
          <w:sz w:val="21"/>
          <w:szCs w:val="21"/>
        </w:rPr>
        <w:t xml:space="preserve"> = </w:t>
      </w:r>
      <w:r w:rsidRPr="001529FB">
        <w:rPr>
          <w:rFonts w:eastAsia="MS Mincho"/>
          <w:i/>
          <w:sz w:val="21"/>
          <w:szCs w:val="21"/>
        </w:rPr>
        <w:t>U</w:t>
      </w:r>
      <w:r w:rsidR="00072D4F" w:rsidRPr="001529FB">
        <w:rPr>
          <w:rFonts w:eastAsia="MS Mincho"/>
          <w:sz w:val="21"/>
          <w:szCs w:val="21"/>
          <w:vertAlign w:val="subscript"/>
        </w:rPr>
        <w:t>33</w:t>
      </w:r>
      <w:r w:rsidRPr="001529FB">
        <w:rPr>
          <w:rFonts w:eastAsia="MS Mincho"/>
          <w:sz w:val="21"/>
          <w:szCs w:val="21"/>
        </w:rPr>
        <w:t xml:space="preserve">, </w:t>
      </w:r>
      <w:r w:rsidR="00072D4F" w:rsidRPr="001529FB">
        <w:rPr>
          <w:rFonts w:eastAsia="MS Mincho"/>
          <w:i/>
          <w:sz w:val="21"/>
          <w:szCs w:val="21"/>
        </w:rPr>
        <w:t>U</w:t>
      </w:r>
      <w:r w:rsidR="00072D4F" w:rsidRPr="001529FB">
        <w:rPr>
          <w:rFonts w:eastAsia="MS Mincho"/>
          <w:sz w:val="21"/>
          <w:szCs w:val="21"/>
          <w:vertAlign w:val="subscript"/>
        </w:rPr>
        <w:t>12</w:t>
      </w:r>
      <w:r w:rsidR="00072D4F" w:rsidRPr="001529FB">
        <w:rPr>
          <w:rFonts w:eastAsia="MS Mincho"/>
          <w:sz w:val="21"/>
          <w:szCs w:val="21"/>
        </w:rPr>
        <w:t xml:space="preserve"> = </w:t>
      </w:r>
      <w:r w:rsidRPr="001529FB">
        <w:rPr>
          <w:rFonts w:eastAsia="MS Mincho"/>
          <w:i/>
          <w:sz w:val="21"/>
          <w:szCs w:val="21"/>
        </w:rPr>
        <w:t>U</w:t>
      </w:r>
      <w:r w:rsidRPr="001529FB">
        <w:rPr>
          <w:rFonts w:eastAsia="MS Mincho"/>
          <w:sz w:val="21"/>
          <w:szCs w:val="21"/>
          <w:vertAlign w:val="subscript"/>
        </w:rPr>
        <w:t>13</w:t>
      </w:r>
      <w:r w:rsidRPr="001529FB">
        <w:rPr>
          <w:rFonts w:eastAsia="MS Mincho"/>
          <w:sz w:val="21"/>
          <w:szCs w:val="21"/>
        </w:rPr>
        <w:t xml:space="preserve"> = </w:t>
      </w:r>
      <w:r w:rsidRPr="001529FB">
        <w:rPr>
          <w:rFonts w:eastAsia="MS Mincho"/>
          <w:i/>
          <w:sz w:val="21"/>
          <w:szCs w:val="21"/>
        </w:rPr>
        <w:t>U</w:t>
      </w:r>
      <w:r w:rsidRPr="001529FB">
        <w:rPr>
          <w:rFonts w:eastAsia="MS Mincho"/>
          <w:sz w:val="21"/>
          <w:szCs w:val="21"/>
          <w:vertAlign w:val="subscript"/>
        </w:rPr>
        <w:t>23</w:t>
      </w:r>
      <w:r w:rsidRPr="001529FB">
        <w:rPr>
          <w:rFonts w:eastAsia="MS Mincho"/>
          <w:sz w:val="21"/>
          <w:szCs w:val="21"/>
        </w:rPr>
        <w:t xml:space="preserve"> = 0</w:t>
      </w:r>
      <w:r w:rsidR="00D13F85" w:rsidRPr="001529FB">
        <w:rPr>
          <w:rFonts w:eastAsia="MS Mincho"/>
          <w:sz w:val="21"/>
          <w:szCs w:val="21"/>
        </w:rPr>
        <w:t>. For 3</w:t>
      </w:r>
      <w:r w:rsidR="00D13F85" w:rsidRPr="001529FB">
        <w:rPr>
          <w:rFonts w:eastAsia="MS Mincho"/>
          <w:i/>
          <w:iCs/>
          <w:sz w:val="21"/>
          <w:szCs w:val="21"/>
        </w:rPr>
        <w:t>c</w:t>
      </w:r>
      <w:r w:rsidR="00D13F85" w:rsidRPr="001529FB">
        <w:rPr>
          <w:rFonts w:eastAsia="MS Mincho"/>
          <w:sz w:val="21"/>
          <w:szCs w:val="21"/>
        </w:rPr>
        <w:t xml:space="preserve">, the parameters are </w:t>
      </w:r>
      <w:r w:rsidR="00D13F85" w:rsidRPr="001529FB">
        <w:rPr>
          <w:rFonts w:eastAsia="MS Mincho"/>
          <w:i/>
          <w:sz w:val="21"/>
          <w:szCs w:val="21"/>
        </w:rPr>
        <w:t>U</w:t>
      </w:r>
      <w:r w:rsidR="00D13F85" w:rsidRPr="001529FB">
        <w:rPr>
          <w:rFonts w:eastAsia="MS Mincho"/>
          <w:sz w:val="21"/>
          <w:szCs w:val="21"/>
          <w:vertAlign w:val="subscript"/>
        </w:rPr>
        <w:t>22</w:t>
      </w:r>
      <w:r w:rsidR="00D13F85" w:rsidRPr="001529FB">
        <w:rPr>
          <w:rFonts w:eastAsia="MS Mincho"/>
          <w:sz w:val="21"/>
          <w:szCs w:val="21"/>
        </w:rPr>
        <w:t xml:space="preserve"> = </w:t>
      </w:r>
      <w:r w:rsidR="00D13F85" w:rsidRPr="001529FB">
        <w:rPr>
          <w:rFonts w:eastAsia="MS Mincho"/>
          <w:i/>
          <w:sz w:val="21"/>
          <w:szCs w:val="21"/>
        </w:rPr>
        <w:t>U</w:t>
      </w:r>
      <w:r w:rsidR="00D13F85" w:rsidRPr="001529FB">
        <w:rPr>
          <w:rFonts w:eastAsia="MS Mincho"/>
          <w:sz w:val="21"/>
          <w:szCs w:val="21"/>
          <w:vertAlign w:val="subscript"/>
        </w:rPr>
        <w:t>33</w:t>
      </w:r>
      <w:r w:rsidR="00D13F85" w:rsidRPr="001529FB">
        <w:rPr>
          <w:rFonts w:eastAsia="MS Mincho"/>
          <w:sz w:val="21"/>
          <w:szCs w:val="21"/>
        </w:rPr>
        <w:t xml:space="preserve">, </w:t>
      </w:r>
      <w:r w:rsidR="00D13F85" w:rsidRPr="001529FB">
        <w:rPr>
          <w:rFonts w:eastAsia="MS Mincho"/>
          <w:i/>
          <w:sz w:val="21"/>
          <w:szCs w:val="21"/>
        </w:rPr>
        <w:t>U</w:t>
      </w:r>
      <w:r w:rsidR="00D13F85" w:rsidRPr="001529FB">
        <w:rPr>
          <w:rFonts w:eastAsia="MS Mincho"/>
          <w:sz w:val="21"/>
          <w:szCs w:val="21"/>
          <w:vertAlign w:val="subscript"/>
        </w:rPr>
        <w:t>12</w:t>
      </w:r>
      <w:r w:rsidR="00D13F85" w:rsidRPr="001529FB">
        <w:rPr>
          <w:rFonts w:eastAsia="MS Mincho"/>
          <w:sz w:val="21"/>
          <w:szCs w:val="21"/>
        </w:rPr>
        <w:t xml:space="preserve"> = </w:t>
      </w:r>
      <w:r w:rsidR="00D13F85" w:rsidRPr="001529FB">
        <w:rPr>
          <w:rFonts w:eastAsia="MS Mincho"/>
          <w:i/>
          <w:sz w:val="21"/>
          <w:szCs w:val="21"/>
        </w:rPr>
        <w:t>U</w:t>
      </w:r>
      <w:r w:rsidR="00D13F85" w:rsidRPr="001529FB">
        <w:rPr>
          <w:rFonts w:eastAsia="MS Mincho"/>
          <w:sz w:val="21"/>
          <w:szCs w:val="21"/>
          <w:vertAlign w:val="subscript"/>
        </w:rPr>
        <w:t>13</w:t>
      </w:r>
      <w:r w:rsidR="00D13F85" w:rsidRPr="001529FB">
        <w:rPr>
          <w:rFonts w:eastAsia="MS Mincho"/>
          <w:sz w:val="21"/>
          <w:szCs w:val="21"/>
        </w:rPr>
        <w:t xml:space="preserve"> = </w:t>
      </w:r>
      <w:r w:rsidR="00D13F85" w:rsidRPr="001529FB">
        <w:rPr>
          <w:rFonts w:eastAsia="MS Mincho"/>
          <w:i/>
          <w:sz w:val="21"/>
          <w:szCs w:val="21"/>
        </w:rPr>
        <w:t>U</w:t>
      </w:r>
      <w:r w:rsidR="00D13F85" w:rsidRPr="001529FB">
        <w:rPr>
          <w:rFonts w:eastAsia="MS Mincho"/>
          <w:sz w:val="21"/>
          <w:szCs w:val="21"/>
          <w:vertAlign w:val="subscript"/>
        </w:rPr>
        <w:t>23</w:t>
      </w:r>
      <w:r w:rsidR="00D13F85" w:rsidRPr="001529FB">
        <w:rPr>
          <w:rFonts w:eastAsia="MS Mincho"/>
          <w:sz w:val="21"/>
          <w:szCs w:val="21"/>
        </w:rPr>
        <w:t xml:space="preserve"> = 0.</w:t>
      </w:r>
    </w:p>
    <w:p w14:paraId="14E7D3E9" w14:textId="77777777" w:rsidR="00AB7A20" w:rsidRPr="00603248" w:rsidRDefault="00AB7A20" w:rsidP="006B1AD9">
      <w:pPr>
        <w:pStyle w:val="explanatorylegend"/>
        <w:spacing w:before="120" w:line="276" w:lineRule="auto"/>
        <w:rPr>
          <w:rFonts w:eastAsia="MS Mincho"/>
          <w:b/>
          <w:bCs/>
        </w:rPr>
      </w:pPr>
    </w:p>
    <w:p w14:paraId="2E143883" w14:textId="6D55F012" w:rsidR="006F4036" w:rsidRPr="00603248" w:rsidRDefault="006F4036" w:rsidP="006B1AD9">
      <w:pPr>
        <w:pStyle w:val="explanatorylegend"/>
        <w:spacing w:before="120" w:line="276" w:lineRule="auto"/>
        <w:rPr>
          <w:rFonts w:eastAsia="MS Mincho"/>
          <w:b/>
        </w:rPr>
      </w:pPr>
      <w:r w:rsidRPr="00603248">
        <w:rPr>
          <w:rFonts w:eastAsia="MS Mincho"/>
          <w:b/>
          <w:bCs/>
        </w:rPr>
        <w:t xml:space="preserve">Table </w:t>
      </w:r>
      <w:r w:rsidR="006B1AD9" w:rsidRPr="00603248">
        <w:rPr>
          <w:b/>
          <w:bCs/>
          <w:lang w:eastAsia="en-US"/>
        </w:rPr>
        <w:t>5</w:t>
      </w:r>
      <w:r w:rsidRPr="00603248">
        <w:rPr>
          <w:rFonts w:eastAsia="MS Mincho"/>
          <w:b/>
          <w:bCs/>
        </w:rPr>
        <w:t xml:space="preserve"> </w:t>
      </w:r>
      <w:r w:rsidR="006353F1" w:rsidRPr="00603248">
        <w:rPr>
          <w:rFonts w:eastAsia="MS Mincho"/>
          <w:b/>
          <w:bCs/>
        </w:rPr>
        <w:t xml:space="preserve">Comparison of the </w:t>
      </w:r>
      <w:r w:rsidR="00DF019A" w:rsidRPr="00603248">
        <w:rPr>
          <w:rFonts w:eastAsia="MS Mincho"/>
          <w:b/>
          <w:bCs/>
        </w:rPr>
        <w:t xml:space="preserve">room-temperature </w:t>
      </w:r>
      <w:r w:rsidR="006353F1" w:rsidRPr="00603248">
        <w:rPr>
          <w:rFonts w:eastAsia="MS Mincho"/>
          <w:b/>
          <w:bCs/>
        </w:rPr>
        <w:t>structural parameters</w:t>
      </w:r>
      <w:r w:rsidR="00DF019A" w:rsidRPr="00603248">
        <w:rPr>
          <w:rFonts w:eastAsia="MS Mincho"/>
          <w:b/>
          <w:bCs/>
        </w:rPr>
        <w:t xml:space="preserve"> </w:t>
      </w:r>
      <w:r w:rsidR="006353F1" w:rsidRPr="00603248">
        <w:rPr>
          <w:rFonts w:eastAsia="MS Mincho"/>
          <w:b/>
          <w:bCs/>
        </w:rPr>
        <w:t xml:space="preserve">of </w:t>
      </w:r>
      <w:r w:rsidR="00E81EA3" w:rsidRPr="00603248">
        <w:rPr>
          <w:rFonts w:eastAsia="MS Mincho"/>
          <w:b/>
          <w:bCs/>
        </w:rPr>
        <w:t>Na</w:t>
      </w:r>
      <w:r w:rsidR="006C057F" w:rsidRPr="00603248">
        <w:rPr>
          <w:rFonts w:eastAsia="MS Mincho"/>
          <w:b/>
          <w:bCs/>
          <w:vertAlign w:val="subscript"/>
        </w:rPr>
        <w:t>1-x</w:t>
      </w:r>
      <w:r w:rsidR="00E81EA3" w:rsidRPr="00603248">
        <w:rPr>
          <w:rFonts w:eastAsia="MS Mincho"/>
          <w:b/>
          <w:bCs/>
        </w:rPr>
        <w:t>K</w:t>
      </w:r>
      <w:r w:rsidR="006C057F" w:rsidRPr="00603248">
        <w:rPr>
          <w:rFonts w:eastAsia="MS Mincho"/>
          <w:b/>
          <w:bCs/>
          <w:vertAlign w:val="subscript"/>
        </w:rPr>
        <w:t>x</w:t>
      </w:r>
      <w:r w:rsidR="006C057F" w:rsidRPr="00603248">
        <w:rPr>
          <w:rFonts w:eastAsia="MS Mincho"/>
          <w:b/>
          <w:bCs/>
        </w:rPr>
        <w:t>OsO</w:t>
      </w:r>
      <w:r w:rsidR="006C057F" w:rsidRPr="00603248">
        <w:rPr>
          <w:rFonts w:eastAsia="MS Mincho"/>
          <w:b/>
          <w:bCs/>
          <w:vertAlign w:val="subscript"/>
        </w:rPr>
        <w:t>3</w:t>
      </w:r>
      <w:r w:rsidR="006353F1" w:rsidRPr="00603248">
        <w:rPr>
          <w:rFonts w:eastAsia="MS Mincho"/>
          <w:b/>
          <w:bCs/>
        </w:rPr>
        <w:t xml:space="preserve"> perovskite oxides</w:t>
      </w:r>
    </w:p>
    <w:tbl>
      <w:tblPr>
        <w:tblStyle w:val="TableGrid1"/>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1747"/>
        <w:gridCol w:w="1748"/>
        <w:gridCol w:w="1747"/>
        <w:gridCol w:w="1988"/>
      </w:tblGrid>
      <w:tr w:rsidR="00603248" w:rsidRPr="00603248" w14:paraId="54552EB0" w14:textId="77777777" w:rsidTr="005525ED">
        <w:trPr>
          <w:trHeight w:val="532"/>
          <w:jc w:val="center"/>
        </w:trPr>
        <w:tc>
          <w:tcPr>
            <w:tcW w:w="2126" w:type="dxa"/>
            <w:tcBorders>
              <w:top w:val="single" w:sz="12" w:space="0" w:color="auto"/>
              <w:bottom w:val="single" w:sz="12" w:space="0" w:color="auto"/>
            </w:tcBorders>
            <w:vAlign w:val="center"/>
          </w:tcPr>
          <w:p w14:paraId="793372BE" w14:textId="0B0E211D" w:rsidR="00E81EA3" w:rsidRPr="00603248" w:rsidRDefault="003F17F2" w:rsidP="00E81EA3">
            <w:pPr>
              <w:tabs>
                <w:tab w:val="center" w:pos="1200"/>
                <w:tab w:val="center" w:pos="2400"/>
                <w:tab w:val="center" w:pos="3600"/>
                <w:tab w:val="center" w:pos="4800"/>
                <w:tab w:val="center" w:pos="6000"/>
                <w:tab w:val="center" w:pos="7200"/>
                <w:tab w:val="left" w:pos="8400"/>
              </w:tabs>
              <w:autoSpaceDE w:val="0"/>
              <w:autoSpaceDN w:val="0"/>
              <w:adjustRightInd w:val="0"/>
              <w:rPr>
                <w:rFonts w:eastAsia="MS Mincho"/>
                <w:sz w:val="21"/>
                <w:szCs w:val="21"/>
              </w:rPr>
            </w:pPr>
            <w:r>
              <w:rPr>
                <w:rFonts w:eastAsia="MS Mincho"/>
                <w:sz w:val="21"/>
                <w:szCs w:val="21"/>
              </w:rPr>
              <w:t>x</w:t>
            </w:r>
          </w:p>
        </w:tc>
        <w:tc>
          <w:tcPr>
            <w:tcW w:w="1747" w:type="dxa"/>
            <w:tcBorders>
              <w:top w:val="single" w:sz="12" w:space="0" w:color="auto"/>
              <w:bottom w:val="single" w:sz="12" w:space="0" w:color="auto"/>
            </w:tcBorders>
            <w:vAlign w:val="center"/>
          </w:tcPr>
          <w:p w14:paraId="45C5EDCA" w14:textId="602328A4" w:rsidR="00E81EA3" w:rsidRPr="00603248" w:rsidRDefault="001529FB" w:rsidP="00E81EA3">
            <w:pPr>
              <w:ind w:leftChars="13" w:left="31" w:rightChars="-80" w:right="-192"/>
              <w:jc w:val="center"/>
              <w:rPr>
                <w:rFonts w:eastAsia="MS Mincho"/>
                <w:iCs/>
                <w:sz w:val="21"/>
                <w:szCs w:val="21"/>
              </w:rPr>
            </w:pPr>
            <w:r>
              <w:rPr>
                <w:rFonts w:eastAsia="MS Mincho"/>
                <w:iCs/>
                <w:sz w:val="21"/>
                <w:szCs w:val="21"/>
              </w:rPr>
              <w:t>1</w:t>
            </w:r>
          </w:p>
        </w:tc>
        <w:tc>
          <w:tcPr>
            <w:tcW w:w="1748" w:type="dxa"/>
            <w:tcBorders>
              <w:top w:val="single" w:sz="12" w:space="0" w:color="auto"/>
              <w:bottom w:val="single" w:sz="12" w:space="0" w:color="auto"/>
            </w:tcBorders>
            <w:vAlign w:val="center"/>
          </w:tcPr>
          <w:p w14:paraId="1A1D42E8" w14:textId="4BEDF3CC" w:rsidR="00E81EA3" w:rsidRPr="00603248" w:rsidRDefault="00A1645D" w:rsidP="00E81EA3">
            <w:pPr>
              <w:tabs>
                <w:tab w:val="center" w:pos="1200"/>
                <w:tab w:val="center" w:pos="2400"/>
                <w:tab w:val="center" w:pos="3600"/>
                <w:tab w:val="center" w:pos="4800"/>
                <w:tab w:val="center" w:pos="6000"/>
                <w:tab w:val="center" w:pos="7200"/>
                <w:tab w:val="left" w:pos="8400"/>
              </w:tabs>
              <w:autoSpaceDE w:val="0"/>
              <w:autoSpaceDN w:val="0"/>
              <w:adjustRightInd w:val="0"/>
              <w:ind w:right="-174"/>
              <w:jc w:val="center"/>
              <w:rPr>
                <w:rFonts w:eastAsia="MS Mincho"/>
                <w:iCs/>
                <w:sz w:val="21"/>
                <w:szCs w:val="21"/>
              </w:rPr>
            </w:pPr>
            <w:r>
              <w:rPr>
                <w:rFonts w:eastAsia="MS Mincho"/>
                <w:iCs/>
                <w:sz w:val="21"/>
                <w:szCs w:val="21"/>
              </w:rPr>
              <w:t>0.75</w:t>
            </w:r>
          </w:p>
        </w:tc>
        <w:tc>
          <w:tcPr>
            <w:tcW w:w="1747" w:type="dxa"/>
            <w:tcBorders>
              <w:top w:val="single" w:sz="12" w:space="0" w:color="auto"/>
              <w:bottom w:val="single" w:sz="12" w:space="0" w:color="auto"/>
            </w:tcBorders>
            <w:vAlign w:val="center"/>
          </w:tcPr>
          <w:p w14:paraId="1E662853" w14:textId="2957081C" w:rsidR="00E81EA3" w:rsidRPr="00603248" w:rsidRDefault="00A1645D" w:rsidP="00E81EA3">
            <w:pPr>
              <w:tabs>
                <w:tab w:val="center" w:pos="1200"/>
                <w:tab w:val="center" w:pos="2400"/>
                <w:tab w:val="center" w:pos="3600"/>
                <w:tab w:val="center" w:pos="4800"/>
                <w:tab w:val="center" w:pos="6000"/>
                <w:tab w:val="center" w:pos="7200"/>
                <w:tab w:val="left" w:pos="8400"/>
              </w:tabs>
              <w:autoSpaceDE w:val="0"/>
              <w:autoSpaceDN w:val="0"/>
              <w:adjustRightInd w:val="0"/>
              <w:ind w:right="-174"/>
              <w:jc w:val="center"/>
              <w:rPr>
                <w:rFonts w:eastAsia="MS Mincho"/>
                <w:iCs/>
                <w:sz w:val="21"/>
                <w:szCs w:val="21"/>
              </w:rPr>
            </w:pPr>
            <w:r>
              <w:rPr>
                <w:rFonts w:eastAsia="MS Mincho"/>
                <w:iCs/>
                <w:sz w:val="21"/>
                <w:szCs w:val="21"/>
              </w:rPr>
              <w:t>0.65</w:t>
            </w:r>
          </w:p>
        </w:tc>
        <w:tc>
          <w:tcPr>
            <w:tcW w:w="1988" w:type="dxa"/>
            <w:tcBorders>
              <w:top w:val="single" w:sz="12" w:space="0" w:color="auto"/>
              <w:bottom w:val="single" w:sz="12" w:space="0" w:color="auto"/>
            </w:tcBorders>
            <w:vAlign w:val="center"/>
          </w:tcPr>
          <w:p w14:paraId="5025C614" w14:textId="4E34627B" w:rsidR="00E81EA3" w:rsidRPr="00603248" w:rsidRDefault="00A1645D"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iCs/>
                <w:sz w:val="21"/>
                <w:szCs w:val="21"/>
              </w:rPr>
            </w:pPr>
            <w:r>
              <w:rPr>
                <w:rFonts w:eastAsia="MS Mincho"/>
                <w:iCs/>
                <w:sz w:val="21"/>
                <w:szCs w:val="21"/>
              </w:rPr>
              <w:t>0</w:t>
            </w:r>
          </w:p>
        </w:tc>
      </w:tr>
      <w:tr w:rsidR="00603248" w:rsidRPr="00603248" w14:paraId="0A663E0B" w14:textId="77777777" w:rsidTr="005525ED">
        <w:trPr>
          <w:trHeight w:val="532"/>
          <w:jc w:val="center"/>
        </w:trPr>
        <w:tc>
          <w:tcPr>
            <w:tcW w:w="2126" w:type="dxa"/>
            <w:tcBorders>
              <w:top w:val="single" w:sz="12" w:space="0" w:color="auto"/>
            </w:tcBorders>
            <w:vAlign w:val="center"/>
          </w:tcPr>
          <w:p w14:paraId="62ECF552" w14:textId="2B33253C"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Pressure of synthesis</w:t>
            </w:r>
          </w:p>
        </w:tc>
        <w:tc>
          <w:tcPr>
            <w:tcW w:w="1747" w:type="dxa"/>
            <w:tcBorders>
              <w:top w:val="single" w:sz="12" w:space="0" w:color="auto"/>
            </w:tcBorders>
            <w:vAlign w:val="center"/>
          </w:tcPr>
          <w:p w14:paraId="378C2D65" w14:textId="7B77C948" w:rsidR="00E81EA3" w:rsidRPr="00603248" w:rsidRDefault="00E81EA3" w:rsidP="00E81EA3">
            <w:pPr>
              <w:ind w:leftChars="13" w:left="31" w:rightChars="-80" w:right="-192"/>
              <w:jc w:val="center"/>
              <w:rPr>
                <w:sz w:val="21"/>
                <w:szCs w:val="21"/>
              </w:rPr>
            </w:pPr>
            <w:r w:rsidRPr="00603248">
              <w:rPr>
                <w:sz w:val="21"/>
                <w:szCs w:val="21"/>
              </w:rPr>
              <w:t>14</w:t>
            </w:r>
            <w:r w:rsidR="00203522" w:rsidRPr="00603248">
              <w:rPr>
                <w:sz w:val="21"/>
                <w:szCs w:val="21"/>
              </w:rPr>
              <w:t xml:space="preserve"> </w:t>
            </w:r>
            <w:proofErr w:type="spellStart"/>
            <w:r w:rsidR="00203522" w:rsidRPr="00603248">
              <w:rPr>
                <w:sz w:val="21"/>
                <w:szCs w:val="21"/>
              </w:rPr>
              <w:t>GPa</w:t>
            </w:r>
            <w:proofErr w:type="spellEnd"/>
          </w:p>
        </w:tc>
        <w:tc>
          <w:tcPr>
            <w:tcW w:w="1748" w:type="dxa"/>
            <w:tcBorders>
              <w:top w:val="single" w:sz="12" w:space="0" w:color="auto"/>
            </w:tcBorders>
            <w:vAlign w:val="center"/>
          </w:tcPr>
          <w:p w14:paraId="5F35379D" w14:textId="7AF118BC"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14</w:t>
            </w:r>
            <w:r w:rsidR="00203522" w:rsidRPr="00603248">
              <w:rPr>
                <w:rFonts w:eastAsia="MS Mincho"/>
                <w:sz w:val="21"/>
                <w:szCs w:val="21"/>
              </w:rPr>
              <w:t xml:space="preserve"> </w:t>
            </w:r>
            <w:proofErr w:type="spellStart"/>
            <w:r w:rsidR="00203522" w:rsidRPr="00603248">
              <w:rPr>
                <w:sz w:val="21"/>
                <w:szCs w:val="21"/>
              </w:rPr>
              <w:t>GPa</w:t>
            </w:r>
            <w:proofErr w:type="spellEnd"/>
          </w:p>
        </w:tc>
        <w:tc>
          <w:tcPr>
            <w:tcW w:w="1747" w:type="dxa"/>
            <w:tcBorders>
              <w:top w:val="single" w:sz="12" w:space="0" w:color="auto"/>
            </w:tcBorders>
            <w:vAlign w:val="center"/>
          </w:tcPr>
          <w:p w14:paraId="271B6278" w14:textId="04D4667D"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14</w:t>
            </w:r>
            <w:r w:rsidR="00203522" w:rsidRPr="00603248">
              <w:rPr>
                <w:sz w:val="21"/>
                <w:szCs w:val="21"/>
              </w:rPr>
              <w:t xml:space="preserve"> </w:t>
            </w:r>
            <w:proofErr w:type="spellStart"/>
            <w:r w:rsidR="00203522" w:rsidRPr="00603248">
              <w:rPr>
                <w:sz w:val="21"/>
                <w:szCs w:val="21"/>
              </w:rPr>
              <w:t>GPa</w:t>
            </w:r>
            <w:proofErr w:type="spellEnd"/>
          </w:p>
        </w:tc>
        <w:tc>
          <w:tcPr>
            <w:tcW w:w="1988" w:type="dxa"/>
            <w:tcBorders>
              <w:top w:val="single" w:sz="12" w:space="0" w:color="auto"/>
            </w:tcBorders>
            <w:vAlign w:val="center"/>
          </w:tcPr>
          <w:p w14:paraId="609D6B4F" w14:textId="532E0B94"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6</w:t>
            </w:r>
            <w:r w:rsidR="00203522" w:rsidRPr="00603248">
              <w:rPr>
                <w:sz w:val="21"/>
                <w:szCs w:val="21"/>
              </w:rPr>
              <w:t xml:space="preserve"> </w:t>
            </w:r>
            <w:proofErr w:type="spellStart"/>
            <w:r w:rsidR="00203522" w:rsidRPr="00603248">
              <w:rPr>
                <w:sz w:val="21"/>
                <w:szCs w:val="21"/>
              </w:rPr>
              <w:t>GPa</w:t>
            </w:r>
            <w:proofErr w:type="spellEnd"/>
          </w:p>
        </w:tc>
      </w:tr>
      <w:tr w:rsidR="00603248" w:rsidRPr="00603248" w14:paraId="6809E82D" w14:textId="77777777" w:rsidTr="005525ED">
        <w:trPr>
          <w:trHeight w:val="532"/>
          <w:jc w:val="center"/>
        </w:trPr>
        <w:tc>
          <w:tcPr>
            <w:tcW w:w="2126" w:type="dxa"/>
            <w:vAlign w:val="center"/>
          </w:tcPr>
          <w:p w14:paraId="0F66E59F" w14:textId="648E424D"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Space group</w:t>
            </w:r>
          </w:p>
        </w:tc>
        <w:tc>
          <w:tcPr>
            <w:tcW w:w="1747" w:type="dxa"/>
            <w:vAlign w:val="center"/>
          </w:tcPr>
          <w:p w14:paraId="7983AC05" w14:textId="017D6FF2" w:rsidR="00E81EA3" w:rsidRPr="00603248" w:rsidRDefault="00E81EA3" w:rsidP="00E81EA3">
            <w:pPr>
              <w:ind w:leftChars="13" w:left="31" w:rightChars="-80" w:right="-192"/>
              <w:jc w:val="center"/>
              <w:rPr>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p>
        </w:tc>
        <w:tc>
          <w:tcPr>
            <w:tcW w:w="1748" w:type="dxa"/>
            <w:vAlign w:val="center"/>
          </w:tcPr>
          <w:p w14:paraId="73195A40" w14:textId="05DC2E1C"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i/>
                <w:iCs/>
                <w:sz w:val="21"/>
                <w:szCs w:val="21"/>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p>
        </w:tc>
        <w:tc>
          <w:tcPr>
            <w:tcW w:w="1747" w:type="dxa"/>
            <w:vAlign w:val="center"/>
          </w:tcPr>
          <w:p w14:paraId="3A624B9D" w14:textId="17A369AA"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Theme="minorEastAsia"/>
                <w:sz w:val="21"/>
                <w:szCs w:val="21"/>
                <w:lang w:eastAsia="zh-CN"/>
              </w:rPr>
            </w:pPr>
            <w:r w:rsidRPr="00603248">
              <w:rPr>
                <w:rFonts w:eastAsia="MS Mincho"/>
                <w:i/>
                <w:iCs/>
                <w:sz w:val="21"/>
                <w:szCs w:val="21"/>
              </w:rPr>
              <w:t>P</w:t>
            </w:r>
            <w:r w:rsidRPr="00603248">
              <w:rPr>
                <w:rFonts w:eastAsia="MS Mincho"/>
                <w:sz w:val="21"/>
                <w:szCs w:val="21"/>
              </w:rPr>
              <w:t>4/</w:t>
            </w:r>
            <w:r w:rsidRPr="00603248">
              <w:rPr>
                <w:rFonts w:eastAsia="MS Mincho"/>
                <w:i/>
                <w:iCs/>
                <w:sz w:val="21"/>
                <w:szCs w:val="21"/>
              </w:rPr>
              <w:t>mmm</w:t>
            </w:r>
          </w:p>
        </w:tc>
        <w:tc>
          <w:tcPr>
            <w:tcW w:w="1988" w:type="dxa"/>
            <w:vAlign w:val="center"/>
          </w:tcPr>
          <w:p w14:paraId="67FB8C64" w14:textId="6680FF31"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proofErr w:type="spellStart"/>
            <w:r w:rsidRPr="00603248">
              <w:rPr>
                <w:rFonts w:eastAsia="MS Mincho"/>
                <w:i/>
                <w:iCs/>
                <w:sz w:val="21"/>
                <w:szCs w:val="21"/>
              </w:rPr>
              <w:t>Pbnm</w:t>
            </w:r>
            <w:proofErr w:type="spellEnd"/>
          </w:p>
        </w:tc>
      </w:tr>
      <w:tr w:rsidR="00603248" w:rsidRPr="00603248" w14:paraId="29011722" w14:textId="77777777" w:rsidTr="005525ED">
        <w:trPr>
          <w:trHeight w:val="532"/>
          <w:jc w:val="center"/>
        </w:trPr>
        <w:tc>
          <w:tcPr>
            <w:tcW w:w="2126" w:type="dxa"/>
            <w:vAlign w:val="center"/>
          </w:tcPr>
          <w:p w14:paraId="5F1CE641" w14:textId="7D9AC043"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a</w:t>
            </w:r>
            <w:r w:rsidRPr="00603248">
              <w:rPr>
                <w:rFonts w:eastAsia="MS Mincho"/>
                <w:sz w:val="21"/>
                <w:szCs w:val="21"/>
              </w:rPr>
              <w:t xml:space="preserve"> (Å)</w:t>
            </w:r>
          </w:p>
        </w:tc>
        <w:tc>
          <w:tcPr>
            <w:tcW w:w="1747" w:type="dxa"/>
            <w:vAlign w:val="center"/>
          </w:tcPr>
          <w:p w14:paraId="72BA38A2" w14:textId="1AA139ED" w:rsidR="00E81EA3" w:rsidRPr="00603248" w:rsidRDefault="00E81EA3" w:rsidP="00E81EA3">
            <w:pPr>
              <w:ind w:leftChars="13" w:left="31" w:rightChars="-80" w:right="-192"/>
              <w:jc w:val="center"/>
              <w:rPr>
                <w:sz w:val="21"/>
                <w:szCs w:val="21"/>
              </w:rPr>
            </w:pPr>
            <w:r w:rsidRPr="00603248">
              <w:rPr>
                <w:sz w:val="21"/>
                <w:szCs w:val="21"/>
              </w:rPr>
              <w:t>3.89488(1)</w:t>
            </w:r>
          </w:p>
        </w:tc>
        <w:tc>
          <w:tcPr>
            <w:tcW w:w="1748" w:type="dxa"/>
            <w:vAlign w:val="center"/>
          </w:tcPr>
          <w:p w14:paraId="049EAC5D" w14:textId="6AE1A769"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3.88446(2)</w:t>
            </w:r>
          </w:p>
        </w:tc>
        <w:tc>
          <w:tcPr>
            <w:tcW w:w="1747" w:type="dxa"/>
            <w:vAlign w:val="center"/>
          </w:tcPr>
          <w:p w14:paraId="1C048A98" w14:textId="2EA82BA2"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3.88235(2)</w:t>
            </w:r>
          </w:p>
        </w:tc>
        <w:tc>
          <w:tcPr>
            <w:tcW w:w="1988" w:type="dxa"/>
            <w:vAlign w:val="center"/>
          </w:tcPr>
          <w:p w14:paraId="7545A083" w14:textId="7EDC1516"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5.32817(1)</w:t>
            </w:r>
          </w:p>
        </w:tc>
      </w:tr>
      <w:tr w:rsidR="00603248" w:rsidRPr="00603248" w14:paraId="206B310D" w14:textId="77777777" w:rsidTr="005525ED">
        <w:trPr>
          <w:trHeight w:val="532"/>
          <w:jc w:val="center"/>
        </w:trPr>
        <w:tc>
          <w:tcPr>
            <w:tcW w:w="2126" w:type="dxa"/>
            <w:vAlign w:val="center"/>
          </w:tcPr>
          <w:p w14:paraId="58ED7215" w14:textId="318C0128"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b</w:t>
            </w:r>
            <w:r w:rsidRPr="00603248">
              <w:rPr>
                <w:rFonts w:eastAsia="MS Mincho"/>
                <w:sz w:val="21"/>
                <w:szCs w:val="21"/>
              </w:rPr>
              <w:t xml:space="preserve"> (Å)</w:t>
            </w:r>
          </w:p>
        </w:tc>
        <w:tc>
          <w:tcPr>
            <w:tcW w:w="1747" w:type="dxa"/>
            <w:vAlign w:val="center"/>
          </w:tcPr>
          <w:p w14:paraId="283E6413" w14:textId="0E21168A" w:rsidR="00E81EA3" w:rsidRPr="00603248" w:rsidRDefault="00E81EA3" w:rsidP="00E81EA3">
            <w:pPr>
              <w:ind w:leftChars="13" w:left="31" w:rightChars="-80" w:right="-192"/>
              <w:jc w:val="center"/>
              <w:rPr>
                <w:sz w:val="21"/>
                <w:szCs w:val="21"/>
              </w:rPr>
            </w:pPr>
          </w:p>
        </w:tc>
        <w:tc>
          <w:tcPr>
            <w:tcW w:w="1748" w:type="dxa"/>
            <w:vAlign w:val="center"/>
          </w:tcPr>
          <w:p w14:paraId="0117040F" w14:textId="77777777"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p>
        </w:tc>
        <w:tc>
          <w:tcPr>
            <w:tcW w:w="1747" w:type="dxa"/>
            <w:vAlign w:val="center"/>
          </w:tcPr>
          <w:p w14:paraId="023C7C6C" w14:textId="56471C56"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p>
        </w:tc>
        <w:tc>
          <w:tcPr>
            <w:tcW w:w="1988" w:type="dxa"/>
            <w:vAlign w:val="center"/>
          </w:tcPr>
          <w:p w14:paraId="657DFEF8" w14:textId="70F46C34"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5.38420(1)</w:t>
            </w:r>
          </w:p>
        </w:tc>
      </w:tr>
      <w:tr w:rsidR="00603248" w:rsidRPr="00603248" w14:paraId="48EEE733" w14:textId="77777777" w:rsidTr="005525ED">
        <w:trPr>
          <w:trHeight w:val="532"/>
          <w:jc w:val="center"/>
        </w:trPr>
        <w:tc>
          <w:tcPr>
            <w:tcW w:w="2126" w:type="dxa"/>
            <w:vAlign w:val="center"/>
          </w:tcPr>
          <w:p w14:paraId="3DF249A1" w14:textId="16547D4C"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i/>
                <w:iCs/>
                <w:sz w:val="21"/>
                <w:szCs w:val="21"/>
              </w:rPr>
              <w:t>c</w:t>
            </w:r>
            <w:r w:rsidRPr="00603248">
              <w:rPr>
                <w:rFonts w:eastAsia="MS Mincho"/>
                <w:sz w:val="21"/>
                <w:szCs w:val="21"/>
              </w:rPr>
              <w:t xml:space="preserve"> (Å)</w:t>
            </w:r>
          </w:p>
        </w:tc>
        <w:tc>
          <w:tcPr>
            <w:tcW w:w="1747" w:type="dxa"/>
            <w:vAlign w:val="center"/>
          </w:tcPr>
          <w:p w14:paraId="12FF67BA" w14:textId="753A6971" w:rsidR="00E81EA3" w:rsidRPr="00603248" w:rsidRDefault="00E81EA3" w:rsidP="00E81EA3">
            <w:pPr>
              <w:ind w:leftChars="13" w:left="31" w:rightChars="-80" w:right="-192"/>
              <w:jc w:val="center"/>
              <w:rPr>
                <w:sz w:val="21"/>
                <w:szCs w:val="21"/>
              </w:rPr>
            </w:pPr>
            <w:r w:rsidRPr="00603248">
              <w:rPr>
                <w:sz w:val="21"/>
                <w:szCs w:val="21"/>
              </w:rPr>
              <w:t>3.89243(1)</w:t>
            </w:r>
          </w:p>
        </w:tc>
        <w:tc>
          <w:tcPr>
            <w:tcW w:w="1748" w:type="dxa"/>
            <w:vAlign w:val="center"/>
          </w:tcPr>
          <w:p w14:paraId="7D95F800" w14:textId="6DE04CAB"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Theme="minorEastAsia"/>
                <w:sz w:val="21"/>
                <w:szCs w:val="21"/>
                <w:lang w:eastAsia="zh-CN"/>
              </w:rPr>
            </w:pPr>
            <w:r w:rsidRPr="00603248">
              <w:rPr>
                <w:rFonts w:eastAsia="MS Mincho"/>
                <w:sz w:val="21"/>
                <w:szCs w:val="21"/>
              </w:rPr>
              <w:t>3.88351(5)</w:t>
            </w:r>
          </w:p>
        </w:tc>
        <w:tc>
          <w:tcPr>
            <w:tcW w:w="1747" w:type="dxa"/>
            <w:vAlign w:val="center"/>
          </w:tcPr>
          <w:p w14:paraId="23F9A885" w14:textId="6B036DBE"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Theme="minorEastAsia"/>
                <w:sz w:val="21"/>
                <w:szCs w:val="21"/>
                <w:lang w:eastAsia="zh-CN"/>
              </w:rPr>
            </w:pPr>
            <w:r w:rsidRPr="00603248">
              <w:rPr>
                <w:rFonts w:eastAsiaTheme="minorEastAsia"/>
                <w:sz w:val="21"/>
                <w:szCs w:val="21"/>
                <w:lang w:eastAsia="zh-CN"/>
              </w:rPr>
              <w:t>3.88016(4)</w:t>
            </w:r>
          </w:p>
        </w:tc>
        <w:tc>
          <w:tcPr>
            <w:tcW w:w="1988" w:type="dxa"/>
            <w:vAlign w:val="center"/>
          </w:tcPr>
          <w:p w14:paraId="3BC2CCC9" w14:textId="00FD7B53"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7.58038(1)</w:t>
            </w:r>
          </w:p>
        </w:tc>
      </w:tr>
      <w:tr w:rsidR="00603248" w:rsidRPr="00603248" w14:paraId="71A77F16" w14:textId="77777777" w:rsidTr="005525ED">
        <w:trPr>
          <w:trHeight w:val="532"/>
          <w:jc w:val="center"/>
        </w:trPr>
        <w:tc>
          <w:tcPr>
            <w:tcW w:w="2126" w:type="dxa"/>
            <w:vAlign w:val="center"/>
          </w:tcPr>
          <w:p w14:paraId="521B88EA" w14:textId="61150C96"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V/Z (Å</w:t>
            </w:r>
            <w:r w:rsidRPr="00603248">
              <w:rPr>
                <w:rFonts w:eastAsia="MS Mincho"/>
                <w:sz w:val="21"/>
                <w:szCs w:val="21"/>
                <w:vertAlign w:val="superscript"/>
              </w:rPr>
              <w:t>3</w:t>
            </w:r>
            <w:r w:rsidRPr="00603248">
              <w:rPr>
                <w:rFonts w:eastAsia="MS Mincho"/>
                <w:sz w:val="21"/>
                <w:szCs w:val="21"/>
              </w:rPr>
              <w:t>)</w:t>
            </w:r>
          </w:p>
        </w:tc>
        <w:tc>
          <w:tcPr>
            <w:tcW w:w="1747" w:type="dxa"/>
            <w:vAlign w:val="center"/>
          </w:tcPr>
          <w:p w14:paraId="05605A91" w14:textId="1293704D" w:rsidR="00E81EA3" w:rsidRPr="00603248" w:rsidRDefault="00E81EA3" w:rsidP="00E81EA3">
            <w:pPr>
              <w:ind w:leftChars="13" w:left="31" w:rightChars="-80" w:right="-192"/>
              <w:jc w:val="center"/>
              <w:rPr>
                <w:sz w:val="21"/>
                <w:szCs w:val="21"/>
              </w:rPr>
            </w:pPr>
            <w:r w:rsidRPr="00603248">
              <w:rPr>
                <w:sz w:val="21"/>
                <w:szCs w:val="21"/>
              </w:rPr>
              <w:t>59.0486(3)</w:t>
            </w:r>
          </w:p>
        </w:tc>
        <w:tc>
          <w:tcPr>
            <w:tcW w:w="1748" w:type="dxa"/>
            <w:vAlign w:val="center"/>
          </w:tcPr>
          <w:p w14:paraId="34DC74B6" w14:textId="50EA411E"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58.5985(9)</w:t>
            </w:r>
          </w:p>
        </w:tc>
        <w:tc>
          <w:tcPr>
            <w:tcW w:w="1747" w:type="dxa"/>
            <w:vAlign w:val="center"/>
          </w:tcPr>
          <w:p w14:paraId="7A57A6B8" w14:textId="7D58059E"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58.4844(7)</w:t>
            </w:r>
          </w:p>
        </w:tc>
        <w:tc>
          <w:tcPr>
            <w:tcW w:w="1988" w:type="dxa"/>
            <w:vAlign w:val="center"/>
          </w:tcPr>
          <w:p w14:paraId="0FA3E7DE" w14:textId="5A93FFE5"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54.3664(3)</w:t>
            </w:r>
          </w:p>
        </w:tc>
      </w:tr>
      <w:tr w:rsidR="00603248" w:rsidRPr="00603248" w14:paraId="0FAC0287" w14:textId="77777777" w:rsidTr="005525ED">
        <w:trPr>
          <w:trHeight w:val="532"/>
          <w:jc w:val="center"/>
        </w:trPr>
        <w:tc>
          <w:tcPr>
            <w:tcW w:w="2126" w:type="dxa"/>
            <w:vAlign w:val="center"/>
          </w:tcPr>
          <w:p w14:paraId="0C1DE067" w14:textId="162AC2F6"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&lt;A-O&gt; (Å)</w:t>
            </w:r>
          </w:p>
        </w:tc>
        <w:tc>
          <w:tcPr>
            <w:tcW w:w="1747" w:type="dxa"/>
            <w:vAlign w:val="center"/>
          </w:tcPr>
          <w:p w14:paraId="71368E48" w14:textId="037B0F66" w:rsidR="00E81EA3" w:rsidRPr="00603248" w:rsidRDefault="00E81EA3" w:rsidP="00E81EA3">
            <w:pPr>
              <w:ind w:leftChars="13" w:left="31" w:rightChars="-80" w:right="-192"/>
              <w:jc w:val="center"/>
              <w:rPr>
                <w:sz w:val="21"/>
                <w:szCs w:val="21"/>
              </w:rPr>
            </w:pPr>
            <w:r w:rsidRPr="00603248">
              <w:rPr>
                <w:sz w:val="21"/>
                <w:szCs w:val="21"/>
              </w:rPr>
              <w:t>2.7535(1)</w:t>
            </w:r>
            <w:r w:rsidRPr="00603248">
              <w:rPr>
                <w:rFonts w:eastAsia="MS Mincho"/>
                <w:sz w:val="21"/>
                <w:szCs w:val="21"/>
                <w:vertAlign w:val="superscript"/>
              </w:rPr>
              <w:t xml:space="preserve"> Ⅻ</w:t>
            </w:r>
          </w:p>
        </w:tc>
        <w:tc>
          <w:tcPr>
            <w:tcW w:w="1748" w:type="dxa"/>
            <w:vAlign w:val="center"/>
          </w:tcPr>
          <w:p w14:paraId="3B05EC17" w14:textId="45D1059F"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2.7465(1)</w:t>
            </w:r>
            <w:r w:rsidRPr="00603248">
              <w:rPr>
                <w:rFonts w:eastAsia="MS Mincho"/>
                <w:sz w:val="21"/>
                <w:szCs w:val="21"/>
                <w:vertAlign w:val="superscript"/>
              </w:rPr>
              <w:t xml:space="preserve"> Ⅻ</w:t>
            </w:r>
          </w:p>
        </w:tc>
        <w:tc>
          <w:tcPr>
            <w:tcW w:w="1747" w:type="dxa"/>
            <w:vAlign w:val="center"/>
          </w:tcPr>
          <w:p w14:paraId="13EE4335" w14:textId="08763CC4"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2.7447(1)</w:t>
            </w:r>
            <w:r w:rsidRPr="00603248">
              <w:rPr>
                <w:rFonts w:eastAsia="MS Mincho"/>
                <w:sz w:val="21"/>
                <w:szCs w:val="21"/>
                <w:vertAlign w:val="superscript"/>
              </w:rPr>
              <w:t xml:space="preserve"> Ⅻ</w:t>
            </w:r>
          </w:p>
        </w:tc>
        <w:tc>
          <w:tcPr>
            <w:tcW w:w="1988" w:type="dxa"/>
            <w:vAlign w:val="center"/>
          </w:tcPr>
          <w:p w14:paraId="5B9E4AFE" w14:textId="77777777"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2.492(5)</w:t>
            </w:r>
            <w:r w:rsidRPr="00603248">
              <w:rPr>
                <w:rFonts w:eastAsia="MS Mincho"/>
                <w:sz w:val="21"/>
                <w:szCs w:val="21"/>
                <w:vertAlign w:val="superscript"/>
              </w:rPr>
              <w:t xml:space="preserve"> Ⅷ</w:t>
            </w:r>
            <w:r w:rsidRPr="00603248">
              <w:rPr>
                <w:rFonts w:eastAsia="MS Mincho"/>
                <w:sz w:val="21"/>
                <w:szCs w:val="21"/>
              </w:rPr>
              <w:t>;</w:t>
            </w:r>
          </w:p>
          <w:p w14:paraId="369510A3" w14:textId="43B04044"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2.701(5)</w:t>
            </w:r>
            <w:r w:rsidRPr="00603248">
              <w:rPr>
                <w:rFonts w:eastAsia="MS Mincho"/>
                <w:sz w:val="21"/>
                <w:szCs w:val="21"/>
                <w:vertAlign w:val="superscript"/>
              </w:rPr>
              <w:t xml:space="preserve"> Ⅻ</w:t>
            </w:r>
          </w:p>
        </w:tc>
      </w:tr>
      <w:tr w:rsidR="00603248" w:rsidRPr="00603248" w14:paraId="623A3D4A" w14:textId="77777777" w:rsidTr="005525ED">
        <w:trPr>
          <w:trHeight w:val="532"/>
          <w:jc w:val="center"/>
        </w:trPr>
        <w:tc>
          <w:tcPr>
            <w:tcW w:w="2126" w:type="dxa"/>
            <w:vAlign w:val="center"/>
          </w:tcPr>
          <w:p w14:paraId="2E72D7B7" w14:textId="294C9F1F"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Os-O1 (Å)</w:t>
            </w:r>
          </w:p>
        </w:tc>
        <w:tc>
          <w:tcPr>
            <w:tcW w:w="1747" w:type="dxa"/>
            <w:vAlign w:val="center"/>
          </w:tcPr>
          <w:p w14:paraId="06CA4813" w14:textId="16E485EA" w:rsidR="00E81EA3" w:rsidRPr="00603248" w:rsidRDefault="00E81EA3" w:rsidP="00E81EA3">
            <w:pPr>
              <w:ind w:leftChars="13" w:left="31" w:rightChars="-80" w:right="-192"/>
              <w:jc w:val="center"/>
              <w:rPr>
                <w:sz w:val="21"/>
                <w:szCs w:val="21"/>
              </w:rPr>
            </w:pPr>
            <w:r w:rsidRPr="00603248">
              <w:rPr>
                <w:sz w:val="21"/>
                <w:szCs w:val="21"/>
              </w:rPr>
              <w:t>1.94622(1)</w:t>
            </w:r>
            <w:r w:rsidRPr="00603248">
              <w:rPr>
                <w:rFonts w:eastAsia="MS Mincho"/>
                <w:sz w:val="21"/>
                <w:szCs w:val="21"/>
              </w:rPr>
              <w:t xml:space="preserve"> × 2</w:t>
            </w:r>
          </w:p>
        </w:tc>
        <w:tc>
          <w:tcPr>
            <w:tcW w:w="1748" w:type="dxa"/>
            <w:vAlign w:val="center"/>
          </w:tcPr>
          <w:p w14:paraId="27E4E3EC" w14:textId="7ED189E9"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1.94176(3)</w:t>
            </w:r>
            <w:r w:rsidRPr="00603248">
              <w:rPr>
                <w:sz w:val="21"/>
                <w:szCs w:val="21"/>
              </w:rPr>
              <w:t xml:space="preserve"> </w:t>
            </w:r>
            <w:r w:rsidRPr="00603248">
              <w:rPr>
                <w:rFonts w:eastAsia="MS Mincho"/>
                <w:sz w:val="21"/>
                <w:szCs w:val="21"/>
              </w:rPr>
              <w:t>× 2</w:t>
            </w:r>
          </w:p>
        </w:tc>
        <w:tc>
          <w:tcPr>
            <w:tcW w:w="1747" w:type="dxa"/>
            <w:vAlign w:val="center"/>
          </w:tcPr>
          <w:p w14:paraId="20111B1B" w14:textId="6D3F13BB"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1.94008(3)</w:t>
            </w:r>
            <w:r w:rsidRPr="00603248">
              <w:rPr>
                <w:sz w:val="21"/>
                <w:szCs w:val="21"/>
              </w:rPr>
              <w:t xml:space="preserve"> </w:t>
            </w:r>
            <w:r w:rsidRPr="00603248">
              <w:rPr>
                <w:rFonts w:eastAsia="MS Mincho"/>
                <w:sz w:val="21"/>
                <w:szCs w:val="21"/>
              </w:rPr>
              <w:t>× 2</w:t>
            </w:r>
          </w:p>
        </w:tc>
        <w:tc>
          <w:tcPr>
            <w:tcW w:w="1988" w:type="dxa"/>
            <w:vAlign w:val="center"/>
          </w:tcPr>
          <w:p w14:paraId="4B499DDE" w14:textId="43FB7843"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1.945(1) × 2</w:t>
            </w:r>
          </w:p>
        </w:tc>
      </w:tr>
      <w:tr w:rsidR="00603248" w:rsidRPr="00603248" w14:paraId="2C6C4F49" w14:textId="77777777" w:rsidTr="005525ED">
        <w:trPr>
          <w:trHeight w:val="532"/>
          <w:jc w:val="center"/>
        </w:trPr>
        <w:tc>
          <w:tcPr>
            <w:tcW w:w="2126" w:type="dxa"/>
            <w:vAlign w:val="center"/>
          </w:tcPr>
          <w:p w14:paraId="0130BD91" w14:textId="05D133E6"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Os-O2 (Å)</w:t>
            </w:r>
          </w:p>
        </w:tc>
        <w:tc>
          <w:tcPr>
            <w:tcW w:w="1747" w:type="dxa"/>
            <w:vAlign w:val="center"/>
          </w:tcPr>
          <w:p w14:paraId="45E51DBF" w14:textId="18F5D478" w:rsidR="00E81EA3" w:rsidRPr="00603248" w:rsidRDefault="00E81EA3" w:rsidP="00E81EA3">
            <w:pPr>
              <w:ind w:leftChars="13" w:left="31" w:rightChars="-80" w:right="-192"/>
              <w:jc w:val="center"/>
              <w:rPr>
                <w:sz w:val="21"/>
                <w:szCs w:val="21"/>
              </w:rPr>
            </w:pPr>
            <w:r w:rsidRPr="00603248">
              <w:rPr>
                <w:sz w:val="21"/>
                <w:szCs w:val="21"/>
              </w:rPr>
              <w:t>1.94744(1)</w:t>
            </w:r>
            <w:r w:rsidRPr="00603248">
              <w:rPr>
                <w:rFonts w:eastAsia="MS Mincho"/>
                <w:sz w:val="21"/>
                <w:szCs w:val="21"/>
              </w:rPr>
              <w:t xml:space="preserve"> × 4</w:t>
            </w:r>
          </w:p>
        </w:tc>
        <w:tc>
          <w:tcPr>
            <w:tcW w:w="1748" w:type="dxa"/>
            <w:vAlign w:val="center"/>
          </w:tcPr>
          <w:p w14:paraId="4BEDB3CD" w14:textId="47A4B817"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1.94223(1) × 4</w:t>
            </w:r>
          </w:p>
        </w:tc>
        <w:tc>
          <w:tcPr>
            <w:tcW w:w="1747" w:type="dxa"/>
            <w:vAlign w:val="center"/>
          </w:tcPr>
          <w:p w14:paraId="4A18F756" w14:textId="1308994C"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1.94117(1)</w:t>
            </w:r>
            <w:r w:rsidRPr="00603248">
              <w:rPr>
                <w:sz w:val="21"/>
                <w:szCs w:val="21"/>
              </w:rPr>
              <w:t xml:space="preserve"> </w:t>
            </w:r>
            <w:r w:rsidRPr="00603248">
              <w:rPr>
                <w:rFonts w:eastAsia="MS Mincho"/>
                <w:sz w:val="21"/>
                <w:szCs w:val="21"/>
              </w:rPr>
              <w:t>× 4</w:t>
            </w:r>
          </w:p>
        </w:tc>
        <w:tc>
          <w:tcPr>
            <w:tcW w:w="1988" w:type="dxa"/>
            <w:vAlign w:val="center"/>
          </w:tcPr>
          <w:p w14:paraId="27FF2635" w14:textId="77777777"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1.940(3) × 2</w:t>
            </w:r>
          </w:p>
          <w:p w14:paraId="3AD5856C" w14:textId="34D129EC"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1.939(3) × 2</w:t>
            </w:r>
          </w:p>
        </w:tc>
      </w:tr>
      <w:tr w:rsidR="00603248" w:rsidRPr="00603248" w14:paraId="022F39C9" w14:textId="77777777" w:rsidTr="005525ED">
        <w:trPr>
          <w:trHeight w:val="532"/>
          <w:jc w:val="center"/>
        </w:trPr>
        <w:tc>
          <w:tcPr>
            <w:tcW w:w="2126" w:type="dxa"/>
            <w:vAlign w:val="center"/>
          </w:tcPr>
          <w:p w14:paraId="0343F1DF" w14:textId="67BA8BC9"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&lt;</w:t>
            </w:r>
            <w:proofErr w:type="spellStart"/>
            <w:r w:rsidRPr="00603248">
              <w:rPr>
                <w:rFonts w:eastAsia="MS Mincho"/>
                <w:sz w:val="21"/>
                <w:szCs w:val="21"/>
              </w:rPr>
              <w:t>Os</w:t>
            </w:r>
            <w:proofErr w:type="spellEnd"/>
            <w:r w:rsidRPr="00603248">
              <w:rPr>
                <w:rFonts w:eastAsia="MS Mincho"/>
                <w:sz w:val="21"/>
                <w:szCs w:val="21"/>
              </w:rPr>
              <w:t>-O&gt; (Å)</w:t>
            </w:r>
          </w:p>
        </w:tc>
        <w:tc>
          <w:tcPr>
            <w:tcW w:w="1747" w:type="dxa"/>
            <w:vAlign w:val="center"/>
          </w:tcPr>
          <w:p w14:paraId="60A2AB30" w14:textId="17BD1C22" w:rsidR="00E81EA3" w:rsidRPr="00603248" w:rsidRDefault="00E81EA3" w:rsidP="00E81EA3">
            <w:pPr>
              <w:ind w:leftChars="13" w:left="31" w:rightChars="-80" w:right="-192"/>
              <w:jc w:val="center"/>
              <w:rPr>
                <w:sz w:val="21"/>
                <w:szCs w:val="21"/>
              </w:rPr>
            </w:pPr>
            <w:r w:rsidRPr="00603248">
              <w:rPr>
                <w:sz w:val="21"/>
                <w:szCs w:val="21"/>
              </w:rPr>
              <w:t>1.9470(1)</w:t>
            </w:r>
          </w:p>
        </w:tc>
        <w:tc>
          <w:tcPr>
            <w:tcW w:w="1748" w:type="dxa"/>
            <w:vAlign w:val="center"/>
          </w:tcPr>
          <w:p w14:paraId="1C3B82E3" w14:textId="15371B5B"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1.9421(2)</w:t>
            </w:r>
          </w:p>
        </w:tc>
        <w:tc>
          <w:tcPr>
            <w:tcW w:w="1747" w:type="dxa"/>
            <w:vAlign w:val="center"/>
          </w:tcPr>
          <w:p w14:paraId="7851EA75" w14:textId="7917AC57"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1.9408(2)</w:t>
            </w:r>
          </w:p>
        </w:tc>
        <w:tc>
          <w:tcPr>
            <w:tcW w:w="1988" w:type="dxa"/>
            <w:vAlign w:val="center"/>
          </w:tcPr>
          <w:p w14:paraId="799C7486" w14:textId="60A8BA2F"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1.941(2)</w:t>
            </w:r>
          </w:p>
        </w:tc>
      </w:tr>
      <w:tr w:rsidR="00603248" w:rsidRPr="00603248" w14:paraId="44F9CEAD" w14:textId="77777777" w:rsidTr="005525ED">
        <w:trPr>
          <w:trHeight w:val="532"/>
          <w:jc w:val="center"/>
        </w:trPr>
        <w:tc>
          <w:tcPr>
            <w:tcW w:w="2126" w:type="dxa"/>
            <w:vAlign w:val="center"/>
          </w:tcPr>
          <w:p w14:paraId="5664C696" w14:textId="51F0DFAA"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Volume of OsO</w:t>
            </w:r>
            <w:r w:rsidRPr="00603248">
              <w:rPr>
                <w:rFonts w:eastAsia="MS Mincho"/>
                <w:sz w:val="21"/>
                <w:szCs w:val="21"/>
                <w:vertAlign w:val="subscript"/>
              </w:rPr>
              <w:t>6</w:t>
            </w:r>
            <w:r w:rsidRPr="00603248">
              <w:rPr>
                <w:rFonts w:eastAsia="MS Mincho"/>
                <w:sz w:val="21"/>
                <w:szCs w:val="21"/>
              </w:rPr>
              <w:t xml:space="preserve"> (Å</w:t>
            </w:r>
            <w:r w:rsidRPr="00603248">
              <w:rPr>
                <w:rFonts w:eastAsia="MS Mincho"/>
                <w:sz w:val="21"/>
                <w:szCs w:val="21"/>
                <w:vertAlign w:val="superscript"/>
              </w:rPr>
              <w:t>3</w:t>
            </w:r>
            <w:r w:rsidRPr="00603248">
              <w:rPr>
                <w:rFonts w:eastAsia="MS Mincho"/>
                <w:sz w:val="21"/>
                <w:szCs w:val="21"/>
              </w:rPr>
              <w:t>)</w:t>
            </w:r>
          </w:p>
        </w:tc>
        <w:tc>
          <w:tcPr>
            <w:tcW w:w="1747" w:type="dxa"/>
            <w:vAlign w:val="center"/>
          </w:tcPr>
          <w:p w14:paraId="73235117" w14:textId="4B82527D" w:rsidR="00E81EA3" w:rsidRPr="00603248" w:rsidRDefault="00E81EA3" w:rsidP="00E81EA3">
            <w:pPr>
              <w:ind w:leftChars="13" w:left="31" w:rightChars="-80" w:right="-192"/>
              <w:jc w:val="center"/>
              <w:rPr>
                <w:sz w:val="21"/>
                <w:szCs w:val="21"/>
              </w:rPr>
            </w:pPr>
            <w:r w:rsidRPr="00603248">
              <w:rPr>
                <w:sz w:val="21"/>
                <w:szCs w:val="21"/>
              </w:rPr>
              <w:t>9.8414</w:t>
            </w:r>
          </w:p>
        </w:tc>
        <w:tc>
          <w:tcPr>
            <w:tcW w:w="1748" w:type="dxa"/>
            <w:vAlign w:val="center"/>
          </w:tcPr>
          <w:p w14:paraId="06114DAB" w14:textId="7E213318"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9.7664</w:t>
            </w:r>
          </w:p>
        </w:tc>
        <w:tc>
          <w:tcPr>
            <w:tcW w:w="1747" w:type="dxa"/>
            <w:vAlign w:val="center"/>
          </w:tcPr>
          <w:p w14:paraId="4716DF26" w14:textId="32190CEA"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9.7474</w:t>
            </w:r>
          </w:p>
        </w:tc>
        <w:tc>
          <w:tcPr>
            <w:tcW w:w="1988" w:type="dxa"/>
            <w:vAlign w:val="center"/>
          </w:tcPr>
          <w:p w14:paraId="537B8713" w14:textId="4A98AFD6"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9.7516</w:t>
            </w:r>
          </w:p>
        </w:tc>
      </w:tr>
      <w:tr w:rsidR="00603248" w:rsidRPr="00603248" w14:paraId="57A962BD" w14:textId="77777777" w:rsidTr="005525ED">
        <w:trPr>
          <w:trHeight w:val="532"/>
          <w:jc w:val="center"/>
        </w:trPr>
        <w:tc>
          <w:tcPr>
            <w:tcW w:w="2126" w:type="dxa"/>
            <w:vAlign w:val="center"/>
          </w:tcPr>
          <w:p w14:paraId="3243DB8E" w14:textId="75ECAB7B"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Tolerance factor</w:t>
            </w:r>
          </w:p>
        </w:tc>
        <w:tc>
          <w:tcPr>
            <w:tcW w:w="1747" w:type="dxa"/>
            <w:vAlign w:val="center"/>
          </w:tcPr>
          <w:p w14:paraId="704A9273" w14:textId="65326863" w:rsidR="00E81EA3" w:rsidRPr="00603248" w:rsidRDefault="00E81EA3" w:rsidP="00E81EA3">
            <w:pPr>
              <w:ind w:leftChars="13" w:left="31" w:rightChars="-80" w:right="-192"/>
              <w:jc w:val="center"/>
              <w:rPr>
                <w:sz w:val="21"/>
                <w:szCs w:val="21"/>
              </w:rPr>
            </w:pPr>
            <w:r w:rsidRPr="00603248">
              <w:rPr>
                <w:sz w:val="21"/>
                <w:szCs w:val="21"/>
              </w:rPr>
              <w:t>1.0</w:t>
            </w:r>
            <w:r w:rsidR="005525ED" w:rsidRPr="00603248">
              <w:rPr>
                <w:sz w:val="21"/>
                <w:szCs w:val="21"/>
              </w:rPr>
              <w:t>0</w:t>
            </w:r>
            <w:r w:rsidR="005772B5" w:rsidRPr="00603248">
              <w:rPr>
                <w:sz w:val="21"/>
                <w:szCs w:val="21"/>
              </w:rPr>
              <w:t>0</w:t>
            </w:r>
            <w:r w:rsidRPr="00603248">
              <w:rPr>
                <w:sz w:val="21"/>
                <w:szCs w:val="21"/>
              </w:rPr>
              <w:t xml:space="preserve"> </w:t>
            </w:r>
            <w:r w:rsidRPr="00603248">
              <w:rPr>
                <w:rFonts w:eastAsia="MS Mincho"/>
                <w:sz w:val="21"/>
                <w:szCs w:val="21"/>
                <w:vertAlign w:val="superscript"/>
              </w:rPr>
              <w:t>Ⅻ</w:t>
            </w:r>
          </w:p>
        </w:tc>
        <w:tc>
          <w:tcPr>
            <w:tcW w:w="1748" w:type="dxa"/>
            <w:vAlign w:val="center"/>
          </w:tcPr>
          <w:p w14:paraId="26A2064E" w14:textId="59DB848A"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1.0</w:t>
            </w:r>
            <w:r w:rsidR="005525ED" w:rsidRPr="00603248">
              <w:rPr>
                <w:rFonts w:eastAsia="MS Mincho"/>
                <w:sz w:val="21"/>
                <w:szCs w:val="21"/>
              </w:rPr>
              <w:t>0</w:t>
            </w:r>
            <w:r w:rsidR="005772B5" w:rsidRPr="00603248">
              <w:rPr>
                <w:rFonts w:eastAsia="MS Mincho"/>
                <w:sz w:val="21"/>
                <w:szCs w:val="21"/>
              </w:rPr>
              <w:t>0</w:t>
            </w:r>
            <w:r w:rsidRPr="00603248">
              <w:rPr>
                <w:rFonts w:eastAsia="MS Mincho"/>
                <w:sz w:val="21"/>
                <w:szCs w:val="21"/>
              </w:rPr>
              <w:t xml:space="preserve"> </w:t>
            </w:r>
            <w:r w:rsidRPr="00603248">
              <w:rPr>
                <w:rFonts w:eastAsia="MS Mincho"/>
                <w:sz w:val="21"/>
                <w:szCs w:val="21"/>
                <w:vertAlign w:val="superscript"/>
              </w:rPr>
              <w:t>Ⅻ</w:t>
            </w:r>
          </w:p>
        </w:tc>
        <w:tc>
          <w:tcPr>
            <w:tcW w:w="1747" w:type="dxa"/>
            <w:vAlign w:val="center"/>
          </w:tcPr>
          <w:p w14:paraId="19071758" w14:textId="55789585"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1.0</w:t>
            </w:r>
            <w:r w:rsidR="005772B5" w:rsidRPr="00603248">
              <w:rPr>
                <w:rFonts w:eastAsia="MS Mincho"/>
                <w:sz w:val="21"/>
                <w:szCs w:val="21"/>
              </w:rPr>
              <w:t>0</w:t>
            </w:r>
            <w:r w:rsidR="005525ED" w:rsidRPr="00603248">
              <w:rPr>
                <w:rFonts w:eastAsia="MS Mincho"/>
                <w:sz w:val="21"/>
                <w:szCs w:val="21"/>
              </w:rPr>
              <w:t>0</w:t>
            </w:r>
            <w:r w:rsidRPr="00603248">
              <w:rPr>
                <w:rFonts w:eastAsia="MS Mincho"/>
                <w:sz w:val="21"/>
                <w:szCs w:val="21"/>
              </w:rPr>
              <w:t xml:space="preserve"> </w:t>
            </w:r>
            <w:r w:rsidRPr="00603248">
              <w:rPr>
                <w:rFonts w:eastAsia="MS Mincho"/>
                <w:sz w:val="21"/>
                <w:szCs w:val="21"/>
                <w:vertAlign w:val="superscript"/>
              </w:rPr>
              <w:t>Ⅻ</w:t>
            </w:r>
          </w:p>
        </w:tc>
        <w:tc>
          <w:tcPr>
            <w:tcW w:w="1988" w:type="dxa"/>
            <w:vAlign w:val="center"/>
          </w:tcPr>
          <w:p w14:paraId="40174470" w14:textId="3052683C"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0.9</w:t>
            </w:r>
            <w:r w:rsidR="005525ED" w:rsidRPr="00603248">
              <w:rPr>
                <w:rFonts w:eastAsia="MS Mincho"/>
                <w:sz w:val="21"/>
                <w:szCs w:val="21"/>
              </w:rPr>
              <w:t>08</w:t>
            </w:r>
            <w:r w:rsidRPr="00603248">
              <w:rPr>
                <w:rFonts w:eastAsia="MS Mincho"/>
                <w:sz w:val="21"/>
                <w:szCs w:val="21"/>
                <w:vertAlign w:val="superscript"/>
              </w:rPr>
              <w:t xml:space="preserve"> Ⅷ</w:t>
            </w:r>
            <w:r w:rsidRPr="00603248">
              <w:rPr>
                <w:rFonts w:eastAsia="MS Mincho"/>
                <w:sz w:val="21"/>
                <w:szCs w:val="21"/>
              </w:rPr>
              <w:t>; 0.98</w:t>
            </w:r>
            <w:r w:rsidR="005525ED" w:rsidRPr="00603248">
              <w:rPr>
                <w:rFonts w:eastAsia="MS Mincho"/>
                <w:sz w:val="21"/>
                <w:szCs w:val="21"/>
              </w:rPr>
              <w:t>4</w:t>
            </w:r>
            <w:r w:rsidRPr="00603248">
              <w:rPr>
                <w:rFonts w:eastAsia="MS Mincho"/>
                <w:sz w:val="21"/>
                <w:szCs w:val="21"/>
                <w:vertAlign w:val="superscript"/>
              </w:rPr>
              <w:t xml:space="preserve"> Ⅻ</w:t>
            </w:r>
          </w:p>
        </w:tc>
      </w:tr>
      <w:tr w:rsidR="00603248" w:rsidRPr="00603248" w14:paraId="0A8DF6A7" w14:textId="77777777" w:rsidTr="005525ED">
        <w:trPr>
          <w:trHeight w:val="532"/>
          <w:jc w:val="center"/>
        </w:trPr>
        <w:tc>
          <w:tcPr>
            <w:tcW w:w="2126" w:type="dxa"/>
            <w:vAlign w:val="center"/>
          </w:tcPr>
          <w:p w14:paraId="13220CE3" w14:textId="19AB443F"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Os-O1-Os (</w:t>
            </w:r>
            <w:r w:rsidRPr="00603248">
              <w:rPr>
                <w:rFonts w:eastAsiaTheme="minorEastAsia"/>
                <w:sz w:val="21"/>
                <w:szCs w:val="21"/>
              </w:rPr>
              <w:t>°</w:t>
            </w:r>
            <w:r w:rsidRPr="00603248">
              <w:rPr>
                <w:rFonts w:eastAsia="MS Mincho"/>
                <w:sz w:val="21"/>
                <w:szCs w:val="21"/>
              </w:rPr>
              <w:t>)</w:t>
            </w:r>
          </w:p>
        </w:tc>
        <w:tc>
          <w:tcPr>
            <w:tcW w:w="1747" w:type="dxa"/>
            <w:vAlign w:val="center"/>
          </w:tcPr>
          <w:p w14:paraId="1C550B40" w14:textId="3345E0B4" w:rsidR="00E81EA3" w:rsidRPr="00603248" w:rsidRDefault="00E81EA3" w:rsidP="00E81EA3">
            <w:pPr>
              <w:ind w:leftChars="13" w:left="31" w:rightChars="-80" w:right="-192"/>
              <w:jc w:val="center"/>
              <w:rPr>
                <w:sz w:val="21"/>
                <w:szCs w:val="21"/>
              </w:rPr>
            </w:pPr>
            <w:r w:rsidRPr="00603248">
              <w:rPr>
                <w:sz w:val="21"/>
                <w:szCs w:val="21"/>
              </w:rPr>
              <w:t>180</w:t>
            </w:r>
          </w:p>
        </w:tc>
        <w:tc>
          <w:tcPr>
            <w:tcW w:w="1748" w:type="dxa"/>
            <w:vAlign w:val="center"/>
          </w:tcPr>
          <w:p w14:paraId="02BD0371" w14:textId="7C9108B9"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180</w:t>
            </w:r>
          </w:p>
        </w:tc>
        <w:tc>
          <w:tcPr>
            <w:tcW w:w="1747" w:type="dxa"/>
            <w:vAlign w:val="center"/>
          </w:tcPr>
          <w:p w14:paraId="024126C9" w14:textId="30D8A84B"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180</w:t>
            </w:r>
          </w:p>
        </w:tc>
        <w:tc>
          <w:tcPr>
            <w:tcW w:w="1988" w:type="dxa"/>
            <w:vAlign w:val="center"/>
          </w:tcPr>
          <w:p w14:paraId="18798FCA" w14:textId="0B390A93"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153.9(3)</w:t>
            </w:r>
          </w:p>
        </w:tc>
      </w:tr>
      <w:tr w:rsidR="00603248" w:rsidRPr="00603248" w14:paraId="13D15BD1" w14:textId="77777777" w:rsidTr="005525ED">
        <w:trPr>
          <w:trHeight w:val="532"/>
          <w:jc w:val="center"/>
        </w:trPr>
        <w:tc>
          <w:tcPr>
            <w:tcW w:w="2126" w:type="dxa"/>
            <w:vAlign w:val="center"/>
          </w:tcPr>
          <w:p w14:paraId="512C1ACA" w14:textId="57AC3A45"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Os-O2-Os (</w:t>
            </w:r>
            <w:r w:rsidRPr="00603248">
              <w:rPr>
                <w:rFonts w:eastAsiaTheme="minorEastAsia"/>
                <w:sz w:val="21"/>
                <w:szCs w:val="21"/>
              </w:rPr>
              <w:t>°</w:t>
            </w:r>
            <w:r w:rsidRPr="00603248">
              <w:rPr>
                <w:rFonts w:eastAsia="MS Mincho"/>
                <w:sz w:val="21"/>
                <w:szCs w:val="21"/>
              </w:rPr>
              <w:t>)</w:t>
            </w:r>
          </w:p>
        </w:tc>
        <w:tc>
          <w:tcPr>
            <w:tcW w:w="1747" w:type="dxa"/>
            <w:vAlign w:val="center"/>
          </w:tcPr>
          <w:p w14:paraId="240C980B" w14:textId="3EC44972" w:rsidR="00E81EA3" w:rsidRPr="00603248" w:rsidRDefault="00E81EA3" w:rsidP="00E81EA3">
            <w:pPr>
              <w:ind w:leftChars="13" w:left="31" w:rightChars="-80" w:right="-192"/>
              <w:jc w:val="center"/>
              <w:rPr>
                <w:sz w:val="21"/>
                <w:szCs w:val="21"/>
              </w:rPr>
            </w:pPr>
            <w:r w:rsidRPr="00603248">
              <w:rPr>
                <w:sz w:val="21"/>
                <w:szCs w:val="21"/>
              </w:rPr>
              <w:t>180</w:t>
            </w:r>
          </w:p>
        </w:tc>
        <w:tc>
          <w:tcPr>
            <w:tcW w:w="1748" w:type="dxa"/>
            <w:vAlign w:val="center"/>
          </w:tcPr>
          <w:p w14:paraId="4830917F" w14:textId="630893D8"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180</w:t>
            </w:r>
          </w:p>
        </w:tc>
        <w:tc>
          <w:tcPr>
            <w:tcW w:w="1747" w:type="dxa"/>
            <w:vAlign w:val="center"/>
          </w:tcPr>
          <w:p w14:paraId="14784BAE" w14:textId="2839B063"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180</w:t>
            </w:r>
          </w:p>
        </w:tc>
        <w:tc>
          <w:tcPr>
            <w:tcW w:w="1988" w:type="dxa"/>
            <w:vAlign w:val="center"/>
          </w:tcPr>
          <w:p w14:paraId="65FC1C2A" w14:textId="7D615EE0"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155.2(2)</w:t>
            </w:r>
          </w:p>
        </w:tc>
      </w:tr>
      <w:tr w:rsidR="00603248" w:rsidRPr="00603248" w14:paraId="393526F5" w14:textId="77777777" w:rsidTr="005525ED">
        <w:trPr>
          <w:trHeight w:val="48"/>
          <w:jc w:val="center"/>
        </w:trPr>
        <w:tc>
          <w:tcPr>
            <w:tcW w:w="2126" w:type="dxa"/>
            <w:tcBorders>
              <w:bottom w:val="single" w:sz="12" w:space="0" w:color="auto"/>
            </w:tcBorders>
            <w:vAlign w:val="center"/>
          </w:tcPr>
          <w:p w14:paraId="29E1354A" w14:textId="1AEB9B3D"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sz w:val="21"/>
                <w:szCs w:val="21"/>
              </w:rPr>
            </w:pPr>
            <w:r w:rsidRPr="00603248">
              <w:rPr>
                <w:rFonts w:eastAsia="MS Mincho"/>
                <w:sz w:val="21"/>
                <w:szCs w:val="21"/>
              </w:rPr>
              <w:t>&lt;</w:t>
            </w:r>
            <w:proofErr w:type="spellStart"/>
            <w:r w:rsidRPr="00603248">
              <w:rPr>
                <w:rFonts w:eastAsia="MS Mincho"/>
                <w:sz w:val="21"/>
                <w:szCs w:val="21"/>
              </w:rPr>
              <w:t>Os</w:t>
            </w:r>
            <w:proofErr w:type="spellEnd"/>
            <w:r w:rsidRPr="00603248">
              <w:rPr>
                <w:rFonts w:eastAsia="MS Mincho"/>
                <w:sz w:val="21"/>
                <w:szCs w:val="21"/>
              </w:rPr>
              <w:t>-O-Os&gt; (</w:t>
            </w:r>
            <w:r w:rsidRPr="00603248">
              <w:rPr>
                <w:rFonts w:eastAsiaTheme="minorEastAsia"/>
                <w:sz w:val="21"/>
                <w:szCs w:val="21"/>
              </w:rPr>
              <w:t>°</w:t>
            </w:r>
            <w:r w:rsidRPr="00603248">
              <w:rPr>
                <w:rFonts w:eastAsia="MS Mincho"/>
                <w:sz w:val="21"/>
                <w:szCs w:val="21"/>
              </w:rPr>
              <w:t>)</w:t>
            </w:r>
          </w:p>
        </w:tc>
        <w:tc>
          <w:tcPr>
            <w:tcW w:w="1747" w:type="dxa"/>
            <w:tcBorders>
              <w:bottom w:val="single" w:sz="12" w:space="0" w:color="auto"/>
            </w:tcBorders>
            <w:vAlign w:val="center"/>
          </w:tcPr>
          <w:p w14:paraId="3FC62BBA" w14:textId="3A9FC203" w:rsidR="00E81EA3" w:rsidRPr="00603248" w:rsidRDefault="00E81EA3" w:rsidP="00E81EA3">
            <w:pPr>
              <w:ind w:leftChars="13" w:left="31" w:rightChars="-80" w:right="-192"/>
              <w:jc w:val="center"/>
              <w:rPr>
                <w:sz w:val="21"/>
                <w:szCs w:val="21"/>
              </w:rPr>
            </w:pPr>
            <w:r w:rsidRPr="00603248">
              <w:rPr>
                <w:sz w:val="21"/>
                <w:szCs w:val="21"/>
              </w:rPr>
              <w:t>180</w:t>
            </w:r>
          </w:p>
        </w:tc>
        <w:tc>
          <w:tcPr>
            <w:tcW w:w="1748" w:type="dxa"/>
            <w:tcBorders>
              <w:bottom w:val="single" w:sz="12" w:space="0" w:color="auto"/>
            </w:tcBorders>
            <w:vAlign w:val="center"/>
          </w:tcPr>
          <w:p w14:paraId="679892CB" w14:textId="5B1CC25F"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180</w:t>
            </w:r>
          </w:p>
        </w:tc>
        <w:tc>
          <w:tcPr>
            <w:tcW w:w="1747" w:type="dxa"/>
            <w:tcBorders>
              <w:bottom w:val="single" w:sz="12" w:space="0" w:color="auto"/>
            </w:tcBorders>
            <w:vAlign w:val="center"/>
          </w:tcPr>
          <w:p w14:paraId="0B86ABFF" w14:textId="0A4A8337"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180</w:t>
            </w:r>
          </w:p>
        </w:tc>
        <w:tc>
          <w:tcPr>
            <w:tcW w:w="1988" w:type="dxa"/>
            <w:tcBorders>
              <w:bottom w:val="single" w:sz="12" w:space="0" w:color="auto"/>
            </w:tcBorders>
            <w:vAlign w:val="center"/>
          </w:tcPr>
          <w:p w14:paraId="48810837" w14:textId="34518AD5" w:rsidR="00E81EA3" w:rsidRPr="00603248" w:rsidRDefault="00E81EA3" w:rsidP="00E81EA3">
            <w:pPr>
              <w:tabs>
                <w:tab w:val="center" w:pos="1200"/>
                <w:tab w:val="center" w:pos="2400"/>
                <w:tab w:val="center" w:pos="3600"/>
                <w:tab w:val="center" w:pos="4800"/>
                <w:tab w:val="center" w:pos="6000"/>
                <w:tab w:val="center" w:pos="7200"/>
                <w:tab w:val="left" w:pos="8400"/>
              </w:tabs>
              <w:autoSpaceDE w:val="0"/>
              <w:autoSpaceDN w:val="0"/>
              <w:adjustRightInd w:val="0"/>
              <w:jc w:val="center"/>
              <w:rPr>
                <w:rFonts w:eastAsia="MS Mincho"/>
                <w:sz w:val="21"/>
                <w:szCs w:val="21"/>
              </w:rPr>
            </w:pPr>
            <w:r w:rsidRPr="00603248">
              <w:rPr>
                <w:rFonts w:eastAsia="MS Mincho"/>
                <w:sz w:val="21"/>
                <w:szCs w:val="21"/>
              </w:rPr>
              <w:t>154.6(3)</w:t>
            </w:r>
          </w:p>
        </w:tc>
      </w:tr>
    </w:tbl>
    <w:p w14:paraId="5FCDE768" w14:textId="364E1D09" w:rsidR="006F4036" w:rsidRPr="003F17F2" w:rsidRDefault="008A6023" w:rsidP="008A6023">
      <w:pPr>
        <w:pStyle w:val="explanatorylegend"/>
        <w:spacing w:before="120" w:line="276" w:lineRule="auto"/>
        <w:rPr>
          <w:rFonts w:eastAsia="MS Mincho" w:cs="Times New Roman"/>
          <w:sz w:val="21"/>
          <w:szCs w:val="21"/>
        </w:rPr>
      </w:pPr>
      <w:r w:rsidRPr="00603248">
        <w:rPr>
          <w:rFonts w:eastAsia="MS Mincho" w:cs="Times New Roman"/>
          <w:sz w:val="21"/>
          <w:szCs w:val="21"/>
        </w:rPr>
        <w:t xml:space="preserve">Tolerance factors are calculated by </w:t>
      </w:r>
      <w:r w:rsidRPr="00603248">
        <w:rPr>
          <w:i/>
          <w:sz w:val="21"/>
          <w:szCs w:val="21"/>
        </w:rPr>
        <w:t xml:space="preserve">t </w:t>
      </w:r>
      <w:r w:rsidRPr="00603248">
        <w:rPr>
          <w:iCs/>
          <w:sz w:val="21"/>
          <w:szCs w:val="21"/>
        </w:rPr>
        <w:t>=</w:t>
      </w:r>
      <w:r w:rsidR="00391E4F" w:rsidRPr="00603248">
        <w:rPr>
          <w:iCs/>
          <w:sz w:val="21"/>
          <w:szCs w:val="21"/>
        </w:rPr>
        <w:t xml:space="preserve"> </w:t>
      </w:r>
      <w:r w:rsidRPr="00603248">
        <w:rPr>
          <w:iCs/>
          <w:sz w:val="21"/>
          <w:szCs w:val="21"/>
        </w:rPr>
        <w:t>&lt;A-O&gt;/&lt;B-O</w:t>
      </w:r>
      <w:r w:rsidR="00391E4F" w:rsidRPr="00603248">
        <w:rPr>
          <w:iCs/>
          <w:sz w:val="21"/>
          <w:szCs w:val="21"/>
        </w:rPr>
        <w:t>&gt;/</w:t>
      </w:r>
      <w:r w:rsidRPr="00603248">
        <w:rPr>
          <w:iCs/>
          <w:sz w:val="21"/>
          <w:szCs w:val="21"/>
        </w:rPr>
        <w:sym w:font="Symbol" w:char="F0D6"/>
      </w:r>
      <w:r w:rsidRPr="00603248">
        <w:rPr>
          <w:iCs/>
          <w:sz w:val="21"/>
          <w:szCs w:val="21"/>
        </w:rPr>
        <w:t>2,</w:t>
      </w:r>
      <w:r w:rsidRPr="00603248">
        <w:rPr>
          <w:sz w:val="21"/>
          <w:szCs w:val="21"/>
        </w:rPr>
        <w:t xml:space="preserve"> </w:t>
      </w:r>
      <w:r w:rsidR="00391E4F" w:rsidRPr="00603248">
        <w:rPr>
          <w:sz w:val="21"/>
          <w:szCs w:val="21"/>
        </w:rPr>
        <w:t>where</w:t>
      </w:r>
      <w:r w:rsidRPr="00603248">
        <w:rPr>
          <w:sz w:val="21"/>
          <w:szCs w:val="21"/>
        </w:rPr>
        <w:t xml:space="preserve"> </w:t>
      </w:r>
      <w:r w:rsidR="00391E4F" w:rsidRPr="00603248">
        <w:rPr>
          <w:iCs/>
          <w:sz w:val="21"/>
          <w:szCs w:val="21"/>
        </w:rPr>
        <w:t>&lt;A-O&gt; and &lt;B-O&gt; represent the average bond lengths obtained from structure refinement.</w:t>
      </w:r>
      <w:r w:rsidR="003F17F2">
        <w:rPr>
          <w:iCs/>
          <w:sz w:val="21"/>
          <w:szCs w:val="21"/>
        </w:rPr>
        <w:t xml:space="preserve"> The structural parameters of NaOsO</w:t>
      </w:r>
      <w:r w:rsidR="003F17F2">
        <w:rPr>
          <w:iCs/>
          <w:sz w:val="21"/>
          <w:szCs w:val="21"/>
          <w:vertAlign w:val="subscript"/>
        </w:rPr>
        <w:t>3</w:t>
      </w:r>
      <w:r w:rsidR="003F17F2">
        <w:rPr>
          <w:iCs/>
          <w:sz w:val="21"/>
          <w:szCs w:val="21"/>
        </w:rPr>
        <w:t xml:space="preserve"> are used from reference </w:t>
      </w:r>
      <w:r w:rsidR="00466C96">
        <w:rPr>
          <w:iCs/>
          <w:sz w:val="21"/>
          <w:szCs w:val="21"/>
        </w:rPr>
        <w:fldChar w:fldCharType="begin"/>
      </w:r>
      <w:r w:rsidR="002463BA">
        <w:rPr>
          <w:iCs/>
          <w:sz w:val="21"/>
          <w:szCs w:val="21"/>
        </w:rPr>
        <w:instrText xml:space="preserve"> ADDIN EN.CITE &lt;EndNote&gt;&lt;Cite&gt;&lt;Author&gt;Shi&lt;/Author&gt;&lt;Year&gt;2009&lt;/Year&gt;&lt;RecNum&gt;3&lt;/RecNum&gt;&lt;DisplayText&gt;&lt;style face="superscript"&gt;3&lt;/style&gt;&lt;/DisplayText&gt;&lt;record&gt;&lt;rec-number&gt;3&lt;/rec-number&gt;&lt;foreign-keys&gt;&lt;key app="EN" db-id="xvwrw9evpa2e0sefsfn5svxpad5da0e090d2" timestamp="0"&gt;3&lt;/key&gt;&lt;/foreign-keys&gt;&lt;ref-type name="Journal Article"&gt;17&lt;/ref-type&gt;&lt;contributors&gt;&lt;authors&gt;&lt;author&gt;Shi, Y. G.&lt;/author&gt;&lt;author&gt;Guo, Y. F.&lt;/author&gt;&lt;author&gt;Yu, S.&lt;/author&gt;&lt;author&gt;Arai, M.&lt;/author&gt;&lt;author&gt;Belik, A. A.&lt;/author&gt;&lt;author&gt;Sato, A.&lt;/author&gt;&lt;author&gt;Yamaura, K.&lt;/author&gt;&lt;author&gt;Takayama-Muromachi, E.&lt;/author&gt;&lt;author&gt;Tian, H. F.&lt;/author&gt;&lt;author&gt;Yang, H. X.&lt;/author&gt;&lt;author&gt;Li, J. Q.&lt;/author&gt;&lt;author&gt;Varga, T.&lt;/author&gt;&lt;author&gt;Mitchell, J. F.&lt;/author&gt;&lt;author&gt;Okamoto, S.&lt;/author&gt;&lt;/authors&gt;&lt;/contributors&gt;&lt;titles&gt;&lt;title&gt;&lt;style face="normal" font="default" size="100%"&gt;Continuous metal-insulator transition of the antiferromagnetic perovskite NaOsO&lt;/style&gt;&lt;style face="subscript" font="default" size="100%"&gt;3&lt;/style&gt;&lt;/title&gt;&lt;secondary-title&gt;Physical Review B&lt;/secondary-title&gt;&lt;/titles&gt;&lt;periodical&gt;&lt;full-title&gt;Physical Review B&lt;/full-title&gt;&lt;/periodical&gt;&lt;pages&gt;161104&lt;/pages&gt;&lt;volume&gt;80&lt;/volume&gt;&lt;number&gt;16&lt;/number&gt;&lt;dates&gt;&lt;year&gt;2009&lt;/year&gt;&lt;pub-dates&gt;&lt;date&gt;10/23/&lt;/date&gt;&lt;/pub-dates&gt;&lt;/dates&gt;&lt;publisher&gt;American Physical Society&lt;/publisher&gt;&lt;urls&gt;&lt;related-urls&gt;&lt;url&gt;https://link.aps.org/doi/10.1103/PhysRevB.80.161104&lt;/url&gt;&lt;/related-urls&gt;&lt;/urls&gt;&lt;electronic-resource-num&gt;10.1103/PhysRevB.80.161104&lt;/electronic-resource-num&gt;&lt;/record&gt;&lt;/Cite&gt;&lt;/EndNote&gt;</w:instrText>
      </w:r>
      <w:r w:rsidR="00466C96">
        <w:rPr>
          <w:iCs/>
          <w:sz w:val="21"/>
          <w:szCs w:val="21"/>
        </w:rPr>
        <w:fldChar w:fldCharType="separate"/>
      </w:r>
      <w:r w:rsidR="00466C96" w:rsidRPr="00466C96">
        <w:rPr>
          <w:iCs/>
          <w:noProof/>
          <w:sz w:val="21"/>
          <w:szCs w:val="21"/>
          <w:vertAlign w:val="superscript"/>
        </w:rPr>
        <w:t>3</w:t>
      </w:r>
      <w:r w:rsidR="00466C96">
        <w:rPr>
          <w:iCs/>
          <w:sz w:val="21"/>
          <w:szCs w:val="21"/>
        </w:rPr>
        <w:fldChar w:fldCharType="end"/>
      </w:r>
      <w:r w:rsidR="003F17F2">
        <w:rPr>
          <w:iCs/>
          <w:sz w:val="21"/>
          <w:szCs w:val="21"/>
        </w:rPr>
        <w:t>.</w:t>
      </w:r>
    </w:p>
    <w:bookmarkEnd w:id="18"/>
    <w:p w14:paraId="11C67EDE" w14:textId="77777777" w:rsidR="00CD5268" w:rsidRPr="00603248" w:rsidRDefault="00CD5268" w:rsidP="00FA5E7E">
      <w:pPr>
        <w:pStyle w:val="explanatorylegend"/>
        <w:spacing w:line="276" w:lineRule="auto"/>
        <w:rPr>
          <w:rFonts w:cs="Times New Roman"/>
          <w:b/>
          <w:szCs w:val="24"/>
        </w:rPr>
      </w:pPr>
    </w:p>
    <w:p w14:paraId="1C750277" w14:textId="28E67FEF" w:rsidR="00CA6A79" w:rsidRPr="00603248" w:rsidRDefault="00CA6A79" w:rsidP="00B22948">
      <w:pPr>
        <w:widowControl/>
        <w:spacing w:after="240" w:line="276" w:lineRule="auto"/>
        <w:jc w:val="left"/>
      </w:pPr>
      <w:r w:rsidRPr="00603248">
        <w:lastRenderedPageBreak/>
        <w:t>*jszhou@mail.utexas.edu</w:t>
      </w:r>
    </w:p>
    <w:p w14:paraId="765C51BE" w14:textId="2D2C6D97" w:rsidR="00D123F4" w:rsidRPr="00603248" w:rsidRDefault="00D123F4" w:rsidP="00B22948">
      <w:pPr>
        <w:widowControl/>
        <w:spacing w:after="240" w:line="276" w:lineRule="auto"/>
        <w:jc w:val="left"/>
        <w:rPr>
          <w:b/>
        </w:rPr>
      </w:pPr>
      <w:r w:rsidRPr="00603248">
        <w:rPr>
          <w:b/>
        </w:rPr>
        <w:t>ACKNOWLEDGMENTS</w:t>
      </w:r>
    </w:p>
    <w:p w14:paraId="24D2A2ED" w14:textId="62858214" w:rsidR="00D123F4" w:rsidRPr="00603248" w:rsidRDefault="002E1BAC" w:rsidP="00B22948">
      <w:pPr>
        <w:widowControl/>
        <w:spacing w:after="240" w:line="276" w:lineRule="auto"/>
        <w:jc w:val="left"/>
        <w:rPr>
          <w:rFonts w:eastAsiaTheme="minorEastAsia"/>
          <w:bCs/>
        </w:rPr>
      </w:pPr>
      <w:r w:rsidRPr="00603248">
        <w:rPr>
          <w:shd w:val="clear" w:color="auto" w:fill="FFFFFF"/>
        </w:rPr>
        <w:t>This research was primarily supported by the National Science Foundation through the Center for Dynamics and Control of Materials: an NSF MRSEC under Cooperative Agreement No. DMR-2308817.</w:t>
      </w:r>
      <w:r w:rsidRPr="00603248">
        <w:rPr>
          <w:rFonts w:ascii="Arial" w:hAnsi="Arial" w:cs="Arial"/>
          <w:sz w:val="27"/>
          <w:szCs w:val="27"/>
          <w:shd w:val="clear" w:color="auto" w:fill="FFFFFF"/>
        </w:rPr>
        <w:t xml:space="preserve"> </w:t>
      </w:r>
      <w:r w:rsidR="00BC7C6B" w:rsidRPr="00603248">
        <w:rPr>
          <w:shd w:val="clear" w:color="auto" w:fill="FFFFFF"/>
        </w:rPr>
        <w:t xml:space="preserve">This work was partially supported by a Grant-in-Aid for Scientific Research (No. JP22H04601) from the Japan Society for the Promotion of Science and the </w:t>
      </w:r>
      <w:proofErr w:type="spellStart"/>
      <w:r w:rsidR="00BC7C6B" w:rsidRPr="00603248">
        <w:rPr>
          <w:shd w:val="clear" w:color="auto" w:fill="FFFFFF"/>
        </w:rPr>
        <w:t>Kazuchika</w:t>
      </w:r>
      <w:proofErr w:type="spellEnd"/>
      <w:r w:rsidR="00BC7C6B" w:rsidRPr="00603248">
        <w:rPr>
          <w:shd w:val="clear" w:color="auto" w:fill="FFFFFF"/>
        </w:rPr>
        <w:t xml:space="preserve"> Okura Memorial Foundation (No. 2022-11). Synchrotron radiation was used at the powder diffraction beamline BL02B2 at SPring-8, with permission from the Japan Synchrotron Radiation Research Institute (Proposal Numbers: 2023A1496</w:t>
      </w:r>
      <w:r w:rsidR="00A1645D">
        <w:rPr>
          <w:shd w:val="clear" w:color="auto" w:fill="FFFFFF"/>
        </w:rPr>
        <w:t xml:space="preserve">, </w:t>
      </w:r>
      <w:r w:rsidR="00A1645D" w:rsidRPr="00603248">
        <w:rPr>
          <w:shd w:val="clear" w:color="auto" w:fill="FFFFFF"/>
        </w:rPr>
        <w:t>2023A</w:t>
      </w:r>
      <w:r w:rsidR="00A1645D">
        <w:rPr>
          <w:shd w:val="clear" w:color="auto" w:fill="FFFFFF"/>
        </w:rPr>
        <w:t>2361,</w:t>
      </w:r>
      <w:r w:rsidR="00BC7C6B" w:rsidRPr="00603248">
        <w:rPr>
          <w:shd w:val="clear" w:color="auto" w:fill="FFFFFF"/>
        </w:rPr>
        <w:t xml:space="preserve"> and 2023B1676). MANA is supported by World Premier International Research Center Initiative (WPI), MEXT, Japan.</w:t>
      </w:r>
    </w:p>
    <w:p w14:paraId="2092E847" w14:textId="77777777" w:rsidR="00106334" w:rsidRPr="00603248" w:rsidRDefault="00106334" w:rsidP="00B22948">
      <w:pPr>
        <w:widowControl/>
        <w:spacing w:after="240" w:line="276" w:lineRule="auto"/>
        <w:jc w:val="left"/>
        <w:rPr>
          <w:rFonts w:eastAsiaTheme="minorEastAsia"/>
          <w:b/>
          <w:bCs/>
        </w:rPr>
      </w:pPr>
    </w:p>
    <w:p w14:paraId="0B04C144" w14:textId="77777777" w:rsidR="00106334" w:rsidRPr="00603248" w:rsidRDefault="00106334" w:rsidP="00B22948">
      <w:pPr>
        <w:widowControl/>
        <w:spacing w:after="240" w:line="276" w:lineRule="auto"/>
        <w:jc w:val="left"/>
        <w:rPr>
          <w:rFonts w:eastAsiaTheme="minorEastAsia"/>
          <w:b/>
          <w:bCs/>
        </w:rPr>
      </w:pPr>
    </w:p>
    <w:p w14:paraId="4896F4CE" w14:textId="3A9F2767" w:rsidR="00093BE9" w:rsidRPr="00603248" w:rsidRDefault="003F43AC" w:rsidP="003F43AC">
      <w:pPr>
        <w:widowControl/>
        <w:spacing w:after="240" w:line="276" w:lineRule="auto"/>
        <w:jc w:val="left"/>
        <w:rPr>
          <w:b/>
        </w:rPr>
      </w:pPr>
      <w:bookmarkStart w:id="20" w:name="_Hlk134790420"/>
      <w:r w:rsidRPr="00603248">
        <w:rPr>
          <w:b/>
        </w:rPr>
        <w:t>Reference</w:t>
      </w:r>
    </w:p>
    <w:p w14:paraId="70A5C351" w14:textId="77777777" w:rsidR="002463BA" w:rsidRPr="002463BA" w:rsidRDefault="00093BE9" w:rsidP="002463BA">
      <w:pPr>
        <w:pStyle w:val="EndNoteBibliography"/>
      </w:pPr>
      <w:r w:rsidRPr="00603248">
        <w:rPr>
          <w:rFonts w:ascii="Times New Roman" w:eastAsiaTheme="minorEastAsia" w:hAnsi="Times New Roman" w:cstheme="minorBidi"/>
          <w:bCs/>
          <w:iCs/>
          <w:kern w:val="0"/>
          <w:szCs w:val="22"/>
          <w:lang w:eastAsia="en-US"/>
        </w:rPr>
        <w:fldChar w:fldCharType="begin"/>
      </w:r>
      <w:r w:rsidRPr="00603248">
        <w:rPr>
          <w:rFonts w:ascii="Times New Roman" w:hAnsi="Times New Roman" w:cstheme="minorBidi"/>
          <w:bCs/>
          <w:iCs/>
          <w:szCs w:val="22"/>
        </w:rPr>
        <w:instrText xml:space="preserve"> ADDIN EN.REFLIST </w:instrText>
      </w:r>
      <w:r w:rsidRPr="00603248">
        <w:rPr>
          <w:rFonts w:ascii="Times New Roman" w:hAnsi="Times New Roman" w:cstheme="minorBidi"/>
          <w:bCs/>
          <w:iCs/>
          <w:szCs w:val="22"/>
        </w:rPr>
        <w:fldChar w:fldCharType="separate"/>
      </w:r>
      <w:r w:rsidR="002463BA" w:rsidRPr="002463BA">
        <w:t>1.</w:t>
      </w:r>
      <w:r w:rsidR="002463BA" w:rsidRPr="002463BA">
        <w:tab/>
        <w:t xml:space="preserve">Shi, Y.;  Guo, Y.;  Wang, X.;  Princep, A. J.;  Khalyavin, D.;  Manuel, P.;  Michiue, Y.;  Sato, A.;  Tsuda, K.;  Yu, S.;  Arai, M.;  Shirako, Y.;  Akaogi, M.;  Wang, N.;  Yamaura, K.; Boothroyd, A. T., A ferroelectric-like structural transition in a metal. </w:t>
      </w:r>
      <w:r w:rsidR="002463BA" w:rsidRPr="002463BA">
        <w:rPr>
          <w:i/>
        </w:rPr>
        <w:t xml:space="preserve">Nature Materials </w:t>
      </w:r>
      <w:r w:rsidR="002463BA" w:rsidRPr="002463BA">
        <w:rPr>
          <w:b/>
        </w:rPr>
        <w:t>2013,</w:t>
      </w:r>
      <w:r w:rsidR="002463BA" w:rsidRPr="002463BA">
        <w:t xml:space="preserve"> </w:t>
      </w:r>
      <w:r w:rsidR="002463BA" w:rsidRPr="002463BA">
        <w:rPr>
          <w:i/>
        </w:rPr>
        <w:t>12</w:t>
      </w:r>
      <w:r w:rsidR="002463BA" w:rsidRPr="002463BA">
        <w:t xml:space="preserve"> (11), 1024-1027.</w:t>
      </w:r>
    </w:p>
    <w:p w14:paraId="7BD583FE" w14:textId="77777777" w:rsidR="002463BA" w:rsidRPr="002463BA" w:rsidRDefault="002463BA" w:rsidP="002463BA">
      <w:pPr>
        <w:pStyle w:val="EndNoteBibliography"/>
      </w:pPr>
      <w:r w:rsidRPr="002463BA">
        <w:t>2.</w:t>
      </w:r>
      <w:r w:rsidRPr="002463BA">
        <w:tab/>
        <w:t xml:space="preserve">Anderson, P. W.; Blount, E. I., Symmetry Considerations on Martensitic Transformations: "Ferroelectric" Metals? </w:t>
      </w:r>
      <w:r w:rsidRPr="002463BA">
        <w:rPr>
          <w:i/>
        </w:rPr>
        <w:t xml:space="preserve">Physical Review Letters </w:t>
      </w:r>
      <w:r w:rsidRPr="002463BA">
        <w:rPr>
          <w:b/>
        </w:rPr>
        <w:t>1965,</w:t>
      </w:r>
      <w:r w:rsidRPr="002463BA">
        <w:t xml:space="preserve"> </w:t>
      </w:r>
      <w:r w:rsidRPr="002463BA">
        <w:rPr>
          <w:i/>
        </w:rPr>
        <w:t>14</w:t>
      </w:r>
      <w:r w:rsidRPr="002463BA">
        <w:t xml:space="preserve"> (7), 217-219.</w:t>
      </w:r>
    </w:p>
    <w:p w14:paraId="1FCAB280" w14:textId="77777777" w:rsidR="002463BA" w:rsidRPr="002463BA" w:rsidRDefault="002463BA" w:rsidP="002463BA">
      <w:pPr>
        <w:pStyle w:val="EndNoteBibliography"/>
      </w:pPr>
      <w:r w:rsidRPr="002463BA">
        <w:t>3.</w:t>
      </w:r>
      <w:r w:rsidRPr="002463BA">
        <w:tab/>
        <w:t>Shi, Y. G.;  Guo, Y. F.;  Yu, S.;  Arai, M.;  Belik, A. A.;  Sato, A.;  Yamaura, K.;  Takayama-Muromachi, E.;  Tian, H. F.;  Yang, H. X.;  Li, J. Q.;  Varga, T.;  Mitchell, J. F.; Okamoto, S., Continuous metal-insulator transition of the antiferromagnetic perovskite NaOsO</w:t>
      </w:r>
      <w:r w:rsidRPr="002463BA">
        <w:rPr>
          <w:vertAlign w:val="subscript"/>
        </w:rPr>
        <w:t>3</w:t>
      </w:r>
      <w:r w:rsidRPr="002463BA">
        <w:t xml:space="preserve">. </w:t>
      </w:r>
      <w:r w:rsidRPr="002463BA">
        <w:rPr>
          <w:i/>
        </w:rPr>
        <w:t xml:space="preserve">Physical Review B </w:t>
      </w:r>
      <w:r w:rsidRPr="002463BA">
        <w:rPr>
          <w:b/>
        </w:rPr>
        <w:t>2009,</w:t>
      </w:r>
      <w:r w:rsidRPr="002463BA">
        <w:t xml:space="preserve"> </w:t>
      </w:r>
      <w:r w:rsidRPr="002463BA">
        <w:rPr>
          <w:i/>
        </w:rPr>
        <w:t>80</w:t>
      </w:r>
      <w:r w:rsidRPr="002463BA">
        <w:t xml:space="preserve"> (16), 161104.</w:t>
      </w:r>
    </w:p>
    <w:p w14:paraId="1BB3FC5F" w14:textId="77777777" w:rsidR="002463BA" w:rsidRPr="002463BA" w:rsidRDefault="002463BA" w:rsidP="002463BA">
      <w:pPr>
        <w:pStyle w:val="EndNoteBibliography"/>
      </w:pPr>
      <w:r w:rsidRPr="002463BA">
        <w:t>4.</w:t>
      </w:r>
      <w:r w:rsidRPr="002463BA">
        <w:tab/>
        <w:t xml:space="preserve">Slater, J. C., Magnetic Effects and the Hartree-Fock Equation. </w:t>
      </w:r>
      <w:r w:rsidRPr="002463BA">
        <w:rPr>
          <w:i/>
        </w:rPr>
        <w:t xml:space="preserve">Physical Review </w:t>
      </w:r>
      <w:r w:rsidRPr="002463BA">
        <w:rPr>
          <w:b/>
        </w:rPr>
        <w:t>1951,</w:t>
      </w:r>
      <w:r w:rsidRPr="002463BA">
        <w:t xml:space="preserve"> </w:t>
      </w:r>
      <w:r w:rsidRPr="002463BA">
        <w:rPr>
          <w:i/>
        </w:rPr>
        <w:t>82</w:t>
      </w:r>
      <w:r w:rsidRPr="002463BA">
        <w:t xml:space="preserve"> (4), 538-541.</w:t>
      </w:r>
    </w:p>
    <w:p w14:paraId="44EE8588" w14:textId="77777777" w:rsidR="002463BA" w:rsidRPr="002463BA" w:rsidRDefault="002463BA" w:rsidP="002463BA">
      <w:pPr>
        <w:pStyle w:val="EndNoteBibliography"/>
      </w:pPr>
      <w:r w:rsidRPr="002463BA">
        <w:t>5.</w:t>
      </w:r>
      <w:r w:rsidRPr="002463BA">
        <w:tab/>
        <w:t>Vale, J. G.;  Calder, S.;  Donnerer, C.;  Pincini, D.;  Shi, Y. G.;  Tsujimoto, Y.;  Yamaura, K.;  Sala, M. M.;  van den Brink, J.;  Christianson, A. D.; McMorrow, D. F., Evolution of the Magnetic Excitations in NaOsO</w:t>
      </w:r>
      <w:r w:rsidRPr="002463BA">
        <w:rPr>
          <w:vertAlign w:val="subscript"/>
        </w:rPr>
        <w:t>3</w:t>
      </w:r>
      <w:r w:rsidRPr="002463BA">
        <w:t xml:space="preserve"> through its Metal-Insulator Transition. </w:t>
      </w:r>
      <w:r w:rsidRPr="002463BA">
        <w:rPr>
          <w:i/>
        </w:rPr>
        <w:t xml:space="preserve">Physical Review Letters </w:t>
      </w:r>
      <w:r w:rsidRPr="002463BA">
        <w:rPr>
          <w:b/>
        </w:rPr>
        <w:t>2018,</w:t>
      </w:r>
      <w:r w:rsidRPr="002463BA">
        <w:t xml:space="preserve"> </w:t>
      </w:r>
      <w:r w:rsidRPr="002463BA">
        <w:rPr>
          <w:i/>
        </w:rPr>
        <w:t>120</w:t>
      </w:r>
      <w:r w:rsidRPr="002463BA">
        <w:t xml:space="preserve"> (22), 227203.</w:t>
      </w:r>
    </w:p>
    <w:p w14:paraId="0F37E64E" w14:textId="77777777" w:rsidR="002463BA" w:rsidRPr="002463BA" w:rsidRDefault="002463BA" w:rsidP="002463BA">
      <w:pPr>
        <w:pStyle w:val="EndNoteBibliography"/>
      </w:pPr>
      <w:r w:rsidRPr="002463BA">
        <w:t>6.</w:t>
      </w:r>
      <w:r w:rsidRPr="002463BA">
        <w:tab/>
        <w:t>Zhou, J. S.;  Li, X. Y.; Johannes, M. D., Evidence of electronic structural change at the metal-insulator transition in the perovskite NaOsO</w:t>
      </w:r>
      <w:r w:rsidRPr="002463BA">
        <w:rPr>
          <w:vertAlign w:val="subscript"/>
        </w:rPr>
        <w:t>3</w:t>
      </w:r>
      <w:r w:rsidRPr="002463BA">
        <w:t xml:space="preserve">. </w:t>
      </w:r>
      <w:r w:rsidRPr="002463BA">
        <w:rPr>
          <w:i/>
        </w:rPr>
        <w:t xml:space="preserve">Physical Review B </w:t>
      </w:r>
      <w:r w:rsidRPr="002463BA">
        <w:rPr>
          <w:b/>
        </w:rPr>
        <w:t>2023,</w:t>
      </w:r>
      <w:r w:rsidRPr="002463BA">
        <w:t xml:space="preserve"> </w:t>
      </w:r>
      <w:r w:rsidRPr="002463BA">
        <w:rPr>
          <w:i/>
        </w:rPr>
        <w:t>108</w:t>
      </w:r>
      <w:r w:rsidRPr="002463BA">
        <w:t xml:space="preserve"> (19), 195115.</w:t>
      </w:r>
    </w:p>
    <w:p w14:paraId="0A48E8E8" w14:textId="77777777" w:rsidR="002463BA" w:rsidRPr="002463BA" w:rsidRDefault="002463BA" w:rsidP="002463BA">
      <w:pPr>
        <w:pStyle w:val="EndNoteBibliography"/>
      </w:pPr>
      <w:r w:rsidRPr="002463BA">
        <w:t>7.</w:t>
      </w:r>
      <w:r w:rsidRPr="002463BA">
        <w:tab/>
        <w:t xml:space="preserve">Chen, J.;  He, J.;  Zhang, Y.;  Chariton, S.;  Prakapenka, V.;  Yamaura, K.;  Lin, J.-F.;  Goodenough, J. B.; Zhou, J. S., </w:t>
      </w:r>
      <w:r w:rsidRPr="002463BA">
        <w:rPr>
          <w:i/>
        </w:rPr>
        <w:t>In situ</w:t>
      </w:r>
      <w:r w:rsidRPr="002463BA">
        <w:t xml:space="preserve"> structural determination of 3</w:t>
      </w:r>
      <w:r w:rsidRPr="002463BA">
        <w:rPr>
          <w:i/>
        </w:rPr>
        <w:t>d</w:t>
      </w:r>
      <w:r w:rsidRPr="002463BA">
        <w:t xml:space="preserve"> and 5</w:t>
      </w:r>
      <w:r w:rsidRPr="002463BA">
        <w:rPr>
          <w:i/>
        </w:rPr>
        <w:t>d</w:t>
      </w:r>
      <w:r w:rsidRPr="002463BA">
        <w:t xml:space="preserve"> perovskite oxides under high pressure by synchrotron x-ray diffraction. </w:t>
      </w:r>
      <w:r w:rsidRPr="002463BA">
        <w:rPr>
          <w:i/>
        </w:rPr>
        <w:t xml:space="preserve">Physical Review B </w:t>
      </w:r>
      <w:r w:rsidRPr="002463BA">
        <w:rPr>
          <w:b/>
        </w:rPr>
        <w:t>2023,</w:t>
      </w:r>
      <w:r w:rsidRPr="002463BA">
        <w:t xml:space="preserve"> </w:t>
      </w:r>
      <w:r w:rsidRPr="002463BA">
        <w:rPr>
          <w:i/>
        </w:rPr>
        <w:t>108</w:t>
      </w:r>
      <w:r w:rsidRPr="002463BA">
        <w:t xml:space="preserve"> (13), 134106.</w:t>
      </w:r>
    </w:p>
    <w:p w14:paraId="4B5DAFBF" w14:textId="77777777" w:rsidR="002463BA" w:rsidRPr="002463BA" w:rsidRDefault="002463BA" w:rsidP="002463BA">
      <w:pPr>
        <w:pStyle w:val="EndNoteBibliography"/>
      </w:pPr>
      <w:r w:rsidRPr="002463BA">
        <w:t>8.</w:t>
      </w:r>
      <w:r w:rsidRPr="002463BA">
        <w:tab/>
        <w:t xml:space="preserve">Chen, J.;  Li, H.;  Gainza, J.;  Muñoz, A.;  Alonso, J. A.;  Liu, J.;  Chen, Y.-S.;  Belik, A. A.;  Yamaura, K.;  He, J.;  Li, X.;  Goodenough, J. B.; Zhou, J. S., Exotic Magnetism in Perovskite KOsO3. </w:t>
      </w:r>
      <w:r w:rsidRPr="002463BA">
        <w:rPr>
          <w:i/>
        </w:rPr>
        <w:t xml:space="preserve">Physical Review Letters </w:t>
      </w:r>
      <w:r w:rsidRPr="002463BA">
        <w:rPr>
          <w:b/>
        </w:rPr>
        <w:t>2024,</w:t>
      </w:r>
      <w:r w:rsidRPr="002463BA">
        <w:t xml:space="preserve"> </w:t>
      </w:r>
      <w:r w:rsidRPr="002463BA">
        <w:rPr>
          <w:i/>
        </w:rPr>
        <w:t>132</w:t>
      </w:r>
      <w:r w:rsidRPr="002463BA">
        <w:t xml:space="preserve"> (15), 156701.</w:t>
      </w:r>
    </w:p>
    <w:p w14:paraId="346DD31D" w14:textId="77777777" w:rsidR="002463BA" w:rsidRPr="002463BA" w:rsidRDefault="002463BA" w:rsidP="002463BA">
      <w:pPr>
        <w:pStyle w:val="EndNoteBibliography"/>
      </w:pPr>
      <w:r w:rsidRPr="002463BA">
        <w:t>9.</w:t>
      </w:r>
      <w:r w:rsidRPr="002463BA">
        <w:tab/>
        <w:t xml:space="preserve">Izumi, F.; Momma, K., Three-Dimensional Visualization in Powder Diffraction. </w:t>
      </w:r>
      <w:r w:rsidRPr="002463BA">
        <w:rPr>
          <w:i/>
        </w:rPr>
        <w:t xml:space="preserve">Solid State </w:t>
      </w:r>
      <w:r w:rsidRPr="002463BA">
        <w:rPr>
          <w:i/>
        </w:rPr>
        <w:lastRenderedPageBreak/>
        <w:t xml:space="preserve">Phenomena </w:t>
      </w:r>
      <w:r w:rsidRPr="002463BA">
        <w:rPr>
          <w:b/>
        </w:rPr>
        <w:t>2007,</w:t>
      </w:r>
      <w:r w:rsidRPr="002463BA">
        <w:t xml:space="preserve"> </w:t>
      </w:r>
      <w:r w:rsidRPr="002463BA">
        <w:rPr>
          <w:i/>
        </w:rPr>
        <w:t>130</w:t>
      </w:r>
      <w:r w:rsidRPr="002463BA">
        <w:t>, 15-20.</w:t>
      </w:r>
    </w:p>
    <w:p w14:paraId="25D716F1" w14:textId="77777777" w:rsidR="002463BA" w:rsidRPr="002463BA" w:rsidRDefault="002463BA" w:rsidP="002463BA">
      <w:pPr>
        <w:pStyle w:val="EndNoteBibliography"/>
      </w:pPr>
      <w:r w:rsidRPr="002463BA">
        <w:t>10.</w:t>
      </w:r>
      <w:r w:rsidRPr="002463BA">
        <w:tab/>
        <w:t xml:space="preserve">Momma, K.; Izumi, F., VESTA 3 for three-dimensional visualization of crystal, volumetric and morphology data. </w:t>
      </w:r>
      <w:r w:rsidRPr="002463BA">
        <w:rPr>
          <w:i/>
        </w:rPr>
        <w:t xml:space="preserve">J. Appl. Crystallogr. </w:t>
      </w:r>
      <w:r w:rsidRPr="002463BA">
        <w:rPr>
          <w:b/>
        </w:rPr>
        <w:t>2011,</w:t>
      </w:r>
      <w:r w:rsidRPr="002463BA">
        <w:t xml:space="preserve"> </w:t>
      </w:r>
      <w:r w:rsidRPr="002463BA">
        <w:rPr>
          <w:i/>
        </w:rPr>
        <w:t>44</w:t>
      </w:r>
      <w:r w:rsidRPr="002463BA">
        <w:t xml:space="preserve"> (6), 1272-1276.</w:t>
      </w:r>
    </w:p>
    <w:p w14:paraId="13028573" w14:textId="77777777" w:rsidR="002463BA" w:rsidRPr="002463BA" w:rsidRDefault="002463BA" w:rsidP="002463BA">
      <w:pPr>
        <w:pStyle w:val="EndNoteBibliography"/>
      </w:pPr>
      <w:r w:rsidRPr="002463BA">
        <w:t>11.</w:t>
      </w:r>
      <w:r w:rsidRPr="002463BA">
        <w:tab/>
        <w:t>Tsuda, K.; Tanaka, M., Refinement of crystal structure parameters using convergent-beam electron diffraction: the low-temperature phase of SrTiO</w:t>
      </w:r>
      <w:r w:rsidRPr="002463BA">
        <w:rPr>
          <w:vertAlign w:val="subscript"/>
        </w:rPr>
        <w:t>3</w:t>
      </w:r>
      <w:r w:rsidRPr="002463BA">
        <w:t xml:space="preserve">. </w:t>
      </w:r>
      <w:r w:rsidRPr="002463BA">
        <w:rPr>
          <w:i/>
        </w:rPr>
        <w:t xml:space="preserve">Acta Crystallographica Section A </w:t>
      </w:r>
      <w:r w:rsidRPr="002463BA">
        <w:rPr>
          <w:b/>
        </w:rPr>
        <w:t>1995,</w:t>
      </w:r>
      <w:r w:rsidRPr="002463BA">
        <w:t xml:space="preserve"> </w:t>
      </w:r>
      <w:r w:rsidRPr="002463BA">
        <w:rPr>
          <w:i/>
        </w:rPr>
        <w:t>51</w:t>
      </w:r>
      <w:r w:rsidRPr="002463BA">
        <w:t xml:space="preserve"> (1), 7-19.</w:t>
      </w:r>
    </w:p>
    <w:p w14:paraId="6B9BA3C6" w14:textId="77777777" w:rsidR="002463BA" w:rsidRPr="002463BA" w:rsidRDefault="002463BA" w:rsidP="002463BA">
      <w:pPr>
        <w:pStyle w:val="EndNoteBibliography"/>
      </w:pPr>
      <w:r w:rsidRPr="002463BA">
        <w:t>12.</w:t>
      </w:r>
      <w:r w:rsidRPr="002463BA">
        <w:tab/>
        <w:t xml:space="preserve">Aleksandrov, K. S., The sequences of structural phase transitions in perovskites. </w:t>
      </w:r>
      <w:r w:rsidRPr="002463BA">
        <w:rPr>
          <w:i/>
        </w:rPr>
        <w:t xml:space="preserve">Ferroelectrics </w:t>
      </w:r>
      <w:r w:rsidRPr="002463BA">
        <w:rPr>
          <w:b/>
        </w:rPr>
        <w:t>1976,</w:t>
      </w:r>
      <w:r w:rsidRPr="002463BA">
        <w:t xml:space="preserve"> </w:t>
      </w:r>
      <w:r w:rsidRPr="002463BA">
        <w:rPr>
          <w:i/>
        </w:rPr>
        <w:t>14</w:t>
      </w:r>
      <w:r w:rsidRPr="002463BA">
        <w:t xml:space="preserve"> (1), 801-805.</w:t>
      </w:r>
    </w:p>
    <w:p w14:paraId="16998A59" w14:textId="77777777" w:rsidR="002463BA" w:rsidRPr="002463BA" w:rsidRDefault="002463BA" w:rsidP="002463BA">
      <w:pPr>
        <w:pStyle w:val="EndNoteBibliography"/>
      </w:pPr>
      <w:r w:rsidRPr="002463BA">
        <w:t>13.</w:t>
      </w:r>
      <w:r w:rsidRPr="002463BA">
        <w:tab/>
        <w:t xml:space="preserve">Howard, C. J.; Stokes, H. T., Group-Theoretical Analysis of Octahedral Tilting in Perovskites. </w:t>
      </w:r>
      <w:r w:rsidRPr="002463BA">
        <w:rPr>
          <w:i/>
        </w:rPr>
        <w:t xml:space="preserve">Acta Crystallographica Section B </w:t>
      </w:r>
      <w:r w:rsidRPr="002463BA">
        <w:rPr>
          <w:b/>
        </w:rPr>
        <w:t>1998,</w:t>
      </w:r>
      <w:r w:rsidRPr="002463BA">
        <w:t xml:space="preserve"> </w:t>
      </w:r>
      <w:r w:rsidRPr="002463BA">
        <w:rPr>
          <w:i/>
        </w:rPr>
        <w:t>54</w:t>
      </w:r>
      <w:r w:rsidRPr="002463BA">
        <w:t xml:space="preserve"> (6), 782-789.</w:t>
      </w:r>
    </w:p>
    <w:p w14:paraId="513C4EA2" w14:textId="77777777" w:rsidR="002463BA" w:rsidRPr="002463BA" w:rsidRDefault="002463BA" w:rsidP="002463BA">
      <w:pPr>
        <w:pStyle w:val="EndNoteBibliography"/>
      </w:pPr>
      <w:r w:rsidRPr="002463BA">
        <w:t>14.</w:t>
      </w:r>
      <w:r w:rsidRPr="002463BA">
        <w:tab/>
        <w:t>Takeda, T.;  Kanno, R.;  Kawamoto, Y.;  Takano, M.;  Kawasaki, S.;  Kamiyama, T.; Izumi, F., Metal–semiconductor transition, charge disproportionation, and low-temperature structure of Ca</w:t>
      </w:r>
      <w:r w:rsidRPr="002463BA">
        <w:rPr>
          <w:vertAlign w:val="subscript"/>
        </w:rPr>
        <w:t>1–x</w:t>
      </w:r>
      <w:r w:rsidRPr="002463BA">
        <w:t>Sr</w:t>
      </w:r>
      <w:r w:rsidRPr="002463BA">
        <w:rPr>
          <w:vertAlign w:val="subscript"/>
        </w:rPr>
        <w:t>x</w:t>
      </w:r>
      <w:r w:rsidRPr="002463BA">
        <w:t>FeO</w:t>
      </w:r>
      <w:r w:rsidRPr="002463BA">
        <w:rPr>
          <w:vertAlign w:val="subscript"/>
        </w:rPr>
        <w:t>3</w:t>
      </w:r>
      <w:r w:rsidRPr="002463BA">
        <w:t xml:space="preserve"> synthesized under high-oxygen pressure. </w:t>
      </w:r>
      <w:r w:rsidRPr="002463BA">
        <w:rPr>
          <w:i/>
        </w:rPr>
        <w:t xml:space="preserve">Solid State Sciences </w:t>
      </w:r>
      <w:r w:rsidRPr="002463BA">
        <w:rPr>
          <w:b/>
        </w:rPr>
        <w:t>2000,</w:t>
      </w:r>
      <w:r w:rsidRPr="002463BA">
        <w:t xml:space="preserve"> </w:t>
      </w:r>
      <w:r w:rsidRPr="002463BA">
        <w:rPr>
          <w:i/>
        </w:rPr>
        <w:t>2</w:t>
      </w:r>
      <w:r w:rsidRPr="002463BA">
        <w:t xml:space="preserve"> (7), 673-687.</w:t>
      </w:r>
    </w:p>
    <w:p w14:paraId="6382A3E3" w14:textId="77777777" w:rsidR="002463BA" w:rsidRPr="002463BA" w:rsidRDefault="002463BA" w:rsidP="002463BA">
      <w:pPr>
        <w:pStyle w:val="EndNoteBibliography"/>
      </w:pPr>
      <w:r w:rsidRPr="002463BA">
        <w:t>15.</w:t>
      </w:r>
      <w:r w:rsidRPr="002463BA">
        <w:tab/>
        <w:t xml:space="preserve">Cheng, J. G.;  Zhou, J. S.; Goodenough, J. B., Lattice effects on ferromagnetism in perovskite ruthenates. </w:t>
      </w:r>
      <w:r w:rsidRPr="002463BA">
        <w:rPr>
          <w:i/>
        </w:rPr>
        <w:t xml:space="preserve">Proceedings of the National Academy of Sciences </w:t>
      </w:r>
      <w:r w:rsidRPr="002463BA">
        <w:rPr>
          <w:b/>
        </w:rPr>
        <w:t>2013,</w:t>
      </w:r>
      <w:r w:rsidRPr="002463BA">
        <w:t xml:space="preserve"> </w:t>
      </w:r>
      <w:r w:rsidRPr="002463BA">
        <w:rPr>
          <w:i/>
        </w:rPr>
        <w:t>110</w:t>
      </w:r>
      <w:r w:rsidRPr="002463BA">
        <w:t xml:space="preserve"> (33), 13312-13315.</w:t>
      </w:r>
    </w:p>
    <w:p w14:paraId="4FF66D51" w14:textId="77777777" w:rsidR="002463BA" w:rsidRPr="002463BA" w:rsidRDefault="002463BA" w:rsidP="002463BA">
      <w:pPr>
        <w:pStyle w:val="EndNoteBibliography"/>
      </w:pPr>
      <w:r w:rsidRPr="002463BA">
        <w:t>16.</w:t>
      </w:r>
      <w:r w:rsidRPr="002463BA">
        <w:tab/>
        <w:t>Shi, Y.;  Guo, Y.;  Shirako, Y.;  Yi, W.;  Wang, X.;  Belik, A. A.;  Matsushita, Y.;  Feng, H. L.;  Tsujimoto, Y.;  Arai, M.;  Wang, N.;  Akaogi, M.; Yamaura, K., High-Pressure Synthesis of 5d Cubic Perovskite BaOsO</w:t>
      </w:r>
      <w:r w:rsidRPr="002463BA">
        <w:rPr>
          <w:vertAlign w:val="subscript"/>
        </w:rPr>
        <w:t>3</w:t>
      </w:r>
      <w:r w:rsidRPr="002463BA">
        <w:t xml:space="preserve"> at 17 GPa: Ferromagnetic Evolution over 3d to 5d Series. </w:t>
      </w:r>
      <w:r w:rsidRPr="002463BA">
        <w:rPr>
          <w:i/>
        </w:rPr>
        <w:t xml:space="preserve">Journal of the American Chemical Society </w:t>
      </w:r>
      <w:r w:rsidRPr="002463BA">
        <w:rPr>
          <w:b/>
        </w:rPr>
        <w:t>2013,</w:t>
      </w:r>
      <w:r w:rsidRPr="002463BA">
        <w:t xml:space="preserve"> </w:t>
      </w:r>
      <w:r w:rsidRPr="002463BA">
        <w:rPr>
          <w:i/>
        </w:rPr>
        <w:t>135</w:t>
      </w:r>
      <w:r w:rsidRPr="002463BA">
        <w:t xml:space="preserve"> (44), 16507-16516.</w:t>
      </w:r>
    </w:p>
    <w:p w14:paraId="569E1829" w14:textId="77777777" w:rsidR="002463BA" w:rsidRPr="002463BA" w:rsidRDefault="002463BA" w:rsidP="002463BA">
      <w:pPr>
        <w:pStyle w:val="EndNoteBibliography"/>
      </w:pPr>
      <w:r w:rsidRPr="002463BA">
        <w:t>17.</w:t>
      </w:r>
      <w:r w:rsidRPr="002463BA">
        <w:tab/>
        <w:t xml:space="preserve">Howard, C. J.;  Knight, K. S.;  Kennedy, B. J.; Kisi, E. H., The structural phase transitions in strontium zirconate revisited. </w:t>
      </w:r>
      <w:r w:rsidRPr="002463BA">
        <w:rPr>
          <w:i/>
        </w:rPr>
        <w:t xml:space="preserve">Journal of Physics: Condensed Matter </w:t>
      </w:r>
      <w:r w:rsidRPr="002463BA">
        <w:rPr>
          <w:b/>
        </w:rPr>
        <w:t>2000,</w:t>
      </w:r>
      <w:r w:rsidRPr="002463BA">
        <w:t xml:space="preserve"> </w:t>
      </w:r>
      <w:r w:rsidRPr="002463BA">
        <w:rPr>
          <w:i/>
        </w:rPr>
        <w:t>12</w:t>
      </w:r>
      <w:r w:rsidRPr="002463BA">
        <w:t xml:space="preserve"> (45), L677.</w:t>
      </w:r>
    </w:p>
    <w:p w14:paraId="59DCB8E3" w14:textId="77777777" w:rsidR="002463BA" w:rsidRPr="002463BA" w:rsidRDefault="002463BA" w:rsidP="002463BA">
      <w:pPr>
        <w:pStyle w:val="EndNoteBibliography"/>
      </w:pPr>
      <w:r w:rsidRPr="002463BA">
        <w:t>18.</w:t>
      </w:r>
      <w:r w:rsidRPr="002463BA">
        <w:tab/>
        <w:t xml:space="preserve">Lufaso, M. W.; Woodward, P. M., Prediction of the crystal structures of perovskites using the software program SPuDS. </w:t>
      </w:r>
      <w:r w:rsidRPr="002463BA">
        <w:rPr>
          <w:i/>
        </w:rPr>
        <w:t xml:space="preserve">Acta Crystallographica Section B </w:t>
      </w:r>
      <w:r w:rsidRPr="002463BA">
        <w:rPr>
          <w:b/>
        </w:rPr>
        <w:t>2001,</w:t>
      </w:r>
      <w:r w:rsidRPr="002463BA">
        <w:t xml:space="preserve"> </w:t>
      </w:r>
      <w:r w:rsidRPr="002463BA">
        <w:rPr>
          <w:i/>
        </w:rPr>
        <w:t>57</w:t>
      </w:r>
      <w:r w:rsidRPr="002463BA">
        <w:t xml:space="preserve"> (6), 725-738.</w:t>
      </w:r>
    </w:p>
    <w:p w14:paraId="3CFDA011" w14:textId="77777777" w:rsidR="002463BA" w:rsidRPr="002463BA" w:rsidRDefault="002463BA" w:rsidP="002463BA">
      <w:pPr>
        <w:pStyle w:val="EndNoteBibliography"/>
      </w:pPr>
      <w:r w:rsidRPr="002463BA">
        <w:t>19.</w:t>
      </w:r>
      <w:r w:rsidRPr="002463BA">
        <w:tab/>
        <w:t xml:space="preserve">Brese, N. E.; O'Keeffe, M., Bond-valence parameters for solids. </w:t>
      </w:r>
      <w:r w:rsidRPr="002463BA">
        <w:rPr>
          <w:i/>
        </w:rPr>
        <w:t xml:space="preserve">Acta Crystallographica Section B </w:t>
      </w:r>
      <w:r w:rsidRPr="002463BA">
        <w:rPr>
          <w:b/>
        </w:rPr>
        <w:t>1991,</w:t>
      </w:r>
      <w:r w:rsidRPr="002463BA">
        <w:t xml:space="preserve"> </w:t>
      </w:r>
      <w:r w:rsidRPr="002463BA">
        <w:rPr>
          <w:i/>
        </w:rPr>
        <w:t>47</w:t>
      </w:r>
      <w:r w:rsidRPr="002463BA">
        <w:t xml:space="preserve"> (2), 192-197.</w:t>
      </w:r>
    </w:p>
    <w:p w14:paraId="2B6F5285" w14:textId="77777777" w:rsidR="002463BA" w:rsidRPr="002463BA" w:rsidRDefault="002463BA" w:rsidP="002463BA">
      <w:pPr>
        <w:pStyle w:val="EndNoteBibliography"/>
      </w:pPr>
      <w:r w:rsidRPr="002463BA">
        <w:t>20.</w:t>
      </w:r>
      <w:r w:rsidRPr="002463BA">
        <w:tab/>
        <w:t>Yamaura, J.-I.;  Yonezawa, S.;  Muraoka, Y.; Hiroi, Z., Crystal structure of the pyrochlore oxide superconductor KOs</w:t>
      </w:r>
      <w:r w:rsidRPr="002463BA">
        <w:rPr>
          <w:vertAlign w:val="subscript"/>
        </w:rPr>
        <w:t>2</w:t>
      </w:r>
      <w:r w:rsidRPr="002463BA">
        <w:t>O</w:t>
      </w:r>
      <w:r w:rsidRPr="002463BA">
        <w:rPr>
          <w:vertAlign w:val="subscript"/>
        </w:rPr>
        <w:t>6</w:t>
      </w:r>
      <w:r w:rsidRPr="002463BA">
        <w:t xml:space="preserve">. </w:t>
      </w:r>
      <w:r w:rsidRPr="002463BA">
        <w:rPr>
          <w:i/>
        </w:rPr>
        <w:t xml:space="preserve">Journal of Solid State Chemistry </w:t>
      </w:r>
      <w:r w:rsidRPr="002463BA">
        <w:rPr>
          <w:b/>
        </w:rPr>
        <w:t>2006,</w:t>
      </w:r>
      <w:r w:rsidRPr="002463BA">
        <w:t xml:space="preserve"> </w:t>
      </w:r>
      <w:r w:rsidRPr="002463BA">
        <w:rPr>
          <w:i/>
        </w:rPr>
        <w:t>179</w:t>
      </w:r>
      <w:r w:rsidRPr="002463BA">
        <w:t xml:space="preserve"> (1), 336-340.</w:t>
      </w:r>
    </w:p>
    <w:p w14:paraId="53920BCF" w14:textId="77777777" w:rsidR="002463BA" w:rsidRPr="002463BA" w:rsidRDefault="002463BA" w:rsidP="002463BA">
      <w:pPr>
        <w:pStyle w:val="EndNoteBibliography"/>
      </w:pPr>
      <w:r w:rsidRPr="002463BA">
        <w:t>21.</w:t>
      </w:r>
      <w:r w:rsidRPr="002463BA">
        <w:tab/>
        <w:t>Cheng, J. G.;  Ishii, T.;  Kojitani, H.;  Matsubayashi, K.;  Matsuo, A.;  Li, X.;  Shirako, Y.;  Zhou, J. S.;  Goodenough, J. B.;  Jin, C. Q.;  Akaogi, M.; Uwatoko, Y., High-pressure synthesis of the BaIrO</w:t>
      </w:r>
      <w:r w:rsidRPr="002463BA">
        <w:rPr>
          <w:vertAlign w:val="subscript"/>
        </w:rPr>
        <w:t>3</w:t>
      </w:r>
      <w:r w:rsidRPr="002463BA">
        <w:t xml:space="preserve"> perovskite: A Pauli paramagnetic metal with a Fermi liquid ground state. </w:t>
      </w:r>
      <w:r w:rsidRPr="002463BA">
        <w:rPr>
          <w:i/>
        </w:rPr>
        <w:t xml:space="preserve">Physical Review B </w:t>
      </w:r>
      <w:r w:rsidRPr="002463BA">
        <w:rPr>
          <w:b/>
        </w:rPr>
        <w:t>2013,</w:t>
      </w:r>
      <w:r w:rsidRPr="002463BA">
        <w:t xml:space="preserve"> </w:t>
      </w:r>
      <w:r w:rsidRPr="002463BA">
        <w:rPr>
          <w:i/>
        </w:rPr>
        <w:t>88</w:t>
      </w:r>
      <w:r w:rsidRPr="002463BA">
        <w:t xml:space="preserve"> (20), 205114.</w:t>
      </w:r>
    </w:p>
    <w:p w14:paraId="00BC4BFE" w14:textId="77777777" w:rsidR="002463BA" w:rsidRPr="002463BA" w:rsidRDefault="002463BA" w:rsidP="002463BA">
      <w:pPr>
        <w:pStyle w:val="EndNoteBibliography"/>
      </w:pPr>
      <w:r w:rsidRPr="002463BA">
        <w:t>22.</w:t>
      </w:r>
      <w:r w:rsidRPr="002463BA">
        <w:tab/>
        <w:t>Jin, C.-Q.;  Zhou, J.-S.;  Goodenough, J. B.;  Liu, Q. Q.;  Zhao, J. G.;  Yang, L. X.;  Yu, Y.;  Yu, R. C.;  Katsura, T.;  Shatskiy, A.; Ito, E., High-pressure synthesis of the cubic perovskite BaRuO</w:t>
      </w:r>
      <w:r w:rsidRPr="002463BA">
        <w:rPr>
          <w:vertAlign w:val="subscript"/>
        </w:rPr>
        <w:t>3</w:t>
      </w:r>
      <w:r w:rsidRPr="002463BA">
        <w:t xml:space="preserve"> and evolution of ferromagnetism in ARuO</w:t>
      </w:r>
      <w:r w:rsidRPr="002463BA">
        <w:rPr>
          <w:vertAlign w:val="subscript"/>
        </w:rPr>
        <w:t>3</w:t>
      </w:r>
      <w:r w:rsidRPr="002463BA">
        <w:t xml:space="preserve"> (A = Ca, Sr, Ba) ruthenates. </w:t>
      </w:r>
      <w:r w:rsidRPr="002463BA">
        <w:rPr>
          <w:i/>
        </w:rPr>
        <w:t xml:space="preserve">Proceedings of the National Academy of Sciences </w:t>
      </w:r>
      <w:r w:rsidRPr="002463BA">
        <w:rPr>
          <w:b/>
        </w:rPr>
        <w:t>2008,</w:t>
      </w:r>
      <w:r w:rsidRPr="002463BA">
        <w:t xml:space="preserve"> </w:t>
      </w:r>
      <w:r w:rsidRPr="002463BA">
        <w:rPr>
          <w:i/>
        </w:rPr>
        <w:t>105</w:t>
      </w:r>
      <w:r w:rsidRPr="002463BA">
        <w:t xml:space="preserve"> (20), 7115-7119.</w:t>
      </w:r>
    </w:p>
    <w:p w14:paraId="39294F04" w14:textId="77777777" w:rsidR="002463BA" w:rsidRPr="002463BA" w:rsidRDefault="002463BA" w:rsidP="002463BA">
      <w:pPr>
        <w:pStyle w:val="EndNoteBibliography"/>
      </w:pPr>
      <w:r w:rsidRPr="002463BA">
        <w:t>23.</w:t>
      </w:r>
      <w:r w:rsidRPr="002463BA">
        <w:tab/>
        <w:t>Chmaissem, O.;  Dabrowski, B.;  Kolesnik, S.;  Mais, J.;  Brown, D. E.;  Kruk, R.;  Prior, P.;  Pyles, B.; Jorgensen, J. D., Relationship between structural parameters and the Neel temperature in Sr</w:t>
      </w:r>
      <w:r w:rsidRPr="002463BA">
        <w:rPr>
          <w:vertAlign w:val="subscript"/>
        </w:rPr>
        <w:t>1-x</w:t>
      </w:r>
      <w:r w:rsidRPr="002463BA">
        <w:t>Ca</w:t>
      </w:r>
      <w:r w:rsidRPr="002463BA">
        <w:rPr>
          <w:vertAlign w:val="subscript"/>
        </w:rPr>
        <w:t>x</w:t>
      </w:r>
      <w:r w:rsidRPr="002463BA">
        <w:t>MnO</w:t>
      </w:r>
      <w:r w:rsidRPr="002463BA">
        <w:rPr>
          <w:vertAlign w:val="subscript"/>
        </w:rPr>
        <w:t>3</w:t>
      </w:r>
      <w:r w:rsidRPr="002463BA">
        <w:t xml:space="preserve"> (0&lt;~x&lt;~1) and Sr</w:t>
      </w:r>
      <w:r w:rsidRPr="002463BA">
        <w:rPr>
          <w:vertAlign w:val="subscript"/>
        </w:rPr>
        <w:t>1-y</w:t>
      </w:r>
      <w:r w:rsidRPr="002463BA">
        <w:t>Ba</w:t>
      </w:r>
      <w:r w:rsidRPr="002463BA">
        <w:rPr>
          <w:vertAlign w:val="subscript"/>
        </w:rPr>
        <w:t>y</w:t>
      </w:r>
      <w:r w:rsidRPr="002463BA">
        <w:t>MnO</w:t>
      </w:r>
      <w:r w:rsidRPr="002463BA">
        <w:rPr>
          <w:vertAlign w:val="subscript"/>
        </w:rPr>
        <w:t>3</w:t>
      </w:r>
      <w:r w:rsidRPr="002463BA">
        <w:t xml:space="preserve"> (y&lt;~0.2). </w:t>
      </w:r>
      <w:r w:rsidRPr="002463BA">
        <w:rPr>
          <w:i/>
        </w:rPr>
        <w:t xml:space="preserve">Physical Review B </w:t>
      </w:r>
      <w:r w:rsidRPr="002463BA">
        <w:rPr>
          <w:b/>
        </w:rPr>
        <w:t>2001,</w:t>
      </w:r>
      <w:r w:rsidRPr="002463BA">
        <w:t xml:space="preserve"> </w:t>
      </w:r>
      <w:r w:rsidRPr="002463BA">
        <w:rPr>
          <w:i/>
        </w:rPr>
        <w:t>64</w:t>
      </w:r>
      <w:r w:rsidRPr="002463BA">
        <w:t xml:space="preserve"> (13), 134412.</w:t>
      </w:r>
    </w:p>
    <w:p w14:paraId="3143DB07" w14:textId="77777777" w:rsidR="002463BA" w:rsidRPr="002463BA" w:rsidRDefault="002463BA" w:rsidP="002463BA">
      <w:pPr>
        <w:pStyle w:val="EndNoteBibliography"/>
      </w:pPr>
      <w:r w:rsidRPr="002463BA">
        <w:t>24.</w:t>
      </w:r>
      <w:r w:rsidRPr="002463BA">
        <w:tab/>
        <w:t xml:space="preserve">Zhou, J. S.;  Alonso, J. A.;  Pomjakushin, V.;  Goodenough, J. B.;  Ren, Y.;  Yan, J. Q.; Cheng, J. G., Intrinsic structural distortion and superexchange interaction in the orthorhombic rare-earth perovskites </w:t>
      </w:r>
      <w:r w:rsidRPr="002463BA">
        <w:rPr>
          <w:i/>
        </w:rPr>
        <w:t>R</w:t>
      </w:r>
      <w:r w:rsidRPr="002463BA">
        <w:t>CrO</w:t>
      </w:r>
      <w:r w:rsidRPr="002463BA">
        <w:rPr>
          <w:vertAlign w:val="subscript"/>
        </w:rPr>
        <w:t>3</w:t>
      </w:r>
      <w:r w:rsidRPr="002463BA">
        <w:t xml:space="preserve">. </w:t>
      </w:r>
      <w:r w:rsidRPr="002463BA">
        <w:rPr>
          <w:i/>
        </w:rPr>
        <w:t xml:space="preserve">Physical Review B </w:t>
      </w:r>
      <w:r w:rsidRPr="002463BA">
        <w:rPr>
          <w:b/>
        </w:rPr>
        <w:t>2010,</w:t>
      </w:r>
      <w:r w:rsidRPr="002463BA">
        <w:t xml:space="preserve"> </w:t>
      </w:r>
      <w:r w:rsidRPr="002463BA">
        <w:rPr>
          <w:i/>
        </w:rPr>
        <w:t>81</w:t>
      </w:r>
      <w:r w:rsidRPr="002463BA">
        <w:t xml:space="preserve"> (21), 214115.</w:t>
      </w:r>
    </w:p>
    <w:p w14:paraId="290BBBC1" w14:textId="77777777" w:rsidR="002463BA" w:rsidRPr="002463BA" w:rsidRDefault="002463BA" w:rsidP="002463BA">
      <w:pPr>
        <w:pStyle w:val="EndNoteBibliography"/>
      </w:pPr>
      <w:r w:rsidRPr="002463BA">
        <w:t>25.</w:t>
      </w:r>
      <w:r w:rsidRPr="002463BA">
        <w:tab/>
        <w:t>Wemple, S. H., Some Transport Properties of Oxygen-Deficient Single-Crystal Potassium Tantalate (KTaO</w:t>
      </w:r>
      <w:r w:rsidRPr="002463BA">
        <w:rPr>
          <w:vertAlign w:val="subscript"/>
        </w:rPr>
        <w:t>3</w:t>
      </w:r>
      <w:r w:rsidRPr="002463BA">
        <w:t xml:space="preserve">). </w:t>
      </w:r>
      <w:r w:rsidRPr="002463BA">
        <w:rPr>
          <w:i/>
        </w:rPr>
        <w:t xml:space="preserve">Physical Review </w:t>
      </w:r>
      <w:r w:rsidRPr="002463BA">
        <w:rPr>
          <w:b/>
        </w:rPr>
        <w:t>1965,</w:t>
      </w:r>
      <w:r w:rsidRPr="002463BA">
        <w:t xml:space="preserve"> </w:t>
      </w:r>
      <w:r w:rsidRPr="002463BA">
        <w:rPr>
          <w:i/>
        </w:rPr>
        <w:t>137</w:t>
      </w:r>
      <w:r w:rsidRPr="002463BA">
        <w:t xml:space="preserve"> (5A), A1575-A1582.</w:t>
      </w:r>
    </w:p>
    <w:p w14:paraId="2C7ED604" w14:textId="77777777" w:rsidR="002463BA" w:rsidRPr="002463BA" w:rsidRDefault="002463BA" w:rsidP="002463BA">
      <w:pPr>
        <w:pStyle w:val="EndNoteBibliography"/>
      </w:pPr>
      <w:r w:rsidRPr="002463BA">
        <w:t>26.</w:t>
      </w:r>
      <w:r w:rsidRPr="002463BA">
        <w:tab/>
        <w:t>Knight, K. S.; Kennedy, B. J., Phase coexistence in NaTaO</w:t>
      </w:r>
      <w:r w:rsidRPr="002463BA">
        <w:rPr>
          <w:vertAlign w:val="subscript"/>
        </w:rPr>
        <w:t>3</w:t>
      </w:r>
      <w:r w:rsidRPr="002463BA">
        <w:t xml:space="preserve"> at room temperature; a high </w:t>
      </w:r>
      <w:r w:rsidRPr="002463BA">
        <w:lastRenderedPageBreak/>
        <w:t xml:space="preserve">resolution neutron powder diffraction study. </w:t>
      </w:r>
      <w:r w:rsidRPr="002463BA">
        <w:rPr>
          <w:i/>
        </w:rPr>
        <w:t xml:space="preserve">Solid State Sciences </w:t>
      </w:r>
      <w:r w:rsidRPr="002463BA">
        <w:rPr>
          <w:b/>
        </w:rPr>
        <w:t>2015,</w:t>
      </w:r>
      <w:r w:rsidRPr="002463BA">
        <w:t xml:space="preserve"> </w:t>
      </w:r>
      <w:r w:rsidRPr="002463BA">
        <w:rPr>
          <w:i/>
        </w:rPr>
        <w:t>43</w:t>
      </w:r>
      <w:r w:rsidRPr="002463BA">
        <w:t>, 15-21.</w:t>
      </w:r>
    </w:p>
    <w:p w14:paraId="5B90FA98" w14:textId="77777777" w:rsidR="002463BA" w:rsidRPr="002463BA" w:rsidRDefault="002463BA" w:rsidP="002463BA">
      <w:pPr>
        <w:pStyle w:val="EndNoteBibliography"/>
      </w:pPr>
      <w:r w:rsidRPr="002463BA">
        <w:t>27.</w:t>
      </w:r>
      <w:r w:rsidRPr="002463BA">
        <w:tab/>
        <w:t>Davis, T. G., Dielectric Properties and Soft Modes in the Ferroelectric Mixed Crystals K</w:t>
      </w:r>
      <w:r w:rsidRPr="002463BA">
        <w:rPr>
          <w:vertAlign w:val="subscript"/>
        </w:rPr>
        <w:t>1-x</w:t>
      </w:r>
      <w:r w:rsidRPr="002463BA">
        <w:t>Na</w:t>
      </w:r>
      <w:r w:rsidRPr="002463BA">
        <w:rPr>
          <w:vertAlign w:val="subscript"/>
        </w:rPr>
        <w:t>x</w:t>
      </w:r>
      <w:r w:rsidRPr="002463BA">
        <w:t>TaO</w:t>
      </w:r>
      <w:r w:rsidRPr="002463BA">
        <w:rPr>
          <w:vertAlign w:val="subscript"/>
        </w:rPr>
        <w:t>3</w:t>
      </w:r>
      <w:r w:rsidRPr="002463BA">
        <w:t xml:space="preserve">. </w:t>
      </w:r>
      <w:r w:rsidRPr="002463BA">
        <w:rPr>
          <w:i/>
        </w:rPr>
        <w:t xml:space="preserve">Physical Review B </w:t>
      </w:r>
      <w:r w:rsidRPr="002463BA">
        <w:rPr>
          <w:b/>
        </w:rPr>
        <w:t>1972,</w:t>
      </w:r>
      <w:r w:rsidRPr="002463BA">
        <w:t xml:space="preserve"> </w:t>
      </w:r>
      <w:r w:rsidRPr="002463BA">
        <w:rPr>
          <w:i/>
        </w:rPr>
        <w:t>5</w:t>
      </w:r>
      <w:r w:rsidRPr="002463BA">
        <w:t xml:space="preserve"> (7), 2530-2537.</w:t>
      </w:r>
    </w:p>
    <w:p w14:paraId="33F97BDF" w14:textId="77777777" w:rsidR="002463BA" w:rsidRPr="002463BA" w:rsidRDefault="002463BA" w:rsidP="002463BA">
      <w:pPr>
        <w:pStyle w:val="EndNoteBibliography"/>
      </w:pPr>
      <w:r w:rsidRPr="002463BA">
        <w:t>28.</w:t>
      </w:r>
      <w:r w:rsidRPr="002463BA">
        <w:tab/>
        <w:t>Darlington, C. N. W.; Knight, K. S., High-temperature phases of NaNbO</w:t>
      </w:r>
      <w:r w:rsidRPr="002463BA">
        <w:rPr>
          <w:vertAlign w:val="subscript"/>
        </w:rPr>
        <w:t>3</w:t>
      </w:r>
      <w:r w:rsidRPr="002463BA">
        <w:t xml:space="preserve"> and NaTaO</w:t>
      </w:r>
      <w:r w:rsidRPr="002463BA">
        <w:rPr>
          <w:vertAlign w:val="subscript"/>
        </w:rPr>
        <w:t>3</w:t>
      </w:r>
      <w:r w:rsidRPr="002463BA">
        <w:t xml:space="preserve">. </w:t>
      </w:r>
      <w:r w:rsidRPr="002463BA">
        <w:rPr>
          <w:i/>
        </w:rPr>
        <w:t xml:space="preserve">Acta Crystallographica Section B </w:t>
      </w:r>
      <w:r w:rsidRPr="002463BA">
        <w:rPr>
          <w:b/>
        </w:rPr>
        <w:t>1999,</w:t>
      </w:r>
      <w:r w:rsidRPr="002463BA">
        <w:t xml:space="preserve"> </w:t>
      </w:r>
      <w:r w:rsidRPr="002463BA">
        <w:rPr>
          <w:i/>
        </w:rPr>
        <w:t>55</w:t>
      </w:r>
      <w:r w:rsidRPr="002463BA">
        <w:t xml:space="preserve"> (1), 24-30.</w:t>
      </w:r>
    </w:p>
    <w:p w14:paraId="182EE13F" w14:textId="77777777" w:rsidR="002463BA" w:rsidRPr="002463BA" w:rsidRDefault="002463BA" w:rsidP="002463BA">
      <w:pPr>
        <w:pStyle w:val="EndNoteBibliography"/>
      </w:pPr>
      <w:r w:rsidRPr="002463BA">
        <w:t>29.</w:t>
      </w:r>
      <w:r w:rsidRPr="002463BA">
        <w:tab/>
        <w:t xml:space="preserve">Howard, C. J.; Stokes, H. T., Structures and phase transitions in perovskites - a group-theoretical approach. </w:t>
      </w:r>
      <w:r w:rsidRPr="002463BA">
        <w:rPr>
          <w:i/>
        </w:rPr>
        <w:t xml:space="preserve">Acta Crystallographica Section A </w:t>
      </w:r>
      <w:r w:rsidRPr="002463BA">
        <w:rPr>
          <w:b/>
        </w:rPr>
        <w:t>2005,</w:t>
      </w:r>
      <w:r w:rsidRPr="002463BA">
        <w:t xml:space="preserve"> </w:t>
      </w:r>
      <w:r w:rsidRPr="002463BA">
        <w:rPr>
          <w:i/>
        </w:rPr>
        <w:t>61</w:t>
      </w:r>
      <w:r w:rsidRPr="002463BA">
        <w:t xml:space="preserve"> (1), 93-111.</w:t>
      </w:r>
    </w:p>
    <w:p w14:paraId="34A5B03B" w14:textId="77777777" w:rsidR="002463BA" w:rsidRPr="002463BA" w:rsidRDefault="002463BA" w:rsidP="002463BA">
      <w:pPr>
        <w:pStyle w:val="EndNoteBibliography"/>
      </w:pPr>
      <w:r w:rsidRPr="002463BA">
        <w:t>30.</w:t>
      </w:r>
      <w:r w:rsidRPr="002463BA">
        <w:tab/>
        <w:t xml:space="preserve">Goldrich, F. E.; Birman, J. L., Theory of Symmetry Change in Second-Order Phase Transitions in Perovskite Structure. </w:t>
      </w:r>
      <w:r w:rsidRPr="002463BA">
        <w:rPr>
          <w:i/>
        </w:rPr>
        <w:t xml:space="preserve">Physical Review </w:t>
      </w:r>
      <w:r w:rsidRPr="002463BA">
        <w:rPr>
          <w:b/>
        </w:rPr>
        <w:t>1968,</w:t>
      </w:r>
      <w:r w:rsidRPr="002463BA">
        <w:t xml:space="preserve"> </w:t>
      </w:r>
      <w:r w:rsidRPr="002463BA">
        <w:rPr>
          <w:i/>
        </w:rPr>
        <w:t>167</w:t>
      </w:r>
      <w:r w:rsidRPr="002463BA">
        <w:t xml:space="preserve"> (2), 528-532.</w:t>
      </w:r>
    </w:p>
    <w:p w14:paraId="2FE84137" w14:textId="77777777" w:rsidR="002463BA" w:rsidRPr="002463BA" w:rsidRDefault="002463BA" w:rsidP="002463BA">
      <w:pPr>
        <w:pStyle w:val="EndNoteBibliography"/>
      </w:pPr>
      <w:r w:rsidRPr="002463BA">
        <w:t>31.</w:t>
      </w:r>
      <w:r w:rsidRPr="002463BA">
        <w:tab/>
        <w:t xml:space="preserve">Mitchell, R. H., </w:t>
      </w:r>
      <w:r w:rsidRPr="002463BA">
        <w:rPr>
          <w:i/>
        </w:rPr>
        <w:t>Perovskites Modern and Ancient</w:t>
      </w:r>
      <w:r w:rsidRPr="002463BA">
        <w:t>. Almaz Press: Ontario, 2002.</w:t>
      </w:r>
    </w:p>
    <w:p w14:paraId="6A07F1E8" w14:textId="63D19BE1" w:rsidR="00D123F4" w:rsidRDefault="00093BE9" w:rsidP="0053739C">
      <w:pPr>
        <w:pStyle w:val="SNSynopsisTOC"/>
        <w:rPr>
          <w:rFonts w:ascii="Times New Roman" w:eastAsia="Yu Mincho" w:hAnsi="Times New Roman" w:cstheme="minorBidi"/>
          <w:bCs/>
          <w:iCs/>
          <w:kern w:val="2"/>
          <w:szCs w:val="22"/>
          <w:lang w:eastAsia="ja-JP"/>
        </w:rPr>
      </w:pPr>
      <w:r w:rsidRPr="00603248">
        <w:rPr>
          <w:rFonts w:ascii="Times New Roman" w:eastAsia="Yu Mincho" w:hAnsi="Times New Roman" w:cstheme="minorBidi"/>
          <w:bCs/>
          <w:iCs/>
          <w:kern w:val="2"/>
          <w:szCs w:val="22"/>
          <w:lang w:eastAsia="ja-JP"/>
        </w:rPr>
        <w:fldChar w:fldCharType="end"/>
      </w:r>
      <w:bookmarkEnd w:id="20"/>
    </w:p>
    <w:p w14:paraId="7B55F4F4" w14:textId="2BA33C43" w:rsidR="00A54817" w:rsidRDefault="00A54817" w:rsidP="0053739C">
      <w:pPr>
        <w:pStyle w:val="SNSynopsisTOC"/>
        <w:rPr>
          <w:rFonts w:ascii="Times New Roman" w:eastAsia="Yu Mincho" w:hAnsi="Times New Roman" w:cstheme="minorBidi"/>
          <w:bCs/>
          <w:iCs/>
          <w:kern w:val="2"/>
          <w:szCs w:val="22"/>
          <w:lang w:eastAsia="ja-JP"/>
        </w:rPr>
      </w:pPr>
    </w:p>
    <w:p w14:paraId="304BA77D" w14:textId="77777777" w:rsidR="00A54817" w:rsidRDefault="00A54817" w:rsidP="0053739C">
      <w:pPr>
        <w:pStyle w:val="SNSynopsisTOC"/>
        <w:rPr>
          <w:rFonts w:ascii="Times New Roman" w:eastAsia="Yu Mincho" w:hAnsi="Times New Roman" w:cstheme="minorBidi"/>
          <w:bCs/>
          <w:iCs/>
          <w:kern w:val="2"/>
          <w:szCs w:val="22"/>
          <w:lang w:eastAsia="ja-JP"/>
        </w:rPr>
      </w:pPr>
    </w:p>
    <w:p w14:paraId="5A7AC42B" w14:textId="61653562" w:rsidR="00A54817" w:rsidRDefault="00A54817" w:rsidP="0053739C">
      <w:pPr>
        <w:pStyle w:val="SNSynopsisTOC"/>
        <w:rPr>
          <w:rFonts w:ascii="Times New Roman" w:eastAsia="Yu Mincho" w:hAnsi="Times New Roman" w:cstheme="minorBidi"/>
          <w:bCs/>
          <w:iCs/>
          <w:kern w:val="2"/>
          <w:szCs w:val="22"/>
          <w:lang w:eastAsia="ja-JP"/>
        </w:rPr>
      </w:pPr>
      <w:r>
        <w:rPr>
          <w:rFonts w:ascii="Times New Roman" w:eastAsia="Yu Mincho" w:hAnsi="Times New Roman" w:cstheme="minorBidi"/>
          <w:bCs/>
          <w:iCs/>
          <w:kern w:val="2"/>
          <w:szCs w:val="22"/>
          <w:lang w:eastAsia="ja-JP"/>
        </w:rPr>
        <w:t>TOC Graphic</w:t>
      </w:r>
    </w:p>
    <w:p w14:paraId="39041066" w14:textId="3FAA6CC2" w:rsidR="00A54817" w:rsidRDefault="00A54817" w:rsidP="0053739C">
      <w:pPr>
        <w:pStyle w:val="SNSynopsisTOC"/>
        <w:rPr>
          <w:rFonts w:ascii="Times New Roman" w:eastAsia="Yu Mincho" w:hAnsi="Times New Roman" w:cstheme="minorBidi"/>
          <w:bCs/>
          <w:iCs/>
          <w:kern w:val="2"/>
          <w:szCs w:val="22"/>
          <w:lang w:eastAsia="ja-JP"/>
        </w:rPr>
      </w:pPr>
      <w:r>
        <w:rPr>
          <w:rFonts w:ascii="Times New Roman" w:eastAsia="Yu Mincho" w:hAnsi="Times New Roman" w:cstheme="minorBidi"/>
          <w:bCs/>
          <w:iCs/>
          <w:noProof/>
          <w:kern w:val="2"/>
          <w:szCs w:val="22"/>
          <w:lang w:eastAsia="ja-JP"/>
        </w:rPr>
        <w:drawing>
          <wp:inline distT="0" distB="0" distL="0" distR="0" wp14:anchorId="1E334B67" wp14:editId="2BC50054">
            <wp:extent cx="3003550" cy="179570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9450" cy="1805211"/>
                    </a:xfrm>
                    <a:prstGeom prst="rect">
                      <a:avLst/>
                    </a:prstGeom>
                    <a:noFill/>
                    <a:ln>
                      <a:noFill/>
                    </a:ln>
                  </pic:spPr>
                </pic:pic>
              </a:graphicData>
            </a:graphic>
          </wp:inline>
        </w:drawing>
      </w:r>
    </w:p>
    <w:p w14:paraId="14BC59AB" w14:textId="22426512" w:rsidR="00A54817" w:rsidRPr="00603248" w:rsidRDefault="00A54817">
      <w:pPr>
        <w:pStyle w:val="SNSynopsisTOC"/>
        <w:rPr>
          <w:rFonts w:ascii="Times New Roman" w:eastAsia="Yu Mincho" w:hAnsi="Times New Roman" w:cstheme="minorBidi"/>
          <w:bCs/>
          <w:iCs/>
          <w:kern w:val="2"/>
          <w:szCs w:val="22"/>
          <w:lang w:eastAsia="ja-JP"/>
        </w:rPr>
      </w:pPr>
    </w:p>
    <w:sectPr w:rsidR="00A54817" w:rsidRPr="00603248" w:rsidSect="0069597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BAEBD" w14:textId="77777777" w:rsidR="00A47984" w:rsidRDefault="00A47984">
      <w:r>
        <w:separator/>
      </w:r>
    </w:p>
  </w:endnote>
  <w:endnote w:type="continuationSeparator" w:id="0">
    <w:p w14:paraId="5B28F563" w14:textId="77777777" w:rsidR="00A47984" w:rsidRDefault="00A4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926350"/>
      <w:docPartObj>
        <w:docPartGallery w:val="Page Numbers (Bottom of Page)"/>
        <w:docPartUnique/>
      </w:docPartObj>
    </w:sdtPr>
    <w:sdtContent>
      <w:p w14:paraId="55EA9512" w14:textId="77777777" w:rsidR="00BD32B9" w:rsidRPr="00117193" w:rsidRDefault="00BD32B9">
        <w:pPr>
          <w:pStyle w:val="Footer"/>
          <w:jc w:val="center"/>
        </w:pPr>
        <w:r>
          <w:fldChar w:fldCharType="begin"/>
        </w:r>
        <w:r>
          <w:instrText>PAGE   \* MERGEFORMAT</w:instrText>
        </w:r>
        <w:r>
          <w:fldChar w:fldCharType="separate"/>
        </w:r>
        <w:r w:rsidRPr="005F1923">
          <w:rPr>
            <w:noProof/>
            <w:lang w:val="ja-JP"/>
          </w:rPr>
          <w:t>20</w:t>
        </w:r>
        <w:r>
          <w:rPr>
            <w:noProof/>
            <w:lang w:val="ja-JP"/>
          </w:rPr>
          <w:fldChar w:fldCharType="end"/>
        </w:r>
      </w:p>
    </w:sdtContent>
  </w:sdt>
  <w:p w14:paraId="2365B58C" w14:textId="77777777" w:rsidR="00BD32B9" w:rsidRDefault="00BD3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CDB3D" w14:textId="77777777" w:rsidR="00A47984" w:rsidRDefault="00A47984">
      <w:r>
        <w:separator/>
      </w:r>
    </w:p>
  </w:footnote>
  <w:footnote w:type="continuationSeparator" w:id="0">
    <w:p w14:paraId="6CB8E533" w14:textId="77777777" w:rsidR="00A47984" w:rsidRDefault="00A47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D234C"/>
    <w:multiLevelType w:val="hybridMultilevel"/>
    <w:tmpl w:val="A036C57A"/>
    <w:lvl w:ilvl="0" w:tplc="79BCA3C8">
      <w:start w:val="1"/>
      <w:numFmt w:val="bullet"/>
      <w:lvlText w:val="•"/>
      <w:lvlJc w:val="left"/>
      <w:pPr>
        <w:tabs>
          <w:tab w:val="num" w:pos="720"/>
        </w:tabs>
        <w:ind w:left="720" w:hanging="360"/>
      </w:pPr>
      <w:rPr>
        <w:rFonts w:ascii="Arial" w:hAnsi="Arial" w:hint="default"/>
      </w:rPr>
    </w:lvl>
    <w:lvl w:ilvl="1" w:tplc="B9E628C2" w:tentative="1">
      <w:start w:val="1"/>
      <w:numFmt w:val="bullet"/>
      <w:lvlText w:val="•"/>
      <w:lvlJc w:val="left"/>
      <w:pPr>
        <w:tabs>
          <w:tab w:val="num" w:pos="1440"/>
        </w:tabs>
        <w:ind w:left="1440" w:hanging="360"/>
      </w:pPr>
      <w:rPr>
        <w:rFonts w:ascii="Arial" w:hAnsi="Arial" w:hint="default"/>
      </w:rPr>
    </w:lvl>
    <w:lvl w:ilvl="2" w:tplc="18CA6400" w:tentative="1">
      <w:start w:val="1"/>
      <w:numFmt w:val="bullet"/>
      <w:lvlText w:val="•"/>
      <w:lvlJc w:val="left"/>
      <w:pPr>
        <w:tabs>
          <w:tab w:val="num" w:pos="2160"/>
        </w:tabs>
        <w:ind w:left="2160" w:hanging="360"/>
      </w:pPr>
      <w:rPr>
        <w:rFonts w:ascii="Arial" w:hAnsi="Arial" w:hint="default"/>
      </w:rPr>
    </w:lvl>
    <w:lvl w:ilvl="3" w:tplc="C54CA578" w:tentative="1">
      <w:start w:val="1"/>
      <w:numFmt w:val="bullet"/>
      <w:lvlText w:val="•"/>
      <w:lvlJc w:val="left"/>
      <w:pPr>
        <w:tabs>
          <w:tab w:val="num" w:pos="2880"/>
        </w:tabs>
        <w:ind w:left="2880" w:hanging="360"/>
      </w:pPr>
      <w:rPr>
        <w:rFonts w:ascii="Arial" w:hAnsi="Arial" w:hint="default"/>
      </w:rPr>
    </w:lvl>
    <w:lvl w:ilvl="4" w:tplc="8B025E06" w:tentative="1">
      <w:start w:val="1"/>
      <w:numFmt w:val="bullet"/>
      <w:lvlText w:val="•"/>
      <w:lvlJc w:val="left"/>
      <w:pPr>
        <w:tabs>
          <w:tab w:val="num" w:pos="3600"/>
        </w:tabs>
        <w:ind w:left="3600" w:hanging="360"/>
      </w:pPr>
      <w:rPr>
        <w:rFonts w:ascii="Arial" w:hAnsi="Arial" w:hint="default"/>
      </w:rPr>
    </w:lvl>
    <w:lvl w:ilvl="5" w:tplc="9C5E6102" w:tentative="1">
      <w:start w:val="1"/>
      <w:numFmt w:val="bullet"/>
      <w:lvlText w:val="•"/>
      <w:lvlJc w:val="left"/>
      <w:pPr>
        <w:tabs>
          <w:tab w:val="num" w:pos="4320"/>
        </w:tabs>
        <w:ind w:left="4320" w:hanging="360"/>
      </w:pPr>
      <w:rPr>
        <w:rFonts w:ascii="Arial" w:hAnsi="Arial" w:hint="default"/>
      </w:rPr>
    </w:lvl>
    <w:lvl w:ilvl="6" w:tplc="F3EE9FF8" w:tentative="1">
      <w:start w:val="1"/>
      <w:numFmt w:val="bullet"/>
      <w:lvlText w:val="•"/>
      <w:lvlJc w:val="left"/>
      <w:pPr>
        <w:tabs>
          <w:tab w:val="num" w:pos="5040"/>
        </w:tabs>
        <w:ind w:left="5040" w:hanging="360"/>
      </w:pPr>
      <w:rPr>
        <w:rFonts w:ascii="Arial" w:hAnsi="Arial" w:hint="default"/>
      </w:rPr>
    </w:lvl>
    <w:lvl w:ilvl="7" w:tplc="65AAA062" w:tentative="1">
      <w:start w:val="1"/>
      <w:numFmt w:val="bullet"/>
      <w:lvlText w:val="•"/>
      <w:lvlJc w:val="left"/>
      <w:pPr>
        <w:tabs>
          <w:tab w:val="num" w:pos="5760"/>
        </w:tabs>
        <w:ind w:left="5760" w:hanging="360"/>
      </w:pPr>
      <w:rPr>
        <w:rFonts w:ascii="Arial" w:hAnsi="Arial" w:hint="default"/>
      </w:rPr>
    </w:lvl>
    <w:lvl w:ilvl="8" w:tplc="38C64E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DC0FC7"/>
    <w:multiLevelType w:val="hybridMultilevel"/>
    <w:tmpl w:val="FCF29D6A"/>
    <w:lvl w:ilvl="0" w:tplc="EF068050">
      <w:start w:val="1"/>
      <w:numFmt w:val="bullet"/>
      <w:lvlText w:val=""/>
      <w:lvlJc w:val="left"/>
      <w:pPr>
        <w:ind w:left="420" w:hanging="420"/>
      </w:pPr>
      <w:rPr>
        <w:rFonts w:ascii="Wingdings" w:hAnsi="Wingdings" w:hint="default"/>
      </w:rPr>
    </w:lvl>
    <w:lvl w:ilvl="1" w:tplc="E5A8F224" w:tentative="1">
      <w:start w:val="1"/>
      <w:numFmt w:val="bullet"/>
      <w:lvlText w:val=""/>
      <w:lvlJc w:val="left"/>
      <w:pPr>
        <w:ind w:left="840" w:hanging="420"/>
      </w:pPr>
      <w:rPr>
        <w:rFonts w:ascii="Wingdings" w:hAnsi="Wingdings" w:hint="default"/>
      </w:rPr>
    </w:lvl>
    <w:lvl w:ilvl="2" w:tplc="EFD662C2" w:tentative="1">
      <w:start w:val="1"/>
      <w:numFmt w:val="bullet"/>
      <w:lvlText w:val=""/>
      <w:lvlJc w:val="left"/>
      <w:pPr>
        <w:ind w:left="1260" w:hanging="420"/>
      </w:pPr>
      <w:rPr>
        <w:rFonts w:ascii="Wingdings" w:hAnsi="Wingdings" w:hint="default"/>
      </w:rPr>
    </w:lvl>
    <w:lvl w:ilvl="3" w:tplc="3F32D03E" w:tentative="1">
      <w:start w:val="1"/>
      <w:numFmt w:val="bullet"/>
      <w:lvlText w:val=""/>
      <w:lvlJc w:val="left"/>
      <w:pPr>
        <w:ind w:left="1680" w:hanging="420"/>
      </w:pPr>
      <w:rPr>
        <w:rFonts w:ascii="Wingdings" w:hAnsi="Wingdings" w:hint="default"/>
      </w:rPr>
    </w:lvl>
    <w:lvl w:ilvl="4" w:tplc="695A28F6" w:tentative="1">
      <w:start w:val="1"/>
      <w:numFmt w:val="bullet"/>
      <w:lvlText w:val=""/>
      <w:lvlJc w:val="left"/>
      <w:pPr>
        <w:ind w:left="2100" w:hanging="420"/>
      </w:pPr>
      <w:rPr>
        <w:rFonts w:ascii="Wingdings" w:hAnsi="Wingdings" w:hint="default"/>
      </w:rPr>
    </w:lvl>
    <w:lvl w:ilvl="5" w:tplc="E12282C4" w:tentative="1">
      <w:start w:val="1"/>
      <w:numFmt w:val="bullet"/>
      <w:lvlText w:val=""/>
      <w:lvlJc w:val="left"/>
      <w:pPr>
        <w:ind w:left="2520" w:hanging="420"/>
      </w:pPr>
      <w:rPr>
        <w:rFonts w:ascii="Wingdings" w:hAnsi="Wingdings" w:hint="default"/>
      </w:rPr>
    </w:lvl>
    <w:lvl w:ilvl="6" w:tplc="2D8E0DC0" w:tentative="1">
      <w:start w:val="1"/>
      <w:numFmt w:val="bullet"/>
      <w:lvlText w:val=""/>
      <w:lvlJc w:val="left"/>
      <w:pPr>
        <w:ind w:left="2940" w:hanging="420"/>
      </w:pPr>
      <w:rPr>
        <w:rFonts w:ascii="Wingdings" w:hAnsi="Wingdings" w:hint="default"/>
      </w:rPr>
    </w:lvl>
    <w:lvl w:ilvl="7" w:tplc="D8A6E422" w:tentative="1">
      <w:start w:val="1"/>
      <w:numFmt w:val="bullet"/>
      <w:lvlText w:val=""/>
      <w:lvlJc w:val="left"/>
      <w:pPr>
        <w:ind w:left="3360" w:hanging="420"/>
      </w:pPr>
      <w:rPr>
        <w:rFonts w:ascii="Wingdings" w:hAnsi="Wingdings" w:hint="default"/>
      </w:rPr>
    </w:lvl>
    <w:lvl w:ilvl="8" w:tplc="8FAE70CA" w:tentative="1">
      <w:start w:val="1"/>
      <w:numFmt w:val="bullet"/>
      <w:lvlText w:val=""/>
      <w:lvlJc w:val="left"/>
      <w:pPr>
        <w:ind w:left="3780" w:hanging="420"/>
      </w:pPr>
      <w:rPr>
        <w:rFonts w:ascii="Wingdings" w:hAnsi="Wingdings" w:hint="default"/>
      </w:rPr>
    </w:lvl>
  </w:abstractNum>
  <w:abstractNum w:abstractNumId="2" w15:restartNumberingAfterBreak="0">
    <w:nsid w:val="0D936849"/>
    <w:multiLevelType w:val="hybridMultilevel"/>
    <w:tmpl w:val="218A04E4"/>
    <w:lvl w:ilvl="0" w:tplc="1E34205A">
      <w:start w:val="1"/>
      <w:numFmt w:val="bullet"/>
      <w:lvlText w:val=""/>
      <w:lvlJc w:val="left"/>
      <w:pPr>
        <w:ind w:left="420" w:hanging="420"/>
      </w:pPr>
      <w:rPr>
        <w:rFonts w:ascii="Wingdings" w:hAnsi="Wingdings" w:hint="default"/>
      </w:rPr>
    </w:lvl>
    <w:lvl w:ilvl="1" w:tplc="7D9C6A90" w:tentative="1">
      <w:start w:val="1"/>
      <w:numFmt w:val="bullet"/>
      <w:lvlText w:val=""/>
      <w:lvlJc w:val="left"/>
      <w:pPr>
        <w:ind w:left="840" w:hanging="420"/>
      </w:pPr>
      <w:rPr>
        <w:rFonts w:ascii="Wingdings" w:hAnsi="Wingdings" w:hint="default"/>
      </w:rPr>
    </w:lvl>
    <w:lvl w:ilvl="2" w:tplc="B65ED1C2" w:tentative="1">
      <w:start w:val="1"/>
      <w:numFmt w:val="bullet"/>
      <w:lvlText w:val=""/>
      <w:lvlJc w:val="left"/>
      <w:pPr>
        <w:ind w:left="1260" w:hanging="420"/>
      </w:pPr>
      <w:rPr>
        <w:rFonts w:ascii="Wingdings" w:hAnsi="Wingdings" w:hint="default"/>
      </w:rPr>
    </w:lvl>
    <w:lvl w:ilvl="3" w:tplc="B8D2F582" w:tentative="1">
      <w:start w:val="1"/>
      <w:numFmt w:val="bullet"/>
      <w:lvlText w:val=""/>
      <w:lvlJc w:val="left"/>
      <w:pPr>
        <w:ind w:left="1680" w:hanging="420"/>
      </w:pPr>
      <w:rPr>
        <w:rFonts w:ascii="Wingdings" w:hAnsi="Wingdings" w:hint="default"/>
      </w:rPr>
    </w:lvl>
    <w:lvl w:ilvl="4" w:tplc="11AC6D9A" w:tentative="1">
      <w:start w:val="1"/>
      <w:numFmt w:val="bullet"/>
      <w:lvlText w:val=""/>
      <w:lvlJc w:val="left"/>
      <w:pPr>
        <w:ind w:left="2100" w:hanging="420"/>
      </w:pPr>
      <w:rPr>
        <w:rFonts w:ascii="Wingdings" w:hAnsi="Wingdings" w:hint="default"/>
      </w:rPr>
    </w:lvl>
    <w:lvl w:ilvl="5" w:tplc="28EE90E0" w:tentative="1">
      <w:start w:val="1"/>
      <w:numFmt w:val="bullet"/>
      <w:lvlText w:val=""/>
      <w:lvlJc w:val="left"/>
      <w:pPr>
        <w:ind w:left="2520" w:hanging="420"/>
      </w:pPr>
      <w:rPr>
        <w:rFonts w:ascii="Wingdings" w:hAnsi="Wingdings" w:hint="default"/>
      </w:rPr>
    </w:lvl>
    <w:lvl w:ilvl="6" w:tplc="7B6C5F6A" w:tentative="1">
      <w:start w:val="1"/>
      <w:numFmt w:val="bullet"/>
      <w:lvlText w:val=""/>
      <w:lvlJc w:val="left"/>
      <w:pPr>
        <w:ind w:left="2940" w:hanging="420"/>
      </w:pPr>
      <w:rPr>
        <w:rFonts w:ascii="Wingdings" w:hAnsi="Wingdings" w:hint="default"/>
      </w:rPr>
    </w:lvl>
    <w:lvl w:ilvl="7" w:tplc="CCC40CC0" w:tentative="1">
      <w:start w:val="1"/>
      <w:numFmt w:val="bullet"/>
      <w:lvlText w:val=""/>
      <w:lvlJc w:val="left"/>
      <w:pPr>
        <w:ind w:left="3360" w:hanging="420"/>
      </w:pPr>
      <w:rPr>
        <w:rFonts w:ascii="Wingdings" w:hAnsi="Wingdings" w:hint="default"/>
      </w:rPr>
    </w:lvl>
    <w:lvl w:ilvl="8" w:tplc="8EF25116" w:tentative="1">
      <w:start w:val="1"/>
      <w:numFmt w:val="bullet"/>
      <w:lvlText w:val=""/>
      <w:lvlJc w:val="left"/>
      <w:pPr>
        <w:ind w:left="3780" w:hanging="420"/>
      </w:pPr>
      <w:rPr>
        <w:rFonts w:ascii="Wingdings" w:hAnsi="Wingdings" w:hint="default"/>
      </w:rPr>
    </w:lvl>
  </w:abstractNum>
  <w:abstractNum w:abstractNumId="3" w15:restartNumberingAfterBreak="0">
    <w:nsid w:val="164B7195"/>
    <w:multiLevelType w:val="hybridMultilevel"/>
    <w:tmpl w:val="7DD83008"/>
    <w:lvl w:ilvl="0" w:tplc="FCF85240">
      <w:start w:val="1"/>
      <w:numFmt w:val="bullet"/>
      <w:lvlText w:val="•"/>
      <w:lvlJc w:val="left"/>
      <w:pPr>
        <w:tabs>
          <w:tab w:val="num" w:pos="720"/>
        </w:tabs>
        <w:ind w:left="720" w:hanging="360"/>
      </w:pPr>
      <w:rPr>
        <w:rFonts w:ascii="Arial" w:hAnsi="Arial" w:hint="default"/>
      </w:rPr>
    </w:lvl>
    <w:lvl w:ilvl="1" w:tplc="E0BC4B5E" w:tentative="1">
      <w:start w:val="1"/>
      <w:numFmt w:val="bullet"/>
      <w:lvlText w:val="•"/>
      <w:lvlJc w:val="left"/>
      <w:pPr>
        <w:tabs>
          <w:tab w:val="num" w:pos="1440"/>
        </w:tabs>
        <w:ind w:left="1440" w:hanging="360"/>
      </w:pPr>
      <w:rPr>
        <w:rFonts w:ascii="Arial" w:hAnsi="Arial" w:hint="default"/>
      </w:rPr>
    </w:lvl>
    <w:lvl w:ilvl="2" w:tplc="EBB8BB1C" w:tentative="1">
      <w:start w:val="1"/>
      <w:numFmt w:val="bullet"/>
      <w:lvlText w:val="•"/>
      <w:lvlJc w:val="left"/>
      <w:pPr>
        <w:tabs>
          <w:tab w:val="num" w:pos="2160"/>
        </w:tabs>
        <w:ind w:left="2160" w:hanging="360"/>
      </w:pPr>
      <w:rPr>
        <w:rFonts w:ascii="Arial" w:hAnsi="Arial" w:hint="default"/>
      </w:rPr>
    </w:lvl>
    <w:lvl w:ilvl="3" w:tplc="B442D062" w:tentative="1">
      <w:start w:val="1"/>
      <w:numFmt w:val="bullet"/>
      <w:lvlText w:val="•"/>
      <w:lvlJc w:val="left"/>
      <w:pPr>
        <w:tabs>
          <w:tab w:val="num" w:pos="2880"/>
        </w:tabs>
        <w:ind w:left="2880" w:hanging="360"/>
      </w:pPr>
      <w:rPr>
        <w:rFonts w:ascii="Arial" w:hAnsi="Arial" w:hint="default"/>
      </w:rPr>
    </w:lvl>
    <w:lvl w:ilvl="4" w:tplc="BFBC225C" w:tentative="1">
      <w:start w:val="1"/>
      <w:numFmt w:val="bullet"/>
      <w:lvlText w:val="•"/>
      <w:lvlJc w:val="left"/>
      <w:pPr>
        <w:tabs>
          <w:tab w:val="num" w:pos="3600"/>
        </w:tabs>
        <w:ind w:left="3600" w:hanging="360"/>
      </w:pPr>
      <w:rPr>
        <w:rFonts w:ascii="Arial" w:hAnsi="Arial" w:hint="default"/>
      </w:rPr>
    </w:lvl>
    <w:lvl w:ilvl="5" w:tplc="924AAACC" w:tentative="1">
      <w:start w:val="1"/>
      <w:numFmt w:val="bullet"/>
      <w:lvlText w:val="•"/>
      <w:lvlJc w:val="left"/>
      <w:pPr>
        <w:tabs>
          <w:tab w:val="num" w:pos="4320"/>
        </w:tabs>
        <w:ind w:left="4320" w:hanging="360"/>
      </w:pPr>
      <w:rPr>
        <w:rFonts w:ascii="Arial" w:hAnsi="Arial" w:hint="default"/>
      </w:rPr>
    </w:lvl>
    <w:lvl w:ilvl="6" w:tplc="E214B1D2" w:tentative="1">
      <w:start w:val="1"/>
      <w:numFmt w:val="bullet"/>
      <w:lvlText w:val="•"/>
      <w:lvlJc w:val="left"/>
      <w:pPr>
        <w:tabs>
          <w:tab w:val="num" w:pos="5040"/>
        </w:tabs>
        <w:ind w:left="5040" w:hanging="360"/>
      </w:pPr>
      <w:rPr>
        <w:rFonts w:ascii="Arial" w:hAnsi="Arial" w:hint="default"/>
      </w:rPr>
    </w:lvl>
    <w:lvl w:ilvl="7" w:tplc="65283B36" w:tentative="1">
      <w:start w:val="1"/>
      <w:numFmt w:val="bullet"/>
      <w:lvlText w:val="•"/>
      <w:lvlJc w:val="left"/>
      <w:pPr>
        <w:tabs>
          <w:tab w:val="num" w:pos="5760"/>
        </w:tabs>
        <w:ind w:left="5760" w:hanging="360"/>
      </w:pPr>
      <w:rPr>
        <w:rFonts w:ascii="Arial" w:hAnsi="Arial" w:hint="default"/>
      </w:rPr>
    </w:lvl>
    <w:lvl w:ilvl="8" w:tplc="15F24F0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2F3535"/>
    <w:multiLevelType w:val="hybridMultilevel"/>
    <w:tmpl w:val="EDA6829E"/>
    <w:lvl w:ilvl="0" w:tplc="32C897B8">
      <w:start w:val="1"/>
      <w:numFmt w:val="bullet"/>
      <w:lvlText w:val=""/>
      <w:lvlJc w:val="left"/>
      <w:pPr>
        <w:ind w:left="420" w:hanging="420"/>
      </w:pPr>
      <w:rPr>
        <w:rFonts w:ascii="Wingdings" w:hAnsi="Wingdings" w:hint="default"/>
      </w:rPr>
    </w:lvl>
    <w:lvl w:ilvl="1" w:tplc="04C41D86" w:tentative="1">
      <w:start w:val="1"/>
      <w:numFmt w:val="bullet"/>
      <w:lvlText w:val=""/>
      <w:lvlJc w:val="left"/>
      <w:pPr>
        <w:ind w:left="840" w:hanging="420"/>
      </w:pPr>
      <w:rPr>
        <w:rFonts w:ascii="Wingdings" w:hAnsi="Wingdings" w:hint="default"/>
      </w:rPr>
    </w:lvl>
    <w:lvl w:ilvl="2" w:tplc="057E351A" w:tentative="1">
      <w:start w:val="1"/>
      <w:numFmt w:val="bullet"/>
      <w:lvlText w:val=""/>
      <w:lvlJc w:val="left"/>
      <w:pPr>
        <w:ind w:left="1260" w:hanging="420"/>
      </w:pPr>
      <w:rPr>
        <w:rFonts w:ascii="Wingdings" w:hAnsi="Wingdings" w:hint="default"/>
      </w:rPr>
    </w:lvl>
    <w:lvl w:ilvl="3" w:tplc="A7B431A0" w:tentative="1">
      <w:start w:val="1"/>
      <w:numFmt w:val="bullet"/>
      <w:lvlText w:val=""/>
      <w:lvlJc w:val="left"/>
      <w:pPr>
        <w:ind w:left="1680" w:hanging="420"/>
      </w:pPr>
      <w:rPr>
        <w:rFonts w:ascii="Wingdings" w:hAnsi="Wingdings" w:hint="default"/>
      </w:rPr>
    </w:lvl>
    <w:lvl w:ilvl="4" w:tplc="4D368CBC" w:tentative="1">
      <w:start w:val="1"/>
      <w:numFmt w:val="bullet"/>
      <w:lvlText w:val=""/>
      <w:lvlJc w:val="left"/>
      <w:pPr>
        <w:ind w:left="2100" w:hanging="420"/>
      </w:pPr>
      <w:rPr>
        <w:rFonts w:ascii="Wingdings" w:hAnsi="Wingdings" w:hint="default"/>
      </w:rPr>
    </w:lvl>
    <w:lvl w:ilvl="5" w:tplc="B52031BA" w:tentative="1">
      <w:start w:val="1"/>
      <w:numFmt w:val="bullet"/>
      <w:lvlText w:val=""/>
      <w:lvlJc w:val="left"/>
      <w:pPr>
        <w:ind w:left="2520" w:hanging="420"/>
      </w:pPr>
      <w:rPr>
        <w:rFonts w:ascii="Wingdings" w:hAnsi="Wingdings" w:hint="default"/>
      </w:rPr>
    </w:lvl>
    <w:lvl w:ilvl="6" w:tplc="3C0CE462" w:tentative="1">
      <w:start w:val="1"/>
      <w:numFmt w:val="bullet"/>
      <w:lvlText w:val=""/>
      <w:lvlJc w:val="left"/>
      <w:pPr>
        <w:ind w:left="2940" w:hanging="420"/>
      </w:pPr>
      <w:rPr>
        <w:rFonts w:ascii="Wingdings" w:hAnsi="Wingdings" w:hint="default"/>
      </w:rPr>
    </w:lvl>
    <w:lvl w:ilvl="7" w:tplc="2B7ECCC0" w:tentative="1">
      <w:start w:val="1"/>
      <w:numFmt w:val="bullet"/>
      <w:lvlText w:val=""/>
      <w:lvlJc w:val="left"/>
      <w:pPr>
        <w:ind w:left="3360" w:hanging="420"/>
      </w:pPr>
      <w:rPr>
        <w:rFonts w:ascii="Wingdings" w:hAnsi="Wingdings" w:hint="default"/>
      </w:rPr>
    </w:lvl>
    <w:lvl w:ilvl="8" w:tplc="8ADCAF0E" w:tentative="1">
      <w:start w:val="1"/>
      <w:numFmt w:val="bullet"/>
      <w:lvlText w:val=""/>
      <w:lvlJc w:val="left"/>
      <w:pPr>
        <w:ind w:left="3780" w:hanging="420"/>
      </w:pPr>
      <w:rPr>
        <w:rFonts w:ascii="Wingdings" w:hAnsi="Wingdings" w:hint="default"/>
      </w:rPr>
    </w:lvl>
  </w:abstractNum>
  <w:abstractNum w:abstractNumId="5" w15:restartNumberingAfterBreak="0">
    <w:nsid w:val="2A845379"/>
    <w:multiLevelType w:val="hybridMultilevel"/>
    <w:tmpl w:val="311A1B40"/>
    <w:lvl w:ilvl="0" w:tplc="6FBCF97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696F20"/>
    <w:multiLevelType w:val="hybridMultilevel"/>
    <w:tmpl w:val="C5A4E1E4"/>
    <w:lvl w:ilvl="0" w:tplc="F754F516">
      <w:start w:val="1"/>
      <w:numFmt w:val="bullet"/>
      <w:lvlText w:val="•"/>
      <w:lvlJc w:val="left"/>
      <w:pPr>
        <w:ind w:left="420" w:hanging="420"/>
      </w:pPr>
      <w:rPr>
        <w:rFonts w:ascii="Arial" w:hAnsi="Arial" w:hint="default"/>
      </w:rPr>
    </w:lvl>
    <w:lvl w:ilvl="1" w:tplc="E7703364" w:tentative="1">
      <w:start w:val="1"/>
      <w:numFmt w:val="bullet"/>
      <w:lvlText w:val=""/>
      <w:lvlJc w:val="left"/>
      <w:pPr>
        <w:ind w:left="840" w:hanging="420"/>
      </w:pPr>
      <w:rPr>
        <w:rFonts w:ascii="Wingdings" w:hAnsi="Wingdings" w:hint="default"/>
      </w:rPr>
    </w:lvl>
    <w:lvl w:ilvl="2" w:tplc="07F477B4" w:tentative="1">
      <w:start w:val="1"/>
      <w:numFmt w:val="bullet"/>
      <w:lvlText w:val=""/>
      <w:lvlJc w:val="left"/>
      <w:pPr>
        <w:ind w:left="1260" w:hanging="420"/>
      </w:pPr>
      <w:rPr>
        <w:rFonts w:ascii="Wingdings" w:hAnsi="Wingdings" w:hint="default"/>
      </w:rPr>
    </w:lvl>
    <w:lvl w:ilvl="3" w:tplc="93247258" w:tentative="1">
      <w:start w:val="1"/>
      <w:numFmt w:val="bullet"/>
      <w:lvlText w:val=""/>
      <w:lvlJc w:val="left"/>
      <w:pPr>
        <w:ind w:left="1680" w:hanging="420"/>
      </w:pPr>
      <w:rPr>
        <w:rFonts w:ascii="Wingdings" w:hAnsi="Wingdings" w:hint="default"/>
      </w:rPr>
    </w:lvl>
    <w:lvl w:ilvl="4" w:tplc="2EE43C86" w:tentative="1">
      <w:start w:val="1"/>
      <w:numFmt w:val="bullet"/>
      <w:lvlText w:val=""/>
      <w:lvlJc w:val="left"/>
      <w:pPr>
        <w:ind w:left="2100" w:hanging="420"/>
      </w:pPr>
      <w:rPr>
        <w:rFonts w:ascii="Wingdings" w:hAnsi="Wingdings" w:hint="default"/>
      </w:rPr>
    </w:lvl>
    <w:lvl w:ilvl="5" w:tplc="45BA6EF6" w:tentative="1">
      <w:start w:val="1"/>
      <w:numFmt w:val="bullet"/>
      <w:lvlText w:val=""/>
      <w:lvlJc w:val="left"/>
      <w:pPr>
        <w:ind w:left="2520" w:hanging="420"/>
      </w:pPr>
      <w:rPr>
        <w:rFonts w:ascii="Wingdings" w:hAnsi="Wingdings" w:hint="default"/>
      </w:rPr>
    </w:lvl>
    <w:lvl w:ilvl="6" w:tplc="2E5AA420" w:tentative="1">
      <w:start w:val="1"/>
      <w:numFmt w:val="bullet"/>
      <w:lvlText w:val=""/>
      <w:lvlJc w:val="left"/>
      <w:pPr>
        <w:ind w:left="2940" w:hanging="420"/>
      </w:pPr>
      <w:rPr>
        <w:rFonts w:ascii="Wingdings" w:hAnsi="Wingdings" w:hint="default"/>
      </w:rPr>
    </w:lvl>
    <w:lvl w:ilvl="7" w:tplc="10CCE5C0" w:tentative="1">
      <w:start w:val="1"/>
      <w:numFmt w:val="bullet"/>
      <w:lvlText w:val=""/>
      <w:lvlJc w:val="left"/>
      <w:pPr>
        <w:ind w:left="3360" w:hanging="420"/>
      </w:pPr>
      <w:rPr>
        <w:rFonts w:ascii="Wingdings" w:hAnsi="Wingdings" w:hint="default"/>
      </w:rPr>
    </w:lvl>
    <w:lvl w:ilvl="8" w:tplc="B4327388" w:tentative="1">
      <w:start w:val="1"/>
      <w:numFmt w:val="bullet"/>
      <w:lvlText w:val=""/>
      <w:lvlJc w:val="left"/>
      <w:pPr>
        <w:ind w:left="3780" w:hanging="420"/>
      </w:pPr>
      <w:rPr>
        <w:rFonts w:ascii="Wingdings" w:hAnsi="Wingdings" w:hint="default"/>
      </w:rPr>
    </w:lvl>
  </w:abstractNum>
  <w:abstractNum w:abstractNumId="7" w15:restartNumberingAfterBreak="0">
    <w:nsid w:val="3114762B"/>
    <w:multiLevelType w:val="hybridMultilevel"/>
    <w:tmpl w:val="591E5024"/>
    <w:lvl w:ilvl="0" w:tplc="43E064CA">
      <w:start w:val="1"/>
      <w:numFmt w:val="decimal"/>
      <w:lvlText w:val="%1"/>
      <w:lvlJc w:val="left"/>
      <w:pPr>
        <w:ind w:left="420" w:hanging="420"/>
      </w:pPr>
      <w:rPr>
        <w:rFonts w:hint="eastAsia"/>
        <w:vertAlign w:val="superscript"/>
      </w:rPr>
    </w:lvl>
    <w:lvl w:ilvl="1" w:tplc="EF38C8D0" w:tentative="1">
      <w:start w:val="1"/>
      <w:numFmt w:val="aiueoFullWidth"/>
      <w:lvlText w:val="(%2)"/>
      <w:lvlJc w:val="left"/>
      <w:pPr>
        <w:ind w:left="840" w:hanging="420"/>
      </w:pPr>
    </w:lvl>
    <w:lvl w:ilvl="2" w:tplc="781895E6" w:tentative="1">
      <w:start w:val="1"/>
      <w:numFmt w:val="decimalEnclosedCircle"/>
      <w:lvlText w:val="%3"/>
      <w:lvlJc w:val="left"/>
      <w:pPr>
        <w:ind w:left="1260" w:hanging="420"/>
      </w:pPr>
    </w:lvl>
    <w:lvl w:ilvl="3" w:tplc="23CE16B4" w:tentative="1">
      <w:start w:val="1"/>
      <w:numFmt w:val="decimal"/>
      <w:lvlText w:val="%4."/>
      <w:lvlJc w:val="left"/>
      <w:pPr>
        <w:ind w:left="1680" w:hanging="420"/>
      </w:pPr>
    </w:lvl>
    <w:lvl w:ilvl="4" w:tplc="584CCB38" w:tentative="1">
      <w:start w:val="1"/>
      <w:numFmt w:val="aiueoFullWidth"/>
      <w:lvlText w:val="(%5)"/>
      <w:lvlJc w:val="left"/>
      <w:pPr>
        <w:ind w:left="2100" w:hanging="420"/>
      </w:pPr>
    </w:lvl>
    <w:lvl w:ilvl="5" w:tplc="D37A93FA" w:tentative="1">
      <w:start w:val="1"/>
      <w:numFmt w:val="decimalEnclosedCircle"/>
      <w:lvlText w:val="%6"/>
      <w:lvlJc w:val="left"/>
      <w:pPr>
        <w:ind w:left="2520" w:hanging="420"/>
      </w:pPr>
    </w:lvl>
    <w:lvl w:ilvl="6" w:tplc="53847194" w:tentative="1">
      <w:start w:val="1"/>
      <w:numFmt w:val="decimal"/>
      <w:lvlText w:val="%7."/>
      <w:lvlJc w:val="left"/>
      <w:pPr>
        <w:ind w:left="2940" w:hanging="420"/>
      </w:pPr>
    </w:lvl>
    <w:lvl w:ilvl="7" w:tplc="AD6EEB0C" w:tentative="1">
      <w:start w:val="1"/>
      <w:numFmt w:val="aiueoFullWidth"/>
      <w:lvlText w:val="(%8)"/>
      <w:lvlJc w:val="left"/>
      <w:pPr>
        <w:ind w:left="3360" w:hanging="420"/>
      </w:pPr>
    </w:lvl>
    <w:lvl w:ilvl="8" w:tplc="EA9C24B6" w:tentative="1">
      <w:start w:val="1"/>
      <w:numFmt w:val="decimalEnclosedCircle"/>
      <w:lvlText w:val="%9"/>
      <w:lvlJc w:val="left"/>
      <w:pPr>
        <w:ind w:left="3780" w:hanging="420"/>
      </w:pPr>
    </w:lvl>
  </w:abstractNum>
  <w:abstractNum w:abstractNumId="8" w15:restartNumberingAfterBreak="0">
    <w:nsid w:val="3A946E3D"/>
    <w:multiLevelType w:val="hybridMultilevel"/>
    <w:tmpl w:val="F3583D98"/>
    <w:lvl w:ilvl="0" w:tplc="65CE182E">
      <w:start w:val="1"/>
      <w:numFmt w:val="bullet"/>
      <w:lvlText w:val=""/>
      <w:lvlJc w:val="left"/>
      <w:pPr>
        <w:ind w:left="420" w:hanging="420"/>
      </w:pPr>
      <w:rPr>
        <w:rFonts w:ascii="Wingdings" w:hAnsi="Wingdings" w:hint="default"/>
      </w:rPr>
    </w:lvl>
    <w:lvl w:ilvl="1" w:tplc="E5208138" w:tentative="1">
      <w:start w:val="1"/>
      <w:numFmt w:val="bullet"/>
      <w:lvlText w:val=""/>
      <w:lvlJc w:val="left"/>
      <w:pPr>
        <w:ind w:left="840" w:hanging="420"/>
      </w:pPr>
      <w:rPr>
        <w:rFonts w:ascii="Wingdings" w:hAnsi="Wingdings" w:hint="default"/>
      </w:rPr>
    </w:lvl>
    <w:lvl w:ilvl="2" w:tplc="A68CF9FE" w:tentative="1">
      <w:start w:val="1"/>
      <w:numFmt w:val="bullet"/>
      <w:lvlText w:val=""/>
      <w:lvlJc w:val="left"/>
      <w:pPr>
        <w:ind w:left="1260" w:hanging="420"/>
      </w:pPr>
      <w:rPr>
        <w:rFonts w:ascii="Wingdings" w:hAnsi="Wingdings" w:hint="default"/>
      </w:rPr>
    </w:lvl>
    <w:lvl w:ilvl="3" w:tplc="46F23E3C" w:tentative="1">
      <w:start w:val="1"/>
      <w:numFmt w:val="bullet"/>
      <w:lvlText w:val=""/>
      <w:lvlJc w:val="left"/>
      <w:pPr>
        <w:ind w:left="1680" w:hanging="420"/>
      </w:pPr>
      <w:rPr>
        <w:rFonts w:ascii="Wingdings" w:hAnsi="Wingdings" w:hint="default"/>
      </w:rPr>
    </w:lvl>
    <w:lvl w:ilvl="4" w:tplc="E19464D4" w:tentative="1">
      <w:start w:val="1"/>
      <w:numFmt w:val="bullet"/>
      <w:lvlText w:val=""/>
      <w:lvlJc w:val="left"/>
      <w:pPr>
        <w:ind w:left="2100" w:hanging="420"/>
      </w:pPr>
      <w:rPr>
        <w:rFonts w:ascii="Wingdings" w:hAnsi="Wingdings" w:hint="default"/>
      </w:rPr>
    </w:lvl>
    <w:lvl w:ilvl="5" w:tplc="7F5A29C8" w:tentative="1">
      <w:start w:val="1"/>
      <w:numFmt w:val="bullet"/>
      <w:lvlText w:val=""/>
      <w:lvlJc w:val="left"/>
      <w:pPr>
        <w:ind w:left="2520" w:hanging="420"/>
      </w:pPr>
      <w:rPr>
        <w:rFonts w:ascii="Wingdings" w:hAnsi="Wingdings" w:hint="default"/>
      </w:rPr>
    </w:lvl>
    <w:lvl w:ilvl="6" w:tplc="5AFCE042" w:tentative="1">
      <w:start w:val="1"/>
      <w:numFmt w:val="bullet"/>
      <w:lvlText w:val=""/>
      <w:lvlJc w:val="left"/>
      <w:pPr>
        <w:ind w:left="2940" w:hanging="420"/>
      </w:pPr>
      <w:rPr>
        <w:rFonts w:ascii="Wingdings" w:hAnsi="Wingdings" w:hint="default"/>
      </w:rPr>
    </w:lvl>
    <w:lvl w:ilvl="7" w:tplc="02A2622E" w:tentative="1">
      <w:start w:val="1"/>
      <w:numFmt w:val="bullet"/>
      <w:lvlText w:val=""/>
      <w:lvlJc w:val="left"/>
      <w:pPr>
        <w:ind w:left="3360" w:hanging="420"/>
      </w:pPr>
      <w:rPr>
        <w:rFonts w:ascii="Wingdings" w:hAnsi="Wingdings" w:hint="default"/>
      </w:rPr>
    </w:lvl>
    <w:lvl w:ilvl="8" w:tplc="FF1C7F10" w:tentative="1">
      <w:start w:val="1"/>
      <w:numFmt w:val="bullet"/>
      <w:lvlText w:val=""/>
      <w:lvlJc w:val="left"/>
      <w:pPr>
        <w:ind w:left="3780" w:hanging="420"/>
      </w:pPr>
      <w:rPr>
        <w:rFonts w:ascii="Wingdings" w:hAnsi="Wingdings" w:hint="default"/>
      </w:rPr>
    </w:lvl>
  </w:abstractNum>
  <w:abstractNum w:abstractNumId="9" w15:restartNumberingAfterBreak="0">
    <w:nsid w:val="442871CE"/>
    <w:multiLevelType w:val="hybridMultilevel"/>
    <w:tmpl w:val="7CA0A2FE"/>
    <w:lvl w:ilvl="0" w:tplc="75B62D66">
      <w:start w:val="1"/>
      <w:numFmt w:val="bullet"/>
      <w:lvlText w:val="•"/>
      <w:lvlJc w:val="left"/>
      <w:pPr>
        <w:tabs>
          <w:tab w:val="num" w:pos="720"/>
        </w:tabs>
        <w:ind w:left="720" w:hanging="360"/>
      </w:pPr>
      <w:rPr>
        <w:rFonts w:ascii="Arial" w:hAnsi="Arial" w:hint="default"/>
      </w:rPr>
    </w:lvl>
    <w:lvl w:ilvl="1" w:tplc="081A4C20" w:tentative="1">
      <w:start w:val="1"/>
      <w:numFmt w:val="bullet"/>
      <w:lvlText w:val="•"/>
      <w:lvlJc w:val="left"/>
      <w:pPr>
        <w:tabs>
          <w:tab w:val="num" w:pos="1440"/>
        </w:tabs>
        <w:ind w:left="1440" w:hanging="360"/>
      </w:pPr>
      <w:rPr>
        <w:rFonts w:ascii="Arial" w:hAnsi="Arial" w:hint="default"/>
      </w:rPr>
    </w:lvl>
    <w:lvl w:ilvl="2" w:tplc="01380AE0" w:tentative="1">
      <w:start w:val="1"/>
      <w:numFmt w:val="bullet"/>
      <w:lvlText w:val="•"/>
      <w:lvlJc w:val="left"/>
      <w:pPr>
        <w:tabs>
          <w:tab w:val="num" w:pos="2160"/>
        </w:tabs>
        <w:ind w:left="2160" w:hanging="360"/>
      </w:pPr>
      <w:rPr>
        <w:rFonts w:ascii="Arial" w:hAnsi="Arial" w:hint="default"/>
      </w:rPr>
    </w:lvl>
    <w:lvl w:ilvl="3" w:tplc="7318E050" w:tentative="1">
      <w:start w:val="1"/>
      <w:numFmt w:val="bullet"/>
      <w:lvlText w:val="•"/>
      <w:lvlJc w:val="left"/>
      <w:pPr>
        <w:tabs>
          <w:tab w:val="num" w:pos="2880"/>
        </w:tabs>
        <w:ind w:left="2880" w:hanging="360"/>
      </w:pPr>
      <w:rPr>
        <w:rFonts w:ascii="Arial" w:hAnsi="Arial" w:hint="default"/>
      </w:rPr>
    </w:lvl>
    <w:lvl w:ilvl="4" w:tplc="08AC138A" w:tentative="1">
      <w:start w:val="1"/>
      <w:numFmt w:val="bullet"/>
      <w:lvlText w:val="•"/>
      <w:lvlJc w:val="left"/>
      <w:pPr>
        <w:tabs>
          <w:tab w:val="num" w:pos="3600"/>
        </w:tabs>
        <w:ind w:left="3600" w:hanging="360"/>
      </w:pPr>
      <w:rPr>
        <w:rFonts w:ascii="Arial" w:hAnsi="Arial" w:hint="default"/>
      </w:rPr>
    </w:lvl>
    <w:lvl w:ilvl="5" w:tplc="D3C6D10E" w:tentative="1">
      <w:start w:val="1"/>
      <w:numFmt w:val="bullet"/>
      <w:lvlText w:val="•"/>
      <w:lvlJc w:val="left"/>
      <w:pPr>
        <w:tabs>
          <w:tab w:val="num" w:pos="4320"/>
        </w:tabs>
        <w:ind w:left="4320" w:hanging="360"/>
      </w:pPr>
      <w:rPr>
        <w:rFonts w:ascii="Arial" w:hAnsi="Arial" w:hint="default"/>
      </w:rPr>
    </w:lvl>
    <w:lvl w:ilvl="6" w:tplc="7DC2E646" w:tentative="1">
      <w:start w:val="1"/>
      <w:numFmt w:val="bullet"/>
      <w:lvlText w:val="•"/>
      <w:lvlJc w:val="left"/>
      <w:pPr>
        <w:tabs>
          <w:tab w:val="num" w:pos="5040"/>
        </w:tabs>
        <w:ind w:left="5040" w:hanging="360"/>
      </w:pPr>
      <w:rPr>
        <w:rFonts w:ascii="Arial" w:hAnsi="Arial" w:hint="default"/>
      </w:rPr>
    </w:lvl>
    <w:lvl w:ilvl="7" w:tplc="A33EF704" w:tentative="1">
      <w:start w:val="1"/>
      <w:numFmt w:val="bullet"/>
      <w:lvlText w:val="•"/>
      <w:lvlJc w:val="left"/>
      <w:pPr>
        <w:tabs>
          <w:tab w:val="num" w:pos="5760"/>
        </w:tabs>
        <w:ind w:left="5760" w:hanging="360"/>
      </w:pPr>
      <w:rPr>
        <w:rFonts w:ascii="Arial" w:hAnsi="Arial" w:hint="default"/>
      </w:rPr>
    </w:lvl>
    <w:lvl w:ilvl="8" w:tplc="DA36D3B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5A51B6"/>
    <w:multiLevelType w:val="hybridMultilevel"/>
    <w:tmpl w:val="01E60F14"/>
    <w:lvl w:ilvl="0" w:tplc="C28E7B06">
      <w:start w:val="1"/>
      <w:numFmt w:val="bullet"/>
      <w:lvlText w:val="•"/>
      <w:lvlJc w:val="left"/>
      <w:pPr>
        <w:tabs>
          <w:tab w:val="num" w:pos="720"/>
        </w:tabs>
        <w:ind w:left="720" w:hanging="360"/>
      </w:pPr>
      <w:rPr>
        <w:rFonts w:ascii="Arial" w:hAnsi="Arial" w:hint="default"/>
      </w:rPr>
    </w:lvl>
    <w:lvl w:ilvl="1" w:tplc="FB847F2C" w:tentative="1">
      <w:start w:val="1"/>
      <w:numFmt w:val="bullet"/>
      <w:lvlText w:val="•"/>
      <w:lvlJc w:val="left"/>
      <w:pPr>
        <w:tabs>
          <w:tab w:val="num" w:pos="1440"/>
        </w:tabs>
        <w:ind w:left="1440" w:hanging="360"/>
      </w:pPr>
      <w:rPr>
        <w:rFonts w:ascii="Arial" w:hAnsi="Arial" w:hint="default"/>
      </w:rPr>
    </w:lvl>
    <w:lvl w:ilvl="2" w:tplc="584EF99E" w:tentative="1">
      <w:start w:val="1"/>
      <w:numFmt w:val="bullet"/>
      <w:lvlText w:val="•"/>
      <w:lvlJc w:val="left"/>
      <w:pPr>
        <w:tabs>
          <w:tab w:val="num" w:pos="2160"/>
        </w:tabs>
        <w:ind w:left="2160" w:hanging="360"/>
      </w:pPr>
      <w:rPr>
        <w:rFonts w:ascii="Arial" w:hAnsi="Arial" w:hint="default"/>
      </w:rPr>
    </w:lvl>
    <w:lvl w:ilvl="3" w:tplc="D72C415A" w:tentative="1">
      <w:start w:val="1"/>
      <w:numFmt w:val="bullet"/>
      <w:lvlText w:val="•"/>
      <w:lvlJc w:val="left"/>
      <w:pPr>
        <w:tabs>
          <w:tab w:val="num" w:pos="2880"/>
        </w:tabs>
        <w:ind w:left="2880" w:hanging="360"/>
      </w:pPr>
      <w:rPr>
        <w:rFonts w:ascii="Arial" w:hAnsi="Arial" w:hint="default"/>
      </w:rPr>
    </w:lvl>
    <w:lvl w:ilvl="4" w:tplc="7D04892A" w:tentative="1">
      <w:start w:val="1"/>
      <w:numFmt w:val="bullet"/>
      <w:lvlText w:val="•"/>
      <w:lvlJc w:val="left"/>
      <w:pPr>
        <w:tabs>
          <w:tab w:val="num" w:pos="3600"/>
        </w:tabs>
        <w:ind w:left="3600" w:hanging="360"/>
      </w:pPr>
      <w:rPr>
        <w:rFonts w:ascii="Arial" w:hAnsi="Arial" w:hint="default"/>
      </w:rPr>
    </w:lvl>
    <w:lvl w:ilvl="5" w:tplc="92320814" w:tentative="1">
      <w:start w:val="1"/>
      <w:numFmt w:val="bullet"/>
      <w:lvlText w:val="•"/>
      <w:lvlJc w:val="left"/>
      <w:pPr>
        <w:tabs>
          <w:tab w:val="num" w:pos="4320"/>
        </w:tabs>
        <w:ind w:left="4320" w:hanging="360"/>
      </w:pPr>
      <w:rPr>
        <w:rFonts w:ascii="Arial" w:hAnsi="Arial" w:hint="default"/>
      </w:rPr>
    </w:lvl>
    <w:lvl w:ilvl="6" w:tplc="5448C188" w:tentative="1">
      <w:start w:val="1"/>
      <w:numFmt w:val="bullet"/>
      <w:lvlText w:val="•"/>
      <w:lvlJc w:val="left"/>
      <w:pPr>
        <w:tabs>
          <w:tab w:val="num" w:pos="5040"/>
        </w:tabs>
        <w:ind w:left="5040" w:hanging="360"/>
      </w:pPr>
      <w:rPr>
        <w:rFonts w:ascii="Arial" w:hAnsi="Arial" w:hint="default"/>
      </w:rPr>
    </w:lvl>
    <w:lvl w:ilvl="7" w:tplc="FE687900" w:tentative="1">
      <w:start w:val="1"/>
      <w:numFmt w:val="bullet"/>
      <w:lvlText w:val="•"/>
      <w:lvlJc w:val="left"/>
      <w:pPr>
        <w:tabs>
          <w:tab w:val="num" w:pos="5760"/>
        </w:tabs>
        <w:ind w:left="5760" w:hanging="360"/>
      </w:pPr>
      <w:rPr>
        <w:rFonts w:ascii="Arial" w:hAnsi="Arial" w:hint="default"/>
      </w:rPr>
    </w:lvl>
    <w:lvl w:ilvl="8" w:tplc="5964E9F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585B57"/>
    <w:multiLevelType w:val="hybridMultilevel"/>
    <w:tmpl w:val="2232452A"/>
    <w:lvl w:ilvl="0" w:tplc="AF2CCC9E">
      <w:start w:val="1"/>
      <w:numFmt w:val="decimal"/>
      <w:lvlText w:val="%1"/>
      <w:lvlJc w:val="left"/>
      <w:pPr>
        <w:ind w:left="420" w:hanging="420"/>
      </w:pPr>
      <w:rPr>
        <w:rFonts w:hint="eastAsia"/>
        <w:vertAlign w:val="superscript"/>
      </w:rPr>
    </w:lvl>
    <w:lvl w:ilvl="1" w:tplc="56B4BE2A" w:tentative="1">
      <w:start w:val="1"/>
      <w:numFmt w:val="aiueoFullWidth"/>
      <w:lvlText w:val="(%2)"/>
      <w:lvlJc w:val="left"/>
      <w:pPr>
        <w:ind w:left="840" w:hanging="420"/>
      </w:pPr>
    </w:lvl>
    <w:lvl w:ilvl="2" w:tplc="C9961522" w:tentative="1">
      <w:start w:val="1"/>
      <w:numFmt w:val="decimalEnclosedCircle"/>
      <w:lvlText w:val="%3"/>
      <w:lvlJc w:val="left"/>
      <w:pPr>
        <w:ind w:left="1260" w:hanging="420"/>
      </w:pPr>
    </w:lvl>
    <w:lvl w:ilvl="3" w:tplc="1BAAC58C" w:tentative="1">
      <w:start w:val="1"/>
      <w:numFmt w:val="decimal"/>
      <w:lvlText w:val="%4."/>
      <w:lvlJc w:val="left"/>
      <w:pPr>
        <w:ind w:left="1680" w:hanging="420"/>
      </w:pPr>
    </w:lvl>
    <w:lvl w:ilvl="4" w:tplc="4774B41C" w:tentative="1">
      <w:start w:val="1"/>
      <w:numFmt w:val="aiueoFullWidth"/>
      <w:lvlText w:val="(%5)"/>
      <w:lvlJc w:val="left"/>
      <w:pPr>
        <w:ind w:left="2100" w:hanging="420"/>
      </w:pPr>
    </w:lvl>
    <w:lvl w:ilvl="5" w:tplc="45FEAB8A" w:tentative="1">
      <w:start w:val="1"/>
      <w:numFmt w:val="decimalEnclosedCircle"/>
      <w:lvlText w:val="%6"/>
      <w:lvlJc w:val="left"/>
      <w:pPr>
        <w:ind w:left="2520" w:hanging="420"/>
      </w:pPr>
    </w:lvl>
    <w:lvl w:ilvl="6" w:tplc="69D6B270" w:tentative="1">
      <w:start w:val="1"/>
      <w:numFmt w:val="decimal"/>
      <w:lvlText w:val="%7."/>
      <w:lvlJc w:val="left"/>
      <w:pPr>
        <w:ind w:left="2940" w:hanging="420"/>
      </w:pPr>
    </w:lvl>
    <w:lvl w:ilvl="7" w:tplc="EFCE4F6C" w:tentative="1">
      <w:start w:val="1"/>
      <w:numFmt w:val="aiueoFullWidth"/>
      <w:lvlText w:val="(%8)"/>
      <w:lvlJc w:val="left"/>
      <w:pPr>
        <w:ind w:left="3360" w:hanging="420"/>
      </w:pPr>
    </w:lvl>
    <w:lvl w:ilvl="8" w:tplc="6DAC01B6" w:tentative="1">
      <w:start w:val="1"/>
      <w:numFmt w:val="decimalEnclosedCircle"/>
      <w:lvlText w:val="%9"/>
      <w:lvlJc w:val="left"/>
      <w:pPr>
        <w:ind w:left="3780" w:hanging="420"/>
      </w:pPr>
    </w:lvl>
  </w:abstractNum>
  <w:abstractNum w:abstractNumId="12" w15:restartNumberingAfterBreak="0">
    <w:nsid w:val="4F983FF4"/>
    <w:multiLevelType w:val="hybridMultilevel"/>
    <w:tmpl w:val="494C48D6"/>
    <w:lvl w:ilvl="0" w:tplc="143EDE48">
      <w:start w:val="1"/>
      <w:numFmt w:val="bullet"/>
      <w:lvlText w:val="•"/>
      <w:lvlJc w:val="left"/>
      <w:pPr>
        <w:tabs>
          <w:tab w:val="num" w:pos="720"/>
        </w:tabs>
        <w:ind w:left="720" w:hanging="360"/>
      </w:pPr>
      <w:rPr>
        <w:rFonts w:ascii="Arial" w:hAnsi="Arial" w:hint="default"/>
      </w:rPr>
    </w:lvl>
    <w:lvl w:ilvl="1" w:tplc="E9E0FB34" w:tentative="1">
      <w:start w:val="1"/>
      <w:numFmt w:val="bullet"/>
      <w:lvlText w:val="•"/>
      <w:lvlJc w:val="left"/>
      <w:pPr>
        <w:tabs>
          <w:tab w:val="num" w:pos="1440"/>
        </w:tabs>
        <w:ind w:left="1440" w:hanging="360"/>
      </w:pPr>
      <w:rPr>
        <w:rFonts w:ascii="Arial" w:hAnsi="Arial" w:hint="default"/>
      </w:rPr>
    </w:lvl>
    <w:lvl w:ilvl="2" w:tplc="B45EF758" w:tentative="1">
      <w:start w:val="1"/>
      <w:numFmt w:val="bullet"/>
      <w:lvlText w:val="•"/>
      <w:lvlJc w:val="left"/>
      <w:pPr>
        <w:tabs>
          <w:tab w:val="num" w:pos="2160"/>
        </w:tabs>
        <w:ind w:left="2160" w:hanging="360"/>
      </w:pPr>
      <w:rPr>
        <w:rFonts w:ascii="Arial" w:hAnsi="Arial" w:hint="default"/>
      </w:rPr>
    </w:lvl>
    <w:lvl w:ilvl="3" w:tplc="A740EE42" w:tentative="1">
      <w:start w:val="1"/>
      <w:numFmt w:val="bullet"/>
      <w:lvlText w:val="•"/>
      <w:lvlJc w:val="left"/>
      <w:pPr>
        <w:tabs>
          <w:tab w:val="num" w:pos="2880"/>
        </w:tabs>
        <w:ind w:left="2880" w:hanging="360"/>
      </w:pPr>
      <w:rPr>
        <w:rFonts w:ascii="Arial" w:hAnsi="Arial" w:hint="default"/>
      </w:rPr>
    </w:lvl>
    <w:lvl w:ilvl="4" w:tplc="E5BA90AE" w:tentative="1">
      <w:start w:val="1"/>
      <w:numFmt w:val="bullet"/>
      <w:lvlText w:val="•"/>
      <w:lvlJc w:val="left"/>
      <w:pPr>
        <w:tabs>
          <w:tab w:val="num" w:pos="3600"/>
        </w:tabs>
        <w:ind w:left="3600" w:hanging="360"/>
      </w:pPr>
      <w:rPr>
        <w:rFonts w:ascii="Arial" w:hAnsi="Arial" w:hint="default"/>
      </w:rPr>
    </w:lvl>
    <w:lvl w:ilvl="5" w:tplc="0B62F38A" w:tentative="1">
      <w:start w:val="1"/>
      <w:numFmt w:val="bullet"/>
      <w:lvlText w:val="•"/>
      <w:lvlJc w:val="left"/>
      <w:pPr>
        <w:tabs>
          <w:tab w:val="num" w:pos="4320"/>
        </w:tabs>
        <w:ind w:left="4320" w:hanging="360"/>
      </w:pPr>
      <w:rPr>
        <w:rFonts w:ascii="Arial" w:hAnsi="Arial" w:hint="default"/>
      </w:rPr>
    </w:lvl>
    <w:lvl w:ilvl="6" w:tplc="79983076" w:tentative="1">
      <w:start w:val="1"/>
      <w:numFmt w:val="bullet"/>
      <w:lvlText w:val="•"/>
      <w:lvlJc w:val="left"/>
      <w:pPr>
        <w:tabs>
          <w:tab w:val="num" w:pos="5040"/>
        </w:tabs>
        <w:ind w:left="5040" w:hanging="360"/>
      </w:pPr>
      <w:rPr>
        <w:rFonts w:ascii="Arial" w:hAnsi="Arial" w:hint="default"/>
      </w:rPr>
    </w:lvl>
    <w:lvl w:ilvl="7" w:tplc="66C88172" w:tentative="1">
      <w:start w:val="1"/>
      <w:numFmt w:val="bullet"/>
      <w:lvlText w:val="•"/>
      <w:lvlJc w:val="left"/>
      <w:pPr>
        <w:tabs>
          <w:tab w:val="num" w:pos="5760"/>
        </w:tabs>
        <w:ind w:left="5760" w:hanging="360"/>
      </w:pPr>
      <w:rPr>
        <w:rFonts w:ascii="Arial" w:hAnsi="Arial" w:hint="default"/>
      </w:rPr>
    </w:lvl>
    <w:lvl w:ilvl="8" w:tplc="5C2C607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4D12C85"/>
    <w:multiLevelType w:val="hybridMultilevel"/>
    <w:tmpl w:val="7E88C79A"/>
    <w:lvl w:ilvl="0" w:tplc="883AB3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A61936"/>
    <w:multiLevelType w:val="hybridMultilevel"/>
    <w:tmpl w:val="A784F812"/>
    <w:lvl w:ilvl="0" w:tplc="CBEA4A12">
      <w:start w:val="1"/>
      <w:numFmt w:val="decimal"/>
      <w:lvlText w:val="%1)"/>
      <w:lvlJc w:val="left"/>
      <w:pPr>
        <w:ind w:left="360" w:hanging="360"/>
      </w:pPr>
      <w:rPr>
        <w:rFonts w:hint="default"/>
      </w:rPr>
    </w:lvl>
    <w:lvl w:ilvl="1" w:tplc="F1AAB3E4" w:tentative="1">
      <w:start w:val="1"/>
      <w:numFmt w:val="aiueoFullWidth"/>
      <w:lvlText w:val="(%2)"/>
      <w:lvlJc w:val="left"/>
      <w:pPr>
        <w:ind w:left="840" w:hanging="420"/>
      </w:pPr>
    </w:lvl>
    <w:lvl w:ilvl="2" w:tplc="D832B81C" w:tentative="1">
      <w:start w:val="1"/>
      <w:numFmt w:val="decimalEnclosedCircle"/>
      <w:lvlText w:val="%3"/>
      <w:lvlJc w:val="left"/>
      <w:pPr>
        <w:ind w:left="1260" w:hanging="420"/>
      </w:pPr>
    </w:lvl>
    <w:lvl w:ilvl="3" w:tplc="ACC45C9C" w:tentative="1">
      <w:start w:val="1"/>
      <w:numFmt w:val="decimal"/>
      <w:lvlText w:val="%4."/>
      <w:lvlJc w:val="left"/>
      <w:pPr>
        <w:ind w:left="1680" w:hanging="420"/>
      </w:pPr>
    </w:lvl>
    <w:lvl w:ilvl="4" w:tplc="512A1CD0" w:tentative="1">
      <w:start w:val="1"/>
      <w:numFmt w:val="aiueoFullWidth"/>
      <w:lvlText w:val="(%5)"/>
      <w:lvlJc w:val="left"/>
      <w:pPr>
        <w:ind w:left="2100" w:hanging="420"/>
      </w:pPr>
    </w:lvl>
    <w:lvl w:ilvl="5" w:tplc="C1E4CE14" w:tentative="1">
      <w:start w:val="1"/>
      <w:numFmt w:val="decimalEnclosedCircle"/>
      <w:lvlText w:val="%6"/>
      <w:lvlJc w:val="left"/>
      <w:pPr>
        <w:ind w:left="2520" w:hanging="420"/>
      </w:pPr>
    </w:lvl>
    <w:lvl w:ilvl="6" w:tplc="5A782E4C" w:tentative="1">
      <w:start w:val="1"/>
      <w:numFmt w:val="decimal"/>
      <w:lvlText w:val="%7."/>
      <w:lvlJc w:val="left"/>
      <w:pPr>
        <w:ind w:left="2940" w:hanging="420"/>
      </w:pPr>
    </w:lvl>
    <w:lvl w:ilvl="7" w:tplc="74B0107A" w:tentative="1">
      <w:start w:val="1"/>
      <w:numFmt w:val="aiueoFullWidth"/>
      <w:lvlText w:val="(%8)"/>
      <w:lvlJc w:val="left"/>
      <w:pPr>
        <w:ind w:left="3360" w:hanging="420"/>
      </w:pPr>
    </w:lvl>
    <w:lvl w:ilvl="8" w:tplc="77463416" w:tentative="1">
      <w:start w:val="1"/>
      <w:numFmt w:val="decimalEnclosedCircle"/>
      <w:lvlText w:val="%9"/>
      <w:lvlJc w:val="left"/>
      <w:pPr>
        <w:ind w:left="3780" w:hanging="420"/>
      </w:pPr>
    </w:lvl>
  </w:abstractNum>
  <w:abstractNum w:abstractNumId="15" w15:restartNumberingAfterBreak="0">
    <w:nsid w:val="55B00677"/>
    <w:multiLevelType w:val="hybridMultilevel"/>
    <w:tmpl w:val="59B84310"/>
    <w:lvl w:ilvl="0" w:tplc="DBE8E754">
      <w:start w:val="1"/>
      <w:numFmt w:val="bullet"/>
      <w:lvlText w:val="•"/>
      <w:lvlJc w:val="left"/>
      <w:pPr>
        <w:tabs>
          <w:tab w:val="num" w:pos="720"/>
        </w:tabs>
        <w:ind w:left="720" w:hanging="360"/>
      </w:pPr>
      <w:rPr>
        <w:rFonts w:ascii="Arial" w:hAnsi="Arial" w:hint="default"/>
      </w:rPr>
    </w:lvl>
    <w:lvl w:ilvl="1" w:tplc="01D24300" w:tentative="1">
      <w:start w:val="1"/>
      <w:numFmt w:val="bullet"/>
      <w:lvlText w:val="•"/>
      <w:lvlJc w:val="left"/>
      <w:pPr>
        <w:tabs>
          <w:tab w:val="num" w:pos="1440"/>
        </w:tabs>
        <w:ind w:left="1440" w:hanging="360"/>
      </w:pPr>
      <w:rPr>
        <w:rFonts w:ascii="Arial" w:hAnsi="Arial" w:hint="default"/>
      </w:rPr>
    </w:lvl>
    <w:lvl w:ilvl="2" w:tplc="CEF882A2" w:tentative="1">
      <w:start w:val="1"/>
      <w:numFmt w:val="bullet"/>
      <w:lvlText w:val="•"/>
      <w:lvlJc w:val="left"/>
      <w:pPr>
        <w:tabs>
          <w:tab w:val="num" w:pos="2160"/>
        </w:tabs>
        <w:ind w:left="2160" w:hanging="360"/>
      </w:pPr>
      <w:rPr>
        <w:rFonts w:ascii="Arial" w:hAnsi="Arial" w:hint="default"/>
      </w:rPr>
    </w:lvl>
    <w:lvl w:ilvl="3" w:tplc="12C21D28" w:tentative="1">
      <w:start w:val="1"/>
      <w:numFmt w:val="bullet"/>
      <w:lvlText w:val="•"/>
      <w:lvlJc w:val="left"/>
      <w:pPr>
        <w:tabs>
          <w:tab w:val="num" w:pos="2880"/>
        </w:tabs>
        <w:ind w:left="2880" w:hanging="360"/>
      </w:pPr>
      <w:rPr>
        <w:rFonts w:ascii="Arial" w:hAnsi="Arial" w:hint="default"/>
      </w:rPr>
    </w:lvl>
    <w:lvl w:ilvl="4" w:tplc="C84E0328" w:tentative="1">
      <w:start w:val="1"/>
      <w:numFmt w:val="bullet"/>
      <w:lvlText w:val="•"/>
      <w:lvlJc w:val="left"/>
      <w:pPr>
        <w:tabs>
          <w:tab w:val="num" w:pos="3600"/>
        </w:tabs>
        <w:ind w:left="3600" w:hanging="360"/>
      </w:pPr>
      <w:rPr>
        <w:rFonts w:ascii="Arial" w:hAnsi="Arial" w:hint="default"/>
      </w:rPr>
    </w:lvl>
    <w:lvl w:ilvl="5" w:tplc="6A84BD46" w:tentative="1">
      <w:start w:val="1"/>
      <w:numFmt w:val="bullet"/>
      <w:lvlText w:val="•"/>
      <w:lvlJc w:val="left"/>
      <w:pPr>
        <w:tabs>
          <w:tab w:val="num" w:pos="4320"/>
        </w:tabs>
        <w:ind w:left="4320" w:hanging="360"/>
      </w:pPr>
      <w:rPr>
        <w:rFonts w:ascii="Arial" w:hAnsi="Arial" w:hint="default"/>
      </w:rPr>
    </w:lvl>
    <w:lvl w:ilvl="6" w:tplc="BC827806" w:tentative="1">
      <w:start w:val="1"/>
      <w:numFmt w:val="bullet"/>
      <w:lvlText w:val="•"/>
      <w:lvlJc w:val="left"/>
      <w:pPr>
        <w:tabs>
          <w:tab w:val="num" w:pos="5040"/>
        </w:tabs>
        <w:ind w:left="5040" w:hanging="360"/>
      </w:pPr>
      <w:rPr>
        <w:rFonts w:ascii="Arial" w:hAnsi="Arial" w:hint="default"/>
      </w:rPr>
    </w:lvl>
    <w:lvl w:ilvl="7" w:tplc="FC3408C4" w:tentative="1">
      <w:start w:val="1"/>
      <w:numFmt w:val="bullet"/>
      <w:lvlText w:val="•"/>
      <w:lvlJc w:val="left"/>
      <w:pPr>
        <w:tabs>
          <w:tab w:val="num" w:pos="5760"/>
        </w:tabs>
        <w:ind w:left="5760" w:hanging="360"/>
      </w:pPr>
      <w:rPr>
        <w:rFonts w:ascii="Arial" w:hAnsi="Arial" w:hint="default"/>
      </w:rPr>
    </w:lvl>
    <w:lvl w:ilvl="8" w:tplc="BBDED42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895129C"/>
    <w:multiLevelType w:val="hybridMultilevel"/>
    <w:tmpl w:val="2738FEC0"/>
    <w:lvl w:ilvl="0" w:tplc="6B38A37E">
      <w:start w:val="1"/>
      <w:numFmt w:val="bullet"/>
      <w:lvlText w:val="•"/>
      <w:lvlJc w:val="left"/>
      <w:pPr>
        <w:tabs>
          <w:tab w:val="num" w:pos="720"/>
        </w:tabs>
        <w:ind w:left="720" w:hanging="360"/>
      </w:pPr>
      <w:rPr>
        <w:rFonts w:ascii="Arial" w:hAnsi="Arial" w:hint="default"/>
      </w:rPr>
    </w:lvl>
    <w:lvl w:ilvl="1" w:tplc="C1E85814" w:tentative="1">
      <w:start w:val="1"/>
      <w:numFmt w:val="bullet"/>
      <w:lvlText w:val="•"/>
      <w:lvlJc w:val="left"/>
      <w:pPr>
        <w:tabs>
          <w:tab w:val="num" w:pos="1440"/>
        </w:tabs>
        <w:ind w:left="1440" w:hanging="360"/>
      </w:pPr>
      <w:rPr>
        <w:rFonts w:ascii="Arial" w:hAnsi="Arial" w:hint="default"/>
      </w:rPr>
    </w:lvl>
    <w:lvl w:ilvl="2" w:tplc="6EC28F18" w:tentative="1">
      <w:start w:val="1"/>
      <w:numFmt w:val="bullet"/>
      <w:lvlText w:val="•"/>
      <w:lvlJc w:val="left"/>
      <w:pPr>
        <w:tabs>
          <w:tab w:val="num" w:pos="2160"/>
        </w:tabs>
        <w:ind w:left="2160" w:hanging="360"/>
      </w:pPr>
      <w:rPr>
        <w:rFonts w:ascii="Arial" w:hAnsi="Arial" w:hint="default"/>
      </w:rPr>
    </w:lvl>
    <w:lvl w:ilvl="3" w:tplc="1F78C334" w:tentative="1">
      <w:start w:val="1"/>
      <w:numFmt w:val="bullet"/>
      <w:lvlText w:val="•"/>
      <w:lvlJc w:val="left"/>
      <w:pPr>
        <w:tabs>
          <w:tab w:val="num" w:pos="2880"/>
        </w:tabs>
        <w:ind w:left="2880" w:hanging="360"/>
      </w:pPr>
      <w:rPr>
        <w:rFonts w:ascii="Arial" w:hAnsi="Arial" w:hint="default"/>
      </w:rPr>
    </w:lvl>
    <w:lvl w:ilvl="4" w:tplc="2BAE14AE" w:tentative="1">
      <w:start w:val="1"/>
      <w:numFmt w:val="bullet"/>
      <w:lvlText w:val="•"/>
      <w:lvlJc w:val="left"/>
      <w:pPr>
        <w:tabs>
          <w:tab w:val="num" w:pos="3600"/>
        </w:tabs>
        <w:ind w:left="3600" w:hanging="360"/>
      </w:pPr>
      <w:rPr>
        <w:rFonts w:ascii="Arial" w:hAnsi="Arial" w:hint="default"/>
      </w:rPr>
    </w:lvl>
    <w:lvl w:ilvl="5" w:tplc="A0B605A0" w:tentative="1">
      <w:start w:val="1"/>
      <w:numFmt w:val="bullet"/>
      <w:lvlText w:val="•"/>
      <w:lvlJc w:val="left"/>
      <w:pPr>
        <w:tabs>
          <w:tab w:val="num" w:pos="4320"/>
        </w:tabs>
        <w:ind w:left="4320" w:hanging="360"/>
      </w:pPr>
      <w:rPr>
        <w:rFonts w:ascii="Arial" w:hAnsi="Arial" w:hint="default"/>
      </w:rPr>
    </w:lvl>
    <w:lvl w:ilvl="6" w:tplc="421227B6" w:tentative="1">
      <w:start w:val="1"/>
      <w:numFmt w:val="bullet"/>
      <w:lvlText w:val="•"/>
      <w:lvlJc w:val="left"/>
      <w:pPr>
        <w:tabs>
          <w:tab w:val="num" w:pos="5040"/>
        </w:tabs>
        <w:ind w:left="5040" w:hanging="360"/>
      </w:pPr>
      <w:rPr>
        <w:rFonts w:ascii="Arial" w:hAnsi="Arial" w:hint="default"/>
      </w:rPr>
    </w:lvl>
    <w:lvl w:ilvl="7" w:tplc="BE125186" w:tentative="1">
      <w:start w:val="1"/>
      <w:numFmt w:val="bullet"/>
      <w:lvlText w:val="•"/>
      <w:lvlJc w:val="left"/>
      <w:pPr>
        <w:tabs>
          <w:tab w:val="num" w:pos="5760"/>
        </w:tabs>
        <w:ind w:left="5760" w:hanging="360"/>
      </w:pPr>
      <w:rPr>
        <w:rFonts w:ascii="Arial" w:hAnsi="Arial" w:hint="default"/>
      </w:rPr>
    </w:lvl>
    <w:lvl w:ilvl="8" w:tplc="15EA3A6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DF122A0"/>
    <w:multiLevelType w:val="hybridMultilevel"/>
    <w:tmpl w:val="3D2AFA2E"/>
    <w:lvl w:ilvl="0" w:tplc="5A284A56">
      <w:start w:val="1"/>
      <w:numFmt w:val="bullet"/>
      <w:lvlText w:val="•"/>
      <w:lvlJc w:val="left"/>
      <w:pPr>
        <w:ind w:left="480" w:hanging="420"/>
      </w:pPr>
      <w:rPr>
        <w:rFonts w:ascii="Arial" w:hAnsi="Arial" w:hint="default"/>
      </w:rPr>
    </w:lvl>
    <w:lvl w:ilvl="1" w:tplc="44CCA708" w:tentative="1">
      <w:start w:val="1"/>
      <w:numFmt w:val="bullet"/>
      <w:lvlText w:val=""/>
      <w:lvlJc w:val="left"/>
      <w:pPr>
        <w:ind w:left="900" w:hanging="420"/>
      </w:pPr>
      <w:rPr>
        <w:rFonts w:ascii="Wingdings" w:hAnsi="Wingdings" w:hint="default"/>
      </w:rPr>
    </w:lvl>
    <w:lvl w:ilvl="2" w:tplc="71566640" w:tentative="1">
      <w:start w:val="1"/>
      <w:numFmt w:val="bullet"/>
      <w:lvlText w:val=""/>
      <w:lvlJc w:val="left"/>
      <w:pPr>
        <w:ind w:left="1320" w:hanging="420"/>
      </w:pPr>
      <w:rPr>
        <w:rFonts w:ascii="Wingdings" w:hAnsi="Wingdings" w:hint="default"/>
      </w:rPr>
    </w:lvl>
    <w:lvl w:ilvl="3" w:tplc="06540E22" w:tentative="1">
      <w:start w:val="1"/>
      <w:numFmt w:val="bullet"/>
      <w:lvlText w:val=""/>
      <w:lvlJc w:val="left"/>
      <w:pPr>
        <w:ind w:left="1740" w:hanging="420"/>
      </w:pPr>
      <w:rPr>
        <w:rFonts w:ascii="Wingdings" w:hAnsi="Wingdings" w:hint="default"/>
      </w:rPr>
    </w:lvl>
    <w:lvl w:ilvl="4" w:tplc="7F30FBB2" w:tentative="1">
      <w:start w:val="1"/>
      <w:numFmt w:val="bullet"/>
      <w:lvlText w:val=""/>
      <w:lvlJc w:val="left"/>
      <w:pPr>
        <w:ind w:left="2160" w:hanging="420"/>
      </w:pPr>
      <w:rPr>
        <w:rFonts w:ascii="Wingdings" w:hAnsi="Wingdings" w:hint="default"/>
      </w:rPr>
    </w:lvl>
    <w:lvl w:ilvl="5" w:tplc="7F2C3260" w:tentative="1">
      <w:start w:val="1"/>
      <w:numFmt w:val="bullet"/>
      <w:lvlText w:val=""/>
      <w:lvlJc w:val="left"/>
      <w:pPr>
        <w:ind w:left="2580" w:hanging="420"/>
      </w:pPr>
      <w:rPr>
        <w:rFonts w:ascii="Wingdings" w:hAnsi="Wingdings" w:hint="default"/>
      </w:rPr>
    </w:lvl>
    <w:lvl w:ilvl="6" w:tplc="DA72EC22" w:tentative="1">
      <w:start w:val="1"/>
      <w:numFmt w:val="bullet"/>
      <w:lvlText w:val=""/>
      <w:lvlJc w:val="left"/>
      <w:pPr>
        <w:ind w:left="3000" w:hanging="420"/>
      </w:pPr>
      <w:rPr>
        <w:rFonts w:ascii="Wingdings" w:hAnsi="Wingdings" w:hint="default"/>
      </w:rPr>
    </w:lvl>
    <w:lvl w:ilvl="7" w:tplc="72BE714C" w:tentative="1">
      <w:start w:val="1"/>
      <w:numFmt w:val="bullet"/>
      <w:lvlText w:val=""/>
      <w:lvlJc w:val="left"/>
      <w:pPr>
        <w:ind w:left="3420" w:hanging="420"/>
      </w:pPr>
      <w:rPr>
        <w:rFonts w:ascii="Wingdings" w:hAnsi="Wingdings" w:hint="default"/>
      </w:rPr>
    </w:lvl>
    <w:lvl w:ilvl="8" w:tplc="F8A69C9A" w:tentative="1">
      <w:start w:val="1"/>
      <w:numFmt w:val="bullet"/>
      <w:lvlText w:val=""/>
      <w:lvlJc w:val="left"/>
      <w:pPr>
        <w:ind w:left="3840" w:hanging="420"/>
      </w:pPr>
      <w:rPr>
        <w:rFonts w:ascii="Wingdings" w:hAnsi="Wingdings" w:hint="default"/>
      </w:rPr>
    </w:lvl>
  </w:abstractNum>
  <w:abstractNum w:abstractNumId="18" w15:restartNumberingAfterBreak="0">
    <w:nsid w:val="5F4D4AF6"/>
    <w:multiLevelType w:val="hybridMultilevel"/>
    <w:tmpl w:val="5FE8DC2C"/>
    <w:lvl w:ilvl="0" w:tplc="DC44C2D8">
      <w:start w:val="1"/>
      <w:numFmt w:val="decimal"/>
      <w:lvlText w:val="%1 "/>
      <w:lvlJc w:val="left"/>
      <w:pPr>
        <w:ind w:left="840" w:hanging="420"/>
      </w:pPr>
      <w:rPr>
        <w:rFonts w:hint="eastAsia"/>
        <w:vertAlign w:val="superscript"/>
      </w:rPr>
    </w:lvl>
    <w:lvl w:ilvl="1" w:tplc="6FA69D9A">
      <w:start w:val="1"/>
      <w:numFmt w:val="aiueoFullWidth"/>
      <w:lvlText w:val="(%2)"/>
      <w:lvlJc w:val="left"/>
      <w:pPr>
        <w:ind w:left="840" w:hanging="420"/>
      </w:pPr>
    </w:lvl>
    <w:lvl w:ilvl="2" w:tplc="C3E0174C" w:tentative="1">
      <w:start w:val="1"/>
      <w:numFmt w:val="decimalEnclosedCircle"/>
      <w:lvlText w:val="%3"/>
      <w:lvlJc w:val="left"/>
      <w:pPr>
        <w:ind w:left="1260" w:hanging="420"/>
      </w:pPr>
    </w:lvl>
    <w:lvl w:ilvl="3" w:tplc="46D6F8CC" w:tentative="1">
      <w:start w:val="1"/>
      <w:numFmt w:val="decimal"/>
      <w:lvlText w:val="%4."/>
      <w:lvlJc w:val="left"/>
      <w:pPr>
        <w:ind w:left="1680" w:hanging="420"/>
      </w:pPr>
    </w:lvl>
    <w:lvl w:ilvl="4" w:tplc="3BCC8F40" w:tentative="1">
      <w:start w:val="1"/>
      <w:numFmt w:val="aiueoFullWidth"/>
      <w:lvlText w:val="(%5)"/>
      <w:lvlJc w:val="left"/>
      <w:pPr>
        <w:ind w:left="2100" w:hanging="420"/>
      </w:pPr>
    </w:lvl>
    <w:lvl w:ilvl="5" w:tplc="2348C276" w:tentative="1">
      <w:start w:val="1"/>
      <w:numFmt w:val="decimalEnclosedCircle"/>
      <w:lvlText w:val="%6"/>
      <w:lvlJc w:val="left"/>
      <w:pPr>
        <w:ind w:left="2520" w:hanging="420"/>
      </w:pPr>
    </w:lvl>
    <w:lvl w:ilvl="6" w:tplc="E1ECB79A" w:tentative="1">
      <w:start w:val="1"/>
      <w:numFmt w:val="decimal"/>
      <w:lvlText w:val="%7."/>
      <w:lvlJc w:val="left"/>
      <w:pPr>
        <w:ind w:left="2940" w:hanging="420"/>
      </w:pPr>
    </w:lvl>
    <w:lvl w:ilvl="7" w:tplc="3B628B12" w:tentative="1">
      <w:start w:val="1"/>
      <w:numFmt w:val="aiueoFullWidth"/>
      <w:lvlText w:val="(%8)"/>
      <w:lvlJc w:val="left"/>
      <w:pPr>
        <w:ind w:left="3360" w:hanging="420"/>
      </w:pPr>
    </w:lvl>
    <w:lvl w:ilvl="8" w:tplc="A0508D96" w:tentative="1">
      <w:start w:val="1"/>
      <w:numFmt w:val="decimalEnclosedCircle"/>
      <w:lvlText w:val="%9"/>
      <w:lvlJc w:val="left"/>
      <w:pPr>
        <w:ind w:left="3780" w:hanging="420"/>
      </w:pPr>
    </w:lvl>
  </w:abstractNum>
  <w:abstractNum w:abstractNumId="19" w15:restartNumberingAfterBreak="0">
    <w:nsid w:val="60264BE8"/>
    <w:multiLevelType w:val="hybridMultilevel"/>
    <w:tmpl w:val="9DDC961E"/>
    <w:lvl w:ilvl="0" w:tplc="5A40BA9E">
      <w:start w:val="1"/>
      <w:numFmt w:val="bullet"/>
      <w:lvlText w:val="•"/>
      <w:lvlJc w:val="left"/>
      <w:pPr>
        <w:tabs>
          <w:tab w:val="num" w:pos="720"/>
        </w:tabs>
        <w:ind w:left="720" w:hanging="360"/>
      </w:pPr>
      <w:rPr>
        <w:rFonts w:ascii="Arial" w:hAnsi="Arial" w:hint="default"/>
      </w:rPr>
    </w:lvl>
    <w:lvl w:ilvl="1" w:tplc="DD06E298" w:tentative="1">
      <w:start w:val="1"/>
      <w:numFmt w:val="bullet"/>
      <w:lvlText w:val="•"/>
      <w:lvlJc w:val="left"/>
      <w:pPr>
        <w:tabs>
          <w:tab w:val="num" w:pos="1440"/>
        </w:tabs>
        <w:ind w:left="1440" w:hanging="360"/>
      </w:pPr>
      <w:rPr>
        <w:rFonts w:ascii="Arial" w:hAnsi="Arial" w:hint="default"/>
      </w:rPr>
    </w:lvl>
    <w:lvl w:ilvl="2" w:tplc="646A8C5E" w:tentative="1">
      <w:start w:val="1"/>
      <w:numFmt w:val="bullet"/>
      <w:lvlText w:val="•"/>
      <w:lvlJc w:val="left"/>
      <w:pPr>
        <w:tabs>
          <w:tab w:val="num" w:pos="2160"/>
        </w:tabs>
        <w:ind w:left="2160" w:hanging="360"/>
      </w:pPr>
      <w:rPr>
        <w:rFonts w:ascii="Arial" w:hAnsi="Arial" w:hint="default"/>
      </w:rPr>
    </w:lvl>
    <w:lvl w:ilvl="3" w:tplc="63DA066A" w:tentative="1">
      <w:start w:val="1"/>
      <w:numFmt w:val="bullet"/>
      <w:lvlText w:val="•"/>
      <w:lvlJc w:val="left"/>
      <w:pPr>
        <w:tabs>
          <w:tab w:val="num" w:pos="2880"/>
        </w:tabs>
        <w:ind w:left="2880" w:hanging="360"/>
      </w:pPr>
      <w:rPr>
        <w:rFonts w:ascii="Arial" w:hAnsi="Arial" w:hint="default"/>
      </w:rPr>
    </w:lvl>
    <w:lvl w:ilvl="4" w:tplc="4CE8F032" w:tentative="1">
      <w:start w:val="1"/>
      <w:numFmt w:val="bullet"/>
      <w:lvlText w:val="•"/>
      <w:lvlJc w:val="left"/>
      <w:pPr>
        <w:tabs>
          <w:tab w:val="num" w:pos="3600"/>
        </w:tabs>
        <w:ind w:left="3600" w:hanging="360"/>
      </w:pPr>
      <w:rPr>
        <w:rFonts w:ascii="Arial" w:hAnsi="Arial" w:hint="default"/>
      </w:rPr>
    </w:lvl>
    <w:lvl w:ilvl="5" w:tplc="492A2456" w:tentative="1">
      <w:start w:val="1"/>
      <w:numFmt w:val="bullet"/>
      <w:lvlText w:val="•"/>
      <w:lvlJc w:val="left"/>
      <w:pPr>
        <w:tabs>
          <w:tab w:val="num" w:pos="4320"/>
        </w:tabs>
        <w:ind w:left="4320" w:hanging="360"/>
      </w:pPr>
      <w:rPr>
        <w:rFonts w:ascii="Arial" w:hAnsi="Arial" w:hint="default"/>
      </w:rPr>
    </w:lvl>
    <w:lvl w:ilvl="6" w:tplc="76EE1024" w:tentative="1">
      <w:start w:val="1"/>
      <w:numFmt w:val="bullet"/>
      <w:lvlText w:val="•"/>
      <w:lvlJc w:val="left"/>
      <w:pPr>
        <w:tabs>
          <w:tab w:val="num" w:pos="5040"/>
        </w:tabs>
        <w:ind w:left="5040" w:hanging="360"/>
      </w:pPr>
      <w:rPr>
        <w:rFonts w:ascii="Arial" w:hAnsi="Arial" w:hint="default"/>
      </w:rPr>
    </w:lvl>
    <w:lvl w:ilvl="7" w:tplc="B81A69A2" w:tentative="1">
      <w:start w:val="1"/>
      <w:numFmt w:val="bullet"/>
      <w:lvlText w:val="•"/>
      <w:lvlJc w:val="left"/>
      <w:pPr>
        <w:tabs>
          <w:tab w:val="num" w:pos="5760"/>
        </w:tabs>
        <w:ind w:left="5760" w:hanging="360"/>
      </w:pPr>
      <w:rPr>
        <w:rFonts w:ascii="Arial" w:hAnsi="Arial" w:hint="default"/>
      </w:rPr>
    </w:lvl>
    <w:lvl w:ilvl="8" w:tplc="E968FDB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429353E"/>
    <w:multiLevelType w:val="hybridMultilevel"/>
    <w:tmpl w:val="5CFA6A76"/>
    <w:lvl w:ilvl="0" w:tplc="55480B2C">
      <w:start w:val="1"/>
      <w:numFmt w:val="decimal"/>
      <w:suff w:val="nothing"/>
      <w:lvlText w:val="%1 "/>
      <w:lvlJc w:val="left"/>
      <w:pPr>
        <w:ind w:left="0" w:firstLine="0"/>
      </w:pPr>
      <w:rPr>
        <w:rFonts w:hint="eastAsia"/>
        <w:vertAlign w:val="superscript"/>
      </w:rPr>
    </w:lvl>
    <w:lvl w:ilvl="1" w:tplc="F66ADDA6" w:tentative="1">
      <w:start w:val="1"/>
      <w:numFmt w:val="aiueoFullWidth"/>
      <w:lvlText w:val="(%2)"/>
      <w:lvlJc w:val="left"/>
      <w:pPr>
        <w:ind w:left="840" w:hanging="420"/>
      </w:pPr>
    </w:lvl>
    <w:lvl w:ilvl="2" w:tplc="D4C05B98" w:tentative="1">
      <w:start w:val="1"/>
      <w:numFmt w:val="decimalEnclosedCircle"/>
      <w:lvlText w:val="%3"/>
      <w:lvlJc w:val="left"/>
      <w:pPr>
        <w:ind w:left="1260" w:hanging="420"/>
      </w:pPr>
    </w:lvl>
    <w:lvl w:ilvl="3" w:tplc="3A52EF18" w:tentative="1">
      <w:start w:val="1"/>
      <w:numFmt w:val="decimal"/>
      <w:lvlText w:val="%4."/>
      <w:lvlJc w:val="left"/>
      <w:pPr>
        <w:ind w:left="1680" w:hanging="420"/>
      </w:pPr>
    </w:lvl>
    <w:lvl w:ilvl="4" w:tplc="136A3408" w:tentative="1">
      <w:start w:val="1"/>
      <w:numFmt w:val="aiueoFullWidth"/>
      <w:lvlText w:val="(%5)"/>
      <w:lvlJc w:val="left"/>
      <w:pPr>
        <w:ind w:left="2100" w:hanging="420"/>
      </w:pPr>
    </w:lvl>
    <w:lvl w:ilvl="5" w:tplc="8D30FFB2" w:tentative="1">
      <w:start w:val="1"/>
      <w:numFmt w:val="decimalEnclosedCircle"/>
      <w:lvlText w:val="%6"/>
      <w:lvlJc w:val="left"/>
      <w:pPr>
        <w:ind w:left="2520" w:hanging="420"/>
      </w:pPr>
    </w:lvl>
    <w:lvl w:ilvl="6" w:tplc="FC561DFC" w:tentative="1">
      <w:start w:val="1"/>
      <w:numFmt w:val="decimal"/>
      <w:lvlText w:val="%7."/>
      <w:lvlJc w:val="left"/>
      <w:pPr>
        <w:ind w:left="2940" w:hanging="420"/>
      </w:pPr>
    </w:lvl>
    <w:lvl w:ilvl="7" w:tplc="9CF61BA4" w:tentative="1">
      <w:start w:val="1"/>
      <w:numFmt w:val="aiueoFullWidth"/>
      <w:lvlText w:val="(%8)"/>
      <w:lvlJc w:val="left"/>
      <w:pPr>
        <w:ind w:left="3360" w:hanging="420"/>
      </w:pPr>
    </w:lvl>
    <w:lvl w:ilvl="8" w:tplc="DCBC9486" w:tentative="1">
      <w:start w:val="1"/>
      <w:numFmt w:val="decimalEnclosedCircle"/>
      <w:lvlText w:val="%9"/>
      <w:lvlJc w:val="left"/>
      <w:pPr>
        <w:ind w:left="3780" w:hanging="420"/>
      </w:pPr>
    </w:lvl>
  </w:abstractNum>
  <w:abstractNum w:abstractNumId="21" w15:restartNumberingAfterBreak="0">
    <w:nsid w:val="718C5429"/>
    <w:multiLevelType w:val="hybridMultilevel"/>
    <w:tmpl w:val="26E8061A"/>
    <w:lvl w:ilvl="0" w:tplc="E9DAFEAA">
      <w:start w:val="1"/>
      <w:numFmt w:val="decimal"/>
      <w:lvlText w:val="%1."/>
      <w:lvlJc w:val="left"/>
      <w:pPr>
        <w:ind w:left="420" w:hanging="420"/>
      </w:pPr>
      <w:rPr>
        <w:vertAlign w:val="superscript"/>
      </w:rPr>
    </w:lvl>
    <w:lvl w:ilvl="1" w:tplc="7D4A21E6" w:tentative="1">
      <w:start w:val="1"/>
      <w:numFmt w:val="aiueoFullWidth"/>
      <w:lvlText w:val="(%2)"/>
      <w:lvlJc w:val="left"/>
      <w:pPr>
        <w:ind w:left="840" w:hanging="420"/>
      </w:pPr>
    </w:lvl>
    <w:lvl w:ilvl="2" w:tplc="E88A8FC4" w:tentative="1">
      <w:start w:val="1"/>
      <w:numFmt w:val="decimalEnclosedCircle"/>
      <w:lvlText w:val="%3"/>
      <w:lvlJc w:val="left"/>
      <w:pPr>
        <w:ind w:left="1260" w:hanging="420"/>
      </w:pPr>
    </w:lvl>
    <w:lvl w:ilvl="3" w:tplc="B964CD58" w:tentative="1">
      <w:start w:val="1"/>
      <w:numFmt w:val="decimal"/>
      <w:lvlText w:val="%4."/>
      <w:lvlJc w:val="left"/>
      <w:pPr>
        <w:ind w:left="1680" w:hanging="420"/>
      </w:pPr>
    </w:lvl>
    <w:lvl w:ilvl="4" w:tplc="49D4B7EA" w:tentative="1">
      <w:start w:val="1"/>
      <w:numFmt w:val="aiueoFullWidth"/>
      <w:lvlText w:val="(%5)"/>
      <w:lvlJc w:val="left"/>
      <w:pPr>
        <w:ind w:left="2100" w:hanging="420"/>
      </w:pPr>
    </w:lvl>
    <w:lvl w:ilvl="5" w:tplc="05BEC5C4" w:tentative="1">
      <w:start w:val="1"/>
      <w:numFmt w:val="decimalEnclosedCircle"/>
      <w:lvlText w:val="%6"/>
      <w:lvlJc w:val="left"/>
      <w:pPr>
        <w:ind w:left="2520" w:hanging="420"/>
      </w:pPr>
    </w:lvl>
    <w:lvl w:ilvl="6" w:tplc="7B0E3C42" w:tentative="1">
      <w:start w:val="1"/>
      <w:numFmt w:val="decimal"/>
      <w:lvlText w:val="%7."/>
      <w:lvlJc w:val="left"/>
      <w:pPr>
        <w:ind w:left="2940" w:hanging="420"/>
      </w:pPr>
    </w:lvl>
    <w:lvl w:ilvl="7" w:tplc="094E67DA" w:tentative="1">
      <w:start w:val="1"/>
      <w:numFmt w:val="aiueoFullWidth"/>
      <w:lvlText w:val="(%8)"/>
      <w:lvlJc w:val="left"/>
      <w:pPr>
        <w:ind w:left="3360" w:hanging="420"/>
      </w:pPr>
    </w:lvl>
    <w:lvl w:ilvl="8" w:tplc="B5143A2E" w:tentative="1">
      <w:start w:val="1"/>
      <w:numFmt w:val="decimalEnclosedCircle"/>
      <w:lvlText w:val="%9"/>
      <w:lvlJc w:val="left"/>
      <w:pPr>
        <w:ind w:left="3780" w:hanging="420"/>
      </w:pPr>
    </w:lvl>
  </w:abstractNum>
  <w:abstractNum w:abstractNumId="22" w15:restartNumberingAfterBreak="0">
    <w:nsid w:val="742450FD"/>
    <w:multiLevelType w:val="hybridMultilevel"/>
    <w:tmpl w:val="7CA68F7C"/>
    <w:lvl w:ilvl="0" w:tplc="0C5EF6AA">
      <w:start w:val="1"/>
      <w:numFmt w:val="bullet"/>
      <w:lvlText w:val=""/>
      <w:lvlJc w:val="left"/>
      <w:pPr>
        <w:ind w:left="420" w:hanging="420"/>
      </w:pPr>
      <w:rPr>
        <w:rFonts w:ascii="Wingdings" w:hAnsi="Wingdings" w:hint="default"/>
      </w:rPr>
    </w:lvl>
    <w:lvl w:ilvl="1" w:tplc="7A629FC4">
      <w:start w:val="1"/>
      <w:numFmt w:val="bullet"/>
      <w:lvlText w:val=""/>
      <w:lvlJc w:val="left"/>
      <w:pPr>
        <w:ind w:left="840" w:hanging="420"/>
      </w:pPr>
      <w:rPr>
        <w:rFonts w:ascii="Wingdings" w:hAnsi="Wingdings" w:hint="default"/>
      </w:rPr>
    </w:lvl>
    <w:lvl w:ilvl="2" w:tplc="AC6C2B36" w:tentative="1">
      <w:start w:val="1"/>
      <w:numFmt w:val="bullet"/>
      <w:lvlText w:val=""/>
      <w:lvlJc w:val="left"/>
      <w:pPr>
        <w:ind w:left="1260" w:hanging="420"/>
      </w:pPr>
      <w:rPr>
        <w:rFonts w:ascii="Wingdings" w:hAnsi="Wingdings" w:hint="default"/>
      </w:rPr>
    </w:lvl>
    <w:lvl w:ilvl="3" w:tplc="028AB9DE" w:tentative="1">
      <w:start w:val="1"/>
      <w:numFmt w:val="bullet"/>
      <w:lvlText w:val=""/>
      <w:lvlJc w:val="left"/>
      <w:pPr>
        <w:ind w:left="1680" w:hanging="420"/>
      </w:pPr>
      <w:rPr>
        <w:rFonts w:ascii="Wingdings" w:hAnsi="Wingdings" w:hint="default"/>
      </w:rPr>
    </w:lvl>
    <w:lvl w:ilvl="4" w:tplc="08D66A68" w:tentative="1">
      <w:start w:val="1"/>
      <w:numFmt w:val="bullet"/>
      <w:lvlText w:val=""/>
      <w:lvlJc w:val="left"/>
      <w:pPr>
        <w:ind w:left="2100" w:hanging="420"/>
      </w:pPr>
      <w:rPr>
        <w:rFonts w:ascii="Wingdings" w:hAnsi="Wingdings" w:hint="default"/>
      </w:rPr>
    </w:lvl>
    <w:lvl w:ilvl="5" w:tplc="6FAE08FE" w:tentative="1">
      <w:start w:val="1"/>
      <w:numFmt w:val="bullet"/>
      <w:lvlText w:val=""/>
      <w:lvlJc w:val="left"/>
      <w:pPr>
        <w:ind w:left="2520" w:hanging="420"/>
      </w:pPr>
      <w:rPr>
        <w:rFonts w:ascii="Wingdings" w:hAnsi="Wingdings" w:hint="default"/>
      </w:rPr>
    </w:lvl>
    <w:lvl w:ilvl="6" w:tplc="427E6F0A" w:tentative="1">
      <w:start w:val="1"/>
      <w:numFmt w:val="bullet"/>
      <w:lvlText w:val=""/>
      <w:lvlJc w:val="left"/>
      <w:pPr>
        <w:ind w:left="2940" w:hanging="420"/>
      </w:pPr>
      <w:rPr>
        <w:rFonts w:ascii="Wingdings" w:hAnsi="Wingdings" w:hint="default"/>
      </w:rPr>
    </w:lvl>
    <w:lvl w:ilvl="7" w:tplc="352AD516" w:tentative="1">
      <w:start w:val="1"/>
      <w:numFmt w:val="bullet"/>
      <w:lvlText w:val=""/>
      <w:lvlJc w:val="left"/>
      <w:pPr>
        <w:ind w:left="3360" w:hanging="420"/>
      </w:pPr>
      <w:rPr>
        <w:rFonts w:ascii="Wingdings" w:hAnsi="Wingdings" w:hint="default"/>
      </w:rPr>
    </w:lvl>
    <w:lvl w:ilvl="8" w:tplc="65FAC428" w:tentative="1">
      <w:start w:val="1"/>
      <w:numFmt w:val="bullet"/>
      <w:lvlText w:val=""/>
      <w:lvlJc w:val="left"/>
      <w:pPr>
        <w:ind w:left="3780" w:hanging="420"/>
      </w:pPr>
      <w:rPr>
        <w:rFonts w:ascii="Wingdings" w:hAnsi="Wingdings" w:hint="default"/>
      </w:rPr>
    </w:lvl>
  </w:abstractNum>
  <w:abstractNum w:abstractNumId="23" w15:restartNumberingAfterBreak="0">
    <w:nsid w:val="74315E98"/>
    <w:multiLevelType w:val="hybridMultilevel"/>
    <w:tmpl w:val="88F0ED76"/>
    <w:lvl w:ilvl="0" w:tplc="F9607F8C">
      <w:start w:val="1"/>
      <w:numFmt w:val="bullet"/>
      <w:lvlText w:val="•"/>
      <w:lvlJc w:val="left"/>
      <w:pPr>
        <w:tabs>
          <w:tab w:val="num" w:pos="720"/>
        </w:tabs>
        <w:ind w:left="720" w:hanging="360"/>
      </w:pPr>
      <w:rPr>
        <w:rFonts w:ascii="Arial" w:hAnsi="Arial" w:hint="default"/>
      </w:rPr>
    </w:lvl>
    <w:lvl w:ilvl="1" w:tplc="8CC83DE0" w:tentative="1">
      <w:start w:val="1"/>
      <w:numFmt w:val="bullet"/>
      <w:lvlText w:val="•"/>
      <w:lvlJc w:val="left"/>
      <w:pPr>
        <w:tabs>
          <w:tab w:val="num" w:pos="1440"/>
        </w:tabs>
        <w:ind w:left="1440" w:hanging="360"/>
      </w:pPr>
      <w:rPr>
        <w:rFonts w:ascii="Arial" w:hAnsi="Arial" w:hint="default"/>
      </w:rPr>
    </w:lvl>
    <w:lvl w:ilvl="2" w:tplc="076ACC9C" w:tentative="1">
      <w:start w:val="1"/>
      <w:numFmt w:val="bullet"/>
      <w:lvlText w:val="•"/>
      <w:lvlJc w:val="left"/>
      <w:pPr>
        <w:tabs>
          <w:tab w:val="num" w:pos="2160"/>
        </w:tabs>
        <w:ind w:left="2160" w:hanging="360"/>
      </w:pPr>
      <w:rPr>
        <w:rFonts w:ascii="Arial" w:hAnsi="Arial" w:hint="default"/>
      </w:rPr>
    </w:lvl>
    <w:lvl w:ilvl="3" w:tplc="F9362C92" w:tentative="1">
      <w:start w:val="1"/>
      <w:numFmt w:val="bullet"/>
      <w:lvlText w:val="•"/>
      <w:lvlJc w:val="left"/>
      <w:pPr>
        <w:tabs>
          <w:tab w:val="num" w:pos="2880"/>
        </w:tabs>
        <w:ind w:left="2880" w:hanging="360"/>
      </w:pPr>
      <w:rPr>
        <w:rFonts w:ascii="Arial" w:hAnsi="Arial" w:hint="default"/>
      </w:rPr>
    </w:lvl>
    <w:lvl w:ilvl="4" w:tplc="6BF650D0" w:tentative="1">
      <w:start w:val="1"/>
      <w:numFmt w:val="bullet"/>
      <w:lvlText w:val="•"/>
      <w:lvlJc w:val="left"/>
      <w:pPr>
        <w:tabs>
          <w:tab w:val="num" w:pos="3600"/>
        </w:tabs>
        <w:ind w:left="3600" w:hanging="360"/>
      </w:pPr>
      <w:rPr>
        <w:rFonts w:ascii="Arial" w:hAnsi="Arial" w:hint="default"/>
      </w:rPr>
    </w:lvl>
    <w:lvl w:ilvl="5" w:tplc="A38234D2" w:tentative="1">
      <w:start w:val="1"/>
      <w:numFmt w:val="bullet"/>
      <w:lvlText w:val="•"/>
      <w:lvlJc w:val="left"/>
      <w:pPr>
        <w:tabs>
          <w:tab w:val="num" w:pos="4320"/>
        </w:tabs>
        <w:ind w:left="4320" w:hanging="360"/>
      </w:pPr>
      <w:rPr>
        <w:rFonts w:ascii="Arial" w:hAnsi="Arial" w:hint="default"/>
      </w:rPr>
    </w:lvl>
    <w:lvl w:ilvl="6" w:tplc="CF2439AA" w:tentative="1">
      <w:start w:val="1"/>
      <w:numFmt w:val="bullet"/>
      <w:lvlText w:val="•"/>
      <w:lvlJc w:val="left"/>
      <w:pPr>
        <w:tabs>
          <w:tab w:val="num" w:pos="5040"/>
        </w:tabs>
        <w:ind w:left="5040" w:hanging="360"/>
      </w:pPr>
      <w:rPr>
        <w:rFonts w:ascii="Arial" w:hAnsi="Arial" w:hint="default"/>
      </w:rPr>
    </w:lvl>
    <w:lvl w:ilvl="7" w:tplc="801E7896" w:tentative="1">
      <w:start w:val="1"/>
      <w:numFmt w:val="bullet"/>
      <w:lvlText w:val="•"/>
      <w:lvlJc w:val="left"/>
      <w:pPr>
        <w:tabs>
          <w:tab w:val="num" w:pos="5760"/>
        </w:tabs>
        <w:ind w:left="5760" w:hanging="360"/>
      </w:pPr>
      <w:rPr>
        <w:rFonts w:ascii="Arial" w:hAnsi="Arial" w:hint="default"/>
      </w:rPr>
    </w:lvl>
    <w:lvl w:ilvl="8" w:tplc="AFC0083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4BA65B9"/>
    <w:multiLevelType w:val="hybridMultilevel"/>
    <w:tmpl w:val="66C4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9445F3"/>
    <w:multiLevelType w:val="hybridMultilevel"/>
    <w:tmpl w:val="64E4F06A"/>
    <w:lvl w:ilvl="0" w:tplc="F708B102">
      <w:start w:val="1"/>
      <w:numFmt w:val="bullet"/>
      <w:lvlText w:val="•"/>
      <w:lvlJc w:val="left"/>
      <w:pPr>
        <w:tabs>
          <w:tab w:val="num" w:pos="720"/>
        </w:tabs>
        <w:ind w:left="720" w:hanging="360"/>
      </w:pPr>
      <w:rPr>
        <w:rFonts w:ascii="Arial" w:hAnsi="Arial" w:hint="default"/>
      </w:rPr>
    </w:lvl>
    <w:lvl w:ilvl="1" w:tplc="1B6E961A" w:tentative="1">
      <w:start w:val="1"/>
      <w:numFmt w:val="bullet"/>
      <w:lvlText w:val="•"/>
      <w:lvlJc w:val="left"/>
      <w:pPr>
        <w:tabs>
          <w:tab w:val="num" w:pos="1440"/>
        </w:tabs>
        <w:ind w:left="1440" w:hanging="360"/>
      </w:pPr>
      <w:rPr>
        <w:rFonts w:ascii="Arial" w:hAnsi="Arial" w:hint="default"/>
      </w:rPr>
    </w:lvl>
    <w:lvl w:ilvl="2" w:tplc="CDEEA2C0" w:tentative="1">
      <w:start w:val="1"/>
      <w:numFmt w:val="bullet"/>
      <w:lvlText w:val="•"/>
      <w:lvlJc w:val="left"/>
      <w:pPr>
        <w:tabs>
          <w:tab w:val="num" w:pos="2160"/>
        </w:tabs>
        <w:ind w:left="2160" w:hanging="360"/>
      </w:pPr>
      <w:rPr>
        <w:rFonts w:ascii="Arial" w:hAnsi="Arial" w:hint="default"/>
      </w:rPr>
    </w:lvl>
    <w:lvl w:ilvl="3" w:tplc="1C44A842" w:tentative="1">
      <w:start w:val="1"/>
      <w:numFmt w:val="bullet"/>
      <w:lvlText w:val="•"/>
      <w:lvlJc w:val="left"/>
      <w:pPr>
        <w:tabs>
          <w:tab w:val="num" w:pos="2880"/>
        </w:tabs>
        <w:ind w:left="2880" w:hanging="360"/>
      </w:pPr>
      <w:rPr>
        <w:rFonts w:ascii="Arial" w:hAnsi="Arial" w:hint="default"/>
      </w:rPr>
    </w:lvl>
    <w:lvl w:ilvl="4" w:tplc="80C6B09E" w:tentative="1">
      <w:start w:val="1"/>
      <w:numFmt w:val="bullet"/>
      <w:lvlText w:val="•"/>
      <w:lvlJc w:val="left"/>
      <w:pPr>
        <w:tabs>
          <w:tab w:val="num" w:pos="3600"/>
        </w:tabs>
        <w:ind w:left="3600" w:hanging="360"/>
      </w:pPr>
      <w:rPr>
        <w:rFonts w:ascii="Arial" w:hAnsi="Arial" w:hint="default"/>
      </w:rPr>
    </w:lvl>
    <w:lvl w:ilvl="5" w:tplc="37AC19EC" w:tentative="1">
      <w:start w:val="1"/>
      <w:numFmt w:val="bullet"/>
      <w:lvlText w:val="•"/>
      <w:lvlJc w:val="left"/>
      <w:pPr>
        <w:tabs>
          <w:tab w:val="num" w:pos="4320"/>
        </w:tabs>
        <w:ind w:left="4320" w:hanging="360"/>
      </w:pPr>
      <w:rPr>
        <w:rFonts w:ascii="Arial" w:hAnsi="Arial" w:hint="default"/>
      </w:rPr>
    </w:lvl>
    <w:lvl w:ilvl="6" w:tplc="B2B0A138" w:tentative="1">
      <w:start w:val="1"/>
      <w:numFmt w:val="bullet"/>
      <w:lvlText w:val="•"/>
      <w:lvlJc w:val="left"/>
      <w:pPr>
        <w:tabs>
          <w:tab w:val="num" w:pos="5040"/>
        </w:tabs>
        <w:ind w:left="5040" w:hanging="360"/>
      </w:pPr>
      <w:rPr>
        <w:rFonts w:ascii="Arial" w:hAnsi="Arial" w:hint="default"/>
      </w:rPr>
    </w:lvl>
    <w:lvl w:ilvl="7" w:tplc="4CE206E4" w:tentative="1">
      <w:start w:val="1"/>
      <w:numFmt w:val="bullet"/>
      <w:lvlText w:val="•"/>
      <w:lvlJc w:val="left"/>
      <w:pPr>
        <w:tabs>
          <w:tab w:val="num" w:pos="5760"/>
        </w:tabs>
        <w:ind w:left="5760" w:hanging="360"/>
      </w:pPr>
      <w:rPr>
        <w:rFonts w:ascii="Arial" w:hAnsi="Arial" w:hint="default"/>
      </w:rPr>
    </w:lvl>
    <w:lvl w:ilvl="8" w:tplc="AA24CED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20"/>
  </w:num>
  <w:num w:numId="3">
    <w:abstractNumId w:val="14"/>
  </w:num>
  <w:num w:numId="4">
    <w:abstractNumId w:val="4"/>
  </w:num>
  <w:num w:numId="5">
    <w:abstractNumId w:val="8"/>
  </w:num>
  <w:num w:numId="6">
    <w:abstractNumId w:val="22"/>
  </w:num>
  <w:num w:numId="7">
    <w:abstractNumId w:val="2"/>
  </w:num>
  <w:num w:numId="8">
    <w:abstractNumId w:val="1"/>
  </w:num>
  <w:num w:numId="9">
    <w:abstractNumId w:val="19"/>
  </w:num>
  <w:num w:numId="10">
    <w:abstractNumId w:val="23"/>
  </w:num>
  <w:num w:numId="11">
    <w:abstractNumId w:val="9"/>
  </w:num>
  <w:num w:numId="12">
    <w:abstractNumId w:val="0"/>
  </w:num>
  <w:num w:numId="13">
    <w:abstractNumId w:val="12"/>
  </w:num>
  <w:num w:numId="14">
    <w:abstractNumId w:val="25"/>
  </w:num>
  <w:num w:numId="15">
    <w:abstractNumId w:val="10"/>
  </w:num>
  <w:num w:numId="16">
    <w:abstractNumId w:val="15"/>
  </w:num>
  <w:num w:numId="17">
    <w:abstractNumId w:val="16"/>
  </w:num>
  <w:num w:numId="18">
    <w:abstractNumId w:val="3"/>
  </w:num>
  <w:num w:numId="19">
    <w:abstractNumId w:val="17"/>
  </w:num>
  <w:num w:numId="20">
    <w:abstractNumId w:val="6"/>
  </w:num>
  <w:num w:numId="21">
    <w:abstractNumId w:val="20"/>
    <w:lvlOverride w:ilvl="0">
      <w:lvl w:ilvl="0" w:tplc="55480B2C">
        <w:start w:val="1"/>
        <w:numFmt w:val="decimal"/>
        <w:suff w:val="nothing"/>
        <w:lvlText w:val="%1 "/>
        <w:lvlJc w:val="left"/>
        <w:pPr>
          <w:ind w:left="418" w:hanging="418"/>
        </w:pPr>
        <w:rPr>
          <w:rFonts w:hint="eastAsia"/>
          <w:vertAlign w:val="superscript"/>
        </w:rPr>
      </w:lvl>
    </w:lvlOverride>
    <w:lvlOverride w:ilvl="1">
      <w:lvl w:ilvl="1" w:tplc="F66ADDA6" w:tentative="1">
        <w:start w:val="1"/>
        <w:numFmt w:val="lowerLetter"/>
        <w:lvlText w:val="%2."/>
        <w:lvlJc w:val="left"/>
        <w:pPr>
          <w:ind w:left="1440" w:hanging="360"/>
        </w:pPr>
      </w:lvl>
    </w:lvlOverride>
    <w:lvlOverride w:ilvl="2">
      <w:lvl w:ilvl="2" w:tplc="D4C05B98" w:tentative="1">
        <w:start w:val="1"/>
        <w:numFmt w:val="lowerRoman"/>
        <w:lvlText w:val="%3."/>
        <w:lvlJc w:val="right"/>
        <w:pPr>
          <w:ind w:left="2160" w:hanging="180"/>
        </w:pPr>
      </w:lvl>
    </w:lvlOverride>
    <w:lvlOverride w:ilvl="3">
      <w:lvl w:ilvl="3" w:tplc="3A52EF18" w:tentative="1">
        <w:start w:val="1"/>
        <w:numFmt w:val="decimal"/>
        <w:lvlText w:val="%4."/>
        <w:lvlJc w:val="left"/>
        <w:pPr>
          <w:ind w:left="2880" w:hanging="360"/>
        </w:pPr>
      </w:lvl>
    </w:lvlOverride>
    <w:lvlOverride w:ilvl="4">
      <w:lvl w:ilvl="4" w:tplc="136A3408" w:tentative="1">
        <w:start w:val="1"/>
        <w:numFmt w:val="lowerLetter"/>
        <w:lvlText w:val="%5."/>
        <w:lvlJc w:val="left"/>
        <w:pPr>
          <w:ind w:left="3600" w:hanging="360"/>
        </w:pPr>
      </w:lvl>
    </w:lvlOverride>
    <w:lvlOverride w:ilvl="5">
      <w:lvl w:ilvl="5" w:tplc="8D30FFB2" w:tentative="1">
        <w:start w:val="1"/>
        <w:numFmt w:val="lowerRoman"/>
        <w:lvlText w:val="%6."/>
        <w:lvlJc w:val="right"/>
        <w:pPr>
          <w:ind w:left="4320" w:hanging="180"/>
        </w:pPr>
      </w:lvl>
    </w:lvlOverride>
    <w:lvlOverride w:ilvl="6">
      <w:lvl w:ilvl="6" w:tplc="FC561DFC" w:tentative="1">
        <w:start w:val="1"/>
        <w:numFmt w:val="decimal"/>
        <w:lvlText w:val="%7."/>
        <w:lvlJc w:val="left"/>
        <w:pPr>
          <w:ind w:left="5040" w:hanging="360"/>
        </w:pPr>
      </w:lvl>
    </w:lvlOverride>
    <w:lvlOverride w:ilvl="7">
      <w:lvl w:ilvl="7" w:tplc="9CF61BA4" w:tentative="1">
        <w:start w:val="1"/>
        <w:numFmt w:val="lowerLetter"/>
        <w:lvlText w:val="%8."/>
        <w:lvlJc w:val="left"/>
        <w:pPr>
          <w:ind w:left="5760" w:hanging="360"/>
        </w:pPr>
      </w:lvl>
    </w:lvlOverride>
    <w:lvlOverride w:ilvl="8">
      <w:lvl w:ilvl="8" w:tplc="DCBC9486" w:tentative="1">
        <w:start w:val="1"/>
        <w:numFmt w:val="lowerRoman"/>
        <w:lvlText w:val="%9."/>
        <w:lvlJc w:val="right"/>
        <w:pPr>
          <w:ind w:left="6480" w:hanging="180"/>
        </w:pPr>
      </w:lvl>
    </w:lvlOverride>
  </w:num>
  <w:num w:numId="22">
    <w:abstractNumId w:val="20"/>
    <w:lvlOverride w:ilvl="0">
      <w:lvl w:ilvl="0" w:tplc="55480B2C">
        <w:start w:val="1"/>
        <w:numFmt w:val="decimal"/>
        <w:suff w:val="nothing"/>
        <w:lvlText w:val="%1 "/>
        <w:lvlJc w:val="left"/>
        <w:pPr>
          <w:ind w:left="360" w:hanging="360"/>
        </w:pPr>
        <w:rPr>
          <w:rFonts w:hint="eastAsia"/>
          <w:vertAlign w:val="superscript"/>
        </w:rPr>
      </w:lvl>
    </w:lvlOverride>
    <w:lvlOverride w:ilvl="1">
      <w:lvl w:ilvl="1" w:tplc="F66ADDA6" w:tentative="1">
        <w:start w:val="1"/>
        <w:numFmt w:val="lowerLetter"/>
        <w:lvlText w:val="%2."/>
        <w:lvlJc w:val="left"/>
        <w:pPr>
          <w:ind w:left="1440" w:hanging="360"/>
        </w:pPr>
      </w:lvl>
    </w:lvlOverride>
    <w:lvlOverride w:ilvl="2">
      <w:lvl w:ilvl="2" w:tplc="D4C05B98" w:tentative="1">
        <w:start w:val="1"/>
        <w:numFmt w:val="lowerRoman"/>
        <w:lvlText w:val="%3."/>
        <w:lvlJc w:val="right"/>
        <w:pPr>
          <w:ind w:left="2160" w:hanging="180"/>
        </w:pPr>
      </w:lvl>
    </w:lvlOverride>
    <w:lvlOverride w:ilvl="3">
      <w:lvl w:ilvl="3" w:tplc="3A52EF18" w:tentative="1">
        <w:start w:val="1"/>
        <w:numFmt w:val="decimal"/>
        <w:lvlText w:val="%4."/>
        <w:lvlJc w:val="left"/>
        <w:pPr>
          <w:ind w:left="2880" w:hanging="360"/>
        </w:pPr>
      </w:lvl>
    </w:lvlOverride>
    <w:lvlOverride w:ilvl="4">
      <w:lvl w:ilvl="4" w:tplc="136A3408" w:tentative="1">
        <w:start w:val="1"/>
        <w:numFmt w:val="lowerLetter"/>
        <w:lvlText w:val="%5."/>
        <w:lvlJc w:val="left"/>
        <w:pPr>
          <w:ind w:left="3600" w:hanging="360"/>
        </w:pPr>
      </w:lvl>
    </w:lvlOverride>
    <w:lvlOverride w:ilvl="5">
      <w:lvl w:ilvl="5" w:tplc="8D30FFB2" w:tentative="1">
        <w:start w:val="1"/>
        <w:numFmt w:val="lowerRoman"/>
        <w:lvlText w:val="%6."/>
        <w:lvlJc w:val="right"/>
        <w:pPr>
          <w:ind w:left="4320" w:hanging="180"/>
        </w:pPr>
      </w:lvl>
    </w:lvlOverride>
    <w:lvlOverride w:ilvl="6">
      <w:lvl w:ilvl="6" w:tplc="FC561DFC" w:tentative="1">
        <w:start w:val="1"/>
        <w:numFmt w:val="decimal"/>
        <w:lvlText w:val="%7."/>
        <w:lvlJc w:val="left"/>
        <w:pPr>
          <w:ind w:left="5040" w:hanging="360"/>
        </w:pPr>
      </w:lvl>
    </w:lvlOverride>
    <w:lvlOverride w:ilvl="7">
      <w:lvl w:ilvl="7" w:tplc="9CF61BA4" w:tentative="1">
        <w:start w:val="1"/>
        <w:numFmt w:val="lowerLetter"/>
        <w:lvlText w:val="%8."/>
        <w:lvlJc w:val="left"/>
        <w:pPr>
          <w:ind w:left="5760" w:hanging="360"/>
        </w:pPr>
      </w:lvl>
    </w:lvlOverride>
    <w:lvlOverride w:ilvl="8">
      <w:lvl w:ilvl="8" w:tplc="DCBC9486" w:tentative="1">
        <w:start w:val="1"/>
        <w:numFmt w:val="lowerRoman"/>
        <w:lvlText w:val="%9."/>
        <w:lvlJc w:val="right"/>
        <w:pPr>
          <w:ind w:left="6480" w:hanging="180"/>
        </w:pPr>
      </w:lvl>
    </w:lvlOverride>
  </w:num>
  <w:num w:numId="23">
    <w:abstractNumId w:val="20"/>
    <w:lvlOverride w:ilvl="0">
      <w:lvl w:ilvl="0" w:tplc="55480B2C">
        <w:start w:val="1"/>
        <w:numFmt w:val="decimal"/>
        <w:suff w:val="nothing"/>
        <w:lvlText w:val="%1 "/>
        <w:lvlJc w:val="left"/>
        <w:pPr>
          <w:ind w:left="288" w:hanging="288"/>
        </w:pPr>
        <w:rPr>
          <w:rFonts w:hint="eastAsia"/>
          <w:vertAlign w:val="superscript"/>
        </w:rPr>
      </w:lvl>
    </w:lvlOverride>
    <w:lvlOverride w:ilvl="1">
      <w:lvl w:ilvl="1" w:tplc="F66ADDA6" w:tentative="1">
        <w:start w:val="1"/>
        <w:numFmt w:val="lowerLetter"/>
        <w:lvlText w:val="%2."/>
        <w:lvlJc w:val="left"/>
        <w:pPr>
          <w:ind w:left="1440" w:hanging="360"/>
        </w:pPr>
      </w:lvl>
    </w:lvlOverride>
    <w:lvlOverride w:ilvl="2">
      <w:lvl w:ilvl="2" w:tplc="D4C05B98" w:tentative="1">
        <w:start w:val="1"/>
        <w:numFmt w:val="lowerRoman"/>
        <w:lvlText w:val="%3."/>
        <w:lvlJc w:val="right"/>
        <w:pPr>
          <w:ind w:left="2160" w:hanging="180"/>
        </w:pPr>
      </w:lvl>
    </w:lvlOverride>
    <w:lvlOverride w:ilvl="3">
      <w:lvl w:ilvl="3" w:tplc="3A52EF18" w:tentative="1">
        <w:start w:val="1"/>
        <w:numFmt w:val="decimal"/>
        <w:lvlText w:val="%4."/>
        <w:lvlJc w:val="left"/>
        <w:pPr>
          <w:ind w:left="2880" w:hanging="360"/>
        </w:pPr>
      </w:lvl>
    </w:lvlOverride>
    <w:lvlOverride w:ilvl="4">
      <w:lvl w:ilvl="4" w:tplc="136A3408" w:tentative="1">
        <w:start w:val="1"/>
        <w:numFmt w:val="lowerLetter"/>
        <w:lvlText w:val="%5."/>
        <w:lvlJc w:val="left"/>
        <w:pPr>
          <w:ind w:left="3600" w:hanging="360"/>
        </w:pPr>
      </w:lvl>
    </w:lvlOverride>
    <w:lvlOverride w:ilvl="5">
      <w:lvl w:ilvl="5" w:tplc="8D30FFB2" w:tentative="1">
        <w:start w:val="1"/>
        <w:numFmt w:val="lowerRoman"/>
        <w:lvlText w:val="%6."/>
        <w:lvlJc w:val="right"/>
        <w:pPr>
          <w:ind w:left="4320" w:hanging="180"/>
        </w:pPr>
      </w:lvl>
    </w:lvlOverride>
    <w:lvlOverride w:ilvl="6">
      <w:lvl w:ilvl="6" w:tplc="FC561DFC" w:tentative="1">
        <w:start w:val="1"/>
        <w:numFmt w:val="decimal"/>
        <w:lvlText w:val="%7."/>
        <w:lvlJc w:val="left"/>
        <w:pPr>
          <w:ind w:left="5040" w:hanging="360"/>
        </w:pPr>
      </w:lvl>
    </w:lvlOverride>
    <w:lvlOverride w:ilvl="7">
      <w:lvl w:ilvl="7" w:tplc="9CF61BA4" w:tentative="1">
        <w:start w:val="1"/>
        <w:numFmt w:val="lowerLetter"/>
        <w:lvlText w:val="%8."/>
        <w:lvlJc w:val="left"/>
        <w:pPr>
          <w:ind w:left="5760" w:hanging="360"/>
        </w:pPr>
      </w:lvl>
    </w:lvlOverride>
    <w:lvlOverride w:ilvl="8">
      <w:lvl w:ilvl="8" w:tplc="DCBC9486" w:tentative="1">
        <w:start w:val="1"/>
        <w:numFmt w:val="lowerRoman"/>
        <w:lvlText w:val="%9."/>
        <w:lvlJc w:val="right"/>
        <w:pPr>
          <w:ind w:left="6480" w:hanging="180"/>
        </w:pPr>
      </w:lvl>
    </w:lvlOverride>
  </w:num>
  <w:num w:numId="24">
    <w:abstractNumId w:val="20"/>
    <w:lvlOverride w:ilvl="0">
      <w:lvl w:ilvl="0" w:tplc="55480B2C">
        <w:start w:val="1"/>
        <w:numFmt w:val="decimal"/>
        <w:suff w:val="nothing"/>
        <w:lvlText w:val="%1 "/>
        <w:lvlJc w:val="left"/>
        <w:pPr>
          <w:ind w:left="216" w:hanging="216"/>
        </w:pPr>
        <w:rPr>
          <w:rFonts w:hint="eastAsia"/>
          <w:vertAlign w:val="superscript"/>
        </w:rPr>
      </w:lvl>
    </w:lvlOverride>
    <w:lvlOverride w:ilvl="1">
      <w:lvl w:ilvl="1" w:tplc="F66ADDA6" w:tentative="1">
        <w:start w:val="1"/>
        <w:numFmt w:val="lowerLetter"/>
        <w:lvlText w:val="%2."/>
        <w:lvlJc w:val="left"/>
        <w:pPr>
          <w:ind w:left="1440" w:hanging="360"/>
        </w:pPr>
      </w:lvl>
    </w:lvlOverride>
    <w:lvlOverride w:ilvl="2">
      <w:lvl w:ilvl="2" w:tplc="D4C05B98" w:tentative="1">
        <w:start w:val="1"/>
        <w:numFmt w:val="lowerRoman"/>
        <w:lvlText w:val="%3."/>
        <w:lvlJc w:val="right"/>
        <w:pPr>
          <w:ind w:left="2160" w:hanging="180"/>
        </w:pPr>
      </w:lvl>
    </w:lvlOverride>
    <w:lvlOverride w:ilvl="3">
      <w:lvl w:ilvl="3" w:tplc="3A52EF18" w:tentative="1">
        <w:start w:val="1"/>
        <w:numFmt w:val="decimal"/>
        <w:lvlText w:val="%4."/>
        <w:lvlJc w:val="left"/>
        <w:pPr>
          <w:ind w:left="2880" w:hanging="360"/>
        </w:pPr>
      </w:lvl>
    </w:lvlOverride>
    <w:lvlOverride w:ilvl="4">
      <w:lvl w:ilvl="4" w:tplc="136A3408" w:tentative="1">
        <w:start w:val="1"/>
        <w:numFmt w:val="lowerLetter"/>
        <w:lvlText w:val="%5."/>
        <w:lvlJc w:val="left"/>
        <w:pPr>
          <w:ind w:left="3600" w:hanging="360"/>
        </w:pPr>
      </w:lvl>
    </w:lvlOverride>
    <w:lvlOverride w:ilvl="5">
      <w:lvl w:ilvl="5" w:tplc="8D30FFB2" w:tentative="1">
        <w:start w:val="1"/>
        <w:numFmt w:val="lowerRoman"/>
        <w:lvlText w:val="%6."/>
        <w:lvlJc w:val="right"/>
        <w:pPr>
          <w:ind w:left="4320" w:hanging="180"/>
        </w:pPr>
      </w:lvl>
    </w:lvlOverride>
    <w:lvlOverride w:ilvl="6">
      <w:lvl w:ilvl="6" w:tplc="FC561DFC" w:tentative="1">
        <w:start w:val="1"/>
        <w:numFmt w:val="decimal"/>
        <w:lvlText w:val="%7."/>
        <w:lvlJc w:val="left"/>
        <w:pPr>
          <w:ind w:left="5040" w:hanging="360"/>
        </w:pPr>
      </w:lvl>
    </w:lvlOverride>
    <w:lvlOverride w:ilvl="7">
      <w:lvl w:ilvl="7" w:tplc="9CF61BA4" w:tentative="1">
        <w:start w:val="1"/>
        <w:numFmt w:val="lowerLetter"/>
        <w:lvlText w:val="%8."/>
        <w:lvlJc w:val="left"/>
        <w:pPr>
          <w:ind w:left="5760" w:hanging="360"/>
        </w:pPr>
      </w:lvl>
    </w:lvlOverride>
    <w:lvlOverride w:ilvl="8">
      <w:lvl w:ilvl="8" w:tplc="DCBC9486" w:tentative="1">
        <w:start w:val="1"/>
        <w:numFmt w:val="lowerRoman"/>
        <w:lvlText w:val="%9."/>
        <w:lvlJc w:val="right"/>
        <w:pPr>
          <w:ind w:left="6480" w:hanging="180"/>
        </w:pPr>
      </w:lvl>
    </w:lvlOverride>
  </w:num>
  <w:num w:numId="25">
    <w:abstractNumId w:val="20"/>
    <w:lvlOverride w:ilvl="0">
      <w:lvl w:ilvl="0" w:tplc="55480B2C">
        <w:start w:val="1"/>
        <w:numFmt w:val="decimal"/>
        <w:suff w:val="nothing"/>
        <w:lvlText w:val="%1 "/>
        <w:lvlJc w:val="left"/>
        <w:pPr>
          <w:ind w:left="202" w:hanging="202"/>
        </w:pPr>
        <w:rPr>
          <w:rFonts w:hint="eastAsia"/>
          <w:vertAlign w:val="superscript"/>
        </w:rPr>
      </w:lvl>
    </w:lvlOverride>
    <w:lvlOverride w:ilvl="1">
      <w:lvl w:ilvl="1" w:tplc="F66ADDA6" w:tentative="1">
        <w:start w:val="1"/>
        <w:numFmt w:val="lowerLetter"/>
        <w:lvlText w:val="%2."/>
        <w:lvlJc w:val="left"/>
        <w:pPr>
          <w:ind w:left="1440" w:hanging="360"/>
        </w:pPr>
      </w:lvl>
    </w:lvlOverride>
    <w:lvlOverride w:ilvl="2">
      <w:lvl w:ilvl="2" w:tplc="D4C05B98" w:tentative="1">
        <w:start w:val="1"/>
        <w:numFmt w:val="lowerRoman"/>
        <w:lvlText w:val="%3."/>
        <w:lvlJc w:val="right"/>
        <w:pPr>
          <w:ind w:left="2160" w:hanging="180"/>
        </w:pPr>
      </w:lvl>
    </w:lvlOverride>
    <w:lvlOverride w:ilvl="3">
      <w:lvl w:ilvl="3" w:tplc="3A52EF18" w:tentative="1">
        <w:start w:val="1"/>
        <w:numFmt w:val="decimal"/>
        <w:lvlText w:val="%4."/>
        <w:lvlJc w:val="left"/>
        <w:pPr>
          <w:ind w:left="2880" w:hanging="360"/>
        </w:pPr>
      </w:lvl>
    </w:lvlOverride>
    <w:lvlOverride w:ilvl="4">
      <w:lvl w:ilvl="4" w:tplc="136A3408" w:tentative="1">
        <w:start w:val="1"/>
        <w:numFmt w:val="lowerLetter"/>
        <w:lvlText w:val="%5."/>
        <w:lvlJc w:val="left"/>
        <w:pPr>
          <w:ind w:left="3600" w:hanging="360"/>
        </w:pPr>
      </w:lvl>
    </w:lvlOverride>
    <w:lvlOverride w:ilvl="5">
      <w:lvl w:ilvl="5" w:tplc="8D30FFB2" w:tentative="1">
        <w:start w:val="1"/>
        <w:numFmt w:val="lowerRoman"/>
        <w:lvlText w:val="%6."/>
        <w:lvlJc w:val="right"/>
        <w:pPr>
          <w:ind w:left="4320" w:hanging="180"/>
        </w:pPr>
      </w:lvl>
    </w:lvlOverride>
    <w:lvlOverride w:ilvl="6">
      <w:lvl w:ilvl="6" w:tplc="FC561DFC" w:tentative="1">
        <w:start w:val="1"/>
        <w:numFmt w:val="decimal"/>
        <w:lvlText w:val="%7."/>
        <w:lvlJc w:val="left"/>
        <w:pPr>
          <w:ind w:left="5040" w:hanging="360"/>
        </w:pPr>
      </w:lvl>
    </w:lvlOverride>
    <w:lvlOverride w:ilvl="7">
      <w:lvl w:ilvl="7" w:tplc="9CF61BA4" w:tentative="1">
        <w:start w:val="1"/>
        <w:numFmt w:val="lowerLetter"/>
        <w:lvlText w:val="%8."/>
        <w:lvlJc w:val="left"/>
        <w:pPr>
          <w:ind w:left="5760" w:hanging="360"/>
        </w:pPr>
      </w:lvl>
    </w:lvlOverride>
    <w:lvlOverride w:ilvl="8">
      <w:lvl w:ilvl="8" w:tplc="DCBC9486" w:tentative="1">
        <w:start w:val="1"/>
        <w:numFmt w:val="lowerRoman"/>
        <w:lvlText w:val="%9."/>
        <w:lvlJc w:val="right"/>
        <w:pPr>
          <w:ind w:left="6480" w:hanging="180"/>
        </w:pPr>
      </w:lvl>
    </w:lvlOverride>
  </w:num>
  <w:num w:numId="26">
    <w:abstractNumId w:val="20"/>
    <w:lvlOverride w:ilvl="0">
      <w:lvl w:ilvl="0" w:tplc="55480B2C">
        <w:start w:val="1"/>
        <w:numFmt w:val="decimal"/>
        <w:suff w:val="nothing"/>
        <w:lvlText w:val="%1 "/>
        <w:lvlJc w:val="left"/>
        <w:pPr>
          <w:ind w:left="187" w:hanging="187"/>
        </w:pPr>
        <w:rPr>
          <w:rFonts w:hint="eastAsia"/>
          <w:vertAlign w:val="superscript"/>
        </w:rPr>
      </w:lvl>
    </w:lvlOverride>
    <w:lvlOverride w:ilvl="1">
      <w:lvl w:ilvl="1" w:tplc="F66ADDA6" w:tentative="1">
        <w:start w:val="1"/>
        <w:numFmt w:val="lowerLetter"/>
        <w:lvlText w:val="%2."/>
        <w:lvlJc w:val="left"/>
        <w:pPr>
          <w:ind w:left="1440" w:hanging="360"/>
        </w:pPr>
      </w:lvl>
    </w:lvlOverride>
    <w:lvlOverride w:ilvl="2">
      <w:lvl w:ilvl="2" w:tplc="D4C05B98" w:tentative="1">
        <w:start w:val="1"/>
        <w:numFmt w:val="lowerRoman"/>
        <w:lvlText w:val="%3."/>
        <w:lvlJc w:val="right"/>
        <w:pPr>
          <w:ind w:left="2160" w:hanging="180"/>
        </w:pPr>
      </w:lvl>
    </w:lvlOverride>
    <w:lvlOverride w:ilvl="3">
      <w:lvl w:ilvl="3" w:tplc="3A52EF18" w:tentative="1">
        <w:start w:val="1"/>
        <w:numFmt w:val="decimal"/>
        <w:lvlText w:val="%4."/>
        <w:lvlJc w:val="left"/>
        <w:pPr>
          <w:ind w:left="2880" w:hanging="360"/>
        </w:pPr>
      </w:lvl>
    </w:lvlOverride>
    <w:lvlOverride w:ilvl="4">
      <w:lvl w:ilvl="4" w:tplc="136A3408" w:tentative="1">
        <w:start w:val="1"/>
        <w:numFmt w:val="lowerLetter"/>
        <w:lvlText w:val="%5."/>
        <w:lvlJc w:val="left"/>
        <w:pPr>
          <w:ind w:left="3600" w:hanging="360"/>
        </w:pPr>
      </w:lvl>
    </w:lvlOverride>
    <w:lvlOverride w:ilvl="5">
      <w:lvl w:ilvl="5" w:tplc="8D30FFB2" w:tentative="1">
        <w:start w:val="1"/>
        <w:numFmt w:val="lowerRoman"/>
        <w:lvlText w:val="%6."/>
        <w:lvlJc w:val="right"/>
        <w:pPr>
          <w:ind w:left="4320" w:hanging="180"/>
        </w:pPr>
      </w:lvl>
    </w:lvlOverride>
    <w:lvlOverride w:ilvl="6">
      <w:lvl w:ilvl="6" w:tplc="FC561DFC" w:tentative="1">
        <w:start w:val="1"/>
        <w:numFmt w:val="decimal"/>
        <w:lvlText w:val="%7."/>
        <w:lvlJc w:val="left"/>
        <w:pPr>
          <w:ind w:left="5040" w:hanging="360"/>
        </w:pPr>
      </w:lvl>
    </w:lvlOverride>
    <w:lvlOverride w:ilvl="7">
      <w:lvl w:ilvl="7" w:tplc="9CF61BA4" w:tentative="1">
        <w:start w:val="1"/>
        <w:numFmt w:val="lowerLetter"/>
        <w:lvlText w:val="%8."/>
        <w:lvlJc w:val="left"/>
        <w:pPr>
          <w:ind w:left="5760" w:hanging="360"/>
        </w:pPr>
      </w:lvl>
    </w:lvlOverride>
    <w:lvlOverride w:ilvl="8">
      <w:lvl w:ilvl="8" w:tplc="DCBC9486" w:tentative="1">
        <w:start w:val="1"/>
        <w:numFmt w:val="lowerRoman"/>
        <w:lvlText w:val="%9."/>
        <w:lvlJc w:val="right"/>
        <w:pPr>
          <w:ind w:left="6480" w:hanging="180"/>
        </w:pPr>
      </w:lvl>
    </w:lvlOverride>
  </w:num>
  <w:num w:numId="27">
    <w:abstractNumId w:val="21"/>
  </w:num>
  <w:num w:numId="28">
    <w:abstractNumId w:val="7"/>
  </w:num>
  <w:num w:numId="29">
    <w:abstractNumId w:val="11"/>
  </w:num>
  <w:num w:numId="30">
    <w:abstractNumId w:val="13"/>
  </w:num>
  <w:num w:numId="31">
    <w:abstractNumId w:val="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wrw9evpa2e0sefsfn5svxpad5da0e090d2&quot;&gt;KNOO-expo&lt;record-ids&gt;&lt;item&gt;1&lt;/item&gt;&lt;item&gt;2&lt;/item&gt;&lt;item&gt;3&lt;/item&gt;&lt;item&gt;4&lt;/item&gt;&lt;item&gt;5&lt;/item&gt;&lt;item&gt;6&lt;/item&gt;&lt;item&gt;7&lt;/item&gt;&lt;item&gt;10&lt;/item&gt;&lt;item&gt;11&lt;/item&gt;&lt;item&gt;12&lt;/item&gt;&lt;item&gt;13&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3&lt;/item&gt;&lt;/record-ids&gt;&lt;/item&gt;&lt;/Libraries&gt;"/>
  </w:docVars>
  <w:rsids>
    <w:rsidRoot w:val="00D123F4"/>
    <w:rsid w:val="0000147F"/>
    <w:rsid w:val="0000227F"/>
    <w:rsid w:val="0000346B"/>
    <w:rsid w:val="00003E8F"/>
    <w:rsid w:val="00003F22"/>
    <w:rsid w:val="00004AB0"/>
    <w:rsid w:val="00005998"/>
    <w:rsid w:val="00005AE9"/>
    <w:rsid w:val="00005DF2"/>
    <w:rsid w:val="000071E3"/>
    <w:rsid w:val="00007C4C"/>
    <w:rsid w:val="00012165"/>
    <w:rsid w:val="0001221B"/>
    <w:rsid w:val="00013C17"/>
    <w:rsid w:val="000147CF"/>
    <w:rsid w:val="00014C92"/>
    <w:rsid w:val="00015BC9"/>
    <w:rsid w:val="00015F61"/>
    <w:rsid w:val="00016725"/>
    <w:rsid w:val="000214FE"/>
    <w:rsid w:val="00023521"/>
    <w:rsid w:val="000243C1"/>
    <w:rsid w:val="00024FFE"/>
    <w:rsid w:val="000269FB"/>
    <w:rsid w:val="00030D8C"/>
    <w:rsid w:val="0003128D"/>
    <w:rsid w:val="0003442C"/>
    <w:rsid w:val="0003584A"/>
    <w:rsid w:val="00035EA1"/>
    <w:rsid w:val="00037544"/>
    <w:rsid w:val="00040E96"/>
    <w:rsid w:val="00041161"/>
    <w:rsid w:val="000412F9"/>
    <w:rsid w:val="00044240"/>
    <w:rsid w:val="000448A2"/>
    <w:rsid w:val="000468C4"/>
    <w:rsid w:val="0005073B"/>
    <w:rsid w:val="00051499"/>
    <w:rsid w:val="00052225"/>
    <w:rsid w:val="000524CB"/>
    <w:rsid w:val="00052650"/>
    <w:rsid w:val="00052AA4"/>
    <w:rsid w:val="000538D4"/>
    <w:rsid w:val="0005410F"/>
    <w:rsid w:val="000548A1"/>
    <w:rsid w:val="00054B30"/>
    <w:rsid w:val="0005548B"/>
    <w:rsid w:val="000555DE"/>
    <w:rsid w:val="00055E34"/>
    <w:rsid w:val="00056595"/>
    <w:rsid w:val="00056C15"/>
    <w:rsid w:val="00061BFC"/>
    <w:rsid w:val="00062327"/>
    <w:rsid w:val="000624BC"/>
    <w:rsid w:val="00062511"/>
    <w:rsid w:val="0006291E"/>
    <w:rsid w:val="0006300C"/>
    <w:rsid w:val="00064105"/>
    <w:rsid w:val="00066AD6"/>
    <w:rsid w:val="00067A7E"/>
    <w:rsid w:val="00067F60"/>
    <w:rsid w:val="00070AD5"/>
    <w:rsid w:val="00071DDC"/>
    <w:rsid w:val="00072D4F"/>
    <w:rsid w:val="000744F6"/>
    <w:rsid w:val="000747D7"/>
    <w:rsid w:val="000749A6"/>
    <w:rsid w:val="00075B16"/>
    <w:rsid w:val="00076C4C"/>
    <w:rsid w:val="0008101E"/>
    <w:rsid w:val="00083E0E"/>
    <w:rsid w:val="000845ED"/>
    <w:rsid w:val="0008475B"/>
    <w:rsid w:val="00084952"/>
    <w:rsid w:val="00085817"/>
    <w:rsid w:val="00085DE1"/>
    <w:rsid w:val="000913F1"/>
    <w:rsid w:val="00091859"/>
    <w:rsid w:val="00091A39"/>
    <w:rsid w:val="00092D66"/>
    <w:rsid w:val="00093BE9"/>
    <w:rsid w:val="00094608"/>
    <w:rsid w:val="000951E3"/>
    <w:rsid w:val="000954B6"/>
    <w:rsid w:val="00096198"/>
    <w:rsid w:val="000970DD"/>
    <w:rsid w:val="00097AEE"/>
    <w:rsid w:val="000A004F"/>
    <w:rsid w:val="000A0434"/>
    <w:rsid w:val="000A0970"/>
    <w:rsid w:val="000A130E"/>
    <w:rsid w:val="000A1955"/>
    <w:rsid w:val="000A1F31"/>
    <w:rsid w:val="000A469C"/>
    <w:rsid w:val="000A609F"/>
    <w:rsid w:val="000A6207"/>
    <w:rsid w:val="000B3587"/>
    <w:rsid w:val="000B37BE"/>
    <w:rsid w:val="000B7075"/>
    <w:rsid w:val="000C0388"/>
    <w:rsid w:val="000C04A2"/>
    <w:rsid w:val="000C04E8"/>
    <w:rsid w:val="000C05D7"/>
    <w:rsid w:val="000C0E05"/>
    <w:rsid w:val="000C1F31"/>
    <w:rsid w:val="000C1FCC"/>
    <w:rsid w:val="000C2AB4"/>
    <w:rsid w:val="000C3540"/>
    <w:rsid w:val="000C4E30"/>
    <w:rsid w:val="000C5A10"/>
    <w:rsid w:val="000C5F23"/>
    <w:rsid w:val="000C6D20"/>
    <w:rsid w:val="000C7D60"/>
    <w:rsid w:val="000D0DFF"/>
    <w:rsid w:val="000D2894"/>
    <w:rsid w:val="000D5104"/>
    <w:rsid w:val="000D69C2"/>
    <w:rsid w:val="000D6AFF"/>
    <w:rsid w:val="000E08C3"/>
    <w:rsid w:val="000E266A"/>
    <w:rsid w:val="000E2AED"/>
    <w:rsid w:val="000E33C5"/>
    <w:rsid w:val="000E3741"/>
    <w:rsid w:val="000E50C9"/>
    <w:rsid w:val="000E6D5A"/>
    <w:rsid w:val="000F02D9"/>
    <w:rsid w:val="000F2F04"/>
    <w:rsid w:val="000F2FC8"/>
    <w:rsid w:val="000F3A92"/>
    <w:rsid w:val="000F3DEE"/>
    <w:rsid w:val="000F4161"/>
    <w:rsid w:val="000F41DB"/>
    <w:rsid w:val="000F6BB2"/>
    <w:rsid w:val="000F7807"/>
    <w:rsid w:val="000F784F"/>
    <w:rsid w:val="00100C36"/>
    <w:rsid w:val="00101282"/>
    <w:rsid w:val="00105361"/>
    <w:rsid w:val="00105666"/>
    <w:rsid w:val="00106334"/>
    <w:rsid w:val="00106499"/>
    <w:rsid w:val="00106F22"/>
    <w:rsid w:val="001101AF"/>
    <w:rsid w:val="00111394"/>
    <w:rsid w:val="001119BC"/>
    <w:rsid w:val="0011718A"/>
    <w:rsid w:val="0011731C"/>
    <w:rsid w:val="0012068A"/>
    <w:rsid w:val="0012140A"/>
    <w:rsid w:val="00121794"/>
    <w:rsid w:val="00122139"/>
    <w:rsid w:val="00123452"/>
    <w:rsid w:val="001246F6"/>
    <w:rsid w:val="00125D9B"/>
    <w:rsid w:val="0012608E"/>
    <w:rsid w:val="001262F9"/>
    <w:rsid w:val="00126770"/>
    <w:rsid w:val="00127674"/>
    <w:rsid w:val="001300AA"/>
    <w:rsid w:val="00130FD1"/>
    <w:rsid w:val="00131B2A"/>
    <w:rsid w:val="00134413"/>
    <w:rsid w:val="0013494F"/>
    <w:rsid w:val="00135C01"/>
    <w:rsid w:val="001363F6"/>
    <w:rsid w:val="00137B3E"/>
    <w:rsid w:val="0014120C"/>
    <w:rsid w:val="001415AE"/>
    <w:rsid w:val="001420F7"/>
    <w:rsid w:val="00142503"/>
    <w:rsid w:val="001431DA"/>
    <w:rsid w:val="0014320A"/>
    <w:rsid w:val="00143830"/>
    <w:rsid w:val="00143A78"/>
    <w:rsid w:val="001440CF"/>
    <w:rsid w:val="00147F60"/>
    <w:rsid w:val="00150763"/>
    <w:rsid w:val="00150DCE"/>
    <w:rsid w:val="001529FB"/>
    <w:rsid w:val="00152B21"/>
    <w:rsid w:val="001546CC"/>
    <w:rsid w:val="0015577D"/>
    <w:rsid w:val="001566F0"/>
    <w:rsid w:val="00157649"/>
    <w:rsid w:val="001600C4"/>
    <w:rsid w:val="00162A79"/>
    <w:rsid w:val="00162C65"/>
    <w:rsid w:val="00165594"/>
    <w:rsid w:val="00166BC0"/>
    <w:rsid w:val="00166CEC"/>
    <w:rsid w:val="001672ED"/>
    <w:rsid w:val="00167C9B"/>
    <w:rsid w:val="00171365"/>
    <w:rsid w:val="00171683"/>
    <w:rsid w:val="00171ACE"/>
    <w:rsid w:val="001724F7"/>
    <w:rsid w:val="0017296D"/>
    <w:rsid w:val="001732B4"/>
    <w:rsid w:val="001734D1"/>
    <w:rsid w:val="00174143"/>
    <w:rsid w:val="00174655"/>
    <w:rsid w:val="0017585C"/>
    <w:rsid w:val="00175AB0"/>
    <w:rsid w:val="001767C3"/>
    <w:rsid w:val="0017724A"/>
    <w:rsid w:val="00177BD6"/>
    <w:rsid w:val="001817AF"/>
    <w:rsid w:val="00183132"/>
    <w:rsid w:val="001837D6"/>
    <w:rsid w:val="001845E4"/>
    <w:rsid w:val="00184A48"/>
    <w:rsid w:val="0018765D"/>
    <w:rsid w:val="00187B03"/>
    <w:rsid w:val="001915A2"/>
    <w:rsid w:val="001925E0"/>
    <w:rsid w:val="00193757"/>
    <w:rsid w:val="00193D9A"/>
    <w:rsid w:val="001956CE"/>
    <w:rsid w:val="00196EF6"/>
    <w:rsid w:val="001975BE"/>
    <w:rsid w:val="001A00A4"/>
    <w:rsid w:val="001A04E4"/>
    <w:rsid w:val="001A2EB5"/>
    <w:rsid w:val="001A42CD"/>
    <w:rsid w:val="001A53CF"/>
    <w:rsid w:val="001A6720"/>
    <w:rsid w:val="001A6CCA"/>
    <w:rsid w:val="001A7CD4"/>
    <w:rsid w:val="001B06CC"/>
    <w:rsid w:val="001B0801"/>
    <w:rsid w:val="001B0BA5"/>
    <w:rsid w:val="001B1164"/>
    <w:rsid w:val="001B23C7"/>
    <w:rsid w:val="001B2EF6"/>
    <w:rsid w:val="001B32CA"/>
    <w:rsid w:val="001B40FB"/>
    <w:rsid w:val="001C0280"/>
    <w:rsid w:val="001C178E"/>
    <w:rsid w:val="001C2982"/>
    <w:rsid w:val="001C31A7"/>
    <w:rsid w:val="001C51AA"/>
    <w:rsid w:val="001C686D"/>
    <w:rsid w:val="001C7B89"/>
    <w:rsid w:val="001C7B94"/>
    <w:rsid w:val="001D09C3"/>
    <w:rsid w:val="001D1E15"/>
    <w:rsid w:val="001D1E6A"/>
    <w:rsid w:val="001D2676"/>
    <w:rsid w:val="001D2C90"/>
    <w:rsid w:val="001D51D2"/>
    <w:rsid w:val="001E005A"/>
    <w:rsid w:val="001E0425"/>
    <w:rsid w:val="001E1AFA"/>
    <w:rsid w:val="001E2AD1"/>
    <w:rsid w:val="001E302A"/>
    <w:rsid w:val="001E465C"/>
    <w:rsid w:val="001E4816"/>
    <w:rsid w:val="001E49B2"/>
    <w:rsid w:val="001E4AF6"/>
    <w:rsid w:val="001E55A1"/>
    <w:rsid w:val="001E5D67"/>
    <w:rsid w:val="001E69A2"/>
    <w:rsid w:val="001E6DB9"/>
    <w:rsid w:val="001E7DF1"/>
    <w:rsid w:val="001F06C1"/>
    <w:rsid w:val="001F09D4"/>
    <w:rsid w:val="001F1703"/>
    <w:rsid w:val="001F2A5A"/>
    <w:rsid w:val="001F34BF"/>
    <w:rsid w:val="001F37EB"/>
    <w:rsid w:val="001F389F"/>
    <w:rsid w:val="001F3AE1"/>
    <w:rsid w:val="001F4596"/>
    <w:rsid w:val="001F47AD"/>
    <w:rsid w:val="001F4F0E"/>
    <w:rsid w:val="001F5A0B"/>
    <w:rsid w:val="001F6E4F"/>
    <w:rsid w:val="001F73C1"/>
    <w:rsid w:val="001F75B4"/>
    <w:rsid w:val="00200457"/>
    <w:rsid w:val="002016C9"/>
    <w:rsid w:val="0020190A"/>
    <w:rsid w:val="00203522"/>
    <w:rsid w:val="00203FCA"/>
    <w:rsid w:val="0020408C"/>
    <w:rsid w:val="00205C1A"/>
    <w:rsid w:val="00206FA4"/>
    <w:rsid w:val="00207827"/>
    <w:rsid w:val="00210C23"/>
    <w:rsid w:val="00211447"/>
    <w:rsid w:val="0021245D"/>
    <w:rsid w:val="00213895"/>
    <w:rsid w:val="00213C86"/>
    <w:rsid w:val="00215865"/>
    <w:rsid w:val="00223B87"/>
    <w:rsid w:val="00224DDD"/>
    <w:rsid w:val="002250EF"/>
    <w:rsid w:val="00225F46"/>
    <w:rsid w:val="0022603F"/>
    <w:rsid w:val="00226BB0"/>
    <w:rsid w:val="00226DD8"/>
    <w:rsid w:val="00226E67"/>
    <w:rsid w:val="002308D2"/>
    <w:rsid w:val="00233017"/>
    <w:rsid w:val="00234473"/>
    <w:rsid w:val="00237759"/>
    <w:rsid w:val="00241F2B"/>
    <w:rsid w:val="002420A4"/>
    <w:rsid w:val="0024475E"/>
    <w:rsid w:val="00245569"/>
    <w:rsid w:val="002455FF"/>
    <w:rsid w:val="00245B12"/>
    <w:rsid w:val="00245DD2"/>
    <w:rsid w:val="002463BA"/>
    <w:rsid w:val="00247C2B"/>
    <w:rsid w:val="00251455"/>
    <w:rsid w:val="00251BEB"/>
    <w:rsid w:val="0025218D"/>
    <w:rsid w:val="00256744"/>
    <w:rsid w:val="002569B0"/>
    <w:rsid w:val="00256DE5"/>
    <w:rsid w:val="00257E6D"/>
    <w:rsid w:val="00261EDE"/>
    <w:rsid w:val="0026228D"/>
    <w:rsid w:val="002624DE"/>
    <w:rsid w:val="00264B53"/>
    <w:rsid w:val="002658CD"/>
    <w:rsid w:val="00266F81"/>
    <w:rsid w:val="0027030E"/>
    <w:rsid w:val="00270444"/>
    <w:rsid w:val="002708C8"/>
    <w:rsid w:val="00273629"/>
    <w:rsid w:val="00273E41"/>
    <w:rsid w:val="002743B4"/>
    <w:rsid w:val="00274B94"/>
    <w:rsid w:val="00276077"/>
    <w:rsid w:val="00277BFE"/>
    <w:rsid w:val="00280751"/>
    <w:rsid w:val="00280A72"/>
    <w:rsid w:val="00281551"/>
    <w:rsid w:val="0028197E"/>
    <w:rsid w:val="00283DEA"/>
    <w:rsid w:val="00285491"/>
    <w:rsid w:val="00285FE3"/>
    <w:rsid w:val="00286AED"/>
    <w:rsid w:val="002871BA"/>
    <w:rsid w:val="0029084D"/>
    <w:rsid w:val="00291241"/>
    <w:rsid w:val="0029227D"/>
    <w:rsid w:val="00292B0F"/>
    <w:rsid w:val="00293D28"/>
    <w:rsid w:val="002960EE"/>
    <w:rsid w:val="0029638D"/>
    <w:rsid w:val="0029768D"/>
    <w:rsid w:val="0029769C"/>
    <w:rsid w:val="00297F9F"/>
    <w:rsid w:val="002A0DE8"/>
    <w:rsid w:val="002A0E75"/>
    <w:rsid w:val="002A30F5"/>
    <w:rsid w:val="002A4D63"/>
    <w:rsid w:val="002A7A92"/>
    <w:rsid w:val="002A7BF0"/>
    <w:rsid w:val="002A7C73"/>
    <w:rsid w:val="002B0394"/>
    <w:rsid w:val="002B0D0C"/>
    <w:rsid w:val="002B4705"/>
    <w:rsid w:val="002B4857"/>
    <w:rsid w:val="002B550D"/>
    <w:rsid w:val="002B6557"/>
    <w:rsid w:val="002B6F67"/>
    <w:rsid w:val="002B7B02"/>
    <w:rsid w:val="002B7BF6"/>
    <w:rsid w:val="002C028C"/>
    <w:rsid w:val="002C226E"/>
    <w:rsid w:val="002C2A84"/>
    <w:rsid w:val="002C3CCB"/>
    <w:rsid w:val="002C4779"/>
    <w:rsid w:val="002C5F82"/>
    <w:rsid w:val="002C762F"/>
    <w:rsid w:val="002C7A4B"/>
    <w:rsid w:val="002C7E5E"/>
    <w:rsid w:val="002D0C5C"/>
    <w:rsid w:val="002D1A33"/>
    <w:rsid w:val="002D1AC2"/>
    <w:rsid w:val="002D1BAB"/>
    <w:rsid w:val="002D203E"/>
    <w:rsid w:val="002D225B"/>
    <w:rsid w:val="002D2439"/>
    <w:rsid w:val="002D2CF8"/>
    <w:rsid w:val="002D3DBB"/>
    <w:rsid w:val="002D5398"/>
    <w:rsid w:val="002D55B9"/>
    <w:rsid w:val="002D5714"/>
    <w:rsid w:val="002D5FF4"/>
    <w:rsid w:val="002D61A9"/>
    <w:rsid w:val="002D7278"/>
    <w:rsid w:val="002D7DAF"/>
    <w:rsid w:val="002E17D0"/>
    <w:rsid w:val="002E19A5"/>
    <w:rsid w:val="002E1BAC"/>
    <w:rsid w:val="002E1C44"/>
    <w:rsid w:val="002E305A"/>
    <w:rsid w:val="002E365E"/>
    <w:rsid w:val="002E3FE2"/>
    <w:rsid w:val="002E5A54"/>
    <w:rsid w:val="002E6915"/>
    <w:rsid w:val="002E6F2B"/>
    <w:rsid w:val="002F0488"/>
    <w:rsid w:val="002F087E"/>
    <w:rsid w:val="002F0DB7"/>
    <w:rsid w:val="002F2856"/>
    <w:rsid w:val="002F4BC4"/>
    <w:rsid w:val="002F59CC"/>
    <w:rsid w:val="002F6032"/>
    <w:rsid w:val="003045E2"/>
    <w:rsid w:val="00304761"/>
    <w:rsid w:val="00313F26"/>
    <w:rsid w:val="00314983"/>
    <w:rsid w:val="00314B3C"/>
    <w:rsid w:val="00314BE6"/>
    <w:rsid w:val="003157D5"/>
    <w:rsid w:val="00315A35"/>
    <w:rsid w:val="00317173"/>
    <w:rsid w:val="0032006D"/>
    <w:rsid w:val="00321A3D"/>
    <w:rsid w:val="00324177"/>
    <w:rsid w:val="003244C5"/>
    <w:rsid w:val="00327152"/>
    <w:rsid w:val="00327924"/>
    <w:rsid w:val="00327A95"/>
    <w:rsid w:val="00336296"/>
    <w:rsid w:val="00336429"/>
    <w:rsid w:val="00336B15"/>
    <w:rsid w:val="00342D0B"/>
    <w:rsid w:val="00345CF5"/>
    <w:rsid w:val="003464FD"/>
    <w:rsid w:val="00346F63"/>
    <w:rsid w:val="003502B4"/>
    <w:rsid w:val="00350EA1"/>
    <w:rsid w:val="0035195E"/>
    <w:rsid w:val="00351BD7"/>
    <w:rsid w:val="00352045"/>
    <w:rsid w:val="003522CF"/>
    <w:rsid w:val="00354DAC"/>
    <w:rsid w:val="00355781"/>
    <w:rsid w:val="00355E75"/>
    <w:rsid w:val="0035629F"/>
    <w:rsid w:val="003609A9"/>
    <w:rsid w:val="00362245"/>
    <w:rsid w:val="003623B9"/>
    <w:rsid w:val="003629B6"/>
    <w:rsid w:val="00362D90"/>
    <w:rsid w:val="00363669"/>
    <w:rsid w:val="00364422"/>
    <w:rsid w:val="00372252"/>
    <w:rsid w:val="003736BD"/>
    <w:rsid w:val="00374F96"/>
    <w:rsid w:val="00375AB3"/>
    <w:rsid w:val="003761A5"/>
    <w:rsid w:val="003776DF"/>
    <w:rsid w:val="003808D9"/>
    <w:rsid w:val="00380922"/>
    <w:rsid w:val="00381438"/>
    <w:rsid w:val="00382607"/>
    <w:rsid w:val="00383EBF"/>
    <w:rsid w:val="0038473F"/>
    <w:rsid w:val="00386121"/>
    <w:rsid w:val="00386A71"/>
    <w:rsid w:val="003876A2"/>
    <w:rsid w:val="00390D7D"/>
    <w:rsid w:val="003911F3"/>
    <w:rsid w:val="00391E4F"/>
    <w:rsid w:val="0039254C"/>
    <w:rsid w:val="0039303E"/>
    <w:rsid w:val="00393851"/>
    <w:rsid w:val="00393A8F"/>
    <w:rsid w:val="00394248"/>
    <w:rsid w:val="00394720"/>
    <w:rsid w:val="00396900"/>
    <w:rsid w:val="00396A24"/>
    <w:rsid w:val="00396E01"/>
    <w:rsid w:val="003971A3"/>
    <w:rsid w:val="00397496"/>
    <w:rsid w:val="003A1E04"/>
    <w:rsid w:val="003A22B0"/>
    <w:rsid w:val="003A30E4"/>
    <w:rsid w:val="003A31EE"/>
    <w:rsid w:val="003A519C"/>
    <w:rsid w:val="003A54A9"/>
    <w:rsid w:val="003A653B"/>
    <w:rsid w:val="003A756A"/>
    <w:rsid w:val="003A7925"/>
    <w:rsid w:val="003B2112"/>
    <w:rsid w:val="003B22CC"/>
    <w:rsid w:val="003B4C67"/>
    <w:rsid w:val="003B71E7"/>
    <w:rsid w:val="003C02FA"/>
    <w:rsid w:val="003C06EE"/>
    <w:rsid w:val="003C10D6"/>
    <w:rsid w:val="003C1869"/>
    <w:rsid w:val="003C1A7F"/>
    <w:rsid w:val="003C1A99"/>
    <w:rsid w:val="003C2CBB"/>
    <w:rsid w:val="003C357E"/>
    <w:rsid w:val="003C7296"/>
    <w:rsid w:val="003D2F32"/>
    <w:rsid w:val="003D3168"/>
    <w:rsid w:val="003D321B"/>
    <w:rsid w:val="003D3591"/>
    <w:rsid w:val="003D4B44"/>
    <w:rsid w:val="003D65B5"/>
    <w:rsid w:val="003E07EA"/>
    <w:rsid w:val="003E09DC"/>
    <w:rsid w:val="003E0D29"/>
    <w:rsid w:val="003E1050"/>
    <w:rsid w:val="003E158A"/>
    <w:rsid w:val="003E3A24"/>
    <w:rsid w:val="003E3C18"/>
    <w:rsid w:val="003E58CF"/>
    <w:rsid w:val="003E60B5"/>
    <w:rsid w:val="003E6918"/>
    <w:rsid w:val="003E69E1"/>
    <w:rsid w:val="003E6AE4"/>
    <w:rsid w:val="003E6F93"/>
    <w:rsid w:val="003E7745"/>
    <w:rsid w:val="003F10AE"/>
    <w:rsid w:val="003F1769"/>
    <w:rsid w:val="003F17F2"/>
    <w:rsid w:val="003F2252"/>
    <w:rsid w:val="003F2913"/>
    <w:rsid w:val="003F3408"/>
    <w:rsid w:val="003F43AC"/>
    <w:rsid w:val="003F4B1A"/>
    <w:rsid w:val="003F5D1A"/>
    <w:rsid w:val="003F6AE4"/>
    <w:rsid w:val="00400DB5"/>
    <w:rsid w:val="004014E5"/>
    <w:rsid w:val="0040195F"/>
    <w:rsid w:val="00404DF6"/>
    <w:rsid w:val="0040595D"/>
    <w:rsid w:val="0040635E"/>
    <w:rsid w:val="004103D9"/>
    <w:rsid w:val="0041071C"/>
    <w:rsid w:val="00412FBB"/>
    <w:rsid w:val="00413CDB"/>
    <w:rsid w:val="0041414F"/>
    <w:rsid w:val="0041519F"/>
    <w:rsid w:val="00415FF8"/>
    <w:rsid w:val="004175B9"/>
    <w:rsid w:val="00420F2A"/>
    <w:rsid w:val="00421CB2"/>
    <w:rsid w:val="004230D5"/>
    <w:rsid w:val="00423445"/>
    <w:rsid w:val="00425B49"/>
    <w:rsid w:val="00425E69"/>
    <w:rsid w:val="00426DA4"/>
    <w:rsid w:val="00427D8B"/>
    <w:rsid w:val="00432FA2"/>
    <w:rsid w:val="00433B5C"/>
    <w:rsid w:val="00434A71"/>
    <w:rsid w:val="00435146"/>
    <w:rsid w:val="00435340"/>
    <w:rsid w:val="004373EC"/>
    <w:rsid w:val="00437A60"/>
    <w:rsid w:val="00440DCA"/>
    <w:rsid w:val="004416DA"/>
    <w:rsid w:val="00443B24"/>
    <w:rsid w:val="0044400E"/>
    <w:rsid w:val="00445B8B"/>
    <w:rsid w:val="004468EE"/>
    <w:rsid w:val="00446A83"/>
    <w:rsid w:val="004501C1"/>
    <w:rsid w:val="00450251"/>
    <w:rsid w:val="00450604"/>
    <w:rsid w:val="004512EE"/>
    <w:rsid w:val="004514C1"/>
    <w:rsid w:val="00451B51"/>
    <w:rsid w:val="00451C17"/>
    <w:rsid w:val="004523E0"/>
    <w:rsid w:val="00453C62"/>
    <w:rsid w:val="00454FDB"/>
    <w:rsid w:val="00455EE5"/>
    <w:rsid w:val="004561EE"/>
    <w:rsid w:val="00456DDB"/>
    <w:rsid w:val="004575F1"/>
    <w:rsid w:val="004639D9"/>
    <w:rsid w:val="0046436A"/>
    <w:rsid w:val="0046438B"/>
    <w:rsid w:val="00465B52"/>
    <w:rsid w:val="00465C1A"/>
    <w:rsid w:val="00465C58"/>
    <w:rsid w:val="00466C96"/>
    <w:rsid w:val="00466CD6"/>
    <w:rsid w:val="00467795"/>
    <w:rsid w:val="004679A0"/>
    <w:rsid w:val="00471D65"/>
    <w:rsid w:val="00473CD9"/>
    <w:rsid w:val="00474FCF"/>
    <w:rsid w:val="00480F57"/>
    <w:rsid w:val="00481D31"/>
    <w:rsid w:val="0048217A"/>
    <w:rsid w:val="004857B1"/>
    <w:rsid w:val="00485F21"/>
    <w:rsid w:val="00487B06"/>
    <w:rsid w:val="00487ECD"/>
    <w:rsid w:val="004902D1"/>
    <w:rsid w:val="004903C0"/>
    <w:rsid w:val="004904B7"/>
    <w:rsid w:val="00491074"/>
    <w:rsid w:val="0049108F"/>
    <w:rsid w:val="00491981"/>
    <w:rsid w:val="004928C0"/>
    <w:rsid w:val="00492F95"/>
    <w:rsid w:val="004937B0"/>
    <w:rsid w:val="004948ED"/>
    <w:rsid w:val="00495477"/>
    <w:rsid w:val="00495B02"/>
    <w:rsid w:val="00496978"/>
    <w:rsid w:val="004A0123"/>
    <w:rsid w:val="004A067C"/>
    <w:rsid w:val="004A1A3B"/>
    <w:rsid w:val="004A1C90"/>
    <w:rsid w:val="004A3321"/>
    <w:rsid w:val="004A3A38"/>
    <w:rsid w:val="004A486F"/>
    <w:rsid w:val="004A59FE"/>
    <w:rsid w:val="004A6A81"/>
    <w:rsid w:val="004A6D5F"/>
    <w:rsid w:val="004A734D"/>
    <w:rsid w:val="004B0A9C"/>
    <w:rsid w:val="004B149D"/>
    <w:rsid w:val="004B1887"/>
    <w:rsid w:val="004B1C9C"/>
    <w:rsid w:val="004B2A06"/>
    <w:rsid w:val="004B406B"/>
    <w:rsid w:val="004B79AA"/>
    <w:rsid w:val="004C0DD3"/>
    <w:rsid w:val="004C198A"/>
    <w:rsid w:val="004C4849"/>
    <w:rsid w:val="004C5698"/>
    <w:rsid w:val="004C5FD9"/>
    <w:rsid w:val="004C60B2"/>
    <w:rsid w:val="004C6A9D"/>
    <w:rsid w:val="004C76DC"/>
    <w:rsid w:val="004C778C"/>
    <w:rsid w:val="004C7F53"/>
    <w:rsid w:val="004D0934"/>
    <w:rsid w:val="004D0C90"/>
    <w:rsid w:val="004D1479"/>
    <w:rsid w:val="004D2834"/>
    <w:rsid w:val="004D2F25"/>
    <w:rsid w:val="004D38BC"/>
    <w:rsid w:val="004D3988"/>
    <w:rsid w:val="004D3BAA"/>
    <w:rsid w:val="004D439C"/>
    <w:rsid w:val="004D4E3A"/>
    <w:rsid w:val="004D4F66"/>
    <w:rsid w:val="004D5BDC"/>
    <w:rsid w:val="004D67E3"/>
    <w:rsid w:val="004D7A05"/>
    <w:rsid w:val="004E028D"/>
    <w:rsid w:val="004E0E1C"/>
    <w:rsid w:val="004E1D37"/>
    <w:rsid w:val="004E3734"/>
    <w:rsid w:val="004E45AF"/>
    <w:rsid w:val="004E4BD1"/>
    <w:rsid w:val="004E4F19"/>
    <w:rsid w:val="004E6097"/>
    <w:rsid w:val="004E6E3E"/>
    <w:rsid w:val="004E7C0F"/>
    <w:rsid w:val="004F178F"/>
    <w:rsid w:val="004F1DD5"/>
    <w:rsid w:val="004F2487"/>
    <w:rsid w:val="004F275D"/>
    <w:rsid w:val="004F559F"/>
    <w:rsid w:val="004F5D9E"/>
    <w:rsid w:val="004F6136"/>
    <w:rsid w:val="004F6AD4"/>
    <w:rsid w:val="004F7CB8"/>
    <w:rsid w:val="004F7D1A"/>
    <w:rsid w:val="0050031B"/>
    <w:rsid w:val="005003DF"/>
    <w:rsid w:val="005013ED"/>
    <w:rsid w:val="00501A81"/>
    <w:rsid w:val="00501DDC"/>
    <w:rsid w:val="00503163"/>
    <w:rsid w:val="005032DE"/>
    <w:rsid w:val="00503C23"/>
    <w:rsid w:val="0050590A"/>
    <w:rsid w:val="005101B0"/>
    <w:rsid w:val="005110DB"/>
    <w:rsid w:val="00511BE7"/>
    <w:rsid w:val="00512028"/>
    <w:rsid w:val="00512BC7"/>
    <w:rsid w:val="005156DA"/>
    <w:rsid w:val="00516B28"/>
    <w:rsid w:val="0051701C"/>
    <w:rsid w:val="00517D0F"/>
    <w:rsid w:val="00520F4F"/>
    <w:rsid w:val="00520FFB"/>
    <w:rsid w:val="00522450"/>
    <w:rsid w:val="00523BCE"/>
    <w:rsid w:val="00523F9F"/>
    <w:rsid w:val="00524E0F"/>
    <w:rsid w:val="00525FEA"/>
    <w:rsid w:val="00526274"/>
    <w:rsid w:val="00526637"/>
    <w:rsid w:val="00527F8B"/>
    <w:rsid w:val="00532E13"/>
    <w:rsid w:val="005341D4"/>
    <w:rsid w:val="005347B8"/>
    <w:rsid w:val="0053566B"/>
    <w:rsid w:val="00535BDE"/>
    <w:rsid w:val="00537186"/>
    <w:rsid w:val="0053739C"/>
    <w:rsid w:val="00537622"/>
    <w:rsid w:val="00537A5A"/>
    <w:rsid w:val="00540551"/>
    <w:rsid w:val="0054589D"/>
    <w:rsid w:val="00546BE9"/>
    <w:rsid w:val="00547A83"/>
    <w:rsid w:val="005513A0"/>
    <w:rsid w:val="005525ED"/>
    <w:rsid w:val="0055472D"/>
    <w:rsid w:val="00555DA8"/>
    <w:rsid w:val="005607A0"/>
    <w:rsid w:val="00560D0D"/>
    <w:rsid w:val="00561FD0"/>
    <w:rsid w:val="00563CF4"/>
    <w:rsid w:val="0056686D"/>
    <w:rsid w:val="005712C9"/>
    <w:rsid w:val="00572118"/>
    <w:rsid w:val="0057232F"/>
    <w:rsid w:val="00572674"/>
    <w:rsid w:val="00572B2A"/>
    <w:rsid w:val="005730DA"/>
    <w:rsid w:val="00574215"/>
    <w:rsid w:val="00575D6D"/>
    <w:rsid w:val="005772B5"/>
    <w:rsid w:val="005807F5"/>
    <w:rsid w:val="00581DA1"/>
    <w:rsid w:val="0058530A"/>
    <w:rsid w:val="005854E5"/>
    <w:rsid w:val="00586DCE"/>
    <w:rsid w:val="005902DB"/>
    <w:rsid w:val="0059072A"/>
    <w:rsid w:val="00591A5B"/>
    <w:rsid w:val="00591D70"/>
    <w:rsid w:val="00592771"/>
    <w:rsid w:val="0059399B"/>
    <w:rsid w:val="00593E2B"/>
    <w:rsid w:val="005A15F7"/>
    <w:rsid w:val="005A3722"/>
    <w:rsid w:val="005A3FAA"/>
    <w:rsid w:val="005A53F8"/>
    <w:rsid w:val="005A635B"/>
    <w:rsid w:val="005A647F"/>
    <w:rsid w:val="005A679E"/>
    <w:rsid w:val="005A69B5"/>
    <w:rsid w:val="005B0AE4"/>
    <w:rsid w:val="005B0F82"/>
    <w:rsid w:val="005B16C8"/>
    <w:rsid w:val="005B268A"/>
    <w:rsid w:val="005B28E5"/>
    <w:rsid w:val="005B3CB6"/>
    <w:rsid w:val="005B42EC"/>
    <w:rsid w:val="005B58D3"/>
    <w:rsid w:val="005B7024"/>
    <w:rsid w:val="005B7F2B"/>
    <w:rsid w:val="005C191D"/>
    <w:rsid w:val="005C19AD"/>
    <w:rsid w:val="005C337E"/>
    <w:rsid w:val="005C38E9"/>
    <w:rsid w:val="005C3904"/>
    <w:rsid w:val="005C4FF7"/>
    <w:rsid w:val="005C5771"/>
    <w:rsid w:val="005C5817"/>
    <w:rsid w:val="005C5C82"/>
    <w:rsid w:val="005C6803"/>
    <w:rsid w:val="005C77AF"/>
    <w:rsid w:val="005D19E3"/>
    <w:rsid w:val="005D1D2C"/>
    <w:rsid w:val="005D28C5"/>
    <w:rsid w:val="005D2DD9"/>
    <w:rsid w:val="005D338D"/>
    <w:rsid w:val="005D3D51"/>
    <w:rsid w:val="005D44B8"/>
    <w:rsid w:val="005D7479"/>
    <w:rsid w:val="005D77F1"/>
    <w:rsid w:val="005D7FCE"/>
    <w:rsid w:val="005E0ECE"/>
    <w:rsid w:val="005E0F50"/>
    <w:rsid w:val="005E38F9"/>
    <w:rsid w:val="005E40B7"/>
    <w:rsid w:val="005E4CAA"/>
    <w:rsid w:val="005E6443"/>
    <w:rsid w:val="005E6E5C"/>
    <w:rsid w:val="005F0CCA"/>
    <w:rsid w:val="005F11AB"/>
    <w:rsid w:val="005F24A6"/>
    <w:rsid w:val="005F25B1"/>
    <w:rsid w:val="005F4729"/>
    <w:rsid w:val="005F5ADA"/>
    <w:rsid w:val="005F62E3"/>
    <w:rsid w:val="005F76E6"/>
    <w:rsid w:val="00600145"/>
    <w:rsid w:val="0060138C"/>
    <w:rsid w:val="006017BD"/>
    <w:rsid w:val="00601C02"/>
    <w:rsid w:val="00603248"/>
    <w:rsid w:val="006043E7"/>
    <w:rsid w:val="00604AD4"/>
    <w:rsid w:val="00605FBE"/>
    <w:rsid w:val="00610D20"/>
    <w:rsid w:val="00615704"/>
    <w:rsid w:val="0061574A"/>
    <w:rsid w:val="00615B51"/>
    <w:rsid w:val="00615D2F"/>
    <w:rsid w:val="006224D8"/>
    <w:rsid w:val="006225BB"/>
    <w:rsid w:val="006229EB"/>
    <w:rsid w:val="00622F61"/>
    <w:rsid w:val="0062334F"/>
    <w:rsid w:val="0062465E"/>
    <w:rsid w:val="00624D33"/>
    <w:rsid w:val="006254F9"/>
    <w:rsid w:val="00630155"/>
    <w:rsid w:val="00630DB7"/>
    <w:rsid w:val="00631999"/>
    <w:rsid w:val="00632B52"/>
    <w:rsid w:val="00632C7F"/>
    <w:rsid w:val="006353F1"/>
    <w:rsid w:val="00635D5A"/>
    <w:rsid w:val="006410A2"/>
    <w:rsid w:val="00641F75"/>
    <w:rsid w:val="006422EB"/>
    <w:rsid w:val="00643C00"/>
    <w:rsid w:val="0064451B"/>
    <w:rsid w:val="00644763"/>
    <w:rsid w:val="00644E71"/>
    <w:rsid w:val="00646910"/>
    <w:rsid w:val="00647C86"/>
    <w:rsid w:val="00651D09"/>
    <w:rsid w:val="00652B3B"/>
    <w:rsid w:val="0065400C"/>
    <w:rsid w:val="0065469B"/>
    <w:rsid w:val="00655AB4"/>
    <w:rsid w:val="00656A17"/>
    <w:rsid w:val="00656AE4"/>
    <w:rsid w:val="00657C2A"/>
    <w:rsid w:val="00660CFD"/>
    <w:rsid w:val="006621B3"/>
    <w:rsid w:val="006624EF"/>
    <w:rsid w:val="00662688"/>
    <w:rsid w:val="00665A6A"/>
    <w:rsid w:val="00665C1B"/>
    <w:rsid w:val="00666627"/>
    <w:rsid w:val="00666909"/>
    <w:rsid w:val="006669E6"/>
    <w:rsid w:val="00667352"/>
    <w:rsid w:val="00670736"/>
    <w:rsid w:val="00671F7A"/>
    <w:rsid w:val="00672C6D"/>
    <w:rsid w:val="00673BC6"/>
    <w:rsid w:val="00674AEA"/>
    <w:rsid w:val="006772B6"/>
    <w:rsid w:val="00677994"/>
    <w:rsid w:val="0068135C"/>
    <w:rsid w:val="0068450F"/>
    <w:rsid w:val="00684E0D"/>
    <w:rsid w:val="00685B16"/>
    <w:rsid w:val="00686C7E"/>
    <w:rsid w:val="006903FD"/>
    <w:rsid w:val="00691421"/>
    <w:rsid w:val="00691954"/>
    <w:rsid w:val="00692342"/>
    <w:rsid w:val="0069288D"/>
    <w:rsid w:val="00693D66"/>
    <w:rsid w:val="00694840"/>
    <w:rsid w:val="006958B7"/>
    <w:rsid w:val="00695972"/>
    <w:rsid w:val="00696C67"/>
    <w:rsid w:val="00696CF6"/>
    <w:rsid w:val="006A1A6F"/>
    <w:rsid w:val="006A2F2D"/>
    <w:rsid w:val="006A3B4C"/>
    <w:rsid w:val="006A5317"/>
    <w:rsid w:val="006A5EEF"/>
    <w:rsid w:val="006A6355"/>
    <w:rsid w:val="006A6AEC"/>
    <w:rsid w:val="006A7229"/>
    <w:rsid w:val="006B0125"/>
    <w:rsid w:val="006B050E"/>
    <w:rsid w:val="006B0E93"/>
    <w:rsid w:val="006B1239"/>
    <w:rsid w:val="006B1707"/>
    <w:rsid w:val="006B1AD9"/>
    <w:rsid w:val="006B242D"/>
    <w:rsid w:val="006B2FFC"/>
    <w:rsid w:val="006B3814"/>
    <w:rsid w:val="006B4FB8"/>
    <w:rsid w:val="006B611C"/>
    <w:rsid w:val="006B67B6"/>
    <w:rsid w:val="006B6A16"/>
    <w:rsid w:val="006B7D42"/>
    <w:rsid w:val="006C057F"/>
    <w:rsid w:val="006C1F6F"/>
    <w:rsid w:val="006C3713"/>
    <w:rsid w:val="006C3F10"/>
    <w:rsid w:val="006C4262"/>
    <w:rsid w:val="006C43C2"/>
    <w:rsid w:val="006C4B5B"/>
    <w:rsid w:val="006C6805"/>
    <w:rsid w:val="006C768E"/>
    <w:rsid w:val="006D0920"/>
    <w:rsid w:val="006D094F"/>
    <w:rsid w:val="006D1130"/>
    <w:rsid w:val="006D19B0"/>
    <w:rsid w:val="006D1A27"/>
    <w:rsid w:val="006D1A46"/>
    <w:rsid w:val="006D20E6"/>
    <w:rsid w:val="006D2F07"/>
    <w:rsid w:val="006D5212"/>
    <w:rsid w:val="006D6758"/>
    <w:rsid w:val="006D7CDB"/>
    <w:rsid w:val="006D7EB3"/>
    <w:rsid w:val="006E0EB6"/>
    <w:rsid w:val="006E1DFD"/>
    <w:rsid w:val="006E22EF"/>
    <w:rsid w:val="006E2616"/>
    <w:rsid w:val="006E2CC0"/>
    <w:rsid w:val="006E31C3"/>
    <w:rsid w:val="006E418D"/>
    <w:rsid w:val="006F0B2D"/>
    <w:rsid w:val="006F1459"/>
    <w:rsid w:val="006F1B7F"/>
    <w:rsid w:val="006F2075"/>
    <w:rsid w:val="006F31A5"/>
    <w:rsid w:val="006F4036"/>
    <w:rsid w:val="006F498B"/>
    <w:rsid w:val="006F5639"/>
    <w:rsid w:val="006F61C0"/>
    <w:rsid w:val="006F658E"/>
    <w:rsid w:val="006F6886"/>
    <w:rsid w:val="0070061B"/>
    <w:rsid w:val="00700782"/>
    <w:rsid w:val="0070181A"/>
    <w:rsid w:val="00702C9A"/>
    <w:rsid w:val="00703889"/>
    <w:rsid w:val="007042EE"/>
    <w:rsid w:val="007046F2"/>
    <w:rsid w:val="007056E4"/>
    <w:rsid w:val="00705DA8"/>
    <w:rsid w:val="007105D9"/>
    <w:rsid w:val="00710661"/>
    <w:rsid w:val="007117EF"/>
    <w:rsid w:val="0071196E"/>
    <w:rsid w:val="00714AD1"/>
    <w:rsid w:val="0071575F"/>
    <w:rsid w:val="00717CC4"/>
    <w:rsid w:val="0072086D"/>
    <w:rsid w:val="0072139A"/>
    <w:rsid w:val="007223BF"/>
    <w:rsid w:val="00722A78"/>
    <w:rsid w:val="0072309F"/>
    <w:rsid w:val="00724EEC"/>
    <w:rsid w:val="00725641"/>
    <w:rsid w:val="00725E3D"/>
    <w:rsid w:val="00726237"/>
    <w:rsid w:val="00726EEB"/>
    <w:rsid w:val="00727D55"/>
    <w:rsid w:val="0073098B"/>
    <w:rsid w:val="00731289"/>
    <w:rsid w:val="00732284"/>
    <w:rsid w:val="0073511B"/>
    <w:rsid w:val="007353FA"/>
    <w:rsid w:val="007357E0"/>
    <w:rsid w:val="00737330"/>
    <w:rsid w:val="007376D7"/>
    <w:rsid w:val="0073789C"/>
    <w:rsid w:val="00741044"/>
    <w:rsid w:val="007419CE"/>
    <w:rsid w:val="00743047"/>
    <w:rsid w:val="00743A14"/>
    <w:rsid w:val="0074475C"/>
    <w:rsid w:val="00744831"/>
    <w:rsid w:val="00744D77"/>
    <w:rsid w:val="0074529D"/>
    <w:rsid w:val="00745531"/>
    <w:rsid w:val="007456CF"/>
    <w:rsid w:val="007478F7"/>
    <w:rsid w:val="00747FAF"/>
    <w:rsid w:val="00750879"/>
    <w:rsid w:val="00750C1F"/>
    <w:rsid w:val="00750D78"/>
    <w:rsid w:val="00750F30"/>
    <w:rsid w:val="00752AA5"/>
    <w:rsid w:val="00753ADF"/>
    <w:rsid w:val="00755181"/>
    <w:rsid w:val="007554BB"/>
    <w:rsid w:val="007555EA"/>
    <w:rsid w:val="00755C33"/>
    <w:rsid w:val="00756901"/>
    <w:rsid w:val="00760348"/>
    <w:rsid w:val="0076052F"/>
    <w:rsid w:val="00760838"/>
    <w:rsid w:val="0076088E"/>
    <w:rsid w:val="007608DD"/>
    <w:rsid w:val="00760DF3"/>
    <w:rsid w:val="007614D2"/>
    <w:rsid w:val="00762660"/>
    <w:rsid w:val="00762C7D"/>
    <w:rsid w:val="007638A1"/>
    <w:rsid w:val="00764419"/>
    <w:rsid w:val="00764ECA"/>
    <w:rsid w:val="007657A1"/>
    <w:rsid w:val="00766591"/>
    <w:rsid w:val="00770C30"/>
    <w:rsid w:val="0077150F"/>
    <w:rsid w:val="00772534"/>
    <w:rsid w:val="00772647"/>
    <w:rsid w:val="00777131"/>
    <w:rsid w:val="007779EC"/>
    <w:rsid w:val="00777DB1"/>
    <w:rsid w:val="00777FE3"/>
    <w:rsid w:val="00781B9E"/>
    <w:rsid w:val="00781E98"/>
    <w:rsid w:val="00782783"/>
    <w:rsid w:val="0078536C"/>
    <w:rsid w:val="007861D1"/>
    <w:rsid w:val="007900C6"/>
    <w:rsid w:val="007904D8"/>
    <w:rsid w:val="00790614"/>
    <w:rsid w:val="0079171D"/>
    <w:rsid w:val="00792468"/>
    <w:rsid w:val="00793422"/>
    <w:rsid w:val="00793C5B"/>
    <w:rsid w:val="00795B14"/>
    <w:rsid w:val="00797E20"/>
    <w:rsid w:val="00797E82"/>
    <w:rsid w:val="007A11F2"/>
    <w:rsid w:val="007A14C0"/>
    <w:rsid w:val="007A2847"/>
    <w:rsid w:val="007A2B60"/>
    <w:rsid w:val="007A4E0A"/>
    <w:rsid w:val="007A506B"/>
    <w:rsid w:val="007A5203"/>
    <w:rsid w:val="007A62E3"/>
    <w:rsid w:val="007A6F96"/>
    <w:rsid w:val="007A75A0"/>
    <w:rsid w:val="007A7D45"/>
    <w:rsid w:val="007B1D17"/>
    <w:rsid w:val="007B3EEA"/>
    <w:rsid w:val="007B52B0"/>
    <w:rsid w:val="007B75FF"/>
    <w:rsid w:val="007C1698"/>
    <w:rsid w:val="007C338C"/>
    <w:rsid w:val="007C3891"/>
    <w:rsid w:val="007C5DE9"/>
    <w:rsid w:val="007C69E0"/>
    <w:rsid w:val="007C77EA"/>
    <w:rsid w:val="007D0E18"/>
    <w:rsid w:val="007D49D4"/>
    <w:rsid w:val="007D6AF3"/>
    <w:rsid w:val="007D7CAD"/>
    <w:rsid w:val="007E08A7"/>
    <w:rsid w:val="007E152E"/>
    <w:rsid w:val="007E1AD4"/>
    <w:rsid w:val="007E50BC"/>
    <w:rsid w:val="007E7D82"/>
    <w:rsid w:val="007F1F22"/>
    <w:rsid w:val="007F2684"/>
    <w:rsid w:val="007F2CF6"/>
    <w:rsid w:val="007F2FCC"/>
    <w:rsid w:val="007F3AAA"/>
    <w:rsid w:val="007F479D"/>
    <w:rsid w:val="00800F25"/>
    <w:rsid w:val="008023AB"/>
    <w:rsid w:val="00802565"/>
    <w:rsid w:val="00802812"/>
    <w:rsid w:val="00804588"/>
    <w:rsid w:val="00805C8A"/>
    <w:rsid w:val="00810835"/>
    <w:rsid w:val="00812A7F"/>
    <w:rsid w:val="00813282"/>
    <w:rsid w:val="00813A9F"/>
    <w:rsid w:val="008149AF"/>
    <w:rsid w:val="0081578D"/>
    <w:rsid w:val="00815D55"/>
    <w:rsid w:val="008173C6"/>
    <w:rsid w:val="008179BB"/>
    <w:rsid w:val="00817A7E"/>
    <w:rsid w:val="00820A64"/>
    <w:rsid w:val="00824CE7"/>
    <w:rsid w:val="00825521"/>
    <w:rsid w:val="0083225D"/>
    <w:rsid w:val="00834299"/>
    <w:rsid w:val="00834F5A"/>
    <w:rsid w:val="008363C2"/>
    <w:rsid w:val="008416C9"/>
    <w:rsid w:val="00844B05"/>
    <w:rsid w:val="00846508"/>
    <w:rsid w:val="008475F7"/>
    <w:rsid w:val="00850273"/>
    <w:rsid w:val="00850E44"/>
    <w:rsid w:val="00851146"/>
    <w:rsid w:val="00851573"/>
    <w:rsid w:val="00851E87"/>
    <w:rsid w:val="00855950"/>
    <w:rsid w:val="00857859"/>
    <w:rsid w:val="008579B9"/>
    <w:rsid w:val="008603DD"/>
    <w:rsid w:val="0086188E"/>
    <w:rsid w:val="008633B8"/>
    <w:rsid w:val="00863A96"/>
    <w:rsid w:val="00865129"/>
    <w:rsid w:val="00865DCA"/>
    <w:rsid w:val="00867BEF"/>
    <w:rsid w:val="00870672"/>
    <w:rsid w:val="00870E5F"/>
    <w:rsid w:val="0087116B"/>
    <w:rsid w:val="00872887"/>
    <w:rsid w:val="008728A0"/>
    <w:rsid w:val="00872E92"/>
    <w:rsid w:val="00873B07"/>
    <w:rsid w:val="00873CDC"/>
    <w:rsid w:val="00874DA8"/>
    <w:rsid w:val="00874F58"/>
    <w:rsid w:val="0087515D"/>
    <w:rsid w:val="008762B6"/>
    <w:rsid w:val="00876EED"/>
    <w:rsid w:val="008770B1"/>
    <w:rsid w:val="00880AC2"/>
    <w:rsid w:val="00880FA2"/>
    <w:rsid w:val="00881C63"/>
    <w:rsid w:val="00883513"/>
    <w:rsid w:val="00883648"/>
    <w:rsid w:val="00884DD0"/>
    <w:rsid w:val="008855C4"/>
    <w:rsid w:val="00885859"/>
    <w:rsid w:val="00885CCB"/>
    <w:rsid w:val="00886DA4"/>
    <w:rsid w:val="008876D3"/>
    <w:rsid w:val="00887D48"/>
    <w:rsid w:val="00890525"/>
    <w:rsid w:val="0089083B"/>
    <w:rsid w:val="0089226F"/>
    <w:rsid w:val="00892309"/>
    <w:rsid w:val="0089320A"/>
    <w:rsid w:val="00895DC8"/>
    <w:rsid w:val="00895F66"/>
    <w:rsid w:val="00897285"/>
    <w:rsid w:val="008A0285"/>
    <w:rsid w:val="008A0444"/>
    <w:rsid w:val="008A2AF7"/>
    <w:rsid w:val="008A2E06"/>
    <w:rsid w:val="008A398E"/>
    <w:rsid w:val="008A4F94"/>
    <w:rsid w:val="008A5916"/>
    <w:rsid w:val="008A6023"/>
    <w:rsid w:val="008B21E3"/>
    <w:rsid w:val="008B457E"/>
    <w:rsid w:val="008B684A"/>
    <w:rsid w:val="008B6F32"/>
    <w:rsid w:val="008B7AEB"/>
    <w:rsid w:val="008C32DE"/>
    <w:rsid w:val="008C666F"/>
    <w:rsid w:val="008D067B"/>
    <w:rsid w:val="008D22D9"/>
    <w:rsid w:val="008D375B"/>
    <w:rsid w:val="008D4B87"/>
    <w:rsid w:val="008D4ED0"/>
    <w:rsid w:val="008D5220"/>
    <w:rsid w:val="008D6EAC"/>
    <w:rsid w:val="008D7895"/>
    <w:rsid w:val="008D7FD5"/>
    <w:rsid w:val="008E060E"/>
    <w:rsid w:val="008E1119"/>
    <w:rsid w:val="008E235C"/>
    <w:rsid w:val="008E25AF"/>
    <w:rsid w:val="008E3D28"/>
    <w:rsid w:val="008E4E98"/>
    <w:rsid w:val="008E5598"/>
    <w:rsid w:val="008E6402"/>
    <w:rsid w:val="008E6801"/>
    <w:rsid w:val="008E733F"/>
    <w:rsid w:val="008F1038"/>
    <w:rsid w:val="008F3DE8"/>
    <w:rsid w:val="008F4598"/>
    <w:rsid w:val="008F51DE"/>
    <w:rsid w:val="008F6248"/>
    <w:rsid w:val="0090042A"/>
    <w:rsid w:val="00901056"/>
    <w:rsid w:val="0090205F"/>
    <w:rsid w:val="0090290A"/>
    <w:rsid w:val="00904542"/>
    <w:rsid w:val="0090481D"/>
    <w:rsid w:val="00905854"/>
    <w:rsid w:val="00906837"/>
    <w:rsid w:val="00907204"/>
    <w:rsid w:val="0090758D"/>
    <w:rsid w:val="009075D0"/>
    <w:rsid w:val="00910227"/>
    <w:rsid w:val="00910D9E"/>
    <w:rsid w:val="0091115E"/>
    <w:rsid w:val="009120A7"/>
    <w:rsid w:val="009135BC"/>
    <w:rsid w:val="00914565"/>
    <w:rsid w:val="00915094"/>
    <w:rsid w:val="00915345"/>
    <w:rsid w:val="00915D3A"/>
    <w:rsid w:val="00915F56"/>
    <w:rsid w:val="00921C1E"/>
    <w:rsid w:val="00922E6B"/>
    <w:rsid w:val="00922F37"/>
    <w:rsid w:val="00923924"/>
    <w:rsid w:val="00923C18"/>
    <w:rsid w:val="00923C7E"/>
    <w:rsid w:val="00923F83"/>
    <w:rsid w:val="00925AA7"/>
    <w:rsid w:val="00925E44"/>
    <w:rsid w:val="00926A0E"/>
    <w:rsid w:val="00927A0C"/>
    <w:rsid w:val="00930196"/>
    <w:rsid w:val="00930A2C"/>
    <w:rsid w:val="00930CD1"/>
    <w:rsid w:val="00930E43"/>
    <w:rsid w:val="00931B76"/>
    <w:rsid w:val="00931DC8"/>
    <w:rsid w:val="00932F93"/>
    <w:rsid w:val="009354F2"/>
    <w:rsid w:val="009358C6"/>
    <w:rsid w:val="00941647"/>
    <w:rsid w:val="0094393D"/>
    <w:rsid w:val="00943F9D"/>
    <w:rsid w:val="009449DB"/>
    <w:rsid w:val="00944DF0"/>
    <w:rsid w:val="00944FC3"/>
    <w:rsid w:val="00945F54"/>
    <w:rsid w:val="009463E2"/>
    <w:rsid w:val="00946C79"/>
    <w:rsid w:val="0094782D"/>
    <w:rsid w:val="009502D0"/>
    <w:rsid w:val="00951108"/>
    <w:rsid w:val="00952B62"/>
    <w:rsid w:val="00953FEA"/>
    <w:rsid w:val="00955A8B"/>
    <w:rsid w:val="009564B9"/>
    <w:rsid w:val="009575C6"/>
    <w:rsid w:val="009577F7"/>
    <w:rsid w:val="0096060E"/>
    <w:rsid w:val="00963191"/>
    <w:rsid w:val="00963233"/>
    <w:rsid w:val="00964DED"/>
    <w:rsid w:val="009674A9"/>
    <w:rsid w:val="009677B5"/>
    <w:rsid w:val="00970DA7"/>
    <w:rsid w:val="009717D4"/>
    <w:rsid w:val="00971CF6"/>
    <w:rsid w:val="009724D1"/>
    <w:rsid w:val="00973381"/>
    <w:rsid w:val="00973423"/>
    <w:rsid w:val="0097366F"/>
    <w:rsid w:val="009764CB"/>
    <w:rsid w:val="00976DB2"/>
    <w:rsid w:val="00977050"/>
    <w:rsid w:val="00977BF6"/>
    <w:rsid w:val="0098043F"/>
    <w:rsid w:val="00980470"/>
    <w:rsid w:val="00982E66"/>
    <w:rsid w:val="00982F88"/>
    <w:rsid w:val="00983CDE"/>
    <w:rsid w:val="00985350"/>
    <w:rsid w:val="00990B98"/>
    <w:rsid w:val="00990D0C"/>
    <w:rsid w:val="00991B40"/>
    <w:rsid w:val="00992A7F"/>
    <w:rsid w:val="009932FC"/>
    <w:rsid w:val="00993599"/>
    <w:rsid w:val="009936EE"/>
    <w:rsid w:val="0099462B"/>
    <w:rsid w:val="009951E2"/>
    <w:rsid w:val="009955B4"/>
    <w:rsid w:val="009964C2"/>
    <w:rsid w:val="0099786B"/>
    <w:rsid w:val="009A0042"/>
    <w:rsid w:val="009A37D4"/>
    <w:rsid w:val="009A4E74"/>
    <w:rsid w:val="009A705E"/>
    <w:rsid w:val="009A74B1"/>
    <w:rsid w:val="009A7B0F"/>
    <w:rsid w:val="009A7CCD"/>
    <w:rsid w:val="009B02A1"/>
    <w:rsid w:val="009B1383"/>
    <w:rsid w:val="009B49C3"/>
    <w:rsid w:val="009B552A"/>
    <w:rsid w:val="009B5A89"/>
    <w:rsid w:val="009B5E6D"/>
    <w:rsid w:val="009B65D9"/>
    <w:rsid w:val="009B688E"/>
    <w:rsid w:val="009C0B87"/>
    <w:rsid w:val="009C0E12"/>
    <w:rsid w:val="009C116E"/>
    <w:rsid w:val="009C1E39"/>
    <w:rsid w:val="009C2E98"/>
    <w:rsid w:val="009C348E"/>
    <w:rsid w:val="009C39A5"/>
    <w:rsid w:val="009C3E09"/>
    <w:rsid w:val="009C45FE"/>
    <w:rsid w:val="009C4A77"/>
    <w:rsid w:val="009C5483"/>
    <w:rsid w:val="009C54D2"/>
    <w:rsid w:val="009C5D88"/>
    <w:rsid w:val="009C6E13"/>
    <w:rsid w:val="009C7615"/>
    <w:rsid w:val="009C7908"/>
    <w:rsid w:val="009C7C2D"/>
    <w:rsid w:val="009D0C49"/>
    <w:rsid w:val="009D1539"/>
    <w:rsid w:val="009D1B70"/>
    <w:rsid w:val="009D1C1F"/>
    <w:rsid w:val="009D246E"/>
    <w:rsid w:val="009D4415"/>
    <w:rsid w:val="009D5D3F"/>
    <w:rsid w:val="009D64AC"/>
    <w:rsid w:val="009D6691"/>
    <w:rsid w:val="009E0122"/>
    <w:rsid w:val="009E01EE"/>
    <w:rsid w:val="009E0928"/>
    <w:rsid w:val="009E1290"/>
    <w:rsid w:val="009E1469"/>
    <w:rsid w:val="009E152E"/>
    <w:rsid w:val="009E49EB"/>
    <w:rsid w:val="009F2500"/>
    <w:rsid w:val="009F2F02"/>
    <w:rsid w:val="009F6206"/>
    <w:rsid w:val="009F6D86"/>
    <w:rsid w:val="009F7FDA"/>
    <w:rsid w:val="00A008C8"/>
    <w:rsid w:val="00A02209"/>
    <w:rsid w:val="00A031FF"/>
    <w:rsid w:val="00A04F81"/>
    <w:rsid w:val="00A05C3A"/>
    <w:rsid w:val="00A0615A"/>
    <w:rsid w:val="00A06FBF"/>
    <w:rsid w:val="00A07215"/>
    <w:rsid w:val="00A11855"/>
    <w:rsid w:val="00A11B29"/>
    <w:rsid w:val="00A1468C"/>
    <w:rsid w:val="00A14BBC"/>
    <w:rsid w:val="00A15243"/>
    <w:rsid w:val="00A15A68"/>
    <w:rsid w:val="00A1645D"/>
    <w:rsid w:val="00A204E2"/>
    <w:rsid w:val="00A204FB"/>
    <w:rsid w:val="00A20EA8"/>
    <w:rsid w:val="00A212A9"/>
    <w:rsid w:val="00A25611"/>
    <w:rsid w:val="00A27B59"/>
    <w:rsid w:val="00A3081A"/>
    <w:rsid w:val="00A31F6D"/>
    <w:rsid w:val="00A33340"/>
    <w:rsid w:val="00A345B8"/>
    <w:rsid w:val="00A346CA"/>
    <w:rsid w:val="00A34CC7"/>
    <w:rsid w:val="00A35FEC"/>
    <w:rsid w:val="00A374DC"/>
    <w:rsid w:val="00A37C83"/>
    <w:rsid w:val="00A404D1"/>
    <w:rsid w:val="00A40B05"/>
    <w:rsid w:val="00A41DCC"/>
    <w:rsid w:val="00A46B89"/>
    <w:rsid w:val="00A476B6"/>
    <w:rsid w:val="00A47984"/>
    <w:rsid w:val="00A500BD"/>
    <w:rsid w:val="00A5015F"/>
    <w:rsid w:val="00A50A6A"/>
    <w:rsid w:val="00A525DE"/>
    <w:rsid w:val="00A5355A"/>
    <w:rsid w:val="00A542FE"/>
    <w:rsid w:val="00A54817"/>
    <w:rsid w:val="00A54A1D"/>
    <w:rsid w:val="00A54D45"/>
    <w:rsid w:val="00A55156"/>
    <w:rsid w:val="00A56799"/>
    <w:rsid w:val="00A5703C"/>
    <w:rsid w:val="00A570A3"/>
    <w:rsid w:val="00A625BD"/>
    <w:rsid w:val="00A62B56"/>
    <w:rsid w:val="00A6440F"/>
    <w:rsid w:val="00A64958"/>
    <w:rsid w:val="00A649E2"/>
    <w:rsid w:val="00A64C90"/>
    <w:rsid w:val="00A654C7"/>
    <w:rsid w:val="00A65C03"/>
    <w:rsid w:val="00A65E82"/>
    <w:rsid w:val="00A67280"/>
    <w:rsid w:val="00A675A0"/>
    <w:rsid w:val="00A706E6"/>
    <w:rsid w:val="00A71455"/>
    <w:rsid w:val="00A72EE4"/>
    <w:rsid w:val="00A740F3"/>
    <w:rsid w:val="00A75217"/>
    <w:rsid w:val="00A75254"/>
    <w:rsid w:val="00A75300"/>
    <w:rsid w:val="00A7552A"/>
    <w:rsid w:val="00A75920"/>
    <w:rsid w:val="00A764C8"/>
    <w:rsid w:val="00A76572"/>
    <w:rsid w:val="00A7755C"/>
    <w:rsid w:val="00A801A2"/>
    <w:rsid w:val="00A8152E"/>
    <w:rsid w:val="00A8209C"/>
    <w:rsid w:val="00A82F2F"/>
    <w:rsid w:val="00A83821"/>
    <w:rsid w:val="00A83A65"/>
    <w:rsid w:val="00A847B4"/>
    <w:rsid w:val="00A84B7A"/>
    <w:rsid w:val="00A8733C"/>
    <w:rsid w:val="00A922E9"/>
    <w:rsid w:val="00A92B81"/>
    <w:rsid w:val="00A92C3B"/>
    <w:rsid w:val="00A95927"/>
    <w:rsid w:val="00A9699F"/>
    <w:rsid w:val="00A97F53"/>
    <w:rsid w:val="00AA23E0"/>
    <w:rsid w:val="00AA2CB7"/>
    <w:rsid w:val="00AA4087"/>
    <w:rsid w:val="00AA6508"/>
    <w:rsid w:val="00AA78AF"/>
    <w:rsid w:val="00AB1E51"/>
    <w:rsid w:val="00AB1E58"/>
    <w:rsid w:val="00AB27BB"/>
    <w:rsid w:val="00AB34C1"/>
    <w:rsid w:val="00AB394F"/>
    <w:rsid w:val="00AB5813"/>
    <w:rsid w:val="00AB5BC4"/>
    <w:rsid w:val="00AB62C5"/>
    <w:rsid w:val="00AB7A20"/>
    <w:rsid w:val="00AC0206"/>
    <w:rsid w:val="00AC0534"/>
    <w:rsid w:val="00AC1987"/>
    <w:rsid w:val="00AC35F4"/>
    <w:rsid w:val="00AC4147"/>
    <w:rsid w:val="00AC4BBD"/>
    <w:rsid w:val="00AC4E25"/>
    <w:rsid w:val="00AC50B5"/>
    <w:rsid w:val="00AC56ED"/>
    <w:rsid w:val="00AC6E46"/>
    <w:rsid w:val="00AD049A"/>
    <w:rsid w:val="00AD2D6D"/>
    <w:rsid w:val="00AD2E90"/>
    <w:rsid w:val="00AD6532"/>
    <w:rsid w:val="00AD7395"/>
    <w:rsid w:val="00AE0E24"/>
    <w:rsid w:val="00AE21E8"/>
    <w:rsid w:val="00AE2292"/>
    <w:rsid w:val="00AE332A"/>
    <w:rsid w:val="00AE45C6"/>
    <w:rsid w:val="00AE5468"/>
    <w:rsid w:val="00AE5CF6"/>
    <w:rsid w:val="00AE74AC"/>
    <w:rsid w:val="00AF1767"/>
    <w:rsid w:val="00AF2B52"/>
    <w:rsid w:val="00AF5581"/>
    <w:rsid w:val="00AF5FC0"/>
    <w:rsid w:val="00AF675E"/>
    <w:rsid w:val="00B01420"/>
    <w:rsid w:val="00B02CFF"/>
    <w:rsid w:val="00B02D2B"/>
    <w:rsid w:val="00B03318"/>
    <w:rsid w:val="00B03C07"/>
    <w:rsid w:val="00B05F20"/>
    <w:rsid w:val="00B0725C"/>
    <w:rsid w:val="00B07B17"/>
    <w:rsid w:val="00B10BF5"/>
    <w:rsid w:val="00B11140"/>
    <w:rsid w:val="00B111A5"/>
    <w:rsid w:val="00B132B7"/>
    <w:rsid w:val="00B13F87"/>
    <w:rsid w:val="00B1496D"/>
    <w:rsid w:val="00B151CD"/>
    <w:rsid w:val="00B16363"/>
    <w:rsid w:val="00B1692D"/>
    <w:rsid w:val="00B176A8"/>
    <w:rsid w:val="00B203A6"/>
    <w:rsid w:val="00B2082D"/>
    <w:rsid w:val="00B20A12"/>
    <w:rsid w:val="00B22273"/>
    <w:rsid w:val="00B22948"/>
    <w:rsid w:val="00B238E8"/>
    <w:rsid w:val="00B24657"/>
    <w:rsid w:val="00B251E6"/>
    <w:rsid w:val="00B25311"/>
    <w:rsid w:val="00B26DDF"/>
    <w:rsid w:val="00B26E19"/>
    <w:rsid w:val="00B26EB7"/>
    <w:rsid w:val="00B27ABB"/>
    <w:rsid w:val="00B302CD"/>
    <w:rsid w:val="00B30550"/>
    <w:rsid w:val="00B308A7"/>
    <w:rsid w:val="00B31577"/>
    <w:rsid w:val="00B322DE"/>
    <w:rsid w:val="00B35AC5"/>
    <w:rsid w:val="00B3704C"/>
    <w:rsid w:val="00B40005"/>
    <w:rsid w:val="00B41462"/>
    <w:rsid w:val="00B41994"/>
    <w:rsid w:val="00B420B8"/>
    <w:rsid w:val="00B42B15"/>
    <w:rsid w:val="00B43541"/>
    <w:rsid w:val="00B46CE8"/>
    <w:rsid w:val="00B51B12"/>
    <w:rsid w:val="00B52C9A"/>
    <w:rsid w:val="00B53A00"/>
    <w:rsid w:val="00B541F8"/>
    <w:rsid w:val="00B544B4"/>
    <w:rsid w:val="00B5475C"/>
    <w:rsid w:val="00B56DF7"/>
    <w:rsid w:val="00B61D14"/>
    <w:rsid w:val="00B62025"/>
    <w:rsid w:val="00B6640F"/>
    <w:rsid w:val="00B6642F"/>
    <w:rsid w:val="00B6731A"/>
    <w:rsid w:val="00B70559"/>
    <w:rsid w:val="00B7130F"/>
    <w:rsid w:val="00B7360B"/>
    <w:rsid w:val="00B73750"/>
    <w:rsid w:val="00B73F53"/>
    <w:rsid w:val="00B760E9"/>
    <w:rsid w:val="00B77A92"/>
    <w:rsid w:val="00B836DD"/>
    <w:rsid w:val="00B84EBC"/>
    <w:rsid w:val="00B87AA5"/>
    <w:rsid w:val="00B9128D"/>
    <w:rsid w:val="00B937F9"/>
    <w:rsid w:val="00B94369"/>
    <w:rsid w:val="00B94A48"/>
    <w:rsid w:val="00B94BEC"/>
    <w:rsid w:val="00B94DD5"/>
    <w:rsid w:val="00B950A4"/>
    <w:rsid w:val="00B9536A"/>
    <w:rsid w:val="00B97B36"/>
    <w:rsid w:val="00BA0FB5"/>
    <w:rsid w:val="00BA1159"/>
    <w:rsid w:val="00BA6541"/>
    <w:rsid w:val="00BA77A4"/>
    <w:rsid w:val="00BB054E"/>
    <w:rsid w:val="00BB1C0D"/>
    <w:rsid w:val="00BB4AF4"/>
    <w:rsid w:val="00BB52DC"/>
    <w:rsid w:val="00BB5A42"/>
    <w:rsid w:val="00BB727B"/>
    <w:rsid w:val="00BC0372"/>
    <w:rsid w:val="00BC1BB5"/>
    <w:rsid w:val="00BC23DE"/>
    <w:rsid w:val="00BC2619"/>
    <w:rsid w:val="00BC2C85"/>
    <w:rsid w:val="00BC3B8D"/>
    <w:rsid w:val="00BC410B"/>
    <w:rsid w:val="00BC4C72"/>
    <w:rsid w:val="00BC50E2"/>
    <w:rsid w:val="00BC7978"/>
    <w:rsid w:val="00BC79AA"/>
    <w:rsid w:val="00BC7C6B"/>
    <w:rsid w:val="00BD0C7E"/>
    <w:rsid w:val="00BD2546"/>
    <w:rsid w:val="00BD2CD3"/>
    <w:rsid w:val="00BD32B9"/>
    <w:rsid w:val="00BD3C12"/>
    <w:rsid w:val="00BD3C64"/>
    <w:rsid w:val="00BD4623"/>
    <w:rsid w:val="00BD53B7"/>
    <w:rsid w:val="00BD7F00"/>
    <w:rsid w:val="00BE1458"/>
    <w:rsid w:val="00BE1B2C"/>
    <w:rsid w:val="00BE2198"/>
    <w:rsid w:val="00BE3A9A"/>
    <w:rsid w:val="00BE5EE8"/>
    <w:rsid w:val="00BE6155"/>
    <w:rsid w:val="00BF0B32"/>
    <w:rsid w:val="00BF0C34"/>
    <w:rsid w:val="00BF1494"/>
    <w:rsid w:val="00BF16DE"/>
    <w:rsid w:val="00BF2CF3"/>
    <w:rsid w:val="00BF2CFB"/>
    <w:rsid w:val="00BF2D65"/>
    <w:rsid w:val="00BF2EAD"/>
    <w:rsid w:val="00BF3719"/>
    <w:rsid w:val="00BF581B"/>
    <w:rsid w:val="00BF5CD8"/>
    <w:rsid w:val="00BF5CE1"/>
    <w:rsid w:val="00C005CA"/>
    <w:rsid w:val="00C008DE"/>
    <w:rsid w:val="00C00B1C"/>
    <w:rsid w:val="00C012B0"/>
    <w:rsid w:val="00C02FA4"/>
    <w:rsid w:val="00C0768B"/>
    <w:rsid w:val="00C07934"/>
    <w:rsid w:val="00C07C22"/>
    <w:rsid w:val="00C106AA"/>
    <w:rsid w:val="00C10F6A"/>
    <w:rsid w:val="00C1189D"/>
    <w:rsid w:val="00C12091"/>
    <w:rsid w:val="00C12184"/>
    <w:rsid w:val="00C14230"/>
    <w:rsid w:val="00C154EE"/>
    <w:rsid w:val="00C1737E"/>
    <w:rsid w:val="00C1785B"/>
    <w:rsid w:val="00C22CF6"/>
    <w:rsid w:val="00C22DDB"/>
    <w:rsid w:val="00C23040"/>
    <w:rsid w:val="00C24845"/>
    <w:rsid w:val="00C24F6B"/>
    <w:rsid w:val="00C25AA9"/>
    <w:rsid w:val="00C26B47"/>
    <w:rsid w:val="00C27A63"/>
    <w:rsid w:val="00C33470"/>
    <w:rsid w:val="00C343B0"/>
    <w:rsid w:val="00C3482B"/>
    <w:rsid w:val="00C34C7E"/>
    <w:rsid w:val="00C350E1"/>
    <w:rsid w:val="00C3559C"/>
    <w:rsid w:val="00C405DC"/>
    <w:rsid w:val="00C44BFD"/>
    <w:rsid w:val="00C45C1E"/>
    <w:rsid w:val="00C46559"/>
    <w:rsid w:val="00C476C7"/>
    <w:rsid w:val="00C509A6"/>
    <w:rsid w:val="00C51487"/>
    <w:rsid w:val="00C5264A"/>
    <w:rsid w:val="00C5289B"/>
    <w:rsid w:val="00C53688"/>
    <w:rsid w:val="00C53889"/>
    <w:rsid w:val="00C55DE2"/>
    <w:rsid w:val="00C566DC"/>
    <w:rsid w:val="00C570DA"/>
    <w:rsid w:val="00C62D38"/>
    <w:rsid w:val="00C64509"/>
    <w:rsid w:val="00C66B3D"/>
    <w:rsid w:val="00C674F7"/>
    <w:rsid w:val="00C67643"/>
    <w:rsid w:val="00C67726"/>
    <w:rsid w:val="00C704EB"/>
    <w:rsid w:val="00C70824"/>
    <w:rsid w:val="00C71C85"/>
    <w:rsid w:val="00C71D68"/>
    <w:rsid w:val="00C71F08"/>
    <w:rsid w:val="00C72756"/>
    <w:rsid w:val="00C727CD"/>
    <w:rsid w:val="00C73791"/>
    <w:rsid w:val="00C75A1F"/>
    <w:rsid w:val="00C76692"/>
    <w:rsid w:val="00C76AAE"/>
    <w:rsid w:val="00C76C9B"/>
    <w:rsid w:val="00C802AC"/>
    <w:rsid w:val="00C83567"/>
    <w:rsid w:val="00C85941"/>
    <w:rsid w:val="00C86643"/>
    <w:rsid w:val="00C90006"/>
    <w:rsid w:val="00C901CB"/>
    <w:rsid w:val="00C940AB"/>
    <w:rsid w:val="00C94DDE"/>
    <w:rsid w:val="00C968DD"/>
    <w:rsid w:val="00C97409"/>
    <w:rsid w:val="00CA167D"/>
    <w:rsid w:val="00CA3EE5"/>
    <w:rsid w:val="00CA4D5D"/>
    <w:rsid w:val="00CA6322"/>
    <w:rsid w:val="00CA6A79"/>
    <w:rsid w:val="00CA703B"/>
    <w:rsid w:val="00CB0337"/>
    <w:rsid w:val="00CB0BA8"/>
    <w:rsid w:val="00CB1BDE"/>
    <w:rsid w:val="00CB204D"/>
    <w:rsid w:val="00CB2C49"/>
    <w:rsid w:val="00CB5388"/>
    <w:rsid w:val="00CB63E1"/>
    <w:rsid w:val="00CB7B28"/>
    <w:rsid w:val="00CB7E67"/>
    <w:rsid w:val="00CC409D"/>
    <w:rsid w:val="00CC4B18"/>
    <w:rsid w:val="00CC4F30"/>
    <w:rsid w:val="00CC4FBD"/>
    <w:rsid w:val="00CC5A76"/>
    <w:rsid w:val="00CC7540"/>
    <w:rsid w:val="00CD1156"/>
    <w:rsid w:val="00CD2FB5"/>
    <w:rsid w:val="00CD342A"/>
    <w:rsid w:val="00CD34BB"/>
    <w:rsid w:val="00CD4880"/>
    <w:rsid w:val="00CD5268"/>
    <w:rsid w:val="00CD53B7"/>
    <w:rsid w:val="00CD570C"/>
    <w:rsid w:val="00CD5CCE"/>
    <w:rsid w:val="00CD704F"/>
    <w:rsid w:val="00CD72E4"/>
    <w:rsid w:val="00CD754E"/>
    <w:rsid w:val="00CE0A87"/>
    <w:rsid w:val="00CE263B"/>
    <w:rsid w:val="00CE3090"/>
    <w:rsid w:val="00CE3713"/>
    <w:rsid w:val="00CE3F5C"/>
    <w:rsid w:val="00CE5A9C"/>
    <w:rsid w:val="00CE5B3A"/>
    <w:rsid w:val="00CE5D18"/>
    <w:rsid w:val="00CE6AE5"/>
    <w:rsid w:val="00CF467C"/>
    <w:rsid w:val="00CF4D7C"/>
    <w:rsid w:val="00CF6A88"/>
    <w:rsid w:val="00D0246E"/>
    <w:rsid w:val="00D034A2"/>
    <w:rsid w:val="00D03AB2"/>
    <w:rsid w:val="00D05E11"/>
    <w:rsid w:val="00D05EE0"/>
    <w:rsid w:val="00D062DC"/>
    <w:rsid w:val="00D071E8"/>
    <w:rsid w:val="00D07C3E"/>
    <w:rsid w:val="00D11C8D"/>
    <w:rsid w:val="00D123F4"/>
    <w:rsid w:val="00D1282C"/>
    <w:rsid w:val="00D134DB"/>
    <w:rsid w:val="00D13E6B"/>
    <w:rsid w:val="00D13F85"/>
    <w:rsid w:val="00D1421B"/>
    <w:rsid w:val="00D17925"/>
    <w:rsid w:val="00D2095A"/>
    <w:rsid w:val="00D20F58"/>
    <w:rsid w:val="00D215D1"/>
    <w:rsid w:val="00D220A2"/>
    <w:rsid w:val="00D224C7"/>
    <w:rsid w:val="00D227CE"/>
    <w:rsid w:val="00D24DCC"/>
    <w:rsid w:val="00D25126"/>
    <w:rsid w:val="00D259C8"/>
    <w:rsid w:val="00D26B8D"/>
    <w:rsid w:val="00D3077B"/>
    <w:rsid w:val="00D31830"/>
    <w:rsid w:val="00D31BA4"/>
    <w:rsid w:val="00D320B9"/>
    <w:rsid w:val="00D321D4"/>
    <w:rsid w:val="00D3513B"/>
    <w:rsid w:val="00D3677B"/>
    <w:rsid w:val="00D367AB"/>
    <w:rsid w:val="00D40990"/>
    <w:rsid w:val="00D40C57"/>
    <w:rsid w:val="00D43E22"/>
    <w:rsid w:val="00D44419"/>
    <w:rsid w:val="00D4537C"/>
    <w:rsid w:val="00D459AD"/>
    <w:rsid w:val="00D46B3C"/>
    <w:rsid w:val="00D5085D"/>
    <w:rsid w:val="00D511AD"/>
    <w:rsid w:val="00D516D2"/>
    <w:rsid w:val="00D518E9"/>
    <w:rsid w:val="00D522CD"/>
    <w:rsid w:val="00D542C3"/>
    <w:rsid w:val="00D5459E"/>
    <w:rsid w:val="00D545A6"/>
    <w:rsid w:val="00D545BB"/>
    <w:rsid w:val="00D5484B"/>
    <w:rsid w:val="00D56DAA"/>
    <w:rsid w:val="00D57E22"/>
    <w:rsid w:val="00D62ABB"/>
    <w:rsid w:val="00D638D0"/>
    <w:rsid w:val="00D643DD"/>
    <w:rsid w:val="00D64B52"/>
    <w:rsid w:val="00D659D4"/>
    <w:rsid w:val="00D7059B"/>
    <w:rsid w:val="00D708DE"/>
    <w:rsid w:val="00D70ADD"/>
    <w:rsid w:val="00D723AF"/>
    <w:rsid w:val="00D731F2"/>
    <w:rsid w:val="00D7336D"/>
    <w:rsid w:val="00D73494"/>
    <w:rsid w:val="00D73FF1"/>
    <w:rsid w:val="00D74A94"/>
    <w:rsid w:val="00D74D50"/>
    <w:rsid w:val="00D75E9A"/>
    <w:rsid w:val="00D77B2F"/>
    <w:rsid w:val="00D804AE"/>
    <w:rsid w:val="00D816D8"/>
    <w:rsid w:val="00D82204"/>
    <w:rsid w:val="00D82DC1"/>
    <w:rsid w:val="00D8395F"/>
    <w:rsid w:val="00D8430E"/>
    <w:rsid w:val="00D870A0"/>
    <w:rsid w:val="00D879C0"/>
    <w:rsid w:val="00D901F9"/>
    <w:rsid w:val="00D9219D"/>
    <w:rsid w:val="00D92404"/>
    <w:rsid w:val="00D92E55"/>
    <w:rsid w:val="00D94FF6"/>
    <w:rsid w:val="00DA08A4"/>
    <w:rsid w:val="00DA111A"/>
    <w:rsid w:val="00DA1A74"/>
    <w:rsid w:val="00DA309A"/>
    <w:rsid w:val="00DA40EF"/>
    <w:rsid w:val="00DA4858"/>
    <w:rsid w:val="00DA5EC4"/>
    <w:rsid w:val="00DA7A2A"/>
    <w:rsid w:val="00DB1DE2"/>
    <w:rsid w:val="00DB1FEB"/>
    <w:rsid w:val="00DB2615"/>
    <w:rsid w:val="00DB2AE0"/>
    <w:rsid w:val="00DB35CD"/>
    <w:rsid w:val="00DB37A7"/>
    <w:rsid w:val="00DB4A8E"/>
    <w:rsid w:val="00DB4EF3"/>
    <w:rsid w:val="00DC208C"/>
    <w:rsid w:val="00DC2D37"/>
    <w:rsid w:val="00DC3236"/>
    <w:rsid w:val="00DC5907"/>
    <w:rsid w:val="00DC68D1"/>
    <w:rsid w:val="00DD010B"/>
    <w:rsid w:val="00DD0371"/>
    <w:rsid w:val="00DD09F5"/>
    <w:rsid w:val="00DD2D26"/>
    <w:rsid w:val="00DD3C93"/>
    <w:rsid w:val="00DD4521"/>
    <w:rsid w:val="00DD6BE1"/>
    <w:rsid w:val="00DD7A43"/>
    <w:rsid w:val="00DE090B"/>
    <w:rsid w:val="00DE0F8C"/>
    <w:rsid w:val="00DE2167"/>
    <w:rsid w:val="00DE2351"/>
    <w:rsid w:val="00DE2B83"/>
    <w:rsid w:val="00DE714B"/>
    <w:rsid w:val="00DE73D0"/>
    <w:rsid w:val="00DE791D"/>
    <w:rsid w:val="00DE7B78"/>
    <w:rsid w:val="00DF019A"/>
    <w:rsid w:val="00DF1546"/>
    <w:rsid w:val="00DF1D38"/>
    <w:rsid w:val="00DF4287"/>
    <w:rsid w:val="00DF4700"/>
    <w:rsid w:val="00DF57DE"/>
    <w:rsid w:val="00DF7923"/>
    <w:rsid w:val="00E01BE3"/>
    <w:rsid w:val="00E01FEF"/>
    <w:rsid w:val="00E02601"/>
    <w:rsid w:val="00E02790"/>
    <w:rsid w:val="00E02BB5"/>
    <w:rsid w:val="00E03084"/>
    <w:rsid w:val="00E042E5"/>
    <w:rsid w:val="00E0502F"/>
    <w:rsid w:val="00E07F7D"/>
    <w:rsid w:val="00E125D4"/>
    <w:rsid w:val="00E132FF"/>
    <w:rsid w:val="00E140A8"/>
    <w:rsid w:val="00E149C4"/>
    <w:rsid w:val="00E14BF3"/>
    <w:rsid w:val="00E15DA3"/>
    <w:rsid w:val="00E16957"/>
    <w:rsid w:val="00E17A06"/>
    <w:rsid w:val="00E20210"/>
    <w:rsid w:val="00E219A7"/>
    <w:rsid w:val="00E2249D"/>
    <w:rsid w:val="00E25648"/>
    <w:rsid w:val="00E256F8"/>
    <w:rsid w:val="00E26BFA"/>
    <w:rsid w:val="00E26EA8"/>
    <w:rsid w:val="00E32782"/>
    <w:rsid w:val="00E33F5D"/>
    <w:rsid w:val="00E3565B"/>
    <w:rsid w:val="00E35AB7"/>
    <w:rsid w:val="00E35B04"/>
    <w:rsid w:val="00E35C60"/>
    <w:rsid w:val="00E35F5E"/>
    <w:rsid w:val="00E41D86"/>
    <w:rsid w:val="00E41E70"/>
    <w:rsid w:val="00E43209"/>
    <w:rsid w:val="00E47CFD"/>
    <w:rsid w:val="00E513F7"/>
    <w:rsid w:val="00E51CED"/>
    <w:rsid w:val="00E52101"/>
    <w:rsid w:val="00E5327D"/>
    <w:rsid w:val="00E54511"/>
    <w:rsid w:val="00E550F5"/>
    <w:rsid w:val="00E555FB"/>
    <w:rsid w:val="00E574F6"/>
    <w:rsid w:val="00E60A12"/>
    <w:rsid w:val="00E6259E"/>
    <w:rsid w:val="00E64AC1"/>
    <w:rsid w:val="00E65627"/>
    <w:rsid w:val="00E66983"/>
    <w:rsid w:val="00E67126"/>
    <w:rsid w:val="00E67992"/>
    <w:rsid w:val="00E67F84"/>
    <w:rsid w:val="00E708A9"/>
    <w:rsid w:val="00E70B9B"/>
    <w:rsid w:val="00E71BBA"/>
    <w:rsid w:val="00E74B02"/>
    <w:rsid w:val="00E754C0"/>
    <w:rsid w:val="00E76169"/>
    <w:rsid w:val="00E7720B"/>
    <w:rsid w:val="00E778B7"/>
    <w:rsid w:val="00E81EA3"/>
    <w:rsid w:val="00E830D3"/>
    <w:rsid w:val="00E832A6"/>
    <w:rsid w:val="00E83D21"/>
    <w:rsid w:val="00E87D4B"/>
    <w:rsid w:val="00E9019C"/>
    <w:rsid w:val="00E91C43"/>
    <w:rsid w:val="00E9389F"/>
    <w:rsid w:val="00E93E2F"/>
    <w:rsid w:val="00E9414C"/>
    <w:rsid w:val="00E96041"/>
    <w:rsid w:val="00E9751B"/>
    <w:rsid w:val="00E97A00"/>
    <w:rsid w:val="00EA255B"/>
    <w:rsid w:val="00EA2790"/>
    <w:rsid w:val="00EA2D0E"/>
    <w:rsid w:val="00EA3447"/>
    <w:rsid w:val="00EA3F18"/>
    <w:rsid w:val="00EA3FDA"/>
    <w:rsid w:val="00EA4098"/>
    <w:rsid w:val="00EA410E"/>
    <w:rsid w:val="00EA4CD4"/>
    <w:rsid w:val="00EA7589"/>
    <w:rsid w:val="00EB0299"/>
    <w:rsid w:val="00EB1A8A"/>
    <w:rsid w:val="00EB262F"/>
    <w:rsid w:val="00EB2A27"/>
    <w:rsid w:val="00EB2CF1"/>
    <w:rsid w:val="00EB460D"/>
    <w:rsid w:val="00EB5529"/>
    <w:rsid w:val="00EB5EEB"/>
    <w:rsid w:val="00EB7C6B"/>
    <w:rsid w:val="00EC04BF"/>
    <w:rsid w:val="00EC1770"/>
    <w:rsid w:val="00EC28B1"/>
    <w:rsid w:val="00EC3091"/>
    <w:rsid w:val="00EC31F3"/>
    <w:rsid w:val="00EC3709"/>
    <w:rsid w:val="00EC55BA"/>
    <w:rsid w:val="00EC5718"/>
    <w:rsid w:val="00EC630E"/>
    <w:rsid w:val="00EC6942"/>
    <w:rsid w:val="00ED053F"/>
    <w:rsid w:val="00ED1248"/>
    <w:rsid w:val="00ED1EE0"/>
    <w:rsid w:val="00ED53B1"/>
    <w:rsid w:val="00ED55A4"/>
    <w:rsid w:val="00ED55EB"/>
    <w:rsid w:val="00EE14FF"/>
    <w:rsid w:val="00EE1C56"/>
    <w:rsid w:val="00EE1F05"/>
    <w:rsid w:val="00EE369B"/>
    <w:rsid w:val="00EE3CC1"/>
    <w:rsid w:val="00EE61A7"/>
    <w:rsid w:val="00EE7EFE"/>
    <w:rsid w:val="00EF00AA"/>
    <w:rsid w:val="00EF1D5F"/>
    <w:rsid w:val="00EF24C9"/>
    <w:rsid w:val="00EF24FF"/>
    <w:rsid w:val="00EF32A2"/>
    <w:rsid w:val="00EF369B"/>
    <w:rsid w:val="00EF45D5"/>
    <w:rsid w:val="00EF4C66"/>
    <w:rsid w:val="00EF5454"/>
    <w:rsid w:val="00F00027"/>
    <w:rsid w:val="00F0126B"/>
    <w:rsid w:val="00F02528"/>
    <w:rsid w:val="00F02FAD"/>
    <w:rsid w:val="00F03B2D"/>
    <w:rsid w:val="00F03E28"/>
    <w:rsid w:val="00F07CC9"/>
    <w:rsid w:val="00F111AF"/>
    <w:rsid w:val="00F113A1"/>
    <w:rsid w:val="00F11554"/>
    <w:rsid w:val="00F136F5"/>
    <w:rsid w:val="00F138C5"/>
    <w:rsid w:val="00F14577"/>
    <w:rsid w:val="00F15C28"/>
    <w:rsid w:val="00F17142"/>
    <w:rsid w:val="00F1725A"/>
    <w:rsid w:val="00F17523"/>
    <w:rsid w:val="00F2026D"/>
    <w:rsid w:val="00F22DD0"/>
    <w:rsid w:val="00F25A0F"/>
    <w:rsid w:val="00F26703"/>
    <w:rsid w:val="00F26B46"/>
    <w:rsid w:val="00F31792"/>
    <w:rsid w:val="00F33EE5"/>
    <w:rsid w:val="00F346D3"/>
    <w:rsid w:val="00F3596C"/>
    <w:rsid w:val="00F3726C"/>
    <w:rsid w:val="00F401AE"/>
    <w:rsid w:val="00F407A2"/>
    <w:rsid w:val="00F42B95"/>
    <w:rsid w:val="00F42D6A"/>
    <w:rsid w:val="00F449F3"/>
    <w:rsid w:val="00F44C3E"/>
    <w:rsid w:val="00F46D96"/>
    <w:rsid w:val="00F47176"/>
    <w:rsid w:val="00F47F36"/>
    <w:rsid w:val="00F51C7D"/>
    <w:rsid w:val="00F53DD3"/>
    <w:rsid w:val="00F54810"/>
    <w:rsid w:val="00F6010B"/>
    <w:rsid w:val="00F634C1"/>
    <w:rsid w:val="00F649E3"/>
    <w:rsid w:val="00F67EE5"/>
    <w:rsid w:val="00F707EE"/>
    <w:rsid w:val="00F70E8A"/>
    <w:rsid w:val="00F719E3"/>
    <w:rsid w:val="00F720A6"/>
    <w:rsid w:val="00F72A47"/>
    <w:rsid w:val="00F731A6"/>
    <w:rsid w:val="00F7361D"/>
    <w:rsid w:val="00F73BA2"/>
    <w:rsid w:val="00F74F84"/>
    <w:rsid w:val="00F768A1"/>
    <w:rsid w:val="00F76E58"/>
    <w:rsid w:val="00F77245"/>
    <w:rsid w:val="00F80E91"/>
    <w:rsid w:val="00F81E98"/>
    <w:rsid w:val="00F82B03"/>
    <w:rsid w:val="00F845AC"/>
    <w:rsid w:val="00F84DEE"/>
    <w:rsid w:val="00F851FA"/>
    <w:rsid w:val="00F85A75"/>
    <w:rsid w:val="00F87479"/>
    <w:rsid w:val="00F90899"/>
    <w:rsid w:val="00F94F45"/>
    <w:rsid w:val="00F955FF"/>
    <w:rsid w:val="00F9626F"/>
    <w:rsid w:val="00FA125A"/>
    <w:rsid w:val="00FA593B"/>
    <w:rsid w:val="00FA5E7E"/>
    <w:rsid w:val="00FA69E9"/>
    <w:rsid w:val="00FA701D"/>
    <w:rsid w:val="00FA7358"/>
    <w:rsid w:val="00FA7E09"/>
    <w:rsid w:val="00FB2796"/>
    <w:rsid w:val="00FB4258"/>
    <w:rsid w:val="00FB55F3"/>
    <w:rsid w:val="00FC0DB6"/>
    <w:rsid w:val="00FC2BA4"/>
    <w:rsid w:val="00FC4215"/>
    <w:rsid w:val="00FC5754"/>
    <w:rsid w:val="00FC6CF3"/>
    <w:rsid w:val="00FC6FF7"/>
    <w:rsid w:val="00FC79F9"/>
    <w:rsid w:val="00FD49E4"/>
    <w:rsid w:val="00FD5EE1"/>
    <w:rsid w:val="00FD694C"/>
    <w:rsid w:val="00FE25AF"/>
    <w:rsid w:val="00FE28FC"/>
    <w:rsid w:val="00FE2942"/>
    <w:rsid w:val="00FE2AC8"/>
    <w:rsid w:val="00FE3245"/>
    <w:rsid w:val="00FE5FDF"/>
    <w:rsid w:val="00FE6BFB"/>
    <w:rsid w:val="00FF0EE0"/>
    <w:rsid w:val="00FF1344"/>
    <w:rsid w:val="00FF371C"/>
    <w:rsid w:val="00FF3C88"/>
    <w:rsid w:val="00FF4F5D"/>
    <w:rsid w:val="00FF4FF9"/>
    <w:rsid w:val="00FF5F7B"/>
    <w:rsid w:val="00FF6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4951C"/>
  <w15:chartTrackingRefBased/>
  <w15:docId w15:val="{8B359349-383A-4FB0-91C9-7AB25F0D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3F4"/>
    <w:pPr>
      <w:widowControl w:val="0"/>
      <w:spacing w:after="0" w:line="240" w:lineRule="auto"/>
      <w:jc w:val="both"/>
    </w:pPr>
    <w:rPr>
      <w:rFonts w:ascii="Times New Roman" w:eastAsia="Times New Roman" w:hAnsi="Times New Roman" w:cs="Times New Roman"/>
      <w:kern w:val="2"/>
      <w:sz w:val="24"/>
      <w:szCs w:val="24"/>
      <w:lang w:eastAsia="ja-JP"/>
    </w:rPr>
  </w:style>
  <w:style w:type="paragraph" w:styleId="Heading6">
    <w:name w:val="heading 6"/>
    <w:basedOn w:val="Normal"/>
    <w:link w:val="Heading6Char"/>
    <w:uiPriority w:val="9"/>
    <w:qFormat/>
    <w:rsid w:val="00D123F4"/>
    <w:pPr>
      <w:widowControl/>
      <w:spacing w:before="100" w:beforeAutospacing="1" w:after="100" w:afterAutospacing="1"/>
      <w:jc w:val="left"/>
      <w:outlineLvl w:val="5"/>
    </w:pPr>
    <w:rPr>
      <w:b/>
      <w:bCs/>
      <w:kern w:val="0"/>
      <w:sz w:val="15"/>
      <w:szCs w:val="15"/>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D123F4"/>
    <w:rPr>
      <w:rFonts w:ascii="Times New Roman" w:eastAsia="Times New Roman" w:hAnsi="Times New Roman" w:cs="Times New Roman"/>
      <w:b/>
      <w:bCs/>
      <w:sz w:val="15"/>
      <w:szCs w:val="15"/>
    </w:rPr>
  </w:style>
  <w:style w:type="paragraph" w:styleId="Header">
    <w:name w:val="header"/>
    <w:basedOn w:val="Normal"/>
    <w:link w:val="HeaderChar"/>
    <w:uiPriority w:val="99"/>
    <w:unhideWhenUsed/>
    <w:rsid w:val="00D123F4"/>
    <w:pPr>
      <w:tabs>
        <w:tab w:val="center" w:pos="4252"/>
        <w:tab w:val="right" w:pos="8504"/>
      </w:tabs>
      <w:snapToGrid w:val="0"/>
    </w:pPr>
  </w:style>
  <w:style w:type="character" w:customStyle="1" w:styleId="HeaderChar">
    <w:name w:val="Header Char"/>
    <w:basedOn w:val="DefaultParagraphFont"/>
    <w:link w:val="Header"/>
    <w:uiPriority w:val="99"/>
    <w:rsid w:val="00D123F4"/>
    <w:rPr>
      <w:rFonts w:ascii="Times New Roman" w:eastAsia="Times New Roman" w:hAnsi="Times New Roman" w:cs="Times New Roman"/>
      <w:kern w:val="2"/>
      <w:sz w:val="24"/>
      <w:szCs w:val="24"/>
      <w:lang w:eastAsia="ja-JP"/>
    </w:rPr>
  </w:style>
  <w:style w:type="paragraph" w:styleId="Footer">
    <w:name w:val="footer"/>
    <w:basedOn w:val="Normal"/>
    <w:link w:val="FooterChar"/>
    <w:uiPriority w:val="99"/>
    <w:unhideWhenUsed/>
    <w:rsid w:val="00D123F4"/>
    <w:pPr>
      <w:tabs>
        <w:tab w:val="center" w:pos="4252"/>
        <w:tab w:val="right" w:pos="8504"/>
      </w:tabs>
      <w:snapToGrid w:val="0"/>
    </w:pPr>
  </w:style>
  <w:style w:type="character" w:customStyle="1" w:styleId="FooterChar">
    <w:name w:val="Footer Char"/>
    <w:basedOn w:val="DefaultParagraphFont"/>
    <w:link w:val="Footer"/>
    <w:uiPriority w:val="99"/>
    <w:rsid w:val="00D123F4"/>
    <w:rPr>
      <w:rFonts w:ascii="Times New Roman" w:eastAsia="Times New Roman" w:hAnsi="Times New Roman" w:cs="Times New Roman"/>
      <w:kern w:val="2"/>
      <w:sz w:val="24"/>
      <w:szCs w:val="24"/>
      <w:lang w:eastAsia="ja-JP"/>
    </w:rPr>
  </w:style>
  <w:style w:type="paragraph" w:styleId="ListParagraph">
    <w:name w:val="List Paragraph"/>
    <w:basedOn w:val="Normal"/>
    <w:uiPriority w:val="34"/>
    <w:qFormat/>
    <w:rsid w:val="00D123F4"/>
    <w:pPr>
      <w:ind w:leftChars="400" w:left="840"/>
    </w:pPr>
  </w:style>
  <w:style w:type="character" w:styleId="Hyperlink">
    <w:name w:val="Hyperlink"/>
    <w:basedOn w:val="DefaultParagraphFont"/>
    <w:uiPriority w:val="99"/>
    <w:unhideWhenUsed/>
    <w:rsid w:val="00D123F4"/>
    <w:rPr>
      <w:color w:val="0563C1" w:themeColor="hyperlink"/>
      <w:u w:val="single"/>
    </w:rPr>
  </w:style>
  <w:style w:type="character" w:customStyle="1" w:styleId="1">
    <w:name w:val="未解決のメンション1"/>
    <w:basedOn w:val="DefaultParagraphFont"/>
    <w:uiPriority w:val="99"/>
    <w:semiHidden/>
    <w:unhideWhenUsed/>
    <w:rsid w:val="00D123F4"/>
    <w:rPr>
      <w:color w:val="808080"/>
      <w:shd w:val="clear" w:color="auto" w:fill="E6E6E6"/>
    </w:rPr>
  </w:style>
  <w:style w:type="paragraph" w:styleId="NormalWeb">
    <w:name w:val="Normal (Web)"/>
    <w:basedOn w:val="Normal"/>
    <w:uiPriority w:val="99"/>
    <w:semiHidden/>
    <w:unhideWhenUsed/>
    <w:rsid w:val="00D123F4"/>
    <w:pPr>
      <w:widowControl/>
      <w:spacing w:before="100" w:beforeAutospacing="1" w:after="100" w:afterAutospacing="1"/>
      <w:jc w:val="left"/>
    </w:pPr>
    <w:rPr>
      <w:rFonts w:ascii="MS PGothic" w:eastAsia="MS PGothic" w:hAnsi="MS PGothic" w:cs="MS PGothic"/>
      <w:kern w:val="0"/>
    </w:rPr>
  </w:style>
  <w:style w:type="table" w:styleId="TableGrid">
    <w:name w:val="Table Grid"/>
    <w:basedOn w:val="TableNormal"/>
    <w:uiPriority w:val="39"/>
    <w:rsid w:val="00D123F4"/>
    <w:pPr>
      <w:spacing w:after="0" w:line="240" w:lineRule="auto"/>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图注"/>
    <w:link w:val="Char"/>
    <w:qFormat/>
    <w:rsid w:val="00D123F4"/>
    <w:pPr>
      <w:spacing w:after="0" w:line="360" w:lineRule="auto"/>
      <w:jc w:val="both"/>
    </w:pPr>
    <w:rPr>
      <w:rFonts w:ascii="Times New Roman" w:eastAsia="Times New Roman" w:hAnsi="Times New Roman"/>
      <w:iCs/>
      <w:kern w:val="2"/>
      <w:sz w:val="24"/>
    </w:rPr>
  </w:style>
  <w:style w:type="character" w:customStyle="1" w:styleId="Char">
    <w:name w:val="图注 Char"/>
    <w:basedOn w:val="DefaultParagraphFont"/>
    <w:link w:val="a"/>
    <w:rsid w:val="00D123F4"/>
    <w:rPr>
      <w:rFonts w:ascii="Times New Roman" w:eastAsia="Times New Roman" w:hAnsi="Times New Roman"/>
      <w:iCs/>
      <w:kern w:val="2"/>
      <w:sz w:val="24"/>
    </w:rPr>
  </w:style>
  <w:style w:type="paragraph" w:customStyle="1" w:styleId="EndNoteBibliographyTitle">
    <w:name w:val="EndNote Bibliography Title"/>
    <w:basedOn w:val="Normal"/>
    <w:link w:val="EndNoteBibliographyTitle0"/>
    <w:rsid w:val="00D123F4"/>
    <w:pPr>
      <w:jc w:val="center"/>
    </w:pPr>
    <w:rPr>
      <w:rFonts w:ascii="Times" w:hAnsi="Times" w:cs="Times"/>
      <w:noProof/>
    </w:rPr>
  </w:style>
  <w:style w:type="character" w:customStyle="1" w:styleId="EndNoteBibliographyTitle0">
    <w:name w:val="EndNote Bibliography Title (文字)"/>
    <w:basedOn w:val="DefaultParagraphFont"/>
    <w:link w:val="EndNoteBibliographyTitle"/>
    <w:rsid w:val="00D123F4"/>
    <w:rPr>
      <w:rFonts w:ascii="Times" w:eastAsia="Times New Roman" w:hAnsi="Times" w:cs="Times"/>
      <w:noProof/>
      <w:kern w:val="2"/>
      <w:sz w:val="24"/>
      <w:szCs w:val="24"/>
      <w:lang w:eastAsia="ja-JP"/>
    </w:rPr>
  </w:style>
  <w:style w:type="paragraph" w:customStyle="1" w:styleId="EndNoteBibliography">
    <w:name w:val="EndNote Bibliography"/>
    <w:basedOn w:val="Normal"/>
    <w:link w:val="EndNoteBibliography0"/>
    <w:rsid w:val="00D123F4"/>
    <w:rPr>
      <w:rFonts w:ascii="Times" w:hAnsi="Times" w:cs="Times"/>
      <w:noProof/>
    </w:rPr>
  </w:style>
  <w:style w:type="character" w:customStyle="1" w:styleId="EndNoteBibliography0">
    <w:name w:val="EndNote Bibliography (文字)"/>
    <w:basedOn w:val="DefaultParagraphFont"/>
    <w:link w:val="EndNoteBibliography"/>
    <w:rsid w:val="00D123F4"/>
    <w:rPr>
      <w:rFonts w:ascii="Times" w:eastAsia="Times New Roman" w:hAnsi="Times" w:cs="Times"/>
      <w:noProof/>
      <w:kern w:val="2"/>
      <w:sz w:val="24"/>
      <w:szCs w:val="24"/>
      <w:lang w:eastAsia="ja-JP"/>
    </w:rPr>
  </w:style>
  <w:style w:type="paragraph" w:styleId="BalloonText">
    <w:name w:val="Balloon Text"/>
    <w:basedOn w:val="Normal"/>
    <w:link w:val="BalloonTextChar"/>
    <w:uiPriority w:val="99"/>
    <w:semiHidden/>
    <w:unhideWhenUsed/>
    <w:rsid w:val="00D123F4"/>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123F4"/>
    <w:rPr>
      <w:rFonts w:asciiTheme="majorHAnsi" w:eastAsiaTheme="majorEastAsia" w:hAnsiTheme="majorHAnsi" w:cstheme="majorBidi"/>
      <w:kern w:val="2"/>
      <w:sz w:val="18"/>
      <w:szCs w:val="18"/>
      <w:lang w:eastAsia="ja-JP"/>
    </w:rPr>
  </w:style>
  <w:style w:type="character" w:styleId="PlaceholderText">
    <w:name w:val="Placeholder Text"/>
    <w:basedOn w:val="DefaultParagraphFont"/>
    <w:uiPriority w:val="99"/>
    <w:semiHidden/>
    <w:rsid w:val="00D123F4"/>
    <w:rPr>
      <w:color w:val="808080"/>
    </w:rPr>
  </w:style>
  <w:style w:type="paragraph" w:customStyle="1" w:styleId="a0">
    <w:name w:val="摘要"/>
    <w:basedOn w:val="Normal"/>
    <w:link w:val="Char0"/>
    <w:qFormat/>
    <w:rsid w:val="00D123F4"/>
    <w:pPr>
      <w:snapToGrid w:val="0"/>
      <w:spacing w:afterLines="100"/>
      <w:ind w:leftChars="400" w:left="400" w:rightChars="400" w:right="400"/>
    </w:pPr>
    <w:rPr>
      <w:rFonts w:eastAsiaTheme="minorEastAsia" w:cstheme="minorBidi"/>
      <w:sz w:val="21"/>
      <w:szCs w:val="22"/>
      <w:lang w:eastAsia="zh-CN"/>
    </w:rPr>
  </w:style>
  <w:style w:type="character" w:customStyle="1" w:styleId="Char0">
    <w:name w:val="摘要 Char"/>
    <w:basedOn w:val="DefaultParagraphFont"/>
    <w:link w:val="a0"/>
    <w:rsid w:val="00D123F4"/>
    <w:rPr>
      <w:rFonts w:ascii="Times New Roman" w:hAnsi="Times New Roman"/>
      <w:kern w:val="2"/>
      <w:sz w:val="21"/>
    </w:rPr>
  </w:style>
  <w:style w:type="paragraph" w:customStyle="1" w:styleId="SNSynopsisTOC">
    <w:name w:val="SN_Synopsis_TOC"/>
    <w:basedOn w:val="Normal"/>
    <w:rsid w:val="00D123F4"/>
    <w:pPr>
      <w:widowControl/>
      <w:spacing w:after="200" w:line="480" w:lineRule="auto"/>
    </w:pPr>
    <w:rPr>
      <w:rFonts w:ascii="Times" w:eastAsiaTheme="minorEastAsia" w:hAnsi="Times"/>
      <w:kern w:val="0"/>
      <w:szCs w:val="20"/>
      <w:lang w:eastAsia="en-US"/>
    </w:rPr>
  </w:style>
  <w:style w:type="paragraph" w:styleId="PlainText">
    <w:name w:val="Plain Text"/>
    <w:basedOn w:val="Normal"/>
    <w:link w:val="PlainTextChar"/>
    <w:uiPriority w:val="99"/>
    <w:semiHidden/>
    <w:unhideWhenUsed/>
    <w:rsid w:val="00D123F4"/>
    <w:rPr>
      <w:rFonts w:asciiTheme="minorEastAsia" w:eastAsiaTheme="minorEastAsia" w:hAnsi="Courier New" w:cs="Courier New"/>
    </w:rPr>
  </w:style>
  <w:style w:type="character" w:customStyle="1" w:styleId="PlainTextChar">
    <w:name w:val="Plain Text Char"/>
    <w:basedOn w:val="DefaultParagraphFont"/>
    <w:link w:val="PlainText"/>
    <w:uiPriority w:val="99"/>
    <w:semiHidden/>
    <w:rsid w:val="00D123F4"/>
    <w:rPr>
      <w:rFonts w:asciiTheme="minorEastAsia" w:hAnsi="Courier New" w:cs="Courier New"/>
      <w:kern w:val="2"/>
      <w:sz w:val="24"/>
      <w:szCs w:val="24"/>
      <w:lang w:eastAsia="ja-JP"/>
    </w:rPr>
  </w:style>
  <w:style w:type="paragraph" w:customStyle="1" w:styleId="explanatorylegend">
    <w:name w:val="explanatory legend"/>
    <w:basedOn w:val="Normal"/>
    <w:link w:val="explanatorylegendChar"/>
    <w:qFormat/>
    <w:rsid w:val="00D123F4"/>
    <w:pPr>
      <w:spacing w:after="240"/>
    </w:pPr>
    <w:rPr>
      <w:rFonts w:eastAsiaTheme="minorEastAsia" w:cstheme="minorBidi"/>
      <w:szCs w:val="22"/>
    </w:rPr>
  </w:style>
  <w:style w:type="character" w:customStyle="1" w:styleId="explanatorylegendChar">
    <w:name w:val="explanatory legend Char"/>
    <w:basedOn w:val="DefaultParagraphFont"/>
    <w:link w:val="explanatorylegend"/>
    <w:rsid w:val="00D123F4"/>
    <w:rPr>
      <w:rFonts w:ascii="Times New Roman" w:hAnsi="Times New Roman"/>
      <w:kern w:val="2"/>
      <w:sz w:val="24"/>
      <w:lang w:eastAsia="ja-JP"/>
    </w:rPr>
  </w:style>
  <w:style w:type="character" w:customStyle="1" w:styleId="UnresolvedMention1">
    <w:name w:val="Unresolved Mention1"/>
    <w:basedOn w:val="DefaultParagraphFont"/>
    <w:uiPriority w:val="99"/>
    <w:semiHidden/>
    <w:unhideWhenUsed/>
    <w:rsid w:val="00D123F4"/>
    <w:rPr>
      <w:color w:val="605E5C"/>
      <w:shd w:val="clear" w:color="auto" w:fill="E1DFDD"/>
    </w:rPr>
  </w:style>
  <w:style w:type="character" w:styleId="CommentReference">
    <w:name w:val="annotation reference"/>
    <w:basedOn w:val="DefaultParagraphFont"/>
    <w:uiPriority w:val="99"/>
    <w:semiHidden/>
    <w:unhideWhenUsed/>
    <w:rsid w:val="00D123F4"/>
    <w:rPr>
      <w:sz w:val="18"/>
      <w:szCs w:val="18"/>
    </w:rPr>
  </w:style>
  <w:style w:type="paragraph" w:styleId="CommentText">
    <w:name w:val="annotation text"/>
    <w:basedOn w:val="Normal"/>
    <w:link w:val="CommentTextChar"/>
    <w:uiPriority w:val="99"/>
    <w:unhideWhenUsed/>
    <w:rsid w:val="00D123F4"/>
    <w:pPr>
      <w:jc w:val="left"/>
    </w:pPr>
  </w:style>
  <w:style w:type="character" w:customStyle="1" w:styleId="CommentTextChar">
    <w:name w:val="Comment Text Char"/>
    <w:basedOn w:val="DefaultParagraphFont"/>
    <w:link w:val="CommentText"/>
    <w:uiPriority w:val="99"/>
    <w:rsid w:val="00D123F4"/>
    <w:rPr>
      <w:rFonts w:ascii="Times New Roman" w:eastAsia="Times New Roman" w:hAnsi="Times New Roman" w:cs="Times New Roman"/>
      <w:kern w:val="2"/>
      <w:sz w:val="24"/>
      <w:szCs w:val="24"/>
      <w:lang w:eastAsia="ja-JP"/>
    </w:rPr>
  </w:style>
  <w:style w:type="paragraph" w:styleId="CommentSubject">
    <w:name w:val="annotation subject"/>
    <w:basedOn w:val="CommentText"/>
    <w:next w:val="CommentText"/>
    <w:link w:val="CommentSubjectChar"/>
    <w:uiPriority w:val="99"/>
    <w:semiHidden/>
    <w:unhideWhenUsed/>
    <w:rsid w:val="00D123F4"/>
    <w:rPr>
      <w:b/>
      <w:bCs/>
    </w:rPr>
  </w:style>
  <w:style w:type="character" w:customStyle="1" w:styleId="CommentSubjectChar">
    <w:name w:val="Comment Subject Char"/>
    <w:basedOn w:val="CommentTextChar"/>
    <w:link w:val="CommentSubject"/>
    <w:uiPriority w:val="99"/>
    <w:semiHidden/>
    <w:rsid w:val="00D123F4"/>
    <w:rPr>
      <w:rFonts w:ascii="Times New Roman" w:eastAsia="Times New Roman" w:hAnsi="Times New Roman" w:cs="Times New Roman"/>
      <w:b/>
      <w:bCs/>
      <w:kern w:val="2"/>
      <w:sz w:val="24"/>
      <w:szCs w:val="24"/>
      <w:lang w:eastAsia="ja-JP"/>
    </w:rPr>
  </w:style>
  <w:style w:type="paragraph" w:styleId="Revision">
    <w:name w:val="Revision"/>
    <w:hidden/>
    <w:uiPriority w:val="99"/>
    <w:semiHidden/>
    <w:rsid w:val="00D123F4"/>
    <w:pPr>
      <w:spacing w:after="0" w:line="240" w:lineRule="auto"/>
    </w:pPr>
    <w:rPr>
      <w:rFonts w:ascii="Times New Roman" w:eastAsia="Times New Roman" w:hAnsi="Times New Roman" w:cs="Times New Roman"/>
      <w:kern w:val="2"/>
      <w:sz w:val="24"/>
      <w:szCs w:val="24"/>
      <w:lang w:eastAsia="ja-JP"/>
    </w:rPr>
  </w:style>
  <w:style w:type="paragraph" w:customStyle="1" w:styleId="14TableCaption">
    <w:name w:val="14. Table Caption"/>
    <w:basedOn w:val="Normal"/>
    <w:next w:val="Normal"/>
    <w:qFormat/>
    <w:rsid w:val="00D123F4"/>
    <w:pPr>
      <w:widowControl/>
      <w:spacing w:before="240" w:after="160"/>
      <w:jc w:val="center"/>
    </w:pPr>
    <w:rPr>
      <w:b/>
      <w:color w:val="000000"/>
      <w:kern w:val="0"/>
      <w:sz w:val="16"/>
      <w:szCs w:val="22"/>
      <w:lang w:eastAsia="en-US"/>
    </w:rPr>
  </w:style>
  <w:style w:type="character" w:customStyle="1" w:styleId="2">
    <w:name w:val="未解決のメンション2"/>
    <w:basedOn w:val="DefaultParagraphFont"/>
    <w:uiPriority w:val="99"/>
    <w:semiHidden/>
    <w:unhideWhenUsed/>
    <w:rsid w:val="00D123F4"/>
    <w:rPr>
      <w:color w:val="605E5C"/>
      <w:shd w:val="clear" w:color="auto" w:fill="E1DFDD"/>
    </w:rPr>
  </w:style>
  <w:style w:type="paragraph" w:styleId="NoSpacing">
    <w:name w:val="No Spacing"/>
    <w:uiPriority w:val="1"/>
    <w:qFormat/>
    <w:rsid w:val="00D123F4"/>
    <w:pPr>
      <w:spacing w:after="0" w:line="240" w:lineRule="auto"/>
    </w:pPr>
    <w:rPr>
      <w:rFonts w:eastAsiaTheme="minorHAnsi"/>
      <w:lang w:val="de-DE" w:eastAsia="en-US"/>
    </w:rPr>
  </w:style>
  <w:style w:type="character" w:styleId="Strong">
    <w:name w:val="Strong"/>
    <w:basedOn w:val="DefaultParagraphFont"/>
    <w:uiPriority w:val="22"/>
    <w:qFormat/>
    <w:rsid w:val="00D123F4"/>
    <w:rPr>
      <w:b/>
      <w:bCs/>
    </w:rPr>
  </w:style>
  <w:style w:type="character" w:customStyle="1" w:styleId="cit-title">
    <w:name w:val="cit-title"/>
    <w:basedOn w:val="DefaultParagraphFont"/>
    <w:rsid w:val="00D123F4"/>
  </w:style>
  <w:style w:type="character" w:customStyle="1" w:styleId="cit-year-info">
    <w:name w:val="cit-year-info"/>
    <w:basedOn w:val="DefaultParagraphFont"/>
    <w:rsid w:val="00D123F4"/>
  </w:style>
  <w:style w:type="character" w:customStyle="1" w:styleId="cit-volume">
    <w:name w:val="cit-volume"/>
    <w:basedOn w:val="DefaultParagraphFont"/>
    <w:rsid w:val="00D123F4"/>
  </w:style>
  <w:style w:type="character" w:customStyle="1" w:styleId="cit-issue">
    <w:name w:val="cit-issue"/>
    <w:basedOn w:val="DefaultParagraphFont"/>
    <w:rsid w:val="00D123F4"/>
  </w:style>
  <w:style w:type="character" w:customStyle="1" w:styleId="cit-pagerange">
    <w:name w:val="cit-pagerange"/>
    <w:basedOn w:val="DefaultParagraphFont"/>
    <w:rsid w:val="00D123F4"/>
  </w:style>
  <w:style w:type="character" w:customStyle="1" w:styleId="3">
    <w:name w:val="未解決のメンション3"/>
    <w:basedOn w:val="DefaultParagraphFont"/>
    <w:uiPriority w:val="99"/>
    <w:semiHidden/>
    <w:unhideWhenUsed/>
    <w:rsid w:val="00D123F4"/>
    <w:rPr>
      <w:color w:val="605E5C"/>
      <w:shd w:val="clear" w:color="auto" w:fill="E1DFDD"/>
    </w:rPr>
  </w:style>
  <w:style w:type="paragraph" w:customStyle="1" w:styleId="EndNoteCategoryHeading">
    <w:name w:val="EndNote Category Heading"/>
    <w:basedOn w:val="Normal"/>
    <w:link w:val="EndNoteCategoryHeading0"/>
    <w:rsid w:val="00D123F4"/>
    <w:pPr>
      <w:spacing w:before="120" w:after="120"/>
      <w:jc w:val="left"/>
    </w:pPr>
    <w:rPr>
      <w:b/>
      <w:noProof/>
    </w:rPr>
  </w:style>
  <w:style w:type="character" w:customStyle="1" w:styleId="EndNoteCategoryHeading0">
    <w:name w:val="EndNote Category Heading (文字)"/>
    <w:basedOn w:val="DefaultParagraphFont"/>
    <w:link w:val="EndNoteCategoryHeading"/>
    <w:rsid w:val="00D123F4"/>
    <w:rPr>
      <w:rFonts w:ascii="Times New Roman" w:eastAsia="Times New Roman" w:hAnsi="Times New Roman" w:cs="Times New Roman"/>
      <w:b/>
      <w:noProof/>
      <w:kern w:val="2"/>
      <w:sz w:val="24"/>
      <w:szCs w:val="24"/>
      <w:lang w:eastAsia="ja-JP"/>
    </w:rPr>
  </w:style>
  <w:style w:type="character" w:customStyle="1" w:styleId="UnresolvedMention2">
    <w:name w:val="Unresolved Mention2"/>
    <w:basedOn w:val="DefaultParagraphFont"/>
    <w:uiPriority w:val="99"/>
    <w:semiHidden/>
    <w:unhideWhenUsed/>
    <w:rsid w:val="00D123F4"/>
    <w:rPr>
      <w:color w:val="605E5C"/>
      <w:shd w:val="clear" w:color="auto" w:fill="E1DFDD"/>
    </w:rPr>
  </w:style>
  <w:style w:type="character" w:styleId="UnresolvedMention">
    <w:name w:val="Unresolved Mention"/>
    <w:basedOn w:val="DefaultParagraphFont"/>
    <w:uiPriority w:val="99"/>
    <w:semiHidden/>
    <w:unhideWhenUsed/>
    <w:rsid w:val="002C2A84"/>
    <w:rPr>
      <w:color w:val="605E5C"/>
      <w:shd w:val="clear" w:color="auto" w:fill="E1DFDD"/>
    </w:rPr>
  </w:style>
  <w:style w:type="table" w:customStyle="1" w:styleId="TableGrid1">
    <w:name w:val="Table Grid1"/>
    <w:basedOn w:val="TableNormal"/>
    <w:next w:val="TableGrid"/>
    <w:uiPriority w:val="39"/>
    <w:rsid w:val="00F407A2"/>
    <w:pPr>
      <w:spacing w:after="0" w:line="240" w:lineRule="auto"/>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18980">
      <w:bodyDiv w:val="1"/>
      <w:marLeft w:val="0"/>
      <w:marRight w:val="0"/>
      <w:marTop w:val="0"/>
      <w:marBottom w:val="0"/>
      <w:divBdr>
        <w:top w:val="none" w:sz="0" w:space="0" w:color="auto"/>
        <w:left w:val="none" w:sz="0" w:space="0" w:color="auto"/>
        <w:bottom w:val="none" w:sz="0" w:space="0" w:color="auto"/>
        <w:right w:val="none" w:sz="0" w:space="0" w:color="auto"/>
      </w:divBdr>
      <w:divsChild>
        <w:div w:id="1984505285">
          <w:marLeft w:val="446"/>
          <w:marRight w:val="0"/>
          <w:marTop w:val="0"/>
          <w:marBottom w:val="0"/>
          <w:divBdr>
            <w:top w:val="none" w:sz="0" w:space="0" w:color="auto"/>
            <w:left w:val="none" w:sz="0" w:space="0" w:color="auto"/>
            <w:bottom w:val="none" w:sz="0" w:space="0" w:color="auto"/>
            <w:right w:val="none" w:sz="0" w:space="0" w:color="auto"/>
          </w:divBdr>
        </w:div>
      </w:divsChild>
    </w:div>
    <w:div w:id="765345460">
      <w:bodyDiv w:val="1"/>
      <w:marLeft w:val="0"/>
      <w:marRight w:val="0"/>
      <w:marTop w:val="0"/>
      <w:marBottom w:val="0"/>
      <w:divBdr>
        <w:top w:val="none" w:sz="0" w:space="0" w:color="auto"/>
        <w:left w:val="none" w:sz="0" w:space="0" w:color="auto"/>
        <w:bottom w:val="none" w:sz="0" w:space="0" w:color="auto"/>
        <w:right w:val="none" w:sz="0" w:space="0" w:color="auto"/>
      </w:divBdr>
    </w:div>
    <w:div w:id="1157455720">
      <w:bodyDiv w:val="1"/>
      <w:marLeft w:val="0"/>
      <w:marRight w:val="0"/>
      <w:marTop w:val="0"/>
      <w:marBottom w:val="0"/>
      <w:divBdr>
        <w:top w:val="none" w:sz="0" w:space="0" w:color="auto"/>
        <w:left w:val="none" w:sz="0" w:space="0" w:color="auto"/>
        <w:bottom w:val="none" w:sz="0" w:space="0" w:color="auto"/>
        <w:right w:val="none" w:sz="0" w:space="0" w:color="auto"/>
      </w:divBdr>
    </w:div>
    <w:div w:id="1236744167">
      <w:bodyDiv w:val="1"/>
      <w:marLeft w:val="0"/>
      <w:marRight w:val="0"/>
      <w:marTop w:val="0"/>
      <w:marBottom w:val="0"/>
      <w:divBdr>
        <w:top w:val="none" w:sz="0" w:space="0" w:color="auto"/>
        <w:left w:val="none" w:sz="0" w:space="0" w:color="auto"/>
        <w:bottom w:val="none" w:sz="0" w:space="0" w:color="auto"/>
        <w:right w:val="none" w:sz="0" w:space="0" w:color="auto"/>
      </w:divBdr>
    </w:div>
    <w:div w:id="1562255324">
      <w:bodyDiv w:val="1"/>
      <w:marLeft w:val="0"/>
      <w:marRight w:val="0"/>
      <w:marTop w:val="0"/>
      <w:marBottom w:val="0"/>
      <w:divBdr>
        <w:top w:val="none" w:sz="0" w:space="0" w:color="auto"/>
        <w:left w:val="none" w:sz="0" w:space="0" w:color="auto"/>
        <w:bottom w:val="none" w:sz="0" w:space="0" w:color="auto"/>
        <w:right w:val="none" w:sz="0" w:space="0" w:color="auto"/>
      </w:divBdr>
      <w:divsChild>
        <w:div w:id="271788077">
          <w:marLeft w:val="446"/>
          <w:marRight w:val="0"/>
          <w:marTop w:val="0"/>
          <w:marBottom w:val="0"/>
          <w:divBdr>
            <w:top w:val="none" w:sz="0" w:space="0" w:color="auto"/>
            <w:left w:val="none" w:sz="0" w:space="0" w:color="auto"/>
            <w:bottom w:val="none" w:sz="0" w:space="0" w:color="auto"/>
            <w:right w:val="none" w:sz="0" w:space="0" w:color="auto"/>
          </w:divBdr>
        </w:div>
      </w:divsChild>
    </w:div>
    <w:div w:id="167629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43522-E97E-479D-9DE3-E0092B0E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12340</Words>
  <Characters>70341</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 Chen</dc:creator>
  <cp:keywords/>
  <dc:description/>
  <cp:lastModifiedBy>Zhou, Jianshi</cp:lastModifiedBy>
  <cp:revision>2</cp:revision>
  <cp:lastPrinted>2024-04-10T04:07:00Z</cp:lastPrinted>
  <dcterms:created xsi:type="dcterms:W3CDTF">2024-05-03T14:42:00Z</dcterms:created>
  <dcterms:modified xsi:type="dcterms:W3CDTF">2024-05-03T14:42:00Z</dcterms:modified>
</cp:coreProperties>
</file>