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E17BD" w14:textId="2F088D2D" w:rsidR="0059526F" w:rsidRPr="00D03B2B" w:rsidRDefault="0059526F" w:rsidP="00C26972">
      <w:pPr>
        <w:pStyle w:val="Title2"/>
        <w:spacing w:line="360" w:lineRule="auto"/>
        <w:rPr>
          <w:b w:val="0"/>
          <w:sz w:val="32"/>
          <w:szCs w:val="32"/>
        </w:rPr>
      </w:pPr>
      <w:r w:rsidRPr="00D03B2B">
        <w:rPr>
          <w:b w:val="0"/>
          <w:sz w:val="32"/>
          <w:szCs w:val="32"/>
        </w:rPr>
        <w:t xml:space="preserve">Supporting Information </w:t>
      </w:r>
    </w:p>
    <w:p w14:paraId="2811AEFD" w14:textId="77777777" w:rsidR="001013F4" w:rsidRPr="00D03B2B" w:rsidRDefault="001013F4" w:rsidP="008C6D5F">
      <w:pPr>
        <w:pStyle w:val="Tableofcontents"/>
        <w:spacing w:line="360" w:lineRule="auto"/>
      </w:pPr>
    </w:p>
    <w:p w14:paraId="5DDE26DA" w14:textId="77777777" w:rsidR="00E2438C" w:rsidRPr="00141C45" w:rsidRDefault="00E2438C" w:rsidP="00E2438C">
      <w:pPr>
        <w:pStyle w:val="Title2"/>
      </w:pPr>
      <w:r w:rsidRPr="00D03B2B">
        <w:t>Ammonia Synthesis over Ruthenium Supported on Metastable Perovskite Oxyhydrides Ba</w:t>
      </w:r>
      <w:r w:rsidRPr="00141C45">
        <w:rPr>
          <w:i/>
          <w:iCs/>
        </w:rPr>
        <w:t>RE</w:t>
      </w:r>
      <w:r w:rsidRPr="00141C45">
        <w:t>O</w:t>
      </w:r>
      <w:r w:rsidRPr="00141C45">
        <w:rPr>
          <w:vertAlign w:val="subscript"/>
        </w:rPr>
        <w:t>2</w:t>
      </w:r>
      <w:r w:rsidRPr="00141C45">
        <w:t>H (</w:t>
      </w:r>
      <w:r w:rsidRPr="00141C45">
        <w:rPr>
          <w:i/>
          <w:iCs/>
        </w:rPr>
        <w:t>RE</w:t>
      </w:r>
      <w:r w:rsidRPr="00141C45">
        <w:t xml:space="preserve"> = Y, Sc) Prepared by Mechanochemical Method </w:t>
      </w:r>
    </w:p>
    <w:p w14:paraId="74249DB2" w14:textId="77777777" w:rsidR="00C26972" w:rsidRPr="00D03B2B" w:rsidRDefault="00C26972" w:rsidP="00C26972">
      <w:pPr>
        <w:pStyle w:val="Tableofcontents"/>
        <w:spacing w:line="360" w:lineRule="auto"/>
      </w:pPr>
    </w:p>
    <w:p w14:paraId="3BC2B69E" w14:textId="261D5835" w:rsidR="00C26972" w:rsidRPr="00D03B2B" w:rsidRDefault="00C26972" w:rsidP="00C26972">
      <w:pPr>
        <w:pStyle w:val="AuthorsFull"/>
      </w:pPr>
      <w:bookmarkStart w:id="0" w:name="_Hlk167392778"/>
      <w:r w:rsidRPr="00D03B2B">
        <w:rPr>
          <w:rFonts w:hint="eastAsia"/>
        </w:rPr>
        <w:t xml:space="preserve">Shun Sato, </w:t>
      </w:r>
      <w:r w:rsidRPr="00D03B2B">
        <w:t xml:space="preserve">Masayoshi Miyazaki, Satoru Matsuishi*, Hideo Hosono*, </w:t>
      </w:r>
      <w:r w:rsidRPr="00D03B2B">
        <w:rPr>
          <w:rFonts w:hint="eastAsia"/>
        </w:rPr>
        <w:t>a</w:t>
      </w:r>
      <w:r w:rsidRPr="00D03B2B">
        <w:t>nd Masaaki Kitano*</w:t>
      </w:r>
    </w:p>
    <w:bookmarkEnd w:id="0"/>
    <w:p w14:paraId="479F45B1" w14:textId="0C9AA953" w:rsidR="004A7D3E" w:rsidRPr="00141C45" w:rsidRDefault="004A7D3E" w:rsidP="008C6D5F">
      <w:pPr>
        <w:spacing w:line="360" w:lineRule="auto"/>
        <w:rPr>
          <w:lang w:val="en-US"/>
        </w:rPr>
      </w:pPr>
    </w:p>
    <w:p w14:paraId="0E23FD35" w14:textId="15B58F4E" w:rsidR="00A634CD" w:rsidRPr="00141C45" w:rsidRDefault="00A634CD" w:rsidP="008C6D5F">
      <w:pPr>
        <w:spacing w:line="360" w:lineRule="auto"/>
        <w:rPr>
          <w:lang w:val="en-US"/>
        </w:rPr>
      </w:pPr>
    </w:p>
    <w:p w14:paraId="1677B7F3" w14:textId="47A622C2" w:rsidR="00A634CD" w:rsidRPr="00D03B2B" w:rsidRDefault="00AE7FE0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75694902" wp14:editId="64C4F68B">
            <wp:extent cx="5556841" cy="2152650"/>
            <wp:effectExtent l="0" t="0" r="635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90" cy="215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95735" w14:textId="79A36C9C" w:rsidR="00A634CD" w:rsidRPr="00D03B2B" w:rsidRDefault="00A634CD" w:rsidP="008C6D5F">
      <w:pPr>
        <w:spacing w:line="360" w:lineRule="auto"/>
        <w:rPr>
          <w:lang w:val="en-US"/>
        </w:rPr>
      </w:pPr>
    </w:p>
    <w:p w14:paraId="7E69683A" w14:textId="77777777" w:rsidR="00AE7FE0" w:rsidRPr="00D03B2B" w:rsidRDefault="00AE7FE0" w:rsidP="00AE7FE0">
      <w:pPr>
        <w:pStyle w:val="Legend"/>
      </w:pPr>
      <w:r w:rsidRPr="00D03B2B">
        <w:rPr>
          <w:b/>
        </w:rPr>
        <w:t>Figure S1.</w:t>
      </w:r>
      <w:r w:rsidRPr="00D03B2B">
        <w:t xml:space="preserve"> XRD patterns after heat treatment and crystal structure of Ba</w:t>
      </w:r>
      <w:r w:rsidRPr="00D03B2B">
        <w:rPr>
          <w:i/>
          <w:iCs/>
        </w:rPr>
        <w:t>RE</w:t>
      </w:r>
      <w:r w:rsidRPr="00D03B2B">
        <w:t>O</w:t>
      </w:r>
      <w:r w:rsidRPr="00D03B2B">
        <w:rPr>
          <w:rFonts w:hint="eastAsia"/>
          <w:sz w:val="22"/>
          <w:vertAlign w:val="subscript"/>
        </w:rPr>
        <w:t>3</w:t>
      </w:r>
      <w:r w:rsidRPr="00D03B2B">
        <w:rPr>
          <w:sz w:val="22"/>
          <w:vertAlign w:val="subscript"/>
        </w:rPr>
        <w:t>−δ</w:t>
      </w:r>
      <w:r w:rsidRPr="00D03B2B">
        <w:t>.</w:t>
      </w:r>
    </w:p>
    <w:p w14:paraId="6F92FC97" w14:textId="294E9007" w:rsidR="00A634CD" w:rsidRPr="00141C45" w:rsidRDefault="00A634CD" w:rsidP="008C6D5F">
      <w:pPr>
        <w:spacing w:line="360" w:lineRule="auto"/>
        <w:rPr>
          <w:lang w:val="en-US"/>
        </w:rPr>
      </w:pPr>
    </w:p>
    <w:p w14:paraId="488C7016" w14:textId="77777777" w:rsidR="00AE7FE0" w:rsidRPr="00D03B2B" w:rsidRDefault="00AE7FE0" w:rsidP="00CD0170">
      <w:pPr>
        <w:pStyle w:val="Legend"/>
        <w:rPr>
          <w:rPrChange w:id="1" w:author="Author">
            <w:rPr/>
          </w:rPrChange>
        </w:rPr>
      </w:pPr>
      <w:r w:rsidRPr="00D03B2B">
        <w:rPr>
          <w:rPrChange w:id="2" w:author="Author">
            <w:rPr/>
          </w:rPrChange>
        </w:rPr>
        <w:t>Oxygen-deficient Ba</w:t>
      </w:r>
      <w:r w:rsidRPr="00D03B2B">
        <w:rPr>
          <w:i/>
          <w:iCs/>
          <w:rPrChange w:id="3" w:author="Author">
            <w:rPr>
              <w:i/>
              <w:iCs/>
            </w:rPr>
          </w:rPrChange>
        </w:rPr>
        <w:t>RE</w:t>
      </w:r>
      <w:r w:rsidRPr="00D03B2B">
        <w:rPr>
          <w:rPrChange w:id="4" w:author="Author">
            <w:rPr/>
          </w:rPrChange>
        </w:rPr>
        <w:t>O</w:t>
      </w:r>
      <w:r w:rsidRPr="00D03B2B">
        <w:rPr>
          <w:vertAlign w:val="subscript"/>
          <w:rPrChange w:id="5" w:author="Author">
            <w:rPr>
              <w:vertAlign w:val="subscript"/>
            </w:rPr>
          </w:rPrChange>
        </w:rPr>
        <w:t>3−δ</w:t>
      </w:r>
      <w:r w:rsidRPr="00D03B2B">
        <w:rPr>
          <w:rPrChange w:id="6" w:author="Author">
            <w:rPr/>
          </w:rPrChange>
        </w:rPr>
        <w:t xml:space="preserve"> perovskites synthesized by the mechanochemical method have a cubic structure, while a tetragonal phase is easily obtained by the conventional thermal synthesis method. According to the charge neutrality and the molar ratio of the raw materials (BaO:</w:t>
      </w:r>
      <w:r w:rsidRPr="00D03B2B">
        <w:rPr>
          <w:i/>
          <w:iCs/>
          <w:rPrChange w:id="7" w:author="Author">
            <w:rPr>
              <w:i/>
              <w:iCs/>
            </w:rPr>
          </w:rPrChange>
        </w:rPr>
        <w:t>RE</w:t>
      </w:r>
      <w:r w:rsidRPr="00D03B2B">
        <w:rPr>
          <w:vertAlign w:val="subscript"/>
          <w:rPrChange w:id="8" w:author="Author">
            <w:rPr>
              <w:vertAlign w:val="subscript"/>
            </w:rPr>
          </w:rPrChange>
        </w:rPr>
        <w:t>2</w:t>
      </w:r>
      <w:r w:rsidRPr="00D03B2B">
        <w:rPr>
          <w:rPrChange w:id="9" w:author="Author">
            <w:rPr/>
          </w:rPrChange>
        </w:rPr>
        <w:t>O</w:t>
      </w:r>
      <w:r w:rsidRPr="00D03B2B">
        <w:rPr>
          <w:vertAlign w:val="subscript"/>
          <w:rPrChange w:id="10" w:author="Author">
            <w:rPr>
              <w:vertAlign w:val="subscript"/>
            </w:rPr>
          </w:rPrChange>
        </w:rPr>
        <w:t>3</w:t>
      </w:r>
      <w:r w:rsidRPr="00D03B2B">
        <w:rPr>
          <w:rPrChange w:id="11" w:author="Author">
            <w:rPr/>
          </w:rPrChange>
        </w:rPr>
        <w:t xml:space="preserve"> = 2:1), the compositions are expected to be close to Ba</w:t>
      </w:r>
      <w:r w:rsidRPr="00D03B2B">
        <w:rPr>
          <w:i/>
          <w:iCs/>
          <w:rPrChange w:id="12" w:author="Author">
            <w:rPr>
              <w:i/>
              <w:iCs/>
            </w:rPr>
          </w:rPrChange>
        </w:rPr>
        <w:t>RE</w:t>
      </w:r>
      <w:r w:rsidRPr="00D03B2B">
        <w:rPr>
          <w:rPrChange w:id="13" w:author="Author">
            <w:rPr/>
          </w:rPrChange>
        </w:rPr>
        <w:t>O</w:t>
      </w:r>
      <w:r w:rsidRPr="00D03B2B">
        <w:rPr>
          <w:vertAlign w:val="subscript"/>
          <w:rPrChange w:id="14" w:author="Author">
            <w:rPr>
              <w:vertAlign w:val="subscript"/>
            </w:rPr>
          </w:rPrChange>
        </w:rPr>
        <w:t>2.5</w:t>
      </w:r>
      <w:r w:rsidRPr="00D03B2B">
        <w:rPr>
          <w:rPrChange w:id="15" w:author="Author">
            <w:rPr/>
          </w:rPrChange>
        </w:rPr>
        <w:t>.</w:t>
      </w:r>
    </w:p>
    <w:p w14:paraId="05F06CD8" w14:textId="2A9D4657" w:rsidR="00A634CD" w:rsidRPr="00D03B2B" w:rsidRDefault="00A634CD" w:rsidP="008C6D5F">
      <w:pPr>
        <w:spacing w:line="360" w:lineRule="auto"/>
        <w:rPr>
          <w:lang w:val="en-US"/>
          <w:rPrChange w:id="16" w:author="Author">
            <w:rPr>
              <w:lang w:val="en-US"/>
            </w:rPr>
          </w:rPrChange>
        </w:rPr>
      </w:pPr>
    </w:p>
    <w:p w14:paraId="6671AB4D" w14:textId="526EF7F0" w:rsidR="00A634CD" w:rsidRPr="00D03B2B" w:rsidRDefault="00AE7FE0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42DFF1B9" wp14:editId="61C171E3">
            <wp:extent cx="2863009" cy="2852326"/>
            <wp:effectExtent l="0" t="0" r="0" b="571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875" cy="286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CCC90" w14:textId="2A575332" w:rsidR="00A634CD" w:rsidRPr="00D03B2B" w:rsidRDefault="00A634CD" w:rsidP="008C6D5F">
      <w:pPr>
        <w:spacing w:line="360" w:lineRule="auto"/>
        <w:rPr>
          <w:lang w:val="en-US"/>
        </w:rPr>
      </w:pPr>
    </w:p>
    <w:p w14:paraId="0939DFC9" w14:textId="00D6997C" w:rsidR="00AE7FE0" w:rsidRPr="00141C45" w:rsidRDefault="00AE7FE0" w:rsidP="00141C45">
      <w:pPr>
        <w:pStyle w:val="Legend"/>
      </w:pPr>
      <w:r w:rsidRPr="00141C45">
        <w:rPr>
          <w:b/>
        </w:rPr>
        <w:lastRenderedPageBreak/>
        <w:t xml:space="preserve">Figure S2. </w:t>
      </w:r>
      <w:r w:rsidRPr="00141C45">
        <w:t>Photographs of BaYO</w:t>
      </w:r>
      <w:r w:rsidRPr="00141C45">
        <w:rPr>
          <w:vertAlign w:val="subscript"/>
        </w:rPr>
        <w:t>2</w:t>
      </w:r>
      <w:r w:rsidRPr="00141C45">
        <w:t>H (left) and BaScO</w:t>
      </w:r>
      <w:r w:rsidRPr="00141C45">
        <w:rPr>
          <w:vertAlign w:val="subscript"/>
        </w:rPr>
        <w:t>2</w:t>
      </w:r>
      <w:r w:rsidRPr="00141C45">
        <w:t>H (right).</w:t>
      </w:r>
    </w:p>
    <w:p w14:paraId="0EC09861" w14:textId="0DA2747E" w:rsidR="00A634CD" w:rsidRPr="00D03B2B" w:rsidRDefault="00A634CD" w:rsidP="008C6D5F">
      <w:pPr>
        <w:spacing w:line="360" w:lineRule="auto"/>
        <w:rPr>
          <w:lang w:val="en-US"/>
          <w:rPrChange w:id="17" w:author="Author">
            <w:rPr>
              <w:lang w:val="en-US"/>
            </w:rPr>
          </w:rPrChange>
        </w:rPr>
      </w:pPr>
    </w:p>
    <w:p w14:paraId="2C5BC28B" w14:textId="2942BFE5" w:rsidR="00A634CD" w:rsidRPr="00D03B2B" w:rsidRDefault="00AE7FE0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</w:rPr>
        <w:drawing>
          <wp:inline distT="0" distB="0" distL="0" distR="0" wp14:anchorId="00C86B7E" wp14:editId="1B836BC5">
            <wp:extent cx="5378823" cy="2564737"/>
            <wp:effectExtent l="0" t="0" r="0" b="762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129" cy="256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80ED" w14:textId="2E6FD672" w:rsidR="00AE7FE0" w:rsidRPr="00D03B2B" w:rsidRDefault="00AE7FE0" w:rsidP="008C6D5F">
      <w:pPr>
        <w:spacing w:line="360" w:lineRule="auto"/>
        <w:rPr>
          <w:lang w:val="en-US"/>
        </w:rPr>
      </w:pPr>
    </w:p>
    <w:p w14:paraId="36D9A3E7" w14:textId="14847DE9" w:rsidR="00AE7FE0" w:rsidRPr="00D03B2B" w:rsidRDefault="00AE7FE0" w:rsidP="00AE7FE0">
      <w:pPr>
        <w:pStyle w:val="Legend"/>
        <w:rPr>
          <w:rPrChange w:id="18" w:author="Author">
            <w:rPr/>
          </w:rPrChange>
        </w:rPr>
      </w:pPr>
      <w:r w:rsidRPr="00141C45">
        <w:rPr>
          <w:b/>
          <w:bCs/>
        </w:rPr>
        <w:t>Figure S3.</w:t>
      </w:r>
      <w:r w:rsidRPr="00141C45">
        <w:t xml:space="preserve"> Experimental diffuse reflectance UV-vis spectra of BaScO</w:t>
      </w:r>
      <w:r w:rsidRPr="00141C45">
        <w:rPr>
          <w:vertAlign w:val="subscript"/>
        </w:rPr>
        <w:t>2</w:t>
      </w:r>
      <w:r w:rsidRPr="00141C45">
        <w:t>H (left) and BaYO</w:t>
      </w:r>
      <w:r w:rsidRPr="00141C45">
        <w:rPr>
          <w:vertAlign w:val="subscript"/>
        </w:rPr>
        <w:t>2</w:t>
      </w:r>
      <w:r w:rsidRPr="00141C45">
        <w:t xml:space="preserve">H </w:t>
      </w:r>
      <w:r w:rsidRPr="00D03B2B">
        <w:rPr>
          <w:rPrChange w:id="19" w:author="Author">
            <w:rPr/>
          </w:rPrChange>
        </w:rPr>
        <w:t>(right).</w:t>
      </w:r>
      <w:r w:rsidRPr="00D03B2B">
        <w:rPr>
          <w:sz w:val="22"/>
          <w:rPrChange w:id="20" w:author="Author">
            <w:rPr>
              <w:sz w:val="22"/>
            </w:rPr>
          </w:rPrChange>
        </w:rPr>
        <w:t xml:space="preserve"> </w:t>
      </w:r>
      <w:r w:rsidRPr="00D03B2B">
        <w:rPr>
          <w:rPrChange w:id="21" w:author="Author">
            <w:rPr/>
          </w:rPrChange>
        </w:rPr>
        <w:t xml:space="preserve">The Kubelka–Munk </w:t>
      </w:r>
      <w:r w:rsidRPr="00D03B2B">
        <w:rPr>
          <w:rFonts w:hint="eastAsia"/>
          <w:rPrChange w:id="22" w:author="Author">
            <w:rPr>
              <w:rFonts w:hint="eastAsia"/>
            </w:rPr>
          </w:rPrChange>
        </w:rPr>
        <w:t>f</w:t>
      </w:r>
      <w:r w:rsidRPr="00D03B2B">
        <w:rPr>
          <w:rPrChange w:id="23" w:author="Author">
            <w:rPr/>
          </w:rPrChange>
        </w:rPr>
        <w:t>unction (F(R)) was used to convert the measured spectra into absorption spectra.</w:t>
      </w:r>
    </w:p>
    <w:p w14:paraId="13829ECC" w14:textId="1512A13F" w:rsidR="00AE7FE0" w:rsidRPr="00D03B2B" w:rsidRDefault="00AE7FE0" w:rsidP="008C6D5F">
      <w:pPr>
        <w:spacing w:line="360" w:lineRule="auto"/>
        <w:rPr>
          <w:rPrChange w:id="24" w:author="Author">
            <w:rPr/>
          </w:rPrChange>
        </w:rPr>
      </w:pPr>
    </w:p>
    <w:p w14:paraId="1180FEFC" w14:textId="1CC2C51E" w:rsidR="00AE7FE0" w:rsidRPr="00D03B2B" w:rsidRDefault="00AE7FE0" w:rsidP="008C6D5F">
      <w:pPr>
        <w:spacing w:line="360" w:lineRule="auto"/>
        <w:rPr>
          <w:lang w:val="en-US"/>
          <w:rPrChange w:id="25" w:author="Author">
            <w:rPr>
              <w:lang w:val="en-US"/>
            </w:rPr>
          </w:rPrChange>
        </w:rPr>
      </w:pPr>
    </w:p>
    <w:p w14:paraId="488661D2" w14:textId="068CF05E" w:rsidR="00AE7FE0" w:rsidRPr="00D03B2B" w:rsidRDefault="00AE7FE0" w:rsidP="003107F6">
      <w:pPr>
        <w:spacing w:line="360" w:lineRule="auto"/>
        <w:jc w:val="center"/>
        <w:rPr>
          <w:lang w:val="en-US"/>
        </w:rPr>
      </w:pPr>
      <w:r w:rsidRPr="00D03B2B">
        <w:rPr>
          <w:rFonts w:hint="eastAsia"/>
          <w:noProof/>
          <w:lang w:val="en-US"/>
        </w:rPr>
        <w:drawing>
          <wp:inline distT="0" distB="0" distL="0" distR="0" wp14:anchorId="3000274F" wp14:editId="315CEF4E">
            <wp:extent cx="5580529" cy="2347527"/>
            <wp:effectExtent l="0" t="0" r="127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71" cy="23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43837" w14:textId="7DFD5418" w:rsidR="00AE7FE0" w:rsidRPr="00D03B2B" w:rsidRDefault="00AE7FE0" w:rsidP="008C6D5F">
      <w:pPr>
        <w:spacing w:line="360" w:lineRule="auto"/>
        <w:rPr>
          <w:lang w:val="en-US"/>
        </w:rPr>
      </w:pPr>
    </w:p>
    <w:p w14:paraId="09468FC2" w14:textId="43CADFC5" w:rsidR="00AE7FE0" w:rsidRPr="00141C45" w:rsidRDefault="00AE7FE0" w:rsidP="00141C45">
      <w:pPr>
        <w:pStyle w:val="Legend"/>
      </w:pPr>
      <w:r w:rsidRPr="00141C45">
        <w:rPr>
          <w:b/>
          <w:bCs/>
        </w:rPr>
        <w:t>Figure S4.</w:t>
      </w:r>
      <w:r w:rsidRPr="00141C45">
        <w:t xml:space="preserve"> </w:t>
      </w:r>
      <w:r w:rsidRPr="00141C45">
        <w:rPr>
          <w:szCs w:val="28"/>
        </w:rPr>
        <w:t>Predicted optical absorption of BaScO</w:t>
      </w:r>
      <w:r w:rsidRPr="00141C45">
        <w:rPr>
          <w:szCs w:val="28"/>
          <w:vertAlign w:val="subscript"/>
        </w:rPr>
        <w:t>2</w:t>
      </w:r>
      <w:r w:rsidRPr="00141C45">
        <w:rPr>
          <w:szCs w:val="28"/>
        </w:rPr>
        <w:t>H (left) and BaYO</w:t>
      </w:r>
      <w:r w:rsidRPr="00141C45">
        <w:rPr>
          <w:szCs w:val="28"/>
          <w:vertAlign w:val="subscript"/>
        </w:rPr>
        <w:t>2</w:t>
      </w:r>
      <w:r w:rsidRPr="00141C45">
        <w:rPr>
          <w:szCs w:val="28"/>
        </w:rPr>
        <w:t>H (right).</w:t>
      </w:r>
    </w:p>
    <w:p w14:paraId="6C9D9309" w14:textId="77777777" w:rsidR="00AE7FE0" w:rsidRPr="00141C45" w:rsidRDefault="00AE7FE0" w:rsidP="008C6D5F">
      <w:pPr>
        <w:spacing w:line="360" w:lineRule="auto"/>
        <w:rPr>
          <w:lang w:val="en-US"/>
        </w:rPr>
      </w:pPr>
    </w:p>
    <w:p w14:paraId="3712E8F3" w14:textId="77777777" w:rsidR="00AE7FE0" w:rsidRPr="00D03B2B" w:rsidRDefault="00AE7FE0" w:rsidP="00CD0170">
      <w:pPr>
        <w:pStyle w:val="Legend"/>
        <w:rPr>
          <w:sz w:val="28"/>
          <w:szCs w:val="32"/>
          <w:rPrChange w:id="26" w:author="Author">
            <w:rPr>
              <w:sz w:val="28"/>
              <w:szCs w:val="32"/>
            </w:rPr>
          </w:rPrChange>
        </w:rPr>
      </w:pPr>
      <w:r w:rsidRPr="00D03B2B">
        <w:rPr>
          <w:rPrChange w:id="27" w:author="Author">
            <w:rPr/>
          </w:rPrChange>
        </w:rPr>
        <w:t>Optical absorption of BaYO</w:t>
      </w:r>
      <w:r w:rsidRPr="00D03B2B">
        <w:rPr>
          <w:vertAlign w:val="subscript"/>
          <w:rPrChange w:id="28" w:author="Author">
            <w:rPr>
              <w:vertAlign w:val="subscript"/>
            </w:rPr>
          </w:rPrChange>
        </w:rPr>
        <w:t>2</w:t>
      </w:r>
      <w:r w:rsidRPr="00D03B2B">
        <w:rPr>
          <w:rPrChange w:id="29" w:author="Author">
            <w:rPr/>
          </w:rPrChange>
        </w:rPr>
        <w:t>H and BaScO</w:t>
      </w:r>
      <w:r w:rsidRPr="00D03B2B">
        <w:rPr>
          <w:vertAlign w:val="subscript"/>
          <w:rPrChange w:id="30" w:author="Author">
            <w:rPr>
              <w:vertAlign w:val="subscript"/>
            </w:rPr>
          </w:rPrChange>
        </w:rPr>
        <w:t>2</w:t>
      </w:r>
      <w:r w:rsidRPr="00D03B2B">
        <w:rPr>
          <w:rPrChange w:id="31" w:author="Author">
            <w:rPr/>
          </w:rPrChange>
        </w:rPr>
        <w:t>H were calculated using 1×2×1 and 1×1×2 supercells of primitive cells with the most stable anion arrangement.</w:t>
      </w:r>
    </w:p>
    <w:p w14:paraId="6DEE9B22" w14:textId="77777777" w:rsidR="00CD0170" w:rsidRPr="00D03B2B" w:rsidRDefault="00CD0170" w:rsidP="008C6D5F">
      <w:pPr>
        <w:spacing w:line="360" w:lineRule="auto"/>
        <w:rPr>
          <w:lang w:val="en-US"/>
          <w:rPrChange w:id="32" w:author="Author">
            <w:rPr>
              <w:lang w:val="en-US"/>
            </w:rPr>
          </w:rPrChange>
        </w:rPr>
      </w:pPr>
    </w:p>
    <w:p w14:paraId="4DC4E19A" w14:textId="150FBF64" w:rsidR="00AE7FE0" w:rsidRPr="00D03B2B" w:rsidRDefault="00AE7FE0" w:rsidP="008C6D5F">
      <w:pPr>
        <w:spacing w:line="360" w:lineRule="auto"/>
        <w:rPr>
          <w:lang w:val="en-US"/>
          <w:rPrChange w:id="33" w:author="Author">
            <w:rPr>
              <w:lang w:val="en-US"/>
            </w:rPr>
          </w:rPrChange>
        </w:rPr>
      </w:pPr>
    </w:p>
    <w:p w14:paraId="182E2F21" w14:textId="73E661D0" w:rsidR="00AE7FE0" w:rsidRPr="00D03B2B" w:rsidRDefault="003107F6" w:rsidP="003107F6">
      <w:pPr>
        <w:spacing w:line="360" w:lineRule="auto"/>
        <w:jc w:val="center"/>
        <w:rPr>
          <w:lang w:val="en-US"/>
        </w:rPr>
      </w:pPr>
      <w:r w:rsidRPr="00D03B2B">
        <w:rPr>
          <w:b/>
          <w:bCs/>
          <w:noProof/>
        </w:rPr>
        <w:lastRenderedPageBreak/>
        <w:drawing>
          <wp:inline distT="0" distB="0" distL="0" distR="0" wp14:anchorId="68435AC0" wp14:editId="022D06C8">
            <wp:extent cx="4296726" cy="4104000"/>
            <wp:effectExtent l="0" t="0" r="889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726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C2BBC" w14:textId="3E767FE6" w:rsidR="00AE7FE0" w:rsidRPr="00D03B2B" w:rsidRDefault="00AE7FE0" w:rsidP="008C6D5F">
      <w:pPr>
        <w:spacing w:line="360" w:lineRule="auto"/>
        <w:rPr>
          <w:lang w:val="en-US"/>
        </w:rPr>
      </w:pPr>
    </w:p>
    <w:p w14:paraId="6CB13D5D" w14:textId="355B236D" w:rsidR="00AE7FE0" w:rsidRPr="00D03B2B" w:rsidRDefault="00AE7FE0" w:rsidP="00AE7FE0">
      <w:pPr>
        <w:pStyle w:val="Legend"/>
        <w:rPr>
          <w:rPrChange w:id="34" w:author="Author">
            <w:rPr/>
          </w:rPrChange>
        </w:rPr>
      </w:pPr>
      <w:r w:rsidRPr="00141C45">
        <w:rPr>
          <w:rFonts w:hint="eastAsia"/>
          <w:b/>
          <w:bCs/>
        </w:rPr>
        <w:t>F</w:t>
      </w:r>
      <w:r w:rsidRPr="00141C45">
        <w:rPr>
          <w:b/>
          <w:bCs/>
        </w:rPr>
        <w:t>igure S5.</w:t>
      </w:r>
      <w:r w:rsidRPr="00141C45">
        <w:t xml:space="preserve"> Band structures (left) and partial charge density of H</w:t>
      </w:r>
      <w:r w:rsidRPr="00141C45">
        <w:rPr>
          <w:vertAlign w:val="superscript"/>
        </w:rPr>
        <w:t>−</w:t>
      </w:r>
      <w:r w:rsidRPr="00141C45">
        <w:t xml:space="preserve"> defect state (right) of H-deficient BaScO</w:t>
      </w:r>
      <w:r w:rsidRPr="00141C45">
        <w:rPr>
          <w:vertAlign w:val="subscript"/>
        </w:rPr>
        <w:t>2</w:t>
      </w:r>
      <w:r w:rsidRPr="00141C45">
        <w:t>H (top) and BaYO</w:t>
      </w:r>
      <w:r w:rsidRPr="00141C45">
        <w:rPr>
          <w:vertAlign w:val="subscript"/>
        </w:rPr>
        <w:t>2</w:t>
      </w:r>
      <w:r w:rsidRPr="00141C45">
        <w:t>H (bottom).</w:t>
      </w:r>
    </w:p>
    <w:p w14:paraId="631561A9" w14:textId="465078B2" w:rsidR="00AE7FE0" w:rsidRPr="00D03B2B" w:rsidRDefault="00AE7FE0" w:rsidP="008C6D5F">
      <w:pPr>
        <w:spacing w:line="360" w:lineRule="auto"/>
        <w:rPr>
          <w:rPrChange w:id="35" w:author="Author">
            <w:rPr/>
          </w:rPrChange>
        </w:rPr>
      </w:pPr>
    </w:p>
    <w:p w14:paraId="165F7CBE" w14:textId="68414932" w:rsidR="00AE7FE0" w:rsidRPr="00D03B2B" w:rsidRDefault="00AE7FE0" w:rsidP="008C6D5F">
      <w:pPr>
        <w:spacing w:line="360" w:lineRule="auto"/>
        <w:rPr>
          <w:lang w:val="en-US"/>
          <w:rPrChange w:id="36" w:author="Author">
            <w:rPr>
              <w:lang w:val="en-US"/>
            </w:rPr>
          </w:rPrChange>
        </w:rPr>
      </w:pPr>
    </w:p>
    <w:p w14:paraId="2BA1FF5C" w14:textId="6BF3D269" w:rsidR="00AE7FE0" w:rsidRPr="00D03B2B" w:rsidRDefault="003107F6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1CF04C47" wp14:editId="5AF793FE">
            <wp:extent cx="2808000" cy="2987160"/>
            <wp:effectExtent l="0" t="0" r="0" b="381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9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0699" w14:textId="49DCC4A5" w:rsidR="00AE7FE0" w:rsidRPr="00D03B2B" w:rsidRDefault="00AE7FE0" w:rsidP="003107F6">
      <w:pPr>
        <w:pStyle w:val="Legend"/>
      </w:pPr>
    </w:p>
    <w:p w14:paraId="3570C199" w14:textId="46FA9218" w:rsidR="00AE7FE0" w:rsidRPr="00141C45" w:rsidRDefault="003107F6" w:rsidP="003107F6">
      <w:pPr>
        <w:pStyle w:val="Legend"/>
      </w:pPr>
      <w:r w:rsidRPr="00141C45">
        <w:rPr>
          <w:b/>
          <w:bCs/>
        </w:rPr>
        <w:t>Figure S6.</w:t>
      </w:r>
      <w:r w:rsidRPr="00141C45">
        <w:rPr>
          <w:szCs w:val="28"/>
        </w:rPr>
        <w:t xml:space="preserve"> Calculated phonon density of states for BaYO</w:t>
      </w:r>
      <w:r w:rsidRPr="00141C45">
        <w:rPr>
          <w:szCs w:val="28"/>
          <w:vertAlign w:val="subscript"/>
        </w:rPr>
        <w:t>2</w:t>
      </w:r>
      <w:r w:rsidRPr="00141C45">
        <w:rPr>
          <w:szCs w:val="28"/>
        </w:rPr>
        <w:t>H.</w:t>
      </w:r>
    </w:p>
    <w:p w14:paraId="77F5E890" w14:textId="2FE7C24B" w:rsidR="00AE7FE0" w:rsidRPr="00141C45" w:rsidRDefault="00AE7FE0" w:rsidP="008C6D5F">
      <w:pPr>
        <w:spacing w:line="360" w:lineRule="auto"/>
        <w:rPr>
          <w:lang w:val="en-US"/>
        </w:rPr>
      </w:pPr>
    </w:p>
    <w:p w14:paraId="023D2F24" w14:textId="00461AB3" w:rsidR="00AE7FE0" w:rsidRPr="00141C45" w:rsidRDefault="00AE7FE0" w:rsidP="008C6D5F">
      <w:pPr>
        <w:spacing w:line="360" w:lineRule="auto"/>
        <w:rPr>
          <w:lang w:val="en-US"/>
        </w:rPr>
      </w:pPr>
    </w:p>
    <w:p w14:paraId="151687A0" w14:textId="5B337915" w:rsidR="00AE7FE0" w:rsidRPr="00D03B2B" w:rsidRDefault="003107F6" w:rsidP="003107F6">
      <w:pPr>
        <w:spacing w:line="360" w:lineRule="auto"/>
        <w:jc w:val="center"/>
        <w:rPr>
          <w:lang w:val="en-US"/>
        </w:rPr>
      </w:pPr>
      <w:r w:rsidRPr="00D03B2B">
        <w:rPr>
          <w:b/>
          <w:bCs/>
          <w:noProof/>
        </w:rPr>
        <w:drawing>
          <wp:inline distT="0" distB="0" distL="0" distR="0" wp14:anchorId="144828DA" wp14:editId="7B9DB703">
            <wp:extent cx="2790334" cy="2988000"/>
            <wp:effectExtent l="0" t="0" r="0" b="317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34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5F6B" w14:textId="59F471BC" w:rsidR="00AE7FE0" w:rsidRPr="00D03B2B" w:rsidRDefault="00AE7FE0" w:rsidP="008C6D5F">
      <w:pPr>
        <w:spacing w:line="360" w:lineRule="auto"/>
        <w:rPr>
          <w:lang w:val="en-US"/>
        </w:rPr>
      </w:pPr>
    </w:p>
    <w:p w14:paraId="11BC23FF" w14:textId="48ADCEE7" w:rsidR="00AE7FE0" w:rsidRPr="00141C45" w:rsidRDefault="003107F6" w:rsidP="003107F6">
      <w:pPr>
        <w:pStyle w:val="Legend"/>
      </w:pPr>
      <w:r w:rsidRPr="00141C45">
        <w:rPr>
          <w:b/>
          <w:bCs/>
        </w:rPr>
        <w:t xml:space="preserve">Figure S7. </w:t>
      </w:r>
      <w:r w:rsidRPr="00141C45">
        <w:t>Calculated phonon density of states for BaScO</w:t>
      </w:r>
      <w:r w:rsidRPr="00141C45">
        <w:rPr>
          <w:vertAlign w:val="subscript"/>
        </w:rPr>
        <w:t>2</w:t>
      </w:r>
      <w:r w:rsidRPr="00141C45">
        <w:t>H.</w:t>
      </w:r>
    </w:p>
    <w:p w14:paraId="2FAFDD72" w14:textId="08CF303D" w:rsidR="00AE7FE0" w:rsidRPr="00141C45" w:rsidRDefault="00AE7FE0" w:rsidP="008C6D5F">
      <w:pPr>
        <w:spacing w:line="360" w:lineRule="auto"/>
        <w:rPr>
          <w:lang w:val="en-US"/>
        </w:rPr>
      </w:pPr>
    </w:p>
    <w:p w14:paraId="0F7A5520" w14:textId="199C3C4C" w:rsidR="00AE7FE0" w:rsidRPr="00D03B2B" w:rsidRDefault="003107F6" w:rsidP="00CD017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19C1F1B3" wp14:editId="17800427">
            <wp:extent cx="4623090" cy="5256000"/>
            <wp:effectExtent l="0" t="0" r="6350" b="190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090" cy="52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9972C" w14:textId="2C895E48" w:rsidR="00AE7FE0" w:rsidRPr="00D03B2B" w:rsidRDefault="00AE7FE0" w:rsidP="008C6D5F">
      <w:pPr>
        <w:spacing w:line="360" w:lineRule="auto"/>
        <w:rPr>
          <w:lang w:val="en-US"/>
        </w:rPr>
      </w:pPr>
    </w:p>
    <w:p w14:paraId="25BE8531" w14:textId="0F0692A2" w:rsidR="003107F6" w:rsidRPr="00141C45" w:rsidRDefault="003107F6" w:rsidP="003107F6">
      <w:pPr>
        <w:pStyle w:val="Legend"/>
      </w:pPr>
      <w:r w:rsidRPr="00141C45">
        <w:rPr>
          <w:b/>
          <w:bCs/>
        </w:rPr>
        <w:t xml:space="preserve">Figure S8. </w:t>
      </w:r>
      <w:r w:rsidRPr="00141C45">
        <w:t>Stable anion arrangements for Ba</w:t>
      </w:r>
      <w:r w:rsidRPr="00141C45">
        <w:rPr>
          <w:i/>
          <w:iCs/>
        </w:rPr>
        <w:t>RE</w:t>
      </w:r>
      <w:r w:rsidRPr="00141C45">
        <w:t>O</w:t>
      </w:r>
      <w:r w:rsidRPr="00141C45">
        <w:rPr>
          <w:vertAlign w:val="subscript"/>
        </w:rPr>
        <w:t>2</w:t>
      </w:r>
      <w:r w:rsidRPr="00141C45">
        <w:t>H.</w:t>
      </w:r>
    </w:p>
    <w:p w14:paraId="2CF2CE31" w14:textId="687A085A" w:rsidR="00AE7FE0" w:rsidRPr="00141C45" w:rsidRDefault="00AE7FE0" w:rsidP="008C6D5F">
      <w:pPr>
        <w:spacing w:line="360" w:lineRule="auto"/>
      </w:pPr>
    </w:p>
    <w:p w14:paraId="134F3C37" w14:textId="61C5C818" w:rsidR="00AE7FE0" w:rsidRPr="00D03B2B" w:rsidRDefault="00AE7FE0" w:rsidP="008C6D5F">
      <w:pPr>
        <w:spacing w:line="360" w:lineRule="auto"/>
        <w:rPr>
          <w:lang w:val="en-US"/>
          <w:rPrChange w:id="37" w:author="Author">
            <w:rPr>
              <w:lang w:val="en-US"/>
            </w:rPr>
          </w:rPrChange>
        </w:rPr>
      </w:pPr>
    </w:p>
    <w:p w14:paraId="32D0D3C1" w14:textId="5CB22F31" w:rsidR="00AE7FE0" w:rsidRPr="00D03B2B" w:rsidRDefault="003107F6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569A4834" wp14:editId="1334C771">
            <wp:extent cx="4932452" cy="7476565"/>
            <wp:effectExtent l="0" t="0" r="1905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71" cy="74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CCEE" w14:textId="09069989" w:rsidR="00AE7FE0" w:rsidRPr="00141C45" w:rsidRDefault="003107F6" w:rsidP="003107F6">
      <w:pPr>
        <w:pStyle w:val="Legend"/>
      </w:pPr>
      <w:r w:rsidRPr="00D03B2B">
        <w:rPr>
          <w:b/>
          <w:bCs/>
        </w:rPr>
        <w:t>Figure S</w:t>
      </w:r>
      <w:r w:rsidRPr="00141C45">
        <w:rPr>
          <w:b/>
          <w:bCs/>
        </w:rPr>
        <w:t xml:space="preserve">9. </w:t>
      </w:r>
      <w:r w:rsidRPr="00141C45">
        <w:t>Equilibrium phase diagrams for Ba-Y-O-H system at 0 K.</w:t>
      </w:r>
    </w:p>
    <w:p w14:paraId="02FD2207" w14:textId="440F1273" w:rsidR="001104C6" w:rsidRPr="00141C45" w:rsidRDefault="001104C6" w:rsidP="008C6D5F">
      <w:pPr>
        <w:spacing w:line="360" w:lineRule="auto"/>
        <w:rPr>
          <w:lang w:val="en-US"/>
        </w:rPr>
      </w:pPr>
    </w:p>
    <w:p w14:paraId="05FDD321" w14:textId="18E016C4" w:rsidR="001104C6" w:rsidRPr="00D03B2B" w:rsidRDefault="00DE0CDE" w:rsidP="00EF4AE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0E9D987A" wp14:editId="11AE09E1">
            <wp:extent cx="5446692" cy="4105275"/>
            <wp:effectExtent l="0" t="0" r="1905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541" cy="41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2DC0" w14:textId="77777777" w:rsidR="00DE0CDE" w:rsidRPr="00D03B2B" w:rsidRDefault="00DE0CDE" w:rsidP="008C6D5F">
      <w:pPr>
        <w:spacing w:line="360" w:lineRule="auto"/>
        <w:rPr>
          <w:lang w:val="en-US"/>
        </w:rPr>
      </w:pPr>
    </w:p>
    <w:p w14:paraId="137F1545" w14:textId="64CFA280" w:rsidR="001104C6" w:rsidRPr="00141C45" w:rsidRDefault="001104C6">
      <w:pPr>
        <w:pStyle w:val="Legend"/>
      </w:pPr>
      <w:r w:rsidRPr="00141C45">
        <w:rPr>
          <w:b/>
          <w:bCs/>
        </w:rPr>
        <w:t>Figure S10</w:t>
      </w:r>
      <w:r w:rsidRPr="00141C45">
        <w:t xml:space="preserve">. </w:t>
      </w:r>
      <w:r w:rsidR="00DE0CDE" w:rsidRPr="00141C45">
        <w:t xml:space="preserve">Schematic diagram of reaction </w:t>
      </w:r>
      <w:bookmarkStart w:id="38" w:name="_Hlk170605510"/>
      <w:r w:rsidR="00DE0CDE" w:rsidRPr="00141C45">
        <w:t>apparatus</w:t>
      </w:r>
      <w:bookmarkEnd w:id="38"/>
      <w:r w:rsidR="00DE0CDE" w:rsidRPr="00141C45">
        <w:t xml:space="preserve"> for ammonia synthesis.</w:t>
      </w:r>
    </w:p>
    <w:p w14:paraId="73D1FD50" w14:textId="44973FE4" w:rsidR="001104C6" w:rsidRPr="00D03B2B" w:rsidRDefault="00C028B7" w:rsidP="00EF4AE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51B1B030" wp14:editId="38EE7BA6">
            <wp:extent cx="5191125" cy="245895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66" cy="246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F6A78" w14:textId="2ECD5A93" w:rsidR="003D615E" w:rsidRPr="00D03B2B" w:rsidRDefault="003D615E" w:rsidP="00960888">
      <w:pPr>
        <w:pStyle w:val="Legend"/>
      </w:pPr>
      <w:bookmarkStart w:id="39" w:name="_Hlk171274442"/>
    </w:p>
    <w:p w14:paraId="71253D7C" w14:textId="77777777" w:rsidR="003D615E" w:rsidRPr="00D03B2B" w:rsidRDefault="003D615E" w:rsidP="00D22734">
      <w:pPr>
        <w:pStyle w:val="Legend"/>
        <w:rPr>
          <w:szCs w:val="28"/>
          <w:rPrChange w:id="40" w:author="Author">
            <w:rPr>
              <w:szCs w:val="28"/>
            </w:rPr>
          </w:rPrChange>
        </w:rPr>
      </w:pPr>
      <w:r w:rsidRPr="00141C45">
        <w:rPr>
          <w:b/>
          <w:bCs/>
          <w:szCs w:val="28"/>
        </w:rPr>
        <w:t xml:space="preserve">Figure S11. </w:t>
      </w:r>
      <w:r w:rsidRPr="00141C45">
        <w:t>Ion</w:t>
      </w:r>
      <w:r w:rsidRPr="00141C45">
        <w:rPr>
          <w:b/>
          <w:bCs/>
        </w:rPr>
        <w:t xml:space="preserve"> </w:t>
      </w:r>
      <w:r w:rsidRPr="00141C45">
        <w:t xml:space="preserve">chromatogram of diluted </w:t>
      </w:r>
      <w:r w:rsidRPr="00141C45">
        <w:rPr>
          <w:rFonts w:eastAsia="SimSun"/>
          <w:lang w:eastAsia="zh-CN"/>
        </w:rPr>
        <w:t>NH</w:t>
      </w:r>
      <w:r w:rsidRPr="00141C45">
        <w:rPr>
          <w:rFonts w:eastAsia="SimSun"/>
          <w:vertAlign w:val="subscript"/>
          <w:lang w:eastAsia="zh-CN"/>
        </w:rPr>
        <w:t>4</w:t>
      </w:r>
      <w:r w:rsidRPr="00141C45">
        <w:rPr>
          <w:rFonts w:eastAsia="SimSun"/>
          <w:vertAlign w:val="superscript"/>
          <w:lang w:eastAsia="zh-CN"/>
        </w:rPr>
        <w:t xml:space="preserve">+ </w:t>
      </w:r>
      <w:r w:rsidRPr="00141C45">
        <w:t>standard solution (left) and NH</w:t>
      </w:r>
      <w:r w:rsidRPr="00141C45">
        <w:rPr>
          <w:vertAlign w:val="subscript"/>
        </w:rPr>
        <w:t>4</w:t>
      </w:r>
      <w:r w:rsidRPr="00141C45">
        <w:rPr>
          <w:vertAlign w:val="superscript"/>
        </w:rPr>
        <w:t>+</w:t>
      </w:r>
      <w:r w:rsidRPr="00141C45">
        <w:t xml:space="preserve"> dissolved in H</w:t>
      </w:r>
      <w:r w:rsidRPr="005566C0">
        <w:rPr>
          <w:vertAlign w:val="subscript"/>
        </w:rPr>
        <w:t>2</w:t>
      </w:r>
      <w:r w:rsidRPr="00D03B2B">
        <w:rPr>
          <w:rPrChange w:id="41" w:author="Author">
            <w:rPr/>
          </w:rPrChange>
        </w:rPr>
        <w:t>SO</w:t>
      </w:r>
      <w:r w:rsidRPr="00D03B2B">
        <w:rPr>
          <w:vertAlign w:val="subscript"/>
          <w:rPrChange w:id="42" w:author="Author">
            <w:rPr>
              <w:vertAlign w:val="subscript"/>
            </w:rPr>
          </w:rPrChange>
        </w:rPr>
        <w:t>4</w:t>
      </w:r>
      <w:r w:rsidRPr="00D03B2B">
        <w:rPr>
          <w:rPrChange w:id="43" w:author="Author">
            <w:rPr/>
          </w:rPrChange>
        </w:rPr>
        <w:t xml:space="preserve"> solution where the outlet gas from the reactor was trapped for 2 min </w:t>
      </w:r>
      <w:r w:rsidRPr="00D03B2B">
        <w:rPr>
          <w:rFonts w:eastAsia="SimSun"/>
          <w:lang w:eastAsia="zh-CN"/>
          <w:rPrChange w:id="44" w:author="Author">
            <w:rPr>
              <w:rFonts w:eastAsia="SimSun"/>
              <w:lang w:eastAsia="zh-CN"/>
            </w:rPr>
          </w:rPrChange>
        </w:rPr>
        <w:t>(right)</w:t>
      </w:r>
      <w:r w:rsidRPr="00D03B2B">
        <w:rPr>
          <w:rPrChange w:id="45" w:author="Author">
            <w:rPr/>
          </w:rPrChange>
        </w:rPr>
        <w:t>. The right figure is derived from ammonia synthesis over Ru/BaScO</w:t>
      </w:r>
      <w:r w:rsidRPr="00D03B2B">
        <w:rPr>
          <w:vertAlign w:val="subscript"/>
          <w:rPrChange w:id="46" w:author="Author">
            <w:rPr>
              <w:vertAlign w:val="subscript"/>
            </w:rPr>
          </w:rPrChange>
        </w:rPr>
        <w:t>2</w:t>
      </w:r>
      <w:r w:rsidRPr="00D03B2B">
        <w:rPr>
          <w:rPrChange w:id="47" w:author="Author">
            <w:rPr/>
          </w:rPrChange>
        </w:rPr>
        <w:t>H catalyst at 300 °C and 0.9 MPa.</w:t>
      </w:r>
    </w:p>
    <w:p w14:paraId="3CB4A453" w14:textId="77777777" w:rsidR="003D615E" w:rsidRPr="00D03B2B" w:rsidRDefault="003D615E" w:rsidP="00D22734">
      <w:pPr>
        <w:pStyle w:val="Legend"/>
        <w:rPr>
          <w:rPrChange w:id="48" w:author="Author">
            <w:rPr/>
          </w:rPrChange>
        </w:rPr>
      </w:pPr>
    </w:p>
    <w:p w14:paraId="7910DBBE" w14:textId="77777777" w:rsidR="003D615E" w:rsidRPr="00D03B2B" w:rsidRDefault="003D615E" w:rsidP="00D22734">
      <w:pPr>
        <w:pStyle w:val="Legend"/>
        <w:rPr>
          <w:szCs w:val="28"/>
          <w:rPrChange w:id="49" w:author="Author">
            <w:rPr>
              <w:szCs w:val="28"/>
            </w:rPr>
          </w:rPrChange>
        </w:rPr>
      </w:pPr>
      <w:r w:rsidRPr="00D03B2B">
        <w:rPr>
          <w:szCs w:val="28"/>
          <w:rPrChange w:id="50" w:author="Author">
            <w:rPr>
              <w:szCs w:val="28"/>
            </w:rPr>
          </w:rPrChange>
        </w:rPr>
        <w:t>The peak attributed to NH</w:t>
      </w:r>
      <w:r w:rsidRPr="00D03B2B">
        <w:rPr>
          <w:szCs w:val="28"/>
          <w:vertAlign w:val="subscript"/>
          <w:rPrChange w:id="51" w:author="Author">
            <w:rPr>
              <w:szCs w:val="28"/>
              <w:vertAlign w:val="subscript"/>
            </w:rPr>
          </w:rPrChange>
        </w:rPr>
        <w:t>4</w:t>
      </w:r>
      <w:r w:rsidRPr="00D03B2B">
        <w:rPr>
          <w:szCs w:val="28"/>
          <w:vertAlign w:val="superscript"/>
          <w:rPrChange w:id="52" w:author="Author">
            <w:rPr>
              <w:szCs w:val="28"/>
              <w:vertAlign w:val="superscript"/>
            </w:rPr>
          </w:rPrChange>
        </w:rPr>
        <w:t>+</w:t>
      </w:r>
      <w:r w:rsidRPr="00D03B2B">
        <w:rPr>
          <w:szCs w:val="28"/>
          <w:rPrChange w:id="53" w:author="Author">
            <w:rPr>
              <w:szCs w:val="28"/>
            </w:rPr>
          </w:rPrChange>
        </w:rPr>
        <w:t xml:space="preserve"> ions appeared around a retention time of 4.3 min. NH</w:t>
      </w:r>
      <w:r w:rsidRPr="00D03B2B">
        <w:rPr>
          <w:szCs w:val="28"/>
          <w:vertAlign w:val="subscript"/>
          <w:rPrChange w:id="54" w:author="Author">
            <w:rPr>
              <w:szCs w:val="28"/>
              <w:vertAlign w:val="subscript"/>
            </w:rPr>
          </w:rPrChange>
        </w:rPr>
        <w:t>4</w:t>
      </w:r>
      <w:r w:rsidRPr="00D03B2B">
        <w:rPr>
          <w:szCs w:val="28"/>
          <w:vertAlign w:val="superscript"/>
          <w:rPrChange w:id="55" w:author="Author">
            <w:rPr>
              <w:szCs w:val="28"/>
              <w:vertAlign w:val="superscript"/>
            </w:rPr>
          </w:rPrChange>
        </w:rPr>
        <w:t>+</w:t>
      </w:r>
      <w:r w:rsidRPr="00D03B2B">
        <w:rPr>
          <w:szCs w:val="28"/>
          <w:rPrChange w:id="56" w:author="Author">
            <w:rPr>
              <w:szCs w:val="28"/>
            </w:rPr>
          </w:rPrChange>
        </w:rPr>
        <w:t xml:space="preserve"> standard solution (1 mg L</w:t>
      </w:r>
      <w:r w:rsidRPr="00D03B2B">
        <w:rPr>
          <w:szCs w:val="28"/>
          <w:vertAlign w:val="superscript"/>
          <w:rPrChange w:id="57" w:author="Author">
            <w:rPr>
              <w:szCs w:val="28"/>
              <w:vertAlign w:val="superscript"/>
            </w:rPr>
          </w:rPrChange>
        </w:rPr>
        <w:t>−1</w:t>
      </w:r>
      <w:r w:rsidRPr="00D03B2B">
        <w:rPr>
          <w:szCs w:val="28"/>
          <w:rPrChange w:id="58" w:author="Author">
            <w:rPr>
              <w:szCs w:val="28"/>
            </w:rPr>
          </w:rPrChange>
        </w:rPr>
        <w:t>) was purchased from Kishida Chemical.</w:t>
      </w:r>
    </w:p>
    <w:bookmarkEnd w:id="39"/>
    <w:p w14:paraId="4509373F" w14:textId="0D994A86" w:rsidR="006865B4" w:rsidRPr="00D03B2B" w:rsidRDefault="006865B4" w:rsidP="008C6D5F">
      <w:pPr>
        <w:spacing w:line="360" w:lineRule="auto"/>
        <w:rPr>
          <w:lang w:val="en-US"/>
          <w:rPrChange w:id="59" w:author="Author">
            <w:rPr>
              <w:lang w:val="en-US"/>
            </w:rPr>
          </w:rPrChange>
        </w:rPr>
      </w:pPr>
    </w:p>
    <w:p w14:paraId="4CCCB9F7" w14:textId="650716EA" w:rsidR="006865B4" w:rsidRPr="00D03B2B" w:rsidRDefault="006865B4" w:rsidP="008C6D5F">
      <w:pPr>
        <w:spacing w:line="360" w:lineRule="auto"/>
        <w:rPr>
          <w:lang w:val="en-US"/>
          <w:rPrChange w:id="60" w:author="Author">
            <w:rPr>
              <w:lang w:val="en-US"/>
            </w:rPr>
          </w:rPrChange>
        </w:rPr>
      </w:pPr>
    </w:p>
    <w:p w14:paraId="52B712BC" w14:textId="2AE62AE9" w:rsidR="006865B4" w:rsidRPr="00D03B2B" w:rsidRDefault="002426FA" w:rsidP="00EF4AE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3331ED25" wp14:editId="5B8B2E2D">
            <wp:extent cx="5619750" cy="2585358"/>
            <wp:effectExtent l="0" t="0" r="0" b="5715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839" cy="25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7F003" w14:textId="63050D3B" w:rsidR="003D615E" w:rsidRPr="00D03B2B" w:rsidRDefault="003D615E" w:rsidP="00960888">
      <w:pPr>
        <w:pStyle w:val="Legend"/>
        <w:rPr>
          <w:szCs w:val="28"/>
        </w:rPr>
      </w:pPr>
      <w:bookmarkStart w:id="61" w:name="_Hlk170802858"/>
    </w:p>
    <w:p w14:paraId="03CBCF53" w14:textId="77777777" w:rsidR="003D615E" w:rsidRPr="00141C45" w:rsidRDefault="003D615E" w:rsidP="00D22734">
      <w:pPr>
        <w:pStyle w:val="Legend"/>
        <w:rPr>
          <w:szCs w:val="28"/>
        </w:rPr>
      </w:pPr>
      <w:r w:rsidRPr="00141C45">
        <w:rPr>
          <w:b/>
          <w:bCs/>
          <w:szCs w:val="28"/>
        </w:rPr>
        <w:t xml:space="preserve">Figure S12. </w:t>
      </w:r>
      <w:bookmarkStart w:id="62" w:name="_Hlk170807190"/>
      <w:r w:rsidRPr="00141C45">
        <w:rPr>
          <w:szCs w:val="28"/>
        </w:rPr>
        <w:t xml:space="preserve">Whole area (left) and low concentration area (right) of </w:t>
      </w:r>
      <w:r w:rsidRPr="00141C45">
        <w:rPr>
          <w:lang w:eastAsia="zh-CN"/>
        </w:rPr>
        <w:t xml:space="preserve">standard calibration curve for the quantification of </w:t>
      </w:r>
      <w:r w:rsidRPr="00141C45">
        <w:rPr>
          <w:szCs w:val="28"/>
        </w:rPr>
        <w:t>NH</w:t>
      </w:r>
      <w:r w:rsidRPr="00141C45">
        <w:rPr>
          <w:szCs w:val="28"/>
          <w:vertAlign w:val="subscript"/>
        </w:rPr>
        <w:t>4</w:t>
      </w:r>
      <w:r w:rsidRPr="00141C45">
        <w:rPr>
          <w:szCs w:val="28"/>
          <w:vertAlign w:val="superscript"/>
        </w:rPr>
        <w:t>+</w:t>
      </w:r>
      <w:r w:rsidRPr="00141C45">
        <w:rPr>
          <w:lang w:eastAsia="zh-CN"/>
        </w:rPr>
        <w:t xml:space="preserve"> concentration using ion chromatography.</w:t>
      </w:r>
      <w:r w:rsidRPr="00141C45" w:rsidDel="0055788F">
        <w:rPr>
          <w:szCs w:val="28"/>
        </w:rPr>
        <w:t xml:space="preserve"> </w:t>
      </w:r>
      <w:bookmarkEnd w:id="62"/>
    </w:p>
    <w:p w14:paraId="088D76DF" w14:textId="77777777" w:rsidR="003D615E" w:rsidRPr="005566C0" w:rsidRDefault="003D615E" w:rsidP="00960888">
      <w:pPr>
        <w:pStyle w:val="Legend"/>
        <w:rPr>
          <w:szCs w:val="28"/>
          <w:lang w:val="de-DE"/>
        </w:rPr>
      </w:pPr>
    </w:p>
    <w:bookmarkEnd w:id="61"/>
    <w:p w14:paraId="6A8ACEF2" w14:textId="6A3214B8" w:rsidR="006865B4" w:rsidRPr="00D03B2B" w:rsidRDefault="006865B4" w:rsidP="008C6D5F">
      <w:pPr>
        <w:spacing w:line="360" w:lineRule="auto"/>
        <w:rPr>
          <w:lang w:val="en-US"/>
          <w:rPrChange w:id="63" w:author="Author">
            <w:rPr>
              <w:lang w:val="en-US"/>
            </w:rPr>
          </w:rPrChange>
        </w:rPr>
      </w:pPr>
    </w:p>
    <w:p w14:paraId="7054CA44" w14:textId="37B6EF9B" w:rsidR="006865B4" w:rsidRPr="00D03B2B" w:rsidRDefault="00D93787" w:rsidP="00EF4AE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664D1263" wp14:editId="19F034CE">
            <wp:extent cx="3060440" cy="2919188"/>
            <wp:effectExtent l="0" t="0" r="6985" b="0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37" cy="292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AC3F9" w14:textId="23FAB440" w:rsidR="003D615E" w:rsidRPr="00D03B2B" w:rsidRDefault="003D615E" w:rsidP="00960888">
      <w:pPr>
        <w:pStyle w:val="Legend"/>
      </w:pPr>
      <w:bookmarkStart w:id="64" w:name="_Hlk171274513"/>
    </w:p>
    <w:p w14:paraId="03EF2605" w14:textId="77777777" w:rsidR="003D615E" w:rsidRPr="00D03B2B" w:rsidRDefault="003D615E" w:rsidP="00D22734">
      <w:pPr>
        <w:pStyle w:val="Legend"/>
        <w:rPr>
          <w:rPrChange w:id="65" w:author="Author">
            <w:rPr/>
          </w:rPrChange>
        </w:rPr>
      </w:pPr>
      <w:bookmarkStart w:id="66" w:name="_Hlk171268176"/>
      <w:r w:rsidRPr="00141C45">
        <w:rPr>
          <w:b/>
          <w:bCs/>
        </w:rPr>
        <w:t>Figure S13</w:t>
      </w:r>
      <w:r w:rsidRPr="00141C45">
        <w:t>. The linear plot of sampling time and the amount of NH</w:t>
      </w:r>
      <w:r w:rsidRPr="00141C45">
        <w:rPr>
          <w:vertAlign w:val="subscript"/>
        </w:rPr>
        <w:t>4</w:t>
      </w:r>
      <w:r w:rsidRPr="00141C45">
        <w:rPr>
          <w:vertAlign w:val="superscript"/>
        </w:rPr>
        <w:t>+</w:t>
      </w:r>
      <w:r w:rsidRPr="00141C45">
        <w:t xml:space="preserve"> ions generated in H</w:t>
      </w:r>
      <w:r w:rsidRPr="005566C0">
        <w:rPr>
          <w:vertAlign w:val="subscript"/>
        </w:rPr>
        <w:t>2</w:t>
      </w:r>
      <w:r w:rsidRPr="00D03B2B">
        <w:rPr>
          <w:rPrChange w:id="67" w:author="Author">
            <w:rPr/>
          </w:rPrChange>
        </w:rPr>
        <w:t>SO</w:t>
      </w:r>
      <w:r w:rsidRPr="00D03B2B">
        <w:rPr>
          <w:vertAlign w:val="subscript"/>
          <w:rPrChange w:id="68" w:author="Author">
            <w:rPr>
              <w:vertAlign w:val="subscript"/>
            </w:rPr>
          </w:rPrChange>
        </w:rPr>
        <w:t xml:space="preserve">4 </w:t>
      </w:r>
      <w:r w:rsidRPr="00D03B2B">
        <w:rPr>
          <w:rPrChange w:id="69" w:author="Author">
            <w:rPr/>
          </w:rPrChange>
        </w:rPr>
        <w:t>solution. This figure is derived from ammonia synthesis over Ru/BaScO</w:t>
      </w:r>
      <w:r w:rsidRPr="00D03B2B">
        <w:rPr>
          <w:vertAlign w:val="subscript"/>
          <w:rPrChange w:id="70" w:author="Author">
            <w:rPr>
              <w:vertAlign w:val="subscript"/>
            </w:rPr>
          </w:rPrChange>
        </w:rPr>
        <w:t>2</w:t>
      </w:r>
      <w:r w:rsidRPr="00D03B2B">
        <w:rPr>
          <w:rPrChange w:id="71" w:author="Author">
            <w:rPr/>
          </w:rPrChange>
        </w:rPr>
        <w:t>H catalyst at 300 °C and 0.9 MPa.</w:t>
      </w:r>
    </w:p>
    <w:p w14:paraId="08924A10" w14:textId="77777777" w:rsidR="003D615E" w:rsidRPr="00D03B2B" w:rsidRDefault="003D615E" w:rsidP="00D22734">
      <w:pPr>
        <w:pStyle w:val="Legend"/>
        <w:rPr>
          <w:szCs w:val="28"/>
          <w:rPrChange w:id="72" w:author="Author">
            <w:rPr>
              <w:szCs w:val="28"/>
            </w:rPr>
          </w:rPrChange>
        </w:rPr>
      </w:pPr>
    </w:p>
    <w:p w14:paraId="6F2FFCC9" w14:textId="77777777" w:rsidR="003D615E" w:rsidRPr="00D03B2B" w:rsidRDefault="003D615E" w:rsidP="00D22734">
      <w:pPr>
        <w:pStyle w:val="Legend"/>
        <w:rPr>
          <w:szCs w:val="28"/>
          <w:rPrChange w:id="73" w:author="Author">
            <w:rPr>
              <w:szCs w:val="28"/>
            </w:rPr>
          </w:rPrChange>
        </w:rPr>
      </w:pPr>
      <w:r w:rsidRPr="00D03B2B">
        <w:rPr>
          <w:szCs w:val="28"/>
          <w:rPrChange w:id="74" w:author="Author">
            <w:rPr>
              <w:szCs w:val="28"/>
            </w:rPr>
          </w:rPrChange>
        </w:rPr>
        <w:t>Samples for ion chromatography were collected at regular intervals while continuous bubbling of the reaction gas into H</w:t>
      </w:r>
      <w:r w:rsidRPr="00D03B2B">
        <w:rPr>
          <w:szCs w:val="28"/>
          <w:vertAlign w:val="subscript"/>
          <w:rPrChange w:id="75" w:author="Author">
            <w:rPr>
              <w:szCs w:val="28"/>
              <w:vertAlign w:val="subscript"/>
            </w:rPr>
          </w:rPrChange>
        </w:rPr>
        <w:t>2</w:t>
      </w:r>
      <w:r w:rsidRPr="00D03B2B">
        <w:rPr>
          <w:szCs w:val="28"/>
          <w:rPrChange w:id="76" w:author="Author">
            <w:rPr>
              <w:szCs w:val="28"/>
            </w:rPr>
          </w:rPrChange>
        </w:rPr>
        <w:t>SO</w:t>
      </w:r>
      <w:r w:rsidRPr="00D03B2B">
        <w:rPr>
          <w:szCs w:val="28"/>
          <w:vertAlign w:val="subscript"/>
          <w:rPrChange w:id="77" w:author="Author">
            <w:rPr>
              <w:szCs w:val="28"/>
              <w:vertAlign w:val="subscript"/>
            </w:rPr>
          </w:rPrChange>
        </w:rPr>
        <w:t>4</w:t>
      </w:r>
      <w:r w:rsidRPr="00D03B2B">
        <w:rPr>
          <w:szCs w:val="28"/>
          <w:rPrChange w:id="78" w:author="Author">
            <w:rPr>
              <w:szCs w:val="28"/>
            </w:rPr>
          </w:rPrChange>
        </w:rPr>
        <w:t xml:space="preserve"> solution.</w:t>
      </w:r>
    </w:p>
    <w:bookmarkEnd w:id="66"/>
    <w:p w14:paraId="01FE67D4" w14:textId="77777777" w:rsidR="003D615E" w:rsidRPr="00D03B2B" w:rsidRDefault="003D615E" w:rsidP="00960888">
      <w:pPr>
        <w:pStyle w:val="Legend"/>
        <w:rPr>
          <w:lang w:val="de-DE"/>
          <w:rPrChange w:id="79" w:author="Author">
            <w:rPr>
              <w:lang w:val="de-DE"/>
            </w:rPr>
          </w:rPrChange>
        </w:rPr>
      </w:pPr>
    </w:p>
    <w:bookmarkEnd w:id="64"/>
    <w:p w14:paraId="3FD9642F" w14:textId="11E534B8" w:rsidR="00536C2C" w:rsidRPr="00D03B2B" w:rsidRDefault="00536C2C" w:rsidP="008C6D5F">
      <w:pPr>
        <w:spacing w:line="360" w:lineRule="auto"/>
        <w:rPr>
          <w:lang w:val="en-US"/>
          <w:rPrChange w:id="80" w:author="Author">
            <w:rPr>
              <w:lang w:val="en-US"/>
            </w:rPr>
          </w:rPrChange>
        </w:rPr>
      </w:pPr>
    </w:p>
    <w:p w14:paraId="09CF8F49" w14:textId="35F9E0AB" w:rsidR="000C5C12" w:rsidRPr="00D03B2B" w:rsidRDefault="004A23F9" w:rsidP="00D22734">
      <w:pPr>
        <w:spacing w:line="360" w:lineRule="auto"/>
        <w:jc w:val="center"/>
      </w:pPr>
      <w:r w:rsidRPr="00D03B2B">
        <w:rPr>
          <w:noProof/>
          <w:lang w:val="en-US"/>
        </w:rPr>
        <w:lastRenderedPageBreak/>
        <w:drawing>
          <wp:inline distT="0" distB="0" distL="0" distR="0" wp14:anchorId="48145066" wp14:editId="1214B781">
            <wp:extent cx="5004312" cy="2543175"/>
            <wp:effectExtent l="0" t="0" r="635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553" cy="255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FA8E1" w14:textId="13BE8DD1" w:rsidR="00536C2C" w:rsidRPr="00D03B2B" w:rsidRDefault="00536C2C" w:rsidP="008C6D5F">
      <w:pPr>
        <w:spacing w:line="360" w:lineRule="auto"/>
        <w:rPr>
          <w:lang w:val="en-US"/>
        </w:rPr>
      </w:pPr>
    </w:p>
    <w:p w14:paraId="1FF03B57" w14:textId="77777777" w:rsidR="00410AE8" w:rsidRPr="005566C0" w:rsidRDefault="00410AE8" w:rsidP="00D22734">
      <w:pPr>
        <w:pStyle w:val="Legend"/>
        <w:rPr>
          <w:lang w:eastAsia="zh-CN"/>
        </w:rPr>
      </w:pPr>
      <w:r w:rsidRPr="00141C45">
        <w:rPr>
          <w:b/>
          <w:bCs/>
        </w:rPr>
        <w:t xml:space="preserve">Figure S14. </w:t>
      </w:r>
      <w:r w:rsidRPr="00141C45">
        <w:rPr>
          <w:lang w:eastAsia="zh-CN"/>
        </w:rPr>
        <w:t>Wide range XPS spectra for Ru/BaScO</w:t>
      </w:r>
      <w:r w:rsidRPr="00141C45">
        <w:rPr>
          <w:vertAlign w:val="subscript"/>
          <w:lang w:eastAsia="zh-CN"/>
        </w:rPr>
        <w:t>2</w:t>
      </w:r>
      <w:r w:rsidRPr="00141C45">
        <w:rPr>
          <w:lang w:eastAsia="zh-CN"/>
        </w:rPr>
        <w:t>H (left) and Ru/BaYO</w:t>
      </w:r>
      <w:r w:rsidRPr="00141C45">
        <w:rPr>
          <w:vertAlign w:val="subscript"/>
          <w:lang w:eastAsia="zh-CN"/>
        </w:rPr>
        <w:t>2</w:t>
      </w:r>
      <w:r w:rsidRPr="00141C45">
        <w:rPr>
          <w:lang w:eastAsia="zh-CN"/>
        </w:rPr>
        <w:t>H (right) before and after catalytic reaction.</w:t>
      </w:r>
    </w:p>
    <w:p w14:paraId="5E213B4A" w14:textId="77777777" w:rsidR="00410AE8" w:rsidRPr="00D03B2B" w:rsidRDefault="00410AE8" w:rsidP="00D22734">
      <w:pPr>
        <w:pStyle w:val="Legend"/>
        <w:rPr>
          <w:lang w:eastAsia="zh-CN"/>
          <w:rPrChange w:id="81" w:author="Author">
            <w:rPr>
              <w:lang w:eastAsia="zh-CN"/>
            </w:rPr>
          </w:rPrChange>
        </w:rPr>
      </w:pPr>
    </w:p>
    <w:p w14:paraId="3BEC790C" w14:textId="77777777" w:rsidR="00410AE8" w:rsidRPr="00D03B2B" w:rsidRDefault="00410AE8" w:rsidP="00D22734">
      <w:pPr>
        <w:pStyle w:val="Legend"/>
        <w:rPr>
          <w:rPrChange w:id="82" w:author="Author">
            <w:rPr/>
          </w:rPrChange>
        </w:rPr>
      </w:pPr>
      <w:bookmarkStart w:id="83" w:name="_Hlk171105440"/>
      <w:r w:rsidRPr="00D03B2B">
        <w:rPr>
          <w:bCs/>
          <w:rPrChange w:id="84" w:author="Author">
            <w:rPr>
              <w:bCs/>
            </w:rPr>
          </w:rPrChange>
        </w:rPr>
        <w:t>The C peaks are attributed to impurity organic compounds on the catalyst surface and carbon tape used to fix the samples to the sample holder.</w:t>
      </w:r>
    </w:p>
    <w:bookmarkEnd w:id="83"/>
    <w:p w14:paraId="20AE4DD7" w14:textId="59ECF0B8" w:rsidR="00536C2C" w:rsidRPr="00D03B2B" w:rsidRDefault="00536C2C" w:rsidP="008C6D5F">
      <w:pPr>
        <w:spacing w:line="360" w:lineRule="auto"/>
        <w:rPr>
          <w:lang w:val="en-US"/>
          <w:rPrChange w:id="85" w:author="Author">
            <w:rPr>
              <w:lang w:val="en-US"/>
            </w:rPr>
          </w:rPrChange>
        </w:rPr>
      </w:pPr>
    </w:p>
    <w:p w14:paraId="0E2AECF9" w14:textId="0BF2506F" w:rsidR="00AE7FE0" w:rsidRPr="00D03B2B" w:rsidRDefault="003107F6" w:rsidP="003107F6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13063311" wp14:editId="166B1D5A">
            <wp:extent cx="3182181" cy="2985397"/>
            <wp:effectExtent l="0" t="0" r="0" b="571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439" cy="29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46D5E" w14:textId="77777777" w:rsidR="003107F6" w:rsidRPr="00D03B2B" w:rsidRDefault="003107F6" w:rsidP="003107F6">
      <w:pPr>
        <w:spacing w:line="360" w:lineRule="auto"/>
        <w:jc w:val="center"/>
        <w:rPr>
          <w:lang w:val="en-US"/>
        </w:rPr>
      </w:pPr>
    </w:p>
    <w:p w14:paraId="2B3EE3A7" w14:textId="1949160D" w:rsidR="003107F6" w:rsidRPr="00607DCA" w:rsidRDefault="003107F6" w:rsidP="003107F6">
      <w:pPr>
        <w:pStyle w:val="Legend"/>
      </w:pPr>
      <w:r w:rsidRPr="00141C45">
        <w:rPr>
          <w:b/>
          <w:bCs/>
        </w:rPr>
        <w:t>Figure S1</w:t>
      </w:r>
      <w:r w:rsidR="00512A88" w:rsidRPr="00141C45">
        <w:rPr>
          <w:b/>
          <w:bCs/>
        </w:rPr>
        <w:t>5</w:t>
      </w:r>
      <w:r w:rsidRPr="00141C45">
        <w:rPr>
          <w:b/>
          <w:bCs/>
        </w:rPr>
        <w:t xml:space="preserve">. </w:t>
      </w:r>
      <w:r w:rsidRPr="00141C45">
        <w:t>Arrhenius plots for ammonia synthesis reaction over Ru/Ba</w:t>
      </w:r>
      <w:r w:rsidRPr="00141C45">
        <w:rPr>
          <w:i/>
          <w:iCs/>
        </w:rPr>
        <w:t>RE</w:t>
      </w:r>
      <w:r w:rsidRPr="00141C45">
        <w:t>O</w:t>
      </w:r>
      <w:r w:rsidRPr="00141C45">
        <w:rPr>
          <w:vertAlign w:val="subscript"/>
        </w:rPr>
        <w:t>2</w:t>
      </w:r>
      <w:r w:rsidRPr="00141C45">
        <w:t>H and Ru/Ba</w:t>
      </w:r>
      <w:r w:rsidRPr="00607DCA">
        <w:rPr>
          <w:i/>
          <w:iCs/>
        </w:rPr>
        <w:t>RE</w:t>
      </w:r>
      <w:r w:rsidRPr="00607DCA">
        <w:t>O</w:t>
      </w:r>
      <w:r w:rsidRPr="00607DCA">
        <w:rPr>
          <w:sz w:val="22"/>
          <w:vertAlign w:val="subscript"/>
        </w:rPr>
        <w:t>3−δ</w:t>
      </w:r>
      <w:r w:rsidRPr="00607DCA">
        <w:t xml:space="preserve"> at 0.9 MPa.</w:t>
      </w:r>
    </w:p>
    <w:p w14:paraId="2EEE029D" w14:textId="26B0521D" w:rsidR="003107F6" w:rsidRPr="005566C0" w:rsidRDefault="003107F6" w:rsidP="003107F6">
      <w:pPr>
        <w:pStyle w:val="Legend"/>
        <w:rPr>
          <w:lang w:val="de-DE"/>
        </w:rPr>
      </w:pPr>
    </w:p>
    <w:p w14:paraId="7A221367" w14:textId="084F4ED5" w:rsidR="00AE7FE0" w:rsidRPr="00D03B2B" w:rsidRDefault="00AE7FE0" w:rsidP="008C6D5F">
      <w:pPr>
        <w:spacing w:line="360" w:lineRule="auto"/>
        <w:rPr>
          <w:lang w:val="en-US"/>
          <w:rPrChange w:id="86" w:author="Author">
            <w:rPr>
              <w:lang w:val="en-US"/>
            </w:rPr>
          </w:rPrChange>
        </w:rPr>
      </w:pPr>
    </w:p>
    <w:p w14:paraId="45133DE3" w14:textId="6CD5C36F" w:rsidR="00AE7FE0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b/>
          <w:bCs/>
          <w:noProof/>
        </w:rPr>
        <w:lastRenderedPageBreak/>
        <w:drawing>
          <wp:inline distT="0" distB="0" distL="0" distR="0" wp14:anchorId="603C8671" wp14:editId="2FB278EC">
            <wp:extent cx="3167028" cy="2988000"/>
            <wp:effectExtent l="0" t="0" r="0" b="317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28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4CEDF" w14:textId="30113FA4" w:rsidR="00AE7FE0" w:rsidRPr="00D03B2B" w:rsidRDefault="00AE7FE0" w:rsidP="008C6D5F">
      <w:pPr>
        <w:spacing w:line="360" w:lineRule="auto"/>
        <w:rPr>
          <w:lang w:val="en-US"/>
        </w:rPr>
      </w:pPr>
    </w:p>
    <w:p w14:paraId="0A27031B" w14:textId="149F08A3" w:rsidR="00AE7FE0" w:rsidRPr="00607DCA" w:rsidRDefault="003107F6" w:rsidP="00607DCA">
      <w:pPr>
        <w:pStyle w:val="Legend"/>
      </w:pPr>
      <w:r w:rsidRPr="00141C45">
        <w:rPr>
          <w:b/>
          <w:bCs/>
        </w:rPr>
        <w:t>Figure S1</w:t>
      </w:r>
      <w:r w:rsidR="00512A88" w:rsidRPr="00141C45">
        <w:rPr>
          <w:b/>
          <w:bCs/>
        </w:rPr>
        <w:t>6</w:t>
      </w:r>
      <w:r w:rsidRPr="00141C45">
        <w:rPr>
          <w:b/>
          <w:bCs/>
        </w:rPr>
        <w:t xml:space="preserve">. </w:t>
      </w:r>
      <w:r w:rsidR="00C4379D" w:rsidRPr="00141C45">
        <w:t>Arrhenius plots for ammonia synthesis reaction over Ru/Ba</w:t>
      </w:r>
      <w:r w:rsidR="00C4379D" w:rsidRPr="00141C45">
        <w:rPr>
          <w:i/>
          <w:iCs/>
        </w:rPr>
        <w:t>RE</w:t>
      </w:r>
      <w:r w:rsidR="00C4379D" w:rsidRPr="00141C45">
        <w:t>O</w:t>
      </w:r>
      <w:r w:rsidR="00C4379D" w:rsidRPr="00141C45">
        <w:rPr>
          <w:vertAlign w:val="subscript"/>
        </w:rPr>
        <w:t>2</w:t>
      </w:r>
      <w:r w:rsidR="00C4379D" w:rsidRPr="00141C45">
        <w:t>H at 0.1 MPa.</w:t>
      </w:r>
    </w:p>
    <w:p w14:paraId="77638689" w14:textId="012FFFE9" w:rsidR="00AE7FE0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drawing>
          <wp:inline distT="0" distB="0" distL="0" distR="0" wp14:anchorId="7807107B" wp14:editId="42102A35">
            <wp:extent cx="5755640" cy="5473065"/>
            <wp:effectExtent l="0" t="0" r="0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47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7876B" w14:textId="1EF2D0DD" w:rsidR="00AE7FE0" w:rsidRPr="00D03B2B" w:rsidRDefault="00AE7FE0" w:rsidP="008C6D5F">
      <w:pPr>
        <w:spacing w:line="360" w:lineRule="auto"/>
        <w:rPr>
          <w:lang w:val="en-US"/>
        </w:rPr>
      </w:pPr>
    </w:p>
    <w:p w14:paraId="2CFDA1CE" w14:textId="58E6E4F4" w:rsidR="00C4379D" w:rsidRPr="00AB00D9" w:rsidRDefault="00C4379D" w:rsidP="00C4379D">
      <w:pPr>
        <w:pStyle w:val="Legend"/>
        <w:rPr>
          <w:sz w:val="22"/>
        </w:rPr>
      </w:pPr>
      <w:r w:rsidRPr="00141C45">
        <w:rPr>
          <w:b/>
          <w:bCs/>
        </w:rPr>
        <w:t>Figure S</w:t>
      </w:r>
      <w:r w:rsidR="00512A88" w:rsidRPr="00141C45">
        <w:rPr>
          <w:b/>
          <w:bCs/>
        </w:rPr>
        <w:t>17</w:t>
      </w:r>
      <w:r w:rsidRPr="00141C45">
        <w:rPr>
          <w:b/>
          <w:bCs/>
        </w:rPr>
        <w:t xml:space="preserve">. </w:t>
      </w:r>
      <w:r w:rsidRPr="00141C45">
        <w:t>Partial pressure dependence and reaction order for various catalysts measured at 0.9</w:t>
      </w:r>
      <w:r w:rsidRPr="00607DCA">
        <w:t xml:space="preserve"> MPa</w:t>
      </w:r>
      <w:r w:rsidRPr="00AB00D9">
        <w:t>.</w:t>
      </w:r>
    </w:p>
    <w:p w14:paraId="1307B8A0" w14:textId="2A427BB6" w:rsidR="00AE7FE0" w:rsidRPr="005566C0" w:rsidRDefault="00AE7FE0" w:rsidP="008C6D5F">
      <w:pPr>
        <w:spacing w:line="360" w:lineRule="auto"/>
        <w:rPr>
          <w:lang w:val="en-US"/>
        </w:rPr>
      </w:pPr>
    </w:p>
    <w:p w14:paraId="4FF8D27F" w14:textId="563C64BA" w:rsidR="00C4379D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b/>
          <w:bCs/>
          <w:noProof/>
        </w:rPr>
        <w:drawing>
          <wp:inline distT="0" distB="0" distL="0" distR="0" wp14:anchorId="1597D16D" wp14:editId="26C97A4B">
            <wp:extent cx="4933846" cy="4032000"/>
            <wp:effectExtent l="0" t="0" r="635" b="698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46" cy="4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2D4C" w14:textId="68917554" w:rsidR="00C4379D" w:rsidRPr="00D03B2B" w:rsidRDefault="00C4379D" w:rsidP="008C6D5F">
      <w:pPr>
        <w:spacing w:line="360" w:lineRule="auto"/>
        <w:rPr>
          <w:lang w:val="en-US"/>
        </w:rPr>
      </w:pPr>
    </w:p>
    <w:p w14:paraId="2F4F049D" w14:textId="2CEA406E" w:rsidR="00C4379D" w:rsidRPr="00AB00D9" w:rsidRDefault="00C4379D" w:rsidP="00C4379D">
      <w:pPr>
        <w:pStyle w:val="Legend"/>
      </w:pPr>
      <w:r w:rsidRPr="00141C45">
        <w:rPr>
          <w:b/>
          <w:bCs/>
        </w:rPr>
        <w:t>Figure S</w:t>
      </w:r>
      <w:r w:rsidR="00512A88" w:rsidRPr="00141C45">
        <w:rPr>
          <w:b/>
          <w:bCs/>
        </w:rPr>
        <w:t>18</w:t>
      </w:r>
      <w:r w:rsidRPr="00141C45">
        <w:rPr>
          <w:b/>
          <w:bCs/>
        </w:rPr>
        <w:t xml:space="preserve">. </w:t>
      </w:r>
      <w:r w:rsidRPr="00141C45">
        <w:t>Side view (left) and top surface view (right) of BaYO</w:t>
      </w:r>
      <w:r w:rsidRPr="00141C45">
        <w:rPr>
          <w:vertAlign w:val="subscript"/>
        </w:rPr>
        <w:t>2</w:t>
      </w:r>
      <w:r w:rsidRPr="00141C45">
        <w:t>H(111) computational models.</w:t>
      </w:r>
    </w:p>
    <w:p w14:paraId="51958A39" w14:textId="70E48E7C" w:rsidR="00C4379D" w:rsidRPr="00AB00D9" w:rsidRDefault="00C4379D" w:rsidP="008C6D5F">
      <w:pPr>
        <w:spacing w:line="360" w:lineRule="auto"/>
        <w:rPr>
          <w:lang w:val="en-US"/>
        </w:rPr>
      </w:pPr>
    </w:p>
    <w:p w14:paraId="45FF3E29" w14:textId="4BAFE6D5" w:rsidR="00C4379D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00A85B4F" wp14:editId="55C39820">
            <wp:extent cx="3630930" cy="5647690"/>
            <wp:effectExtent l="0" t="0" r="762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56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A185C" w14:textId="02F576D7" w:rsidR="00C4379D" w:rsidRPr="00D03B2B" w:rsidRDefault="00C4379D" w:rsidP="008C6D5F">
      <w:pPr>
        <w:spacing w:line="360" w:lineRule="auto"/>
        <w:rPr>
          <w:lang w:val="en-US"/>
        </w:rPr>
      </w:pPr>
    </w:p>
    <w:p w14:paraId="18281DB0" w14:textId="46D8009E" w:rsidR="00C4379D" w:rsidRDefault="00C4379D" w:rsidP="00AB00D9">
      <w:pPr>
        <w:pStyle w:val="Legend"/>
      </w:pPr>
      <w:r w:rsidRPr="00141C45">
        <w:rPr>
          <w:b/>
          <w:bCs/>
        </w:rPr>
        <w:t>Figure S</w:t>
      </w:r>
      <w:r w:rsidR="00512A88" w:rsidRPr="00141C45">
        <w:rPr>
          <w:b/>
          <w:bCs/>
        </w:rPr>
        <w:t>19</w:t>
      </w:r>
      <w:r w:rsidRPr="00141C45">
        <w:rPr>
          <w:b/>
          <w:bCs/>
        </w:rPr>
        <w:t xml:space="preserve">. </w:t>
      </w:r>
      <w:r w:rsidRPr="00141C45">
        <w:t>Side view (left) and top surface view (right) of BaScO</w:t>
      </w:r>
      <w:r w:rsidRPr="00141C45">
        <w:rPr>
          <w:vertAlign w:val="subscript"/>
        </w:rPr>
        <w:t>2</w:t>
      </w:r>
      <w:r w:rsidRPr="00141C45">
        <w:t>H(100) computational models</w:t>
      </w:r>
      <w:r w:rsidRPr="00AB00D9">
        <w:t>.</w:t>
      </w:r>
    </w:p>
    <w:p w14:paraId="679C8AFB" w14:textId="77777777" w:rsidR="00AB00D9" w:rsidRPr="00AB00D9" w:rsidRDefault="00AB00D9" w:rsidP="00AB00D9">
      <w:pPr>
        <w:pStyle w:val="Legend"/>
      </w:pPr>
    </w:p>
    <w:p w14:paraId="62ECBEC3" w14:textId="1A655ED3" w:rsidR="00C4379D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725B0786" wp14:editId="293C879B">
            <wp:extent cx="4478020" cy="4733290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47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3CEC" w14:textId="032E1FE6" w:rsidR="00AE7FE0" w:rsidRPr="00D03B2B" w:rsidRDefault="00AE7FE0" w:rsidP="008C6D5F">
      <w:pPr>
        <w:spacing w:line="360" w:lineRule="auto"/>
        <w:rPr>
          <w:lang w:val="en-US"/>
        </w:rPr>
      </w:pPr>
    </w:p>
    <w:p w14:paraId="7BFC1302" w14:textId="41CC2B9B" w:rsidR="00AE7FE0" w:rsidRPr="005566C0" w:rsidRDefault="00C4379D" w:rsidP="00C4379D">
      <w:pPr>
        <w:pStyle w:val="Legend"/>
      </w:pPr>
      <w:r w:rsidRPr="00141C45">
        <w:rPr>
          <w:b/>
          <w:bCs/>
        </w:rPr>
        <w:t>Figure S</w:t>
      </w:r>
      <w:r w:rsidR="00ED459D" w:rsidRPr="00141C45">
        <w:rPr>
          <w:b/>
          <w:bCs/>
        </w:rPr>
        <w:t>2</w:t>
      </w:r>
      <w:r w:rsidR="00512A88" w:rsidRPr="00141C45">
        <w:rPr>
          <w:b/>
          <w:bCs/>
        </w:rPr>
        <w:t>0</w:t>
      </w:r>
      <w:r w:rsidRPr="00141C45">
        <w:rPr>
          <w:b/>
          <w:bCs/>
        </w:rPr>
        <w:t>.</w:t>
      </w:r>
      <w:r w:rsidRPr="00141C45">
        <w:t xml:space="preserve"> </w:t>
      </w:r>
      <w:r w:rsidRPr="00141C45">
        <w:rPr>
          <w:szCs w:val="28"/>
        </w:rPr>
        <w:t>Side view (left) and top surface view (right) of BaYO</w:t>
      </w:r>
      <w:r w:rsidRPr="00141C45">
        <w:rPr>
          <w:szCs w:val="28"/>
          <w:vertAlign w:val="subscript"/>
        </w:rPr>
        <w:t>2.5</w:t>
      </w:r>
      <w:r w:rsidRPr="00141C45">
        <w:rPr>
          <w:szCs w:val="28"/>
        </w:rPr>
        <w:t>(010) computational models</w:t>
      </w:r>
      <w:r w:rsidRPr="005566C0">
        <w:rPr>
          <w:szCs w:val="28"/>
        </w:rPr>
        <w:t>.</w:t>
      </w:r>
    </w:p>
    <w:p w14:paraId="068FD69C" w14:textId="5728DD03" w:rsidR="00AE7FE0" w:rsidRPr="005566C0" w:rsidRDefault="00AE7FE0" w:rsidP="008C6D5F">
      <w:pPr>
        <w:spacing w:line="360" w:lineRule="auto"/>
        <w:rPr>
          <w:lang w:val="en-US"/>
        </w:rPr>
      </w:pPr>
    </w:p>
    <w:p w14:paraId="75099242" w14:textId="17CD616F" w:rsidR="00C4379D" w:rsidRPr="00D03B2B" w:rsidRDefault="00C4379D" w:rsidP="00C4379D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3D1F9EDD" wp14:editId="011E5F54">
            <wp:extent cx="4330065" cy="4679315"/>
            <wp:effectExtent l="0" t="0" r="0" b="6985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3F15" w14:textId="373CD49B" w:rsidR="00C4379D" w:rsidRPr="00D03B2B" w:rsidRDefault="00C4379D" w:rsidP="008C6D5F">
      <w:pPr>
        <w:spacing w:line="360" w:lineRule="auto"/>
        <w:rPr>
          <w:lang w:val="en-US"/>
        </w:rPr>
      </w:pPr>
    </w:p>
    <w:p w14:paraId="33B51F31" w14:textId="50B1B146" w:rsidR="00C4379D" w:rsidRPr="005566C0" w:rsidRDefault="00C4379D" w:rsidP="00C4379D">
      <w:pPr>
        <w:pStyle w:val="Legend"/>
      </w:pPr>
      <w:r w:rsidRPr="00141C45">
        <w:rPr>
          <w:b/>
          <w:bCs/>
        </w:rPr>
        <w:t>Figure S</w:t>
      </w:r>
      <w:r w:rsidR="00ED459D" w:rsidRPr="00141C45">
        <w:rPr>
          <w:b/>
          <w:bCs/>
        </w:rPr>
        <w:t>2</w:t>
      </w:r>
      <w:r w:rsidR="00512A88" w:rsidRPr="00141C45">
        <w:rPr>
          <w:b/>
          <w:bCs/>
        </w:rPr>
        <w:t>1</w:t>
      </w:r>
      <w:r w:rsidRPr="00141C45">
        <w:rPr>
          <w:b/>
          <w:bCs/>
        </w:rPr>
        <w:t>.</w:t>
      </w:r>
      <w:r w:rsidRPr="00141C45">
        <w:t xml:space="preserve"> </w:t>
      </w:r>
      <w:r w:rsidRPr="00141C45">
        <w:rPr>
          <w:szCs w:val="28"/>
        </w:rPr>
        <w:t>Side view (left) and top surface view (right) of BaScO</w:t>
      </w:r>
      <w:r w:rsidRPr="00141C45">
        <w:rPr>
          <w:szCs w:val="28"/>
          <w:vertAlign w:val="subscript"/>
        </w:rPr>
        <w:t>2.5</w:t>
      </w:r>
      <w:r w:rsidRPr="00141C45">
        <w:rPr>
          <w:szCs w:val="28"/>
        </w:rPr>
        <w:t>(111) computational models.</w:t>
      </w:r>
    </w:p>
    <w:p w14:paraId="620D726E" w14:textId="38EBD767" w:rsidR="00C4379D" w:rsidRPr="005566C0" w:rsidRDefault="00C4379D" w:rsidP="008C6D5F">
      <w:pPr>
        <w:spacing w:line="360" w:lineRule="auto"/>
        <w:rPr>
          <w:lang w:val="en-US"/>
        </w:rPr>
      </w:pPr>
    </w:p>
    <w:p w14:paraId="51021A30" w14:textId="27523241" w:rsidR="004B1658" w:rsidRPr="00D03B2B" w:rsidRDefault="004B1658" w:rsidP="00EF4AE0">
      <w:pPr>
        <w:spacing w:line="360" w:lineRule="auto"/>
        <w:jc w:val="center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175EC02E" wp14:editId="0D19E151">
            <wp:extent cx="3524250" cy="5563218"/>
            <wp:effectExtent l="0" t="0" r="0" b="0"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67" cy="556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5AAD6" w14:textId="77777777" w:rsidR="009D3C53" w:rsidRPr="00D03B2B" w:rsidRDefault="009D3C53" w:rsidP="00D22734">
      <w:pPr>
        <w:pStyle w:val="Legend"/>
        <w:rPr>
          <w:rPrChange w:id="87" w:author="Author">
            <w:rPr/>
          </w:rPrChange>
        </w:rPr>
      </w:pPr>
      <w:r w:rsidRPr="00D03B2B">
        <w:rPr>
          <w:b/>
          <w:bCs/>
        </w:rPr>
        <w:t>Figure S22</w:t>
      </w:r>
      <w:r w:rsidRPr="00141C45">
        <w:t>. Side view (left) and top surface view (right) of Ru</w:t>
      </w:r>
      <w:r w:rsidRPr="00141C45">
        <w:rPr>
          <w:vertAlign w:val="subscript"/>
        </w:rPr>
        <w:t>4</w:t>
      </w:r>
      <w:r w:rsidRPr="00141C45">
        <w:t>/BaScO</w:t>
      </w:r>
      <w:r w:rsidRPr="00141C45">
        <w:rPr>
          <w:vertAlign w:val="subscript"/>
        </w:rPr>
        <w:t>2</w:t>
      </w:r>
      <w:r w:rsidRPr="00141C45">
        <w:t>H(100) computational models.</w:t>
      </w:r>
    </w:p>
    <w:p w14:paraId="2E0391CE" w14:textId="59FD5497" w:rsidR="004B1658" w:rsidRPr="00D03B2B" w:rsidRDefault="004B1658" w:rsidP="008C6D5F">
      <w:pPr>
        <w:spacing w:line="360" w:lineRule="auto"/>
        <w:rPr>
          <w:lang w:val="en-US"/>
          <w:rPrChange w:id="88" w:author="Author">
            <w:rPr>
              <w:lang w:val="en-US"/>
            </w:rPr>
          </w:rPrChange>
        </w:rPr>
      </w:pPr>
    </w:p>
    <w:p w14:paraId="64049299" w14:textId="77777777" w:rsidR="009D3C53" w:rsidRPr="00D03B2B" w:rsidRDefault="009D3C53" w:rsidP="00D22734">
      <w:pPr>
        <w:pStyle w:val="Legend"/>
        <w:rPr>
          <w:rPrChange w:id="89" w:author="Author">
            <w:rPr/>
          </w:rPrChange>
        </w:rPr>
      </w:pPr>
      <w:r w:rsidRPr="00D03B2B">
        <w:rPr>
          <w:rPrChange w:id="90" w:author="Author">
            <w:rPr/>
          </w:rPrChange>
        </w:rPr>
        <w:t>The Ru cluster was adsorbed on the BaScO</w:t>
      </w:r>
      <w:r w:rsidRPr="00D03B2B">
        <w:rPr>
          <w:vertAlign w:val="subscript"/>
          <w:rPrChange w:id="91" w:author="Author">
            <w:rPr>
              <w:vertAlign w:val="subscript"/>
            </w:rPr>
          </w:rPrChange>
        </w:rPr>
        <w:t>2</w:t>
      </w:r>
      <w:r w:rsidRPr="00D03B2B">
        <w:rPr>
          <w:rPrChange w:id="92" w:author="Author">
            <w:rPr/>
          </w:rPrChange>
        </w:rPr>
        <w:t>H(100) model with the smallest surface to simplify the calculations, and the size of Ru cluster was minimized to reduce the interaction between Ru clusters neighboring across the periodic boundaries.</w:t>
      </w:r>
    </w:p>
    <w:p w14:paraId="155C01F1" w14:textId="05C32C15" w:rsidR="00512A88" w:rsidRPr="00D03B2B" w:rsidRDefault="00512A88" w:rsidP="008C6D5F">
      <w:pPr>
        <w:spacing w:line="360" w:lineRule="auto"/>
        <w:rPr>
          <w:lang w:val="en-US"/>
          <w:rPrChange w:id="93" w:author="Author">
            <w:rPr>
              <w:lang w:val="en-US"/>
            </w:rPr>
          </w:rPrChange>
        </w:rPr>
      </w:pPr>
    </w:p>
    <w:p w14:paraId="6A39F61F" w14:textId="77777777" w:rsidR="0055252C" w:rsidRPr="00D03B2B" w:rsidRDefault="0055252C" w:rsidP="008C6D5F">
      <w:pPr>
        <w:spacing w:line="360" w:lineRule="auto"/>
        <w:rPr>
          <w:lang w:val="en-US"/>
          <w:rPrChange w:id="94" w:author="Author">
            <w:rPr>
              <w:lang w:val="en-US"/>
            </w:rPr>
          </w:rPrChange>
        </w:rPr>
      </w:pPr>
    </w:p>
    <w:p w14:paraId="7A97CD1C" w14:textId="3F7CCAFB" w:rsidR="00512A88" w:rsidRPr="00D03B2B" w:rsidRDefault="00461712" w:rsidP="008C6D5F">
      <w:pPr>
        <w:spacing w:line="360" w:lineRule="auto"/>
        <w:rPr>
          <w:lang w:val="en-US"/>
        </w:rPr>
      </w:pPr>
      <w:r w:rsidRPr="00D03B2B">
        <w:rPr>
          <w:noProof/>
          <w:lang w:val="en-US"/>
        </w:rPr>
        <w:lastRenderedPageBreak/>
        <w:drawing>
          <wp:inline distT="0" distB="0" distL="0" distR="0" wp14:anchorId="3183C445" wp14:editId="1409D172">
            <wp:extent cx="2736850" cy="2480945"/>
            <wp:effectExtent l="0" t="0" r="6350" b="0"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72"/>
                    <a:stretch/>
                  </pic:blipFill>
                  <pic:spPr bwMode="auto">
                    <a:xfrm>
                      <a:off x="0" y="0"/>
                      <a:ext cx="2743568" cy="24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BA204" w14:textId="6A534CFD" w:rsidR="00512A88" w:rsidRPr="00D03B2B" w:rsidRDefault="00512A88" w:rsidP="008C6D5F">
      <w:pPr>
        <w:spacing w:line="360" w:lineRule="auto"/>
        <w:rPr>
          <w:lang w:val="en-US"/>
        </w:rPr>
      </w:pPr>
    </w:p>
    <w:p w14:paraId="13D0CABD" w14:textId="77777777" w:rsidR="00597B29" w:rsidRPr="00D03B2B" w:rsidRDefault="00597B29" w:rsidP="00D22734">
      <w:pPr>
        <w:pStyle w:val="Legend"/>
        <w:rPr>
          <w:rPrChange w:id="95" w:author="Author">
            <w:rPr/>
          </w:rPrChange>
        </w:rPr>
      </w:pPr>
      <w:r w:rsidRPr="00141C45">
        <w:rPr>
          <w:b/>
          <w:bCs/>
        </w:rPr>
        <w:t>Figure S23</w:t>
      </w:r>
      <w:r w:rsidRPr="00141C45">
        <w:t>. TDS spectra of Ru/BaScO</w:t>
      </w:r>
      <w:r w:rsidRPr="00141C45">
        <w:rPr>
          <w:vertAlign w:val="subscript"/>
        </w:rPr>
        <w:t>2</w:t>
      </w:r>
      <w:r w:rsidRPr="00141C45">
        <w:t>H before and after the catalytic reaction at 300 °C and 0.9 MPa for 70 h. Only</w:t>
      </w:r>
      <w:r w:rsidRPr="00D03B2B">
        <w:rPr>
          <w:rPrChange w:id="96" w:author="Author">
            <w:rPr/>
          </w:rPrChange>
        </w:rPr>
        <w:t xml:space="preserve"> a mass fragment of m/z =2 was observed.</w:t>
      </w:r>
    </w:p>
    <w:p w14:paraId="4BFE63DD" w14:textId="77777777" w:rsidR="00597B29" w:rsidRPr="00D03B2B" w:rsidRDefault="00597B29" w:rsidP="00D22734">
      <w:pPr>
        <w:pStyle w:val="Legend"/>
        <w:rPr>
          <w:rPrChange w:id="97" w:author="Author">
            <w:rPr/>
          </w:rPrChange>
        </w:rPr>
      </w:pPr>
    </w:p>
    <w:p w14:paraId="7949FFC1" w14:textId="3F274C67" w:rsidR="00597B29" w:rsidRPr="00D03B2B" w:rsidRDefault="00597B29" w:rsidP="00D22734">
      <w:pPr>
        <w:pStyle w:val="Legend"/>
        <w:rPr>
          <w:rPrChange w:id="98" w:author="Author">
            <w:rPr/>
          </w:rPrChange>
        </w:rPr>
      </w:pPr>
      <w:r w:rsidRPr="00D03B2B">
        <w:rPr>
          <w:rPrChange w:id="99" w:author="Author">
            <w:rPr/>
          </w:rPrChange>
        </w:rPr>
        <w:t>The amounts of H</w:t>
      </w:r>
      <w:r w:rsidRPr="00D03B2B">
        <w:rPr>
          <w:vertAlign w:val="subscript"/>
          <w:rPrChange w:id="100" w:author="Author">
            <w:rPr>
              <w:vertAlign w:val="subscript"/>
            </w:rPr>
          </w:rPrChange>
        </w:rPr>
        <w:t>2</w:t>
      </w:r>
      <w:r w:rsidRPr="00D03B2B">
        <w:rPr>
          <w:rPrChange w:id="101" w:author="Author">
            <w:rPr/>
          </w:rPrChange>
        </w:rPr>
        <w:t xml:space="preserve"> released from Ru/BaScO</w:t>
      </w:r>
      <w:r w:rsidRPr="00D03B2B">
        <w:rPr>
          <w:vertAlign w:val="subscript"/>
          <w:rPrChange w:id="102" w:author="Author">
            <w:rPr>
              <w:vertAlign w:val="subscript"/>
            </w:rPr>
          </w:rPrChange>
        </w:rPr>
        <w:t>2</w:t>
      </w:r>
      <w:r w:rsidRPr="00D03B2B">
        <w:rPr>
          <w:rPrChange w:id="103" w:author="Author">
            <w:rPr/>
          </w:rPrChange>
        </w:rPr>
        <w:t>H before and after the catalytic reaction were 0.87 mmol g</w:t>
      </w:r>
      <w:r w:rsidRPr="00D03B2B">
        <w:rPr>
          <w:vertAlign w:val="superscript"/>
          <w:rPrChange w:id="104" w:author="Author">
            <w:rPr>
              <w:vertAlign w:val="superscript"/>
            </w:rPr>
          </w:rPrChange>
        </w:rPr>
        <w:t>−1</w:t>
      </w:r>
      <w:r w:rsidRPr="00D03B2B">
        <w:rPr>
          <w:rPrChange w:id="105" w:author="Author">
            <w:rPr/>
          </w:rPrChange>
        </w:rPr>
        <w:t xml:space="preserve"> and 0.72 mmol g</w:t>
      </w:r>
      <w:r w:rsidRPr="00D03B2B">
        <w:rPr>
          <w:vertAlign w:val="superscript"/>
          <w:rPrChange w:id="106" w:author="Author">
            <w:rPr>
              <w:vertAlign w:val="superscript"/>
            </w:rPr>
          </w:rPrChange>
        </w:rPr>
        <w:t>−1</w:t>
      </w:r>
      <w:r w:rsidRPr="00D03B2B">
        <w:rPr>
          <w:rPrChange w:id="107" w:author="Author">
            <w:rPr/>
          </w:rPrChange>
        </w:rPr>
        <w:t>, respectively. These values are comparable or lower than that of as-prepared BaScO</w:t>
      </w:r>
      <w:r w:rsidRPr="00D03B2B">
        <w:rPr>
          <w:vertAlign w:val="subscript"/>
          <w:rPrChange w:id="108" w:author="Author">
            <w:rPr>
              <w:vertAlign w:val="subscript"/>
            </w:rPr>
          </w:rPrChange>
        </w:rPr>
        <w:t>2</w:t>
      </w:r>
      <w:r w:rsidRPr="00D03B2B">
        <w:rPr>
          <w:rPrChange w:id="109" w:author="Author">
            <w:rPr/>
          </w:rPrChange>
        </w:rPr>
        <w:t>H</w:t>
      </w:r>
      <w:r w:rsidRPr="00D03B2B">
        <w:rPr>
          <w:vertAlign w:val="subscript"/>
          <w:rPrChange w:id="110" w:author="Author">
            <w:rPr>
              <w:vertAlign w:val="subscript"/>
            </w:rPr>
          </w:rPrChange>
        </w:rPr>
        <w:t>0.46</w:t>
      </w:r>
      <w:r w:rsidRPr="00D03B2B">
        <w:rPr>
          <w:rPrChange w:id="111" w:author="Author">
            <w:rPr/>
          </w:rPrChange>
        </w:rPr>
        <w:t xml:space="preserve"> (1.06 mmol g</w:t>
      </w:r>
      <w:r w:rsidRPr="00D03B2B">
        <w:rPr>
          <w:vertAlign w:val="superscript"/>
          <w:rPrChange w:id="112" w:author="Author">
            <w:rPr>
              <w:vertAlign w:val="superscript"/>
            </w:rPr>
          </w:rPrChange>
        </w:rPr>
        <w:t>−1</w:t>
      </w:r>
      <w:r w:rsidRPr="00D03B2B">
        <w:rPr>
          <w:rPrChange w:id="113" w:author="Author">
            <w:rPr/>
          </w:rPrChange>
        </w:rPr>
        <w:t>), which indicates the nonstoichiometric Ba</w:t>
      </w:r>
      <w:r w:rsidRPr="00D03B2B">
        <w:rPr>
          <w:i/>
          <w:iCs/>
          <w:rPrChange w:id="114" w:author="Author">
            <w:rPr>
              <w:i/>
              <w:iCs/>
            </w:rPr>
          </w:rPrChange>
        </w:rPr>
        <w:t>RE</w:t>
      </w:r>
      <w:r w:rsidRPr="00D03B2B">
        <w:rPr>
          <w:rPrChange w:id="115" w:author="Author">
            <w:rPr/>
          </w:rPrChange>
        </w:rPr>
        <w:t>O</w:t>
      </w:r>
      <w:r w:rsidRPr="00D03B2B">
        <w:rPr>
          <w:vertAlign w:val="subscript"/>
          <w:rPrChange w:id="116" w:author="Author">
            <w:rPr>
              <w:vertAlign w:val="subscript"/>
            </w:rPr>
          </w:rPrChange>
        </w:rPr>
        <w:t>2-x</w:t>
      </w:r>
      <w:r w:rsidRPr="00D03B2B">
        <w:rPr>
          <w:rPrChange w:id="117" w:author="Author">
            <w:rPr/>
          </w:rPrChange>
        </w:rPr>
        <w:t>H</w:t>
      </w:r>
      <w:r w:rsidRPr="00D03B2B">
        <w:rPr>
          <w:vertAlign w:val="subscript"/>
          <w:rPrChange w:id="118" w:author="Author">
            <w:rPr>
              <w:vertAlign w:val="subscript"/>
            </w:rPr>
          </w:rPrChange>
        </w:rPr>
        <w:t>x</w:t>
      </w:r>
      <w:r w:rsidRPr="00D03B2B">
        <w:rPr>
          <w:rPrChange w:id="119" w:author="Author">
            <w:rPr/>
          </w:rPrChange>
        </w:rPr>
        <w:t xml:space="preserve"> is preserved during ammonia synthesis.</w:t>
      </w:r>
    </w:p>
    <w:p w14:paraId="18BD8870" w14:textId="3A27F433" w:rsidR="00512A88" w:rsidRPr="00D03B2B" w:rsidRDefault="00512A88" w:rsidP="008C6D5F">
      <w:pPr>
        <w:spacing w:line="360" w:lineRule="auto"/>
        <w:rPr>
          <w:lang w:val="en-US"/>
          <w:rPrChange w:id="120" w:author="Author">
            <w:rPr>
              <w:lang w:val="en-US"/>
            </w:rPr>
          </w:rPrChange>
        </w:rPr>
      </w:pPr>
    </w:p>
    <w:p w14:paraId="4BC470FD" w14:textId="77777777" w:rsidR="004B1658" w:rsidRPr="00D03B2B" w:rsidRDefault="004B1658" w:rsidP="008C6D5F">
      <w:pPr>
        <w:spacing w:line="360" w:lineRule="auto"/>
        <w:rPr>
          <w:lang w:val="en-US"/>
          <w:rPrChange w:id="121" w:author="Author">
            <w:rPr>
              <w:lang w:val="en-US"/>
            </w:rPr>
          </w:rPrChange>
        </w:rPr>
      </w:pPr>
    </w:p>
    <w:p w14:paraId="16DCF9E2" w14:textId="77777777" w:rsidR="00CD0170" w:rsidRPr="00D03B2B" w:rsidRDefault="00CD0170" w:rsidP="00CD0170">
      <w:pPr>
        <w:pStyle w:val="Legend"/>
        <w:rPr>
          <w:rPrChange w:id="122" w:author="Author">
            <w:rPr/>
          </w:rPrChange>
        </w:rPr>
      </w:pPr>
      <w:r w:rsidRPr="00D03B2B">
        <w:rPr>
          <w:b/>
          <w:rPrChange w:id="123" w:author="Author">
            <w:rPr>
              <w:b/>
            </w:rPr>
          </w:rPrChange>
        </w:rPr>
        <w:t>Table S1.</w:t>
      </w:r>
      <w:r w:rsidRPr="00D03B2B">
        <w:rPr>
          <w:rPrChange w:id="124" w:author="Author">
            <w:rPr/>
          </w:rPrChange>
        </w:rPr>
        <w:t xml:space="preserve"> Structural parameters of BaYO</w:t>
      </w:r>
      <w:r w:rsidRPr="00D03B2B">
        <w:rPr>
          <w:vertAlign w:val="subscript"/>
          <w:rPrChange w:id="125" w:author="Author">
            <w:rPr>
              <w:vertAlign w:val="subscript"/>
            </w:rPr>
          </w:rPrChange>
        </w:rPr>
        <w:t>2</w:t>
      </w:r>
      <w:r w:rsidRPr="00D03B2B">
        <w:rPr>
          <w:rPrChange w:id="126" w:author="Author">
            <w:rPr/>
          </w:rPrChange>
        </w:rPr>
        <w:t xml:space="preserve">H determined by Rietveld refinements of the XRD </w:t>
      </w:r>
      <w:r w:rsidRPr="00D03B2B">
        <w:rPr>
          <w:rFonts w:hint="eastAsia"/>
          <w:rPrChange w:id="127" w:author="Author">
            <w:rPr>
              <w:rFonts w:hint="eastAsia"/>
            </w:rPr>
          </w:rPrChange>
        </w:rPr>
        <w:t>p</w:t>
      </w:r>
      <w:r w:rsidRPr="00D03B2B">
        <w:rPr>
          <w:rPrChange w:id="128" w:author="Author">
            <w:rPr/>
          </w:rPrChange>
        </w:rPr>
        <w:t>attern shown in Figure 1b.</w:t>
      </w:r>
    </w:p>
    <w:p w14:paraId="366AFF9C" w14:textId="77777777" w:rsidR="00CD0170" w:rsidRPr="00D03B2B" w:rsidRDefault="00CD0170" w:rsidP="00CD0170">
      <w:pPr>
        <w:pStyle w:val="Legend"/>
        <w:rPr>
          <w:rPrChange w:id="129" w:author="Author">
            <w:rPr/>
          </w:rPrChange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1551"/>
        <w:gridCol w:w="1192"/>
        <w:gridCol w:w="1192"/>
        <w:gridCol w:w="1193"/>
        <w:gridCol w:w="1200"/>
        <w:gridCol w:w="1617"/>
      </w:tblGrid>
      <w:tr w:rsidR="00D03B2B" w:rsidRPr="00D03B2B" w14:paraId="509B4C4E" w14:textId="77777777" w:rsidTr="00210767">
        <w:trPr>
          <w:trHeight w:val="340"/>
          <w:jc w:val="center"/>
        </w:trPr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1DCD977" w14:textId="77777777" w:rsidR="00CD0170" w:rsidRPr="00D03B2B" w:rsidRDefault="00CD0170" w:rsidP="00210767">
            <w:pPr>
              <w:jc w:val="center"/>
              <w:rPr>
                <w:sz w:val="22"/>
                <w:rPrChange w:id="13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31" w:author="Author">
                  <w:rPr>
                    <w:color w:val="000000" w:themeColor="text1"/>
                    <w:sz w:val="22"/>
                  </w:rPr>
                </w:rPrChange>
              </w:rPr>
              <w:t>Atom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8F833F" w14:textId="77777777" w:rsidR="00CD0170" w:rsidRPr="00D03B2B" w:rsidRDefault="00CD0170" w:rsidP="00210767">
            <w:pPr>
              <w:jc w:val="center"/>
              <w:rPr>
                <w:sz w:val="22"/>
                <w:rPrChange w:id="13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33" w:author="Author">
                  <w:rPr>
                    <w:color w:val="000000" w:themeColor="text1"/>
                    <w:sz w:val="22"/>
                  </w:rPr>
                </w:rPrChange>
              </w:rPr>
              <w:t>Site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AAD9A3" w14:textId="77777777" w:rsidR="00CD0170" w:rsidRPr="00D03B2B" w:rsidRDefault="00CD0170" w:rsidP="00210767">
            <w:pPr>
              <w:jc w:val="center"/>
              <w:rPr>
                <w:sz w:val="22"/>
                <w:rPrChange w:id="13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35" w:author="Author">
                  <w:rPr>
                    <w:color w:val="000000" w:themeColor="text1"/>
                    <w:sz w:val="22"/>
                  </w:rPr>
                </w:rPrChange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6BFC36" w14:textId="77777777" w:rsidR="00CD0170" w:rsidRPr="00D03B2B" w:rsidRDefault="00CD0170" w:rsidP="00210767">
            <w:pPr>
              <w:jc w:val="center"/>
              <w:rPr>
                <w:sz w:val="22"/>
                <w:rPrChange w:id="13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37" w:author="Author">
                  <w:rPr>
                    <w:color w:val="000000" w:themeColor="text1"/>
                    <w:sz w:val="22"/>
                  </w:rPr>
                </w:rPrChange>
              </w:rPr>
              <w:t>y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6B76DB9" w14:textId="77777777" w:rsidR="00CD0170" w:rsidRPr="00D03B2B" w:rsidRDefault="00CD0170" w:rsidP="00210767">
            <w:pPr>
              <w:jc w:val="center"/>
              <w:rPr>
                <w:sz w:val="22"/>
                <w:rPrChange w:id="13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39" w:author="Author">
                  <w:rPr>
                    <w:color w:val="000000" w:themeColor="text1"/>
                    <w:sz w:val="22"/>
                  </w:rPr>
                </w:rPrChange>
              </w:rPr>
              <w:t>z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F91E56" w14:textId="77777777" w:rsidR="00CD0170" w:rsidRPr="00D03B2B" w:rsidRDefault="00CD0170" w:rsidP="00210767">
            <w:pPr>
              <w:jc w:val="center"/>
              <w:rPr>
                <w:sz w:val="22"/>
                <w:rPrChange w:id="14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41" w:author="Author">
                  <w:rPr>
                    <w:color w:val="000000" w:themeColor="text1"/>
                    <w:sz w:val="22"/>
                  </w:rPr>
                </w:rPrChange>
              </w:rPr>
              <w:t>Occu.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10D91B3" w14:textId="77777777" w:rsidR="00CD0170" w:rsidRPr="00D03B2B" w:rsidRDefault="00CD0170" w:rsidP="00210767">
            <w:pPr>
              <w:jc w:val="center"/>
              <w:rPr>
                <w:sz w:val="22"/>
                <w:rPrChange w:id="14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i/>
                <w:iCs/>
                <w:sz w:val="22"/>
                <w:rPrChange w:id="143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B</w:t>
            </w:r>
            <w:r w:rsidRPr="00D03B2B">
              <w:rPr>
                <w:sz w:val="22"/>
                <w:vertAlign w:val="subscript"/>
                <w:rPrChange w:id="144" w:author="Author">
                  <w:rPr>
                    <w:color w:val="000000" w:themeColor="text1"/>
                    <w:sz w:val="22"/>
                    <w:vertAlign w:val="subscript"/>
                  </w:rPr>
                </w:rPrChange>
              </w:rPr>
              <w:t xml:space="preserve">eq </w:t>
            </w:r>
            <w:r w:rsidRPr="00D03B2B">
              <w:rPr>
                <w:sz w:val="22"/>
                <w:rPrChange w:id="145" w:author="Author">
                  <w:rPr>
                    <w:color w:val="000000" w:themeColor="text1"/>
                    <w:sz w:val="22"/>
                  </w:rPr>
                </w:rPrChange>
              </w:rPr>
              <w:t>(Å</w:t>
            </w:r>
            <w:r w:rsidRPr="00D03B2B">
              <w:rPr>
                <w:sz w:val="22"/>
                <w:vertAlign w:val="superscript"/>
                <w:rPrChange w:id="146" w:author="Author">
                  <w:rPr>
                    <w:color w:val="000000" w:themeColor="text1"/>
                    <w:sz w:val="22"/>
                    <w:vertAlign w:val="superscript"/>
                  </w:rPr>
                </w:rPrChange>
              </w:rPr>
              <w:t>2</w:t>
            </w:r>
            <w:r w:rsidRPr="00D03B2B">
              <w:rPr>
                <w:sz w:val="22"/>
                <w:rPrChange w:id="147" w:author="Author">
                  <w:rPr>
                    <w:color w:val="000000" w:themeColor="text1"/>
                    <w:sz w:val="22"/>
                  </w:rPr>
                </w:rPrChange>
              </w:rPr>
              <w:t>)</w:t>
            </w:r>
          </w:p>
        </w:tc>
      </w:tr>
      <w:tr w:rsidR="00D03B2B" w:rsidRPr="00D03B2B" w14:paraId="20A9C00B" w14:textId="77777777" w:rsidTr="00210767">
        <w:trPr>
          <w:trHeight w:val="340"/>
          <w:jc w:val="center"/>
        </w:trPr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CB22BA" w14:textId="77777777" w:rsidR="00CD0170" w:rsidRPr="00D03B2B" w:rsidRDefault="00CD0170" w:rsidP="00210767">
            <w:pPr>
              <w:jc w:val="center"/>
              <w:rPr>
                <w:sz w:val="22"/>
                <w:rPrChange w:id="14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49" w:author="Author">
                  <w:rPr>
                    <w:color w:val="000000" w:themeColor="text1"/>
                    <w:sz w:val="22"/>
                  </w:rPr>
                </w:rPrChange>
              </w:rPr>
              <w:t>Ba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023F8" w14:textId="77777777" w:rsidR="00CD0170" w:rsidRPr="00D03B2B" w:rsidRDefault="00CD0170" w:rsidP="00210767">
            <w:pPr>
              <w:jc w:val="center"/>
              <w:rPr>
                <w:sz w:val="22"/>
                <w:rPrChange w:id="15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51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  <w:r w:rsidRPr="00D03B2B">
              <w:rPr>
                <w:i/>
                <w:iCs/>
                <w:sz w:val="22"/>
                <w:rPrChange w:id="152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b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70B83C" w14:textId="77777777" w:rsidR="00CD0170" w:rsidRPr="00D03B2B" w:rsidRDefault="00CD0170" w:rsidP="00210767">
            <w:pPr>
              <w:jc w:val="center"/>
              <w:rPr>
                <w:sz w:val="22"/>
                <w:rPrChange w:id="15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54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58B927" w14:textId="77777777" w:rsidR="00CD0170" w:rsidRPr="00D03B2B" w:rsidRDefault="00CD0170" w:rsidP="00210767">
            <w:pPr>
              <w:jc w:val="center"/>
              <w:rPr>
                <w:sz w:val="22"/>
                <w:rPrChange w:id="15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56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C3E19C" w14:textId="77777777" w:rsidR="00CD0170" w:rsidRPr="00D03B2B" w:rsidRDefault="00CD0170" w:rsidP="00210767">
            <w:pPr>
              <w:jc w:val="center"/>
              <w:rPr>
                <w:sz w:val="22"/>
                <w:rPrChange w:id="157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58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312B5" w14:textId="77777777" w:rsidR="00CD0170" w:rsidRPr="00D03B2B" w:rsidRDefault="00CD0170" w:rsidP="00210767">
            <w:pPr>
              <w:jc w:val="center"/>
              <w:rPr>
                <w:sz w:val="22"/>
                <w:rPrChange w:id="159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60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19F51" w14:textId="77777777" w:rsidR="00CD0170" w:rsidRPr="00D03B2B" w:rsidRDefault="00CD0170" w:rsidP="00210767">
            <w:pPr>
              <w:jc w:val="center"/>
              <w:rPr>
                <w:sz w:val="22"/>
                <w:rPrChange w:id="16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62" w:author="Author">
                  <w:rPr>
                    <w:color w:val="000000" w:themeColor="text1"/>
                    <w:sz w:val="22"/>
                  </w:rPr>
                </w:rPrChange>
              </w:rPr>
              <w:t>0.56</w:t>
            </w:r>
          </w:p>
        </w:tc>
      </w:tr>
      <w:tr w:rsidR="00D03B2B" w:rsidRPr="00D03B2B" w14:paraId="7D935DCB" w14:textId="77777777" w:rsidTr="00210767">
        <w:trPr>
          <w:trHeight w:val="340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2B3922C4" w14:textId="77777777" w:rsidR="00CD0170" w:rsidRPr="00D03B2B" w:rsidRDefault="00CD0170" w:rsidP="00210767">
            <w:pPr>
              <w:jc w:val="center"/>
              <w:rPr>
                <w:sz w:val="22"/>
                <w:rPrChange w:id="16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64" w:author="Author">
                  <w:rPr>
                    <w:color w:val="000000" w:themeColor="text1"/>
                    <w:sz w:val="22"/>
                  </w:rPr>
                </w:rPrChange>
              </w:rPr>
              <w:t>Y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9F77898" w14:textId="77777777" w:rsidR="00CD0170" w:rsidRPr="00D03B2B" w:rsidRDefault="00CD0170" w:rsidP="00210767">
            <w:pPr>
              <w:jc w:val="center"/>
              <w:rPr>
                <w:sz w:val="22"/>
                <w:rPrChange w:id="16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66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  <w:r w:rsidRPr="00D03B2B">
              <w:rPr>
                <w:i/>
                <w:iCs/>
                <w:sz w:val="22"/>
                <w:rPrChange w:id="167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5DA2C52" w14:textId="77777777" w:rsidR="00CD0170" w:rsidRPr="00D03B2B" w:rsidRDefault="00CD0170" w:rsidP="00210767">
            <w:pPr>
              <w:jc w:val="center"/>
              <w:rPr>
                <w:sz w:val="22"/>
                <w:rPrChange w:id="16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69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DE31C1C" w14:textId="77777777" w:rsidR="00CD0170" w:rsidRPr="00D03B2B" w:rsidRDefault="00CD0170" w:rsidP="00210767">
            <w:pPr>
              <w:jc w:val="center"/>
              <w:rPr>
                <w:sz w:val="22"/>
                <w:rPrChange w:id="17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71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CBA1B3D" w14:textId="77777777" w:rsidR="00CD0170" w:rsidRPr="00D03B2B" w:rsidRDefault="00CD0170" w:rsidP="00210767">
            <w:pPr>
              <w:jc w:val="center"/>
              <w:rPr>
                <w:sz w:val="22"/>
                <w:rPrChange w:id="17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73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AB3CE6C" w14:textId="77777777" w:rsidR="00CD0170" w:rsidRPr="00D03B2B" w:rsidRDefault="00CD0170" w:rsidP="00210767">
            <w:pPr>
              <w:jc w:val="center"/>
              <w:rPr>
                <w:sz w:val="22"/>
                <w:rPrChange w:id="17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75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F02E838" w14:textId="77777777" w:rsidR="00CD0170" w:rsidRPr="00D03B2B" w:rsidRDefault="00CD0170" w:rsidP="00210767">
            <w:pPr>
              <w:jc w:val="center"/>
              <w:rPr>
                <w:sz w:val="22"/>
                <w:rPrChange w:id="17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77" w:author="Author">
                  <w:rPr>
                    <w:color w:val="000000" w:themeColor="text1"/>
                    <w:sz w:val="22"/>
                  </w:rPr>
                </w:rPrChange>
              </w:rPr>
              <w:t>0.65</w:t>
            </w:r>
          </w:p>
        </w:tc>
      </w:tr>
      <w:tr w:rsidR="00D03B2B" w:rsidRPr="00D03B2B" w14:paraId="67DDBB1B" w14:textId="77777777" w:rsidTr="00210767">
        <w:trPr>
          <w:trHeight w:val="340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19823075" w14:textId="77777777" w:rsidR="00CD0170" w:rsidRPr="00D03B2B" w:rsidRDefault="00CD0170" w:rsidP="00210767">
            <w:pPr>
              <w:jc w:val="center"/>
              <w:rPr>
                <w:sz w:val="22"/>
                <w:rPrChange w:id="17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79" w:author="Author">
                  <w:rPr>
                    <w:color w:val="000000" w:themeColor="text1"/>
                    <w:sz w:val="22"/>
                  </w:rPr>
                </w:rPrChange>
              </w:rPr>
              <w:t>O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289A7C9" w14:textId="77777777" w:rsidR="00CD0170" w:rsidRPr="00D03B2B" w:rsidRDefault="00CD0170" w:rsidP="00210767">
            <w:pPr>
              <w:jc w:val="center"/>
              <w:rPr>
                <w:sz w:val="22"/>
                <w:rPrChange w:id="18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81" w:author="Author">
                  <w:rPr>
                    <w:color w:val="000000" w:themeColor="text1"/>
                    <w:sz w:val="22"/>
                  </w:rPr>
                </w:rPrChange>
              </w:rPr>
              <w:t>3</w:t>
            </w:r>
            <w:r w:rsidRPr="00D03B2B">
              <w:rPr>
                <w:i/>
                <w:iCs/>
                <w:sz w:val="22"/>
                <w:rPrChange w:id="182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5F69518" w14:textId="77777777" w:rsidR="00CD0170" w:rsidRPr="00D03B2B" w:rsidRDefault="00CD0170" w:rsidP="00210767">
            <w:pPr>
              <w:jc w:val="center"/>
              <w:rPr>
                <w:sz w:val="22"/>
                <w:rPrChange w:id="18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84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FC2BA12" w14:textId="77777777" w:rsidR="00CD0170" w:rsidRPr="00D03B2B" w:rsidRDefault="00CD0170" w:rsidP="00210767">
            <w:pPr>
              <w:jc w:val="center"/>
              <w:rPr>
                <w:sz w:val="22"/>
                <w:rPrChange w:id="18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86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C692426" w14:textId="77777777" w:rsidR="00CD0170" w:rsidRPr="00D03B2B" w:rsidRDefault="00CD0170" w:rsidP="00210767">
            <w:pPr>
              <w:jc w:val="center"/>
              <w:rPr>
                <w:sz w:val="22"/>
                <w:rPrChange w:id="187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88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89C96F3" w14:textId="77777777" w:rsidR="00CD0170" w:rsidRPr="00D03B2B" w:rsidRDefault="00CD0170" w:rsidP="00210767">
            <w:pPr>
              <w:jc w:val="center"/>
              <w:rPr>
                <w:sz w:val="22"/>
                <w:rPrChange w:id="189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90" w:author="Author">
                  <w:rPr>
                    <w:color w:val="000000" w:themeColor="text1"/>
                    <w:sz w:val="22"/>
                  </w:rPr>
                </w:rPrChange>
              </w:rPr>
              <w:t>2/3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A57DD9E" w14:textId="77777777" w:rsidR="00CD0170" w:rsidRPr="00D03B2B" w:rsidRDefault="00CD0170" w:rsidP="00210767">
            <w:pPr>
              <w:jc w:val="center"/>
              <w:rPr>
                <w:sz w:val="22"/>
                <w:rPrChange w:id="19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92" w:author="Author">
                  <w:rPr>
                    <w:color w:val="000000" w:themeColor="text1"/>
                    <w:sz w:val="22"/>
                  </w:rPr>
                </w:rPrChange>
              </w:rPr>
              <w:t>0.76</w:t>
            </w:r>
          </w:p>
        </w:tc>
      </w:tr>
      <w:tr w:rsidR="00CD0170" w:rsidRPr="00D03B2B" w14:paraId="5A1E0FCC" w14:textId="77777777" w:rsidTr="00210767">
        <w:trPr>
          <w:trHeight w:val="340"/>
          <w:jc w:val="center"/>
        </w:trPr>
        <w:tc>
          <w:tcPr>
            <w:tcW w:w="1128" w:type="dxa"/>
            <w:shd w:val="clear" w:color="auto" w:fill="auto"/>
            <w:vAlign w:val="center"/>
          </w:tcPr>
          <w:p w14:paraId="405FEA4D" w14:textId="77777777" w:rsidR="00CD0170" w:rsidRPr="00D03B2B" w:rsidRDefault="00CD0170" w:rsidP="00210767">
            <w:pPr>
              <w:jc w:val="center"/>
              <w:rPr>
                <w:sz w:val="22"/>
                <w:rPrChange w:id="19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94" w:author="Author">
                  <w:rPr>
                    <w:color w:val="000000" w:themeColor="text1"/>
                    <w:sz w:val="22"/>
                  </w:rPr>
                </w:rPrChange>
              </w:rPr>
              <w:t>H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AC709A" w14:textId="77777777" w:rsidR="00CD0170" w:rsidRPr="00D03B2B" w:rsidRDefault="00CD0170" w:rsidP="00210767">
            <w:pPr>
              <w:jc w:val="center"/>
              <w:rPr>
                <w:sz w:val="22"/>
                <w:rPrChange w:id="19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96" w:author="Author">
                  <w:rPr>
                    <w:color w:val="000000" w:themeColor="text1"/>
                    <w:sz w:val="22"/>
                  </w:rPr>
                </w:rPrChange>
              </w:rPr>
              <w:t>3</w:t>
            </w:r>
            <w:r w:rsidRPr="00D03B2B">
              <w:rPr>
                <w:i/>
                <w:iCs/>
                <w:sz w:val="22"/>
                <w:rPrChange w:id="197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d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4689B9E" w14:textId="77777777" w:rsidR="00CD0170" w:rsidRPr="00D03B2B" w:rsidRDefault="00CD0170" w:rsidP="00210767">
            <w:pPr>
              <w:jc w:val="center"/>
              <w:rPr>
                <w:sz w:val="22"/>
                <w:rPrChange w:id="19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199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C269D71" w14:textId="77777777" w:rsidR="00CD0170" w:rsidRPr="00D03B2B" w:rsidRDefault="00CD0170" w:rsidP="00210767">
            <w:pPr>
              <w:jc w:val="center"/>
              <w:rPr>
                <w:sz w:val="22"/>
                <w:rPrChange w:id="20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01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072D5DD" w14:textId="77777777" w:rsidR="00CD0170" w:rsidRPr="00D03B2B" w:rsidRDefault="00CD0170" w:rsidP="00210767">
            <w:pPr>
              <w:jc w:val="center"/>
              <w:rPr>
                <w:sz w:val="22"/>
                <w:rPrChange w:id="20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03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08342A5" w14:textId="77777777" w:rsidR="00CD0170" w:rsidRPr="00D03B2B" w:rsidRDefault="00CD0170" w:rsidP="00210767">
            <w:pPr>
              <w:jc w:val="center"/>
              <w:rPr>
                <w:sz w:val="22"/>
                <w:rPrChange w:id="20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05" w:author="Author">
                  <w:rPr>
                    <w:color w:val="000000" w:themeColor="text1"/>
                    <w:sz w:val="22"/>
                  </w:rPr>
                </w:rPrChange>
              </w:rPr>
              <w:t>1/3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06A09919" w14:textId="77777777" w:rsidR="00CD0170" w:rsidRPr="00D03B2B" w:rsidRDefault="00CD0170" w:rsidP="00210767">
            <w:pPr>
              <w:jc w:val="center"/>
              <w:rPr>
                <w:sz w:val="22"/>
                <w:rPrChange w:id="20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07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</w:tr>
    </w:tbl>
    <w:p w14:paraId="0FF5AAA2" w14:textId="5E9FB07D" w:rsidR="00CD0170" w:rsidRPr="00D03B2B" w:rsidRDefault="00CD0170" w:rsidP="00CD0170">
      <w:pPr>
        <w:rPr>
          <w:szCs w:val="28"/>
          <w:rPrChange w:id="208" w:author="Author">
            <w:rPr>
              <w:szCs w:val="28"/>
            </w:rPr>
          </w:rPrChange>
        </w:rPr>
      </w:pPr>
    </w:p>
    <w:p w14:paraId="621C4009" w14:textId="77777777" w:rsidR="00CD0170" w:rsidRPr="00D03B2B" w:rsidRDefault="00CD0170" w:rsidP="00CD0170">
      <w:pPr>
        <w:rPr>
          <w:szCs w:val="28"/>
          <w:rPrChange w:id="209" w:author="Author">
            <w:rPr>
              <w:szCs w:val="28"/>
            </w:rPr>
          </w:rPrChange>
        </w:rPr>
      </w:pPr>
    </w:p>
    <w:p w14:paraId="70D172CE" w14:textId="77777777" w:rsidR="00CD0170" w:rsidRPr="00D03B2B" w:rsidRDefault="00CD0170" w:rsidP="00CD0170">
      <w:pPr>
        <w:pStyle w:val="Legend"/>
        <w:rPr>
          <w:rPrChange w:id="210" w:author="Author">
            <w:rPr/>
          </w:rPrChange>
        </w:rPr>
      </w:pPr>
      <w:r w:rsidRPr="00D03B2B">
        <w:rPr>
          <w:b/>
          <w:rPrChange w:id="211" w:author="Author">
            <w:rPr>
              <w:b/>
            </w:rPr>
          </w:rPrChange>
        </w:rPr>
        <w:t>Table S2.</w:t>
      </w:r>
      <w:r w:rsidRPr="00D03B2B">
        <w:rPr>
          <w:rPrChange w:id="212" w:author="Author">
            <w:rPr/>
          </w:rPrChange>
        </w:rPr>
        <w:t xml:space="preserve"> Structural parameters for BaScO</w:t>
      </w:r>
      <w:r w:rsidRPr="00D03B2B">
        <w:rPr>
          <w:vertAlign w:val="subscript"/>
          <w:rPrChange w:id="213" w:author="Author">
            <w:rPr>
              <w:vertAlign w:val="subscript"/>
            </w:rPr>
          </w:rPrChange>
        </w:rPr>
        <w:t>2</w:t>
      </w:r>
      <w:r w:rsidRPr="00D03B2B">
        <w:rPr>
          <w:rPrChange w:id="214" w:author="Author">
            <w:rPr/>
          </w:rPrChange>
        </w:rPr>
        <w:t xml:space="preserve">H determined by Rietveld refinements of the XRD </w:t>
      </w:r>
      <w:r w:rsidRPr="00D03B2B">
        <w:rPr>
          <w:rFonts w:hint="eastAsia"/>
          <w:rPrChange w:id="215" w:author="Author">
            <w:rPr>
              <w:rFonts w:hint="eastAsia"/>
            </w:rPr>
          </w:rPrChange>
        </w:rPr>
        <w:t>p</w:t>
      </w:r>
      <w:r w:rsidRPr="00D03B2B">
        <w:rPr>
          <w:rPrChange w:id="216" w:author="Author">
            <w:rPr/>
          </w:rPrChange>
        </w:rPr>
        <w:t>attern shown in Figure 1c.</w:t>
      </w:r>
    </w:p>
    <w:p w14:paraId="2E2E4B5D" w14:textId="77777777" w:rsidR="00CD0170" w:rsidRPr="00D03B2B" w:rsidRDefault="00CD0170" w:rsidP="00CD0170">
      <w:pPr>
        <w:pStyle w:val="Legend"/>
        <w:rPr>
          <w:rPrChange w:id="217" w:author="Author">
            <w:rPr/>
          </w:rPrChange>
        </w:rPr>
      </w:pPr>
    </w:p>
    <w:tbl>
      <w:tblPr>
        <w:tblpPr w:leftFromText="142" w:rightFromText="142" w:vertAnchor="text" w:horzAnchor="margin" w:tblpXSpec="center" w:tblpY="6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1523"/>
        <w:gridCol w:w="1173"/>
        <w:gridCol w:w="1173"/>
        <w:gridCol w:w="1174"/>
        <w:gridCol w:w="1187"/>
        <w:gridCol w:w="1362"/>
      </w:tblGrid>
      <w:tr w:rsidR="00D03B2B" w:rsidRPr="00D03B2B" w14:paraId="2AA0514B" w14:textId="77777777" w:rsidTr="00210767">
        <w:trPr>
          <w:trHeight w:val="340"/>
          <w:jc w:val="center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10DF272" w14:textId="77777777" w:rsidR="00CD0170" w:rsidRPr="00D03B2B" w:rsidRDefault="00CD0170" w:rsidP="00210767">
            <w:pPr>
              <w:jc w:val="center"/>
              <w:rPr>
                <w:sz w:val="22"/>
                <w:rPrChange w:id="21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19" w:author="Author">
                  <w:rPr>
                    <w:color w:val="000000" w:themeColor="text1"/>
                    <w:sz w:val="22"/>
                  </w:rPr>
                </w:rPrChange>
              </w:rPr>
              <w:t>Atom</w:t>
            </w: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1ADA14" w14:textId="77777777" w:rsidR="00CD0170" w:rsidRPr="00D03B2B" w:rsidRDefault="00CD0170" w:rsidP="00210767">
            <w:pPr>
              <w:jc w:val="center"/>
              <w:rPr>
                <w:sz w:val="22"/>
                <w:rPrChange w:id="22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21" w:author="Author">
                  <w:rPr>
                    <w:color w:val="000000" w:themeColor="text1"/>
                    <w:sz w:val="22"/>
                  </w:rPr>
                </w:rPrChange>
              </w:rPr>
              <w:t>Site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42D02DD" w14:textId="77777777" w:rsidR="00CD0170" w:rsidRPr="00D03B2B" w:rsidRDefault="00CD0170" w:rsidP="00210767">
            <w:pPr>
              <w:jc w:val="center"/>
              <w:rPr>
                <w:sz w:val="22"/>
                <w:rPrChange w:id="22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23" w:author="Author">
                  <w:rPr>
                    <w:color w:val="000000" w:themeColor="text1"/>
                    <w:sz w:val="22"/>
                  </w:rPr>
                </w:rPrChange>
              </w:rPr>
              <w:t>x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DD3AAB4" w14:textId="77777777" w:rsidR="00CD0170" w:rsidRPr="00D03B2B" w:rsidRDefault="00CD0170" w:rsidP="00210767">
            <w:pPr>
              <w:jc w:val="center"/>
              <w:rPr>
                <w:sz w:val="22"/>
                <w:rPrChange w:id="22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25" w:author="Author">
                  <w:rPr>
                    <w:color w:val="000000" w:themeColor="text1"/>
                    <w:sz w:val="22"/>
                  </w:rPr>
                </w:rPrChange>
              </w:rPr>
              <w:t>y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C48B41A" w14:textId="77777777" w:rsidR="00CD0170" w:rsidRPr="00D03B2B" w:rsidRDefault="00CD0170" w:rsidP="00210767">
            <w:pPr>
              <w:jc w:val="center"/>
              <w:rPr>
                <w:sz w:val="22"/>
                <w:rPrChange w:id="22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27" w:author="Author">
                  <w:rPr>
                    <w:color w:val="000000" w:themeColor="text1"/>
                    <w:sz w:val="22"/>
                  </w:rPr>
                </w:rPrChange>
              </w:rPr>
              <w:t>z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3214D3" w14:textId="77777777" w:rsidR="00CD0170" w:rsidRPr="00D03B2B" w:rsidRDefault="00CD0170" w:rsidP="00210767">
            <w:pPr>
              <w:jc w:val="center"/>
              <w:rPr>
                <w:sz w:val="22"/>
                <w:rPrChange w:id="22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29" w:author="Author">
                  <w:rPr>
                    <w:color w:val="000000" w:themeColor="text1"/>
                    <w:sz w:val="22"/>
                  </w:rPr>
                </w:rPrChange>
              </w:rPr>
              <w:t>Occu.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55B227" w14:textId="77777777" w:rsidR="00CD0170" w:rsidRPr="00D03B2B" w:rsidRDefault="00CD0170" w:rsidP="00210767">
            <w:pPr>
              <w:jc w:val="center"/>
              <w:rPr>
                <w:sz w:val="22"/>
                <w:rPrChange w:id="23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i/>
                <w:iCs/>
                <w:sz w:val="22"/>
                <w:rPrChange w:id="231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B</w:t>
            </w:r>
            <w:r w:rsidRPr="00D03B2B">
              <w:rPr>
                <w:sz w:val="22"/>
                <w:vertAlign w:val="subscript"/>
                <w:rPrChange w:id="232" w:author="Author">
                  <w:rPr>
                    <w:color w:val="000000" w:themeColor="text1"/>
                    <w:sz w:val="22"/>
                    <w:vertAlign w:val="subscript"/>
                  </w:rPr>
                </w:rPrChange>
              </w:rPr>
              <w:t xml:space="preserve">eq </w:t>
            </w:r>
            <w:r w:rsidRPr="00D03B2B">
              <w:rPr>
                <w:sz w:val="22"/>
                <w:rPrChange w:id="233" w:author="Author">
                  <w:rPr>
                    <w:color w:val="000000" w:themeColor="text1"/>
                    <w:sz w:val="22"/>
                  </w:rPr>
                </w:rPrChange>
              </w:rPr>
              <w:t>(Å</w:t>
            </w:r>
            <w:r w:rsidRPr="00D03B2B">
              <w:rPr>
                <w:sz w:val="22"/>
                <w:vertAlign w:val="superscript"/>
                <w:rPrChange w:id="234" w:author="Author">
                  <w:rPr>
                    <w:color w:val="000000" w:themeColor="text1"/>
                    <w:sz w:val="22"/>
                    <w:vertAlign w:val="superscript"/>
                  </w:rPr>
                </w:rPrChange>
              </w:rPr>
              <w:t>2</w:t>
            </w:r>
            <w:r w:rsidRPr="00D03B2B">
              <w:rPr>
                <w:sz w:val="22"/>
                <w:rPrChange w:id="235" w:author="Author">
                  <w:rPr>
                    <w:color w:val="000000" w:themeColor="text1"/>
                    <w:sz w:val="22"/>
                  </w:rPr>
                </w:rPrChange>
              </w:rPr>
              <w:t>)</w:t>
            </w:r>
          </w:p>
        </w:tc>
      </w:tr>
      <w:tr w:rsidR="00D03B2B" w:rsidRPr="00D03B2B" w14:paraId="179A5E7C" w14:textId="77777777" w:rsidTr="00210767">
        <w:trPr>
          <w:trHeight w:val="340"/>
          <w:jc w:val="center"/>
        </w:trPr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635B7CE4" w14:textId="77777777" w:rsidR="00CD0170" w:rsidRPr="00D03B2B" w:rsidRDefault="00CD0170" w:rsidP="00210767">
            <w:pPr>
              <w:jc w:val="center"/>
              <w:rPr>
                <w:sz w:val="22"/>
                <w:rPrChange w:id="23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37" w:author="Author">
                  <w:rPr>
                    <w:color w:val="000000" w:themeColor="text1"/>
                    <w:sz w:val="22"/>
                  </w:rPr>
                </w:rPrChange>
              </w:rPr>
              <w:t>Ba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</w:tcPr>
          <w:p w14:paraId="47D31E14" w14:textId="77777777" w:rsidR="00CD0170" w:rsidRPr="00D03B2B" w:rsidRDefault="00CD0170" w:rsidP="00210767">
            <w:pPr>
              <w:jc w:val="center"/>
              <w:rPr>
                <w:sz w:val="22"/>
                <w:rPrChange w:id="23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39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  <w:r w:rsidRPr="00D03B2B">
              <w:rPr>
                <w:i/>
                <w:iCs/>
                <w:sz w:val="22"/>
                <w:rPrChange w:id="240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b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0935CAA6" w14:textId="77777777" w:rsidR="00CD0170" w:rsidRPr="00D03B2B" w:rsidRDefault="00CD0170" w:rsidP="00210767">
            <w:pPr>
              <w:jc w:val="center"/>
              <w:rPr>
                <w:sz w:val="22"/>
                <w:rPrChange w:id="24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42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</w:tcPr>
          <w:p w14:paraId="6FABEC90" w14:textId="77777777" w:rsidR="00CD0170" w:rsidRPr="00D03B2B" w:rsidRDefault="00CD0170" w:rsidP="00210767">
            <w:pPr>
              <w:jc w:val="center"/>
              <w:rPr>
                <w:sz w:val="22"/>
                <w:rPrChange w:id="24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44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319F3B3D" w14:textId="77777777" w:rsidR="00CD0170" w:rsidRPr="00D03B2B" w:rsidRDefault="00CD0170" w:rsidP="00210767">
            <w:pPr>
              <w:jc w:val="center"/>
              <w:rPr>
                <w:sz w:val="22"/>
                <w:rPrChange w:id="24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46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</w:tcPr>
          <w:p w14:paraId="44B04E6E" w14:textId="77777777" w:rsidR="00CD0170" w:rsidRPr="00D03B2B" w:rsidRDefault="00CD0170" w:rsidP="00210767">
            <w:pPr>
              <w:jc w:val="center"/>
              <w:rPr>
                <w:sz w:val="22"/>
                <w:rPrChange w:id="247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48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D9F70" w14:textId="77777777" w:rsidR="00CD0170" w:rsidRPr="00D03B2B" w:rsidRDefault="00CD0170" w:rsidP="00210767">
            <w:pPr>
              <w:jc w:val="center"/>
              <w:rPr>
                <w:sz w:val="22"/>
                <w:rPrChange w:id="249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50" w:author="Author">
                  <w:rPr>
                    <w:color w:val="000000" w:themeColor="text1"/>
                    <w:sz w:val="22"/>
                  </w:rPr>
                </w:rPrChange>
              </w:rPr>
              <w:t>0.56</w:t>
            </w:r>
          </w:p>
        </w:tc>
      </w:tr>
      <w:tr w:rsidR="00D03B2B" w:rsidRPr="00D03B2B" w14:paraId="3EA12555" w14:textId="77777777" w:rsidTr="00210767">
        <w:trPr>
          <w:trHeight w:val="340"/>
          <w:jc w:val="center"/>
        </w:trPr>
        <w:tc>
          <w:tcPr>
            <w:tcW w:w="1515" w:type="dxa"/>
            <w:shd w:val="clear" w:color="auto" w:fill="auto"/>
          </w:tcPr>
          <w:p w14:paraId="182789E0" w14:textId="77777777" w:rsidR="00CD0170" w:rsidRPr="00D03B2B" w:rsidRDefault="00CD0170" w:rsidP="00210767">
            <w:pPr>
              <w:jc w:val="center"/>
              <w:rPr>
                <w:sz w:val="22"/>
                <w:rPrChange w:id="25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52" w:author="Author">
                  <w:rPr>
                    <w:color w:val="000000" w:themeColor="text1"/>
                    <w:sz w:val="22"/>
                  </w:rPr>
                </w:rPrChange>
              </w:rPr>
              <w:t>Sc</w:t>
            </w:r>
          </w:p>
        </w:tc>
        <w:tc>
          <w:tcPr>
            <w:tcW w:w="1580" w:type="dxa"/>
            <w:shd w:val="clear" w:color="auto" w:fill="auto"/>
          </w:tcPr>
          <w:p w14:paraId="3FE10D26" w14:textId="77777777" w:rsidR="00CD0170" w:rsidRPr="00D03B2B" w:rsidRDefault="00CD0170" w:rsidP="00210767">
            <w:pPr>
              <w:jc w:val="center"/>
              <w:rPr>
                <w:sz w:val="22"/>
                <w:rPrChange w:id="25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54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  <w:r w:rsidRPr="00D03B2B">
              <w:rPr>
                <w:i/>
                <w:iCs/>
                <w:sz w:val="22"/>
                <w:rPrChange w:id="255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a</w:t>
            </w:r>
          </w:p>
        </w:tc>
        <w:tc>
          <w:tcPr>
            <w:tcW w:w="1213" w:type="dxa"/>
            <w:shd w:val="clear" w:color="auto" w:fill="auto"/>
          </w:tcPr>
          <w:p w14:paraId="37C23C2D" w14:textId="77777777" w:rsidR="00CD0170" w:rsidRPr="00D03B2B" w:rsidRDefault="00CD0170" w:rsidP="00210767">
            <w:pPr>
              <w:jc w:val="center"/>
              <w:rPr>
                <w:sz w:val="22"/>
                <w:rPrChange w:id="25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57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3" w:type="dxa"/>
            <w:shd w:val="clear" w:color="auto" w:fill="auto"/>
          </w:tcPr>
          <w:p w14:paraId="318B6E3A" w14:textId="77777777" w:rsidR="00CD0170" w:rsidRPr="00D03B2B" w:rsidRDefault="00CD0170" w:rsidP="00210767">
            <w:pPr>
              <w:jc w:val="center"/>
              <w:rPr>
                <w:sz w:val="22"/>
                <w:rPrChange w:id="25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59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4D1085C7" w14:textId="77777777" w:rsidR="00CD0170" w:rsidRPr="00D03B2B" w:rsidRDefault="00CD0170" w:rsidP="00210767">
            <w:pPr>
              <w:jc w:val="center"/>
              <w:rPr>
                <w:sz w:val="22"/>
                <w:rPrChange w:id="26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61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0DE913EA" w14:textId="77777777" w:rsidR="00CD0170" w:rsidRPr="00D03B2B" w:rsidRDefault="00CD0170" w:rsidP="00210767">
            <w:pPr>
              <w:jc w:val="center"/>
              <w:rPr>
                <w:sz w:val="22"/>
                <w:rPrChange w:id="26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63" w:author="Author">
                  <w:rPr>
                    <w:color w:val="000000" w:themeColor="text1"/>
                    <w:sz w:val="22"/>
                  </w:rPr>
                </w:rPrChange>
              </w:rPr>
              <w:t>1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41ADABB5" w14:textId="77777777" w:rsidR="00CD0170" w:rsidRPr="00D03B2B" w:rsidRDefault="00CD0170" w:rsidP="00210767">
            <w:pPr>
              <w:jc w:val="center"/>
              <w:rPr>
                <w:sz w:val="22"/>
                <w:rPrChange w:id="26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65" w:author="Author">
                  <w:rPr>
                    <w:color w:val="000000" w:themeColor="text1"/>
                    <w:sz w:val="22"/>
                  </w:rPr>
                </w:rPrChange>
              </w:rPr>
              <w:t>0.77</w:t>
            </w:r>
          </w:p>
        </w:tc>
      </w:tr>
      <w:tr w:rsidR="00D03B2B" w:rsidRPr="00D03B2B" w14:paraId="0D1E429B" w14:textId="77777777" w:rsidTr="00210767">
        <w:trPr>
          <w:trHeight w:val="340"/>
          <w:jc w:val="center"/>
        </w:trPr>
        <w:tc>
          <w:tcPr>
            <w:tcW w:w="1515" w:type="dxa"/>
            <w:shd w:val="clear" w:color="auto" w:fill="auto"/>
          </w:tcPr>
          <w:p w14:paraId="4721FAE8" w14:textId="77777777" w:rsidR="00CD0170" w:rsidRPr="00D03B2B" w:rsidRDefault="00CD0170" w:rsidP="00210767">
            <w:pPr>
              <w:jc w:val="center"/>
              <w:rPr>
                <w:sz w:val="22"/>
                <w:rPrChange w:id="26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67" w:author="Author">
                  <w:rPr>
                    <w:color w:val="000000" w:themeColor="text1"/>
                    <w:sz w:val="22"/>
                  </w:rPr>
                </w:rPrChange>
              </w:rPr>
              <w:t>O</w:t>
            </w:r>
          </w:p>
        </w:tc>
        <w:tc>
          <w:tcPr>
            <w:tcW w:w="1580" w:type="dxa"/>
            <w:shd w:val="clear" w:color="auto" w:fill="auto"/>
          </w:tcPr>
          <w:p w14:paraId="7DA365A0" w14:textId="77777777" w:rsidR="00CD0170" w:rsidRPr="00D03B2B" w:rsidRDefault="00CD0170" w:rsidP="00210767">
            <w:pPr>
              <w:jc w:val="center"/>
              <w:rPr>
                <w:sz w:val="22"/>
                <w:rPrChange w:id="26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69" w:author="Author">
                  <w:rPr>
                    <w:color w:val="000000" w:themeColor="text1"/>
                    <w:sz w:val="22"/>
                  </w:rPr>
                </w:rPrChange>
              </w:rPr>
              <w:t>3</w:t>
            </w:r>
            <w:r w:rsidRPr="00D03B2B">
              <w:rPr>
                <w:i/>
                <w:iCs/>
                <w:sz w:val="22"/>
                <w:rPrChange w:id="270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d</w:t>
            </w:r>
          </w:p>
        </w:tc>
        <w:tc>
          <w:tcPr>
            <w:tcW w:w="1213" w:type="dxa"/>
            <w:shd w:val="clear" w:color="auto" w:fill="auto"/>
          </w:tcPr>
          <w:p w14:paraId="007EB90B" w14:textId="77777777" w:rsidR="00CD0170" w:rsidRPr="00D03B2B" w:rsidRDefault="00CD0170" w:rsidP="00210767">
            <w:pPr>
              <w:jc w:val="center"/>
              <w:rPr>
                <w:sz w:val="22"/>
                <w:rPrChange w:id="27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72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shd w:val="clear" w:color="auto" w:fill="auto"/>
          </w:tcPr>
          <w:p w14:paraId="188D8FAC" w14:textId="77777777" w:rsidR="00CD0170" w:rsidRPr="00D03B2B" w:rsidRDefault="00CD0170" w:rsidP="00210767">
            <w:pPr>
              <w:jc w:val="center"/>
              <w:rPr>
                <w:sz w:val="22"/>
                <w:rPrChange w:id="27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74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09CD8791" w14:textId="77777777" w:rsidR="00CD0170" w:rsidRPr="00D03B2B" w:rsidRDefault="00CD0170" w:rsidP="00210767">
            <w:pPr>
              <w:jc w:val="center"/>
              <w:rPr>
                <w:sz w:val="22"/>
                <w:rPrChange w:id="275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76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2CD668A2" w14:textId="77777777" w:rsidR="00CD0170" w:rsidRPr="00D03B2B" w:rsidRDefault="00CD0170" w:rsidP="00210767">
            <w:pPr>
              <w:jc w:val="center"/>
              <w:rPr>
                <w:sz w:val="22"/>
                <w:rPrChange w:id="277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78" w:author="Author">
                  <w:rPr>
                    <w:color w:val="000000" w:themeColor="text1"/>
                    <w:sz w:val="22"/>
                  </w:rPr>
                </w:rPrChange>
              </w:rPr>
              <w:t>2/3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78CB5B" w14:textId="77777777" w:rsidR="00CD0170" w:rsidRPr="00D03B2B" w:rsidRDefault="00CD0170" w:rsidP="00210767">
            <w:pPr>
              <w:jc w:val="center"/>
              <w:rPr>
                <w:sz w:val="22"/>
                <w:rPrChange w:id="279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80" w:author="Author">
                  <w:rPr>
                    <w:color w:val="000000" w:themeColor="text1"/>
                    <w:sz w:val="22"/>
                  </w:rPr>
                </w:rPrChange>
              </w:rPr>
              <w:t>0.76</w:t>
            </w:r>
          </w:p>
        </w:tc>
      </w:tr>
      <w:tr w:rsidR="00D03B2B" w:rsidRPr="00D03B2B" w14:paraId="4ADCFDA4" w14:textId="77777777" w:rsidTr="00210767">
        <w:trPr>
          <w:trHeight w:val="340"/>
          <w:jc w:val="center"/>
        </w:trPr>
        <w:tc>
          <w:tcPr>
            <w:tcW w:w="1515" w:type="dxa"/>
            <w:shd w:val="clear" w:color="auto" w:fill="auto"/>
          </w:tcPr>
          <w:p w14:paraId="5CEDFCB0" w14:textId="77777777" w:rsidR="00CD0170" w:rsidRPr="00D03B2B" w:rsidRDefault="00CD0170" w:rsidP="00210767">
            <w:pPr>
              <w:jc w:val="center"/>
              <w:rPr>
                <w:sz w:val="22"/>
                <w:rPrChange w:id="281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82" w:author="Author">
                  <w:rPr>
                    <w:color w:val="000000" w:themeColor="text1"/>
                    <w:sz w:val="22"/>
                  </w:rPr>
                </w:rPrChange>
              </w:rPr>
              <w:t>H</w:t>
            </w:r>
          </w:p>
        </w:tc>
        <w:tc>
          <w:tcPr>
            <w:tcW w:w="1580" w:type="dxa"/>
            <w:shd w:val="clear" w:color="auto" w:fill="auto"/>
          </w:tcPr>
          <w:p w14:paraId="3103D79C" w14:textId="77777777" w:rsidR="00CD0170" w:rsidRPr="00D03B2B" w:rsidRDefault="00CD0170" w:rsidP="00210767">
            <w:pPr>
              <w:jc w:val="center"/>
              <w:rPr>
                <w:sz w:val="22"/>
                <w:rPrChange w:id="283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84" w:author="Author">
                  <w:rPr>
                    <w:color w:val="000000" w:themeColor="text1"/>
                    <w:sz w:val="22"/>
                  </w:rPr>
                </w:rPrChange>
              </w:rPr>
              <w:t>3</w:t>
            </w:r>
            <w:r w:rsidRPr="00D03B2B">
              <w:rPr>
                <w:i/>
                <w:iCs/>
                <w:sz w:val="22"/>
                <w:rPrChange w:id="285" w:author="Author">
                  <w:rPr>
                    <w:i/>
                    <w:iCs/>
                    <w:color w:val="000000" w:themeColor="text1"/>
                    <w:sz w:val="22"/>
                  </w:rPr>
                </w:rPrChange>
              </w:rPr>
              <w:t>d</w:t>
            </w:r>
          </w:p>
        </w:tc>
        <w:tc>
          <w:tcPr>
            <w:tcW w:w="1213" w:type="dxa"/>
            <w:shd w:val="clear" w:color="auto" w:fill="auto"/>
          </w:tcPr>
          <w:p w14:paraId="7B73562F" w14:textId="77777777" w:rsidR="00CD0170" w:rsidRPr="00D03B2B" w:rsidRDefault="00CD0170" w:rsidP="00210767">
            <w:pPr>
              <w:jc w:val="center"/>
              <w:rPr>
                <w:sz w:val="22"/>
                <w:rPrChange w:id="286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87" w:author="Author">
                  <w:rPr>
                    <w:color w:val="000000" w:themeColor="text1"/>
                    <w:sz w:val="22"/>
                  </w:rPr>
                </w:rPrChange>
              </w:rPr>
              <w:t>1/2</w:t>
            </w:r>
          </w:p>
        </w:tc>
        <w:tc>
          <w:tcPr>
            <w:tcW w:w="1213" w:type="dxa"/>
            <w:shd w:val="clear" w:color="auto" w:fill="auto"/>
          </w:tcPr>
          <w:p w14:paraId="12BE331A" w14:textId="77777777" w:rsidR="00CD0170" w:rsidRPr="00D03B2B" w:rsidRDefault="00CD0170" w:rsidP="00210767">
            <w:pPr>
              <w:jc w:val="center"/>
              <w:rPr>
                <w:sz w:val="22"/>
                <w:rPrChange w:id="288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89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25BB20D2" w14:textId="77777777" w:rsidR="00CD0170" w:rsidRPr="00D03B2B" w:rsidRDefault="00CD0170" w:rsidP="00210767">
            <w:pPr>
              <w:jc w:val="center"/>
              <w:rPr>
                <w:sz w:val="22"/>
                <w:rPrChange w:id="290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91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14:paraId="16E6F0DB" w14:textId="77777777" w:rsidR="00CD0170" w:rsidRPr="00D03B2B" w:rsidRDefault="00CD0170" w:rsidP="00210767">
            <w:pPr>
              <w:jc w:val="center"/>
              <w:rPr>
                <w:sz w:val="22"/>
                <w:rPrChange w:id="292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93" w:author="Author">
                  <w:rPr>
                    <w:color w:val="000000" w:themeColor="text1"/>
                    <w:sz w:val="22"/>
                  </w:rPr>
                </w:rPrChange>
              </w:rPr>
              <w:t>1/3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4B2CFDC" w14:textId="77777777" w:rsidR="00CD0170" w:rsidRPr="00D03B2B" w:rsidRDefault="00CD0170" w:rsidP="00210767">
            <w:pPr>
              <w:jc w:val="center"/>
              <w:rPr>
                <w:sz w:val="22"/>
                <w:rPrChange w:id="294" w:author="Author">
                  <w:rPr>
                    <w:color w:val="000000" w:themeColor="text1"/>
                    <w:sz w:val="22"/>
                  </w:rPr>
                </w:rPrChange>
              </w:rPr>
            </w:pPr>
            <w:r w:rsidRPr="00D03B2B">
              <w:rPr>
                <w:sz w:val="22"/>
                <w:rPrChange w:id="295" w:author="Author">
                  <w:rPr>
                    <w:color w:val="000000" w:themeColor="text1"/>
                    <w:sz w:val="22"/>
                  </w:rPr>
                </w:rPrChange>
              </w:rPr>
              <w:t>0</w:t>
            </w:r>
          </w:p>
        </w:tc>
      </w:tr>
    </w:tbl>
    <w:p w14:paraId="1AFB6ACD" w14:textId="77777777" w:rsidR="00CD0170" w:rsidRPr="00D03B2B" w:rsidRDefault="00CD0170" w:rsidP="00CD0170">
      <w:pPr>
        <w:jc w:val="center"/>
        <w:rPr>
          <w:szCs w:val="28"/>
          <w:rPrChange w:id="296" w:author="Author">
            <w:rPr>
              <w:szCs w:val="28"/>
            </w:rPr>
          </w:rPrChange>
        </w:rPr>
      </w:pPr>
    </w:p>
    <w:p w14:paraId="246896EE" w14:textId="2680141B" w:rsidR="00C4379D" w:rsidRPr="00D03B2B" w:rsidRDefault="00C4379D" w:rsidP="008C6D5F">
      <w:pPr>
        <w:spacing w:line="360" w:lineRule="auto"/>
        <w:rPr>
          <w:lang w:val="en-US"/>
          <w:rPrChange w:id="297" w:author="Author">
            <w:rPr>
              <w:lang w:val="en-US"/>
            </w:rPr>
          </w:rPrChange>
        </w:rPr>
      </w:pPr>
    </w:p>
    <w:p w14:paraId="191BF871" w14:textId="77777777" w:rsidR="00C4379D" w:rsidRPr="00D03B2B" w:rsidRDefault="00C4379D" w:rsidP="00C4379D">
      <w:pPr>
        <w:jc w:val="center"/>
        <w:rPr>
          <w:rPrChange w:id="298" w:author="Author">
            <w:rPr/>
          </w:rPrChange>
        </w:rPr>
      </w:pPr>
    </w:p>
    <w:p w14:paraId="6116C41E" w14:textId="7509107A" w:rsidR="00C4379D" w:rsidRPr="00D03B2B" w:rsidRDefault="00C4379D" w:rsidP="00C4379D">
      <w:pPr>
        <w:pStyle w:val="Legend"/>
        <w:rPr>
          <w:rPrChange w:id="299" w:author="Author">
            <w:rPr/>
          </w:rPrChange>
        </w:rPr>
      </w:pPr>
      <w:r w:rsidRPr="00D03B2B">
        <w:rPr>
          <w:b/>
          <w:bCs/>
          <w:rPrChange w:id="300" w:author="Author">
            <w:rPr>
              <w:b/>
              <w:bCs/>
            </w:rPr>
          </w:rPrChange>
        </w:rPr>
        <w:lastRenderedPageBreak/>
        <w:t xml:space="preserve">Table S3. </w:t>
      </w:r>
      <w:r w:rsidRPr="00D03B2B">
        <w:rPr>
          <w:rPrChange w:id="301" w:author="Author">
            <w:rPr/>
          </w:rPrChange>
        </w:rPr>
        <w:t>Surface properties for various surface states of Ba</w:t>
      </w:r>
      <w:r w:rsidRPr="00D03B2B">
        <w:rPr>
          <w:i/>
          <w:iCs/>
          <w:rPrChange w:id="302" w:author="Author">
            <w:rPr>
              <w:i/>
              <w:iCs/>
            </w:rPr>
          </w:rPrChange>
        </w:rPr>
        <w:t>RE</w:t>
      </w:r>
      <w:r w:rsidRPr="00D03B2B">
        <w:rPr>
          <w:rPrChange w:id="303" w:author="Author">
            <w:rPr/>
          </w:rPrChange>
        </w:rPr>
        <w:t>O</w:t>
      </w:r>
      <w:r w:rsidRPr="00D03B2B">
        <w:rPr>
          <w:vertAlign w:val="subscript"/>
          <w:rPrChange w:id="304" w:author="Author">
            <w:rPr>
              <w:vertAlign w:val="subscript"/>
            </w:rPr>
          </w:rPrChange>
        </w:rPr>
        <w:t>2</w:t>
      </w:r>
      <w:r w:rsidRPr="00D03B2B">
        <w:rPr>
          <w:rPrChange w:id="305" w:author="Author">
            <w:rPr/>
          </w:rPrChange>
        </w:rPr>
        <w:t>H and Ba</w:t>
      </w:r>
      <w:r w:rsidRPr="00D03B2B">
        <w:rPr>
          <w:i/>
          <w:iCs/>
          <w:rPrChange w:id="306" w:author="Author">
            <w:rPr>
              <w:i/>
              <w:iCs/>
            </w:rPr>
          </w:rPrChange>
        </w:rPr>
        <w:t>RE</w:t>
      </w:r>
      <w:r w:rsidRPr="00D03B2B">
        <w:rPr>
          <w:rPrChange w:id="307" w:author="Author">
            <w:rPr/>
          </w:rPrChange>
        </w:rPr>
        <w:t>O</w:t>
      </w:r>
      <w:r w:rsidRPr="00D03B2B">
        <w:rPr>
          <w:vertAlign w:val="subscript"/>
          <w:rPrChange w:id="308" w:author="Author">
            <w:rPr>
              <w:vertAlign w:val="subscript"/>
            </w:rPr>
          </w:rPrChange>
        </w:rPr>
        <w:t>2.5</w:t>
      </w:r>
      <w:r w:rsidRPr="00D03B2B">
        <w:rPr>
          <w:rPrChange w:id="309" w:author="Author">
            <w:rPr/>
          </w:rPrChange>
        </w:rPr>
        <w:t>.</w:t>
      </w:r>
    </w:p>
    <w:p w14:paraId="710557E0" w14:textId="77777777" w:rsidR="00C4379D" w:rsidRPr="00D03B2B" w:rsidRDefault="00C4379D" w:rsidP="00C4379D">
      <w:pPr>
        <w:pStyle w:val="Legend"/>
        <w:rPr>
          <w:rPrChange w:id="310" w:author="Author">
            <w:rPr/>
          </w:rPrChange>
        </w:rPr>
      </w:pPr>
    </w:p>
    <w:tbl>
      <w:tblPr>
        <w:tblW w:w="903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2259"/>
        <w:gridCol w:w="2260"/>
        <w:gridCol w:w="2260"/>
      </w:tblGrid>
      <w:tr w:rsidR="00D03B2B" w:rsidRPr="00D03B2B" w14:paraId="32453C03" w14:textId="77777777" w:rsidTr="00CD0170">
        <w:trPr>
          <w:trHeight w:val="283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6E8E29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11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509DE0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12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13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Surface state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E7E6E6"/>
            <w:vAlign w:val="center"/>
          </w:tcPr>
          <w:p w14:paraId="34C57231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1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sz w:val="22"/>
                <w:szCs w:val="22"/>
                <w:rPrChange w:id="315" w:author="Author">
                  <w:rPr>
                    <w:color w:val="000000" w:themeColor="text1"/>
                    <w:sz w:val="22"/>
                    <w:szCs w:val="22"/>
                  </w:rPr>
                </w:rPrChange>
              </w:rPr>
              <w:t>Δ</w:t>
            </w:r>
            <w:r w:rsidRPr="00D03B2B">
              <w:rPr>
                <w:i/>
                <w:iCs/>
                <w:sz w:val="22"/>
                <w:szCs w:val="22"/>
                <w:rPrChange w:id="316" w:author="Author">
                  <w:rPr>
                    <w:i/>
                    <w:iCs/>
                    <w:color w:val="000000" w:themeColor="text1"/>
                    <w:sz w:val="22"/>
                    <w:szCs w:val="22"/>
                  </w:rPr>
                </w:rPrChange>
              </w:rPr>
              <w:t>E</w:t>
            </w:r>
            <w:r w:rsidRPr="00D03B2B">
              <w:rPr>
                <w:sz w:val="22"/>
                <w:szCs w:val="22"/>
                <w:vertAlign w:val="subscript"/>
                <w:rPrChange w:id="317" w:author="Author">
                  <w:rPr>
                    <w:color w:val="000000" w:themeColor="text1"/>
                    <w:sz w:val="22"/>
                    <w:szCs w:val="22"/>
                    <w:vertAlign w:val="subscript"/>
                  </w:rPr>
                </w:rPrChange>
              </w:rPr>
              <w:t xml:space="preserve">VH </w:t>
            </w:r>
            <w:r w:rsidRPr="00D03B2B">
              <w:rPr>
                <w:sz w:val="22"/>
                <w:szCs w:val="22"/>
                <w:rPrChange w:id="318" w:author="Author">
                  <w:rPr>
                    <w:color w:val="000000" w:themeColor="text1"/>
                    <w:sz w:val="22"/>
                    <w:szCs w:val="22"/>
                  </w:rPr>
                </w:rPrChange>
              </w:rPr>
              <w:t>(eV)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BA9726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19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20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WF (eV)</w:t>
            </w:r>
          </w:p>
        </w:tc>
      </w:tr>
      <w:tr w:rsidR="00D03B2B" w:rsidRPr="00D03B2B" w14:paraId="1CD871FF" w14:textId="77777777" w:rsidTr="00CD0170">
        <w:trPr>
          <w:trHeight w:val="283"/>
          <w:jc w:val="center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1C0334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21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22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BaYO</w:t>
            </w:r>
            <w:r w:rsidRPr="00D03B2B">
              <w:rPr>
                <w:rFonts w:eastAsia="MS PGothic"/>
                <w:kern w:val="24"/>
                <w:position w:val="-7"/>
                <w:sz w:val="22"/>
                <w:szCs w:val="22"/>
                <w:vertAlign w:val="subscript"/>
                <w:rPrChange w:id="323" w:author="Author">
                  <w:rPr>
                    <w:rFonts w:eastAsia="MS PGothic"/>
                    <w:color w:val="000000" w:themeColor="text1"/>
                    <w:kern w:val="24"/>
                    <w:position w:val="-7"/>
                    <w:sz w:val="22"/>
                    <w:szCs w:val="22"/>
                    <w:vertAlign w:val="subscript"/>
                  </w:rPr>
                </w:rPrChange>
              </w:rPr>
              <w:t>2</w:t>
            </w:r>
            <w:r w:rsidRPr="00D03B2B">
              <w:rPr>
                <w:rFonts w:eastAsia="MS PGothic"/>
                <w:kern w:val="24"/>
                <w:sz w:val="22"/>
                <w:szCs w:val="22"/>
                <w:rPrChange w:id="32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 (111)</w:t>
            </w:r>
          </w:p>
        </w:tc>
        <w:tc>
          <w:tcPr>
            <w:tcW w:w="22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B399A3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25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26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Pristine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B19E174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2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2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-</w:t>
            </w:r>
          </w:p>
        </w:tc>
        <w:tc>
          <w:tcPr>
            <w:tcW w:w="22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EACD71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29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30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4.18</w:t>
            </w:r>
          </w:p>
        </w:tc>
      </w:tr>
      <w:tr w:rsidR="00D03B2B" w:rsidRPr="00D03B2B" w14:paraId="26010663" w14:textId="77777777" w:rsidTr="00CD0170">
        <w:trPr>
          <w:trHeight w:val="283"/>
          <w:jc w:val="center"/>
        </w:trPr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9A068C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31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A0A91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32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33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H1 vacancy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43120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3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35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1.25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D40EF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36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3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2.23</w:t>
            </w:r>
          </w:p>
        </w:tc>
      </w:tr>
      <w:tr w:rsidR="00D03B2B" w:rsidRPr="00D03B2B" w14:paraId="05E2BFD9" w14:textId="77777777" w:rsidTr="00CD0170">
        <w:trPr>
          <w:trHeight w:val="283"/>
          <w:jc w:val="center"/>
        </w:trPr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5EDD95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38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759E6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39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40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H2 vacancy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8BF1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41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42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0.51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359004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43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4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2.27</w:t>
            </w:r>
          </w:p>
        </w:tc>
      </w:tr>
      <w:tr w:rsidR="00D03B2B" w:rsidRPr="00D03B2B" w14:paraId="1D4FCFD2" w14:textId="77777777" w:rsidTr="00CD0170">
        <w:trPr>
          <w:trHeight w:val="283"/>
          <w:jc w:val="center"/>
        </w:trPr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E6ABDD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45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5C3ACA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46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4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H3 vacancy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83ABC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4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49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1.06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0238F5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50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51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2.37</w:t>
            </w:r>
          </w:p>
        </w:tc>
      </w:tr>
      <w:tr w:rsidR="00D03B2B" w:rsidRPr="00D03B2B" w14:paraId="54B9DA39" w14:textId="77777777" w:rsidTr="00CD0170">
        <w:trPr>
          <w:trHeight w:val="20"/>
          <w:jc w:val="center"/>
        </w:trPr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E46357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52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C3AEFC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53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5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H4 vacancy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1CE419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55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56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0.46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751CC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57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5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2.16</w:t>
            </w:r>
          </w:p>
        </w:tc>
      </w:tr>
      <w:tr w:rsidR="00D03B2B" w:rsidRPr="00D03B2B" w14:paraId="1C406709" w14:textId="77777777" w:rsidTr="00CD0170">
        <w:trPr>
          <w:trHeight w:val="20"/>
          <w:jc w:val="center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78F591BF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59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60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BaScO</w:t>
            </w:r>
            <w:r w:rsidRPr="00D03B2B">
              <w:rPr>
                <w:rFonts w:eastAsia="MS PGothic"/>
                <w:kern w:val="24"/>
                <w:position w:val="-7"/>
                <w:sz w:val="22"/>
                <w:szCs w:val="22"/>
                <w:vertAlign w:val="subscript"/>
                <w:rPrChange w:id="361" w:author="Author">
                  <w:rPr>
                    <w:rFonts w:eastAsia="MS PGothic"/>
                    <w:color w:val="000000" w:themeColor="text1"/>
                    <w:kern w:val="24"/>
                    <w:position w:val="-7"/>
                    <w:sz w:val="22"/>
                    <w:szCs w:val="22"/>
                    <w:vertAlign w:val="subscript"/>
                  </w:rPr>
                </w:rPrChange>
              </w:rPr>
              <w:t>2</w:t>
            </w:r>
            <w:r w:rsidRPr="00D03B2B">
              <w:rPr>
                <w:rFonts w:eastAsia="MS PGothic"/>
                <w:kern w:val="24"/>
                <w:sz w:val="22"/>
                <w:szCs w:val="22"/>
                <w:rPrChange w:id="362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 (100)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552CE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63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6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Pristine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A6A3F2" w14:textId="77777777" w:rsidR="00C4379D" w:rsidRPr="00D03B2B" w:rsidRDefault="00C4379D" w:rsidP="00C4379D">
            <w:pPr>
              <w:jc w:val="center"/>
              <w:rPr>
                <w:kern w:val="24"/>
                <w:sz w:val="22"/>
                <w:szCs w:val="22"/>
                <w:rPrChange w:id="365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66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-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EC3F2C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6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6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3.17</w:t>
            </w:r>
          </w:p>
        </w:tc>
      </w:tr>
      <w:tr w:rsidR="00D03B2B" w:rsidRPr="00D03B2B" w14:paraId="36B0F29C" w14:textId="77777777" w:rsidTr="00CD0170">
        <w:trPr>
          <w:trHeight w:val="20"/>
          <w:jc w:val="center"/>
        </w:trPr>
        <w:tc>
          <w:tcPr>
            <w:tcW w:w="2258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6DBD74E5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69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A70FA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70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71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H1 vacancy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0CDCFF" w14:textId="77777777" w:rsidR="00C4379D" w:rsidRPr="00D03B2B" w:rsidRDefault="00C4379D" w:rsidP="00C4379D">
            <w:pPr>
              <w:jc w:val="center"/>
              <w:rPr>
                <w:kern w:val="24"/>
                <w:sz w:val="22"/>
                <w:szCs w:val="22"/>
                <w:rPrChange w:id="372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73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1.31</w:t>
            </w:r>
          </w:p>
        </w:tc>
        <w:tc>
          <w:tcPr>
            <w:tcW w:w="2260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6E2A1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7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75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1.92</w:t>
            </w:r>
          </w:p>
        </w:tc>
      </w:tr>
      <w:tr w:rsidR="00D03B2B" w:rsidRPr="00D03B2B" w14:paraId="6B959A9C" w14:textId="77777777" w:rsidTr="00CD0170">
        <w:trPr>
          <w:trHeight w:val="20"/>
          <w:jc w:val="center"/>
        </w:trPr>
        <w:tc>
          <w:tcPr>
            <w:tcW w:w="2258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3D582662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76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C56406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7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7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H2 vacancy</w:t>
            </w:r>
          </w:p>
        </w:tc>
        <w:tc>
          <w:tcPr>
            <w:tcW w:w="2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9B45FF" w14:textId="77777777" w:rsidR="00C4379D" w:rsidRPr="00D03B2B" w:rsidRDefault="00C4379D" w:rsidP="00C4379D">
            <w:pPr>
              <w:jc w:val="center"/>
              <w:rPr>
                <w:kern w:val="24"/>
                <w:sz w:val="22"/>
                <w:szCs w:val="22"/>
                <w:rPrChange w:id="379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80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1.03</w:t>
            </w:r>
          </w:p>
        </w:tc>
        <w:tc>
          <w:tcPr>
            <w:tcW w:w="2260" w:type="dxa"/>
            <w:tcBorders>
              <w:left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D91F60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81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82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2.11</w:t>
            </w:r>
          </w:p>
        </w:tc>
      </w:tr>
      <w:tr w:rsidR="00D03B2B" w:rsidRPr="00D03B2B" w14:paraId="1DE567C7" w14:textId="77777777" w:rsidTr="00CD0170">
        <w:trPr>
          <w:trHeight w:val="20"/>
          <w:jc w:val="center"/>
        </w:trPr>
        <w:tc>
          <w:tcPr>
            <w:tcW w:w="2258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5952DF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83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</w:p>
        </w:tc>
        <w:tc>
          <w:tcPr>
            <w:tcW w:w="22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D2D20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8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85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H3 vacancy</w:t>
            </w:r>
          </w:p>
        </w:tc>
        <w:tc>
          <w:tcPr>
            <w:tcW w:w="2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8DE9F" w14:textId="77777777" w:rsidR="00C4379D" w:rsidRPr="00D03B2B" w:rsidRDefault="00C4379D" w:rsidP="00C4379D">
            <w:pPr>
              <w:jc w:val="center"/>
              <w:rPr>
                <w:kern w:val="24"/>
                <w:sz w:val="22"/>
                <w:szCs w:val="22"/>
                <w:rPrChange w:id="386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kern w:val="24"/>
                <w:sz w:val="22"/>
                <w:szCs w:val="22"/>
                <w:rPrChange w:id="387" w:author="Author">
                  <w:rPr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0.69</w:t>
            </w:r>
          </w:p>
        </w:tc>
        <w:tc>
          <w:tcPr>
            <w:tcW w:w="2260" w:type="dxa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143DD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8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89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2.31</w:t>
            </w:r>
          </w:p>
        </w:tc>
      </w:tr>
      <w:tr w:rsidR="00D03B2B" w:rsidRPr="00D03B2B" w14:paraId="63F091B8" w14:textId="77777777" w:rsidTr="00CD0170">
        <w:trPr>
          <w:trHeight w:val="20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CB05C1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390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sz w:val="22"/>
                <w:szCs w:val="22"/>
                <w:rPrChange w:id="391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  <w:t>BaYO</w:t>
            </w:r>
            <w:r w:rsidRPr="00D03B2B">
              <w:rPr>
                <w:rFonts w:eastAsia="MS PGothic"/>
                <w:sz w:val="22"/>
                <w:szCs w:val="22"/>
                <w:vertAlign w:val="subscript"/>
                <w:rPrChange w:id="392" w:author="Author">
                  <w:rPr>
                    <w:rFonts w:eastAsia="MS PGothic"/>
                    <w:color w:val="000000" w:themeColor="text1"/>
                    <w:sz w:val="22"/>
                    <w:szCs w:val="22"/>
                    <w:vertAlign w:val="subscript"/>
                  </w:rPr>
                </w:rPrChange>
              </w:rPr>
              <w:t>2.5</w:t>
            </w:r>
            <w:r w:rsidRPr="00D03B2B">
              <w:rPr>
                <w:rFonts w:eastAsia="MS PGothic"/>
                <w:sz w:val="22"/>
                <w:szCs w:val="22"/>
                <w:rPrChange w:id="393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  <w:t xml:space="preserve"> (010)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86306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9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95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Pristine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BD9F0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96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9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-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4904C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39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399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3.15</w:t>
            </w:r>
          </w:p>
        </w:tc>
      </w:tr>
      <w:tr w:rsidR="00C4379D" w:rsidRPr="00D03B2B" w14:paraId="00DE4224" w14:textId="77777777" w:rsidTr="00CD0170">
        <w:trPr>
          <w:trHeight w:val="20"/>
          <w:jc w:val="center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1F131F14" w14:textId="77777777" w:rsidR="00C4379D" w:rsidRPr="00D03B2B" w:rsidRDefault="00C4379D" w:rsidP="00C4379D">
            <w:pPr>
              <w:jc w:val="center"/>
              <w:rPr>
                <w:rFonts w:eastAsia="MS PGothic"/>
                <w:sz w:val="22"/>
                <w:szCs w:val="22"/>
                <w:rPrChange w:id="400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sz w:val="22"/>
                <w:szCs w:val="22"/>
                <w:rPrChange w:id="401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  <w:t>BaScO</w:t>
            </w:r>
            <w:r w:rsidRPr="00D03B2B">
              <w:rPr>
                <w:rFonts w:eastAsia="MS PGothic"/>
                <w:sz w:val="22"/>
                <w:szCs w:val="22"/>
                <w:vertAlign w:val="subscript"/>
                <w:rPrChange w:id="402" w:author="Author">
                  <w:rPr>
                    <w:rFonts w:eastAsia="MS PGothic"/>
                    <w:color w:val="000000" w:themeColor="text1"/>
                    <w:sz w:val="22"/>
                    <w:szCs w:val="22"/>
                    <w:vertAlign w:val="subscript"/>
                  </w:rPr>
                </w:rPrChange>
              </w:rPr>
              <w:t xml:space="preserve">2.5 </w:t>
            </w:r>
            <w:r w:rsidRPr="00D03B2B">
              <w:rPr>
                <w:rFonts w:eastAsia="MS PGothic"/>
                <w:sz w:val="22"/>
                <w:szCs w:val="22"/>
                <w:rPrChange w:id="403" w:author="Author">
                  <w:rPr>
                    <w:rFonts w:eastAsia="MS PGothic"/>
                    <w:color w:val="000000" w:themeColor="text1"/>
                    <w:sz w:val="22"/>
                    <w:szCs w:val="22"/>
                  </w:rPr>
                </w:rPrChange>
              </w:rPr>
              <w:t>(111)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9C16EF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404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405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Pristine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8B267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406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407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-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51029E" w14:textId="77777777" w:rsidR="00C4379D" w:rsidRPr="00D03B2B" w:rsidRDefault="00C4379D" w:rsidP="00C4379D">
            <w:pPr>
              <w:jc w:val="center"/>
              <w:rPr>
                <w:rFonts w:eastAsia="MS PGothic"/>
                <w:kern w:val="24"/>
                <w:sz w:val="22"/>
                <w:szCs w:val="22"/>
                <w:rPrChange w:id="408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</w:pPr>
            <w:r w:rsidRPr="00D03B2B">
              <w:rPr>
                <w:rFonts w:eastAsia="MS PGothic"/>
                <w:kern w:val="24"/>
                <w:sz w:val="22"/>
                <w:szCs w:val="22"/>
                <w:rPrChange w:id="409" w:author="Author">
                  <w:rPr>
                    <w:rFonts w:eastAsia="MS PGothic"/>
                    <w:color w:val="000000" w:themeColor="text1"/>
                    <w:kern w:val="24"/>
                    <w:sz w:val="22"/>
                    <w:szCs w:val="22"/>
                  </w:rPr>
                </w:rPrChange>
              </w:rPr>
              <w:t>3.87</w:t>
            </w:r>
          </w:p>
        </w:tc>
      </w:tr>
    </w:tbl>
    <w:p w14:paraId="49071A14" w14:textId="77777777" w:rsidR="00C4379D" w:rsidRPr="00D03B2B" w:rsidRDefault="00C4379D" w:rsidP="00C4379D">
      <w:pPr>
        <w:rPr>
          <w:szCs w:val="28"/>
          <w:rPrChange w:id="410" w:author="Author">
            <w:rPr>
              <w:color w:val="000000" w:themeColor="text1"/>
              <w:szCs w:val="28"/>
            </w:rPr>
          </w:rPrChange>
        </w:rPr>
      </w:pPr>
    </w:p>
    <w:p w14:paraId="3A287AAF" w14:textId="5099426C" w:rsidR="00BC68D4" w:rsidRPr="00D03B2B" w:rsidRDefault="00C4379D" w:rsidP="00EF4AE0">
      <w:pPr>
        <w:pStyle w:val="Legend"/>
        <w:rPr>
          <w:rPrChange w:id="411" w:author="Author">
            <w:rPr/>
          </w:rPrChange>
        </w:rPr>
      </w:pPr>
      <w:r w:rsidRPr="00D03B2B">
        <w:t>The hydrogen vacancy formation energy ∆</w:t>
      </w:r>
      <w:r w:rsidRPr="00D03B2B">
        <w:rPr>
          <w:i/>
          <w:iCs/>
        </w:rPr>
        <w:t>E</w:t>
      </w:r>
      <w:r w:rsidRPr="00141C45">
        <w:rPr>
          <w:vertAlign w:val="subscript"/>
        </w:rPr>
        <w:t>VH</w:t>
      </w:r>
      <w:r w:rsidRPr="00141C45">
        <w:t xml:space="preserve"> is defined as [</w:t>
      </w:r>
      <w:r w:rsidRPr="00141C45">
        <w:rPr>
          <w:i/>
          <w:iCs/>
        </w:rPr>
        <w:t>E</w:t>
      </w:r>
      <w:r w:rsidRPr="00141C45">
        <w:rPr>
          <w:vertAlign w:val="subscript"/>
        </w:rPr>
        <w:t xml:space="preserve">vacancy </w:t>
      </w:r>
      <w:r w:rsidRPr="00141C45">
        <w:t xml:space="preserve">+ </w:t>
      </w:r>
      <w:r w:rsidRPr="00141C45">
        <w:rPr>
          <w:i/>
          <w:iCs/>
        </w:rPr>
        <w:t>E</w:t>
      </w:r>
      <w:r w:rsidRPr="00141C45">
        <w:rPr>
          <w:vertAlign w:val="subscript"/>
        </w:rPr>
        <w:t>H2</w:t>
      </w:r>
      <w:r w:rsidRPr="00141C45">
        <w:t xml:space="preserve">/2] – </w:t>
      </w:r>
      <w:r w:rsidRPr="00141C45">
        <w:rPr>
          <w:i/>
          <w:iCs/>
        </w:rPr>
        <w:t>E</w:t>
      </w:r>
      <w:r w:rsidRPr="00141C45">
        <w:rPr>
          <w:vertAlign w:val="subscript"/>
        </w:rPr>
        <w:t>pristine</w:t>
      </w:r>
      <w:r w:rsidRPr="00141C45">
        <w:t xml:space="preserve">, where </w:t>
      </w:r>
      <w:r w:rsidRPr="00D03B2B">
        <w:rPr>
          <w:i/>
          <w:iCs/>
          <w:rPrChange w:id="412" w:author="Author">
            <w:rPr>
              <w:i/>
              <w:iCs/>
            </w:rPr>
          </w:rPrChange>
        </w:rPr>
        <w:t>E</w:t>
      </w:r>
      <w:r w:rsidRPr="00D03B2B">
        <w:rPr>
          <w:vertAlign w:val="subscript"/>
          <w:rPrChange w:id="413" w:author="Author">
            <w:rPr>
              <w:vertAlign w:val="subscript"/>
            </w:rPr>
          </w:rPrChange>
        </w:rPr>
        <w:t>pristine</w:t>
      </w:r>
      <w:r w:rsidRPr="00D03B2B">
        <w:rPr>
          <w:rPrChange w:id="414" w:author="Author">
            <w:rPr/>
          </w:rPrChange>
        </w:rPr>
        <w:t xml:space="preserve">, </w:t>
      </w:r>
      <w:r w:rsidRPr="00D03B2B">
        <w:rPr>
          <w:i/>
          <w:iCs/>
          <w:rPrChange w:id="415" w:author="Author">
            <w:rPr>
              <w:i/>
              <w:iCs/>
            </w:rPr>
          </w:rPrChange>
        </w:rPr>
        <w:t>E</w:t>
      </w:r>
      <w:r w:rsidRPr="00D03B2B">
        <w:rPr>
          <w:vertAlign w:val="subscript"/>
          <w:rPrChange w:id="416" w:author="Author">
            <w:rPr>
              <w:vertAlign w:val="subscript"/>
            </w:rPr>
          </w:rPrChange>
        </w:rPr>
        <w:t>vacancy</w:t>
      </w:r>
      <w:r w:rsidRPr="00D03B2B">
        <w:rPr>
          <w:rPrChange w:id="417" w:author="Author">
            <w:rPr/>
          </w:rPrChange>
        </w:rPr>
        <w:t xml:space="preserve">, and </w:t>
      </w:r>
      <w:r w:rsidRPr="00D03B2B">
        <w:rPr>
          <w:i/>
          <w:iCs/>
          <w:rPrChange w:id="418" w:author="Author">
            <w:rPr>
              <w:i/>
              <w:iCs/>
            </w:rPr>
          </w:rPrChange>
        </w:rPr>
        <w:t>E</w:t>
      </w:r>
      <w:r w:rsidRPr="00D03B2B">
        <w:rPr>
          <w:vertAlign w:val="subscript"/>
          <w:rPrChange w:id="419" w:author="Author">
            <w:rPr>
              <w:vertAlign w:val="subscript"/>
            </w:rPr>
          </w:rPrChange>
        </w:rPr>
        <w:t>H2</w:t>
      </w:r>
      <w:r w:rsidRPr="00D03B2B">
        <w:rPr>
          <w:rPrChange w:id="420" w:author="Author">
            <w:rPr/>
          </w:rPrChange>
        </w:rPr>
        <w:t xml:space="preserve"> are, respectively, the total energies of the pristine Ba</w:t>
      </w:r>
      <w:r w:rsidRPr="00D03B2B">
        <w:rPr>
          <w:i/>
          <w:iCs/>
          <w:rPrChange w:id="421" w:author="Author">
            <w:rPr>
              <w:i/>
              <w:iCs/>
            </w:rPr>
          </w:rPrChange>
        </w:rPr>
        <w:t>RE</w:t>
      </w:r>
      <w:r w:rsidRPr="00D03B2B">
        <w:rPr>
          <w:rPrChange w:id="422" w:author="Author">
            <w:rPr/>
          </w:rPrChange>
        </w:rPr>
        <w:t>O</w:t>
      </w:r>
      <w:r w:rsidRPr="00D03B2B">
        <w:rPr>
          <w:vertAlign w:val="subscript"/>
          <w:rPrChange w:id="423" w:author="Author">
            <w:rPr>
              <w:vertAlign w:val="subscript"/>
            </w:rPr>
          </w:rPrChange>
        </w:rPr>
        <w:t>2</w:t>
      </w:r>
      <w:r w:rsidRPr="00D03B2B">
        <w:rPr>
          <w:rPrChange w:id="424" w:author="Author">
            <w:rPr/>
          </w:rPrChange>
        </w:rPr>
        <w:t>H, H-deficient Ba</w:t>
      </w:r>
      <w:r w:rsidRPr="00D03B2B">
        <w:rPr>
          <w:i/>
          <w:iCs/>
          <w:rPrChange w:id="425" w:author="Author">
            <w:rPr>
              <w:i/>
              <w:iCs/>
            </w:rPr>
          </w:rPrChange>
        </w:rPr>
        <w:t>RE</w:t>
      </w:r>
      <w:r w:rsidRPr="00D03B2B">
        <w:rPr>
          <w:rPrChange w:id="426" w:author="Author">
            <w:rPr/>
          </w:rPrChange>
        </w:rPr>
        <w:t>O</w:t>
      </w:r>
      <w:r w:rsidRPr="00D03B2B">
        <w:rPr>
          <w:vertAlign w:val="subscript"/>
          <w:rPrChange w:id="427" w:author="Author">
            <w:rPr>
              <w:vertAlign w:val="subscript"/>
            </w:rPr>
          </w:rPrChange>
        </w:rPr>
        <w:t>2</w:t>
      </w:r>
      <w:r w:rsidRPr="00D03B2B">
        <w:rPr>
          <w:rPrChange w:id="428" w:author="Author">
            <w:rPr/>
          </w:rPrChange>
        </w:rPr>
        <w:t>H, and hydrogen molecule.</w:t>
      </w:r>
    </w:p>
    <w:p w14:paraId="47B42C92" w14:textId="0DCE7DE2" w:rsidR="00824BE5" w:rsidRPr="00D03B2B" w:rsidRDefault="00824BE5" w:rsidP="008C6D5F">
      <w:pPr>
        <w:spacing w:line="360" w:lineRule="auto"/>
        <w:rPr>
          <w:lang w:val="en-US"/>
          <w:rPrChange w:id="429" w:author="Author">
            <w:rPr>
              <w:lang w:val="en-US"/>
            </w:rPr>
          </w:rPrChange>
        </w:rPr>
      </w:pPr>
    </w:p>
    <w:p w14:paraId="45BFFA2A" w14:textId="70ED0225" w:rsidR="00B063E3" w:rsidRPr="00D03B2B" w:rsidRDefault="00B063E3" w:rsidP="008C6D5F">
      <w:pPr>
        <w:spacing w:line="360" w:lineRule="auto"/>
        <w:rPr>
          <w:lang w:val="en-US"/>
          <w:rPrChange w:id="430" w:author="Author">
            <w:rPr>
              <w:lang w:val="en-US"/>
            </w:rPr>
          </w:rPrChange>
        </w:rPr>
      </w:pPr>
    </w:p>
    <w:p w14:paraId="548A774F" w14:textId="70216385" w:rsidR="00B063E3" w:rsidRPr="00D03B2B" w:rsidRDefault="00B063E3" w:rsidP="00D22734">
      <w:pPr>
        <w:pStyle w:val="Legend"/>
        <w:rPr>
          <w:rPrChange w:id="431" w:author="Author">
            <w:rPr/>
          </w:rPrChange>
        </w:rPr>
      </w:pPr>
      <w:r w:rsidRPr="00D03B2B">
        <w:rPr>
          <w:b/>
          <w:bCs/>
          <w:rPrChange w:id="432" w:author="Author">
            <w:rPr>
              <w:b/>
              <w:bCs/>
            </w:rPr>
          </w:rPrChange>
        </w:rPr>
        <w:t>Table S4</w:t>
      </w:r>
      <w:r w:rsidRPr="00D03B2B">
        <w:rPr>
          <w:rPrChange w:id="433" w:author="Author">
            <w:rPr/>
          </w:rPrChange>
        </w:rPr>
        <w:t xml:space="preserve">. Various </w:t>
      </w:r>
      <w:bookmarkStart w:id="434" w:name="_Hlk171272124"/>
      <w:r w:rsidRPr="00D03B2B">
        <w:rPr>
          <w:rPrChange w:id="435" w:author="Author">
            <w:rPr/>
          </w:rPrChange>
        </w:rPr>
        <w:t>properties</w:t>
      </w:r>
      <w:bookmarkEnd w:id="434"/>
      <w:r w:rsidRPr="00D03B2B">
        <w:rPr>
          <w:rPrChange w:id="436" w:author="Author">
            <w:rPr/>
          </w:rPrChange>
        </w:rPr>
        <w:t xml:space="preserve"> of oxyhydride-based catalysts</w:t>
      </w:r>
      <w:r w:rsidR="00365405" w:rsidRPr="00D03B2B">
        <w:rPr>
          <w:rFonts w:hint="eastAsia"/>
          <w:rPrChange w:id="437" w:author="Author">
            <w:rPr>
              <w:rFonts w:hint="eastAsia"/>
            </w:rPr>
          </w:rPrChange>
        </w:rPr>
        <w:t>.</w:t>
      </w:r>
    </w:p>
    <w:tbl>
      <w:tblPr>
        <w:tblStyle w:val="TableGrid"/>
        <w:tblpPr w:leftFromText="142" w:rightFromText="142" w:vertAnchor="text" w:horzAnchor="margin" w:tblpXSpec="center" w:tblpY="190"/>
        <w:tblW w:w="8784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3969"/>
        <w:gridCol w:w="1701"/>
      </w:tblGrid>
      <w:tr w:rsidR="00D03B2B" w:rsidRPr="00D03B2B" w14:paraId="415160A9" w14:textId="77777777" w:rsidTr="00C43462">
        <w:trPr>
          <w:trHeight w:val="737"/>
        </w:trPr>
        <w:tc>
          <w:tcPr>
            <w:tcW w:w="1980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5F1001F1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38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bookmarkStart w:id="439" w:name="_Hlk171272155"/>
            <w:r w:rsidRPr="00D03B2B">
              <w:rPr>
                <w:sz w:val="22"/>
                <w:szCs w:val="22"/>
                <w:lang w:val="en-US"/>
                <w:rPrChange w:id="440" w:author="Author">
                  <w:rPr>
                    <w:sz w:val="22"/>
                    <w:szCs w:val="22"/>
                    <w:lang w:val="en-US"/>
                  </w:rPr>
                </w:rPrChange>
              </w:rPr>
              <w:t>Catalyst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4275824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i/>
                <w:iCs/>
                <w:sz w:val="22"/>
                <w:szCs w:val="22"/>
                <w:lang w:val="en-US"/>
                <w:rPrChange w:id="441" w:author="Author">
                  <w:rPr>
                    <w:i/>
                    <w:iCs/>
                    <w:sz w:val="22"/>
                    <w:szCs w:val="22"/>
                    <w:lang w:val="en-US"/>
                  </w:rPr>
                </w:rPrChange>
              </w:rPr>
              <w:t>d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42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avg</w:t>
            </w:r>
            <w:r w:rsidRPr="00D03B2B">
              <w:rPr>
                <w:sz w:val="22"/>
                <w:szCs w:val="22"/>
                <w:vertAlign w:val="subscript"/>
                <w:rPrChange w:id="443" w:author="Author">
                  <w:rPr>
                    <w:color w:val="000000" w:themeColor="text1"/>
                    <w:sz w:val="22"/>
                    <w:szCs w:val="22"/>
                    <w:vertAlign w:val="subscript"/>
                  </w:rPr>
                </w:rPrChange>
              </w:rPr>
              <w:t xml:space="preserve"> </w:t>
            </w:r>
            <w:r w:rsidRPr="00D03B2B">
              <w:rPr>
                <w:sz w:val="22"/>
                <w:szCs w:val="22"/>
                <w:lang w:val="en-US"/>
              </w:rPr>
              <w:t>(nm)</w:t>
            </w:r>
          </w:p>
        </w:tc>
        <w:tc>
          <w:tcPr>
            <w:tcW w:w="3969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46D0B88" w14:textId="77777777" w:rsidR="00B063E3" w:rsidRPr="00141C45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141C45">
              <w:rPr>
                <w:sz w:val="22"/>
                <w:szCs w:val="22"/>
                <w:lang w:val="en-US"/>
              </w:rPr>
              <w:t>Amount of H</w:t>
            </w:r>
            <w:r w:rsidRPr="00141C45">
              <w:rPr>
                <w:sz w:val="22"/>
                <w:szCs w:val="22"/>
                <w:vertAlign w:val="superscript"/>
                <w:lang w:val="en-US"/>
              </w:rPr>
              <w:t>−</w:t>
            </w:r>
            <w:r w:rsidRPr="00141C45">
              <w:rPr>
                <w:sz w:val="22"/>
                <w:szCs w:val="22"/>
                <w:lang w:val="en-US"/>
              </w:rPr>
              <w:t xml:space="preserve"> vacancies in oxyhydride</w:t>
            </w:r>
          </w:p>
          <w:p w14:paraId="166051ED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44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45" w:author="Author">
                  <w:rPr>
                    <w:sz w:val="22"/>
                    <w:szCs w:val="22"/>
                    <w:lang w:val="en-US"/>
                  </w:rPr>
                </w:rPrChange>
              </w:rPr>
              <w:t>(mmol g</w:t>
            </w:r>
            <w:r w:rsidRPr="00D03B2B">
              <w:rPr>
                <w:sz w:val="22"/>
                <w:szCs w:val="22"/>
                <w:vertAlign w:val="superscript"/>
                <w:lang w:val="en-US"/>
                <w:rPrChange w:id="446" w:author="Author">
                  <w:rPr>
                    <w:sz w:val="22"/>
                    <w:szCs w:val="22"/>
                    <w:vertAlign w:val="superscript"/>
                    <w:lang w:val="en-US"/>
                  </w:rPr>
                </w:rPrChange>
              </w:rPr>
              <w:t>−1</w:t>
            </w:r>
            <w:r w:rsidRPr="00D03B2B">
              <w:rPr>
                <w:sz w:val="22"/>
                <w:szCs w:val="22"/>
                <w:lang w:val="en-US"/>
                <w:rPrChange w:id="447" w:author="Author">
                  <w:rPr>
                    <w:sz w:val="22"/>
                    <w:szCs w:val="22"/>
                    <w:lang w:val="en-US"/>
                  </w:rPr>
                </w:rPrChange>
              </w:rPr>
              <w:t>)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3ABC5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48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49" w:author="Author">
                  <w:rPr>
                    <w:sz w:val="22"/>
                    <w:szCs w:val="22"/>
                    <w:lang w:val="en-US"/>
                  </w:rPr>
                </w:rPrChange>
              </w:rPr>
              <w:t>Reference</w:t>
            </w:r>
          </w:p>
        </w:tc>
      </w:tr>
      <w:tr w:rsidR="00D03B2B" w:rsidRPr="00D03B2B" w14:paraId="3ABC996E" w14:textId="77777777" w:rsidTr="00D22734">
        <w:trPr>
          <w:trHeight w:val="397"/>
        </w:trPr>
        <w:tc>
          <w:tcPr>
            <w:tcW w:w="1980" w:type="dxa"/>
            <w:tcBorders>
              <w:right w:val="nil"/>
            </w:tcBorders>
            <w:vAlign w:val="center"/>
          </w:tcPr>
          <w:p w14:paraId="69F600CB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50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51" w:author="Author">
                  <w:rPr>
                    <w:sz w:val="22"/>
                    <w:szCs w:val="22"/>
                    <w:lang w:val="en-US"/>
                  </w:rPr>
                </w:rPrChange>
              </w:rPr>
              <w:t>Ru/BaScO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52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2</w:t>
            </w:r>
            <w:r w:rsidRPr="00D03B2B">
              <w:rPr>
                <w:sz w:val="22"/>
                <w:szCs w:val="22"/>
                <w:lang w:val="en-US"/>
                <w:rPrChange w:id="453" w:author="Author">
                  <w:rPr>
                    <w:sz w:val="22"/>
                    <w:szCs w:val="22"/>
                    <w:lang w:val="en-US"/>
                  </w:rPr>
                </w:rPrChange>
              </w:rPr>
              <w:t>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D895DF0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  <w:rPrChange w:id="454" w:author="Author">
                  <w:rPr>
                    <w:sz w:val="22"/>
                    <w:szCs w:val="22"/>
                    <w:lang w:val="en-US"/>
                  </w:rPr>
                </w:rPrChange>
              </w:rPr>
              <w:t xml:space="preserve">6.3 </w:t>
            </w:r>
            <w:r w:rsidRPr="00D03B2B">
              <w:rPr>
                <w:sz w:val="22"/>
                <w:szCs w:val="22"/>
                <w:vertAlign w:val="superscript"/>
                <w:rPrChange w:id="455" w:author="Author">
                  <w:rPr>
                    <w:color w:val="000000" w:themeColor="text1"/>
                    <w:sz w:val="22"/>
                    <w:szCs w:val="22"/>
                    <w:vertAlign w:val="superscript"/>
                  </w:rPr>
                </w:rPrChange>
              </w:rPr>
              <w:t>a)</w:t>
            </w:r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39E59322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</w:rPr>
              <w:t>2.52</w:t>
            </w:r>
            <w:r w:rsidRPr="00D03B2B">
              <w:rPr>
                <w:sz w:val="22"/>
                <w:szCs w:val="22"/>
                <w:vertAlign w:val="superscript"/>
                <w:rPrChange w:id="456" w:author="Author">
                  <w:rPr>
                    <w:color w:val="000000" w:themeColor="text1"/>
                    <w:sz w:val="22"/>
                    <w:szCs w:val="22"/>
                    <w:vertAlign w:val="superscript"/>
                  </w:rPr>
                </w:rPrChange>
              </w:rPr>
              <w:t xml:space="preserve"> b)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374A5C1D" w14:textId="77777777" w:rsidR="00B063E3" w:rsidRPr="00141C45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</w:rPr>
              <w:t>This work</w:t>
            </w:r>
          </w:p>
        </w:tc>
      </w:tr>
      <w:tr w:rsidR="00D03B2B" w:rsidRPr="00D03B2B" w14:paraId="0B723DF3" w14:textId="77777777" w:rsidTr="00D22734">
        <w:trPr>
          <w:trHeight w:val="397"/>
        </w:trPr>
        <w:tc>
          <w:tcPr>
            <w:tcW w:w="1980" w:type="dxa"/>
            <w:tcBorders>
              <w:right w:val="nil"/>
            </w:tcBorders>
            <w:vAlign w:val="center"/>
          </w:tcPr>
          <w:p w14:paraId="7056E314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57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58" w:author="Author">
                  <w:rPr>
                    <w:sz w:val="22"/>
                    <w:szCs w:val="22"/>
                    <w:lang w:val="en-US"/>
                  </w:rPr>
                </w:rPrChange>
              </w:rPr>
              <w:t>Ru/BaYO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59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2</w:t>
            </w:r>
            <w:r w:rsidRPr="00D03B2B">
              <w:rPr>
                <w:sz w:val="22"/>
                <w:szCs w:val="22"/>
                <w:lang w:val="en-US"/>
                <w:rPrChange w:id="460" w:author="Author">
                  <w:rPr>
                    <w:sz w:val="22"/>
                    <w:szCs w:val="22"/>
                    <w:lang w:val="en-US"/>
                  </w:rPr>
                </w:rPrChange>
              </w:rPr>
              <w:t>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527977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  <w:rPrChange w:id="461" w:author="Author">
                  <w:rPr>
                    <w:sz w:val="22"/>
                    <w:szCs w:val="22"/>
                    <w:lang w:val="en-US"/>
                  </w:rPr>
                </w:rPrChange>
              </w:rPr>
              <w:t xml:space="preserve">8.6 </w:t>
            </w:r>
            <w:r w:rsidRPr="00D03B2B">
              <w:rPr>
                <w:sz w:val="22"/>
                <w:szCs w:val="22"/>
                <w:vertAlign w:val="superscript"/>
                <w:rPrChange w:id="462" w:author="Author">
                  <w:rPr>
                    <w:color w:val="000000" w:themeColor="text1"/>
                    <w:sz w:val="22"/>
                    <w:szCs w:val="22"/>
                    <w:vertAlign w:val="superscript"/>
                  </w:rPr>
                </w:rPrChange>
              </w:rPr>
              <w:t>a)</w:t>
            </w:r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070AA62C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</w:rPr>
              <w:t xml:space="preserve">1.62 </w:t>
            </w:r>
            <w:r w:rsidRPr="00D03B2B">
              <w:rPr>
                <w:sz w:val="22"/>
                <w:szCs w:val="22"/>
                <w:vertAlign w:val="superscript"/>
                <w:rPrChange w:id="463" w:author="Author">
                  <w:rPr>
                    <w:color w:val="000000" w:themeColor="text1"/>
                    <w:sz w:val="22"/>
                    <w:szCs w:val="22"/>
                    <w:vertAlign w:val="superscript"/>
                  </w:rPr>
                </w:rPrChange>
              </w:rPr>
              <w:t>b)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3E959497" w14:textId="77777777" w:rsidR="00B063E3" w:rsidRPr="00141C45" w:rsidRDefault="00B063E3" w:rsidP="00036718">
            <w:pPr>
              <w:jc w:val="center"/>
              <w:rPr>
                <w:sz w:val="22"/>
                <w:szCs w:val="22"/>
                <w:lang w:val="en-US"/>
              </w:rPr>
            </w:pPr>
            <w:r w:rsidRPr="00D03B2B">
              <w:rPr>
                <w:sz w:val="22"/>
                <w:szCs w:val="22"/>
                <w:lang w:val="en-US"/>
              </w:rPr>
              <w:t>This work</w:t>
            </w:r>
          </w:p>
        </w:tc>
      </w:tr>
      <w:tr w:rsidR="00D03B2B" w:rsidRPr="00D03B2B" w14:paraId="57281ABA" w14:textId="77777777" w:rsidTr="00D22734">
        <w:trPr>
          <w:trHeight w:val="397"/>
        </w:trPr>
        <w:tc>
          <w:tcPr>
            <w:tcW w:w="1980" w:type="dxa"/>
            <w:tcBorders>
              <w:right w:val="nil"/>
            </w:tcBorders>
            <w:vAlign w:val="center"/>
          </w:tcPr>
          <w:p w14:paraId="38BF45A1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vertAlign w:val="subscript"/>
                <w:lang w:val="en-US"/>
                <w:rPrChange w:id="464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65" w:author="Author">
                  <w:rPr>
                    <w:sz w:val="22"/>
                    <w:szCs w:val="22"/>
                    <w:lang w:val="en-US"/>
                  </w:rPr>
                </w:rPrChange>
              </w:rPr>
              <w:t>Ru/BaAl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66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2</w:t>
            </w:r>
            <w:r w:rsidRPr="00D03B2B">
              <w:rPr>
                <w:sz w:val="22"/>
                <w:szCs w:val="22"/>
                <w:lang w:val="en-US"/>
                <w:rPrChange w:id="467" w:author="Author">
                  <w:rPr>
                    <w:sz w:val="22"/>
                    <w:szCs w:val="22"/>
                    <w:lang w:val="en-US"/>
                  </w:rPr>
                </w:rPrChange>
              </w:rPr>
              <w:t>O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68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4−x</w:t>
            </w:r>
            <w:r w:rsidRPr="00D03B2B">
              <w:rPr>
                <w:sz w:val="22"/>
                <w:szCs w:val="22"/>
                <w:lang w:val="en-US"/>
                <w:rPrChange w:id="469" w:author="Author">
                  <w:rPr>
                    <w:sz w:val="22"/>
                    <w:szCs w:val="22"/>
                    <w:lang w:val="en-US"/>
                  </w:rPr>
                </w:rPrChange>
              </w:rPr>
              <w:t>H</w:t>
            </w:r>
            <w:r w:rsidRPr="00D03B2B">
              <w:rPr>
                <w:sz w:val="22"/>
                <w:szCs w:val="22"/>
                <w:vertAlign w:val="subscript"/>
                <w:lang w:val="en-US"/>
                <w:rPrChange w:id="470" w:author="Author">
                  <w:rPr>
                    <w:sz w:val="22"/>
                    <w:szCs w:val="22"/>
                    <w:vertAlign w:val="subscript"/>
                    <w:lang w:val="en-US"/>
                  </w:rPr>
                </w:rPrChange>
              </w:rPr>
              <w:t>y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CDF0DBA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71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72" w:author="Author">
                  <w:rPr>
                    <w:sz w:val="22"/>
                    <w:szCs w:val="22"/>
                    <w:lang w:val="en-US"/>
                  </w:rPr>
                </w:rPrChange>
              </w:rPr>
              <w:t>5.2</w:t>
            </w:r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341E630D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73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74" w:author="Author">
                  <w:rPr>
                    <w:sz w:val="22"/>
                    <w:szCs w:val="22"/>
                    <w:lang w:val="en-US"/>
                  </w:rPr>
                </w:rPrChange>
              </w:rPr>
              <w:t>0.83</w:t>
            </w:r>
          </w:p>
        </w:tc>
        <w:tc>
          <w:tcPr>
            <w:tcW w:w="1701" w:type="dxa"/>
            <w:tcBorders>
              <w:left w:val="nil"/>
              <w:right w:val="single" w:sz="4" w:space="0" w:color="auto"/>
            </w:tcBorders>
            <w:vAlign w:val="center"/>
          </w:tcPr>
          <w:p w14:paraId="0CCAB255" w14:textId="77777777" w:rsidR="00B063E3" w:rsidRPr="00D03B2B" w:rsidRDefault="00B063E3" w:rsidP="00036718">
            <w:pPr>
              <w:jc w:val="center"/>
              <w:rPr>
                <w:sz w:val="22"/>
                <w:szCs w:val="22"/>
                <w:lang w:val="en-US"/>
                <w:rPrChange w:id="475" w:author="Author">
                  <w:rPr>
                    <w:sz w:val="22"/>
                    <w:szCs w:val="22"/>
                    <w:lang w:val="en-US"/>
                  </w:rPr>
                </w:rPrChange>
              </w:rPr>
            </w:pPr>
            <w:r w:rsidRPr="00D03B2B">
              <w:rPr>
                <w:sz w:val="22"/>
                <w:szCs w:val="22"/>
                <w:lang w:val="en-US"/>
                <w:rPrChange w:id="476" w:author="Author">
                  <w:rPr>
                    <w:sz w:val="22"/>
                    <w:szCs w:val="22"/>
                    <w:lang w:val="en-US"/>
                  </w:rPr>
                </w:rPrChange>
              </w:rPr>
              <w:t>[1]</w:t>
            </w:r>
          </w:p>
        </w:tc>
      </w:tr>
    </w:tbl>
    <w:p w14:paraId="780B7EC6" w14:textId="77777777" w:rsidR="00B063E3" w:rsidRPr="00D03B2B" w:rsidRDefault="00B063E3" w:rsidP="00D22734">
      <w:pPr>
        <w:pStyle w:val="Legend"/>
        <w:rPr>
          <w:rPrChange w:id="477" w:author="Author">
            <w:rPr/>
          </w:rPrChange>
        </w:rPr>
      </w:pPr>
      <w:bookmarkStart w:id="478" w:name="_Hlk171272183"/>
      <w:bookmarkEnd w:id="439"/>
      <w:r w:rsidRPr="00D03B2B">
        <w:rPr>
          <w:vertAlign w:val="superscript"/>
          <w:rPrChange w:id="479" w:author="Author">
            <w:rPr>
              <w:vertAlign w:val="superscript"/>
            </w:rPr>
          </w:rPrChange>
        </w:rPr>
        <w:t>a)</w:t>
      </w:r>
      <w:r w:rsidRPr="00D03B2B">
        <w:rPr>
          <w:rPrChange w:id="480" w:author="Author">
            <w:rPr/>
          </w:rPrChange>
        </w:rPr>
        <w:t xml:space="preserve">The average particle size of Ru was calculated on the basis of CO chemisorption values; </w:t>
      </w:r>
      <w:r w:rsidRPr="00D03B2B">
        <w:rPr>
          <w:vertAlign w:val="superscript"/>
          <w:rPrChange w:id="481" w:author="Author">
            <w:rPr>
              <w:vertAlign w:val="superscript"/>
            </w:rPr>
          </w:rPrChange>
        </w:rPr>
        <w:t>b)</w:t>
      </w:r>
      <w:r w:rsidRPr="00D03B2B">
        <w:rPr>
          <w:rPrChange w:id="482" w:author="Author">
            <w:rPr/>
          </w:rPrChange>
        </w:rPr>
        <w:t>Calculated from the stoichiometric amount of H</w:t>
      </w:r>
      <w:r w:rsidRPr="00D03B2B">
        <w:rPr>
          <w:vertAlign w:val="superscript"/>
          <w:rPrChange w:id="483" w:author="Author">
            <w:rPr>
              <w:vertAlign w:val="superscript"/>
            </w:rPr>
          </w:rPrChange>
        </w:rPr>
        <w:t>−</w:t>
      </w:r>
      <w:r w:rsidRPr="00D03B2B">
        <w:rPr>
          <w:rPrChange w:id="484" w:author="Author">
            <w:rPr/>
          </w:rPrChange>
        </w:rPr>
        <w:t xml:space="preserve"> in Ba</w:t>
      </w:r>
      <w:r w:rsidRPr="00D03B2B">
        <w:rPr>
          <w:i/>
          <w:iCs/>
          <w:rPrChange w:id="485" w:author="Author">
            <w:rPr>
              <w:i/>
              <w:iCs/>
            </w:rPr>
          </w:rPrChange>
        </w:rPr>
        <w:t>RE</w:t>
      </w:r>
      <w:r w:rsidRPr="00D03B2B">
        <w:rPr>
          <w:rPrChange w:id="486" w:author="Author">
            <w:rPr/>
          </w:rPrChange>
        </w:rPr>
        <w:t>O</w:t>
      </w:r>
      <w:r w:rsidRPr="00D03B2B">
        <w:rPr>
          <w:vertAlign w:val="subscript"/>
          <w:rPrChange w:id="487" w:author="Author">
            <w:rPr>
              <w:vertAlign w:val="subscript"/>
            </w:rPr>
          </w:rPrChange>
        </w:rPr>
        <w:t>2</w:t>
      </w:r>
      <w:r w:rsidRPr="00D03B2B">
        <w:rPr>
          <w:rPrChange w:id="488" w:author="Author">
            <w:rPr/>
          </w:rPrChange>
        </w:rPr>
        <w:t>H and the H</w:t>
      </w:r>
      <w:r w:rsidRPr="00D03B2B">
        <w:rPr>
          <w:vertAlign w:val="subscript"/>
          <w:rPrChange w:id="489" w:author="Author">
            <w:rPr>
              <w:vertAlign w:val="subscript"/>
            </w:rPr>
          </w:rPrChange>
        </w:rPr>
        <w:t>2</w:t>
      </w:r>
      <w:r w:rsidRPr="00D03B2B">
        <w:rPr>
          <w:rPrChange w:id="490" w:author="Author">
            <w:rPr/>
          </w:rPrChange>
        </w:rPr>
        <w:t xml:space="preserve"> desorption amount measured by TDS.</w:t>
      </w:r>
    </w:p>
    <w:bookmarkEnd w:id="478"/>
    <w:p w14:paraId="76A40E44" w14:textId="77777777" w:rsidR="0055252C" w:rsidRPr="00D03B2B" w:rsidRDefault="0055252C">
      <w:pPr>
        <w:pStyle w:val="Legend"/>
        <w:jc w:val="both"/>
        <w:rPr>
          <w:rPrChange w:id="491" w:author="Author">
            <w:rPr/>
          </w:rPrChange>
        </w:rPr>
      </w:pPr>
    </w:p>
    <w:p w14:paraId="3C1D1F05" w14:textId="77777777" w:rsidR="0055252C" w:rsidRPr="00D03B2B" w:rsidRDefault="0055252C" w:rsidP="00D22734">
      <w:pPr>
        <w:rPr>
          <w:rFonts w:eastAsia="游ゴシック Medium"/>
          <w:szCs w:val="20"/>
          <w:rPrChange w:id="492" w:author="Author">
            <w:rPr>
              <w:rFonts w:eastAsia="游ゴシック Medium"/>
              <w:szCs w:val="20"/>
            </w:rPr>
          </w:rPrChange>
        </w:rPr>
      </w:pPr>
    </w:p>
    <w:p w14:paraId="0CB0A4EA" w14:textId="77777777" w:rsidR="00B063E3" w:rsidRPr="00D03B2B" w:rsidRDefault="00B063E3" w:rsidP="00D22734">
      <w:pPr>
        <w:pStyle w:val="Legend"/>
        <w:jc w:val="both"/>
        <w:rPr>
          <w:sz w:val="32"/>
          <w:szCs w:val="32"/>
          <w:rPrChange w:id="493" w:author="Author">
            <w:rPr>
              <w:sz w:val="32"/>
              <w:szCs w:val="32"/>
            </w:rPr>
          </w:rPrChange>
        </w:rPr>
      </w:pPr>
      <w:r w:rsidRPr="00D03B2B">
        <w:rPr>
          <w:rPrChange w:id="494" w:author="Author">
            <w:rPr/>
          </w:rPrChange>
        </w:rPr>
        <w:t>[1] Y. Jiang, R. Takashima, T. Nakao, M. Miyazaki, Y. Lu, M. Sasase</w:t>
      </w:r>
      <w:bookmarkStart w:id="495" w:name="_GoBack"/>
      <w:bookmarkEnd w:id="495"/>
      <w:r w:rsidRPr="00D03B2B">
        <w:rPr>
          <w:rPrChange w:id="496" w:author="Author">
            <w:rPr/>
          </w:rPrChange>
        </w:rPr>
        <w:t xml:space="preserve">, Y. Niwa, H. Abe, M. Kitano, H. Hosono, J. Am. Chem. Soc. </w:t>
      </w:r>
      <w:r w:rsidRPr="00D03B2B">
        <w:rPr>
          <w:b/>
          <w:bCs/>
          <w:rPrChange w:id="497" w:author="Author">
            <w:rPr>
              <w:b/>
              <w:bCs/>
            </w:rPr>
          </w:rPrChange>
        </w:rPr>
        <w:t>2023</w:t>
      </w:r>
      <w:r w:rsidRPr="00D03B2B">
        <w:rPr>
          <w:rPrChange w:id="498" w:author="Author">
            <w:rPr/>
          </w:rPrChange>
        </w:rPr>
        <w:t xml:space="preserve">, </w:t>
      </w:r>
      <w:r w:rsidRPr="00D03B2B">
        <w:rPr>
          <w:i/>
          <w:iCs/>
          <w:rPrChange w:id="499" w:author="Author">
            <w:rPr>
              <w:i/>
              <w:iCs/>
            </w:rPr>
          </w:rPrChange>
        </w:rPr>
        <w:t>145</w:t>
      </w:r>
      <w:r w:rsidRPr="00D03B2B">
        <w:rPr>
          <w:rPrChange w:id="500" w:author="Author">
            <w:rPr/>
          </w:rPrChange>
        </w:rPr>
        <w:t>, 10669.</w:t>
      </w:r>
    </w:p>
    <w:p w14:paraId="08E6FABB" w14:textId="1B2BF267" w:rsidR="00B063E3" w:rsidRPr="00D03B2B" w:rsidRDefault="00B063E3" w:rsidP="00D22734">
      <w:pPr>
        <w:pStyle w:val="Literature"/>
        <w:spacing w:line="240" w:lineRule="auto"/>
        <w:rPr>
          <w:lang w:val="en-US"/>
          <w:rPrChange w:id="501" w:author="Author">
            <w:rPr>
              <w:lang w:val="en-US"/>
            </w:rPr>
          </w:rPrChange>
        </w:rPr>
      </w:pPr>
    </w:p>
    <w:sectPr w:rsidR="00B063E3" w:rsidRPr="00D03B2B" w:rsidSect="006E086C">
      <w:headerReference w:type="default" r:id="rId34"/>
      <w:footerReference w:type="default" r:id="rId35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6488B" w14:textId="77777777" w:rsidR="00B62F71" w:rsidRDefault="00B62F71">
      <w:r>
        <w:separator/>
      </w:r>
    </w:p>
  </w:endnote>
  <w:endnote w:type="continuationSeparator" w:id="0">
    <w:p w14:paraId="2B824DE0" w14:textId="77777777" w:rsidR="00B62F71" w:rsidRDefault="00B6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charset w:val="80"/>
    <w:family w:val="modern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96A1" w14:textId="77777777" w:rsidR="0030365B" w:rsidRDefault="0030365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6AE581B" w14:textId="77777777" w:rsidR="0030365B" w:rsidRDefault="0030365B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2D485" w14:textId="77777777" w:rsidR="00B62F71" w:rsidRDefault="00B62F71">
      <w:r>
        <w:separator/>
      </w:r>
    </w:p>
  </w:footnote>
  <w:footnote w:type="continuationSeparator" w:id="0">
    <w:p w14:paraId="6E74A081" w14:textId="77777777" w:rsidR="00B62F71" w:rsidRDefault="00B62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9236" w14:textId="77777777" w:rsidR="0030365B" w:rsidRPr="009B44CC" w:rsidRDefault="0030365B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  <w:r w:rsidRPr="00302E7A">
      <w:rPr>
        <w:noProof/>
        <w:lang w:val="en-US" w:eastAsia="en-US"/>
      </w:rPr>
      <w:drawing>
        <wp:inline distT="0" distB="0" distL="0" distR="0" wp14:anchorId="08A47E0E" wp14:editId="2984969C">
          <wp:extent cx="1488440" cy="414655"/>
          <wp:effectExtent l="0" t="0" r="0" b="0"/>
          <wp:docPr id="42" name="Picture 2" descr="Wiley-VCH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ey-VCH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M3MDMxM7EwMDcyMjRV0lEKTi0uzszPAykwrAUAMdslPywAAAA="/>
  </w:docVars>
  <w:rsids>
    <w:rsidRoot w:val="002D16A0"/>
    <w:rsid w:val="000003BB"/>
    <w:rsid w:val="000009A6"/>
    <w:rsid w:val="0000374D"/>
    <w:rsid w:val="00004A23"/>
    <w:rsid w:val="00006A0A"/>
    <w:rsid w:val="00006A34"/>
    <w:rsid w:val="0000703E"/>
    <w:rsid w:val="000112FC"/>
    <w:rsid w:val="000118B0"/>
    <w:rsid w:val="00011F40"/>
    <w:rsid w:val="0001454A"/>
    <w:rsid w:val="0001683C"/>
    <w:rsid w:val="000172E7"/>
    <w:rsid w:val="000214A8"/>
    <w:rsid w:val="00022259"/>
    <w:rsid w:val="00023F64"/>
    <w:rsid w:val="00027FB5"/>
    <w:rsid w:val="000314D2"/>
    <w:rsid w:val="0003318F"/>
    <w:rsid w:val="00033BE3"/>
    <w:rsid w:val="0004094E"/>
    <w:rsid w:val="00040B7B"/>
    <w:rsid w:val="00041C1B"/>
    <w:rsid w:val="000437F7"/>
    <w:rsid w:val="00044D86"/>
    <w:rsid w:val="00050985"/>
    <w:rsid w:val="000527A0"/>
    <w:rsid w:val="0005501E"/>
    <w:rsid w:val="00055883"/>
    <w:rsid w:val="00060053"/>
    <w:rsid w:val="0006044D"/>
    <w:rsid w:val="00060D37"/>
    <w:rsid w:val="000621DA"/>
    <w:rsid w:val="00062324"/>
    <w:rsid w:val="00063C0E"/>
    <w:rsid w:val="00072410"/>
    <w:rsid w:val="00072A21"/>
    <w:rsid w:val="00072EA7"/>
    <w:rsid w:val="000743D1"/>
    <w:rsid w:val="00076EAD"/>
    <w:rsid w:val="0008287E"/>
    <w:rsid w:val="00083031"/>
    <w:rsid w:val="0008465D"/>
    <w:rsid w:val="0008740B"/>
    <w:rsid w:val="000904D3"/>
    <w:rsid w:val="00091B91"/>
    <w:rsid w:val="0009309C"/>
    <w:rsid w:val="0009334F"/>
    <w:rsid w:val="00093F1B"/>
    <w:rsid w:val="000A1F4B"/>
    <w:rsid w:val="000A20E7"/>
    <w:rsid w:val="000A21A9"/>
    <w:rsid w:val="000A3E93"/>
    <w:rsid w:val="000A472C"/>
    <w:rsid w:val="000A4856"/>
    <w:rsid w:val="000A4F0A"/>
    <w:rsid w:val="000A5773"/>
    <w:rsid w:val="000A682F"/>
    <w:rsid w:val="000B05A0"/>
    <w:rsid w:val="000B33EE"/>
    <w:rsid w:val="000B4293"/>
    <w:rsid w:val="000C259E"/>
    <w:rsid w:val="000C3E0C"/>
    <w:rsid w:val="000C46F7"/>
    <w:rsid w:val="000C5C12"/>
    <w:rsid w:val="000C6252"/>
    <w:rsid w:val="000C6F8A"/>
    <w:rsid w:val="000D2D4B"/>
    <w:rsid w:val="000D3CAF"/>
    <w:rsid w:val="000D45F4"/>
    <w:rsid w:val="000D5AB4"/>
    <w:rsid w:val="000D66DB"/>
    <w:rsid w:val="000D7EBA"/>
    <w:rsid w:val="000E0FDC"/>
    <w:rsid w:val="000E3CA1"/>
    <w:rsid w:val="000E788B"/>
    <w:rsid w:val="000E7A5B"/>
    <w:rsid w:val="000E7BBA"/>
    <w:rsid w:val="000F1F29"/>
    <w:rsid w:val="000F512F"/>
    <w:rsid w:val="000F700E"/>
    <w:rsid w:val="001013F4"/>
    <w:rsid w:val="001054D4"/>
    <w:rsid w:val="0010686C"/>
    <w:rsid w:val="001068AB"/>
    <w:rsid w:val="00107C5F"/>
    <w:rsid w:val="00107CCC"/>
    <w:rsid w:val="00110011"/>
    <w:rsid w:val="001104C6"/>
    <w:rsid w:val="001105BD"/>
    <w:rsid w:val="001146B1"/>
    <w:rsid w:val="00116C82"/>
    <w:rsid w:val="0011700A"/>
    <w:rsid w:val="001205A2"/>
    <w:rsid w:val="00120BE6"/>
    <w:rsid w:val="00120E85"/>
    <w:rsid w:val="00123ADA"/>
    <w:rsid w:val="00125573"/>
    <w:rsid w:val="0012642A"/>
    <w:rsid w:val="00126D17"/>
    <w:rsid w:val="001272E8"/>
    <w:rsid w:val="001305BF"/>
    <w:rsid w:val="00131D58"/>
    <w:rsid w:val="001325A3"/>
    <w:rsid w:val="001370B1"/>
    <w:rsid w:val="001377CA"/>
    <w:rsid w:val="001378C6"/>
    <w:rsid w:val="00140B94"/>
    <w:rsid w:val="00141BDE"/>
    <w:rsid w:val="00141C45"/>
    <w:rsid w:val="001446DE"/>
    <w:rsid w:val="001450FB"/>
    <w:rsid w:val="0014658A"/>
    <w:rsid w:val="00147DB8"/>
    <w:rsid w:val="00151683"/>
    <w:rsid w:val="0015392F"/>
    <w:rsid w:val="0015563E"/>
    <w:rsid w:val="00155F66"/>
    <w:rsid w:val="00156379"/>
    <w:rsid w:val="0016390D"/>
    <w:rsid w:val="00164057"/>
    <w:rsid w:val="00165B37"/>
    <w:rsid w:val="00170369"/>
    <w:rsid w:val="001711C4"/>
    <w:rsid w:val="00173757"/>
    <w:rsid w:val="00174176"/>
    <w:rsid w:val="00177505"/>
    <w:rsid w:val="00181D92"/>
    <w:rsid w:val="001823B6"/>
    <w:rsid w:val="001848EB"/>
    <w:rsid w:val="00185420"/>
    <w:rsid w:val="00187DB9"/>
    <w:rsid w:val="0019077D"/>
    <w:rsid w:val="0019194D"/>
    <w:rsid w:val="001949AC"/>
    <w:rsid w:val="00195223"/>
    <w:rsid w:val="0019723B"/>
    <w:rsid w:val="001A07E8"/>
    <w:rsid w:val="001A0B5C"/>
    <w:rsid w:val="001A1B04"/>
    <w:rsid w:val="001A4240"/>
    <w:rsid w:val="001A6821"/>
    <w:rsid w:val="001A734D"/>
    <w:rsid w:val="001B0B72"/>
    <w:rsid w:val="001B1E59"/>
    <w:rsid w:val="001B4224"/>
    <w:rsid w:val="001B7472"/>
    <w:rsid w:val="001C10AC"/>
    <w:rsid w:val="001C1D5C"/>
    <w:rsid w:val="001C55FB"/>
    <w:rsid w:val="001D12BC"/>
    <w:rsid w:val="001D561D"/>
    <w:rsid w:val="001E18CC"/>
    <w:rsid w:val="001E2868"/>
    <w:rsid w:val="001E3D2D"/>
    <w:rsid w:val="001E4605"/>
    <w:rsid w:val="001E5F4E"/>
    <w:rsid w:val="001E7F16"/>
    <w:rsid w:val="001F127E"/>
    <w:rsid w:val="001F2689"/>
    <w:rsid w:val="001F2AB7"/>
    <w:rsid w:val="001F3C9B"/>
    <w:rsid w:val="001F3E77"/>
    <w:rsid w:val="001F4BD1"/>
    <w:rsid w:val="001F5110"/>
    <w:rsid w:val="001F536E"/>
    <w:rsid w:val="001F5702"/>
    <w:rsid w:val="001F65A2"/>
    <w:rsid w:val="001F7027"/>
    <w:rsid w:val="002002FC"/>
    <w:rsid w:val="00201F71"/>
    <w:rsid w:val="00203934"/>
    <w:rsid w:val="00203FEA"/>
    <w:rsid w:val="0020446B"/>
    <w:rsid w:val="00204BA7"/>
    <w:rsid w:val="002072AB"/>
    <w:rsid w:val="00210140"/>
    <w:rsid w:val="00210767"/>
    <w:rsid w:val="0021080A"/>
    <w:rsid w:val="00211942"/>
    <w:rsid w:val="00214D95"/>
    <w:rsid w:val="00215531"/>
    <w:rsid w:val="002162B2"/>
    <w:rsid w:val="00216F54"/>
    <w:rsid w:val="00220933"/>
    <w:rsid w:val="00220C72"/>
    <w:rsid w:val="0022338A"/>
    <w:rsid w:val="00223ED2"/>
    <w:rsid w:val="002251C6"/>
    <w:rsid w:val="0022540C"/>
    <w:rsid w:val="00226AA4"/>
    <w:rsid w:val="00233C8A"/>
    <w:rsid w:val="00236036"/>
    <w:rsid w:val="00240D90"/>
    <w:rsid w:val="002426FA"/>
    <w:rsid w:val="00243B12"/>
    <w:rsid w:val="0024579D"/>
    <w:rsid w:val="00253CB1"/>
    <w:rsid w:val="002543F9"/>
    <w:rsid w:val="00257ADD"/>
    <w:rsid w:val="00262697"/>
    <w:rsid w:val="00263723"/>
    <w:rsid w:val="00263CF8"/>
    <w:rsid w:val="00264FD8"/>
    <w:rsid w:val="00265635"/>
    <w:rsid w:val="00266389"/>
    <w:rsid w:val="00266CB0"/>
    <w:rsid w:val="00267199"/>
    <w:rsid w:val="002675F7"/>
    <w:rsid w:val="002725A5"/>
    <w:rsid w:val="0027314F"/>
    <w:rsid w:val="00273F52"/>
    <w:rsid w:val="0028289F"/>
    <w:rsid w:val="00284157"/>
    <w:rsid w:val="00285631"/>
    <w:rsid w:val="00290D94"/>
    <w:rsid w:val="0029203C"/>
    <w:rsid w:val="00293ADF"/>
    <w:rsid w:val="00294873"/>
    <w:rsid w:val="002A38A1"/>
    <w:rsid w:val="002A4A81"/>
    <w:rsid w:val="002A73A2"/>
    <w:rsid w:val="002A7CE8"/>
    <w:rsid w:val="002B0671"/>
    <w:rsid w:val="002B150C"/>
    <w:rsid w:val="002B24C6"/>
    <w:rsid w:val="002B262F"/>
    <w:rsid w:val="002B3553"/>
    <w:rsid w:val="002B5E06"/>
    <w:rsid w:val="002C0CFF"/>
    <w:rsid w:val="002C16A0"/>
    <w:rsid w:val="002C6B09"/>
    <w:rsid w:val="002C7552"/>
    <w:rsid w:val="002D09B9"/>
    <w:rsid w:val="002D16A0"/>
    <w:rsid w:val="002D2930"/>
    <w:rsid w:val="002D2DFF"/>
    <w:rsid w:val="002D3D6D"/>
    <w:rsid w:val="002D5BF8"/>
    <w:rsid w:val="002D7ECC"/>
    <w:rsid w:val="002E115D"/>
    <w:rsid w:val="002E1B8F"/>
    <w:rsid w:val="002E2C4C"/>
    <w:rsid w:val="002E2DEF"/>
    <w:rsid w:val="002E4E3E"/>
    <w:rsid w:val="002E62E1"/>
    <w:rsid w:val="002E76B2"/>
    <w:rsid w:val="002E79A2"/>
    <w:rsid w:val="002F2387"/>
    <w:rsid w:val="002F4F4B"/>
    <w:rsid w:val="002F55FD"/>
    <w:rsid w:val="002F594C"/>
    <w:rsid w:val="00301984"/>
    <w:rsid w:val="00301B0B"/>
    <w:rsid w:val="00301E84"/>
    <w:rsid w:val="00302E7A"/>
    <w:rsid w:val="0030365B"/>
    <w:rsid w:val="00303D1B"/>
    <w:rsid w:val="003046B7"/>
    <w:rsid w:val="003107F6"/>
    <w:rsid w:val="00317A57"/>
    <w:rsid w:val="00320A99"/>
    <w:rsid w:val="0032144B"/>
    <w:rsid w:val="00321E38"/>
    <w:rsid w:val="00322D5B"/>
    <w:rsid w:val="00325AC2"/>
    <w:rsid w:val="00326A1C"/>
    <w:rsid w:val="00327FDC"/>
    <w:rsid w:val="00331F9F"/>
    <w:rsid w:val="003360E3"/>
    <w:rsid w:val="00336B09"/>
    <w:rsid w:val="003371D5"/>
    <w:rsid w:val="003376CD"/>
    <w:rsid w:val="00343BEB"/>
    <w:rsid w:val="003452C3"/>
    <w:rsid w:val="00346F71"/>
    <w:rsid w:val="00350138"/>
    <w:rsid w:val="003501A7"/>
    <w:rsid w:val="0035048A"/>
    <w:rsid w:val="00361CB9"/>
    <w:rsid w:val="0036263B"/>
    <w:rsid w:val="00363B62"/>
    <w:rsid w:val="003645B0"/>
    <w:rsid w:val="00364B2C"/>
    <w:rsid w:val="00365405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97CE6"/>
    <w:rsid w:val="003A0F30"/>
    <w:rsid w:val="003A4C44"/>
    <w:rsid w:val="003A5AD0"/>
    <w:rsid w:val="003A6CE3"/>
    <w:rsid w:val="003A7899"/>
    <w:rsid w:val="003B15EE"/>
    <w:rsid w:val="003B483D"/>
    <w:rsid w:val="003B517D"/>
    <w:rsid w:val="003B60EC"/>
    <w:rsid w:val="003B696D"/>
    <w:rsid w:val="003C00ED"/>
    <w:rsid w:val="003C1C0A"/>
    <w:rsid w:val="003C35DF"/>
    <w:rsid w:val="003C4A68"/>
    <w:rsid w:val="003C4C7F"/>
    <w:rsid w:val="003C554F"/>
    <w:rsid w:val="003C61D9"/>
    <w:rsid w:val="003C61DD"/>
    <w:rsid w:val="003D615E"/>
    <w:rsid w:val="003D63E7"/>
    <w:rsid w:val="003E05F1"/>
    <w:rsid w:val="003E113B"/>
    <w:rsid w:val="003E2020"/>
    <w:rsid w:val="003E31F1"/>
    <w:rsid w:val="003E4308"/>
    <w:rsid w:val="003E4F25"/>
    <w:rsid w:val="003E5092"/>
    <w:rsid w:val="003E715D"/>
    <w:rsid w:val="003E7939"/>
    <w:rsid w:val="003F103E"/>
    <w:rsid w:val="003F2E48"/>
    <w:rsid w:val="003F440C"/>
    <w:rsid w:val="003F525A"/>
    <w:rsid w:val="003F7BE6"/>
    <w:rsid w:val="004006A9"/>
    <w:rsid w:val="00404548"/>
    <w:rsid w:val="004052AE"/>
    <w:rsid w:val="00410AE8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0C2B"/>
    <w:rsid w:val="00420D3C"/>
    <w:rsid w:val="00423478"/>
    <w:rsid w:val="00425B76"/>
    <w:rsid w:val="004260A2"/>
    <w:rsid w:val="00426878"/>
    <w:rsid w:val="00426FC6"/>
    <w:rsid w:val="004273BC"/>
    <w:rsid w:val="00427C5F"/>
    <w:rsid w:val="00441D79"/>
    <w:rsid w:val="00441EAC"/>
    <w:rsid w:val="00445BA1"/>
    <w:rsid w:val="004507E5"/>
    <w:rsid w:val="004519AD"/>
    <w:rsid w:val="004528BA"/>
    <w:rsid w:val="00453693"/>
    <w:rsid w:val="0045369F"/>
    <w:rsid w:val="0045459A"/>
    <w:rsid w:val="004545DB"/>
    <w:rsid w:val="00455B95"/>
    <w:rsid w:val="0045786A"/>
    <w:rsid w:val="00460F76"/>
    <w:rsid w:val="00461712"/>
    <w:rsid w:val="00462F12"/>
    <w:rsid w:val="00463050"/>
    <w:rsid w:val="00463334"/>
    <w:rsid w:val="0046340F"/>
    <w:rsid w:val="00466168"/>
    <w:rsid w:val="0046778B"/>
    <w:rsid w:val="004714D4"/>
    <w:rsid w:val="00472B87"/>
    <w:rsid w:val="00475712"/>
    <w:rsid w:val="00477EE2"/>
    <w:rsid w:val="00480CCE"/>
    <w:rsid w:val="00482FAA"/>
    <w:rsid w:val="00487211"/>
    <w:rsid w:val="0049075F"/>
    <w:rsid w:val="00491A5A"/>
    <w:rsid w:val="00491E08"/>
    <w:rsid w:val="00492DA8"/>
    <w:rsid w:val="00495E5A"/>
    <w:rsid w:val="00497D3C"/>
    <w:rsid w:val="004A0888"/>
    <w:rsid w:val="004A23F9"/>
    <w:rsid w:val="004A43B6"/>
    <w:rsid w:val="004A70EE"/>
    <w:rsid w:val="004A774E"/>
    <w:rsid w:val="004A7D3E"/>
    <w:rsid w:val="004A7FF9"/>
    <w:rsid w:val="004B1658"/>
    <w:rsid w:val="004B379D"/>
    <w:rsid w:val="004B5F0C"/>
    <w:rsid w:val="004B6031"/>
    <w:rsid w:val="004C046E"/>
    <w:rsid w:val="004C1609"/>
    <w:rsid w:val="004C216B"/>
    <w:rsid w:val="004C5DD3"/>
    <w:rsid w:val="004D23BB"/>
    <w:rsid w:val="004D3003"/>
    <w:rsid w:val="004D30F9"/>
    <w:rsid w:val="004D4A32"/>
    <w:rsid w:val="004D64AB"/>
    <w:rsid w:val="004E41B6"/>
    <w:rsid w:val="004E7CE8"/>
    <w:rsid w:val="004F264B"/>
    <w:rsid w:val="004F271D"/>
    <w:rsid w:val="004F5114"/>
    <w:rsid w:val="004F756C"/>
    <w:rsid w:val="005001FA"/>
    <w:rsid w:val="005019AF"/>
    <w:rsid w:val="00503DF8"/>
    <w:rsid w:val="0050488D"/>
    <w:rsid w:val="00504D12"/>
    <w:rsid w:val="0050527A"/>
    <w:rsid w:val="0050535A"/>
    <w:rsid w:val="00505E13"/>
    <w:rsid w:val="005106F5"/>
    <w:rsid w:val="00511192"/>
    <w:rsid w:val="005118AD"/>
    <w:rsid w:val="00512353"/>
    <w:rsid w:val="00512A88"/>
    <w:rsid w:val="00517ECF"/>
    <w:rsid w:val="00521304"/>
    <w:rsid w:val="005220C2"/>
    <w:rsid w:val="00522DA7"/>
    <w:rsid w:val="00522E88"/>
    <w:rsid w:val="00523369"/>
    <w:rsid w:val="0052398F"/>
    <w:rsid w:val="00532960"/>
    <w:rsid w:val="00536C2C"/>
    <w:rsid w:val="00541453"/>
    <w:rsid w:val="00542E56"/>
    <w:rsid w:val="00545A73"/>
    <w:rsid w:val="0054691A"/>
    <w:rsid w:val="00546DEB"/>
    <w:rsid w:val="00546F0F"/>
    <w:rsid w:val="005477E7"/>
    <w:rsid w:val="00550159"/>
    <w:rsid w:val="00551897"/>
    <w:rsid w:val="00551972"/>
    <w:rsid w:val="00551FFD"/>
    <w:rsid w:val="0055252C"/>
    <w:rsid w:val="00552A0F"/>
    <w:rsid w:val="00553876"/>
    <w:rsid w:val="00553C14"/>
    <w:rsid w:val="005551ED"/>
    <w:rsid w:val="00556419"/>
    <w:rsid w:val="005566C0"/>
    <w:rsid w:val="005572B4"/>
    <w:rsid w:val="005572DD"/>
    <w:rsid w:val="0055788F"/>
    <w:rsid w:val="00560564"/>
    <w:rsid w:val="00562141"/>
    <w:rsid w:val="00562E2B"/>
    <w:rsid w:val="00564668"/>
    <w:rsid w:val="00565949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97B29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414"/>
    <w:rsid w:val="005C458D"/>
    <w:rsid w:val="005C491E"/>
    <w:rsid w:val="005C5E0A"/>
    <w:rsid w:val="005C6C0C"/>
    <w:rsid w:val="005D089C"/>
    <w:rsid w:val="005D2276"/>
    <w:rsid w:val="005D25FD"/>
    <w:rsid w:val="005D2808"/>
    <w:rsid w:val="005D4EC1"/>
    <w:rsid w:val="005D631F"/>
    <w:rsid w:val="005E0858"/>
    <w:rsid w:val="005E2794"/>
    <w:rsid w:val="005E3CBF"/>
    <w:rsid w:val="005E43F2"/>
    <w:rsid w:val="005E6F9D"/>
    <w:rsid w:val="005E7B5A"/>
    <w:rsid w:val="005F01FC"/>
    <w:rsid w:val="005F0C89"/>
    <w:rsid w:val="005F1243"/>
    <w:rsid w:val="005F3701"/>
    <w:rsid w:val="005F41DF"/>
    <w:rsid w:val="005F4521"/>
    <w:rsid w:val="005F5478"/>
    <w:rsid w:val="005F58F4"/>
    <w:rsid w:val="006006FC"/>
    <w:rsid w:val="006045BA"/>
    <w:rsid w:val="0060583A"/>
    <w:rsid w:val="00607DCA"/>
    <w:rsid w:val="00611649"/>
    <w:rsid w:val="00611A0E"/>
    <w:rsid w:val="00614154"/>
    <w:rsid w:val="00614BD3"/>
    <w:rsid w:val="0062357B"/>
    <w:rsid w:val="00623644"/>
    <w:rsid w:val="00623A77"/>
    <w:rsid w:val="006256F5"/>
    <w:rsid w:val="00626538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38B9"/>
    <w:rsid w:val="00654C93"/>
    <w:rsid w:val="00656092"/>
    <w:rsid w:val="00656EF1"/>
    <w:rsid w:val="0065741C"/>
    <w:rsid w:val="00660B85"/>
    <w:rsid w:val="006622E0"/>
    <w:rsid w:val="00662DCE"/>
    <w:rsid w:val="0066316D"/>
    <w:rsid w:val="00664F6D"/>
    <w:rsid w:val="006650B8"/>
    <w:rsid w:val="00666329"/>
    <w:rsid w:val="006665AE"/>
    <w:rsid w:val="006672EE"/>
    <w:rsid w:val="0067011F"/>
    <w:rsid w:val="0067015E"/>
    <w:rsid w:val="006742D8"/>
    <w:rsid w:val="00680453"/>
    <w:rsid w:val="00682397"/>
    <w:rsid w:val="00682526"/>
    <w:rsid w:val="00682DC2"/>
    <w:rsid w:val="00683555"/>
    <w:rsid w:val="006865B4"/>
    <w:rsid w:val="00686F1D"/>
    <w:rsid w:val="0069270D"/>
    <w:rsid w:val="00692F7A"/>
    <w:rsid w:val="00695E06"/>
    <w:rsid w:val="00696315"/>
    <w:rsid w:val="00696404"/>
    <w:rsid w:val="006A0D51"/>
    <w:rsid w:val="006A1BD3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295E"/>
    <w:rsid w:val="006C3262"/>
    <w:rsid w:val="006C3782"/>
    <w:rsid w:val="006C3CDE"/>
    <w:rsid w:val="006C4745"/>
    <w:rsid w:val="006C4AA2"/>
    <w:rsid w:val="006D0EE8"/>
    <w:rsid w:val="006D3162"/>
    <w:rsid w:val="006D37E7"/>
    <w:rsid w:val="006D5146"/>
    <w:rsid w:val="006D59D6"/>
    <w:rsid w:val="006D5C04"/>
    <w:rsid w:val="006D7151"/>
    <w:rsid w:val="006D7508"/>
    <w:rsid w:val="006E086C"/>
    <w:rsid w:val="006E0F2F"/>
    <w:rsid w:val="006E19D7"/>
    <w:rsid w:val="006E261A"/>
    <w:rsid w:val="006E71B9"/>
    <w:rsid w:val="006F1193"/>
    <w:rsid w:val="006F39B2"/>
    <w:rsid w:val="006F446A"/>
    <w:rsid w:val="006F5384"/>
    <w:rsid w:val="006F6604"/>
    <w:rsid w:val="006F6896"/>
    <w:rsid w:val="006F71D8"/>
    <w:rsid w:val="006F7D1A"/>
    <w:rsid w:val="007008E7"/>
    <w:rsid w:val="00702F6F"/>
    <w:rsid w:val="0070346C"/>
    <w:rsid w:val="007051A0"/>
    <w:rsid w:val="00706496"/>
    <w:rsid w:val="00707C2C"/>
    <w:rsid w:val="0071113C"/>
    <w:rsid w:val="00711A12"/>
    <w:rsid w:val="00711F11"/>
    <w:rsid w:val="007154C4"/>
    <w:rsid w:val="00715DB9"/>
    <w:rsid w:val="007160E3"/>
    <w:rsid w:val="007174BE"/>
    <w:rsid w:val="007218A0"/>
    <w:rsid w:val="007219DC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559A"/>
    <w:rsid w:val="00746138"/>
    <w:rsid w:val="0074620A"/>
    <w:rsid w:val="0075101D"/>
    <w:rsid w:val="007514B1"/>
    <w:rsid w:val="00751D50"/>
    <w:rsid w:val="007527D5"/>
    <w:rsid w:val="00752F3C"/>
    <w:rsid w:val="007545D1"/>
    <w:rsid w:val="007561FC"/>
    <w:rsid w:val="00760C80"/>
    <w:rsid w:val="00761D34"/>
    <w:rsid w:val="00762D2D"/>
    <w:rsid w:val="00764622"/>
    <w:rsid w:val="00764CAD"/>
    <w:rsid w:val="00770FA1"/>
    <w:rsid w:val="00773884"/>
    <w:rsid w:val="00774813"/>
    <w:rsid w:val="00776806"/>
    <w:rsid w:val="007768AA"/>
    <w:rsid w:val="0078052A"/>
    <w:rsid w:val="007812FB"/>
    <w:rsid w:val="007829D9"/>
    <w:rsid w:val="00784032"/>
    <w:rsid w:val="00786E79"/>
    <w:rsid w:val="00787925"/>
    <w:rsid w:val="00790E31"/>
    <w:rsid w:val="00791578"/>
    <w:rsid w:val="00793B87"/>
    <w:rsid w:val="00793F71"/>
    <w:rsid w:val="0079566E"/>
    <w:rsid w:val="00796509"/>
    <w:rsid w:val="0079691E"/>
    <w:rsid w:val="00797723"/>
    <w:rsid w:val="007B1E82"/>
    <w:rsid w:val="007B1EEE"/>
    <w:rsid w:val="007B249B"/>
    <w:rsid w:val="007B6D4D"/>
    <w:rsid w:val="007B6FAF"/>
    <w:rsid w:val="007B7A09"/>
    <w:rsid w:val="007C0F7A"/>
    <w:rsid w:val="007D24A9"/>
    <w:rsid w:val="007D24BD"/>
    <w:rsid w:val="007D27FA"/>
    <w:rsid w:val="007D30B5"/>
    <w:rsid w:val="007D6218"/>
    <w:rsid w:val="007D6699"/>
    <w:rsid w:val="007D7E30"/>
    <w:rsid w:val="007E0A75"/>
    <w:rsid w:val="007E42DE"/>
    <w:rsid w:val="007E5032"/>
    <w:rsid w:val="007E6419"/>
    <w:rsid w:val="007F28E3"/>
    <w:rsid w:val="007F6815"/>
    <w:rsid w:val="007F6BA8"/>
    <w:rsid w:val="00804CD4"/>
    <w:rsid w:val="00806797"/>
    <w:rsid w:val="0080681B"/>
    <w:rsid w:val="00806EF4"/>
    <w:rsid w:val="0080738C"/>
    <w:rsid w:val="00810B77"/>
    <w:rsid w:val="00812819"/>
    <w:rsid w:val="008158D6"/>
    <w:rsid w:val="00816FF7"/>
    <w:rsid w:val="00817436"/>
    <w:rsid w:val="00822217"/>
    <w:rsid w:val="00824BE5"/>
    <w:rsid w:val="0082542D"/>
    <w:rsid w:val="00827834"/>
    <w:rsid w:val="00830ACA"/>
    <w:rsid w:val="00832835"/>
    <w:rsid w:val="00835110"/>
    <w:rsid w:val="008351FC"/>
    <w:rsid w:val="00841F50"/>
    <w:rsid w:val="00843A0E"/>
    <w:rsid w:val="00845DFE"/>
    <w:rsid w:val="00846A7B"/>
    <w:rsid w:val="00846E17"/>
    <w:rsid w:val="0085026C"/>
    <w:rsid w:val="0085200A"/>
    <w:rsid w:val="00854283"/>
    <w:rsid w:val="008564B4"/>
    <w:rsid w:val="008573E3"/>
    <w:rsid w:val="00860FFA"/>
    <w:rsid w:val="00861E81"/>
    <w:rsid w:val="008645FF"/>
    <w:rsid w:val="00864F59"/>
    <w:rsid w:val="00865CEF"/>
    <w:rsid w:val="008664CC"/>
    <w:rsid w:val="00866D42"/>
    <w:rsid w:val="0087030E"/>
    <w:rsid w:val="00870AAC"/>
    <w:rsid w:val="008734F7"/>
    <w:rsid w:val="00874E9F"/>
    <w:rsid w:val="00877842"/>
    <w:rsid w:val="008806F8"/>
    <w:rsid w:val="008808E2"/>
    <w:rsid w:val="008809D2"/>
    <w:rsid w:val="00881456"/>
    <w:rsid w:val="0088150A"/>
    <w:rsid w:val="00881ACB"/>
    <w:rsid w:val="00885873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325"/>
    <w:rsid w:val="008A0E7D"/>
    <w:rsid w:val="008A3023"/>
    <w:rsid w:val="008A403F"/>
    <w:rsid w:val="008A6815"/>
    <w:rsid w:val="008B1031"/>
    <w:rsid w:val="008B2303"/>
    <w:rsid w:val="008B245A"/>
    <w:rsid w:val="008B333D"/>
    <w:rsid w:val="008B34A0"/>
    <w:rsid w:val="008B5726"/>
    <w:rsid w:val="008B5740"/>
    <w:rsid w:val="008C0B84"/>
    <w:rsid w:val="008C41DA"/>
    <w:rsid w:val="008C46AC"/>
    <w:rsid w:val="008C553A"/>
    <w:rsid w:val="008C5837"/>
    <w:rsid w:val="008C588E"/>
    <w:rsid w:val="008C6D5F"/>
    <w:rsid w:val="008C7226"/>
    <w:rsid w:val="008D32CC"/>
    <w:rsid w:val="008D7B80"/>
    <w:rsid w:val="008E243B"/>
    <w:rsid w:val="008E4184"/>
    <w:rsid w:val="008E4AA3"/>
    <w:rsid w:val="008E549F"/>
    <w:rsid w:val="008E6301"/>
    <w:rsid w:val="008E7AC0"/>
    <w:rsid w:val="008F0C2C"/>
    <w:rsid w:val="008F10BC"/>
    <w:rsid w:val="008F1789"/>
    <w:rsid w:val="008F2052"/>
    <w:rsid w:val="008F26ED"/>
    <w:rsid w:val="008F2A38"/>
    <w:rsid w:val="008F3012"/>
    <w:rsid w:val="008F592B"/>
    <w:rsid w:val="008F5DF8"/>
    <w:rsid w:val="0090000A"/>
    <w:rsid w:val="00901D14"/>
    <w:rsid w:val="00903775"/>
    <w:rsid w:val="00903FCF"/>
    <w:rsid w:val="009072F5"/>
    <w:rsid w:val="009109F7"/>
    <w:rsid w:val="00912137"/>
    <w:rsid w:val="00915BED"/>
    <w:rsid w:val="00916B64"/>
    <w:rsid w:val="00920E7C"/>
    <w:rsid w:val="0092145D"/>
    <w:rsid w:val="00922888"/>
    <w:rsid w:val="009245DE"/>
    <w:rsid w:val="00927803"/>
    <w:rsid w:val="00927E66"/>
    <w:rsid w:val="00930762"/>
    <w:rsid w:val="00930C0C"/>
    <w:rsid w:val="00936B81"/>
    <w:rsid w:val="00944701"/>
    <w:rsid w:val="00947C6C"/>
    <w:rsid w:val="009501B5"/>
    <w:rsid w:val="00950ED1"/>
    <w:rsid w:val="00951D00"/>
    <w:rsid w:val="00952A7A"/>
    <w:rsid w:val="00953A02"/>
    <w:rsid w:val="0095444E"/>
    <w:rsid w:val="00955C67"/>
    <w:rsid w:val="00957B65"/>
    <w:rsid w:val="00960888"/>
    <w:rsid w:val="00960AFF"/>
    <w:rsid w:val="00962D93"/>
    <w:rsid w:val="00963F62"/>
    <w:rsid w:val="00965EFC"/>
    <w:rsid w:val="00966AF6"/>
    <w:rsid w:val="00967A46"/>
    <w:rsid w:val="0097161B"/>
    <w:rsid w:val="00971B65"/>
    <w:rsid w:val="0097588D"/>
    <w:rsid w:val="009762D2"/>
    <w:rsid w:val="009762F1"/>
    <w:rsid w:val="0097692D"/>
    <w:rsid w:val="009776D2"/>
    <w:rsid w:val="00977EA8"/>
    <w:rsid w:val="00980974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03B"/>
    <w:rsid w:val="00996CE4"/>
    <w:rsid w:val="0099741C"/>
    <w:rsid w:val="009A0FB3"/>
    <w:rsid w:val="009A3F36"/>
    <w:rsid w:val="009A48D8"/>
    <w:rsid w:val="009A6C59"/>
    <w:rsid w:val="009A7878"/>
    <w:rsid w:val="009A794B"/>
    <w:rsid w:val="009B0888"/>
    <w:rsid w:val="009B33DF"/>
    <w:rsid w:val="009B4270"/>
    <w:rsid w:val="009B44CC"/>
    <w:rsid w:val="009B5651"/>
    <w:rsid w:val="009B62E4"/>
    <w:rsid w:val="009B706A"/>
    <w:rsid w:val="009C054B"/>
    <w:rsid w:val="009C2A58"/>
    <w:rsid w:val="009C4319"/>
    <w:rsid w:val="009C6370"/>
    <w:rsid w:val="009D109E"/>
    <w:rsid w:val="009D1CD9"/>
    <w:rsid w:val="009D1F28"/>
    <w:rsid w:val="009D28E5"/>
    <w:rsid w:val="009D3C53"/>
    <w:rsid w:val="009D4830"/>
    <w:rsid w:val="009D520D"/>
    <w:rsid w:val="009D743D"/>
    <w:rsid w:val="009D797A"/>
    <w:rsid w:val="009E026A"/>
    <w:rsid w:val="009E1449"/>
    <w:rsid w:val="009E161C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1B7"/>
    <w:rsid w:val="00A02AC3"/>
    <w:rsid w:val="00A067A0"/>
    <w:rsid w:val="00A06840"/>
    <w:rsid w:val="00A0696C"/>
    <w:rsid w:val="00A06EAD"/>
    <w:rsid w:val="00A07116"/>
    <w:rsid w:val="00A11C0C"/>
    <w:rsid w:val="00A1293C"/>
    <w:rsid w:val="00A13032"/>
    <w:rsid w:val="00A13B82"/>
    <w:rsid w:val="00A14F9B"/>
    <w:rsid w:val="00A167F1"/>
    <w:rsid w:val="00A17B55"/>
    <w:rsid w:val="00A2085F"/>
    <w:rsid w:val="00A20EC0"/>
    <w:rsid w:val="00A2150B"/>
    <w:rsid w:val="00A215D9"/>
    <w:rsid w:val="00A215DD"/>
    <w:rsid w:val="00A2292C"/>
    <w:rsid w:val="00A22B6D"/>
    <w:rsid w:val="00A23FC3"/>
    <w:rsid w:val="00A25F1B"/>
    <w:rsid w:val="00A26B3F"/>
    <w:rsid w:val="00A271D7"/>
    <w:rsid w:val="00A3288D"/>
    <w:rsid w:val="00A329DC"/>
    <w:rsid w:val="00A37DE4"/>
    <w:rsid w:val="00A40E42"/>
    <w:rsid w:val="00A41135"/>
    <w:rsid w:val="00A41FEB"/>
    <w:rsid w:val="00A42FBA"/>
    <w:rsid w:val="00A43D50"/>
    <w:rsid w:val="00A44DA6"/>
    <w:rsid w:val="00A50921"/>
    <w:rsid w:val="00A5160D"/>
    <w:rsid w:val="00A518B6"/>
    <w:rsid w:val="00A56CA4"/>
    <w:rsid w:val="00A606A7"/>
    <w:rsid w:val="00A634CD"/>
    <w:rsid w:val="00A641C0"/>
    <w:rsid w:val="00A65F04"/>
    <w:rsid w:val="00A65F2E"/>
    <w:rsid w:val="00A7086D"/>
    <w:rsid w:val="00A71AD5"/>
    <w:rsid w:val="00A7484B"/>
    <w:rsid w:val="00A8073E"/>
    <w:rsid w:val="00A80883"/>
    <w:rsid w:val="00A81BED"/>
    <w:rsid w:val="00A82FC6"/>
    <w:rsid w:val="00A85A0D"/>
    <w:rsid w:val="00A92270"/>
    <w:rsid w:val="00A94C71"/>
    <w:rsid w:val="00AA10AE"/>
    <w:rsid w:val="00AA329F"/>
    <w:rsid w:val="00AA5335"/>
    <w:rsid w:val="00AA7B6A"/>
    <w:rsid w:val="00AA7DA4"/>
    <w:rsid w:val="00AB00D9"/>
    <w:rsid w:val="00AB0711"/>
    <w:rsid w:val="00AB15AD"/>
    <w:rsid w:val="00AB3AB1"/>
    <w:rsid w:val="00AB593E"/>
    <w:rsid w:val="00AB5D37"/>
    <w:rsid w:val="00AB625C"/>
    <w:rsid w:val="00AB683F"/>
    <w:rsid w:val="00AC008A"/>
    <w:rsid w:val="00AC4A2E"/>
    <w:rsid w:val="00AC60DF"/>
    <w:rsid w:val="00AD1885"/>
    <w:rsid w:val="00AD50BA"/>
    <w:rsid w:val="00AD6E76"/>
    <w:rsid w:val="00AE0219"/>
    <w:rsid w:val="00AE02E7"/>
    <w:rsid w:val="00AE0F75"/>
    <w:rsid w:val="00AE2B25"/>
    <w:rsid w:val="00AE319E"/>
    <w:rsid w:val="00AE3B2C"/>
    <w:rsid w:val="00AE3B4E"/>
    <w:rsid w:val="00AE402F"/>
    <w:rsid w:val="00AE676F"/>
    <w:rsid w:val="00AE709C"/>
    <w:rsid w:val="00AE7934"/>
    <w:rsid w:val="00AE7DD9"/>
    <w:rsid w:val="00AE7FE0"/>
    <w:rsid w:val="00AF2B38"/>
    <w:rsid w:val="00B004C1"/>
    <w:rsid w:val="00B0168B"/>
    <w:rsid w:val="00B03458"/>
    <w:rsid w:val="00B04B8E"/>
    <w:rsid w:val="00B05D26"/>
    <w:rsid w:val="00B063E3"/>
    <w:rsid w:val="00B1072F"/>
    <w:rsid w:val="00B13DB8"/>
    <w:rsid w:val="00B15820"/>
    <w:rsid w:val="00B15E6A"/>
    <w:rsid w:val="00B215D8"/>
    <w:rsid w:val="00B2218A"/>
    <w:rsid w:val="00B246ED"/>
    <w:rsid w:val="00B26DD0"/>
    <w:rsid w:val="00B30C33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5DD8"/>
    <w:rsid w:val="00B46222"/>
    <w:rsid w:val="00B46806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2F71"/>
    <w:rsid w:val="00B63559"/>
    <w:rsid w:val="00B65740"/>
    <w:rsid w:val="00B72212"/>
    <w:rsid w:val="00B73979"/>
    <w:rsid w:val="00B751B0"/>
    <w:rsid w:val="00B762E0"/>
    <w:rsid w:val="00B86188"/>
    <w:rsid w:val="00B86C54"/>
    <w:rsid w:val="00B874C4"/>
    <w:rsid w:val="00B90865"/>
    <w:rsid w:val="00B913C2"/>
    <w:rsid w:val="00B96853"/>
    <w:rsid w:val="00B97AA2"/>
    <w:rsid w:val="00B97B8E"/>
    <w:rsid w:val="00BA00A8"/>
    <w:rsid w:val="00BA0378"/>
    <w:rsid w:val="00BA37A4"/>
    <w:rsid w:val="00BA4FB0"/>
    <w:rsid w:val="00BA51DE"/>
    <w:rsid w:val="00BA6138"/>
    <w:rsid w:val="00BB1930"/>
    <w:rsid w:val="00BB2F5B"/>
    <w:rsid w:val="00BB3478"/>
    <w:rsid w:val="00BB51D0"/>
    <w:rsid w:val="00BB613D"/>
    <w:rsid w:val="00BC2247"/>
    <w:rsid w:val="00BC5572"/>
    <w:rsid w:val="00BC68D4"/>
    <w:rsid w:val="00BD497C"/>
    <w:rsid w:val="00BD57EE"/>
    <w:rsid w:val="00BE4E8A"/>
    <w:rsid w:val="00BF2A79"/>
    <w:rsid w:val="00BF375F"/>
    <w:rsid w:val="00C00C8C"/>
    <w:rsid w:val="00C01680"/>
    <w:rsid w:val="00C01E6E"/>
    <w:rsid w:val="00C02372"/>
    <w:rsid w:val="00C028B7"/>
    <w:rsid w:val="00C044C3"/>
    <w:rsid w:val="00C0763A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25E18"/>
    <w:rsid w:val="00C26972"/>
    <w:rsid w:val="00C3184D"/>
    <w:rsid w:val="00C331FD"/>
    <w:rsid w:val="00C34DCB"/>
    <w:rsid w:val="00C3551D"/>
    <w:rsid w:val="00C36D0C"/>
    <w:rsid w:val="00C3708D"/>
    <w:rsid w:val="00C411EC"/>
    <w:rsid w:val="00C4138A"/>
    <w:rsid w:val="00C43462"/>
    <w:rsid w:val="00C4379D"/>
    <w:rsid w:val="00C440B4"/>
    <w:rsid w:val="00C446F9"/>
    <w:rsid w:val="00C45BAA"/>
    <w:rsid w:val="00C462CB"/>
    <w:rsid w:val="00C46984"/>
    <w:rsid w:val="00C46F39"/>
    <w:rsid w:val="00C47AFE"/>
    <w:rsid w:val="00C5067F"/>
    <w:rsid w:val="00C515C3"/>
    <w:rsid w:val="00C51AA2"/>
    <w:rsid w:val="00C52E43"/>
    <w:rsid w:val="00C56CD4"/>
    <w:rsid w:val="00C60152"/>
    <w:rsid w:val="00C609C3"/>
    <w:rsid w:val="00C60E16"/>
    <w:rsid w:val="00C65A6A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53CF"/>
    <w:rsid w:val="00C76D06"/>
    <w:rsid w:val="00C76DD6"/>
    <w:rsid w:val="00C90B62"/>
    <w:rsid w:val="00C91C08"/>
    <w:rsid w:val="00C959F3"/>
    <w:rsid w:val="00C964E8"/>
    <w:rsid w:val="00C968A5"/>
    <w:rsid w:val="00C978EB"/>
    <w:rsid w:val="00C97F0E"/>
    <w:rsid w:val="00CA06AC"/>
    <w:rsid w:val="00CA102F"/>
    <w:rsid w:val="00CA1D9E"/>
    <w:rsid w:val="00CA206D"/>
    <w:rsid w:val="00CA242A"/>
    <w:rsid w:val="00CA27BD"/>
    <w:rsid w:val="00CA2AB6"/>
    <w:rsid w:val="00CA36DE"/>
    <w:rsid w:val="00CA3B83"/>
    <w:rsid w:val="00CA4BCC"/>
    <w:rsid w:val="00CA5313"/>
    <w:rsid w:val="00CB01D6"/>
    <w:rsid w:val="00CB09AC"/>
    <w:rsid w:val="00CB311E"/>
    <w:rsid w:val="00CB5115"/>
    <w:rsid w:val="00CB71E1"/>
    <w:rsid w:val="00CC0ED3"/>
    <w:rsid w:val="00CC1894"/>
    <w:rsid w:val="00CC2EE2"/>
    <w:rsid w:val="00CC3D03"/>
    <w:rsid w:val="00CC45DB"/>
    <w:rsid w:val="00CC5651"/>
    <w:rsid w:val="00CC73FF"/>
    <w:rsid w:val="00CD0170"/>
    <w:rsid w:val="00CD141E"/>
    <w:rsid w:val="00CD45DA"/>
    <w:rsid w:val="00CD5AB6"/>
    <w:rsid w:val="00CE1D52"/>
    <w:rsid w:val="00CE2EA4"/>
    <w:rsid w:val="00CE564A"/>
    <w:rsid w:val="00CE5714"/>
    <w:rsid w:val="00CE6138"/>
    <w:rsid w:val="00CE6D34"/>
    <w:rsid w:val="00CE6F59"/>
    <w:rsid w:val="00CE7AAB"/>
    <w:rsid w:val="00CF2673"/>
    <w:rsid w:val="00CF2DA1"/>
    <w:rsid w:val="00CF43B1"/>
    <w:rsid w:val="00CF4594"/>
    <w:rsid w:val="00D02011"/>
    <w:rsid w:val="00D03B2B"/>
    <w:rsid w:val="00D05B3B"/>
    <w:rsid w:val="00D0614B"/>
    <w:rsid w:val="00D06AD1"/>
    <w:rsid w:val="00D17549"/>
    <w:rsid w:val="00D202BA"/>
    <w:rsid w:val="00D22734"/>
    <w:rsid w:val="00D23E03"/>
    <w:rsid w:val="00D24D97"/>
    <w:rsid w:val="00D275F5"/>
    <w:rsid w:val="00D33A4B"/>
    <w:rsid w:val="00D37677"/>
    <w:rsid w:val="00D376F1"/>
    <w:rsid w:val="00D43CA8"/>
    <w:rsid w:val="00D4523D"/>
    <w:rsid w:val="00D4593F"/>
    <w:rsid w:val="00D45BD4"/>
    <w:rsid w:val="00D4750A"/>
    <w:rsid w:val="00D4775B"/>
    <w:rsid w:val="00D47AB8"/>
    <w:rsid w:val="00D55D94"/>
    <w:rsid w:val="00D56566"/>
    <w:rsid w:val="00D60788"/>
    <w:rsid w:val="00D641F1"/>
    <w:rsid w:val="00D647A4"/>
    <w:rsid w:val="00D6487A"/>
    <w:rsid w:val="00D648BB"/>
    <w:rsid w:val="00D64E04"/>
    <w:rsid w:val="00D65A5E"/>
    <w:rsid w:val="00D66841"/>
    <w:rsid w:val="00D669D1"/>
    <w:rsid w:val="00D7049A"/>
    <w:rsid w:val="00D704F6"/>
    <w:rsid w:val="00D722B1"/>
    <w:rsid w:val="00D74A82"/>
    <w:rsid w:val="00D75219"/>
    <w:rsid w:val="00D753F6"/>
    <w:rsid w:val="00D7737D"/>
    <w:rsid w:val="00D80897"/>
    <w:rsid w:val="00D81375"/>
    <w:rsid w:val="00D84D76"/>
    <w:rsid w:val="00D8540E"/>
    <w:rsid w:val="00D85C4D"/>
    <w:rsid w:val="00D8730B"/>
    <w:rsid w:val="00D9072A"/>
    <w:rsid w:val="00D93787"/>
    <w:rsid w:val="00D94852"/>
    <w:rsid w:val="00DA01F2"/>
    <w:rsid w:val="00DA039C"/>
    <w:rsid w:val="00DA10B4"/>
    <w:rsid w:val="00DA3895"/>
    <w:rsid w:val="00DA60C9"/>
    <w:rsid w:val="00DA6EBE"/>
    <w:rsid w:val="00DB27CC"/>
    <w:rsid w:val="00DB2A54"/>
    <w:rsid w:val="00DB3902"/>
    <w:rsid w:val="00DB4699"/>
    <w:rsid w:val="00DB4EF9"/>
    <w:rsid w:val="00DC29FE"/>
    <w:rsid w:val="00DC430C"/>
    <w:rsid w:val="00DC60FB"/>
    <w:rsid w:val="00DC7319"/>
    <w:rsid w:val="00DC742E"/>
    <w:rsid w:val="00DD28C9"/>
    <w:rsid w:val="00DD38DC"/>
    <w:rsid w:val="00DD63FF"/>
    <w:rsid w:val="00DD7807"/>
    <w:rsid w:val="00DE0780"/>
    <w:rsid w:val="00DE0CDE"/>
    <w:rsid w:val="00DE0E37"/>
    <w:rsid w:val="00DF1BBF"/>
    <w:rsid w:val="00DF2235"/>
    <w:rsid w:val="00DF3145"/>
    <w:rsid w:val="00DF35E9"/>
    <w:rsid w:val="00DF44BF"/>
    <w:rsid w:val="00DF4B0E"/>
    <w:rsid w:val="00DF4F6C"/>
    <w:rsid w:val="00E01E4B"/>
    <w:rsid w:val="00E062B0"/>
    <w:rsid w:val="00E0711E"/>
    <w:rsid w:val="00E0770C"/>
    <w:rsid w:val="00E14DFA"/>
    <w:rsid w:val="00E177B0"/>
    <w:rsid w:val="00E17EA5"/>
    <w:rsid w:val="00E229DB"/>
    <w:rsid w:val="00E2438C"/>
    <w:rsid w:val="00E2571A"/>
    <w:rsid w:val="00E26EDC"/>
    <w:rsid w:val="00E2713C"/>
    <w:rsid w:val="00E30031"/>
    <w:rsid w:val="00E30B42"/>
    <w:rsid w:val="00E342D7"/>
    <w:rsid w:val="00E34D1F"/>
    <w:rsid w:val="00E35C26"/>
    <w:rsid w:val="00E410EA"/>
    <w:rsid w:val="00E41D5C"/>
    <w:rsid w:val="00E437F7"/>
    <w:rsid w:val="00E464FD"/>
    <w:rsid w:val="00E52681"/>
    <w:rsid w:val="00E529F9"/>
    <w:rsid w:val="00E52FB8"/>
    <w:rsid w:val="00E55017"/>
    <w:rsid w:val="00E55416"/>
    <w:rsid w:val="00E557D1"/>
    <w:rsid w:val="00E56282"/>
    <w:rsid w:val="00E616BF"/>
    <w:rsid w:val="00E6491F"/>
    <w:rsid w:val="00E658AA"/>
    <w:rsid w:val="00E6656A"/>
    <w:rsid w:val="00E70D30"/>
    <w:rsid w:val="00E716BA"/>
    <w:rsid w:val="00E75977"/>
    <w:rsid w:val="00E76431"/>
    <w:rsid w:val="00E767F5"/>
    <w:rsid w:val="00E7686D"/>
    <w:rsid w:val="00E779B9"/>
    <w:rsid w:val="00E813BA"/>
    <w:rsid w:val="00E8590C"/>
    <w:rsid w:val="00E85F76"/>
    <w:rsid w:val="00E92C70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51D7"/>
    <w:rsid w:val="00EB6065"/>
    <w:rsid w:val="00EC0826"/>
    <w:rsid w:val="00EC4E99"/>
    <w:rsid w:val="00EC7BED"/>
    <w:rsid w:val="00EC7E23"/>
    <w:rsid w:val="00ED3A21"/>
    <w:rsid w:val="00ED3C18"/>
    <w:rsid w:val="00ED459D"/>
    <w:rsid w:val="00ED54F9"/>
    <w:rsid w:val="00ED6982"/>
    <w:rsid w:val="00EE0218"/>
    <w:rsid w:val="00EE06B5"/>
    <w:rsid w:val="00EE0E54"/>
    <w:rsid w:val="00EE1033"/>
    <w:rsid w:val="00EE114E"/>
    <w:rsid w:val="00EE6C3C"/>
    <w:rsid w:val="00EF24BB"/>
    <w:rsid w:val="00EF2B90"/>
    <w:rsid w:val="00EF32F6"/>
    <w:rsid w:val="00EF4114"/>
    <w:rsid w:val="00EF448F"/>
    <w:rsid w:val="00EF4634"/>
    <w:rsid w:val="00EF472E"/>
    <w:rsid w:val="00EF4A5A"/>
    <w:rsid w:val="00EF4AE0"/>
    <w:rsid w:val="00EF4EC4"/>
    <w:rsid w:val="00EF64B2"/>
    <w:rsid w:val="00EF66A9"/>
    <w:rsid w:val="00EF6E9E"/>
    <w:rsid w:val="00EF6F8B"/>
    <w:rsid w:val="00EF74D8"/>
    <w:rsid w:val="00F01898"/>
    <w:rsid w:val="00F05EE0"/>
    <w:rsid w:val="00F0632C"/>
    <w:rsid w:val="00F06985"/>
    <w:rsid w:val="00F07DE8"/>
    <w:rsid w:val="00F10E79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3244"/>
    <w:rsid w:val="00F444F5"/>
    <w:rsid w:val="00F44FFF"/>
    <w:rsid w:val="00F4602E"/>
    <w:rsid w:val="00F46BCF"/>
    <w:rsid w:val="00F515AF"/>
    <w:rsid w:val="00F53063"/>
    <w:rsid w:val="00F53E05"/>
    <w:rsid w:val="00F5550A"/>
    <w:rsid w:val="00F55A56"/>
    <w:rsid w:val="00F56088"/>
    <w:rsid w:val="00F6031D"/>
    <w:rsid w:val="00F61303"/>
    <w:rsid w:val="00F63989"/>
    <w:rsid w:val="00F65606"/>
    <w:rsid w:val="00F65AEE"/>
    <w:rsid w:val="00F66614"/>
    <w:rsid w:val="00F67764"/>
    <w:rsid w:val="00F71232"/>
    <w:rsid w:val="00F72BD4"/>
    <w:rsid w:val="00F74722"/>
    <w:rsid w:val="00F75F45"/>
    <w:rsid w:val="00F823FC"/>
    <w:rsid w:val="00F82957"/>
    <w:rsid w:val="00F834C9"/>
    <w:rsid w:val="00F83BD2"/>
    <w:rsid w:val="00F857CA"/>
    <w:rsid w:val="00F919C9"/>
    <w:rsid w:val="00F924E2"/>
    <w:rsid w:val="00F92C2B"/>
    <w:rsid w:val="00F94241"/>
    <w:rsid w:val="00F945CD"/>
    <w:rsid w:val="00F95ECF"/>
    <w:rsid w:val="00F9653B"/>
    <w:rsid w:val="00F9792C"/>
    <w:rsid w:val="00F97AAA"/>
    <w:rsid w:val="00FA4AD8"/>
    <w:rsid w:val="00FB3597"/>
    <w:rsid w:val="00FB53CA"/>
    <w:rsid w:val="00FC112C"/>
    <w:rsid w:val="00FC2E30"/>
    <w:rsid w:val="00FC3750"/>
    <w:rsid w:val="00FC487C"/>
    <w:rsid w:val="00FC51A5"/>
    <w:rsid w:val="00FC642D"/>
    <w:rsid w:val="00FD0B36"/>
    <w:rsid w:val="00FD168A"/>
    <w:rsid w:val="00FD28AB"/>
    <w:rsid w:val="00FD3643"/>
    <w:rsid w:val="00FD553C"/>
    <w:rsid w:val="00FD6F5E"/>
    <w:rsid w:val="00FE04EA"/>
    <w:rsid w:val="00FE087D"/>
    <w:rsid w:val="00FE133D"/>
    <w:rsid w:val="00FE2090"/>
    <w:rsid w:val="00FE359D"/>
    <w:rsid w:val="00FE47EA"/>
    <w:rsid w:val="00FE4D5F"/>
    <w:rsid w:val="00FE7BC4"/>
    <w:rsid w:val="00FF1C07"/>
    <w:rsid w:val="00FF29D4"/>
    <w:rsid w:val="00FF3260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AB6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DF44BF"/>
    <w:pPr>
      <w:spacing w:line="480" w:lineRule="auto"/>
      <w:ind w:firstLineChars="100" w:firstLine="240"/>
      <w:jc w:val="both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F10E79"/>
    <w:pPr>
      <w:spacing w:line="480" w:lineRule="auto"/>
      <w:ind w:firstLineChars="100" w:firstLine="240"/>
      <w:jc w:val="both"/>
    </w:pPr>
    <w:rPr>
      <w:lang w:val="en-US"/>
    </w:rPr>
  </w:style>
  <w:style w:type="character" w:customStyle="1" w:styleId="MaintextChar0">
    <w:name w:val="Main text Char"/>
    <w:link w:val="Maintext0"/>
    <w:rsid w:val="00F10E79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951D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D0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9C054B"/>
    <w:pPr>
      <w:tabs>
        <w:tab w:val="left" w:pos="0"/>
      </w:tabs>
      <w:ind w:hanging="624"/>
    </w:pPr>
  </w:style>
  <w:style w:type="character" w:styleId="PlaceholderText">
    <w:name w:val="Placeholder Text"/>
    <w:basedOn w:val="DefaultParagraphFont"/>
    <w:uiPriority w:val="99"/>
    <w:semiHidden/>
    <w:rsid w:val="00CA206D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F0632C"/>
  </w:style>
  <w:style w:type="table" w:styleId="TableGrid">
    <w:name w:val="Table Grid"/>
    <w:basedOn w:val="TableNormal"/>
    <w:uiPriority w:val="59"/>
    <w:rsid w:val="00DD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01680"/>
    <w:rPr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21" Type="http://schemas.openxmlformats.org/officeDocument/2006/relationships/image" Target="media/image11.tiff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tiff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29" Type="http://schemas.openxmlformats.org/officeDocument/2006/relationships/image" Target="media/image19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image" Target="media/image22.tiff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31" Type="http://schemas.openxmlformats.org/officeDocument/2006/relationships/image" Target="media/image21.tif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481C3C-1865-49C0-8EA2-470C9C42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2024-07-04T05:53:00Z</dcterms:created>
  <dcterms:modified xsi:type="dcterms:W3CDTF">2024-07-29T06:10:00Z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ZOTERO_PREF_1">
    <vt:lpwstr>&lt;data data-version="3" zotero-version="6.0.36"&gt;&lt;session id="ullMkzEw"/&gt;&lt;style id="http://www.zotero.org/styles/advanced-functional-materials" hasBibliography="1" bibliographyStyleHasBeenSet="1"/&gt;&lt;prefs&gt;&lt;pref name="fieldType" value="Field"/&gt;&lt;pref name="aut</vt:lpwstr>
  </property>
  <property fmtid="{D5CDD505-2E9C-101B-9397-08002B2CF9AE}" pid="4" name="ZOTERO_PREF_2">
    <vt:lpwstr>omaticJournalAbbreviations" value="true"/&gt;&lt;/prefs&gt;&lt;/data&gt;</vt:lpwstr>
  </property>
  <property fmtid="{D5CDD505-2E9C-101B-9397-08002B2CF9AE}" pid="5" name="GrammarlyDocumentId">
    <vt:lpwstr>5f7b7ea5fe7de97aa44af641de1804294f80ec0aed3d7036d1d271d732265f27</vt:lpwstr>
  </property>
</Properties>
</file>