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E3837" w14:textId="77777777" w:rsidR="00854BE3" w:rsidRDefault="00854BE3" w:rsidP="00AB34C5">
      <w:pPr>
        <w:pStyle w:val="BATitle"/>
        <w:jc w:val="left"/>
        <w:rPr>
          <w:highlight w:val="yellow"/>
        </w:rPr>
      </w:pPr>
      <w:bookmarkStart w:id="0" w:name="_Hlk179982474"/>
      <w:r w:rsidRPr="00854BE3">
        <w:t xml:space="preserve">Suppressing Light-Induced Phase Segregation </w:t>
      </w:r>
      <w:r>
        <w:rPr>
          <w:rFonts w:hint="eastAsia"/>
          <w:lang w:eastAsia="zh-CN"/>
        </w:rPr>
        <w:t>via</w:t>
      </w:r>
      <w:r w:rsidRPr="00854BE3">
        <w:t xml:space="preserve"> Dual Interface</w:t>
      </w:r>
      <w:r>
        <w:rPr>
          <w:rFonts w:hint="eastAsia"/>
          <w:lang w:eastAsia="zh-CN"/>
        </w:rPr>
        <w:t>s</w:t>
      </w:r>
      <w:r w:rsidRPr="00854BE3">
        <w:t xml:space="preserve"> Modification for High-Performance and Stable Inverted CsPbIBr</w:t>
      </w:r>
      <w:r w:rsidRPr="00854BE3">
        <w:rPr>
          <w:rFonts w:hint="eastAsia"/>
          <w:vertAlign w:val="subscript"/>
          <w:lang w:eastAsia="zh-CN"/>
        </w:rPr>
        <w:t>2</w:t>
      </w:r>
      <w:r w:rsidRPr="00854BE3">
        <w:t xml:space="preserve"> Perovskite Solar Cells</w:t>
      </w:r>
    </w:p>
    <w:bookmarkEnd w:id="0"/>
    <w:p w14:paraId="26BF4124" w14:textId="77777777" w:rsidR="009246AD" w:rsidRDefault="00DA4D4D" w:rsidP="00AB34C5">
      <w:pPr>
        <w:pStyle w:val="BBAuthorName"/>
        <w:jc w:val="left"/>
      </w:pPr>
      <w:r w:rsidRPr="00DA4D4D">
        <w:t>Siliang Cao</w:t>
      </w:r>
      <w:r w:rsidRPr="00DA4D4D">
        <w:rPr>
          <w:vertAlign w:val="superscript"/>
        </w:rPr>
        <w:t>1,2</w:t>
      </w:r>
      <w:r w:rsidRPr="00DA4D4D">
        <w:t>,</w:t>
      </w:r>
      <w:r>
        <w:rPr>
          <w:rFonts w:hint="eastAsia"/>
          <w:lang w:eastAsia="zh-CN"/>
        </w:rPr>
        <w:t xml:space="preserve"> </w:t>
      </w:r>
      <w:r w:rsidRPr="00DA4D4D">
        <w:t>Yulu He</w:t>
      </w:r>
      <w:r w:rsidRPr="00DA4D4D">
        <w:rPr>
          <w:vertAlign w:val="superscript"/>
        </w:rPr>
        <w:t>1,2</w:t>
      </w:r>
      <w:r w:rsidRPr="00DA4D4D">
        <w:t>, Md. Abdul Karim</w:t>
      </w:r>
      <w:r w:rsidRPr="00DA4D4D">
        <w:rPr>
          <w:vertAlign w:val="superscript"/>
        </w:rPr>
        <w:t>1</w:t>
      </w:r>
      <w:r w:rsidRPr="00DA4D4D">
        <w:t>,</w:t>
      </w:r>
      <w:r>
        <w:rPr>
          <w:rFonts w:hint="eastAsia"/>
          <w:lang w:eastAsia="zh-CN"/>
        </w:rPr>
        <w:t xml:space="preserve"> </w:t>
      </w:r>
      <w:r w:rsidRPr="00DA4D4D">
        <w:t>Shamim Ahmmed</w:t>
      </w:r>
      <w:r w:rsidRPr="00DA4D4D">
        <w:rPr>
          <w:vertAlign w:val="superscript"/>
        </w:rPr>
        <w:t>1,</w:t>
      </w:r>
      <w:r w:rsidRPr="00DA4D4D">
        <w:rPr>
          <w:rFonts w:hint="eastAsia"/>
          <w:vertAlign w:val="superscript"/>
          <w:lang w:eastAsia="zh-CN"/>
        </w:rPr>
        <w:t>3</w:t>
      </w:r>
      <w:r w:rsidR="002A6BCD">
        <w:rPr>
          <w:rFonts w:hint="eastAsia"/>
          <w:lang w:eastAsia="zh-CN"/>
        </w:rPr>
        <w:t xml:space="preserve">, </w:t>
      </w:r>
      <w:r w:rsidR="002A6BCD" w:rsidRPr="00DA4D4D">
        <w:t>Md. Emrul Kayesh</w:t>
      </w:r>
      <w:r w:rsidR="002A6BCD" w:rsidRPr="00DA4D4D">
        <w:rPr>
          <w:vertAlign w:val="superscript"/>
        </w:rPr>
        <w:t>1</w:t>
      </w:r>
      <w:r w:rsidRPr="00DA4D4D">
        <w:t>,</w:t>
      </w:r>
      <w:r>
        <w:rPr>
          <w:rFonts w:hint="eastAsia"/>
          <w:lang w:eastAsia="zh-CN"/>
        </w:rPr>
        <w:t xml:space="preserve"> </w:t>
      </w:r>
      <w:r w:rsidR="00D26A59">
        <w:rPr>
          <w:rFonts w:hint="eastAsia"/>
          <w:lang w:eastAsia="zh-CN"/>
        </w:rPr>
        <w:t>Yun Jia</w:t>
      </w:r>
      <w:r w:rsidR="00D26A59" w:rsidRPr="00DA4D4D">
        <w:rPr>
          <w:vertAlign w:val="superscript"/>
        </w:rPr>
        <w:t>2</w:t>
      </w:r>
      <w:r w:rsidR="00D26A59">
        <w:rPr>
          <w:rFonts w:hint="eastAsia"/>
          <w:lang w:eastAsia="zh-CN"/>
        </w:rPr>
        <w:t xml:space="preserve">, </w:t>
      </w:r>
      <w:r w:rsidRPr="00DA4D4D">
        <w:t>Takeaki Sakurai</w:t>
      </w:r>
      <w:r w:rsidRPr="00DA4D4D">
        <w:rPr>
          <w:vertAlign w:val="superscript"/>
        </w:rPr>
        <w:t>2*</w:t>
      </w:r>
      <w:r w:rsidRPr="00DA4D4D">
        <w:t>, Ashraful Islam</w:t>
      </w:r>
      <w:r w:rsidRPr="00DA4D4D">
        <w:rPr>
          <w:vertAlign w:val="superscript"/>
        </w:rPr>
        <w:t>1*</w:t>
      </w:r>
    </w:p>
    <w:p w14:paraId="1232CD89" w14:textId="4D0378BE" w:rsidR="00DA4D4D" w:rsidRDefault="00DA4D4D" w:rsidP="00DA4D4D">
      <w:pPr>
        <w:pStyle w:val="BCAuthorAddress"/>
        <w:jc w:val="left"/>
      </w:pPr>
      <w:r w:rsidRPr="00DA4D4D">
        <w:rPr>
          <w:vertAlign w:val="superscript"/>
        </w:rPr>
        <w:t>1</w:t>
      </w:r>
      <w:r>
        <w:t xml:space="preserve">Photovoltaic Materials Group, </w:t>
      </w:r>
      <w:r w:rsidR="001E6459">
        <w:rPr>
          <w:rFonts w:hint="eastAsia"/>
          <w:lang w:eastAsia="zh-CN"/>
        </w:rPr>
        <w:t xml:space="preserve">Battery and Cell Materials Field, </w:t>
      </w:r>
      <w:r>
        <w:t xml:space="preserve">Research </w:t>
      </w:r>
      <w:r w:rsidR="001E6459">
        <w:rPr>
          <w:rFonts w:hint="eastAsia"/>
          <w:lang w:eastAsia="zh-CN"/>
        </w:rPr>
        <w:t>Center for</w:t>
      </w:r>
      <w:r>
        <w:t xml:space="preserve"> Energy and Environmental Materials</w:t>
      </w:r>
      <w:r w:rsidR="001E6459">
        <w:rPr>
          <w:rFonts w:hint="eastAsia"/>
          <w:lang w:eastAsia="zh-CN"/>
        </w:rPr>
        <w:t xml:space="preserve"> (Green)</w:t>
      </w:r>
      <w:r>
        <w:t>, National Institute for Materials Science (NIMS), Tsukuba, Ibaraki, 305-0047, Japan</w:t>
      </w:r>
    </w:p>
    <w:p w14:paraId="4203B0E0" w14:textId="77777777" w:rsidR="00DA4D4D" w:rsidRDefault="00DA4D4D" w:rsidP="00DA4D4D">
      <w:pPr>
        <w:pStyle w:val="BCAuthorAddress"/>
        <w:jc w:val="left"/>
      </w:pPr>
      <w:r w:rsidRPr="00DA4D4D">
        <w:rPr>
          <w:vertAlign w:val="superscript"/>
        </w:rPr>
        <w:t>2</w:t>
      </w:r>
      <w:r>
        <w:t>Faculty of Pure and Applied Sciences, University of Tsukuba, Tsukuba, Ibaraki, 305-8577, Japan</w:t>
      </w:r>
    </w:p>
    <w:p w14:paraId="5A52E447" w14:textId="38FE75D2" w:rsidR="00177CFA" w:rsidRDefault="00DA4D4D" w:rsidP="00177CFA">
      <w:pPr>
        <w:pStyle w:val="BCAuthorAddress"/>
        <w:jc w:val="left"/>
      </w:pPr>
      <w:r w:rsidRPr="00DA4D4D">
        <w:rPr>
          <w:vertAlign w:val="superscript"/>
        </w:rPr>
        <w:t>3</w:t>
      </w:r>
      <w:r>
        <w:t>Graduate School of Science and Technology, University of Tsukuba, Tsukuba, Ibaraki, 305-8573, Japan</w:t>
      </w:r>
    </w:p>
    <w:p w14:paraId="242CBBE4" w14:textId="77777777" w:rsidR="00177CFA" w:rsidRPr="00177CFA" w:rsidRDefault="00177CFA" w:rsidP="00177CFA">
      <w:pPr>
        <w:pStyle w:val="BIEmailAddress"/>
        <w:rPr>
          <w:lang w:eastAsia="zh-CN"/>
        </w:rPr>
      </w:pPr>
    </w:p>
    <w:p w14:paraId="3A6FF842" w14:textId="0902F0A7" w:rsidR="00683131" w:rsidRPr="00A764EF" w:rsidRDefault="00AB34C5" w:rsidP="001833D7">
      <w:pPr>
        <w:pStyle w:val="FACorrespondingAuthorFootnote"/>
        <w:spacing w:after="0"/>
        <w:rPr>
          <w:lang w:eastAsia="zh-CN"/>
        </w:rPr>
      </w:pPr>
      <w:r>
        <w:t>KEYWORDS</w:t>
      </w:r>
      <w:r w:rsidR="00DA4D4D">
        <w:rPr>
          <w:rFonts w:hint="eastAsia"/>
          <w:lang w:eastAsia="zh-CN"/>
        </w:rPr>
        <w:t>:</w:t>
      </w:r>
      <w:r>
        <w:t xml:space="preserve"> </w:t>
      </w:r>
      <w:r w:rsidR="00DA4D4D" w:rsidRPr="00DA4D4D">
        <w:t>CsPbIBr</w:t>
      </w:r>
      <w:r w:rsidR="00DA4D4D" w:rsidRPr="00DA4D4D">
        <w:rPr>
          <w:vertAlign w:val="subscript"/>
        </w:rPr>
        <w:t>2</w:t>
      </w:r>
      <w:r w:rsidR="00DA4D4D" w:rsidRPr="00DA4D4D">
        <w:t xml:space="preserve"> perovskite solar cells, </w:t>
      </w:r>
      <w:r w:rsidR="001833D7">
        <w:rPr>
          <w:rFonts w:hint="eastAsia"/>
          <w:lang w:eastAsia="zh-CN"/>
        </w:rPr>
        <w:t>S</w:t>
      </w:r>
      <w:r w:rsidR="00634609">
        <w:rPr>
          <w:rFonts w:hint="eastAsia"/>
          <w:lang w:eastAsia="zh-CN"/>
        </w:rPr>
        <w:t xml:space="preserve">elf-assembled </w:t>
      </w:r>
      <w:r w:rsidR="00634609">
        <w:rPr>
          <w:lang w:eastAsia="zh-CN"/>
        </w:rPr>
        <w:t>monolayer</w:t>
      </w:r>
      <w:r w:rsidR="00634609">
        <w:rPr>
          <w:rFonts w:hint="eastAsia"/>
          <w:lang w:eastAsia="zh-CN"/>
        </w:rPr>
        <w:t xml:space="preserve">, </w:t>
      </w:r>
      <w:r w:rsidR="001833D7">
        <w:rPr>
          <w:rFonts w:hint="eastAsia"/>
          <w:lang w:eastAsia="zh-CN"/>
        </w:rPr>
        <w:t>I</w:t>
      </w:r>
      <w:r w:rsidR="00634609">
        <w:rPr>
          <w:rFonts w:hint="eastAsia"/>
          <w:lang w:eastAsia="zh-CN"/>
        </w:rPr>
        <w:t>nterface</w:t>
      </w:r>
      <w:r w:rsidR="00DA4D4D" w:rsidRPr="00DA4D4D">
        <w:t xml:space="preserve"> </w:t>
      </w:r>
      <w:r w:rsidR="001833D7">
        <w:rPr>
          <w:rFonts w:hint="eastAsia"/>
          <w:lang w:eastAsia="zh-CN"/>
        </w:rPr>
        <w:t>E</w:t>
      </w:r>
      <w:r w:rsidR="00DA4D4D" w:rsidRPr="00DA4D4D">
        <w:t xml:space="preserve">ngineering, </w:t>
      </w:r>
      <w:r w:rsidR="001833D7">
        <w:rPr>
          <w:rFonts w:hint="eastAsia"/>
          <w:lang w:eastAsia="zh-CN"/>
        </w:rPr>
        <w:t>L</w:t>
      </w:r>
      <w:r w:rsidR="00634609">
        <w:rPr>
          <w:rFonts w:hint="eastAsia"/>
          <w:lang w:eastAsia="zh-CN"/>
        </w:rPr>
        <w:t xml:space="preserve">ight-induced </w:t>
      </w:r>
      <w:r w:rsidR="00DA4D4D" w:rsidRPr="00DA4D4D">
        <w:t xml:space="preserve">phase segregation, </w:t>
      </w:r>
      <w:r w:rsidR="001833D7">
        <w:rPr>
          <w:rFonts w:hint="eastAsia"/>
          <w:lang w:eastAsia="zh-CN"/>
        </w:rPr>
        <w:t>O</w:t>
      </w:r>
      <w:r w:rsidR="00634609">
        <w:rPr>
          <w:rFonts w:hint="eastAsia"/>
          <w:lang w:eastAsia="zh-CN"/>
        </w:rPr>
        <w:t>perational stability</w:t>
      </w:r>
      <w:r w:rsidR="00BD1C39">
        <w:rPr>
          <w:rFonts w:hint="eastAsia"/>
          <w:lang w:eastAsia="zh-CN"/>
        </w:rPr>
        <w:t>.</w:t>
      </w:r>
    </w:p>
    <w:p w14:paraId="7493DFB4" w14:textId="77777777" w:rsidR="000C05CC" w:rsidRPr="00A764EF" w:rsidRDefault="00634609" w:rsidP="006D1D00">
      <w:pPr>
        <w:spacing w:after="0"/>
        <w:jc w:val="left"/>
      </w:pPr>
      <w:r>
        <w:br w:type="page"/>
      </w:r>
    </w:p>
    <w:p w14:paraId="2E32A1B5" w14:textId="287A424E" w:rsidR="001A10AF" w:rsidRDefault="00AB34C5" w:rsidP="001A10AF">
      <w:pPr>
        <w:pStyle w:val="BDAbstract"/>
        <w:rPr>
          <w:lang w:eastAsia="zh-CN"/>
        </w:rPr>
      </w:pPr>
      <w:r w:rsidRPr="003751FC">
        <w:rPr>
          <w:b/>
          <w:bCs/>
        </w:rPr>
        <w:lastRenderedPageBreak/>
        <w:t>ABSTRACT</w:t>
      </w:r>
      <w:r w:rsidR="00634609" w:rsidRPr="003751FC">
        <w:rPr>
          <w:rFonts w:hint="eastAsia"/>
          <w:b/>
          <w:bCs/>
          <w:lang w:eastAsia="zh-CN"/>
        </w:rPr>
        <w:t>:</w:t>
      </w:r>
      <w:r w:rsidR="00634609" w:rsidRPr="00634609">
        <w:t xml:space="preserve"> </w:t>
      </w:r>
      <w:r w:rsidR="001A10AF" w:rsidRPr="001A10AF">
        <w:t xml:space="preserve">Wide bandgap </w:t>
      </w:r>
      <w:r w:rsidR="001A10AF" w:rsidRPr="001A10AF">
        <w:rPr>
          <w:rFonts w:hint="eastAsia"/>
          <w:lang w:eastAsia="zh-CN"/>
        </w:rPr>
        <w:t xml:space="preserve">perovskite </w:t>
      </w:r>
      <w:r w:rsidR="001A10AF" w:rsidRPr="001A10AF">
        <w:t xml:space="preserve">materials are </w:t>
      </w:r>
      <w:r w:rsidR="001A10AF" w:rsidRPr="001A10AF">
        <w:rPr>
          <w:rFonts w:hint="eastAsia"/>
          <w:lang w:eastAsia="zh-CN"/>
        </w:rPr>
        <w:t>gaining enormous</w:t>
      </w:r>
      <w:r w:rsidR="001A10AF" w:rsidRPr="001A10AF">
        <w:t xml:space="preserve"> att</w:t>
      </w:r>
      <w:r w:rsidR="001A10AF" w:rsidRPr="001A10AF">
        <w:rPr>
          <w:rFonts w:hint="eastAsia"/>
          <w:lang w:eastAsia="zh-CN"/>
        </w:rPr>
        <w:t>ention recently, particularly</w:t>
      </w:r>
      <w:r w:rsidR="001A10AF" w:rsidRPr="001A10AF">
        <w:t xml:space="preserve"> in multi-junction photovoltaics. Despite the encouraging development, the light-induced </w:t>
      </w:r>
      <w:r w:rsidR="001A10AF" w:rsidRPr="001A10AF">
        <w:rPr>
          <w:rFonts w:hint="eastAsia"/>
          <w:lang w:eastAsia="zh-CN"/>
        </w:rPr>
        <w:t>phase segregation</w:t>
      </w:r>
      <w:r w:rsidR="001A10AF" w:rsidRPr="001A10AF">
        <w:t xml:space="preserve"> </w:t>
      </w:r>
      <w:r w:rsidR="001A10AF" w:rsidRPr="001A10AF">
        <w:rPr>
          <w:rFonts w:hint="eastAsia"/>
          <w:lang w:eastAsia="zh-CN"/>
        </w:rPr>
        <w:t>still</w:t>
      </w:r>
      <w:r w:rsidR="001A10AF" w:rsidRPr="001A10AF">
        <w:t xml:space="preserve"> impedes </w:t>
      </w:r>
      <w:r w:rsidR="001A10AF" w:rsidRPr="001A10AF">
        <w:rPr>
          <w:rFonts w:hint="eastAsia"/>
          <w:lang w:eastAsia="zh-CN"/>
        </w:rPr>
        <w:t>their operational stability, primarily due to the</w:t>
      </w:r>
      <w:r w:rsidR="001A10AF" w:rsidRPr="001A10AF">
        <w:t xml:space="preserve"> high content of bromide constituents. </w:t>
      </w:r>
      <w:r w:rsidR="001A10AF" w:rsidRPr="001A10AF">
        <w:rPr>
          <w:rFonts w:hint="eastAsia"/>
          <w:lang w:eastAsia="zh-CN"/>
        </w:rPr>
        <w:t>Here, w</w:t>
      </w:r>
      <w:r w:rsidR="001A10AF" w:rsidRPr="001A10AF">
        <w:t xml:space="preserve">e </w:t>
      </w:r>
      <w:r w:rsidR="001A10AF" w:rsidRPr="001A10AF">
        <w:rPr>
          <w:rFonts w:hint="eastAsia"/>
          <w:lang w:eastAsia="zh-CN"/>
        </w:rPr>
        <w:t>report</w:t>
      </w:r>
      <w:r w:rsidR="001A10AF" w:rsidRPr="001A10AF">
        <w:t xml:space="preserve"> a bilateral </w:t>
      </w:r>
      <w:r w:rsidR="001A10AF" w:rsidRPr="001A10AF">
        <w:rPr>
          <w:rFonts w:hint="eastAsia"/>
          <w:lang w:eastAsia="zh-CN"/>
        </w:rPr>
        <w:t>interface design</w:t>
      </w:r>
      <w:r w:rsidR="001A10AF" w:rsidRPr="001A10AF">
        <w:t xml:space="preserve"> to </w:t>
      </w:r>
      <w:r w:rsidR="001A10AF" w:rsidRPr="001A10AF">
        <w:rPr>
          <w:rFonts w:hint="eastAsia"/>
          <w:lang w:eastAsia="zh-CN"/>
        </w:rPr>
        <w:t>mitigate the phase instability</w:t>
      </w:r>
      <w:r w:rsidR="001A10AF" w:rsidRPr="001A10AF">
        <w:t xml:space="preserve"> </w:t>
      </w:r>
      <w:r w:rsidR="001A10AF" w:rsidRPr="001A10AF">
        <w:rPr>
          <w:rFonts w:hint="eastAsia"/>
          <w:lang w:eastAsia="zh-CN"/>
        </w:rPr>
        <w:t>of</w:t>
      </w:r>
      <w:r w:rsidR="001A10AF" w:rsidRPr="001A10AF">
        <w:t xml:space="preserve"> </w:t>
      </w:r>
      <w:r w:rsidR="001A10AF" w:rsidRPr="001A10AF">
        <w:rPr>
          <w:rFonts w:hint="eastAsia"/>
          <w:lang w:eastAsia="zh-CN"/>
        </w:rPr>
        <w:t xml:space="preserve">2.1 eV bandgap </w:t>
      </w:r>
      <w:r w:rsidR="001A10AF" w:rsidRPr="001A10AF">
        <w:t>all-inorganic CsPbIBr</w:t>
      </w:r>
      <w:r w:rsidR="001A10AF" w:rsidRPr="001A10AF">
        <w:rPr>
          <w:vertAlign w:val="subscript"/>
        </w:rPr>
        <w:t>2</w:t>
      </w:r>
      <w:r w:rsidR="001A10AF" w:rsidRPr="001A10AF">
        <w:t xml:space="preserve"> perovskite solar cells (PSCs)</w:t>
      </w:r>
      <w:r w:rsidR="001A10AF" w:rsidRPr="001A10AF">
        <w:rPr>
          <w:rFonts w:ascii="Times New Roman" w:hAnsi="Times New Roman"/>
          <w:lang w:eastAsia="zh-CN"/>
        </w:rPr>
        <w:t>—</w:t>
      </w:r>
      <w:r w:rsidR="001A10AF" w:rsidRPr="001A10AF">
        <w:rPr>
          <w:rFonts w:hint="eastAsia"/>
          <w:lang w:eastAsia="zh-CN"/>
        </w:rPr>
        <w:t>1) Buried interface: strong chemical</w:t>
      </w:r>
      <w:r w:rsidR="001A10AF" w:rsidRPr="001A10AF">
        <w:t xml:space="preserve"> </w:t>
      </w:r>
      <w:r w:rsidR="001A10AF" w:rsidRPr="001A10AF">
        <w:rPr>
          <w:rFonts w:hint="eastAsia"/>
          <w:lang w:eastAsia="zh-CN"/>
        </w:rPr>
        <w:t>interactions</w:t>
      </w:r>
      <w:r w:rsidR="001A10AF" w:rsidRPr="001A10AF">
        <w:t xml:space="preserve"> </w:t>
      </w:r>
      <w:r w:rsidR="001A10AF" w:rsidRPr="001A10AF">
        <w:rPr>
          <w:rFonts w:hint="eastAsia"/>
          <w:lang w:eastAsia="zh-CN"/>
        </w:rPr>
        <w:t xml:space="preserve">occur between </w:t>
      </w:r>
      <w:r w:rsidR="001A10AF" w:rsidRPr="001A10AF">
        <w:t>nickel oxide (NiO</w:t>
      </w:r>
      <w:r w:rsidR="00824CB2" w:rsidRPr="003B79C6">
        <w:rPr>
          <w:vertAlign w:val="subscript"/>
        </w:rPr>
        <w:t>x</w:t>
      </w:r>
      <w:r w:rsidR="001A10AF" w:rsidRPr="001A10AF">
        <w:t xml:space="preserve">) </w:t>
      </w:r>
      <w:r w:rsidR="001A10AF" w:rsidRPr="001A10AF">
        <w:rPr>
          <w:rFonts w:hint="eastAsia"/>
          <w:lang w:eastAsia="zh-CN"/>
        </w:rPr>
        <w:t xml:space="preserve">and </w:t>
      </w:r>
      <w:r w:rsidR="001A10AF" w:rsidRPr="001A10AF">
        <w:t>self-assembled monolayer (SAM)</w:t>
      </w:r>
      <w:r w:rsidR="001A10AF" w:rsidRPr="001A10AF">
        <w:rPr>
          <w:rFonts w:hint="eastAsia"/>
          <w:lang w:eastAsia="zh-CN"/>
        </w:rPr>
        <w:t xml:space="preserve"> via</w:t>
      </w:r>
      <w:r w:rsidR="001A10AF" w:rsidRPr="001A10AF">
        <w:t xml:space="preserve"> phosphonic</w:t>
      </w:r>
      <w:r w:rsidR="001A10AF" w:rsidRPr="001A10AF">
        <w:rPr>
          <w:rFonts w:hint="eastAsia"/>
          <w:lang w:eastAsia="zh-CN"/>
        </w:rPr>
        <w:t xml:space="preserve"> acid</w:t>
      </w:r>
      <w:r w:rsidR="001A10AF" w:rsidRPr="001A10AF">
        <w:t xml:space="preserve"> anchoring groups</w:t>
      </w:r>
      <w:r w:rsidR="001A10AF" w:rsidRPr="001A10AF">
        <w:rPr>
          <w:rFonts w:hint="eastAsia"/>
          <w:lang w:eastAsia="zh-CN"/>
        </w:rPr>
        <w:t>,</w:t>
      </w:r>
      <w:r w:rsidR="001A10AF" w:rsidRPr="001A10AF">
        <w:t xml:space="preserve"> </w:t>
      </w:r>
      <w:r w:rsidR="001A10AF" w:rsidRPr="001A10AF">
        <w:rPr>
          <w:rFonts w:hint="eastAsia"/>
          <w:lang w:eastAsia="zh-CN"/>
        </w:rPr>
        <w:t>establishing an interfacial bridge that promotes efficient hole extraction</w:t>
      </w:r>
      <w:r w:rsidR="001A10AF" w:rsidRPr="001A10AF">
        <w:t xml:space="preserve">. </w:t>
      </w:r>
      <w:r w:rsidR="001A10AF" w:rsidRPr="001A10AF">
        <w:rPr>
          <w:rFonts w:hint="eastAsia"/>
          <w:lang w:eastAsia="zh-CN"/>
        </w:rPr>
        <w:t>2) Top surface: a solution-processed BCP (s-BCP) layer is introduced to passivate perovskite film</w:t>
      </w:r>
      <w:r w:rsidR="001A10AF" w:rsidRPr="001A10AF">
        <w:t xml:space="preserve"> and </w:t>
      </w:r>
      <w:r w:rsidR="001A10AF" w:rsidRPr="001A10AF">
        <w:rPr>
          <w:rFonts w:hint="eastAsia"/>
          <w:lang w:eastAsia="zh-CN"/>
        </w:rPr>
        <w:t>suppress trap-assisted recombination, resulting in reduced phase segregation</w:t>
      </w:r>
      <w:r w:rsidR="001A10AF" w:rsidRPr="001A10AF">
        <w:t xml:space="preserve">. </w:t>
      </w:r>
      <w:r w:rsidR="001A10AF" w:rsidRPr="001A10AF">
        <w:rPr>
          <w:rFonts w:hint="eastAsia"/>
          <w:lang w:eastAsia="zh-CN"/>
        </w:rPr>
        <w:t>T</w:t>
      </w:r>
      <w:r w:rsidR="001A10AF" w:rsidRPr="001A10AF">
        <w:t xml:space="preserve">he </w:t>
      </w:r>
      <w:r w:rsidR="001A10AF" w:rsidRPr="001A10AF">
        <w:rPr>
          <w:rFonts w:hint="eastAsia"/>
          <w:lang w:eastAsia="zh-CN"/>
        </w:rPr>
        <w:t>synergistic effect of dual interfaces</w:t>
      </w:r>
      <w:r w:rsidR="001A10AF" w:rsidRPr="001A10AF">
        <w:t xml:space="preserve"> </w:t>
      </w:r>
      <w:r w:rsidR="001A10AF" w:rsidRPr="001A10AF">
        <w:rPr>
          <w:rFonts w:hint="eastAsia"/>
          <w:lang w:eastAsia="zh-CN"/>
        </w:rPr>
        <w:t>reduces</w:t>
      </w:r>
      <w:r w:rsidR="001A10AF" w:rsidRPr="001A10AF">
        <w:t xml:space="preserve"> </w:t>
      </w:r>
      <w:r w:rsidR="001A10AF" w:rsidRPr="001A10AF">
        <w:rPr>
          <w:rFonts w:hint="eastAsia"/>
          <w:lang w:eastAsia="zh-CN"/>
        </w:rPr>
        <w:t>defect formation,</w:t>
      </w:r>
      <w:r w:rsidR="001A10AF" w:rsidRPr="001A10AF">
        <w:t xml:space="preserve"> </w:t>
      </w:r>
      <w:r w:rsidR="001A10AF" w:rsidRPr="001A10AF">
        <w:rPr>
          <w:rFonts w:hint="eastAsia"/>
          <w:lang w:eastAsia="zh-CN"/>
        </w:rPr>
        <w:t xml:space="preserve">moisture penetration and phase transition, contributing </w:t>
      </w:r>
      <w:r w:rsidR="001A10AF" w:rsidRPr="001A10AF">
        <w:t>to</w:t>
      </w:r>
      <w:r w:rsidR="001A10AF" w:rsidRPr="001A10AF">
        <w:rPr>
          <w:rFonts w:hint="eastAsia"/>
          <w:lang w:eastAsia="zh-CN"/>
        </w:rPr>
        <w:t xml:space="preserve"> enhanced phase stability</w:t>
      </w:r>
      <w:r w:rsidR="001A10AF" w:rsidRPr="001A10AF">
        <w:t>.</w:t>
      </w:r>
      <w:r w:rsidR="001A10AF" w:rsidRPr="001A10AF">
        <w:rPr>
          <w:rFonts w:hint="eastAsia"/>
          <w:lang w:eastAsia="zh-CN"/>
        </w:rPr>
        <w:t xml:space="preserve"> Optimal energetic alignment and defect passivation lead to improved photovoltaic (PV) performance.</w:t>
      </w:r>
      <w:r w:rsidR="001A10AF" w:rsidRPr="001A10AF">
        <w:t xml:space="preserve"> </w:t>
      </w:r>
      <w:r w:rsidR="001A10AF" w:rsidRPr="001A10AF">
        <w:rPr>
          <w:rFonts w:hint="eastAsia"/>
          <w:lang w:eastAsia="zh-CN"/>
        </w:rPr>
        <w:t>As a result, t</w:t>
      </w:r>
      <w:r w:rsidR="001A10AF" w:rsidRPr="001A10AF">
        <w:t xml:space="preserve">he </w:t>
      </w:r>
      <w:r w:rsidR="001A10AF" w:rsidRPr="001A10AF">
        <w:rPr>
          <w:rFonts w:hint="eastAsia"/>
          <w:lang w:eastAsia="zh-CN"/>
        </w:rPr>
        <w:t xml:space="preserve">dual interfaces modification delivers a </w:t>
      </w:r>
      <w:r w:rsidR="001A10AF" w:rsidRPr="001A10AF">
        <w:t>power conversion efficiency (PCE) of 10.</w:t>
      </w:r>
      <w:r w:rsidR="001A10AF" w:rsidRPr="001A10AF">
        <w:rPr>
          <w:rFonts w:hint="eastAsia"/>
          <w:lang w:eastAsia="zh-CN"/>
        </w:rPr>
        <w:t>2</w:t>
      </w:r>
      <w:r w:rsidR="001A10AF" w:rsidRPr="001A10AF">
        <w:t>%</w:t>
      </w:r>
      <w:r w:rsidR="001A10AF" w:rsidRPr="001A10AF">
        <w:rPr>
          <w:rFonts w:hint="eastAsia"/>
          <w:lang w:eastAsia="zh-CN"/>
        </w:rPr>
        <w:t xml:space="preserve"> with a fill factor of 82.3%. Additionally, the modified device </w:t>
      </w:r>
      <w:r w:rsidR="001A10AF" w:rsidRPr="001A10AF">
        <w:rPr>
          <w:lang w:eastAsia="zh-CN"/>
        </w:rPr>
        <w:t>retains</w:t>
      </w:r>
      <w:r w:rsidR="001A10AF" w:rsidRPr="001A10AF">
        <w:rPr>
          <w:rFonts w:hint="eastAsia"/>
          <w:lang w:eastAsia="zh-CN"/>
        </w:rPr>
        <w:t xml:space="preserve"> &gt;87% of its initial efficiency after 110 h of continuous operation and exhibits merely</w:t>
      </w:r>
      <w:r w:rsidR="001A10AF" w:rsidRPr="001A10AF">
        <w:t xml:space="preserve"> </w:t>
      </w:r>
      <w:r w:rsidR="001A10AF" w:rsidRPr="001A10AF">
        <w:rPr>
          <w:rFonts w:hint="eastAsia"/>
          <w:lang w:eastAsia="zh-CN"/>
        </w:rPr>
        <w:t>5</w:t>
      </w:r>
      <w:r w:rsidR="001A10AF" w:rsidRPr="001A10AF">
        <w:t xml:space="preserve">% degradation </w:t>
      </w:r>
      <w:r w:rsidR="001A10AF" w:rsidRPr="001A10AF">
        <w:rPr>
          <w:rFonts w:hint="eastAsia"/>
          <w:lang w:eastAsia="zh-CN"/>
        </w:rPr>
        <w:t>after</w:t>
      </w:r>
      <w:r w:rsidR="001A10AF" w:rsidRPr="001A10AF">
        <w:t xml:space="preserve"> 300 days</w:t>
      </w:r>
      <w:r w:rsidR="001A10AF" w:rsidRPr="001A10AF">
        <w:rPr>
          <w:rFonts w:hint="eastAsia"/>
          <w:lang w:eastAsia="zh-CN"/>
        </w:rPr>
        <w:t xml:space="preserve"> of storage, which is one of the most stable performances reported for </w:t>
      </w:r>
      <w:bookmarkStart w:id="1" w:name="_Hlk196950392"/>
      <w:r w:rsidR="001A10AF" w:rsidRPr="001A10AF">
        <w:rPr>
          <w:rFonts w:hint="eastAsia"/>
          <w:lang w:eastAsia="zh-CN"/>
        </w:rPr>
        <w:t>all-inorganic CsPbIBr</w:t>
      </w:r>
      <w:r w:rsidR="001A10AF" w:rsidRPr="001A10AF">
        <w:rPr>
          <w:rFonts w:hint="eastAsia"/>
          <w:vertAlign w:val="subscript"/>
          <w:lang w:eastAsia="zh-CN"/>
        </w:rPr>
        <w:t xml:space="preserve">2 </w:t>
      </w:r>
      <w:r w:rsidR="001A10AF" w:rsidRPr="001A10AF">
        <w:rPr>
          <w:rFonts w:hint="eastAsia"/>
          <w:lang w:eastAsia="zh-CN"/>
        </w:rPr>
        <w:t>PSCs</w:t>
      </w:r>
      <w:bookmarkEnd w:id="1"/>
      <w:r w:rsidR="001A10AF" w:rsidRPr="001A10AF">
        <w:rPr>
          <w:rFonts w:hint="eastAsia"/>
          <w:lang w:eastAsia="zh-CN"/>
        </w:rPr>
        <w:t>.</w:t>
      </w:r>
      <w:r w:rsidR="001A10AF" w:rsidRPr="001A10AF">
        <w:t xml:space="preserve"> </w:t>
      </w:r>
      <w:r w:rsidR="001A10AF" w:rsidRPr="001A10AF">
        <w:rPr>
          <w:lang w:eastAsia="zh-CN"/>
        </w:rPr>
        <w:t xml:space="preserve">This work </w:t>
      </w:r>
      <w:r w:rsidR="001A10AF" w:rsidRPr="001A10AF">
        <w:rPr>
          <w:rFonts w:hint="eastAsia"/>
          <w:lang w:eastAsia="zh-CN"/>
        </w:rPr>
        <w:t>reveals</w:t>
      </w:r>
      <w:r w:rsidR="001A10AF" w:rsidRPr="001A10AF">
        <w:rPr>
          <w:lang w:eastAsia="zh-CN"/>
        </w:rPr>
        <w:t xml:space="preserve"> </w:t>
      </w:r>
      <w:r w:rsidR="001A10AF" w:rsidRPr="001A10AF">
        <w:rPr>
          <w:rFonts w:hint="eastAsia"/>
          <w:lang w:eastAsia="zh-CN"/>
        </w:rPr>
        <w:t>a key strategy</w:t>
      </w:r>
      <w:r w:rsidR="001A10AF" w:rsidRPr="001A10AF">
        <w:rPr>
          <w:lang w:eastAsia="zh-CN"/>
        </w:rPr>
        <w:t xml:space="preserve"> to</w:t>
      </w:r>
      <w:r w:rsidR="001A10AF" w:rsidRPr="001A10AF">
        <w:rPr>
          <w:rFonts w:hint="eastAsia"/>
          <w:lang w:eastAsia="zh-CN"/>
        </w:rPr>
        <w:t xml:space="preserve"> address inherent phase instability in wide bandgap perovskite through interface engineering.</w:t>
      </w:r>
    </w:p>
    <w:p w14:paraId="7B0054B0" w14:textId="67726103" w:rsidR="00177CFA" w:rsidRPr="001A10AF" w:rsidRDefault="00177CFA" w:rsidP="00177CFA">
      <w:pPr>
        <w:pStyle w:val="BDAbstract"/>
        <w:rPr>
          <w:lang w:eastAsia="zh-CN"/>
        </w:rPr>
      </w:pPr>
    </w:p>
    <w:p w14:paraId="688AEDA4" w14:textId="12C41C3C" w:rsidR="00AB34C5" w:rsidRDefault="00177CFA" w:rsidP="00177CFA">
      <w:pPr>
        <w:spacing w:after="0"/>
        <w:jc w:val="left"/>
        <w:rPr>
          <w:lang w:eastAsia="zh-CN"/>
        </w:rPr>
      </w:pPr>
      <w:r>
        <w:rPr>
          <w:lang w:eastAsia="zh-CN"/>
        </w:rPr>
        <w:br w:type="page"/>
      </w:r>
    </w:p>
    <w:p w14:paraId="56BDCB30" w14:textId="0DBFA25F" w:rsidR="001C6CDF" w:rsidRPr="001C6CDF" w:rsidRDefault="00034624" w:rsidP="0088609A">
      <w:pPr>
        <w:pStyle w:val="TAMainText"/>
        <w:ind w:firstLine="0"/>
        <w:jc w:val="left"/>
        <w:rPr>
          <w:b/>
          <w:bCs/>
          <w:lang w:eastAsia="zh-CN"/>
        </w:rPr>
      </w:pPr>
      <w:r w:rsidRPr="00034624">
        <w:rPr>
          <w:rFonts w:hint="eastAsia"/>
          <w:b/>
          <w:bCs/>
          <w:lang w:eastAsia="zh-CN"/>
        </w:rPr>
        <w:lastRenderedPageBreak/>
        <w:t>1.</w:t>
      </w:r>
      <w:r>
        <w:rPr>
          <w:b/>
          <w:bCs/>
        </w:rPr>
        <w:t xml:space="preserve"> </w:t>
      </w:r>
      <w:r w:rsidR="001C6CDF" w:rsidRPr="001C6CDF">
        <w:rPr>
          <w:b/>
          <w:bCs/>
        </w:rPr>
        <w:t>I</w:t>
      </w:r>
      <w:r w:rsidR="003751FC">
        <w:rPr>
          <w:rFonts w:hint="eastAsia"/>
          <w:b/>
          <w:bCs/>
          <w:lang w:eastAsia="zh-CN"/>
        </w:rPr>
        <w:t>NTRODUCTION</w:t>
      </w:r>
    </w:p>
    <w:p w14:paraId="4A28D5F7" w14:textId="7DA2F2AD" w:rsidR="006C4B5E" w:rsidRPr="00E13EB4" w:rsidRDefault="006C4B5E" w:rsidP="006C4B5E">
      <w:pPr>
        <w:pStyle w:val="TAMainText"/>
        <w:rPr>
          <w:lang w:eastAsia="zh-CN"/>
        </w:rPr>
      </w:pPr>
      <w:r>
        <w:rPr>
          <w:rFonts w:hint="eastAsia"/>
          <w:lang w:eastAsia="zh-CN"/>
        </w:rPr>
        <w:t xml:space="preserve">Single-junction inverted (p-i-n) perovskite solar cells (PSCs) have recently drawn great attention and advanced to an impressive record-high power conversion efficiency (PCE) </w:t>
      </w:r>
      <w:r w:rsidR="004E6568">
        <w:rPr>
          <w:rFonts w:hint="eastAsia"/>
          <w:lang w:eastAsia="zh-CN"/>
        </w:rPr>
        <w:t>over</w:t>
      </w:r>
      <w:r>
        <w:rPr>
          <w:rFonts w:hint="eastAsia"/>
          <w:lang w:eastAsia="zh-CN"/>
        </w:rPr>
        <w:t xml:space="preserve"> 26%</w:t>
      </w:r>
      <w:r w:rsidR="00C67136">
        <w:rPr>
          <w:rFonts w:hint="eastAsia"/>
          <w:noProof/>
          <w:vertAlign w:val="superscript"/>
          <w:lang w:eastAsia="zh-CN"/>
        </w:rPr>
        <w:t>1</w:t>
      </w:r>
      <w:r>
        <w:rPr>
          <w:rFonts w:hint="eastAsia"/>
          <w:lang w:eastAsia="zh-CN"/>
        </w:rPr>
        <w:t xml:space="preserve">. </w:t>
      </w:r>
      <w:r>
        <w:rPr>
          <w:lang w:eastAsia="zh-CN"/>
        </w:rPr>
        <w:t>Simultaneously</w:t>
      </w:r>
      <w:r>
        <w:rPr>
          <w:rFonts w:hint="eastAsia"/>
          <w:lang w:eastAsia="zh-CN"/>
        </w:rPr>
        <w:t xml:space="preserve">, it shows enormous potential in application with the merits of the compatibility with various bottom cells such as </w:t>
      </w:r>
      <w:r w:rsidRPr="00C80996">
        <w:rPr>
          <w:lang w:eastAsia="zh-CN"/>
        </w:rPr>
        <w:t>crystalline silicon</w:t>
      </w:r>
      <w:r>
        <w:rPr>
          <w:rFonts w:hint="eastAsia"/>
          <w:lang w:eastAsia="zh-CN"/>
        </w:rPr>
        <w:t xml:space="preserve">, CuInGa (Se, S) and other narrow bandgap perovskite devices for </w:t>
      </w:r>
      <w:r w:rsidRPr="00222DE5">
        <w:rPr>
          <w:lang w:eastAsia="zh-CN"/>
        </w:rPr>
        <w:t xml:space="preserve">monolithic tandem </w:t>
      </w:r>
      <w:r>
        <w:rPr>
          <w:lang w:eastAsia="zh-CN"/>
        </w:rPr>
        <w:t>photovoltaic</w:t>
      </w:r>
      <w:r>
        <w:rPr>
          <w:rFonts w:hint="eastAsia"/>
          <w:lang w:eastAsia="zh-CN"/>
        </w:rPr>
        <w:t xml:space="preserve"> (</w:t>
      </w:r>
      <w:r w:rsidRPr="00222DE5">
        <w:rPr>
          <w:lang w:eastAsia="zh-CN"/>
        </w:rPr>
        <w:t>PV</w:t>
      </w:r>
      <w:r>
        <w:rPr>
          <w:rFonts w:hint="eastAsia"/>
          <w:lang w:eastAsia="zh-CN"/>
        </w:rPr>
        <w:t>)</w:t>
      </w:r>
      <w:r w:rsidRPr="00222DE5">
        <w:rPr>
          <w:lang w:eastAsia="zh-CN"/>
        </w:rPr>
        <w:t xml:space="preserve"> </w:t>
      </w:r>
      <w:r>
        <w:rPr>
          <w:rFonts w:hint="eastAsia"/>
          <w:lang w:eastAsia="zh-CN"/>
        </w:rPr>
        <w:t>solar cells, low</w:t>
      </w:r>
      <w:r w:rsidR="00B838B0">
        <w:rPr>
          <w:rFonts w:hint="eastAsia"/>
          <w:lang w:eastAsia="zh-CN"/>
        </w:rPr>
        <w:t>-</w:t>
      </w:r>
      <w:r>
        <w:rPr>
          <w:rFonts w:hint="eastAsia"/>
          <w:lang w:eastAsia="zh-CN"/>
        </w:rPr>
        <w:t>temperature fabrication and excellent stability</w:t>
      </w:r>
      <w:r w:rsidR="00C67136">
        <w:rPr>
          <w:rFonts w:hint="eastAsia"/>
          <w:noProof/>
          <w:vertAlign w:val="superscript"/>
          <w:lang w:eastAsia="zh-CN"/>
        </w:rPr>
        <w:t>2</w:t>
      </w:r>
      <w:r w:rsidR="006D1D00">
        <w:rPr>
          <w:rFonts w:hint="eastAsia"/>
          <w:noProof/>
          <w:vertAlign w:val="superscript"/>
          <w:lang w:eastAsia="zh-CN"/>
        </w:rPr>
        <w:t>-</w:t>
      </w:r>
      <w:r w:rsidR="00C67136">
        <w:rPr>
          <w:rFonts w:hint="eastAsia"/>
          <w:noProof/>
          <w:vertAlign w:val="superscript"/>
          <w:lang w:eastAsia="zh-CN"/>
        </w:rPr>
        <w:t>5</w:t>
      </w:r>
      <w:r>
        <w:rPr>
          <w:rFonts w:hint="eastAsia"/>
          <w:lang w:eastAsia="zh-CN"/>
        </w:rPr>
        <w:t xml:space="preserve">. </w:t>
      </w:r>
      <w:r>
        <w:rPr>
          <w:lang w:eastAsia="zh-CN"/>
        </w:rPr>
        <w:t>However, the presence of</w:t>
      </w:r>
      <w:r>
        <w:rPr>
          <w:rFonts w:hint="eastAsia"/>
          <w:lang w:eastAsia="zh-CN"/>
        </w:rPr>
        <w:t xml:space="preserve"> </w:t>
      </w:r>
      <w:r>
        <w:rPr>
          <w:lang w:eastAsia="zh-CN"/>
        </w:rPr>
        <w:t xml:space="preserve">volatile organic </w:t>
      </w:r>
      <w:r w:rsidRPr="0002611A">
        <w:rPr>
          <w:lang w:eastAsia="zh-CN"/>
        </w:rPr>
        <w:t xml:space="preserve">constituents </w:t>
      </w:r>
      <w:r>
        <w:rPr>
          <w:rFonts w:hint="eastAsia"/>
          <w:lang w:eastAsia="zh-CN"/>
        </w:rPr>
        <w:t xml:space="preserve">is </w:t>
      </w:r>
      <w:r>
        <w:rPr>
          <w:lang w:eastAsia="zh-CN"/>
        </w:rPr>
        <w:t>challenging</w:t>
      </w:r>
      <w:r w:rsidRPr="0002611A">
        <w:rPr>
          <w:lang w:eastAsia="zh-CN"/>
        </w:rPr>
        <w:t xml:space="preserve"> </w:t>
      </w:r>
      <w:r>
        <w:rPr>
          <w:lang w:eastAsia="zh-CN"/>
        </w:rPr>
        <w:t>the thermal stability of</w:t>
      </w:r>
      <w:r>
        <w:rPr>
          <w:rFonts w:hint="eastAsia"/>
          <w:lang w:eastAsia="zh-CN"/>
        </w:rPr>
        <w:t xml:space="preserve"> </w:t>
      </w:r>
      <w:r>
        <w:rPr>
          <w:lang w:eastAsia="zh-CN"/>
        </w:rPr>
        <w:t xml:space="preserve">hybrid </w:t>
      </w:r>
      <w:r>
        <w:rPr>
          <w:rFonts w:hint="eastAsia"/>
          <w:lang w:eastAsia="zh-CN"/>
        </w:rPr>
        <w:t xml:space="preserve">organic-inorganic </w:t>
      </w:r>
      <w:r>
        <w:rPr>
          <w:lang w:eastAsia="zh-CN"/>
        </w:rPr>
        <w:t>PSCs</w:t>
      </w:r>
      <w:r>
        <w:rPr>
          <w:rFonts w:hint="eastAsia"/>
          <w:lang w:eastAsia="zh-CN"/>
        </w:rPr>
        <w:t xml:space="preserve"> (usually deteriorated over 200</w:t>
      </w:r>
      <w:r w:rsidRPr="000E0E6E">
        <w:rPr>
          <w:lang w:eastAsia="zh-CN"/>
        </w:rPr>
        <w:t>℃</w:t>
      </w:r>
      <w:r>
        <w:rPr>
          <w:rFonts w:hint="eastAsia"/>
          <w:lang w:eastAsia="zh-CN"/>
        </w:rPr>
        <w:t>)</w:t>
      </w:r>
      <w:r w:rsidR="002014A9">
        <w:rPr>
          <w:rFonts w:hint="eastAsia"/>
          <w:noProof/>
          <w:vertAlign w:val="superscript"/>
          <w:lang w:eastAsia="zh-CN"/>
        </w:rPr>
        <w:t>6</w:t>
      </w:r>
      <w:r w:rsidR="006D1D00">
        <w:rPr>
          <w:rFonts w:hint="eastAsia"/>
          <w:noProof/>
          <w:vertAlign w:val="superscript"/>
          <w:lang w:eastAsia="zh-CN"/>
        </w:rPr>
        <w:t>-</w:t>
      </w:r>
      <w:r w:rsidR="00787213" w:rsidRPr="00787213">
        <w:rPr>
          <w:noProof/>
          <w:vertAlign w:val="superscript"/>
          <w:lang w:eastAsia="zh-CN"/>
        </w:rPr>
        <w:t>1</w:t>
      </w:r>
      <w:r w:rsidR="002014A9">
        <w:rPr>
          <w:rFonts w:hint="eastAsia"/>
          <w:noProof/>
          <w:vertAlign w:val="superscript"/>
          <w:lang w:eastAsia="zh-CN"/>
        </w:rPr>
        <w:t>0</w:t>
      </w:r>
      <w:r>
        <w:rPr>
          <w:lang w:eastAsia="zh-CN"/>
        </w:rPr>
        <w:t>.</w:t>
      </w:r>
      <w:r>
        <w:rPr>
          <w:rFonts w:hint="eastAsia"/>
          <w:lang w:eastAsia="zh-CN"/>
        </w:rPr>
        <w:t xml:space="preserve"> </w:t>
      </w:r>
      <w:r w:rsidRPr="0002611A">
        <w:rPr>
          <w:rFonts w:hint="eastAsia"/>
          <w:lang w:eastAsia="zh-CN"/>
        </w:rPr>
        <w:t xml:space="preserve">As one of the prospective alternatives, </w:t>
      </w:r>
      <w:r>
        <w:rPr>
          <w:rFonts w:hint="eastAsia"/>
          <w:lang w:eastAsia="zh-CN"/>
        </w:rPr>
        <w:t xml:space="preserve">the </w:t>
      </w:r>
      <w:r w:rsidR="0047328A">
        <w:rPr>
          <w:rFonts w:hint="eastAsia"/>
          <w:lang w:eastAsia="zh-CN"/>
        </w:rPr>
        <w:t>all-</w:t>
      </w:r>
      <w:r>
        <w:rPr>
          <w:rFonts w:hint="eastAsia"/>
          <w:lang w:eastAsia="zh-CN"/>
        </w:rPr>
        <w:t xml:space="preserve">inorganic counterpart </w:t>
      </w:r>
      <w:r w:rsidRPr="0002611A">
        <w:rPr>
          <w:rFonts w:hint="eastAsia"/>
          <w:lang w:eastAsia="zh-CN"/>
        </w:rPr>
        <w:t>CsPbIBr</w:t>
      </w:r>
      <w:r w:rsidRPr="00A64941">
        <w:rPr>
          <w:rFonts w:hint="eastAsia"/>
          <w:vertAlign w:val="subscript"/>
          <w:lang w:eastAsia="zh-CN"/>
        </w:rPr>
        <w:t>2</w:t>
      </w:r>
      <w:r w:rsidRPr="0002611A">
        <w:rPr>
          <w:rFonts w:hint="eastAsia"/>
          <w:lang w:eastAsia="zh-CN"/>
        </w:rPr>
        <w:t xml:space="preserve"> has </w:t>
      </w:r>
      <w:r>
        <w:rPr>
          <w:rFonts w:hint="eastAsia"/>
          <w:lang w:eastAsia="zh-CN"/>
        </w:rPr>
        <w:t>gradually developed</w:t>
      </w:r>
      <w:r w:rsidRPr="0002611A">
        <w:rPr>
          <w:rFonts w:hint="eastAsia"/>
          <w:lang w:eastAsia="zh-CN"/>
        </w:rPr>
        <w:t xml:space="preserve"> </w:t>
      </w:r>
      <w:r>
        <w:rPr>
          <w:rFonts w:hint="eastAsia"/>
          <w:lang w:eastAsia="zh-CN"/>
        </w:rPr>
        <w:t xml:space="preserve">in recent years </w:t>
      </w:r>
      <w:r w:rsidRPr="0002611A">
        <w:rPr>
          <w:rFonts w:hint="eastAsia"/>
          <w:lang w:eastAsia="zh-CN"/>
        </w:rPr>
        <w:t xml:space="preserve">with </w:t>
      </w:r>
      <w:r>
        <w:rPr>
          <w:rFonts w:hint="eastAsia"/>
          <w:lang w:eastAsia="zh-CN"/>
        </w:rPr>
        <w:t>excellent stability and wide bandgap</w:t>
      </w:r>
      <w:r w:rsidRPr="0002611A">
        <w:rPr>
          <w:rFonts w:hint="eastAsia"/>
          <w:lang w:eastAsia="zh-CN"/>
        </w:rPr>
        <w:t xml:space="preserve">, becoming a </w:t>
      </w:r>
      <w:r>
        <w:rPr>
          <w:rFonts w:hint="eastAsia"/>
          <w:lang w:eastAsia="zh-CN"/>
        </w:rPr>
        <w:t xml:space="preserve">promising </w:t>
      </w:r>
      <w:r w:rsidRPr="0002611A">
        <w:rPr>
          <w:rFonts w:hint="eastAsia"/>
          <w:lang w:eastAsia="zh-CN"/>
        </w:rPr>
        <w:t>candidate</w:t>
      </w:r>
      <w:r>
        <w:rPr>
          <w:rFonts w:hint="eastAsia"/>
          <w:lang w:eastAsia="zh-CN"/>
        </w:rPr>
        <w:t xml:space="preserve"> as the top absorber of triple-junction PV</w:t>
      </w:r>
      <w:r w:rsidRPr="00A64941">
        <w:rPr>
          <w:rFonts w:hint="eastAsia"/>
          <w:lang w:eastAsia="zh-CN"/>
        </w:rPr>
        <w:t xml:space="preserve"> </w:t>
      </w:r>
      <w:r w:rsidRPr="0002611A">
        <w:rPr>
          <w:rFonts w:hint="eastAsia"/>
          <w:lang w:eastAsia="zh-CN"/>
        </w:rPr>
        <w:t xml:space="preserve">in </w:t>
      </w:r>
      <w:r>
        <w:rPr>
          <w:rFonts w:hint="eastAsia"/>
          <w:lang w:eastAsia="zh-CN"/>
        </w:rPr>
        <w:t>future</w:t>
      </w:r>
      <w:r w:rsidR="00787213" w:rsidRPr="00787213">
        <w:rPr>
          <w:noProof/>
          <w:vertAlign w:val="superscript"/>
          <w:lang w:eastAsia="zh-CN"/>
        </w:rPr>
        <w:t>1</w:t>
      </w:r>
      <w:r w:rsidR="00AB53CC">
        <w:rPr>
          <w:rFonts w:hint="eastAsia"/>
          <w:noProof/>
          <w:vertAlign w:val="superscript"/>
          <w:lang w:eastAsia="zh-CN"/>
        </w:rPr>
        <w:t>1</w:t>
      </w:r>
      <w:r w:rsidR="006D1D00">
        <w:rPr>
          <w:rFonts w:hint="eastAsia"/>
          <w:noProof/>
          <w:vertAlign w:val="superscript"/>
          <w:lang w:eastAsia="zh-CN"/>
        </w:rPr>
        <w:t>-</w:t>
      </w:r>
      <w:r w:rsidR="00787213" w:rsidRPr="00787213">
        <w:rPr>
          <w:noProof/>
          <w:vertAlign w:val="superscript"/>
          <w:lang w:eastAsia="zh-CN"/>
        </w:rPr>
        <w:t>1</w:t>
      </w:r>
      <w:r w:rsidR="00AB53CC">
        <w:rPr>
          <w:rFonts w:hint="eastAsia"/>
          <w:noProof/>
          <w:vertAlign w:val="superscript"/>
          <w:lang w:eastAsia="zh-CN"/>
        </w:rPr>
        <w:t>3</w:t>
      </w:r>
      <w:r>
        <w:rPr>
          <w:rFonts w:hint="eastAsia"/>
          <w:lang w:eastAsia="zh-CN"/>
        </w:rPr>
        <w:t xml:space="preserve">. </w:t>
      </w:r>
      <w:r w:rsidR="00A31161" w:rsidRPr="00851EF8">
        <w:rPr>
          <w:lang w:eastAsia="zh-CN"/>
        </w:rPr>
        <w:t>Recently, numerous efforts have been made to enhance the performance of CsPbIBr</w:t>
      </w:r>
      <w:r w:rsidR="00A31161" w:rsidRPr="00851EF8">
        <w:rPr>
          <w:vertAlign w:val="subscript"/>
          <w:lang w:eastAsia="zh-CN"/>
        </w:rPr>
        <w:t>2</w:t>
      </w:r>
      <w:r w:rsidR="00A31161" w:rsidRPr="00851EF8">
        <w:rPr>
          <w:lang w:eastAsia="zh-CN"/>
        </w:rPr>
        <w:t xml:space="preserve"> PSCs, </w:t>
      </w:r>
      <w:r w:rsidR="00E3662F" w:rsidRPr="00851EF8">
        <w:rPr>
          <w:lang w:eastAsia="zh-CN"/>
        </w:rPr>
        <w:t>rocketing to</w:t>
      </w:r>
      <w:r w:rsidR="00A31161" w:rsidRPr="00851EF8">
        <w:rPr>
          <w:lang w:eastAsia="zh-CN"/>
        </w:rPr>
        <w:t xml:space="preserve"> a record PCE of 12.6%</w:t>
      </w:r>
      <w:r w:rsidR="00A31161" w:rsidRPr="00851EF8">
        <w:rPr>
          <w:vertAlign w:val="superscript"/>
          <w:lang w:eastAsia="zh-CN"/>
        </w:rPr>
        <w:t>1</w:t>
      </w:r>
      <w:r w:rsidR="00EF4DE5">
        <w:rPr>
          <w:rFonts w:hint="eastAsia"/>
          <w:vertAlign w:val="superscript"/>
          <w:lang w:eastAsia="zh-CN"/>
        </w:rPr>
        <w:t>2</w:t>
      </w:r>
      <w:r w:rsidR="00A31161" w:rsidRPr="00851EF8">
        <w:rPr>
          <w:vertAlign w:val="superscript"/>
          <w:lang w:eastAsia="zh-CN"/>
        </w:rPr>
        <w:t>,</w:t>
      </w:r>
      <w:r w:rsidR="00890D5E" w:rsidRPr="00851EF8">
        <w:rPr>
          <w:rFonts w:hint="eastAsia"/>
          <w:vertAlign w:val="superscript"/>
          <w:lang w:eastAsia="zh-CN"/>
        </w:rPr>
        <w:t>1</w:t>
      </w:r>
      <w:r w:rsidR="00EF4DE5">
        <w:rPr>
          <w:rFonts w:hint="eastAsia"/>
          <w:vertAlign w:val="superscript"/>
          <w:lang w:eastAsia="zh-CN"/>
        </w:rPr>
        <w:t>4</w:t>
      </w:r>
      <w:r w:rsidR="00A31161" w:rsidRPr="00851EF8">
        <w:rPr>
          <w:vertAlign w:val="superscript"/>
          <w:lang w:eastAsia="zh-CN"/>
        </w:rPr>
        <w:t>-</w:t>
      </w:r>
      <w:r w:rsidR="00890D5E" w:rsidRPr="00851EF8">
        <w:rPr>
          <w:rFonts w:hint="eastAsia"/>
          <w:vertAlign w:val="superscript"/>
          <w:lang w:eastAsia="zh-CN"/>
        </w:rPr>
        <w:t>1</w:t>
      </w:r>
      <w:r w:rsidR="00EF4DE5">
        <w:rPr>
          <w:rFonts w:hint="eastAsia"/>
          <w:vertAlign w:val="superscript"/>
          <w:lang w:eastAsia="zh-CN"/>
        </w:rPr>
        <w:t>7</w:t>
      </w:r>
      <w:r w:rsidR="00A31161" w:rsidRPr="00851EF8">
        <w:rPr>
          <w:lang w:eastAsia="zh-CN"/>
        </w:rPr>
        <w:t xml:space="preserve"> (</w:t>
      </w:r>
      <w:r w:rsidR="00A31161" w:rsidRPr="00DC40BE">
        <w:rPr>
          <w:b/>
          <w:bCs/>
          <w:lang w:eastAsia="zh-CN"/>
        </w:rPr>
        <w:t>Figure S1</w:t>
      </w:r>
      <w:r w:rsidR="00A31161" w:rsidRPr="00851EF8">
        <w:rPr>
          <w:lang w:eastAsia="zh-CN"/>
        </w:rPr>
        <w:t xml:space="preserve"> and </w:t>
      </w:r>
      <w:r w:rsidR="00A31161" w:rsidRPr="00DC40BE">
        <w:rPr>
          <w:b/>
          <w:bCs/>
          <w:lang w:eastAsia="zh-CN"/>
        </w:rPr>
        <w:t>Table S1</w:t>
      </w:r>
      <w:r w:rsidR="00A31161" w:rsidRPr="00851EF8">
        <w:rPr>
          <w:lang w:eastAsia="zh-CN"/>
        </w:rPr>
        <w:t>).</w:t>
      </w:r>
      <w:r w:rsidR="00A31161" w:rsidRPr="00851EF8">
        <w:rPr>
          <w:rFonts w:hint="eastAsia"/>
          <w:lang w:eastAsia="zh-CN"/>
        </w:rPr>
        <w:t xml:space="preserve"> </w:t>
      </w:r>
      <w:r w:rsidR="00E3662F" w:rsidRPr="00851EF8">
        <w:rPr>
          <w:lang w:eastAsia="zh-CN"/>
        </w:rPr>
        <w:t>Despite the fast development of the CsPbIBr</w:t>
      </w:r>
      <w:r w:rsidR="00E3662F" w:rsidRPr="00851EF8">
        <w:rPr>
          <w:vertAlign w:val="subscript"/>
          <w:lang w:eastAsia="zh-CN"/>
        </w:rPr>
        <w:t>2</w:t>
      </w:r>
      <w:r w:rsidR="00E3662F" w:rsidRPr="00851EF8">
        <w:rPr>
          <w:lang w:eastAsia="zh-CN"/>
        </w:rPr>
        <w:t xml:space="preserve"> PSCs, the performance still falls behind the theoretical efficiency due to the improper carrier selective layer and perovskite phase transition</w:t>
      </w:r>
      <w:r w:rsidR="00F34D08">
        <w:rPr>
          <w:rFonts w:hint="eastAsia"/>
          <w:vertAlign w:val="superscript"/>
          <w:lang w:eastAsia="zh-CN"/>
        </w:rPr>
        <w:t>6</w:t>
      </w:r>
      <w:r w:rsidR="00E3662F" w:rsidRPr="00851EF8">
        <w:rPr>
          <w:rFonts w:hint="eastAsia"/>
          <w:vertAlign w:val="superscript"/>
          <w:lang w:eastAsia="zh-CN"/>
        </w:rPr>
        <w:t>,</w:t>
      </w:r>
      <w:r w:rsidR="00F34D08">
        <w:rPr>
          <w:rFonts w:hint="eastAsia"/>
          <w:vertAlign w:val="superscript"/>
          <w:lang w:eastAsia="zh-CN"/>
        </w:rPr>
        <w:t>18</w:t>
      </w:r>
      <w:r w:rsidR="00E3662F" w:rsidRPr="00851EF8">
        <w:rPr>
          <w:lang w:eastAsia="zh-CN"/>
        </w:rPr>
        <w:t>. The exceptionally wide bandgap complicates the band alignment between perovskite and carrier transport layer, especially the deep-lying HOMO of CsPbIBr</w:t>
      </w:r>
      <w:r w:rsidR="00E3662F" w:rsidRPr="00851EF8">
        <w:rPr>
          <w:vertAlign w:val="subscript"/>
          <w:lang w:eastAsia="zh-CN"/>
        </w:rPr>
        <w:t>2</w:t>
      </w:r>
      <w:r w:rsidR="00E3662F" w:rsidRPr="00851EF8">
        <w:rPr>
          <w:lang w:eastAsia="zh-CN"/>
        </w:rPr>
        <w:t xml:space="preserve"> (-6.0 eV). Additionally, the spontaneous phase transition from iodide segregation also leads to fluctuations of bandgaps and hinders the device stability. These issues tend to the formation of substantial energy barriers and recombination centers in both the bulk and interfaces, further reducing the open-circuit voltage. Notably, the issues of mismatched energy levels and interfacial recombination become particularly pronounced in inverted CsPbIBr</w:t>
      </w:r>
      <w:r w:rsidR="00E3662F" w:rsidRPr="00851EF8">
        <w:rPr>
          <w:vertAlign w:val="subscript"/>
          <w:lang w:eastAsia="zh-CN"/>
        </w:rPr>
        <w:t>2</w:t>
      </w:r>
      <w:r w:rsidR="00E3662F" w:rsidRPr="00851EF8">
        <w:rPr>
          <w:lang w:eastAsia="zh-CN"/>
        </w:rPr>
        <w:t xml:space="preserve"> PSCs, significantly slowing down efficiency growth.</w:t>
      </w:r>
    </w:p>
    <w:p w14:paraId="1BA5434B" w14:textId="5C27C21F" w:rsidR="006C4B5E" w:rsidRDefault="00B90FCE" w:rsidP="006C4B5E">
      <w:pPr>
        <w:pStyle w:val="TAMainText"/>
        <w:rPr>
          <w:lang w:eastAsia="zh-CN"/>
        </w:rPr>
      </w:pPr>
      <w:r>
        <w:rPr>
          <w:rFonts w:hint="eastAsia"/>
          <w:lang w:eastAsia="zh-CN"/>
        </w:rPr>
        <w:lastRenderedPageBreak/>
        <w:t>O</w:t>
      </w:r>
      <w:r w:rsidR="00507E16">
        <w:rPr>
          <w:rFonts w:hint="eastAsia"/>
          <w:lang w:eastAsia="zh-CN"/>
        </w:rPr>
        <w:t xml:space="preserve">perational stability is one of the </w:t>
      </w:r>
      <w:r>
        <w:rPr>
          <w:rFonts w:hint="eastAsia"/>
          <w:lang w:eastAsia="zh-CN"/>
        </w:rPr>
        <w:t>major</w:t>
      </w:r>
      <w:r w:rsidR="00507E16">
        <w:rPr>
          <w:rFonts w:hint="eastAsia"/>
          <w:lang w:eastAsia="zh-CN"/>
        </w:rPr>
        <w:t xml:space="preserve"> </w:t>
      </w:r>
      <w:r w:rsidR="00507E16">
        <w:rPr>
          <w:lang w:eastAsia="zh-CN"/>
        </w:rPr>
        <w:t>challenges</w:t>
      </w:r>
      <w:r w:rsidR="00507E16">
        <w:rPr>
          <w:rFonts w:hint="eastAsia"/>
          <w:lang w:eastAsia="zh-CN"/>
        </w:rPr>
        <w:t xml:space="preserve"> for </w:t>
      </w:r>
      <w:r>
        <w:rPr>
          <w:rFonts w:hint="eastAsia"/>
          <w:lang w:eastAsia="zh-CN"/>
        </w:rPr>
        <w:t xml:space="preserve">industrial manufacturing of </w:t>
      </w:r>
      <w:r w:rsidR="00507E16">
        <w:rPr>
          <w:rFonts w:hint="eastAsia"/>
          <w:lang w:eastAsia="zh-CN"/>
        </w:rPr>
        <w:t xml:space="preserve">wide bandgap PSCs. </w:t>
      </w:r>
      <w:r w:rsidR="00C4167F">
        <w:rPr>
          <w:rFonts w:hint="eastAsia"/>
          <w:lang w:eastAsia="zh-CN"/>
        </w:rPr>
        <w:t>To the</w:t>
      </w:r>
      <w:r w:rsidR="00507E16">
        <w:rPr>
          <w:rFonts w:hint="eastAsia"/>
          <w:lang w:eastAsia="zh-CN"/>
        </w:rPr>
        <w:t xml:space="preserve"> best of our knowledge, previous stud</w:t>
      </w:r>
      <w:r w:rsidR="00C4167F">
        <w:rPr>
          <w:rFonts w:hint="eastAsia"/>
          <w:lang w:eastAsia="zh-CN"/>
        </w:rPr>
        <w:t>ies</w:t>
      </w:r>
      <w:r w:rsidR="00507E16">
        <w:rPr>
          <w:rFonts w:hint="eastAsia"/>
          <w:lang w:eastAsia="zh-CN"/>
        </w:rPr>
        <w:t xml:space="preserve"> ha</w:t>
      </w:r>
      <w:r w:rsidR="00C4167F">
        <w:rPr>
          <w:rFonts w:hint="eastAsia"/>
          <w:lang w:eastAsia="zh-CN"/>
        </w:rPr>
        <w:t>ve</w:t>
      </w:r>
      <w:r w:rsidR="00507E16">
        <w:rPr>
          <w:rFonts w:hint="eastAsia"/>
          <w:lang w:eastAsia="zh-CN"/>
        </w:rPr>
        <w:t xml:space="preserve"> </w:t>
      </w:r>
      <w:r w:rsidR="00C4167F">
        <w:rPr>
          <w:rFonts w:hint="eastAsia"/>
          <w:lang w:eastAsia="zh-CN"/>
        </w:rPr>
        <w:t>rarely</w:t>
      </w:r>
      <w:r w:rsidR="00507E16">
        <w:rPr>
          <w:rFonts w:hint="eastAsia"/>
          <w:lang w:eastAsia="zh-CN"/>
        </w:rPr>
        <w:t xml:space="preserve"> </w:t>
      </w:r>
      <w:r w:rsidR="00C4167F">
        <w:rPr>
          <w:rFonts w:hint="eastAsia"/>
          <w:lang w:eastAsia="zh-CN"/>
        </w:rPr>
        <w:t>focused</w:t>
      </w:r>
      <w:r w:rsidR="00507E16">
        <w:rPr>
          <w:rFonts w:hint="eastAsia"/>
          <w:lang w:eastAsia="zh-CN"/>
        </w:rPr>
        <w:t xml:space="preserve"> on </w:t>
      </w:r>
      <w:r w:rsidR="00C70D40">
        <w:rPr>
          <w:rFonts w:hint="eastAsia"/>
          <w:lang w:eastAsia="zh-CN"/>
        </w:rPr>
        <w:t>operational</w:t>
      </w:r>
      <w:r w:rsidR="003354A6">
        <w:rPr>
          <w:rFonts w:hint="eastAsia"/>
          <w:lang w:eastAsia="zh-CN"/>
        </w:rPr>
        <w:t xml:space="preserve"> </w:t>
      </w:r>
      <w:r w:rsidR="00507E16">
        <w:rPr>
          <w:rFonts w:hint="eastAsia"/>
          <w:lang w:eastAsia="zh-CN"/>
        </w:rPr>
        <w:t>stability of CsPbIBr</w:t>
      </w:r>
      <w:r w:rsidR="00507E16" w:rsidRPr="008F44CC">
        <w:rPr>
          <w:rFonts w:hint="eastAsia"/>
          <w:vertAlign w:val="subscript"/>
          <w:lang w:eastAsia="zh-CN"/>
        </w:rPr>
        <w:t>2</w:t>
      </w:r>
      <w:r w:rsidR="00507E16">
        <w:rPr>
          <w:rFonts w:hint="eastAsia"/>
          <w:lang w:eastAsia="zh-CN"/>
        </w:rPr>
        <w:t xml:space="preserve"> PSCs due to the high ratio of Br/I, which leads to unstable perovskite phase segregation</w:t>
      </w:r>
      <w:r w:rsidR="005D2434">
        <w:rPr>
          <w:rFonts w:hint="eastAsia"/>
          <w:noProof/>
          <w:vertAlign w:val="superscript"/>
          <w:lang w:eastAsia="zh-CN"/>
        </w:rPr>
        <w:t>19</w:t>
      </w:r>
      <w:r w:rsidR="006D1D00">
        <w:rPr>
          <w:rFonts w:hint="eastAsia"/>
          <w:noProof/>
          <w:vertAlign w:val="superscript"/>
          <w:lang w:eastAsia="zh-CN"/>
        </w:rPr>
        <w:t>-</w:t>
      </w:r>
      <w:r w:rsidR="00E3662F">
        <w:rPr>
          <w:rFonts w:hint="eastAsia"/>
          <w:noProof/>
          <w:vertAlign w:val="superscript"/>
          <w:lang w:eastAsia="zh-CN"/>
        </w:rPr>
        <w:t>2</w:t>
      </w:r>
      <w:r w:rsidR="005D2434">
        <w:rPr>
          <w:rFonts w:hint="eastAsia"/>
          <w:noProof/>
          <w:vertAlign w:val="superscript"/>
          <w:lang w:eastAsia="zh-CN"/>
        </w:rPr>
        <w:t>1</w:t>
      </w:r>
      <w:r w:rsidR="00507E16">
        <w:rPr>
          <w:rFonts w:hint="eastAsia"/>
          <w:lang w:eastAsia="zh-CN"/>
        </w:rPr>
        <w:t xml:space="preserve">. </w:t>
      </w:r>
      <w:r w:rsidR="00E3662F">
        <w:rPr>
          <w:rFonts w:hint="eastAsia"/>
          <w:lang w:eastAsia="zh-CN"/>
        </w:rPr>
        <w:t>U</w:t>
      </w:r>
      <w:r w:rsidR="006C4B5E">
        <w:rPr>
          <w:rFonts w:hint="eastAsia"/>
          <w:lang w:eastAsia="zh-CN"/>
        </w:rPr>
        <w:t>nlike most high-performance I/Br mixed PSCs</w:t>
      </w:r>
      <w:r w:rsidR="00177B3E">
        <w:rPr>
          <w:rFonts w:hint="eastAsia"/>
          <w:lang w:eastAsia="zh-CN"/>
        </w:rPr>
        <w:t xml:space="preserve"> that</w:t>
      </w:r>
      <w:r w:rsidR="006C4B5E">
        <w:rPr>
          <w:rFonts w:hint="eastAsia"/>
          <w:lang w:eastAsia="zh-CN"/>
        </w:rPr>
        <w:t xml:space="preserve"> achieve prolonged shelf</w:t>
      </w:r>
      <w:r w:rsidR="00177B3E">
        <w:rPr>
          <w:rFonts w:hint="eastAsia"/>
          <w:lang w:eastAsia="zh-CN"/>
        </w:rPr>
        <w:t xml:space="preserve"> </w:t>
      </w:r>
      <w:r w:rsidR="006C4B5E">
        <w:rPr>
          <w:rFonts w:hint="eastAsia"/>
          <w:lang w:eastAsia="zh-CN"/>
        </w:rPr>
        <w:t xml:space="preserve">life under </w:t>
      </w:r>
      <w:r w:rsidR="00C07989">
        <w:rPr>
          <w:lang w:eastAsia="zh-CN"/>
        </w:rPr>
        <w:t>one</w:t>
      </w:r>
      <w:r w:rsidR="003327AA">
        <w:rPr>
          <w:rFonts w:hint="eastAsia"/>
          <w:lang w:eastAsia="zh-CN"/>
        </w:rPr>
        <w:t xml:space="preserve"> </w:t>
      </w:r>
      <w:r w:rsidR="006C4B5E">
        <w:rPr>
          <w:rFonts w:hint="eastAsia"/>
          <w:lang w:eastAsia="zh-CN"/>
        </w:rPr>
        <w:t xml:space="preserve">sun illumination, the light-indued segregation derived from bromic content </w:t>
      </w:r>
      <w:r w:rsidR="003327AA">
        <w:rPr>
          <w:rFonts w:hint="eastAsia"/>
          <w:lang w:eastAsia="zh-CN"/>
        </w:rPr>
        <w:t>significantly compromises</w:t>
      </w:r>
      <w:r w:rsidR="006C4B5E">
        <w:rPr>
          <w:rFonts w:hint="eastAsia"/>
          <w:lang w:eastAsia="zh-CN"/>
        </w:rPr>
        <w:t xml:space="preserve"> the </w:t>
      </w:r>
      <w:r w:rsidR="003327AA">
        <w:rPr>
          <w:rFonts w:hint="eastAsia"/>
          <w:lang w:eastAsia="zh-CN"/>
        </w:rPr>
        <w:t>operational</w:t>
      </w:r>
      <w:r w:rsidR="006C4B5E">
        <w:rPr>
          <w:rFonts w:hint="eastAsia"/>
          <w:lang w:eastAsia="zh-CN"/>
        </w:rPr>
        <w:t xml:space="preserve"> stability</w:t>
      </w:r>
      <w:r w:rsidR="00BD25EE" w:rsidRPr="00BD25EE">
        <w:rPr>
          <w:rFonts w:hint="eastAsia"/>
          <w:vertAlign w:val="superscript"/>
          <w:lang w:eastAsia="zh-CN"/>
        </w:rPr>
        <w:t>22</w:t>
      </w:r>
      <w:r w:rsidR="003327AA">
        <w:rPr>
          <w:rFonts w:hint="eastAsia"/>
          <w:lang w:eastAsia="zh-CN"/>
        </w:rPr>
        <w:t>.</w:t>
      </w:r>
      <w:r w:rsidR="006C4B5E">
        <w:rPr>
          <w:rFonts w:hint="eastAsia"/>
          <w:lang w:eastAsia="zh-CN"/>
        </w:rPr>
        <w:t xml:space="preserve"> </w:t>
      </w:r>
      <w:r w:rsidR="003327AA">
        <w:rPr>
          <w:rFonts w:hint="eastAsia"/>
          <w:lang w:eastAsia="zh-CN"/>
        </w:rPr>
        <w:t>Consequently,</w:t>
      </w:r>
      <w:r w:rsidR="006C4B5E">
        <w:rPr>
          <w:rFonts w:hint="eastAsia"/>
          <w:lang w:eastAsia="zh-CN"/>
        </w:rPr>
        <w:t xml:space="preserve"> </w:t>
      </w:r>
      <w:r w:rsidR="008F573D">
        <w:rPr>
          <w:rFonts w:hint="eastAsia"/>
          <w:lang w:eastAsia="zh-CN"/>
        </w:rPr>
        <w:t>there ha</w:t>
      </w:r>
      <w:r w:rsidR="00B7559C">
        <w:rPr>
          <w:rFonts w:hint="eastAsia"/>
          <w:lang w:eastAsia="zh-CN"/>
        </w:rPr>
        <w:t>ve</w:t>
      </w:r>
      <w:r w:rsidR="008F573D">
        <w:rPr>
          <w:rFonts w:hint="eastAsia"/>
          <w:lang w:eastAsia="zh-CN"/>
        </w:rPr>
        <w:t xml:space="preserve"> been </w:t>
      </w:r>
      <w:r w:rsidR="006C4B5E">
        <w:rPr>
          <w:rFonts w:hint="eastAsia"/>
          <w:lang w:eastAsia="zh-CN"/>
        </w:rPr>
        <w:t xml:space="preserve">relatively </w:t>
      </w:r>
      <w:r w:rsidR="008F573D">
        <w:rPr>
          <w:rFonts w:hint="eastAsia"/>
          <w:lang w:eastAsia="zh-CN"/>
        </w:rPr>
        <w:t>limited</w:t>
      </w:r>
      <w:r w:rsidR="006C4B5E">
        <w:rPr>
          <w:rFonts w:hint="eastAsia"/>
          <w:lang w:eastAsia="zh-CN"/>
        </w:rPr>
        <w:t xml:space="preserve"> investigation</w:t>
      </w:r>
      <w:r w:rsidR="008F573D">
        <w:rPr>
          <w:rFonts w:hint="eastAsia"/>
          <w:lang w:eastAsia="zh-CN"/>
        </w:rPr>
        <w:t>s</w:t>
      </w:r>
      <w:r w:rsidR="006C4B5E">
        <w:rPr>
          <w:rFonts w:hint="eastAsia"/>
          <w:lang w:eastAsia="zh-CN"/>
        </w:rPr>
        <w:t xml:space="preserve"> </w:t>
      </w:r>
      <w:r w:rsidR="008F573D">
        <w:rPr>
          <w:rFonts w:hint="eastAsia"/>
          <w:lang w:eastAsia="zh-CN"/>
        </w:rPr>
        <w:t xml:space="preserve">on </w:t>
      </w:r>
      <w:r w:rsidR="006C4B5E">
        <w:rPr>
          <w:rFonts w:hint="eastAsia"/>
          <w:lang w:eastAsia="zh-CN"/>
        </w:rPr>
        <w:t xml:space="preserve">maximum power point (MPP) </w:t>
      </w:r>
      <w:r w:rsidR="008F573D">
        <w:rPr>
          <w:rFonts w:hint="eastAsia"/>
          <w:lang w:eastAsia="zh-CN"/>
        </w:rPr>
        <w:t xml:space="preserve">tracking </w:t>
      </w:r>
      <w:r w:rsidR="00153727">
        <w:rPr>
          <w:rFonts w:hint="eastAsia"/>
          <w:lang w:eastAsia="zh-CN"/>
        </w:rPr>
        <w:t xml:space="preserve">of </w:t>
      </w:r>
      <w:r w:rsidR="006C4B5E">
        <w:rPr>
          <w:rFonts w:hint="eastAsia"/>
          <w:lang w:eastAsia="zh-CN"/>
        </w:rPr>
        <w:t>CsPbIBr</w:t>
      </w:r>
      <w:r w:rsidR="006C4B5E" w:rsidRPr="00F141D9">
        <w:rPr>
          <w:rFonts w:hint="eastAsia"/>
          <w:vertAlign w:val="subscript"/>
          <w:lang w:eastAsia="zh-CN"/>
        </w:rPr>
        <w:t>2</w:t>
      </w:r>
      <w:r w:rsidR="006C4B5E">
        <w:rPr>
          <w:rFonts w:hint="eastAsia"/>
          <w:lang w:eastAsia="zh-CN"/>
        </w:rPr>
        <w:t xml:space="preserve"> PSCs</w:t>
      </w:r>
      <w:r w:rsidR="00412428">
        <w:rPr>
          <w:rFonts w:hint="eastAsia"/>
          <w:lang w:eastAsia="zh-CN"/>
        </w:rPr>
        <w:t xml:space="preserve"> (</w:t>
      </w:r>
      <w:r w:rsidR="00412428" w:rsidRPr="00DC40BE">
        <w:rPr>
          <w:rFonts w:hint="eastAsia"/>
          <w:b/>
          <w:bCs/>
          <w:lang w:eastAsia="zh-CN"/>
        </w:rPr>
        <w:t>Figure S2</w:t>
      </w:r>
      <w:r w:rsidR="00412428">
        <w:rPr>
          <w:rFonts w:hint="eastAsia"/>
          <w:lang w:eastAsia="zh-CN"/>
        </w:rPr>
        <w:t>)</w:t>
      </w:r>
      <w:r w:rsidR="00787213" w:rsidRPr="00787213">
        <w:rPr>
          <w:noProof/>
          <w:vertAlign w:val="superscript"/>
          <w:lang w:eastAsia="zh-CN"/>
        </w:rPr>
        <w:t>1</w:t>
      </w:r>
      <w:r w:rsidR="00BD25EE">
        <w:rPr>
          <w:rFonts w:hint="eastAsia"/>
          <w:noProof/>
          <w:vertAlign w:val="superscript"/>
          <w:lang w:eastAsia="zh-CN"/>
        </w:rPr>
        <w:t>2</w:t>
      </w:r>
      <w:r w:rsidR="006D1D00">
        <w:rPr>
          <w:rFonts w:hint="eastAsia"/>
          <w:noProof/>
          <w:vertAlign w:val="superscript"/>
          <w:lang w:eastAsia="zh-CN"/>
        </w:rPr>
        <w:t>,</w:t>
      </w:r>
      <w:r w:rsidR="00507E16" w:rsidRPr="00507E16">
        <w:rPr>
          <w:noProof/>
          <w:vertAlign w:val="superscript"/>
          <w:lang w:eastAsia="zh-CN"/>
        </w:rPr>
        <w:t>2</w:t>
      </w:r>
      <w:r w:rsidR="00BD25EE">
        <w:rPr>
          <w:rFonts w:hint="eastAsia"/>
          <w:noProof/>
          <w:vertAlign w:val="superscript"/>
          <w:lang w:eastAsia="zh-CN"/>
        </w:rPr>
        <w:t>3</w:t>
      </w:r>
      <w:r w:rsidR="006D1D00">
        <w:rPr>
          <w:rFonts w:hint="eastAsia"/>
          <w:noProof/>
          <w:vertAlign w:val="superscript"/>
          <w:lang w:eastAsia="zh-CN"/>
        </w:rPr>
        <w:t>,</w:t>
      </w:r>
      <w:r w:rsidR="00507E16" w:rsidRPr="00507E16">
        <w:rPr>
          <w:noProof/>
          <w:vertAlign w:val="superscript"/>
          <w:lang w:eastAsia="zh-CN"/>
        </w:rPr>
        <w:t>2</w:t>
      </w:r>
      <w:r w:rsidR="00BD25EE">
        <w:rPr>
          <w:rFonts w:hint="eastAsia"/>
          <w:noProof/>
          <w:vertAlign w:val="superscript"/>
          <w:lang w:eastAsia="zh-CN"/>
        </w:rPr>
        <w:t>4</w:t>
      </w:r>
      <w:r w:rsidR="006C4B5E">
        <w:rPr>
          <w:rFonts w:hint="eastAsia"/>
          <w:lang w:eastAsia="zh-CN"/>
        </w:rPr>
        <w:t>.</w:t>
      </w:r>
      <w:r w:rsidR="006C4B5E" w:rsidRPr="007948A2">
        <w:rPr>
          <w:rFonts w:hint="eastAsia"/>
          <w:lang w:eastAsia="zh-CN"/>
        </w:rPr>
        <w:t xml:space="preserve"> </w:t>
      </w:r>
      <w:r w:rsidR="006C4B5E" w:rsidRPr="003B79C6">
        <w:rPr>
          <w:rFonts w:hint="eastAsia"/>
          <w:lang w:eastAsia="zh-CN"/>
        </w:rPr>
        <w:t xml:space="preserve">Thus, it </w:t>
      </w:r>
      <w:r w:rsidR="006C4B5E" w:rsidRPr="003B79C6">
        <w:rPr>
          <w:lang w:eastAsia="zh-CN"/>
        </w:rPr>
        <w:t>severely</w:t>
      </w:r>
      <w:r w:rsidR="006C4B5E" w:rsidRPr="003B79C6">
        <w:rPr>
          <w:rFonts w:hint="eastAsia"/>
          <w:lang w:eastAsia="zh-CN"/>
        </w:rPr>
        <w:t xml:space="preserve"> impedes the </w:t>
      </w:r>
      <w:r w:rsidR="006C4B5E" w:rsidRPr="003B79C6">
        <w:rPr>
          <w:lang w:eastAsia="zh-CN"/>
        </w:rPr>
        <w:t>commercialization</w:t>
      </w:r>
      <w:r w:rsidR="006C4B5E" w:rsidRPr="003B79C6">
        <w:rPr>
          <w:rFonts w:hint="eastAsia"/>
          <w:lang w:eastAsia="zh-CN"/>
        </w:rPr>
        <w:t xml:space="preserve"> </w:t>
      </w:r>
      <w:r w:rsidR="00153727" w:rsidRPr="003B79C6">
        <w:rPr>
          <w:rFonts w:hint="eastAsia"/>
          <w:lang w:eastAsia="zh-CN"/>
        </w:rPr>
        <w:t>of</w:t>
      </w:r>
      <w:r w:rsidR="006C4B5E" w:rsidRPr="003B79C6">
        <w:rPr>
          <w:rFonts w:hint="eastAsia"/>
          <w:lang w:eastAsia="zh-CN"/>
        </w:rPr>
        <w:t xml:space="preserve"> inverted CsPbIBr</w:t>
      </w:r>
      <w:r w:rsidR="006C4B5E" w:rsidRPr="003B79C6">
        <w:rPr>
          <w:rFonts w:hint="eastAsia"/>
          <w:vertAlign w:val="subscript"/>
          <w:lang w:eastAsia="zh-CN"/>
        </w:rPr>
        <w:t xml:space="preserve">2 </w:t>
      </w:r>
      <w:r w:rsidR="006C4B5E" w:rsidRPr="003B79C6">
        <w:rPr>
          <w:rFonts w:hint="eastAsia"/>
          <w:lang w:eastAsia="zh-CN"/>
        </w:rPr>
        <w:t xml:space="preserve">PSCs. In this </w:t>
      </w:r>
      <w:r w:rsidR="006C4B5E" w:rsidRPr="003B79C6">
        <w:rPr>
          <w:lang w:eastAsia="zh-CN"/>
        </w:rPr>
        <w:t>scenario</w:t>
      </w:r>
      <w:r w:rsidR="006C4B5E" w:rsidRPr="003B79C6">
        <w:rPr>
          <w:rFonts w:hint="eastAsia"/>
          <w:lang w:eastAsia="zh-CN"/>
        </w:rPr>
        <w:t xml:space="preserve">, </w:t>
      </w:r>
      <w:r w:rsidR="006C4B5E" w:rsidRPr="003B79C6">
        <w:rPr>
          <w:lang w:eastAsia="zh-CN"/>
        </w:rPr>
        <w:t>Liu</w:t>
      </w:r>
      <w:r w:rsidR="006C4B5E" w:rsidRPr="003B79C6">
        <w:rPr>
          <w:rFonts w:hint="eastAsia"/>
          <w:lang w:eastAsia="zh-CN"/>
        </w:rPr>
        <w:t xml:space="preserve"> et al. first introduced a</w:t>
      </w:r>
      <w:r w:rsidR="006C4B5E" w:rsidRPr="003B79C6">
        <w:rPr>
          <w:lang w:eastAsia="zh-CN"/>
        </w:rPr>
        <w:t xml:space="preserve"> solution-processed NiO</w:t>
      </w:r>
      <w:r w:rsidR="00824CB2" w:rsidRPr="003B79C6">
        <w:rPr>
          <w:vertAlign w:val="subscript"/>
        </w:rPr>
        <w:t>x</w:t>
      </w:r>
      <w:r w:rsidR="006C4B5E" w:rsidRPr="003B79C6">
        <w:rPr>
          <w:lang w:eastAsia="zh-CN"/>
        </w:rPr>
        <w:t xml:space="preserve"> </w:t>
      </w:r>
      <w:r w:rsidR="006C4B5E" w:rsidRPr="003B79C6">
        <w:rPr>
          <w:rFonts w:hint="eastAsia"/>
          <w:lang w:eastAsia="zh-CN"/>
        </w:rPr>
        <w:t xml:space="preserve">in </w:t>
      </w:r>
      <w:r w:rsidR="006C4B5E" w:rsidRPr="003B79C6">
        <w:rPr>
          <w:lang w:eastAsia="zh-CN"/>
        </w:rPr>
        <w:t>inverted CsPbIBr</w:t>
      </w:r>
      <w:r w:rsidR="006C4B5E" w:rsidRPr="003B79C6">
        <w:rPr>
          <w:vertAlign w:val="subscript"/>
          <w:lang w:eastAsia="zh-CN"/>
        </w:rPr>
        <w:t>2</w:t>
      </w:r>
      <w:r w:rsidR="006C4B5E" w:rsidRPr="003B79C6">
        <w:rPr>
          <w:lang w:eastAsia="zh-CN"/>
        </w:rPr>
        <w:t xml:space="preserve"> PSCs</w:t>
      </w:r>
      <w:r w:rsidR="006C4B5E" w:rsidRPr="003B79C6">
        <w:rPr>
          <w:rFonts w:hint="eastAsia"/>
          <w:lang w:eastAsia="zh-CN"/>
        </w:rPr>
        <w:t xml:space="preserve"> and obtained a</w:t>
      </w:r>
      <w:r w:rsidR="006C4B5E" w:rsidRPr="003B79C6">
        <w:rPr>
          <w:lang w:eastAsia="zh-CN"/>
        </w:rPr>
        <w:t xml:space="preserve"> PCE of 5.5%</w:t>
      </w:r>
      <w:r w:rsidR="006C4B5E" w:rsidRPr="003B79C6">
        <w:rPr>
          <w:rFonts w:hint="eastAsia"/>
          <w:lang w:eastAsia="zh-CN"/>
        </w:rPr>
        <w:t>, demonstrating improved thermal stability up to 160</w:t>
      </w:r>
      <w:r w:rsidR="006C4B5E" w:rsidRPr="003B79C6">
        <w:rPr>
          <w:lang w:eastAsia="zh-CN"/>
        </w:rPr>
        <w:t>℃</w:t>
      </w:r>
      <w:r w:rsidR="00B07BA8">
        <w:rPr>
          <w:rFonts w:hint="eastAsia"/>
          <w:noProof/>
          <w:vertAlign w:val="superscript"/>
          <w:lang w:eastAsia="zh-CN"/>
        </w:rPr>
        <w:t>6</w:t>
      </w:r>
      <w:r w:rsidR="006C4B5E" w:rsidRPr="003B79C6">
        <w:rPr>
          <w:rFonts w:hint="eastAsia"/>
          <w:lang w:eastAsia="zh-CN"/>
        </w:rPr>
        <w:t>. Ma and co-workers reported the Cs-incorporated NiO</w:t>
      </w:r>
      <w:r w:rsidR="00824CB2" w:rsidRPr="003B79C6">
        <w:rPr>
          <w:vertAlign w:val="subscript"/>
        </w:rPr>
        <w:t>x</w:t>
      </w:r>
      <w:r w:rsidR="006C4B5E" w:rsidRPr="003B79C6">
        <w:rPr>
          <w:rFonts w:hint="eastAsia"/>
          <w:lang w:eastAsia="zh-CN"/>
        </w:rPr>
        <w:t xml:space="preserve"> as the </w:t>
      </w:r>
      <w:r w:rsidR="00C25D07" w:rsidRPr="003B79C6">
        <w:rPr>
          <w:rFonts w:hint="eastAsia"/>
          <w:lang w:eastAsia="zh-CN"/>
        </w:rPr>
        <w:t>hole transport layer (</w:t>
      </w:r>
      <w:r w:rsidR="006C4B5E" w:rsidRPr="003B79C6">
        <w:rPr>
          <w:rFonts w:hint="eastAsia"/>
          <w:lang w:eastAsia="zh-CN"/>
        </w:rPr>
        <w:t>HTL</w:t>
      </w:r>
      <w:r w:rsidR="00C25D07" w:rsidRPr="003B79C6">
        <w:rPr>
          <w:rFonts w:hint="eastAsia"/>
          <w:lang w:eastAsia="zh-CN"/>
        </w:rPr>
        <w:t>)</w:t>
      </w:r>
      <w:r w:rsidR="006C4B5E" w:rsidRPr="003B79C6">
        <w:rPr>
          <w:rFonts w:hint="eastAsia"/>
          <w:lang w:eastAsia="zh-CN"/>
        </w:rPr>
        <w:t>, achieving improved moisture stability with a PCE of 9.5%</w:t>
      </w:r>
      <w:r w:rsidR="00507E16" w:rsidRPr="003B79C6">
        <w:rPr>
          <w:noProof/>
          <w:vertAlign w:val="superscript"/>
          <w:lang w:eastAsia="zh-CN"/>
        </w:rPr>
        <w:t>2</w:t>
      </w:r>
      <w:r w:rsidR="00AD678F">
        <w:rPr>
          <w:rFonts w:hint="eastAsia"/>
          <w:noProof/>
          <w:vertAlign w:val="superscript"/>
          <w:lang w:eastAsia="zh-CN"/>
        </w:rPr>
        <w:t>5</w:t>
      </w:r>
      <w:r w:rsidR="006C4B5E" w:rsidRPr="003B79C6">
        <w:rPr>
          <w:rFonts w:hint="eastAsia"/>
          <w:lang w:eastAsia="zh-CN"/>
        </w:rPr>
        <w:t>. Although the NiO</w:t>
      </w:r>
      <w:r w:rsidR="00824CB2" w:rsidRPr="003B79C6">
        <w:rPr>
          <w:vertAlign w:val="subscript"/>
        </w:rPr>
        <w:t>x</w:t>
      </w:r>
      <w:r w:rsidR="006C4B5E" w:rsidRPr="003B79C6">
        <w:rPr>
          <w:rFonts w:hint="eastAsia"/>
          <w:lang w:eastAsia="zh-CN"/>
        </w:rPr>
        <w:t xml:space="preserve">-based device exhibits simple processing, </w:t>
      </w:r>
      <w:r w:rsidR="006C4B5E" w:rsidRPr="003B79C6">
        <w:rPr>
          <w:lang w:eastAsia="zh-CN"/>
        </w:rPr>
        <w:t>cost-effectiveness</w:t>
      </w:r>
      <w:r w:rsidR="006C4B5E" w:rsidRPr="003B79C6">
        <w:rPr>
          <w:rFonts w:hint="eastAsia"/>
          <w:lang w:eastAsia="zh-CN"/>
        </w:rPr>
        <w:t xml:space="preserve"> and </w:t>
      </w:r>
      <w:r w:rsidR="006C4B5E" w:rsidRPr="003B79C6">
        <w:rPr>
          <w:lang w:eastAsia="zh-CN"/>
        </w:rPr>
        <w:t>scalability</w:t>
      </w:r>
      <w:r w:rsidR="006C4B5E" w:rsidRPr="003B79C6">
        <w:rPr>
          <w:rFonts w:hint="eastAsia"/>
          <w:lang w:eastAsia="zh-CN"/>
        </w:rPr>
        <w:t>, the improper band alignment and oxygen vacancies in the NiO</w:t>
      </w:r>
      <w:r w:rsidR="00824CB2" w:rsidRPr="003B79C6">
        <w:rPr>
          <w:vertAlign w:val="subscript"/>
        </w:rPr>
        <w:t>x</w:t>
      </w:r>
      <w:r w:rsidR="006C4B5E" w:rsidRPr="003B79C6">
        <w:rPr>
          <w:rFonts w:hint="eastAsia"/>
          <w:lang w:eastAsia="zh-CN"/>
        </w:rPr>
        <w:t>/perovskite interface become performance-limiting factors</w:t>
      </w:r>
      <w:r w:rsidR="00507E16" w:rsidRPr="003B79C6">
        <w:rPr>
          <w:noProof/>
          <w:vertAlign w:val="superscript"/>
          <w:lang w:eastAsia="zh-CN"/>
        </w:rPr>
        <w:t>2</w:t>
      </w:r>
      <w:r w:rsidR="009E58CA">
        <w:rPr>
          <w:rFonts w:hint="eastAsia"/>
          <w:noProof/>
          <w:vertAlign w:val="superscript"/>
          <w:lang w:eastAsia="zh-CN"/>
        </w:rPr>
        <w:t>6</w:t>
      </w:r>
      <w:r w:rsidR="006D1D00" w:rsidRPr="003B79C6">
        <w:rPr>
          <w:rFonts w:hint="eastAsia"/>
          <w:noProof/>
          <w:vertAlign w:val="superscript"/>
          <w:lang w:eastAsia="zh-CN"/>
        </w:rPr>
        <w:t>,</w:t>
      </w:r>
      <w:r w:rsidR="00507E16" w:rsidRPr="003B79C6">
        <w:rPr>
          <w:noProof/>
          <w:vertAlign w:val="superscript"/>
          <w:lang w:eastAsia="zh-CN"/>
        </w:rPr>
        <w:t>2</w:t>
      </w:r>
      <w:r w:rsidR="009E58CA">
        <w:rPr>
          <w:rFonts w:hint="eastAsia"/>
          <w:noProof/>
          <w:vertAlign w:val="superscript"/>
          <w:lang w:eastAsia="zh-CN"/>
        </w:rPr>
        <w:t>7</w:t>
      </w:r>
      <w:r w:rsidR="006C4B5E" w:rsidRPr="003B79C6">
        <w:rPr>
          <w:rFonts w:hint="eastAsia"/>
          <w:lang w:eastAsia="zh-CN"/>
        </w:rPr>
        <w:t xml:space="preserve">. Thus, </w:t>
      </w:r>
      <w:r w:rsidR="006C4B5E" w:rsidRPr="003B79C6">
        <w:rPr>
          <w:lang w:eastAsia="zh-CN"/>
        </w:rPr>
        <w:t>remarkable</w:t>
      </w:r>
      <w:r w:rsidR="006C4B5E" w:rsidRPr="003B79C6">
        <w:rPr>
          <w:rFonts w:hint="eastAsia"/>
          <w:lang w:eastAsia="zh-CN"/>
        </w:rPr>
        <w:t xml:space="preserve"> achievements have been reported by the emerging self-assembled monolayer (SAM) materials derived from carbazole body with phosphonic acid groups as ultrathin hole selective contact, which is more readily anchored onto the metal oxide substrate and </w:t>
      </w:r>
      <w:r w:rsidR="006C4B5E" w:rsidRPr="003B79C6">
        <w:rPr>
          <w:lang w:eastAsia="zh-CN"/>
        </w:rPr>
        <w:t>simultaneously</w:t>
      </w:r>
      <w:r w:rsidR="006C4B5E" w:rsidRPr="003B79C6">
        <w:rPr>
          <w:rFonts w:hint="eastAsia"/>
          <w:lang w:eastAsia="zh-CN"/>
        </w:rPr>
        <w:t xml:space="preserve"> address the interface issues of NiO</w:t>
      </w:r>
      <w:r w:rsidR="00824CB2" w:rsidRPr="003B79C6">
        <w:rPr>
          <w:vertAlign w:val="subscript"/>
        </w:rPr>
        <w:t>x</w:t>
      </w:r>
      <w:r w:rsidR="006C4B5E" w:rsidRPr="003B79C6">
        <w:rPr>
          <w:rFonts w:hint="eastAsia"/>
          <w:lang w:eastAsia="zh-CN"/>
        </w:rPr>
        <w:t>/perovskite</w:t>
      </w:r>
      <w:r w:rsidR="006C4B5E">
        <w:rPr>
          <w:rFonts w:hint="eastAsia"/>
          <w:lang w:eastAsia="zh-CN"/>
        </w:rPr>
        <w:t xml:space="preserve"> for inverted iodine-based PSCs</w:t>
      </w:r>
      <w:r w:rsidR="00507E16" w:rsidRPr="00507E16">
        <w:rPr>
          <w:noProof/>
          <w:vertAlign w:val="superscript"/>
          <w:lang w:eastAsia="zh-CN"/>
        </w:rPr>
        <w:t>2</w:t>
      </w:r>
      <w:r w:rsidR="009C14A8">
        <w:rPr>
          <w:rFonts w:hint="eastAsia"/>
          <w:noProof/>
          <w:vertAlign w:val="superscript"/>
          <w:lang w:eastAsia="zh-CN"/>
        </w:rPr>
        <w:t>8</w:t>
      </w:r>
      <w:r w:rsidR="006D1D00">
        <w:rPr>
          <w:rFonts w:hint="eastAsia"/>
          <w:noProof/>
          <w:vertAlign w:val="superscript"/>
          <w:lang w:eastAsia="zh-CN"/>
        </w:rPr>
        <w:t>,</w:t>
      </w:r>
      <w:r w:rsidR="009C14A8">
        <w:rPr>
          <w:rFonts w:hint="eastAsia"/>
          <w:noProof/>
          <w:vertAlign w:val="superscript"/>
          <w:lang w:eastAsia="zh-CN"/>
        </w:rPr>
        <w:t>29</w:t>
      </w:r>
      <w:r w:rsidR="006C4B5E">
        <w:rPr>
          <w:rFonts w:hint="eastAsia"/>
          <w:lang w:eastAsia="zh-CN"/>
        </w:rPr>
        <w:t>. As a class of common SAM for the perovskite sub-cell of tandem device,</w:t>
      </w:r>
      <w:r w:rsidR="006C4B5E" w:rsidRPr="0083015F">
        <w:t xml:space="preserve"> </w:t>
      </w:r>
      <w:r w:rsidR="006C4B5E" w:rsidRPr="0083015F">
        <w:rPr>
          <w:lang w:eastAsia="zh-CN"/>
        </w:rPr>
        <w:t>[2-(3,6-dimethoxy-9H-carbazol-9-yl)ethyl]phosphonic acid</w:t>
      </w:r>
      <w:r w:rsidR="006C4B5E">
        <w:rPr>
          <w:rFonts w:hint="eastAsia"/>
          <w:lang w:eastAsia="zh-CN"/>
        </w:rPr>
        <w:t xml:space="preserve"> (MeO-2PACz) was incorporated into the NiO</w:t>
      </w:r>
      <w:r w:rsidR="00824CB2" w:rsidRPr="003B79C6">
        <w:rPr>
          <w:vertAlign w:val="subscript"/>
        </w:rPr>
        <w:t>x</w:t>
      </w:r>
      <w:r w:rsidR="006C4B5E">
        <w:rPr>
          <w:rFonts w:hint="eastAsia"/>
          <w:lang w:eastAsia="zh-CN"/>
        </w:rPr>
        <w:t>/perovskite interface, serving as a molecule bridge to facilitate charge extraction and suppress interface recombination</w:t>
      </w:r>
      <w:r w:rsidR="00507E16" w:rsidRPr="00507E16">
        <w:rPr>
          <w:noProof/>
          <w:vertAlign w:val="superscript"/>
          <w:lang w:eastAsia="zh-CN"/>
        </w:rPr>
        <w:t>3</w:t>
      </w:r>
      <w:r w:rsidR="00B1550B">
        <w:rPr>
          <w:rFonts w:hint="eastAsia"/>
          <w:noProof/>
          <w:vertAlign w:val="superscript"/>
          <w:lang w:eastAsia="zh-CN"/>
        </w:rPr>
        <w:t>0</w:t>
      </w:r>
      <w:r w:rsidR="006D1D00">
        <w:rPr>
          <w:rFonts w:hint="eastAsia"/>
          <w:noProof/>
          <w:vertAlign w:val="superscript"/>
          <w:lang w:eastAsia="zh-CN"/>
        </w:rPr>
        <w:t>,</w:t>
      </w:r>
      <w:r w:rsidR="00507E16" w:rsidRPr="00507E16">
        <w:rPr>
          <w:noProof/>
          <w:vertAlign w:val="superscript"/>
          <w:lang w:eastAsia="zh-CN"/>
        </w:rPr>
        <w:t>3</w:t>
      </w:r>
      <w:r w:rsidR="00B1550B">
        <w:rPr>
          <w:rFonts w:hint="eastAsia"/>
          <w:noProof/>
          <w:vertAlign w:val="superscript"/>
          <w:lang w:eastAsia="zh-CN"/>
        </w:rPr>
        <w:t>1</w:t>
      </w:r>
      <w:r w:rsidR="006C4B5E">
        <w:rPr>
          <w:rFonts w:hint="eastAsia"/>
          <w:lang w:eastAsia="zh-CN"/>
        </w:rPr>
        <w:t xml:space="preserve">. </w:t>
      </w:r>
    </w:p>
    <w:p w14:paraId="42B27971" w14:textId="4BFF8656" w:rsidR="00564818" w:rsidRPr="002D5AB6" w:rsidRDefault="00564818" w:rsidP="00564818">
      <w:pPr>
        <w:pStyle w:val="TAMainText"/>
        <w:rPr>
          <w:lang w:eastAsia="zh-CN"/>
        </w:rPr>
      </w:pPr>
      <w:bookmarkStart w:id="2" w:name="_Hlk196858998"/>
      <w:bookmarkStart w:id="3" w:name="_Hlk196860137"/>
      <w:r w:rsidRPr="00694AFE">
        <w:rPr>
          <w:lang w:eastAsia="zh-CN"/>
        </w:rPr>
        <w:t xml:space="preserve">The intrinsic </w:t>
      </w:r>
      <w:r w:rsidRPr="00694AFE">
        <w:rPr>
          <w:rFonts w:hint="eastAsia"/>
          <w:lang w:eastAsia="zh-CN"/>
        </w:rPr>
        <w:t>propensity</w:t>
      </w:r>
      <w:r w:rsidRPr="00694AFE">
        <w:rPr>
          <w:lang w:eastAsia="zh-CN"/>
        </w:rPr>
        <w:t xml:space="preserve"> of </w:t>
      </w:r>
      <w:r w:rsidRPr="00694AFE">
        <w:t>CsPbIBr</w:t>
      </w:r>
      <w:r w:rsidRPr="00694AFE">
        <w:rPr>
          <w:vertAlign w:val="subscript"/>
        </w:rPr>
        <w:t>2</w:t>
      </w:r>
      <w:r w:rsidRPr="00694AFE">
        <w:rPr>
          <w:lang w:eastAsia="zh-CN"/>
        </w:rPr>
        <w:t xml:space="preserve">-based perovskite to undergo </w:t>
      </w:r>
      <w:r w:rsidRPr="00694AFE">
        <w:rPr>
          <w:rFonts w:hint="eastAsia"/>
          <w:lang w:eastAsia="zh-CN"/>
        </w:rPr>
        <w:t xml:space="preserve">light-induced </w:t>
      </w:r>
      <w:r w:rsidRPr="00694AFE">
        <w:rPr>
          <w:lang w:eastAsia="zh-CN"/>
        </w:rPr>
        <w:t xml:space="preserve">phase </w:t>
      </w:r>
      <w:r w:rsidRPr="00694AFE">
        <w:rPr>
          <w:rFonts w:hint="eastAsia"/>
          <w:lang w:eastAsia="zh-CN"/>
        </w:rPr>
        <w:t>segregation</w:t>
      </w:r>
      <w:r w:rsidRPr="00694AFE">
        <w:rPr>
          <w:lang w:eastAsia="zh-CN"/>
        </w:rPr>
        <w:t xml:space="preserve"> poses a</w:t>
      </w:r>
      <w:r w:rsidRPr="00694AFE">
        <w:rPr>
          <w:rFonts w:hint="eastAsia"/>
          <w:lang w:eastAsia="zh-CN"/>
        </w:rPr>
        <w:t>n enormous</w:t>
      </w:r>
      <w:r w:rsidRPr="00694AFE">
        <w:rPr>
          <w:lang w:eastAsia="zh-CN"/>
        </w:rPr>
        <w:t xml:space="preserve"> obstacle to </w:t>
      </w:r>
      <w:r w:rsidRPr="00694AFE">
        <w:rPr>
          <w:rFonts w:hint="eastAsia"/>
          <w:lang w:eastAsia="zh-CN"/>
        </w:rPr>
        <w:t>realizing</w:t>
      </w:r>
      <w:r w:rsidRPr="00694AFE">
        <w:rPr>
          <w:lang w:eastAsia="zh-CN"/>
        </w:rPr>
        <w:t xml:space="preserve"> long-term </w:t>
      </w:r>
      <w:r w:rsidRPr="00694AFE">
        <w:rPr>
          <w:rFonts w:hint="eastAsia"/>
          <w:lang w:eastAsia="zh-CN"/>
        </w:rPr>
        <w:t>durability</w:t>
      </w:r>
      <w:r w:rsidRPr="00694AFE">
        <w:rPr>
          <w:lang w:eastAsia="zh-CN"/>
        </w:rPr>
        <w:t>.</w:t>
      </w:r>
      <w:bookmarkEnd w:id="2"/>
      <w:r>
        <w:rPr>
          <w:rFonts w:hint="eastAsia"/>
          <w:lang w:eastAsia="zh-CN"/>
        </w:rPr>
        <w:t xml:space="preserve"> Despite improvements </w:t>
      </w:r>
      <w:r>
        <w:rPr>
          <w:rFonts w:hint="eastAsia"/>
          <w:lang w:eastAsia="zh-CN"/>
        </w:rPr>
        <w:lastRenderedPageBreak/>
        <w:t>obtained by incorporating beneficial hole selective material (HSM) at</w:t>
      </w:r>
      <w:r w:rsidRPr="00D62A88">
        <w:rPr>
          <w:rFonts w:hint="eastAsia"/>
          <w:lang w:eastAsia="zh-CN"/>
        </w:rPr>
        <w:t xml:space="preserve"> </w:t>
      </w:r>
      <w:r>
        <w:rPr>
          <w:rFonts w:hint="eastAsia"/>
          <w:lang w:eastAsia="zh-CN"/>
        </w:rPr>
        <w:t xml:space="preserve">the buried interface, the interface of perovskite/electron transport layer (ETL) also plays a critical role in addressing the instability of </w:t>
      </w:r>
      <w:r w:rsidRPr="005F6BE6">
        <w:rPr>
          <w:color w:val="000000"/>
          <w:szCs w:val="28"/>
          <w:lang w:eastAsia="zh-CN"/>
        </w:rPr>
        <w:t>CsPbIBr</w:t>
      </w:r>
      <w:r w:rsidRPr="009C117A">
        <w:rPr>
          <w:color w:val="000000"/>
          <w:szCs w:val="28"/>
          <w:vertAlign w:val="subscript"/>
          <w:lang w:eastAsia="zh-CN"/>
        </w:rPr>
        <w:t>2</w:t>
      </w:r>
      <w:r w:rsidRPr="005F6BE6">
        <w:rPr>
          <w:color w:val="000000"/>
          <w:szCs w:val="28"/>
          <w:lang w:eastAsia="zh-CN"/>
        </w:rPr>
        <w:t xml:space="preserve"> </w:t>
      </w:r>
      <w:r>
        <w:rPr>
          <w:rFonts w:hint="eastAsia"/>
          <w:color w:val="000000"/>
          <w:szCs w:val="28"/>
          <w:lang w:eastAsia="zh-CN"/>
        </w:rPr>
        <w:t>PSCs.</w:t>
      </w:r>
      <w:r>
        <w:rPr>
          <w:rFonts w:hint="eastAsia"/>
          <w:lang w:eastAsia="zh-CN"/>
        </w:rPr>
        <w:t xml:space="preserve"> Previous studies have shown that inorganic perovskite surface </w:t>
      </w:r>
      <w:r w:rsidRPr="00DE4CB9">
        <w:rPr>
          <w:rFonts w:hint="eastAsia"/>
          <w:lang w:eastAsia="zh-CN"/>
        </w:rPr>
        <w:t xml:space="preserve">often </w:t>
      </w:r>
      <w:r>
        <w:rPr>
          <w:rFonts w:hint="eastAsia"/>
          <w:lang w:eastAsia="zh-CN"/>
        </w:rPr>
        <w:t xml:space="preserve">exhibited </w:t>
      </w:r>
      <w:r>
        <w:rPr>
          <w:lang w:eastAsia="zh-CN"/>
        </w:rPr>
        <w:t>inhomogeneous</w:t>
      </w:r>
      <w:r>
        <w:rPr>
          <w:rFonts w:hint="eastAsia"/>
          <w:lang w:eastAsia="zh-CN"/>
        </w:rPr>
        <w:t xml:space="preserve">-distributed Br-enriched domains, together with </w:t>
      </w:r>
      <w:r>
        <w:rPr>
          <w:lang w:eastAsia="zh-CN"/>
        </w:rPr>
        <w:t>pronounced</w:t>
      </w:r>
      <w:r>
        <w:rPr>
          <w:rFonts w:hint="eastAsia"/>
          <w:lang w:eastAsia="zh-CN"/>
        </w:rPr>
        <w:t xml:space="preserve"> grain boundaries, </w:t>
      </w:r>
      <w:r>
        <w:rPr>
          <w:lang w:eastAsia="zh-CN"/>
        </w:rPr>
        <w:t>pinholes,</w:t>
      </w:r>
      <w:r>
        <w:rPr>
          <w:rFonts w:hint="eastAsia"/>
          <w:lang w:eastAsia="zh-CN"/>
        </w:rPr>
        <w:t xml:space="preserve"> and defects</w:t>
      </w:r>
      <w:r>
        <w:rPr>
          <w:rFonts w:ascii="Times New Roman" w:hAnsi="Times New Roman"/>
          <w:lang w:eastAsia="zh-CN"/>
        </w:rPr>
        <w:t>—</w:t>
      </w:r>
      <w:r>
        <w:rPr>
          <w:rFonts w:hint="eastAsia"/>
          <w:lang w:eastAsia="zh-CN"/>
        </w:rPr>
        <w:t>factors that accelerate light-induced phase segregation and rapid degredation</w:t>
      </w:r>
      <w:r w:rsidRPr="00507E16">
        <w:rPr>
          <w:noProof/>
          <w:vertAlign w:val="superscript"/>
          <w:lang w:eastAsia="zh-CN"/>
        </w:rPr>
        <w:t>3</w:t>
      </w:r>
      <w:r w:rsidR="00F91F5A">
        <w:rPr>
          <w:rFonts w:hint="eastAsia"/>
          <w:noProof/>
          <w:vertAlign w:val="superscript"/>
          <w:lang w:eastAsia="zh-CN"/>
        </w:rPr>
        <w:t>2</w:t>
      </w:r>
      <w:r>
        <w:rPr>
          <w:rFonts w:hint="eastAsia"/>
          <w:lang w:eastAsia="zh-CN"/>
        </w:rPr>
        <w:t xml:space="preserve">. </w:t>
      </w:r>
      <w:bookmarkStart w:id="4" w:name="_Hlk196859040"/>
      <w:r w:rsidRPr="00F55EA9">
        <w:rPr>
          <w:rFonts w:hint="eastAsia"/>
          <w:lang w:eastAsia="zh-CN"/>
        </w:rPr>
        <w:t xml:space="preserve">As a wide bandgap material with excellent hole-blocking property, </w:t>
      </w:r>
      <w:r w:rsidRPr="00F55EA9">
        <w:rPr>
          <w:lang w:eastAsia="zh-CN"/>
        </w:rPr>
        <w:t>bathocuproine</w:t>
      </w:r>
      <w:r w:rsidRPr="00F55EA9">
        <w:rPr>
          <w:rFonts w:hint="eastAsia"/>
          <w:lang w:eastAsia="zh-CN"/>
        </w:rPr>
        <w:t xml:space="preserve"> (BCP) has been commonly used as a buffer layer between ETL and metal electrode in p-i-n PSCs</w:t>
      </w:r>
      <w:r w:rsidR="003B1A53">
        <w:rPr>
          <w:rFonts w:hint="eastAsia"/>
          <w:noProof/>
          <w:vertAlign w:val="superscript"/>
          <w:lang w:eastAsia="zh-CN"/>
        </w:rPr>
        <w:t>3</w:t>
      </w:r>
      <w:r w:rsidR="006C4C7C">
        <w:rPr>
          <w:rFonts w:hint="eastAsia"/>
          <w:noProof/>
          <w:vertAlign w:val="superscript"/>
          <w:lang w:eastAsia="zh-CN"/>
        </w:rPr>
        <w:t>3</w:t>
      </w:r>
      <w:r w:rsidR="003B1A53">
        <w:rPr>
          <w:rFonts w:hint="eastAsia"/>
          <w:noProof/>
          <w:vertAlign w:val="superscript"/>
          <w:lang w:eastAsia="zh-CN"/>
        </w:rPr>
        <w:t>-3</w:t>
      </w:r>
      <w:r w:rsidR="006C4C7C">
        <w:rPr>
          <w:rFonts w:hint="eastAsia"/>
          <w:noProof/>
          <w:vertAlign w:val="superscript"/>
          <w:lang w:eastAsia="zh-CN"/>
        </w:rPr>
        <w:t>5</w:t>
      </w:r>
      <w:r w:rsidRPr="00F55EA9">
        <w:rPr>
          <w:rFonts w:hint="eastAsia"/>
          <w:lang w:eastAsia="zh-CN"/>
        </w:rPr>
        <w:t>. Moreover, Fei</w:t>
      </w:r>
      <w:r w:rsidRPr="00F55EA9">
        <w:rPr>
          <w:lang w:eastAsia="zh-CN"/>
        </w:rPr>
        <w:t xml:space="preserve"> et al.</w:t>
      </w:r>
      <w:r w:rsidRPr="00F55EA9">
        <w:rPr>
          <w:rFonts w:hint="eastAsia"/>
          <w:lang w:eastAsia="zh-CN"/>
        </w:rPr>
        <w:t xml:space="preserve"> reported an effective method to reduce the </w:t>
      </w:r>
      <w:r w:rsidRPr="00F55EA9">
        <w:rPr>
          <w:lang w:eastAsia="zh-CN"/>
        </w:rPr>
        <w:t>amorphous</w:t>
      </w:r>
      <w:r w:rsidRPr="00F55EA9">
        <w:rPr>
          <w:rFonts w:hint="eastAsia"/>
          <w:lang w:eastAsia="zh-CN"/>
        </w:rPr>
        <w:t xml:space="preserve"> region in perovskite through embedding BCP into HTLs</w:t>
      </w:r>
      <w:r w:rsidR="003B1A53">
        <w:rPr>
          <w:rFonts w:hint="eastAsia"/>
          <w:noProof/>
          <w:vertAlign w:val="superscript"/>
          <w:lang w:eastAsia="zh-CN"/>
        </w:rPr>
        <w:t>3</w:t>
      </w:r>
      <w:r w:rsidR="00083FBE">
        <w:rPr>
          <w:rFonts w:hint="eastAsia"/>
          <w:noProof/>
          <w:vertAlign w:val="superscript"/>
          <w:lang w:eastAsia="zh-CN"/>
        </w:rPr>
        <w:t>6</w:t>
      </w:r>
      <w:r w:rsidRPr="00F55EA9">
        <w:rPr>
          <w:rFonts w:hint="eastAsia"/>
          <w:lang w:eastAsia="zh-CN"/>
        </w:rPr>
        <w:t xml:space="preserve">. Recently, our group has </w:t>
      </w:r>
      <w:r>
        <w:rPr>
          <w:rFonts w:hint="eastAsia"/>
          <w:lang w:eastAsia="zh-CN"/>
        </w:rPr>
        <w:t>applied</w:t>
      </w:r>
      <w:r w:rsidRPr="00F55EA9">
        <w:rPr>
          <w:rFonts w:hint="eastAsia"/>
          <w:lang w:eastAsia="zh-CN"/>
        </w:rPr>
        <w:t xml:space="preserve"> BCP on </w:t>
      </w:r>
      <w:r>
        <w:rPr>
          <w:rFonts w:hint="eastAsia"/>
          <w:lang w:eastAsia="zh-CN"/>
        </w:rPr>
        <w:t xml:space="preserve">the </w:t>
      </w:r>
      <w:r w:rsidRPr="00F55EA9">
        <w:rPr>
          <w:rFonts w:hint="eastAsia"/>
          <w:lang w:eastAsia="zh-CN"/>
        </w:rPr>
        <w:t>top surface of</w:t>
      </w:r>
      <w:r w:rsidRPr="00F55EA9">
        <w:rPr>
          <w:szCs w:val="28"/>
          <w:lang w:eastAsia="zh-CN"/>
        </w:rPr>
        <w:t xml:space="preserve"> CsPbIBr</w:t>
      </w:r>
      <w:r w:rsidRPr="00F55EA9">
        <w:rPr>
          <w:szCs w:val="28"/>
          <w:vertAlign w:val="subscript"/>
          <w:lang w:eastAsia="zh-CN"/>
        </w:rPr>
        <w:t>2</w:t>
      </w:r>
      <w:r w:rsidRPr="00F55EA9">
        <w:rPr>
          <w:szCs w:val="28"/>
          <w:lang w:eastAsia="zh-CN"/>
        </w:rPr>
        <w:t xml:space="preserve"> </w:t>
      </w:r>
      <w:r w:rsidRPr="00F55EA9">
        <w:rPr>
          <w:lang w:eastAsia="zh-CN"/>
        </w:rPr>
        <w:t>perovskite</w:t>
      </w:r>
      <w:r w:rsidRPr="00F55EA9">
        <w:rPr>
          <w:rFonts w:hint="eastAsia"/>
          <w:lang w:eastAsia="zh-CN"/>
        </w:rPr>
        <w:t xml:space="preserve"> to solve the light-induced issue. BCP also passivated </w:t>
      </w:r>
      <w:r w:rsidRPr="00F55EA9">
        <w:rPr>
          <w:lang w:eastAsia="zh-CN"/>
        </w:rPr>
        <w:t>the perovskite</w:t>
      </w:r>
      <w:r w:rsidRPr="00F55EA9">
        <w:rPr>
          <w:rFonts w:hint="eastAsia"/>
          <w:lang w:eastAsia="zh-CN"/>
        </w:rPr>
        <w:t xml:space="preserve"> surface and improved device performance.</w:t>
      </w:r>
    </w:p>
    <w:bookmarkEnd w:id="3"/>
    <w:bookmarkEnd w:id="4"/>
    <w:p w14:paraId="3606869F" w14:textId="2EBBAA98" w:rsidR="00AB34C5" w:rsidRDefault="006C4B5E" w:rsidP="006C4B5E">
      <w:pPr>
        <w:pStyle w:val="TAMainText"/>
      </w:pPr>
      <w:r w:rsidRPr="003B79C6">
        <w:rPr>
          <w:rFonts w:hint="eastAsia"/>
        </w:rPr>
        <w:t xml:space="preserve">Herein, we </w:t>
      </w:r>
      <w:r w:rsidR="00C21C6A" w:rsidRPr="003B79C6">
        <w:rPr>
          <w:rFonts w:hint="eastAsia"/>
          <w:lang w:eastAsia="zh-CN"/>
        </w:rPr>
        <w:t>proposed</w:t>
      </w:r>
      <w:r w:rsidRPr="003B79C6">
        <w:rPr>
          <w:rFonts w:hint="eastAsia"/>
        </w:rPr>
        <w:t xml:space="preserve"> a dual interface</w:t>
      </w:r>
      <w:r w:rsidR="007C1460" w:rsidRPr="003B79C6">
        <w:rPr>
          <w:rFonts w:hint="eastAsia"/>
          <w:lang w:eastAsia="zh-CN"/>
        </w:rPr>
        <w:t>s</w:t>
      </w:r>
      <w:r w:rsidR="00C21C6A" w:rsidRPr="003B79C6">
        <w:rPr>
          <w:rFonts w:hint="eastAsia"/>
          <w:lang w:eastAsia="zh-CN"/>
        </w:rPr>
        <w:t xml:space="preserve"> modification</w:t>
      </w:r>
      <w:r w:rsidRPr="003B79C6">
        <w:rPr>
          <w:rFonts w:hint="eastAsia"/>
        </w:rPr>
        <w:t xml:space="preserve"> strategy </w:t>
      </w:r>
      <w:r w:rsidR="00C21C6A" w:rsidRPr="003B79C6">
        <w:rPr>
          <w:rFonts w:hint="eastAsia"/>
          <w:lang w:eastAsia="zh-CN"/>
        </w:rPr>
        <w:t>for</w:t>
      </w:r>
      <w:r w:rsidRPr="003B79C6">
        <w:rPr>
          <w:rFonts w:hint="eastAsia"/>
        </w:rPr>
        <w:t xml:space="preserve"> inverted </w:t>
      </w:r>
      <w:r w:rsidRPr="003B79C6">
        <w:t>CsPbIBr</w:t>
      </w:r>
      <w:r w:rsidRPr="003B79C6">
        <w:rPr>
          <w:vertAlign w:val="subscript"/>
        </w:rPr>
        <w:t>2</w:t>
      </w:r>
      <w:r w:rsidRPr="003B79C6">
        <w:t xml:space="preserve"> </w:t>
      </w:r>
      <w:r w:rsidRPr="003B79C6">
        <w:rPr>
          <w:rFonts w:hint="eastAsia"/>
        </w:rPr>
        <w:t xml:space="preserve">PSCs with the device </w:t>
      </w:r>
      <w:r w:rsidRPr="003B79C6">
        <w:t>architecture</w:t>
      </w:r>
      <w:r w:rsidRPr="003B79C6">
        <w:rPr>
          <w:rFonts w:hint="eastAsia"/>
        </w:rPr>
        <w:t xml:space="preserve"> of </w:t>
      </w:r>
      <w:r w:rsidRPr="003B79C6">
        <w:t>indium tin oxide (ITO)/</w:t>
      </w:r>
      <w:r w:rsidR="00BC2C7F" w:rsidRPr="003B79C6">
        <w:rPr>
          <w:rFonts w:hint="eastAsia"/>
          <w:lang w:eastAsia="zh-CN"/>
        </w:rPr>
        <w:t>NiO</w:t>
      </w:r>
      <w:r w:rsidR="00824CB2" w:rsidRPr="003B79C6">
        <w:rPr>
          <w:vertAlign w:val="subscript"/>
        </w:rPr>
        <w:t>x</w:t>
      </w:r>
      <w:r w:rsidR="00BC2C7F" w:rsidRPr="003B79C6">
        <w:rPr>
          <w:rFonts w:hint="eastAsia"/>
          <w:lang w:eastAsia="zh-CN"/>
        </w:rPr>
        <w:t>/SAM</w:t>
      </w:r>
      <w:r w:rsidRPr="003B79C6">
        <w:t>/CsPbIBr</w:t>
      </w:r>
      <w:r w:rsidRPr="003B79C6">
        <w:rPr>
          <w:vertAlign w:val="subscript"/>
        </w:rPr>
        <w:t>2</w:t>
      </w:r>
      <w:r w:rsidRPr="003B79C6">
        <w:t>/solution-processed bathocuproine</w:t>
      </w:r>
      <w:r w:rsidRPr="003B79C6">
        <w:rPr>
          <w:rFonts w:hint="eastAsia"/>
        </w:rPr>
        <w:t xml:space="preserve"> (s-BCP)</w:t>
      </w:r>
      <w:r w:rsidRPr="003B79C6">
        <w:t>/</w:t>
      </w:r>
      <w:r w:rsidR="007C4B62" w:rsidRPr="003B79C6">
        <w:rPr>
          <w:rFonts w:hint="eastAsia"/>
          <w:lang w:eastAsia="zh-CN"/>
        </w:rPr>
        <w:t>PCBM/BCP/</w:t>
      </w:r>
      <w:r w:rsidRPr="003B79C6">
        <w:t>Ag</w:t>
      </w:r>
      <w:r w:rsidRPr="003B79C6">
        <w:rPr>
          <w:rFonts w:hint="eastAsia"/>
        </w:rPr>
        <w:t xml:space="preserve"> (</w:t>
      </w:r>
      <w:r w:rsidRPr="003B79C6">
        <w:rPr>
          <w:rFonts w:hint="eastAsia"/>
          <w:b/>
          <w:bCs/>
        </w:rPr>
        <w:t>Figure S3</w:t>
      </w:r>
      <w:r w:rsidRPr="003B79C6">
        <w:rPr>
          <w:rFonts w:hint="eastAsia"/>
        </w:rPr>
        <w:t xml:space="preserve">). </w:t>
      </w:r>
      <w:r w:rsidRPr="003B79C6">
        <w:t>As a comparison, the SAM-</w:t>
      </w:r>
      <w:r w:rsidRPr="003B79C6">
        <w:rPr>
          <w:rFonts w:hint="eastAsia"/>
        </w:rPr>
        <w:t>only</w:t>
      </w:r>
      <w:r w:rsidRPr="003B79C6">
        <w:t xml:space="preserve"> device</w:t>
      </w:r>
      <w:r w:rsidR="00BC2C7F" w:rsidRPr="003B79C6">
        <w:rPr>
          <w:rFonts w:hint="eastAsia"/>
          <w:lang w:eastAsia="zh-CN"/>
        </w:rPr>
        <w:t xml:space="preserve"> with a configuration of </w:t>
      </w:r>
      <w:r w:rsidR="00BC2C7F" w:rsidRPr="003B79C6">
        <w:rPr>
          <w:lang w:eastAsia="zh-CN"/>
        </w:rPr>
        <w:t>ITO/</w:t>
      </w:r>
      <w:r w:rsidR="00BC2C7F" w:rsidRPr="003B79C6">
        <w:rPr>
          <w:rFonts w:hint="eastAsia"/>
          <w:lang w:eastAsia="zh-CN"/>
        </w:rPr>
        <w:t>SAM</w:t>
      </w:r>
      <w:r w:rsidR="00BC2C7F" w:rsidRPr="003B79C6">
        <w:rPr>
          <w:lang w:eastAsia="zh-CN"/>
        </w:rPr>
        <w:t>/CsPbIBr</w:t>
      </w:r>
      <w:r w:rsidR="00BC2C7F" w:rsidRPr="003B79C6">
        <w:rPr>
          <w:vertAlign w:val="subscript"/>
          <w:lang w:eastAsia="zh-CN"/>
        </w:rPr>
        <w:t>2</w:t>
      </w:r>
      <w:r w:rsidR="00BC2C7F" w:rsidRPr="003B79C6">
        <w:rPr>
          <w:lang w:eastAsia="zh-CN"/>
        </w:rPr>
        <w:t>/PCBM/BCP/Ag</w:t>
      </w:r>
      <w:r w:rsidRPr="003B79C6">
        <w:t xml:space="preserve"> </w:t>
      </w:r>
      <w:r w:rsidR="001D7456" w:rsidRPr="003B79C6">
        <w:rPr>
          <w:rFonts w:hint="eastAsia"/>
          <w:lang w:eastAsia="zh-CN"/>
        </w:rPr>
        <w:t>was</w:t>
      </w:r>
      <w:r w:rsidRPr="003B79C6">
        <w:rPr>
          <w:rFonts w:hint="eastAsia"/>
        </w:rPr>
        <w:t xml:space="preserve"> </w:t>
      </w:r>
      <w:r w:rsidRPr="003B79C6">
        <w:t>fabricated and simplified as</w:t>
      </w:r>
      <w:r w:rsidRPr="003B79C6">
        <w:rPr>
          <w:rFonts w:hint="eastAsia"/>
        </w:rPr>
        <w:t xml:space="preserve"> </w:t>
      </w:r>
      <w:r w:rsidR="001D7456" w:rsidRPr="003B79C6">
        <w:rPr>
          <w:rFonts w:hint="eastAsia"/>
          <w:lang w:eastAsia="zh-CN"/>
        </w:rPr>
        <w:t xml:space="preserve">the </w:t>
      </w:r>
      <w:r w:rsidRPr="003B79C6">
        <w:rPr>
          <w:rFonts w:hint="eastAsia"/>
        </w:rPr>
        <w:t>c</w:t>
      </w:r>
      <w:r w:rsidRPr="003B79C6">
        <w:t>ontrol device hereinafter</w:t>
      </w:r>
      <w:r w:rsidRPr="003B79C6">
        <w:rPr>
          <w:rFonts w:hint="eastAsia"/>
        </w:rPr>
        <w:t xml:space="preserve">. </w:t>
      </w:r>
      <w:r w:rsidR="00C21C6A" w:rsidRPr="003B79C6">
        <w:rPr>
          <w:rFonts w:hint="eastAsia"/>
          <w:lang w:eastAsia="zh-CN"/>
        </w:rPr>
        <w:t>T</w:t>
      </w:r>
      <w:r w:rsidRPr="003B79C6">
        <w:rPr>
          <w:rFonts w:hint="eastAsia"/>
        </w:rPr>
        <w:t>he MeO-2PACz molecule firmly anchored onto the NiO</w:t>
      </w:r>
      <w:r w:rsidR="00824CB2" w:rsidRPr="003B79C6">
        <w:rPr>
          <w:vertAlign w:val="subscript"/>
        </w:rPr>
        <w:t>x</w:t>
      </w:r>
      <w:r w:rsidRPr="003B79C6">
        <w:rPr>
          <w:rFonts w:hint="eastAsia"/>
        </w:rPr>
        <w:t xml:space="preserve"> layer than </w:t>
      </w:r>
      <w:r w:rsidR="001D7456" w:rsidRPr="003B79C6">
        <w:rPr>
          <w:rFonts w:hint="eastAsia"/>
          <w:lang w:eastAsia="zh-CN"/>
        </w:rPr>
        <w:t xml:space="preserve">the </w:t>
      </w:r>
      <w:r w:rsidRPr="003B79C6">
        <w:rPr>
          <w:rFonts w:hint="eastAsia"/>
        </w:rPr>
        <w:t>ITO substrate, assembling as the buried interface</w:t>
      </w:r>
      <w:r w:rsidRPr="003B79C6">
        <w:t>.</w:t>
      </w:r>
      <w:r w:rsidRPr="003B79C6">
        <w:rPr>
          <w:rFonts w:hint="eastAsia"/>
        </w:rPr>
        <w:t xml:space="preserve"> The buried interface obtains high hydrophobicity, good </w:t>
      </w:r>
      <w:r w:rsidR="00C07989" w:rsidRPr="003B79C6">
        <w:t>wettability,</w:t>
      </w:r>
      <w:r w:rsidRPr="003B79C6">
        <w:rPr>
          <w:rFonts w:hint="eastAsia"/>
        </w:rPr>
        <w:t xml:space="preserve"> and well-matched energy level to </w:t>
      </w:r>
      <w:r w:rsidR="001D7456" w:rsidRPr="003B79C6">
        <w:rPr>
          <w:rFonts w:hint="eastAsia"/>
          <w:lang w:eastAsia="zh-CN"/>
        </w:rPr>
        <w:t xml:space="preserve">the </w:t>
      </w:r>
      <w:r w:rsidRPr="003B79C6">
        <w:rPr>
          <w:rFonts w:hint="eastAsia"/>
        </w:rPr>
        <w:t xml:space="preserve">absorber, contributing to enhanced hole extraction, reduced trap-state </w:t>
      </w:r>
      <w:r w:rsidR="00C07989" w:rsidRPr="003B79C6">
        <w:t>density,</w:t>
      </w:r>
      <w:r w:rsidRPr="003B79C6">
        <w:rPr>
          <w:rFonts w:hint="eastAsia"/>
        </w:rPr>
        <w:t xml:space="preserve"> and stable perovskite film. Owing to the favorable contact of </w:t>
      </w:r>
      <w:r w:rsidR="001D7456" w:rsidRPr="003B79C6">
        <w:rPr>
          <w:rFonts w:hint="eastAsia"/>
          <w:lang w:eastAsia="zh-CN"/>
        </w:rPr>
        <w:t xml:space="preserve">the </w:t>
      </w:r>
      <w:r w:rsidRPr="003B79C6">
        <w:rPr>
          <w:rFonts w:hint="eastAsia"/>
        </w:rPr>
        <w:t xml:space="preserve">buried interface (henceforth </w:t>
      </w:r>
      <w:r w:rsidRPr="003B79C6">
        <w:t>referred</w:t>
      </w:r>
      <w:r w:rsidRPr="003B79C6">
        <w:rPr>
          <w:rFonts w:hint="eastAsia"/>
        </w:rPr>
        <w:t xml:space="preserve"> as BI), the inorganic perovskite film deposited on the modified HSM promoted perovskite growth and crystallization. In addition, an ultrathin s-BCP cap layer coating on as-prepared perovskite film served as the insulating tunnel contact, which blocked the hole and allowed electron transfer, contributing to non-radiative</w:t>
      </w:r>
      <w:r w:rsidRPr="006C4B5E">
        <w:rPr>
          <w:rFonts w:hint="eastAsia"/>
        </w:rPr>
        <w:t xml:space="preserve"> </w:t>
      </w:r>
      <w:r w:rsidRPr="006C4B5E">
        <w:rPr>
          <w:rFonts w:hint="eastAsia"/>
        </w:rPr>
        <w:lastRenderedPageBreak/>
        <w:t xml:space="preserve">recombination. Notably, the s-BCP modified interface reinforced the hydrophobicity, passivated the surface defects of </w:t>
      </w:r>
      <w:r w:rsidR="00C07989" w:rsidRPr="006C4B5E">
        <w:t>perovskite,</w:t>
      </w:r>
      <w:r w:rsidRPr="006C4B5E">
        <w:rPr>
          <w:rFonts w:hint="eastAsia"/>
        </w:rPr>
        <w:t xml:space="preserve"> and further suppressed the phase migration. These superior properties </w:t>
      </w:r>
      <w:r w:rsidRPr="006C4B5E">
        <w:t>synergistical</w:t>
      </w:r>
      <w:r w:rsidRPr="006C4B5E">
        <w:rPr>
          <w:rFonts w:hint="eastAsia"/>
        </w:rPr>
        <w:t>ly enabled optimal performance for dual interface</w:t>
      </w:r>
      <w:r w:rsidR="007C1460">
        <w:rPr>
          <w:rFonts w:hint="eastAsia"/>
          <w:lang w:eastAsia="zh-CN"/>
        </w:rPr>
        <w:t>s</w:t>
      </w:r>
      <w:r w:rsidRPr="006C4B5E">
        <w:rPr>
          <w:rFonts w:hint="eastAsia"/>
        </w:rPr>
        <w:t xml:space="preserve"> modified  device (henceforth </w:t>
      </w:r>
      <w:r w:rsidRPr="006C4B5E">
        <w:t>referred</w:t>
      </w:r>
      <w:r w:rsidRPr="006C4B5E">
        <w:rPr>
          <w:rFonts w:hint="eastAsia"/>
        </w:rPr>
        <w:t xml:space="preserve"> as DI), exhibiting a champion PCE of 10.2% (6.5% for control device) with </w:t>
      </w:r>
      <w:r w:rsidRPr="006C4B5E">
        <w:t>an</w:t>
      </w:r>
      <w:r w:rsidRPr="006C4B5E">
        <w:rPr>
          <w:rFonts w:hint="eastAsia"/>
        </w:rPr>
        <w:t xml:space="preserve"> open-circuit voltage (</w:t>
      </w:r>
      <w:r w:rsidRPr="00D3021B">
        <w:rPr>
          <w:rFonts w:hint="eastAsia"/>
          <w:i/>
          <w:iCs/>
        </w:rPr>
        <w:t>V</w:t>
      </w:r>
      <w:r w:rsidRPr="006C4B5E">
        <w:rPr>
          <w:rFonts w:hint="eastAsia"/>
          <w:vertAlign w:val="subscript"/>
        </w:rPr>
        <w:t>OC</w:t>
      </w:r>
      <w:r w:rsidRPr="006C4B5E">
        <w:rPr>
          <w:rFonts w:hint="eastAsia"/>
        </w:rPr>
        <w:t>) of 1.22 V, short-circuit current density (</w:t>
      </w:r>
      <w:r w:rsidRPr="00D3021B">
        <w:rPr>
          <w:rFonts w:hint="eastAsia"/>
          <w:i/>
          <w:iCs/>
        </w:rPr>
        <w:t>J</w:t>
      </w:r>
      <w:r w:rsidRPr="006C4B5E">
        <w:rPr>
          <w:rFonts w:hint="eastAsia"/>
          <w:vertAlign w:val="subscript"/>
        </w:rPr>
        <w:t>SC</w:t>
      </w:r>
      <w:r w:rsidRPr="006C4B5E">
        <w:rPr>
          <w:rFonts w:hint="eastAsia"/>
        </w:rPr>
        <w:t>) of 10.1 mA/cm</w:t>
      </w:r>
      <w:r w:rsidRPr="006C4B5E">
        <w:rPr>
          <w:rFonts w:hint="eastAsia"/>
          <w:vertAlign w:val="superscript"/>
        </w:rPr>
        <w:t>2</w:t>
      </w:r>
      <w:r w:rsidRPr="006C4B5E">
        <w:rPr>
          <w:rFonts w:hint="eastAsia"/>
        </w:rPr>
        <w:t xml:space="preserve"> and fill factor (FF) of 82.3%. Additionally, the optimized devices without encapsulation maintained &gt;90% of initial efficiency both in long-term stability test </w:t>
      </w:r>
      <w:r w:rsidR="00885EC1">
        <w:rPr>
          <w:rFonts w:hint="eastAsia"/>
          <w:lang w:eastAsia="zh-CN"/>
        </w:rPr>
        <w:t>after storage over</w:t>
      </w:r>
      <w:r w:rsidRPr="006C4B5E">
        <w:rPr>
          <w:rFonts w:hint="eastAsia"/>
        </w:rPr>
        <w:t xml:space="preserve"> 300 days and MPP tracking for 500 min</w:t>
      </w:r>
      <w:r w:rsidRPr="006C4B5E">
        <w:t xml:space="preserve"> in </w:t>
      </w:r>
      <w:r w:rsidR="00F67373">
        <w:rPr>
          <w:rFonts w:hint="eastAsia"/>
          <w:lang w:eastAsia="zh-CN"/>
        </w:rPr>
        <w:t>ambient air</w:t>
      </w:r>
      <w:r w:rsidRPr="006C4B5E">
        <w:t xml:space="preserve"> (RH ~50%)</w:t>
      </w:r>
      <w:r w:rsidRPr="006C4B5E">
        <w:rPr>
          <w:rFonts w:hint="eastAsia"/>
        </w:rPr>
        <w:t>.</w:t>
      </w:r>
      <w:r w:rsidR="00683131">
        <w:t xml:space="preserve"> </w:t>
      </w:r>
      <w:r w:rsidR="00245F0E" w:rsidRPr="00245F0E">
        <w:t>Notably, the dual interfaces modification resulted in effective perovskite passivation, less trap-assisted recombination and ion-migration inhibition, achieving superb phase and long-term stability for inverted CsPbIBr</w:t>
      </w:r>
      <w:r w:rsidR="00245F0E" w:rsidRPr="00F67373">
        <w:rPr>
          <w:vertAlign w:val="subscript"/>
        </w:rPr>
        <w:t>2</w:t>
      </w:r>
      <w:r w:rsidR="00245F0E" w:rsidRPr="00245F0E">
        <w:t xml:space="preserve"> PSCs.</w:t>
      </w:r>
    </w:p>
    <w:p w14:paraId="7A892720" w14:textId="1456FF72" w:rsidR="0088609A" w:rsidRDefault="0088609A" w:rsidP="0088609A">
      <w:pPr>
        <w:pStyle w:val="TAMainText"/>
        <w:ind w:firstLine="0"/>
        <w:rPr>
          <w:b/>
          <w:bCs/>
          <w:lang w:eastAsia="zh-CN"/>
        </w:rPr>
      </w:pPr>
      <w:bookmarkStart w:id="5" w:name="_Hlk192512923"/>
      <w:r w:rsidRPr="0088609A">
        <w:rPr>
          <w:rFonts w:hint="eastAsia"/>
          <w:b/>
          <w:bCs/>
          <w:lang w:eastAsia="zh-CN"/>
        </w:rPr>
        <w:t>2. E</w:t>
      </w:r>
      <w:r w:rsidR="003C6001">
        <w:rPr>
          <w:rFonts w:hint="eastAsia"/>
          <w:b/>
          <w:bCs/>
          <w:lang w:eastAsia="zh-CN"/>
        </w:rPr>
        <w:t>XPERIMENTAL SECTION</w:t>
      </w:r>
    </w:p>
    <w:p w14:paraId="545BEB98" w14:textId="08CF96D5" w:rsidR="0088609A" w:rsidRDefault="0088609A" w:rsidP="0088609A">
      <w:pPr>
        <w:pStyle w:val="TAMainText"/>
        <w:ind w:firstLine="0"/>
        <w:rPr>
          <w:b/>
          <w:bCs/>
          <w:lang w:eastAsia="zh-CN"/>
        </w:rPr>
      </w:pPr>
      <w:r>
        <w:rPr>
          <w:rFonts w:hint="eastAsia"/>
          <w:b/>
          <w:bCs/>
          <w:lang w:eastAsia="zh-CN"/>
        </w:rPr>
        <w:t>2.1</w:t>
      </w:r>
      <w:r w:rsidR="000234A0">
        <w:rPr>
          <w:rFonts w:hint="eastAsia"/>
          <w:b/>
          <w:bCs/>
          <w:lang w:eastAsia="zh-CN"/>
        </w:rPr>
        <w:t>.</w:t>
      </w:r>
      <w:r>
        <w:rPr>
          <w:rFonts w:hint="eastAsia"/>
          <w:b/>
          <w:bCs/>
          <w:lang w:eastAsia="zh-CN"/>
        </w:rPr>
        <w:t xml:space="preserve"> Materials</w:t>
      </w:r>
    </w:p>
    <w:p w14:paraId="4BBC322D" w14:textId="7A747C95" w:rsidR="0088609A" w:rsidRPr="0088609A" w:rsidRDefault="0088609A" w:rsidP="0088609A">
      <w:pPr>
        <w:pStyle w:val="TAMainText"/>
      </w:pPr>
      <w:r w:rsidRPr="0088609A">
        <w:t>Nickel(II) nitrate hexahydrate (Ni(NO</w:t>
      </w:r>
      <w:r w:rsidRPr="0088609A">
        <w:rPr>
          <w:vertAlign w:val="subscript"/>
        </w:rPr>
        <w:t>3</w:t>
      </w:r>
      <w:r w:rsidRPr="0088609A">
        <w:t>)</w:t>
      </w:r>
      <w:r w:rsidRPr="0088609A">
        <w:rPr>
          <w:vertAlign w:val="subscript"/>
        </w:rPr>
        <w:t>2</w:t>
      </w:r>
      <w:r w:rsidRPr="0088609A">
        <w:t>·6H</w:t>
      </w:r>
      <w:r w:rsidRPr="0088609A">
        <w:rPr>
          <w:vertAlign w:val="subscript"/>
        </w:rPr>
        <w:t>2</w:t>
      </w:r>
      <w:r w:rsidRPr="0088609A">
        <w:t>O, Cesium iodide (CsI), anhydrous chlorobenzene (CB) and isopropanol (IPA) were purchased from Sigma-Aldrich. [2-(3,6-Dimethoxy-9H-carbazol-9yl)ethyl] phosphonic acid (MeO-2PACz), Lead bromide (PbBr</w:t>
      </w:r>
      <w:r w:rsidRPr="0088609A">
        <w:rPr>
          <w:vertAlign w:val="subscript"/>
        </w:rPr>
        <w:t>2</w:t>
      </w:r>
      <w:r w:rsidRPr="0088609A">
        <w:t>) and Bathocuproine (BCP) were purchased from Tokyo Chemical Industry (TCI, Japan). N,N-dimethylformamide (DMF), dimethyl sulfoxide (DMSO), and ethanol were purchased from FUJIFILM Wako Pure Chemical Corporation. Phenyl C</w:t>
      </w:r>
      <w:r w:rsidRPr="0088609A">
        <w:rPr>
          <w:vertAlign w:val="subscript"/>
        </w:rPr>
        <w:t>61</w:t>
      </w:r>
      <w:r w:rsidRPr="0088609A">
        <w:t xml:space="preserve"> butyric acid methyl ester (PCBM) was supplied by Lumtec Co. (Taiwan). High-purity silver was obtained from commercial sources. All the reagents were utilized as received in this work.</w:t>
      </w:r>
    </w:p>
    <w:p w14:paraId="06C2D7CF" w14:textId="6C598D4C" w:rsidR="0088609A" w:rsidRDefault="0088609A" w:rsidP="0088609A">
      <w:pPr>
        <w:pStyle w:val="TAMainText"/>
        <w:ind w:firstLine="0"/>
        <w:rPr>
          <w:b/>
          <w:bCs/>
          <w:lang w:eastAsia="zh-CN"/>
        </w:rPr>
      </w:pPr>
      <w:r>
        <w:rPr>
          <w:rFonts w:hint="eastAsia"/>
          <w:b/>
          <w:bCs/>
          <w:lang w:eastAsia="zh-CN"/>
        </w:rPr>
        <w:t>2.2</w:t>
      </w:r>
      <w:r w:rsidR="000234A0">
        <w:rPr>
          <w:rFonts w:hint="eastAsia"/>
          <w:b/>
          <w:bCs/>
          <w:lang w:eastAsia="zh-CN"/>
        </w:rPr>
        <w:t>.</w:t>
      </w:r>
      <w:r>
        <w:rPr>
          <w:rFonts w:hint="eastAsia"/>
          <w:b/>
          <w:bCs/>
          <w:lang w:eastAsia="zh-CN"/>
        </w:rPr>
        <w:t xml:space="preserve"> Perovskite Solar Cell (PSC) Fabrication</w:t>
      </w:r>
    </w:p>
    <w:p w14:paraId="2C81A374" w14:textId="1C3A36D5" w:rsidR="0088609A" w:rsidRPr="0088609A" w:rsidRDefault="0088609A" w:rsidP="0088609A">
      <w:pPr>
        <w:pStyle w:val="TAMainText"/>
      </w:pPr>
      <w:r w:rsidRPr="0088609A">
        <w:t>The configuration of inorganic</w:t>
      </w:r>
      <w:r w:rsidRPr="0088609A">
        <w:rPr>
          <w:rFonts w:hint="eastAsia"/>
        </w:rPr>
        <w:t xml:space="preserve"> PSC</w:t>
      </w:r>
      <w:r w:rsidRPr="0088609A">
        <w:t xml:space="preserve"> was </w:t>
      </w:r>
      <w:r w:rsidRPr="0088609A">
        <w:rPr>
          <w:rFonts w:hint="eastAsia"/>
        </w:rPr>
        <w:t>Glass/ITO</w:t>
      </w:r>
      <w:r w:rsidRPr="0088609A">
        <w:t>/NiO</w:t>
      </w:r>
      <w:r w:rsidR="00824CB2" w:rsidRPr="00E37B41">
        <w:rPr>
          <w:vertAlign w:val="subscript"/>
        </w:rPr>
        <w:t>x</w:t>
      </w:r>
      <w:r w:rsidRPr="0088609A">
        <w:t>/</w:t>
      </w:r>
      <w:r w:rsidRPr="0088609A">
        <w:rPr>
          <w:rFonts w:hint="eastAsia"/>
        </w:rPr>
        <w:t>MeO-2PACz/CsPbIBr</w:t>
      </w:r>
      <w:r w:rsidRPr="0088609A">
        <w:rPr>
          <w:rFonts w:hint="eastAsia"/>
          <w:vertAlign w:val="subscript"/>
        </w:rPr>
        <w:t>2</w:t>
      </w:r>
      <w:r w:rsidRPr="0088609A">
        <w:rPr>
          <w:rFonts w:hint="eastAsia"/>
        </w:rPr>
        <w:t>/s-BCP/PCBM/BCP/Ag.</w:t>
      </w:r>
    </w:p>
    <w:p w14:paraId="04686160" w14:textId="77777777" w:rsidR="0088609A" w:rsidRPr="0088609A" w:rsidRDefault="0088609A" w:rsidP="0088609A">
      <w:pPr>
        <w:pStyle w:val="TAMainText"/>
      </w:pPr>
      <w:r w:rsidRPr="0088609A">
        <w:rPr>
          <w:rFonts w:hint="eastAsia"/>
        </w:rPr>
        <w:lastRenderedPageBreak/>
        <w:t>The pre-patterned glass/ITO substrates</w:t>
      </w:r>
      <w:r w:rsidRPr="0088609A">
        <w:t xml:space="preserve"> were </w:t>
      </w:r>
      <w:r w:rsidRPr="0088609A">
        <w:rPr>
          <w:rFonts w:hint="eastAsia"/>
        </w:rPr>
        <w:t xml:space="preserve">sequentially </w:t>
      </w:r>
      <w:r w:rsidRPr="0088609A">
        <w:t>cleaned using deionized water, detergent,</w:t>
      </w:r>
      <w:r w:rsidRPr="0088609A">
        <w:rPr>
          <w:rFonts w:hint="eastAsia"/>
        </w:rPr>
        <w:t xml:space="preserve"> ethanol, </w:t>
      </w:r>
      <w:r w:rsidRPr="0088609A">
        <w:t>acetone, and 2-propanol in ultrasonic for 15 min, respectively</w:t>
      </w:r>
      <w:r w:rsidRPr="0088609A">
        <w:rPr>
          <w:rFonts w:hint="eastAsia"/>
        </w:rPr>
        <w:t>. After drying at 70</w:t>
      </w:r>
      <w:r w:rsidRPr="0088609A">
        <w:t>℃</w:t>
      </w:r>
      <w:r w:rsidRPr="0088609A">
        <w:rPr>
          <w:rFonts w:hint="eastAsia"/>
        </w:rPr>
        <w:t xml:space="preserve"> in an oven, the substrates were then treated with</w:t>
      </w:r>
      <w:r w:rsidRPr="0088609A">
        <w:t xml:space="preserve"> ultraviolet ozone (UV-ozone)</w:t>
      </w:r>
      <w:r w:rsidRPr="0088609A">
        <w:rPr>
          <w:rFonts w:hint="eastAsia"/>
        </w:rPr>
        <w:t xml:space="preserve"> for 30 min to remove organic contaminants.</w:t>
      </w:r>
    </w:p>
    <w:p w14:paraId="336C5740" w14:textId="1BC04E71" w:rsidR="0088609A" w:rsidRPr="0088609A" w:rsidRDefault="0088609A" w:rsidP="0088609A">
      <w:pPr>
        <w:pStyle w:val="TAMainText"/>
      </w:pPr>
      <w:r w:rsidRPr="00E37B41">
        <w:rPr>
          <w:rFonts w:hint="eastAsia"/>
        </w:rPr>
        <w:t>In this work, NiO</w:t>
      </w:r>
      <w:r w:rsidR="00824CB2" w:rsidRPr="00E37B41">
        <w:rPr>
          <w:vertAlign w:val="subscript"/>
        </w:rPr>
        <w:t>x</w:t>
      </w:r>
      <w:r w:rsidRPr="00E37B41">
        <w:rPr>
          <w:rFonts w:hint="eastAsia"/>
        </w:rPr>
        <w:t>, MeO-2PACz and NiO</w:t>
      </w:r>
      <w:r w:rsidR="00824CB2" w:rsidRPr="00E37B41">
        <w:rPr>
          <w:vertAlign w:val="subscript"/>
        </w:rPr>
        <w:t>x</w:t>
      </w:r>
      <w:r w:rsidRPr="00E37B41">
        <w:rPr>
          <w:rFonts w:hint="eastAsia"/>
        </w:rPr>
        <w:t>/MeO-2PACz were applied as hole selective layers (HSLs). For NiO</w:t>
      </w:r>
      <w:r w:rsidR="00824CB2" w:rsidRPr="00E37B41">
        <w:rPr>
          <w:vertAlign w:val="subscript"/>
        </w:rPr>
        <w:t>x</w:t>
      </w:r>
      <w:r w:rsidRPr="00E37B41">
        <w:rPr>
          <w:rFonts w:hint="eastAsia"/>
        </w:rPr>
        <w:t xml:space="preserve"> and NiO</w:t>
      </w:r>
      <w:r w:rsidR="00824CB2" w:rsidRPr="00E37B41">
        <w:rPr>
          <w:vertAlign w:val="subscript"/>
        </w:rPr>
        <w:t>x</w:t>
      </w:r>
      <w:r w:rsidRPr="00E37B41">
        <w:rPr>
          <w:rFonts w:hint="eastAsia"/>
        </w:rPr>
        <w:t>/MeO-2PACz-based devices, the NiO</w:t>
      </w:r>
      <w:r w:rsidR="00824CB2" w:rsidRPr="00E37B41">
        <w:rPr>
          <w:vertAlign w:val="subscript"/>
        </w:rPr>
        <w:t>x</w:t>
      </w:r>
      <w:r w:rsidRPr="00E37B41">
        <w:rPr>
          <w:rFonts w:hint="eastAsia"/>
        </w:rPr>
        <w:t xml:space="preserve"> </w:t>
      </w:r>
      <w:r w:rsidRPr="00E37B41">
        <w:t>nanoparticles</w:t>
      </w:r>
      <w:r w:rsidRPr="00E37B41">
        <w:rPr>
          <w:rFonts w:hint="eastAsia"/>
        </w:rPr>
        <w:t xml:space="preserve"> </w:t>
      </w:r>
      <w:r w:rsidRPr="00E37B41">
        <w:t xml:space="preserve">were synthesized </w:t>
      </w:r>
      <w:r w:rsidRPr="00E37B41">
        <w:rPr>
          <w:rFonts w:hint="eastAsia"/>
        </w:rPr>
        <w:t>according to the method from literature and dispersed in mixed solvent of deionized water and IPA (3:1 in volume) to form NiO</w:t>
      </w:r>
      <w:r w:rsidR="00824CB2" w:rsidRPr="00E37B41">
        <w:rPr>
          <w:vertAlign w:val="subscript"/>
        </w:rPr>
        <w:t>x</w:t>
      </w:r>
      <w:r w:rsidRPr="00E37B41">
        <w:rPr>
          <w:rFonts w:hint="eastAsia"/>
        </w:rPr>
        <w:t xml:space="preserve"> ink (5 mg mL</w:t>
      </w:r>
      <w:r w:rsidRPr="00E37B41">
        <w:rPr>
          <w:rFonts w:hint="eastAsia"/>
          <w:vertAlign w:val="superscript"/>
        </w:rPr>
        <w:t>-1</w:t>
      </w:r>
      <w:r w:rsidRPr="00E37B41">
        <w:rPr>
          <w:rFonts w:hint="eastAsia"/>
        </w:rPr>
        <w:t>)</w:t>
      </w:r>
      <w:r w:rsidR="009224F7" w:rsidRPr="00E37B41">
        <w:rPr>
          <w:rFonts w:hint="eastAsia"/>
          <w:vertAlign w:val="superscript"/>
          <w:lang w:eastAsia="zh-CN"/>
        </w:rPr>
        <w:t>2</w:t>
      </w:r>
      <w:r w:rsidR="00083FBE">
        <w:rPr>
          <w:rFonts w:hint="eastAsia"/>
          <w:vertAlign w:val="superscript"/>
          <w:lang w:eastAsia="zh-CN"/>
        </w:rPr>
        <w:t>6</w:t>
      </w:r>
      <w:r w:rsidRPr="00E37B41">
        <w:rPr>
          <w:rFonts w:hint="eastAsia"/>
        </w:rPr>
        <w:t xml:space="preserve">. The as-prepared ink was spin-coated on the pre-cleaned ITO substrates at 2000 rpm for 60s in ambient air </w:t>
      </w:r>
      <w:r w:rsidRPr="00E37B41">
        <w:t>without</w:t>
      </w:r>
      <w:r w:rsidRPr="00E37B41">
        <w:rPr>
          <w:rFonts w:hint="eastAsia"/>
        </w:rPr>
        <w:t xml:space="preserve"> any post-treatment and then transferred to N</w:t>
      </w:r>
      <w:r w:rsidRPr="00E37B41">
        <w:rPr>
          <w:rFonts w:hint="eastAsia"/>
          <w:vertAlign w:val="subscript"/>
        </w:rPr>
        <w:t>2</w:t>
      </w:r>
      <w:r w:rsidRPr="00E37B41">
        <w:rPr>
          <w:rFonts w:hint="eastAsia"/>
        </w:rPr>
        <w:t xml:space="preserve">-filled glovebox. For MeO-2PACz layer, 100 </w:t>
      </w:r>
      <w:r w:rsidRPr="00E37B41">
        <w:t>μ</w:t>
      </w:r>
      <w:r w:rsidRPr="00E37B41">
        <w:rPr>
          <w:rFonts w:hint="eastAsia"/>
        </w:rPr>
        <w:t>L MeO-2PACz solution (0.3 mg mL</w:t>
      </w:r>
      <w:r w:rsidRPr="00E37B41">
        <w:rPr>
          <w:rFonts w:hint="eastAsia"/>
          <w:vertAlign w:val="superscript"/>
        </w:rPr>
        <w:t>-1</w:t>
      </w:r>
      <w:r w:rsidRPr="00E37B41">
        <w:rPr>
          <w:rFonts w:hint="eastAsia"/>
        </w:rPr>
        <w:t xml:space="preserve"> dissolved in ethanol) was spin-coated on ITO substrate and as-prepared NiO</w:t>
      </w:r>
      <w:r w:rsidR="00824CB2" w:rsidRPr="00E37B41">
        <w:rPr>
          <w:vertAlign w:val="subscript"/>
        </w:rPr>
        <w:t>x</w:t>
      </w:r>
      <w:r w:rsidRPr="00E37B41">
        <w:rPr>
          <w:rFonts w:hint="eastAsia"/>
        </w:rPr>
        <w:t xml:space="preserve"> layer at 3000 rpm for 30s, then annealing at 100</w:t>
      </w:r>
      <w:r w:rsidRPr="00E37B41">
        <w:t>℃</w:t>
      </w:r>
      <w:r w:rsidRPr="00E37B41">
        <w:rPr>
          <w:rFonts w:hint="eastAsia"/>
        </w:rPr>
        <w:t xml:space="preserve"> for 10 min.</w:t>
      </w:r>
    </w:p>
    <w:p w14:paraId="5E5BEEA4" w14:textId="77777777" w:rsidR="0088609A" w:rsidRPr="0088609A" w:rsidRDefault="0088609A" w:rsidP="0088609A">
      <w:pPr>
        <w:pStyle w:val="TAMainText"/>
      </w:pPr>
      <w:r w:rsidRPr="0088609A">
        <w:rPr>
          <w:rFonts w:hint="eastAsia"/>
        </w:rPr>
        <w:t xml:space="preserve">For inorganic perovskite film fabrication, 1.2 M inorganic perovskite precursor was prepared by </w:t>
      </w:r>
      <w:r w:rsidRPr="0088609A">
        <w:t xml:space="preserve">mixing </w:t>
      </w:r>
      <w:r w:rsidRPr="0088609A">
        <w:rPr>
          <w:rFonts w:hint="eastAsia"/>
        </w:rPr>
        <w:t>312</w:t>
      </w:r>
      <w:r w:rsidRPr="0088609A">
        <w:t xml:space="preserve"> mg of CsI</w:t>
      </w:r>
      <w:r w:rsidRPr="0088609A">
        <w:rPr>
          <w:rFonts w:hint="eastAsia"/>
        </w:rPr>
        <w:t xml:space="preserve"> and</w:t>
      </w:r>
      <w:r w:rsidRPr="0088609A">
        <w:t xml:space="preserve"> </w:t>
      </w:r>
      <w:r w:rsidRPr="0088609A">
        <w:rPr>
          <w:rFonts w:hint="eastAsia"/>
        </w:rPr>
        <w:t>440</w:t>
      </w:r>
      <w:r w:rsidRPr="0088609A">
        <w:t xml:space="preserve"> mg of </w:t>
      </w:r>
      <w:r w:rsidRPr="0088609A">
        <w:rPr>
          <w:rFonts w:hint="eastAsia"/>
        </w:rPr>
        <w:t>PbBr</w:t>
      </w:r>
      <w:r w:rsidRPr="0088609A">
        <w:rPr>
          <w:rFonts w:hint="eastAsia"/>
          <w:vertAlign w:val="subscript"/>
        </w:rPr>
        <w:t>2</w:t>
      </w:r>
      <w:r w:rsidRPr="0088609A">
        <w:rPr>
          <w:rFonts w:hint="eastAsia"/>
        </w:rPr>
        <w:t xml:space="preserve"> </w:t>
      </w:r>
      <w:r w:rsidRPr="0088609A">
        <w:t>in 1 m</w:t>
      </w:r>
      <w:r w:rsidRPr="0088609A">
        <w:rPr>
          <w:rFonts w:hint="eastAsia"/>
        </w:rPr>
        <w:t>L</w:t>
      </w:r>
      <w:r w:rsidRPr="0088609A">
        <w:t xml:space="preserve"> DMSO</w:t>
      </w:r>
      <w:r w:rsidRPr="0088609A">
        <w:rPr>
          <w:rFonts w:hint="eastAsia"/>
        </w:rPr>
        <w:t xml:space="preserve"> and stirred for 1h. 70 </w:t>
      </w:r>
      <w:r w:rsidRPr="0088609A">
        <w:t>μ</w:t>
      </w:r>
      <w:r w:rsidRPr="0088609A">
        <w:rPr>
          <w:rFonts w:hint="eastAsia"/>
        </w:rPr>
        <w:t>L inorganic perovskite precursor was spin-coated on the as-prepared HSLs at 1500 rpm for 15s, subsequently at 3500 rpm for 30s.</w:t>
      </w:r>
      <w:r w:rsidRPr="0088609A">
        <w:t xml:space="preserve"> The film was annealed at </w:t>
      </w:r>
      <w:r w:rsidRPr="0088609A">
        <w:rPr>
          <w:rFonts w:hint="eastAsia"/>
        </w:rPr>
        <w:t>30</w:t>
      </w:r>
      <w:r w:rsidRPr="0088609A">
        <w:t xml:space="preserve"> °C </w:t>
      </w:r>
      <w:r w:rsidRPr="0088609A">
        <w:rPr>
          <w:rFonts w:hint="eastAsia"/>
        </w:rPr>
        <w:t>for 10 min</w:t>
      </w:r>
      <w:r w:rsidRPr="0088609A">
        <w:t>, then quickly moved to a</w:t>
      </w:r>
      <w:r w:rsidRPr="0088609A">
        <w:rPr>
          <w:rFonts w:hint="eastAsia"/>
        </w:rPr>
        <w:t xml:space="preserve"> </w:t>
      </w:r>
      <w:r w:rsidRPr="0088609A">
        <w:t>1</w:t>
      </w:r>
      <w:r w:rsidRPr="0088609A">
        <w:rPr>
          <w:rFonts w:hint="eastAsia"/>
        </w:rPr>
        <w:t>60</w:t>
      </w:r>
      <w:r w:rsidRPr="0088609A">
        <w:t xml:space="preserve"> °C hotplate for </w:t>
      </w:r>
      <w:r w:rsidRPr="0088609A">
        <w:rPr>
          <w:rFonts w:hint="eastAsia"/>
        </w:rPr>
        <w:t>10</w:t>
      </w:r>
      <w:r w:rsidRPr="0088609A">
        <w:t>-min annealing</w:t>
      </w:r>
      <w:r w:rsidRPr="0088609A">
        <w:rPr>
          <w:rFonts w:hint="eastAsia"/>
        </w:rPr>
        <w:t>.</w:t>
      </w:r>
    </w:p>
    <w:p w14:paraId="07DEF2DB" w14:textId="77777777" w:rsidR="0088609A" w:rsidRPr="0088609A" w:rsidRDefault="0088609A" w:rsidP="0088609A">
      <w:pPr>
        <w:pStyle w:val="TAMainText"/>
      </w:pPr>
      <w:r w:rsidRPr="0088609A">
        <w:rPr>
          <w:rFonts w:hint="eastAsia"/>
        </w:rPr>
        <w:t xml:space="preserve">For the solution-processed BCP layer, 150 </w:t>
      </w:r>
      <w:r w:rsidRPr="0088609A">
        <w:t>μ</w:t>
      </w:r>
      <w:r w:rsidRPr="0088609A">
        <w:rPr>
          <w:rFonts w:hint="eastAsia"/>
        </w:rPr>
        <w:t>L BCP (0.5 mg mL</w:t>
      </w:r>
      <w:r w:rsidRPr="0088609A">
        <w:rPr>
          <w:rFonts w:hint="eastAsia"/>
          <w:vertAlign w:val="superscript"/>
        </w:rPr>
        <w:t>-1</w:t>
      </w:r>
      <w:r w:rsidRPr="0088609A">
        <w:rPr>
          <w:rFonts w:hint="eastAsia"/>
        </w:rPr>
        <w:t>) solution was dynamically spin-coated on the inorganic perovskite film at 4000 rpm for 30s, then annealing at 120</w:t>
      </w:r>
      <w:r w:rsidRPr="0088609A">
        <w:t>℃</w:t>
      </w:r>
      <w:r w:rsidRPr="0088609A">
        <w:rPr>
          <w:rFonts w:hint="eastAsia"/>
        </w:rPr>
        <w:t xml:space="preserve"> for 5 min.</w:t>
      </w:r>
    </w:p>
    <w:p w14:paraId="0F1776E8" w14:textId="77777777" w:rsidR="0088609A" w:rsidRPr="0088609A" w:rsidRDefault="0088609A" w:rsidP="0088609A">
      <w:pPr>
        <w:pStyle w:val="TAMainText"/>
      </w:pPr>
      <w:r w:rsidRPr="0088609A">
        <w:rPr>
          <w:rFonts w:hint="eastAsia"/>
        </w:rPr>
        <w:t xml:space="preserve">For the PCBM layer, 100 </w:t>
      </w:r>
      <w:r w:rsidRPr="0088609A">
        <w:t>μ</w:t>
      </w:r>
      <w:r w:rsidRPr="0088609A">
        <w:rPr>
          <w:rFonts w:hint="eastAsia"/>
        </w:rPr>
        <w:t>L PCBM (20 mg mL</w:t>
      </w:r>
      <w:r w:rsidRPr="0088609A">
        <w:rPr>
          <w:rFonts w:hint="eastAsia"/>
          <w:vertAlign w:val="superscript"/>
        </w:rPr>
        <w:t>-1</w:t>
      </w:r>
      <w:r w:rsidRPr="0088609A">
        <w:rPr>
          <w:rFonts w:hint="eastAsia"/>
        </w:rPr>
        <w:t>) solution was spin-coated on the inorganic perovskite/s-BCP film at 1000 rpm for 30s, then annealing at 100</w:t>
      </w:r>
      <w:r w:rsidRPr="0088609A">
        <w:t>℃</w:t>
      </w:r>
      <w:r w:rsidRPr="0088609A">
        <w:rPr>
          <w:rFonts w:hint="eastAsia"/>
        </w:rPr>
        <w:t xml:space="preserve"> for 10 min.</w:t>
      </w:r>
    </w:p>
    <w:p w14:paraId="18FB700A" w14:textId="5FC607FE" w:rsidR="00866C13" w:rsidRPr="003E2179" w:rsidRDefault="0088609A" w:rsidP="003E2179">
      <w:pPr>
        <w:pStyle w:val="TAMainText"/>
        <w:rPr>
          <w:lang w:eastAsia="zh-CN"/>
        </w:rPr>
      </w:pPr>
      <w:r w:rsidRPr="0088609A">
        <w:rPr>
          <w:rFonts w:hint="eastAsia"/>
        </w:rPr>
        <w:lastRenderedPageBreak/>
        <w:t>Finally, 7 nm BCP</w:t>
      </w:r>
      <w:r w:rsidRPr="0088609A">
        <w:t xml:space="preserve"> at a rate of 0.</w:t>
      </w:r>
      <w:r w:rsidRPr="0088609A">
        <w:rPr>
          <w:rFonts w:hint="eastAsia"/>
        </w:rPr>
        <w:t>1</w:t>
      </w:r>
      <w:r w:rsidRPr="0088609A">
        <w:t xml:space="preserve"> Å s</w:t>
      </w:r>
      <w:r w:rsidRPr="0088609A">
        <w:rPr>
          <w:vertAlign w:val="superscript"/>
        </w:rPr>
        <w:t>-1</w:t>
      </w:r>
      <w:r w:rsidRPr="0088609A">
        <w:t xml:space="preserve"> and 100 nm silver electrode</w:t>
      </w:r>
      <w:r w:rsidRPr="0088609A">
        <w:rPr>
          <w:rFonts w:hint="eastAsia"/>
        </w:rPr>
        <w:t xml:space="preserve"> at </w:t>
      </w:r>
      <w:r w:rsidRPr="0088609A">
        <w:t>a rate of 1.0 Å s</w:t>
      </w:r>
      <w:r w:rsidRPr="0088609A">
        <w:rPr>
          <w:vertAlign w:val="superscript"/>
        </w:rPr>
        <w:t>-1</w:t>
      </w:r>
      <w:r w:rsidRPr="0088609A">
        <w:t xml:space="preserve"> were thermally evaporated under high vacuum (&lt; </w:t>
      </w:r>
      <w:r w:rsidRPr="0088609A">
        <w:rPr>
          <w:rFonts w:hint="eastAsia"/>
        </w:rPr>
        <w:t xml:space="preserve">5 </w:t>
      </w:r>
      <w:r w:rsidRPr="0088609A">
        <w:t>× 10</w:t>
      </w:r>
      <w:r w:rsidRPr="0088609A">
        <w:rPr>
          <w:rFonts w:hint="eastAsia"/>
          <w:vertAlign w:val="superscript"/>
        </w:rPr>
        <w:t>-4</w:t>
      </w:r>
      <w:r w:rsidRPr="0088609A">
        <w:rPr>
          <w:rFonts w:hint="eastAsia"/>
        </w:rPr>
        <w:t xml:space="preserve"> </w:t>
      </w:r>
      <w:r w:rsidRPr="0088609A">
        <w:t>Torr), respectively</w:t>
      </w:r>
      <w:r w:rsidRPr="0088609A">
        <w:rPr>
          <w:rFonts w:hint="eastAsia"/>
        </w:rPr>
        <w:t>.</w:t>
      </w:r>
      <w:r w:rsidRPr="0088609A">
        <w:t xml:space="preserve"> The active area of the cells was 0.09 cm</w:t>
      </w:r>
      <w:r w:rsidRPr="0088609A">
        <w:rPr>
          <w:vertAlign w:val="superscript"/>
        </w:rPr>
        <w:t>2</w:t>
      </w:r>
      <w:r w:rsidRPr="0088609A">
        <w:t>.</w:t>
      </w:r>
    </w:p>
    <w:p w14:paraId="60201C6C" w14:textId="50990256" w:rsidR="0088609A" w:rsidRDefault="0088609A" w:rsidP="0088609A">
      <w:pPr>
        <w:pStyle w:val="TAMainText"/>
        <w:ind w:firstLine="0"/>
        <w:rPr>
          <w:b/>
          <w:bCs/>
          <w:lang w:eastAsia="zh-CN"/>
        </w:rPr>
      </w:pPr>
      <w:r>
        <w:rPr>
          <w:rFonts w:hint="eastAsia"/>
          <w:b/>
          <w:bCs/>
          <w:lang w:eastAsia="zh-CN"/>
        </w:rPr>
        <w:t>2.3</w:t>
      </w:r>
      <w:r w:rsidR="000234A0">
        <w:rPr>
          <w:rFonts w:hint="eastAsia"/>
          <w:b/>
          <w:bCs/>
          <w:lang w:eastAsia="zh-CN"/>
        </w:rPr>
        <w:t>.</w:t>
      </w:r>
      <w:r>
        <w:rPr>
          <w:rFonts w:hint="eastAsia"/>
          <w:b/>
          <w:bCs/>
          <w:lang w:eastAsia="zh-CN"/>
        </w:rPr>
        <w:t xml:space="preserve"> Characterization</w:t>
      </w:r>
    </w:p>
    <w:p w14:paraId="1D7ABB2B" w14:textId="00C0F1DB" w:rsidR="002D64C8" w:rsidRPr="002D64C8" w:rsidRDefault="002D64C8" w:rsidP="002D64C8">
      <w:pPr>
        <w:pStyle w:val="TAMainText"/>
      </w:pPr>
      <w:r w:rsidRPr="002D64C8">
        <w:t xml:space="preserve">The optical transmittance and </w:t>
      </w:r>
      <w:r w:rsidRPr="002D64C8">
        <w:rPr>
          <w:rFonts w:hint="eastAsia"/>
        </w:rPr>
        <w:t>absorption</w:t>
      </w:r>
      <w:r w:rsidRPr="002D64C8">
        <w:t xml:space="preserve"> spectra were measured using a spectrometer with an integrating sphere, UV–Vis 3600 (Shimadzu). The X-ray reflectometry (XRR) measurement was carried out on SmartLab 9kW, an Automated Multipurpose X‑ray Diffractometer (Rigaku Co., Japan). The contact angles were measured by a contact angle meter VCA Optima-XE (AST PRODUCTS, Inc., USA).</w:t>
      </w:r>
      <w:r w:rsidRPr="002D64C8">
        <w:rPr>
          <w:rFonts w:hint="eastAsia"/>
        </w:rPr>
        <w:t xml:space="preserve"> The top-view and cross-sectional s</w:t>
      </w:r>
      <w:r w:rsidRPr="002D64C8">
        <w:t xml:space="preserve">canning electron microscopy (SEM) was carried out </w:t>
      </w:r>
      <w:r w:rsidRPr="002D64C8">
        <w:rPr>
          <w:rFonts w:hint="eastAsia"/>
        </w:rPr>
        <w:t>by</w:t>
      </w:r>
      <w:r w:rsidRPr="002D64C8">
        <w:t xml:space="preserve"> JSM-6500F field-emission.</w:t>
      </w:r>
      <w:r w:rsidRPr="002D64C8">
        <w:rPr>
          <w:rFonts w:hint="eastAsia"/>
        </w:rPr>
        <w:t xml:space="preserve"> X-ray diffraction patterns were measured by </w:t>
      </w:r>
      <w:r w:rsidRPr="002D64C8">
        <w:t>MiniFlex 600 (Rigaku Co., Japan) with 15 mA and 40 kV output</w:t>
      </w:r>
      <w:r w:rsidRPr="002D64C8">
        <w:rPr>
          <w:rFonts w:hint="eastAsia"/>
        </w:rPr>
        <w:t xml:space="preserve">. </w:t>
      </w:r>
      <w:r w:rsidRPr="002D64C8">
        <w:t xml:space="preserve">X-ray photoelectron spectroscopy (XPS) and ultraviolet photoemission spectroscopy (UPS) measurements were </w:t>
      </w:r>
      <w:r w:rsidRPr="002D64C8">
        <w:rPr>
          <w:rFonts w:hint="eastAsia"/>
        </w:rPr>
        <w:t>acquired</w:t>
      </w:r>
      <w:r w:rsidRPr="002D64C8">
        <w:t xml:space="preserve"> </w:t>
      </w:r>
      <w:r w:rsidRPr="002D64C8">
        <w:rPr>
          <w:rFonts w:hint="eastAsia"/>
        </w:rPr>
        <w:t>by</w:t>
      </w:r>
      <w:r w:rsidRPr="002D64C8">
        <w:t xml:space="preserve"> PHI VersaProbe 4 (ULVAC-PHI).</w:t>
      </w:r>
      <w:r w:rsidRPr="002D64C8">
        <w:rPr>
          <w:rFonts w:hint="eastAsia"/>
        </w:rPr>
        <w:t xml:space="preserve"> </w:t>
      </w:r>
      <w:r w:rsidRPr="002D64C8">
        <w:t>The Fermi energy (E</w:t>
      </w:r>
      <w:r w:rsidRPr="002D64C8">
        <w:rPr>
          <w:vertAlign w:val="subscript"/>
        </w:rPr>
        <w:t>f</w:t>
      </w:r>
      <w:r w:rsidRPr="002D64C8">
        <w:t>) and valence band energy (E</w:t>
      </w:r>
      <w:r w:rsidRPr="002D64C8">
        <w:rPr>
          <w:vertAlign w:val="subscript"/>
        </w:rPr>
        <w:t>VBM</w:t>
      </w:r>
      <w:r w:rsidRPr="002D64C8">
        <w:t>) of HTLs and corresponding perovskite films were measured by UPS. The energy of monochromatic light source was a He lamp (</w:t>
      </w:r>
      <w:r w:rsidRPr="002D64C8">
        <w:rPr>
          <w:i/>
          <w:iCs/>
        </w:rPr>
        <w:t>hv</w:t>
      </w:r>
      <w:r w:rsidRPr="002D64C8">
        <w:t xml:space="preserve"> = 21.22 eV). The secondary cut-off edge was 16.29, </w:t>
      </w:r>
      <w:r w:rsidRPr="00E37B41">
        <w:t>16.69 and 16.35 eV for NiO</w:t>
      </w:r>
      <w:r w:rsidR="00824CB2" w:rsidRPr="00E37B41">
        <w:rPr>
          <w:vertAlign w:val="subscript"/>
        </w:rPr>
        <w:t>x</w:t>
      </w:r>
      <w:r w:rsidRPr="00E37B41">
        <w:t>, MeO-2PACz and NiO</w:t>
      </w:r>
      <w:r w:rsidR="00824CB2" w:rsidRPr="00E37B41">
        <w:rPr>
          <w:vertAlign w:val="subscript"/>
        </w:rPr>
        <w:t>x</w:t>
      </w:r>
      <w:r w:rsidRPr="00E37B41">
        <w:t>/MeO-2PACz. According to the Equation: E</w:t>
      </w:r>
      <w:r w:rsidRPr="00E37B41">
        <w:rPr>
          <w:vertAlign w:val="subscript"/>
        </w:rPr>
        <w:t>f</w:t>
      </w:r>
      <w:r w:rsidRPr="00E37B41">
        <w:t xml:space="preserve"> = </w:t>
      </w:r>
      <w:r w:rsidRPr="00E37B41">
        <w:rPr>
          <w:i/>
          <w:iCs/>
        </w:rPr>
        <w:t>hv</w:t>
      </w:r>
      <w:r w:rsidRPr="00E37B41">
        <w:t xml:space="preserve"> − E</w:t>
      </w:r>
      <w:r w:rsidRPr="00E37B41">
        <w:rPr>
          <w:vertAlign w:val="subscript"/>
        </w:rPr>
        <w:t>cutoff</w:t>
      </w:r>
      <w:r w:rsidRPr="00E37B41">
        <w:t>, we calculated the E</w:t>
      </w:r>
      <w:r w:rsidRPr="00E37B41">
        <w:rPr>
          <w:vertAlign w:val="subscript"/>
        </w:rPr>
        <w:t>f</w:t>
      </w:r>
      <w:r w:rsidRPr="00E37B41">
        <w:t xml:space="preserve"> as 4.93, 4.53 and 4.87 eV, respectively. The E</w:t>
      </w:r>
      <w:r w:rsidRPr="00E37B41">
        <w:rPr>
          <w:vertAlign w:val="subscript"/>
        </w:rPr>
        <w:t>VBM</w:t>
      </w:r>
      <w:r w:rsidRPr="00E37B41">
        <w:t xml:space="preserve"> value was determined by linear extrapolation (E</w:t>
      </w:r>
      <w:r w:rsidRPr="00E37B41">
        <w:rPr>
          <w:vertAlign w:val="subscript"/>
        </w:rPr>
        <w:t>VBM</w:t>
      </w:r>
      <w:r w:rsidRPr="00E37B41">
        <w:rPr>
          <w:rFonts w:hint="eastAsia"/>
          <w:vertAlign w:val="subscript"/>
        </w:rPr>
        <w:t xml:space="preserve"> </w:t>
      </w:r>
      <w:r w:rsidRPr="00E37B41">
        <w:t>−</w:t>
      </w:r>
      <w:r w:rsidRPr="00E37B41">
        <w:rPr>
          <w:rFonts w:hint="eastAsia"/>
        </w:rPr>
        <w:t xml:space="preserve"> </w:t>
      </w:r>
      <w:r w:rsidRPr="00E37B41">
        <w:t>E</w:t>
      </w:r>
      <w:r w:rsidRPr="00E37B41">
        <w:rPr>
          <w:vertAlign w:val="subscript"/>
        </w:rPr>
        <w:t>f</w:t>
      </w:r>
      <w:r w:rsidRPr="00E37B41">
        <w:t>) in the low binding-energy region, revealing as 5.48, 5.49 and 5.69 eV</w:t>
      </w:r>
      <w:r w:rsidRPr="00E37B41">
        <w:rPr>
          <w:rFonts w:hint="eastAsia"/>
        </w:rPr>
        <w:t>, respectively</w:t>
      </w:r>
      <w:r w:rsidRPr="00E37B41">
        <w:rPr>
          <w:rFonts w:hint="eastAsia"/>
          <w:vertAlign w:val="superscript"/>
          <w:lang w:eastAsia="zh-CN"/>
        </w:rPr>
        <w:t>3</w:t>
      </w:r>
      <w:r w:rsidR="006A0B36">
        <w:rPr>
          <w:rFonts w:hint="eastAsia"/>
          <w:vertAlign w:val="superscript"/>
          <w:lang w:eastAsia="zh-CN"/>
        </w:rPr>
        <w:t>7</w:t>
      </w:r>
      <w:r w:rsidRPr="00E37B41">
        <w:t>. The relationship between band gap (E</w:t>
      </w:r>
      <w:r w:rsidRPr="00E37B41">
        <w:rPr>
          <w:vertAlign w:val="subscript"/>
        </w:rPr>
        <w:t>g</w:t>
      </w:r>
      <w:r w:rsidRPr="00E37B41">
        <w:t xml:space="preserve">) and optical absorption was in accordance with the Tauc relation: </w:t>
      </w:r>
      <w:r w:rsidRPr="00E37B41">
        <w:rPr>
          <w:i/>
          <w:iCs/>
        </w:rPr>
        <w:t>αhν </w:t>
      </w:r>
      <w:r w:rsidRPr="00E37B41">
        <w:t>= A(</w:t>
      </w:r>
      <w:r w:rsidRPr="00E37B41">
        <w:rPr>
          <w:i/>
          <w:iCs/>
        </w:rPr>
        <w:t>hν</w:t>
      </w:r>
      <w:r w:rsidRPr="00E37B41">
        <w:t> − E</w:t>
      </w:r>
      <w:r w:rsidRPr="00E37B41">
        <w:rPr>
          <w:vertAlign w:val="subscript"/>
        </w:rPr>
        <w:t>g</w:t>
      </w:r>
      <w:r w:rsidRPr="00E37B41">
        <w:t>)</w:t>
      </w:r>
      <w:r w:rsidRPr="00E37B41">
        <w:rPr>
          <w:vertAlign w:val="superscript"/>
        </w:rPr>
        <w:t>1/2</w:t>
      </w:r>
      <w:r w:rsidRPr="00E37B41">
        <w:t xml:space="preserve">, where </w:t>
      </w:r>
      <w:r w:rsidRPr="00E37B41">
        <w:rPr>
          <w:i/>
          <w:iCs/>
        </w:rPr>
        <w:t>α</w:t>
      </w:r>
      <w:r w:rsidRPr="00E37B41">
        <w:t xml:space="preserve"> is the absorption coefficient, </w:t>
      </w:r>
      <w:r w:rsidRPr="00E37B41">
        <w:rPr>
          <w:i/>
          <w:iCs/>
        </w:rPr>
        <w:t>hν</w:t>
      </w:r>
      <w:r w:rsidRPr="00E37B41">
        <w:t xml:space="preserve"> is photon energy and </w:t>
      </w:r>
      <w:r w:rsidRPr="00E37B41">
        <w:rPr>
          <w:rFonts w:hint="eastAsia"/>
        </w:rPr>
        <w:t>A</w:t>
      </w:r>
      <w:r w:rsidRPr="00E37B41">
        <w:t xml:space="preserve"> is the constant. The calculated E</w:t>
      </w:r>
      <w:r w:rsidRPr="00E37B41">
        <w:rPr>
          <w:vertAlign w:val="subscript"/>
        </w:rPr>
        <w:t>g</w:t>
      </w:r>
      <w:r w:rsidRPr="00E37B41">
        <w:t xml:space="preserve"> of NiO</w:t>
      </w:r>
      <w:r w:rsidR="00824CB2" w:rsidRPr="00E37B41">
        <w:rPr>
          <w:vertAlign w:val="subscript"/>
        </w:rPr>
        <w:t>x</w:t>
      </w:r>
      <w:r w:rsidRPr="00E37B41">
        <w:t>, MeO-2PACz and NiO</w:t>
      </w:r>
      <w:r w:rsidR="00824CB2" w:rsidRPr="00E37B41">
        <w:rPr>
          <w:vertAlign w:val="subscript"/>
        </w:rPr>
        <w:t>x</w:t>
      </w:r>
      <w:r w:rsidRPr="00E37B41">
        <w:t>/MeO-</w:t>
      </w:r>
      <w:r w:rsidRPr="002D64C8">
        <w:t xml:space="preserve">2PACz was 3.67, 3.76 and 3.72 eV, respectively. </w:t>
      </w:r>
      <w:r w:rsidRPr="002D64C8">
        <w:rPr>
          <w:rFonts w:hint="eastAsia"/>
        </w:rPr>
        <w:t xml:space="preserve">The </w:t>
      </w:r>
      <w:r w:rsidRPr="002D64C8">
        <w:t>Fourier-transform infrared (FTIR) spectroscopy was</w:t>
      </w:r>
      <w:r w:rsidRPr="002D64C8">
        <w:rPr>
          <w:rFonts w:hint="eastAsia"/>
        </w:rPr>
        <w:t xml:space="preserve"> </w:t>
      </w:r>
      <w:r w:rsidRPr="002D64C8">
        <w:t xml:space="preserve">conducted by FT/IR-6700 </w:t>
      </w:r>
      <w:r w:rsidRPr="002D64C8">
        <w:rPr>
          <w:rFonts w:hint="eastAsia"/>
        </w:rPr>
        <w:t>and</w:t>
      </w:r>
      <w:r w:rsidRPr="002D64C8">
        <w:t xml:space="preserve"> IRT-7200 FTIR microscope system (</w:t>
      </w:r>
      <w:r w:rsidRPr="002D64C8">
        <w:rPr>
          <w:rFonts w:hint="eastAsia"/>
        </w:rPr>
        <w:t xml:space="preserve">Jasco, </w:t>
      </w:r>
      <w:r w:rsidRPr="002D64C8">
        <w:rPr>
          <w:rFonts w:hint="eastAsia"/>
        </w:rPr>
        <w:lastRenderedPageBreak/>
        <w:t>Japan</w:t>
      </w:r>
      <w:r w:rsidRPr="002D64C8">
        <w:t xml:space="preserve">). The current–voltage (J–V) characteristics </w:t>
      </w:r>
      <w:r w:rsidRPr="002D64C8">
        <w:rPr>
          <w:rFonts w:hint="eastAsia"/>
        </w:rPr>
        <w:t xml:space="preserve">of PSCs </w:t>
      </w:r>
      <w:r w:rsidRPr="002D64C8">
        <w:t xml:space="preserve">were </w:t>
      </w:r>
      <w:r w:rsidRPr="002D64C8">
        <w:rPr>
          <w:rFonts w:hint="eastAsia"/>
        </w:rPr>
        <w:t>conducted in ambient air</w:t>
      </w:r>
      <w:r w:rsidRPr="002D64C8">
        <w:t xml:space="preserve"> using an AM 1.5 G solar simulator (100 mW cm</w:t>
      </w:r>
      <w:r w:rsidRPr="002D64C8">
        <w:rPr>
          <w:vertAlign w:val="superscript"/>
        </w:rPr>
        <w:t>−2</w:t>
      </w:r>
      <w:r w:rsidRPr="002D64C8">
        <w:t xml:space="preserve">, WXS-155S-10: Wacom Denso Co., Japan). </w:t>
      </w:r>
      <w:r w:rsidRPr="002D64C8">
        <w:rPr>
          <w:rFonts w:hint="eastAsia"/>
        </w:rPr>
        <w:t>The</w:t>
      </w:r>
      <w:r w:rsidRPr="002D64C8">
        <w:t xml:space="preserve"> incident photon-to-current conversion efficiency (IPCE) analysis</w:t>
      </w:r>
      <w:r w:rsidRPr="002D64C8">
        <w:rPr>
          <w:rFonts w:hint="eastAsia"/>
        </w:rPr>
        <w:t xml:space="preserve"> was obtained by </w:t>
      </w:r>
      <w:r w:rsidRPr="002D64C8">
        <w:t xml:space="preserve">CEP-2000BX (Bunkoukeiki Co. Ltd., Japan). </w:t>
      </w:r>
      <w:r w:rsidRPr="002D64C8">
        <w:rPr>
          <w:rFonts w:hint="eastAsia"/>
        </w:rPr>
        <w:t xml:space="preserve">The MPP tracking </w:t>
      </w:r>
      <w:r w:rsidRPr="002D64C8">
        <w:t>was performed using a Keithley 2400 meter under the light</w:t>
      </w:r>
      <w:r w:rsidRPr="002D64C8">
        <w:rPr>
          <w:rFonts w:hint="eastAsia"/>
        </w:rPr>
        <w:t xml:space="preserve"> </w:t>
      </w:r>
      <w:r w:rsidRPr="002D64C8">
        <w:t>soaking stability testing system (Bunkoukeiki Co., Japan) with the 100 W/cm</w:t>
      </w:r>
      <w:r w:rsidRPr="002D64C8">
        <w:rPr>
          <w:vertAlign w:val="superscript"/>
        </w:rPr>
        <w:t>2</w:t>
      </w:r>
      <w:r w:rsidRPr="002D64C8">
        <w:t xml:space="preserve"> Xenon</w:t>
      </w:r>
      <w:r w:rsidRPr="002D64C8">
        <w:rPr>
          <w:rFonts w:hint="eastAsia"/>
        </w:rPr>
        <w:t xml:space="preserve"> </w:t>
      </w:r>
      <w:r w:rsidRPr="002D64C8">
        <w:t xml:space="preserve">lamp. </w:t>
      </w:r>
      <w:bookmarkStart w:id="6" w:name="_Hlk187858326"/>
      <w:r w:rsidRPr="002D64C8">
        <w:rPr>
          <w:rFonts w:hint="eastAsia"/>
        </w:rPr>
        <w:t>The PSCs were stored in N</w:t>
      </w:r>
      <w:r w:rsidRPr="002D64C8">
        <w:rPr>
          <w:rFonts w:hint="eastAsia"/>
          <w:vertAlign w:val="subscript"/>
        </w:rPr>
        <w:t>2</w:t>
      </w:r>
      <w:r w:rsidRPr="002D64C8">
        <w:rPr>
          <w:rFonts w:hint="eastAsia"/>
        </w:rPr>
        <w:t xml:space="preserve"> glovebox and moved into air (</w:t>
      </w:r>
      <w:r w:rsidRPr="002D64C8">
        <w:rPr>
          <w:rFonts w:ascii="Cambria Math" w:hAnsi="Cambria Math" w:cs="Cambria Math"/>
        </w:rPr>
        <w:t>∼</w:t>
      </w:r>
      <w:r w:rsidRPr="002D64C8">
        <w:t>30°C, ~50%</w:t>
      </w:r>
      <w:r w:rsidRPr="002D64C8">
        <w:rPr>
          <w:rFonts w:hint="eastAsia"/>
        </w:rPr>
        <w:t xml:space="preserve"> </w:t>
      </w:r>
      <w:r w:rsidRPr="002D64C8">
        <w:t>RH</w:t>
      </w:r>
      <w:r w:rsidRPr="002D64C8">
        <w:rPr>
          <w:rFonts w:hint="eastAsia"/>
        </w:rPr>
        <w:t xml:space="preserve">) for long-term stability </w:t>
      </w:r>
      <w:r w:rsidRPr="002D64C8">
        <w:t>tests</w:t>
      </w:r>
      <w:r w:rsidRPr="002D64C8">
        <w:rPr>
          <w:rFonts w:hint="eastAsia"/>
        </w:rPr>
        <w:t>.</w:t>
      </w:r>
      <w:bookmarkEnd w:id="6"/>
      <w:r w:rsidRPr="002D64C8">
        <w:t xml:space="preserve"> The PAIOS system was </w:t>
      </w:r>
      <w:r w:rsidRPr="002D64C8">
        <w:rPr>
          <w:rFonts w:hint="eastAsia"/>
        </w:rPr>
        <w:t>utilized</w:t>
      </w:r>
      <w:r w:rsidRPr="002D64C8">
        <w:t xml:space="preserve"> to </w:t>
      </w:r>
      <w:r w:rsidRPr="002D64C8">
        <w:rPr>
          <w:rFonts w:hint="eastAsia"/>
        </w:rPr>
        <w:t>acquire</w:t>
      </w:r>
      <w:r w:rsidRPr="002D64C8">
        <w:t xml:space="preserve"> the </w:t>
      </w:r>
      <w:r w:rsidRPr="002D64C8">
        <w:rPr>
          <w:rFonts w:hint="eastAsia"/>
        </w:rPr>
        <w:t>l</w:t>
      </w:r>
      <w:r w:rsidRPr="002D64C8">
        <w:t xml:space="preserve">ight intensity-dependence of </w:t>
      </w:r>
      <w:r w:rsidRPr="002D64C8">
        <w:rPr>
          <w:i/>
          <w:iCs/>
        </w:rPr>
        <w:t>V</w:t>
      </w:r>
      <w:r w:rsidRPr="002D64C8">
        <w:rPr>
          <w:vertAlign w:val="subscript"/>
        </w:rPr>
        <w:t>OC</w:t>
      </w:r>
      <w:r w:rsidRPr="002D64C8">
        <w:rPr>
          <w:rFonts w:hint="eastAsia"/>
        </w:rPr>
        <w:t xml:space="preserve"> and </w:t>
      </w:r>
      <w:r w:rsidRPr="002D64C8">
        <w:rPr>
          <w:rFonts w:hint="eastAsia"/>
          <w:i/>
          <w:iCs/>
        </w:rPr>
        <w:t>J</w:t>
      </w:r>
      <w:r w:rsidRPr="002D64C8">
        <w:rPr>
          <w:rFonts w:hint="eastAsia"/>
          <w:vertAlign w:val="subscript"/>
        </w:rPr>
        <w:t>SC</w:t>
      </w:r>
      <w:r w:rsidRPr="002D64C8">
        <w:rPr>
          <w:rFonts w:hint="eastAsia"/>
        </w:rPr>
        <w:t>,</w:t>
      </w:r>
      <w:r w:rsidRPr="002D64C8">
        <w:t xml:space="preserve"> </w:t>
      </w:r>
      <w:r w:rsidRPr="002D64C8">
        <w:rPr>
          <w:rFonts w:hint="eastAsia"/>
        </w:rPr>
        <w:t>c</w:t>
      </w:r>
      <w:r w:rsidRPr="002D64C8">
        <w:t>apacitance-frequency (C-F) response</w:t>
      </w:r>
      <w:r w:rsidRPr="002D64C8">
        <w:rPr>
          <w:rFonts w:hint="eastAsia"/>
        </w:rPr>
        <w:t>,</w:t>
      </w:r>
      <w:r w:rsidRPr="002D64C8">
        <w:t xml:space="preserve"> Mott–Schottky plot</w:t>
      </w:r>
      <w:r w:rsidRPr="002D64C8">
        <w:rPr>
          <w:rFonts w:hint="eastAsia"/>
        </w:rPr>
        <w:t>,</w:t>
      </w:r>
      <w:r w:rsidRPr="002D64C8">
        <w:t xml:space="preserve"> Nyquist plot, transient photocurrent (TPC), and transient photovoltage (TPV) decay.</w:t>
      </w:r>
    </w:p>
    <w:p w14:paraId="086B2E07" w14:textId="77777777" w:rsidR="002D64C8" w:rsidRPr="002D64C8" w:rsidRDefault="002D64C8" w:rsidP="002D64C8">
      <w:pPr>
        <w:pStyle w:val="TAMainText"/>
      </w:pPr>
      <w:r w:rsidRPr="002D64C8">
        <w:rPr>
          <w:rFonts w:hint="eastAsia"/>
        </w:rPr>
        <w:t>P</w:t>
      </w:r>
      <w:r w:rsidRPr="002D64C8">
        <w:t>hotoluminescence</w:t>
      </w:r>
      <w:r w:rsidRPr="002D64C8">
        <w:rPr>
          <w:rFonts w:hint="eastAsia"/>
        </w:rPr>
        <w:t xml:space="preserve"> (PL)</w:t>
      </w:r>
      <w:r w:rsidRPr="002D64C8">
        <w:t xml:space="preserve"> </w:t>
      </w:r>
      <w:r w:rsidRPr="002D64C8">
        <w:rPr>
          <w:rFonts w:hint="eastAsia"/>
        </w:rPr>
        <w:t xml:space="preserve">and </w:t>
      </w:r>
      <w:r w:rsidRPr="002D64C8">
        <w:t>time-resolved</w:t>
      </w:r>
      <w:r w:rsidRPr="002D64C8">
        <w:rPr>
          <w:rFonts w:hint="eastAsia"/>
        </w:rPr>
        <w:t xml:space="preserve"> </w:t>
      </w:r>
      <w:r w:rsidRPr="002D64C8">
        <w:t xml:space="preserve">photoluminescence </w:t>
      </w:r>
      <w:r w:rsidRPr="002D64C8">
        <w:rPr>
          <w:rFonts w:hint="eastAsia"/>
        </w:rPr>
        <w:t>(TRPL) measurements of perovskite films</w:t>
      </w:r>
      <w:r w:rsidRPr="002D64C8">
        <w:t xml:space="preserve"> </w:t>
      </w:r>
      <w:r w:rsidRPr="002D64C8">
        <w:rPr>
          <w:rFonts w:hint="eastAsia"/>
        </w:rPr>
        <w:t>were</w:t>
      </w:r>
      <w:r w:rsidRPr="002D64C8">
        <w:t xml:space="preserve"> performed using a confocal PL system (Nanofinder 30) with a femtosecond Ti</w:t>
      </w:r>
      <w:r w:rsidRPr="002D64C8">
        <w:rPr>
          <w:rFonts w:hint="eastAsia"/>
        </w:rPr>
        <w:t>-</w:t>
      </w:r>
      <w:r w:rsidRPr="002D64C8">
        <w:t>sapphire laser (Spectra-Physics)</w:t>
      </w:r>
      <w:r w:rsidRPr="002D64C8">
        <w:rPr>
          <w:rFonts w:hint="eastAsia"/>
        </w:rPr>
        <w:t>, at an excitation wavelength of 450 nm</w:t>
      </w:r>
      <w:r w:rsidRPr="002D64C8">
        <w:t>.</w:t>
      </w:r>
      <w:r w:rsidRPr="002D64C8">
        <w:rPr>
          <w:rFonts w:hint="eastAsia"/>
        </w:rPr>
        <w:t xml:space="preserve"> The TRPL of perovskite devices was conducted by using </w:t>
      </w:r>
      <w:r w:rsidRPr="002D64C8">
        <w:t>a</w:t>
      </w:r>
      <w:r w:rsidRPr="002D64C8">
        <w:rPr>
          <w:rFonts w:hint="eastAsia"/>
        </w:rPr>
        <w:t xml:space="preserve"> </w:t>
      </w:r>
      <w:r w:rsidRPr="002D64C8">
        <w:t>Hamamatsu C12132 fluorescence lifetime spectrometer using a 1.5 ns pulsed laser (15</w:t>
      </w:r>
      <w:r w:rsidRPr="002D64C8">
        <w:rPr>
          <w:rFonts w:hint="eastAsia"/>
        </w:rPr>
        <w:t xml:space="preserve"> </w:t>
      </w:r>
      <w:r w:rsidRPr="002D64C8">
        <w:t>kHz), at an excitation wavelength of 532 nm and excitation power of 0.1</w:t>
      </w:r>
      <w:r w:rsidRPr="002D64C8">
        <w:rPr>
          <w:rFonts w:hint="eastAsia"/>
        </w:rPr>
        <w:t xml:space="preserve"> </w:t>
      </w:r>
      <w:r w:rsidRPr="002D64C8">
        <w:t>mW.</w:t>
      </w:r>
      <w:r w:rsidRPr="002D64C8">
        <w:rPr>
          <w:rFonts w:hint="eastAsia"/>
        </w:rPr>
        <w:t xml:space="preserve"> The aged devices for steady-state PL underwent MPP tracking for over 500 min in air (30</w:t>
      </w:r>
      <w:r w:rsidRPr="002D64C8">
        <w:t>℃</w:t>
      </w:r>
      <w:r w:rsidRPr="002D64C8">
        <w:rPr>
          <w:rFonts w:hint="eastAsia"/>
        </w:rPr>
        <w:t>, RH~ 50%) and then stored for about 1 week in a N</w:t>
      </w:r>
      <w:r w:rsidRPr="002D64C8">
        <w:rPr>
          <w:rFonts w:hint="eastAsia"/>
          <w:vertAlign w:val="subscript"/>
        </w:rPr>
        <w:t>2</w:t>
      </w:r>
      <w:r w:rsidRPr="002D64C8">
        <w:rPr>
          <w:rFonts w:hint="eastAsia"/>
        </w:rPr>
        <w:t xml:space="preserve"> glovebox. The aged perovskite films w</w:t>
      </w:r>
      <w:r w:rsidRPr="002D64C8">
        <w:t>ere obtained by peeling off the top-contact using packaging tape from the</w:t>
      </w:r>
      <w:r w:rsidRPr="002D64C8">
        <w:rPr>
          <w:rFonts w:hint="eastAsia"/>
        </w:rPr>
        <w:t>se</w:t>
      </w:r>
      <w:r w:rsidRPr="002D64C8">
        <w:t xml:space="preserve"> devices.</w:t>
      </w:r>
    </w:p>
    <w:p w14:paraId="2ACEDEF3" w14:textId="05E535E4" w:rsidR="002D64C8" w:rsidRPr="002D64C8" w:rsidRDefault="002D64C8" w:rsidP="002D64C8">
      <w:pPr>
        <w:pStyle w:val="TAMainText"/>
        <w:rPr>
          <w:lang w:eastAsia="zh-CN"/>
        </w:rPr>
      </w:pPr>
      <w:r w:rsidRPr="002D64C8">
        <w:rPr>
          <w:rFonts w:hint="eastAsia"/>
        </w:rPr>
        <w:t xml:space="preserve">The deep-level transient spectroscopy (DLTS) was </w:t>
      </w:r>
      <w:r w:rsidRPr="002D64C8">
        <w:t xml:space="preserve">performed using the HF2LI lock-in amplifier-based DLTS system. The transient capacitance of the devices was recorded with the HF2LI lock-in amplifier, which supports a sampling rate of up to 210 MSa/s, coupled with the HF2TA trans-impedance amplifier from Zurich Instruments. An Agilent 81101A 50 MHz pulse generator was utilized to apply the external pulse voltage. The resulting AC current was converted </w:t>
      </w:r>
      <w:r w:rsidRPr="002D64C8">
        <w:lastRenderedPageBreak/>
        <w:t>into an AC voltage according to the relationship V=ZI, with the trans-impedance Z of the HF2TA set to a maximum of 1 kV/A, ensuring no bandwidth limitations during high-speed capacitance measurements. Temperature scans were conducted over a range of 200–340 K, controlled by the Model 9700 Temperature Controller.</w:t>
      </w:r>
      <w:r w:rsidRPr="002D64C8">
        <w:rPr>
          <w:rFonts w:hint="eastAsia"/>
        </w:rPr>
        <w:t xml:space="preserve"> </w:t>
      </w:r>
    </w:p>
    <w:bookmarkEnd w:id="5"/>
    <w:p w14:paraId="3A7F9E22" w14:textId="47E76430" w:rsidR="003C6001" w:rsidRDefault="002D64C8" w:rsidP="003C6001">
      <w:pPr>
        <w:pStyle w:val="VAFigureCaption"/>
        <w:spacing w:after="0"/>
        <w:jc w:val="left"/>
        <w:rPr>
          <w:b/>
          <w:bCs/>
          <w:lang w:eastAsia="zh-CN"/>
        </w:rPr>
      </w:pPr>
      <w:r>
        <w:rPr>
          <w:rFonts w:hint="eastAsia"/>
          <w:b/>
          <w:bCs/>
          <w:lang w:eastAsia="zh-CN"/>
        </w:rPr>
        <w:t xml:space="preserve">3. </w:t>
      </w:r>
      <w:r w:rsidR="003751FC">
        <w:rPr>
          <w:rFonts w:hint="eastAsia"/>
          <w:b/>
          <w:bCs/>
          <w:lang w:eastAsia="zh-CN"/>
        </w:rPr>
        <w:t>R</w:t>
      </w:r>
      <w:r w:rsidR="003C6001">
        <w:rPr>
          <w:rFonts w:hint="eastAsia"/>
          <w:b/>
          <w:bCs/>
          <w:lang w:eastAsia="zh-CN"/>
        </w:rPr>
        <w:t>ESULTS AND DISCUSSION</w:t>
      </w:r>
    </w:p>
    <w:p w14:paraId="3367413A" w14:textId="2ED649B1" w:rsidR="006C4B5E" w:rsidRDefault="003C6001" w:rsidP="003C6001">
      <w:pPr>
        <w:pStyle w:val="VAFigureCaption"/>
        <w:spacing w:after="0"/>
        <w:jc w:val="left"/>
        <w:rPr>
          <w:b/>
          <w:bCs/>
        </w:rPr>
      </w:pPr>
      <w:r>
        <w:rPr>
          <w:rFonts w:hint="eastAsia"/>
          <w:b/>
          <w:bCs/>
          <w:lang w:eastAsia="zh-CN"/>
        </w:rPr>
        <w:t>3.1</w:t>
      </w:r>
      <w:r w:rsidR="000234A0">
        <w:rPr>
          <w:rFonts w:hint="eastAsia"/>
          <w:b/>
          <w:bCs/>
          <w:lang w:eastAsia="zh-CN"/>
        </w:rPr>
        <w:t>.</w:t>
      </w:r>
      <w:r>
        <w:rPr>
          <w:rFonts w:hint="eastAsia"/>
          <w:b/>
          <w:bCs/>
          <w:lang w:eastAsia="zh-CN"/>
        </w:rPr>
        <w:t xml:space="preserve"> </w:t>
      </w:r>
      <w:r w:rsidR="006C4B5E" w:rsidRPr="006C4B5E">
        <w:rPr>
          <w:b/>
          <w:bCs/>
        </w:rPr>
        <w:t>HSM Design and Properties in Inorganic PSCs</w:t>
      </w:r>
    </w:p>
    <w:p w14:paraId="387B29A7" w14:textId="6F5536A8" w:rsidR="0027663C" w:rsidRDefault="00BE409E" w:rsidP="002D64C8">
      <w:pPr>
        <w:pStyle w:val="VAFigureCaption1212"/>
        <w:jc w:val="center"/>
        <w:rPr>
          <w:lang w:eastAsia="zh-CN"/>
        </w:rPr>
      </w:pPr>
      <w:r>
        <w:rPr>
          <w:noProof/>
          <w:lang w:eastAsia="zh-CN"/>
        </w:rPr>
        <w:drawing>
          <wp:inline distT="0" distB="0" distL="0" distR="0" wp14:anchorId="60F4EC84" wp14:editId="331EB5F4">
            <wp:extent cx="5943600" cy="4606290"/>
            <wp:effectExtent l="0" t="0" r="0" b="3810"/>
            <wp:docPr id="1162396811" name="图片 1" descr="图片包含 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96811" name="图片 1" descr="图片包含 形状&#10;&#10;AI 生成的内容可能不正确。"/>
                    <pic:cNvPicPr/>
                  </pic:nvPicPr>
                  <pic:blipFill>
                    <a:blip r:embed="rId11"/>
                    <a:stretch>
                      <a:fillRect/>
                    </a:stretch>
                  </pic:blipFill>
                  <pic:spPr>
                    <a:xfrm>
                      <a:off x="0" y="0"/>
                      <a:ext cx="5943600" cy="4606290"/>
                    </a:xfrm>
                    <a:prstGeom prst="rect">
                      <a:avLst/>
                    </a:prstGeom>
                  </pic:spPr>
                </pic:pic>
              </a:graphicData>
            </a:graphic>
          </wp:inline>
        </w:drawing>
      </w:r>
    </w:p>
    <w:p w14:paraId="0EB95D6F" w14:textId="4F223E74" w:rsidR="0027663C" w:rsidRDefault="0027663C" w:rsidP="003A4FD3">
      <w:pPr>
        <w:pStyle w:val="VAFigureCaption1212"/>
        <w:pBdr>
          <w:bottom w:val="single" w:sz="4" w:space="1" w:color="auto"/>
        </w:pBdr>
        <w:rPr>
          <w:lang w:eastAsia="zh-CN"/>
        </w:rPr>
      </w:pPr>
      <w:r w:rsidRPr="00E37B41">
        <w:rPr>
          <w:rFonts w:hint="eastAsia"/>
          <w:b/>
          <w:bCs/>
        </w:rPr>
        <w:t xml:space="preserve">Figure 1. </w:t>
      </w:r>
      <w:r w:rsidRPr="00E37B41">
        <w:rPr>
          <w:lang w:eastAsia="zh-CN"/>
        </w:rPr>
        <w:t>(a) Solar cell device architecture with</w:t>
      </w:r>
      <w:r w:rsidRPr="00E37B41">
        <w:rPr>
          <w:rFonts w:hint="eastAsia"/>
          <w:lang w:eastAsia="zh-CN"/>
        </w:rPr>
        <w:t xml:space="preserve"> a</w:t>
      </w:r>
      <w:r w:rsidRPr="00E37B41">
        <w:rPr>
          <w:lang w:eastAsia="zh-CN"/>
        </w:rPr>
        <w:t xml:space="preserve"> magnified illustration of MeO-2PACz molecule anchoring on NiO</w:t>
      </w:r>
      <w:r w:rsidR="00824CB2" w:rsidRPr="00E37B41">
        <w:rPr>
          <w:vertAlign w:val="subscript"/>
        </w:rPr>
        <w:t>x</w:t>
      </w:r>
      <w:r w:rsidRPr="00E37B41">
        <w:rPr>
          <w:lang w:eastAsia="zh-CN"/>
        </w:rPr>
        <w:t xml:space="preserve"> nanoparticles as </w:t>
      </w:r>
      <w:r w:rsidRPr="00E37B41">
        <w:rPr>
          <w:rFonts w:hint="eastAsia"/>
          <w:lang w:eastAsia="zh-CN"/>
        </w:rPr>
        <w:t xml:space="preserve">the </w:t>
      </w:r>
      <w:r w:rsidRPr="00E37B41">
        <w:rPr>
          <w:lang w:eastAsia="zh-CN"/>
        </w:rPr>
        <w:t>HTL.</w:t>
      </w:r>
      <w:r w:rsidRPr="00E37B41">
        <w:rPr>
          <w:rFonts w:hint="eastAsia"/>
          <w:lang w:eastAsia="zh-CN"/>
        </w:rPr>
        <w:t xml:space="preserve"> </w:t>
      </w:r>
      <w:r w:rsidRPr="00E37B41">
        <w:rPr>
          <w:lang w:eastAsia="zh-CN"/>
        </w:rPr>
        <w:t>(b) FTIR spectrum of MeO-2PACz powder (black), ITO/MeO-2PACz (blue) and ITO/NiO</w:t>
      </w:r>
      <w:r w:rsidR="00824CB2" w:rsidRPr="00E37B41">
        <w:rPr>
          <w:vertAlign w:val="subscript"/>
        </w:rPr>
        <w:t>x</w:t>
      </w:r>
      <w:r w:rsidRPr="00E37B41">
        <w:rPr>
          <w:lang w:eastAsia="zh-CN"/>
        </w:rPr>
        <w:t xml:space="preserve">/MeO-2PACz (red). XPS spectra at C </w:t>
      </w:r>
      <w:r w:rsidRPr="00E37B41">
        <w:rPr>
          <w:i/>
          <w:iCs/>
          <w:lang w:eastAsia="zh-CN"/>
        </w:rPr>
        <w:t>1s</w:t>
      </w:r>
      <w:r w:rsidRPr="00E37B41">
        <w:rPr>
          <w:lang w:eastAsia="zh-CN"/>
        </w:rPr>
        <w:t xml:space="preserve"> </w:t>
      </w:r>
      <w:r w:rsidRPr="00E37B41">
        <w:rPr>
          <w:lang w:eastAsia="zh-CN"/>
        </w:rPr>
        <w:lastRenderedPageBreak/>
        <w:t xml:space="preserve">region </w:t>
      </w:r>
      <w:r w:rsidRPr="00E37B41">
        <w:rPr>
          <w:rFonts w:hint="eastAsia"/>
          <w:lang w:eastAsia="zh-CN"/>
        </w:rPr>
        <w:t>for</w:t>
      </w:r>
      <w:r w:rsidRPr="00E37B41">
        <w:rPr>
          <w:lang w:eastAsia="zh-CN"/>
        </w:rPr>
        <w:t xml:space="preserve"> (c) NiO</w:t>
      </w:r>
      <w:r w:rsidR="00824CB2" w:rsidRPr="00E37B41">
        <w:rPr>
          <w:vertAlign w:val="subscript"/>
        </w:rPr>
        <w:t>x</w:t>
      </w:r>
      <w:r w:rsidRPr="00E37B41">
        <w:rPr>
          <w:lang w:eastAsia="zh-CN"/>
        </w:rPr>
        <w:t>, (d) MeO-2PACz, (e) NiO</w:t>
      </w:r>
      <w:r w:rsidR="00824CB2" w:rsidRPr="00E37B41">
        <w:rPr>
          <w:vertAlign w:val="subscript"/>
        </w:rPr>
        <w:t>x</w:t>
      </w:r>
      <w:r w:rsidRPr="00E37B41">
        <w:rPr>
          <w:lang w:eastAsia="zh-CN"/>
        </w:rPr>
        <w:t xml:space="preserve">/MeO-2PACz and O </w:t>
      </w:r>
      <w:r w:rsidRPr="00E37B41">
        <w:rPr>
          <w:i/>
          <w:iCs/>
          <w:lang w:eastAsia="zh-CN"/>
        </w:rPr>
        <w:t>1s</w:t>
      </w:r>
      <w:r w:rsidRPr="00E37B41">
        <w:rPr>
          <w:lang w:eastAsia="zh-CN"/>
        </w:rPr>
        <w:t xml:space="preserve"> region </w:t>
      </w:r>
      <w:r w:rsidRPr="00E37B41">
        <w:rPr>
          <w:rFonts w:hint="eastAsia"/>
          <w:lang w:eastAsia="zh-CN"/>
        </w:rPr>
        <w:t xml:space="preserve">for </w:t>
      </w:r>
      <w:r w:rsidRPr="00E37B41">
        <w:rPr>
          <w:lang w:eastAsia="zh-CN"/>
        </w:rPr>
        <w:t>(f) NiO</w:t>
      </w:r>
      <w:r w:rsidR="00824CB2" w:rsidRPr="00E37B41">
        <w:rPr>
          <w:vertAlign w:val="subscript"/>
        </w:rPr>
        <w:t>x</w:t>
      </w:r>
      <w:r w:rsidRPr="00E37B41">
        <w:rPr>
          <w:lang w:eastAsia="zh-CN"/>
        </w:rPr>
        <w:t>, (g) MeO-2PACz, (h) NiO</w:t>
      </w:r>
      <w:r w:rsidR="00824CB2" w:rsidRPr="00E37B41">
        <w:rPr>
          <w:vertAlign w:val="subscript"/>
        </w:rPr>
        <w:t>x</w:t>
      </w:r>
      <w:r w:rsidRPr="00E37B41">
        <w:rPr>
          <w:lang w:eastAsia="zh-CN"/>
        </w:rPr>
        <w:t>/MeO-2PACz.</w:t>
      </w:r>
    </w:p>
    <w:p w14:paraId="1B3E2224" w14:textId="4A02D25C" w:rsidR="006C4B5E" w:rsidRPr="00F846CF" w:rsidRDefault="007535AA" w:rsidP="0027663C">
      <w:pPr>
        <w:pStyle w:val="TAMainText"/>
        <w:rPr>
          <w:lang w:eastAsia="zh-CN"/>
        </w:rPr>
      </w:pPr>
      <w:r>
        <w:rPr>
          <w:rFonts w:hint="eastAsia"/>
          <w:lang w:eastAsia="zh-CN"/>
        </w:rPr>
        <w:t xml:space="preserve">In this work, MeO-2PACz, </w:t>
      </w:r>
      <w:r w:rsidR="00F846CF">
        <w:rPr>
          <w:rFonts w:hint="eastAsia"/>
          <w:lang w:eastAsia="zh-CN"/>
        </w:rPr>
        <w:t>a</w:t>
      </w:r>
      <w:r>
        <w:rPr>
          <w:rFonts w:hint="eastAsia"/>
          <w:lang w:eastAsia="zh-CN"/>
        </w:rPr>
        <w:t xml:space="preserve"> widely used</w:t>
      </w:r>
      <w:r w:rsidR="00F846CF">
        <w:rPr>
          <w:rFonts w:hint="eastAsia"/>
          <w:lang w:eastAsia="zh-CN"/>
        </w:rPr>
        <w:t xml:space="preserve"> organic monolayer material</w:t>
      </w:r>
      <w:r>
        <w:rPr>
          <w:rFonts w:hint="eastAsia"/>
          <w:lang w:eastAsia="zh-CN"/>
        </w:rPr>
        <w:t>,</w:t>
      </w:r>
      <w:r w:rsidR="00F846CF">
        <w:rPr>
          <w:rFonts w:hint="eastAsia"/>
          <w:lang w:eastAsia="zh-CN"/>
        </w:rPr>
        <w:t xml:space="preserve"> is </w:t>
      </w:r>
      <w:r>
        <w:rPr>
          <w:rFonts w:hint="eastAsia"/>
          <w:lang w:eastAsia="zh-CN"/>
        </w:rPr>
        <w:t>incorporated into</w:t>
      </w:r>
      <w:r w:rsidR="00F846CF">
        <w:rPr>
          <w:rFonts w:hint="eastAsia"/>
          <w:lang w:eastAsia="zh-CN"/>
        </w:rPr>
        <w:t xml:space="preserve"> wide bandgap CsPbIBr</w:t>
      </w:r>
      <w:r w:rsidR="00F846CF" w:rsidRPr="006863E2">
        <w:rPr>
          <w:rFonts w:hint="eastAsia"/>
          <w:vertAlign w:val="subscript"/>
          <w:lang w:eastAsia="zh-CN"/>
        </w:rPr>
        <w:t>2</w:t>
      </w:r>
      <w:r w:rsidR="00F846CF">
        <w:rPr>
          <w:rFonts w:hint="eastAsia"/>
          <w:lang w:eastAsia="zh-CN"/>
        </w:rPr>
        <w:t xml:space="preserve"> perovskite (~2.1 eV). </w:t>
      </w:r>
      <w:r w:rsidR="00F846CF" w:rsidRPr="00DC40BE">
        <w:rPr>
          <w:rFonts w:hint="eastAsia"/>
          <w:b/>
          <w:bCs/>
          <w:lang w:eastAsia="zh-CN"/>
        </w:rPr>
        <w:t>Figure 1a</w:t>
      </w:r>
      <w:r w:rsidR="00F846CF">
        <w:rPr>
          <w:rFonts w:hint="eastAsia"/>
          <w:lang w:eastAsia="zh-CN"/>
        </w:rPr>
        <w:t xml:space="preserve"> </w:t>
      </w:r>
      <w:r>
        <w:rPr>
          <w:rFonts w:hint="eastAsia"/>
          <w:lang w:eastAsia="zh-CN"/>
        </w:rPr>
        <w:t>illustrates</w:t>
      </w:r>
      <w:r w:rsidR="00F846CF">
        <w:rPr>
          <w:rFonts w:hint="eastAsia"/>
          <w:lang w:eastAsia="zh-CN"/>
        </w:rPr>
        <w:t xml:space="preserve"> the</w:t>
      </w:r>
      <w:r>
        <w:rPr>
          <w:rFonts w:hint="eastAsia"/>
          <w:lang w:eastAsia="zh-CN"/>
        </w:rPr>
        <w:t xml:space="preserve"> schematic and </w:t>
      </w:r>
      <w:r w:rsidR="00AB2EEB">
        <w:rPr>
          <w:rFonts w:hint="eastAsia"/>
          <w:lang w:eastAsia="zh-CN"/>
        </w:rPr>
        <w:t>device architecture</w:t>
      </w:r>
      <w:r>
        <w:rPr>
          <w:rFonts w:hint="eastAsia"/>
          <w:lang w:eastAsia="zh-CN"/>
        </w:rPr>
        <w:t xml:space="preserve"> of</w:t>
      </w:r>
      <w:r w:rsidR="00F846CF">
        <w:rPr>
          <w:rFonts w:hint="eastAsia"/>
          <w:lang w:eastAsia="zh-CN"/>
        </w:rPr>
        <w:t xml:space="preserve"> inverted </w:t>
      </w:r>
      <w:r>
        <w:rPr>
          <w:rFonts w:hint="eastAsia"/>
          <w:lang w:eastAsia="zh-CN"/>
        </w:rPr>
        <w:t>CsPbIBr</w:t>
      </w:r>
      <w:r w:rsidRPr="006863E2">
        <w:rPr>
          <w:rFonts w:hint="eastAsia"/>
          <w:vertAlign w:val="subscript"/>
          <w:lang w:eastAsia="zh-CN"/>
        </w:rPr>
        <w:t>2</w:t>
      </w:r>
      <w:r>
        <w:rPr>
          <w:rFonts w:hint="eastAsia"/>
          <w:lang w:eastAsia="zh-CN"/>
        </w:rPr>
        <w:t xml:space="preserve"> perovskite solar cells (PSCs), with a structure</w:t>
      </w:r>
      <w:r w:rsidR="00F846CF">
        <w:rPr>
          <w:rFonts w:hint="eastAsia"/>
          <w:lang w:eastAsia="zh-CN"/>
        </w:rPr>
        <w:t xml:space="preserve"> of ITO/HSM/CsPbIBr</w:t>
      </w:r>
      <w:r w:rsidR="00F846CF" w:rsidRPr="006863E2">
        <w:rPr>
          <w:rFonts w:hint="eastAsia"/>
          <w:vertAlign w:val="subscript"/>
          <w:lang w:eastAsia="zh-CN"/>
        </w:rPr>
        <w:t>2</w:t>
      </w:r>
      <w:r w:rsidR="00F846CF">
        <w:rPr>
          <w:rFonts w:hint="eastAsia"/>
          <w:lang w:eastAsia="zh-CN"/>
        </w:rPr>
        <w:t xml:space="preserve">/s-BCP/PCBM/BCP/Ag. The monolayer molecules densely cover the </w:t>
      </w:r>
      <w:r>
        <w:rPr>
          <w:rFonts w:hint="eastAsia"/>
          <w:lang w:eastAsia="zh-CN"/>
        </w:rPr>
        <w:t>underlying</w:t>
      </w:r>
      <w:r w:rsidR="00F846CF">
        <w:rPr>
          <w:rFonts w:hint="eastAsia"/>
          <w:lang w:eastAsia="zh-CN"/>
        </w:rPr>
        <w:t xml:space="preserve"> NiO</w:t>
      </w:r>
      <w:r w:rsidR="003E63C6" w:rsidRPr="003B79C6">
        <w:rPr>
          <w:vertAlign w:val="subscript"/>
        </w:rPr>
        <w:t>x</w:t>
      </w:r>
      <w:r w:rsidR="00F846CF">
        <w:rPr>
          <w:rFonts w:hint="eastAsia"/>
          <w:lang w:eastAsia="zh-CN"/>
        </w:rPr>
        <w:t xml:space="preserve"> nanoparticle</w:t>
      </w:r>
      <w:r>
        <w:rPr>
          <w:rFonts w:hint="eastAsia"/>
          <w:lang w:eastAsia="zh-CN"/>
        </w:rPr>
        <w:t>,</w:t>
      </w:r>
      <w:r w:rsidR="00F846CF">
        <w:rPr>
          <w:rFonts w:hint="eastAsia"/>
          <w:lang w:eastAsia="zh-CN"/>
        </w:rPr>
        <w:t xml:space="preserve"> form</w:t>
      </w:r>
      <w:r>
        <w:rPr>
          <w:rFonts w:hint="eastAsia"/>
          <w:lang w:eastAsia="zh-CN"/>
        </w:rPr>
        <w:t>ing</w:t>
      </w:r>
      <w:r w:rsidR="00F846CF">
        <w:rPr>
          <w:rFonts w:hint="eastAsia"/>
          <w:lang w:eastAsia="zh-CN"/>
        </w:rPr>
        <w:t xml:space="preserve"> </w:t>
      </w:r>
      <w:r>
        <w:rPr>
          <w:rFonts w:hint="eastAsia"/>
          <w:lang w:eastAsia="zh-CN"/>
        </w:rPr>
        <w:t>a</w:t>
      </w:r>
      <w:r w:rsidR="00F846CF">
        <w:rPr>
          <w:rFonts w:hint="eastAsia"/>
          <w:lang w:eastAsia="zh-CN"/>
        </w:rPr>
        <w:t xml:space="preserve"> modified </w:t>
      </w:r>
      <w:r>
        <w:rPr>
          <w:rFonts w:hint="eastAsia"/>
          <w:lang w:eastAsia="zh-CN"/>
        </w:rPr>
        <w:t>self-</w:t>
      </w:r>
      <w:r>
        <w:rPr>
          <w:lang w:eastAsia="zh-CN"/>
        </w:rPr>
        <w:t>assembled</w:t>
      </w:r>
      <w:r>
        <w:rPr>
          <w:rFonts w:hint="eastAsia"/>
          <w:lang w:eastAsia="zh-CN"/>
        </w:rPr>
        <w:t xml:space="preserve"> monolayer (</w:t>
      </w:r>
      <w:r w:rsidR="00F846CF">
        <w:rPr>
          <w:rFonts w:hint="eastAsia"/>
          <w:lang w:eastAsia="zh-CN"/>
        </w:rPr>
        <w:t>SAM</w:t>
      </w:r>
      <w:r>
        <w:rPr>
          <w:rFonts w:hint="eastAsia"/>
          <w:lang w:eastAsia="zh-CN"/>
        </w:rPr>
        <w:t>)</w:t>
      </w:r>
      <w:r w:rsidR="00F846CF">
        <w:rPr>
          <w:rFonts w:hint="eastAsia"/>
          <w:lang w:eastAsia="zh-CN"/>
        </w:rPr>
        <w:t xml:space="preserve"> </w:t>
      </w:r>
      <w:r w:rsidR="00DA4F1D">
        <w:rPr>
          <w:rFonts w:hint="eastAsia"/>
          <w:lang w:eastAsia="zh-CN"/>
        </w:rPr>
        <w:t>via</w:t>
      </w:r>
      <w:r w:rsidR="00F846CF">
        <w:rPr>
          <w:rFonts w:hint="eastAsia"/>
          <w:lang w:eastAsia="zh-CN"/>
        </w:rPr>
        <w:t xml:space="preserve"> </w:t>
      </w:r>
      <w:r w:rsidR="00DA4F1D">
        <w:rPr>
          <w:rFonts w:hint="eastAsia"/>
          <w:lang w:eastAsia="zh-CN"/>
        </w:rPr>
        <w:t>strong</w:t>
      </w:r>
      <w:r w:rsidR="00F846CF">
        <w:rPr>
          <w:rFonts w:hint="eastAsia"/>
          <w:lang w:eastAsia="zh-CN"/>
        </w:rPr>
        <w:t xml:space="preserve"> chemical bond</w:t>
      </w:r>
      <w:r w:rsidR="00AE4D04">
        <w:rPr>
          <w:rFonts w:hint="eastAsia"/>
          <w:lang w:eastAsia="zh-CN"/>
        </w:rPr>
        <w:t>s</w:t>
      </w:r>
      <w:r w:rsidR="00F846CF">
        <w:rPr>
          <w:rFonts w:hint="eastAsia"/>
          <w:lang w:eastAsia="zh-CN"/>
        </w:rPr>
        <w:t xml:space="preserve">. </w:t>
      </w:r>
      <w:r w:rsidR="00AE4D04">
        <w:rPr>
          <w:rFonts w:hint="eastAsia"/>
          <w:lang w:eastAsia="zh-CN"/>
        </w:rPr>
        <w:t>As a comparison,</w:t>
      </w:r>
      <w:r w:rsidR="00F846CF">
        <w:rPr>
          <w:rFonts w:hint="eastAsia"/>
          <w:lang w:eastAsia="zh-CN"/>
        </w:rPr>
        <w:t xml:space="preserve">  MeO-2PACz film is </w:t>
      </w:r>
      <w:r w:rsidR="00AE4D04">
        <w:rPr>
          <w:rFonts w:hint="eastAsia"/>
          <w:lang w:eastAsia="zh-CN"/>
        </w:rPr>
        <w:t xml:space="preserve">deposited </w:t>
      </w:r>
      <w:r w:rsidR="00F846CF">
        <w:rPr>
          <w:rFonts w:hint="eastAsia"/>
          <w:lang w:eastAsia="zh-CN"/>
        </w:rPr>
        <w:t>on</w:t>
      </w:r>
      <w:r w:rsidR="00E147E3">
        <w:rPr>
          <w:rFonts w:hint="eastAsia"/>
          <w:lang w:eastAsia="zh-CN"/>
        </w:rPr>
        <w:t>to</w:t>
      </w:r>
      <w:r w:rsidR="00F846CF">
        <w:rPr>
          <w:rFonts w:hint="eastAsia"/>
          <w:lang w:eastAsia="zh-CN"/>
        </w:rPr>
        <w:t xml:space="preserve"> </w:t>
      </w:r>
      <w:r w:rsidR="001D7456">
        <w:rPr>
          <w:rFonts w:hint="eastAsia"/>
          <w:lang w:eastAsia="zh-CN"/>
        </w:rPr>
        <w:t xml:space="preserve">the </w:t>
      </w:r>
      <w:r w:rsidR="00F846CF">
        <w:rPr>
          <w:rFonts w:hint="eastAsia"/>
          <w:lang w:eastAsia="zh-CN"/>
        </w:rPr>
        <w:t xml:space="preserve">bare ITO substrate. </w:t>
      </w:r>
      <w:r w:rsidR="00E147E3">
        <w:rPr>
          <w:rFonts w:hint="eastAsia"/>
          <w:lang w:eastAsia="zh-CN"/>
        </w:rPr>
        <w:t>Further</w:t>
      </w:r>
      <w:r w:rsidR="00F846CF">
        <w:rPr>
          <w:rFonts w:hint="eastAsia"/>
          <w:lang w:eastAsia="zh-CN"/>
        </w:rPr>
        <w:t xml:space="preserve"> details </w:t>
      </w:r>
      <w:r w:rsidR="005400F4">
        <w:rPr>
          <w:lang w:eastAsia="zh-CN"/>
        </w:rPr>
        <w:t>of</w:t>
      </w:r>
      <w:r w:rsidR="00E147E3">
        <w:rPr>
          <w:rFonts w:hint="eastAsia"/>
          <w:lang w:eastAsia="zh-CN"/>
        </w:rPr>
        <w:t xml:space="preserve"> </w:t>
      </w:r>
      <w:r w:rsidR="00F846CF">
        <w:rPr>
          <w:rFonts w:hint="eastAsia"/>
          <w:lang w:eastAsia="zh-CN"/>
        </w:rPr>
        <w:t>fabrication</w:t>
      </w:r>
      <w:r w:rsidR="00E147E3">
        <w:rPr>
          <w:rFonts w:hint="eastAsia"/>
          <w:lang w:eastAsia="zh-CN"/>
        </w:rPr>
        <w:t xml:space="preserve"> methods</w:t>
      </w:r>
      <w:r w:rsidR="00F846CF">
        <w:rPr>
          <w:rFonts w:hint="eastAsia"/>
          <w:lang w:eastAsia="zh-CN"/>
        </w:rPr>
        <w:t xml:space="preserve"> are </w:t>
      </w:r>
      <w:r w:rsidR="00E147E3">
        <w:rPr>
          <w:rFonts w:hint="eastAsia"/>
          <w:lang w:eastAsia="zh-CN"/>
        </w:rPr>
        <w:t>provided</w:t>
      </w:r>
      <w:r w:rsidR="00F846CF">
        <w:rPr>
          <w:rFonts w:hint="eastAsia"/>
          <w:lang w:eastAsia="zh-CN"/>
        </w:rPr>
        <w:t xml:space="preserve"> in </w:t>
      </w:r>
      <w:r w:rsidR="0077281E">
        <w:rPr>
          <w:lang w:eastAsia="zh-CN"/>
        </w:rPr>
        <w:t>the Experimental</w:t>
      </w:r>
      <w:r w:rsidR="005400F4">
        <w:rPr>
          <w:rFonts w:hint="eastAsia"/>
          <w:lang w:eastAsia="zh-CN"/>
        </w:rPr>
        <w:t xml:space="preserve"> Section</w:t>
      </w:r>
      <w:r w:rsidR="00F846CF">
        <w:rPr>
          <w:rFonts w:hint="eastAsia"/>
          <w:lang w:eastAsia="zh-CN"/>
        </w:rPr>
        <w:t>.</w:t>
      </w:r>
    </w:p>
    <w:p w14:paraId="1E6494E6" w14:textId="7839BBAF" w:rsidR="00D6259D" w:rsidRPr="00341CFB" w:rsidRDefault="00F846CF" w:rsidP="00341CFB">
      <w:pPr>
        <w:pStyle w:val="TAMainText"/>
        <w:rPr>
          <w:lang w:eastAsia="zh-CN"/>
        </w:rPr>
      </w:pPr>
      <w:r w:rsidRPr="00E37B41">
        <w:rPr>
          <w:rFonts w:hint="eastAsia"/>
          <w:lang w:eastAsia="zh-CN"/>
        </w:rPr>
        <w:t>NiO</w:t>
      </w:r>
      <w:r w:rsidR="003E63C6" w:rsidRPr="00E37B41">
        <w:rPr>
          <w:vertAlign w:val="subscript"/>
        </w:rPr>
        <w:t>x</w:t>
      </w:r>
      <w:r w:rsidRPr="00E37B41">
        <w:rPr>
          <w:rFonts w:hint="eastAsia"/>
          <w:lang w:eastAsia="zh-CN"/>
        </w:rPr>
        <w:t>, MeO-2PACz and NiO</w:t>
      </w:r>
      <w:r w:rsidR="003E63C6" w:rsidRPr="00E37B41">
        <w:rPr>
          <w:vertAlign w:val="subscript"/>
        </w:rPr>
        <w:t>x</w:t>
      </w:r>
      <w:r w:rsidRPr="00E37B41">
        <w:rPr>
          <w:rFonts w:hint="eastAsia"/>
          <w:lang w:eastAsia="zh-CN"/>
        </w:rPr>
        <w:t xml:space="preserve">/MeO-2PACz films </w:t>
      </w:r>
      <w:r w:rsidR="00224C82" w:rsidRPr="00E37B41">
        <w:rPr>
          <w:rFonts w:hint="eastAsia"/>
          <w:lang w:eastAsia="zh-CN"/>
        </w:rPr>
        <w:t xml:space="preserve">were deposited </w:t>
      </w:r>
      <w:r w:rsidRPr="00E37B41">
        <w:rPr>
          <w:rFonts w:hint="eastAsia"/>
          <w:lang w:eastAsia="zh-CN"/>
        </w:rPr>
        <w:t>on</w:t>
      </w:r>
      <w:r w:rsidR="001D7456" w:rsidRPr="00E37B41">
        <w:rPr>
          <w:rFonts w:hint="eastAsia"/>
          <w:lang w:eastAsia="zh-CN"/>
        </w:rPr>
        <w:t xml:space="preserve"> </w:t>
      </w:r>
      <w:r w:rsidRPr="00E37B41">
        <w:rPr>
          <w:rFonts w:hint="eastAsia"/>
          <w:lang w:eastAsia="zh-CN"/>
        </w:rPr>
        <w:t>ITO substrates to compare the</w:t>
      </w:r>
      <w:r w:rsidR="00224C82" w:rsidRPr="00E37B41">
        <w:rPr>
          <w:rFonts w:hint="eastAsia"/>
          <w:lang w:eastAsia="zh-CN"/>
        </w:rPr>
        <w:t>ir</w:t>
      </w:r>
      <w:r w:rsidRPr="00E37B41">
        <w:rPr>
          <w:rFonts w:hint="eastAsia"/>
          <w:lang w:eastAsia="zh-CN"/>
        </w:rPr>
        <w:t xml:space="preserve"> opto-electronic properties. </w:t>
      </w:r>
      <w:r w:rsidRPr="00E37B41">
        <w:rPr>
          <w:rFonts w:hint="eastAsia"/>
          <w:b/>
          <w:bCs/>
          <w:lang w:eastAsia="zh-CN"/>
        </w:rPr>
        <w:t>Figure S4</w:t>
      </w:r>
      <w:r w:rsidRPr="00E37B41">
        <w:rPr>
          <w:rFonts w:hint="eastAsia"/>
          <w:lang w:eastAsia="zh-CN"/>
        </w:rPr>
        <w:t xml:space="preserve"> presents the transmittance spectra of HSMs on </w:t>
      </w:r>
      <w:r w:rsidR="001D7456" w:rsidRPr="00E37B41">
        <w:rPr>
          <w:rFonts w:hint="eastAsia"/>
          <w:lang w:eastAsia="zh-CN"/>
        </w:rPr>
        <w:t xml:space="preserve">the </w:t>
      </w:r>
      <w:r w:rsidRPr="00E37B41">
        <w:rPr>
          <w:rFonts w:hint="eastAsia"/>
          <w:lang w:eastAsia="zh-CN"/>
        </w:rPr>
        <w:t>ITO substrates</w:t>
      </w:r>
      <w:r w:rsidR="00224C82" w:rsidRPr="00E37B41">
        <w:rPr>
          <w:rFonts w:hint="eastAsia"/>
          <w:lang w:eastAsia="zh-CN"/>
        </w:rPr>
        <w:t>,</w:t>
      </w:r>
      <w:r w:rsidRPr="00E37B41">
        <w:rPr>
          <w:rFonts w:hint="eastAsia"/>
          <w:lang w:eastAsia="zh-CN"/>
        </w:rPr>
        <w:t xml:space="preserve"> where the MeO-2PACz film </w:t>
      </w:r>
      <w:r w:rsidR="00224C82" w:rsidRPr="00E37B41">
        <w:rPr>
          <w:rFonts w:hint="eastAsia"/>
          <w:lang w:eastAsia="zh-CN"/>
        </w:rPr>
        <w:t>exhibits</w:t>
      </w:r>
      <w:r w:rsidRPr="00E37B41">
        <w:rPr>
          <w:rFonts w:hint="eastAsia"/>
          <w:lang w:eastAsia="zh-CN"/>
        </w:rPr>
        <w:t xml:space="preserve"> a </w:t>
      </w:r>
      <w:r w:rsidR="00224C82" w:rsidRPr="00E37B41">
        <w:rPr>
          <w:rFonts w:hint="eastAsia"/>
          <w:lang w:eastAsia="zh-CN"/>
        </w:rPr>
        <w:t xml:space="preserve">slight </w:t>
      </w:r>
      <w:r w:rsidRPr="00E37B41">
        <w:rPr>
          <w:rFonts w:hint="eastAsia"/>
          <w:lang w:eastAsia="zh-CN"/>
        </w:rPr>
        <w:t xml:space="preserve">decline in </w:t>
      </w:r>
      <w:r w:rsidR="00224C82" w:rsidRPr="00E37B41">
        <w:rPr>
          <w:rFonts w:hint="eastAsia"/>
          <w:lang w:eastAsia="zh-CN"/>
        </w:rPr>
        <w:t xml:space="preserve">the </w:t>
      </w:r>
      <w:r w:rsidRPr="00E37B41">
        <w:rPr>
          <w:rFonts w:hint="eastAsia"/>
          <w:lang w:eastAsia="zh-CN"/>
        </w:rPr>
        <w:t>low</w:t>
      </w:r>
      <w:r w:rsidR="00224C82" w:rsidRPr="00E37B41">
        <w:rPr>
          <w:rFonts w:hint="eastAsia"/>
          <w:lang w:eastAsia="zh-CN"/>
        </w:rPr>
        <w:t>-</w:t>
      </w:r>
      <w:r w:rsidRPr="00E37B41">
        <w:rPr>
          <w:rFonts w:hint="eastAsia"/>
          <w:lang w:eastAsia="zh-CN"/>
        </w:rPr>
        <w:t xml:space="preserve">wavelength region (330-420 nm), compared to </w:t>
      </w:r>
      <w:r w:rsidR="00224C82" w:rsidRPr="00E37B41">
        <w:rPr>
          <w:rFonts w:hint="eastAsia"/>
          <w:lang w:eastAsia="zh-CN"/>
        </w:rPr>
        <w:t xml:space="preserve">the </w:t>
      </w:r>
      <w:r w:rsidRPr="00E37B41">
        <w:rPr>
          <w:rFonts w:hint="eastAsia"/>
          <w:lang w:eastAsia="zh-CN"/>
        </w:rPr>
        <w:t>NiO</w:t>
      </w:r>
      <w:r w:rsidR="008F78C3" w:rsidRPr="00E37B41">
        <w:rPr>
          <w:vertAlign w:val="subscript"/>
        </w:rPr>
        <w:t>x</w:t>
      </w:r>
      <w:r w:rsidRPr="00E37B41">
        <w:rPr>
          <w:rFonts w:hint="eastAsia"/>
          <w:lang w:eastAsia="zh-CN"/>
        </w:rPr>
        <w:t>-based film</w:t>
      </w:r>
      <w:r w:rsidR="00154163" w:rsidRPr="00E37B41">
        <w:rPr>
          <w:rFonts w:hint="eastAsia"/>
          <w:lang w:eastAsia="zh-CN"/>
        </w:rPr>
        <w:t>s</w:t>
      </w:r>
      <w:r w:rsidRPr="00E37B41">
        <w:rPr>
          <w:rFonts w:hint="eastAsia"/>
          <w:lang w:eastAsia="zh-CN"/>
        </w:rPr>
        <w:t>. Th</w:t>
      </w:r>
      <w:r w:rsidR="00154163" w:rsidRPr="00E37B41">
        <w:rPr>
          <w:rFonts w:hint="eastAsia"/>
          <w:lang w:eastAsia="zh-CN"/>
        </w:rPr>
        <w:t>is</w:t>
      </w:r>
      <w:r w:rsidRPr="00E37B41">
        <w:rPr>
          <w:rFonts w:hint="eastAsia"/>
          <w:lang w:eastAsia="zh-CN"/>
        </w:rPr>
        <w:t xml:space="preserve"> discrepancy is likely </w:t>
      </w:r>
      <w:r w:rsidR="00653F07" w:rsidRPr="00E37B41">
        <w:rPr>
          <w:rFonts w:hint="eastAsia"/>
          <w:lang w:eastAsia="zh-CN"/>
        </w:rPr>
        <w:t xml:space="preserve">due </w:t>
      </w:r>
      <w:r w:rsidRPr="00E37B41">
        <w:rPr>
          <w:rFonts w:hint="eastAsia"/>
          <w:lang w:eastAsia="zh-CN"/>
        </w:rPr>
        <w:t xml:space="preserve">to the weak molecule anchoring between </w:t>
      </w:r>
      <w:r w:rsidR="00653F07" w:rsidRPr="00E37B41">
        <w:rPr>
          <w:rFonts w:hint="eastAsia"/>
          <w:lang w:eastAsia="zh-CN"/>
        </w:rPr>
        <w:t xml:space="preserve">the </w:t>
      </w:r>
      <w:r w:rsidRPr="00E37B41">
        <w:rPr>
          <w:rFonts w:hint="eastAsia"/>
          <w:lang w:eastAsia="zh-CN"/>
        </w:rPr>
        <w:t>SAM and ITO substrate, lead</w:t>
      </w:r>
      <w:r w:rsidR="00653F07" w:rsidRPr="00E37B41">
        <w:rPr>
          <w:rFonts w:hint="eastAsia"/>
          <w:lang w:eastAsia="zh-CN"/>
        </w:rPr>
        <w:t>ing</w:t>
      </w:r>
      <w:r w:rsidRPr="00E37B41">
        <w:rPr>
          <w:rFonts w:hint="eastAsia"/>
          <w:lang w:eastAsia="zh-CN"/>
        </w:rPr>
        <w:t xml:space="preserve"> to </w:t>
      </w:r>
      <w:r w:rsidR="00254C27" w:rsidRPr="00E37B41">
        <w:rPr>
          <w:rFonts w:hint="eastAsia"/>
          <w:lang w:eastAsia="zh-CN"/>
        </w:rPr>
        <w:t xml:space="preserve">an </w:t>
      </w:r>
      <w:r w:rsidRPr="00E37B41">
        <w:rPr>
          <w:rFonts w:hint="eastAsia"/>
          <w:lang w:eastAsia="zh-CN"/>
        </w:rPr>
        <w:t>inhomogeneous surface or pinholes</w:t>
      </w:r>
      <w:r w:rsidR="00824686" w:rsidRPr="00E37B41">
        <w:rPr>
          <w:noProof/>
          <w:vertAlign w:val="superscript"/>
          <w:lang w:eastAsia="zh-CN"/>
        </w:rPr>
        <w:t>3</w:t>
      </w:r>
      <w:r w:rsidR="00436988">
        <w:rPr>
          <w:rFonts w:hint="eastAsia"/>
          <w:noProof/>
          <w:vertAlign w:val="superscript"/>
          <w:lang w:eastAsia="zh-CN"/>
        </w:rPr>
        <w:t>8</w:t>
      </w:r>
      <w:r w:rsidRPr="00E37B41">
        <w:rPr>
          <w:rFonts w:hint="eastAsia"/>
          <w:lang w:eastAsia="zh-CN"/>
        </w:rPr>
        <w:t xml:space="preserve">. We </w:t>
      </w:r>
      <w:r w:rsidR="00653F07" w:rsidRPr="00E37B41">
        <w:rPr>
          <w:rFonts w:hint="eastAsia"/>
          <w:lang w:eastAsia="zh-CN"/>
        </w:rPr>
        <w:t>also carried out</w:t>
      </w:r>
      <w:r w:rsidRPr="00E37B41">
        <w:rPr>
          <w:rFonts w:hint="eastAsia"/>
          <w:lang w:eastAsia="zh-CN"/>
        </w:rPr>
        <w:t xml:space="preserve"> </w:t>
      </w:r>
      <w:r w:rsidR="00F67373" w:rsidRPr="00E37B41">
        <w:rPr>
          <w:lang w:eastAsia="zh-CN"/>
        </w:rPr>
        <w:t>X</w:t>
      </w:r>
      <w:r w:rsidRPr="00E37B41">
        <w:rPr>
          <w:rFonts w:hint="eastAsia"/>
          <w:lang w:eastAsia="zh-CN"/>
        </w:rPr>
        <w:t xml:space="preserve">-ray reflectometry (XRR) to </w:t>
      </w:r>
      <w:r w:rsidR="00653F07" w:rsidRPr="00E37B41">
        <w:rPr>
          <w:rFonts w:hint="eastAsia"/>
          <w:lang w:eastAsia="zh-CN"/>
        </w:rPr>
        <w:t>evaluate</w:t>
      </w:r>
      <w:r w:rsidRPr="00E37B41">
        <w:rPr>
          <w:rFonts w:hint="eastAsia"/>
          <w:lang w:eastAsia="zh-CN"/>
        </w:rPr>
        <w:t xml:space="preserve"> the surface propert</w:t>
      </w:r>
      <w:r w:rsidR="00653F07" w:rsidRPr="00E37B41">
        <w:rPr>
          <w:rFonts w:hint="eastAsia"/>
          <w:lang w:eastAsia="zh-CN"/>
        </w:rPr>
        <w:t>ies</w:t>
      </w:r>
      <w:r w:rsidRPr="00E37B41">
        <w:rPr>
          <w:rFonts w:hint="eastAsia"/>
          <w:lang w:eastAsia="zh-CN"/>
        </w:rPr>
        <w:t xml:space="preserve"> (</w:t>
      </w:r>
      <w:r w:rsidRPr="00E37B41">
        <w:rPr>
          <w:rFonts w:hint="eastAsia"/>
          <w:b/>
          <w:bCs/>
          <w:lang w:eastAsia="zh-CN"/>
        </w:rPr>
        <w:t>Figure S5</w:t>
      </w:r>
      <w:r w:rsidRPr="00E37B41">
        <w:rPr>
          <w:rFonts w:hint="eastAsia"/>
          <w:lang w:eastAsia="zh-CN"/>
        </w:rPr>
        <w:t xml:space="preserve">). The MeO-2PACz film exhibits </w:t>
      </w:r>
      <w:r w:rsidR="00653F07" w:rsidRPr="00E37B41">
        <w:rPr>
          <w:rFonts w:hint="eastAsia"/>
          <w:lang w:eastAsia="zh-CN"/>
        </w:rPr>
        <w:t xml:space="preserve">a typical </w:t>
      </w:r>
      <w:r w:rsidRPr="00E37B41">
        <w:rPr>
          <w:lang w:eastAsia="zh-CN"/>
        </w:rPr>
        <w:t>oscillation</w:t>
      </w:r>
      <w:r w:rsidRPr="00E37B41">
        <w:rPr>
          <w:rFonts w:hint="eastAsia"/>
          <w:lang w:eastAsia="zh-CN"/>
        </w:rPr>
        <w:t xml:space="preserve"> curve </w:t>
      </w:r>
      <w:r w:rsidR="00653F07" w:rsidRPr="00E37B41">
        <w:rPr>
          <w:rFonts w:hint="eastAsia"/>
          <w:lang w:eastAsia="zh-CN"/>
        </w:rPr>
        <w:t>similar to that of</w:t>
      </w:r>
      <w:r w:rsidRPr="00E37B41">
        <w:rPr>
          <w:rFonts w:hint="eastAsia"/>
          <w:lang w:eastAsia="zh-CN"/>
        </w:rPr>
        <w:t xml:space="preserve"> </w:t>
      </w:r>
      <w:r w:rsidR="001D7456" w:rsidRPr="00E37B41">
        <w:rPr>
          <w:rFonts w:hint="eastAsia"/>
          <w:lang w:eastAsia="zh-CN"/>
        </w:rPr>
        <w:t xml:space="preserve">the </w:t>
      </w:r>
      <w:r w:rsidRPr="00E37B41">
        <w:rPr>
          <w:rFonts w:hint="eastAsia"/>
          <w:lang w:eastAsia="zh-CN"/>
        </w:rPr>
        <w:t xml:space="preserve">bare ITO substrate, which implies the </w:t>
      </w:r>
      <w:r w:rsidR="00653F07" w:rsidRPr="00E37B41">
        <w:rPr>
          <w:rFonts w:hint="eastAsia"/>
          <w:lang w:eastAsia="zh-CN"/>
        </w:rPr>
        <w:t xml:space="preserve">formation of </w:t>
      </w:r>
      <w:r w:rsidRPr="00E37B41">
        <w:rPr>
          <w:rFonts w:hint="eastAsia"/>
          <w:lang w:eastAsia="zh-CN"/>
        </w:rPr>
        <w:t xml:space="preserve">a smooth and ultrathin monolayer </w:t>
      </w:r>
      <w:r w:rsidR="00653F07" w:rsidRPr="00E37B41">
        <w:rPr>
          <w:rFonts w:hint="eastAsia"/>
          <w:lang w:eastAsia="zh-CN"/>
        </w:rPr>
        <w:t xml:space="preserve">anchored </w:t>
      </w:r>
      <w:r w:rsidRPr="00E37B41">
        <w:rPr>
          <w:rFonts w:hint="eastAsia"/>
          <w:lang w:eastAsia="zh-CN"/>
        </w:rPr>
        <w:t xml:space="preserve">on </w:t>
      </w:r>
      <w:r w:rsidR="00653F07" w:rsidRPr="00E37B41">
        <w:rPr>
          <w:rFonts w:hint="eastAsia"/>
          <w:lang w:eastAsia="zh-CN"/>
        </w:rPr>
        <w:t xml:space="preserve">the </w:t>
      </w:r>
      <w:r w:rsidRPr="00E37B41">
        <w:rPr>
          <w:rFonts w:hint="eastAsia"/>
          <w:lang w:eastAsia="zh-CN"/>
        </w:rPr>
        <w:t>ITO substrate</w:t>
      </w:r>
      <w:r w:rsidR="00436988">
        <w:rPr>
          <w:rFonts w:hint="eastAsia"/>
          <w:noProof/>
          <w:vertAlign w:val="superscript"/>
          <w:lang w:eastAsia="zh-CN"/>
        </w:rPr>
        <w:t>39</w:t>
      </w:r>
      <w:r w:rsidRPr="00E37B41">
        <w:rPr>
          <w:rFonts w:hint="eastAsia"/>
          <w:lang w:eastAsia="zh-CN"/>
        </w:rPr>
        <w:t xml:space="preserve">. </w:t>
      </w:r>
      <w:r w:rsidR="00653F07" w:rsidRPr="00E37B41">
        <w:rPr>
          <w:rFonts w:hint="eastAsia"/>
          <w:lang w:eastAsia="zh-CN"/>
        </w:rPr>
        <w:t>In</w:t>
      </w:r>
      <w:r w:rsidRPr="00E37B41">
        <w:rPr>
          <w:rFonts w:hint="eastAsia"/>
          <w:lang w:eastAsia="zh-CN"/>
        </w:rPr>
        <w:t xml:space="preserve"> contrast, the NiO</w:t>
      </w:r>
      <w:r w:rsidR="008F78C3" w:rsidRPr="00E37B41">
        <w:rPr>
          <w:vertAlign w:val="subscript"/>
        </w:rPr>
        <w:t>x</w:t>
      </w:r>
      <w:r w:rsidRPr="00E37B41">
        <w:rPr>
          <w:rFonts w:hint="eastAsia"/>
          <w:lang w:eastAsia="zh-CN"/>
        </w:rPr>
        <w:t xml:space="preserve"> film </w:t>
      </w:r>
      <w:r w:rsidR="00653F07" w:rsidRPr="00E37B41">
        <w:rPr>
          <w:rFonts w:hint="eastAsia"/>
          <w:lang w:eastAsia="zh-CN"/>
        </w:rPr>
        <w:t>exhibits</w:t>
      </w:r>
      <w:r w:rsidRPr="00E37B41">
        <w:rPr>
          <w:rFonts w:hint="eastAsia"/>
          <w:lang w:eastAsia="zh-CN"/>
        </w:rPr>
        <w:t xml:space="preserve"> </w:t>
      </w:r>
      <w:r w:rsidR="00A733A8" w:rsidRPr="00E37B41">
        <w:rPr>
          <w:rFonts w:hint="eastAsia"/>
          <w:lang w:eastAsia="zh-CN"/>
        </w:rPr>
        <w:t xml:space="preserve">a </w:t>
      </w:r>
      <w:r w:rsidRPr="00E37B41">
        <w:rPr>
          <w:rFonts w:hint="eastAsia"/>
          <w:lang w:eastAsia="zh-CN"/>
        </w:rPr>
        <w:t xml:space="preserve">rough surface and high thickness. A clear decrease in </w:t>
      </w:r>
      <w:r w:rsidR="00A733A8" w:rsidRPr="00E37B41">
        <w:rPr>
          <w:rFonts w:hint="eastAsia"/>
          <w:lang w:eastAsia="zh-CN"/>
        </w:rPr>
        <w:t xml:space="preserve">the </w:t>
      </w:r>
      <w:r w:rsidRPr="00E37B41">
        <w:rPr>
          <w:lang w:eastAsia="zh-CN"/>
        </w:rPr>
        <w:t>oscillation</w:t>
      </w:r>
      <w:r w:rsidRPr="00E37B41">
        <w:rPr>
          <w:rFonts w:hint="eastAsia"/>
          <w:lang w:eastAsia="zh-CN"/>
        </w:rPr>
        <w:t xml:space="preserve"> period </w:t>
      </w:r>
      <w:r w:rsidR="00653F07" w:rsidRPr="00E37B41">
        <w:rPr>
          <w:rFonts w:hint="eastAsia"/>
          <w:lang w:eastAsia="zh-CN"/>
        </w:rPr>
        <w:t>is</w:t>
      </w:r>
      <w:r w:rsidRPr="00E37B41">
        <w:rPr>
          <w:rFonts w:hint="eastAsia"/>
          <w:lang w:eastAsia="zh-CN"/>
        </w:rPr>
        <w:t xml:space="preserve"> observed after SAM </w:t>
      </w:r>
      <w:r w:rsidR="00653F07" w:rsidRPr="00E37B41">
        <w:rPr>
          <w:rFonts w:hint="eastAsia"/>
          <w:lang w:eastAsia="zh-CN"/>
        </w:rPr>
        <w:t>deposition</w:t>
      </w:r>
      <w:r w:rsidRPr="00E37B41">
        <w:rPr>
          <w:rFonts w:hint="eastAsia"/>
          <w:lang w:eastAsia="zh-CN"/>
        </w:rPr>
        <w:t xml:space="preserve"> on </w:t>
      </w:r>
      <w:r w:rsidR="00653F07" w:rsidRPr="00E37B41">
        <w:rPr>
          <w:rFonts w:hint="eastAsia"/>
          <w:lang w:eastAsia="zh-CN"/>
        </w:rPr>
        <w:t xml:space="preserve">the </w:t>
      </w:r>
      <w:r w:rsidRPr="00E37B41">
        <w:rPr>
          <w:rFonts w:hint="eastAsia"/>
          <w:lang w:eastAsia="zh-CN"/>
        </w:rPr>
        <w:t>NiO</w:t>
      </w:r>
      <w:r w:rsidR="008F78C3" w:rsidRPr="00E37B41">
        <w:rPr>
          <w:vertAlign w:val="subscript"/>
        </w:rPr>
        <w:t>x</w:t>
      </w:r>
      <w:r w:rsidRPr="00E37B41">
        <w:rPr>
          <w:rFonts w:hint="eastAsia"/>
          <w:lang w:eastAsia="zh-CN"/>
        </w:rPr>
        <w:t xml:space="preserve"> surface, </w:t>
      </w:r>
      <w:r w:rsidR="00653F07" w:rsidRPr="00E37B41">
        <w:rPr>
          <w:rFonts w:hint="eastAsia"/>
          <w:lang w:eastAsia="zh-CN"/>
        </w:rPr>
        <w:t>suggesting</w:t>
      </w:r>
      <w:r w:rsidRPr="00E37B41">
        <w:rPr>
          <w:rFonts w:hint="eastAsia"/>
          <w:lang w:eastAsia="zh-CN"/>
        </w:rPr>
        <w:t xml:space="preserve"> </w:t>
      </w:r>
      <w:r w:rsidR="00653F07" w:rsidRPr="00E37B41">
        <w:rPr>
          <w:lang w:eastAsia="zh-CN"/>
        </w:rPr>
        <w:t>successful</w:t>
      </w:r>
      <w:r w:rsidR="00653F07" w:rsidRPr="00E37B41">
        <w:rPr>
          <w:rFonts w:hint="eastAsia"/>
          <w:lang w:eastAsia="zh-CN"/>
        </w:rPr>
        <w:t xml:space="preserve"> anchoring of NiO</w:t>
      </w:r>
      <w:r w:rsidR="008F78C3" w:rsidRPr="00E37B41">
        <w:rPr>
          <w:vertAlign w:val="subscript"/>
        </w:rPr>
        <w:t>x</w:t>
      </w:r>
      <w:r w:rsidR="00653F07" w:rsidRPr="00E37B41">
        <w:rPr>
          <w:rFonts w:hint="eastAsia"/>
          <w:lang w:eastAsia="zh-CN"/>
        </w:rPr>
        <w:t>/SAM molecule</w:t>
      </w:r>
      <w:r w:rsidRPr="00E37B41">
        <w:rPr>
          <w:rFonts w:hint="eastAsia"/>
          <w:lang w:eastAsia="zh-CN"/>
        </w:rPr>
        <w:t xml:space="preserve">. The surface wettability of </w:t>
      </w:r>
      <w:r w:rsidR="00653F07" w:rsidRPr="00E37B41">
        <w:rPr>
          <w:rFonts w:hint="eastAsia"/>
          <w:lang w:eastAsia="zh-CN"/>
        </w:rPr>
        <w:t xml:space="preserve">the </w:t>
      </w:r>
      <w:r w:rsidRPr="00E37B41">
        <w:rPr>
          <w:rFonts w:hint="eastAsia"/>
          <w:lang w:eastAsia="zh-CN"/>
        </w:rPr>
        <w:t xml:space="preserve">HSMs is determined by </w:t>
      </w:r>
      <w:r w:rsidR="00653F07" w:rsidRPr="00E37B41">
        <w:rPr>
          <w:rFonts w:hint="eastAsia"/>
          <w:lang w:eastAsia="zh-CN"/>
        </w:rPr>
        <w:t xml:space="preserve">using </w:t>
      </w:r>
      <w:r w:rsidRPr="00E37B41">
        <w:rPr>
          <w:rFonts w:hint="eastAsia"/>
          <w:lang w:eastAsia="zh-CN"/>
        </w:rPr>
        <w:t xml:space="preserve">a contact angle meter. The water contact angle is </w:t>
      </w:r>
      <w:r w:rsidR="00452D45" w:rsidRPr="00E37B41">
        <w:rPr>
          <w:rFonts w:hint="eastAsia"/>
          <w:lang w:eastAsia="zh-CN"/>
        </w:rPr>
        <w:t xml:space="preserve">observed </w:t>
      </w:r>
      <w:r w:rsidRPr="00E37B41">
        <w:rPr>
          <w:rFonts w:hint="eastAsia"/>
          <w:lang w:eastAsia="zh-CN"/>
        </w:rPr>
        <w:t>to be 29.4</w:t>
      </w:r>
      <w:r w:rsidRPr="00E37B41">
        <w:rPr>
          <w:lang w:eastAsia="zh-CN"/>
        </w:rPr>
        <w:t>°</w:t>
      </w:r>
      <w:r w:rsidRPr="00E37B41">
        <w:rPr>
          <w:rFonts w:hint="eastAsia"/>
          <w:lang w:eastAsia="zh-CN"/>
        </w:rPr>
        <w:t>, 59.4</w:t>
      </w:r>
      <w:r w:rsidRPr="00E37B41">
        <w:rPr>
          <w:lang w:eastAsia="zh-CN"/>
        </w:rPr>
        <w:t>°</w:t>
      </w:r>
      <w:r w:rsidRPr="00E37B41">
        <w:rPr>
          <w:rFonts w:hint="eastAsia"/>
          <w:lang w:eastAsia="zh-CN"/>
        </w:rPr>
        <w:t xml:space="preserve"> and 72.3</w:t>
      </w:r>
      <w:r w:rsidRPr="00E37B41">
        <w:rPr>
          <w:lang w:eastAsia="zh-CN"/>
        </w:rPr>
        <w:t>°</w:t>
      </w:r>
      <w:r w:rsidRPr="00E37B41">
        <w:rPr>
          <w:rFonts w:hint="eastAsia"/>
          <w:lang w:eastAsia="zh-CN"/>
        </w:rPr>
        <w:t xml:space="preserve"> for ITO/NiO</w:t>
      </w:r>
      <w:r w:rsidR="008F78C3" w:rsidRPr="00E37B41">
        <w:rPr>
          <w:vertAlign w:val="subscript"/>
        </w:rPr>
        <w:t>x</w:t>
      </w:r>
      <w:r w:rsidRPr="00E37B41">
        <w:rPr>
          <w:rFonts w:hint="eastAsia"/>
          <w:lang w:eastAsia="zh-CN"/>
        </w:rPr>
        <w:t>, ITO/MeO-2PACz and ITO/NiO</w:t>
      </w:r>
      <w:r w:rsidR="008F78C3" w:rsidRPr="00E37B41">
        <w:rPr>
          <w:vertAlign w:val="subscript"/>
        </w:rPr>
        <w:t>x</w:t>
      </w:r>
      <w:r w:rsidRPr="00E37B41">
        <w:rPr>
          <w:rFonts w:hint="eastAsia"/>
          <w:lang w:eastAsia="zh-CN"/>
        </w:rPr>
        <w:t>/MeO-2PACz,</w:t>
      </w:r>
      <w:r w:rsidR="00452D45" w:rsidRPr="00E37B41">
        <w:rPr>
          <w:rFonts w:hint="eastAsia"/>
          <w:lang w:eastAsia="zh-CN"/>
        </w:rPr>
        <w:t xml:space="preserve"> respectively</w:t>
      </w:r>
      <w:r w:rsidR="00CC6EB6" w:rsidRPr="00E37B41">
        <w:rPr>
          <w:rFonts w:hint="eastAsia"/>
          <w:lang w:eastAsia="zh-CN"/>
        </w:rPr>
        <w:t xml:space="preserve"> (</w:t>
      </w:r>
      <w:r w:rsidR="00CC6EB6" w:rsidRPr="00E37B41">
        <w:rPr>
          <w:rFonts w:hint="eastAsia"/>
          <w:b/>
          <w:bCs/>
          <w:lang w:eastAsia="zh-CN"/>
        </w:rPr>
        <w:t>Figure S6</w:t>
      </w:r>
      <w:r w:rsidR="00CC6EB6" w:rsidRPr="00E37B41">
        <w:rPr>
          <w:rFonts w:hint="eastAsia"/>
          <w:lang w:eastAsia="zh-CN"/>
        </w:rPr>
        <w:t>)</w:t>
      </w:r>
      <w:r w:rsidR="00452D45" w:rsidRPr="00E37B41">
        <w:rPr>
          <w:rFonts w:hint="eastAsia"/>
          <w:lang w:eastAsia="zh-CN"/>
        </w:rPr>
        <w:t>,</w:t>
      </w:r>
      <w:r w:rsidRPr="00E37B41">
        <w:rPr>
          <w:rFonts w:hint="eastAsia"/>
          <w:lang w:eastAsia="zh-CN"/>
        </w:rPr>
        <w:t xml:space="preserve"> </w:t>
      </w:r>
      <w:r w:rsidR="00CC6EB6" w:rsidRPr="00E37B41">
        <w:rPr>
          <w:rFonts w:hint="eastAsia"/>
          <w:lang w:eastAsia="zh-CN"/>
        </w:rPr>
        <w:t>suggesting that</w:t>
      </w:r>
      <w:r w:rsidRPr="00E37B41">
        <w:rPr>
          <w:rFonts w:hint="eastAsia"/>
          <w:lang w:eastAsia="zh-CN"/>
        </w:rPr>
        <w:t xml:space="preserve"> surface hydrophobicity</w:t>
      </w:r>
      <w:r w:rsidR="00CC6EB6" w:rsidRPr="00E37B41">
        <w:rPr>
          <w:rFonts w:hint="eastAsia"/>
          <w:lang w:eastAsia="zh-CN"/>
        </w:rPr>
        <w:t xml:space="preserve"> improved</w:t>
      </w:r>
      <w:r w:rsidR="00452D45" w:rsidRPr="00E37B41">
        <w:rPr>
          <w:rFonts w:hint="eastAsia"/>
          <w:lang w:eastAsia="zh-CN"/>
        </w:rPr>
        <w:t xml:space="preserve"> due to</w:t>
      </w:r>
      <w:r w:rsidRPr="00E37B41">
        <w:rPr>
          <w:rFonts w:hint="eastAsia"/>
          <w:lang w:eastAsia="zh-CN"/>
        </w:rPr>
        <w:t xml:space="preserve"> </w:t>
      </w:r>
      <w:r w:rsidR="00AE4A67" w:rsidRPr="00E37B41">
        <w:rPr>
          <w:rFonts w:hint="eastAsia"/>
          <w:lang w:eastAsia="zh-CN"/>
        </w:rPr>
        <w:t xml:space="preserve">SAM </w:t>
      </w:r>
      <w:r w:rsidRPr="00E37B41">
        <w:rPr>
          <w:rFonts w:hint="eastAsia"/>
          <w:lang w:eastAsia="zh-CN"/>
        </w:rPr>
        <w:t>anchoring</w:t>
      </w:r>
      <w:r w:rsidR="00CC6EB6" w:rsidRPr="00E37B41">
        <w:rPr>
          <w:rFonts w:hint="eastAsia"/>
          <w:lang w:eastAsia="zh-CN"/>
        </w:rPr>
        <w:t xml:space="preserve"> onto NiO</w:t>
      </w:r>
      <w:r w:rsidR="008F78C3" w:rsidRPr="00E37B41">
        <w:rPr>
          <w:vertAlign w:val="subscript"/>
        </w:rPr>
        <w:t>x</w:t>
      </w:r>
      <w:r w:rsidR="00CC6EB6" w:rsidRPr="00E37B41">
        <w:rPr>
          <w:rFonts w:hint="eastAsia"/>
          <w:lang w:eastAsia="zh-CN"/>
        </w:rPr>
        <w:t xml:space="preserve">, as later </w:t>
      </w:r>
      <w:r w:rsidR="00CC6EB6" w:rsidRPr="00E37B41">
        <w:rPr>
          <w:rFonts w:hint="eastAsia"/>
          <w:lang w:eastAsia="zh-CN"/>
        </w:rPr>
        <w:lastRenderedPageBreak/>
        <w:t xml:space="preserve">confirmed by </w:t>
      </w:r>
      <w:r w:rsidR="00CC6EB6" w:rsidRPr="00E37B41">
        <w:rPr>
          <w:lang w:eastAsia="zh-CN"/>
        </w:rPr>
        <w:t xml:space="preserve">Fourier-transform infrared </w:t>
      </w:r>
      <w:r w:rsidR="00CC6EB6" w:rsidRPr="00E37B41">
        <w:rPr>
          <w:rFonts w:hint="eastAsia"/>
          <w:lang w:eastAsia="zh-CN"/>
        </w:rPr>
        <w:t>(FTIR)</w:t>
      </w:r>
      <w:r w:rsidR="00CC6EB6" w:rsidRPr="00E37B41">
        <w:rPr>
          <w:lang w:eastAsia="zh-CN"/>
        </w:rPr>
        <w:t xml:space="preserve"> </w:t>
      </w:r>
      <w:r w:rsidR="00CC6EB6" w:rsidRPr="00E37B41">
        <w:rPr>
          <w:rFonts w:hint="eastAsia"/>
          <w:lang w:eastAsia="zh-CN"/>
        </w:rPr>
        <w:t xml:space="preserve">and </w:t>
      </w:r>
      <w:r w:rsidR="00CC6EB6" w:rsidRPr="00E37B41">
        <w:rPr>
          <w:lang w:eastAsia="zh-CN"/>
        </w:rPr>
        <w:t xml:space="preserve">X-ray photoelectron </w:t>
      </w:r>
      <w:r w:rsidR="00CC6EB6" w:rsidRPr="00E37B41">
        <w:rPr>
          <w:rFonts w:hint="eastAsia"/>
          <w:lang w:eastAsia="zh-CN"/>
        </w:rPr>
        <w:t>(XPS)</w:t>
      </w:r>
      <w:r w:rsidR="00CC6EB6" w:rsidRPr="00E37B41">
        <w:rPr>
          <w:lang w:eastAsia="zh-CN"/>
        </w:rPr>
        <w:t xml:space="preserve"> spectroscopy</w:t>
      </w:r>
      <w:r w:rsidRPr="00E37B41">
        <w:rPr>
          <w:rFonts w:hint="eastAsia"/>
          <w:lang w:eastAsia="zh-CN"/>
        </w:rPr>
        <w:t>. Meanwhile, the NiO</w:t>
      </w:r>
      <w:r w:rsidR="008F78C3" w:rsidRPr="00E37B41">
        <w:rPr>
          <w:vertAlign w:val="subscript"/>
        </w:rPr>
        <w:t>x</w:t>
      </w:r>
      <w:r w:rsidRPr="00E37B41">
        <w:rPr>
          <w:rFonts w:hint="eastAsia"/>
          <w:lang w:eastAsia="zh-CN"/>
        </w:rPr>
        <w:t xml:space="preserve">/MeO-2PACz film </w:t>
      </w:r>
      <w:r w:rsidR="00AE4A67" w:rsidRPr="00E37B41">
        <w:rPr>
          <w:rFonts w:hint="eastAsia"/>
          <w:lang w:eastAsia="zh-CN"/>
        </w:rPr>
        <w:t>shows a</w:t>
      </w:r>
      <w:r w:rsidRPr="00E37B41">
        <w:rPr>
          <w:rFonts w:hint="eastAsia"/>
          <w:lang w:eastAsia="zh-CN"/>
        </w:rPr>
        <w:t xml:space="preserve"> lower DMSO contact angle compared to </w:t>
      </w:r>
      <w:r w:rsidR="00AE4A67" w:rsidRPr="00E37B41">
        <w:rPr>
          <w:rFonts w:hint="eastAsia"/>
          <w:lang w:eastAsia="zh-CN"/>
        </w:rPr>
        <w:t>single</w:t>
      </w:r>
      <w:r w:rsidR="00AE4A67">
        <w:rPr>
          <w:rFonts w:hint="eastAsia"/>
          <w:lang w:eastAsia="zh-CN"/>
        </w:rPr>
        <w:t xml:space="preserve"> </w:t>
      </w:r>
      <w:r w:rsidRPr="00E37B41">
        <w:rPr>
          <w:rFonts w:hint="eastAsia"/>
          <w:lang w:eastAsia="zh-CN"/>
        </w:rPr>
        <w:t xml:space="preserve">MeO-2PACz, indicating </w:t>
      </w:r>
      <w:r w:rsidR="00AE4A67" w:rsidRPr="00E37B41">
        <w:rPr>
          <w:rFonts w:hint="eastAsia"/>
          <w:lang w:eastAsia="zh-CN"/>
        </w:rPr>
        <w:t xml:space="preserve">improved </w:t>
      </w:r>
      <w:r w:rsidRPr="00E37B41">
        <w:rPr>
          <w:rFonts w:hint="eastAsia"/>
          <w:lang w:eastAsia="zh-CN"/>
        </w:rPr>
        <w:t>wettability for subsequent perovskite deposition (</w:t>
      </w:r>
      <w:r w:rsidRPr="00E37B41">
        <w:rPr>
          <w:rFonts w:hint="eastAsia"/>
          <w:b/>
          <w:bCs/>
          <w:lang w:eastAsia="zh-CN"/>
        </w:rPr>
        <w:t>Figure S7</w:t>
      </w:r>
      <w:r w:rsidRPr="00E37B41">
        <w:rPr>
          <w:rFonts w:hint="eastAsia"/>
          <w:lang w:eastAsia="zh-CN"/>
        </w:rPr>
        <w:t>). The</w:t>
      </w:r>
      <w:r w:rsidR="00AE4A67" w:rsidRPr="00E37B41">
        <w:rPr>
          <w:rFonts w:hint="eastAsia"/>
          <w:lang w:eastAsia="zh-CN"/>
        </w:rPr>
        <w:t>se</w:t>
      </w:r>
      <w:r w:rsidRPr="00E37B41">
        <w:rPr>
          <w:rFonts w:hint="eastAsia"/>
          <w:lang w:eastAsia="zh-CN"/>
        </w:rPr>
        <w:t xml:space="preserve"> wetting performance</w:t>
      </w:r>
      <w:r w:rsidR="00AE4A67" w:rsidRPr="00E37B41">
        <w:rPr>
          <w:rFonts w:hint="eastAsia"/>
          <w:lang w:eastAsia="zh-CN"/>
        </w:rPr>
        <w:t>s</w:t>
      </w:r>
      <w:r w:rsidRPr="00E37B41">
        <w:rPr>
          <w:rFonts w:hint="eastAsia"/>
          <w:lang w:eastAsia="zh-CN"/>
        </w:rPr>
        <w:t xml:space="preserve"> demonstrate </w:t>
      </w:r>
      <w:r w:rsidR="00AE4A67" w:rsidRPr="00E37B41">
        <w:rPr>
          <w:rFonts w:hint="eastAsia"/>
          <w:lang w:eastAsia="zh-CN"/>
        </w:rPr>
        <w:t xml:space="preserve">the proper capacities of the </w:t>
      </w:r>
      <w:r w:rsidRPr="00E37B41">
        <w:rPr>
          <w:rFonts w:hint="eastAsia"/>
          <w:lang w:eastAsia="zh-CN"/>
        </w:rPr>
        <w:t>substrate</w:t>
      </w:r>
      <w:r w:rsidR="00AE4A67" w:rsidRPr="00E37B41">
        <w:rPr>
          <w:rFonts w:hint="eastAsia"/>
          <w:lang w:eastAsia="zh-CN"/>
        </w:rPr>
        <w:t xml:space="preserve">, contributing </w:t>
      </w:r>
      <w:r w:rsidRPr="00E37B41">
        <w:rPr>
          <w:rFonts w:hint="eastAsia"/>
          <w:lang w:eastAsia="zh-CN"/>
        </w:rPr>
        <w:t xml:space="preserve">to </w:t>
      </w:r>
      <w:r w:rsidR="00AE4A67" w:rsidRPr="00E37B41">
        <w:rPr>
          <w:rFonts w:hint="eastAsia"/>
          <w:lang w:eastAsia="zh-CN"/>
        </w:rPr>
        <w:t xml:space="preserve">optimal </w:t>
      </w:r>
      <w:r w:rsidRPr="00E37B41">
        <w:rPr>
          <w:rFonts w:hint="eastAsia"/>
          <w:lang w:eastAsia="zh-CN"/>
        </w:rPr>
        <w:t xml:space="preserve">contact between </w:t>
      </w:r>
      <w:r w:rsidR="00AE4A67" w:rsidRPr="00E37B41">
        <w:rPr>
          <w:rFonts w:hint="eastAsia"/>
          <w:lang w:eastAsia="zh-CN"/>
        </w:rPr>
        <w:t xml:space="preserve">the </w:t>
      </w:r>
      <w:r w:rsidRPr="00E37B41">
        <w:rPr>
          <w:rFonts w:hint="eastAsia"/>
          <w:lang w:eastAsia="zh-CN"/>
        </w:rPr>
        <w:t>NiO</w:t>
      </w:r>
      <w:r w:rsidR="008F78C3" w:rsidRPr="00E37B41">
        <w:rPr>
          <w:vertAlign w:val="subscript"/>
        </w:rPr>
        <w:t>x</w:t>
      </w:r>
      <w:r w:rsidR="00AE4A67" w:rsidRPr="00E37B41">
        <w:rPr>
          <w:rFonts w:hint="eastAsia"/>
          <w:lang w:eastAsia="zh-CN"/>
        </w:rPr>
        <w:t>/</w:t>
      </w:r>
      <w:r w:rsidRPr="00E37B41">
        <w:rPr>
          <w:rFonts w:hint="eastAsia"/>
          <w:lang w:eastAsia="zh-CN"/>
        </w:rPr>
        <w:t xml:space="preserve">SAM </w:t>
      </w:r>
      <w:r w:rsidR="00AE4A67" w:rsidRPr="00E37B41">
        <w:rPr>
          <w:rFonts w:hint="eastAsia"/>
          <w:lang w:eastAsia="zh-CN"/>
        </w:rPr>
        <w:t>and</w:t>
      </w:r>
      <w:r w:rsidRPr="00E37B41">
        <w:rPr>
          <w:rFonts w:hint="eastAsia"/>
          <w:lang w:eastAsia="zh-CN"/>
        </w:rPr>
        <w:t xml:space="preserve"> CsPbIBr</w:t>
      </w:r>
      <w:r w:rsidRPr="00E37B41">
        <w:rPr>
          <w:rFonts w:hint="eastAsia"/>
          <w:vertAlign w:val="subscript"/>
          <w:lang w:eastAsia="zh-CN"/>
        </w:rPr>
        <w:t>2</w:t>
      </w:r>
      <w:r w:rsidRPr="00E37B41">
        <w:rPr>
          <w:rFonts w:hint="eastAsia"/>
          <w:lang w:eastAsia="zh-CN"/>
        </w:rPr>
        <w:t xml:space="preserve"> perovskite. FTIR </w:t>
      </w:r>
      <w:r w:rsidR="005F198E" w:rsidRPr="00E37B41">
        <w:rPr>
          <w:rFonts w:hint="eastAsia"/>
          <w:lang w:eastAsia="zh-CN"/>
        </w:rPr>
        <w:t>spectr</w:t>
      </w:r>
      <w:r w:rsidR="006A24C0" w:rsidRPr="00E37B41">
        <w:rPr>
          <w:rFonts w:hint="eastAsia"/>
          <w:lang w:eastAsia="zh-CN"/>
        </w:rPr>
        <w:t>oscopy</w:t>
      </w:r>
      <w:r w:rsidRPr="00E37B41">
        <w:rPr>
          <w:rFonts w:hint="eastAsia"/>
          <w:lang w:eastAsia="zh-CN"/>
        </w:rPr>
        <w:t xml:space="preserve"> </w:t>
      </w:r>
      <w:r w:rsidR="006A24C0" w:rsidRPr="00E37B41">
        <w:rPr>
          <w:rFonts w:hint="eastAsia"/>
          <w:lang w:eastAsia="zh-CN"/>
        </w:rPr>
        <w:t>was</w:t>
      </w:r>
      <w:r w:rsidRPr="00E37B41">
        <w:rPr>
          <w:rFonts w:hint="eastAsia"/>
          <w:lang w:eastAsia="zh-CN"/>
        </w:rPr>
        <w:t xml:space="preserve"> </w:t>
      </w:r>
      <w:r w:rsidR="005F198E" w:rsidRPr="00E37B41">
        <w:rPr>
          <w:rFonts w:hint="eastAsia"/>
          <w:lang w:eastAsia="zh-CN"/>
        </w:rPr>
        <w:t>carried out to</w:t>
      </w:r>
      <w:r w:rsidRPr="00E37B41">
        <w:rPr>
          <w:rFonts w:hint="eastAsia"/>
          <w:lang w:eastAsia="zh-CN"/>
        </w:rPr>
        <w:t xml:space="preserve"> </w:t>
      </w:r>
      <w:r w:rsidR="005F198E" w:rsidRPr="00E37B41">
        <w:rPr>
          <w:rFonts w:hint="eastAsia"/>
          <w:lang w:eastAsia="zh-CN"/>
        </w:rPr>
        <w:t>probe</w:t>
      </w:r>
      <w:r w:rsidR="006A24C0" w:rsidRPr="00E37B41">
        <w:rPr>
          <w:rFonts w:hint="eastAsia"/>
          <w:lang w:eastAsia="zh-CN"/>
        </w:rPr>
        <w:t xml:space="preserve"> </w:t>
      </w:r>
      <w:r w:rsidRPr="00E37B41">
        <w:rPr>
          <w:rFonts w:hint="eastAsia"/>
          <w:lang w:eastAsia="zh-CN"/>
        </w:rPr>
        <w:t xml:space="preserve">the interactions </w:t>
      </w:r>
      <w:r w:rsidR="005F198E" w:rsidRPr="00E37B41">
        <w:rPr>
          <w:rFonts w:hint="eastAsia"/>
          <w:lang w:eastAsia="zh-CN"/>
        </w:rPr>
        <w:t>between</w:t>
      </w:r>
      <w:r w:rsidRPr="00E37B41">
        <w:rPr>
          <w:rFonts w:hint="eastAsia"/>
          <w:lang w:eastAsia="zh-CN"/>
        </w:rPr>
        <w:t xml:space="preserve"> SAMs </w:t>
      </w:r>
      <w:r w:rsidR="005F198E" w:rsidRPr="00E37B41">
        <w:rPr>
          <w:rFonts w:hint="eastAsia"/>
          <w:lang w:eastAsia="zh-CN"/>
        </w:rPr>
        <w:t>with</w:t>
      </w:r>
      <w:r w:rsidRPr="00E37B41">
        <w:rPr>
          <w:rFonts w:hint="eastAsia"/>
          <w:lang w:eastAsia="zh-CN"/>
        </w:rPr>
        <w:t xml:space="preserve"> ITO or ITO/NiO</w:t>
      </w:r>
      <w:r w:rsidR="008F78C3" w:rsidRPr="00E37B41">
        <w:rPr>
          <w:vertAlign w:val="subscript"/>
        </w:rPr>
        <w:t>x</w:t>
      </w:r>
      <w:r w:rsidRPr="00E37B41">
        <w:rPr>
          <w:rFonts w:hint="eastAsia"/>
          <w:lang w:eastAsia="zh-CN"/>
        </w:rPr>
        <w:t xml:space="preserve"> substrates </w:t>
      </w:r>
      <w:r w:rsidR="002935C5" w:rsidRPr="00E37B41">
        <w:rPr>
          <w:rFonts w:hint="eastAsia"/>
          <w:lang w:eastAsia="zh-CN"/>
        </w:rPr>
        <w:t xml:space="preserve">using </w:t>
      </w:r>
      <w:r w:rsidR="00CA22A9" w:rsidRPr="00E37B41">
        <w:rPr>
          <w:rFonts w:hint="eastAsia"/>
          <w:lang w:eastAsia="zh-CN"/>
        </w:rPr>
        <w:t xml:space="preserve">the </w:t>
      </w:r>
      <w:r w:rsidR="00CA22A9" w:rsidRPr="00E37B41">
        <w:rPr>
          <w:lang w:eastAsia="zh-CN"/>
        </w:rPr>
        <w:t xml:space="preserve">attenuated total reﬂection (ATR) </w:t>
      </w:r>
      <w:r w:rsidR="00CA22A9" w:rsidRPr="00E37B41">
        <w:rPr>
          <w:rFonts w:hint="eastAsia"/>
          <w:lang w:eastAsia="zh-CN"/>
        </w:rPr>
        <w:t>method</w:t>
      </w:r>
      <w:r w:rsidRPr="00E37B41">
        <w:rPr>
          <w:rFonts w:hint="eastAsia"/>
          <w:lang w:eastAsia="zh-CN"/>
        </w:rPr>
        <w:t>.</w:t>
      </w:r>
      <w:r w:rsidR="002634DA" w:rsidRPr="00E37B41">
        <w:rPr>
          <w:rFonts w:hint="eastAsia"/>
          <w:lang w:eastAsia="zh-CN"/>
        </w:rPr>
        <w:t xml:space="preserve"> </w:t>
      </w:r>
      <w:r w:rsidR="00CA22A9" w:rsidRPr="00E37B41">
        <w:rPr>
          <w:rFonts w:hint="eastAsia"/>
          <w:lang w:eastAsia="zh-CN"/>
        </w:rPr>
        <w:t xml:space="preserve">For easier </w:t>
      </w:r>
      <w:r w:rsidR="00CA22A9" w:rsidRPr="00E37B41">
        <w:rPr>
          <w:lang w:eastAsia="zh-CN"/>
        </w:rPr>
        <w:t>comparison</w:t>
      </w:r>
      <w:r w:rsidR="00CA22A9" w:rsidRPr="00E37B41">
        <w:rPr>
          <w:rFonts w:hint="eastAsia"/>
          <w:lang w:eastAsia="zh-CN"/>
        </w:rPr>
        <w:t>, t</w:t>
      </w:r>
      <w:r w:rsidRPr="00E37B41">
        <w:rPr>
          <w:rFonts w:hint="eastAsia"/>
          <w:lang w:eastAsia="zh-CN"/>
        </w:rPr>
        <w:t xml:space="preserve">he absorption band signals of </w:t>
      </w:r>
      <w:r w:rsidR="00CA22A9" w:rsidRPr="00E37B41">
        <w:rPr>
          <w:rFonts w:hint="eastAsia"/>
          <w:lang w:eastAsia="zh-CN"/>
        </w:rPr>
        <w:t>the SAM</w:t>
      </w:r>
      <w:r w:rsidRPr="00E37B41">
        <w:rPr>
          <w:rFonts w:hint="eastAsia"/>
          <w:lang w:eastAsia="zh-CN"/>
        </w:rPr>
        <w:t xml:space="preserve">s </w:t>
      </w:r>
      <w:r w:rsidR="002935C5" w:rsidRPr="00E37B41">
        <w:rPr>
          <w:rFonts w:hint="eastAsia"/>
          <w:lang w:eastAsia="zh-CN"/>
        </w:rPr>
        <w:t xml:space="preserve">were </w:t>
      </w:r>
      <w:r w:rsidR="005F198E" w:rsidRPr="00E37B41">
        <w:rPr>
          <w:lang w:eastAsia="zh-CN"/>
        </w:rPr>
        <w:t>amplified</w:t>
      </w:r>
      <w:r w:rsidRPr="00E37B41">
        <w:rPr>
          <w:rFonts w:hint="eastAsia"/>
          <w:lang w:eastAsia="zh-CN"/>
        </w:rPr>
        <w:t xml:space="preserve"> 40</w:t>
      </w:r>
      <w:r w:rsidR="00CA22A9" w:rsidRPr="00E37B41">
        <w:rPr>
          <w:rFonts w:hint="eastAsia"/>
          <w:lang w:eastAsia="zh-CN"/>
        </w:rPr>
        <w:t>-fold (</w:t>
      </w:r>
      <w:r w:rsidR="00CA22A9" w:rsidRPr="00E37B41">
        <w:rPr>
          <w:rFonts w:hint="eastAsia"/>
          <w:b/>
          <w:bCs/>
          <w:lang w:eastAsia="zh-CN"/>
        </w:rPr>
        <w:t>Figure 1b</w:t>
      </w:r>
      <w:r w:rsidR="00CA22A9" w:rsidRPr="00E37B41">
        <w:rPr>
          <w:rFonts w:hint="eastAsia"/>
          <w:lang w:eastAsia="zh-CN"/>
        </w:rPr>
        <w:t>)</w:t>
      </w:r>
      <w:r w:rsidRPr="00E37B41">
        <w:rPr>
          <w:rFonts w:hint="eastAsia"/>
          <w:lang w:eastAsia="zh-CN"/>
        </w:rPr>
        <w:t xml:space="preserve">. </w:t>
      </w:r>
      <w:r w:rsidR="002935C5" w:rsidRPr="00E37B41">
        <w:rPr>
          <w:rFonts w:hint="eastAsia"/>
          <w:lang w:eastAsia="zh-CN"/>
        </w:rPr>
        <w:t>The</w:t>
      </w:r>
      <w:r w:rsidRPr="00E37B41">
        <w:rPr>
          <w:rFonts w:hint="eastAsia"/>
          <w:lang w:eastAsia="zh-CN"/>
        </w:rPr>
        <w:t xml:space="preserve"> ATR spectra</w:t>
      </w:r>
      <w:r w:rsidR="002935C5" w:rsidRPr="00E37B41">
        <w:rPr>
          <w:rFonts w:hint="eastAsia"/>
          <w:lang w:eastAsia="zh-CN"/>
        </w:rPr>
        <w:t xml:space="preserve"> of MeO-2PACz powders</w:t>
      </w:r>
      <w:r w:rsidRPr="00E37B41">
        <w:rPr>
          <w:rFonts w:hint="eastAsia"/>
          <w:lang w:eastAsia="zh-CN"/>
        </w:rPr>
        <w:t xml:space="preserve"> </w:t>
      </w:r>
      <w:r w:rsidR="002935C5" w:rsidRPr="00E37B41">
        <w:rPr>
          <w:rFonts w:hint="eastAsia"/>
          <w:lang w:eastAsia="zh-CN"/>
        </w:rPr>
        <w:t>displays</w:t>
      </w:r>
      <w:r w:rsidRPr="00E37B41">
        <w:rPr>
          <w:rFonts w:hint="eastAsia"/>
          <w:lang w:eastAsia="zh-CN"/>
        </w:rPr>
        <w:t xml:space="preserve"> characteristics absorption peaks at 949, 1024 and 1157 cm</w:t>
      </w:r>
      <w:r w:rsidRPr="00E37B41">
        <w:rPr>
          <w:vertAlign w:val="superscript"/>
          <w:lang w:eastAsia="zh-CN"/>
        </w:rPr>
        <w:t>−</w:t>
      </w:r>
      <w:r w:rsidRPr="00E37B41">
        <w:rPr>
          <w:rFonts w:hint="eastAsia"/>
          <w:vertAlign w:val="superscript"/>
          <w:lang w:eastAsia="zh-CN"/>
        </w:rPr>
        <w:t>1</w:t>
      </w:r>
      <w:r w:rsidR="006A24C0" w:rsidRPr="00E37B41">
        <w:rPr>
          <w:rFonts w:hint="eastAsia"/>
          <w:lang w:eastAsia="zh-CN"/>
        </w:rPr>
        <w:t>, corresponding</w:t>
      </w:r>
      <w:r w:rsidRPr="00E37B41">
        <w:rPr>
          <w:rFonts w:hint="eastAsia"/>
          <w:lang w:eastAsia="zh-CN"/>
        </w:rPr>
        <w:t xml:space="preserve"> to P-OH and </w:t>
      </w:r>
      <w:r w:rsidRPr="00E37B41">
        <w:rPr>
          <w:lang w:eastAsia="zh-CN"/>
        </w:rPr>
        <w:t>P=O</w:t>
      </w:r>
      <w:r w:rsidRPr="00E37B41">
        <w:rPr>
          <w:rFonts w:hint="eastAsia"/>
          <w:lang w:eastAsia="zh-CN"/>
        </w:rPr>
        <w:t xml:space="preserve"> </w:t>
      </w:r>
      <w:r w:rsidRPr="00E37B41">
        <w:rPr>
          <w:lang w:eastAsia="zh-CN"/>
        </w:rPr>
        <w:t>stretching</w:t>
      </w:r>
      <w:r w:rsidRPr="00E37B41">
        <w:rPr>
          <w:rFonts w:hint="eastAsia"/>
          <w:lang w:eastAsia="zh-CN"/>
        </w:rPr>
        <w:t xml:space="preserve"> vibrations</w:t>
      </w:r>
      <w:r w:rsidR="005A288E">
        <w:rPr>
          <w:rFonts w:hint="eastAsia"/>
          <w:noProof/>
          <w:vertAlign w:val="superscript"/>
          <w:lang w:eastAsia="zh-CN"/>
        </w:rPr>
        <w:t>4</w:t>
      </w:r>
      <w:r w:rsidR="00AA01A7">
        <w:rPr>
          <w:rFonts w:hint="eastAsia"/>
          <w:noProof/>
          <w:vertAlign w:val="superscript"/>
          <w:lang w:eastAsia="zh-CN"/>
        </w:rPr>
        <w:t>0</w:t>
      </w:r>
      <w:r w:rsidRPr="00E37B41">
        <w:rPr>
          <w:rFonts w:hint="eastAsia"/>
          <w:lang w:eastAsia="zh-CN"/>
        </w:rPr>
        <w:t xml:space="preserve">. However, </w:t>
      </w:r>
      <w:r w:rsidR="002935C5" w:rsidRPr="00E37B41">
        <w:rPr>
          <w:rFonts w:hint="eastAsia"/>
          <w:lang w:eastAsia="zh-CN"/>
        </w:rPr>
        <w:t xml:space="preserve">in the </w:t>
      </w:r>
      <w:r w:rsidR="002935C5" w:rsidRPr="00E37B41">
        <w:rPr>
          <w:lang w:eastAsia="zh-CN"/>
        </w:rPr>
        <w:t>absorption</w:t>
      </w:r>
      <w:r w:rsidR="002935C5" w:rsidRPr="00E37B41">
        <w:rPr>
          <w:rFonts w:hint="eastAsia"/>
          <w:lang w:eastAsia="zh-CN"/>
        </w:rPr>
        <w:t xml:space="preserve"> bands of the MeO-2PACz and NiO</w:t>
      </w:r>
      <w:r w:rsidR="008F78C3" w:rsidRPr="00E37B41">
        <w:rPr>
          <w:vertAlign w:val="subscript"/>
        </w:rPr>
        <w:t>x</w:t>
      </w:r>
      <w:r w:rsidR="002935C5" w:rsidRPr="00E37B41">
        <w:rPr>
          <w:rFonts w:hint="eastAsia"/>
          <w:lang w:eastAsia="zh-CN"/>
        </w:rPr>
        <w:t xml:space="preserve">/MeO-2PACz films, </w:t>
      </w:r>
      <w:r w:rsidRPr="00E37B41">
        <w:rPr>
          <w:rFonts w:hint="eastAsia"/>
          <w:lang w:eastAsia="zh-CN"/>
        </w:rPr>
        <w:t xml:space="preserve">the </w:t>
      </w:r>
      <w:r w:rsidR="002935C5" w:rsidRPr="00E37B41">
        <w:rPr>
          <w:rFonts w:hint="eastAsia"/>
          <w:lang w:eastAsia="zh-CN"/>
        </w:rPr>
        <w:t xml:space="preserve">peaks </w:t>
      </w:r>
      <w:r w:rsidR="00315EFD" w:rsidRPr="00E37B41">
        <w:rPr>
          <w:rFonts w:hint="eastAsia"/>
          <w:lang w:eastAsia="zh-CN"/>
        </w:rPr>
        <w:t>corresponding to</w:t>
      </w:r>
      <w:r w:rsidR="002935C5" w:rsidRPr="00E37B41">
        <w:rPr>
          <w:rFonts w:hint="eastAsia"/>
          <w:lang w:eastAsia="zh-CN"/>
        </w:rPr>
        <w:t xml:space="preserve"> </w:t>
      </w:r>
      <w:r w:rsidRPr="00E37B41">
        <w:rPr>
          <w:rFonts w:hint="eastAsia"/>
          <w:lang w:eastAsia="zh-CN"/>
        </w:rPr>
        <w:t xml:space="preserve">P-OH species are </w:t>
      </w:r>
      <w:r w:rsidR="00315EFD" w:rsidRPr="00E37B41">
        <w:rPr>
          <w:rFonts w:hint="eastAsia"/>
          <w:lang w:eastAsia="zh-CN"/>
        </w:rPr>
        <w:t>absent</w:t>
      </w:r>
      <w:r w:rsidRPr="00E37B41">
        <w:rPr>
          <w:rFonts w:hint="eastAsia"/>
          <w:lang w:eastAsia="zh-CN"/>
        </w:rPr>
        <w:t xml:space="preserve">. </w:t>
      </w:r>
      <w:r w:rsidR="00315EFD" w:rsidRPr="00E37B41">
        <w:rPr>
          <w:rFonts w:hint="eastAsia"/>
          <w:lang w:eastAsia="zh-CN"/>
        </w:rPr>
        <w:t>O</w:t>
      </w:r>
      <w:r w:rsidR="002935C5" w:rsidRPr="00E37B41">
        <w:rPr>
          <w:rFonts w:hint="eastAsia"/>
          <w:lang w:eastAsia="zh-CN"/>
        </w:rPr>
        <w:t>nly</w:t>
      </w:r>
      <w:r w:rsidRPr="00E37B41">
        <w:rPr>
          <w:rFonts w:hint="eastAsia"/>
          <w:lang w:eastAsia="zh-CN"/>
        </w:rPr>
        <w:t xml:space="preserve"> a small shoulder</w:t>
      </w:r>
      <w:r w:rsidR="00315EFD" w:rsidRPr="00E37B41">
        <w:rPr>
          <w:rFonts w:hint="eastAsia"/>
          <w:lang w:eastAsia="zh-CN"/>
        </w:rPr>
        <w:t>,</w:t>
      </w:r>
      <w:r w:rsidRPr="00E37B41">
        <w:rPr>
          <w:rFonts w:hint="eastAsia"/>
          <w:lang w:eastAsia="zh-CN"/>
        </w:rPr>
        <w:t xml:space="preserve"> shift</w:t>
      </w:r>
      <w:r w:rsidR="002935C5" w:rsidRPr="00E37B41">
        <w:rPr>
          <w:rFonts w:hint="eastAsia"/>
          <w:lang w:eastAsia="zh-CN"/>
        </w:rPr>
        <w:t>ed</w:t>
      </w:r>
      <w:r w:rsidRPr="00E37B41">
        <w:rPr>
          <w:rFonts w:hint="eastAsia"/>
          <w:lang w:eastAsia="zh-CN"/>
        </w:rPr>
        <w:t xml:space="preserve"> </w:t>
      </w:r>
      <w:r w:rsidR="002935C5" w:rsidRPr="00E37B41">
        <w:rPr>
          <w:rFonts w:hint="eastAsia"/>
          <w:lang w:eastAsia="zh-CN"/>
        </w:rPr>
        <w:t xml:space="preserve">to </w:t>
      </w:r>
      <w:r w:rsidRPr="00E37B41">
        <w:rPr>
          <w:rFonts w:hint="eastAsia"/>
          <w:lang w:eastAsia="zh-CN"/>
        </w:rPr>
        <w:t>1160 cm</w:t>
      </w:r>
      <w:r w:rsidRPr="00E37B41">
        <w:rPr>
          <w:vertAlign w:val="superscript"/>
          <w:lang w:eastAsia="zh-CN"/>
        </w:rPr>
        <w:t>−</w:t>
      </w:r>
      <w:r w:rsidRPr="00E37B41">
        <w:rPr>
          <w:rFonts w:hint="eastAsia"/>
          <w:vertAlign w:val="superscript"/>
          <w:lang w:eastAsia="zh-CN"/>
        </w:rPr>
        <w:t>1</w:t>
      </w:r>
      <w:r w:rsidRPr="00E37B41">
        <w:rPr>
          <w:rFonts w:hint="eastAsia"/>
          <w:lang w:eastAsia="zh-CN"/>
        </w:rPr>
        <w:t xml:space="preserve"> for P=O group, </w:t>
      </w:r>
      <w:r w:rsidR="00315EFD" w:rsidRPr="00E37B41">
        <w:rPr>
          <w:rFonts w:hint="eastAsia"/>
          <w:lang w:eastAsia="zh-CN"/>
        </w:rPr>
        <w:t xml:space="preserve">can be observed </w:t>
      </w:r>
      <w:r w:rsidRPr="00E37B41">
        <w:rPr>
          <w:rFonts w:hint="eastAsia"/>
          <w:lang w:eastAsia="zh-CN"/>
        </w:rPr>
        <w:t>compared to bulk MeO-2PACz. The disappearance of P-OH group</w:t>
      </w:r>
      <w:r w:rsidR="00315EFD" w:rsidRPr="00E37B41">
        <w:rPr>
          <w:rFonts w:hint="eastAsia"/>
          <w:lang w:eastAsia="zh-CN"/>
        </w:rPr>
        <w:t xml:space="preserve"> suggest</w:t>
      </w:r>
      <w:r w:rsidRPr="00E37B41">
        <w:rPr>
          <w:rFonts w:hint="eastAsia"/>
          <w:lang w:eastAsia="zh-CN"/>
        </w:rPr>
        <w:t xml:space="preserve">s the formation of chemical bonds </w:t>
      </w:r>
      <w:r w:rsidR="00315EFD" w:rsidRPr="00E37B41">
        <w:rPr>
          <w:rFonts w:hint="eastAsia"/>
          <w:lang w:eastAsia="zh-CN"/>
        </w:rPr>
        <w:t>between</w:t>
      </w:r>
      <w:r w:rsidRPr="00E37B41">
        <w:rPr>
          <w:rFonts w:hint="eastAsia"/>
          <w:lang w:eastAsia="zh-CN"/>
        </w:rPr>
        <w:t xml:space="preserve"> </w:t>
      </w:r>
      <w:r w:rsidR="00315EFD" w:rsidRPr="00E37B41">
        <w:rPr>
          <w:rFonts w:hint="eastAsia"/>
          <w:lang w:eastAsia="zh-CN"/>
        </w:rPr>
        <w:t xml:space="preserve">the </w:t>
      </w:r>
      <w:r w:rsidRPr="00E37B41">
        <w:rPr>
          <w:rFonts w:hint="eastAsia"/>
          <w:lang w:eastAsia="zh-CN"/>
        </w:rPr>
        <w:t xml:space="preserve">phosphonic acid and hydroxy groups </w:t>
      </w:r>
      <w:r w:rsidR="00315EFD" w:rsidRPr="00E37B41">
        <w:rPr>
          <w:rFonts w:hint="eastAsia"/>
          <w:lang w:eastAsia="zh-CN"/>
        </w:rPr>
        <w:t>on</w:t>
      </w:r>
      <w:r w:rsidRPr="00E37B41">
        <w:rPr>
          <w:rFonts w:hint="eastAsia"/>
          <w:lang w:eastAsia="zh-CN"/>
        </w:rPr>
        <w:t xml:space="preserve"> </w:t>
      </w:r>
      <w:r w:rsidR="00315EFD" w:rsidRPr="00E37B41">
        <w:rPr>
          <w:rFonts w:hint="eastAsia"/>
          <w:lang w:eastAsia="zh-CN"/>
        </w:rPr>
        <w:t>ITO</w:t>
      </w:r>
      <w:r w:rsidRPr="00E37B41">
        <w:rPr>
          <w:rFonts w:hint="eastAsia"/>
          <w:lang w:eastAsia="zh-CN"/>
        </w:rPr>
        <w:t xml:space="preserve"> and ITO/NiO</w:t>
      </w:r>
      <w:r w:rsidR="008F78C3" w:rsidRPr="00E37B41">
        <w:rPr>
          <w:vertAlign w:val="subscript"/>
        </w:rPr>
        <w:t>x</w:t>
      </w:r>
      <w:r w:rsidRPr="00E37B41">
        <w:rPr>
          <w:rFonts w:hint="eastAsia"/>
          <w:lang w:eastAsia="zh-CN"/>
        </w:rPr>
        <w:t xml:space="preserve"> surface. In addition, </w:t>
      </w:r>
      <w:r w:rsidRPr="00E37B41">
        <w:rPr>
          <w:lang w:eastAsia="zh-CN"/>
        </w:rPr>
        <w:t>similar s</w:t>
      </w:r>
      <w:r w:rsidR="00315EFD" w:rsidRPr="00E37B41">
        <w:rPr>
          <w:rFonts w:hint="eastAsia"/>
          <w:lang w:eastAsia="zh-CN"/>
        </w:rPr>
        <w:t>hifts</w:t>
      </w:r>
      <w:r w:rsidRPr="00E37B41">
        <w:rPr>
          <w:lang w:eastAsia="zh-CN"/>
        </w:rPr>
        <w:t xml:space="preserve"> prevail in </w:t>
      </w:r>
      <w:r w:rsidRPr="00E37B41">
        <w:rPr>
          <w:rFonts w:hint="eastAsia"/>
          <w:lang w:eastAsia="zh-CN"/>
        </w:rPr>
        <w:t xml:space="preserve">pairs of </w:t>
      </w:r>
      <w:r w:rsidRPr="00E37B41">
        <w:rPr>
          <w:lang w:eastAsia="zh-CN"/>
        </w:rPr>
        <w:t xml:space="preserve">stretching vibrations </w:t>
      </w:r>
      <w:r w:rsidR="00315EFD" w:rsidRPr="00E37B41">
        <w:rPr>
          <w:rFonts w:hint="eastAsia"/>
          <w:lang w:eastAsia="zh-CN"/>
        </w:rPr>
        <w:t>of the</w:t>
      </w:r>
      <w:r w:rsidRPr="00E37B41">
        <w:rPr>
          <w:rFonts w:hint="eastAsia"/>
          <w:lang w:eastAsia="zh-CN"/>
        </w:rPr>
        <w:t xml:space="preserve"> carbazole ring at 830, 837, 1479 and 1492 cm</w:t>
      </w:r>
      <w:r w:rsidRPr="00E37B41">
        <w:rPr>
          <w:vertAlign w:val="superscript"/>
          <w:lang w:eastAsia="zh-CN"/>
        </w:rPr>
        <w:t>−</w:t>
      </w:r>
      <w:r w:rsidRPr="00E37B41">
        <w:rPr>
          <w:rFonts w:hint="eastAsia"/>
          <w:vertAlign w:val="superscript"/>
          <w:lang w:eastAsia="zh-CN"/>
        </w:rPr>
        <w:t>1</w:t>
      </w:r>
      <w:r w:rsidRPr="00E37B41">
        <w:rPr>
          <w:rFonts w:hint="eastAsia"/>
          <w:lang w:eastAsia="zh-CN"/>
        </w:rPr>
        <w:t xml:space="preserve">, </w:t>
      </w:r>
      <w:r w:rsidR="00315EFD" w:rsidRPr="00E37B41">
        <w:rPr>
          <w:rFonts w:hint="eastAsia"/>
          <w:lang w:eastAsia="zh-CN"/>
        </w:rPr>
        <w:t xml:space="preserve">which </w:t>
      </w:r>
      <w:r w:rsidRPr="00E37B41">
        <w:rPr>
          <w:rFonts w:hint="eastAsia"/>
          <w:lang w:eastAsia="zh-CN"/>
        </w:rPr>
        <w:t>shif</w:t>
      </w:r>
      <w:r w:rsidR="00315EFD" w:rsidRPr="00E37B41">
        <w:rPr>
          <w:rFonts w:hint="eastAsia"/>
          <w:lang w:eastAsia="zh-CN"/>
        </w:rPr>
        <w:t>t</w:t>
      </w:r>
      <w:r w:rsidRPr="00E37B41">
        <w:rPr>
          <w:rFonts w:hint="eastAsia"/>
          <w:lang w:eastAsia="zh-CN"/>
        </w:rPr>
        <w:t xml:space="preserve"> to </w:t>
      </w:r>
      <w:r w:rsidR="00315EFD" w:rsidRPr="00E37B41">
        <w:rPr>
          <w:rFonts w:hint="eastAsia"/>
          <w:lang w:eastAsia="zh-CN"/>
        </w:rPr>
        <w:t xml:space="preserve">approximately </w:t>
      </w:r>
      <w:r w:rsidRPr="00E37B41">
        <w:rPr>
          <w:rFonts w:hint="eastAsia"/>
          <w:lang w:eastAsia="zh-CN"/>
        </w:rPr>
        <w:t>880-885 cm</w:t>
      </w:r>
      <w:r w:rsidRPr="00E37B41">
        <w:rPr>
          <w:vertAlign w:val="superscript"/>
          <w:lang w:eastAsia="zh-CN"/>
        </w:rPr>
        <w:t>−</w:t>
      </w:r>
      <w:r w:rsidRPr="00E37B41">
        <w:rPr>
          <w:rFonts w:hint="eastAsia"/>
          <w:vertAlign w:val="superscript"/>
          <w:lang w:eastAsia="zh-CN"/>
        </w:rPr>
        <w:t>1</w:t>
      </w:r>
      <w:r w:rsidRPr="00E37B41">
        <w:rPr>
          <w:rFonts w:hint="eastAsia"/>
          <w:lang w:eastAsia="zh-CN"/>
        </w:rPr>
        <w:t xml:space="preserve"> and 1481-1493 cm</w:t>
      </w:r>
      <w:r w:rsidRPr="00E37B41">
        <w:rPr>
          <w:vertAlign w:val="superscript"/>
          <w:lang w:eastAsia="zh-CN"/>
        </w:rPr>
        <w:t>−</w:t>
      </w:r>
      <w:r w:rsidRPr="00E37B41">
        <w:rPr>
          <w:rFonts w:hint="eastAsia"/>
          <w:vertAlign w:val="superscript"/>
          <w:lang w:eastAsia="zh-CN"/>
        </w:rPr>
        <w:t>1</w:t>
      </w:r>
      <w:r w:rsidRPr="00E37B41">
        <w:rPr>
          <w:rFonts w:hint="eastAsia"/>
          <w:lang w:eastAsia="zh-CN"/>
        </w:rPr>
        <w:t>, respectively</w:t>
      </w:r>
      <w:r w:rsidR="008A4292">
        <w:rPr>
          <w:rFonts w:hint="eastAsia"/>
          <w:noProof/>
          <w:vertAlign w:val="superscript"/>
          <w:lang w:eastAsia="zh-CN"/>
        </w:rPr>
        <w:t>4</w:t>
      </w:r>
      <w:r w:rsidR="00AA01A7">
        <w:rPr>
          <w:rFonts w:hint="eastAsia"/>
          <w:noProof/>
          <w:vertAlign w:val="superscript"/>
          <w:lang w:eastAsia="zh-CN"/>
        </w:rPr>
        <w:t>1</w:t>
      </w:r>
      <w:r w:rsidR="006D1D00" w:rsidRPr="00E37B41">
        <w:rPr>
          <w:rFonts w:hint="eastAsia"/>
          <w:noProof/>
          <w:vertAlign w:val="superscript"/>
          <w:lang w:eastAsia="zh-CN"/>
        </w:rPr>
        <w:t>,</w:t>
      </w:r>
      <w:r w:rsidR="008A4292">
        <w:rPr>
          <w:rFonts w:hint="eastAsia"/>
          <w:noProof/>
          <w:vertAlign w:val="superscript"/>
          <w:lang w:eastAsia="zh-CN"/>
        </w:rPr>
        <w:t>4</w:t>
      </w:r>
      <w:r w:rsidR="00AA01A7">
        <w:rPr>
          <w:rFonts w:hint="eastAsia"/>
          <w:noProof/>
          <w:vertAlign w:val="superscript"/>
          <w:lang w:eastAsia="zh-CN"/>
        </w:rPr>
        <w:t>2</w:t>
      </w:r>
      <w:r w:rsidRPr="00E37B41">
        <w:rPr>
          <w:rFonts w:hint="eastAsia"/>
          <w:lang w:eastAsia="zh-CN"/>
        </w:rPr>
        <w:t xml:space="preserve">. </w:t>
      </w:r>
      <w:r w:rsidR="00906827" w:rsidRPr="00E37B41">
        <w:rPr>
          <w:rFonts w:hint="eastAsia"/>
          <w:lang w:eastAsia="zh-CN"/>
        </w:rPr>
        <w:t>T</w:t>
      </w:r>
      <w:r w:rsidRPr="00E37B41">
        <w:rPr>
          <w:rFonts w:hint="eastAsia"/>
          <w:lang w:eastAsia="zh-CN"/>
        </w:rPr>
        <w:t>wo</w:t>
      </w:r>
      <w:r w:rsidR="00906827" w:rsidRPr="00E37B41">
        <w:rPr>
          <w:rFonts w:hint="eastAsia"/>
          <w:lang w:eastAsia="zh-CN"/>
        </w:rPr>
        <w:t xml:space="preserve"> characteristic</w:t>
      </w:r>
      <w:r w:rsidRPr="00E37B41">
        <w:rPr>
          <w:rFonts w:hint="eastAsia"/>
          <w:lang w:eastAsia="zh-CN"/>
        </w:rPr>
        <w:t xml:space="preserve"> vibrational bands are well-defined as </w:t>
      </w:r>
      <w:r w:rsidR="00906827" w:rsidRPr="00E37B41">
        <w:rPr>
          <w:rFonts w:hint="eastAsia"/>
          <w:lang w:eastAsia="zh-CN"/>
        </w:rPr>
        <w:t xml:space="preserve">a </w:t>
      </w:r>
      <w:r w:rsidRPr="00E37B41">
        <w:rPr>
          <w:rFonts w:hint="eastAsia"/>
          <w:lang w:eastAsia="zh-CN"/>
        </w:rPr>
        <w:t xml:space="preserve">C-N peak </w:t>
      </w:r>
      <w:r w:rsidR="00906827" w:rsidRPr="00E37B41">
        <w:rPr>
          <w:rFonts w:hint="eastAsia"/>
          <w:lang w:eastAsia="zh-CN"/>
        </w:rPr>
        <w:t>from the</w:t>
      </w:r>
      <w:r w:rsidRPr="00E37B41">
        <w:rPr>
          <w:rFonts w:hint="eastAsia"/>
          <w:lang w:eastAsia="zh-CN"/>
        </w:rPr>
        <w:t xml:space="preserve"> carbazole ring at 1210 cm</w:t>
      </w:r>
      <w:r w:rsidRPr="00E37B41">
        <w:rPr>
          <w:vertAlign w:val="superscript"/>
          <w:lang w:eastAsia="zh-CN"/>
        </w:rPr>
        <w:t>−</w:t>
      </w:r>
      <w:r w:rsidRPr="00E37B41">
        <w:rPr>
          <w:rFonts w:hint="eastAsia"/>
          <w:vertAlign w:val="superscript"/>
          <w:lang w:eastAsia="zh-CN"/>
        </w:rPr>
        <w:t>1</w:t>
      </w:r>
      <w:r w:rsidRPr="00E37B41">
        <w:rPr>
          <w:rFonts w:hint="eastAsia"/>
          <w:lang w:eastAsia="zh-CN"/>
        </w:rPr>
        <w:t xml:space="preserve"> and </w:t>
      </w:r>
      <w:r w:rsidR="00906827" w:rsidRPr="00E37B41">
        <w:rPr>
          <w:rFonts w:hint="eastAsia"/>
          <w:lang w:eastAsia="zh-CN"/>
        </w:rPr>
        <w:t xml:space="preserve">a </w:t>
      </w:r>
      <w:r w:rsidRPr="00E37B41">
        <w:rPr>
          <w:rFonts w:hint="eastAsia"/>
          <w:lang w:eastAsia="zh-CN"/>
        </w:rPr>
        <w:t xml:space="preserve">C-O peak from </w:t>
      </w:r>
      <w:r w:rsidR="00906827" w:rsidRPr="00E37B41">
        <w:rPr>
          <w:rFonts w:hint="eastAsia"/>
          <w:lang w:eastAsia="zh-CN"/>
        </w:rPr>
        <w:t xml:space="preserve">the </w:t>
      </w:r>
      <w:r w:rsidRPr="00E37B41">
        <w:rPr>
          <w:lang w:eastAsia="zh-CN"/>
        </w:rPr>
        <w:t>asymmetric</w:t>
      </w:r>
      <w:r w:rsidRPr="00E37B41">
        <w:rPr>
          <w:rFonts w:hint="eastAsia"/>
          <w:lang w:eastAsia="zh-CN"/>
        </w:rPr>
        <w:t xml:space="preserve"> vibration of </w:t>
      </w:r>
      <w:r w:rsidR="00906827" w:rsidRPr="00E37B41">
        <w:rPr>
          <w:rFonts w:hint="eastAsia"/>
          <w:lang w:eastAsia="zh-CN"/>
        </w:rPr>
        <w:t xml:space="preserve">the </w:t>
      </w:r>
      <w:r w:rsidRPr="00E37B41">
        <w:rPr>
          <w:rFonts w:hint="eastAsia"/>
          <w:lang w:eastAsia="zh-CN"/>
        </w:rPr>
        <w:t>adjacent methoxy group at 1579 cm</w:t>
      </w:r>
      <w:r w:rsidRPr="00E37B41">
        <w:rPr>
          <w:vertAlign w:val="superscript"/>
          <w:lang w:eastAsia="zh-CN"/>
        </w:rPr>
        <w:t>−</w:t>
      </w:r>
      <w:r w:rsidRPr="00E37B41">
        <w:rPr>
          <w:rFonts w:hint="eastAsia"/>
          <w:vertAlign w:val="superscript"/>
          <w:lang w:eastAsia="zh-CN"/>
        </w:rPr>
        <w:t>1</w:t>
      </w:r>
      <w:r w:rsidR="00906827" w:rsidRPr="00E37B41">
        <w:rPr>
          <w:rFonts w:hint="eastAsia"/>
          <w:lang w:eastAsia="zh-CN"/>
        </w:rPr>
        <w:t>.</w:t>
      </w:r>
      <w:r w:rsidRPr="00E37B41">
        <w:rPr>
          <w:rFonts w:hint="eastAsia"/>
          <w:lang w:eastAsia="zh-CN"/>
        </w:rPr>
        <w:t xml:space="preserve"> </w:t>
      </w:r>
      <w:r w:rsidR="00906827" w:rsidRPr="00E37B41">
        <w:rPr>
          <w:rFonts w:hint="eastAsia"/>
          <w:lang w:eastAsia="zh-CN"/>
        </w:rPr>
        <w:t xml:space="preserve">These peaks </w:t>
      </w:r>
      <w:r w:rsidRPr="00E37B41">
        <w:rPr>
          <w:rFonts w:hint="eastAsia"/>
          <w:lang w:eastAsia="zh-CN"/>
        </w:rPr>
        <w:t>indicat</w:t>
      </w:r>
      <w:r w:rsidR="00906827" w:rsidRPr="00E37B41">
        <w:rPr>
          <w:rFonts w:hint="eastAsia"/>
          <w:lang w:eastAsia="zh-CN"/>
        </w:rPr>
        <w:t>e</w:t>
      </w:r>
      <w:r w:rsidRPr="00E37B41">
        <w:rPr>
          <w:rFonts w:hint="eastAsia"/>
          <w:lang w:eastAsia="zh-CN"/>
        </w:rPr>
        <w:t xml:space="preserve"> that the SAM forms strong</w:t>
      </w:r>
      <w:r w:rsidR="00906827" w:rsidRPr="00E37B41">
        <w:rPr>
          <w:rFonts w:hint="eastAsia"/>
          <w:lang w:eastAsia="zh-CN"/>
        </w:rPr>
        <w:t xml:space="preserve"> and numerous</w:t>
      </w:r>
      <w:r w:rsidRPr="00E37B41">
        <w:rPr>
          <w:rFonts w:hint="eastAsia"/>
          <w:lang w:eastAsia="zh-CN"/>
        </w:rPr>
        <w:t xml:space="preserve"> b</w:t>
      </w:r>
      <w:r w:rsidR="00906827" w:rsidRPr="00E37B41">
        <w:rPr>
          <w:rFonts w:hint="eastAsia"/>
          <w:lang w:eastAsia="zh-CN"/>
        </w:rPr>
        <w:t>onds</w:t>
      </w:r>
      <w:r w:rsidRPr="00E37B41">
        <w:rPr>
          <w:rFonts w:hint="eastAsia"/>
          <w:lang w:eastAsia="zh-CN"/>
        </w:rPr>
        <w:t xml:space="preserve"> with NiO</w:t>
      </w:r>
      <w:r w:rsidR="008F78C3" w:rsidRPr="00E37B41">
        <w:rPr>
          <w:vertAlign w:val="subscript"/>
        </w:rPr>
        <w:t>x</w:t>
      </w:r>
      <w:r w:rsidRPr="00E37B41">
        <w:rPr>
          <w:rFonts w:hint="eastAsia"/>
          <w:lang w:eastAsia="zh-CN"/>
        </w:rPr>
        <w:t xml:space="preserve"> nanoparticle</w:t>
      </w:r>
      <w:r w:rsidR="00906827" w:rsidRPr="00E37B41">
        <w:rPr>
          <w:rFonts w:hint="eastAsia"/>
          <w:lang w:eastAsia="zh-CN"/>
        </w:rPr>
        <w:t xml:space="preserve"> film</w:t>
      </w:r>
      <w:r w:rsidRPr="00E37B41">
        <w:rPr>
          <w:rFonts w:hint="eastAsia"/>
          <w:lang w:eastAsia="zh-CN"/>
        </w:rPr>
        <w:t xml:space="preserve">, compared to </w:t>
      </w:r>
      <w:r w:rsidR="001D7456" w:rsidRPr="00E37B41">
        <w:rPr>
          <w:rFonts w:hint="eastAsia"/>
          <w:lang w:eastAsia="zh-CN"/>
        </w:rPr>
        <w:t xml:space="preserve">the </w:t>
      </w:r>
      <w:r w:rsidRPr="00E37B41">
        <w:rPr>
          <w:rFonts w:hint="eastAsia"/>
          <w:lang w:eastAsia="zh-CN"/>
        </w:rPr>
        <w:t>ITO substrate</w:t>
      </w:r>
      <w:r w:rsidR="005446AA" w:rsidRPr="00E37B41">
        <w:rPr>
          <w:rFonts w:hint="eastAsia"/>
          <w:noProof/>
          <w:vertAlign w:val="superscript"/>
          <w:lang w:eastAsia="zh-CN"/>
        </w:rPr>
        <w:t>4</w:t>
      </w:r>
      <w:r w:rsidR="001E0F0C">
        <w:rPr>
          <w:rFonts w:hint="eastAsia"/>
          <w:noProof/>
          <w:vertAlign w:val="superscript"/>
          <w:lang w:eastAsia="zh-CN"/>
        </w:rPr>
        <w:t>3</w:t>
      </w:r>
      <w:r w:rsidR="006D1D00" w:rsidRPr="00E37B41">
        <w:rPr>
          <w:rFonts w:hint="eastAsia"/>
          <w:noProof/>
          <w:vertAlign w:val="superscript"/>
          <w:lang w:eastAsia="zh-CN"/>
        </w:rPr>
        <w:t>,</w:t>
      </w:r>
      <w:r w:rsidR="00824686" w:rsidRPr="00E37B41">
        <w:rPr>
          <w:noProof/>
          <w:vertAlign w:val="superscript"/>
          <w:lang w:eastAsia="zh-CN"/>
        </w:rPr>
        <w:t>4</w:t>
      </w:r>
      <w:r w:rsidR="001E0F0C">
        <w:rPr>
          <w:rFonts w:hint="eastAsia"/>
          <w:noProof/>
          <w:vertAlign w:val="superscript"/>
          <w:lang w:eastAsia="zh-CN"/>
        </w:rPr>
        <w:t>4</w:t>
      </w:r>
      <w:r w:rsidRPr="00E37B41">
        <w:rPr>
          <w:rFonts w:hint="eastAsia"/>
          <w:lang w:eastAsia="zh-CN"/>
        </w:rPr>
        <w:t xml:space="preserve">. To further </w:t>
      </w:r>
      <w:r w:rsidRPr="00E37B41">
        <w:rPr>
          <w:lang w:eastAsia="zh-CN"/>
        </w:rPr>
        <w:t>exp</w:t>
      </w:r>
      <w:r w:rsidRPr="00E37B41">
        <w:rPr>
          <w:rFonts w:hint="eastAsia"/>
          <w:lang w:eastAsia="zh-CN"/>
        </w:rPr>
        <w:t>lore the evidence of SAM</w:t>
      </w:r>
      <w:r w:rsidR="00D44D9D" w:rsidRPr="00E37B41">
        <w:rPr>
          <w:rFonts w:hint="eastAsia"/>
          <w:lang w:eastAsia="zh-CN"/>
        </w:rPr>
        <w:t xml:space="preserve"> anchoring</w:t>
      </w:r>
      <w:r w:rsidRPr="00E37B41">
        <w:rPr>
          <w:rFonts w:hint="eastAsia"/>
          <w:lang w:eastAsia="zh-CN"/>
        </w:rPr>
        <w:t>, we c</w:t>
      </w:r>
      <w:r w:rsidR="00D44D9D" w:rsidRPr="00E37B41">
        <w:rPr>
          <w:rFonts w:hint="eastAsia"/>
          <w:lang w:eastAsia="zh-CN"/>
        </w:rPr>
        <w:t>onducted</w:t>
      </w:r>
      <w:r w:rsidRPr="00E37B41">
        <w:rPr>
          <w:rFonts w:hint="eastAsia"/>
          <w:lang w:eastAsia="zh-CN"/>
        </w:rPr>
        <w:t xml:space="preserve"> XPS measurement at C </w:t>
      </w:r>
      <w:r w:rsidRPr="00E37B41">
        <w:rPr>
          <w:rFonts w:hint="eastAsia"/>
          <w:i/>
          <w:iCs/>
          <w:lang w:eastAsia="zh-CN"/>
        </w:rPr>
        <w:t>1s</w:t>
      </w:r>
      <w:r w:rsidRPr="00E37B41">
        <w:rPr>
          <w:rFonts w:hint="eastAsia"/>
          <w:lang w:eastAsia="zh-CN"/>
        </w:rPr>
        <w:t xml:space="preserve">, O </w:t>
      </w:r>
      <w:r w:rsidRPr="00E37B41">
        <w:rPr>
          <w:rFonts w:hint="eastAsia"/>
          <w:i/>
          <w:iCs/>
          <w:lang w:eastAsia="zh-CN"/>
        </w:rPr>
        <w:t>1s</w:t>
      </w:r>
      <w:r w:rsidRPr="00E37B41">
        <w:rPr>
          <w:rFonts w:hint="eastAsia"/>
          <w:lang w:eastAsia="zh-CN"/>
        </w:rPr>
        <w:t xml:space="preserve">, N </w:t>
      </w:r>
      <w:r w:rsidRPr="00E37B41">
        <w:rPr>
          <w:rFonts w:hint="eastAsia"/>
          <w:i/>
          <w:iCs/>
          <w:lang w:eastAsia="zh-CN"/>
        </w:rPr>
        <w:t>1s</w:t>
      </w:r>
      <w:r w:rsidRPr="00E37B41">
        <w:rPr>
          <w:rFonts w:hint="eastAsia"/>
          <w:lang w:eastAsia="zh-CN"/>
        </w:rPr>
        <w:t xml:space="preserve">, P </w:t>
      </w:r>
      <w:r w:rsidRPr="00E37B41">
        <w:rPr>
          <w:rFonts w:hint="eastAsia"/>
          <w:i/>
          <w:iCs/>
          <w:lang w:eastAsia="zh-CN"/>
        </w:rPr>
        <w:t>2p</w:t>
      </w:r>
      <w:r w:rsidRPr="00E37B41">
        <w:rPr>
          <w:rFonts w:hint="eastAsia"/>
          <w:lang w:eastAsia="zh-CN"/>
        </w:rPr>
        <w:t xml:space="preserve">, Ni </w:t>
      </w:r>
      <w:r w:rsidRPr="00E37B41">
        <w:rPr>
          <w:rFonts w:hint="eastAsia"/>
          <w:i/>
          <w:iCs/>
          <w:lang w:eastAsia="zh-CN"/>
        </w:rPr>
        <w:t>2p</w:t>
      </w:r>
      <w:r w:rsidRPr="00E37B41">
        <w:rPr>
          <w:rFonts w:hint="eastAsia"/>
          <w:lang w:eastAsia="zh-CN"/>
        </w:rPr>
        <w:t xml:space="preserve"> and In </w:t>
      </w:r>
      <w:r w:rsidRPr="00E37B41">
        <w:rPr>
          <w:rFonts w:hint="eastAsia"/>
          <w:i/>
          <w:iCs/>
          <w:lang w:eastAsia="zh-CN"/>
        </w:rPr>
        <w:t>3d</w:t>
      </w:r>
      <w:r w:rsidRPr="00E37B41">
        <w:rPr>
          <w:rFonts w:hint="eastAsia"/>
          <w:lang w:eastAsia="zh-CN"/>
        </w:rPr>
        <w:t xml:space="preserve"> region</w:t>
      </w:r>
      <w:r w:rsidR="00D44D9D" w:rsidRPr="00E37B41">
        <w:rPr>
          <w:rFonts w:hint="eastAsia"/>
          <w:lang w:eastAsia="zh-CN"/>
        </w:rPr>
        <w:t>s</w:t>
      </w:r>
      <w:r w:rsidRPr="00E37B41">
        <w:rPr>
          <w:rFonts w:hint="eastAsia"/>
          <w:lang w:eastAsia="zh-CN"/>
        </w:rPr>
        <w:t xml:space="preserve"> (</w:t>
      </w:r>
      <w:r w:rsidRPr="00E37B41">
        <w:rPr>
          <w:rFonts w:hint="eastAsia"/>
          <w:b/>
          <w:bCs/>
          <w:lang w:eastAsia="zh-CN"/>
        </w:rPr>
        <w:t>Figure 1c-h</w:t>
      </w:r>
      <w:r w:rsidRPr="00E37B41">
        <w:rPr>
          <w:rFonts w:hint="eastAsia"/>
          <w:lang w:eastAsia="zh-CN"/>
        </w:rPr>
        <w:t xml:space="preserve">, </w:t>
      </w:r>
      <w:r w:rsidRPr="00E37B41">
        <w:rPr>
          <w:rFonts w:hint="eastAsia"/>
          <w:b/>
          <w:bCs/>
          <w:lang w:eastAsia="zh-CN"/>
        </w:rPr>
        <w:t>Figure S8-11</w:t>
      </w:r>
      <w:r w:rsidRPr="00E37B41">
        <w:rPr>
          <w:rFonts w:hint="eastAsia"/>
          <w:lang w:eastAsia="zh-CN"/>
        </w:rPr>
        <w:t xml:space="preserve"> and </w:t>
      </w:r>
      <w:r w:rsidRPr="00E37B41">
        <w:rPr>
          <w:rFonts w:hint="eastAsia"/>
          <w:b/>
          <w:bCs/>
          <w:lang w:eastAsia="zh-CN"/>
        </w:rPr>
        <w:t>Table S2</w:t>
      </w:r>
      <w:r w:rsidRPr="00E37B41">
        <w:rPr>
          <w:rFonts w:hint="eastAsia"/>
          <w:lang w:eastAsia="zh-CN"/>
        </w:rPr>
        <w:t xml:space="preserve">). </w:t>
      </w:r>
      <w:r w:rsidRPr="00E37B41">
        <w:rPr>
          <w:rFonts w:hint="eastAsia"/>
          <w:b/>
          <w:bCs/>
          <w:lang w:eastAsia="zh-CN"/>
        </w:rPr>
        <w:t>Figure 1c-e</w:t>
      </w:r>
      <w:r w:rsidRPr="00E37B41">
        <w:rPr>
          <w:rFonts w:hint="eastAsia"/>
          <w:lang w:eastAsia="zh-CN"/>
        </w:rPr>
        <w:t xml:space="preserve"> </w:t>
      </w:r>
      <w:r w:rsidR="00D44D9D" w:rsidRPr="00E37B41">
        <w:rPr>
          <w:lang w:eastAsia="zh-CN"/>
        </w:rPr>
        <w:t>presents</w:t>
      </w:r>
      <w:r w:rsidR="00D44D9D" w:rsidRPr="00E37B41">
        <w:rPr>
          <w:rFonts w:hint="eastAsia"/>
          <w:lang w:eastAsia="zh-CN"/>
        </w:rPr>
        <w:t xml:space="preserve"> </w:t>
      </w:r>
      <w:r w:rsidRPr="00E37B41">
        <w:rPr>
          <w:rFonts w:hint="eastAsia"/>
          <w:lang w:eastAsia="zh-CN"/>
        </w:rPr>
        <w:t xml:space="preserve">the XPS spectra at C </w:t>
      </w:r>
      <w:r w:rsidRPr="00E37B41">
        <w:rPr>
          <w:rFonts w:hint="eastAsia"/>
          <w:i/>
          <w:iCs/>
          <w:lang w:eastAsia="zh-CN"/>
        </w:rPr>
        <w:t>1s</w:t>
      </w:r>
      <w:r w:rsidRPr="00E37B41">
        <w:rPr>
          <w:rFonts w:hint="eastAsia"/>
          <w:lang w:eastAsia="zh-CN"/>
        </w:rPr>
        <w:t xml:space="preserve"> region</w:t>
      </w:r>
      <w:r w:rsidR="00D44D9D" w:rsidRPr="00E37B41">
        <w:rPr>
          <w:rFonts w:hint="eastAsia"/>
          <w:lang w:eastAsia="zh-CN"/>
        </w:rPr>
        <w:t xml:space="preserve"> for the NiO</w:t>
      </w:r>
      <w:r w:rsidR="008F78C3" w:rsidRPr="00E37B41">
        <w:rPr>
          <w:vertAlign w:val="subscript"/>
        </w:rPr>
        <w:t>x</w:t>
      </w:r>
      <w:r w:rsidR="00D44D9D" w:rsidRPr="00E37B41">
        <w:rPr>
          <w:rFonts w:hint="eastAsia"/>
          <w:lang w:eastAsia="zh-CN"/>
        </w:rPr>
        <w:t>,</w:t>
      </w:r>
      <w:r w:rsidR="00D44D9D" w:rsidRPr="00E37B41">
        <w:t xml:space="preserve"> </w:t>
      </w:r>
      <w:r w:rsidR="00D44D9D" w:rsidRPr="00E37B41">
        <w:rPr>
          <w:lang w:eastAsia="zh-CN"/>
        </w:rPr>
        <w:t>MeO-2PACz and NiO</w:t>
      </w:r>
      <w:r w:rsidR="008F78C3" w:rsidRPr="00E37B41">
        <w:rPr>
          <w:vertAlign w:val="subscript"/>
        </w:rPr>
        <w:t>x</w:t>
      </w:r>
      <w:r w:rsidR="00D44D9D" w:rsidRPr="00E37B41">
        <w:rPr>
          <w:lang w:eastAsia="zh-CN"/>
        </w:rPr>
        <w:t>/MeO-2PACz</w:t>
      </w:r>
      <w:r w:rsidR="00D44D9D" w:rsidRPr="00E37B41">
        <w:rPr>
          <w:rFonts w:hint="eastAsia"/>
          <w:lang w:eastAsia="zh-CN"/>
        </w:rPr>
        <w:t xml:space="preserve"> films</w:t>
      </w:r>
      <w:r w:rsidRPr="00E37B41">
        <w:rPr>
          <w:rFonts w:hint="eastAsia"/>
          <w:lang w:eastAsia="zh-CN"/>
        </w:rPr>
        <w:t>. The NiO</w:t>
      </w:r>
      <w:r w:rsidR="008F78C3" w:rsidRPr="00E37B41">
        <w:rPr>
          <w:vertAlign w:val="subscript"/>
        </w:rPr>
        <w:t>x</w:t>
      </w:r>
      <w:r w:rsidRPr="00E37B41">
        <w:rPr>
          <w:rFonts w:hint="eastAsia"/>
          <w:lang w:eastAsia="zh-CN"/>
        </w:rPr>
        <w:t xml:space="preserve"> film exhibits three fitted peaks assigned to C-C (284.7 eV), C-O-C (286.1 </w:t>
      </w:r>
      <w:r w:rsidRPr="00E37B41">
        <w:rPr>
          <w:rFonts w:hint="eastAsia"/>
          <w:lang w:eastAsia="zh-CN"/>
        </w:rPr>
        <w:lastRenderedPageBreak/>
        <w:t xml:space="preserve">eV) and C=O (288.4 eV). </w:t>
      </w:r>
      <w:r w:rsidR="006D590A" w:rsidRPr="00E37B41">
        <w:rPr>
          <w:rFonts w:hint="eastAsia"/>
          <w:lang w:eastAsia="zh-CN"/>
        </w:rPr>
        <w:t>E</w:t>
      </w:r>
      <w:r w:rsidRPr="00E37B41">
        <w:rPr>
          <w:lang w:eastAsia="zh-CN"/>
        </w:rPr>
        <w:t>vidence</w:t>
      </w:r>
      <w:r w:rsidRPr="00E37B41">
        <w:rPr>
          <w:rFonts w:hint="eastAsia"/>
          <w:lang w:eastAsia="zh-CN"/>
        </w:rPr>
        <w:t xml:space="preserve"> for the incorporation of </w:t>
      </w:r>
      <w:r w:rsidR="006D590A" w:rsidRPr="00E37B41">
        <w:rPr>
          <w:rFonts w:hint="eastAsia"/>
          <w:lang w:eastAsia="zh-CN"/>
        </w:rPr>
        <w:t xml:space="preserve">the </w:t>
      </w:r>
      <w:r w:rsidRPr="00E37B41">
        <w:rPr>
          <w:rFonts w:hint="eastAsia"/>
          <w:lang w:eastAsia="zh-CN"/>
        </w:rPr>
        <w:t>MeO-2PACz molecule</w:t>
      </w:r>
      <w:r w:rsidR="006D590A" w:rsidRPr="00E37B41">
        <w:rPr>
          <w:rFonts w:hint="eastAsia"/>
          <w:lang w:eastAsia="zh-CN"/>
        </w:rPr>
        <w:t xml:space="preserve"> is provided by</w:t>
      </w:r>
      <w:r w:rsidRPr="00E37B41">
        <w:rPr>
          <w:rFonts w:hint="eastAsia"/>
          <w:lang w:eastAsia="zh-CN"/>
        </w:rPr>
        <w:t xml:space="preserve"> the NiO</w:t>
      </w:r>
      <w:r w:rsidR="008F78C3" w:rsidRPr="00E37B41">
        <w:rPr>
          <w:vertAlign w:val="subscript"/>
        </w:rPr>
        <w:t>x</w:t>
      </w:r>
      <w:r w:rsidRPr="00E37B41">
        <w:rPr>
          <w:rFonts w:hint="eastAsia"/>
          <w:lang w:eastAsia="zh-CN"/>
        </w:rPr>
        <w:t>/SAM film</w:t>
      </w:r>
      <w:r w:rsidR="006D590A" w:rsidRPr="00E37B41">
        <w:rPr>
          <w:rFonts w:hint="eastAsia"/>
          <w:lang w:eastAsia="zh-CN"/>
        </w:rPr>
        <w:t>, which</w:t>
      </w:r>
      <w:r w:rsidRPr="00E37B41">
        <w:rPr>
          <w:rFonts w:hint="eastAsia"/>
          <w:lang w:eastAsia="zh-CN"/>
        </w:rPr>
        <w:t xml:space="preserve"> shows two </w:t>
      </w:r>
      <w:r w:rsidR="006D590A" w:rsidRPr="00E37B41">
        <w:rPr>
          <w:rFonts w:hint="eastAsia"/>
          <w:lang w:eastAsia="zh-CN"/>
        </w:rPr>
        <w:t>additional</w:t>
      </w:r>
      <w:r w:rsidRPr="00E37B41">
        <w:rPr>
          <w:rFonts w:hint="eastAsia"/>
          <w:lang w:eastAsia="zh-CN"/>
        </w:rPr>
        <w:t xml:space="preserve"> peaks at 285.6 eV and 287.8 eV</w:t>
      </w:r>
      <w:r w:rsidR="006D590A" w:rsidRPr="00E37B41">
        <w:rPr>
          <w:rFonts w:hint="eastAsia"/>
          <w:lang w:eastAsia="zh-CN"/>
        </w:rPr>
        <w:t>, indicative</w:t>
      </w:r>
      <w:r>
        <w:rPr>
          <w:rFonts w:hint="eastAsia"/>
          <w:lang w:eastAsia="zh-CN"/>
        </w:rPr>
        <w:t xml:space="preserve"> </w:t>
      </w:r>
      <w:r w:rsidRPr="00E37B41">
        <w:rPr>
          <w:rFonts w:hint="eastAsia"/>
          <w:lang w:eastAsia="zh-CN"/>
        </w:rPr>
        <w:t>of C-N and C-P bonds</w:t>
      </w:r>
      <w:r w:rsidR="006D590A" w:rsidRPr="00E37B41">
        <w:rPr>
          <w:rFonts w:hint="eastAsia"/>
          <w:lang w:eastAsia="zh-CN"/>
        </w:rPr>
        <w:t>, respectively</w:t>
      </w:r>
      <w:r w:rsidRPr="00E37B41">
        <w:rPr>
          <w:rFonts w:hint="eastAsia"/>
          <w:lang w:eastAsia="zh-CN"/>
        </w:rPr>
        <w:t xml:space="preserve">. </w:t>
      </w:r>
      <w:r w:rsidR="00A75B1A" w:rsidRPr="00E37B41">
        <w:rPr>
          <w:rFonts w:hint="eastAsia"/>
          <w:lang w:eastAsia="zh-CN"/>
        </w:rPr>
        <w:t>Further</w:t>
      </w:r>
      <w:r w:rsidRPr="00E37B41">
        <w:rPr>
          <w:rFonts w:hint="eastAsia"/>
          <w:lang w:eastAsia="zh-CN"/>
        </w:rPr>
        <w:t xml:space="preserve"> </w:t>
      </w:r>
      <w:r w:rsidR="00A75B1A" w:rsidRPr="00E37B41">
        <w:rPr>
          <w:rFonts w:hint="eastAsia"/>
          <w:lang w:eastAsia="zh-CN"/>
        </w:rPr>
        <w:t>results</w:t>
      </w:r>
      <w:r w:rsidRPr="00E37B41">
        <w:rPr>
          <w:rFonts w:hint="eastAsia"/>
          <w:lang w:eastAsia="zh-CN"/>
        </w:rPr>
        <w:t xml:space="preserve"> from XPS spectra at N </w:t>
      </w:r>
      <w:r w:rsidRPr="00E37B41">
        <w:rPr>
          <w:rFonts w:hint="eastAsia"/>
          <w:i/>
          <w:iCs/>
          <w:lang w:eastAsia="zh-CN"/>
        </w:rPr>
        <w:t>1s</w:t>
      </w:r>
      <w:r w:rsidRPr="00E37B41">
        <w:rPr>
          <w:rFonts w:hint="eastAsia"/>
          <w:lang w:eastAsia="zh-CN"/>
        </w:rPr>
        <w:t xml:space="preserve"> </w:t>
      </w:r>
      <w:r w:rsidR="00A75B1A" w:rsidRPr="00E37B41">
        <w:rPr>
          <w:rFonts w:hint="eastAsia"/>
          <w:lang w:eastAsia="zh-CN"/>
        </w:rPr>
        <w:t>region</w:t>
      </w:r>
      <w:r w:rsidRPr="00E37B41">
        <w:rPr>
          <w:rFonts w:hint="eastAsia"/>
          <w:lang w:eastAsia="zh-CN"/>
        </w:rPr>
        <w:t xml:space="preserve"> </w:t>
      </w:r>
      <w:r w:rsidR="00A75B1A" w:rsidRPr="00E37B41">
        <w:rPr>
          <w:rFonts w:hint="eastAsia"/>
          <w:lang w:eastAsia="zh-CN"/>
        </w:rPr>
        <w:t>(</w:t>
      </w:r>
      <w:r w:rsidRPr="00E37B41">
        <w:rPr>
          <w:rFonts w:hint="eastAsia"/>
          <w:lang w:eastAsia="zh-CN"/>
        </w:rPr>
        <w:t>400.2 eV</w:t>
      </w:r>
      <w:r w:rsidR="00A75B1A" w:rsidRPr="00E37B41">
        <w:rPr>
          <w:rFonts w:hint="eastAsia"/>
          <w:lang w:eastAsia="zh-CN"/>
        </w:rPr>
        <w:t>)</w:t>
      </w:r>
      <w:r w:rsidRPr="00E37B41">
        <w:rPr>
          <w:rFonts w:hint="eastAsia"/>
          <w:lang w:eastAsia="zh-CN"/>
        </w:rPr>
        <w:t xml:space="preserve"> and P </w:t>
      </w:r>
      <w:r w:rsidRPr="00E37B41">
        <w:rPr>
          <w:rFonts w:hint="eastAsia"/>
          <w:i/>
          <w:iCs/>
          <w:lang w:eastAsia="zh-CN"/>
        </w:rPr>
        <w:t>2p</w:t>
      </w:r>
      <w:r w:rsidRPr="00E37B41">
        <w:rPr>
          <w:rFonts w:hint="eastAsia"/>
          <w:lang w:eastAsia="zh-CN"/>
        </w:rPr>
        <w:t xml:space="preserve"> </w:t>
      </w:r>
      <w:r w:rsidR="00A75B1A" w:rsidRPr="00E37B41">
        <w:rPr>
          <w:rFonts w:hint="eastAsia"/>
          <w:lang w:eastAsia="zh-CN"/>
        </w:rPr>
        <w:t>region</w:t>
      </w:r>
      <w:r w:rsidRPr="00E37B41">
        <w:rPr>
          <w:rFonts w:hint="eastAsia"/>
          <w:lang w:eastAsia="zh-CN"/>
        </w:rPr>
        <w:t xml:space="preserve"> </w:t>
      </w:r>
      <w:r w:rsidR="00A75B1A" w:rsidRPr="00E37B41">
        <w:rPr>
          <w:rFonts w:hint="eastAsia"/>
          <w:lang w:eastAsia="zh-CN"/>
        </w:rPr>
        <w:t>(</w:t>
      </w:r>
      <w:r w:rsidRPr="00E37B41">
        <w:rPr>
          <w:rFonts w:hint="eastAsia"/>
          <w:lang w:eastAsia="zh-CN"/>
        </w:rPr>
        <w:t>132.9 eV</w:t>
      </w:r>
      <w:r w:rsidR="00A75B1A" w:rsidRPr="00E37B41">
        <w:rPr>
          <w:rFonts w:hint="eastAsia"/>
          <w:lang w:eastAsia="zh-CN"/>
        </w:rPr>
        <w:t>) correspond to</w:t>
      </w:r>
      <w:r w:rsidRPr="00E37B41">
        <w:rPr>
          <w:rFonts w:hint="eastAsia"/>
          <w:lang w:eastAsia="zh-CN"/>
        </w:rPr>
        <w:t xml:space="preserve"> </w:t>
      </w:r>
      <w:r w:rsidR="00A75B1A" w:rsidRPr="00E37B41">
        <w:rPr>
          <w:rFonts w:hint="eastAsia"/>
          <w:lang w:eastAsia="zh-CN"/>
        </w:rPr>
        <w:t xml:space="preserve">the groups of </w:t>
      </w:r>
      <w:r w:rsidRPr="00E37B41">
        <w:rPr>
          <w:rFonts w:hint="eastAsia"/>
          <w:lang w:eastAsia="zh-CN"/>
        </w:rPr>
        <w:t>carbazole ring and phosphorous acid, respectively (</w:t>
      </w:r>
      <w:r w:rsidRPr="00E37B41">
        <w:rPr>
          <w:rFonts w:hint="eastAsia"/>
          <w:b/>
          <w:bCs/>
          <w:lang w:eastAsia="zh-CN"/>
        </w:rPr>
        <w:t>Figure S8</w:t>
      </w:r>
      <w:r w:rsidRPr="00E37B41">
        <w:rPr>
          <w:rFonts w:hint="eastAsia"/>
          <w:lang w:eastAsia="zh-CN"/>
        </w:rPr>
        <w:t xml:space="preserve"> and </w:t>
      </w:r>
      <w:r w:rsidRPr="00E37B41">
        <w:rPr>
          <w:rFonts w:hint="eastAsia"/>
          <w:b/>
          <w:bCs/>
          <w:lang w:eastAsia="zh-CN"/>
        </w:rPr>
        <w:t>S9</w:t>
      </w:r>
      <w:r w:rsidRPr="00E37B41">
        <w:rPr>
          <w:rFonts w:hint="eastAsia"/>
          <w:lang w:eastAsia="zh-CN"/>
        </w:rPr>
        <w:t xml:space="preserve">). The O </w:t>
      </w:r>
      <w:r w:rsidRPr="00E37B41">
        <w:rPr>
          <w:rFonts w:hint="eastAsia"/>
          <w:i/>
          <w:iCs/>
          <w:lang w:eastAsia="zh-CN"/>
        </w:rPr>
        <w:t>1s</w:t>
      </w:r>
      <w:r w:rsidRPr="00E37B41">
        <w:rPr>
          <w:rFonts w:hint="eastAsia"/>
          <w:lang w:eastAsia="zh-CN"/>
        </w:rPr>
        <w:t xml:space="preserve"> spectra demonstrates the close contact of NiO</w:t>
      </w:r>
      <w:r w:rsidR="008F78C3" w:rsidRPr="00E37B41">
        <w:rPr>
          <w:vertAlign w:val="subscript"/>
        </w:rPr>
        <w:t>x</w:t>
      </w:r>
      <w:r w:rsidRPr="00E37B41">
        <w:rPr>
          <w:rFonts w:hint="eastAsia"/>
          <w:lang w:eastAsia="zh-CN"/>
        </w:rPr>
        <w:t>/SAM surface</w:t>
      </w:r>
      <w:r w:rsidR="00A75B1A" w:rsidRPr="00E37B41">
        <w:rPr>
          <w:rFonts w:hint="eastAsia"/>
          <w:lang w:eastAsia="zh-CN"/>
        </w:rPr>
        <w:t>,</w:t>
      </w:r>
      <w:r w:rsidRPr="00E37B41">
        <w:rPr>
          <w:rFonts w:hint="eastAsia"/>
          <w:lang w:eastAsia="zh-CN"/>
        </w:rPr>
        <w:t xml:space="preserve"> where a pair of typical sign</w:t>
      </w:r>
      <w:r w:rsidR="00A75B1A" w:rsidRPr="00E37B41">
        <w:rPr>
          <w:rFonts w:hint="eastAsia"/>
          <w:lang w:eastAsia="zh-CN"/>
        </w:rPr>
        <w:t>als</w:t>
      </w:r>
      <w:r w:rsidRPr="00E37B41">
        <w:rPr>
          <w:rFonts w:hint="eastAsia"/>
          <w:lang w:eastAsia="zh-CN"/>
        </w:rPr>
        <w:t xml:space="preserve"> </w:t>
      </w:r>
      <w:r w:rsidR="00A75B1A" w:rsidRPr="00E37B41">
        <w:rPr>
          <w:rFonts w:hint="eastAsia"/>
          <w:lang w:eastAsia="zh-CN"/>
        </w:rPr>
        <w:t>for</w:t>
      </w:r>
      <w:r w:rsidRPr="00E37B41">
        <w:rPr>
          <w:rFonts w:hint="eastAsia"/>
          <w:lang w:eastAsia="zh-CN"/>
        </w:rPr>
        <w:t xml:space="preserve"> Ni</w:t>
      </w:r>
      <w:r w:rsidRPr="00E37B41">
        <w:rPr>
          <w:rFonts w:hint="eastAsia"/>
          <w:vertAlign w:val="superscript"/>
          <w:lang w:eastAsia="zh-CN"/>
        </w:rPr>
        <w:t>2+</w:t>
      </w:r>
      <w:r w:rsidRPr="00E37B41">
        <w:rPr>
          <w:rFonts w:hint="eastAsia"/>
          <w:lang w:eastAsia="zh-CN"/>
        </w:rPr>
        <w:t xml:space="preserve"> </w:t>
      </w:r>
      <w:r w:rsidR="00A75B1A" w:rsidRPr="00E37B41">
        <w:rPr>
          <w:rFonts w:hint="eastAsia"/>
          <w:lang w:eastAsia="zh-CN"/>
        </w:rPr>
        <w:t xml:space="preserve">at 529.4 eV </w:t>
      </w:r>
      <w:r w:rsidRPr="00E37B41">
        <w:rPr>
          <w:rFonts w:hint="eastAsia"/>
          <w:lang w:eastAsia="zh-CN"/>
        </w:rPr>
        <w:t>(red)</w:t>
      </w:r>
      <w:r w:rsidR="00A75B1A" w:rsidRPr="00E37B41">
        <w:rPr>
          <w:rFonts w:hint="eastAsia"/>
          <w:lang w:eastAsia="zh-CN"/>
        </w:rPr>
        <w:t xml:space="preserve"> and </w:t>
      </w:r>
      <w:r w:rsidRPr="00E37B41">
        <w:rPr>
          <w:rFonts w:hint="eastAsia"/>
          <w:lang w:eastAsia="zh-CN"/>
        </w:rPr>
        <w:t>Ni</w:t>
      </w:r>
      <w:r w:rsidRPr="00E37B41">
        <w:rPr>
          <w:rFonts w:hint="eastAsia"/>
          <w:vertAlign w:val="superscript"/>
          <w:lang w:eastAsia="zh-CN"/>
        </w:rPr>
        <w:t xml:space="preserve">3+ </w:t>
      </w:r>
      <w:r w:rsidRPr="00E37B41">
        <w:rPr>
          <w:rFonts w:hint="eastAsia"/>
          <w:lang w:eastAsia="zh-CN"/>
        </w:rPr>
        <w:t>(purple) a</w:t>
      </w:r>
      <w:r w:rsidR="00A75B1A" w:rsidRPr="00E37B41">
        <w:rPr>
          <w:rFonts w:hint="eastAsia"/>
          <w:lang w:eastAsia="zh-CN"/>
        </w:rPr>
        <w:t>t</w:t>
      </w:r>
      <w:r w:rsidRPr="00E37B41">
        <w:rPr>
          <w:rFonts w:hint="eastAsia"/>
          <w:lang w:eastAsia="zh-CN"/>
        </w:rPr>
        <w:t xml:space="preserve"> 530.7 eV</w:t>
      </w:r>
      <w:r w:rsidR="00A75B1A" w:rsidRPr="00E37B41">
        <w:rPr>
          <w:rFonts w:hint="eastAsia"/>
          <w:lang w:eastAsia="zh-CN"/>
        </w:rPr>
        <w:t xml:space="preserve"> are observed. W</w:t>
      </w:r>
      <w:r w:rsidRPr="00E37B41">
        <w:rPr>
          <w:lang w:eastAsia="zh-CN"/>
        </w:rPr>
        <w:t>hereas</w:t>
      </w:r>
      <w:r w:rsidRPr="00E37B41">
        <w:rPr>
          <w:rFonts w:hint="eastAsia"/>
          <w:lang w:eastAsia="zh-CN"/>
        </w:rPr>
        <w:t xml:space="preserve"> NiO</w:t>
      </w:r>
      <w:r w:rsidR="008F78C3" w:rsidRPr="00E37B41">
        <w:rPr>
          <w:vertAlign w:val="subscript"/>
        </w:rPr>
        <w:t>x</w:t>
      </w:r>
      <w:r w:rsidRPr="00E37B41">
        <w:rPr>
          <w:rFonts w:hint="eastAsia"/>
          <w:lang w:eastAsia="zh-CN"/>
        </w:rPr>
        <w:t xml:space="preserve"> film exhibits the peak position </w:t>
      </w:r>
      <w:r w:rsidR="00A75B1A" w:rsidRPr="00E37B41">
        <w:rPr>
          <w:rFonts w:hint="eastAsia"/>
          <w:lang w:eastAsia="zh-CN"/>
        </w:rPr>
        <w:t xml:space="preserve">at </w:t>
      </w:r>
      <w:r w:rsidRPr="00E37B41">
        <w:rPr>
          <w:rFonts w:hint="eastAsia"/>
          <w:lang w:eastAsia="zh-CN"/>
        </w:rPr>
        <w:t xml:space="preserve">529.1 eV and 530.5 eV. Similarly, the Ni </w:t>
      </w:r>
      <w:r w:rsidRPr="00E37B41">
        <w:rPr>
          <w:rFonts w:hint="eastAsia"/>
          <w:i/>
          <w:iCs/>
          <w:lang w:eastAsia="zh-CN"/>
        </w:rPr>
        <w:t>2p</w:t>
      </w:r>
      <w:r w:rsidRPr="00E37B41">
        <w:rPr>
          <w:rFonts w:hint="eastAsia"/>
          <w:lang w:eastAsia="zh-CN"/>
        </w:rPr>
        <w:t xml:space="preserve"> species </w:t>
      </w:r>
      <w:r w:rsidR="00A75B1A" w:rsidRPr="00E37B41">
        <w:rPr>
          <w:rFonts w:hint="eastAsia"/>
          <w:lang w:eastAsia="zh-CN"/>
        </w:rPr>
        <w:t>display</w:t>
      </w:r>
      <w:r w:rsidRPr="00E37B41">
        <w:rPr>
          <w:rFonts w:hint="eastAsia"/>
          <w:lang w:eastAsia="zh-CN"/>
        </w:rPr>
        <w:t xml:space="preserve"> a clear shift of 0.3 eV, which </w:t>
      </w:r>
      <w:r w:rsidR="00A75B1A" w:rsidRPr="00E37B41">
        <w:rPr>
          <w:rFonts w:hint="eastAsia"/>
          <w:lang w:eastAsia="zh-CN"/>
        </w:rPr>
        <w:t>aligns</w:t>
      </w:r>
      <w:r w:rsidRPr="00E37B41">
        <w:rPr>
          <w:rFonts w:hint="eastAsia"/>
          <w:lang w:eastAsia="zh-CN"/>
        </w:rPr>
        <w:t xml:space="preserve"> with the FTIR shift of P=O group (</w:t>
      </w:r>
      <w:r w:rsidRPr="00E37B41">
        <w:rPr>
          <w:rFonts w:hint="eastAsia"/>
          <w:b/>
          <w:bCs/>
          <w:lang w:eastAsia="zh-CN"/>
        </w:rPr>
        <w:t>Figure S10</w:t>
      </w:r>
      <w:r w:rsidRPr="00E37B41">
        <w:rPr>
          <w:rFonts w:hint="eastAsia"/>
          <w:lang w:eastAsia="zh-CN"/>
        </w:rPr>
        <w:t xml:space="preserve">). </w:t>
      </w:r>
      <w:r w:rsidR="009825EF" w:rsidRPr="00E37B41">
        <w:rPr>
          <w:rFonts w:hint="eastAsia"/>
          <w:lang w:eastAsia="zh-CN"/>
        </w:rPr>
        <w:t>T</w:t>
      </w:r>
      <w:r w:rsidRPr="00E37B41">
        <w:rPr>
          <w:rFonts w:hint="eastAsia"/>
          <w:lang w:eastAsia="zh-CN"/>
        </w:rPr>
        <w:t xml:space="preserve">he element contents by </w:t>
      </w:r>
      <w:r w:rsidR="009825EF" w:rsidRPr="00E37B41">
        <w:rPr>
          <w:rFonts w:hint="eastAsia"/>
          <w:lang w:eastAsia="zh-CN"/>
        </w:rPr>
        <w:t xml:space="preserve">calculating </w:t>
      </w:r>
      <w:r w:rsidRPr="00E37B41">
        <w:rPr>
          <w:rFonts w:hint="eastAsia"/>
          <w:lang w:eastAsia="zh-CN"/>
        </w:rPr>
        <w:t xml:space="preserve">the areas of </w:t>
      </w:r>
      <w:r w:rsidR="009825EF" w:rsidRPr="00E37B41">
        <w:rPr>
          <w:rFonts w:hint="eastAsia"/>
          <w:lang w:eastAsia="zh-CN"/>
        </w:rPr>
        <w:t xml:space="preserve">the </w:t>
      </w:r>
      <w:r w:rsidRPr="00E37B41">
        <w:rPr>
          <w:rFonts w:hint="eastAsia"/>
          <w:lang w:eastAsia="zh-CN"/>
        </w:rPr>
        <w:t>fitted peaks</w:t>
      </w:r>
      <w:r w:rsidR="009825EF" w:rsidRPr="00E37B41">
        <w:rPr>
          <w:rFonts w:hint="eastAsia"/>
          <w:lang w:eastAsia="zh-CN"/>
        </w:rPr>
        <w:t xml:space="preserve"> are</w:t>
      </w:r>
      <w:r w:rsidRPr="00E37B41">
        <w:rPr>
          <w:rFonts w:hint="eastAsia"/>
          <w:lang w:eastAsia="zh-CN"/>
        </w:rPr>
        <w:t xml:space="preserve"> summarized in </w:t>
      </w:r>
      <w:r w:rsidRPr="00E37B41">
        <w:rPr>
          <w:rFonts w:hint="eastAsia"/>
          <w:b/>
          <w:bCs/>
          <w:lang w:eastAsia="zh-CN"/>
        </w:rPr>
        <w:t>Table S3</w:t>
      </w:r>
      <w:r w:rsidRPr="00E37B41">
        <w:rPr>
          <w:rFonts w:hint="eastAsia"/>
          <w:lang w:eastAsia="zh-CN"/>
        </w:rPr>
        <w:t>. The NiO</w:t>
      </w:r>
      <w:r w:rsidR="008F78C3" w:rsidRPr="00E37B41">
        <w:rPr>
          <w:vertAlign w:val="subscript"/>
        </w:rPr>
        <w:t>x</w:t>
      </w:r>
      <w:r w:rsidRPr="00E37B41">
        <w:rPr>
          <w:rFonts w:hint="eastAsia"/>
          <w:lang w:eastAsia="zh-CN"/>
        </w:rPr>
        <w:t xml:space="preserve">/SAM film </w:t>
      </w:r>
      <w:r w:rsidR="009825EF" w:rsidRPr="00E37B41">
        <w:rPr>
          <w:rFonts w:hint="eastAsia"/>
          <w:lang w:eastAsia="zh-CN"/>
        </w:rPr>
        <w:t>exhibits</w:t>
      </w:r>
      <w:r w:rsidRPr="00E37B41">
        <w:rPr>
          <w:rFonts w:hint="eastAsia"/>
          <w:lang w:eastAsia="zh-CN"/>
        </w:rPr>
        <w:t xml:space="preserve"> </w:t>
      </w:r>
      <w:r w:rsidR="009825EF" w:rsidRPr="00E37B41">
        <w:rPr>
          <w:rFonts w:hint="eastAsia"/>
          <w:lang w:eastAsia="zh-CN"/>
        </w:rPr>
        <w:t>a</w:t>
      </w:r>
      <w:r w:rsidRPr="00E37B41">
        <w:rPr>
          <w:rFonts w:hint="eastAsia"/>
          <w:lang w:eastAsia="zh-CN"/>
        </w:rPr>
        <w:t xml:space="preserve"> higher ratio of C-N and C-P </w:t>
      </w:r>
      <w:r w:rsidR="009825EF" w:rsidRPr="00E37B41">
        <w:rPr>
          <w:rFonts w:hint="eastAsia"/>
          <w:lang w:eastAsia="zh-CN"/>
        </w:rPr>
        <w:t>contents</w:t>
      </w:r>
      <w:r w:rsidRPr="00E37B41">
        <w:rPr>
          <w:rFonts w:hint="eastAsia"/>
          <w:lang w:eastAsia="zh-CN"/>
        </w:rPr>
        <w:t>, indicating stronger and denser SAM anchoring on</w:t>
      </w:r>
      <w:r w:rsidR="00CC6EB6" w:rsidRPr="00E37B41">
        <w:rPr>
          <w:rFonts w:hint="eastAsia"/>
          <w:lang w:eastAsia="zh-CN"/>
        </w:rPr>
        <w:t>to</w:t>
      </w:r>
      <w:r w:rsidRPr="00E37B41">
        <w:rPr>
          <w:rFonts w:hint="eastAsia"/>
          <w:lang w:eastAsia="zh-CN"/>
        </w:rPr>
        <w:t xml:space="preserve"> NiO</w:t>
      </w:r>
      <w:r w:rsidR="008F78C3" w:rsidRPr="00E37B41">
        <w:rPr>
          <w:vertAlign w:val="subscript"/>
        </w:rPr>
        <w:t>x</w:t>
      </w:r>
      <w:r w:rsidR="00F10F92" w:rsidRPr="00E37B41">
        <w:rPr>
          <w:rFonts w:hint="eastAsia"/>
          <w:lang w:eastAsia="zh-CN"/>
        </w:rPr>
        <w:t xml:space="preserve"> nanoparticle film</w:t>
      </w:r>
      <w:r w:rsidRPr="00E37B41">
        <w:rPr>
          <w:rFonts w:hint="eastAsia"/>
          <w:lang w:eastAsia="zh-CN"/>
        </w:rPr>
        <w:t xml:space="preserve"> </w:t>
      </w:r>
      <w:r w:rsidR="009825EF" w:rsidRPr="00E37B41">
        <w:rPr>
          <w:rFonts w:hint="eastAsia"/>
          <w:lang w:eastAsia="zh-CN"/>
        </w:rPr>
        <w:t>compared to</w:t>
      </w:r>
      <w:r w:rsidRPr="00E37B41">
        <w:rPr>
          <w:rFonts w:hint="eastAsia"/>
          <w:lang w:eastAsia="zh-CN"/>
        </w:rPr>
        <w:t xml:space="preserve"> </w:t>
      </w:r>
      <w:r w:rsidR="001D7456" w:rsidRPr="00E37B41">
        <w:rPr>
          <w:rFonts w:hint="eastAsia"/>
          <w:lang w:eastAsia="zh-CN"/>
        </w:rPr>
        <w:t xml:space="preserve">the </w:t>
      </w:r>
      <w:r w:rsidRPr="00E37B41">
        <w:rPr>
          <w:rFonts w:hint="eastAsia"/>
          <w:lang w:eastAsia="zh-CN"/>
        </w:rPr>
        <w:t>ITO substrate.</w:t>
      </w:r>
      <w:r w:rsidR="004368B0" w:rsidRPr="00E37B41">
        <w:rPr>
          <w:rFonts w:hint="eastAsia"/>
          <w:lang w:eastAsia="zh-CN"/>
        </w:rPr>
        <w:t xml:space="preserve"> </w:t>
      </w:r>
      <w:r w:rsidR="00DA0606" w:rsidRPr="00E37B41">
        <w:rPr>
          <w:rFonts w:hint="eastAsia"/>
          <w:b/>
          <w:bCs/>
          <w:lang w:eastAsia="zh-CN"/>
        </w:rPr>
        <w:t xml:space="preserve">Figure S11 </w:t>
      </w:r>
      <w:r w:rsidR="00DA0606" w:rsidRPr="00E37B41">
        <w:rPr>
          <w:rFonts w:hint="eastAsia"/>
          <w:lang w:eastAsia="zh-CN"/>
        </w:rPr>
        <w:t xml:space="preserve">shows </w:t>
      </w:r>
      <w:r w:rsidR="00DA0606" w:rsidRPr="00E37B41">
        <w:rPr>
          <w:lang w:eastAsia="zh-CN"/>
        </w:rPr>
        <w:t xml:space="preserve">the </w:t>
      </w:r>
      <w:r w:rsidR="00DA0606" w:rsidRPr="00E37B41">
        <w:rPr>
          <w:rFonts w:hint="eastAsia"/>
          <w:lang w:eastAsia="zh-CN"/>
        </w:rPr>
        <w:t xml:space="preserve">peaks </w:t>
      </w:r>
      <w:r w:rsidR="00DA0606" w:rsidRPr="00E37B41">
        <w:rPr>
          <w:color w:val="000000"/>
          <w:szCs w:val="24"/>
          <w:lang w:eastAsia="zh-CN"/>
        </w:rPr>
        <w:t xml:space="preserve">at ln </w:t>
      </w:r>
      <w:r w:rsidR="00DA0606" w:rsidRPr="00E37B41">
        <w:rPr>
          <w:i/>
          <w:iCs/>
          <w:color w:val="000000"/>
          <w:szCs w:val="24"/>
          <w:lang w:eastAsia="zh-CN"/>
        </w:rPr>
        <w:t>3d</w:t>
      </w:r>
      <w:r w:rsidR="00DA0606" w:rsidRPr="00E37B41">
        <w:rPr>
          <w:color w:val="000000"/>
          <w:szCs w:val="24"/>
          <w:lang w:eastAsia="zh-CN"/>
        </w:rPr>
        <w:t xml:space="preserve"> region</w:t>
      </w:r>
      <w:r w:rsidR="00DA0606" w:rsidRPr="00E37B41">
        <w:rPr>
          <w:rFonts w:hint="eastAsia"/>
          <w:lang w:eastAsia="zh-CN"/>
        </w:rPr>
        <w:t xml:space="preserve"> all</w:t>
      </w:r>
      <w:r w:rsidR="00DA0606" w:rsidRPr="00E37B41">
        <w:rPr>
          <w:lang w:eastAsia="zh-CN"/>
        </w:rPr>
        <w:t xml:space="preserve"> aligned</w:t>
      </w:r>
      <w:r w:rsidR="00DA0606" w:rsidRPr="00E37B41">
        <w:t xml:space="preserve"> </w:t>
      </w:r>
      <w:r w:rsidR="00DA0606" w:rsidRPr="00E37B41">
        <w:rPr>
          <w:color w:val="000000"/>
          <w:szCs w:val="24"/>
          <w:lang w:eastAsia="zh-CN"/>
        </w:rPr>
        <w:t>for NiO</w:t>
      </w:r>
      <w:r w:rsidR="00DA0606" w:rsidRPr="00E37B41">
        <w:rPr>
          <w:color w:val="000000"/>
          <w:szCs w:val="24"/>
          <w:vertAlign w:val="subscript"/>
          <w:lang w:eastAsia="zh-CN"/>
        </w:rPr>
        <w:t>x</w:t>
      </w:r>
      <w:r w:rsidR="00DA0606" w:rsidRPr="00E37B41">
        <w:rPr>
          <w:color w:val="000000"/>
          <w:szCs w:val="24"/>
          <w:lang w:eastAsia="zh-CN"/>
        </w:rPr>
        <w:t>, MeO-2PACz and NiO</w:t>
      </w:r>
      <w:r w:rsidR="00DA0606" w:rsidRPr="00E37B41">
        <w:rPr>
          <w:color w:val="000000"/>
          <w:szCs w:val="24"/>
          <w:vertAlign w:val="subscript"/>
          <w:lang w:eastAsia="zh-CN"/>
        </w:rPr>
        <w:t>x</w:t>
      </w:r>
      <w:r w:rsidR="00DA0606" w:rsidRPr="00E37B41">
        <w:rPr>
          <w:color w:val="000000"/>
          <w:szCs w:val="24"/>
          <w:lang w:eastAsia="zh-CN"/>
        </w:rPr>
        <w:t>/MeO-2PACz</w:t>
      </w:r>
      <w:r w:rsidR="00DA0606" w:rsidRPr="00E37B41">
        <w:rPr>
          <w:rFonts w:hint="eastAsia"/>
          <w:color w:val="000000"/>
          <w:szCs w:val="24"/>
          <w:lang w:eastAsia="zh-CN"/>
        </w:rPr>
        <w:t>, further confirming the reliability of energetic values.</w:t>
      </w:r>
    </w:p>
    <w:p w14:paraId="40A8EB8A" w14:textId="7D39B651" w:rsidR="00F846CF" w:rsidRDefault="0009282C" w:rsidP="0009282C">
      <w:pPr>
        <w:spacing w:after="0" w:line="480" w:lineRule="auto"/>
        <w:rPr>
          <w:b/>
          <w:bCs/>
          <w:lang w:eastAsia="zh-CN"/>
        </w:rPr>
      </w:pPr>
      <w:r>
        <w:rPr>
          <w:rFonts w:hint="eastAsia"/>
          <w:b/>
          <w:bCs/>
          <w:lang w:eastAsia="zh-CN"/>
        </w:rPr>
        <w:t>3.2</w:t>
      </w:r>
      <w:r w:rsidR="000234A0">
        <w:rPr>
          <w:rFonts w:hint="eastAsia"/>
          <w:b/>
          <w:bCs/>
          <w:lang w:eastAsia="zh-CN"/>
        </w:rPr>
        <w:t>.</w:t>
      </w:r>
      <w:r>
        <w:rPr>
          <w:rFonts w:hint="eastAsia"/>
          <w:b/>
          <w:bCs/>
          <w:lang w:eastAsia="zh-CN"/>
        </w:rPr>
        <w:t xml:space="preserve"> </w:t>
      </w:r>
      <w:r w:rsidR="00F846CF" w:rsidRPr="00F846CF">
        <w:rPr>
          <w:b/>
          <w:bCs/>
          <w:lang w:eastAsia="zh-CN"/>
        </w:rPr>
        <w:t xml:space="preserve">Inorganic </w:t>
      </w:r>
      <w:r w:rsidR="00AF11AB">
        <w:rPr>
          <w:rFonts w:hint="eastAsia"/>
          <w:b/>
          <w:bCs/>
          <w:lang w:eastAsia="zh-CN"/>
        </w:rPr>
        <w:t>CsPbIBr</w:t>
      </w:r>
      <w:r w:rsidR="00AF11AB" w:rsidRPr="00AF11AB">
        <w:rPr>
          <w:rFonts w:hint="eastAsia"/>
          <w:b/>
          <w:bCs/>
          <w:vertAlign w:val="subscript"/>
          <w:lang w:eastAsia="zh-CN"/>
        </w:rPr>
        <w:t>2</w:t>
      </w:r>
      <w:r w:rsidR="00AF11AB">
        <w:rPr>
          <w:rFonts w:hint="eastAsia"/>
          <w:b/>
          <w:bCs/>
          <w:lang w:eastAsia="zh-CN"/>
        </w:rPr>
        <w:t xml:space="preserve"> </w:t>
      </w:r>
      <w:r w:rsidR="00F846CF" w:rsidRPr="00F846CF">
        <w:rPr>
          <w:b/>
          <w:bCs/>
          <w:lang w:eastAsia="zh-CN"/>
        </w:rPr>
        <w:t>Perovskite Film Study</w:t>
      </w:r>
    </w:p>
    <w:p w14:paraId="2B60DB82" w14:textId="1205DA26" w:rsidR="00894B99" w:rsidRDefault="00AB2EEB" w:rsidP="00C04A15">
      <w:pPr>
        <w:pStyle w:val="VAFigureCaption1212"/>
        <w:spacing w:before="0" w:after="0"/>
        <w:jc w:val="both"/>
        <w:rPr>
          <w:lang w:eastAsia="zh-CN"/>
        </w:rPr>
      </w:pPr>
      <w:r>
        <w:rPr>
          <w:noProof/>
          <w:lang w:eastAsia="zh-CN"/>
        </w:rPr>
        <w:drawing>
          <wp:inline distT="0" distB="0" distL="0" distR="0" wp14:anchorId="4AB9A3C2" wp14:editId="058EA43F">
            <wp:extent cx="5943600" cy="2197100"/>
            <wp:effectExtent l="0" t="0" r="0" b="0"/>
            <wp:docPr id="1440328507" name="图片 2"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28507" name="图片 2" descr="图形用户界面&#10;&#10;AI 生成的内容可能不正确。"/>
                    <pic:cNvPicPr/>
                  </pic:nvPicPr>
                  <pic:blipFill>
                    <a:blip r:embed="rId12"/>
                    <a:stretch>
                      <a:fillRect/>
                    </a:stretch>
                  </pic:blipFill>
                  <pic:spPr>
                    <a:xfrm>
                      <a:off x="0" y="0"/>
                      <a:ext cx="5943600" cy="2197100"/>
                    </a:xfrm>
                    <a:prstGeom prst="rect">
                      <a:avLst/>
                    </a:prstGeom>
                  </pic:spPr>
                </pic:pic>
              </a:graphicData>
            </a:graphic>
          </wp:inline>
        </w:drawing>
      </w:r>
    </w:p>
    <w:p w14:paraId="3DD1E3EB" w14:textId="2047CEB7" w:rsidR="00894B99" w:rsidRDefault="00894B99" w:rsidP="0059379A">
      <w:pPr>
        <w:pStyle w:val="VAFigureCaption1212"/>
        <w:pBdr>
          <w:bottom w:val="single" w:sz="4" w:space="1" w:color="auto"/>
        </w:pBdr>
        <w:spacing w:before="0"/>
        <w:rPr>
          <w:lang w:eastAsia="zh-CN"/>
        </w:rPr>
      </w:pPr>
      <w:r w:rsidRPr="00551D47">
        <w:rPr>
          <w:b/>
          <w:bCs/>
          <w:lang w:eastAsia="ja-JP"/>
        </w:rPr>
        <w:t xml:space="preserve">Figure 2. </w:t>
      </w:r>
      <w:r w:rsidRPr="008E29A8">
        <w:rPr>
          <w:lang w:eastAsia="ja-JP"/>
        </w:rPr>
        <w:t xml:space="preserve">Top-view </w:t>
      </w:r>
      <w:r w:rsidRPr="00551D47">
        <w:rPr>
          <w:lang w:eastAsia="ja-JP"/>
        </w:rPr>
        <w:t>SEM images of CsPbIBr</w:t>
      </w:r>
      <w:r w:rsidRPr="00551D47">
        <w:rPr>
          <w:vertAlign w:val="subscript"/>
          <w:lang w:eastAsia="ja-JP"/>
        </w:rPr>
        <w:t>2</w:t>
      </w:r>
      <w:r w:rsidRPr="00551D47">
        <w:rPr>
          <w:lang w:eastAsia="ja-JP"/>
        </w:rPr>
        <w:t xml:space="preserve"> film</w:t>
      </w:r>
      <w:r w:rsidR="00AF11AB">
        <w:rPr>
          <w:rFonts w:hint="eastAsia"/>
          <w:lang w:eastAsia="zh-CN"/>
        </w:rPr>
        <w:t>s</w:t>
      </w:r>
      <w:r w:rsidRPr="00551D47">
        <w:rPr>
          <w:lang w:eastAsia="ja-JP"/>
        </w:rPr>
        <w:t xml:space="preserve"> </w:t>
      </w:r>
      <w:r>
        <w:rPr>
          <w:rFonts w:hint="eastAsia"/>
          <w:lang w:eastAsia="ja-JP"/>
        </w:rPr>
        <w:t>deposited</w:t>
      </w:r>
      <w:r w:rsidRPr="00551D47">
        <w:rPr>
          <w:lang w:eastAsia="ja-JP"/>
        </w:rPr>
        <w:t xml:space="preserve"> on (a) MeO-2PACz and (b) </w:t>
      </w:r>
      <w:r w:rsidRPr="00E37B41">
        <w:rPr>
          <w:lang w:eastAsia="ja-JP"/>
        </w:rPr>
        <w:t>NiO</w:t>
      </w:r>
      <w:r w:rsidR="008F78C3" w:rsidRPr="00E37B41">
        <w:rPr>
          <w:vertAlign w:val="subscript"/>
        </w:rPr>
        <w:t>x</w:t>
      </w:r>
      <w:r w:rsidRPr="00E37B41">
        <w:rPr>
          <w:lang w:eastAsia="ja-JP"/>
        </w:rPr>
        <w:t>/MeO-2PACz</w:t>
      </w:r>
      <w:r w:rsidRPr="00E37B41">
        <w:rPr>
          <w:rFonts w:hint="eastAsia"/>
          <w:lang w:eastAsia="ja-JP"/>
        </w:rPr>
        <w:t xml:space="preserve"> substrates</w:t>
      </w:r>
      <w:r w:rsidR="00C07989" w:rsidRPr="00E37B41">
        <w:rPr>
          <w:lang w:eastAsia="ja-JP"/>
        </w:rPr>
        <w:t xml:space="preserve">. </w:t>
      </w:r>
      <w:r w:rsidRPr="00E37B41">
        <w:rPr>
          <w:rFonts w:hint="eastAsia"/>
          <w:lang w:eastAsia="ja-JP"/>
        </w:rPr>
        <w:t>C</w:t>
      </w:r>
      <w:r w:rsidRPr="00E37B41">
        <w:rPr>
          <w:lang w:eastAsia="ja-JP"/>
        </w:rPr>
        <w:t>ross-sectional SEM images of CsPbIBr</w:t>
      </w:r>
      <w:r w:rsidRPr="00E37B41">
        <w:rPr>
          <w:vertAlign w:val="subscript"/>
          <w:lang w:eastAsia="ja-JP"/>
        </w:rPr>
        <w:t>2</w:t>
      </w:r>
      <w:r w:rsidRPr="00E37B41">
        <w:rPr>
          <w:lang w:eastAsia="ja-JP"/>
        </w:rPr>
        <w:t xml:space="preserve"> film</w:t>
      </w:r>
      <w:r w:rsidR="00AF11AB" w:rsidRPr="00E37B41">
        <w:rPr>
          <w:rFonts w:hint="eastAsia"/>
          <w:lang w:eastAsia="zh-CN"/>
        </w:rPr>
        <w:t>s</w:t>
      </w:r>
      <w:r w:rsidRPr="00E37B41">
        <w:rPr>
          <w:lang w:eastAsia="ja-JP"/>
        </w:rPr>
        <w:t xml:space="preserve"> </w:t>
      </w:r>
      <w:r w:rsidRPr="00E37B41">
        <w:rPr>
          <w:rFonts w:hint="eastAsia"/>
          <w:lang w:eastAsia="ja-JP"/>
        </w:rPr>
        <w:t>deposited</w:t>
      </w:r>
      <w:r w:rsidRPr="00E37B41">
        <w:rPr>
          <w:lang w:eastAsia="ja-JP"/>
        </w:rPr>
        <w:t xml:space="preserve"> on (c) MeO-2PACz and (d) NiO</w:t>
      </w:r>
      <w:r w:rsidR="008F78C3" w:rsidRPr="00E37B41">
        <w:rPr>
          <w:vertAlign w:val="subscript"/>
        </w:rPr>
        <w:t>x</w:t>
      </w:r>
      <w:r w:rsidRPr="00E37B41">
        <w:rPr>
          <w:lang w:eastAsia="ja-JP"/>
        </w:rPr>
        <w:t>/MeO-2PACz</w:t>
      </w:r>
      <w:r w:rsidRPr="00E37B41">
        <w:rPr>
          <w:rFonts w:hint="eastAsia"/>
          <w:lang w:eastAsia="ja-JP"/>
        </w:rPr>
        <w:t xml:space="preserve"> substrates</w:t>
      </w:r>
      <w:r w:rsidRPr="00E37B41">
        <w:rPr>
          <w:lang w:eastAsia="ja-JP"/>
        </w:rPr>
        <w:t>. (e) XRD pattern</w:t>
      </w:r>
      <w:r w:rsidRPr="00E37B41">
        <w:rPr>
          <w:rFonts w:hint="eastAsia"/>
          <w:lang w:eastAsia="zh-CN"/>
        </w:rPr>
        <w:t>s</w:t>
      </w:r>
      <w:r w:rsidRPr="00E37B41">
        <w:rPr>
          <w:lang w:eastAsia="ja-JP"/>
        </w:rPr>
        <w:t xml:space="preserve"> and (f) optical absorption </w:t>
      </w:r>
      <w:r w:rsidRPr="00E37B41">
        <w:rPr>
          <w:lang w:eastAsia="ja-JP"/>
        </w:rPr>
        <w:lastRenderedPageBreak/>
        <w:t>spectra of CsPbIBr</w:t>
      </w:r>
      <w:r w:rsidRPr="00E37B41">
        <w:rPr>
          <w:vertAlign w:val="subscript"/>
          <w:lang w:eastAsia="zh-CN"/>
        </w:rPr>
        <w:t>2</w:t>
      </w:r>
      <w:r w:rsidRPr="00E37B41">
        <w:rPr>
          <w:lang w:eastAsia="zh-CN"/>
        </w:rPr>
        <w:t xml:space="preserve"> film</w:t>
      </w:r>
      <w:r w:rsidR="00AF11AB" w:rsidRPr="00E37B41">
        <w:rPr>
          <w:rFonts w:hint="eastAsia"/>
          <w:lang w:eastAsia="zh-CN"/>
        </w:rPr>
        <w:t>s</w:t>
      </w:r>
      <w:r w:rsidRPr="00E37B41">
        <w:rPr>
          <w:lang w:eastAsia="zh-CN"/>
        </w:rPr>
        <w:t xml:space="preserve"> coated on NiO</w:t>
      </w:r>
      <w:r w:rsidR="008F78C3" w:rsidRPr="00E37B41">
        <w:rPr>
          <w:vertAlign w:val="subscript"/>
        </w:rPr>
        <w:t>x</w:t>
      </w:r>
      <w:r w:rsidRPr="00E37B41">
        <w:rPr>
          <w:lang w:eastAsia="zh-CN"/>
        </w:rPr>
        <w:t>, MeO-2PACz and NiO</w:t>
      </w:r>
      <w:r w:rsidR="008F78C3" w:rsidRPr="00E37B41">
        <w:rPr>
          <w:vertAlign w:val="subscript"/>
        </w:rPr>
        <w:t>x</w:t>
      </w:r>
      <w:r w:rsidRPr="00E37B41">
        <w:rPr>
          <w:lang w:eastAsia="zh-CN"/>
        </w:rPr>
        <w:t>/MeO-2PACz HTL</w:t>
      </w:r>
      <w:r w:rsidR="00AF11AB" w:rsidRPr="00E37B41">
        <w:rPr>
          <w:rFonts w:hint="eastAsia"/>
          <w:lang w:eastAsia="zh-CN"/>
        </w:rPr>
        <w:t>s</w:t>
      </w:r>
      <w:r w:rsidRPr="00E37B41">
        <w:rPr>
          <w:lang w:eastAsia="zh-CN"/>
        </w:rPr>
        <w:t>. Dark SCLC</w:t>
      </w:r>
      <w:r w:rsidR="00AF11AB" w:rsidRPr="00E37B41">
        <w:rPr>
          <w:rFonts w:hint="eastAsia"/>
          <w:lang w:eastAsia="zh-CN"/>
        </w:rPr>
        <w:t xml:space="preserve"> measurements</w:t>
      </w:r>
      <w:r w:rsidRPr="00E37B41">
        <w:rPr>
          <w:lang w:eastAsia="zh-CN"/>
        </w:rPr>
        <w:t xml:space="preserve"> of hole-only device</w:t>
      </w:r>
      <w:r w:rsidR="00AF11AB" w:rsidRPr="00E37B41">
        <w:rPr>
          <w:rFonts w:hint="eastAsia"/>
          <w:lang w:eastAsia="zh-CN"/>
        </w:rPr>
        <w:t>s</w:t>
      </w:r>
      <w:r w:rsidRPr="00E37B41">
        <w:rPr>
          <w:lang w:eastAsia="zh-CN"/>
        </w:rPr>
        <w:t xml:space="preserve"> based on (g)</w:t>
      </w:r>
      <w:r w:rsidRPr="00E37B41">
        <w:rPr>
          <w:rFonts w:hint="eastAsia"/>
          <w:lang w:eastAsia="zh-CN"/>
        </w:rPr>
        <w:t xml:space="preserve"> </w:t>
      </w:r>
      <w:r w:rsidRPr="00E37B41">
        <w:rPr>
          <w:lang w:eastAsia="zh-CN"/>
        </w:rPr>
        <w:t>MeO-2PACz and (h) NiO</w:t>
      </w:r>
      <w:r w:rsidR="008F78C3" w:rsidRPr="00E37B41">
        <w:rPr>
          <w:vertAlign w:val="subscript"/>
        </w:rPr>
        <w:t>x</w:t>
      </w:r>
      <w:r w:rsidRPr="00E37B41">
        <w:rPr>
          <w:lang w:eastAsia="zh-CN"/>
        </w:rPr>
        <w:t>/MeO-2PACz.</w:t>
      </w:r>
    </w:p>
    <w:p w14:paraId="3821721B" w14:textId="7BE7AB15" w:rsidR="00F846CF" w:rsidRDefault="0041549B" w:rsidP="00894B99">
      <w:pPr>
        <w:pStyle w:val="TAMainText"/>
        <w:rPr>
          <w:lang w:eastAsia="zh-CN"/>
        </w:rPr>
      </w:pPr>
      <w:r w:rsidRPr="00E37B41">
        <w:rPr>
          <w:lang w:eastAsia="zh-CN"/>
        </w:rPr>
        <w:t>The morphology of CsPbIBr</w:t>
      </w:r>
      <w:r w:rsidRPr="00E37B41">
        <w:rPr>
          <w:vertAlign w:val="subscript"/>
          <w:lang w:eastAsia="zh-CN"/>
        </w:rPr>
        <w:t>2</w:t>
      </w:r>
      <w:r w:rsidRPr="00E37B41">
        <w:rPr>
          <w:lang w:eastAsia="zh-CN"/>
        </w:rPr>
        <w:t xml:space="preserve"> perovskite films coated on SAM, NiO</w:t>
      </w:r>
      <w:r w:rsidR="008F78C3" w:rsidRPr="00E37B41">
        <w:rPr>
          <w:vertAlign w:val="subscript"/>
        </w:rPr>
        <w:t>x</w:t>
      </w:r>
      <w:r w:rsidRPr="00E37B41">
        <w:rPr>
          <w:lang w:eastAsia="zh-CN"/>
        </w:rPr>
        <w:t>/SAM and NiO</w:t>
      </w:r>
      <w:r w:rsidR="008F78C3" w:rsidRPr="00E37B41">
        <w:rPr>
          <w:vertAlign w:val="subscript"/>
        </w:rPr>
        <w:t>x</w:t>
      </w:r>
      <w:r w:rsidRPr="00E37B41">
        <w:rPr>
          <w:lang w:eastAsia="zh-CN"/>
        </w:rPr>
        <w:t xml:space="preserve"> only are observed by using scanning electron microscopy (SEM), as shown in </w:t>
      </w:r>
      <w:r w:rsidRPr="00E37B41">
        <w:rPr>
          <w:b/>
          <w:bCs/>
          <w:lang w:eastAsia="zh-CN"/>
        </w:rPr>
        <w:t xml:space="preserve">Figure 2a, b </w:t>
      </w:r>
      <w:r w:rsidRPr="00E37B41">
        <w:rPr>
          <w:lang w:eastAsia="zh-CN"/>
        </w:rPr>
        <w:t>and</w:t>
      </w:r>
      <w:r w:rsidRPr="00E37B41">
        <w:rPr>
          <w:b/>
          <w:bCs/>
          <w:lang w:eastAsia="zh-CN"/>
        </w:rPr>
        <w:t xml:space="preserve"> </w:t>
      </w:r>
      <w:r w:rsidR="00642EA0" w:rsidRPr="00E37B41">
        <w:rPr>
          <w:rFonts w:hint="eastAsia"/>
          <w:b/>
          <w:bCs/>
          <w:lang w:eastAsia="zh-CN"/>
        </w:rPr>
        <w:t xml:space="preserve">Figure </w:t>
      </w:r>
      <w:r w:rsidRPr="00E37B41">
        <w:rPr>
          <w:b/>
          <w:bCs/>
          <w:lang w:eastAsia="zh-CN"/>
        </w:rPr>
        <w:t>S12</w:t>
      </w:r>
      <w:r w:rsidR="00F846CF" w:rsidRPr="00E37B41">
        <w:rPr>
          <w:rFonts w:hint="eastAsia"/>
          <w:lang w:eastAsia="zh-CN"/>
        </w:rPr>
        <w:t xml:space="preserve">. </w:t>
      </w:r>
      <w:r w:rsidRPr="00E37B41">
        <w:rPr>
          <w:rFonts w:hint="eastAsia"/>
          <w:lang w:eastAsia="zh-CN"/>
        </w:rPr>
        <w:t>It is reported that t</w:t>
      </w:r>
      <w:r w:rsidR="00F846CF" w:rsidRPr="00E37B41">
        <w:rPr>
          <w:rFonts w:hint="eastAsia"/>
          <w:lang w:eastAsia="zh-CN"/>
        </w:rPr>
        <w:t xml:space="preserve">he surface properties of </w:t>
      </w:r>
      <w:r w:rsidR="00E140B1" w:rsidRPr="00E37B41">
        <w:rPr>
          <w:rFonts w:hint="eastAsia"/>
          <w:lang w:eastAsia="zh-CN"/>
        </w:rPr>
        <w:t xml:space="preserve">the </w:t>
      </w:r>
      <w:r w:rsidR="00F846CF" w:rsidRPr="00E37B41">
        <w:rPr>
          <w:rFonts w:hint="eastAsia"/>
          <w:lang w:eastAsia="zh-CN"/>
        </w:rPr>
        <w:t>as-prepared HSM</w:t>
      </w:r>
      <w:r w:rsidR="00E140B1" w:rsidRPr="00E37B41">
        <w:rPr>
          <w:rFonts w:hint="eastAsia"/>
          <w:lang w:eastAsia="zh-CN"/>
        </w:rPr>
        <w:t>s, which serve as substrates,</w:t>
      </w:r>
      <w:r w:rsidR="00F846CF" w:rsidRPr="00E37B41">
        <w:rPr>
          <w:rFonts w:hint="eastAsia"/>
          <w:lang w:eastAsia="zh-CN"/>
        </w:rPr>
        <w:t xml:space="preserve"> are </w:t>
      </w:r>
      <w:r w:rsidR="00F846CF" w:rsidRPr="00E37B41">
        <w:rPr>
          <w:lang w:eastAsia="zh-CN"/>
        </w:rPr>
        <w:t>critical</w:t>
      </w:r>
      <w:r w:rsidR="00F846CF" w:rsidRPr="00E37B41">
        <w:rPr>
          <w:rFonts w:hint="eastAsia"/>
          <w:lang w:eastAsia="zh-CN"/>
        </w:rPr>
        <w:t xml:space="preserve"> </w:t>
      </w:r>
      <w:r w:rsidR="00E140B1" w:rsidRPr="00E37B41">
        <w:rPr>
          <w:rFonts w:hint="eastAsia"/>
          <w:lang w:eastAsia="zh-CN"/>
        </w:rPr>
        <w:t>in</w:t>
      </w:r>
      <w:r w:rsidR="00F846CF" w:rsidRPr="00E37B41">
        <w:rPr>
          <w:rFonts w:hint="eastAsia"/>
          <w:lang w:eastAsia="zh-CN"/>
        </w:rPr>
        <w:t xml:space="preserve"> </w:t>
      </w:r>
      <w:r w:rsidR="009258B1" w:rsidRPr="00E37B41">
        <w:rPr>
          <w:lang w:eastAsia="zh-CN"/>
        </w:rPr>
        <w:t>determining</w:t>
      </w:r>
      <w:r w:rsidR="00F846CF" w:rsidRPr="00E37B41">
        <w:rPr>
          <w:rFonts w:hint="eastAsia"/>
          <w:lang w:eastAsia="zh-CN"/>
        </w:rPr>
        <w:t xml:space="preserve"> </w:t>
      </w:r>
      <w:r w:rsidR="009258B1" w:rsidRPr="00E37B41">
        <w:rPr>
          <w:rFonts w:hint="eastAsia"/>
          <w:lang w:eastAsia="zh-CN"/>
        </w:rPr>
        <w:t>the quality of the resulting</w:t>
      </w:r>
      <w:r w:rsidR="00F846CF" w:rsidRPr="00E37B41">
        <w:rPr>
          <w:rFonts w:hint="eastAsia"/>
          <w:lang w:eastAsia="zh-CN"/>
        </w:rPr>
        <w:t xml:space="preserve"> perovskite</w:t>
      </w:r>
      <w:r w:rsidR="009258B1" w:rsidRPr="00E37B41">
        <w:rPr>
          <w:rFonts w:hint="eastAsia"/>
          <w:lang w:eastAsia="zh-CN"/>
        </w:rPr>
        <w:t xml:space="preserve"> layer</w:t>
      </w:r>
      <w:r w:rsidR="00824686" w:rsidRPr="00E37B41">
        <w:rPr>
          <w:noProof/>
          <w:vertAlign w:val="superscript"/>
          <w:lang w:eastAsia="zh-CN"/>
        </w:rPr>
        <w:t>4</w:t>
      </w:r>
      <w:r w:rsidR="001E0F0C">
        <w:rPr>
          <w:rFonts w:hint="eastAsia"/>
          <w:noProof/>
          <w:vertAlign w:val="superscript"/>
          <w:lang w:eastAsia="zh-CN"/>
        </w:rPr>
        <w:t>5</w:t>
      </w:r>
      <w:r w:rsidR="00F846CF" w:rsidRPr="00E37B41">
        <w:rPr>
          <w:rFonts w:hint="eastAsia"/>
          <w:lang w:eastAsia="zh-CN"/>
        </w:rPr>
        <w:t xml:space="preserve">. </w:t>
      </w:r>
      <w:r w:rsidR="009258B1" w:rsidRPr="00E37B41">
        <w:rPr>
          <w:rFonts w:hint="eastAsia"/>
          <w:lang w:eastAsia="zh-CN"/>
        </w:rPr>
        <w:t>Notably</w:t>
      </w:r>
      <w:r w:rsidR="00F846CF" w:rsidRPr="00E37B41">
        <w:rPr>
          <w:rFonts w:hint="eastAsia"/>
          <w:lang w:eastAsia="zh-CN"/>
        </w:rPr>
        <w:t>, the DMSO-wett</w:t>
      </w:r>
      <w:r w:rsidR="009258B1" w:rsidRPr="00E37B41">
        <w:rPr>
          <w:rFonts w:hint="eastAsia"/>
          <w:lang w:eastAsia="zh-CN"/>
        </w:rPr>
        <w:t>able</w:t>
      </w:r>
      <w:r w:rsidR="00F846CF" w:rsidRPr="00E37B41">
        <w:rPr>
          <w:rFonts w:hint="eastAsia"/>
          <w:lang w:eastAsia="zh-CN"/>
        </w:rPr>
        <w:t xml:space="preserve"> and hydrophobic surface of </w:t>
      </w:r>
      <w:r w:rsidR="009258B1" w:rsidRPr="00E37B41">
        <w:rPr>
          <w:rFonts w:hint="eastAsia"/>
          <w:lang w:eastAsia="zh-CN"/>
        </w:rPr>
        <w:t xml:space="preserve">the </w:t>
      </w:r>
      <w:r w:rsidR="00F846CF" w:rsidRPr="00E37B41">
        <w:rPr>
          <w:rFonts w:hint="eastAsia"/>
          <w:lang w:eastAsia="zh-CN"/>
        </w:rPr>
        <w:t>NiO</w:t>
      </w:r>
      <w:r w:rsidR="008F78C3" w:rsidRPr="00E37B41">
        <w:rPr>
          <w:vertAlign w:val="subscript"/>
        </w:rPr>
        <w:t>x</w:t>
      </w:r>
      <w:r w:rsidR="00F846CF" w:rsidRPr="00E37B41">
        <w:rPr>
          <w:rFonts w:hint="eastAsia"/>
          <w:lang w:eastAsia="zh-CN"/>
        </w:rPr>
        <w:t xml:space="preserve">/SAM </w:t>
      </w:r>
      <w:r w:rsidR="009258B1" w:rsidRPr="00E37B41">
        <w:rPr>
          <w:rFonts w:hint="eastAsia"/>
          <w:lang w:eastAsia="zh-CN"/>
        </w:rPr>
        <w:t>enables</w:t>
      </w:r>
      <w:r w:rsidR="00F846CF" w:rsidRPr="00E37B41">
        <w:rPr>
          <w:lang w:eastAsia="zh-CN"/>
        </w:rPr>
        <w:t xml:space="preserve"> </w:t>
      </w:r>
      <w:r w:rsidR="009258B1" w:rsidRPr="00E37B41">
        <w:rPr>
          <w:rFonts w:hint="eastAsia"/>
          <w:lang w:eastAsia="zh-CN"/>
        </w:rPr>
        <w:t>rapid</w:t>
      </w:r>
      <w:r w:rsidR="00F846CF" w:rsidRPr="00E37B41">
        <w:rPr>
          <w:rFonts w:hint="eastAsia"/>
          <w:lang w:eastAsia="zh-CN"/>
        </w:rPr>
        <w:t xml:space="preserve"> and uniform </w:t>
      </w:r>
      <w:r w:rsidR="00F846CF" w:rsidRPr="00E37B41">
        <w:rPr>
          <w:lang w:eastAsia="zh-CN"/>
        </w:rPr>
        <w:t xml:space="preserve">crystal nucleation, </w:t>
      </w:r>
      <w:r w:rsidR="009258B1" w:rsidRPr="00E37B41">
        <w:rPr>
          <w:rFonts w:hint="eastAsia"/>
          <w:lang w:eastAsia="zh-CN"/>
        </w:rPr>
        <w:t>leading to</w:t>
      </w:r>
      <w:r w:rsidR="00A90205" w:rsidRPr="00E37B41">
        <w:rPr>
          <w:rFonts w:hint="eastAsia"/>
          <w:lang w:eastAsia="zh-CN"/>
        </w:rPr>
        <w:t xml:space="preserve"> </w:t>
      </w:r>
      <w:r w:rsidR="009258B1" w:rsidRPr="00E37B41">
        <w:rPr>
          <w:rFonts w:hint="eastAsia"/>
          <w:lang w:eastAsia="zh-CN"/>
        </w:rPr>
        <w:t>larger</w:t>
      </w:r>
      <w:r w:rsidR="00F846CF" w:rsidRPr="00E37B41">
        <w:rPr>
          <w:lang w:eastAsia="zh-CN"/>
        </w:rPr>
        <w:t xml:space="preserve"> grain size</w:t>
      </w:r>
      <w:r w:rsidR="009258B1" w:rsidRPr="00E37B41">
        <w:rPr>
          <w:rFonts w:hint="eastAsia"/>
          <w:lang w:eastAsia="zh-CN"/>
        </w:rPr>
        <w:t>s</w:t>
      </w:r>
      <w:r w:rsidR="00F846CF" w:rsidRPr="00E37B41">
        <w:rPr>
          <w:lang w:eastAsia="zh-CN"/>
        </w:rPr>
        <w:t xml:space="preserve"> and </w:t>
      </w:r>
      <w:r w:rsidR="009258B1" w:rsidRPr="00E37B41">
        <w:rPr>
          <w:rFonts w:hint="eastAsia"/>
          <w:lang w:eastAsia="zh-CN"/>
        </w:rPr>
        <w:t>a</w:t>
      </w:r>
      <w:r w:rsidR="00F846CF" w:rsidRPr="00E37B41">
        <w:rPr>
          <w:lang w:eastAsia="zh-CN"/>
        </w:rPr>
        <w:t xml:space="preserve"> </w:t>
      </w:r>
      <w:r w:rsidR="00F846CF" w:rsidRPr="00E37B41">
        <w:rPr>
          <w:rFonts w:hint="eastAsia"/>
          <w:lang w:eastAsia="zh-CN"/>
        </w:rPr>
        <w:t>compact</w:t>
      </w:r>
      <w:r w:rsidR="00F846CF" w:rsidRPr="00E37B41">
        <w:rPr>
          <w:lang w:eastAsia="zh-CN"/>
        </w:rPr>
        <w:t xml:space="preserve"> perovskite film without pinhole</w:t>
      </w:r>
      <w:r w:rsidR="009258B1" w:rsidRPr="00E37B41">
        <w:rPr>
          <w:rFonts w:hint="eastAsia"/>
          <w:lang w:eastAsia="zh-CN"/>
        </w:rPr>
        <w:t>s</w:t>
      </w:r>
      <w:r w:rsidR="00F846CF" w:rsidRPr="00E37B41">
        <w:rPr>
          <w:rFonts w:hint="eastAsia"/>
          <w:lang w:eastAsia="zh-CN"/>
        </w:rPr>
        <w:t xml:space="preserve"> (</w:t>
      </w:r>
      <w:r w:rsidR="00F846CF" w:rsidRPr="00E37B41">
        <w:rPr>
          <w:rFonts w:hint="eastAsia"/>
          <w:b/>
          <w:bCs/>
          <w:lang w:eastAsia="zh-CN"/>
        </w:rPr>
        <w:t>Figure 2b</w:t>
      </w:r>
      <w:r w:rsidR="00F846CF" w:rsidRPr="00E37B41">
        <w:rPr>
          <w:rFonts w:hint="eastAsia"/>
          <w:lang w:eastAsia="zh-CN"/>
        </w:rPr>
        <w:t xml:space="preserve">). </w:t>
      </w:r>
      <w:r w:rsidR="00620B70" w:rsidRPr="00E37B41">
        <w:rPr>
          <w:lang w:eastAsia="zh-CN"/>
        </w:rPr>
        <w:t>Additionally, compared to ~250 nm observed for the MeO-2PACz (</w:t>
      </w:r>
      <w:r w:rsidR="00620B70" w:rsidRPr="00E37B41">
        <w:rPr>
          <w:b/>
          <w:bCs/>
          <w:lang w:eastAsia="zh-CN"/>
        </w:rPr>
        <w:t>Figure 2c</w:t>
      </w:r>
      <w:r w:rsidR="00620B70" w:rsidRPr="00E37B41">
        <w:rPr>
          <w:lang w:eastAsia="zh-CN"/>
        </w:rPr>
        <w:t>) or NiO</w:t>
      </w:r>
      <w:r w:rsidR="008F78C3" w:rsidRPr="00E37B41">
        <w:rPr>
          <w:vertAlign w:val="subscript"/>
        </w:rPr>
        <w:t>x</w:t>
      </w:r>
      <w:r w:rsidR="00620B70" w:rsidRPr="00E37B41">
        <w:rPr>
          <w:lang w:eastAsia="zh-CN"/>
        </w:rPr>
        <w:t xml:space="preserve"> single layer (</w:t>
      </w:r>
      <w:r w:rsidR="00620B70" w:rsidRPr="00E37B41">
        <w:rPr>
          <w:b/>
          <w:bCs/>
          <w:lang w:eastAsia="zh-CN"/>
        </w:rPr>
        <w:t>Figure S13</w:t>
      </w:r>
      <w:r w:rsidR="00620B70" w:rsidRPr="00E37B41">
        <w:rPr>
          <w:lang w:eastAsia="zh-CN"/>
        </w:rPr>
        <w:t>) from the cross-sectional SEM, it reveals a much higher thickness of ~350 nm for the perovskite layer coated on NiO</w:t>
      </w:r>
      <w:r w:rsidR="008F78C3" w:rsidRPr="00E37B41">
        <w:rPr>
          <w:vertAlign w:val="subscript"/>
        </w:rPr>
        <w:t>x</w:t>
      </w:r>
      <w:r w:rsidR="00620B70" w:rsidRPr="00E37B41">
        <w:rPr>
          <w:lang w:eastAsia="zh-CN"/>
        </w:rPr>
        <w:t>/MeO-2PACz (</w:t>
      </w:r>
      <w:r w:rsidR="00620B70" w:rsidRPr="00E37B41">
        <w:rPr>
          <w:b/>
          <w:bCs/>
          <w:lang w:eastAsia="zh-CN"/>
        </w:rPr>
        <w:t>Figure 2d</w:t>
      </w:r>
      <w:r w:rsidR="00620B70" w:rsidRPr="00E37B41">
        <w:rPr>
          <w:lang w:eastAsia="zh-CN"/>
        </w:rPr>
        <w:t>), indicating promoted grain growth on NiO</w:t>
      </w:r>
      <w:r w:rsidR="008F78C3" w:rsidRPr="00E37B41">
        <w:rPr>
          <w:vertAlign w:val="subscript"/>
        </w:rPr>
        <w:t>x</w:t>
      </w:r>
      <w:r w:rsidR="00620B70" w:rsidRPr="00E37B41">
        <w:rPr>
          <w:lang w:eastAsia="zh-CN"/>
        </w:rPr>
        <w:t xml:space="preserve">/SAM and contributing to fewer film defects. </w:t>
      </w:r>
      <w:r w:rsidR="00C414B6" w:rsidRPr="00E37B41">
        <w:rPr>
          <w:rFonts w:hint="eastAsia"/>
          <w:lang w:eastAsia="zh-CN"/>
        </w:rPr>
        <w:t xml:space="preserve">The enhanced crystallinity is </w:t>
      </w:r>
      <w:r w:rsidR="009258B1" w:rsidRPr="00E37B41">
        <w:rPr>
          <w:rFonts w:hint="eastAsia"/>
          <w:lang w:eastAsia="zh-CN"/>
        </w:rPr>
        <w:t>further</w:t>
      </w:r>
      <w:r w:rsidR="00C414B6" w:rsidRPr="00E37B41">
        <w:rPr>
          <w:rFonts w:hint="eastAsia"/>
          <w:lang w:eastAsia="zh-CN"/>
        </w:rPr>
        <w:t xml:space="preserve"> evaluated </w:t>
      </w:r>
      <w:r w:rsidR="009258B1" w:rsidRPr="00E37B41">
        <w:rPr>
          <w:rFonts w:hint="eastAsia"/>
          <w:lang w:eastAsia="zh-CN"/>
        </w:rPr>
        <w:t>using</w:t>
      </w:r>
      <w:r w:rsidR="00C414B6" w:rsidRPr="00E37B41">
        <w:rPr>
          <w:rFonts w:hint="eastAsia"/>
          <w:lang w:eastAsia="zh-CN"/>
        </w:rPr>
        <w:t xml:space="preserve"> </w:t>
      </w:r>
      <w:r w:rsidR="00F846CF" w:rsidRPr="00E37B41">
        <w:rPr>
          <w:rFonts w:hint="eastAsia"/>
          <w:lang w:eastAsia="zh-CN"/>
        </w:rPr>
        <w:t>X-ray diffraction (XRD) pattern</w:t>
      </w:r>
      <w:r w:rsidR="00481A14" w:rsidRPr="00E37B41">
        <w:rPr>
          <w:rFonts w:hint="eastAsia"/>
          <w:lang w:eastAsia="zh-CN"/>
        </w:rPr>
        <w:t>s</w:t>
      </w:r>
      <w:r w:rsidR="00C414B6" w:rsidRPr="00E37B41">
        <w:rPr>
          <w:rFonts w:hint="eastAsia"/>
          <w:lang w:eastAsia="zh-CN"/>
        </w:rPr>
        <w:t xml:space="preserve">, as shown in </w:t>
      </w:r>
      <w:r w:rsidR="00C414B6" w:rsidRPr="00E37B41">
        <w:rPr>
          <w:rFonts w:hint="eastAsia"/>
          <w:b/>
          <w:bCs/>
          <w:lang w:eastAsia="zh-CN"/>
        </w:rPr>
        <w:t>Figure 2e</w:t>
      </w:r>
      <w:r w:rsidR="00C414B6" w:rsidRPr="00E37B41">
        <w:rPr>
          <w:rFonts w:hint="eastAsia"/>
          <w:lang w:eastAsia="zh-CN"/>
        </w:rPr>
        <w:t>. The</w:t>
      </w:r>
      <w:r w:rsidR="00F846CF" w:rsidRPr="00E37B41">
        <w:rPr>
          <w:rFonts w:hint="eastAsia"/>
          <w:lang w:eastAsia="zh-CN"/>
        </w:rPr>
        <w:t xml:space="preserve"> modified </w:t>
      </w:r>
      <w:r w:rsidR="00C414B6" w:rsidRPr="00E37B41">
        <w:rPr>
          <w:rFonts w:hint="eastAsia"/>
          <w:lang w:eastAsia="zh-CN"/>
        </w:rPr>
        <w:t xml:space="preserve">perovskite </w:t>
      </w:r>
      <w:r w:rsidR="00F846CF" w:rsidRPr="00E37B41">
        <w:rPr>
          <w:rFonts w:hint="eastAsia"/>
          <w:lang w:eastAsia="zh-CN"/>
        </w:rPr>
        <w:t xml:space="preserve">film </w:t>
      </w:r>
      <w:r w:rsidR="00C414B6" w:rsidRPr="00E37B41">
        <w:rPr>
          <w:rFonts w:hint="eastAsia"/>
          <w:lang w:eastAsia="zh-CN"/>
        </w:rPr>
        <w:t>obtains</w:t>
      </w:r>
      <w:r w:rsidR="00F846CF" w:rsidRPr="00E37B41">
        <w:rPr>
          <w:rFonts w:hint="eastAsia"/>
          <w:lang w:eastAsia="zh-CN"/>
        </w:rPr>
        <w:t xml:space="preserve"> </w:t>
      </w:r>
      <w:r w:rsidR="00C414B6" w:rsidRPr="00E37B41">
        <w:rPr>
          <w:rFonts w:hint="eastAsia"/>
          <w:lang w:eastAsia="zh-CN"/>
        </w:rPr>
        <w:t xml:space="preserve">higher peak </w:t>
      </w:r>
      <w:r w:rsidR="00F846CF" w:rsidRPr="00E37B41">
        <w:rPr>
          <w:rFonts w:hint="eastAsia"/>
          <w:lang w:eastAsia="zh-CN"/>
        </w:rPr>
        <w:t>intensit</w:t>
      </w:r>
      <w:r w:rsidR="009258B1" w:rsidRPr="00E37B41">
        <w:rPr>
          <w:rFonts w:hint="eastAsia"/>
          <w:lang w:eastAsia="zh-CN"/>
        </w:rPr>
        <w:t>ies</w:t>
      </w:r>
      <w:r w:rsidR="00F846CF" w:rsidRPr="00E37B41">
        <w:rPr>
          <w:rFonts w:hint="eastAsia"/>
          <w:lang w:eastAsia="zh-CN"/>
        </w:rPr>
        <w:t xml:space="preserve"> at 15</w:t>
      </w:r>
      <w:r w:rsidR="00F846CF" w:rsidRPr="00E37B41">
        <w:rPr>
          <w:lang w:eastAsia="zh-CN"/>
        </w:rPr>
        <w:t>°</w:t>
      </w:r>
      <w:r w:rsidR="00F846CF" w:rsidRPr="00E37B41">
        <w:rPr>
          <w:rFonts w:hint="eastAsia"/>
          <w:lang w:eastAsia="zh-CN"/>
        </w:rPr>
        <w:t xml:space="preserve"> and 30</w:t>
      </w:r>
      <w:r w:rsidR="00F846CF" w:rsidRPr="00E37B41">
        <w:rPr>
          <w:lang w:eastAsia="zh-CN"/>
        </w:rPr>
        <w:t>°</w:t>
      </w:r>
      <w:r w:rsidR="00F846CF" w:rsidRPr="00E37B41">
        <w:rPr>
          <w:rFonts w:hint="eastAsia"/>
          <w:lang w:eastAsia="zh-CN"/>
        </w:rPr>
        <w:t>, which index to (100) and (200) plane</w:t>
      </w:r>
      <w:r w:rsidR="009258B1" w:rsidRPr="00E37B41">
        <w:rPr>
          <w:rFonts w:hint="eastAsia"/>
          <w:lang w:eastAsia="zh-CN"/>
        </w:rPr>
        <w:t>s</w:t>
      </w:r>
      <w:r w:rsidR="00F846CF" w:rsidRPr="00E37B41">
        <w:rPr>
          <w:rFonts w:hint="eastAsia"/>
          <w:lang w:eastAsia="zh-CN"/>
        </w:rPr>
        <w:t xml:space="preserve"> of </w:t>
      </w:r>
      <w:r w:rsidR="00F846CF" w:rsidRPr="00E37B41">
        <w:rPr>
          <w:rFonts w:hint="eastAsia"/>
          <w:i/>
          <w:iCs/>
          <w:lang w:eastAsia="zh-CN"/>
        </w:rPr>
        <w:t>a</w:t>
      </w:r>
      <w:r w:rsidR="00F846CF" w:rsidRPr="00E37B41">
        <w:rPr>
          <w:rFonts w:hint="eastAsia"/>
          <w:lang w:eastAsia="zh-CN"/>
        </w:rPr>
        <w:t xml:space="preserve">-phase </w:t>
      </w:r>
      <w:bookmarkStart w:id="7" w:name="_Hlk171422640"/>
      <w:r w:rsidR="00F846CF" w:rsidRPr="00E37B41">
        <w:rPr>
          <w:rFonts w:hint="eastAsia"/>
          <w:lang w:eastAsia="zh-CN"/>
        </w:rPr>
        <w:t>CsPbIBr</w:t>
      </w:r>
      <w:r w:rsidR="00F846CF" w:rsidRPr="00E37B41">
        <w:rPr>
          <w:rFonts w:hint="eastAsia"/>
          <w:vertAlign w:val="subscript"/>
          <w:lang w:eastAsia="zh-CN"/>
        </w:rPr>
        <w:t>2</w:t>
      </w:r>
      <w:bookmarkEnd w:id="7"/>
      <w:r w:rsidR="00F846CF" w:rsidRPr="00E37B41">
        <w:rPr>
          <w:rFonts w:hint="eastAsia"/>
          <w:lang w:eastAsia="zh-CN"/>
        </w:rPr>
        <w:t>, respectively</w:t>
      </w:r>
      <w:r w:rsidR="00DC4A95" w:rsidRPr="00E37B41">
        <w:rPr>
          <w:rFonts w:hint="eastAsia"/>
          <w:noProof/>
          <w:vertAlign w:val="superscript"/>
          <w:lang w:eastAsia="zh-CN"/>
        </w:rPr>
        <w:t>1</w:t>
      </w:r>
      <w:r w:rsidR="001E0F0C">
        <w:rPr>
          <w:rFonts w:hint="eastAsia"/>
          <w:noProof/>
          <w:vertAlign w:val="superscript"/>
          <w:lang w:eastAsia="zh-CN"/>
        </w:rPr>
        <w:t>5</w:t>
      </w:r>
      <w:r w:rsidR="00F846CF" w:rsidRPr="00E37B41">
        <w:rPr>
          <w:rFonts w:hint="eastAsia"/>
          <w:lang w:eastAsia="zh-CN"/>
        </w:rPr>
        <w:t>. These</w:t>
      </w:r>
      <w:r w:rsidR="009258B1" w:rsidRPr="00E37B41">
        <w:rPr>
          <w:rFonts w:hint="eastAsia"/>
          <w:lang w:eastAsia="zh-CN"/>
        </w:rPr>
        <w:t xml:space="preserve"> peaks</w:t>
      </w:r>
      <w:r w:rsidR="00F846CF" w:rsidRPr="00E37B41">
        <w:rPr>
          <w:rFonts w:hint="eastAsia"/>
          <w:lang w:eastAsia="zh-CN"/>
        </w:rPr>
        <w:t xml:space="preserve"> </w:t>
      </w:r>
      <w:r w:rsidR="009258B1" w:rsidRPr="00E37B41">
        <w:rPr>
          <w:rFonts w:hint="eastAsia"/>
          <w:lang w:eastAsia="zh-CN"/>
        </w:rPr>
        <w:t xml:space="preserve">imply </w:t>
      </w:r>
      <w:r w:rsidR="00F846CF" w:rsidRPr="00E37B41">
        <w:rPr>
          <w:rFonts w:hint="eastAsia"/>
          <w:lang w:eastAsia="zh-CN"/>
        </w:rPr>
        <w:t xml:space="preserve">grain growth in vertical </w:t>
      </w:r>
      <w:r w:rsidR="00BD1C39" w:rsidRPr="00E37B41">
        <w:rPr>
          <w:lang w:eastAsia="zh-CN"/>
        </w:rPr>
        <w:t>planes</w:t>
      </w:r>
      <w:r w:rsidR="00F846CF" w:rsidRPr="00E37B41">
        <w:rPr>
          <w:rFonts w:hint="eastAsia"/>
          <w:lang w:eastAsia="zh-CN"/>
        </w:rPr>
        <w:t xml:space="preserve"> which </w:t>
      </w:r>
      <w:r w:rsidR="009258B1" w:rsidRPr="00E37B41">
        <w:rPr>
          <w:rFonts w:hint="eastAsia"/>
          <w:lang w:eastAsia="zh-CN"/>
        </w:rPr>
        <w:t>facilitates</w:t>
      </w:r>
      <w:r w:rsidR="00F846CF" w:rsidRPr="00E37B41">
        <w:rPr>
          <w:rFonts w:hint="eastAsia"/>
          <w:lang w:eastAsia="zh-CN"/>
        </w:rPr>
        <w:t xml:space="preserve"> charge transfer. Owing to </w:t>
      </w:r>
      <w:r w:rsidR="009258B1" w:rsidRPr="00E37B41">
        <w:rPr>
          <w:rFonts w:hint="eastAsia"/>
          <w:lang w:eastAsia="zh-CN"/>
        </w:rPr>
        <w:t>its improved morphology</w:t>
      </w:r>
      <w:r w:rsidR="00F846CF" w:rsidRPr="00E37B41">
        <w:rPr>
          <w:rFonts w:hint="eastAsia"/>
          <w:lang w:eastAsia="zh-CN"/>
        </w:rPr>
        <w:t xml:space="preserve"> and enhanced crystallinity, NiO</w:t>
      </w:r>
      <w:r w:rsidR="008F78C3" w:rsidRPr="00E37B41">
        <w:rPr>
          <w:vertAlign w:val="subscript"/>
        </w:rPr>
        <w:t>x</w:t>
      </w:r>
      <w:r w:rsidR="00F846CF" w:rsidRPr="00E37B41">
        <w:rPr>
          <w:rFonts w:hint="eastAsia"/>
          <w:lang w:eastAsia="zh-CN"/>
        </w:rPr>
        <w:t xml:space="preserve">/MeO-2PACz film </w:t>
      </w:r>
      <w:r w:rsidR="009258B1" w:rsidRPr="00E37B41">
        <w:rPr>
          <w:rFonts w:hint="eastAsia"/>
          <w:lang w:eastAsia="zh-CN"/>
        </w:rPr>
        <w:t>demonstrates</w:t>
      </w:r>
      <w:r w:rsidR="00F846CF" w:rsidRPr="00E37B41">
        <w:rPr>
          <w:rFonts w:hint="eastAsia"/>
          <w:lang w:eastAsia="zh-CN"/>
        </w:rPr>
        <w:t xml:space="preserve"> higher optical absorption (</w:t>
      </w:r>
      <w:r w:rsidR="00F846CF" w:rsidRPr="00E37B41">
        <w:rPr>
          <w:rFonts w:hint="eastAsia"/>
          <w:b/>
          <w:bCs/>
          <w:lang w:eastAsia="zh-CN"/>
        </w:rPr>
        <w:t>Figure 2f</w:t>
      </w:r>
      <w:r w:rsidR="00F846CF" w:rsidRPr="00E37B41">
        <w:rPr>
          <w:rFonts w:hint="eastAsia"/>
          <w:lang w:eastAsia="zh-CN"/>
        </w:rPr>
        <w:t xml:space="preserve">). The </w:t>
      </w:r>
      <w:r w:rsidR="00BD1C39" w:rsidRPr="00E37B41">
        <w:rPr>
          <w:rFonts w:hint="eastAsia"/>
          <w:lang w:eastAsia="zh-CN"/>
        </w:rPr>
        <w:t>quality</w:t>
      </w:r>
      <w:r w:rsidR="00F846CF" w:rsidRPr="00E37B41">
        <w:rPr>
          <w:rFonts w:hint="eastAsia"/>
          <w:lang w:eastAsia="zh-CN"/>
        </w:rPr>
        <w:t xml:space="preserve"> </w:t>
      </w:r>
      <w:r w:rsidR="009258B1" w:rsidRPr="00E37B41">
        <w:rPr>
          <w:rFonts w:hint="eastAsia"/>
          <w:lang w:eastAsia="zh-CN"/>
        </w:rPr>
        <w:t xml:space="preserve">of perovskite films </w:t>
      </w:r>
      <w:r w:rsidR="00F846CF" w:rsidRPr="00E37B41">
        <w:rPr>
          <w:rFonts w:hint="eastAsia"/>
          <w:lang w:eastAsia="zh-CN"/>
        </w:rPr>
        <w:t xml:space="preserve">is </w:t>
      </w:r>
      <w:r w:rsidR="00BD1C39" w:rsidRPr="00E37B41">
        <w:rPr>
          <w:rFonts w:hint="eastAsia"/>
          <w:lang w:eastAsia="zh-CN"/>
        </w:rPr>
        <w:t>investigated</w:t>
      </w:r>
      <w:r w:rsidR="00F846CF" w:rsidRPr="00E37B41">
        <w:rPr>
          <w:rFonts w:hint="eastAsia"/>
          <w:lang w:eastAsia="zh-CN"/>
        </w:rPr>
        <w:t xml:space="preserve"> </w:t>
      </w:r>
      <w:r w:rsidR="009258B1" w:rsidRPr="00E37B41">
        <w:rPr>
          <w:rFonts w:hint="eastAsia"/>
          <w:lang w:eastAsia="zh-CN"/>
        </w:rPr>
        <w:t>through</w:t>
      </w:r>
      <w:r w:rsidR="00F846CF" w:rsidRPr="00E37B41">
        <w:rPr>
          <w:rFonts w:hint="eastAsia"/>
          <w:lang w:eastAsia="zh-CN"/>
        </w:rPr>
        <w:t xml:space="preserve"> space charge limited current (SCLC) measurement</w:t>
      </w:r>
      <w:r w:rsidR="009258B1" w:rsidRPr="00E37B41">
        <w:rPr>
          <w:rFonts w:hint="eastAsia"/>
          <w:lang w:eastAsia="zh-CN"/>
        </w:rPr>
        <w:t>s</w:t>
      </w:r>
      <w:r w:rsidR="00F846CF" w:rsidRPr="00E37B41">
        <w:rPr>
          <w:rFonts w:hint="eastAsia"/>
          <w:lang w:eastAsia="zh-CN"/>
        </w:rPr>
        <w:t xml:space="preserve"> on hole-only device</w:t>
      </w:r>
      <w:r w:rsidR="009258B1" w:rsidRPr="00E37B41">
        <w:rPr>
          <w:rFonts w:hint="eastAsia"/>
          <w:lang w:eastAsia="zh-CN"/>
        </w:rPr>
        <w:t>s</w:t>
      </w:r>
      <w:r w:rsidR="00F846CF" w:rsidRPr="00E37B41">
        <w:rPr>
          <w:rFonts w:hint="eastAsia"/>
          <w:lang w:eastAsia="zh-CN"/>
        </w:rPr>
        <w:t xml:space="preserve"> (ITO/HSM/CsPbIBr</w:t>
      </w:r>
      <w:r w:rsidR="00F846CF" w:rsidRPr="00E37B41">
        <w:rPr>
          <w:rFonts w:hint="eastAsia"/>
          <w:vertAlign w:val="subscript"/>
          <w:lang w:eastAsia="zh-CN"/>
        </w:rPr>
        <w:t>2</w:t>
      </w:r>
      <w:r w:rsidR="00F846CF" w:rsidRPr="00E37B41">
        <w:rPr>
          <w:rFonts w:hint="eastAsia"/>
          <w:lang w:eastAsia="zh-CN"/>
        </w:rPr>
        <w:t xml:space="preserve">/Spiro/Ag), as depicted in </w:t>
      </w:r>
      <w:r w:rsidR="00F846CF" w:rsidRPr="00E37B41">
        <w:rPr>
          <w:rFonts w:hint="eastAsia"/>
          <w:b/>
          <w:bCs/>
          <w:lang w:eastAsia="zh-CN"/>
        </w:rPr>
        <w:t>Figure 2g</w:t>
      </w:r>
      <w:r w:rsidR="00F846CF" w:rsidRPr="00E37B41">
        <w:rPr>
          <w:rFonts w:hint="eastAsia"/>
          <w:lang w:eastAsia="zh-CN"/>
        </w:rPr>
        <w:t xml:space="preserve">, </w:t>
      </w:r>
      <w:r w:rsidR="00F846CF" w:rsidRPr="00E37B41">
        <w:rPr>
          <w:rFonts w:hint="eastAsia"/>
          <w:b/>
          <w:bCs/>
          <w:lang w:eastAsia="zh-CN"/>
        </w:rPr>
        <w:t>h</w:t>
      </w:r>
      <w:r w:rsidR="00F846CF" w:rsidRPr="00E37B41">
        <w:rPr>
          <w:rFonts w:hint="eastAsia"/>
          <w:lang w:eastAsia="zh-CN"/>
        </w:rPr>
        <w:t xml:space="preserve">. The current boosts linearly with the </w:t>
      </w:r>
      <w:r w:rsidR="00746FB9" w:rsidRPr="00E37B41">
        <w:rPr>
          <w:rFonts w:hint="eastAsia"/>
          <w:lang w:eastAsia="zh-CN"/>
        </w:rPr>
        <w:t>rise</w:t>
      </w:r>
      <w:r w:rsidR="00F846CF" w:rsidRPr="00E37B41">
        <w:rPr>
          <w:rFonts w:hint="eastAsia"/>
          <w:lang w:eastAsia="zh-CN"/>
        </w:rPr>
        <w:t xml:space="preserve"> </w:t>
      </w:r>
      <w:r w:rsidR="00746FB9" w:rsidRPr="00E37B41">
        <w:rPr>
          <w:rFonts w:hint="eastAsia"/>
          <w:lang w:eastAsia="zh-CN"/>
        </w:rPr>
        <w:t>in</w:t>
      </w:r>
      <w:r w:rsidR="00F846CF" w:rsidRPr="00E37B41">
        <w:rPr>
          <w:rFonts w:hint="eastAsia"/>
          <w:lang w:eastAsia="zh-CN"/>
        </w:rPr>
        <w:t xml:space="preserve"> bias voltage, corresponding to </w:t>
      </w:r>
      <w:r w:rsidR="00746FB9" w:rsidRPr="00E37B41">
        <w:rPr>
          <w:rFonts w:hint="eastAsia"/>
          <w:lang w:eastAsia="zh-CN"/>
        </w:rPr>
        <w:t xml:space="preserve">an </w:t>
      </w:r>
      <w:r w:rsidR="00F846CF" w:rsidRPr="00E37B41">
        <w:rPr>
          <w:rFonts w:hint="eastAsia"/>
          <w:lang w:eastAsia="zh-CN"/>
        </w:rPr>
        <w:t xml:space="preserve">ohmic response (n=1). </w:t>
      </w:r>
      <w:r w:rsidR="00746FB9" w:rsidRPr="00E37B41">
        <w:rPr>
          <w:rFonts w:hint="eastAsia"/>
          <w:lang w:eastAsia="zh-CN"/>
        </w:rPr>
        <w:t>As</w:t>
      </w:r>
      <w:r w:rsidR="00F846CF" w:rsidRPr="00E37B41">
        <w:rPr>
          <w:rFonts w:hint="eastAsia"/>
          <w:lang w:eastAsia="zh-CN"/>
        </w:rPr>
        <w:t xml:space="preserve"> the voltage </w:t>
      </w:r>
      <w:r w:rsidR="00746FB9" w:rsidRPr="00E37B41">
        <w:rPr>
          <w:rFonts w:hint="eastAsia"/>
          <w:lang w:eastAsia="zh-CN"/>
        </w:rPr>
        <w:t>reaches</w:t>
      </w:r>
      <w:r w:rsidR="00F846CF" w:rsidRPr="00E37B41">
        <w:rPr>
          <w:rFonts w:hint="eastAsia"/>
          <w:lang w:eastAsia="zh-CN"/>
        </w:rPr>
        <w:t xml:space="preserve"> a kink point, the current </w:t>
      </w:r>
      <w:r w:rsidR="00746FB9" w:rsidRPr="00E37B41">
        <w:rPr>
          <w:rFonts w:hint="eastAsia"/>
          <w:lang w:eastAsia="zh-CN"/>
        </w:rPr>
        <w:t xml:space="preserve">sharply </w:t>
      </w:r>
      <w:r w:rsidR="00F846CF" w:rsidRPr="00E37B41">
        <w:rPr>
          <w:rFonts w:hint="eastAsia"/>
          <w:lang w:eastAsia="zh-CN"/>
        </w:rPr>
        <w:t>rockets up in this region (n&gt;3), which can be defined as the trap-state filling limit (</w:t>
      </w:r>
      <w:r w:rsidR="00F846CF" w:rsidRPr="00E37B41">
        <w:rPr>
          <w:rFonts w:hint="eastAsia"/>
          <w:i/>
          <w:iCs/>
          <w:lang w:eastAsia="zh-CN"/>
        </w:rPr>
        <w:t>V</w:t>
      </w:r>
      <w:r w:rsidR="00F846CF" w:rsidRPr="00E37B41">
        <w:rPr>
          <w:rFonts w:hint="eastAsia"/>
          <w:i/>
          <w:iCs/>
          <w:vertAlign w:val="subscript"/>
          <w:lang w:eastAsia="zh-CN"/>
        </w:rPr>
        <w:t>TFL</w:t>
      </w:r>
      <w:r w:rsidR="00F846CF" w:rsidRPr="00E37B41">
        <w:rPr>
          <w:rFonts w:hint="eastAsia"/>
          <w:lang w:eastAsia="zh-CN"/>
        </w:rPr>
        <w:t xml:space="preserve">). After </w:t>
      </w:r>
      <w:r w:rsidR="00746FB9" w:rsidRPr="00E37B41">
        <w:rPr>
          <w:rFonts w:hint="eastAsia"/>
          <w:lang w:eastAsia="zh-CN"/>
        </w:rPr>
        <w:t xml:space="preserve">the trap-state region is </w:t>
      </w:r>
      <w:r w:rsidR="00F846CF" w:rsidRPr="00E37B41">
        <w:rPr>
          <w:rFonts w:hint="eastAsia"/>
          <w:lang w:eastAsia="zh-CN"/>
        </w:rPr>
        <w:t>full</w:t>
      </w:r>
      <w:r w:rsidR="00746FB9" w:rsidRPr="00E37B41">
        <w:rPr>
          <w:rFonts w:hint="eastAsia"/>
          <w:lang w:eastAsia="zh-CN"/>
        </w:rPr>
        <w:t>y</w:t>
      </w:r>
      <w:r w:rsidR="00F846CF" w:rsidRPr="00E37B41">
        <w:rPr>
          <w:rFonts w:hint="eastAsia"/>
          <w:lang w:eastAsia="zh-CN"/>
        </w:rPr>
        <w:t xml:space="preserve"> fill</w:t>
      </w:r>
      <w:r w:rsidR="00746FB9" w:rsidRPr="00E37B41">
        <w:rPr>
          <w:rFonts w:hint="eastAsia"/>
          <w:lang w:eastAsia="zh-CN"/>
        </w:rPr>
        <w:t>ed</w:t>
      </w:r>
      <w:r w:rsidR="00F846CF" w:rsidRPr="00E37B41">
        <w:rPr>
          <w:rFonts w:hint="eastAsia"/>
          <w:lang w:eastAsia="zh-CN"/>
        </w:rPr>
        <w:t>, the curve re</w:t>
      </w:r>
      <w:r w:rsidR="00746FB9" w:rsidRPr="00E37B41">
        <w:rPr>
          <w:rFonts w:hint="eastAsia"/>
          <w:lang w:eastAsia="zh-CN"/>
        </w:rPr>
        <w:t>verts</w:t>
      </w:r>
      <w:r w:rsidR="00F846CF" w:rsidRPr="00E37B41">
        <w:rPr>
          <w:rFonts w:hint="eastAsia"/>
          <w:lang w:eastAsia="zh-CN"/>
        </w:rPr>
        <w:t xml:space="preserve"> to a quadratic relation</w:t>
      </w:r>
      <w:r w:rsidR="00746FB9" w:rsidRPr="00E37B41">
        <w:rPr>
          <w:rFonts w:hint="eastAsia"/>
          <w:lang w:eastAsia="zh-CN"/>
        </w:rPr>
        <w:t>ship</w:t>
      </w:r>
      <w:r w:rsidR="00F846CF" w:rsidRPr="00E37B41">
        <w:rPr>
          <w:rFonts w:hint="eastAsia"/>
          <w:lang w:eastAsia="zh-CN"/>
        </w:rPr>
        <w:t xml:space="preserve"> </w:t>
      </w:r>
      <w:r w:rsidR="00F846CF" w:rsidRPr="00E37B41">
        <w:rPr>
          <w:rFonts w:hint="eastAsia"/>
          <w:lang w:eastAsia="zh-CN"/>
        </w:rPr>
        <w:lastRenderedPageBreak/>
        <w:t xml:space="preserve">(n=2). The </w:t>
      </w:r>
      <w:r w:rsidR="00F846CF" w:rsidRPr="00E37B41">
        <w:rPr>
          <w:rFonts w:hint="eastAsia"/>
          <w:i/>
          <w:iCs/>
          <w:lang w:eastAsia="zh-CN"/>
        </w:rPr>
        <w:t>V</w:t>
      </w:r>
      <w:r w:rsidR="00F846CF" w:rsidRPr="00E37B41">
        <w:rPr>
          <w:rFonts w:hint="eastAsia"/>
          <w:i/>
          <w:iCs/>
          <w:vertAlign w:val="subscript"/>
          <w:lang w:eastAsia="zh-CN"/>
        </w:rPr>
        <w:t>TFL</w:t>
      </w:r>
      <w:r w:rsidR="00F846CF" w:rsidRPr="00E37B41">
        <w:rPr>
          <w:rFonts w:hint="eastAsia"/>
          <w:lang w:eastAsia="zh-CN"/>
        </w:rPr>
        <w:t xml:space="preserve"> </w:t>
      </w:r>
      <w:r w:rsidR="00746FB9" w:rsidRPr="00E37B41">
        <w:rPr>
          <w:rFonts w:hint="eastAsia"/>
          <w:lang w:eastAsia="zh-CN"/>
        </w:rPr>
        <w:t>for the</w:t>
      </w:r>
      <w:r w:rsidR="00F846CF" w:rsidRPr="00E37B41">
        <w:rPr>
          <w:rFonts w:hint="eastAsia"/>
          <w:lang w:eastAsia="zh-CN"/>
        </w:rPr>
        <w:t xml:space="preserve"> MeO-2PACz and NiO</w:t>
      </w:r>
      <w:r w:rsidR="008F78C3" w:rsidRPr="00E37B41">
        <w:rPr>
          <w:vertAlign w:val="subscript"/>
        </w:rPr>
        <w:t>x</w:t>
      </w:r>
      <w:r w:rsidR="00F846CF" w:rsidRPr="00E37B41">
        <w:rPr>
          <w:rFonts w:hint="eastAsia"/>
          <w:lang w:eastAsia="zh-CN"/>
        </w:rPr>
        <w:t>/MeO-2PACz device</w:t>
      </w:r>
      <w:r w:rsidR="00746FB9" w:rsidRPr="00E37B41">
        <w:rPr>
          <w:rFonts w:hint="eastAsia"/>
          <w:lang w:eastAsia="zh-CN"/>
        </w:rPr>
        <w:t>s</w:t>
      </w:r>
      <w:r w:rsidR="00F846CF" w:rsidRPr="00E37B41">
        <w:rPr>
          <w:rFonts w:hint="eastAsia"/>
          <w:lang w:eastAsia="zh-CN"/>
        </w:rPr>
        <w:t xml:space="preserve"> is determined to be 0.78 V and 0.21 V, respectively. </w:t>
      </w:r>
      <w:r w:rsidR="00746FB9" w:rsidRPr="00E37B41">
        <w:rPr>
          <w:rFonts w:hint="eastAsia"/>
          <w:lang w:eastAsia="zh-CN"/>
        </w:rPr>
        <w:t>Using</w:t>
      </w:r>
      <w:r w:rsidR="00F846CF" w:rsidRPr="00E37B41">
        <w:rPr>
          <w:rFonts w:hint="eastAsia"/>
          <w:lang w:eastAsia="zh-CN"/>
        </w:rPr>
        <w:t xml:space="preserve"> </w:t>
      </w:r>
      <w:r w:rsidR="00F846CF" w:rsidRPr="00E37B41">
        <w:rPr>
          <w:rFonts w:hint="eastAsia"/>
          <w:b/>
          <w:bCs/>
          <w:lang w:eastAsia="zh-CN"/>
        </w:rPr>
        <w:t>Eq</w:t>
      </w:r>
      <w:r w:rsidR="005966A1" w:rsidRPr="00E37B41">
        <w:rPr>
          <w:rFonts w:hint="eastAsia"/>
          <w:b/>
          <w:bCs/>
          <w:lang w:eastAsia="zh-CN"/>
        </w:rPr>
        <w:t>uation (1)</w:t>
      </w:r>
      <w:r w:rsidR="00F846CF" w:rsidRPr="00E37B41">
        <w:rPr>
          <w:rFonts w:hint="eastAsia"/>
          <w:lang w:eastAsia="zh-CN"/>
        </w:rPr>
        <w:t>, we calculate the defect density (</w:t>
      </w:r>
      <w:r w:rsidR="00F846CF" w:rsidRPr="00E37B41">
        <w:rPr>
          <w:rFonts w:hint="eastAsia"/>
          <w:i/>
          <w:iCs/>
          <w:lang w:eastAsia="zh-CN"/>
        </w:rPr>
        <w:t>N</w:t>
      </w:r>
      <w:r w:rsidR="00F846CF" w:rsidRPr="00E37B41">
        <w:rPr>
          <w:rFonts w:hint="eastAsia"/>
          <w:vertAlign w:val="subscript"/>
          <w:lang w:eastAsia="zh-CN"/>
        </w:rPr>
        <w:t>t</w:t>
      </w:r>
      <w:r w:rsidR="00F846CF" w:rsidRPr="00E37B41">
        <w:rPr>
          <w:rFonts w:hint="eastAsia"/>
          <w:lang w:eastAsia="zh-CN"/>
        </w:rPr>
        <w:t>)</w:t>
      </w:r>
      <w:r w:rsidR="00824686" w:rsidRPr="00E37B41">
        <w:rPr>
          <w:noProof/>
          <w:vertAlign w:val="superscript"/>
          <w:lang w:eastAsia="zh-CN"/>
        </w:rPr>
        <w:t>4</w:t>
      </w:r>
      <w:r w:rsidR="00652C25">
        <w:rPr>
          <w:rFonts w:hint="eastAsia"/>
          <w:noProof/>
          <w:vertAlign w:val="superscript"/>
          <w:lang w:eastAsia="zh-CN"/>
        </w:rPr>
        <w:t>6</w:t>
      </w:r>
      <w:r w:rsidR="00F846CF" w:rsidRPr="00E37B41">
        <w:rPr>
          <w:rFonts w:hint="eastAsia"/>
          <w:lang w:eastAsia="zh-CN"/>
        </w:rPr>
        <w:t>:</w:t>
      </w:r>
    </w:p>
    <w:p w14:paraId="76235770" w14:textId="5B2DB6AA" w:rsidR="00F846CF" w:rsidRDefault="00000000" w:rsidP="00CB72B4">
      <w:pPr>
        <w:pStyle w:val="BIEmailAddress"/>
        <w:spacing w:after="0"/>
        <w:rPr>
          <w:lang w:eastAsia="zh-CN"/>
        </w:rPr>
      </w:pPr>
      <m:oMath>
        <m:sSub>
          <m:sSubPr>
            <m:ctrlPr>
              <w:rPr>
                <w:rFonts w:ascii="Cambria Math" w:hAnsi="Cambria Math"/>
              </w:rPr>
            </m:ctrlPr>
          </m:sSubPr>
          <m:e>
            <m:r>
              <w:rPr>
                <w:rFonts w:ascii="Cambria Math" w:hAnsi="Cambria Math"/>
                <w:lang w:eastAsia="zh-CN"/>
              </w:rPr>
              <m:t>N</m:t>
            </m:r>
          </m:e>
          <m:sub>
            <m:r>
              <w:rPr>
                <w:rFonts w:ascii="Cambria Math" w:hAnsi="Cambria Math"/>
                <w:lang w:eastAsia="zh-CN"/>
              </w:rPr>
              <m:t>t</m:t>
            </m:r>
          </m:sub>
        </m:sSub>
        <m:r>
          <m:rPr>
            <m:sty m:val="p"/>
          </m:rPr>
          <w:rPr>
            <w:rFonts w:ascii="Cambria Math" w:hAnsi="Cambria Math"/>
            <w:lang w:eastAsia="zh-CN"/>
          </w:rPr>
          <m:t>=</m:t>
        </m:r>
        <m:f>
          <m:fPr>
            <m:ctrlPr>
              <w:rPr>
                <w:rFonts w:ascii="Cambria Math" w:hAnsi="Cambria Math"/>
              </w:rPr>
            </m:ctrlPr>
          </m:fPr>
          <m:num>
            <m:r>
              <m:rPr>
                <m:sty m:val="p"/>
              </m:rPr>
              <w:rPr>
                <w:rFonts w:ascii="Cambria Math" w:hAnsi="Cambria Math"/>
                <w:lang w:eastAsia="zh-CN"/>
              </w:rPr>
              <m:t>2</m:t>
            </m:r>
            <m:sSub>
              <m:sSubPr>
                <m:ctrlPr>
                  <w:rPr>
                    <w:rFonts w:ascii="Cambria Math" w:hAnsi="Cambria Math"/>
                  </w:rPr>
                </m:ctrlPr>
              </m:sSubPr>
              <m:e>
                <m:r>
                  <w:rPr>
                    <w:rFonts w:ascii="Cambria Math" w:hAnsi="Cambria Math"/>
                    <w:lang w:eastAsia="zh-CN"/>
                  </w:rPr>
                  <m:t>V</m:t>
                </m:r>
              </m:e>
              <m:sub>
                <m:r>
                  <w:rPr>
                    <w:rFonts w:ascii="Cambria Math" w:hAnsi="Cambria Math"/>
                    <w:lang w:eastAsia="zh-CN"/>
                  </w:rPr>
                  <m:t>TFL</m:t>
                </m:r>
              </m:sub>
            </m:sSub>
            <m:sSub>
              <m:sSubPr>
                <m:ctrlPr>
                  <w:rPr>
                    <w:rFonts w:ascii="Cambria Math" w:hAnsi="Cambria Math"/>
                  </w:rPr>
                </m:ctrlPr>
              </m:sSubPr>
              <m:e>
                <m:r>
                  <w:rPr>
                    <w:rFonts w:ascii="Cambria Math" w:hAnsi="Cambria Math"/>
                    <w:lang w:eastAsia="zh-CN"/>
                  </w:rPr>
                  <m:t>ε</m:t>
                </m:r>
              </m:e>
              <m:sub>
                <m:r>
                  <m:rPr>
                    <m:sty m:val="p"/>
                  </m:rPr>
                  <w:rPr>
                    <w:rFonts w:ascii="Cambria Math" w:hAnsi="Cambria Math"/>
                    <w:lang w:eastAsia="zh-CN"/>
                  </w:rPr>
                  <m:t>0</m:t>
                </m:r>
              </m:sub>
            </m:sSub>
            <m:r>
              <w:rPr>
                <w:rFonts w:ascii="Cambria Math" w:hAnsi="Cambria Math"/>
                <w:lang w:eastAsia="zh-CN"/>
              </w:rPr>
              <m:t>ε</m:t>
            </m:r>
          </m:num>
          <m:den>
            <m:r>
              <w:rPr>
                <w:rFonts w:ascii="Cambria Math" w:hAnsi="Cambria Math"/>
                <w:lang w:eastAsia="zh-CN"/>
              </w:rPr>
              <m:t>e</m:t>
            </m:r>
            <m:sSup>
              <m:sSupPr>
                <m:ctrlPr>
                  <w:rPr>
                    <w:rFonts w:ascii="Cambria Math" w:hAnsi="Cambria Math"/>
                  </w:rPr>
                </m:ctrlPr>
              </m:sSupPr>
              <m:e>
                <m:r>
                  <w:rPr>
                    <w:rFonts w:ascii="Cambria Math" w:hAnsi="Cambria Math"/>
                    <w:lang w:eastAsia="zh-CN"/>
                  </w:rPr>
                  <m:t>L</m:t>
                </m:r>
              </m:e>
              <m:sup>
                <m:r>
                  <m:rPr>
                    <m:sty m:val="p"/>
                  </m:rPr>
                  <w:rPr>
                    <w:rFonts w:ascii="Cambria Math" w:hAnsi="Cambria Math"/>
                    <w:lang w:eastAsia="zh-CN"/>
                  </w:rPr>
                  <m:t>2</m:t>
                </m:r>
              </m:sup>
            </m:sSup>
          </m:den>
        </m:f>
      </m:oMath>
      <w:r w:rsidR="005966A1" w:rsidRPr="008C279B">
        <w:rPr>
          <w:lang w:eastAsia="zh-CN"/>
        </w:rPr>
        <w:tab/>
      </w:r>
      <w:r w:rsidR="005966A1">
        <w:rPr>
          <w:rFonts w:hint="eastAsia"/>
          <w:lang w:eastAsia="zh-CN"/>
        </w:rPr>
        <w:t xml:space="preserve">                                                                                                                                (1)</w:t>
      </w:r>
    </w:p>
    <w:p w14:paraId="44DE5787" w14:textId="503DEF28" w:rsidR="005966A1" w:rsidRPr="00E37B41" w:rsidRDefault="005966A1" w:rsidP="00CB72B4">
      <w:pPr>
        <w:pStyle w:val="TAMainText"/>
        <w:ind w:firstLine="204"/>
        <w:rPr>
          <w:lang w:eastAsia="ja-JP"/>
        </w:rPr>
      </w:pPr>
      <w:r w:rsidRPr="00E37B41">
        <w:rPr>
          <w:rFonts w:hint="eastAsia"/>
          <w:lang w:eastAsia="zh-CN"/>
        </w:rPr>
        <w:t xml:space="preserve">where </w:t>
      </w:r>
      <w:bookmarkStart w:id="8" w:name="_Hlk171437824"/>
      <w:r w:rsidRPr="00E37B41">
        <w:rPr>
          <w:lang w:eastAsia="zh-CN"/>
        </w:rPr>
        <w:t>ε</w:t>
      </w:r>
      <w:r w:rsidRPr="00E37B41">
        <w:rPr>
          <w:vertAlign w:val="subscript"/>
          <w:lang w:eastAsia="zh-CN"/>
        </w:rPr>
        <w:t>0</w:t>
      </w:r>
      <w:bookmarkEnd w:id="8"/>
      <w:r w:rsidRPr="00E37B41">
        <w:rPr>
          <w:lang w:eastAsia="zh-CN"/>
        </w:rPr>
        <w:t xml:space="preserve"> and ε </w:t>
      </w:r>
      <w:r w:rsidRPr="00E37B41">
        <w:rPr>
          <w:rFonts w:hint="eastAsia"/>
          <w:lang w:eastAsia="zh-CN"/>
        </w:rPr>
        <w:t>are</w:t>
      </w:r>
      <w:r w:rsidRPr="00E37B41">
        <w:rPr>
          <w:lang w:eastAsia="zh-CN"/>
        </w:rPr>
        <w:t xml:space="preserve"> the vacuum</w:t>
      </w:r>
      <w:r w:rsidRPr="00E37B41">
        <w:rPr>
          <w:rFonts w:hint="eastAsia"/>
          <w:lang w:eastAsia="zh-CN"/>
        </w:rPr>
        <w:t xml:space="preserve"> and relative </w:t>
      </w:r>
      <w:r w:rsidRPr="00E37B41">
        <w:rPr>
          <w:lang w:eastAsia="zh-CN"/>
        </w:rPr>
        <w:t>permittivity</w:t>
      </w:r>
      <w:r w:rsidRPr="00E37B41">
        <w:rPr>
          <w:rFonts w:hint="eastAsia"/>
          <w:lang w:eastAsia="zh-CN"/>
        </w:rPr>
        <w:t xml:space="preserve">, </w:t>
      </w:r>
      <w:r w:rsidRPr="00E37B41">
        <w:rPr>
          <w:rFonts w:hint="eastAsia"/>
          <w:i/>
          <w:iCs/>
          <w:lang w:eastAsia="zh-CN"/>
        </w:rPr>
        <w:t xml:space="preserve">e </w:t>
      </w:r>
      <w:r w:rsidRPr="00E37B41">
        <w:rPr>
          <w:rFonts w:hint="eastAsia"/>
          <w:lang w:eastAsia="zh-CN"/>
        </w:rPr>
        <w:t>refers to the electron charge</w:t>
      </w:r>
      <w:r w:rsidR="00746FB9" w:rsidRPr="00E37B41">
        <w:rPr>
          <w:rFonts w:hint="eastAsia"/>
          <w:lang w:eastAsia="zh-CN"/>
        </w:rPr>
        <w:t>,</w:t>
      </w:r>
      <w:r w:rsidRPr="00E37B41">
        <w:rPr>
          <w:rFonts w:hint="eastAsia"/>
          <w:lang w:eastAsia="zh-CN"/>
        </w:rPr>
        <w:t xml:space="preserve"> and </w:t>
      </w:r>
      <w:r w:rsidRPr="00E37B41">
        <w:rPr>
          <w:rFonts w:hint="eastAsia"/>
          <w:i/>
          <w:iCs/>
          <w:lang w:eastAsia="zh-CN"/>
        </w:rPr>
        <w:t>L</w:t>
      </w:r>
      <w:r w:rsidRPr="00E37B41">
        <w:rPr>
          <w:rFonts w:hint="eastAsia"/>
          <w:lang w:eastAsia="zh-CN"/>
        </w:rPr>
        <w:t xml:space="preserve"> is the film thickness. The NiO</w:t>
      </w:r>
      <w:r w:rsidR="008F78C3" w:rsidRPr="00E37B41">
        <w:rPr>
          <w:vertAlign w:val="subscript"/>
        </w:rPr>
        <w:t>x</w:t>
      </w:r>
      <w:r w:rsidRPr="00E37B41">
        <w:rPr>
          <w:rFonts w:hint="eastAsia"/>
          <w:lang w:eastAsia="zh-CN"/>
        </w:rPr>
        <w:t xml:space="preserve">/SAM device performs </w:t>
      </w:r>
      <w:r w:rsidR="00746FB9" w:rsidRPr="00E37B41">
        <w:rPr>
          <w:rFonts w:hint="eastAsia"/>
          <w:lang w:eastAsia="zh-CN"/>
        </w:rPr>
        <w:t xml:space="preserve">a significantly </w:t>
      </w:r>
      <w:r w:rsidRPr="00E37B41">
        <w:rPr>
          <w:rFonts w:hint="eastAsia"/>
          <w:lang w:eastAsia="zh-CN"/>
        </w:rPr>
        <w:t xml:space="preserve">lower defect density of </w:t>
      </w:r>
      <w:r w:rsidRPr="00E37B41">
        <w:rPr>
          <w:lang w:eastAsia="zh-CN"/>
        </w:rPr>
        <w:t>‬</w:t>
      </w:r>
      <w:r w:rsidRPr="00E37B41">
        <w:rPr>
          <w:rFonts w:hint="eastAsia"/>
          <w:lang w:eastAsia="zh-CN"/>
        </w:rPr>
        <w:t>3.28</w:t>
      </w:r>
      <w:r w:rsidRPr="00E37B41">
        <w:rPr>
          <w:lang w:eastAsia="zh-CN"/>
        </w:rPr>
        <w:t>‬×</w:t>
      </w:r>
      <w:r w:rsidRPr="00E37B41">
        <w:rPr>
          <w:rFonts w:hint="eastAsia"/>
          <w:lang w:eastAsia="zh-CN"/>
        </w:rPr>
        <w:t>10</w:t>
      </w:r>
      <w:r w:rsidRPr="00E37B41">
        <w:rPr>
          <w:rFonts w:hint="eastAsia"/>
          <w:vertAlign w:val="superscript"/>
          <w:lang w:eastAsia="zh-CN"/>
        </w:rPr>
        <w:t>15</w:t>
      </w:r>
      <w:r w:rsidRPr="00E37B41">
        <w:rPr>
          <w:rFonts w:hint="eastAsia"/>
          <w:lang w:eastAsia="zh-CN"/>
        </w:rPr>
        <w:t xml:space="preserve"> cm</w:t>
      </w:r>
      <w:r w:rsidRPr="00E37B41">
        <w:rPr>
          <w:vertAlign w:val="superscript"/>
          <w:lang w:eastAsia="zh-CN"/>
        </w:rPr>
        <w:t>−</w:t>
      </w:r>
      <w:r w:rsidRPr="00E37B41">
        <w:rPr>
          <w:rFonts w:hint="eastAsia"/>
          <w:vertAlign w:val="superscript"/>
          <w:lang w:eastAsia="zh-CN"/>
        </w:rPr>
        <w:t>3</w:t>
      </w:r>
      <w:r w:rsidRPr="00E37B41">
        <w:rPr>
          <w:rFonts w:hint="eastAsia"/>
          <w:lang w:eastAsia="zh-CN"/>
        </w:rPr>
        <w:t xml:space="preserve">, compared the device </w:t>
      </w:r>
      <w:r w:rsidR="00746FB9" w:rsidRPr="00E37B41">
        <w:rPr>
          <w:rFonts w:hint="eastAsia"/>
          <w:lang w:eastAsia="zh-CN"/>
        </w:rPr>
        <w:t>based on</w:t>
      </w:r>
      <w:r w:rsidRPr="00E37B41">
        <w:rPr>
          <w:rFonts w:hint="eastAsia"/>
          <w:lang w:eastAsia="zh-CN"/>
        </w:rPr>
        <w:t xml:space="preserve"> </w:t>
      </w:r>
      <w:r w:rsidR="00746FB9" w:rsidRPr="00E37B41">
        <w:rPr>
          <w:rFonts w:hint="eastAsia"/>
          <w:lang w:eastAsia="zh-CN"/>
        </w:rPr>
        <w:t xml:space="preserve">only </w:t>
      </w:r>
      <w:r w:rsidRPr="00E37B41">
        <w:rPr>
          <w:rFonts w:hint="eastAsia"/>
          <w:lang w:eastAsia="zh-CN"/>
        </w:rPr>
        <w:t>SAM (1.59</w:t>
      </w:r>
      <w:r w:rsidRPr="00E37B41">
        <w:rPr>
          <w:lang w:eastAsia="zh-CN"/>
        </w:rPr>
        <w:t>×</w:t>
      </w:r>
      <w:r w:rsidRPr="00E37B41">
        <w:rPr>
          <w:rFonts w:hint="eastAsia"/>
          <w:lang w:eastAsia="zh-CN"/>
        </w:rPr>
        <w:t>10</w:t>
      </w:r>
      <w:r w:rsidRPr="00E37B41">
        <w:rPr>
          <w:rFonts w:hint="eastAsia"/>
          <w:vertAlign w:val="superscript"/>
          <w:lang w:eastAsia="zh-CN"/>
        </w:rPr>
        <w:t>16</w:t>
      </w:r>
      <w:r w:rsidRPr="00E37B41">
        <w:rPr>
          <w:rFonts w:hint="eastAsia"/>
          <w:lang w:eastAsia="zh-CN"/>
        </w:rPr>
        <w:t xml:space="preserve"> cm</w:t>
      </w:r>
      <w:r w:rsidRPr="00E37B41">
        <w:rPr>
          <w:vertAlign w:val="superscript"/>
          <w:lang w:eastAsia="zh-CN"/>
        </w:rPr>
        <w:t>−</w:t>
      </w:r>
      <w:r w:rsidRPr="00E37B41">
        <w:rPr>
          <w:rFonts w:hint="eastAsia"/>
          <w:vertAlign w:val="superscript"/>
          <w:lang w:eastAsia="zh-CN"/>
        </w:rPr>
        <w:t>3</w:t>
      </w:r>
      <w:r w:rsidRPr="00E37B41">
        <w:rPr>
          <w:rFonts w:hint="eastAsia"/>
          <w:lang w:eastAsia="zh-CN"/>
        </w:rPr>
        <w:t xml:space="preserve">). </w:t>
      </w:r>
      <w:r w:rsidR="00746FB9" w:rsidRPr="00E37B41">
        <w:rPr>
          <w:rFonts w:hint="eastAsia"/>
          <w:lang w:eastAsia="zh-CN"/>
        </w:rPr>
        <w:t xml:space="preserve">In the </w:t>
      </w:r>
      <w:r w:rsidRPr="00E37B41">
        <w:rPr>
          <w:rFonts w:hint="eastAsia"/>
          <w:lang w:eastAsia="zh-CN"/>
        </w:rPr>
        <w:t>SCLC</w:t>
      </w:r>
      <w:r w:rsidR="00746FB9" w:rsidRPr="00E37B41">
        <w:rPr>
          <w:rFonts w:hint="eastAsia"/>
          <w:lang w:eastAsia="zh-CN"/>
        </w:rPr>
        <w:t xml:space="preserve"> region</w:t>
      </w:r>
      <w:r w:rsidRPr="00E37B41">
        <w:rPr>
          <w:rFonts w:hint="eastAsia"/>
          <w:lang w:eastAsia="zh-CN"/>
        </w:rPr>
        <w:t xml:space="preserve"> (n=2),  </w:t>
      </w:r>
      <w:r w:rsidR="00746FB9" w:rsidRPr="00E37B41">
        <w:rPr>
          <w:rFonts w:hint="eastAsia"/>
          <w:lang w:eastAsia="zh-CN"/>
        </w:rPr>
        <w:t xml:space="preserve">the </w:t>
      </w:r>
      <w:r w:rsidRPr="00E37B41">
        <w:rPr>
          <w:rFonts w:hint="eastAsia"/>
          <w:lang w:eastAsia="zh-CN"/>
        </w:rPr>
        <w:t>carrier mobility (</w:t>
      </w:r>
      <w:r w:rsidRPr="00E37B41">
        <w:rPr>
          <w:i/>
          <w:iCs/>
          <w:lang w:eastAsia="zh-CN"/>
        </w:rPr>
        <w:t>μ</w:t>
      </w:r>
      <w:r w:rsidRPr="00E37B41">
        <w:rPr>
          <w:rFonts w:hint="eastAsia"/>
          <w:lang w:eastAsia="zh-CN"/>
        </w:rPr>
        <w:t xml:space="preserve">) </w:t>
      </w:r>
      <w:r w:rsidR="00746FB9" w:rsidRPr="00E37B41">
        <w:rPr>
          <w:rFonts w:hint="eastAsia"/>
          <w:lang w:eastAsia="zh-CN"/>
        </w:rPr>
        <w:t xml:space="preserve">can also be determined </w:t>
      </w:r>
      <w:r w:rsidRPr="00E37B41">
        <w:rPr>
          <w:rFonts w:hint="eastAsia"/>
          <w:lang w:eastAsia="zh-CN"/>
        </w:rPr>
        <w:t xml:space="preserve">by </w:t>
      </w:r>
      <w:r w:rsidRPr="00E37B41">
        <w:rPr>
          <w:rFonts w:hint="eastAsia"/>
          <w:b/>
          <w:bCs/>
          <w:lang w:eastAsia="zh-CN"/>
        </w:rPr>
        <w:t>Equation (2)</w:t>
      </w:r>
      <w:r w:rsidR="00824686" w:rsidRPr="00E37B41">
        <w:rPr>
          <w:noProof/>
          <w:vertAlign w:val="superscript"/>
          <w:lang w:eastAsia="ja-JP"/>
        </w:rPr>
        <w:t>4</w:t>
      </w:r>
      <w:r w:rsidR="00652C25">
        <w:rPr>
          <w:rFonts w:hint="eastAsia"/>
          <w:noProof/>
          <w:vertAlign w:val="superscript"/>
          <w:lang w:eastAsia="zh-CN"/>
        </w:rPr>
        <w:t>7</w:t>
      </w:r>
      <w:r w:rsidRPr="00E37B41">
        <w:rPr>
          <w:rFonts w:hint="eastAsia"/>
          <w:lang w:eastAsia="ja-JP"/>
        </w:rPr>
        <w:t>：</w:t>
      </w:r>
    </w:p>
    <w:p w14:paraId="20D0A8FE" w14:textId="53E798CC" w:rsidR="00CB72B4" w:rsidRPr="00E37B41" w:rsidRDefault="00C04823" w:rsidP="00CB72B4">
      <w:pPr>
        <w:pStyle w:val="BIEmailAddress"/>
        <w:spacing w:after="0"/>
        <w:rPr>
          <w:lang w:eastAsia="zh-CN"/>
        </w:rPr>
      </w:pPr>
      <m:oMath>
        <m:r>
          <w:rPr>
            <w:rFonts w:ascii="Cambria Math" w:hAnsi="Cambria Math" w:hint="eastAsia"/>
            <w:lang w:eastAsia="ja-JP"/>
          </w:rPr>
          <m:t>μ</m:t>
        </m:r>
        <m:r>
          <w:rPr>
            <w:rFonts w:ascii="Cambria Math" w:hAnsi="Cambria Math"/>
            <w:lang w:eastAsia="ja-JP"/>
          </w:rPr>
          <m:t>=</m:t>
        </m:r>
        <m:f>
          <m:fPr>
            <m:ctrlPr>
              <w:rPr>
                <w:rFonts w:ascii="Cambria Math" w:hAnsi="Cambria Math"/>
                <w:i/>
                <w:lang w:eastAsia="zh-CN"/>
              </w:rPr>
            </m:ctrlPr>
          </m:fPr>
          <m:num>
            <m:r>
              <w:rPr>
                <w:rFonts w:ascii="Cambria Math" w:hAnsi="Cambria Math"/>
                <w:lang w:eastAsia="ja-JP"/>
              </w:rPr>
              <m:t>8</m:t>
            </m:r>
          </m:num>
          <m:den>
            <m:r>
              <w:rPr>
                <w:rFonts w:ascii="Cambria Math" w:hAnsi="Cambria Math"/>
                <w:lang w:eastAsia="ja-JP"/>
              </w:rPr>
              <m:t>9</m:t>
            </m:r>
          </m:den>
        </m:f>
        <m:f>
          <m:fPr>
            <m:ctrlPr>
              <w:rPr>
                <w:rFonts w:ascii="Cambria Math" w:hAnsi="Cambria Math"/>
                <w:i/>
                <w:lang w:eastAsia="zh-CN"/>
              </w:rPr>
            </m:ctrlPr>
          </m:fPr>
          <m:num>
            <m:sSup>
              <m:sSupPr>
                <m:ctrlPr>
                  <w:rPr>
                    <w:rFonts w:ascii="Cambria Math" w:hAnsi="Cambria Math"/>
                    <w:i/>
                    <w:lang w:eastAsia="zh-CN"/>
                  </w:rPr>
                </m:ctrlPr>
              </m:sSupPr>
              <m:e>
                <m:r>
                  <w:rPr>
                    <w:rFonts w:ascii="Cambria Math" w:hAnsi="Cambria Math"/>
                    <w:lang w:eastAsia="ja-JP"/>
                  </w:rPr>
                  <m:t>JL</m:t>
                </m:r>
              </m:e>
              <m:sup>
                <m:r>
                  <w:rPr>
                    <w:rFonts w:ascii="Cambria Math" w:hAnsi="Cambria Math"/>
                    <w:lang w:eastAsia="ja-JP"/>
                  </w:rPr>
                  <m:t>3</m:t>
                </m:r>
              </m:sup>
            </m:sSup>
          </m:num>
          <m:den>
            <m:sSub>
              <m:sSubPr>
                <m:ctrlPr>
                  <w:rPr>
                    <w:rFonts w:ascii="Cambria Math" w:hAnsi="Cambria Math"/>
                    <w:i/>
                    <w:lang w:eastAsia="zh-CN"/>
                  </w:rPr>
                </m:ctrlPr>
              </m:sSubPr>
              <m:e>
                <m:r>
                  <w:rPr>
                    <w:rFonts w:ascii="Cambria Math" w:hAnsi="Cambria Math" w:hint="eastAsia"/>
                    <w:lang w:eastAsia="ja-JP"/>
                  </w:rPr>
                  <m:t>ε</m:t>
                </m:r>
              </m:e>
              <m:sub>
                <m:r>
                  <w:rPr>
                    <w:rFonts w:ascii="Cambria Math" w:hAnsi="Cambria Math"/>
                    <w:lang w:eastAsia="ja-JP"/>
                  </w:rPr>
                  <m:t>0</m:t>
                </m:r>
              </m:sub>
            </m:sSub>
            <m:r>
              <w:rPr>
                <w:rFonts w:ascii="Cambria Math" w:hAnsi="Cambria Math" w:hint="eastAsia"/>
                <w:lang w:eastAsia="ja-JP"/>
              </w:rPr>
              <m:t>ε</m:t>
            </m:r>
            <m:sSup>
              <m:sSupPr>
                <m:ctrlPr>
                  <w:rPr>
                    <w:rFonts w:ascii="Cambria Math" w:hAnsi="Cambria Math"/>
                    <w:i/>
                    <w:lang w:eastAsia="zh-CN"/>
                  </w:rPr>
                </m:ctrlPr>
              </m:sSupPr>
              <m:e>
                <m:r>
                  <w:rPr>
                    <w:rFonts w:ascii="Cambria Math" w:hAnsi="Cambria Math"/>
                    <w:lang w:eastAsia="ja-JP"/>
                  </w:rPr>
                  <m:t>V</m:t>
                </m:r>
              </m:e>
              <m:sup>
                <m:r>
                  <w:rPr>
                    <w:rFonts w:ascii="Cambria Math" w:hAnsi="Cambria Math"/>
                    <w:lang w:eastAsia="ja-JP"/>
                  </w:rPr>
                  <m:t>2</m:t>
                </m:r>
              </m:sup>
            </m:sSup>
          </m:den>
        </m:f>
      </m:oMath>
      <w:r w:rsidR="00CB72B4" w:rsidRPr="00E37B41">
        <w:rPr>
          <w:lang w:eastAsia="zh-CN"/>
        </w:rPr>
        <w:tab/>
      </w:r>
      <w:r w:rsidR="00CB72B4" w:rsidRPr="00E37B41">
        <w:rPr>
          <w:rFonts w:hint="eastAsia"/>
          <w:lang w:eastAsia="zh-CN"/>
        </w:rPr>
        <w:t xml:space="preserve">                                                                                                                                (2)</w:t>
      </w:r>
    </w:p>
    <w:p w14:paraId="7FEFCEAB" w14:textId="6345B772" w:rsidR="005966A1" w:rsidRPr="00E37B41" w:rsidRDefault="005966A1" w:rsidP="00CB72B4">
      <w:pPr>
        <w:pStyle w:val="TAMainText"/>
        <w:ind w:firstLine="0"/>
        <w:rPr>
          <w:lang w:eastAsia="ja-JP"/>
        </w:rPr>
      </w:pPr>
      <w:r w:rsidRPr="00E37B41">
        <w:rPr>
          <w:rFonts w:hint="eastAsia"/>
          <w:lang w:eastAsia="ja-JP"/>
        </w:rPr>
        <w:t xml:space="preserve">The hole mobility of </w:t>
      </w:r>
      <w:r w:rsidR="00746FB9" w:rsidRPr="00E37B41">
        <w:rPr>
          <w:rFonts w:hint="eastAsia"/>
          <w:lang w:eastAsia="zh-CN"/>
        </w:rPr>
        <w:t xml:space="preserve">the </w:t>
      </w:r>
      <w:r w:rsidRPr="00E37B41">
        <w:rPr>
          <w:rFonts w:hint="eastAsia"/>
          <w:lang w:eastAsia="ja-JP"/>
        </w:rPr>
        <w:t>SAM and NiO</w:t>
      </w:r>
      <w:r w:rsidR="008F78C3" w:rsidRPr="00E37B41">
        <w:rPr>
          <w:vertAlign w:val="subscript"/>
        </w:rPr>
        <w:t>x</w:t>
      </w:r>
      <w:r w:rsidRPr="00E37B41">
        <w:rPr>
          <w:rFonts w:hint="eastAsia"/>
          <w:lang w:eastAsia="ja-JP"/>
        </w:rPr>
        <w:t>/SAM device</w:t>
      </w:r>
      <w:r w:rsidR="00746FB9" w:rsidRPr="00E37B41">
        <w:rPr>
          <w:rFonts w:hint="eastAsia"/>
          <w:lang w:eastAsia="zh-CN"/>
        </w:rPr>
        <w:t>s</w:t>
      </w:r>
      <w:r w:rsidRPr="00E37B41">
        <w:rPr>
          <w:rFonts w:hint="eastAsia"/>
          <w:lang w:eastAsia="ja-JP"/>
        </w:rPr>
        <w:t xml:space="preserve"> is </w:t>
      </w:r>
      <w:r w:rsidRPr="00E37B41">
        <w:rPr>
          <w:lang w:eastAsia="ja-JP"/>
        </w:rPr>
        <w:t>estimated</w:t>
      </w:r>
      <w:r w:rsidRPr="00E37B41">
        <w:rPr>
          <w:rFonts w:hint="eastAsia"/>
          <w:lang w:eastAsia="ja-JP"/>
        </w:rPr>
        <w:t xml:space="preserve"> to be 1.05</w:t>
      </w:r>
      <w:r w:rsidRPr="00E37B41">
        <w:rPr>
          <w:lang w:eastAsia="ja-JP"/>
        </w:rPr>
        <w:t>×</w:t>
      </w:r>
      <w:r w:rsidRPr="00E37B41">
        <w:rPr>
          <w:rFonts w:hint="eastAsia"/>
          <w:lang w:eastAsia="ja-JP"/>
        </w:rPr>
        <w:t>10</w:t>
      </w:r>
      <w:r w:rsidRPr="00E37B41">
        <w:rPr>
          <w:vertAlign w:val="superscript"/>
          <w:lang w:eastAsia="ja-JP"/>
        </w:rPr>
        <w:t>−</w:t>
      </w:r>
      <w:r w:rsidRPr="00E37B41">
        <w:rPr>
          <w:rFonts w:hint="eastAsia"/>
          <w:vertAlign w:val="superscript"/>
          <w:lang w:eastAsia="ja-JP"/>
        </w:rPr>
        <w:t>5</w:t>
      </w:r>
      <w:r w:rsidRPr="00E37B41">
        <w:rPr>
          <w:rFonts w:hint="eastAsia"/>
          <w:lang w:eastAsia="ja-JP"/>
        </w:rPr>
        <w:t xml:space="preserve"> cm</w:t>
      </w:r>
      <w:r w:rsidRPr="00E37B41">
        <w:rPr>
          <w:rFonts w:hint="eastAsia"/>
          <w:vertAlign w:val="superscript"/>
          <w:lang w:eastAsia="ja-JP"/>
        </w:rPr>
        <w:t>2</w:t>
      </w:r>
      <w:r w:rsidRPr="00E37B41">
        <w:rPr>
          <w:rFonts w:hint="eastAsia"/>
          <w:lang w:eastAsia="ja-JP"/>
        </w:rPr>
        <w:t xml:space="preserve"> V</w:t>
      </w:r>
      <w:r w:rsidRPr="00E37B41">
        <w:rPr>
          <w:vertAlign w:val="superscript"/>
          <w:lang w:eastAsia="ja-JP"/>
        </w:rPr>
        <w:t>−</w:t>
      </w:r>
      <w:r w:rsidRPr="00E37B41">
        <w:rPr>
          <w:rFonts w:hint="eastAsia"/>
          <w:vertAlign w:val="superscript"/>
          <w:lang w:eastAsia="ja-JP"/>
        </w:rPr>
        <w:t>1</w:t>
      </w:r>
      <w:r w:rsidRPr="00E37B41">
        <w:rPr>
          <w:rFonts w:hint="eastAsia"/>
          <w:lang w:eastAsia="ja-JP"/>
        </w:rPr>
        <w:t xml:space="preserve"> s</w:t>
      </w:r>
      <w:r w:rsidRPr="00E37B41">
        <w:rPr>
          <w:vertAlign w:val="superscript"/>
          <w:lang w:eastAsia="ja-JP"/>
        </w:rPr>
        <w:t>−</w:t>
      </w:r>
      <w:r w:rsidRPr="00E37B41">
        <w:rPr>
          <w:rFonts w:hint="eastAsia"/>
          <w:vertAlign w:val="superscript"/>
          <w:lang w:eastAsia="ja-JP"/>
        </w:rPr>
        <w:t>1</w:t>
      </w:r>
      <w:r w:rsidRPr="00E37B41">
        <w:rPr>
          <w:rFonts w:hint="eastAsia"/>
          <w:lang w:eastAsia="ja-JP"/>
        </w:rPr>
        <w:t xml:space="preserve"> and 1.43</w:t>
      </w:r>
      <w:r w:rsidRPr="00E37B41">
        <w:rPr>
          <w:lang w:eastAsia="ja-JP"/>
        </w:rPr>
        <w:t>×</w:t>
      </w:r>
      <w:r w:rsidRPr="00E37B41">
        <w:rPr>
          <w:rFonts w:hint="eastAsia"/>
          <w:lang w:eastAsia="ja-JP"/>
        </w:rPr>
        <w:t>10</w:t>
      </w:r>
      <w:r w:rsidRPr="00E37B41">
        <w:rPr>
          <w:vertAlign w:val="superscript"/>
          <w:lang w:eastAsia="ja-JP"/>
        </w:rPr>
        <w:t>−</w:t>
      </w:r>
      <w:r w:rsidRPr="00E37B41">
        <w:rPr>
          <w:rFonts w:hint="eastAsia"/>
          <w:vertAlign w:val="superscript"/>
          <w:lang w:eastAsia="ja-JP"/>
        </w:rPr>
        <w:t>5</w:t>
      </w:r>
      <w:r w:rsidRPr="00E37B41">
        <w:rPr>
          <w:rFonts w:hint="eastAsia"/>
          <w:lang w:eastAsia="ja-JP"/>
        </w:rPr>
        <w:t xml:space="preserve"> cm</w:t>
      </w:r>
      <w:r w:rsidRPr="00E37B41">
        <w:rPr>
          <w:rFonts w:hint="eastAsia"/>
          <w:vertAlign w:val="superscript"/>
          <w:lang w:eastAsia="ja-JP"/>
        </w:rPr>
        <w:t>2</w:t>
      </w:r>
      <w:r w:rsidRPr="00E37B41">
        <w:rPr>
          <w:rFonts w:hint="eastAsia"/>
          <w:lang w:eastAsia="ja-JP"/>
        </w:rPr>
        <w:t xml:space="preserve"> V</w:t>
      </w:r>
      <w:r w:rsidRPr="00E37B41">
        <w:rPr>
          <w:vertAlign w:val="superscript"/>
          <w:lang w:eastAsia="ja-JP"/>
        </w:rPr>
        <w:t>−</w:t>
      </w:r>
      <w:r w:rsidRPr="00E37B41">
        <w:rPr>
          <w:rFonts w:hint="eastAsia"/>
          <w:vertAlign w:val="superscript"/>
          <w:lang w:eastAsia="ja-JP"/>
        </w:rPr>
        <w:t>1</w:t>
      </w:r>
      <w:r w:rsidRPr="00E37B41">
        <w:rPr>
          <w:rFonts w:hint="eastAsia"/>
          <w:lang w:eastAsia="ja-JP"/>
        </w:rPr>
        <w:t xml:space="preserve"> s</w:t>
      </w:r>
      <w:r w:rsidRPr="00E37B41">
        <w:rPr>
          <w:vertAlign w:val="superscript"/>
          <w:lang w:eastAsia="ja-JP"/>
        </w:rPr>
        <w:t>−</w:t>
      </w:r>
      <w:r w:rsidRPr="00E37B41">
        <w:rPr>
          <w:rFonts w:hint="eastAsia"/>
          <w:vertAlign w:val="superscript"/>
          <w:lang w:eastAsia="ja-JP"/>
        </w:rPr>
        <w:t>1</w:t>
      </w:r>
      <w:r w:rsidRPr="00E37B41">
        <w:rPr>
          <w:rFonts w:hint="eastAsia"/>
          <w:lang w:eastAsia="ja-JP"/>
        </w:rPr>
        <w:t>, respectively. The above result</w:t>
      </w:r>
      <w:r w:rsidR="00746FB9" w:rsidRPr="00E37B41">
        <w:rPr>
          <w:rFonts w:hint="eastAsia"/>
          <w:lang w:eastAsia="zh-CN"/>
        </w:rPr>
        <w:t>s</w:t>
      </w:r>
      <w:r w:rsidRPr="00E37B41">
        <w:rPr>
          <w:rFonts w:hint="eastAsia"/>
          <w:lang w:eastAsia="ja-JP"/>
        </w:rPr>
        <w:t xml:space="preserve"> demonstrate the </w:t>
      </w:r>
      <w:r w:rsidR="00746FB9" w:rsidRPr="00E37B41">
        <w:rPr>
          <w:rFonts w:hint="eastAsia"/>
          <w:lang w:eastAsia="zh-CN"/>
        </w:rPr>
        <w:t>superior</w:t>
      </w:r>
      <w:r w:rsidRPr="00E37B41">
        <w:rPr>
          <w:rFonts w:hint="eastAsia"/>
          <w:lang w:eastAsia="ja-JP"/>
        </w:rPr>
        <w:t xml:space="preserve"> quality</w:t>
      </w:r>
      <w:r w:rsidR="00746FB9" w:rsidRPr="00E37B41">
        <w:rPr>
          <w:rFonts w:hint="eastAsia"/>
          <w:lang w:eastAsia="zh-CN"/>
        </w:rPr>
        <w:t xml:space="preserve"> of</w:t>
      </w:r>
      <w:r w:rsidRPr="00E37B41">
        <w:rPr>
          <w:rFonts w:hint="eastAsia"/>
          <w:lang w:eastAsia="ja-JP"/>
        </w:rPr>
        <w:t xml:space="preserve"> </w:t>
      </w:r>
      <w:r w:rsidR="00746FB9" w:rsidRPr="00E37B41">
        <w:rPr>
          <w:rFonts w:hint="eastAsia"/>
          <w:lang w:eastAsia="zh-CN"/>
        </w:rPr>
        <w:t xml:space="preserve">the </w:t>
      </w:r>
      <w:r w:rsidR="00746FB9" w:rsidRPr="00E37B41">
        <w:rPr>
          <w:rFonts w:hint="eastAsia"/>
          <w:lang w:eastAsia="ja-JP"/>
        </w:rPr>
        <w:t>CsPbIBr</w:t>
      </w:r>
      <w:r w:rsidR="00746FB9" w:rsidRPr="00E37B41">
        <w:rPr>
          <w:rFonts w:hint="eastAsia"/>
          <w:vertAlign w:val="subscript"/>
          <w:lang w:eastAsia="ja-JP"/>
        </w:rPr>
        <w:t>2</w:t>
      </w:r>
      <w:r w:rsidR="00746FB9" w:rsidRPr="00E37B41">
        <w:rPr>
          <w:rFonts w:hint="eastAsia"/>
          <w:lang w:eastAsia="ja-JP"/>
        </w:rPr>
        <w:t xml:space="preserve"> film </w:t>
      </w:r>
      <w:r w:rsidR="00746FB9" w:rsidRPr="00E37B41">
        <w:rPr>
          <w:rFonts w:hint="eastAsia"/>
          <w:lang w:eastAsia="zh-CN"/>
        </w:rPr>
        <w:t>with</w:t>
      </w:r>
      <w:r w:rsidRPr="00E37B41">
        <w:rPr>
          <w:rFonts w:hint="eastAsia"/>
          <w:lang w:eastAsia="ja-JP"/>
        </w:rPr>
        <w:t xml:space="preserve"> </w:t>
      </w:r>
      <w:r w:rsidR="00746FB9" w:rsidRPr="00E37B41">
        <w:rPr>
          <w:rFonts w:hint="eastAsia"/>
          <w:lang w:eastAsia="zh-CN"/>
        </w:rPr>
        <w:t xml:space="preserve">the </w:t>
      </w:r>
      <w:r w:rsidRPr="00E37B41">
        <w:rPr>
          <w:rFonts w:hint="eastAsia"/>
          <w:lang w:eastAsia="ja-JP"/>
        </w:rPr>
        <w:t>NiO</w:t>
      </w:r>
      <w:r w:rsidR="008F78C3" w:rsidRPr="00E37B41">
        <w:rPr>
          <w:vertAlign w:val="subscript"/>
        </w:rPr>
        <w:t>x</w:t>
      </w:r>
      <w:r w:rsidRPr="00E37B41">
        <w:rPr>
          <w:rFonts w:hint="eastAsia"/>
          <w:lang w:eastAsia="ja-JP"/>
        </w:rPr>
        <w:t>/SAM</w:t>
      </w:r>
      <w:r w:rsidR="00746FB9" w:rsidRPr="00E37B41">
        <w:rPr>
          <w:rFonts w:hint="eastAsia"/>
          <w:lang w:eastAsia="zh-CN"/>
        </w:rPr>
        <w:t xml:space="preserve"> HSM,</w:t>
      </w:r>
      <w:r w:rsidRPr="00E37B41">
        <w:rPr>
          <w:rFonts w:hint="eastAsia"/>
          <w:lang w:eastAsia="ja-JP"/>
        </w:rPr>
        <w:t xml:space="preserve"> </w:t>
      </w:r>
      <w:r w:rsidR="00746FB9" w:rsidRPr="00E37B41">
        <w:rPr>
          <w:lang w:eastAsia="zh-CN"/>
        </w:rPr>
        <w:t>exhibiting</w:t>
      </w:r>
      <w:r w:rsidR="00746FB9" w:rsidRPr="00E37B41">
        <w:rPr>
          <w:rFonts w:hint="eastAsia"/>
          <w:lang w:eastAsia="zh-CN"/>
        </w:rPr>
        <w:t xml:space="preserve"> </w:t>
      </w:r>
      <w:r w:rsidRPr="00E37B41">
        <w:rPr>
          <w:rFonts w:hint="eastAsia"/>
          <w:lang w:eastAsia="ja-JP"/>
        </w:rPr>
        <w:t>desirable morphology, high</w:t>
      </w:r>
      <w:r w:rsidR="00BD1C39" w:rsidRPr="00E37B41">
        <w:rPr>
          <w:rFonts w:hint="eastAsia"/>
          <w:lang w:eastAsia="zh-CN"/>
        </w:rPr>
        <w:t>er</w:t>
      </w:r>
      <w:r w:rsidRPr="00E37B41">
        <w:rPr>
          <w:rFonts w:hint="eastAsia"/>
          <w:lang w:eastAsia="ja-JP"/>
        </w:rPr>
        <w:t xml:space="preserve"> </w:t>
      </w:r>
      <w:r w:rsidR="00C567DE" w:rsidRPr="00E37B41">
        <w:rPr>
          <w:lang w:eastAsia="ja-JP"/>
        </w:rPr>
        <w:t>crystallinity,</w:t>
      </w:r>
      <w:r w:rsidRPr="00E37B41">
        <w:rPr>
          <w:rFonts w:hint="eastAsia"/>
          <w:lang w:eastAsia="ja-JP"/>
        </w:rPr>
        <w:t xml:space="preserve"> and </w:t>
      </w:r>
      <w:r w:rsidR="00746FB9" w:rsidRPr="00E37B41">
        <w:rPr>
          <w:rFonts w:hint="eastAsia"/>
          <w:lang w:eastAsia="zh-CN"/>
        </w:rPr>
        <w:t>reduced</w:t>
      </w:r>
      <w:r w:rsidRPr="00E37B41">
        <w:rPr>
          <w:rFonts w:hint="eastAsia"/>
          <w:lang w:eastAsia="ja-JP"/>
        </w:rPr>
        <w:t xml:space="preserve"> defects. This</w:t>
      </w:r>
      <w:r w:rsidR="00746FB9" w:rsidRPr="00E37B41">
        <w:rPr>
          <w:rFonts w:hint="eastAsia"/>
          <w:lang w:eastAsia="zh-CN"/>
        </w:rPr>
        <w:t xml:space="preserve"> improvement</w:t>
      </w:r>
      <w:r w:rsidRPr="00E37B41">
        <w:rPr>
          <w:rFonts w:hint="eastAsia"/>
          <w:lang w:eastAsia="ja-JP"/>
        </w:rPr>
        <w:t xml:space="preserve"> is ascribed to the dense and uniform bottom contact </w:t>
      </w:r>
      <w:r w:rsidR="00746FB9" w:rsidRPr="00E37B41">
        <w:rPr>
          <w:rFonts w:hint="eastAsia"/>
          <w:lang w:eastAsia="zh-CN"/>
        </w:rPr>
        <w:t>provided by</w:t>
      </w:r>
      <w:r w:rsidRPr="00E37B41">
        <w:rPr>
          <w:rFonts w:hint="eastAsia"/>
          <w:lang w:eastAsia="ja-JP"/>
        </w:rPr>
        <w:t xml:space="preserve"> </w:t>
      </w:r>
      <w:r w:rsidR="00746FB9" w:rsidRPr="00E37B41">
        <w:rPr>
          <w:rFonts w:hint="eastAsia"/>
          <w:lang w:eastAsia="zh-CN"/>
        </w:rPr>
        <w:t xml:space="preserve">the </w:t>
      </w:r>
      <w:r w:rsidRPr="00E37B41">
        <w:rPr>
          <w:rFonts w:hint="eastAsia"/>
          <w:lang w:eastAsia="ja-JP"/>
        </w:rPr>
        <w:t xml:space="preserve">SAM-covered surface. </w:t>
      </w:r>
      <w:r w:rsidR="00746FB9" w:rsidRPr="00E37B41">
        <w:rPr>
          <w:rFonts w:hint="eastAsia"/>
          <w:lang w:eastAsia="zh-CN"/>
        </w:rPr>
        <w:t>Moreover</w:t>
      </w:r>
      <w:r w:rsidRPr="00E37B41">
        <w:rPr>
          <w:rFonts w:hint="eastAsia"/>
          <w:lang w:eastAsia="ja-JP"/>
        </w:rPr>
        <w:t xml:space="preserve">, the anchoring group </w:t>
      </w:r>
      <w:r w:rsidR="00746FB9" w:rsidRPr="00E37B41">
        <w:rPr>
          <w:rFonts w:hint="eastAsia"/>
          <w:lang w:eastAsia="zh-CN"/>
        </w:rPr>
        <w:t>enhances</w:t>
      </w:r>
      <w:r w:rsidRPr="00E37B41">
        <w:rPr>
          <w:rFonts w:hint="eastAsia"/>
          <w:lang w:eastAsia="ja-JP"/>
        </w:rPr>
        <w:t xml:space="preserve"> efficient hole transport.</w:t>
      </w:r>
    </w:p>
    <w:p w14:paraId="2DD87161" w14:textId="78A16EB6" w:rsidR="00670B8E" w:rsidRPr="00E37B41" w:rsidRDefault="0059379A" w:rsidP="0059379A">
      <w:pPr>
        <w:pStyle w:val="TAMainText"/>
        <w:ind w:firstLine="0"/>
        <w:rPr>
          <w:b/>
          <w:bCs/>
          <w:lang w:eastAsia="zh-CN"/>
        </w:rPr>
      </w:pPr>
      <w:r w:rsidRPr="00E37B41">
        <w:rPr>
          <w:rFonts w:hint="eastAsia"/>
          <w:b/>
          <w:bCs/>
          <w:lang w:eastAsia="zh-CN"/>
        </w:rPr>
        <w:t>3.3</w:t>
      </w:r>
      <w:r w:rsidR="000234A0" w:rsidRPr="00E37B41">
        <w:rPr>
          <w:rFonts w:hint="eastAsia"/>
          <w:b/>
          <w:bCs/>
          <w:lang w:eastAsia="zh-CN"/>
        </w:rPr>
        <w:t>.</w:t>
      </w:r>
      <w:r w:rsidRPr="00E37B41">
        <w:rPr>
          <w:rFonts w:hint="eastAsia"/>
          <w:b/>
          <w:bCs/>
          <w:lang w:eastAsia="zh-CN"/>
        </w:rPr>
        <w:t xml:space="preserve"> </w:t>
      </w:r>
      <w:r w:rsidR="00670B8E" w:rsidRPr="00E37B41">
        <w:rPr>
          <w:rFonts w:hint="eastAsia"/>
          <w:b/>
          <w:bCs/>
          <w:lang w:eastAsia="zh-CN"/>
        </w:rPr>
        <w:t xml:space="preserve">Energetic Alignment and </w:t>
      </w:r>
      <w:r w:rsidR="00A5065E" w:rsidRPr="00E37B41">
        <w:rPr>
          <w:rFonts w:hint="eastAsia"/>
          <w:b/>
          <w:bCs/>
          <w:lang w:eastAsia="zh-CN"/>
        </w:rPr>
        <w:t>Carrier Dynamics</w:t>
      </w:r>
    </w:p>
    <w:p w14:paraId="2187EDDA" w14:textId="53CD688B" w:rsidR="0027663C" w:rsidRDefault="0027663C" w:rsidP="0027663C">
      <w:pPr>
        <w:pStyle w:val="TAMainText"/>
        <w:rPr>
          <w:lang w:eastAsia="zh-CN"/>
        </w:rPr>
      </w:pPr>
      <w:r w:rsidRPr="00E37B41">
        <w:rPr>
          <w:rFonts w:hint="eastAsia"/>
          <w:lang w:eastAsia="zh-CN"/>
        </w:rPr>
        <w:t>U</w:t>
      </w:r>
      <w:r w:rsidRPr="00E37B41">
        <w:rPr>
          <w:lang w:eastAsia="zh-CN"/>
        </w:rPr>
        <w:t>ltraviolet</w:t>
      </w:r>
      <w:r w:rsidRPr="00E37B41">
        <w:rPr>
          <w:rFonts w:hint="eastAsia"/>
          <w:lang w:eastAsia="zh-CN"/>
        </w:rPr>
        <w:t xml:space="preserve"> </w:t>
      </w:r>
      <w:r w:rsidRPr="00E37B41">
        <w:rPr>
          <w:lang w:eastAsia="zh-CN"/>
        </w:rPr>
        <w:t>photoelectron</w:t>
      </w:r>
      <w:r w:rsidRPr="00E37B41">
        <w:rPr>
          <w:rFonts w:hint="eastAsia"/>
          <w:lang w:eastAsia="zh-CN"/>
        </w:rPr>
        <w:t xml:space="preserve"> spectroscopy (UPS) is utilized to investigate the energetic properties of HTLs and the corresponding perovskite, in conjunction with the bandgap obtained from absorption spectra (</w:t>
      </w:r>
      <w:r w:rsidRPr="00E37B41">
        <w:rPr>
          <w:rFonts w:hint="eastAsia"/>
          <w:b/>
          <w:bCs/>
          <w:lang w:eastAsia="zh-CN"/>
        </w:rPr>
        <w:t>Figure 3a</w:t>
      </w:r>
      <w:r w:rsidRPr="00E37B41">
        <w:rPr>
          <w:rFonts w:hint="eastAsia"/>
          <w:lang w:eastAsia="zh-CN"/>
        </w:rPr>
        <w:t>,</w:t>
      </w:r>
      <w:r w:rsidRPr="00E37B41">
        <w:rPr>
          <w:rFonts w:hint="eastAsia"/>
          <w:b/>
          <w:bCs/>
          <w:lang w:eastAsia="zh-CN"/>
        </w:rPr>
        <w:t xml:space="preserve"> Figure S14 </w:t>
      </w:r>
      <w:r w:rsidRPr="00E37B41">
        <w:rPr>
          <w:rFonts w:hint="eastAsia"/>
          <w:lang w:eastAsia="zh-CN"/>
        </w:rPr>
        <w:t xml:space="preserve">and </w:t>
      </w:r>
      <w:r w:rsidRPr="00E37B41">
        <w:rPr>
          <w:rFonts w:hint="eastAsia"/>
          <w:b/>
          <w:bCs/>
          <w:lang w:eastAsia="zh-CN"/>
        </w:rPr>
        <w:t>S15</w:t>
      </w:r>
      <w:r w:rsidRPr="00E37B41">
        <w:rPr>
          <w:rFonts w:hint="eastAsia"/>
          <w:lang w:eastAsia="zh-CN"/>
        </w:rPr>
        <w:t xml:space="preserve">). We summarize the </w:t>
      </w:r>
      <w:r w:rsidRPr="00E37B41">
        <w:rPr>
          <w:lang w:eastAsia="zh-CN"/>
        </w:rPr>
        <w:t>highest occupied molecular orbital</w:t>
      </w:r>
      <w:r w:rsidRPr="00E37B41">
        <w:rPr>
          <w:rFonts w:hint="eastAsia"/>
          <w:lang w:eastAsia="zh-CN"/>
        </w:rPr>
        <w:t xml:space="preserve"> (HOMO) positions and work functions of the HTLs, as depicted in </w:t>
      </w:r>
      <w:r w:rsidRPr="00E37B41">
        <w:rPr>
          <w:rFonts w:hint="eastAsia"/>
          <w:b/>
          <w:bCs/>
          <w:lang w:eastAsia="zh-CN"/>
        </w:rPr>
        <w:t>Figure 3b</w:t>
      </w:r>
      <w:r w:rsidRPr="00E37B41">
        <w:rPr>
          <w:rFonts w:hint="eastAsia"/>
          <w:lang w:eastAsia="zh-CN"/>
        </w:rPr>
        <w:t>. The HOMO energy level of the NiO</w:t>
      </w:r>
      <w:r w:rsidR="008F78C3" w:rsidRPr="00E37B41">
        <w:rPr>
          <w:vertAlign w:val="subscript"/>
        </w:rPr>
        <w:t>x</w:t>
      </w:r>
      <w:r w:rsidRPr="00E37B41">
        <w:rPr>
          <w:rFonts w:hint="eastAsia"/>
          <w:lang w:eastAsia="zh-CN"/>
        </w:rPr>
        <w:t xml:space="preserve">/SAM is -5.69 eV, </w:t>
      </w:r>
      <w:r w:rsidRPr="00E37B41">
        <w:rPr>
          <w:lang w:eastAsia="zh-CN"/>
        </w:rPr>
        <w:t>whereas</w:t>
      </w:r>
      <w:r w:rsidRPr="00E37B41">
        <w:rPr>
          <w:rFonts w:hint="eastAsia"/>
          <w:lang w:eastAsia="zh-CN"/>
        </w:rPr>
        <w:t xml:space="preserve"> the SAM is -5.49 eV, along with an increased work function from 4.53 to 4.87 eV, indicative of facilitated hole extraction. The NiO</w:t>
      </w:r>
      <w:r w:rsidR="008F78C3" w:rsidRPr="00E37B41">
        <w:rPr>
          <w:vertAlign w:val="subscript"/>
        </w:rPr>
        <w:t>x</w:t>
      </w:r>
      <w:r w:rsidRPr="00E37B41">
        <w:rPr>
          <w:rFonts w:hint="eastAsia"/>
          <w:lang w:eastAsia="zh-CN"/>
        </w:rPr>
        <w:t>/SAM film exhibits close contact with CsPbIBr</w:t>
      </w:r>
      <w:r w:rsidRPr="00E37B41">
        <w:rPr>
          <w:rFonts w:hint="eastAsia"/>
          <w:vertAlign w:val="subscript"/>
          <w:lang w:eastAsia="zh-CN"/>
        </w:rPr>
        <w:t>2</w:t>
      </w:r>
      <w:r w:rsidRPr="00E37B41">
        <w:rPr>
          <w:rFonts w:hint="eastAsia"/>
          <w:lang w:eastAsia="zh-CN"/>
        </w:rPr>
        <w:t xml:space="preserve"> perovskite in energy level alignment, which contributes to lower energy barrier and suppressed non-radiative recombination.</w:t>
      </w:r>
      <w:r>
        <w:rPr>
          <w:rFonts w:hint="eastAsia"/>
          <w:lang w:eastAsia="zh-CN"/>
        </w:rPr>
        <w:t xml:space="preserve"> </w:t>
      </w:r>
    </w:p>
    <w:p w14:paraId="6382686F" w14:textId="3AAD94FB" w:rsidR="00670B8E" w:rsidRPr="00670B8E" w:rsidRDefault="003B79C6" w:rsidP="0027663C">
      <w:pPr>
        <w:pStyle w:val="VAFigureCaption1212"/>
        <w:rPr>
          <w:lang w:eastAsia="zh-CN"/>
        </w:rPr>
      </w:pPr>
      <w:r>
        <w:rPr>
          <w:noProof/>
          <w:lang w:eastAsia="zh-CN"/>
        </w:rPr>
        <w:lastRenderedPageBreak/>
        <w:drawing>
          <wp:inline distT="0" distB="0" distL="0" distR="0" wp14:anchorId="7053DD53" wp14:editId="303922F9">
            <wp:extent cx="5943600" cy="3416935"/>
            <wp:effectExtent l="0" t="0" r="0" b="0"/>
            <wp:docPr id="419622261" name="图片 3"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22261" name="图片 3" descr="图表&#10;&#10;AI 生成的内容可能不正确。"/>
                    <pic:cNvPicPr/>
                  </pic:nvPicPr>
                  <pic:blipFill>
                    <a:blip r:embed="rId13"/>
                    <a:stretch>
                      <a:fillRect/>
                    </a:stretch>
                  </pic:blipFill>
                  <pic:spPr>
                    <a:xfrm>
                      <a:off x="0" y="0"/>
                      <a:ext cx="5943600" cy="3416935"/>
                    </a:xfrm>
                    <a:prstGeom prst="rect">
                      <a:avLst/>
                    </a:prstGeom>
                  </pic:spPr>
                </pic:pic>
              </a:graphicData>
            </a:graphic>
          </wp:inline>
        </w:drawing>
      </w:r>
    </w:p>
    <w:p w14:paraId="1CED4E22" w14:textId="01CD6E5D" w:rsidR="0020710D" w:rsidRPr="00E37B41" w:rsidRDefault="0020710D" w:rsidP="003A4FD3">
      <w:pPr>
        <w:pStyle w:val="VAFigureCaption1212"/>
        <w:pBdr>
          <w:bottom w:val="single" w:sz="4" w:space="1" w:color="auto"/>
        </w:pBdr>
        <w:rPr>
          <w:color w:val="0000FF"/>
          <w:lang w:eastAsia="zh-CN"/>
        </w:rPr>
      </w:pPr>
      <w:r w:rsidRPr="00E37B41">
        <w:rPr>
          <w:b/>
          <w:bCs/>
          <w:lang w:eastAsia="zh-CN"/>
        </w:rPr>
        <w:t xml:space="preserve">Figure 3. </w:t>
      </w:r>
      <w:r w:rsidRPr="00E37B41">
        <w:rPr>
          <w:rFonts w:hint="eastAsia"/>
          <w:lang w:eastAsia="zh-CN"/>
        </w:rPr>
        <w:t>(a</w:t>
      </w:r>
      <w:r w:rsidRPr="00E37B41">
        <w:rPr>
          <w:lang w:eastAsia="zh-CN"/>
        </w:rPr>
        <w:t>) UPS spectra of NiO</w:t>
      </w:r>
      <w:r w:rsidR="008F78C3" w:rsidRPr="00E37B41">
        <w:rPr>
          <w:vertAlign w:val="subscript"/>
        </w:rPr>
        <w:t>x</w:t>
      </w:r>
      <w:r w:rsidRPr="00E37B41">
        <w:rPr>
          <w:lang w:eastAsia="zh-CN"/>
        </w:rPr>
        <w:t>, MeO-2PACz and NiO</w:t>
      </w:r>
      <w:r w:rsidR="008F78C3" w:rsidRPr="00E37B41">
        <w:rPr>
          <w:vertAlign w:val="subscript"/>
        </w:rPr>
        <w:t>x</w:t>
      </w:r>
      <w:r w:rsidRPr="00E37B41">
        <w:rPr>
          <w:lang w:eastAsia="zh-CN"/>
        </w:rPr>
        <w:t>/MeO-2PACz and (b) corresponding energetic</w:t>
      </w:r>
      <w:r w:rsidRPr="00E37B41">
        <w:rPr>
          <w:rFonts w:hint="eastAsia"/>
          <w:lang w:eastAsia="zh-CN"/>
        </w:rPr>
        <w:t xml:space="preserve"> </w:t>
      </w:r>
      <w:r w:rsidRPr="00E37B41">
        <w:rPr>
          <w:lang w:eastAsia="zh-CN"/>
        </w:rPr>
        <w:t>alignment referenced to the vacuum level (E</w:t>
      </w:r>
      <w:r w:rsidRPr="00E37B41">
        <w:rPr>
          <w:vertAlign w:val="subscript"/>
          <w:lang w:eastAsia="zh-CN"/>
        </w:rPr>
        <w:t>VAC</w:t>
      </w:r>
      <w:r w:rsidRPr="00E37B41">
        <w:rPr>
          <w:lang w:eastAsia="zh-CN"/>
        </w:rPr>
        <w:t>). The lowermost numbers represent the energy gap between the valence band maximum (E</w:t>
      </w:r>
      <w:r w:rsidRPr="00E37B41">
        <w:rPr>
          <w:vertAlign w:val="subscript"/>
          <w:lang w:eastAsia="zh-CN"/>
        </w:rPr>
        <w:t>VBM</w:t>
      </w:r>
      <w:r w:rsidRPr="00E37B41">
        <w:rPr>
          <w:lang w:eastAsia="zh-CN"/>
        </w:rPr>
        <w:t>) and Fermi level (E</w:t>
      </w:r>
      <w:r w:rsidRPr="00E37B41">
        <w:rPr>
          <w:vertAlign w:val="subscript"/>
          <w:lang w:eastAsia="zh-CN"/>
        </w:rPr>
        <w:t>F</w:t>
      </w:r>
      <w:r w:rsidRPr="00E37B41">
        <w:rPr>
          <w:lang w:eastAsia="zh-CN"/>
        </w:rPr>
        <w:t>). (c) Steady-state PL and (d) TRPL spectra of the NiO</w:t>
      </w:r>
      <w:r w:rsidR="008F78C3" w:rsidRPr="00E37B41">
        <w:rPr>
          <w:vertAlign w:val="subscript"/>
        </w:rPr>
        <w:t>x</w:t>
      </w:r>
      <w:r w:rsidRPr="00E37B41">
        <w:rPr>
          <w:lang w:eastAsia="zh-CN"/>
        </w:rPr>
        <w:t>, MeO-2PACz and NiO</w:t>
      </w:r>
      <w:r w:rsidR="008F78C3" w:rsidRPr="00E37B41">
        <w:rPr>
          <w:vertAlign w:val="subscript"/>
        </w:rPr>
        <w:t>x</w:t>
      </w:r>
      <w:r w:rsidRPr="00E37B41">
        <w:rPr>
          <w:lang w:eastAsia="zh-CN"/>
        </w:rPr>
        <w:t>/MeO-2PACz device</w:t>
      </w:r>
      <w:r w:rsidR="000F775F" w:rsidRPr="00E37B41">
        <w:rPr>
          <w:rFonts w:hint="eastAsia"/>
          <w:lang w:eastAsia="zh-CN"/>
        </w:rPr>
        <w:t xml:space="preserve"> from the </w:t>
      </w:r>
      <w:r w:rsidR="00674F22" w:rsidRPr="00E37B41">
        <w:rPr>
          <w:rFonts w:hint="eastAsia"/>
          <w:lang w:eastAsia="zh-CN"/>
        </w:rPr>
        <w:t>ITO substrate (back side)</w:t>
      </w:r>
      <w:r w:rsidRPr="00E37B41">
        <w:rPr>
          <w:lang w:eastAsia="zh-CN"/>
        </w:rPr>
        <w:t>. (e) TRPL spectra of the perovskite film coated on glass, NiO</w:t>
      </w:r>
      <w:r w:rsidR="008F78C3" w:rsidRPr="00E37B41">
        <w:rPr>
          <w:vertAlign w:val="subscript"/>
        </w:rPr>
        <w:t>x</w:t>
      </w:r>
      <w:r w:rsidRPr="00E37B41">
        <w:rPr>
          <w:lang w:eastAsia="zh-CN"/>
        </w:rPr>
        <w:t>, MeO-2PACz and NiO</w:t>
      </w:r>
      <w:r w:rsidR="008F78C3" w:rsidRPr="00E37B41">
        <w:rPr>
          <w:vertAlign w:val="subscript"/>
        </w:rPr>
        <w:t>x</w:t>
      </w:r>
      <w:r w:rsidRPr="00E37B41">
        <w:rPr>
          <w:lang w:eastAsia="zh-CN"/>
        </w:rPr>
        <w:t>/MeO-2PACz</w:t>
      </w:r>
      <w:r w:rsidR="000F775F" w:rsidRPr="00E37B41">
        <w:rPr>
          <w:rFonts w:hint="eastAsia"/>
          <w:lang w:eastAsia="zh-CN"/>
        </w:rPr>
        <w:t xml:space="preserve"> from the </w:t>
      </w:r>
      <w:r w:rsidR="00674F22" w:rsidRPr="00E37B41">
        <w:rPr>
          <w:rFonts w:hint="eastAsia"/>
          <w:lang w:eastAsia="zh-CN"/>
        </w:rPr>
        <w:t xml:space="preserve">perovskite </w:t>
      </w:r>
      <w:r w:rsidR="000F775F" w:rsidRPr="00E37B41">
        <w:rPr>
          <w:rFonts w:hint="eastAsia"/>
          <w:lang w:eastAsia="zh-CN"/>
        </w:rPr>
        <w:t>surface</w:t>
      </w:r>
      <w:r w:rsidR="00674F22" w:rsidRPr="00E37B41">
        <w:rPr>
          <w:rFonts w:hint="eastAsia"/>
          <w:lang w:eastAsia="zh-CN"/>
        </w:rPr>
        <w:t xml:space="preserve"> (top side)</w:t>
      </w:r>
      <w:r w:rsidRPr="00E37B41">
        <w:rPr>
          <w:lang w:eastAsia="zh-CN"/>
        </w:rPr>
        <w:t>.</w:t>
      </w:r>
    </w:p>
    <w:p w14:paraId="5C5EC5AC" w14:textId="2A72B603" w:rsidR="00A37E6B" w:rsidRPr="00D6259D" w:rsidRDefault="00C41D6D" w:rsidP="00D6259D">
      <w:pPr>
        <w:pStyle w:val="TAMainText"/>
        <w:rPr>
          <w:lang w:eastAsia="zh-CN"/>
        </w:rPr>
      </w:pPr>
      <w:r w:rsidRPr="00E37B41">
        <w:rPr>
          <w:rFonts w:hint="eastAsia"/>
          <w:lang w:eastAsia="zh-CN"/>
        </w:rPr>
        <w:t xml:space="preserve">To further study the carrier dynamics of the </w:t>
      </w:r>
      <w:r w:rsidR="00C43D07" w:rsidRPr="00E37B41">
        <w:rPr>
          <w:rFonts w:hint="eastAsia"/>
          <w:lang w:eastAsia="zh-CN"/>
        </w:rPr>
        <w:t>NiO</w:t>
      </w:r>
      <w:r w:rsidR="008F78C3" w:rsidRPr="00E37B41">
        <w:rPr>
          <w:vertAlign w:val="subscript"/>
        </w:rPr>
        <w:t>x</w:t>
      </w:r>
      <w:r w:rsidR="00C43D07" w:rsidRPr="00E37B41">
        <w:rPr>
          <w:rFonts w:hint="eastAsia"/>
          <w:lang w:eastAsia="zh-CN"/>
        </w:rPr>
        <w:t>/</w:t>
      </w:r>
      <w:r w:rsidRPr="00E37B41">
        <w:rPr>
          <w:rFonts w:hint="eastAsia"/>
          <w:lang w:eastAsia="zh-CN"/>
        </w:rPr>
        <w:t>SAM, we conduct</w:t>
      </w:r>
      <w:r w:rsidR="00C43D07" w:rsidRPr="00E37B41">
        <w:rPr>
          <w:rFonts w:hint="eastAsia"/>
          <w:lang w:eastAsia="zh-CN"/>
        </w:rPr>
        <w:t>ed</w:t>
      </w:r>
      <w:r w:rsidRPr="00E37B41">
        <w:rPr>
          <w:rFonts w:hint="eastAsia"/>
          <w:lang w:eastAsia="zh-CN"/>
        </w:rPr>
        <w:t xml:space="preserve"> </w:t>
      </w:r>
      <w:r w:rsidR="00997017" w:rsidRPr="00E37B41">
        <w:rPr>
          <w:lang w:eastAsia="zh-CN"/>
        </w:rPr>
        <w:t>photoluminescence</w:t>
      </w:r>
      <w:r w:rsidRPr="00E37B41">
        <w:rPr>
          <w:rFonts w:hint="eastAsia"/>
          <w:lang w:eastAsia="zh-CN"/>
        </w:rPr>
        <w:t xml:space="preserve"> (PL) measurement</w:t>
      </w:r>
      <w:r w:rsidR="00C43D07" w:rsidRPr="00E37B41">
        <w:rPr>
          <w:rFonts w:hint="eastAsia"/>
          <w:lang w:eastAsia="zh-CN"/>
        </w:rPr>
        <w:t>s</w:t>
      </w:r>
      <w:r w:rsidR="005B2136" w:rsidRPr="00E37B41">
        <w:rPr>
          <w:rFonts w:hint="eastAsia"/>
          <w:lang w:eastAsia="zh-CN"/>
        </w:rPr>
        <w:t xml:space="preserve"> for CsPbIBr</w:t>
      </w:r>
      <w:r w:rsidR="005B2136" w:rsidRPr="00E37B41">
        <w:rPr>
          <w:rFonts w:hint="eastAsia"/>
          <w:vertAlign w:val="subscript"/>
          <w:lang w:eastAsia="zh-CN"/>
        </w:rPr>
        <w:t>2</w:t>
      </w:r>
      <w:r w:rsidR="005B2136" w:rsidRPr="00E37B41">
        <w:rPr>
          <w:rFonts w:hint="eastAsia"/>
          <w:lang w:eastAsia="zh-CN"/>
        </w:rPr>
        <w:t xml:space="preserve"> perovskite films and complete devices</w:t>
      </w:r>
      <w:r w:rsidRPr="00E37B41">
        <w:rPr>
          <w:rFonts w:hint="eastAsia"/>
          <w:lang w:eastAsia="zh-CN"/>
        </w:rPr>
        <w:t xml:space="preserve">. </w:t>
      </w:r>
      <w:r w:rsidRPr="00E37B41">
        <w:rPr>
          <w:rFonts w:hint="eastAsia"/>
          <w:b/>
          <w:bCs/>
          <w:lang w:eastAsia="zh-CN"/>
        </w:rPr>
        <w:t>Figure 3c</w:t>
      </w:r>
      <w:r w:rsidRPr="00E37B41">
        <w:rPr>
          <w:rFonts w:hint="eastAsia"/>
          <w:lang w:eastAsia="zh-CN"/>
        </w:rPr>
        <w:t xml:space="preserve"> presents the steady-state PL of </w:t>
      </w:r>
      <w:r w:rsidR="00997017" w:rsidRPr="00E37B41">
        <w:rPr>
          <w:rFonts w:hint="eastAsia"/>
          <w:lang w:eastAsia="zh-CN"/>
        </w:rPr>
        <w:t xml:space="preserve">the </w:t>
      </w:r>
      <w:r w:rsidRPr="00E37B41">
        <w:rPr>
          <w:rFonts w:hint="eastAsia"/>
          <w:lang w:eastAsia="zh-CN"/>
        </w:rPr>
        <w:t>CsPbIBr</w:t>
      </w:r>
      <w:r w:rsidRPr="00E37B41">
        <w:rPr>
          <w:rFonts w:hint="eastAsia"/>
          <w:vertAlign w:val="subscript"/>
          <w:lang w:eastAsia="zh-CN"/>
        </w:rPr>
        <w:t>2</w:t>
      </w:r>
      <w:r w:rsidRPr="00E37B41">
        <w:rPr>
          <w:rFonts w:hint="eastAsia"/>
          <w:lang w:eastAsia="zh-CN"/>
        </w:rPr>
        <w:t xml:space="preserve"> device based on different HTLs. </w:t>
      </w:r>
      <w:r w:rsidR="00EC1C57" w:rsidRPr="00E37B41">
        <w:rPr>
          <w:lang w:eastAsia="zh-CN"/>
        </w:rPr>
        <w:t>Compared to the SAM-modified film, the perovskite coated on NiO</w:t>
      </w:r>
      <w:r w:rsidR="008F78C3" w:rsidRPr="00E37B41">
        <w:rPr>
          <w:vertAlign w:val="subscript"/>
        </w:rPr>
        <w:t>x</w:t>
      </w:r>
      <w:r w:rsidR="00EC1C57" w:rsidRPr="00E37B41">
        <w:rPr>
          <w:lang w:eastAsia="zh-CN"/>
        </w:rPr>
        <w:t xml:space="preserve"> exhibits a red-shifted emission peak (~3 nm), likely due to phase transition or spontaneous recombination via generated trap states</w:t>
      </w:r>
      <w:r w:rsidR="00824686" w:rsidRPr="00E37B41">
        <w:rPr>
          <w:noProof/>
          <w:vertAlign w:val="superscript"/>
          <w:lang w:eastAsia="zh-CN"/>
        </w:rPr>
        <w:t>4</w:t>
      </w:r>
      <w:r w:rsidR="00652C25">
        <w:rPr>
          <w:rFonts w:hint="eastAsia"/>
          <w:noProof/>
          <w:vertAlign w:val="superscript"/>
          <w:lang w:eastAsia="zh-CN"/>
        </w:rPr>
        <w:t>8</w:t>
      </w:r>
      <w:r w:rsidRPr="00E37B41">
        <w:rPr>
          <w:rFonts w:hint="eastAsia"/>
          <w:lang w:eastAsia="zh-CN"/>
        </w:rPr>
        <w:t>. In line with the optimized morphology and crystallinity, th</w:t>
      </w:r>
      <w:r w:rsidR="00997017" w:rsidRPr="00E37B41">
        <w:rPr>
          <w:rFonts w:hint="eastAsia"/>
          <w:lang w:eastAsia="zh-CN"/>
        </w:rPr>
        <w:t>is</w:t>
      </w:r>
      <w:r w:rsidRPr="00E37B41">
        <w:rPr>
          <w:rFonts w:hint="eastAsia"/>
          <w:lang w:eastAsia="zh-CN"/>
        </w:rPr>
        <w:t xml:space="preserve"> shift </w:t>
      </w:r>
      <w:r w:rsidRPr="00E37B41">
        <w:rPr>
          <w:lang w:eastAsia="zh-CN"/>
        </w:rPr>
        <w:t>implies</w:t>
      </w:r>
      <w:r w:rsidR="00997017" w:rsidRPr="00E37B41">
        <w:rPr>
          <w:rFonts w:hint="eastAsia"/>
          <w:lang w:eastAsia="zh-CN"/>
        </w:rPr>
        <w:t xml:space="preserve"> that</w:t>
      </w:r>
      <w:r w:rsidRPr="00E37B41">
        <w:rPr>
          <w:rFonts w:hint="eastAsia"/>
          <w:lang w:eastAsia="zh-CN"/>
        </w:rPr>
        <w:t xml:space="preserve"> the anchoring SAM c</w:t>
      </w:r>
      <w:r w:rsidR="005B2136" w:rsidRPr="00E37B41">
        <w:rPr>
          <w:rFonts w:hint="eastAsia"/>
          <w:lang w:eastAsia="zh-CN"/>
        </w:rPr>
        <w:t>ould</w:t>
      </w:r>
      <w:r w:rsidRPr="00E37B41">
        <w:rPr>
          <w:rFonts w:hint="eastAsia"/>
          <w:lang w:eastAsia="zh-CN"/>
        </w:rPr>
        <w:t xml:space="preserve"> passivate the</w:t>
      </w:r>
      <w:r>
        <w:rPr>
          <w:rFonts w:hint="eastAsia"/>
          <w:lang w:eastAsia="zh-CN"/>
        </w:rPr>
        <w:t xml:space="preserve"> </w:t>
      </w:r>
      <w:r w:rsidRPr="00E37B41">
        <w:rPr>
          <w:rFonts w:hint="eastAsia"/>
          <w:lang w:eastAsia="zh-CN"/>
        </w:rPr>
        <w:lastRenderedPageBreak/>
        <w:t>perovskite and reduce surface defects. Moreover, the reduced intensity indicates more efficient PL quenching of holes from NiO</w:t>
      </w:r>
      <w:r w:rsidR="008F78C3" w:rsidRPr="00E37B41">
        <w:rPr>
          <w:vertAlign w:val="subscript"/>
        </w:rPr>
        <w:t>x</w:t>
      </w:r>
      <w:r w:rsidRPr="00E37B41">
        <w:rPr>
          <w:rFonts w:hint="eastAsia"/>
          <w:lang w:eastAsia="zh-CN"/>
        </w:rPr>
        <w:t xml:space="preserve">/SAM side. The </w:t>
      </w:r>
      <w:r w:rsidR="00997017" w:rsidRPr="00E37B41">
        <w:rPr>
          <w:rFonts w:hint="eastAsia"/>
          <w:lang w:eastAsia="zh-CN"/>
        </w:rPr>
        <w:t xml:space="preserve">time-resolved </w:t>
      </w:r>
      <w:r w:rsidRPr="00E37B41">
        <w:rPr>
          <w:rFonts w:hint="eastAsia"/>
          <w:lang w:eastAsia="zh-CN"/>
        </w:rPr>
        <w:t>PL</w:t>
      </w:r>
      <w:r w:rsidR="00997017" w:rsidRPr="00E37B41">
        <w:rPr>
          <w:rFonts w:hint="eastAsia"/>
          <w:lang w:eastAsia="zh-CN"/>
        </w:rPr>
        <w:t xml:space="preserve"> (TRPL)</w:t>
      </w:r>
      <w:r w:rsidRPr="00E37B41">
        <w:rPr>
          <w:rFonts w:hint="eastAsia"/>
          <w:lang w:eastAsia="zh-CN"/>
        </w:rPr>
        <w:t xml:space="preserve"> spectra </w:t>
      </w:r>
      <w:r w:rsidR="00997017" w:rsidRPr="00E37B41">
        <w:rPr>
          <w:lang w:eastAsia="zh-CN"/>
        </w:rPr>
        <w:t>show</w:t>
      </w:r>
      <w:r w:rsidRPr="00E37B41">
        <w:rPr>
          <w:rFonts w:hint="eastAsia"/>
          <w:lang w:eastAsia="zh-CN"/>
        </w:rPr>
        <w:t xml:space="preserve"> a much faster decay for NiO</w:t>
      </w:r>
      <w:r w:rsidR="008F78C3" w:rsidRPr="00E37B41">
        <w:rPr>
          <w:vertAlign w:val="subscript"/>
        </w:rPr>
        <w:t>x</w:t>
      </w:r>
      <w:r w:rsidRPr="00E37B41">
        <w:rPr>
          <w:rFonts w:hint="eastAsia"/>
          <w:lang w:eastAsia="zh-CN"/>
        </w:rPr>
        <w:t xml:space="preserve">/SAM with </w:t>
      </w:r>
      <w:r w:rsidR="00997017" w:rsidRPr="00E37B41">
        <w:rPr>
          <w:rFonts w:hint="eastAsia"/>
          <w:lang w:eastAsia="zh-CN"/>
        </w:rPr>
        <w:t>a</w:t>
      </w:r>
      <w:r w:rsidRPr="00E37B41">
        <w:rPr>
          <w:rFonts w:hint="eastAsia"/>
          <w:lang w:eastAsia="zh-CN"/>
        </w:rPr>
        <w:t xml:space="preserve"> calculated lifetime of 1.29 ns, whereas the lifetime</w:t>
      </w:r>
      <w:r w:rsidR="00997017" w:rsidRPr="00E37B41">
        <w:rPr>
          <w:rFonts w:hint="eastAsia"/>
          <w:lang w:eastAsia="zh-CN"/>
        </w:rPr>
        <w:t xml:space="preserve"> for SAM and NiO</w:t>
      </w:r>
      <w:r w:rsidR="008F78C3" w:rsidRPr="00E37B41">
        <w:rPr>
          <w:vertAlign w:val="subscript"/>
        </w:rPr>
        <w:t>x</w:t>
      </w:r>
      <w:r w:rsidRPr="00E37B41">
        <w:rPr>
          <w:rFonts w:hint="eastAsia"/>
          <w:lang w:eastAsia="zh-CN"/>
        </w:rPr>
        <w:t xml:space="preserve"> is 4.93 and 5.77 ns,</w:t>
      </w:r>
      <w:r w:rsidR="00997017" w:rsidRPr="00E37B41">
        <w:rPr>
          <w:rFonts w:hint="eastAsia"/>
          <w:lang w:eastAsia="zh-CN"/>
        </w:rPr>
        <w:t xml:space="preserve"> respectively,</w:t>
      </w:r>
      <w:r w:rsidRPr="00E37B41">
        <w:rPr>
          <w:rFonts w:hint="eastAsia"/>
          <w:lang w:eastAsia="zh-CN"/>
        </w:rPr>
        <w:t xml:space="preserve"> which is on behalf of </w:t>
      </w:r>
      <w:r w:rsidR="00997017" w:rsidRPr="00E37B41">
        <w:rPr>
          <w:rFonts w:hint="eastAsia"/>
          <w:lang w:eastAsia="zh-CN"/>
        </w:rPr>
        <w:t>an</w:t>
      </w:r>
      <w:r w:rsidRPr="00E37B41">
        <w:rPr>
          <w:rFonts w:hint="eastAsia"/>
          <w:lang w:eastAsia="zh-CN"/>
        </w:rPr>
        <w:t xml:space="preserve"> enhancement in hole transfer (</w:t>
      </w:r>
      <w:r w:rsidRPr="00E37B41">
        <w:rPr>
          <w:rFonts w:hint="eastAsia"/>
          <w:b/>
          <w:bCs/>
          <w:lang w:eastAsia="zh-CN"/>
        </w:rPr>
        <w:t>Figure 3d</w:t>
      </w:r>
      <w:r w:rsidRPr="00E37B41">
        <w:rPr>
          <w:rFonts w:hint="eastAsia"/>
          <w:lang w:eastAsia="zh-CN"/>
        </w:rPr>
        <w:t xml:space="preserve"> and </w:t>
      </w:r>
      <w:r w:rsidRPr="00E37B41">
        <w:rPr>
          <w:rFonts w:hint="eastAsia"/>
          <w:b/>
          <w:bCs/>
          <w:lang w:eastAsia="zh-CN"/>
        </w:rPr>
        <w:t xml:space="preserve">Table </w:t>
      </w:r>
      <w:r w:rsidR="001D4313" w:rsidRPr="00E37B41">
        <w:rPr>
          <w:rFonts w:hint="eastAsia"/>
          <w:b/>
          <w:bCs/>
          <w:lang w:eastAsia="zh-CN"/>
        </w:rPr>
        <w:t>S4</w:t>
      </w:r>
      <w:r w:rsidRPr="00E37B41">
        <w:rPr>
          <w:rFonts w:hint="eastAsia"/>
          <w:lang w:eastAsia="zh-CN"/>
        </w:rPr>
        <w:t>).</w:t>
      </w:r>
      <w:r w:rsidR="0061774E" w:rsidRPr="00E37B41">
        <w:rPr>
          <w:rFonts w:hint="eastAsia"/>
          <w:lang w:eastAsia="zh-CN"/>
        </w:rPr>
        <w:t xml:space="preserve"> In principle,</w:t>
      </w:r>
      <w:r w:rsidR="00714E6A" w:rsidRPr="00E37B41">
        <w:t xml:space="preserve"> </w:t>
      </w:r>
      <w:r w:rsidR="00714E6A" w:rsidRPr="00E37B41">
        <w:rPr>
          <w:lang w:eastAsia="zh-CN"/>
        </w:rPr>
        <w:t>the τ</w:t>
      </w:r>
      <w:r w:rsidR="00714E6A" w:rsidRPr="00E37B41">
        <w:rPr>
          <w:vertAlign w:val="subscript"/>
          <w:lang w:eastAsia="zh-CN"/>
        </w:rPr>
        <w:t>2</w:t>
      </w:r>
      <w:r w:rsidR="00714E6A" w:rsidRPr="00E37B41">
        <w:rPr>
          <w:lang w:eastAsia="zh-CN"/>
        </w:rPr>
        <w:t xml:space="preserve"> is correlated to non-radiative recombination at both bulk and interface. However, extracting an absolute parameter from transient is quite challenging, due to the fast </w:t>
      </w:r>
      <w:r w:rsidR="00714E6A" w:rsidRPr="00E37B41">
        <w:rPr>
          <w:rFonts w:hint="eastAsia"/>
          <w:lang w:eastAsia="zh-CN"/>
        </w:rPr>
        <w:t xml:space="preserve">carrier </w:t>
      </w:r>
      <w:r w:rsidR="00714E6A" w:rsidRPr="00E37B41">
        <w:rPr>
          <w:lang w:eastAsia="zh-CN"/>
        </w:rPr>
        <w:t>transfer</w:t>
      </w:r>
      <w:r w:rsidR="00714E6A" w:rsidRPr="00E37B41">
        <w:rPr>
          <w:rFonts w:hint="eastAsia"/>
          <w:lang w:eastAsia="zh-CN"/>
        </w:rPr>
        <w:t xml:space="preserve"> in complete device, which is consistent to efficient PL quenching</w:t>
      </w:r>
      <w:r w:rsidR="00DC4A95" w:rsidRPr="00E37B41">
        <w:rPr>
          <w:rFonts w:hint="eastAsia"/>
          <w:vertAlign w:val="superscript"/>
          <w:lang w:eastAsia="zh-CN"/>
        </w:rPr>
        <w:t>3</w:t>
      </w:r>
      <w:r w:rsidR="000330EB">
        <w:rPr>
          <w:rFonts w:hint="eastAsia"/>
          <w:vertAlign w:val="superscript"/>
          <w:lang w:eastAsia="zh-CN"/>
        </w:rPr>
        <w:t>0</w:t>
      </w:r>
      <w:r w:rsidR="00DC4A95" w:rsidRPr="00E37B41">
        <w:rPr>
          <w:rFonts w:hint="eastAsia"/>
          <w:vertAlign w:val="superscript"/>
          <w:lang w:eastAsia="zh-CN"/>
        </w:rPr>
        <w:t>,</w:t>
      </w:r>
      <w:r w:rsidR="000330EB">
        <w:rPr>
          <w:rFonts w:hint="eastAsia"/>
          <w:vertAlign w:val="superscript"/>
          <w:lang w:eastAsia="zh-CN"/>
        </w:rPr>
        <w:t>49</w:t>
      </w:r>
      <w:r w:rsidR="00714E6A" w:rsidRPr="00E37B41">
        <w:rPr>
          <w:lang w:eastAsia="zh-CN"/>
        </w:rPr>
        <w:t>.</w:t>
      </w:r>
      <w:r w:rsidR="0061774E" w:rsidRPr="00E37B41">
        <w:rPr>
          <w:rFonts w:hint="eastAsia"/>
          <w:lang w:eastAsia="zh-CN"/>
        </w:rPr>
        <w:t xml:space="preserve"> </w:t>
      </w:r>
      <w:r w:rsidR="00714E6A" w:rsidRPr="00E37B41">
        <w:rPr>
          <w:rFonts w:hint="eastAsia"/>
          <w:lang w:eastAsia="zh-CN"/>
        </w:rPr>
        <w:t xml:space="preserve">More evidence of carrier dynamics and </w:t>
      </w:r>
      <w:r w:rsidR="00714E6A" w:rsidRPr="00E37B41">
        <w:rPr>
          <w:lang w:eastAsia="zh-CN"/>
        </w:rPr>
        <w:t>recombination</w:t>
      </w:r>
      <w:r w:rsidRPr="00E37B41">
        <w:rPr>
          <w:rFonts w:hint="eastAsia"/>
          <w:lang w:eastAsia="zh-CN"/>
        </w:rPr>
        <w:t xml:space="preserve"> </w:t>
      </w:r>
      <w:r w:rsidR="00714E6A" w:rsidRPr="00E37B41">
        <w:rPr>
          <w:rFonts w:hint="eastAsia"/>
          <w:lang w:eastAsia="zh-CN"/>
        </w:rPr>
        <w:t xml:space="preserve">will be discussed later in solar cell performance. </w:t>
      </w:r>
      <w:r w:rsidR="0061774E" w:rsidRPr="00E37B41">
        <w:rPr>
          <w:rFonts w:hint="eastAsia"/>
          <w:lang w:eastAsia="zh-CN"/>
        </w:rPr>
        <w:t>On the other hand</w:t>
      </w:r>
      <w:r w:rsidRPr="00E37B41">
        <w:rPr>
          <w:rFonts w:hint="eastAsia"/>
          <w:lang w:eastAsia="zh-CN"/>
        </w:rPr>
        <w:t>, the perovskite film coated on NiO</w:t>
      </w:r>
      <w:r w:rsidR="008F78C3" w:rsidRPr="00E37B41">
        <w:rPr>
          <w:vertAlign w:val="subscript"/>
        </w:rPr>
        <w:t>x</w:t>
      </w:r>
      <w:r w:rsidRPr="00E37B41">
        <w:rPr>
          <w:rFonts w:hint="eastAsia"/>
          <w:lang w:eastAsia="zh-CN"/>
        </w:rPr>
        <w:t xml:space="preserve">/SAM </w:t>
      </w:r>
      <w:r w:rsidR="00BD1C39" w:rsidRPr="00E37B41">
        <w:rPr>
          <w:lang w:eastAsia="zh-CN"/>
        </w:rPr>
        <w:t>prolongs</w:t>
      </w:r>
      <w:r w:rsidRPr="00E37B41">
        <w:rPr>
          <w:rFonts w:hint="eastAsia"/>
          <w:lang w:eastAsia="zh-CN"/>
        </w:rPr>
        <w:t xml:space="preserve"> the PL lifetime </w:t>
      </w:r>
      <w:r w:rsidR="00997017" w:rsidRPr="00E37B41">
        <w:rPr>
          <w:rFonts w:hint="eastAsia"/>
          <w:lang w:eastAsia="zh-CN"/>
        </w:rPr>
        <w:t xml:space="preserve">by </w:t>
      </w:r>
      <w:r w:rsidRPr="00E37B41">
        <w:rPr>
          <w:rFonts w:hint="eastAsia"/>
          <w:lang w:eastAsia="zh-CN"/>
        </w:rPr>
        <w:t xml:space="preserve">over 3-fold </w:t>
      </w:r>
      <w:r w:rsidR="00997017" w:rsidRPr="00E37B41">
        <w:rPr>
          <w:rFonts w:hint="eastAsia"/>
          <w:lang w:eastAsia="zh-CN"/>
        </w:rPr>
        <w:t>compared to</w:t>
      </w:r>
      <w:r w:rsidRPr="00E37B41">
        <w:rPr>
          <w:rFonts w:hint="eastAsia"/>
          <w:lang w:eastAsia="zh-CN"/>
        </w:rPr>
        <w:t xml:space="preserve"> the perovskite on NiO</w:t>
      </w:r>
      <w:r w:rsidR="008F78C3" w:rsidRPr="00E37B41">
        <w:rPr>
          <w:vertAlign w:val="subscript"/>
        </w:rPr>
        <w:t>x</w:t>
      </w:r>
      <w:r w:rsidRPr="00E37B41">
        <w:rPr>
          <w:rFonts w:hint="eastAsia"/>
          <w:lang w:eastAsia="zh-CN"/>
        </w:rPr>
        <w:t xml:space="preserve"> or single SAM, as shown in </w:t>
      </w:r>
      <w:r w:rsidRPr="00E37B41">
        <w:rPr>
          <w:rFonts w:hint="eastAsia"/>
          <w:b/>
          <w:bCs/>
          <w:lang w:eastAsia="zh-CN"/>
        </w:rPr>
        <w:t>Figure 3e</w:t>
      </w:r>
      <w:r w:rsidR="00CF2BF8" w:rsidRPr="00E37B41">
        <w:rPr>
          <w:rFonts w:hint="eastAsia"/>
          <w:lang w:eastAsia="zh-CN"/>
        </w:rPr>
        <w:t xml:space="preserve"> and </w:t>
      </w:r>
      <w:r w:rsidR="00CF2BF8" w:rsidRPr="00E37B41">
        <w:rPr>
          <w:rFonts w:hint="eastAsia"/>
          <w:b/>
          <w:bCs/>
          <w:lang w:eastAsia="zh-CN"/>
        </w:rPr>
        <w:t>Table S5</w:t>
      </w:r>
      <w:r w:rsidRPr="00E37B41">
        <w:rPr>
          <w:rFonts w:hint="eastAsia"/>
          <w:lang w:eastAsia="zh-CN"/>
        </w:rPr>
        <w:t xml:space="preserve">. </w:t>
      </w:r>
      <w:r w:rsidRPr="00E37B41">
        <w:rPr>
          <w:lang w:eastAsia="zh-CN"/>
        </w:rPr>
        <w:t>Interestingly</w:t>
      </w:r>
      <w:r w:rsidRPr="00E37B41">
        <w:rPr>
          <w:rFonts w:hint="eastAsia"/>
          <w:lang w:eastAsia="zh-CN"/>
        </w:rPr>
        <w:t>, the PL decay of NiO</w:t>
      </w:r>
      <w:r w:rsidR="008F78C3" w:rsidRPr="00E37B41">
        <w:rPr>
          <w:vertAlign w:val="subscript"/>
        </w:rPr>
        <w:t>x</w:t>
      </w:r>
      <w:r w:rsidRPr="00E37B41">
        <w:rPr>
          <w:rFonts w:hint="eastAsia"/>
          <w:lang w:eastAsia="zh-CN"/>
        </w:rPr>
        <w:t xml:space="preserve">/SAM even </w:t>
      </w:r>
      <w:r w:rsidR="00BD1C39" w:rsidRPr="00E37B41">
        <w:rPr>
          <w:lang w:eastAsia="zh-CN"/>
        </w:rPr>
        <w:t>surpasses</w:t>
      </w:r>
      <w:r w:rsidRPr="00E37B41">
        <w:rPr>
          <w:rFonts w:hint="eastAsia"/>
          <w:lang w:eastAsia="zh-CN"/>
        </w:rPr>
        <w:t xml:space="preserve"> th</w:t>
      </w:r>
      <w:r w:rsidR="00997017" w:rsidRPr="00E37B41">
        <w:rPr>
          <w:rFonts w:hint="eastAsia"/>
          <w:lang w:eastAsia="zh-CN"/>
        </w:rPr>
        <w:t>at of the</w:t>
      </w:r>
      <w:r w:rsidRPr="00E37B41">
        <w:rPr>
          <w:rFonts w:hint="eastAsia"/>
          <w:lang w:eastAsia="zh-CN"/>
        </w:rPr>
        <w:t xml:space="preserve"> glass substrate, which has no hole extraction. This result can be ascribed to</w:t>
      </w:r>
      <w:r w:rsidR="0061774E" w:rsidRPr="00E37B41">
        <w:rPr>
          <w:lang w:eastAsia="zh-CN"/>
        </w:rPr>
        <w:t xml:space="preserve"> the effective defect passivation in grain boundaries and surface of </w:t>
      </w:r>
      <w:r w:rsidR="0061774E" w:rsidRPr="00E37B41">
        <w:rPr>
          <w:rFonts w:hint="eastAsia"/>
          <w:lang w:eastAsia="zh-CN"/>
        </w:rPr>
        <w:t xml:space="preserve">high-quality </w:t>
      </w:r>
      <w:r w:rsidR="0061774E" w:rsidRPr="00E37B41">
        <w:rPr>
          <w:lang w:eastAsia="zh-CN"/>
        </w:rPr>
        <w:t>perovskite via interface modification, significantly reducing the formation of recombination center and result</w:t>
      </w:r>
      <w:r w:rsidR="0061774E" w:rsidRPr="00E37B41">
        <w:rPr>
          <w:rFonts w:hint="eastAsia"/>
          <w:lang w:eastAsia="zh-CN"/>
        </w:rPr>
        <w:t>ing</w:t>
      </w:r>
      <w:r w:rsidR="0061774E" w:rsidRPr="00E37B41">
        <w:rPr>
          <w:lang w:eastAsia="zh-CN"/>
        </w:rPr>
        <w:t xml:space="preserve"> in extended bulk lifetime</w:t>
      </w:r>
      <w:r w:rsidRPr="00E37B41">
        <w:rPr>
          <w:rFonts w:hint="eastAsia"/>
          <w:lang w:eastAsia="zh-CN"/>
        </w:rPr>
        <w:t xml:space="preserve">. Taken </w:t>
      </w:r>
      <w:r w:rsidR="00997017" w:rsidRPr="00E37B41">
        <w:rPr>
          <w:rFonts w:hint="eastAsia"/>
          <w:lang w:eastAsia="zh-CN"/>
        </w:rPr>
        <w:t>together</w:t>
      </w:r>
      <w:r w:rsidRPr="00E37B41">
        <w:rPr>
          <w:rFonts w:hint="eastAsia"/>
          <w:lang w:eastAsia="zh-CN"/>
        </w:rPr>
        <w:t xml:space="preserve">, </w:t>
      </w:r>
      <w:r w:rsidR="00997017" w:rsidRPr="00E37B41">
        <w:rPr>
          <w:rFonts w:hint="eastAsia"/>
          <w:lang w:eastAsia="zh-CN"/>
        </w:rPr>
        <w:t>these PL results</w:t>
      </w:r>
      <w:r w:rsidRPr="00E37B41">
        <w:rPr>
          <w:rFonts w:hint="eastAsia"/>
          <w:lang w:eastAsia="zh-CN"/>
        </w:rPr>
        <w:t xml:space="preserve"> demonstrate the superb transporting capacity and suppressed interface recombination for NiO</w:t>
      </w:r>
      <w:r w:rsidR="008F78C3" w:rsidRPr="00E37B41">
        <w:rPr>
          <w:vertAlign w:val="subscript"/>
        </w:rPr>
        <w:t>x</w:t>
      </w:r>
      <w:r w:rsidRPr="00E37B41">
        <w:rPr>
          <w:rFonts w:hint="eastAsia"/>
          <w:lang w:eastAsia="zh-CN"/>
        </w:rPr>
        <w:t>/SAM.</w:t>
      </w:r>
      <w:r>
        <w:rPr>
          <w:rFonts w:hint="eastAsia"/>
          <w:lang w:eastAsia="zh-CN"/>
        </w:rPr>
        <w:t xml:space="preserve"> </w:t>
      </w:r>
    </w:p>
    <w:p w14:paraId="15093FB1" w14:textId="77777777" w:rsidR="00A5065E" w:rsidRDefault="00A5065E">
      <w:pPr>
        <w:spacing w:after="0"/>
        <w:jc w:val="left"/>
        <w:rPr>
          <w:b/>
          <w:bCs/>
          <w:lang w:eastAsia="zh-CN"/>
        </w:rPr>
      </w:pPr>
      <w:r>
        <w:rPr>
          <w:b/>
          <w:bCs/>
          <w:lang w:eastAsia="zh-CN"/>
        </w:rPr>
        <w:br w:type="page"/>
      </w:r>
    </w:p>
    <w:p w14:paraId="21540B64" w14:textId="12E30C6A" w:rsidR="00C41D6D" w:rsidRDefault="003C07C4" w:rsidP="003C07C4">
      <w:pPr>
        <w:spacing w:after="0" w:line="480" w:lineRule="auto"/>
        <w:rPr>
          <w:b/>
          <w:bCs/>
          <w:color w:val="000000"/>
          <w:szCs w:val="28"/>
          <w:lang w:eastAsia="zh-CN"/>
        </w:rPr>
      </w:pPr>
      <w:r>
        <w:rPr>
          <w:rFonts w:hint="eastAsia"/>
          <w:b/>
          <w:bCs/>
          <w:lang w:eastAsia="zh-CN"/>
        </w:rPr>
        <w:lastRenderedPageBreak/>
        <w:t>3.4</w:t>
      </w:r>
      <w:r w:rsidR="000234A0">
        <w:rPr>
          <w:rFonts w:hint="eastAsia"/>
          <w:b/>
          <w:bCs/>
          <w:lang w:eastAsia="zh-CN"/>
        </w:rPr>
        <w:t>.</w:t>
      </w:r>
      <w:r>
        <w:rPr>
          <w:rFonts w:hint="eastAsia"/>
          <w:b/>
          <w:bCs/>
          <w:lang w:eastAsia="zh-CN"/>
        </w:rPr>
        <w:t xml:space="preserve"> </w:t>
      </w:r>
      <w:r w:rsidR="00022997">
        <w:rPr>
          <w:rFonts w:hint="eastAsia"/>
          <w:b/>
          <w:bCs/>
          <w:lang w:eastAsia="zh-CN"/>
        </w:rPr>
        <w:t>Insertion of s-BCP</w:t>
      </w:r>
      <w:r w:rsidR="00E25061">
        <w:rPr>
          <w:rFonts w:hint="eastAsia"/>
          <w:b/>
          <w:bCs/>
          <w:lang w:eastAsia="zh-CN"/>
        </w:rPr>
        <w:t xml:space="preserve"> inter</w:t>
      </w:r>
      <w:r w:rsidR="007433E3">
        <w:rPr>
          <w:rFonts w:hint="eastAsia"/>
          <w:b/>
          <w:bCs/>
          <w:lang w:eastAsia="zh-CN"/>
        </w:rPr>
        <w:t>layer</w:t>
      </w:r>
    </w:p>
    <w:p w14:paraId="3045BF11" w14:textId="40EDD935" w:rsidR="00C41D6D" w:rsidRPr="00C41D6D" w:rsidRDefault="002D2BBC" w:rsidP="00177152">
      <w:pPr>
        <w:pStyle w:val="VAFigureCaption"/>
        <w:spacing w:after="0"/>
        <w:rPr>
          <w:lang w:eastAsia="zh-CN"/>
        </w:rPr>
      </w:pPr>
      <w:r>
        <w:rPr>
          <w:noProof/>
          <w:lang w:eastAsia="zh-CN"/>
        </w:rPr>
        <w:drawing>
          <wp:inline distT="0" distB="0" distL="0" distR="0" wp14:anchorId="359F5F75" wp14:editId="7FB29CB8">
            <wp:extent cx="5943600" cy="4231640"/>
            <wp:effectExtent l="0" t="0" r="0" b="0"/>
            <wp:docPr id="1418919532" name="图片 1" descr="图片包含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19532" name="图片 1" descr="图片包含 文本&#10;&#10;AI 生成的内容可能不正确。"/>
                    <pic:cNvPicPr/>
                  </pic:nvPicPr>
                  <pic:blipFill>
                    <a:blip r:embed="rId14"/>
                    <a:stretch>
                      <a:fillRect/>
                    </a:stretch>
                  </pic:blipFill>
                  <pic:spPr>
                    <a:xfrm>
                      <a:off x="0" y="0"/>
                      <a:ext cx="5943600" cy="4231640"/>
                    </a:xfrm>
                    <a:prstGeom prst="rect">
                      <a:avLst/>
                    </a:prstGeom>
                  </pic:spPr>
                </pic:pic>
              </a:graphicData>
            </a:graphic>
          </wp:inline>
        </w:drawing>
      </w:r>
    </w:p>
    <w:p w14:paraId="7EBFAA71" w14:textId="51FE6588" w:rsidR="00C41D6D" w:rsidRPr="008E29A8" w:rsidRDefault="00C41D6D" w:rsidP="00A67AB8">
      <w:pPr>
        <w:pStyle w:val="VAFigureCaption1212"/>
        <w:pBdr>
          <w:bottom w:val="single" w:sz="4" w:space="1" w:color="auto"/>
        </w:pBdr>
        <w:spacing w:before="0"/>
        <w:rPr>
          <w:lang w:eastAsia="zh-CN"/>
        </w:rPr>
      </w:pPr>
      <w:r w:rsidRPr="00E37B41">
        <w:rPr>
          <w:b/>
          <w:bCs/>
          <w:lang w:eastAsia="zh-CN"/>
        </w:rPr>
        <w:t>Figure 4.</w:t>
      </w:r>
      <w:r w:rsidR="001449ED" w:rsidRPr="00E37B41">
        <w:rPr>
          <w:rFonts w:hint="eastAsia"/>
          <w:lang w:eastAsia="zh-CN"/>
        </w:rPr>
        <w:t xml:space="preserve"> </w:t>
      </w:r>
      <w:r w:rsidRPr="00E37B41">
        <w:rPr>
          <w:lang w:eastAsia="zh-CN"/>
        </w:rPr>
        <w:t xml:space="preserve">(a) Energy </w:t>
      </w:r>
      <w:r w:rsidR="00C54AF0" w:rsidRPr="00E37B41">
        <w:rPr>
          <w:rFonts w:hint="eastAsia"/>
          <w:lang w:eastAsia="zh-CN"/>
        </w:rPr>
        <w:t xml:space="preserve">level </w:t>
      </w:r>
      <w:r w:rsidRPr="00E37B41">
        <w:rPr>
          <w:lang w:eastAsia="zh-CN"/>
        </w:rPr>
        <w:t>diagram</w:t>
      </w:r>
      <w:r w:rsidR="000872B1" w:rsidRPr="00E37B41">
        <w:rPr>
          <w:rFonts w:hint="eastAsia"/>
          <w:lang w:eastAsia="zh-CN"/>
        </w:rPr>
        <w:t xml:space="preserve"> of </w:t>
      </w:r>
      <w:r w:rsidR="00C54AF0" w:rsidRPr="00E37B41">
        <w:rPr>
          <w:rFonts w:hint="eastAsia"/>
          <w:color w:val="000000"/>
          <w:szCs w:val="28"/>
          <w:lang w:eastAsia="zh-CN"/>
        </w:rPr>
        <w:t>CsPbIBr</w:t>
      </w:r>
      <w:r w:rsidR="00C54AF0" w:rsidRPr="00E37B41">
        <w:rPr>
          <w:rFonts w:hint="eastAsia"/>
          <w:color w:val="000000"/>
          <w:szCs w:val="28"/>
          <w:vertAlign w:val="subscript"/>
          <w:lang w:eastAsia="zh-CN"/>
        </w:rPr>
        <w:t>2</w:t>
      </w:r>
      <w:r w:rsidR="00C54AF0" w:rsidRPr="00E37B41">
        <w:rPr>
          <w:rFonts w:hint="eastAsia"/>
          <w:b/>
          <w:bCs/>
          <w:color w:val="000000"/>
          <w:szCs w:val="28"/>
          <w:lang w:eastAsia="zh-CN"/>
        </w:rPr>
        <w:t xml:space="preserve"> </w:t>
      </w:r>
      <w:r w:rsidR="00C54AF0" w:rsidRPr="00E37B41">
        <w:rPr>
          <w:rFonts w:hint="eastAsia"/>
          <w:lang w:eastAsia="zh-CN"/>
        </w:rPr>
        <w:t>device with dual interfaces modification.</w:t>
      </w:r>
      <w:r w:rsidRPr="00E37B41">
        <w:rPr>
          <w:lang w:eastAsia="zh-CN"/>
        </w:rPr>
        <w:t xml:space="preserve"> (b) </w:t>
      </w:r>
      <w:r w:rsidR="00C54AF0" w:rsidRPr="00E37B41">
        <w:rPr>
          <w:lang w:eastAsia="zh-CN"/>
        </w:rPr>
        <w:t xml:space="preserve">Dark SCLC </w:t>
      </w:r>
      <w:r w:rsidRPr="00E37B41">
        <w:rPr>
          <w:lang w:eastAsia="zh-CN"/>
        </w:rPr>
        <w:t xml:space="preserve">of </w:t>
      </w:r>
      <w:r w:rsidR="00092127" w:rsidRPr="00E37B41">
        <w:rPr>
          <w:rFonts w:hint="eastAsia"/>
          <w:lang w:eastAsia="zh-CN"/>
        </w:rPr>
        <w:t xml:space="preserve">the </w:t>
      </w:r>
      <w:r w:rsidR="00C54AF0" w:rsidRPr="00E37B41">
        <w:rPr>
          <w:lang w:eastAsia="zh-CN"/>
        </w:rPr>
        <w:t>electron-only device</w:t>
      </w:r>
      <w:r w:rsidR="00A445EF" w:rsidRPr="00E37B41">
        <w:rPr>
          <w:rFonts w:hint="eastAsia"/>
          <w:lang w:eastAsia="zh-CN"/>
        </w:rPr>
        <w:t xml:space="preserve"> (ITO/SnO</w:t>
      </w:r>
      <w:r w:rsidR="00A445EF" w:rsidRPr="00E37B41">
        <w:rPr>
          <w:rFonts w:hint="eastAsia"/>
          <w:vertAlign w:val="subscript"/>
          <w:lang w:eastAsia="zh-CN"/>
        </w:rPr>
        <w:t>2</w:t>
      </w:r>
      <w:r w:rsidR="00A445EF" w:rsidRPr="00E37B41">
        <w:rPr>
          <w:rFonts w:hint="eastAsia"/>
          <w:lang w:eastAsia="zh-CN"/>
        </w:rPr>
        <w:t>/perovskite/PCBM/Ag)</w:t>
      </w:r>
      <w:r w:rsidR="00C54AF0" w:rsidRPr="00E37B41">
        <w:rPr>
          <w:rFonts w:hint="eastAsia"/>
          <w:lang w:eastAsia="zh-CN"/>
        </w:rPr>
        <w:t xml:space="preserve"> with and without s-BCP interlayer</w:t>
      </w:r>
      <w:r w:rsidRPr="00E37B41">
        <w:rPr>
          <w:lang w:eastAsia="zh-CN"/>
        </w:rPr>
        <w:t xml:space="preserve"> under dark </w:t>
      </w:r>
      <w:r w:rsidR="00092127" w:rsidRPr="00E37B41">
        <w:rPr>
          <w:lang w:eastAsia="zh-CN"/>
        </w:rPr>
        <w:t>conditions</w:t>
      </w:r>
      <w:r w:rsidRPr="00E37B41">
        <w:rPr>
          <w:lang w:eastAsia="zh-CN"/>
        </w:rPr>
        <w:t>. (c)</w:t>
      </w:r>
      <w:r w:rsidR="00C54AF0" w:rsidRPr="00E37B41">
        <w:rPr>
          <w:rFonts w:hint="eastAsia"/>
          <w:lang w:eastAsia="zh-CN"/>
        </w:rPr>
        <w:t xml:space="preserve"> </w:t>
      </w:r>
      <w:r w:rsidR="00A445EF" w:rsidRPr="00E37B41">
        <w:rPr>
          <w:lang w:eastAsia="zh-CN"/>
        </w:rPr>
        <w:t xml:space="preserve">TRPL spectra of </w:t>
      </w:r>
      <w:bookmarkStart w:id="9" w:name="_Hlk179200678"/>
      <w:r w:rsidR="00092127" w:rsidRPr="00E37B41">
        <w:rPr>
          <w:rFonts w:hint="eastAsia"/>
          <w:lang w:eastAsia="zh-CN"/>
        </w:rPr>
        <w:t xml:space="preserve">the </w:t>
      </w:r>
      <w:r w:rsidR="00C54AF0" w:rsidRPr="00E37B41">
        <w:rPr>
          <w:rFonts w:hint="eastAsia"/>
          <w:lang w:eastAsia="zh-CN"/>
        </w:rPr>
        <w:t>NiO</w:t>
      </w:r>
      <w:r w:rsidR="008F78C3" w:rsidRPr="00E37B41">
        <w:rPr>
          <w:vertAlign w:val="subscript"/>
        </w:rPr>
        <w:t>x</w:t>
      </w:r>
      <w:r w:rsidR="00C54AF0" w:rsidRPr="00E37B41">
        <w:rPr>
          <w:rFonts w:hint="eastAsia"/>
          <w:lang w:eastAsia="zh-CN"/>
        </w:rPr>
        <w:t xml:space="preserve">/SAM-based </w:t>
      </w:r>
      <w:r w:rsidR="00C54AF0" w:rsidRPr="00E37B41">
        <w:rPr>
          <w:lang w:eastAsia="zh-CN"/>
        </w:rPr>
        <w:t>device</w:t>
      </w:r>
      <w:r w:rsidR="00A445EF" w:rsidRPr="00E37B41">
        <w:rPr>
          <w:rFonts w:hint="eastAsia"/>
          <w:lang w:eastAsia="zh-CN"/>
        </w:rPr>
        <w:t xml:space="preserve"> with and without s-BCP interlayer</w:t>
      </w:r>
      <w:r w:rsidR="000F775F" w:rsidRPr="00E37B41">
        <w:rPr>
          <w:rFonts w:hint="eastAsia"/>
          <w:lang w:eastAsia="zh-CN"/>
        </w:rPr>
        <w:t xml:space="preserve"> from the </w:t>
      </w:r>
      <w:r w:rsidR="00DC4A95" w:rsidRPr="00E37B41">
        <w:rPr>
          <w:rFonts w:hint="eastAsia"/>
          <w:lang w:eastAsia="zh-CN"/>
        </w:rPr>
        <w:t>ITO substrate (back side)</w:t>
      </w:r>
      <w:r w:rsidR="00A445EF" w:rsidRPr="00E37B41">
        <w:rPr>
          <w:rFonts w:hint="eastAsia"/>
          <w:lang w:eastAsia="zh-CN"/>
        </w:rPr>
        <w:t>.</w:t>
      </w:r>
      <w:r w:rsidR="00687FEF" w:rsidRPr="00E37B41">
        <w:rPr>
          <w:rFonts w:hint="eastAsia"/>
          <w:lang w:eastAsia="zh-CN"/>
        </w:rPr>
        <w:t xml:space="preserve"> </w:t>
      </w:r>
      <w:bookmarkStart w:id="10" w:name="_Hlk187944451"/>
      <w:bookmarkEnd w:id="9"/>
      <w:r w:rsidRPr="00E37B41">
        <w:rPr>
          <w:lang w:eastAsia="zh-CN"/>
        </w:rPr>
        <w:t>Time-dependent PL spectra</w:t>
      </w:r>
      <w:bookmarkEnd w:id="10"/>
      <w:r w:rsidRPr="00E37B41">
        <w:rPr>
          <w:lang w:eastAsia="zh-CN"/>
        </w:rPr>
        <w:t xml:space="preserve"> of </w:t>
      </w:r>
      <w:r w:rsidR="00687FEF" w:rsidRPr="00E37B41">
        <w:rPr>
          <w:lang w:eastAsia="zh-CN"/>
        </w:rPr>
        <w:t>(</w:t>
      </w:r>
      <w:r w:rsidR="00687FEF" w:rsidRPr="00E37B41">
        <w:rPr>
          <w:rFonts w:hint="eastAsia"/>
          <w:lang w:eastAsia="zh-CN"/>
        </w:rPr>
        <w:t>d</w:t>
      </w:r>
      <w:r w:rsidR="00687FEF" w:rsidRPr="00E37B41">
        <w:rPr>
          <w:lang w:eastAsia="zh-CN"/>
        </w:rPr>
        <w:t>)</w:t>
      </w:r>
      <w:r w:rsidR="00687FEF" w:rsidRPr="00E37B41">
        <w:rPr>
          <w:rFonts w:hint="eastAsia"/>
          <w:lang w:eastAsia="zh-CN"/>
        </w:rPr>
        <w:t xml:space="preserve"> </w:t>
      </w:r>
      <w:r w:rsidR="00092127" w:rsidRPr="00E37B41">
        <w:rPr>
          <w:rFonts w:hint="eastAsia"/>
          <w:lang w:eastAsia="zh-CN"/>
        </w:rPr>
        <w:t xml:space="preserve">the </w:t>
      </w:r>
      <w:r w:rsidR="00687FEF" w:rsidRPr="00E37B41">
        <w:rPr>
          <w:rFonts w:hint="eastAsia"/>
          <w:lang w:eastAsia="zh-CN"/>
        </w:rPr>
        <w:t xml:space="preserve">control </w:t>
      </w:r>
      <w:r w:rsidR="00092127" w:rsidRPr="00E37B41">
        <w:rPr>
          <w:rFonts w:hint="eastAsia"/>
          <w:lang w:eastAsia="zh-CN"/>
        </w:rPr>
        <w:t xml:space="preserve">device </w:t>
      </w:r>
      <w:r w:rsidR="00687FEF" w:rsidRPr="00E37B41">
        <w:rPr>
          <w:rFonts w:hint="eastAsia"/>
          <w:lang w:eastAsia="zh-CN"/>
        </w:rPr>
        <w:t>(ITO/MeO-2PACz/</w:t>
      </w:r>
      <w:r w:rsidR="00687FEF" w:rsidRPr="00E37B41">
        <w:rPr>
          <w:lang w:eastAsia="zh-CN"/>
        </w:rPr>
        <w:t>perovskite</w:t>
      </w:r>
      <w:r w:rsidR="00687FEF" w:rsidRPr="00E37B41">
        <w:rPr>
          <w:rFonts w:hint="eastAsia"/>
          <w:lang w:eastAsia="zh-CN"/>
        </w:rPr>
        <w:t>/PCBM/BCP/Ag)</w:t>
      </w:r>
      <w:r w:rsidRPr="00E37B41">
        <w:rPr>
          <w:lang w:eastAsia="zh-CN"/>
        </w:rPr>
        <w:t xml:space="preserve"> and (</w:t>
      </w:r>
      <w:r w:rsidR="00687FEF" w:rsidRPr="00E37B41">
        <w:rPr>
          <w:rFonts w:hint="eastAsia"/>
          <w:lang w:eastAsia="zh-CN"/>
        </w:rPr>
        <w:t>e</w:t>
      </w:r>
      <w:r w:rsidRPr="00E37B41">
        <w:rPr>
          <w:lang w:eastAsia="zh-CN"/>
        </w:rPr>
        <w:t xml:space="preserve">) </w:t>
      </w:r>
      <w:r w:rsidR="00092127" w:rsidRPr="00E37B41">
        <w:rPr>
          <w:rFonts w:hint="eastAsia"/>
          <w:lang w:eastAsia="zh-CN"/>
        </w:rPr>
        <w:t xml:space="preserve">the </w:t>
      </w:r>
      <w:r w:rsidR="00687FEF" w:rsidRPr="00E37B41">
        <w:rPr>
          <w:rFonts w:hint="eastAsia"/>
          <w:lang w:eastAsia="zh-CN"/>
        </w:rPr>
        <w:t>target</w:t>
      </w:r>
      <w:r w:rsidRPr="00E37B41">
        <w:rPr>
          <w:lang w:eastAsia="zh-CN"/>
        </w:rPr>
        <w:t xml:space="preserve"> device</w:t>
      </w:r>
      <w:r w:rsidR="00A860DC" w:rsidRPr="00E37B41">
        <w:rPr>
          <w:rFonts w:hint="eastAsia"/>
          <w:lang w:eastAsia="zh-CN"/>
        </w:rPr>
        <w:t xml:space="preserve"> (ITO/NiO</w:t>
      </w:r>
      <w:r w:rsidR="008F78C3" w:rsidRPr="00E37B41">
        <w:rPr>
          <w:vertAlign w:val="subscript"/>
        </w:rPr>
        <w:t>x</w:t>
      </w:r>
      <w:r w:rsidR="00A860DC" w:rsidRPr="00E37B41">
        <w:rPr>
          <w:rFonts w:hint="eastAsia"/>
          <w:lang w:eastAsia="zh-CN"/>
        </w:rPr>
        <w:t>/MeO-2PACz/</w:t>
      </w:r>
      <w:r w:rsidR="00A860DC" w:rsidRPr="00E37B41">
        <w:rPr>
          <w:lang w:eastAsia="zh-CN"/>
        </w:rPr>
        <w:t>perovskite</w:t>
      </w:r>
      <w:r w:rsidR="00A860DC" w:rsidRPr="00E37B41">
        <w:rPr>
          <w:rFonts w:hint="eastAsia"/>
          <w:lang w:eastAsia="zh-CN"/>
        </w:rPr>
        <w:t>/s-BCP/PCBM/BCP/Ag)</w:t>
      </w:r>
      <w:r w:rsidRPr="00E37B41">
        <w:rPr>
          <w:lang w:eastAsia="zh-CN"/>
        </w:rPr>
        <w:t xml:space="preserve"> </w:t>
      </w:r>
      <w:r w:rsidR="00E41A64" w:rsidRPr="00E37B41">
        <w:rPr>
          <w:lang w:eastAsia="zh-CN"/>
        </w:rPr>
        <w:t xml:space="preserve">without encapsulation </w:t>
      </w:r>
      <w:r w:rsidRPr="00E37B41">
        <w:rPr>
          <w:lang w:eastAsia="zh-CN"/>
        </w:rPr>
        <w:t xml:space="preserve">under continuous </w:t>
      </w:r>
      <w:r w:rsidR="00E51947" w:rsidRPr="00E37B41">
        <w:rPr>
          <w:rFonts w:hint="eastAsia"/>
          <w:lang w:eastAsia="zh-CN"/>
        </w:rPr>
        <w:t>450</w:t>
      </w:r>
      <w:r w:rsidR="00267478" w:rsidRPr="00E37B41">
        <w:rPr>
          <w:rFonts w:hint="eastAsia"/>
          <w:lang w:eastAsia="zh-CN"/>
        </w:rPr>
        <w:t xml:space="preserve"> </w:t>
      </w:r>
      <w:r w:rsidRPr="00E37B41">
        <w:rPr>
          <w:rFonts w:hint="eastAsia"/>
          <w:lang w:eastAsia="zh-CN"/>
        </w:rPr>
        <w:t xml:space="preserve">nm laser </w:t>
      </w:r>
      <w:r w:rsidRPr="00E37B41">
        <w:rPr>
          <w:lang w:eastAsia="zh-CN"/>
        </w:rPr>
        <w:t>excitation</w:t>
      </w:r>
      <w:r w:rsidR="00E41A64" w:rsidRPr="00E37B41">
        <w:rPr>
          <w:rFonts w:hint="eastAsia"/>
          <w:lang w:eastAsia="zh-CN"/>
        </w:rPr>
        <w:t xml:space="preserve"> from the </w:t>
      </w:r>
      <w:r w:rsidR="00DC4A95" w:rsidRPr="00E37B41">
        <w:rPr>
          <w:rFonts w:hint="eastAsia"/>
          <w:lang w:eastAsia="zh-CN"/>
        </w:rPr>
        <w:t>ITO substrate (back side)</w:t>
      </w:r>
      <w:r w:rsidRPr="00E37B41">
        <w:rPr>
          <w:lang w:eastAsia="zh-CN"/>
        </w:rPr>
        <w:t xml:space="preserve">. </w:t>
      </w:r>
      <w:r w:rsidR="00267478" w:rsidRPr="00E37B41">
        <w:rPr>
          <w:rFonts w:hint="eastAsia"/>
          <w:lang w:eastAsia="zh-CN"/>
        </w:rPr>
        <w:t xml:space="preserve">(f) </w:t>
      </w:r>
      <w:r w:rsidR="00267478" w:rsidRPr="00E37B41">
        <w:rPr>
          <w:lang w:eastAsia="zh-CN"/>
        </w:rPr>
        <w:t>Mott–Schottky plots</w:t>
      </w:r>
      <w:r w:rsidR="00267478" w:rsidRPr="00E37B41">
        <w:rPr>
          <w:rFonts w:hint="eastAsia"/>
          <w:lang w:eastAsia="zh-CN"/>
        </w:rPr>
        <w:t xml:space="preserve">, (g) </w:t>
      </w:r>
      <w:r w:rsidR="00092127" w:rsidRPr="00E37B41">
        <w:rPr>
          <w:rFonts w:hint="eastAsia"/>
          <w:lang w:eastAsia="zh-CN"/>
        </w:rPr>
        <w:t>d</w:t>
      </w:r>
      <w:r w:rsidR="00267478" w:rsidRPr="00E37B41">
        <w:rPr>
          <w:rFonts w:hint="eastAsia"/>
          <w:lang w:eastAsia="zh-CN"/>
        </w:rPr>
        <w:t xml:space="preserve">eep-level transient spectroscopy (DLTS) and (h, i) corresponding energetic alignment of </w:t>
      </w:r>
      <w:r w:rsidR="00092127" w:rsidRPr="00E37B41">
        <w:rPr>
          <w:rFonts w:hint="eastAsia"/>
          <w:lang w:eastAsia="zh-CN"/>
        </w:rPr>
        <w:t xml:space="preserve">the </w:t>
      </w:r>
      <w:r w:rsidR="00267478" w:rsidRPr="00E37B41">
        <w:rPr>
          <w:rFonts w:hint="eastAsia"/>
          <w:lang w:eastAsia="zh-CN"/>
        </w:rPr>
        <w:t xml:space="preserve">band and defect of </w:t>
      </w:r>
      <w:r w:rsidR="00092127" w:rsidRPr="00E37B41">
        <w:rPr>
          <w:rFonts w:hint="eastAsia"/>
          <w:lang w:eastAsia="zh-CN"/>
        </w:rPr>
        <w:t xml:space="preserve">the </w:t>
      </w:r>
      <w:r w:rsidR="00267478" w:rsidRPr="00E37B41">
        <w:rPr>
          <w:rFonts w:hint="eastAsia"/>
          <w:lang w:eastAsia="zh-CN"/>
        </w:rPr>
        <w:t>control and target device</w:t>
      </w:r>
      <w:r w:rsidR="00092127" w:rsidRPr="00E37B41">
        <w:rPr>
          <w:rFonts w:hint="eastAsia"/>
          <w:lang w:eastAsia="zh-CN"/>
        </w:rPr>
        <w:t>s</w:t>
      </w:r>
      <w:r w:rsidR="00267478" w:rsidRPr="00E37B41">
        <w:rPr>
          <w:rFonts w:hint="eastAsia"/>
          <w:lang w:eastAsia="zh-CN"/>
        </w:rPr>
        <w:t>, respectively.</w:t>
      </w:r>
    </w:p>
    <w:p w14:paraId="19FAA4E5" w14:textId="03C12CF6" w:rsidR="0035608A" w:rsidRDefault="00796CC6" w:rsidP="0035608A">
      <w:pPr>
        <w:pStyle w:val="TAMainText"/>
        <w:spacing w:beforeLines="100" w:before="240"/>
        <w:ind w:firstLine="204"/>
        <w:rPr>
          <w:lang w:eastAsia="zh-CN"/>
        </w:rPr>
      </w:pPr>
      <w:r w:rsidRPr="00E37B41">
        <w:rPr>
          <w:rFonts w:hint="eastAsia"/>
          <w:lang w:eastAsia="zh-CN"/>
        </w:rPr>
        <w:lastRenderedPageBreak/>
        <w:t xml:space="preserve">To </w:t>
      </w:r>
      <w:r w:rsidR="00092127" w:rsidRPr="00E37B41">
        <w:rPr>
          <w:rFonts w:hint="eastAsia"/>
          <w:lang w:eastAsia="zh-CN"/>
        </w:rPr>
        <w:t>address</w:t>
      </w:r>
      <w:r w:rsidRPr="00E37B41">
        <w:rPr>
          <w:rFonts w:hint="eastAsia"/>
          <w:lang w:eastAsia="zh-CN"/>
        </w:rPr>
        <w:t xml:space="preserve"> the </w:t>
      </w:r>
      <w:r w:rsidRPr="00E37B41">
        <w:rPr>
          <w:lang w:eastAsia="zh-CN"/>
        </w:rPr>
        <w:t>dilemma</w:t>
      </w:r>
      <w:r w:rsidRPr="00E37B41">
        <w:rPr>
          <w:rFonts w:hint="eastAsia"/>
          <w:lang w:eastAsia="zh-CN"/>
        </w:rPr>
        <w:t xml:space="preserve"> of </w:t>
      </w:r>
      <w:r w:rsidR="006A40B3" w:rsidRPr="00E37B41">
        <w:rPr>
          <w:rFonts w:hint="eastAsia"/>
          <w:lang w:eastAsia="zh-CN"/>
        </w:rPr>
        <w:t xml:space="preserve">undesirable </w:t>
      </w:r>
      <w:r w:rsidRPr="00E37B41">
        <w:rPr>
          <w:rFonts w:hint="eastAsia"/>
          <w:lang w:eastAsia="zh-CN"/>
        </w:rPr>
        <w:t>electron blocking and surface instability of CsPbIBr</w:t>
      </w:r>
      <w:r w:rsidRPr="00E37B41">
        <w:rPr>
          <w:rFonts w:hint="eastAsia"/>
          <w:vertAlign w:val="subscript"/>
          <w:lang w:eastAsia="zh-CN"/>
        </w:rPr>
        <w:t>2</w:t>
      </w:r>
      <w:r w:rsidRPr="00E37B41">
        <w:rPr>
          <w:rFonts w:hint="eastAsia"/>
          <w:lang w:eastAsia="zh-CN"/>
        </w:rPr>
        <w:t xml:space="preserve"> </w:t>
      </w:r>
      <w:r w:rsidR="006A40B3" w:rsidRPr="00E37B41">
        <w:rPr>
          <w:rFonts w:hint="eastAsia"/>
          <w:lang w:eastAsia="zh-CN"/>
        </w:rPr>
        <w:t>PSCs</w:t>
      </w:r>
      <w:r w:rsidRPr="00E37B41">
        <w:rPr>
          <w:rFonts w:hint="eastAsia"/>
          <w:lang w:eastAsia="zh-CN"/>
        </w:rPr>
        <w:t xml:space="preserve">, we </w:t>
      </w:r>
      <w:r w:rsidR="007B2E20" w:rsidRPr="00E37B41">
        <w:rPr>
          <w:rFonts w:hint="eastAsia"/>
          <w:lang w:eastAsia="zh-CN"/>
        </w:rPr>
        <w:t>introduced</w:t>
      </w:r>
      <w:r w:rsidRPr="00E37B41">
        <w:rPr>
          <w:rFonts w:hint="eastAsia"/>
          <w:lang w:eastAsia="zh-CN"/>
        </w:rPr>
        <w:t xml:space="preserve"> an ultrathin</w:t>
      </w:r>
      <w:r w:rsidR="007B2E20" w:rsidRPr="00E37B41">
        <w:rPr>
          <w:rFonts w:hint="eastAsia"/>
          <w:lang w:eastAsia="zh-CN"/>
        </w:rPr>
        <w:t>,</w:t>
      </w:r>
      <w:r w:rsidR="00166CF5" w:rsidRPr="00E37B41">
        <w:rPr>
          <w:rFonts w:hint="eastAsia"/>
          <w:lang w:eastAsia="zh-CN"/>
        </w:rPr>
        <w:t xml:space="preserve"> </w:t>
      </w:r>
      <w:r w:rsidRPr="00E37B41">
        <w:rPr>
          <w:rFonts w:hint="eastAsia"/>
          <w:lang w:eastAsia="zh-CN"/>
        </w:rPr>
        <w:t xml:space="preserve">bifunctional s-BCP </w:t>
      </w:r>
      <w:r w:rsidR="007433E3" w:rsidRPr="00E37B41">
        <w:rPr>
          <w:rFonts w:hint="eastAsia"/>
          <w:lang w:eastAsia="zh-CN"/>
        </w:rPr>
        <w:t>inter</w:t>
      </w:r>
      <w:r w:rsidR="00166CF5" w:rsidRPr="00E37B41">
        <w:rPr>
          <w:rFonts w:hint="eastAsia"/>
          <w:lang w:eastAsia="zh-CN"/>
        </w:rPr>
        <w:t xml:space="preserve">layer </w:t>
      </w:r>
      <w:r w:rsidRPr="00E37B41">
        <w:rPr>
          <w:rFonts w:hint="eastAsia"/>
          <w:lang w:eastAsia="zh-CN"/>
        </w:rPr>
        <w:t xml:space="preserve">as </w:t>
      </w:r>
      <w:r w:rsidR="007B2E20" w:rsidRPr="00E37B41">
        <w:rPr>
          <w:rFonts w:hint="eastAsia"/>
          <w:lang w:eastAsia="zh-CN"/>
        </w:rPr>
        <w:t>an</w:t>
      </w:r>
      <w:r w:rsidRPr="00E37B41">
        <w:rPr>
          <w:rFonts w:hint="eastAsia"/>
          <w:lang w:eastAsia="zh-CN"/>
        </w:rPr>
        <w:t xml:space="preserve"> insulating cap on </w:t>
      </w:r>
      <w:r w:rsidR="007B2E20" w:rsidRPr="00E37B41">
        <w:rPr>
          <w:rFonts w:hint="eastAsia"/>
          <w:lang w:eastAsia="zh-CN"/>
        </w:rPr>
        <w:t xml:space="preserve">the </w:t>
      </w:r>
      <w:r w:rsidRPr="00E37B41">
        <w:rPr>
          <w:rFonts w:hint="eastAsia"/>
          <w:lang w:eastAsia="zh-CN"/>
        </w:rPr>
        <w:t xml:space="preserve">absorber. </w:t>
      </w:r>
      <w:r w:rsidRPr="00E37B41">
        <w:rPr>
          <w:rFonts w:hint="eastAsia"/>
          <w:b/>
          <w:bCs/>
          <w:lang w:eastAsia="zh-CN"/>
        </w:rPr>
        <w:t>Figure 4a</w:t>
      </w:r>
      <w:r w:rsidRPr="00E37B41">
        <w:rPr>
          <w:rFonts w:hint="eastAsia"/>
          <w:lang w:eastAsia="zh-CN"/>
        </w:rPr>
        <w:t xml:space="preserve"> illustrates the energy level diagram of each function</w:t>
      </w:r>
      <w:r w:rsidR="007B2E20" w:rsidRPr="00E37B41">
        <w:rPr>
          <w:rFonts w:hint="eastAsia"/>
          <w:lang w:eastAsia="zh-CN"/>
        </w:rPr>
        <w:t>al</w:t>
      </w:r>
      <w:r w:rsidRPr="00E37B41">
        <w:rPr>
          <w:rFonts w:hint="eastAsia"/>
          <w:lang w:eastAsia="zh-CN"/>
        </w:rPr>
        <w:t xml:space="preserve"> </w:t>
      </w:r>
      <w:r w:rsidR="007B0A8E" w:rsidRPr="00E37B41">
        <w:rPr>
          <w:lang w:eastAsia="zh-CN"/>
        </w:rPr>
        <w:t>layer</w:t>
      </w:r>
      <w:r w:rsidRPr="00E37B41">
        <w:rPr>
          <w:rFonts w:hint="eastAsia"/>
          <w:lang w:eastAsia="zh-CN"/>
        </w:rPr>
        <w:t xml:space="preserve"> </w:t>
      </w:r>
      <w:r w:rsidR="007B2E20" w:rsidRPr="00E37B41">
        <w:rPr>
          <w:rFonts w:hint="eastAsia"/>
          <w:lang w:eastAsia="zh-CN"/>
        </w:rPr>
        <w:t>in the</w:t>
      </w:r>
      <w:r w:rsidRPr="00E37B41">
        <w:rPr>
          <w:rFonts w:hint="eastAsia"/>
          <w:lang w:eastAsia="zh-CN"/>
        </w:rPr>
        <w:t xml:space="preserve"> dual</w:t>
      </w:r>
      <w:r w:rsidR="007C1460" w:rsidRPr="00E37B41">
        <w:rPr>
          <w:rFonts w:hint="eastAsia"/>
          <w:lang w:eastAsia="zh-CN"/>
        </w:rPr>
        <w:t>-</w:t>
      </w:r>
      <w:r w:rsidRPr="00E37B41">
        <w:rPr>
          <w:rFonts w:hint="eastAsia"/>
          <w:lang w:eastAsia="zh-CN"/>
        </w:rPr>
        <w:t>interface</w:t>
      </w:r>
      <w:r w:rsidR="007C1460" w:rsidRPr="00E37B41">
        <w:rPr>
          <w:rFonts w:hint="eastAsia"/>
          <w:lang w:eastAsia="zh-CN"/>
        </w:rPr>
        <w:t>-</w:t>
      </w:r>
      <w:r w:rsidRPr="00E37B41">
        <w:rPr>
          <w:rFonts w:hint="eastAsia"/>
          <w:lang w:eastAsia="zh-CN"/>
        </w:rPr>
        <w:t>modified CsPbIBr</w:t>
      </w:r>
      <w:r w:rsidRPr="00E37B41">
        <w:rPr>
          <w:rFonts w:hint="eastAsia"/>
          <w:vertAlign w:val="subscript"/>
          <w:lang w:eastAsia="zh-CN"/>
        </w:rPr>
        <w:t>2</w:t>
      </w:r>
      <w:r w:rsidRPr="00E37B41">
        <w:rPr>
          <w:rFonts w:hint="eastAsia"/>
          <w:lang w:eastAsia="zh-CN"/>
        </w:rPr>
        <w:t xml:space="preserve"> PSCs. The mismatch</w:t>
      </w:r>
      <w:r w:rsidR="001312D1" w:rsidRPr="00E37B41">
        <w:rPr>
          <w:rFonts w:hint="eastAsia"/>
          <w:lang w:eastAsia="zh-CN"/>
        </w:rPr>
        <w:t>ed VBM</w:t>
      </w:r>
      <w:r w:rsidR="007B2E20" w:rsidRPr="00E37B41">
        <w:rPr>
          <w:rFonts w:hint="eastAsia"/>
          <w:lang w:eastAsia="zh-CN"/>
        </w:rPr>
        <w:t>s</w:t>
      </w:r>
      <w:r w:rsidRPr="00E37B41">
        <w:rPr>
          <w:rFonts w:hint="eastAsia"/>
          <w:lang w:eastAsia="zh-CN"/>
        </w:rPr>
        <w:t xml:space="preserve"> between the HTL</w:t>
      </w:r>
      <w:r w:rsidR="007B2E20" w:rsidRPr="00E37B41">
        <w:rPr>
          <w:rFonts w:hint="eastAsia"/>
          <w:lang w:eastAsia="zh-CN"/>
        </w:rPr>
        <w:t xml:space="preserve"> (</w:t>
      </w:r>
      <w:r w:rsidR="001312D1" w:rsidRPr="00E37B41">
        <w:rPr>
          <w:rFonts w:hint="eastAsia"/>
          <w:lang w:eastAsia="zh-CN"/>
        </w:rPr>
        <w:t>including</w:t>
      </w:r>
      <w:r w:rsidRPr="00E37B41">
        <w:rPr>
          <w:rFonts w:hint="eastAsia"/>
          <w:lang w:eastAsia="zh-CN"/>
        </w:rPr>
        <w:t xml:space="preserve"> NiO</w:t>
      </w:r>
      <w:r w:rsidR="008F78C3" w:rsidRPr="00E37B41">
        <w:rPr>
          <w:vertAlign w:val="subscript"/>
        </w:rPr>
        <w:t>x</w:t>
      </w:r>
      <w:r w:rsidRPr="00E37B41">
        <w:rPr>
          <w:rFonts w:hint="eastAsia"/>
          <w:lang w:eastAsia="zh-CN"/>
        </w:rPr>
        <w:t xml:space="preserve"> </w:t>
      </w:r>
      <w:r w:rsidR="001312D1" w:rsidRPr="00E37B41">
        <w:rPr>
          <w:rFonts w:hint="eastAsia"/>
          <w:lang w:eastAsia="zh-CN"/>
        </w:rPr>
        <w:t>and</w:t>
      </w:r>
      <w:r w:rsidRPr="00E37B41">
        <w:rPr>
          <w:rFonts w:hint="eastAsia"/>
          <w:lang w:eastAsia="zh-CN"/>
        </w:rPr>
        <w:t xml:space="preserve"> SAM </w:t>
      </w:r>
      <w:r w:rsidR="007B2E20" w:rsidRPr="00E37B41">
        <w:rPr>
          <w:rFonts w:hint="eastAsia"/>
          <w:lang w:eastAsia="zh-CN"/>
        </w:rPr>
        <w:t xml:space="preserve">at </w:t>
      </w:r>
      <w:r w:rsidRPr="00E37B41">
        <w:rPr>
          <w:rFonts w:hint="eastAsia"/>
          <w:lang w:eastAsia="zh-CN"/>
        </w:rPr>
        <w:t xml:space="preserve">-5.5 eV) </w:t>
      </w:r>
      <w:r w:rsidR="001312D1" w:rsidRPr="00E37B41">
        <w:rPr>
          <w:rFonts w:hint="eastAsia"/>
          <w:lang w:eastAsia="zh-CN"/>
        </w:rPr>
        <w:t>and</w:t>
      </w:r>
      <w:r w:rsidRPr="00E37B41">
        <w:rPr>
          <w:rFonts w:hint="eastAsia"/>
          <w:lang w:eastAsia="zh-CN"/>
        </w:rPr>
        <w:t xml:space="preserve"> </w:t>
      </w:r>
      <w:r w:rsidR="007B2E20" w:rsidRPr="00E37B41">
        <w:rPr>
          <w:rFonts w:hint="eastAsia"/>
          <w:lang w:eastAsia="zh-CN"/>
        </w:rPr>
        <w:t xml:space="preserve">the </w:t>
      </w:r>
      <w:r w:rsidRPr="00E37B41">
        <w:rPr>
          <w:rFonts w:hint="eastAsia"/>
          <w:lang w:eastAsia="zh-CN"/>
        </w:rPr>
        <w:t>deep-lying CsPbIBr</w:t>
      </w:r>
      <w:r w:rsidRPr="00E37B41">
        <w:rPr>
          <w:rFonts w:hint="eastAsia"/>
          <w:vertAlign w:val="subscript"/>
          <w:lang w:eastAsia="zh-CN"/>
        </w:rPr>
        <w:t>2</w:t>
      </w:r>
      <w:r w:rsidRPr="00E37B41">
        <w:rPr>
          <w:rFonts w:hint="eastAsia"/>
          <w:lang w:eastAsia="zh-CN"/>
        </w:rPr>
        <w:t xml:space="preserve"> (-6.0 eV) generate a </w:t>
      </w:r>
      <w:r w:rsidR="001312D1" w:rsidRPr="00E37B41">
        <w:rPr>
          <w:rFonts w:hint="eastAsia"/>
          <w:lang w:eastAsia="zh-CN"/>
        </w:rPr>
        <w:t>huge</w:t>
      </w:r>
      <w:r w:rsidRPr="00E37B41">
        <w:rPr>
          <w:rFonts w:hint="eastAsia"/>
          <w:lang w:eastAsia="zh-CN"/>
        </w:rPr>
        <w:t xml:space="preserve"> energy barrier</w:t>
      </w:r>
      <w:r w:rsidR="007B2E20" w:rsidRPr="00E37B41">
        <w:rPr>
          <w:rFonts w:hint="eastAsia"/>
          <w:lang w:eastAsia="zh-CN"/>
        </w:rPr>
        <w:t>,</w:t>
      </w:r>
      <w:r w:rsidRPr="00E37B41">
        <w:rPr>
          <w:rFonts w:hint="eastAsia"/>
          <w:lang w:eastAsia="zh-CN"/>
        </w:rPr>
        <w:t xml:space="preserve"> limit</w:t>
      </w:r>
      <w:r w:rsidR="007B2E20" w:rsidRPr="00E37B41">
        <w:rPr>
          <w:rFonts w:hint="eastAsia"/>
          <w:lang w:eastAsia="zh-CN"/>
        </w:rPr>
        <w:t>ing</w:t>
      </w:r>
      <w:r w:rsidRPr="00E37B41">
        <w:rPr>
          <w:rFonts w:hint="eastAsia"/>
          <w:lang w:eastAsia="zh-CN"/>
        </w:rPr>
        <w:t xml:space="preserve"> the </w:t>
      </w:r>
      <w:r w:rsidR="00374C7A" w:rsidRPr="00E37B41">
        <w:rPr>
          <w:rFonts w:hint="eastAsia"/>
          <w:lang w:eastAsia="zh-CN"/>
        </w:rPr>
        <w:t>PV output</w:t>
      </w:r>
      <w:r w:rsidRPr="00E37B41">
        <w:rPr>
          <w:rFonts w:hint="eastAsia"/>
          <w:lang w:eastAsia="zh-CN"/>
        </w:rPr>
        <w:t xml:space="preserve">. </w:t>
      </w:r>
      <w:r w:rsidR="007B2E20" w:rsidRPr="00E37B41">
        <w:rPr>
          <w:rFonts w:hint="eastAsia"/>
          <w:lang w:eastAsia="zh-CN"/>
        </w:rPr>
        <w:t>In contrast, t</w:t>
      </w:r>
      <w:r w:rsidRPr="00E37B41">
        <w:rPr>
          <w:rFonts w:hint="eastAsia"/>
          <w:lang w:eastAsia="zh-CN"/>
        </w:rPr>
        <w:t xml:space="preserve">he lower VBM of </w:t>
      </w:r>
      <w:r w:rsidR="007B2E20" w:rsidRPr="00E37B41">
        <w:rPr>
          <w:rFonts w:hint="eastAsia"/>
          <w:lang w:eastAsia="zh-CN"/>
        </w:rPr>
        <w:t xml:space="preserve">the </w:t>
      </w:r>
      <w:r w:rsidR="00F061E1" w:rsidRPr="00E37B41">
        <w:rPr>
          <w:rFonts w:hint="eastAsia"/>
          <w:lang w:eastAsia="zh-CN"/>
        </w:rPr>
        <w:t>NiO</w:t>
      </w:r>
      <w:r w:rsidR="008F78C3" w:rsidRPr="00E37B41">
        <w:rPr>
          <w:vertAlign w:val="subscript"/>
        </w:rPr>
        <w:t>x</w:t>
      </w:r>
      <w:r w:rsidR="00F061E1" w:rsidRPr="00E37B41">
        <w:rPr>
          <w:rFonts w:hint="eastAsia"/>
          <w:lang w:eastAsia="zh-CN"/>
        </w:rPr>
        <w:t>/SAM presents</w:t>
      </w:r>
      <w:r w:rsidRPr="00E37B41">
        <w:rPr>
          <w:rFonts w:hint="eastAsia"/>
          <w:lang w:eastAsia="zh-CN"/>
        </w:rPr>
        <w:t xml:space="preserve"> </w:t>
      </w:r>
      <w:r w:rsidR="00F061E1" w:rsidRPr="00E37B41">
        <w:rPr>
          <w:rFonts w:hint="eastAsia"/>
          <w:lang w:eastAsia="zh-CN"/>
        </w:rPr>
        <w:t>a</w:t>
      </w:r>
      <w:r w:rsidRPr="00E37B41">
        <w:rPr>
          <w:rFonts w:hint="eastAsia"/>
          <w:lang w:eastAsia="zh-CN"/>
        </w:rPr>
        <w:t xml:space="preserve"> well-matched energy</w:t>
      </w:r>
      <w:r w:rsidR="00F061E1" w:rsidRPr="00E37B41">
        <w:rPr>
          <w:rFonts w:hint="eastAsia"/>
          <w:lang w:eastAsia="zh-CN"/>
        </w:rPr>
        <w:t xml:space="preserve"> level</w:t>
      </w:r>
      <w:r w:rsidRPr="00E37B41">
        <w:rPr>
          <w:rFonts w:hint="eastAsia"/>
          <w:lang w:eastAsia="zh-CN"/>
        </w:rPr>
        <w:t xml:space="preserve"> alignment, </w:t>
      </w:r>
      <w:r w:rsidR="00F061E1" w:rsidRPr="00E37B41">
        <w:rPr>
          <w:rFonts w:hint="eastAsia"/>
          <w:lang w:eastAsia="zh-CN"/>
        </w:rPr>
        <w:t xml:space="preserve">which </w:t>
      </w:r>
      <w:r w:rsidR="00F061E1" w:rsidRPr="00E37B41">
        <w:rPr>
          <w:lang w:eastAsia="zh-CN"/>
        </w:rPr>
        <w:t>facilitates</w:t>
      </w:r>
      <w:r w:rsidR="00F061E1" w:rsidRPr="00E37B41">
        <w:rPr>
          <w:rFonts w:hint="eastAsia"/>
          <w:lang w:eastAsia="zh-CN"/>
        </w:rPr>
        <w:t xml:space="preserve"> </w:t>
      </w:r>
      <w:r w:rsidR="007B2E20" w:rsidRPr="00E37B41">
        <w:rPr>
          <w:rFonts w:hint="eastAsia"/>
          <w:lang w:eastAsia="zh-CN"/>
        </w:rPr>
        <w:t xml:space="preserve">efficient </w:t>
      </w:r>
      <w:r w:rsidR="00F061E1" w:rsidRPr="00E37B41">
        <w:rPr>
          <w:rFonts w:hint="eastAsia"/>
          <w:lang w:eastAsia="zh-CN"/>
        </w:rPr>
        <w:t xml:space="preserve">carrier charge extraction </w:t>
      </w:r>
      <w:r w:rsidR="007B2E20" w:rsidRPr="00E37B41">
        <w:rPr>
          <w:rFonts w:hint="eastAsia"/>
          <w:lang w:eastAsia="zh-CN"/>
        </w:rPr>
        <w:t>at</w:t>
      </w:r>
      <w:r w:rsidR="00F061E1" w:rsidRPr="00E37B41">
        <w:rPr>
          <w:rFonts w:hint="eastAsia"/>
          <w:lang w:eastAsia="zh-CN"/>
        </w:rPr>
        <w:t xml:space="preserve"> </w:t>
      </w:r>
      <w:r w:rsidR="007B2E20" w:rsidRPr="00E37B41">
        <w:rPr>
          <w:rFonts w:hint="eastAsia"/>
          <w:lang w:eastAsia="zh-CN"/>
        </w:rPr>
        <w:t xml:space="preserve">the </w:t>
      </w:r>
      <w:r w:rsidR="00F061E1" w:rsidRPr="00E37B41">
        <w:rPr>
          <w:rFonts w:hint="eastAsia"/>
          <w:lang w:eastAsia="zh-CN"/>
        </w:rPr>
        <w:t>HTL/perovskite interface</w:t>
      </w:r>
      <w:r w:rsidR="007B2E20" w:rsidRPr="00E37B41">
        <w:rPr>
          <w:rFonts w:hint="eastAsia"/>
          <w:lang w:eastAsia="zh-CN"/>
        </w:rPr>
        <w:t xml:space="preserve"> and</w:t>
      </w:r>
      <w:r w:rsidR="00F061E1">
        <w:rPr>
          <w:rFonts w:hint="eastAsia"/>
          <w:lang w:eastAsia="zh-CN"/>
        </w:rPr>
        <w:t xml:space="preserve"> </w:t>
      </w:r>
      <w:r w:rsidR="007B2E20">
        <w:rPr>
          <w:lang w:eastAsia="zh-CN"/>
        </w:rPr>
        <w:t>reduces</w:t>
      </w:r>
      <w:r>
        <w:rPr>
          <w:rFonts w:hint="eastAsia"/>
          <w:lang w:eastAsia="zh-CN"/>
        </w:rPr>
        <w:t xml:space="preserve"> energy loss. </w:t>
      </w:r>
      <w:r w:rsidR="00AF4EF2">
        <w:rPr>
          <w:rFonts w:hint="eastAsia"/>
          <w:lang w:eastAsia="zh-CN"/>
        </w:rPr>
        <w:t>At the</w:t>
      </w:r>
      <w:r>
        <w:rPr>
          <w:rFonts w:hint="eastAsia"/>
          <w:lang w:eastAsia="zh-CN"/>
        </w:rPr>
        <w:t xml:space="preserve"> perovskite/ETL interface, the surface treatment </w:t>
      </w:r>
      <w:r w:rsidR="00AF4EF2">
        <w:rPr>
          <w:rFonts w:hint="eastAsia"/>
          <w:lang w:eastAsia="zh-CN"/>
        </w:rPr>
        <w:t>with</w:t>
      </w:r>
      <w:r>
        <w:rPr>
          <w:rFonts w:hint="eastAsia"/>
          <w:lang w:eastAsia="zh-CN"/>
        </w:rPr>
        <w:t xml:space="preserve"> </w:t>
      </w:r>
      <w:r w:rsidR="00BA6CEF">
        <w:rPr>
          <w:rFonts w:hint="eastAsia"/>
          <w:lang w:eastAsia="zh-CN"/>
        </w:rPr>
        <w:t>s-</w:t>
      </w:r>
      <w:r>
        <w:rPr>
          <w:rFonts w:hint="eastAsia"/>
          <w:lang w:eastAsia="zh-CN"/>
        </w:rPr>
        <w:t xml:space="preserve">BCP </w:t>
      </w:r>
      <w:r w:rsidR="00AF4EF2">
        <w:rPr>
          <w:rFonts w:hint="eastAsia"/>
          <w:lang w:eastAsia="zh-CN"/>
        </w:rPr>
        <w:t>inter</w:t>
      </w:r>
      <w:r>
        <w:rPr>
          <w:rFonts w:hint="eastAsia"/>
          <w:lang w:eastAsia="zh-CN"/>
        </w:rPr>
        <w:t xml:space="preserve">layer blocks the hole extraction from </w:t>
      </w:r>
      <w:r w:rsidR="00AF4EF2">
        <w:rPr>
          <w:rFonts w:hint="eastAsia"/>
          <w:lang w:eastAsia="zh-CN"/>
        </w:rPr>
        <w:t xml:space="preserve">the </w:t>
      </w:r>
      <w:r>
        <w:rPr>
          <w:rFonts w:hint="eastAsia"/>
          <w:lang w:eastAsia="zh-CN"/>
        </w:rPr>
        <w:t xml:space="preserve">ETL side and </w:t>
      </w:r>
      <w:r w:rsidR="00BA6CEF">
        <w:rPr>
          <w:lang w:eastAsia="zh-CN"/>
        </w:rPr>
        <w:t>suppresses</w:t>
      </w:r>
      <w:r>
        <w:rPr>
          <w:rFonts w:hint="eastAsia"/>
          <w:lang w:eastAsia="zh-CN"/>
        </w:rPr>
        <w:t xml:space="preserve"> interface recombination caused by the close energy levels of CsPbIBr</w:t>
      </w:r>
      <w:r w:rsidRPr="00EC6459">
        <w:rPr>
          <w:rFonts w:hint="eastAsia"/>
          <w:vertAlign w:val="subscript"/>
          <w:lang w:eastAsia="zh-CN"/>
        </w:rPr>
        <w:t>2</w:t>
      </w:r>
      <w:r>
        <w:rPr>
          <w:rFonts w:hint="eastAsia"/>
          <w:lang w:eastAsia="zh-CN"/>
        </w:rPr>
        <w:t xml:space="preserve"> and PCBM. Th</w:t>
      </w:r>
      <w:r w:rsidR="00AF4EF2">
        <w:rPr>
          <w:rFonts w:hint="eastAsia"/>
          <w:lang w:eastAsia="zh-CN"/>
        </w:rPr>
        <w:t>is</w:t>
      </w:r>
      <w:r>
        <w:rPr>
          <w:rFonts w:hint="eastAsia"/>
          <w:lang w:eastAsia="zh-CN"/>
        </w:rPr>
        <w:t xml:space="preserve"> dual-interface energy modulation </w:t>
      </w:r>
      <w:r w:rsidR="00BA6CEF">
        <w:rPr>
          <w:rFonts w:hint="eastAsia"/>
          <w:lang w:eastAsia="zh-CN"/>
        </w:rPr>
        <w:t>reduce</w:t>
      </w:r>
      <w:r w:rsidR="00AF4EF2">
        <w:rPr>
          <w:rFonts w:hint="eastAsia"/>
          <w:lang w:eastAsia="zh-CN"/>
        </w:rPr>
        <w:t>s</w:t>
      </w:r>
      <w:r>
        <w:rPr>
          <w:rFonts w:hint="eastAsia"/>
          <w:lang w:eastAsia="zh-CN"/>
        </w:rPr>
        <w:t xml:space="preserve"> energy loss and </w:t>
      </w:r>
      <w:r w:rsidR="00BA6CEF">
        <w:rPr>
          <w:rFonts w:hint="eastAsia"/>
          <w:lang w:eastAsia="zh-CN"/>
        </w:rPr>
        <w:t>enables</w:t>
      </w:r>
      <w:r>
        <w:rPr>
          <w:rFonts w:hint="eastAsia"/>
          <w:lang w:eastAsia="zh-CN"/>
        </w:rPr>
        <w:t xml:space="preserve"> </w:t>
      </w:r>
      <w:r w:rsidR="00AF4EF2">
        <w:rPr>
          <w:rFonts w:hint="eastAsia"/>
          <w:lang w:eastAsia="zh-CN"/>
        </w:rPr>
        <w:t>carrier</w:t>
      </w:r>
      <w:r w:rsidR="00BA6CEF">
        <w:rPr>
          <w:rFonts w:hint="eastAsia"/>
          <w:lang w:eastAsia="zh-CN"/>
        </w:rPr>
        <w:t xml:space="preserve"> </w:t>
      </w:r>
      <w:r>
        <w:rPr>
          <w:rFonts w:hint="eastAsia"/>
          <w:lang w:eastAsia="zh-CN"/>
        </w:rPr>
        <w:t xml:space="preserve">charge </w:t>
      </w:r>
      <w:r w:rsidR="00BA6CEF">
        <w:rPr>
          <w:rFonts w:hint="eastAsia"/>
          <w:lang w:eastAsia="zh-CN"/>
        </w:rPr>
        <w:t>collection</w:t>
      </w:r>
      <w:r>
        <w:rPr>
          <w:rFonts w:hint="eastAsia"/>
          <w:lang w:eastAsia="zh-CN"/>
        </w:rPr>
        <w:t xml:space="preserve"> </w:t>
      </w:r>
      <w:r w:rsidR="00BA6CEF">
        <w:rPr>
          <w:rFonts w:hint="eastAsia"/>
          <w:lang w:eastAsia="zh-CN"/>
        </w:rPr>
        <w:t>on</w:t>
      </w:r>
      <w:r>
        <w:rPr>
          <w:rFonts w:hint="eastAsia"/>
          <w:lang w:eastAsia="zh-CN"/>
        </w:rPr>
        <w:t xml:space="preserve"> both HTL and ETL side</w:t>
      </w:r>
      <w:r w:rsidR="00AF4EF2">
        <w:rPr>
          <w:rFonts w:hint="eastAsia"/>
          <w:lang w:eastAsia="zh-CN"/>
        </w:rPr>
        <w:t>s</w:t>
      </w:r>
      <w:r>
        <w:rPr>
          <w:rFonts w:hint="eastAsia"/>
          <w:lang w:eastAsia="zh-CN"/>
        </w:rPr>
        <w:t xml:space="preserve">, </w:t>
      </w:r>
      <w:r w:rsidR="00AF4EF2">
        <w:rPr>
          <w:rFonts w:hint="eastAsia"/>
          <w:lang w:eastAsia="zh-CN"/>
        </w:rPr>
        <w:t xml:space="preserve">contributing </w:t>
      </w:r>
      <w:r w:rsidR="00BA6CEF">
        <w:rPr>
          <w:rFonts w:hint="eastAsia"/>
          <w:lang w:eastAsia="zh-CN"/>
        </w:rPr>
        <w:t>to</w:t>
      </w:r>
      <w:r>
        <w:rPr>
          <w:rFonts w:hint="eastAsia"/>
          <w:lang w:eastAsia="zh-CN"/>
        </w:rPr>
        <w:t xml:space="preserve"> optimal </w:t>
      </w:r>
      <w:r w:rsidRPr="002F6ACE">
        <w:rPr>
          <w:rFonts w:hint="eastAsia"/>
          <w:i/>
          <w:iCs/>
          <w:lang w:eastAsia="zh-CN"/>
        </w:rPr>
        <w:t>J-V</w:t>
      </w:r>
      <w:r>
        <w:rPr>
          <w:rFonts w:hint="eastAsia"/>
          <w:lang w:eastAsia="zh-CN"/>
        </w:rPr>
        <w:t xml:space="preserve"> </w:t>
      </w:r>
      <w:r w:rsidR="00BA6CEF">
        <w:rPr>
          <w:rFonts w:hint="eastAsia"/>
          <w:lang w:eastAsia="zh-CN"/>
        </w:rPr>
        <w:t>performance</w:t>
      </w:r>
      <w:r>
        <w:rPr>
          <w:rFonts w:hint="eastAsia"/>
          <w:lang w:eastAsia="zh-CN"/>
        </w:rPr>
        <w:t xml:space="preserve">. </w:t>
      </w:r>
      <w:r w:rsidR="005B04DB">
        <w:rPr>
          <w:rFonts w:hint="eastAsia"/>
          <w:lang w:eastAsia="zh-CN"/>
        </w:rPr>
        <w:t xml:space="preserve">To </w:t>
      </w:r>
      <w:r w:rsidR="007433E3">
        <w:rPr>
          <w:rFonts w:hint="eastAsia"/>
          <w:lang w:eastAsia="zh-CN"/>
        </w:rPr>
        <w:t>probe</w:t>
      </w:r>
      <w:r w:rsidR="005B04DB">
        <w:rPr>
          <w:rFonts w:hint="eastAsia"/>
          <w:lang w:eastAsia="zh-CN"/>
        </w:rPr>
        <w:t xml:space="preserve"> the </w:t>
      </w:r>
      <w:r w:rsidR="007433E3">
        <w:rPr>
          <w:rFonts w:hint="eastAsia"/>
          <w:lang w:eastAsia="zh-CN"/>
        </w:rPr>
        <w:t>defect propert</w:t>
      </w:r>
      <w:r w:rsidR="00AF4EF2">
        <w:rPr>
          <w:rFonts w:hint="eastAsia"/>
          <w:lang w:eastAsia="zh-CN"/>
        </w:rPr>
        <w:t>ies</w:t>
      </w:r>
      <w:r w:rsidR="007433E3">
        <w:rPr>
          <w:rFonts w:hint="eastAsia"/>
          <w:lang w:eastAsia="zh-CN"/>
        </w:rPr>
        <w:t xml:space="preserve"> and electron </w:t>
      </w:r>
      <w:r w:rsidR="007433E3">
        <w:rPr>
          <w:lang w:eastAsia="zh-CN"/>
        </w:rPr>
        <w:t>transfer</w:t>
      </w:r>
      <w:r w:rsidR="005B04DB">
        <w:rPr>
          <w:rFonts w:hint="eastAsia"/>
          <w:lang w:eastAsia="zh-CN"/>
        </w:rPr>
        <w:t xml:space="preserve"> of </w:t>
      </w:r>
      <w:r w:rsidR="00AF4EF2">
        <w:rPr>
          <w:rFonts w:hint="eastAsia"/>
          <w:lang w:eastAsia="zh-CN"/>
        </w:rPr>
        <w:t xml:space="preserve">the </w:t>
      </w:r>
      <w:r w:rsidR="005B04DB">
        <w:rPr>
          <w:rFonts w:hint="eastAsia"/>
          <w:lang w:eastAsia="zh-CN"/>
        </w:rPr>
        <w:t>s-BCP</w:t>
      </w:r>
      <w:r w:rsidR="00AF4EF2">
        <w:rPr>
          <w:rFonts w:hint="eastAsia"/>
          <w:lang w:eastAsia="zh-CN"/>
        </w:rPr>
        <w:t>-</w:t>
      </w:r>
      <w:r w:rsidR="007433E3">
        <w:rPr>
          <w:rFonts w:hint="eastAsia"/>
          <w:lang w:eastAsia="zh-CN"/>
        </w:rPr>
        <w:t>incorporated</w:t>
      </w:r>
      <w:r w:rsidR="005B04DB">
        <w:rPr>
          <w:rFonts w:hint="eastAsia"/>
          <w:lang w:eastAsia="zh-CN"/>
        </w:rPr>
        <w:t xml:space="preserve"> </w:t>
      </w:r>
      <w:r w:rsidR="007433E3">
        <w:rPr>
          <w:rFonts w:hint="eastAsia"/>
          <w:lang w:eastAsia="zh-CN"/>
        </w:rPr>
        <w:t>film</w:t>
      </w:r>
      <w:r w:rsidR="005B04DB">
        <w:rPr>
          <w:rFonts w:hint="eastAsia"/>
          <w:lang w:eastAsia="zh-CN"/>
        </w:rPr>
        <w:t xml:space="preserve">, SCLC measurement </w:t>
      </w:r>
      <w:r w:rsidR="00AF4EF2">
        <w:rPr>
          <w:rFonts w:hint="eastAsia"/>
          <w:lang w:eastAsia="zh-CN"/>
        </w:rPr>
        <w:t>was</w:t>
      </w:r>
      <w:r w:rsidR="005B04DB">
        <w:rPr>
          <w:rFonts w:hint="eastAsia"/>
          <w:lang w:eastAsia="zh-CN"/>
        </w:rPr>
        <w:t xml:space="preserve"> </w:t>
      </w:r>
      <w:r w:rsidR="00AF4EF2">
        <w:rPr>
          <w:rFonts w:hint="eastAsia"/>
          <w:lang w:eastAsia="zh-CN"/>
        </w:rPr>
        <w:t>performed</w:t>
      </w:r>
      <w:r w:rsidR="005B04DB">
        <w:rPr>
          <w:rFonts w:hint="eastAsia"/>
          <w:lang w:eastAsia="zh-CN"/>
        </w:rPr>
        <w:t xml:space="preserve"> </w:t>
      </w:r>
      <w:r w:rsidR="00AF4EF2">
        <w:rPr>
          <w:rFonts w:hint="eastAsia"/>
          <w:lang w:eastAsia="zh-CN"/>
        </w:rPr>
        <w:t>on</w:t>
      </w:r>
      <w:r w:rsidR="005B04DB">
        <w:rPr>
          <w:rFonts w:hint="eastAsia"/>
          <w:lang w:eastAsia="zh-CN"/>
        </w:rPr>
        <w:t xml:space="preserve"> electron-only </w:t>
      </w:r>
      <w:r w:rsidR="005B04DB">
        <w:rPr>
          <w:lang w:eastAsia="zh-CN"/>
        </w:rPr>
        <w:t>device</w:t>
      </w:r>
      <w:r w:rsidR="005B04DB">
        <w:rPr>
          <w:rFonts w:hint="eastAsia"/>
          <w:lang w:eastAsia="zh-CN"/>
        </w:rPr>
        <w:t>s with the configuration of ITO/SnO</w:t>
      </w:r>
      <w:r w:rsidR="005B04DB" w:rsidRPr="005B04DB">
        <w:rPr>
          <w:rFonts w:hint="eastAsia"/>
          <w:vertAlign w:val="subscript"/>
          <w:lang w:eastAsia="zh-CN"/>
        </w:rPr>
        <w:t>2</w:t>
      </w:r>
      <w:r w:rsidR="005B04DB">
        <w:rPr>
          <w:rFonts w:hint="eastAsia"/>
          <w:lang w:eastAsia="zh-CN"/>
        </w:rPr>
        <w:t xml:space="preserve">/perovskite/PCBM/Ag, as shown in </w:t>
      </w:r>
      <w:r w:rsidRPr="00CC09A5">
        <w:rPr>
          <w:rFonts w:hint="eastAsia"/>
          <w:b/>
          <w:bCs/>
          <w:lang w:eastAsia="zh-CN"/>
        </w:rPr>
        <w:t>Figure 4b</w:t>
      </w:r>
      <w:r w:rsidR="005B04DB">
        <w:rPr>
          <w:rFonts w:hint="eastAsia"/>
          <w:lang w:eastAsia="zh-CN"/>
        </w:rPr>
        <w:t>.</w:t>
      </w:r>
      <w:r>
        <w:rPr>
          <w:rFonts w:hint="eastAsia"/>
          <w:lang w:eastAsia="zh-CN"/>
        </w:rPr>
        <w:t xml:space="preserve"> </w:t>
      </w:r>
      <w:r w:rsidR="005B04DB">
        <w:rPr>
          <w:rFonts w:hint="eastAsia"/>
          <w:lang w:eastAsia="zh-CN"/>
        </w:rPr>
        <w:t xml:space="preserve">In line with the discussion </w:t>
      </w:r>
      <w:r w:rsidR="00AF4EF2">
        <w:rPr>
          <w:rFonts w:hint="eastAsia"/>
          <w:lang w:eastAsia="zh-CN"/>
        </w:rPr>
        <w:t>of</w:t>
      </w:r>
      <w:r w:rsidR="005B04DB">
        <w:rPr>
          <w:rFonts w:hint="eastAsia"/>
          <w:lang w:eastAsia="zh-CN"/>
        </w:rPr>
        <w:t xml:space="preserve"> </w:t>
      </w:r>
      <w:r w:rsidR="005B04DB" w:rsidRPr="008F0B44">
        <w:rPr>
          <w:rFonts w:hint="eastAsia"/>
          <w:b/>
          <w:bCs/>
          <w:lang w:eastAsia="zh-CN"/>
        </w:rPr>
        <w:t xml:space="preserve">Equation </w:t>
      </w:r>
      <w:r w:rsidR="008607BF" w:rsidRPr="008F0B44">
        <w:rPr>
          <w:rFonts w:hint="eastAsia"/>
          <w:b/>
          <w:bCs/>
          <w:lang w:eastAsia="zh-CN"/>
        </w:rPr>
        <w:t>(</w:t>
      </w:r>
      <w:r w:rsidR="005B04DB" w:rsidRPr="008F0B44">
        <w:rPr>
          <w:rFonts w:hint="eastAsia"/>
          <w:b/>
          <w:bCs/>
          <w:lang w:eastAsia="zh-CN"/>
        </w:rPr>
        <w:t>1</w:t>
      </w:r>
      <w:r w:rsidR="008607BF" w:rsidRPr="008F0B44">
        <w:rPr>
          <w:rFonts w:hint="eastAsia"/>
          <w:b/>
          <w:bCs/>
          <w:lang w:eastAsia="zh-CN"/>
        </w:rPr>
        <w:t>)</w:t>
      </w:r>
      <w:r w:rsidR="005B04DB">
        <w:rPr>
          <w:rFonts w:hint="eastAsia"/>
          <w:lang w:eastAsia="zh-CN"/>
        </w:rPr>
        <w:t xml:space="preserve"> and </w:t>
      </w:r>
      <w:r w:rsidR="008607BF" w:rsidRPr="008F0B44">
        <w:rPr>
          <w:rFonts w:hint="eastAsia"/>
          <w:b/>
          <w:bCs/>
          <w:lang w:eastAsia="zh-CN"/>
        </w:rPr>
        <w:t>(</w:t>
      </w:r>
      <w:r w:rsidR="005B04DB" w:rsidRPr="008F0B44">
        <w:rPr>
          <w:rFonts w:hint="eastAsia"/>
          <w:b/>
          <w:bCs/>
          <w:lang w:eastAsia="zh-CN"/>
        </w:rPr>
        <w:t>2</w:t>
      </w:r>
      <w:r w:rsidR="008607BF" w:rsidRPr="008F0B44">
        <w:rPr>
          <w:rFonts w:hint="eastAsia"/>
          <w:b/>
          <w:bCs/>
          <w:lang w:eastAsia="zh-CN"/>
        </w:rPr>
        <w:t>)</w:t>
      </w:r>
      <w:r w:rsidR="005B04DB">
        <w:rPr>
          <w:rFonts w:hint="eastAsia"/>
          <w:lang w:eastAsia="zh-CN"/>
        </w:rPr>
        <w:t xml:space="preserve"> above, the lower </w:t>
      </w:r>
      <w:r w:rsidR="005B04DB" w:rsidRPr="001F0D30">
        <w:rPr>
          <w:rFonts w:hint="eastAsia"/>
          <w:i/>
          <w:iCs/>
          <w:lang w:eastAsia="zh-CN"/>
        </w:rPr>
        <w:t>V</w:t>
      </w:r>
      <w:r w:rsidR="005B04DB" w:rsidRPr="001F0D30">
        <w:rPr>
          <w:rFonts w:hint="eastAsia"/>
          <w:i/>
          <w:iCs/>
          <w:vertAlign w:val="subscript"/>
          <w:lang w:eastAsia="zh-CN"/>
        </w:rPr>
        <w:t>TFL</w:t>
      </w:r>
      <w:r w:rsidR="005B04DB">
        <w:rPr>
          <w:rFonts w:hint="eastAsia"/>
          <w:lang w:eastAsia="zh-CN"/>
        </w:rPr>
        <w:t xml:space="preserve"> indicates </w:t>
      </w:r>
      <w:r w:rsidR="00A71FA3">
        <w:rPr>
          <w:rFonts w:hint="eastAsia"/>
          <w:lang w:eastAsia="zh-CN"/>
        </w:rPr>
        <w:t xml:space="preserve">effective defect </w:t>
      </w:r>
      <w:r w:rsidR="005B04DB">
        <w:rPr>
          <w:rFonts w:hint="eastAsia"/>
          <w:lang w:eastAsia="zh-CN"/>
        </w:rPr>
        <w:t xml:space="preserve">passivation and </w:t>
      </w:r>
      <w:r w:rsidR="0024375E">
        <w:rPr>
          <w:rFonts w:hint="eastAsia"/>
          <w:lang w:eastAsia="zh-CN"/>
        </w:rPr>
        <w:t>promoted electron mobility</w:t>
      </w:r>
      <w:r w:rsidR="00230910">
        <w:rPr>
          <w:rFonts w:hint="eastAsia"/>
          <w:lang w:eastAsia="zh-CN"/>
        </w:rPr>
        <w:t xml:space="preserve"> </w:t>
      </w:r>
      <w:r w:rsidR="00230910" w:rsidRPr="00E40254">
        <w:rPr>
          <w:rFonts w:hint="eastAsia"/>
          <w:lang w:eastAsia="zh-CN"/>
        </w:rPr>
        <w:t>of 2.10</w:t>
      </w:r>
      <w:r w:rsidR="00230910" w:rsidRPr="00E40254">
        <w:rPr>
          <w:lang w:eastAsia="zh-CN"/>
        </w:rPr>
        <w:t>×10</w:t>
      </w:r>
      <w:r w:rsidR="00230910" w:rsidRPr="00E40254">
        <w:rPr>
          <w:vertAlign w:val="superscript"/>
          <w:lang w:eastAsia="zh-CN"/>
        </w:rPr>
        <w:t>-</w:t>
      </w:r>
      <w:r w:rsidR="00230910" w:rsidRPr="00E40254">
        <w:rPr>
          <w:rFonts w:hint="eastAsia"/>
          <w:vertAlign w:val="superscript"/>
          <w:lang w:eastAsia="zh-CN"/>
        </w:rPr>
        <w:t>5</w:t>
      </w:r>
      <w:r w:rsidR="00230910" w:rsidRPr="00E40254">
        <w:rPr>
          <w:rFonts w:hint="eastAsia"/>
          <w:lang w:eastAsia="zh-CN"/>
        </w:rPr>
        <w:t xml:space="preserve"> </w:t>
      </w:r>
      <w:r w:rsidR="00230910" w:rsidRPr="00E40254">
        <w:rPr>
          <w:lang w:eastAsia="zh-CN"/>
        </w:rPr>
        <w:t>cm</w:t>
      </w:r>
      <w:r w:rsidR="00230910" w:rsidRPr="00E40254">
        <w:rPr>
          <w:vertAlign w:val="superscript"/>
          <w:lang w:eastAsia="zh-CN"/>
        </w:rPr>
        <w:t>2</w:t>
      </w:r>
      <w:r w:rsidR="00230910" w:rsidRPr="00E40254">
        <w:rPr>
          <w:lang w:eastAsia="zh-CN"/>
        </w:rPr>
        <w:t xml:space="preserve"> V</w:t>
      </w:r>
      <w:r w:rsidR="00230910" w:rsidRPr="00E40254">
        <w:rPr>
          <w:vertAlign w:val="superscript"/>
          <w:lang w:eastAsia="zh-CN"/>
        </w:rPr>
        <w:t>-1</w:t>
      </w:r>
      <w:r w:rsidR="00230910" w:rsidRPr="00E40254">
        <w:rPr>
          <w:lang w:eastAsia="zh-CN"/>
        </w:rPr>
        <w:t xml:space="preserve"> s</w:t>
      </w:r>
      <w:r w:rsidR="00230910" w:rsidRPr="00E40254">
        <w:rPr>
          <w:vertAlign w:val="superscript"/>
          <w:lang w:eastAsia="zh-CN"/>
        </w:rPr>
        <w:t>-1</w:t>
      </w:r>
      <w:r w:rsidR="005B04DB" w:rsidRPr="00E40254">
        <w:rPr>
          <w:rFonts w:hint="eastAsia"/>
          <w:lang w:eastAsia="zh-CN"/>
        </w:rPr>
        <w:t xml:space="preserve"> </w:t>
      </w:r>
      <w:r w:rsidR="00E12ED8" w:rsidRPr="00E40254">
        <w:rPr>
          <w:rFonts w:hint="eastAsia"/>
          <w:lang w:eastAsia="zh-CN"/>
        </w:rPr>
        <w:t>for</w:t>
      </w:r>
      <w:r w:rsidR="00A71FA3" w:rsidRPr="00E40254">
        <w:rPr>
          <w:rFonts w:hint="eastAsia"/>
          <w:lang w:eastAsia="zh-CN"/>
        </w:rPr>
        <w:t xml:space="preserve"> </w:t>
      </w:r>
      <w:r w:rsidR="002E015E" w:rsidRPr="00E40254">
        <w:rPr>
          <w:rFonts w:hint="eastAsia"/>
          <w:lang w:eastAsia="zh-CN"/>
        </w:rPr>
        <w:t xml:space="preserve">the </w:t>
      </w:r>
      <w:r w:rsidR="00AF4EF2" w:rsidRPr="00E40254">
        <w:rPr>
          <w:rFonts w:hint="eastAsia"/>
          <w:lang w:eastAsia="zh-CN"/>
        </w:rPr>
        <w:t>s-</w:t>
      </w:r>
      <w:r w:rsidR="00A71FA3" w:rsidRPr="00E40254">
        <w:rPr>
          <w:rFonts w:hint="eastAsia"/>
          <w:lang w:eastAsia="zh-CN"/>
        </w:rPr>
        <w:t>BCP-</w:t>
      </w:r>
      <w:r w:rsidR="00A71FA3" w:rsidRPr="00E40254">
        <w:rPr>
          <w:lang w:eastAsia="zh-CN"/>
        </w:rPr>
        <w:t>incorporated</w:t>
      </w:r>
      <w:r w:rsidR="00A71FA3" w:rsidRPr="00E40254">
        <w:rPr>
          <w:rFonts w:hint="eastAsia"/>
          <w:lang w:eastAsia="zh-CN"/>
        </w:rPr>
        <w:t xml:space="preserve"> device</w:t>
      </w:r>
      <w:r w:rsidR="00230910" w:rsidRPr="00E40254">
        <w:rPr>
          <w:rFonts w:hint="eastAsia"/>
          <w:lang w:eastAsia="zh-CN"/>
        </w:rPr>
        <w:t>, compared to the pristine device (1.33</w:t>
      </w:r>
      <w:r w:rsidR="00230910" w:rsidRPr="00E40254">
        <w:rPr>
          <w:lang w:eastAsia="zh-CN"/>
        </w:rPr>
        <w:t>×10</w:t>
      </w:r>
      <w:r w:rsidR="00230910" w:rsidRPr="00E40254">
        <w:rPr>
          <w:vertAlign w:val="superscript"/>
          <w:lang w:eastAsia="zh-CN"/>
        </w:rPr>
        <w:t>-</w:t>
      </w:r>
      <w:r w:rsidR="00230910" w:rsidRPr="00E40254">
        <w:rPr>
          <w:rFonts w:hint="eastAsia"/>
          <w:vertAlign w:val="superscript"/>
          <w:lang w:eastAsia="zh-CN"/>
        </w:rPr>
        <w:t>5</w:t>
      </w:r>
      <w:r w:rsidR="00230910" w:rsidRPr="00E40254">
        <w:rPr>
          <w:rFonts w:hint="eastAsia"/>
          <w:lang w:eastAsia="zh-CN"/>
        </w:rPr>
        <w:t xml:space="preserve"> </w:t>
      </w:r>
      <w:r w:rsidR="00230910" w:rsidRPr="00E40254">
        <w:rPr>
          <w:lang w:eastAsia="zh-CN"/>
        </w:rPr>
        <w:t>cm</w:t>
      </w:r>
      <w:r w:rsidR="00230910" w:rsidRPr="00E40254">
        <w:rPr>
          <w:vertAlign w:val="superscript"/>
          <w:lang w:eastAsia="zh-CN"/>
        </w:rPr>
        <w:t>2</w:t>
      </w:r>
      <w:r w:rsidR="00230910" w:rsidRPr="00E40254">
        <w:rPr>
          <w:lang w:eastAsia="zh-CN"/>
        </w:rPr>
        <w:t xml:space="preserve"> V</w:t>
      </w:r>
      <w:r w:rsidR="00230910" w:rsidRPr="00E40254">
        <w:rPr>
          <w:vertAlign w:val="superscript"/>
          <w:lang w:eastAsia="zh-CN"/>
        </w:rPr>
        <w:t>-1</w:t>
      </w:r>
      <w:r w:rsidR="00230910" w:rsidRPr="00E40254">
        <w:rPr>
          <w:lang w:eastAsia="zh-CN"/>
        </w:rPr>
        <w:t xml:space="preserve"> s</w:t>
      </w:r>
      <w:r w:rsidR="00230910" w:rsidRPr="00E40254">
        <w:rPr>
          <w:vertAlign w:val="superscript"/>
          <w:lang w:eastAsia="zh-CN"/>
        </w:rPr>
        <w:t>-1</w:t>
      </w:r>
      <w:r w:rsidR="00230910" w:rsidRPr="00E40254">
        <w:rPr>
          <w:rFonts w:hint="eastAsia"/>
          <w:lang w:eastAsia="zh-CN"/>
        </w:rPr>
        <w:t>)</w:t>
      </w:r>
      <w:r w:rsidR="005B04DB" w:rsidRPr="00E40254">
        <w:rPr>
          <w:rFonts w:hint="eastAsia"/>
          <w:lang w:eastAsia="zh-CN"/>
        </w:rPr>
        <w:t>.</w:t>
      </w:r>
      <w:r w:rsidR="00AF4EF2" w:rsidRPr="00DC4A95">
        <w:rPr>
          <w:rFonts w:hint="eastAsia"/>
          <w:lang w:eastAsia="zh-CN"/>
        </w:rPr>
        <w:t xml:space="preserve"> </w:t>
      </w:r>
      <w:r w:rsidR="00AF4EF2">
        <w:rPr>
          <w:rFonts w:hint="eastAsia"/>
          <w:lang w:eastAsia="zh-CN"/>
        </w:rPr>
        <w:t>C</w:t>
      </w:r>
      <w:r w:rsidR="002E015E">
        <w:rPr>
          <w:rFonts w:hint="eastAsia"/>
          <w:lang w:eastAsia="zh-CN"/>
        </w:rPr>
        <w:t xml:space="preserve">arrier dynamics derived from TRPL spectra further </w:t>
      </w:r>
      <w:r w:rsidR="00AF4EF2">
        <w:rPr>
          <w:rFonts w:hint="eastAsia"/>
          <w:lang w:eastAsia="zh-CN"/>
        </w:rPr>
        <w:t>support</w:t>
      </w:r>
      <w:r w:rsidR="002E015E">
        <w:rPr>
          <w:rFonts w:hint="eastAsia"/>
          <w:lang w:eastAsia="zh-CN"/>
        </w:rPr>
        <w:t xml:space="preserve"> this </w:t>
      </w:r>
      <w:r w:rsidR="00AF4EF2">
        <w:rPr>
          <w:rFonts w:hint="eastAsia"/>
          <w:lang w:eastAsia="zh-CN"/>
        </w:rPr>
        <w:t>viewpoint</w:t>
      </w:r>
      <w:r w:rsidR="002E015E">
        <w:rPr>
          <w:rFonts w:hint="eastAsia"/>
          <w:lang w:eastAsia="zh-CN"/>
        </w:rPr>
        <w:t xml:space="preserve">, as shown in </w:t>
      </w:r>
      <w:r w:rsidR="002E015E" w:rsidRPr="00CC09A5">
        <w:rPr>
          <w:rFonts w:hint="eastAsia"/>
          <w:b/>
          <w:bCs/>
          <w:lang w:eastAsia="zh-CN"/>
        </w:rPr>
        <w:t>Figure 4c</w:t>
      </w:r>
      <w:r w:rsidR="002E015E">
        <w:rPr>
          <w:rFonts w:hint="eastAsia"/>
          <w:lang w:eastAsia="zh-CN"/>
        </w:rPr>
        <w:t xml:space="preserve">. The </w:t>
      </w:r>
      <w:r w:rsidR="00F67373">
        <w:rPr>
          <w:lang w:eastAsia="zh-CN"/>
        </w:rPr>
        <w:t>shortened</w:t>
      </w:r>
      <w:r w:rsidR="002E015E">
        <w:rPr>
          <w:rFonts w:hint="eastAsia"/>
          <w:lang w:eastAsia="zh-CN"/>
        </w:rPr>
        <w:t xml:space="preserve"> lifetime of the </w:t>
      </w:r>
      <w:r w:rsidR="00AF4EF2">
        <w:rPr>
          <w:rFonts w:hint="eastAsia"/>
          <w:lang w:eastAsia="zh-CN"/>
        </w:rPr>
        <w:t>s-</w:t>
      </w:r>
      <w:r w:rsidR="002E015E">
        <w:rPr>
          <w:rFonts w:hint="eastAsia"/>
          <w:lang w:eastAsia="zh-CN"/>
        </w:rPr>
        <w:t>BCP-</w:t>
      </w:r>
      <w:r w:rsidR="002E015E">
        <w:rPr>
          <w:lang w:eastAsia="zh-CN"/>
        </w:rPr>
        <w:t>incorporated</w:t>
      </w:r>
      <w:r w:rsidR="002E015E">
        <w:rPr>
          <w:rFonts w:hint="eastAsia"/>
          <w:lang w:eastAsia="zh-CN"/>
        </w:rPr>
        <w:t xml:space="preserve"> device </w:t>
      </w:r>
      <w:r w:rsidR="00A71FA3">
        <w:rPr>
          <w:rFonts w:hint="eastAsia"/>
          <w:lang w:eastAsia="zh-CN"/>
        </w:rPr>
        <w:t>suggest</w:t>
      </w:r>
      <w:r w:rsidR="002E015E">
        <w:rPr>
          <w:rFonts w:hint="eastAsia"/>
          <w:lang w:eastAsia="zh-CN"/>
        </w:rPr>
        <w:t>s</w:t>
      </w:r>
      <w:r w:rsidR="00A71FA3">
        <w:rPr>
          <w:rFonts w:hint="eastAsia"/>
          <w:lang w:eastAsia="zh-CN"/>
        </w:rPr>
        <w:t xml:space="preserve"> </w:t>
      </w:r>
      <w:r w:rsidR="00AF4EF2">
        <w:rPr>
          <w:rFonts w:hint="eastAsia"/>
          <w:lang w:eastAsia="zh-CN"/>
        </w:rPr>
        <w:t>faster</w:t>
      </w:r>
      <w:r w:rsidR="00A71FA3">
        <w:rPr>
          <w:rFonts w:hint="eastAsia"/>
          <w:lang w:eastAsia="zh-CN"/>
        </w:rPr>
        <w:t xml:space="preserve"> electron </w:t>
      </w:r>
      <w:r w:rsidR="002E015E">
        <w:rPr>
          <w:rFonts w:hint="eastAsia"/>
          <w:lang w:eastAsia="zh-CN"/>
        </w:rPr>
        <w:t>transfer</w:t>
      </w:r>
      <w:r w:rsidR="00A71FA3">
        <w:rPr>
          <w:rFonts w:hint="eastAsia"/>
          <w:lang w:eastAsia="zh-CN"/>
        </w:rPr>
        <w:t xml:space="preserve"> and suppressed non-radiative recombination </w:t>
      </w:r>
      <w:r w:rsidR="00AF4EF2">
        <w:rPr>
          <w:rFonts w:hint="eastAsia"/>
          <w:lang w:eastAsia="zh-CN"/>
        </w:rPr>
        <w:t>at the</w:t>
      </w:r>
      <w:r w:rsidR="00A71FA3">
        <w:rPr>
          <w:rFonts w:hint="eastAsia"/>
          <w:lang w:eastAsia="zh-CN"/>
        </w:rPr>
        <w:t xml:space="preserve"> perovskite</w:t>
      </w:r>
      <w:r w:rsidR="002E015E">
        <w:rPr>
          <w:rFonts w:hint="eastAsia"/>
          <w:lang w:eastAsia="zh-CN"/>
        </w:rPr>
        <w:t>/ETL</w:t>
      </w:r>
      <w:r w:rsidR="00A71FA3">
        <w:rPr>
          <w:rFonts w:hint="eastAsia"/>
          <w:lang w:eastAsia="zh-CN"/>
        </w:rPr>
        <w:t xml:space="preserve"> </w:t>
      </w:r>
      <w:r w:rsidR="002E015E">
        <w:rPr>
          <w:rFonts w:hint="eastAsia"/>
          <w:lang w:eastAsia="zh-CN"/>
        </w:rPr>
        <w:t>interface</w:t>
      </w:r>
      <w:r w:rsidR="00F67373">
        <w:rPr>
          <w:rFonts w:hint="eastAsia"/>
          <w:lang w:eastAsia="zh-CN"/>
        </w:rPr>
        <w:t xml:space="preserve"> (</w:t>
      </w:r>
      <w:r w:rsidR="00F67373" w:rsidRPr="00CC09A5">
        <w:rPr>
          <w:rFonts w:hint="eastAsia"/>
          <w:b/>
          <w:bCs/>
          <w:lang w:eastAsia="zh-CN"/>
        </w:rPr>
        <w:t>Table S6</w:t>
      </w:r>
      <w:r w:rsidR="00F67373">
        <w:rPr>
          <w:rFonts w:hint="eastAsia"/>
          <w:lang w:eastAsia="zh-CN"/>
        </w:rPr>
        <w:t>)</w:t>
      </w:r>
      <w:r w:rsidR="00A71FA3">
        <w:rPr>
          <w:rFonts w:hint="eastAsia"/>
          <w:lang w:eastAsia="zh-CN"/>
        </w:rPr>
        <w:t>.</w:t>
      </w:r>
      <w:r w:rsidR="002E015E">
        <w:rPr>
          <w:rFonts w:hint="eastAsia"/>
          <w:lang w:eastAsia="zh-CN"/>
        </w:rPr>
        <w:t xml:space="preserve"> </w:t>
      </w:r>
      <w:r w:rsidR="007C1460">
        <w:rPr>
          <w:rFonts w:hint="eastAsia"/>
          <w:lang w:eastAsia="zh-CN"/>
        </w:rPr>
        <w:t xml:space="preserve">The water contact angle measurement </w:t>
      </w:r>
      <w:r w:rsidR="00AF4EF2">
        <w:rPr>
          <w:rFonts w:hint="eastAsia"/>
          <w:lang w:eastAsia="zh-CN"/>
        </w:rPr>
        <w:t>was</w:t>
      </w:r>
      <w:r w:rsidR="007C1460">
        <w:rPr>
          <w:rFonts w:hint="eastAsia"/>
          <w:lang w:eastAsia="zh-CN"/>
        </w:rPr>
        <w:t xml:space="preserve"> conducted </w:t>
      </w:r>
      <w:r w:rsidR="00AF4EF2">
        <w:rPr>
          <w:rFonts w:hint="eastAsia"/>
          <w:lang w:eastAsia="zh-CN"/>
        </w:rPr>
        <w:t>on</w:t>
      </w:r>
      <w:r w:rsidR="007C1460">
        <w:rPr>
          <w:rFonts w:hint="eastAsia"/>
          <w:lang w:eastAsia="zh-CN"/>
        </w:rPr>
        <w:t xml:space="preserve"> perovskite films </w:t>
      </w:r>
      <w:r w:rsidR="00AF4EF2">
        <w:rPr>
          <w:rFonts w:hint="eastAsia"/>
          <w:lang w:eastAsia="zh-CN"/>
        </w:rPr>
        <w:t>with</w:t>
      </w:r>
      <w:r w:rsidR="007C1460">
        <w:rPr>
          <w:rFonts w:hint="eastAsia"/>
          <w:lang w:eastAsia="zh-CN"/>
        </w:rPr>
        <w:t xml:space="preserve"> dual interfaces modification to </w:t>
      </w:r>
      <w:r w:rsidR="00AF4EF2">
        <w:rPr>
          <w:rFonts w:hint="eastAsia"/>
          <w:lang w:eastAsia="zh-CN"/>
        </w:rPr>
        <w:t>assess</w:t>
      </w:r>
      <w:r w:rsidR="007C1460">
        <w:rPr>
          <w:rFonts w:hint="eastAsia"/>
          <w:lang w:eastAsia="zh-CN"/>
        </w:rPr>
        <w:t xml:space="preserve"> the </w:t>
      </w:r>
      <w:r w:rsidR="00AF4EF2">
        <w:rPr>
          <w:rFonts w:hint="eastAsia"/>
          <w:lang w:eastAsia="zh-CN"/>
        </w:rPr>
        <w:t xml:space="preserve">impact </w:t>
      </w:r>
      <w:r w:rsidR="007C1460">
        <w:rPr>
          <w:rFonts w:hint="eastAsia"/>
          <w:lang w:eastAsia="zh-CN"/>
        </w:rPr>
        <w:t>of s-BCP on stability (</w:t>
      </w:r>
      <w:r w:rsidR="007C1460" w:rsidRPr="00CC09A5">
        <w:rPr>
          <w:rFonts w:hint="eastAsia"/>
          <w:b/>
          <w:bCs/>
          <w:lang w:eastAsia="zh-CN"/>
        </w:rPr>
        <w:t>Figure S16</w:t>
      </w:r>
      <w:r w:rsidR="007C1460">
        <w:rPr>
          <w:rFonts w:hint="eastAsia"/>
          <w:lang w:eastAsia="zh-CN"/>
        </w:rPr>
        <w:t xml:space="preserve">). The film with dual interfaces modification </w:t>
      </w:r>
      <w:r w:rsidR="00AF4EF2">
        <w:rPr>
          <w:rFonts w:hint="eastAsia"/>
          <w:lang w:eastAsia="zh-CN"/>
        </w:rPr>
        <w:t>exhibits</w:t>
      </w:r>
      <w:r w:rsidR="007C1460">
        <w:rPr>
          <w:rFonts w:hint="eastAsia"/>
          <w:lang w:eastAsia="zh-CN"/>
        </w:rPr>
        <w:t xml:space="preserve"> </w:t>
      </w:r>
      <w:r w:rsidR="007C1460">
        <w:rPr>
          <w:lang w:eastAsia="zh-CN"/>
        </w:rPr>
        <w:t>the highest</w:t>
      </w:r>
      <w:r w:rsidR="007C1460">
        <w:rPr>
          <w:rFonts w:hint="eastAsia"/>
          <w:lang w:eastAsia="zh-CN"/>
        </w:rPr>
        <w:t xml:space="preserve"> contact angle of 76.4</w:t>
      </w:r>
      <w:r w:rsidR="007C1460" w:rsidRPr="00332F6C">
        <w:rPr>
          <w:lang w:eastAsia="zh-CN"/>
        </w:rPr>
        <w:t>°</w:t>
      </w:r>
      <w:r w:rsidR="007C1460">
        <w:rPr>
          <w:rFonts w:hint="eastAsia"/>
          <w:lang w:eastAsia="zh-CN"/>
        </w:rPr>
        <w:t xml:space="preserve">, indicative of </w:t>
      </w:r>
      <w:r w:rsidR="00AF4EF2">
        <w:rPr>
          <w:rFonts w:hint="eastAsia"/>
          <w:lang w:eastAsia="zh-CN"/>
        </w:rPr>
        <w:t>a</w:t>
      </w:r>
      <w:r w:rsidR="007C1460">
        <w:rPr>
          <w:rFonts w:hint="eastAsia"/>
          <w:lang w:eastAsia="zh-CN"/>
        </w:rPr>
        <w:t xml:space="preserve"> promo</w:t>
      </w:r>
      <w:r w:rsidR="003B4F49">
        <w:rPr>
          <w:rFonts w:hint="eastAsia"/>
          <w:lang w:eastAsia="zh-CN"/>
        </w:rPr>
        <w:t>tion in</w:t>
      </w:r>
      <w:r w:rsidR="007C1460">
        <w:rPr>
          <w:rFonts w:hint="eastAsia"/>
          <w:lang w:eastAsia="zh-CN"/>
        </w:rPr>
        <w:t xml:space="preserve"> hydrophobicity </w:t>
      </w:r>
      <w:r w:rsidR="003B4F49">
        <w:rPr>
          <w:rFonts w:hint="eastAsia"/>
          <w:lang w:eastAsia="zh-CN"/>
        </w:rPr>
        <w:t>due to</w:t>
      </w:r>
      <w:r w:rsidR="007C1460">
        <w:rPr>
          <w:rFonts w:hint="eastAsia"/>
          <w:lang w:eastAsia="zh-CN"/>
        </w:rPr>
        <w:t xml:space="preserve"> </w:t>
      </w:r>
      <w:r w:rsidR="003B4F49">
        <w:rPr>
          <w:rFonts w:hint="eastAsia"/>
          <w:lang w:eastAsia="zh-CN"/>
        </w:rPr>
        <w:t>the s-</w:t>
      </w:r>
      <w:r w:rsidR="007C1460">
        <w:rPr>
          <w:rFonts w:hint="eastAsia"/>
          <w:lang w:eastAsia="zh-CN"/>
        </w:rPr>
        <w:t>BCP treatment</w:t>
      </w:r>
      <w:r w:rsidR="000B6B0C">
        <w:rPr>
          <w:rFonts w:hint="eastAsia"/>
          <w:lang w:eastAsia="zh-CN"/>
        </w:rPr>
        <w:t>,</w:t>
      </w:r>
      <w:r w:rsidR="007C1460">
        <w:rPr>
          <w:rFonts w:hint="eastAsia"/>
          <w:lang w:eastAsia="zh-CN"/>
        </w:rPr>
        <w:t xml:space="preserve"> compar</w:t>
      </w:r>
      <w:r w:rsidR="003B4F49">
        <w:rPr>
          <w:rFonts w:hint="eastAsia"/>
          <w:lang w:eastAsia="zh-CN"/>
        </w:rPr>
        <w:t>ed</w:t>
      </w:r>
      <w:r w:rsidR="007C1460">
        <w:rPr>
          <w:rFonts w:hint="eastAsia"/>
          <w:lang w:eastAsia="zh-CN"/>
        </w:rPr>
        <w:t xml:space="preserve"> to </w:t>
      </w:r>
      <w:r w:rsidR="000B6B0C">
        <w:rPr>
          <w:rFonts w:hint="eastAsia"/>
          <w:lang w:eastAsia="zh-CN"/>
        </w:rPr>
        <w:t xml:space="preserve">the film with </w:t>
      </w:r>
      <w:r w:rsidR="000B6B0C">
        <w:rPr>
          <w:rFonts w:hint="eastAsia"/>
          <w:lang w:eastAsia="zh-CN"/>
        </w:rPr>
        <w:lastRenderedPageBreak/>
        <w:t>only buried interface modification (52.1</w:t>
      </w:r>
      <w:r w:rsidR="000B6B0C" w:rsidRPr="00332F6C">
        <w:rPr>
          <w:lang w:eastAsia="zh-CN"/>
        </w:rPr>
        <w:t>°</w:t>
      </w:r>
      <w:r w:rsidR="000B6B0C">
        <w:rPr>
          <w:rFonts w:hint="eastAsia"/>
          <w:lang w:eastAsia="zh-CN"/>
        </w:rPr>
        <w:t xml:space="preserve">) and </w:t>
      </w:r>
      <w:r w:rsidR="003B4F49">
        <w:rPr>
          <w:rFonts w:hint="eastAsia"/>
          <w:lang w:eastAsia="zh-CN"/>
        </w:rPr>
        <w:t xml:space="preserve">the </w:t>
      </w:r>
      <w:r w:rsidR="000B6B0C">
        <w:rPr>
          <w:rFonts w:hint="eastAsia"/>
          <w:lang w:eastAsia="zh-CN"/>
        </w:rPr>
        <w:t xml:space="preserve">pristine film </w:t>
      </w:r>
      <w:r w:rsidR="007C1460">
        <w:rPr>
          <w:rFonts w:hint="eastAsia"/>
          <w:lang w:eastAsia="zh-CN"/>
        </w:rPr>
        <w:t>(51.8</w:t>
      </w:r>
      <w:r w:rsidR="007C1460" w:rsidRPr="00332F6C">
        <w:rPr>
          <w:lang w:eastAsia="zh-CN"/>
        </w:rPr>
        <w:t>°</w:t>
      </w:r>
      <w:r w:rsidR="007C1460">
        <w:rPr>
          <w:rFonts w:hint="eastAsia"/>
          <w:lang w:eastAsia="zh-CN"/>
        </w:rPr>
        <w:t xml:space="preserve">). </w:t>
      </w:r>
      <w:r w:rsidR="007433E3">
        <w:rPr>
          <w:lang w:eastAsia="zh-CN"/>
        </w:rPr>
        <w:t>To</w:t>
      </w:r>
      <w:r w:rsidR="00AA5BED">
        <w:rPr>
          <w:rFonts w:hint="eastAsia"/>
          <w:lang w:eastAsia="zh-CN"/>
        </w:rPr>
        <w:t xml:space="preserve"> further </w:t>
      </w:r>
      <w:r w:rsidR="007433E3">
        <w:rPr>
          <w:rFonts w:hint="eastAsia"/>
          <w:lang w:eastAsia="zh-CN"/>
        </w:rPr>
        <w:t xml:space="preserve">study </w:t>
      </w:r>
      <w:r w:rsidR="00AA5BED">
        <w:rPr>
          <w:rFonts w:hint="eastAsia"/>
          <w:lang w:eastAsia="zh-CN"/>
        </w:rPr>
        <w:t xml:space="preserve">the </w:t>
      </w:r>
      <w:r w:rsidR="007433E3">
        <w:rPr>
          <w:rFonts w:hint="eastAsia"/>
          <w:lang w:eastAsia="zh-CN"/>
        </w:rPr>
        <w:t>mechanism</w:t>
      </w:r>
      <w:r w:rsidR="00AA5BED">
        <w:rPr>
          <w:rFonts w:hint="eastAsia"/>
          <w:lang w:eastAsia="zh-CN"/>
        </w:rPr>
        <w:t xml:space="preserve"> </w:t>
      </w:r>
      <w:r w:rsidR="003B4F49">
        <w:rPr>
          <w:rFonts w:hint="eastAsia"/>
          <w:lang w:eastAsia="zh-CN"/>
        </w:rPr>
        <w:t>behind the enhanced stability of perovskite with</w:t>
      </w:r>
      <w:r w:rsidR="00AA5BED">
        <w:rPr>
          <w:rFonts w:hint="eastAsia"/>
          <w:lang w:eastAsia="zh-CN"/>
        </w:rPr>
        <w:t xml:space="preserve"> dual interfaces, we utilized </w:t>
      </w:r>
      <w:r w:rsidR="007433E3">
        <w:rPr>
          <w:rFonts w:hint="eastAsia"/>
          <w:lang w:eastAsia="zh-CN"/>
        </w:rPr>
        <w:t>t</w:t>
      </w:r>
      <w:r w:rsidR="007C1460">
        <w:rPr>
          <w:rFonts w:hint="eastAsia"/>
          <w:lang w:eastAsia="zh-CN"/>
        </w:rPr>
        <w:t>ime-</w:t>
      </w:r>
      <w:r w:rsidR="007C1460">
        <w:rPr>
          <w:lang w:eastAsia="zh-CN"/>
        </w:rPr>
        <w:t>dependent</w:t>
      </w:r>
      <w:r w:rsidR="007C1460">
        <w:rPr>
          <w:rFonts w:hint="eastAsia"/>
          <w:lang w:eastAsia="zh-CN"/>
        </w:rPr>
        <w:t xml:space="preserve"> PL spectra </w:t>
      </w:r>
      <w:r w:rsidR="00F23D33">
        <w:rPr>
          <w:rFonts w:hint="eastAsia"/>
          <w:lang w:eastAsia="zh-CN"/>
        </w:rPr>
        <w:t xml:space="preserve">for </w:t>
      </w:r>
      <w:r w:rsidR="00AB5D7A">
        <w:rPr>
          <w:rFonts w:hint="eastAsia"/>
          <w:lang w:eastAsia="zh-CN"/>
        </w:rPr>
        <w:t xml:space="preserve">the </w:t>
      </w:r>
      <w:r w:rsidR="00AA5BED">
        <w:rPr>
          <w:rFonts w:hint="eastAsia"/>
          <w:lang w:eastAsia="zh-CN"/>
        </w:rPr>
        <w:t>pristine (control)</w:t>
      </w:r>
      <w:r w:rsidR="00AB5D7A">
        <w:rPr>
          <w:rFonts w:hint="eastAsia"/>
          <w:lang w:eastAsia="zh-CN"/>
        </w:rPr>
        <w:t xml:space="preserve"> and</w:t>
      </w:r>
      <w:r w:rsidR="00AA5BED">
        <w:rPr>
          <w:rFonts w:hint="eastAsia"/>
          <w:lang w:eastAsia="zh-CN"/>
        </w:rPr>
        <w:t xml:space="preserve"> dual-interface device (</w:t>
      </w:r>
      <w:r w:rsidR="003B4F49">
        <w:rPr>
          <w:rFonts w:hint="eastAsia"/>
          <w:lang w:eastAsia="zh-CN"/>
        </w:rPr>
        <w:t>t</w:t>
      </w:r>
      <w:r w:rsidR="00AA5BED">
        <w:rPr>
          <w:rFonts w:hint="eastAsia"/>
          <w:lang w:eastAsia="zh-CN"/>
        </w:rPr>
        <w:t>arget)</w:t>
      </w:r>
      <w:r w:rsidR="00F23D33" w:rsidRPr="00F23D33">
        <w:rPr>
          <w:rFonts w:hint="eastAsia"/>
          <w:lang w:eastAsia="zh-CN"/>
        </w:rPr>
        <w:t xml:space="preserve"> </w:t>
      </w:r>
      <w:r w:rsidR="00F23D33">
        <w:rPr>
          <w:rFonts w:hint="eastAsia"/>
          <w:lang w:eastAsia="zh-CN"/>
        </w:rPr>
        <w:t xml:space="preserve">under continuous </w:t>
      </w:r>
      <w:r w:rsidR="00E51947">
        <w:rPr>
          <w:rFonts w:hint="eastAsia"/>
          <w:lang w:eastAsia="zh-CN"/>
        </w:rPr>
        <w:t>450</w:t>
      </w:r>
      <w:r w:rsidR="00F23D33">
        <w:rPr>
          <w:rFonts w:hint="eastAsia"/>
          <w:lang w:eastAsia="zh-CN"/>
        </w:rPr>
        <w:t xml:space="preserve"> nm laser excitation (</w:t>
      </w:r>
      <w:r w:rsidR="00F23D33" w:rsidRPr="00CC09A5">
        <w:rPr>
          <w:rFonts w:hint="eastAsia"/>
          <w:b/>
          <w:bCs/>
          <w:lang w:eastAsia="zh-CN"/>
        </w:rPr>
        <w:t>Figure 4d</w:t>
      </w:r>
      <w:r w:rsidR="005C3141" w:rsidRPr="00CC09A5">
        <w:rPr>
          <w:rFonts w:hint="eastAsia"/>
          <w:lang w:eastAsia="zh-CN"/>
        </w:rPr>
        <w:t>,</w:t>
      </w:r>
      <w:r w:rsidR="00F23D33" w:rsidRPr="00CC09A5">
        <w:rPr>
          <w:rFonts w:hint="eastAsia"/>
          <w:b/>
          <w:bCs/>
          <w:lang w:eastAsia="zh-CN"/>
        </w:rPr>
        <w:t xml:space="preserve"> e</w:t>
      </w:r>
      <w:r w:rsidR="00F23D33">
        <w:rPr>
          <w:rFonts w:hint="eastAsia"/>
          <w:lang w:eastAsia="zh-CN"/>
        </w:rPr>
        <w:t>)</w:t>
      </w:r>
      <w:r w:rsidR="00AA5BED">
        <w:rPr>
          <w:rFonts w:hint="eastAsia"/>
          <w:lang w:eastAsia="zh-CN"/>
        </w:rPr>
        <w:t>.</w:t>
      </w:r>
      <w:r w:rsidR="007C1460">
        <w:rPr>
          <w:rFonts w:hint="eastAsia"/>
          <w:lang w:eastAsia="zh-CN"/>
        </w:rPr>
        <w:t xml:space="preserve"> </w:t>
      </w:r>
      <w:r w:rsidR="00F23D33">
        <w:rPr>
          <w:rFonts w:hint="eastAsia"/>
          <w:lang w:eastAsia="zh-CN"/>
        </w:rPr>
        <w:t xml:space="preserve">Under intense laser exposure, </w:t>
      </w:r>
      <w:r w:rsidR="00F23D33" w:rsidRPr="00F23D33">
        <w:rPr>
          <w:lang w:eastAsia="zh-CN"/>
        </w:rPr>
        <w:t>the PL signal</w:t>
      </w:r>
      <w:r w:rsidR="003B4F49">
        <w:rPr>
          <w:rFonts w:hint="eastAsia"/>
          <w:lang w:eastAsia="zh-CN"/>
        </w:rPr>
        <w:t xml:space="preserve"> of the control device</w:t>
      </w:r>
      <w:r w:rsidR="00F23D33" w:rsidRPr="00F23D33">
        <w:rPr>
          <w:lang w:eastAsia="zh-CN"/>
        </w:rPr>
        <w:t xml:space="preserve"> </w:t>
      </w:r>
      <w:r w:rsidR="003B4F49">
        <w:rPr>
          <w:rFonts w:hint="eastAsia"/>
          <w:lang w:eastAsia="zh-CN"/>
        </w:rPr>
        <w:t>begin</w:t>
      </w:r>
      <w:r w:rsidR="00F23D33" w:rsidRPr="00F23D33">
        <w:rPr>
          <w:lang w:eastAsia="zh-CN"/>
        </w:rPr>
        <w:t xml:space="preserve">s to decline within </w:t>
      </w:r>
      <w:r w:rsidR="00F23D33">
        <w:rPr>
          <w:rFonts w:hint="eastAsia"/>
          <w:lang w:eastAsia="zh-CN"/>
        </w:rPr>
        <w:t>1</w:t>
      </w:r>
      <w:r w:rsidR="00F23D33" w:rsidRPr="00F23D33">
        <w:rPr>
          <w:lang w:eastAsia="zh-CN"/>
        </w:rPr>
        <w:t xml:space="preserve"> minute and gradually decrease</w:t>
      </w:r>
      <w:r w:rsidR="00F23D33">
        <w:rPr>
          <w:rFonts w:hint="eastAsia"/>
          <w:lang w:eastAsia="zh-CN"/>
        </w:rPr>
        <w:t>s</w:t>
      </w:r>
      <w:r w:rsidR="00F23D33" w:rsidRPr="00F23D33">
        <w:rPr>
          <w:lang w:eastAsia="zh-CN"/>
        </w:rPr>
        <w:t xml:space="preserve"> throughout the measurement</w:t>
      </w:r>
      <w:r w:rsidR="007C1460">
        <w:rPr>
          <w:rFonts w:hint="eastAsia"/>
          <w:lang w:eastAsia="zh-CN"/>
        </w:rPr>
        <w:t xml:space="preserve">. </w:t>
      </w:r>
      <w:r w:rsidR="007C1460">
        <w:rPr>
          <w:lang w:eastAsia="zh-CN"/>
        </w:rPr>
        <w:t>Simultaneously</w:t>
      </w:r>
      <w:r w:rsidR="007C1460">
        <w:rPr>
          <w:rFonts w:hint="eastAsia"/>
          <w:lang w:eastAsia="zh-CN"/>
        </w:rPr>
        <w:t xml:space="preserve">, </w:t>
      </w:r>
      <w:r w:rsidR="0046496B">
        <w:rPr>
          <w:rFonts w:hint="eastAsia"/>
          <w:lang w:eastAsia="zh-CN"/>
        </w:rPr>
        <w:t>a</w:t>
      </w:r>
      <w:r w:rsidR="007C1460">
        <w:rPr>
          <w:rFonts w:hint="eastAsia"/>
          <w:lang w:eastAsia="zh-CN"/>
        </w:rPr>
        <w:t xml:space="preserve"> red shift </w:t>
      </w:r>
      <w:r w:rsidR="0046496B">
        <w:rPr>
          <w:rFonts w:hint="eastAsia"/>
          <w:lang w:eastAsia="zh-CN"/>
        </w:rPr>
        <w:t>occurs</w:t>
      </w:r>
      <w:r w:rsidR="007C1460">
        <w:rPr>
          <w:rFonts w:hint="eastAsia"/>
          <w:lang w:eastAsia="zh-CN"/>
        </w:rPr>
        <w:t xml:space="preserve"> with</w:t>
      </w:r>
      <w:r w:rsidR="007C1460" w:rsidRPr="0033135D">
        <w:rPr>
          <w:rFonts w:hint="eastAsia"/>
          <w:lang w:eastAsia="zh-CN"/>
        </w:rPr>
        <w:t xml:space="preserve"> </w:t>
      </w:r>
      <w:r w:rsidR="0046496B">
        <w:rPr>
          <w:rFonts w:hint="eastAsia"/>
          <w:lang w:eastAsia="zh-CN"/>
        </w:rPr>
        <w:t xml:space="preserve">increasing </w:t>
      </w:r>
      <w:r w:rsidR="007C1460">
        <w:rPr>
          <w:rFonts w:hint="eastAsia"/>
          <w:lang w:eastAsia="zh-CN"/>
        </w:rPr>
        <w:t xml:space="preserve">excitation time, </w:t>
      </w:r>
      <w:r w:rsidR="0046496B">
        <w:rPr>
          <w:rFonts w:hint="eastAsia"/>
          <w:lang w:eastAsia="zh-CN"/>
        </w:rPr>
        <w:t xml:space="preserve">accompanied </w:t>
      </w:r>
      <w:r w:rsidR="000872AF">
        <w:rPr>
          <w:rFonts w:hint="eastAsia"/>
          <w:lang w:eastAsia="zh-CN"/>
        </w:rPr>
        <w:t>by</w:t>
      </w:r>
      <w:r w:rsidR="0046496B">
        <w:rPr>
          <w:rFonts w:hint="eastAsia"/>
          <w:lang w:eastAsia="zh-CN"/>
        </w:rPr>
        <w:t xml:space="preserve"> </w:t>
      </w:r>
      <w:r w:rsidR="003B4F49">
        <w:rPr>
          <w:rFonts w:hint="eastAsia"/>
          <w:lang w:eastAsia="zh-CN"/>
        </w:rPr>
        <w:t>a</w:t>
      </w:r>
      <w:r w:rsidR="007C1460">
        <w:rPr>
          <w:rFonts w:hint="eastAsia"/>
          <w:lang w:eastAsia="zh-CN"/>
        </w:rPr>
        <w:t xml:space="preserve"> deviation of </w:t>
      </w:r>
      <w:r w:rsidR="000872AF">
        <w:rPr>
          <w:rFonts w:hint="eastAsia"/>
          <w:lang w:eastAsia="zh-CN"/>
        </w:rPr>
        <w:t xml:space="preserve">the </w:t>
      </w:r>
      <w:r w:rsidR="007C1460">
        <w:rPr>
          <w:rFonts w:hint="eastAsia"/>
          <w:lang w:eastAsia="zh-CN"/>
        </w:rPr>
        <w:t xml:space="preserve">PL tail </w:t>
      </w:r>
      <w:r w:rsidR="000872AF">
        <w:rPr>
          <w:rFonts w:hint="eastAsia"/>
          <w:lang w:eastAsia="zh-CN"/>
        </w:rPr>
        <w:t>on</w:t>
      </w:r>
      <w:r w:rsidR="007C1460">
        <w:rPr>
          <w:rFonts w:hint="eastAsia"/>
          <w:lang w:eastAsia="zh-CN"/>
        </w:rPr>
        <w:t xml:space="preserve"> </w:t>
      </w:r>
      <w:r w:rsidR="003B4F49">
        <w:rPr>
          <w:rFonts w:hint="eastAsia"/>
          <w:lang w:eastAsia="zh-CN"/>
        </w:rPr>
        <w:t xml:space="preserve">the </w:t>
      </w:r>
      <w:r w:rsidR="007C1460">
        <w:rPr>
          <w:rFonts w:hint="eastAsia"/>
          <w:lang w:eastAsia="zh-CN"/>
        </w:rPr>
        <w:t>high</w:t>
      </w:r>
      <w:r w:rsidR="003B4F49">
        <w:rPr>
          <w:rFonts w:hint="eastAsia"/>
          <w:lang w:eastAsia="zh-CN"/>
        </w:rPr>
        <w:t>-</w:t>
      </w:r>
      <w:r w:rsidR="007C1460">
        <w:rPr>
          <w:rFonts w:hint="eastAsia"/>
          <w:lang w:eastAsia="zh-CN"/>
        </w:rPr>
        <w:t>wavelength side. Th</w:t>
      </w:r>
      <w:r w:rsidR="003B4F49">
        <w:rPr>
          <w:rFonts w:hint="eastAsia"/>
          <w:lang w:eastAsia="zh-CN"/>
        </w:rPr>
        <w:t>is</w:t>
      </w:r>
      <w:r w:rsidR="007C1460">
        <w:rPr>
          <w:rFonts w:hint="eastAsia"/>
          <w:lang w:eastAsia="zh-CN"/>
        </w:rPr>
        <w:t xml:space="preserve"> PL change indicates severe light-induced phase segregation </w:t>
      </w:r>
      <w:r w:rsidR="003B4F49">
        <w:rPr>
          <w:rFonts w:hint="eastAsia"/>
          <w:lang w:eastAsia="zh-CN"/>
        </w:rPr>
        <w:t>in</w:t>
      </w:r>
      <w:r w:rsidR="007C1460">
        <w:rPr>
          <w:rFonts w:hint="eastAsia"/>
          <w:lang w:eastAsia="zh-CN"/>
        </w:rPr>
        <w:t xml:space="preserve"> </w:t>
      </w:r>
      <w:r w:rsidR="000872AF">
        <w:rPr>
          <w:rFonts w:hint="eastAsia"/>
          <w:lang w:eastAsia="zh-CN"/>
        </w:rPr>
        <w:t>inorganic</w:t>
      </w:r>
      <w:r w:rsidR="007C1460">
        <w:rPr>
          <w:rFonts w:hint="eastAsia"/>
          <w:lang w:eastAsia="zh-CN"/>
        </w:rPr>
        <w:t xml:space="preserve"> perovskite film under </w:t>
      </w:r>
      <w:r w:rsidR="000872AF">
        <w:rPr>
          <w:rFonts w:hint="eastAsia"/>
          <w:lang w:eastAsia="zh-CN"/>
        </w:rPr>
        <w:t xml:space="preserve">intense </w:t>
      </w:r>
      <w:r w:rsidR="007C1460">
        <w:rPr>
          <w:rFonts w:hint="eastAsia"/>
          <w:lang w:eastAsia="zh-CN"/>
        </w:rPr>
        <w:t>laser excitation</w:t>
      </w:r>
      <w:r w:rsidR="007C1460" w:rsidRPr="00787213">
        <w:rPr>
          <w:noProof/>
          <w:vertAlign w:val="superscript"/>
          <w:lang w:eastAsia="zh-CN"/>
        </w:rPr>
        <w:t>2</w:t>
      </w:r>
      <w:r w:rsidR="000330EB">
        <w:rPr>
          <w:rFonts w:hint="eastAsia"/>
          <w:noProof/>
          <w:vertAlign w:val="superscript"/>
          <w:lang w:eastAsia="zh-CN"/>
        </w:rPr>
        <w:t>2</w:t>
      </w:r>
      <w:r w:rsidR="007C1460">
        <w:rPr>
          <w:rFonts w:hint="eastAsia"/>
          <w:lang w:eastAsia="zh-CN"/>
        </w:rPr>
        <w:t xml:space="preserve">. </w:t>
      </w:r>
      <w:r w:rsidR="007502EE">
        <w:rPr>
          <w:rFonts w:hint="eastAsia"/>
          <w:lang w:eastAsia="zh-CN"/>
        </w:rPr>
        <w:t>However</w:t>
      </w:r>
      <w:r w:rsidR="007C1460">
        <w:rPr>
          <w:rFonts w:hint="eastAsia"/>
          <w:lang w:eastAsia="zh-CN"/>
        </w:rPr>
        <w:t xml:space="preserve">, the </w:t>
      </w:r>
      <w:r w:rsidR="007502EE">
        <w:rPr>
          <w:rFonts w:hint="eastAsia"/>
          <w:lang w:eastAsia="zh-CN"/>
        </w:rPr>
        <w:t>target</w:t>
      </w:r>
      <w:r w:rsidR="007C1460">
        <w:rPr>
          <w:rFonts w:hint="eastAsia"/>
          <w:lang w:eastAsia="zh-CN"/>
        </w:rPr>
        <w:t xml:space="preserve"> device shows unchanged PL intensity with </w:t>
      </w:r>
      <w:r w:rsidR="007C1460">
        <w:rPr>
          <w:lang w:eastAsia="zh-CN"/>
        </w:rPr>
        <w:t>negligible</w:t>
      </w:r>
      <w:r w:rsidR="007C1460">
        <w:rPr>
          <w:rFonts w:hint="eastAsia"/>
          <w:lang w:eastAsia="zh-CN"/>
        </w:rPr>
        <w:t xml:space="preserve"> peak shift, </w:t>
      </w:r>
      <w:r w:rsidR="003B4F49">
        <w:rPr>
          <w:rFonts w:hint="eastAsia"/>
          <w:lang w:eastAsia="zh-CN"/>
        </w:rPr>
        <w:t>suggesting</w:t>
      </w:r>
      <w:r w:rsidR="007C1460">
        <w:rPr>
          <w:rFonts w:hint="eastAsia"/>
          <w:lang w:eastAsia="zh-CN"/>
        </w:rPr>
        <w:t xml:space="preserve"> suppressed phase segregation</w:t>
      </w:r>
      <w:r w:rsidR="0013708A">
        <w:rPr>
          <w:rFonts w:hint="eastAsia"/>
          <w:lang w:eastAsia="zh-CN"/>
        </w:rPr>
        <w:t xml:space="preserve">. </w:t>
      </w:r>
      <w:r w:rsidR="00FD0DBA" w:rsidRPr="00E40254">
        <w:rPr>
          <w:lang w:eastAsia="zh-CN"/>
        </w:rPr>
        <w:t>The grain boundaries, bulk and surface defects of perovskite are regarded as important ion migration channels.</w:t>
      </w:r>
      <w:r w:rsidR="00FD0DBA" w:rsidRPr="00DC4A95">
        <w:rPr>
          <w:lang w:eastAsia="zh-CN"/>
        </w:rPr>
        <w:t xml:space="preserve"> </w:t>
      </w:r>
      <w:r w:rsidR="0013708A">
        <w:rPr>
          <w:rFonts w:hint="eastAsia"/>
          <w:lang w:eastAsia="zh-CN"/>
        </w:rPr>
        <w:t>The enhance</w:t>
      </w:r>
      <w:r w:rsidR="003B4F49">
        <w:rPr>
          <w:rFonts w:hint="eastAsia"/>
          <w:lang w:eastAsia="zh-CN"/>
        </w:rPr>
        <w:t>d</w:t>
      </w:r>
      <w:r w:rsidR="0013708A">
        <w:rPr>
          <w:rFonts w:hint="eastAsia"/>
          <w:lang w:eastAsia="zh-CN"/>
        </w:rPr>
        <w:t xml:space="preserve"> light stability of </w:t>
      </w:r>
      <w:r w:rsidR="003B4F49">
        <w:rPr>
          <w:rFonts w:hint="eastAsia"/>
          <w:lang w:eastAsia="zh-CN"/>
        </w:rPr>
        <w:t xml:space="preserve">the </w:t>
      </w:r>
      <w:r w:rsidR="0013708A">
        <w:rPr>
          <w:rFonts w:hint="eastAsia"/>
          <w:lang w:eastAsia="zh-CN"/>
        </w:rPr>
        <w:t>target device may</w:t>
      </w:r>
      <w:r w:rsidR="007C1460">
        <w:rPr>
          <w:rFonts w:hint="eastAsia"/>
          <w:lang w:eastAsia="zh-CN"/>
        </w:rPr>
        <w:t xml:space="preserve"> </w:t>
      </w:r>
      <w:r w:rsidR="00905FD3">
        <w:rPr>
          <w:lang w:eastAsia="zh-CN"/>
        </w:rPr>
        <w:t>be ascribed</w:t>
      </w:r>
      <w:r w:rsidR="007C1460">
        <w:rPr>
          <w:rFonts w:hint="eastAsia"/>
          <w:lang w:eastAsia="zh-CN"/>
        </w:rPr>
        <w:t xml:space="preserve"> to </w:t>
      </w:r>
      <w:r w:rsidR="00905FD3">
        <w:rPr>
          <w:rFonts w:hint="eastAsia"/>
          <w:lang w:eastAsia="zh-CN"/>
        </w:rPr>
        <w:t xml:space="preserve">the </w:t>
      </w:r>
      <w:r w:rsidR="00905FD3">
        <w:rPr>
          <w:lang w:eastAsia="zh-CN"/>
        </w:rPr>
        <w:t>incorporation</w:t>
      </w:r>
      <w:r w:rsidR="00905FD3">
        <w:rPr>
          <w:rFonts w:hint="eastAsia"/>
          <w:lang w:eastAsia="zh-CN"/>
        </w:rPr>
        <w:t xml:space="preserve"> of </w:t>
      </w:r>
      <w:r w:rsidR="003B4F49">
        <w:rPr>
          <w:rFonts w:hint="eastAsia"/>
          <w:lang w:eastAsia="zh-CN"/>
        </w:rPr>
        <w:t xml:space="preserve">the </w:t>
      </w:r>
      <w:r w:rsidR="007C1460">
        <w:rPr>
          <w:rFonts w:hint="eastAsia"/>
          <w:lang w:eastAsia="zh-CN"/>
        </w:rPr>
        <w:t xml:space="preserve">s-BCP </w:t>
      </w:r>
      <w:r w:rsidR="00905FD3">
        <w:rPr>
          <w:rFonts w:hint="eastAsia"/>
          <w:lang w:eastAsia="zh-CN"/>
        </w:rPr>
        <w:t>inter</w:t>
      </w:r>
      <w:r w:rsidR="007C1460">
        <w:rPr>
          <w:rFonts w:hint="eastAsia"/>
          <w:lang w:eastAsia="zh-CN"/>
        </w:rPr>
        <w:t>layer</w:t>
      </w:r>
      <w:r w:rsidR="00905FD3">
        <w:rPr>
          <w:rFonts w:hint="eastAsia"/>
          <w:lang w:eastAsia="zh-CN"/>
        </w:rPr>
        <w:t xml:space="preserve"> which </w:t>
      </w:r>
      <w:r w:rsidR="002E5513">
        <w:rPr>
          <w:rFonts w:hint="eastAsia"/>
          <w:lang w:eastAsia="zh-CN"/>
        </w:rPr>
        <w:t>passivates perovskite surface</w:t>
      </w:r>
      <w:r w:rsidR="00905FD3">
        <w:rPr>
          <w:rFonts w:hint="eastAsia"/>
          <w:lang w:eastAsia="zh-CN"/>
        </w:rPr>
        <w:t xml:space="preserve"> and reduces charge accumulation </w:t>
      </w:r>
      <w:r w:rsidR="003B4F49">
        <w:rPr>
          <w:rFonts w:hint="eastAsia"/>
          <w:lang w:eastAsia="zh-CN"/>
        </w:rPr>
        <w:t>at</w:t>
      </w:r>
      <w:r w:rsidR="00905FD3">
        <w:rPr>
          <w:rFonts w:hint="eastAsia"/>
          <w:lang w:eastAsia="zh-CN"/>
        </w:rPr>
        <w:t xml:space="preserve"> </w:t>
      </w:r>
      <w:r w:rsidR="003B4F49">
        <w:rPr>
          <w:rFonts w:hint="eastAsia"/>
          <w:lang w:eastAsia="zh-CN"/>
        </w:rPr>
        <w:t xml:space="preserve">the </w:t>
      </w:r>
      <w:r w:rsidR="00905FD3">
        <w:rPr>
          <w:rFonts w:hint="eastAsia"/>
          <w:lang w:eastAsia="zh-CN"/>
        </w:rPr>
        <w:t>perovskite/ETL interface</w:t>
      </w:r>
      <w:r w:rsidR="002E5513">
        <w:rPr>
          <w:rFonts w:hint="eastAsia"/>
          <w:lang w:eastAsia="zh-CN"/>
        </w:rPr>
        <w:t>, forming an energy barrier</w:t>
      </w:r>
      <w:r w:rsidR="003B4F49">
        <w:rPr>
          <w:rFonts w:hint="eastAsia"/>
          <w:lang w:eastAsia="zh-CN"/>
        </w:rPr>
        <w:t xml:space="preserve"> that</w:t>
      </w:r>
      <w:r w:rsidR="002E5513">
        <w:rPr>
          <w:rFonts w:hint="eastAsia"/>
          <w:lang w:eastAsia="zh-CN"/>
        </w:rPr>
        <w:t xml:space="preserve"> suppress</w:t>
      </w:r>
      <w:r w:rsidR="0035608A">
        <w:rPr>
          <w:rFonts w:hint="eastAsia"/>
          <w:lang w:eastAsia="zh-CN"/>
        </w:rPr>
        <w:t>e</w:t>
      </w:r>
      <w:r w:rsidR="003B4F49">
        <w:rPr>
          <w:rFonts w:hint="eastAsia"/>
          <w:lang w:eastAsia="zh-CN"/>
        </w:rPr>
        <w:t>s</w:t>
      </w:r>
      <w:r w:rsidR="002E5513">
        <w:rPr>
          <w:rFonts w:hint="eastAsia"/>
          <w:lang w:eastAsia="zh-CN"/>
        </w:rPr>
        <w:t xml:space="preserve"> trap-state</w:t>
      </w:r>
      <w:r w:rsidR="003B4F49">
        <w:rPr>
          <w:rFonts w:hint="eastAsia"/>
          <w:lang w:eastAsia="zh-CN"/>
        </w:rPr>
        <w:t xml:space="preserve"> </w:t>
      </w:r>
      <w:r w:rsidR="002E5513">
        <w:rPr>
          <w:rFonts w:hint="eastAsia"/>
          <w:lang w:eastAsia="zh-CN"/>
        </w:rPr>
        <w:t>recombination and ion migration</w:t>
      </w:r>
      <w:r w:rsidR="00D975A6">
        <w:rPr>
          <w:rFonts w:hint="eastAsia"/>
          <w:noProof/>
          <w:vertAlign w:val="superscript"/>
          <w:lang w:eastAsia="zh-CN"/>
        </w:rPr>
        <w:t>5</w:t>
      </w:r>
      <w:r w:rsidR="000330EB">
        <w:rPr>
          <w:rFonts w:hint="eastAsia"/>
          <w:noProof/>
          <w:vertAlign w:val="superscript"/>
          <w:lang w:eastAsia="zh-CN"/>
        </w:rPr>
        <w:t>0</w:t>
      </w:r>
      <w:r w:rsidR="00824686" w:rsidRPr="00824686">
        <w:rPr>
          <w:noProof/>
          <w:vertAlign w:val="superscript"/>
          <w:lang w:eastAsia="zh-CN"/>
        </w:rPr>
        <w:t>,</w:t>
      </w:r>
      <w:r w:rsidR="00D975A6">
        <w:rPr>
          <w:rFonts w:hint="eastAsia"/>
          <w:noProof/>
          <w:vertAlign w:val="superscript"/>
          <w:lang w:eastAsia="zh-CN"/>
        </w:rPr>
        <w:t>5</w:t>
      </w:r>
      <w:r w:rsidR="000330EB">
        <w:rPr>
          <w:rFonts w:hint="eastAsia"/>
          <w:noProof/>
          <w:vertAlign w:val="superscript"/>
          <w:lang w:eastAsia="zh-CN"/>
        </w:rPr>
        <w:t>1</w:t>
      </w:r>
      <w:r w:rsidR="007C1460">
        <w:rPr>
          <w:rFonts w:hint="eastAsia"/>
          <w:lang w:eastAsia="zh-CN"/>
        </w:rPr>
        <w:t>.</w:t>
      </w:r>
      <w:r w:rsidR="007502EE">
        <w:rPr>
          <w:rFonts w:hint="eastAsia"/>
          <w:lang w:eastAsia="zh-CN"/>
        </w:rPr>
        <w:t xml:space="preserve"> </w:t>
      </w:r>
      <w:r w:rsidR="00E36199">
        <w:rPr>
          <w:lang w:eastAsia="zh-CN"/>
        </w:rPr>
        <w:t>Additionally</w:t>
      </w:r>
      <w:r w:rsidR="00E36199">
        <w:rPr>
          <w:rFonts w:hint="eastAsia"/>
          <w:lang w:eastAsia="zh-CN"/>
        </w:rPr>
        <w:t xml:space="preserve">, we </w:t>
      </w:r>
      <w:r w:rsidR="0085786D">
        <w:rPr>
          <w:rFonts w:hint="eastAsia"/>
          <w:lang w:eastAsia="zh-CN"/>
        </w:rPr>
        <w:t>performed</w:t>
      </w:r>
      <w:r w:rsidR="0035608A">
        <w:rPr>
          <w:rFonts w:hint="eastAsia"/>
          <w:lang w:eastAsia="zh-CN"/>
        </w:rPr>
        <w:t xml:space="preserve"> capacitance characterization to </w:t>
      </w:r>
      <w:r w:rsidR="0085786D">
        <w:rPr>
          <w:rFonts w:hint="eastAsia"/>
          <w:lang w:eastAsia="zh-CN"/>
        </w:rPr>
        <w:t>evaluate</w:t>
      </w:r>
      <w:r w:rsidR="0035608A">
        <w:rPr>
          <w:rFonts w:hint="eastAsia"/>
          <w:lang w:eastAsia="zh-CN"/>
        </w:rPr>
        <w:t xml:space="preserve"> the </w:t>
      </w:r>
      <w:r w:rsidR="00E36199">
        <w:rPr>
          <w:rFonts w:hint="eastAsia"/>
          <w:lang w:eastAsia="zh-CN"/>
        </w:rPr>
        <w:t xml:space="preserve">charge </w:t>
      </w:r>
      <w:r w:rsidR="00107274">
        <w:rPr>
          <w:rFonts w:hint="eastAsia"/>
          <w:lang w:eastAsia="zh-CN"/>
        </w:rPr>
        <w:t>extraction and collection</w:t>
      </w:r>
      <w:r w:rsidR="0085786D">
        <w:rPr>
          <w:rFonts w:hint="eastAsia"/>
          <w:lang w:eastAsia="zh-CN"/>
        </w:rPr>
        <w:t>. T</w:t>
      </w:r>
      <w:r w:rsidR="0035608A">
        <w:rPr>
          <w:rFonts w:hint="eastAsia"/>
          <w:lang w:eastAsia="zh-CN"/>
        </w:rPr>
        <w:t>he</w:t>
      </w:r>
      <w:r w:rsidR="00E36199" w:rsidRPr="00E36199">
        <w:rPr>
          <w:rFonts w:hint="eastAsia"/>
          <w:lang w:eastAsia="zh-CN"/>
        </w:rPr>
        <w:t xml:space="preserve"> </w:t>
      </w:r>
      <w:r w:rsidR="00E36199">
        <w:rPr>
          <w:rFonts w:hint="eastAsia"/>
          <w:lang w:eastAsia="zh-CN"/>
        </w:rPr>
        <w:t xml:space="preserve">target device </w:t>
      </w:r>
      <w:r w:rsidR="0085786D">
        <w:rPr>
          <w:rFonts w:hint="eastAsia"/>
          <w:lang w:eastAsia="zh-CN"/>
        </w:rPr>
        <w:t>exhibits</w:t>
      </w:r>
      <w:r w:rsidR="00E36199">
        <w:rPr>
          <w:rFonts w:hint="eastAsia"/>
          <w:lang w:eastAsia="zh-CN"/>
        </w:rPr>
        <w:t xml:space="preserve"> lower capacitance</w:t>
      </w:r>
      <w:r w:rsidR="0085786D">
        <w:rPr>
          <w:rFonts w:hint="eastAsia"/>
          <w:lang w:eastAsia="zh-CN"/>
        </w:rPr>
        <w:t xml:space="preserve"> compared to</w:t>
      </w:r>
      <w:r w:rsidR="00E36199">
        <w:rPr>
          <w:rFonts w:hint="eastAsia"/>
          <w:lang w:eastAsia="zh-CN"/>
        </w:rPr>
        <w:t xml:space="preserve"> </w:t>
      </w:r>
      <w:r w:rsidR="00CB72B4">
        <w:rPr>
          <w:rFonts w:hint="eastAsia"/>
          <w:lang w:eastAsia="zh-CN"/>
        </w:rPr>
        <w:t xml:space="preserve">the </w:t>
      </w:r>
      <w:r w:rsidR="00E36199">
        <w:rPr>
          <w:rFonts w:hint="eastAsia"/>
          <w:lang w:eastAsia="zh-CN"/>
        </w:rPr>
        <w:t>control device</w:t>
      </w:r>
      <w:r w:rsidR="0035608A">
        <w:rPr>
          <w:rFonts w:hint="eastAsia"/>
          <w:lang w:eastAsia="zh-CN"/>
        </w:rPr>
        <w:t xml:space="preserve"> </w:t>
      </w:r>
      <w:r w:rsidR="00E36199">
        <w:rPr>
          <w:rFonts w:hint="eastAsia"/>
          <w:lang w:eastAsia="zh-CN"/>
        </w:rPr>
        <w:t xml:space="preserve">in </w:t>
      </w:r>
      <w:r w:rsidR="00087C37">
        <w:rPr>
          <w:lang w:eastAsia="zh-CN"/>
        </w:rPr>
        <w:t>a low</w:t>
      </w:r>
      <w:r w:rsidR="0035608A">
        <w:rPr>
          <w:rFonts w:hint="eastAsia"/>
          <w:lang w:eastAsia="zh-CN"/>
        </w:rPr>
        <w:t xml:space="preserve"> frequency region </w:t>
      </w:r>
      <w:r w:rsidR="00E36199">
        <w:rPr>
          <w:rFonts w:hint="eastAsia"/>
          <w:lang w:eastAsia="zh-CN"/>
        </w:rPr>
        <w:t>of</w:t>
      </w:r>
      <w:r w:rsidR="0035608A">
        <w:rPr>
          <w:rFonts w:hint="eastAsia"/>
          <w:lang w:eastAsia="zh-CN"/>
        </w:rPr>
        <w:t xml:space="preserve"> </w:t>
      </w:r>
      <w:r w:rsidR="0085786D">
        <w:rPr>
          <w:rFonts w:hint="eastAsia"/>
          <w:lang w:eastAsia="zh-CN"/>
        </w:rPr>
        <w:t>the</w:t>
      </w:r>
      <w:r w:rsidR="00107274" w:rsidRPr="00107274">
        <w:t xml:space="preserve"> </w:t>
      </w:r>
      <w:r w:rsidR="00107274">
        <w:rPr>
          <w:rFonts w:hint="eastAsia"/>
          <w:lang w:eastAsia="zh-CN"/>
        </w:rPr>
        <w:t>c</w:t>
      </w:r>
      <w:r w:rsidR="00107274" w:rsidRPr="00107274">
        <w:rPr>
          <w:lang w:eastAsia="zh-CN"/>
        </w:rPr>
        <w:t>apacitance-frequency</w:t>
      </w:r>
      <w:r w:rsidR="00107274">
        <w:rPr>
          <w:rFonts w:hint="eastAsia"/>
          <w:lang w:eastAsia="zh-CN"/>
        </w:rPr>
        <w:t xml:space="preserve"> (</w:t>
      </w:r>
      <w:r w:rsidR="00107274" w:rsidRPr="00107274">
        <w:rPr>
          <w:rFonts w:hint="eastAsia"/>
          <w:i/>
          <w:iCs/>
          <w:lang w:eastAsia="zh-CN"/>
        </w:rPr>
        <w:t>C</w:t>
      </w:r>
      <w:r w:rsidR="00107274">
        <w:rPr>
          <w:rFonts w:hint="eastAsia"/>
          <w:lang w:eastAsia="zh-CN"/>
        </w:rPr>
        <w:t>-</w:t>
      </w:r>
      <w:r w:rsidR="00107274" w:rsidRPr="00107274">
        <w:rPr>
          <w:rFonts w:hint="eastAsia"/>
          <w:i/>
          <w:iCs/>
          <w:lang w:eastAsia="zh-CN"/>
        </w:rPr>
        <w:t>F</w:t>
      </w:r>
      <w:r w:rsidR="00107274">
        <w:rPr>
          <w:rFonts w:hint="eastAsia"/>
          <w:lang w:eastAsia="zh-CN"/>
        </w:rPr>
        <w:t>)</w:t>
      </w:r>
      <w:r w:rsidR="005E6AA3">
        <w:rPr>
          <w:rFonts w:hint="eastAsia"/>
          <w:lang w:eastAsia="zh-CN"/>
        </w:rPr>
        <w:t xml:space="preserve"> </w:t>
      </w:r>
      <w:r w:rsidR="0035608A">
        <w:rPr>
          <w:rFonts w:hint="eastAsia"/>
          <w:lang w:eastAsia="zh-CN"/>
        </w:rPr>
        <w:t xml:space="preserve">plot, indicating </w:t>
      </w:r>
      <w:r w:rsidR="00E36199">
        <w:rPr>
          <w:rFonts w:hint="eastAsia"/>
          <w:lang w:eastAsia="zh-CN"/>
        </w:rPr>
        <w:t>suppressed charge accumulation</w:t>
      </w:r>
      <w:r w:rsidR="00107274">
        <w:rPr>
          <w:rFonts w:hint="eastAsia"/>
          <w:lang w:eastAsia="zh-CN"/>
        </w:rPr>
        <w:t xml:space="preserve">, as shown in </w:t>
      </w:r>
      <w:r w:rsidR="00107274" w:rsidRPr="00DC40BE">
        <w:rPr>
          <w:rFonts w:hint="eastAsia"/>
          <w:b/>
          <w:bCs/>
          <w:lang w:eastAsia="zh-CN"/>
        </w:rPr>
        <w:t>Figure S17</w:t>
      </w:r>
      <w:r w:rsidR="009A11A9">
        <w:rPr>
          <w:rFonts w:hint="eastAsia"/>
          <w:noProof/>
          <w:vertAlign w:val="superscript"/>
          <w:lang w:eastAsia="zh-CN"/>
        </w:rPr>
        <w:t>5</w:t>
      </w:r>
      <w:r w:rsidR="002E514B">
        <w:rPr>
          <w:rFonts w:hint="eastAsia"/>
          <w:noProof/>
          <w:vertAlign w:val="superscript"/>
          <w:lang w:eastAsia="zh-CN"/>
        </w:rPr>
        <w:t>2</w:t>
      </w:r>
      <w:r w:rsidR="006D1D00">
        <w:rPr>
          <w:rFonts w:hint="eastAsia"/>
          <w:noProof/>
          <w:vertAlign w:val="superscript"/>
          <w:lang w:eastAsia="zh-CN"/>
        </w:rPr>
        <w:t>,</w:t>
      </w:r>
      <w:r w:rsidR="00CC09A5">
        <w:rPr>
          <w:rFonts w:hint="eastAsia"/>
          <w:noProof/>
          <w:vertAlign w:val="superscript"/>
          <w:lang w:eastAsia="zh-CN"/>
        </w:rPr>
        <w:t>5</w:t>
      </w:r>
      <w:r w:rsidR="002E514B">
        <w:rPr>
          <w:rFonts w:hint="eastAsia"/>
          <w:noProof/>
          <w:vertAlign w:val="superscript"/>
          <w:lang w:eastAsia="zh-CN"/>
        </w:rPr>
        <w:t>3</w:t>
      </w:r>
      <w:r w:rsidR="0035608A">
        <w:rPr>
          <w:rFonts w:hint="eastAsia"/>
          <w:lang w:eastAsia="zh-CN"/>
        </w:rPr>
        <w:t xml:space="preserve">. </w:t>
      </w:r>
      <w:r w:rsidR="00444EAA" w:rsidRPr="00DC40BE">
        <w:rPr>
          <w:rFonts w:hint="eastAsia"/>
          <w:b/>
          <w:bCs/>
          <w:lang w:eastAsia="zh-CN"/>
        </w:rPr>
        <w:t>Figure 4f</w:t>
      </w:r>
      <w:r w:rsidR="00444EAA">
        <w:rPr>
          <w:rFonts w:hint="eastAsia"/>
          <w:lang w:eastAsia="zh-CN"/>
        </w:rPr>
        <w:t xml:space="preserve"> </w:t>
      </w:r>
      <w:r w:rsidR="00A24950">
        <w:rPr>
          <w:rFonts w:hint="eastAsia"/>
          <w:lang w:eastAsia="zh-CN"/>
        </w:rPr>
        <w:t>present</w:t>
      </w:r>
      <w:r w:rsidR="00444EAA">
        <w:rPr>
          <w:rFonts w:hint="eastAsia"/>
          <w:lang w:eastAsia="zh-CN"/>
        </w:rPr>
        <w:t xml:space="preserve">s </w:t>
      </w:r>
      <w:r w:rsidR="0035608A">
        <w:rPr>
          <w:rFonts w:hint="eastAsia"/>
          <w:lang w:eastAsia="zh-CN"/>
        </w:rPr>
        <w:t xml:space="preserve">the </w:t>
      </w:r>
      <w:r w:rsidR="00A24950" w:rsidRPr="00A24950">
        <w:rPr>
          <w:rFonts w:hint="eastAsia"/>
          <w:lang w:eastAsia="zh-CN"/>
        </w:rPr>
        <w:t>Mott-</w:t>
      </w:r>
      <w:r w:rsidR="00A24950" w:rsidRPr="00A24950">
        <w:rPr>
          <w:lang w:eastAsia="zh-CN"/>
        </w:rPr>
        <w:t>Schottky</w:t>
      </w:r>
      <w:r w:rsidR="00A24950" w:rsidRPr="00A24950">
        <w:rPr>
          <w:rFonts w:hint="eastAsia"/>
          <w:lang w:eastAsia="zh-CN"/>
        </w:rPr>
        <w:t xml:space="preserve"> </w:t>
      </w:r>
      <w:r w:rsidR="00A24950">
        <w:rPr>
          <w:rFonts w:hint="eastAsia"/>
          <w:lang w:eastAsia="zh-CN"/>
        </w:rPr>
        <w:t xml:space="preserve">plot with the fitted </w:t>
      </w:r>
      <w:r w:rsidR="0035608A">
        <w:rPr>
          <w:rFonts w:hint="eastAsia"/>
          <w:lang w:eastAsia="zh-CN"/>
        </w:rPr>
        <w:t>built-in potential (</w:t>
      </w:r>
      <w:r w:rsidR="0035608A" w:rsidRPr="00AF4EFA">
        <w:rPr>
          <w:rFonts w:hint="eastAsia"/>
          <w:i/>
          <w:iCs/>
          <w:lang w:eastAsia="zh-CN"/>
        </w:rPr>
        <w:t>V</w:t>
      </w:r>
      <w:r w:rsidR="0035608A" w:rsidRPr="00AF4EFA">
        <w:rPr>
          <w:rFonts w:hint="eastAsia"/>
          <w:vertAlign w:val="subscript"/>
          <w:lang w:eastAsia="zh-CN"/>
        </w:rPr>
        <w:t>bi</w:t>
      </w:r>
      <w:r w:rsidR="0035608A">
        <w:rPr>
          <w:rFonts w:hint="eastAsia"/>
          <w:lang w:eastAsia="zh-CN"/>
        </w:rPr>
        <w:t>)</w:t>
      </w:r>
      <w:r w:rsidR="00444EAA">
        <w:rPr>
          <w:rFonts w:hint="eastAsia"/>
          <w:lang w:eastAsia="zh-CN"/>
        </w:rPr>
        <w:t xml:space="preserve"> of 0.58 V and 0.88 V for control and target device</w:t>
      </w:r>
      <w:r w:rsidR="0035608A">
        <w:rPr>
          <w:rFonts w:hint="eastAsia"/>
          <w:lang w:eastAsia="zh-CN"/>
        </w:rPr>
        <w:t>,</w:t>
      </w:r>
      <w:r w:rsidR="00444EAA">
        <w:rPr>
          <w:rFonts w:hint="eastAsia"/>
          <w:lang w:eastAsia="zh-CN"/>
        </w:rPr>
        <w:t xml:space="preserve"> respectively</w:t>
      </w:r>
      <w:r w:rsidR="00A24950">
        <w:rPr>
          <w:rFonts w:hint="eastAsia"/>
          <w:lang w:eastAsia="zh-CN"/>
        </w:rPr>
        <w:t xml:space="preserve">, as determined by </w:t>
      </w:r>
      <w:r w:rsidR="00A24950" w:rsidRPr="008F0B44">
        <w:rPr>
          <w:rFonts w:hint="eastAsia"/>
          <w:b/>
          <w:bCs/>
          <w:lang w:eastAsia="zh-CN"/>
        </w:rPr>
        <w:t>Equation</w:t>
      </w:r>
      <w:r w:rsidR="00B900A8" w:rsidRPr="008F0B44">
        <w:rPr>
          <w:rFonts w:hint="eastAsia"/>
          <w:b/>
          <w:bCs/>
          <w:lang w:eastAsia="zh-CN"/>
        </w:rPr>
        <w:t xml:space="preserve"> </w:t>
      </w:r>
      <w:r w:rsidR="008607BF" w:rsidRPr="008F0B44">
        <w:rPr>
          <w:rFonts w:hint="eastAsia"/>
          <w:b/>
          <w:bCs/>
          <w:lang w:eastAsia="zh-CN"/>
        </w:rPr>
        <w:t>(</w:t>
      </w:r>
      <w:r w:rsidR="00B900A8" w:rsidRPr="008F0B44">
        <w:rPr>
          <w:rFonts w:hint="eastAsia"/>
          <w:b/>
          <w:bCs/>
          <w:lang w:eastAsia="zh-CN"/>
        </w:rPr>
        <w:t>3</w:t>
      </w:r>
      <w:r w:rsidR="008607BF" w:rsidRPr="008F0B44">
        <w:rPr>
          <w:rFonts w:hint="eastAsia"/>
          <w:b/>
          <w:bCs/>
          <w:lang w:eastAsia="zh-CN"/>
        </w:rPr>
        <w:t>)</w:t>
      </w:r>
      <w:r w:rsidR="00DC4A95">
        <w:rPr>
          <w:rFonts w:hint="eastAsia"/>
          <w:noProof/>
          <w:vertAlign w:val="superscript"/>
          <w:lang w:eastAsia="zh-CN"/>
        </w:rPr>
        <w:t>5</w:t>
      </w:r>
      <w:r w:rsidR="00DA70A1">
        <w:rPr>
          <w:rFonts w:hint="eastAsia"/>
          <w:noProof/>
          <w:vertAlign w:val="superscript"/>
          <w:lang w:eastAsia="zh-CN"/>
        </w:rPr>
        <w:t>4</w:t>
      </w:r>
      <w:r w:rsidR="0035608A" w:rsidRPr="00A24950">
        <w:rPr>
          <w:rFonts w:hint="eastAsia"/>
          <w:lang w:eastAsia="zh-CN"/>
        </w:rPr>
        <w:t>:</w:t>
      </w:r>
    </w:p>
    <w:p w14:paraId="3F9491C6" w14:textId="402F65A2" w:rsidR="00FD1F88" w:rsidRPr="00FD1F88" w:rsidRDefault="00000000" w:rsidP="00FD1F88">
      <w:pPr>
        <w:pStyle w:val="BIEmailAddress"/>
        <w:spacing w:after="0"/>
        <w:rPr>
          <w:lang w:eastAsia="zh-CN"/>
        </w:rPr>
      </w:pPr>
      <m:oMath>
        <m:f>
          <m:fPr>
            <m:ctrlPr>
              <w:rPr>
                <w:rFonts w:ascii="Cambria Math" w:hAnsi="Cambria Math"/>
                <w:i/>
                <w:lang w:eastAsia="zh-CN"/>
              </w:rPr>
            </m:ctrlPr>
          </m:fPr>
          <m:num>
            <m:r>
              <w:rPr>
                <w:rFonts w:ascii="Cambria Math" w:hAnsi="Cambria Math"/>
                <w:lang w:eastAsia="zh-CN"/>
              </w:rPr>
              <m:t>1</m:t>
            </m:r>
          </m:num>
          <m:den>
            <m:sSup>
              <m:sSupPr>
                <m:ctrlPr>
                  <w:rPr>
                    <w:rFonts w:ascii="Cambria Math" w:hAnsi="Cambria Math"/>
                    <w:i/>
                    <w:lang w:eastAsia="zh-CN"/>
                  </w:rPr>
                </m:ctrlPr>
              </m:sSupPr>
              <m:e>
                <m:r>
                  <w:rPr>
                    <w:rFonts w:ascii="Cambria Math" w:hAnsi="Cambria Math"/>
                    <w:lang w:eastAsia="zh-CN"/>
                  </w:rPr>
                  <m:t>C</m:t>
                </m:r>
              </m:e>
              <m:sup>
                <m:r>
                  <w:rPr>
                    <w:rFonts w:ascii="Cambria Math" w:hAnsi="Cambria Math"/>
                    <w:lang w:eastAsia="zh-CN"/>
                  </w:rPr>
                  <m:t>2</m:t>
                </m:r>
              </m:sup>
            </m:sSup>
          </m:den>
        </m:f>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2</m:t>
            </m:r>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bi</m:t>
                    </m:r>
                  </m:sub>
                </m:sSub>
                <m:box>
                  <m:boxPr>
                    <m:opEmu m:val="1"/>
                    <m:ctrlPr>
                      <w:rPr>
                        <w:rFonts w:ascii="Cambria Math" w:hAnsi="Cambria Math"/>
                        <w:i/>
                        <w:lang w:eastAsia="zh-CN"/>
                      </w:rPr>
                    </m:ctrlPr>
                  </m:boxPr>
                  <m:e>
                    <m:r>
                      <w:rPr>
                        <w:rFonts w:ascii="Cambria Math" w:hAnsi="Cambria Math"/>
                        <w:lang w:eastAsia="zh-CN"/>
                      </w:rPr>
                      <m:t>-V</m:t>
                    </m:r>
                  </m:e>
                </m:box>
              </m:e>
            </m:d>
          </m:num>
          <m:den>
            <m:sSup>
              <m:sSupPr>
                <m:ctrlPr>
                  <w:rPr>
                    <w:rFonts w:ascii="Cambria Math" w:hAnsi="Cambria Math"/>
                    <w:i/>
                    <w:lang w:eastAsia="zh-CN"/>
                  </w:rPr>
                </m:ctrlPr>
              </m:sSupPr>
              <m:e>
                <m:r>
                  <w:rPr>
                    <w:rFonts w:ascii="Cambria Math" w:hAnsi="Cambria Math"/>
                    <w:lang w:eastAsia="zh-CN"/>
                  </w:rPr>
                  <m:t>A</m:t>
                </m:r>
              </m:e>
              <m:sup>
                <m:r>
                  <w:rPr>
                    <w:rFonts w:ascii="Cambria Math" w:hAnsi="Cambria Math"/>
                    <w:lang w:eastAsia="zh-CN"/>
                  </w:rPr>
                  <m:t>2</m:t>
                </m:r>
              </m:sup>
            </m:sSup>
            <m:r>
              <w:rPr>
                <w:rFonts w:ascii="Cambria Math" w:hAnsi="Cambria Math"/>
                <w:lang w:eastAsia="zh-CN"/>
              </w:rPr>
              <m:t>e</m:t>
            </m:r>
            <m:sSub>
              <m:sSubPr>
                <m:ctrlPr>
                  <w:rPr>
                    <w:rFonts w:ascii="Cambria Math" w:hAnsi="Cambria Math"/>
                    <w:lang w:eastAsia="zh-CN"/>
                  </w:rPr>
                </m:ctrlPr>
              </m:sSubPr>
              <m:e>
                <m:r>
                  <m:rPr>
                    <m:sty m:val="p"/>
                  </m:rPr>
                  <w:rPr>
                    <w:rFonts w:ascii="Cambria Math" w:hAnsi="Cambria Math"/>
                    <w:lang w:eastAsia="zh-CN"/>
                  </w:rPr>
                  <m:t>ε</m:t>
                </m:r>
              </m:e>
              <m:sub>
                <m:r>
                  <w:rPr>
                    <w:rFonts w:ascii="Cambria Math" w:hAnsi="Cambria Math"/>
                    <w:lang w:eastAsia="zh-CN"/>
                  </w:rPr>
                  <m:t>0</m:t>
                </m:r>
              </m:sub>
            </m:sSub>
            <m:r>
              <m:rPr>
                <m:sty m:val="p"/>
              </m:rPr>
              <w:rPr>
                <w:rFonts w:ascii="Cambria Math" w:hAnsi="Cambria Math"/>
                <w:lang w:eastAsia="zh-CN"/>
              </w:rPr>
              <m:t>ε</m:t>
            </m:r>
            <m:sSub>
              <m:sSubPr>
                <m:ctrlPr>
                  <w:rPr>
                    <w:rFonts w:ascii="Cambria Math" w:hAnsi="Cambria Math"/>
                    <w:lang w:eastAsia="zh-CN"/>
                  </w:rPr>
                </m:ctrlPr>
              </m:sSubPr>
              <m:e>
                <m:r>
                  <m:rPr>
                    <m:sty m:val="p"/>
                  </m:rPr>
                  <w:rPr>
                    <w:rFonts w:ascii="Cambria Math" w:hAnsi="Cambria Math"/>
                    <w:lang w:eastAsia="zh-CN"/>
                  </w:rPr>
                  <m:t>N</m:t>
                </m:r>
              </m:e>
              <m:sub>
                <m:r>
                  <w:rPr>
                    <w:rFonts w:ascii="Cambria Math" w:hAnsi="Cambria Math"/>
                    <w:lang w:eastAsia="zh-CN"/>
                  </w:rPr>
                  <m:t>A</m:t>
                </m:r>
              </m:sub>
            </m:sSub>
          </m:den>
        </m:f>
      </m:oMath>
      <w:r w:rsidR="00FD1F88" w:rsidRPr="008C279B">
        <w:rPr>
          <w:lang w:eastAsia="zh-CN"/>
        </w:rPr>
        <w:tab/>
      </w:r>
      <w:r w:rsidR="00FD1F88">
        <w:rPr>
          <w:rFonts w:hint="eastAsia"/>
          <w:lang w:eastAsia="zh-CN"/>
        </w:rPr>
        <w:t xml:space="preserve">                                                                                                                                (3)</w:t>
      </w:r>
    </w:p>
    <w:p w14:paraId="41A935B1" w14:textId="77777777" w:rsidR="00853A28" w:rsidRDefault="0035608A" w:rsidP="0035608A">
      <w:pPr>
        <w:pStyle w:val="TAMainText"/>
        <w:rPr>
          <w:lang w:eastAsia="zh-CN"/>
        </w:rPr>
      </w:pPr>
      <w:r>
        <w:rPr>
          <w:lang w:eastAsia="zh-CN"/>
        </w:rPr>
        <w:t>where</w:t>
      </w:r>
      <w:r>
        <w:rPr>
          <w:rFonts w:hint="eastAsia"/>
          <w:lang w:eastAsia="zh-CN"/>
        </w:rPr>
        <w:t xml:space="preserve"> </w:t>
      </w:r>
      <w:r w:rsidRPr="00B90505">
        <w:rPr>
          <w:rFonts w:hint="eastAsia"/>
          <w:i/>
          <w:iCs/>
          <w:lang w:eastAsia="zh-CN"/>
        </w:rPr>
        <w:t>A</w:t>
      </w:r>
      <w:r>
        <w:rPr>
          <w:rFonts w:hint="eastAsia"/>
          <w:lang w:eastAsia="zh-CN"/>
        </w:rPr>
        <w:t xml:space="preserve"> is device area,</w:t>
      </w:r>
      <w:r w:rsidR="00B900A8" w:rsidRPr="00B900A8">
        <w:rPr>
          <w:lang w:eastAsia="zh-CN"/>
        </w:rPr>
        <w:t xml:space="preserve"> </w:t>
      </w:r>
      <w:r w:rsidR="00B900A8" w:rsidRPr="00B900A8">
        <w:rPr>
          <w:i/>
          <w:iCs/>
          <w:lang w:eastAsia="zh-CN"/>
        </w:rPr>
        <w:t xml:space="preserve">e </w:t>
      </w:r>
      <w:r w:rsidR="00B900A8" w:rsidRPr="00B900A8">
        <w:rPr>
          <w:lang w:eastAsia="zh-CN"/>
        </w:rPr>
        <w:t>r</w:t>
      </w:r>
      <w:r w:rsidR="00B900A8">
        <w:rPr>
          <w:rFonts w:hint="eastAsia"/>
          <w:lang w:eastAsia="zh-CN"/>
        </w:rPr>
        <w:t>epresents</w:t>
      </w:r>
      <w:r w:rsidR="00B900A8" w:rsidRPr="00B900A8">
        <w:rPr>
          <w:lang w:eastAsia="zh-CN"/>
        </w:rPr>
        <w:t xml:space="preserve"> the electron charge</w:t>
      </w:r>
      <w:r w:rsidR="00B900A8">
        <w:rPr>
          <w:rFonts w:hint="eastAsia"/>
          <w:lang w:eastAsia="zh-CN"/>
        </w:rPr>
        <w:t>,</w:t>
      </w:r>
      <w:r>
        <w:rPr>
          <w:rFonts w:hint="eastAsia"/>
          <w:lang w:eastAsia="zh-CN"/>
        </w:rPr>
        <w:t xml:space="preserve"> </w:t>
      </w:r>
      <w:r w:rsidR="00B900A8" w:rsidRPr="00B90505">
        <w:rPr>
          <w:rFonts w:hint="eastAsia"/>
          <w:i/>
          <w:iCs/>
          <w:lang w:eastAsia="zh-CN"/>
        </w:rPr>
        <w:t>N</w:t>
      </w:r>
      <w:r w:rsidR="00B900A8" w:rsidRPr="00B90505">
        <w:rPr>
          <w:rFonts w:hint="eastAsia"/>
          <w:vertAlign w:val="subscript"/>
          <w:lang w:eastAsia="zh-CN"/>
        </w:rPr>
        <w:t>A</w:t>
      </w:r>
      <w:r w:rsidR="00B900A8">
        <w:rPr>
          <w:rFonts w:hint="eastAsia"/>
          <w:lang w:eastAsia="zh-CN"/>
        </w:rPr>
        <w:t xml:space="preserve"> is carrier concentration, </w:t>
      </w:r>
      <w:r w:rsidR="00B900A8" w:rsidRPr="00B900A8">
        <w:rPr>
          <w:lang w:eastAsia="zh-CN"/>
        </w:rPr>
        <w:t>ε</w:t>
      </w:r>
      <w:r w:rsidR="00B900A8" w:rsidRPr="00B900A8">
        <w:rPr>
          <w:rFonts w:hint="eastAsia"/>
          <w:vertAlign w:val="subscript"/>
          <w:lang w:eastAsia="zh-CN"/>
        </w:rPr>
        <w:t>0</w:t>
      </w:r>
      <w:r w:rsidR="00B900A8">
        <w:rPr>
          <w:rFonts w:hint="eastAsia"/>
          <w:lang w:eastAsia="zh-CN"/>
        </w:rPr>
        <w:t xml:space="preserve"> </w:t>
      </w:r>
      <w:r w:rsidR="00B900A8" w:rsidRPr="00B900A8">
        <w:rPr>
          <w:lang w:eastAsia="zh-CN"/>
        </w:rPr>
        <w:t xml:space="preserve">and ε are </w:t>
      </w:r>
      <w:r w:rsidR="00B900A8">
        <w:rPr>
          <w:lang w:eastAsia="zh-CN"/>
        </w:rPr>
        <w:t>referred</w:t>
      </w:r>
      <w:r w:rsidR="00B900A8">
        <w:rPr>
          <w:rFonts w:hint="eastAsia"/>
          <w:lang w:eastAsia="zh-CN"/>
        </w:rPr>
        <w:t xml:space="preserve"> as </w:t>
      </w:r>
      <w:r w:rsidR="00B900A8" w:rsidRPr="00B900A8">
        <w:rPr>
          <w:lang w:eastAsia="zh-CN"/>
        </w:rPr>
        <w:t>the vacuum and relative permittivity</w:t>
      </w:r>
      <w:r w:rsidR="00B900A8">
        <w:rPr>
          <w:rFonts w:hint="eastAsia"/>
          <w:lang w:eastAsia="zh-CN"/>
        </w:rPr>
        <w:t>, respectively</w:t>
      </w:r>
      <w:r>
        <w:rPr>
          <w:rFonts w:hint="eastAsia"/>
          <w:lang w:eastAsia="zh-CN"/>
        </w:rPr>
        <w:t xml:space="preserve">. The </w:t>
      </w:r>
      <w:r w:rsidR="0014555B" w:rsidRPr="0014555B">
        <w:rPr>
          <w:rFonts w:hint="eastAsia"/>
          <w:lang w:eastAsia="zh-CN"/>
        </w:rPr>
        <w:t>i</w:t>
      </w:r>
      <w:r w:rsidR="006E74C2">
        <w:rPr>
          <w:rFonts w:hint="eastAsia"/>
          <w:lang w:eastAsia="zh-CN"/>
        </w:rPr>
        <w:t>ncreased</w:t>
      </w:r>
      <w:r w:rsidR="0014555B" w:rsidRPr="0014555B">
        <w:rPr>
          <w:rFonts w:hint="eastAsia"/>
          <w:lang w:eastAsia="zh-CN"/>
        </w:rPr>
        <w:t xml:space="preserve"> </w:t>
      </w:r>
      <w:r w:rsidR="0014555B" w:rsidRPr="0014555B">
        <w:rPr>
          <w:rFonts w:hint="eastAsia"/>
          <w:i/>
          <w:iCs/>
          <w:lang w:eastAsia="zh-CN"/>
        </w:rPr>
        <w:t>V</w:t>
      </w:r>
      <w:r w:rsidR="0014555B" w:rsidRPr="0014555B">
        <w:rPr>
          <w:rFonts w:hint="eastAsia"/>
          <w:vertAlign w:val="subscript"/>
          <w:lang w:eastAsia="zh-CN"/>
        </w:rPr>
        <w:t>bi</w:t>
      </w:r>
      <w:r w:rsidR="0014555B" w:rsidRPr="0014555B">
        <w:rPr>
          <w:rFonts w:hint="eastAsia"/>
          <w:lang w:eastAsia="zh-CN"/>
        </w:rPr>
        <w:t xml:space="preserve"> indicates </w:t>
      </w:r>
      <w:r w:rsidR="006E74C2">
        <w:rPr>
          <w:rFonts w:hint="eastAsia"/>
          <w:lang w:eastAsia="zh-CN"/>
        </w:rPr>
        <w:t xml:space="preserve">more </w:t>
      </w:r>
      <w:r w:rsidR="0014555B" w:rsidRPr="0014555B">
        <w:rPr>
          <w:rFonts w:hint="eastAsia"/>
          <w:lang w:eastAsia="zh-CN"/>
        </w:rPr>
        <w:lastRenderedPageBreak/>
        <w:t>eff</w:t>
      </w:r>
      <w:r w:rsidR="006E74C2">
        <w:rPr>
          <w:rFonts w:hint="eastAsia"/>
          <w:lang w:eastAsia="zh-CN"/>
        </w:rPr>
        <w:t>icient</w:t>
      </w:r>
      <w:r w:rsidR="0014555B" w:rsidRPr="0014555B">
        <w:rPr>
          <w:rFonts w:hint="eastAsia"/>
          <w:lang w:eastAsia="zh-CN"/>
        </w:rPr>
        <w:t xml:space="preserve"> </w:t>
      </w:r>
      <w:r w:rsidR="006E74C2">
        <w:rPr>
          <w:rFonts w:hint="eastAsia"/>
          <w:lang w:eastAsia="zh-CN"/>
        </w:rPr>
        <w:t xml:space="preserve">charge </w:t>
      </w:r>
      <w:r w:rsidR="0014555B" w:rsidRPr="0014555B">
        <w:rPr>
          <w:rFonts w:hint="eastAsia"/>
          <w:lang w:eastAsia="zh-CN"/>
        </w:rPr>
        <w:t>carrier</w:t>
      </w:r>
      <w:r w:rsidR="006E74C2">
        <w:rPr>
          <w:rFonts w:hint="eastAsia"/>
          <w:lang w:eastAsia="zh-CN"/>
        </w:rPr>
        <w:t xml:space="preserve"> </w:t>
      </w:r>
      <w:r w:rsidR="006E74C2">
        <w:rPr>
          <w:lang w:eastAsia="zh-CN"/>
        </w:rPr>
        <w:t>separation</w:t>
      </w:r>
      <w:r w:rsidR="006E74C2">
        <w:rPr>
          <w:rFonts w:hint="eastAsia"/>
          <w:lang w:eastAsia="zh-CN"/>
        </w:rPr>
        <w:t xml:space="preserve"> through dual interfaces</w:t>
      </w:r>
      <w:r w:rsidR="0014555B" w:rsidRPr="0014555B">
        <w:rPr>
          <w:rFonts w:hint="eastAsia"/>
          <w:lang w:eastAsia="zh-CN"/>
        </w:rPr>
        <w:t xml:space="preserve">, </w:t>
      </w:r>
      <w:r w:rsidR="006E74C2">
        <w:rPr>
          <w:rFonts w:hint="eastAsia"/>
          <w:lang w:eastAsia="zh-CN"/>
        </w:rPr>
        <w:t>which is in line with gradient energy level alignment,</w:t>
      </w:r>
      <w:r w:rsidR="006E74C2" w:rsidRPr="0014555B">
        <w:rPr>
          <w:rFonts w:hint="eastAsia"/>
          <w:lang w:eastAsia="zh-CN"/>
        </w:rPr>
        <w:t xml:space="preserve"> </w:t>
      </w:r>
      <w:r w:rsidR="0014555B" w:rsidRPr="0014555B">
        <w:rPr>
          <w:rFonts w:hint="eastAsia"/>
          <w:lang w:eastAsia="zh-CN"/>
        </w:rPr>
        <w:t xml:space="preserve">resulting in </w:t>
      </w:r>
      <w:r w:rsidR="0014555B" w:rsidRPr="0014555B">
        <w:rPr>
          <w:rFonts w:hint="eastAsia"/>
          <w:i/>
          <w:iCs/>
          <w:lang w:eastAsia="zh-CN"/>
        </w:rPr>
        <w:t>V</w:t>
      </w:r>
      <w:r w:rsidR="0014555B" w:rsidRPr="0014555B">
        <w:rPr>
          <w:rFonts w:hint="eastAsia"/>
          <w:vertAlign w:val="subscript"/>
          <w:lang w:eastAsia="zh-CN"/>
        </w:rPr>
        <w:t xml:space="preserve">OC </w:t>
      </w:r>
      <w:r w:rsidR="0014555B" w:rsidRPr="0014555B">
        <w:rPr>
          <w:rFonts w:hint="eastAsia"/>
          <w:lang w:eastAsia="zh-CN"/>
        </w:rPr>
        <w:t>improvement</w:t>
      </w:r>
      <w:r>
        <w:rPr>
          <w:rFonts w:hint="eastAsia"/>
          <w:lang w:eastAsia="zh-CN"/>
        </w:rPr>
        <w:t>.</w:t>
      </w:r>
      <w:r w:rsidR="00A24950" w:rsidRPr="00A24950">
        <w:rPr>
          <w:rFonts w:hint="eastAsia"/>
          <w:lang w:eastAsia="zh-CN"/>
        </w:rPr>
        <w:t xml:space="preserve"> </w:t>
      </w:r>
    </w:p>
    <w:p w14:paraId="16705F2B" w14:textId="4A51F4FB" w:rsidR="00174545" w:rsidRDefault="00853A28" w:rsidP="00174545">
      <w:pPr>
        <w:pStyle w:val="TAMainText"/>
        <w:rPr>
          <w:lang w:eastAsia="zh-CN"/>
        </w:rPr>
      </w:pPr>
      <w:r>
        <w:rPr>
          <w:rFonts w:hint="eastAsia"/>
          <w:lang w:eastAsia="zh-CN"/>
        </w:rPr>
        <w:t>Deep</w:t>
      </w:r>
      <w:r w:rsidR="00181B5D">
        <w:rPr>
          <w:rFonts w:hint="eastAsia"/>
          <w:lang w:eastAsia="zh-CN"/>
        </w:rPr>
        <w:t>-</w:t>
      </w:r>
      <w:r>
        <w:rPr>
          <w:rFonts w:hint="eastAsia"/>
          <w:lang w:eastAsia="zh-CN"/>
        </w:rPr>
        <w:t>level transient spectroscopy (DLTS) is conducted to</w:t>
      </w:r>
      <w:r w:rsidR="00CF1157">
        <w:rPr>
          <w:rFonts w:hint="eastAsia"/>
          <w:lang w:eastAsia="zh-CN"/>
        </w:rPr>
        <w:t xml:space="preserve"> further investigate the </w:t>
      </w:r>
      <w:r w:rsidR="003E12BF">
        <w:rPr>
          <w:rFonts w:hint="eastAsia"/>
          <w:lang w:eastAsia="zh-CN"/>
        </w:rPr>
        <w:t>trap</w:t>
      </w:r>
      <w:r w:rsidR="00CF1157">
        <w:rPr>
          <w:rFonts w:hint="eastAsia"/>
          <w:lang w:eastAsia="zh-CN"/>
        </w:rPr>
        <w:t xml:space="preserve"> states and </w:t>
      </w:r>
      <w:r w:rsidR="003E12BF">
        <w:rPr>
          <w:rFonts w:hint="eastAsia"/>
          <w:lang w:eastAsia="zh-CN"/>
        </w:rPr>
        <w:t xml:space="preserve">defect </w:t>
      </w:r>
      <w:r w:rsidR="00CF1157">
        <w:rPr>
          <w:rFonts w:hint="eastAsia"/>
          <w:lang w:eastAsia="zh-CN"/>
        </w:rPr>
        <w:t xml:space="preserve">properties of absorber layer. </w:t>
      </w:r>
      <w:r w:rsidR="00765E4D" w:rsidRPr="00CC09A5">
        <w:rPr>
          <w:b/>
          <w:bCs/>
          <w:lang w:eastAsia="zh-CN"/>
        </w:rPr>
        <w:t>Figure 4g</w:t>
      </w:r>
      <w:r w:rsidR="00765E4D" w:rsidRPr="00765E4D">
        <w:rPr>
          <w:lang w:eastAsia="zh-CN"/>
        </w:rPr>
        <w:t xml:space="preserve"> </w:t>
      </w:r>
      <w:r w:rsidR="00765E4D">
        <w:rPr>
          <w:rFonts w:hint="eastAsia"/>
          <w:lang w:eastAsia="zh-CN"/>
        </w:rPr>
        <w:t>identifies</w:t>
      </w:r>
      <w:r w:rsidR="00765E4D" w:rsidRPr="00765E4D">
        <w:rPr>
          <w:lang w:eastAsia="zh-CN"/>
        </w:rPr>
        <w:t xml:space="preserve"> the dominant peak corresponding to the p-type defect level </w:t>
      </w:r>
      <w:r w:rsidR="00765E4D">
        <w:rPr>
          <w:rFonts w:hint="eastAsia"/>
          <w:lang w:eastAsia="zh-CN"/>
        </w:rPr>
        <w:t xml:space="preserve">for holes </w:t>
      </w:r>
      <w:r w:rsidR="00765E4D" w:rsidRPr="00765E4D">
        <w:rPr>
          <w:lang w:eastAsia="zh-CN"/>
        </w:rPr>
        <w:t>in the control and target device, labeled as D1 and D2, respectively through temperature scans</w:t>
      </w:r>
      <w:r w:rsidR="00824686" w:rsidRPr="00824686">
        <w:rPr>
          <w:noProof/>
          <w:vertAlign w:val="superscript"/>
          <w:lang w:eastAsia="zh-CN"/>
        </w:rPr>
        <w:t>5</w:t>
      </w:r>
      <w:r w:rsidR="00DA70A1">
        <w:rPr>
          <w:rFonts w:hint="eastAsia"/>
          <w:noProof/>
          <w:vertAlign w:val="superscript"/>
          <w:lang w:eastAsia="zh-CN"/>
        </w:rPr>
        <w:t>5</w:t>
      </w:r>
      <w:r w:rsidR="009B5DA5">
        <w:rPr>
          <w:rFonts w:hint="eastAsia"/>
          <w:lang w:eastAsia="zh-CN"/>
        </w:rPr>
        <w:t>.</w:t>
      </w:r>
      <w:r w:rsidR="00194A04">
        <w:rPr>
          <w:rFonts w:hint="eastAsia"/>
          <w:lang w:eastAsia="zh-CN"/>
        </w:rPr>
        <w:t xml:space="preserve"> The </w:t>
      </w:r>
      <w:r w:rsidR="00181B5D">
        <w:rPr>
          <w:rFonts w:hint="eastAsia"/>
          <w:lang w:eastAsia="zh-CN"/>
        </w:rPr>
        <w:t xml:space="preserve">activation </w:t>
      </w:r>
      <w:r w:rsidR="00181B5D">
        <w:rPr>
          <w:lang w:eastAsia="zh-CN"/>
        </w:rPr>
        <w:t>energy</w:t>
      </w:r>
      <w:r w:rsidR="00181B5D">
        <w:rPr>
          <w:rFonts w:hint="eastAsia"/>
          <w:lang w:eastAsia="zh-CN"/>
        </w:rPr>
        <w:t xml:space="preserve"> (</w:t>
      </w:r>
      <w:r w:rsidR="00181B5D" w:rsidRPr="00181B5D">
        <w:rPr>
          <w:rFonts w:hint="eastAsia"/>
          <w:i/>
          <w:iCs/>
          <w:lang w:eastAsia="zh-CN"/>
        </w:rPr>
        <w:t>E</w:t>
      </w:r>
      <w:r w:rsidR="00181B5D" w:rsidRPr="00181B5D">
        <w:rPr>
          <w:rFonts w:hint="eastAsia"/>
          <w:vertAlign w:val="subscript"/>
          <w:lang w:eastAsia="zh-CN"/>
        </w:rPr>
        <w:t>t</w:t>
      </w:r>
      <w:r w:rsidR="00181B5D">
        <w:rPr>
          <w:rFonts w:hint="eastAsia"/>
          <w:lang w:eastAsia="zh-CN"/>
        </w:rPr>
        <w:t>), capture cross-section (</w:t>
      </w:r>
      <w:r w:rsidR="00181B5D" w:rsidRPr="00181B5D">
        <w:rPr>
          <w:rFonts w:cs="Times"/>
          <w:i/>
          <w:iCs/>
          <w:lang w:eastAsia="zh-CN"/>
        </w:rPr>
        <w:t>σ</w:t>
      </w:r>
      <w:r w:rsidR="00181B5D">
        <w:rPr>
          <w:rFonts w:hint="eastAsia"/>
          <w:lang w:eastAsia="zh-CN"/>
        </w:rPr>
        <w:t>) and trap density (</w:t>
      </w:r>
      <w:r w:rsidR="00181B5D" w:rsidRPr="00181B5D">
        <w:rPr>
          <w:rFonts w:hint="eastAsia"/>
          <w:i/>
          <w:iCs/>
          <w:lang w:eastAsia="zh-CN"/>
        </w:rPr>
        <w:t>N</w:t>
      </w:r>
      <w:r w:rsidR="00181B5D" w:rsidRPr="00181B5D">
        <w:rPr>
          <w:rFonts w:hint="eastAsia"/>
          <w:vertAlign w:val="subscript"/>
          <w:lang w:eastAsia="zh-CN"/>
        </w:rPr>
        <w:t>t</w:t>
      </w:r>
      <w:r w:rsidR="00181B5D">
        <w:rPr>
          <w:rFonts w:hint="eastAsia"/>
          <w:lang w:eastAsia="zh-CN"/>
        </w:rPr>
        <w:t xml:space="preserve">) are extracted from the </w:t>
      </w:r>
      <w:r w:rsidR="00194A04">
        <w:rPr>
          <w:rFonts w:hint="eastAsia"/>
          <w:lang w:eastAsia="zh-CN"/>
        </w:rPr>
        <w:t xml:space="preserve">corresponding </w:t>
      </w:r>
      <w:r w:rsidR="00194A04" w:rsidRPr="00194A04">
        <w:rPr>
          <w:lang w:eastAsia="zh-CN"/>
        </w:rPr>
        <w:t>Arrhenius plot</w:t>
      </w:r>
      <w:r w:rsidR="00194A04">
        <w:rPr>
          <w:rFonts w:hint="eastAsia"/>
          <w:lang w:eastAsia="zh-CN"/>
        </w:rPr>
        <w:t>s</w:t>
      </w:r>
      <w:r w:rsidR="00181B5D">
        <w:rPr>
          <w:rFonts w:hint="eastAsia"/>
          <w:lang w:eastAsia="zh-CN"/>
        </w:rPr>
        <w:t xml:space="preserve"> (</w:t>
      </w:r>
      <w:r w:rsidR="00181B5D" w:rsidRPr="00CC09A5">
        <w:rPr>
          <w:rFonts w:hint="eastAsia"/>
          <w:b/>
          <w:bCs/>
          <w:lang w:eastAsia="zh-CN"/>
        </w:rPr>
        <w:t xml:space="preserve">Figure S18 </w:t>
      </w:r>
      <w:r w:rsidR="00181B5D">
        <w:rPr>
          <w:rFonts w:hint="eastAsia"/>
          <w:lang w:eastAsia="zh-CN"/>
        </w:rPr>
        <w:t xml:space="preserve">and </w:t>
      </w:r>
      <w:r w:rsidR="00181B5D" w:rsidRPr="00CC09A5">
        <w:rPr>
          <w:rFonts w:hint="eastAsia"/>
          <w:b/>
          <w:bCs/>
          <w:lang w:eastAsia="zh-CN"/>
        </w:rPr>
        <w:t>Table S</w:t>
      </w:r>
      <w:r w:rsidR="001D4313" w:rsidRPr="00CC09A5">
        <w:rPr>
          <w:rFonts w:hint="eastAsia"/>
          <w:b/>
          <w:bCs/>
          <w:lang w:eastAsia="zh-CN"/>
        </w:rPr>
        <w:t>7</w:t>
      </w:r>
      <w:r w:rsidR="00181B5D">
        <w:rPr>
          <w:rFonts w:hint="eastAsia"/>
          <w:lang w:eastAsia="zh-CN"/>
        </w:rPr>
        <w:t>).</w:t>
      </w:r>
      <w:r w:rsidR="00194A04">
        <w:rPr>
          <w:rFonts w:hint="eastAsia"/>
          <w:lang w:eastAsia="zh-CN"/>
        </w:rPr>
        <w:t xml:space="preserve"> </w:t>
      </w:r>
      <w:r w:rsidR="000521CA">
        <w:rPr>
          <w:rFonts w:hint="eastAsia"/>
          <w:lang w:eastAsia="zh-CN"/>
        </w:rPr>
        <w:t>The</w:t>
      </w:r>
      <w:r w:rsidR="00441C48">
        <w:rPr>
          <w:rFonts w:hint="eastAsia"/>
          <w:lang w:eastAsia="zh-CN"/>
        </w:rPr>
        <w:t xml:space="preserve"> energetic properties and distributions are illustrated in </w:t>
      </w:r>
      <w:r w:rsidR="00441C48" w:rsidRPr="00CC09A5">
        <w:rPr>
          <w:rFonts w:hint="eastAsia"/>
          <w:b/>
          <w:bCs/>
          <w:lang w:eastAsia="zh-CN"/>
        </w:rPr>
        <w:t>Figure 4h</w:t>
      </w:r>
      <w:r w:rsidR="00E5215A" w:rsidRPr="00CC09A5">
        <w:rPr>
          <w:rFonts w:hint="eastAsia"/>
          <w:b/>
          <w:bCs/>
          <w:lang w:eastAsia="zh-CN"/>
        </w:rPr>
        <w:t xml:space="preserve">, </w:t>
      </w:r>
      <w:r w:rsidR="00441C48" w:rsidRPr="00CC09A5">
        <w:rPr>
          <w:rFonts w:hint="eastAsia"/>
          <w:b/>
          <w:bCs/>
          <w:lang w:eastAsia="zh-CN"/>
        </w:rPr>
        <w:t xml:space="preserve">i </w:t>
      </w:r>
      <w:r w:rsidR="00441C48">
        <w:rPr>
          <w:rFonts w:hint="eastAsia"/>
          <w:lang w:eastAsia="zh-CN"/>
        </w:rPr>
        <w:t xml:space="preserve">for control and target device, </w:t>
      </w:r>
      <w:r w:rsidR="00441C48">
        <w:rPr>
          <w:lang w:eastAsia="zh-CN"/>
        </w:rPr>
        <w:t>respectively</w:t>
      </w:r>
      <w:r w:rsidR="00441C48">
        <w:rPr>
          <w:rFonts w:hint="eastAsia"/>
          <w:lang w:eastAsia="zh-CN"/>
        </w:rPr>
        <w:t xml:space="preserve">. </w:t>
      </w:r>
      <w:r w:rsidR="00832A83" w:rsidRPr="00832A83">
        <w:rPr>
          <w:rFonts w:hint="eastAsia"/>
          <w:lang w:eastAsia="zh-CN"/>
        </w:rPr>
        <w:t xml:space="preserve">The deep-level traps associated with the formation of </w:t>
      </w:r>
      <w:bookmarkStart w:id="11" w:name="_Hlk196850866"/>
      <w:r w:rsidR="00832A83" w:rsidRPr="00832A83">
        <w:rPr>
          <w:rFonts w:hint="eastAsia"/>
          <w:lang w:eastAsia="zh-CN"/>
        </w:rPr>
        <w:t>interstitial Pb (Pb</w:t>
      </w:r>
      <w:r w:rsidR="00832A83" w:rsidRPr="00832A83">
        <w:rPr>
          <w:rFonts w:hint="eastAsia"/>
          <w:vertAlign w:val="subscript"/>
          <w:lang w:eastAsia="zh-CN"/>
        </w:rPr>
        <w:t>i</w:t>
      </w:r>
      <w:r w:rsidR="00832A83" w:rsidRPr="00832A83">
        <w:rPr>
          <w:rFonts w:hint="eastAsia"/>
          <w:lang w:eastAsia="zh-CN"/>
        </w:rPr>
        <w:t>) and antisite defect (I</w:t>
      </w:r>
      <w:r w:rsidR="00832A83" w:rsidRPr="00832A83">
        <w:rPr>
          <w:rFonts w:hint="eastAsia"/>
          <w:vertAlign w:val="subscript"/>
          <w:lang w:eastAsia="zh-CN"/>
        </w:rPr>
        <w:t>Pb</w:t>
      </w:r>
      <w:r w:rsidR="00832A83" w:rsidRPr="00832A83">
        <w:rPr>
          <w:rFonts w:hint="eastAsia"/>
          <w:lang w:eastAsia="zh-CN"/>
        </w:rPr>
        <w:t>)</w:t>
      </w:r>
      <w:bookmarkEnd w:id="11"/>
      <w:r w:rsidR="00832A83" w:rsidRPr="00832A83">
        <w:rPr>
          <w:rFonts w:hint="eastAsia"/>
          <w:lang w:eastAsia="zh-CN"/>
        </w:rPr>
        <w:t xml:space="preserve"> are reduced from 0.601 eV to 0.578 eV above the </w:t>
      </w:r>
      <w:r w:rsidR="00832A83" w:rsidRPr="00832A83">
        <w:rPr>
          <w:lang w:eastAsia="zh-CN"/>
        </w:rPr>
        <w:t>E</w:t>
      </w:r>
      <w:r w:rsidR="00832A83" w:rsidRPr="00832A83">
        <w:rPr>
          <w:vertAlign w:val="subscript"/>
          <w:lang w:eastAsia="zh-CN"/>
        </w:rPr>
        <w:t>VBM</w:t>
      </w:r>
      <w:r w:rsidR="00832A83" w:rsidRPr="00832A83">
        <w:rPr>
          <w:rFonts w:hint="eastAsia"/>
          <w:lang w:eastAsia="zh-CN"/>
        </w:rPr>
        <w:t xml:space="preserve"> in the target device, compared to the control device</w:t>
      </w:r>
      <w:r w:rsidR="00832A83" w:rsidRPr="00832A83">
        <w:rPr>
          <w:noProof/>
          <w:vertAlign w:val="superscript"/>
          <w:lang w:eastAsia="zh-CN"/>
        </w:rPr>
        <w:t>5</w:t>
      </w:r>
      <w:r w:rsidR="00DC268D">
        <w:rPr>
          <w:rFonts w:hint="eastAsia"/>
          <w:noProof/>
          <w:vertAlign w:val="superscript"/>
          <w:lang w:eastAsia="zh-CN"/>
        </w:rPr>
        <w:t>6</w:t>
      </w:r>
      <w:r w:rsidR="00832A83" w:rsidRPr="00832A83">
        <w:rPr>
          <w:rFonts w:hint="eastAsia"/>
          <w:noProof/>
          <w:vertAlign w:val="superscript"/>
          <w:lang w:eastAsia="zh-CN"/>
        </w:rPr>
        <w:t>,</w:t>
      </w:r>
      <w:r w:rsidR="00832A83" w:rsidRPr="00832A83">
        <w:rPr>
          <w:noProof/>
          <w:vertAlign w:val="superscript"/>
          <w:lang w:eastAsia="zh-CN"/>
        </w:rPr>
        <w:t>5</w:t>
      </w:r>
      <w:r w:rsidR="00DC268D">
        <w:rPr>
          <w:rFonts w:hint="eastAsia"/>
          <w:noProof/>
          <w:vertAlign w:val="superscript"/>
          <w:lang w:eastAsia="zh-CN"/>
        </w:rPr>
        <w:t>7</w:t>
      </w:r>
      <w:r w:rsidR="00832A83" w:rsidRPr="00832A83">
        <w:rPr>
          <w:rFonts w:hint="eastAsia"/>
          <w:lang w:eastAsia="zh-CN"/>
        </w:rPr>
        <w:t xml:space="preserve">. While shallow traps near the </w:t>
      </w:r>
      <w:r w:rsidR="00832A83" w:rsidRPr="00832A83">
        <w:rPr>
          <w:lang w:eastAsia="zh-CN"/>
        </w:rPr>
        <w:t>band edges</w:t>
      </w:r>
      <w:r w:rsidR="00832A83" w:rsidRPr="00832A83">
        <w:rPr>
          <w:rFonts w:hint="eastAsia"/>
          <w:lang w:eastAsia="zh-CN"/>
        </w:rPr>
        <w:t xml:space="preserve"> have a limited impact, deep-level traps act as recombination centers and severely </w:t>
      </w:r>
      <w:r w:rsidR="00832A83" w:rsidRPr="00832A83">
        <w:rPr>
          <w:lang w:eastAsia="zh-CN"/>
        </w:rPr>
        <w:t>capture</w:t>
      </w:r>
      <w:r w:rsidR="00832A83" w:rsidRPr="00832A83">
        <w:rPr>
          <w:rFonts w:hint="eastAsia"/>
          <w:lang w:eastAsia="zh-CN"/>
        </w:rPr>
        <w:t xml:space="preserve"> both electrons and holes, thereby deteriorating the PV performance. </w:t>
      </w:r>
      <w:r w:rsidR="00832A83" w:rsidRPr="00832A83">
        <w:rPr>
          <w:lang w:eastAsia="zh-CN"/>
        </w:rPr>
        <w:t>Accompanied</w:t>
      </w:r>
      <w:r w:rsidR="00832A83" w:rsidRPr="00832A83">
        <w:rPr>
          <w:rFonts w:hint="eastAsia"/>
          <w:lang w:eastAsia="zh-CN"/>
        </w:rPr>
        <w:t xml:space="preserve"> </w:t>
      </w:r>
      <w:r w:rsidR="00832A83" w:rsidRPr="00832A83">
        <w:rPr>
          <w:lang w:eastAsia="zh-CN"/>
        </w:rPr>
        <w:t>by</w:t>
      </w:r>
      <w:r w:rsidR="00832A83" w:rsidRPr="00832A83">
        <w:rPr>
          <w:rFonts w:hint="eastAsia"/>
          <w:lang w:eastAsia="zh-CN"/>
        </w:rPr>
        <w:t xml:space="preserve"> the shallowed trap, the target device also exhibits lower trap density, decreasing from </w:t>
      </w:r>
      <w:r w:rsidR="00832A83" w:rsidRPr="00832A83">
        <w:rPr>
          <w:rFonts w:hint="eastAsia"/>
        </w:rPr>
        <w:t>3.23</w:t>
      </w:r>
      <w:r w:rsidR="00832A83" w:rsidRPr="00832A83">
        <w:t>×</w:t>
      </w:r>
      <w:r w:rsidR="00832A83" w:rsidRPr="00832A83">
        <w:rPr>
          <w:rFonts w:hint="eastAsia"/>
        </w:rPr>
        <w:t>10</w:t>
      </w:r>
      <w:r w:rsidR="00832A83" w:rsidRPr="00832A83">
        <w:rPr>
          <w:rFonts w:hint="eastAsia"/>
          <w:vertAlign w:val="superscript"/>
        </w:rPr>
        <w:t>14</w:t>
      </w:r>
      <w:r w:rsidR="00832A83" w:rsidRPr="00832A83">
        <w:rPr>
          <w:rFonts w:hint="eastAsia"/>
        </w:rPr>
        <w:t xml:space="preserve"> </w:t>
      </w:r>
      <w:r w:rsidR="00832A83" w:rsidRPr="00832A83">
        <w:rPr>
          <w:rFonts w:hint="eastAsia"/>
          <w:lang w:eastAsia="zh-CN"/>
        </w:rPr>
        <w:t>cm</w:t>
      </w:r>
      <w:r w:rsidR="00832A83" w:rsidRPr="00832A83">
        <w:rPr>
          <w:rFonts w:hint="eastAsia"/>
          <w:vertAlign w:val="superscript"/>
          <w:lang w:eastAsia="zh-CN"/>
        </w:rPr>
        <w:t>-3</w:t>
      </w:r>
      <w:r w:rsidR="00832A83" w:rsidRPr="00832A83">
        <w:rPr>
          <w:rFonts w:hint="eastAsia"/>
          <w:lang w:eastAsia="zh-CN"/>
        </w:rPr>
        <w:t xml:space="preserve"> to 2.21</w:t>
      </w:r>
      <w:r w:rsidR="00832A83" w:rsidRPr="00832A83">
        <w:t>×</w:t>
      </w:r>
      <w:r w:rsidR="00832A83" w:rsidRPr="00832A83">
        <w:rPr>
          <w:rFonts w:hint="eastAsia"/>
        </w:rPr>
        <w:t>10</w:t>
      </w:r>
      <w:r w:rsidR="00832A83" w:rsidRPr="00832A83">
        <w:rPr>
          <w:rFonts w:hint="eastAsia"/>
          <w:vertAlign w:val="superscript"/>
        </w:rPr>
        <w:t>14</w:t>
      </w:r>
      <w:r w:rsidR="00832A83" w:rsidRPr="00832A83">
        <w:rPr>
          <w:rFonts w:hint="eastAsia"/>
        </w:rPr>
        <w:t xml:space="preserve"> </w:t>
      </w:r>
      <w:r w:rsidR="00832A83" w:rsidRPr="00832A83">
        <w:rPr>
          <w:rFonts w:hint="eastAsia"/>
          <w:lang w:eastAsia="zh-CN"/>
        </w:rPr>
        <w:t>cm</w:t>
      </w:r>
      <w:r w:rsidR="00832A83" w:rsidRPr="00832A83">
        <w:rPr>
          <w:rFonts w:hint="eastAsia"/>
          <w:vertAlign w:val="superscript"/>
          <w:lang w:eastAsia="zh-CN"/>
        </w:rPr>
        <w:t>-3</w:t>
      </w:r>
      <w:r w:rsidR="00832A83" w:rsidRPr="00832A83">
        <w:rPr>
          <w:rFonts w:hint="eastAsia"/>
          <w:lang w:eastAsia="zh-CN"/>
        </w:rPr>
        <w:t xml:space="preserve">. In addition, the less captured cross-section of the target device suppresses </w:t>
      </w:r>
      <w:r w:rsidR="00832A83" w:rsidRPr="00832A83">
        <w:rPr>
          <w:lang w:eastAsia="zh-CN"/>
        </w:rPr>
        <w:t>the</w:t>
      </w:r>
      <w:r w:rsidR="00832A83" w:rsidRPr="00832A83">
        <w:rPr>
          <w:rFonts w:hint="eastAsia"/>
          <w:lang w:eastAsia="zh-CN"/>
        </w:rPr>
        <w:t xml:space="preserve"> formation of nonradiative recombination centers in </w:t>
      </w:r>
      <w:r w:rsidR="00832A83" w:rsidRPr="00832A83">
        <w:rPr>
          <w:lang w:eastAsia="zh-CN"/>
        </w:rPr>
        <w:t>absorber</w:t>
      </w:r>
      <w:r w:rsidR="00832A83" w:rsidRPr="00832A83">
        <w:rPr>
          <w:rFonts w:hint="eastAsia"/>
          <w:lang w:eastAsia="zh-CN"/>
        </w:rPr>
        <w:t xml:space="preserve"> layer, leading to extended bulk lifetime</w:t>
      </w:r>
      <w:r w:rsidR="00832A83" w:rsidRPr="00832A83">
        <w:rPr>
          <w:noProof/>
          <w:vertAlign w:val="superscript"/>
          <w:lang w:eastAsia="zh-CN"/>
        </w:rPr>
        <w:t>5</w:t>
      </w:r>
      <w:r w:rsidR="003B5826">
        <w:rPr>
          <w:rFonts w:hint="eastAsia"/>
          <w:noProof/>
          <w:vertAlign w:val="superscript"/>
          <w:lang w:eastAsia="zh-CN"/>
        </w:rPr>
        <w:t>8</w:t>
      </w:r>
      <w:r w:rsidR="00832A83" w:rsidRPr="00832A83">
        <w:rPr>
          <w:rFonts w:hint="eastAsia"/>
          <w:lang w:eastAsia="zh-CN"/>
        </w:rPr>
        <w:t xml:space="preserve">. </w:t>
      </w:r>
      <w:r w:rsidR="00B7360D" w:rsidRPr="00B7360D">
        <w:rPr>
          <w:rFonts w:hint="eastAsia"/>
          <w:lang w:eastAsia="zh-CN"/>
        </w:rPr>
        <w:t xml:space="preserve">These results suggest that the dual interfaces modification passivates defect sites at grain boundaries and perovskite surface, enhances hydrophobicity, and facilitates interfacial charge transfer, which </w:t>
      </w:r>
      <w:r w:rsidR="00B7360D" w:rsidRPr="00B7360D">
        <w:rPr>
          <w:lang w:eastAsia="zh-CN"/>
        </w:rPr>
        <w:t>plays</w:t>
      </w:r>
      <w:r w:rsidR="00B7360D" w:rsidRPr="00B7360D">
        <w:rPr>
          <w:rFonts w:hint="eastAsia"/>
          <w:lang w:eastAsia="zh-CN"/>
        </w:rPr>
        <w:t xml:space="preserve"> a crucial role in mitigating charge-induced instability triggered by external stimuli, such as moisture, light, </w:t>
      </w:r>
      <w:r w:rsidR="00B7360D" w:rsidRPr="00B7360D">
        <w:rPr>
          <w:lang w:eastAsia="zh-CN"/>
        </w:rPr>
        <w:t>etc.</w:t>
      </w:r>
    </w:p>
    <w:p w14:paraId="54DDFC49" w14:textId="4738D606" w:rsidR="00F23435" w:rsidRDefault="00AC78E0" w:rsidP="00AC78E0">
      <w:pPr>
        <w:pStyle w:val="TAMainText"/>
        <w:ind w:firstLine="0"/>
        <w:rPr>
          <w:lang w:eastAsia="zh-CN"/>
        </w:rPr>
      </w:pPr>
      <w:r>
        <w:rPr>
          <w:rFonts w:hint="eastAsia"/>
          <w:b/>
          <w:bCs/>
          <w:color w:val="000000"/>
          <w:szCs w:val="28"/>
          <w:lang w:eastAsia="zh-CN"/>
        </w:rPr>
        <w:t>3.5</w:t>
      </w:r>
      <w:r w:rsidR="000234A0">
        <w:rPr>
          <w:rFonts w:hint="eastAsia"/>
          <w:b/>
          <w:bCs/>
          <w:color w:val="000000"/>
          <w:szCs w:val="28"/>
          <w:lang w:eastAsia="zh-CN"/>
        </w:rPr>
        <w:t>.</w:t>
      </w:r>
      <w:r>
        <w:rPr>
          <w:rFonts w:hint="eastAsia"/>
          <w:b/>
          <w:bCs/>
          <w:color w:val="000000"/>
          <w:szCs w:val="28"/>
          <w:lang w:eastAsia="zh-CN"/>
        </w:rPr>
        <w:t xml:space="preserve"> </w:t>
      </w:r>
      <w:r w:rsidR="001449ED">
        <w:rPr>
          <w:rFonts w:hint="eastAsia"/>
          <w:b/>
          <w:bCs/>
          <w:color w:val="000000"/>
          <w:szCs w:val="28"/>
          <w:lang w:eastAsia="zh-CN"/>
        </w:rPr>
        <w:t>Solar Cell Performance</w:t>
      </w:r>
    </w:p>
    <w:p w14:paraId="0484D3ED" w14:textId="5BE6B989" w:rsidR="001449ED" w:rsidRPr="004017E5" w:rsidRDefault="00F23435" w:rsidP="00B16BC6">
      <w:pPr>
        <w:pStyle w:val="TAMainText"/>
        <w:rPr>
          <w:lang w:eastAsia="zh-CN"/>
        </w:rPr>
      </w:pPr>
      <w:r w:rsidRPr="00E37B41">
        <w:rPr>
          <w:lang w:eastAsia="zh-CN"/>
        </w:rPr>
        <w:t>The dual-interface-modified CsPbIBr</w:t>
      </w:r>
      <w:r w:rsidRPr="00E37B41">
        <w:rPr>
          <w:rFonts w:hint="eastAsia"/>
          <w:vertAlign w:val="subscript"/>
          <w:lang w:eastAsia="zh-CN"/>
        </w:rPr>
        <w:t>2</w:t>
      </w:r>
      <w:r w:rsidRPr="00E37B41">
        <w:rPr>
          <w:lang w:eastAsia="zh-CN"/>
        </w:rPr>
        <w:t xml:space="preserve"> PSC</w:t>
      </w:r>
      <w:r w:rsidRPr="00E37B41">
        <w:rPr>
          <w:rFonts w:hint="eastAsia"/>
          <w:lang w:eastAsia="zh-CN"/>
        </w:rPr>
        <w:t>s</w:t>
      </w:r>
      <w:r w:rsidRPr="00E37B41">
        <w:rPr>
          <w:lang w:eastAsia="zh-CN"/>
        </w:rPr>
        <w:t>, with the configuration of ITO/NiO</w:t>
      </w:r>
      <w:r w:rsidR="008F78C3" w:rsidRPr="00E37B41">
        <w:rPr>
          <w:vertAlign w:val="subscript"/>
        </w:rPr>
        <w:t>x</w:t>
      </w:r>
      <w:r w:rsidRPr="00E37B41">
        <w:rPr>
          <w:lang w:eastAsia="zh-CN"/>
        </w:rPr>
        <w:t>/MeO</w:t>
      </w:r>
      <w:r w:rsidRPr="00E37B41">
        <w:rPr>
          <w:rFonts w:hint="eastAsia"/>
          <w:lang w:eastAsia="zh-CN"/>
        </w:rPr>
        <w:t>-</w:t>
      </w:r>
      <w:r w:rsidRPr="00166CF5">
        <w:rPr>
          <w:lang w:eastAsia="zh-CN"/>
        </w:rPr>
        <w:t>2PACz/CsPbIBr</w:t>
      </w:r>
      <w:r w:rsidRPr="00166CF5">
        <w:rPr>
          <w:vertAlign w:val="subscript"/>
          <w:lang w:eastAsia="zh-CN"/>
        </w:rPr>
        <w:t>2</w:t>
      </w:r>
      <w:r w:rsidRPr="00166CF5">
        <w:rPr>
          <w:lang w:eastAsia="zh-CN"/>
        </w:rPr>
        <w:t>/s-BCP/PCBM/BCP/Ag</w:t>
      </w:r>
      <w:r>
        <w:rPr>
          <w:rFonts w:hint="eastAsia"/>
          <w:lang w:eastAsia="zh-CN"/>
        </w:rPr>
        <w:t xml:space="preserve"> </w:t>
      </w:r>
      <w:r w:rsidRPr="00966C16">
        <w:rPr>
          <w:lang w:eastAsia="zh-CN"/>
        </w:rPr>
        <w:t xml:space="preserve">(referred to as the DI device), </w:t>
      </w:r>
      <w:r w:rsidR="00DA366B">
        <w:rPr>
          <w:lang w:eastAsia="zh-CN"/>
        </w:rPr>
        <w:t>boosts</w:t>
      </w:r>
      <w:r w:rsidRPr="00966C16">
        <w:rPr>
          <w:lang w:eastAsia="zh-CN"/>
        </w:rPr>
        <w:t xml:space="preserve"> the </w:t>
      </w:r>
      <w:r>
        <w:rPr>
          <w:rFonts w:hint="eastAsia"/>
          <w:lang w:eastAsia="zh-CN"/>
        </w:rPr>
        <w:t>champion PV performance in small area</w:t>
      </w:r>
      <w:r w:rsidRPr="00966C16">
        <w:rPr>
          <w:lang w:eastAsia="zh-CN"/>
        </w:rPr>
        <w:t xml:space="preserve"> </w:t>
      </w:r>
      <w:r>
        <w:rPr>
          <w:rFonts w:hint="eastAsia"/>
          <w:lang w:eastAsia="zh-CN"/>
        </w:rPr>
        <w:t>(0.09 cm</w:t>
      </w:r>
      <w:r w:rsidRPr="009A101B">
        <w:rPr>
          <w:rFonts w:hint="eastAsia"/>
          <w:vertAlign w:val="superscript"/>
          <w:lang w:eastAsia="zh-CN"/>
        </w:rPr>
        <w:t>2</w:t>
      </w:r>
      <w:r>
        <w:rPr>
          <w:rFonts w:hint="eastAsia"/>
          <w:lang w:eastAsia="zh-CN"/>
        </w:rPr>
        <w:t xml:space="preserve">), as shown in </w:t>
      </w:r>
      <w:r w:rsidRPr="00297733">
        <w:rPr>
          <w:rFonts w:hint="eastAsia"/>
          <w:b/>
          <w:bCs/>
          <w:lang w:eastAsia="zh-CN"/>
        </w:rPr>
        <w:t>Figure 5a</w:t>
      </w:r>
      <w:r w:rsidRPr="00166CF5">
        <w:rPr>
          <w:lang w:eastAsia="zh-CN"/>
        </w:rPr>
        <w:t xml:space="preserve">. </w:t>
      </w:r>
      <w:r w:rsidR="00BC2C7F" w:rsidRPr="00BC2C7F">
        <w:rPr>
          <w:lang w:eastAsia="zh-CN"/>
        </w:rPr>
        <w:t xml:space="preserve">For comparison, the devices with </w:t>
      </w:r>
      <w:r w:rsidR="00BC2C7F" w:rsidRPr="00BC2C7F">
        <w:rPr>
          <w:lang w:eastAsia="zh-CN"/>
        </w:rPr>
        <w:lastRenderedPageBreak/>
        <w:t>only the buried interface (BI) modification are referred to as the BI device.</w:t>
      </w:r>
      <w:r>
        <w:rPr>
          <w:rFonts w:hint="eastAsia"/>
          <w:lang w:eastAsia="zh-CN"/>
        </w:rPr>
        <w:t xml:space="preserve"> </w:t>
      </w:r>
      <w:r w:rsidR="00EB6CC4" w:rsidRPr="00EB6CC4">
        <w:rPr>
          <w:lang w:eastAsia="zh-CN"/>
        </w:rPr>
        <w:t>The slight current bulges observed in the J-V curves of the BI and DI device are attributed to an enhanced extracted photocurrent, induced by the transient electric field generated from ion accumulation at the perovskite/s-BCP interface</w:t>
      </w:r>
      <w:r w:rsidR="00D220CD">
        <w:rPr>
          <w:rFonts w:hint="eastAsia"/>
          <w:noProof/>
          <w:vertAlign w:val="superscript"/>
          <w:lang w:eastAsia="zh-CN"/>
        </w:rPr>
        <w:t>59</w:t>
      </w:r>
      <w:r w:rsidR="00EB6CC4" w:rsidRPr="00EB6CC4">
        <w:rPr>
          <w:lang w:eastAsia="zh-CN"/>
        </w:rPr>
        <w:t>.</w:t>
      </w:r>
      <w:r w:rsidR="00EB6CC4">
        <w:rPr>
          <w:rFonts w:hint="eastAsia"/>
          <w:lang w:eastAsia="zh-CN"/>
        </w:rPr>
        <w:t xml:space="preserve"> </w:t>
      </w:r>
      <w:r>
        <w:rPr>
          <w:rFonts w:hint="eastAsia"/>
          <w:lang w:eastAsia="zh-CN"/>
        </w:rPr>
        <w:t xml:space="preserve">The PV parameters are summarized in </w:t>
      </w:r>
      <w:r w:rsidRPr="00297733">
        <w:rPr>
          <w:rFonts w:hint="eastAsia"/>
          <w:b/>
          <w:bCs/>
          <w:lang w:eastAsia="zh-CN"/>
        </w:rPr>
        <w:t xml:space="preserve">Table </w:t>
      </w:r>
      <w:r w:rsidR="00FE3835" w:rsidRPr="00297733">
        <w:rPr>
          <w:rFonts w:hint="eastAsia"/>
          <w:b/>
          <w:bCs/>
          <w:lang w:eastAsia="zh-CN"/>
        </w:rPr>
        <w:t>1</w:t>
      </w:r>
      <w:r>
        <w:rPr>
          <w:rFonts w:hint="eastAsia"/>
          <w:lang w:eastAsia="zh-CN"/>
        </w:rPr>
        <w:t xml:space="preserve">. </w:t>
      </w:r>
      <w:r w:rsidRPr="00100FC4">
        <w:rPr>
          <w:lang w:eastAsia="zh-CN"/>
        </w:rPr>
        <w:t xml:space="preserve">As a result, the enhanced capacities in perovskite crystallinity, defect passivation, carrier separation, and ion-migration inhibition synergistically </w:t>
      </w:r>
      <w:r>
        <w:rPr>
          <w:lang w:eastAsia="zh-CN"/>
        </w:rPr>
        <w:t>yield to</w:t>
      </w:r>
      <w:r w:rsidRPr="00100FC4">
        <w:rPr>
          <w:lang w:eastAsia="zh-CN"/>
        </w:rPr>
        <w:t xml:space="preserve"> </w:t>
      </w:r>
      <w:r>
        <w:rPr>
          <w:rFonts w:hint="eastAsia"/>
          <w:lang w:eastAsia="zh-CN"/>
        </w:rPr>
        <w:t xml:space="preserve">the optimal DI device, achieving a champion PCE of 10.2% with enhanced </w:t>
      </w:r>
      <w:bookmarkStart w:id="12" w:name="_Hlk172227766"/>
      <w:r w:rsidRPr="002F6ACE">
        <w:rPr>
          <w:rFonts w:hint="eastAsia"/>
          <w:i/>
          <w:iCs/>
          <w:lang w:eastAsia="zh-CN"/>
        </w:rPr>
        <w:t>V</w:t>
      </w:r>
      <w:r w:rsidRPr="00C044D3">
        <w:rPr>
          <w:rFonts w:hint="eastAsia"/>
          <w:vertAlign w:val="subscript"/>
          <w:lang w:eastAsia="zh-CN"/>
        </w:rPr>
        <w:t>OC</w:t>
      </w:r>
      <w:r>
        <w:rPr>
          <w:rFonts w:hint="eastAsia"/>
          <w:lang w:eastAsia="zh-CN"/>
        </w:rPr>
        <w:t xml:space="preserve"> of 1.22 V, </w:t>
      </w:r>
      <w:r w:rsidRPr="002F6ACE">
        <w:rPr>
          <w:rFonts w:hint="eastAsia"/>
          <w:i/>
          <w:iCs/>
          <w:lang w:eastAsia="zh-CN"/>
        </w:rPr>
        <w:t>J</w:t>
      </w:r>
      <w:r w:rsidRPr="00C044D3">
        <w:rPr>
          <w:rFonts w:hint="eastAsia"/>
          <w:vertAlign w:val="subscript"/>
          <w:lang w:eastAsia="zh-CN"/>
        </w:rPr>
        <w:t>SC</w:t>
      </w:r>
      <w:r>
        <w:rPr>
          <w:rFonts w:hint="eastAsia"/>
          <w:lang w:eastAsia="zh-CN"/>
        </w:rPr>
        <w:t xml:space="preserve"> of 10.1 mA/cm</w:t>
      </w:r>
      <w:r w:rsidRPr="00C044D3">
        <w:rPr>
          <w:rFonts w:hint="eastAsia"/>
          <w:vertAlign w:val="superscript"/>
          <w:lang w:eastAsia="zh-CN"/>
        </w:rPr>
        <w:t>2</w:t>
      </w:r>
      <w:r>
        <w:rPr>
          <w:rFonts w:hint="eastAsia"/>
          <w:lang w:eastAsia="zh-CN"/>
        </w:rPr>
        <w:t xml:space="preserve"> and FF of 82.3%</w:t>
      </w:r>
      <w:bookmarkEnd w:id="12"/>
      <w:r>
        <w:rPr>
          <w:rFonts w:hint="eastAsia"/>
          <w:lang w:eastAsia="zh-CN"/>
        </w:rPr>
        <w:t xml:space="preserve">. </w:t>
      </w:r>
      <w:r w:rsidRPr="00100FC4">
        <w:rPr>
          <w:lang w:eastAsia="zh-CN"/>
        </w:rPr>
        <w:t xml:space="preserve">Compared to the </w:t>
      </w:r>
      <w:r>
        <w:rPr>
          <w:rFonts w:hint="eastAsia"/>
          <w:lang w:eastAsia="zh-CN"/>
        </w:rPr>
        <w:t xml:space="preserve">champion </w:t>
      </w:r>
      <w:r w:rsidRPr="00100FC4">
        <w:rPr>
          <w:lang w:eastAsia="zh-CN"/>
        </w:rPr>
        <w:t>device, the BI device exhibits a lower PCE of 8.2%, with a reduced</w:t>
      </w:r>
      <w:r w:rsidRPr="00100FC4">
        <w:rPr>
          <w:rFonts w:hint="eastAsia"/>
          <w:i/>
          <w:iCs/>
          <w:lang w:eastAsia="zh-CN"/>
        </w:rPr>
        <w:t xml:space="preserve"> </w:t>
      </w:r>
      <w:r w:rsidRPr="002F6ACE">
        <w:rPr>
          <w:rFonts w:hint="eastAsia"/>
          <w:i/>
          <w:iCs/>
          <w:lang w:eastAsia="zh-CN"/>
        </w:rPr>
        <w:t>J</w:t>
      </w:r>
      <w:r w:rsidRPr="00CF6A35">
        <w:rPr>
          <w:rFonts w:hint="eastAsia"/>
          <w:vertAlign w:val="subscript"/>
          <w:lang w:eastAsia="zh-CN"/>
        </w:rPr>
        <w:t>SC</w:t>
      </w:r>
      <w:r>
        <w:rPr>
          <w:rFonts w:hint="eastAsia"/>
          <w:lang w:eastAsia="zh-CN"/>
        </w:rPr>
        <w:t xml:space="preserve"> of 9.1</w:t>
      </w:r>
      <w:r w:rsidRPr="00100FC4">
        <w:rPr>
          <w:rFonts w:hint="eastAsia"/>
          <w:lang w:eastAsia="zh-CN"/>
        </w:rPr>
        <w:t xml:space="preserve"> </w:t>
      </w:r>
      <w:r>
        <w:rPr>
          <w:rFonts w:hint="eastAsia"/>
          <w:lang w:eastAsia="zh-CN"/>
        </w:rPr>
        <w:t>mA/cm</w:t>
      </w:r>
      <w:r w:rsidRPr="00C044D3">
        <w:rPr>
          <w:rFonts w:hint="eastAsia"/>
          <w:vertAlign w:val="superscript"/>
          <w:lang w:eastAsia="zh-CN"/>
        </w:rPr>
        <w:t>2</w:t>
      </w:r>
      <w:r>
        <w:rPr>
          <w:rFonts w:hint="eastAsia"/>
          <w:lang w:eastAsia="zh-CN"/>
        </w:rPr>
        <w:t xml:space="preserve"> and FF of 74.0%</w:t>
      </w:r>
      <w:r w:rsidRPr="00100FC4">
        <w:rPr>
          <w:lang w:eastAsia="zh-CN"/>
        </w:rPr>
        <w:t xml:space="preserve">. This decline is </w:t>
      </w:r>
      <w:r>
        <w:rPr>
          <w:lang w:eastAsia="zh-CN"/>
        </w:rPr>
        <w:t>attributed</w:t>
      </w:r>
      <w:r w:rsidRPr="00100FC4">
        <w:rPr>
          <w:lang w:eastAsia="zh-CN"/>
        </w:rPr>
        <w:t xml:space="preserve"> to </w:t>
      </w:r>
      <w:r>
        <w:rPr>
          <w:rFonts w:hint="eastAsia"/>
          <w:lang w:eastAsia="zh-CN"/>
        </w:rPr>
        <w:t>the banked-up carrier</w:t>
      </w:r>
      <w:r w:rsidRPr="00100FC4">
        <w:rPr>
          <w:lang w:eastAsia="zh-CN"/>
        </w:rPr>
        <w:t xml:space="preserve"> and interface recombination at the perovskite/ETL junction.</w:t>
      </w:r>
      <w:r>
        <w:rPr>
          <w:rFonts w:hint="eastAsia"/>
          <w:lang w:eastAsia="zh-CN"/>
        </w:rPr>
        <w:t xml:space="preserve"> By contrast, it is observed that the control device</w:t>
      </w:r>
      <w:r w:rsidRPr="002A670B">
        <w:rPr>
          <w:rFonts w:hint="eastAsia"/>
          <w:lang w:eastAsia="zh-CN"/>
        </w:rPr>
        <w:t xml:space="preserve"> </w:t>
      </w:r>
      <w:r>
        <w:rPr>
          <w:rFonts w:hint="eastAsia"/>
          <w:lang w:eastAsia="zh-CN"/>
        </w:rPr>
        <w:t xml:space="preserve">without any modification has the lowest performance (PCE= 6.5% with </w:t>
      </w:r>
      <w:r w:rsidRPr="002F6ACE">
        <w:rPr>
          <w:rFonts w:hint="eastAsia"/>
          <w:i/>
          <w:iCs/>
          <w:lang w:eastAsia="zh-CN"/>
        </w:rPr>
        <w:t>V</w:t>
      </w:r>
      <w:r w:rsidRPr="00260041">
        <w:rPr>
          <w:rFonts w:hint="eastAsia"/>
          <w:vertAlign w:val="subscript"/>
          <w:lang w:eastAsia="zh-CN"/>
        </w:rPr>
        <w:t>OC</w:t>
      </w:r>
      <w:r>
        <w:rPr>
          <w:rFonts w:hint="eastAsia"/>
          <w:lang w:eastAsia="zh-CN"/>
        </w:rPr>
        <w:t xml:space="preserve">= 1.15 V, </w:t>
      </w:r>
      <w:r w:rsidRPr="002F6ACE">
        <w:rPr>
          <w:rFonts w:hint="eastAsia"/>
          <w:i/>
          <w:iCs/>
          <w:lang w:eastAsia="zh-CN"/>
        </w:rPr>
        <w:t>J</w:t>
      </w:r>
      <w:r w:rsidRPr="00260041">
        <w:rPr>
          <w:rFonts w:hint="eastAsia"/>
          <w:vertAlign w:val="subscript"/>
          <w:lang w:eastAsia="zh-CN"/>
        </w:rPr>
        <w:t>SC</w:t>
      </w:r>
      <w:r>
        <w:rPr>
          <w:rFonts w:hint="eastAsia"/>
          <w:lang w:eastAsia="zh-CN"/>
        </w:rPr>
        <w:t>= 8.1 mA/cm</w:t>
      </w:r>
      <w:r w:rsidRPr="00260041">
        <w:rPr>
          <w:rFonts w:hint="eastAsia"/>
          <w:vertAlign w:val="superscript"/>
          <w:lang w:eastAsia="zh-CN"/>
        </w:rPr>
        <w:t>2</w:t>
      </w:r>
      <w:r>
        <w:rPr>
          <w:rFonts w:hint="eastAsia"/>
          <w:lang w:eastAsia="zh-CN"/>
        </w:rPr>
        <w:t xml:space="preserve"> and FF= 69.7%). </w:t>
      </w:r>
      <w:r w:rsidR="00B16BC6" w:rsidRPr="00E40254">
        <w:rPr>
          <w:lang w:eastAsia="zh-CN"/>
        </w:rPr>
        <w:t>Their stabilized power</w:t>
      </w:r>
      <w:r w:rsidR="00B16BC6" w:rsidRPr="00E40254">
        <w:rPr>
          <w:rFonts w:hint="eastAsia"/>
          <w:lang w:eastAsia="zh-CN"/>
        </w:rPr>
        <w:t xml:space="preserve"> </w:t>
      </w:r>
      <w:r w:rsidR="00B16BC6" w:rsidRPr="00E40254">
        <w:rPr>
          <w:lang w:eastAsia="zh-CN"/>
        </w:rPr>
        <w:t xml:space="preserve">output (SPO) efficiencies are </w:t>
      </w:r>
      <w:r w:rsidR="00B16BC6" w:rsidRPr="00E40254">
        <w:rPr>
          <w:rFonts w:hint="eastAsia"/>
          <w:lang w:eastAsia="zh-CN"/>
        </w:rPr>
        <w:t>5.4</w:t>
      </w:r>
      <w:r w:rsidR="00B16BC6" w:rsidRPr="00E40254">
        <w:rPr>
          <w:lang w:eastAsia="zh-CN"/>
        </w:rPr>
        <w:t>%</w:t>
      </w:r>
      <w:r w:rsidR="00B16BC6" w:rsidRPr="00E40254">
        <w:rPr>
          <w:rFonts w:hint="eastAsia"/>
          <w:lang w:eastAsia="zh-CN"/>
        </w:rPr>
        <w:t>, 7.9%</w:t>
      </w:r>
      <w:r w:rsidR="00B16BC6" w:rsidRPr="00E40254">
        <w:rPr>
          <w:lang w:eastAsia="zh-CN"/>
        </w:rPr>
        <w:t xml:space="preserve"> and </w:t>
      </w:r>
      <w:r w:rsidR="00B16BC6" w:rsidRPr="00E40254">
        <w:rPr>
          <w:rFonts w:hint="eastAsia"/>
          <w:lang w:eastAsia="zh-CN"/>
        </w:rPr>
        <w:t>9.7</w:t>
      </w:r>
      <w:r w:rsidR="00B16BC6" w:rsidRPr="00E40254">
        <w:rPr>
          <w:lang w:eastAsia="zh-CN"/>
        </w:rPr>
        <w:t>%, respectively</w:t>
      </w:r>
      <w:r w:rsidR="0018697D" w:rsidRPr="00E40254">
        <w:rPr>
          <w:rFonts w:hint="eastAsia"/>
          <w:lang w:eastAsia="zh-CN"/>
        </w:rPr>
        <w:t xml:space="preserve"> (</w:t>
      </w:r>
      <w:r w:rsidR="0018697D" w:rsidRPr="00DC40BE">
        <w:rPr>
          <w:rFonts w:hint="eastAsia"/>
          <w:b/>
          <w:bCs/>
          <w:lang w:eastAsia="zh-CN"/>
        </w:rPr>
        <w:t>Figure 5b</w:t>
      </w:r>
      <w:r w:rsidR="0018697D" w:rsidRPr="00E40254">
        <w:rPr>
          <w:rFonts w:hint="eastAsia"/>
          <w:lang w:eastAsia="zh-CN"/>
        </w:rPr>
        <w:t>)</w:t>
      </w:r>
      <w:r w:rsidR="00B16BC6" w:rsidRPr="00E40254">
        <w:rPr>
          <w:rFonts w:hint="eastAsia"/>
          <w:lang w:eastAsia="zh-CN"/>
        </w:rPr>
        <w:t>.</w:t>
      </w:r>
      <w:r w:rsidR="00B16BC6">
        <w:rPr>
          <w:rFonts w:hint="eastAsia"/>
          <w:color w:val="0000FF"/>
          <w:lang w:eastAsia="zh-CN"/>
        </w:rPr>
        <w:t xml:space="preserve"> </w:t>
      </w:r>
      <w:r w:rsidRPr="002D0126">
        <w:rPr>
          <w:lang w:eastAsia="zh-CN"/>
        </w:rPr>
        <w:t xml:space="preserve">To assess the impact of each modification on PSC performance </w:t>
      </w:r>
      <w:r w:rsidRPr="00010C9E">
        <w:rPr>
          <w:lang w:eastAsia="zh-CN"/>
        </w:rPr>
        <w:t xml:space="preserve">individually, we </w:t>
      </w:r>
      <w:r w:rsidRPr="00010C9E">
        <w:rPr>
          <w:rFonts w:hint="eastAsia"/>
          <w:lang w:eastAsia="zh-CN"/>
        </w:rPr>
        <w:t xml:space="preserve">also </w:t>
      </w:r>
      <w:r w:rsidRPr="00010C9E">
        <w:rPr>
          <w:lang w:eastAsia="zh-CN"/>
        </w:rPr>
        <w:t>compared the J-V characteristics</w:t>
      </w:r>
      <w:r w:rsidRPr="00010C9E">
        <w:rPr>
          <w:rFonts w:hint="eastAsia"/>
          <w:lang w:eastAsia="zh-CN"/>
        </w:rPr>
        <w:t xml:space="preserve"> of </w:t>
      </w:r>
      <w:r w:rsidRPr="00010C9E">
        <w:rPr>
          <w:lang w:eastAsia="zh-CN"/>
        </w:rPr>
        <w:t>NiO</w:t>
      </w:r>
      <w:r w:rsidR="008F78C3" w:rsidRPr="00010C9E">
        <w:rPr>
          <w:vertAlign w:val="subscript"/>
        </w:rPr>
        <w:t>x</w:t>
      </w:r>
      <w:r w:rsidRPr="00010C9E">
        <w:rPr>
          <w:lang w:eastAsia="zh-CN"/>
        </w:rPr>
        <w:t>- and MeO-2PACz-based single-HTL device</w:t>
      </w:r>
      <w:r w:rsidRPr="00010C9E">
        <w:rPr>
          <w:rFonts w:hint="eastAsia"/>
          <w:lang w:eastAsia="zh-CN"/>
        </w:rPr>
        <w:t>, respectively (</w:t>
      </w:r>
      <w:r w:rsidRPr="00010C9E">
        <w:rPr>
          <w:rFonts w:hint="eastAsia"/>
          <w:b/>
          <w:bCs/>
          <w:lang w:eastAsia="zh-CN"/>
        </w:rPr>
        <w:t>Figure S19</w:t>
      </w:r>
      <w:r w:rsidRPr="00010C9E">
        <w:rPr>
          <w:rFonts w:hint="eastAsia"/>
          <w:lang w:eastAsia="zh-CN"/>
        </w:rPr>
        <w:t>)</w:t>
      </w:r>
      <w:r w:rsidRPr="00010C9E">
        <w:rPr>
          <w:lang w:eastAsia="zh-CN"/>
        </w:rPr>
        <w:t>.</w:t>
      </w:r>
      <w:r w:rsidRPr="00010C9E">
        <w:rPr>
          <w:rFonts w:hint="eastAsia"/>
          <w:lang w:eastAsia="zh-CN"/>
        </w:rPr>
        <w:t xml:space="preserve"> The </w:t>
      </w:r>
      <w:r w:rsidRPr="00010C9E">
        <w:rPr>
          <w:lang w:eastAsia="zh-CN"/>
        </w:rPr>
        <w:t>NiO</w:t>
      </w:r>
      <w:r w:rsidR="008F78C3" w:rsidRPr="00010C9E">
        <w:rPr>
          <w:vertAlign w:val="subscript"/>
        </w:rPr>
        <w:t>x</w:t>
      </w:r>
      <w:r w:rsidRPr="00010C9E">
        <w:rPr>
          <w:lang w:eastAsia="zh-CN"/>
        </w:rPr>
        <w:t>-</w:t>
      </w:r>
      <w:r w:rsidRPr="00010C9E">
        <w:rPr>
          <w:rFonts w:hint="eastAsia"/>
          <w:lang w:eastAsia="zh-CN"/>
        </w:rPr>
        <w:t xml:space="preserve">based device exhibits poor </w:t>
      </w:r>
      <w:r w:rsidRPr="00010C9E">
        <w:rPr>
          <w:lang w:eastAsia="zh-CN"/>
        </w:rPr>
        <w:t>performance</w:t>
      </w:r>
      <w:r w:rsidRPr="00010C9E">
        <w:rPr>
          <w:rFonts w:hint="eastAsia"/>
          <w:lang w:eastAsia="zh-CN"/>
        </w:rPr>
        <w:t xml:space="preserve"> with</w:t>
      </w:r>
      <w:r>
        <w:rPr>
          <w:rFonts w:hint="eastAsia"/>
          <w:lang w:eastAsia="zh-CN"/>
        </w:rPr>
        <w:t xml:space="preserve"> PCE= 4.4%, </w:t>
      </w:r>
      <w:r w:rsidRPr="002F6ACE">
        <w:rPr>
          <w:i/>
          <w:iCs/>
          <w:lang w:eastAsia="zh-CN"/>
        </w:rPr>
        <w:t>V</w:t>
      </w:r>
      <w:r w:rsidRPr="00385D28">
        <w:rPr>
          <w:vertAlign w:val="subscript"/>
          <w:lang w:eastAsia="zh-CN"/>
        </w:rPr>
        <w:t>OC</w:t>
      </w:r>
      <w:r w:rsidRPr="00385D28">
        <w:rPr>
          <w:lang w:eastAsia="zh-CN"/>
        </w:rPr>
        <w:t>= 1.</w:t>
      </w:r>
      <w:r>
        <w:rPr>
          <w:rFonts w:hint="eastAsia"/>
          <w:lang w:eastAsia="zh-CN"/>
        </w:rPr>
        <w:t>07</w:t>
      </w:r>
      <w:r w:rsidRPr="00385D28">
        <w:rPr>
          <w:lang w:eastAsia="zh-CN"/>
        </w:rPr>
        <w:t xml:space="preserve"> V</w:t>
      </w:r>
      <w:r>
        <w:rPr>
          <w:rFonts w:hint="eastAsia"/>
          <w:lang w:eastAsia="zh-CN"/>
        </w:rPr>
        <w:t xml:space="preserve"> and</w:t>
      </w:r>
      <w:r w:rsidRPr="00385D28">
        <w:rPr>
          <w:lang w:eastAsia="zh-CN"/>
        </w:rPr>
        <w:t xml:space="preserve"> </w:t>
      </w:r>
      <w:r w:rsidRPr="002F6ACE">
        <w:rPr>
          <w:i/>
          <w:iCs/>
          <w:lang w:eastAsia="zh-CN"/>
        </w:rPr>
        <w:t>J</w:t>
      </w:r>
      <w:r w:rsidRPr="00385D28">
        <w:rPr>
          <w:vertAlign w:val="subscript"/>
          <w:lang w:eastAsia="zh-CN"/>
        </w:rPr>
        <w:t>SC</w:t>
      </w:r>
      <w:r>
        <w:rPr>
          <w:rFonts w:hint="eastAsia"/>
          <w:lang w:eastAsia="zh-CN"/>
        </w:rPr>
        <w:t>= 5.8 mA/cm</w:t>
      </w:r>
      <w:r w:rsidRPr="00385D28">
        <w:rPr>
          <w:rFonts w:hint="eastAsia"/>
          <w:vertAlign w:val="superscript"/>
          <w:lang w:eastAsia="zh-CN"/>
        </w:rPr>
        <w:t>2</w:t>
      </w:r>
      <w:r>
        <w:rPr>
          <w:rFonts w:hint="eastAsia"/>
          <w:lang w:eastAsia="zh-CN"/>
        </w:rPr>
        <w:t xml:space="preserve">. Notably, the PCE of the </w:t>
      </w:r>
      <w:r w:rsidRPr="002D0126">
        <w:rPr>
          <w:lang w:eastAsia="zh-CN"/>
        </w:rPr>
        <w:t xml:space="preserve">MeO-2PACz-based </w:t>
      </w:r>
      <w:r>
        <w:rPr>
          <w:rFonts w:hint="eastAsia"/>
          <w:lang w:eastAsia="zh-CN"/>
        </w:rPr>
        <w:t xml:space="preserve">device after s-BCP modification is improved from 6.5% to 9.0% with significantly enhanced </w:t>
      </w:r>
      <w:r w:rsidRPr="002F6ACE">
        <w:rPr>
          <w:rFonts w:hint="eastAsia"/>
          <w:i/>
          <w:iCs/>
          <w:lang w:eastAsia="zh-CN"/>
        </w:rPr>
        <w:t>J</w:t>
      </w:r>
      <w:r w:rsidRPr="00385D28">
        <w:rPr>
          <w:rFonts w:hint="eastAsia"/>
          <w:vertAlign w:val="subscript"/>
          <w:lang w:eastAsia="zh-CN"/>
        </w:rPr>
        <w:t>SC</w:t>
      </w:r>
      <w:r>
        <w:rPr>
          <w:rFonts w:hint="eastAsia"/>
          <w:lang w:eastAsia="zh-CN"/>
        </w:rPr>
        <w:t xml:space="preserve"> of 9.6 mA/cm</w:t>
      </w:r>
      <w:r w:rsidRPr="00385D28">
        <w:rPr>
          <w:rFonts w:hint="eastAsia"/>
          <w:vertAlign w:val="superscript"/>
          <w:lang w:eastAsia="zh-CN"/>
        </w:rPr>
        <w:t>2</w:t>
      </w:r>
      <w:r>
        <w:rPr>
          <w:rFonts w:hint="eastAsia"/>
          <w:lang w:eastAsia="zh-CN"/>
        </w:rPr>
        <w:t xml:space="preserve"> and FF of 80.4%.</w:t>
      </w:r>
      <w:r w:rsidRPr="00DC4A95">
        <w:rPr>
          <w:rFonts w:hint="eastAsia"/>
          <w:lang w:eastAsia="zh-CN"/>
        </w:rPr>
        <w:t xml:space="preserve"> </w:t>
      </w:r>
      <w:r w:rsidRPr="00DC40BE">
        <w:rPr>
          <w:rFonts w:hint="eastAsia"/>
          <w:b/>
          <w:bCs/>
          <w:lang w:eastAsia="zh-CN"/>
        </w:rPr>
        <w:t xml:space="preserve">Figure </w:t>
      </w:r>
      <w:r w:rsidR="00B16BC6" w:rsidRPr="00DC40BE">
        <w:rPr>
          <w:rFonts w:hint="eastAsia"/>
          <w:b/>
          <w:bCs/>
          <w:lang w:eastAsia="zh-CN"/>
        </w:rPr>
        <w:t>S20</w:t>
      </w:r>
      <w:r>
        <w:rPr>
          <w:rFonts w:hint="eastAsia"/>
          <w:lang w:eastAsia="zh-CN"/>
        </w:rPr>
        <w:t xml:space="preserve"> displays the highest external quantum efficiency (EQE) of the DI device than those of BI and control device, together with the best integrated photocurrent of 10.0</w:t>
      </w:r>
      <w:r w:rsidRPr="004E5D9F">
        <w:rPr>
          <w:rFonts w:hint="eastAsia"/>
          <w:lang w:eastAsia="zh-CN"/>
        </w:rPr>
        <w:t xml:space="preserve"> </w:t>
      </w:r>
      <w:r>
        <w:rPr>
          <w:rFonts w:hint="eastAsia"/>
          <w:lang w:eastAsia="zh-CN"/>
        </w:rPr>
        <w:t>mA/cm</w:t>
      </w:r>
      <w:r w:rsidRPr="00385D28">
        <w:rPr>
          <w:rFonts w:hint="eastAsia"/>
          <w:vertAlign w:val="superscript"/>
          <w:lang w:eastAsia="zh-CN"/>
        </w:rPr>
        <w:t>2</w:t>
      </w:r>
      <w:r>
        <w:rPr>
          <w:rFonts w:hint="eastAsia"/>
          <w:lang w:eastAsia="zh-CN"/>
        </w:rPr>
        <w:t xml:space="preserve">, which is well-matched to the </w:t>
      </w:r>
      <w:r w:rsidRPr="002F6ACE">
        <w:rPr>
          <w:rFonts w:hint="eastAsia"/>
          <w:i/>
          <w:iCs/>
          <w:lang w:eastAsia="zh-CN"/>
        </w:rPr>
        <w:t>J-V</w:t>
      </w:r>
      <w:r>
        <w:rPr>
          <w:rFonts w:hint="eastAsia"/>
          <w:lang w:eastAsia="zh-CN"/>
        </w:rPr>
        <w:t xml:space="preserve"> measurement.</w:t>
      </w:r>
      <w:r w:rsidR="00207EC1" w:rsidRPr="00207EC1">
        <w:t xml:space="preserve"> </w:t>
      </w:r>
      <w:r w:rsidR="00207EC1" w:rsidRPr="00207EC1">
        <w:rPr>
          <w:lang w:eastAsia="zh-CN"/>
        </w:rPr>
        <w:t>The hysteresis is also visibly alleviated for DI device of 11.8%, compared to BI of 17.1% and control device of 18.5% (</w:t>
      </w:r>
      <w:r w:rsidR="00207EC1" w:rsidRPr="00DC40BE">
        <w:rPr>
          <w:b/>
          <w:bCs/>
          <w:lang w:eastAsia="zh-CN"/>
        </w:rPr>
        <w:t>Figure S21</w:t>
      </w:r>
      <w:r w:rsidR="00207EC1" w:rsidRPr="00207EC1">
        <w:rPr>
          <w:lang w:eastAsia="zh-CN"/>
        </w:rPr>
        <w:t>).</w:t>
      </w:r>
      <w:r>
        <w:rPr>
          <w:rFonts w:hint="eastAsia"/>
          <w:lang w:eastAsia="zh-CN"/>
        </w:rPr>
        <w:t xml:space="preserve"> To </w:t>
      </w:r>
      <w:r>
        <w:rPr>
          <w:lang w:eastAsia="zh-CN"/>
        </w:rPr>
        <w:t>assess</w:t>
      </w:r>
      <w:r>
        <w:rPr>
          <w:rFonts w:hint="eastAsia"/>
          <w:lang w:eastAsia="zh-CN"/>
        </w:rPr>
        <w:t xml:space="preserve"> the reproducibility of the different interface modifications, we summarize the statistical </w:t>
      </w:r>
      <w:r w:rsidRPr="002F6ACE">
        <w:rPr>
          <w:rFonts w:hint="eastAsia"/>
          <w:i/>
          <w:iCs/>
          <w:lang w:eastAsia="zh-CN"/>
        </w:rPr>
        <w:t>J-V</w:t>
      </w:r>
      <w:r>
        <w:rPr>
          <w:rFonts w:hint="eastAsia"/>
          <w:lang w:eastAsia="zh-CN"/>
        </w:rPr>
        <w:t xml:space="preserve"> parameters for the control (20 devices), BI (20 devices) and DI (40 </w:t>
      </w:r>
      <w:r>
        <w:rPr>
          <w:rFonts w:hint="eastAsia"/>
          <w:lang w:eastAsia="zh-CN"/>
        </w:rPr>
        <w:lastRenderedPageBreak/>
        <w:t xml:space="preserve">devices), as shown in </w:t>
      </w:r>
      <w:r w:rsidRPr="00DC40BE">
        <w:rPr>
          <w:rFonts w:hint="eastAsia"/>
          <w:b/>
          <w:bCs/>
          <w:lang w:eastAsia="zh-CN"/>
        </w:rPr>
        <w:t>Figure 5c</w:t>
      </w:r>
      <w:r>
        <w:rPr>
          <w:rFonts w:hint="eastAsia"/>
          <w:lang w:eastAsia="zh-CN"/>
        </w:rPr>
        <w:t xml:space="preserve">. These results </w:t>
      </w:r>
      <w:r>
        <w:rPr>
          <w:lang w:eastAsia="zh-CN"/>
        </w:rPr>
        <w:t>indicate</w:t>
      </w:r>
      <w:r>
        <w:rPr>
          <w:rFonts w:hint="eastAsia"/>
          <w:lang w:eastAsia="zh-CN"/>
        </w:rPr>
        <w:t xml:space="preserve"> that the promoted </w:t>
      </w:r>
      <w:r w:rsidRPr="002F6ACE">
        <w:rPr>
          <w:rFonts w:hint="eastAsia"/>
          <w:i/>
          <w:iCs/>
          <w:lang w:eastAsia="zh-CN"/>
        </w:rPr>
        <w:t>V</w:t>
      </w:r>
      <w:r w:rsidRPr="00B078BE">
        <w:rPr>
          <w:rFonts w:hint="eastAsia"/>
          <w:vertAlign w:val="subscript"/>
          <w:lang w:eastAsia="zh-CN"/>
        </w:rPr>
        <w:t>OC</w:t>
      </w:r>
      <w:r>
        <w:rPr>
          <w:rFonts w:hint="eastAsia"/>
          <w:lang w:eastAsia="zh-CN"/>
        </w:rPr>
        <w:t xml:space="preserve"> and </w:t>
      </w:r>
      <w:r w:rsidRPr="002F6ACE">
        <w:rPr>
          <w:rFonts w:hint="eastAsia"/>
          <w:i/>
          <w:iCs/>
          <w:lang w:eastAsia="zh-CN"/>
        </w:rPr>
        <w:t>J</w:t>
      </w:r>
      <w:r w:rsidRPr="00B078BE">
        <w:rPr>
          <w:rFonts w:hint="eastAsia"/>
          <w:vertAlign w:val="subscript"/>
          <w:lang w:eastAsia="zh-CN"/>
        </w:rPr>
        <w:t>SC</w:t>
      </w:r>
      <w:r>
        <w:rPr>
          <w:rFonts w:hint="eastAsia"/>
          <w:lang w:eastAsia="zh-CN"/>
        </w:rPr>
        <w:t xml:space="preserve"> are the dominant factors contributing to higher PCE following robust SAM anchoring at the buried interface. </w:t>
      </w:r>
      <w:r w:rsidRPr="00DC40BE">
        <w:rPr>
          <w:rFonts w:hint="eastAsia"/>
          <w:b/>
          <w:bCs/>
          <w:lang w:eastAsia="zh-CN"/>
        </w:rPr>
        <w:t>Figure S2</w:t>
      </w:r>
      <w:r w:rsidR="00BF3B5E" w:rsidRPr="00DC40BE">
        <w:rPr>
          <w:rFonts w:hint="eastAsia"/>
          <w:b/>
          <w:bCs/>
          <w:lang w:eastAsia="zh-CN"/>
        </w:rPr>
        <w:t>2</w:t>
      </w:r>
      <w:r w:rsidRPr="00C552CA">
        <w:rPr>
          <w:rFonts w:hint="eastAsia"/>
          <w:lang w:eastAsia="zh-CN"/>
        </w:rPr>
        <w:t xml:space="preserve"> shows the dark </w:t>
      </w:r>
      <w:r w:rsidRPr="00C552CA">
        <w:rPr>
          <w:rFonts w:hint="eastAsia"/>
          <w:i/>
          <w:iCs/>
          <w:lang w:eastAsia="zh-CN"/>
        </w:rPr>
        <w:t>J-V</w:t>
      </w:r>
      <w:r w:rsidRPr="00C552CA">
        <w:rPr>
          <w:rFonts w:hint="eastAsia"/>
          <w:lang w:eastAsia="zh-CN"/>
        </w:rPr>
        <w:t xml:space="preserve"> curves of CsPbIBr</w:t>
      </w:r>
      <w:r w:rsidRPr="00C552CA">
        <w:rPr>
          <w:rFonts w:hint="eastAsia"/>
          <w:vertAlign w:val="subscript"/>
          <w:lang w:eastAsia="zh-CN"/>
        </w:rPr>
        <w:t xml:space="preserve">2 </w:t>
      </w:r>
      <w:r w:rsidRPr="00C552CA">
        <w:rPr>
          <w:rFonts w:hint="eastAsia"/>
          <w:lang w:eastAsia="zh-CN"/>
        </w:rPr>
        <w:t xml:space="preserve">devices. The control </w:t>
      </w:r>
      <w:r>
        <w:rPr>
          <w:rFonts w:hint="eastAsia"/>
          <w:lang w:eastAsia="zh-CN"/>
        </w:rPr>
        <w:t xml:space="preserve">and BI </w:t>
      </w:r>
      <w:r w:rsidRPr="00C552CA">
        <w:rPr>
          <w:rFonts w:hint="eastAsia"/>
          <w:lang w:eastAsia="zh-CN"/>
        </w:rPr>
        <w:t xml:space="preserve">device </w:t>
      </w:r>
      <w:r>
        <w:rPr>
          <w:rFonts w:hint="eastAsia"/>
          <w:lang w:eastAsia="zh-CN"/>
        </w:rPr>
        <w:t>exhibit high</w:t>
      </w:r>
      <w:r w:rsidRPr="00C552CA">
        <w:rPr>
          <w:rFonts w:hint="eastAsia"/>
          <w:lang w:eastAsia="zh-CN"/>
        </w:rPr>
        <w:t xml:space="preserve"> leakage current</w:t>
      </w:r>
      <w:r>
        <w:rPr>
          <w:rFonts w:hint="eastAsia"/>
          <w:lang w:eastAsia="zh-CN"/>
        </w:rPr>
        <w:t xml:space="preserve">, which </w:t>
      </w:r>
      <w:r w:rsidRPr="00C552CA">
        <w:rPr>
          <w:rFonts w:hint="eastAsia"/>
          <w:lang w:eastAsia="zh-CN"/>
        </w:rPr>
        <w:t>implies severe carrier recombination</w:t>
      </w:r>
      <w:r>
        <w:rPr>
          <w:rFonts w:hint="eastAsia"/>
          <w:lang w:eastAsia="zh-CN"/>
        </w:rPr>
        <w:t>.</w:t>
      </w:r>
      <w:r w:rsidRPr="00C552CA">
        <w:rPr>
          <w:rFonts w:hint="eastAsia"/>
          <w:lang w:eastAsia="zh-CN"/>
        </w:rPr>
        <w:t xml:space="preserve"> </w:t>
      </w:r>
      <w:r>
        <w:rPr>
          <w:rFonts w:hint="eastAsia"/>
          <w:lang w:eastAsia="zh-CN"/>
        </w:rPr>
        <w:t>W</w:t>
      </w:r>
      <w:r w:rsidRPr="00C552CA">
        <w:rPr>
          <w:rFonts w:hint="eastAsia"/>
          <w:lang w:eastAsia="zh-CN"/>
        </w:rPr>
        <w:t xml:space="preserve">hereas the </w:t>
      </w:r>
      <w:r>
        <w:rPr>
          <w:rFonts w:hint="eastAsia"/>
          <w:lang w:eastAsia="zh-CN"/>
        </w:rPr>
        <w:t>leakage current</w:t>
      </w:r>
      <w:r w:rsidRPr="00C552CA">
        <w:rPr>
          <w:rFonts w:hint="eastAsia"/>
          <w:lang w:eastAsia="zh-CN"/>
        </w:rPr>
        <w:t xml:space="preserve"> of </w:t>
      </w:r>
      <w:r>
        <w:rPr>
          <w:rFonts w:hint="eastAsia"/>
          <w:lang w:eastAsia="zh-CN"/>
        </w:rPr>
        <w:t xml:space="preserve">the </w:t>
      </w:r>
      <w:r w:rsidRPr="00C552CA">
        <w:rPr>
          <w:rFonts w:hint="eastAsia"/>
          <w:lang w:eastAsia="zh-CN"/>
        </w:rPr>
        <w:t>DI device is significantly reduced,</w:t>
      </w:r>
      <w:r>
        <w:rPr>
          <w:rFonts w:hint="eastAsia"/>
          <w:lang w:eastAsia="zh-CN"/>
        </w:rPr>
        <w:t xml:space="preserve"> leading to </w:t>
      </w:r>
      <w:r w:rsidR="00AA1661">
        <w:rPr>
          <w:rFonts w:hint="eastAsia"/>
          <w:lang w:eastAsia="zh-CN"/>
        </w:rPr>
        <w:t xml:space="preserve">an </w:t>
      </w:r>
      <w:r>
        <w:rPr>
          <w:rFonts w:hint="eastAsia"/>
          <w:lang w:eastAsia="zh-CN"/>
        </w:rPr>
        <w:t>improvement</w:t>
      </w:r>
      <w:r w:rsidRPr="00C552CA">
        <w:rPr>
          <w:rFonts w:hint="eastAsia"/>
          <w:lang w:eastAsia="zh-CN"/>
        </w:rPr>
        <w:t xml:space="preserve"> of FF</w:t>
      </w:r>
      <w:r w:rsidR="00C61C09">
        <w:rPr>
          <w:rFonts w:hint="eastAsia"/>
          <w:noProof/>
          <w:vertAlign w:val="superscript"/>
          <w:lang w:eastAsia="zh-CN"/>
        </w:rPr>
        <w:t>6</w:t>
      </w:r>
      <w:r w:rsidR="00AA1661">
        <w:rPr>
          <w:rFonts w:hint="eastAsia"/>
          <w:noProof/>
          <w:vertAlign w:val="superscript"/>
          <w:lang w:eastAsia="zh-CN"/>
        </w:rPr>
        <w:t>0</w:t>
      </w:r>
      <w:r w:rsidR="006D1D00">
        <w:rPr>
          <w:rFonts w:hint="eastAsia"/>
          <w:noProof/>
          <w:vertAlign w:val="superscript"/>
          <w:lang w:eastAsia="zh-CN"/>
        </w:rPr>
        <w:t>,</w:t>
      </w:r>
      <w:r w:rsidR="00C61C09">
        <w:rPr>
          <w:rFonts w:hint="eastAsia"/>
          <w:noProof/>
          <w:vertAlign w:val="superscript"/>
          <w:lang w:eastAsia="zh-CN"/>
        </w:rPr>
        <w:t>6</w:t>
      </w:r>
      <w:r w:rsidR="00AA1661">
        <w:rPr>
          <w:rFonts w:hint="eastAsia"/>
          <w:noProof/>
          <w:vertAlign w:val="superscript"/>
          <w:lang w:eastAsia="zh-CN"/>
        </w:rPr>
        <w:t>1</w:t>
      </w:r>
      <w:r w:rsidRPr="00C552CA">
        <w:rPr>
          <w:rFonts w:hint="eastAsia"/>
          <w:lang w:eastAsia="zh-CN"/>
        </w:rPr>
        <w:t>.</w:t>
      </w:r>
      <w:r>
        <w:rPr>
          <w:rFonts w:hint="eastAsia"/>
          <w:lang w:eastAsia="zh-CN"/>
        </w:rPr>
        <w:t xml:space="preserve"> Based on this, the s-BCP modified device achieves an average FF of 80%, </w:t>
      </w:r>
      <w:r>
        <w:rPr>
          <w:lang w:eastAsia="zh-CN"/>
        </w:rPr>
        <w:t>demonstrating</w:t>
      </w:r>
      <w:r>
        <w:rPr>
          <w:rFonts w:hint="eastAsia"/>
          <w:lang w:eastAsia="zh-CN"/>
        </w:rPr>
        <w:t xml:space="preserve"> confirmed reproducibility.</w:t>
      </w:r>
    </w:p>
    <w:p w14:paraId="76C2D2BB" w14:textId="09928AF8" w:rsidR="00C41D6D" w:rsidRDefault="00AC78E0" w:rsidP="007D08F1">
      <w:pPr>
        <w:pStyle w:val="VAFigureCaption1212"/>
        <w:jc w:val="center"/>
        <w:rPr>
          <w:lang w:eastAsia="zh-CN"/>
        </w:rPr>
      </w:pPr>
      <w:r>
        <w:rPr>
          <w:noProof/>
          <w:lang w:eastAsia="zh-CN"/>
        </w:rPr>
        <w:drawing>
          <wp:inline distT="0" distB="0" distL="0" distR="0" wp14:anchorId="7351DE87" wp14:editId="55E9F2FB">
            <wp:extent cx="5943600" cy="4577080"/>
            <wp:effectExtent l="0" t="0" r="0" b="0"/>
            <wp:docPr id="1770470224" name="图片 6"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70224" name="图片 6" descr="图形用户界面&#10;&#10;AI 生成的内容可能不正确。"/>
                    <pic:cNvPicPr/>
                  </pic:nvPicPr>
                  <pic:blipFill>
                    <a:blip r:embed="rId15"/>
                    <a:stretch>
                      <a:fillRect/>
                    </a:stretch>
                  </pic:blipFill>
                  <pic:spPr>
                    <a:xfrm>
                      <a:off x="0" y="0"/>
                      <a:ext cx="5943600" cy="4577080"/>
                    </a:xfrm>
                    <a:prstGeom prst="rect">
                      <a:avLst/>
                    </a:prstGeom>
                  </pic:spPr>
                </pic:pic>
              </a:graphicData>
            </a:graphic>
          </wp:inline>
        </w:drawing>
      </w:r>
    </w:p>
    <w:p w14:paraId="34BFCEC7" w14:textId="79676F0D" w:rsidR="00A5065E" w:rsidRPr="004A3106" w:rsidRDefault="004A7B59" w:rsidP="004A3106">
      <w:pPr>
        <w:pStyle w:val="VAFigureCaption1212"/>
        <w:pBdr>
          <w:bottom w:val="single" w:sz="4" w:space="1" w:color="auto"/>
        </w:pBdr>
        <w:rPr>
          <w:lang w:eastAsia="zh-CN"/>
        </w:rPr>
      </w:pPr>
      <w:r w:rsidRPr="008E29A8">
        <w:rPr>
          <w:b/>
          <w:bCs/>
          <w:lang w:eastAsia="zh-CN"/>
        </w:rPr>
        <w:t xml:space="preserve">Figure 5. </w:t>
      </w:r>
      <w:r w:rsidRPr="008E29A8">
        <w:rPr>
          <w:lang w:eastAsia="zh-CN"/>
        </w:rPr>
        <w:t xml:space="preserve">(a) </w:t>
      </w:r>
      <w:r w:rsidRPr="00D3021B">
        <w:rPr>
          <w:i/>
          <w:iCs/>
          <w:lang w:eastAsia="zh-CN"/>
        </w:rPr>
        <w:t>J-V</w:t>
      </w:r>
      <w:r w:rsidRPr="008E29A8">
        <w:rPr>
          <w:lang w:eastAsia="zh-CN"/>
        </w:rPr>
        <w:t xml:space="preserve"> curves and </w:t>
      </w:r>
      <w:r w:rsidRPr="00E40254">
        <w:rPr>
          <w:lang w:eastAsia="zh-CN"/>
        </w:rPr>
        <w:t xml:space="preserve">(b) </w:t>
      </w:r>
      <w:r w:rsidR="007D08F1" w:rsidRPr="00E40254">
        <w:rPr>
          <w:rFonts w:hint="eastAsia"/>
          <w:lang w:eastAsia="zh-CN"/>
        </w:rPr>
        <w:t>SPO</w:t>
      </w:r>
      <w:r w:rsidR="007D08F1" w:rsidRPr="00E40254">
        <w:rPr>
          <w:lang w:eastAsia="zh-CN"/>
        </w:rPr>
        <w:t xml:space="preserve"> of the best cells</w:t>
      </w:r>
      <w:r w:rsidR="007D08F1" w:rsidRPr="00E40254">
        <w:rPr>
          <w:rFonts w:hint="eastAsia"/>
          <w:lang w:eastAsia="zh-CN"/>
        </w:rPr>
        <w:t xml:space="preserve"> (0.09 cm</w:t>
      </w:r>
      <w:r w:rsidR="007D08F1" w:rsidRPr="00E40254">
        <w:rPr>
          <w:rFonts w:hint="eastAsia"/>
          <w:vertAlign w:val="superscript"/>
          <w:lang w:eastAsia="zh-CN"/>
        </w:rPr>
        <w:t>2</w:t>
      </w:r>
      <w:r w:rsidR="007D08F1" w:rsidRPr="00E40254">
        <w:rPr>
          <w:rFonts w:hint="eastAsia"/>
          <w:lang w:eastAsia="zh-CN"/>
        </w:rPr>
        <w:t>)</w:t>
      </w:r>
      <w:r w:rsidRPr="00E40254">
        <w:rPr>
          <w:lang w:eastAsia="zh-CN"/>
        </w:rPr>
        <w:t>. (c)</w:t>
      </w:r>
      <w:r w:rsidRPr="00E40254">
        <w:rPr>
          <w:rFonts w:hint="eastAsia"/>
          <w:lang w:eastAsia="zh-CN"/>
        </w:rPr>
        <w:t xml:space="preserve"> </w:t>
      </w:r>
      <w:r w:rsidRPr="00E40254">
        <w:rPr>
          <w:lang w:eastAsia="zh-CN"/>
        </w:rPr>
        <w:t>Statistical</w:t>
      </w:r>
      <w:r w:rsidRPr="00E40254">
        <w:rPr>
          <w:i/>
          <w:iCs/>
          <w:lang w:eastAsia="zh-CN"/>
        </w:rPr>
        <w:t xml:space="preserve"> J-V </w:t>
      </w:r>
      <w:r w:rsidRPr="00E40254">
        <w:rPr>
          <w:lang w:eastAsia="zh-CN"/>
        </w:rPr>
        <w:t>parameters of the control (20 samples), BI (20 samples) and DI device</w:t>
      </w:r>
      <w:r w:rsidR="00D94165">
        <w:rPr>
          <w:rFonts w:hint="eastAsia"/>
          <w:lang w:eastAsia="zh-CN"/>
        </w:rPr>
        <w:t>s</w:t>
      </w:r>
      <w:r w:rsidRPr="00E40254">
        <w:rPr>
          <w:lang w:eastAsia="zh-CN"/>
        </w:rPr>
        <w:t xml:space="preserve"> (40</w:t>
      </w:r>
      <w:r w:rsidRPr="00E40254">
        <w:rPr>
          <w:rFonts w:hint="eastAsia"/>
          <w:lang w:eastAsia="zh-CN"/>
        </w:rPr>
        <w:t xml:space="preserve"> </w:t>
      </w:r>
      <w:r w:rsidRPr="00E40254">
        <w:rPr>
          <w:lang w:eastAsia="zh-CN"/>
        </w:rPr>
        <w:t xml:space="preserve">samples). (d) </w:t>
      </w:r>
      <w:bookmarkStart w:id="13" w:name="_Hlk175245134"/>
      <w:bookmarkStart w:id="14" w:name="_Hlk175247478"/>
      <w:r w:rsidRPr="00E40254">
        <w:rPr>
          <w:lang w:eastAsia="zh-CN"/>
        </w:rPr>
        <w:t>Light intensity-</w:t>
      </w:r>
      <w:r w:rsidRPr="00E40254">
        <w:rPr>
          <w:lang w:eastAsia="zh-CN"/>
        </w:rPr>
        <w:lastRenderedPageBreak/>
        <w:t xml:space="preserve">dependence of </w:t>
      </w:r>
      <w:r w:rsidRPr="00E40254">
        <w:rPr>
          <w:i/>
          <w:iCs/>
          <w:lang w:eastAsia="zh-CN"/>
        </w:rPr>
        <w:t>V</w:t>
      </w:r>
      <w:r w:rsidRPr="00E40254">
        <w:rPr>
          <w:vertAlign w:val="subscript"/>
          <w:lang w:eastAsia="zh-CN"/>
        </w:rPr>
        <w:t>OC</w:t>
      </w:r>
      <w:bookmarkEnd w:id="13"/>
      <w:r w:rsidRPr="00E40254">
        <w:rPr>
          <w:lang w:eastAsia="zh-CN"/>
        </w:rPr>
        <w:t xml:space="preserve">. (e) </w:t>
      </w:r>
      <w:bookmarkEnd w:id="14"/>
      <w:r w:rsidR="00F44C7A" w:rsidRPr="00E40254">
        <w:rPr>
          <w:lang w:eastAsia="zh-CN"/>
        </w:rPr>
        <w:t>EIS spectra</w:t>
      </w:r>
      <w:r w:rsidR="00583A98" w:rsidRPr="00E40254">
        <w:rPr>
          <w:rFonts w:hint="eastAsia"/>
          <w:lang w:eastAsia="zh-CN"/>
        </w:rPr>
        <w:t xml:space="preserve"> with the equivalent circuit fitted by using Z-View</w:t>
      </w:r>
      <w:r w:rsidRPr="00E40254">
        <w:rPr>
          <w:rFonts w:hint="eastAsia"/>
          <w:lang w:eastAsia="zh-CN"/>
        </w:rPr>
        <w:t>.</w:t>
      </w:r>
      <w:r w:rsidRPr="00DC4A95">
        <w:rPr>
          <w:lang w:eastAsia="zh-CN"/>
        </w:rPr>
        <w:t xml:space="preserve"> </w:t>
      </w:r>
      <w:r w:rsidRPr="008E29A8">
        <w:rPr>
          <w:lang w:eastAsia="zh-CN"/>
        </w:rPr>
        <w:t>(f) Transient</w:t>
      </w:r>
      <w:r w:rsidRPr="008E29A8">
        <w:rPr>
          <w:rFonts w:hint="eastAsia"/>
          <w:lang w:eastAsia="zh-CN"/>
        </w:rPr>
        <w:t xml:space="preserve"> </w:t>
      </w:r>
      <w:r w:rsidRPr="008E29A8">
        <w:rPr>
          <w:lang w:eastAsia="zh-CN"/>
        </w:rPr>
        <w:t xml:space="preserve">photovoltage and (g) </w:t>
      </w:r>
      <w:r w:rsidR="00F44C7A" w:rsidRPr="008E29A8">
        <w:rPr>
          <w:lang w:eastAsia="zh-CN"/>
        </w:rPr>
        <w:t>Transient</w:t>
      </w:r>
      <w:r w:rsidR="00F44C7A" w:rsidRPr="008E29A8">
        <w:rPr>
          <w:rFonts w:hint="eastAsia"/>
          <w:lang w:eastAsia="zh-CN"/>
        </w:rPr>
        <w:t xml:space="preserve"> </w:t>
      </w:r>
      <w:r w:rsidR="00F44C7A">
        <w:rPr>
          <w:rFonts w:hint="eastAsia"/>
          <w:lang w:eastAsia="zh-CN"/>
        </w:rPr>
        <w:t>p</w:t>
      </w:r>
      <w:r w:rsidRPr="008E29A8">
        <w:rPr>
          <w:lang w:eastAsia="zh-CN"/>
        </w:rPr>
        <w:t>hotocurrent decay</w:t>
      </w:r>
      <w:r>
        <w:rPr>
          <w:rFonts w:hint="eastAsia"/>
          <w:lang w:eastAsia="zh-CN"/>
        </w:rPr>
        <w:t xml:space="preserve"> of </w:t>
      </w:r>
      <w:r w:rsidR="00D94165">
        <w:rPr>
          <w:rFonts w:hint="eastAsia"/>
          <w:lang w:eastAsia="zh-CN"/>
        </w:rPr>
        <w:t xml:space="preserve">the </w:t>
      </w:r>
      <w:r>
        <w:rPr>
          <w:rFonts w:hint="eastAsia"/>
          <w:lang w:eastAsia="zh-CN"/>
        </w:rPr>
        <w:t>control, BI and DI devices</w:t>
      </w:r>
      <w:r w:rsidRPr="008E29A8">
        <w:rPr>
          <w:lang w:eastAsia="zh-CN"/>
        </w:rPr>
        <w:t xml:space="preserve">. (h) </w:t>
      </w:r>
      <w:bookmarkStart w:id="15" w:name="_Hlk197020237"/>
      <w:r w:rsidRPr="00D3021B">
        <w:rPr>
          <w:rFonts w:hint="eastAsia"/>
          <w:i/>
          <w:iCs/>
          <w:lang w:eastAsia="zh-CN"/>
        </w:rPr>
        <w:t>J-V</w:t>
      </w:r>
      <w:r>
        <w:rPr>
          <w:rFonts w:hint="eastAsia"/>
          <w:lang w:eastAsia="zh-CN"/>
        </w:rPr>
        <w:t xml:space="preserve"> curve of the </w:t>
      </w:r>
      <w:r w:rsidR="00F44C7A">
        <w:rPr>
          <w:rFonts w:hint="eastAsia"/>
          <w:lang w:eastAsia="zh-CN"/>
        </w:rPr>
        <w:t xml:space="preserve">champion </w:t>
      </w:r>
      <w:r>
        <w:rPr>
          <w:rFonts w:hint="eastAsia"/>
          <w:lang w:eastAsia="zh-CN"/>
        </w:rPr>
        <w:t xml:space="preserve">device with an </w:t>
      </w:r>
      <w:r w:rsidR="00950317">
        <w:rPr>
          <w:rFonts w:hint="eastAsia"/>
          <w:lang w:eastAsia="zh-CN"/>
        </w:rPr>
        <w:t>aperture</w:t>
      </w:r>
      <w:r>
        <w:rPr>
          <w:rFonts w:hint="eastAsia"/>
          <w:lang w:eastAsia="zh-CN"/>
        </w:rPr>
        <w:t xml:space="preserve"> area of 1.0 cm</w:t>
      </w:r>
      <w:r w:rsidRPr="004A7B59">
        <w:rPr>
          <w:rFonts w:hint="eastAsia"/>
          <w:vertAlign w:val="superscript"/>
          <w:lang w:eastAsia="zh-CN"/>
        </w:rPr>
        <w:t>2</w:t>
      </w:r>
      <w:r w:rsidRPr="008E29A8">
        <w:rPr>
          <w:lang w:eastAsia="zh-CN"/>
        </w:rPr>
        <w:t>.</w:t>
      </w:r>
      <w:bookmarkEnd w:id="15"/>
    </w:p>
    <w:p w14:paraId="525F7A91" w14:textId="2F463DDB" w:rsidR="00196A0F" w:rsidRPr="00196A0F" w:rsidRDefault="00196A0F" w:rsidP="00196A0F">
      <w:pPr>
        <w:pStyle w:val="TCTableBody"/>
        <w:rPr>
          <w:b/>
          <w:bCs/>
        </w:rPr>
      </w:pPr>
      <w:r w:rsidRPr="00196A0F">
        <w:rPr>
          <w:rFonts w:hint="eastAsia"/>
          <w:b/>
          <w:bCs/>
        </w:rPr>
        <w:t xml:space="preserve">Table </w:t>
      </w:r>
      <w:r w:rsidR="00FE3835">
        <w:rPr>
          <w:rFonts w:hint="eastAsia"/>
          <w:b/>
          <w:bCs/>
          <w:lang w:eastAsia="zh-CN"/>
        </w:rPr>
        <w:t>1</w:t>
      </w:r>
      <w:r>
        <w:rPr>
          <w:rFonts w:hint="eastAsia"/>
          <w:b/>
          <w:bCs/>
          <w:lang w:eastAsia="zh-CN"/>
        </w:rPr>
        <w:t>.</w:t>
      </w:r>
      <w:r w:rsidRPr="00196A0F">
        <w:rPr>
          <w:rFonts w:hint="eastAsia"/>
          <w:b/>
          <w:bCs/>
        </w:rPr>
        <w:t xml:space="preserve"> Detailed PV parameters of the control, BI and DI devices.</w:t>
      </w:r>
    </w:p>
    <w:tbl>
      <w:tblPr>
        <w:tblW w:w="5000" w:type="pct"/>
        <w:tblLook w:val="04A0" w:firstRow="1" w:lastRow="0" w:firstColumn="1" w:lastColumn="0" w:noHBand="0" w:noVBand="1"/>
      </w:tblPr>
      <w:tblGrid>
        <w:gridCol w:w="1914"/>
        <w:gridCol w:w="1908"/>
        <w:gridCol w:w="1908"/>
        <w:gridCol w:w="1906"/>
        <w:gridCol w:w="1724"/>
      </w:tblGrid>
      <w:tr w:rsidR="00606EE9" w:rsidRPr="00FC748B" w14:paraId="2F29F2D1" w14:textId="77777777" w:rsidTr="00FC748B">
        <w:trPr>
          <w:cantSplit/>
          <w:trHeight w:hRule="exact" w:val="680"/>
        </w:trPr>
        <w:tc>
          <w:tcPr>
            <w:tcW w:w="1022" w:type="pct"/>
            <w:tcBorders>
              <w:top w:val="single" w:sz="12" w:space="0" w:color="auto"/>
              <w:bottom w:val="single" w:sz="12" w:space="0" w:color="auto"/>
            </w:tcBorders>
            <w:vAlign w:val="center"/>
          </w:tcPr>
          <w:p w14:paraId="33EDEC6F" w14:textId="77777777" w:rsidR="00196A0F" w:rsidRPr="00FC748B" w:rsidRDefault="00196A0F" w:rsidP="00FC748B">
            <w:pPr>
              <w:pStyle w:val="TCTableBody"/>
              <w:jc w:val="center"/>
              <w:rPr>
                <w:kern w:val="2"/>
                <w:szCs w:val="22"/>
                <w:lang w:eastAsia="zh-CN"/>
              </w:rPr>
            </w:pPr>
          </w:p>
        </w:tc>
        <w:tc>
          <w:tcPr>
            <w:tcW w:w="1019" w:type="pct"/>
            <w:tcBorders>
              <w:top w:val="single" w:sz="12" w:space="0" w:color="auto"/>
              <w:bottom w:val="single" w:sz="12" w:space="0" w:color="auto"/>
            </w:tcBorders>
            <w:vAlign w:val="bottom"/>
          </w:tcPr>
          <w:p w14:paraId="49943D68" w14:textId="77777777" w:rsidR="00196A0F" w:rsidRPr="002B4E17" w:rsidRDefault="00196A0F" w:rsidP="00FC748B">
            <w:pPr>
              <w:pStyle w:val="TCTableBody"/>
              <w:jc w:val="center"/>
              <w:rPr>
                <w:b/>
                <w:bCs/>
                <w:kern w:val="2"/>
                <w:szCs w:val="22"/>
                <w:lang w:eastAsia="zh-CN"/>
              </w:rPr>
            </w:pPr>
            <w:r w:rsidRPr="002B4E17">
              <w:rPr>
                <w:rFonts w:hint="eastAsia"/>
                <w:b/>
                <w:bCs/>
                <w:i/>
                <w:iCs/>
                <w:kern w:val="2"/>
                <w:szCs w:val="22"/>
                <w:lang w:eastAsia="zh-CN"/>
              </w:rPr>
              <w:t>V</w:t>
            </w:r>
            <w:r w:rsidRPr="002B4E17">
              <w:rPr>
                <w:rFonts w:hint="eastAsia"/>
                <w:b/>
                <w:bCs/>
                <w:kern w:val="2"/>
                <w:szCs w:val="22"/>
                <w:vertAlign w:val="subscript"/>
                <w:lang w:eastAsia="zh-CN"/>
              </w:rPr>
              <w:t>OC</w:t>
            </w:r>
            <w:r w:rsidRPr="002B4E17">
              <w:rPr>
                <w:rFonts w:hint="eastAsia"/>
                <w:b/>
                <w:bCs/>
                <w:kern w:val="2"/>
                <w:szCs w:val="22"/>
                <w:lang w:eastAsia="zh-CN"/>
              </w:rPr>
              <w:t xml:space="preserve"> (V)</w:t>
            </w:r>
          </w:p>
        </w:tc>
        <w:tc>
          <w:tcPr>
            <w:tcW w:w="1019" w:type="pct"/>
            <w:tcBorders>
              <w:top w:val="single" w:sz="12" w:space="0" w:color="auto"/>
              <w:bottom w:val="single" w:sz="12" w:space="0" w:color="auto"/>
            </w:tcBorders>
            <w:vAlign w:val="bottom"/>
          </w:tcPr>
          <w:p w14:paraId="5704ABE0" w14:textId="77777777" w:rsidR="00196A0F" w:rsidRPr="002B4E17" w:rsidRDefault="00196A0F" w:rsidP="00FC748B">
            <w:pPr>
              <w:pStyle w:val="TCTableBody"/>
              <w:jc w:val="center"/>
              <w:rPr>
                <w:b/>
                <w:bCs/>
                <w:kern w:val="2"/>
                <w:szCs w:val="22"/>
                <w:lang w:eastAsia="zh-CN"/>
              </w:rPr>
            </w:pPr>
            <w:r w:rsidRPr="002B4E17">
              <w:rPr>
                <w:rFonts w:hint="eastAsia"/>
                <w:b/>
                <w:bCs/>
                <w:i/>
                <w:iCs/>
                <w:kern w:val="2"/>
                <w:szCs w:val="22"/>
                <w:lang w:eastAsia="zh-CN"/>
              </w:rPr>
              <w:t>J</w:t>
            </w:r>
            <w:r w:rsidRPr="002B4E17">
              <w:rPr>
                <w:rFonts w:hint="eastAsia"/>
                <w:b/>
                <w:bCs/>
                <w:kern w:val="2"/>
                <w:szCs w:val="22"/>
                <w:vertAlign w:val="subscript"/>
                <w:lang w:eastAsia="zh-CN"/>
              </w:rPr>
              <w:t>SC</w:t>
            </w:r>
            <w:r w:rsidRPr="002B4E17">
              <w:rPr>
                <w:rFonts w:hint="eastAsia"/>
                <w:b/>
                <w:bCs/>
                <w:kern w:val="2"/>
                <w:szCs w:val="22"/>
                <w:lang w:eastAsia="zh-CN"/>
              </w:rPr>
              <w:t xml:space="preserve"> (mA/cm</w:t>
            </w:r>
            <w:r w:rsidRPr="002B4E17">
              <w:rPr>
                <w:rFonts w:hint="eastAsia"/>
                <w:b/>
                <w:bCs/>
                <w:kern w:val="2"/>
                <w:szCs w:val="22"/>
                <w:vertAlign w:val="superscript"/>
                <w:lang w:eastAsia="zh-CN"/>
              </w:rPr>
              <w:t>2</w:t>
            </w:r>
            <w:r w:rsidRPr="002B4E17">
              <w:rPr>
                <w:rFonts w:hint="eastAsia"/>
                <w:b/>
                <w:bCs/>
                <w:kern w:val="2"/>
                <w:szCs w:val="22"/>
                <w:lang w:eastAsia="zh-CN"/>
              </w:rPr>
              <w:t>)</w:t>
            </w:r>
          </w:p>
        </w:tc>
        <w:tc>
          <w:tcPr>
            <w:tcW w:w="1018" w:type="pct"/>
            <w:tcBorders>
              <w:top w:val="single" w:sz="12" w:space="0" w:color="auto"/>
              <w:bottom w:val="single" w:sz="12" w:space="0" w:color="auto"/>
            </w:tcBorders>
            <w:vAlign w:val="bottom"/>
          </w:tcPr>
          <w:p w14:paraId="69429C32" w14:textId="77777777" w:rsidR="00196A0F" w:rsidRPr="002B4E17" w:rsidRDefault="00196A0F" w:rsidP="00FC748B">
            <w:pPr>
              <w:pStyle w:val="TCTableBody"/>
              <w:jc w:val="center"/>
              <w:rPr>
                <w:b/>
                <w:bCs/>
                <w:kern w:val="2"/>
                <w:szCs w:val="22"/>
                <w:lang w:eastAsia="zh-CN"/>
              </w:rPr>
            </w:pPr>
            <w:r w:rsidRPr="002B4E17">
              <w:rPr>
                <w:rFonts w:hint="eastAsia"/>
                <w:b/>
                <w:bCs/>
                <w:kern w:val="2"/>
                <w:szCs w:val="22"/>
                <w:lang w:eastAsia="zh-CN"/>
              </w:rPr>
              <w:t>FF (%)</w:t>
            </w:r>
          </w:p>
        </w:tc>
        <w:tc>
          <w:tcPr>
            <w:tcW w:w="921" w:type="pct"/>
            <w:tcBorders>
              <w:top w:val="single" w:sz="12" w:space="0" w:color="auto"/>
              <w:bottom w:val="single" w:sz="12" w:space="0" w:color="auto"/>
            </w:tcBorders>
            <w:vAlign w:val="bottom"/>
          </w:tcPr>
          <w:p w14:paraId="3B6F129D" w14:textId="77777777" w:rsidR="00196A0F" w:rsidRPr="002B4E17" w:rsidRDefault="00196A0F" w:rsidP="00FC748B">
            <w:pPr>
              <w:pStyle w:val="TCTableBody"/>
              <w:jc w:val="center"/>
              <w:rPr>
                <w:b/>
                <w:bCs/>
                <w:kern w:val="2"/>
                <w:szCs w:val="22"/>
                <w:lang w:eastAsia="zh-CN"/>
              </w:rPr>
            </w:pPr>
            <w:r w:rsidRPr="002B4E17">
              <w:rPr>
                <w:rFonts w:hint="eastAsia"/>
                <w:b/>
                <w:bCs/>
                <w:kern w:val="2"/>
                <w:szCs w:val="22"/>
                <w:lang w:eastAsia="zh-CN"/>
              </w:rPr>
              <w:t>PCE (%)</w:t>
            </w:r>
          </w:p>
        </w:tc>
      </w:tr>
      <w:tr w:rsidR="00606EE9" w:rsidRPr="00FC748B" w14:paraId="560A9870" w14:textId="77777777" w:rsidTr="002B4E17">
        <w:trPr>
          <w:trHeight w:val="340"/>
        </w:trPr>
        <w:tc>
          <w:tcPr>
            <w:tcW w:w="1022" w:type="pct"/>
            <w:tcBorders>
              <w:top w:val="single" w:sz="12" w:space="0" w:color="auto"/>
            </w:tcBorders>
            <w:vAlign w:val="bottom"/>
          </w:tcPr>
          <w:p w14:paraId="77551756" w14:textId="2859A26C" w:rsidR="00196A0F" w:rsidRPr="00FC748B" w:rsidRDefault="00301CCF" w:rsidP="008505DE">
            <w:pPr>
              <w:pStyle w:val="TCTableBody"/>
              <w:jc w:val="center"/>
              <w:rPr>
                <w:kern w:val="2"/>
                <w:szCs w:val="22"/>
                <w:lang w:eastAsia="zh-CN"/>
              </w:rPr>
            </w:pPr>
            <w:r>
              <w:rPr>
                <w:rFonts w:hint="eastAsia"/>
                <w:kern w:val="2"/>
                <w:szCs w:val="22"/>
                <w:lang w:eastAsia="zh-CN"/>
              </w:rPr>
              <w:t>C</w:t>
            </w:r>
            <w:r w:rsidR="00196A0F" w:rsidRPr="00FC748B">
              <w:rPr>
                <w:rFonts w:hint="eastAsia"/>
                <w:kern w:val="2"/>
                <w:szCs w:val="22"/>
                <w:lang w:eastAsia="zh-CN"/>
              </w:rPr>
              <w:t>ontrol</w:t>
            </w:r>
          </w:p>
        </w:tc>
        <w:tc>
          <w:tcPr>
            <w:tcW w:w="1019" w:type="pct"/>
            <w:tcBorders>
              <w:top w:val="single" w:sz="12" w:space="0" w:color="auto"/>
            </w:tcBorders>
            <w:vAlign w:val="bottom"/>
          </w:tcPr>
          <w:p w14:paraId="166D2F29" w14:textId="77777777" w:rsidR="00196A0F" w:rsidRPr="00FC748B" w:rsidRDefault="00196A0F" w:rsidP="002B4E17">
            <w:pPr>
              <w:pStyle w:val="TCTableBody"/>
              <w:jc w:val="center"/>
              <w:rPr>
                <w:kern w:val="2"/>
                <w:szCs w:val="22"/>
                <w:lang w:eastAsia="zh-CN"/>
              </w:rPr>
            </w:pPr>
            <w:r w:rsidRPr="00FC748B">
              <w:rPr>
                <w:rFonts w:hint="eastAsia"/>
                <w:kern w:val="2"/>
                <w:szCs w:val="22"/>
                <w:lang w:eastAsia="zh-CN"/>
              </w:rPr>
              <w:t>1.15</w:t>
            </w:r>
          </w:p>
        </w:tc>
        <w:tc>
          <w:tcPr>
            <w:tcW w:w="1019" w:type="pct"/>
            <w:tcBorders>
              <w:top w:val="single" w:sz="12" w:space="0" w:color="auto"/>
            </w:tcBorders>
            <w:vAlign w:val="bottom"/>
          </w:tcPr>
          <w:p w14:paraId="75B7078A"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8.1</w:t>
            </w:r>
          </w:p>
        </w:tc>
        <w:tc>
          <w:tcPr>
            <w:tcW w:w="1018" w:type="pct"/>
            <w:tcBorders>
              <w:top w:val="single" w:sz="12" w:space="0" w:color="auto"/>
            </w:tcBorders>
            <w:vAlign w:val="bottom"/>
          </w:tcPr>
          <w:p w14:paraId="09A93C90"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69.7</w:t>
            </w:r>
          </w:p>
        </w:tc>
        <w:tc>
          <w:tcPr>
            <w:tcW w:w="921" w:type="pct"/>
            <w:tcBorders>
              <w:top w:val="single" w:sz="12" w:space="0" w:color="auto"/>
            </w:tcBorders>
            <w:vAlign w:val="bottom"/>
          </w:tcPr>
          <w:p w14:paraId="3C850481"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6.5</w:t>
            </w:r>
          </w:p>
        </w:tc>
      </w:tr>
      <w:tr w:rsidR="00606EE9" w:rsidRPr="00FC748B" w14:paraId="507856AA" w14:textId="77777777" w:rsidTr="008505DE">
        <w:trPr>
          <w:trHeight w:val="227"/>
        </w:trPr>
        <w:tc>
          <w:tcPr>
            <w:tcW w:w="1022" w:type="pct"/>
            <w:vAlign w:val="bottom"/>
          </w:tcPr>
          <w:p w14:paraId="6F86D6C7"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BI</w:t>
            </w:r>
          </w:p>
        </w:tc>
        <w:tc>
          <w:tcPr>
            <w:tcW w:w="1019" w:type="pct"/>
            <w:vAlign w:val="bottom"/>
          </w:tcPr>
          <w:p w14:paraId="22EA852F"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1.21</w:t>
            </w:r>
          </w:p>
        </w:tc>
        <w:tc>
          <w:tcPr>
            <w:tcW w:w="1019" w:type="pct"/>
            <w:vAlign w:val="bottom"/>
          </w:tcPr>
          <w:p w14:paraId="1A041D57"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9.1</w:t>
            </w:r>
          </w:p>
        </w:tc>
        <w:tc>
          <w:tcPr>
            <w:tcW w:w="1018" w:type="pct"/>
            <w:vAlign w:val="bottom"/>
          </w:tcPr>
          <w:p w14:paraId="2AE64E1A"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74.0</w:t>
            </w:r>
          </w:p>
        </w:tc>
        <w:tc>
          <w:tcPr>
            <w:tcW w:w="921" w:type="pct"/>
            <w:vAlign w:val="bottom"/>
          </w:tcPr>
          <w:p w14:paraId="604EF776"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8.2</w:t>
            </w:r>
          </w:p>
        </w:tc>
      </w:tr>
      <w:tr w:rsidR="00606EE9" w:rsidRPr="00FC748B" w14:paraId="4B1F9C00" w14:textId="77777777" w:rsidTr="008505DE">
        <w:trPr>
          <w:trHeight w:val="340"/>
        </w:trPr>
        <w:tc>
          <w:tcPr>
            <w:tcW w:w="1022" w:type="pct"/>
            <w:tcBorders>
              <w:bottom w:val="single" w:sz="12" w:space="0" w:color="auto"/>
            </w:tcBorders>
            <w:vAlign w:val="bottom"/>
          </w:tcPr>
          <w:p w14:paraId="33A187B5"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DI</w:t>
            </w:r>
          </w:p>
        </w:tc>
        <w:tc>
          <w:tcPr>
            <w:tcW w:w="1019" w:type="pct"/>
            <w:tcBorders>
              <w:bottom w:val="single" w:sz="12" w:space="0" w:color="auto"/>
            </w:tcBorders>
            <w:vAlign w:val="bottom"/>
          </w:tcPr>
          <w:p w14:paraId="56DFFD53"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1.22</w:t>
            </w:r>
          </w:p>
        </w:tc>
        <w:tc>
          <w:tcPr>
            <w:tcW w:w="1019" w:type="pct"/>
            <w:tcBorders>
              <w:bottom w:val="single" w:sz="12" w:space="0" w:color="auto"/>
            </w:tcBorders>
            <w:vAlign w:val="bottom"/>
          </w:tcPr>
          <w:p w14:paraId="6A06396F"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10.1</w:t>
            </w:r>
          </w:p>
        </w:tc>
        <w:tc>
          <w:tcPr>
            <w:tcW w:w="1018" w:type="pct"/>
            <w:tcBorders>
              <w:bottom w:val="single" w:sz="12" w:space="0" w:color="auto"/>
            </w:tcBorders>
            <w:vAlign w:val="bottom"/>
          </w:tcPr>
          <w:p w14:paraId="0BD640D4"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82.3</w:t>
            </w:r>
          </w:p>
        </w:tc>
        <w:tc>
          <w:tcPr>
            <w:tcW w:w="921" w:type="pct"/>
            <w:tcBorders>
              <w:bottom w:val="single" w:sz="12" w:space="0" w:color="auto"/>
            </w:tcBorders>
            <w:vAlign w:val="bottom"/>
          </w:tcPr>
          <w:p w14:paraId="3581AEE7" w14:textId="77777777" w:rsidR="00196A0F" w:rsidRPr="00FC748B" w:rsidRDefault="00196A0F" w:rsidP="008505DE">
            <w:pPr>
              <w:pStyle w:val="TCTableBody"/>
              <w:jc w:val="center"/>
              <w:rPr>
                <w:kern w:val="2"/>
                <w:szCs w:val="22"/>
                <w:lang w:eastAsia="zh-CN"/>
              </w:rPr>
            </w:pPr>
            <w:r w:rsidRPr="00FC748B">
              <w:rPr>
                <w:rFonts w:hint="eastAsia"/>
                <w:kern w:val="2"/>
                <w:szCs w:val="22"/>
                <w:lang w:eastAsia="zh-CN"/>
              </w:rPr>
              <w:t>10.2</w:t>
            </w:r>
          </w:p>
        </w:tc>
      </w:tr>
    </w:tbl>
    <w:p w14:paraId="16B07BCD" w14:textId="658EECAE" w:rsidR="004A7B59" w:rsidRPr="004A7B59" w:rsidRDefault="00196A0F" w:rsidP="005E6AA3">
      <w:pPr>
        <w:pStyle w:val="TAMainText"/>
        <w:spacing w:beforeLines="100" w:before="240"/>
        <w:ind w:firstLine="204"/>
        <w:rPr>
          <w:lang w:eastAsia="zh-CN"/>
        </w:rPr>
      </w:pPr>
      <w:r>
        <w:rPr>
          <w:rFonts w:hint="eastAsia"/>
          <w:lang w:eastAsia="zh-CN"/>
        </w:rPr>
        <w:t xml:space="preserve">To </w:t>
      </w:r>
      <w:r w:rsidR="00D65E37">
        <w:rPr>
          <w:rFonts w:hint="eastAsia"/>
          <w:lang w:eastAsia="zh-CN"/>
        </w:rPr>
        <w:t xml:space="preserve">investigate </w:t>
      </w:r>
      <w:r>
        <w:rPr>
          <w:rFonts w:hint="eastAsia"/>
          <w:lang w:eastAsia="zh-CN"/>
        </w:rPr>
        <w:t>the mechanism</w:t>
      </w:r>
      <w:r w:rsidR="00D65E37">
        <w:rPr>
          <w:rFonts w:hint="eastAsia"/>
          <w:lang w:eastAsia="zh-CN"/>
        </w:rPr>
        <w:t>s</w:t>
      </w:r>
      <w:r>
        <w:rPr>
          <w:rFonts w:hint="eastAsia"/>
          <w:lang w:eastAsia="zh-CN"/>
        </w:rPr>
        <w:t xml:space="preserve"> of charge carrier dynamics and recombination, we </w:t>
      </w:r>
      <w:r w:rsidR="000D1CF2">
        <w:rPr>
          <w:rFonts w:hint="eastAsia"/>
          <w:lang w:eastAsia="zh-CN"/>
        </w:rPr>
        <w:t xml:space="preserve">carried out a series of </w:t>
      </w:r>
      <w:r w:rsidR="000D1CF2">
        <w:rPr>
          <w:lang w:eastAsia="zh-CN"/>
        </w:rPr>
        <w:t>measurements</w:t>
      </w:r>
      <w:r>
        <w:rPr>
          <w:rFonts w:hint="eastAsia"/>
          <w:lang w:eastAsia="zh-CN"/>
        </w:rPr>
        <w:t xml:space="preserve"> </w:t>
      </w:r>
      <w:r w:rsidR="000D1CF2">
        <w:rPr>
          <w:rFonts w:hint="eastAsia"/>
          <w:lang w:eastAsia="zh-CN"/>
        </w:rPr>
        <w:t>using an</w:t>
      </w:r>
      <w:r>
        <w:rPr>
          <w:rFonts w:hint="eastAsia"/>
          <w:lang w:eastAsia="zh-CN"/>
        </w:rPr>
        <w:t xml:space="preserve"> electrochemical </w:t>
      </w:r>
      <w:r>
        <w:rPr>
          <w:lang w:eastAsia="zh-CN"/>
        </w:rPr>
        <w:t>workstation</w:t>
      </w:r>
      <w:r>
        <w:rPr>
          <w:rFonts w:hint="eastAsia"/>
          <w:lang w:eastAsia="zh-CN"/>
        </w:rPr>
        <w:t xml:space="preserve">. As depicted in </w:t>
      </w:r>
      <w:r w:rsidRPr="00DC40BE">
        <w:rPr>
          <w:rFonts w:hint="eastAsia"/>
          <w:b/>
          <w:bCs/>
          <w:lang w:eastAsia="zh-CN"/>
        </w:rPr>
        <w:t>Figure 5d</w:t>
      </w:r>
      <w:r>
        <w:rPr>
          <w:rFonts w:hint="eastAsia"/>
          <w:lang w:eastAsia="zh-CN"/>
        </w:rPr>
        <w:t xml:space="preserve">, the </w:t>
      </w:r>
      <w:r w:rsidR="00D82894">
        <w:rPr>
          <w:rFonts w:hint="eastAsia"/>
          <w:lang w:eastAsia="zh-CN"/>
        </w:rPr>
        <w:t>lower</w:t>
      </w:r>
      <w:r>
        <w:rPr>
          <w:rFonts w:hint="eastAsia"/>
          <w:lang w:eastAsia="zh-CN"/>
        </w:rPr>
        <w:t xml:space="preserve"> slope of the light intensity-dependent </w:t>
      </w:r>
      <w:r w:rsidRPr="002F6ACE">
        <w:rPr>
          <w:rFonts w:hint="eastAsia"/>
          <w:i/>
          <w:iCs/>
          <w:lang w:eastAsia="zh-CN"/>
        </w:rPr>
        <w:t>V</w:t>
      </w:r>
      <w:r w:rsidRPr="00794C91">
        <w:rPr>
          <w:rFonts w:hint="eastAsia"/>
          <w:vertAlign w:val="subscript"/>
          <w:lang w:eastAsia="zh-CN"/>
        </w:rPr>
        <w:t>OC</w:t>
      </w:r>
      <w:r>
        <w:rPr>
          <w:rFonts w:hint="eastAsia"/>
          <w:lang w:eastAsia="zh-CN"/>
        </w:rPr>
        <w:t xml:space="preserve"> for </w:t>
      </w:r>
      <w:r w:rsidR="00D82894">
        <w:rPr>
          <w:rFonts w:hint="eastAsia"/>
          <w:lang w:eastAsia="zh-CN"/>
        </w:rPr>
        <w:t xml:space="preserve">the </w:t>
      </w:r>
      <w:r>
        <w:rPr>
          <w:rFonts w:hint="eastAsia"/>
          <w:lang w:eastAsia="zh-CN"/>
        </w:rPr>
        <w:t xml:space="preserve">DI device (1.50 </w:t>
      </w:r>
      <w:r w:rsidRPr="00BB5AAD">
        <w:rPr>
          <w:rFonts w:hint="eastAsia"/>
          <w:i/>
          <w:iCs/>
          <w:lang w:eastAsia="zh-CN"/>
        </w:rPr>
        <w:t>k</w:t>
      </w:r>
      <w:r w:rsidRPr="00BB5AAD">
        <w:rPr>
          <w:rFonts w:hint="eastAsia"/>
          <w:i/>
          <w:iCs/>
          <w:vertAlign w:val="subscript"/>
          <w:lang w:eastAsia="zh-CN"/>
        </w:rPr>
        <w:t>B</w:t>
      </w:r>
      <w:r w:rsidRPr="00BB5AAD">
        <w:rPr>
          <w:rFonts w:hint="eastAsia"/>
          <w:i/>
          <w:iCs/>
          <w:lang w:eastAsia="zh-CN"/>
        </w:rPr>
        <w:t>T/q</w:t>
      </w:r>
      <w:r>
        <w:rPr>
          <w:rFonts w:hint="eastAsia"/>
          <w:lang w:eastAsia="zh-CN"/>
        </w:rPr>
        <w:t xml:space="preserve">) indicates </w:t>
      </w:r>
      <w:r w:rsidR="00D82894">
        <w:rPr>
          <w:rFonts w:hint="eastAsia"/>
          <w:lang w:eastAsia="zh-CN"/>
        </w:rPr>
        <w:t xml:space="preserve">a </w:t>
      </w:r>
      <w:r>
        <w:rPr>
          <w:rFonts w:hint="eastAsia"/>
          <w:lang w:eastAsia="zh-CN"/>
        </w:rPr>
        <w:t>significant suppress</w:t>
      </w:r>
      <w:r w:rsidR="00D82894">
        <w:rPr>
          <w:rFonts w:hint="eastAsia"/>
          <w:lang w:eastAsia="zh-CN"/>
        </w:rPr>
        <w:t>ion</w:t>
      </w:r>
      <w:r>
        <w:rPr>
          <w:rFonts w:hint="eastAsia"/>
          <w:lang w:eastAsia="zh-CN"/>
        </w:rPr>
        <w:t xml:space="preserve"> </w:t>
      </w:r>
      <w:r w:rsidR="00D82894">
        <w:rPr>
          <w:rFonts w:hint="eastAsia"/>
          <w:lang w:eastAsia="zh-CN"/>
        </w:rPr>
        <w:t xml:space="preserve">in </w:t>
      </w:r>
      <w:r>
        <w:rPr>
          <w:rFonts w:hint="eastAsia"/>
          <w:lang w:eastAsia="zh-CN"/>
        </w:rPr>
        <w:t xml:space="preserve">trap-assisted charge recombination, compared to those for </w:t>
      </w:r>
      <w:r w:rsidR="00D82894">
        <w:rPr>
          <w:rFonts w:hint="eastAsia"/>
          <w:lang w:eastAsia="zh-CN"/>
        </w:rPr>
        <w:t xml:space="preserve">the </w:t>
      </w:r>
      <w:r>
        <w:rPr>
          <w:rFonts w:hint="eastAsia"/>
          <w:lang w:eastAsia="zh-CN"/>
        </w:rPr>
        <w:t xml:space="preserve">BI (1.91 </w:t>
      </w:r>
      <w:r w:rsidRPr="00BB5AAD">
        <w:rPr>
          <w:rFonts w:hint="eastAsia"/>
          <w:i/>
          <w:iCs/>
          <w:lang w:eastAsia="zh-CN"/>
        </w:rPr>
        <w:t>k</w:t>
      </w:r>
      <w:r w:rsidRPr="00BB5AAD">
        <w:rPr>
          <w:rFonts w:hint="eastAsia"/>
          <w:i/>
          <w:iCs/>
          <w:vertAlign w:val="subscript"/>
          <w:lang w:eastAsia="zh-CN"/>
        </w:rPr>
        <w:t>B</w:t>
      </w:r>
      <w:r w:rsidRPr="00BB5AAD">
        <w:rPr>
          <w:rFonts w:hint="eastAsia"/>
          <w:i/>
          <w:iCs/>
          <w:lang w:eastAsia="zh-CN"/>
        </w:rPr>
        <w:t>T/q</w:t>
      </w:r>
      <w:r>
        <w:rPr>
          <w:rFonts w:hint="eastAsia"/>
          <w:lang w:eastAsia="zh-CN"/>
        </w:rPr>
        <w:t xml:space="preserve">) and control device (2.77 </w:t>
      </w:r>
      <w:r w:rsidRPr="00BB5AAD">
        <w:rPr>
          <w:rFonts w:hint="eastAsia"/>
          <w:i/>
          <w:iCs/>
          <w:lang w:eastAsia="zh-CN"/>
        </w:rPr>
        <w:t>k</w:t>
      </w:r>
      <w:r w:rsidRPr="00BB5AAD">
        <w:rPr>
          <w:rFonts w:hint="eastAsia"/>
          <w:i/>
          <w:iCs/>
          <w:vertAlign w:val="subscript"/>
          <w:lang w:eastAsia="zh-CN"/>
        </w:rPr>
        <w:t>B</w:t>
      </w:r>
      <w:r w:rsidRPr="00BB5AAD">
        <w:rPr>
          <w:rFonts w:hint="eastAsia"/>
          <w:i/>
          <w:iCs/>
          <w:lang w:eastAsia="zh-CN"/>
        </w:rPr>
        <w:t>T/q</w:t>
      </w:r>
      <w:r>
        <w:rPr>
          <w:rFonts w:hint="eastAsia"/>
          <w:lang w:eastAsia="zh-CN"/>
        </w:rPr>
        <w:t>)</w:t>
      </w:r>
      <w:r w:rsidR="00AF2869">
        <w:rPr>
          <w:rFonts w:hint="eastAsia"/>
          <w:noProof/>
          <w:vertAlign w:val="superscript"/>
          <w:lang w:eastAsia="zh-CN"/>
        </w:rPr>
        <w:t>6</w:t>
      </w:r>
      <w:r w:rsidR="00723100">
        <w:rPr>
          <w:rFonts w:hint="eastAsia"/>
          <w:noProof/>
          <w:vertAlign w:val="superscript"/>
          <w:lang w:eastAsia="zh-CN"/>
        </w:rPr>
        <w:t>2</w:t>
      </w:r>
      <w:r w:rsidR="006D1D00">
        <w:rPr>
          <w:rFonts w:hint="eastAsia"/>
          <w:noProof/>
          <w:vertAlign w:val="superscript"/>
          <w:lang w:eastAsia="zh-CN"/>
        </w:rPr>
        <w:t>,</w:t>
      </w:r>
      <w:r w:rsidR="00AF2869">
        <w:rPr>
          <w:rFonts w:hint="eastAsia"/>
          <w:noProof/>
          <w:vertAlign w:val="superscript"/>
          <w:lang w:eastAsia="zh-CN"/>
        </w:rPr>
        <w:t>6</w:t>
      </w:r>
      <w:r w:rsidR="00723100">
        <w:rPr>
          <w:rFonts w:hint="eastAsia"/>
          <w:noProof/>
          <w:vertAlign w:val="superscript"/>
          <w:lang w:eastAsia="zh-CN"/>
        </w:rPr>
        <w:t>3</w:t>
      </w:r>
      <w:r>
        <w:rPr>
          <w:rFonts w:hint="eastAsia"/>
          <w:lang w:eastAsia="zh-CN"/>
        </w:rPr>
        <w:t xml:space="preserve">. Additionally, </w:t>
      </w:r>
      <w:r w:rsidRPr="00DC40BE">
        <w:rPr>
          <w:rFonts w:hint="eastAsia"/>
          <w:b/>
          <w:bCs/>
          <w:lang w:eastAsia="zh-CN"/>
        </w:rPr>
        <w:t>Figure S</w:t>
      </w:r>
      <w:r w:rsidR="003F5E6F" w:rsidRPr="00DC40BE">
        <w:rPr>
          <w:rFonts w:hint="eastAsia"/>
          <w:b/>
          <w:bCs/>
          <w:lang w:eastAsia="zh-CN"/>
        </w:rPr>
        <w:t>2</w:t>
      </w:r>
      <w:r w:rsidR="00BF3B5E" w:rsidRPr="00DC40BE">
        <w:rPr>
          <w:rFonts w:hint="eastAsia"/>
          <w:b/>
          <w:bCs/>
          <w:lang w:eastAsia="zh-CN"/>
        </w:rPr>
        <w:t>3</w:t>
      </w:r>
      <w:r>
        <w:rPr>
          <w:rFonts w:hint="eastAsia"/>
          <w:lang w:eastAsia="zh-CN"/>
        </w:rPr>
        <w:t xml:space="preserve"> </w:t>
      </w:r>
      <w:r w:rsidR="003F5E6F">
        <w:rPr>
          <w:rFonts w:hint="eastAsia"/>
          <w:lang w:eastAsia="zh-CN"/>
        </w:rPr>
        <w:t>performs</w:t>
      </w:r>
      <w:r>
        <w:rPr>
          <w:rFonts w:hint="eastAsia"/>
          <w:lang w:eastAsia="zh-CN"/>
        </w:rPr>
        <w:t xml:space="preserve"> the relationship </w:t>
      </w:r>
      <w:r w:rsidR="003F5E6F">
        <w:rPr>
          <w:rFonts w:hint="eastAsia"/>
          <w:lang w:eastAsia="zh-CN"/>
        </w:rPr>
        <w:t>between</w:t>
      </w:r>
      <w:r>
        <w:rPr>
          <w:rFonts w:hint="eastAsia"/>
          <w:lang w:eastAsia="zh-CN"/>
        </w:rPr>
        <w:t xml:space="preserve"> light intensity </w:t>
      </w:r>
      <w:r w:rsidR="003F5E6F">
        <w:rPr>
          <w:rFonts w:hint="eastAsia"/>
          <w:lang w:eastAsia="zh-CN"/>
        </w:rPr>
        <w:t>and</w:t>
      </w:r>
      <w:r>
        <w:rPr>
          <w:rFonts w:hint="eastAsia"/>
          <w:lang w:eastAsia="zh-CN"/>
        </w:rPr>
        <w:t xml:space="preserve"> </w:t>
      </w:r>
      <w:r w:rsidRPr="002F6ACE">
        <w:rPr>
          <w:rFonts w:hint="eastAsia"/>
          <w:i/>
          <w:iCs/>
          <w:lang w:eastAsia="zh-CN"/>
        </w:rPr>
        <w:t>J</w:t>
      </w:r>
      <w:r w:rsidRPr="00C644AF">
        <w:rPr>
          <w:rFonts w:hint="eastAsia"/>
          <w:vertAlign w:val="subscript"/>
          <w:lang w:eastAsia="zh-CN"/>
        </w:rPr>
        <w:t>SC</w:t>
      </w:r>
      <w:r>
        <w:rPr>
          <w:rFonts w:hint="eastAsia"/>
          <w:lang w:eastAsia="zh-CN"/>
        </w:rPr>
        <w:t>. The slope (</w:t>
      </w:r>
      <w:r w:rsidRPr="0021014B">
        <w:rPr>
          <w:rFonts w:hint="eastAsia"/>
          <w:i/>
          <w:iCs/>
          <w:lang w:eastAsia="zh-CN"/>
        </w:rPr>
        <w:t>a</w:t>
      </w:r>
      <w:r>
        <w:rPr>
          <w:rFonts w:hint="eastAsia"/>
          <w:lang w:eastAsia="zh-CN"/>
        </w:rPr>
        <w:t xml:space="preserve">) of </w:t>
      </w:r>
      <w:r w:rsidRPr="0021014B">
        <w:rPr>
          <w:lang w:eastAsia="zh-CN"/>
        </w:rPr>
        <w:t>light intensity</w:t>
      </w:r>
      <w:r>
        <w:rPr>
          <w:rFonts w:hint="eastAsia"/>
          <w:lang w:eastAsia="zh-CN"/>
        </w:rPr>
        <w:t>-</w:t>
      </w:r>
      <w:r w:rsidRPr="0021014B">
        <w:rPr>
          <w:lang w:eastAsia="zh-CN"/>
        </w:rPr>
        <w:t xml:space="preserve">dependent </w:t>
      </w:r>
      <w:r w:rsidRPr="002F6ACE">
        <w:rPr>
          <w:rFonts w:hint="eastAsia"/>
          <w:i/>
          <w:iCs/>
          <w:lang w:eastAsia="zh-CN"/>
        </w:rPr>
        <w:t>J</w:t>
      </w:r>
      <w:r w:rsidRPr="0021014B">
        <w:rPr>
          <w:rFonts w:hint="eastAsia"/>
          <w:vertAlign w:val="subscript"/>
          <w:lang w:eastAsia="zh-CN"/>
        </w:rPr>
        <w:t>SC</w:t>
      </w:r>
      <w:r>
        <w:rPr>
          <w:rFonts w:hint="eastAsia"/>
          <w:lang w:eastAsia="zh-CN"/>
        </w:rPr>
        <w:t xml:space="preserve"> is </w:t>
      </w:r>
      <w:r w:rsidR="003F5E6F">
        <w:rPr>
          <w:rFonts w:hint="eastAsia"/>
          <w:lang w:eastAsia="zh-CN"/>
        </w:rPr>
        <w:t xml:space="preserve">regarded </w:t>
      </w:r>
      <w:r>
        <w:rPr>
          <w:rFonts w:hint="eastAsia"/>
          <w:lang w:eastAsia="zh-CN"/>
        </w:rPr>
        <w:t xml:space="preserve">close to 1 for </w:t>
      </w:r>
      <w:r w:rsidR="003F5E6F">
        <w:rPr>
          <w:rFonts w:hint="eastAsia"/>
          <w:lang w:eastAsia="zh-CN"/>
        </w:rPr>
        <w:t xml:space="preserve">an </w:t>
      </w:r>
      <w:r>
        <w:rPr>
          <w:rFonts w:hint="eastAsia"/>
          <w:lang w:eastAsia="zh-CN"/>
        </w:rPr>
        <w:t>ideal device</w:t>
      </w:r>
      <w:r w:rsidR="003F5E6F">
        <w:rPr>
          <w:rFonts w:hint="eastAsia"/>
          <w:lang w:eastAsia="zh-CN"/>
        </w:rPr>
        <w:t>,</w:t>
      </w:r>
      <w:r>
        <w:rPr>
          <w:rFonts w:hint="eastAsia"/>
          <w:lang w:eastAsia="zh-CN"/>
        </w:rPr>
        <w:t xml:space="preserve"> </w:t>
      </w:r>
      <w:r w:rsidR="003F5E6F">
        <w:rPr>
          <w:rFonts w:hint="eastAsia"/>
          <w:lang w:eastAsia="zh-CN"/>
        </w:rPr>
        <w:t xml:space="preserve">indicating </w:t>
      </w:r>
      <w:r w:rsidRPr="0021014B">
        <w:rPr>
          <w:lang w:eastAsia="zh-CN"/>
        </w:rPr>
        <w:t>negligible bimolecular charge recombination</w:t>
      </w:r>
      <w:r w:rsidR="00425DEC">
        <w:rPr>
          <w:rFonts w:hint="eastAsia"/>
          <w:noProof/>
          <w:vertAlign w:val="superscript"/>
          <w:lang w:eastAsia="zh-CN"/>
        </w:rPr>
        <w:t>6</w:t>
      </w:r>
      <w:r w:rsidR="00723100">
        <w:rPr>
          <w:rFonts w:hint="eastAsia"/>
          <w:noProof/>
          <w:vertAlign w:val="superscript"/>
          <w:lang w:eastAsia="zh-CN"/>
        </w:rPr>
        <w:t>4</w:t>
      </w:r>
      <w:r>
        <w:rPr>
          <w:rFonts w:hint="eastAsia"/>
          <w:lang w:eastAsia="zh-CN"/>
        </w:rPr>
        <w:t>. The high</w:t>
      </w:r>
      <w:r w:rsidR="007A5CA5">
        <w:rPr>
          <w:rFonts w:hint="eastAsia"/>
          <w:lang w:eastAsia="zh-CN"/>
        </w:rPr>
        <w:t>est</w:t>
      </w:r>
      <w:r>
        <w:rPr>
          <w:rFonts w:hint="eastAsia"/>
          <w:lang w:eastAsia="zh-CN"/>
        </w:rPr>
        <w:t xml:space="preserve"> slope (</w:t>
      </w:r>
      <w:r w:rsidRPr="0021014B">
        <w:rPr>
          <w:rFonts w:hint="eastAsia"/>
          <w:i/>
          <w:iCs/>
          <w:lang w:eastAsia="zh-CN"/>
        </w:rPr>
        <w:t>a</w:t>
      </w:r>
      <w:r>
        <w:rPr>
          <w:rFonts w:hint="eastAsia"/>
          <w:lang w:eastAsia="zh-CN"/>
        </w:rPr>
        <w:t xml:space="preserve">) of 0.97 for </w:t>
      </w:r>
      <w:r w:rsidR="007A5CA5">
        <w:rPr>
          <w:rFonts w:hint="eastAsia"/>
          <w:lang w:eastAsia="zh-CN"/>
        </w:rPr>
        <w:t>D</w:t>
      </w:r>
      <w:r>
        <w:rPr>
          <w:rFonts w:hint="eastAsia"/>
          <w:lang w:eastAsia="zh-CN"/>
        </w:rPr>
        <w:t>I device can be ascribed to the favorable energy level alignment and reduced trap</w:t>
      </w:r>
      <w:r w:rsidR="007A5CA5">
        <w:rPr>
          <w:rFonts w:hint="eastAsia"/>
          <w:lang w:eastAsia="zh-CN"/>
        </w:rPr>
        <w:t xml:space="preserve"> recombination center</w:t>
      </w:r>
      <w:r>
        <w:rPr>
          <w:rFonts w:hint="eastAsia"/>
          <w:lang w:eastAsia="zh-CN"/>
        </w:rPr>
        <w:t xml:space="preserve">. </w:t>
      </w:r>
      <w:r w:rsidR="00BD546A" w:rsidRPr="00BD546A">
        <w:rPr>
          <w:lang w:eastAsia="zh-CN"/>
        </w:rPr>
        <w:t xml:space="preserve">The calculation of FF loss is further investigated to </w:t>
      </w:r>
      <w:r w:rsidR="00BD546A">
        <w:rPr>
          <w:rFonts w:hint="eastAsia"/>
          <w:lang w:eastAsia="zh-CN"/>
        </w:rPr>
        <w:t>evaluate</w:t>
      </w:r>
      <w:r w:rsidR="00BD546A" w:rsidRPr="00BD546A">
        <w:rPr>
          <w:lang w:eastAsia="zh-CN"/>
        </w:rPr>
        <w:t xml:space="preserve"> the impact of dual interface</w:t>
      </w:r>
      <w:r w:rsidR="00BD546A">
        <w:rPr>
          <w:rFonts w:hint="eastAsia"/>
          <w:lang w:eastAsia="zh-CN"/>
        </w:rPr>
        <w:t>s</w:t>
      </w:r>
      <w:r w:rsidR="00BD546A" w:rsidRPr="00BD546A">
        <w:rPr>
          <w:lang w:eastAsia="zh-CN"/>
        </w:rPr>
        <w:t xml:space="preserve"> modification on the enhanced FF</w:t>
      </w:r>
      <w:r w:rsidR="00950317">
        <w:rPr>
          <w:rFonts w:hint="eastAsia"/>
          <w:lang w:eastAsia="zh-CN"/>
        </w:rPr>
        <w:t xml:space="preserve"> (</w:t>
      </w:r>
      <w:r w:rsidR="00950317" w:rsidRPr="00DC40BE">
        <w:rPr>
          <w:rFonts w:hint="eastAsia"/>
          <w:b/>
          <w:bCs/>
          <w:lang w:eastAsia="zh-CN"/>
        </w:rPr>
        <w:t>Figure S24</w:t>
      </w:r>
      <w:r w:rsidR="00950317">
        <w:rPr>
          <w:rFonts w:hint="eastAsia"/>
          <w:lang w:eastAsia="zh-CN"/>
        </w:rPr>
        <w:t>)</w:t>
      </w:r>
      <w:r w:rsidR="00BD546A" w:rsidRPr="00BD546A">
        <w:rPr>
          <w:lang w:eastAsia="zh-CN"/>
        </w:rPr>
        <w:t>. Th</w:t>
      </w:r>
      <w:r w:rsidR="00BD546A">
        <w:rPr>
          <w:rFonts w:hint="eastAsia"/>
          <w:lang w:eastAsia="zh-CN"/>
        </w:rPr>
        <w:t xml:space="preserve">e improvement of FF </w:t>
      </w:r>
      <w:r w:rsidR="00BD546A" w:rsidRPr="00BD546A">
        <w:rPr>
          <w:lang w:eastAsia="zh-CN"/>
        </w:rPr>
        <w:t xml:space="preserve">indicates a reduction in charge transport loss, </w:t>
      </w:r>
      <w:r w:rsidR="00BD546A">
        <w:rPr>
          <w:rFonts w:hint="eastAsia"/>
          <w:lang w:eastAsia="zh-CN"/>
        </w:rPr>
        <w:t xml:space="preserve">which is mainly </w:t>
      </w:r>
      <w:r w:rsidR="00BD546A" w:rsidRPr="00BD546A">
        <w:rPr>
          <w:lang w:eastAsia="zh-CN"/>
        </w:rPr>
        <w:t>attributed to decreased trap-assisted recombination and enhanced charge separation</w:t>
      </w:r>
      <w:r>
        <w:rPr>
          <w:rFonts w:hint="eastAsia"/>
          <w:lang w:eastAsia="zh-CN"/>
        </w:rPr>
        <w:t>.</w:t>
      </w:r>
      <w:r w:rsidR="00213B3E" w:rsidRPr="00213B3E">
        <w:rPr>
          <w:rFonts w:hint="eastAsia"/>
          <w:lang w:eastAsia="zh-CN"/>
        </w:rPr>
        <w:t xml:space="preserve"> </w:t>
      </w:r>
      <w:r w:rsidR="00213B3E">
        <w:rPr>
          <w:rFonts w:hint="eastAsia"/>
          <w:lang w:eastAsia="zh-CN"/>
        </w:rPr>
        <w:t>The</w:t>
      </w:r>
      <w:r w:rsidR="00213B3E" w:rsidRPr="003B23A4">
        <w:t xml:space="preserve"> </w:t>
      </w:r>
      <w:r w:rsidR="00213B3E">
        <w:rPr>
          <w:rFonts w:hint="eastAsia"/>
          <w:lang w:eastAsia="zh-CN"/>
        </w:rPr>
        <w:t>e</w:t>
      </w:r>
      <w:r w:rsidR="00213B3E" w:rsidRPr="003B23A4">
        <w:rPr>
          <w:lang w:eastAsia="zh-CN"/>
        </w:rPr>
        <w:t>lectrochemical impedance spectroscopy</w:t>
      </w:r>
      <w:r w:rsidR="00213B3E">
        <w:rPr>
          <w:rFonts w:hint="eastAsia"/>
          <w:lang w:eastAsia="zh-CN"/>
        </w:rPr>
        <w:t xml:space="preserve"> (EIS) </w:t>
      </w:r>
      <w:r w:rsidR="002210F8">
        <w:rPr>
          <w:rFonts w:hint="eastAsia"/>
          <w:lang w:eastAsia="zh-CN"/>
        </w:rPr>
        <w:t>demonstrates that</w:t>
      </w:r>
      <w:r w:rsidR="00CB5F37">
        <w:rPr>
          <w:rFonts w:hint="eastAsia"/>
          <w:lang w:eastAsia="zh-CN"/>
        </w:rPr>
        <w:t xml:space="preserve"> </w:t>
      </w:r>
      <w:r w:rsidR="002210F8">
        <w:rPr>
          <w:rFonts w:hint="eastAsia"/>
          <w:lang w:eastAsia="zh-CN"/>
        </w:rPr>
        <w:t xml:space="preserve">the DI device has </w:t>
      </w:r>
      <w:r w:rsidR="00213B3E">
        <w:rPr>
          <w:rFonts w:hint="eastAsia"/>
          <w:lang w:eastAsia="zh-CN"/>
        </w:rPr>
        <w:t>a higher recombination resistance (</w:t>
      </w:r>
      <w:r w:rsidR="00213B3E" w:rsidRPr="003B23A4">
        <w:rPr>
          <w:rFonts w:hint="eastAsia"/>
          <w:i/>
          <w:iCs/>
          <w:lang w:eastAsia="zh-CN"/>
        </w:rPr>
        <w:t>R</w:t>
      </w:r>
      <w:r w:rsidR="00213B3E" w:rsidRPr="003B23A4">
        <w:rPr>
          <w:rFonts w:hint="eastAsia"/>
          <w:vertAlign w:val="subscript"/>
          <w:lang w:eastAsia="zh-CN"/>
        </w:rPr>
        <w:t>rec</w:t>
      </w:r>
      <w:r w:rsidR="00213B3E">
        <w:rPr>
          <w:rFonts w:hint="eastAsia"/>
          <w:lang w:eastAsia="zh-CN"/>
        </w:rPr>
        <w:t xml:space="preserve">), </w:t>
      </w:r>
      <w:r w:rsidR="002210F8">
        <w:rPr>
          <w:rFonts w:hint="eastAsia"/>
          <w:lang w:eastAsia="zh-CN"/>
        </w:rPr>
        <w:t xml:space="preserve">contributing to </w:t>
      </w:r>
      <w:r w:rsidR="00213B3E">
        <w:rPr>
          <w:lang w:eastAsia="zh-CN"/>
        </w:rPr>
        <w:t>suppress</w:t>
      </w:r>
      <w:r w:rsidR="00213B3E">
        <w:rPr>
          <w:rFonts w:hint="eastAsia"/>
          <w:lang w:eastAsia="zh-CN"/>
        </w:rPr>
        <w:t xml:space="preserve"> non-radiative recombination and reduce energy loss</w:t>
      </w:r>
      <w:r w:rsidR="002210F8">
        <w:rPr>
          <w:rFonts w:hint="eastAsia"/>
          <w:lang w:eastAsia="zh-CN"/>
        </w:rPr>
        <w:t xml:space="preserve"> (</w:t>
      </w:r>
      <w:r w:rsidR="00213B3E" w:rsidRPr="00DC40BE">
        <w:rPr>
          <w:rFonts w:hint="eastAsia"/>
          <w:b/>
          <w:bCs/>
          <w:lang w:eastAsia="zh-CN"/>
        </w:rPr>
        <w:t xml:space="preserve">Figure </w:t>
      </w:r>
      <w:r w:rsidR="002210F8" w:rsidRPr="00DC40BE">
        <w:rPr>
          <w:rFonts w:hint="eastAsia"/>
          <w:b/>
          <w:bCs/>
          <w:lang w:eastAsia="zh-CN"/>
        </w:rPr>
        <w:t>5e</w:t>
      </w:r>
      <w:r w:rsidR="002210F8">
        <w:rPr>
          <w:rFonts w:hint="eastAsia"/>
          <w:lang w:eastAsia="zh-CN"/>
        </w:rPr>
        <w:t>)</w:t>
      </w:r>
      <w:r w:rsidR="00DC4A95">
        <w:rPr>
          <w:rFonts w:hint="eastAsia"/>
          <w:noProof/>
          <w:vertAlign w:val="superscript"/>
          <w:lang w:eastAsia="zh-CN"/>
        </w:rPr>
        <w:t>6</w:t>
      </w:r>
      <w:r w:rsidR="00723100">
        <w:rPr>
          <w:rFonts w:hint="eastAsia"/>
          <w:noProof/>
          <w:vertAlign w:val="superscript"/>
          <w:lang w:eastAsia="zh-CN"/>
        </w:rPr>
        <w:t>5</w:t>
      </w:r>
      <w:r w:rsidR="006D1D00">
        <w:rPr>
          <w:rFonts w:hint="eastAsia"/>
          <w:noProof/>
          <w:vertAlign w:val="superscript"/>
          <w:lang w:eastAsia="zh-CN"/>
        </w:rPr>
        <w:t>,</w:t>
      </w:r>
      <w:r w:rsidR="00824686" w:rsidRPr="00824686">
        <w:rPr>
          <w:noProof/>
          <w:vertAlign w:val="superscript"/>
          <w:lang w:eastAsia="zh-CN"/>
        </w:rPr>
        <w:t>6</w:t>
      </w:r>
      <w:r w:rsidR="00723100">
        <w:rPr>
          <w:rFonts w:hint="eastAsia"/>
          <w:noProof/>
          <w:vertAlign w:val="superscript"/>
          <w:lang w:eastAsia="zh-CN"/>
        </w:rPr>
        <w:t>6</w:t>
      </w:r>
      <w:r w:rsidR="00213B3E">
        <w:rPr>
          <w:rFonts w:hint="eastAsia"/>
          <w:lang w:eastAsia="zh-CN"/>
        </w:rPr>
        <w:t>.</w:t>
      </w:r>
      <w:r>
        <w:rPr>
          <w:rFonts w:hint="eastAsia"/>
          <w:lang w:eastAsia="zh-CN"/>
        </w:rPr>
        <w:t xml:space="preserve"> </w:t>
      </w:r>
      <w:r w:rsidRPr="00DC40BE">
        <w:rPr>
          <w:rFonts w:hint="eastAsia"/>
          <w:b/>
          <w:bCs/>
          <w:lang w:eastAsia="zh-CN"/>
        </w:rPr>
        <w:t xml:space="preserve">Figure 5f </w:t>
      </w:r>
      <w:r w:rsidR="002915FC">
        <w:rPr>
          <w:rFonts w:hint="eastAsia"/>
          <w:lang w:eastAsia="zh-CN"/>
        </w:rPr>
        <w:t>compares</w:t>
      </w:r>
      <w:r>
        <w:rPr>
          <w:rFonts w:hint="eastAsia"/>
          <w:lang w:eastAsia="zh-CN"/>
        </w:rPr>
        <w:t xml:space="preserve"> the transient photovoltage (TPV) of different devices with corresponding charge-recombination lifetime (</w:t>
      </w:r>
      <w:r w:rsidRPr="00F8177F">
        <w:rPr>
          <w:i/>
          <w:iCs/>
          <w:lang w:eastAsia="zh-CN"/>
        </w:rPr>
        <w:t>τ</w:t>
      </w:r>
      <w:r w:rsidRPr="00F8177F">
        <w:rPr>
          <w:rFonts w:hint="eastAsia"/>
          <w:vertAlign w:val="subscript"/>
          <w:lang w:eastAsia="zh-CN"/>
        </w:rPr>
        <w:t>R</w:t>
      </w:r>
      <w:r>
        <w:rPr>
          <w:rFonts w:hint="eastAsia"/>
          <w:lang w:eastAsia="zh-CN"/>
        </w:rPr>
        <w:t xml:space="preserve">), </w:t>
      </w:r>
      <w:r>
        <w:rPr>
          <w:rFonts w:hint="eastAsia"/>
          <w:lang w:eastAsia="zh-CN"/>
        </w:rPr>
        <w:lastRenderedPageBreak/>
        <w:t xml:space="preserve">in which </w:t>
      </w:r>
      <w:r w:rsidR="002915FC">
        <w:rPr>
          <w:rFonts w:hint="eastAsia"/>
          <w:lang w:eastAsia="zh-CN"/>
        </w:rPr>
        <w:t xml:space="preserve">the </w:t>
      </w:r>
      <w:r>
        <w:rPr>
          <w:rFonts w:hint="eastAsia"/>
          <w:lang w:eastAsia="zh-CN"/>
        </w:rPr>
        <w:t xml:space="preserve">DI device </w:t>
      </w:r>
      <w:r w:rsidR="002915FC">
        <w:rPr>
          <w:rFonts w:hint="eastAsia"/>
          <w:lang w:eastAsia="zh-CN"/>
        </w:rPr>
        <w:t>exhibits</w:t>
      </w:r>
      <w:r>
        <w:rPr>
          <w:rFonts w:hint="eastAsia"/>
          <w:lang w:eastAsia="zh-CN"/>
        </w:rPr>
        <w:t xml:space="preserve"> a much longer </w:t>
      </w:r>
      <w:r w:rsidRPr="00F8177F">
        <w:rPr>
          <w:i/>
          <w:iCs/>
          <w:lang w:eastAsia="zh-CN"/>
        </w:rPr>
        <w:t>τ</w:t>
      </w:r>
      <w:r w:rsidRPr="00F8177F">
        <w:rPr>
          <w:rFonts w:hint="eastAsia"/>
          <w:vertAlign w:val="subscript"/>
          <w:lang w:eastAsia="zh-CN"/>
        </w:rPr>
        <w:t>R</w:t>
      </w:r>
      <w:r>
        <w:rPr>
          <w:rFonts w:hint="eastAsia"/>
          <w:vertAlign w:val="subscript"/>
          <w:lang w:eastAsia="zh-CN"/>
        </w:rPr>
        <w:t xml:space="preserve"> </w:t>
      </w:r>
      <w:r>
        <w:rPr>
          <w:rFonts w:hint="eastAsia"/>
          <w:lang w:eastAsia="zh-CN"/>
        </w:rPr>
        <w:t xml:space="preserve">of 1.9 </w:t>
      </w:r>
      <w:r w:rsidRPr="00F8177F">
        <w:rPr>
          <w:lang w:eastAsia="zh-CN"/>
        </w:rPr>
        <w:t>μ</w:t>
      </w:r>
      <w:r>
        <w:rPr>
          <w:rFonts w:hint="eastAsia"/>
          <w:lang w:eastAsia="zh-CN"/>
        </w:rPr>
        <w:t xml:space="preserve">s than those of </w:t>
      </w:r>
      <w:r w:rsidR="002915FC">
        <w:rPr>
          <w:rFonts w:hint="eastAsia"/>
          <w:lang w:eastAsia="zh-CN"/>
        </w:rPr>
        <w:t xml:space="preserve">the </w:t>
      </w:r>
      <w:r>
        <w:rPr>
          <w:rFonts w:hint="eastAsia"/>
          <w:lang w:eastAsia="zh-CN"/>
        </w:rPr>
        <w:t xml:space="preserve">control and BI device. This result </w:t>
      </w:r>
      <w:r w:rsidR="002915FC">
        <w:rPr>
          <w:rFonts w:hint="eastAsia"/>
          <w:lang w:eastAsia="zh-CN"/>
        </w:rPr>
        <w:t>verifies</w:t>
      </w:r>
      <w:r>
        <w:rPr>
          <w:rFonts w:hint="eastAsia"/>
          <w:lang w:eastAsia="zh-CN"/>
        </w:rPr>
        <w:t xml:space="preserve"> the suppressed </w:t>
      </w:r>
      <w:r w:rsidR="002915FC">
        <w:rPr>
          <w:rFonts w:hint="eastAsia"/>
          <w:lang w:eastAsia="zh-CN"/>
        </w:rPr>
        <w:t xml:space="preserve">interface </w:t>
      </w:r>
      <w:r>
        <w:rPr>
          <w:rFonts w:hint="eastAsia"/>
          <w:lang w:eastAsia="zh-CN"/>
        </w:rPr>
        <w:t>recombination by</w:t>
      </w:r>
      <w:r w:rsidR="002915FC">
        <w:rPr>
          <w:rFonts w:hint="eastAsia"/>
          <w:lang w:eastAsia="zh-CN"/>
        </w:rPr>
        <w:t xml:space="preserve"> the</w:t>
      </w:r>
      <w:r>
        <w:rPr>
          <w:rFonts w:hint="eastAsia"/>
          <w:lang w:eastAsia="zh-CN"/>
        </w:rPr>
        <w:t xml:space="preserve"> </w:t>
      </w:r>
      <w:r w:rsidR="002915FC">
        <w:rPr>
          <w:rFonts w:hint="eastAsia"/>
          <w:lang w:eastAsia="zh-CN"/>
        </w:rPr>
        <w:t xml:space="preserve">incorporation of </w:t>
      </w:r>
      <w:r>
        <w:rPr>
          <w:rFonts w:hint="eastAsia"/>
          <w:lang w:eastAsia="zh-CN"/>
        </w:rPr>
        <w:t>s-BCP</w:t>
      </w:r>
      <w:r w:rsidR="002915FC">
        <w:rPr>
          <w:rFonts w:hint="eastAsia"/>
          <w:lang w:eastAsia="zh-CN"/>
        </w:rPr>
        <w:t xml:space="preserve"> interlayer</w:t>
      </w:r>
      <w:r>
        <w:rPr>
          <w:rFonts w:hint="eastAsia"/>
          <w:lang w:eastAsia="zh-CN"/>
        </w:rPr>
        <w:t xml:space="preserve">. </w:t>
      </w:r>
      <w:r w:rsidR="00E65F21">
        <w:rPr>
          <w:rFonts w:hint="eastAsia"/>
          <w:lang w:eastAsia="zh-CN"/>
        </w:rPr>
        <w:t xml:space="preserve">In addition, </w:t>
      </w:r>
      <w:r w:rsidR="00E65F21" w:rsidRPr="00DC40BE">
        <w:rPr>
          <w:rFonts w:hint="eastAsia"/>
          <w:b/>
          <w:bCs/>
          <w:lang w:eastAsia="zh-CN"/>
        </w:rPr>
        <w:t>Figure 5g</w:t>
      </w:r>
      <w:r w:rsidR="00E65F21">
        <w:rPr>
          <w:rFonts w:hint="eastAsia"/>
          <w:lang w:eastAsia="zh-CN"/>
        </w:rPr>
        <w:t xml:space="preserve"> illustrates that t</w:t>
      </w:r>
      <w:r>
        <w:rPr>
          <w:rFonts w:hint="eastAsia"/>
          <w:lang w:eastAsia="zh-CN"/>
        </w:rPr>
        <w:t>he</w:t>
      </w:r>
      <w:r w:rsidR="00E65F21">
        <w:rPr>
          <w:rFonts w:hint="eastAsia"/>
          <w:lang w:eastAsia="zh-CN"/>
        </w:rPr>
        <w:t xml:space="preserve"> DI device exhibits a</w:t>
      </w:r>
      <w:r>
        <w:rPr>
          <w:rFonts w:hint="eastAsia"/>
          <w:lang w:eastAsia="zh-CN"/>
        </w:rPr>
        <w:t xml:space="preserve"> faster transient photocurrent (TPC) decay </w:t>
      </w:r>
      <w:r w:rsidR="00E65F21">
        <w:rPr>
          <w:rFonts w:hint="eastAsia"/>
          <w:lang w:eastAsia="zh-CN"/>
        </w:rPr>
        <w:t>with reduced charge-collection lifetime (</w:t>
      </w:r>
      <w:r w:rsidR="00E65F21" w:rsidRPr="00F8177F">
        <w:rPr>
          <w:i/>
          <w:iCs/>
          <w:lang w:eastAsia="zh-CN"/>
        </w:rPr>
        <w:t>τ</w:t>
      </w:r>
      <w:r w:rsidR="00E65F21">
        <w:rPr>
          <w:rFonts w:hint="eastAsia"/>
          <w:vertAlign w:val="subscript"/>
          <w:lang w:eastAsia="zh-CN"/>
        </w:rPr>
        <w:t>C</w:t>
      </w:r>
      <w:r w:rsidR="00E65F21">
        <w:rPr>
          <w:rFonts w:hint="eastAsia"/>
          <w:lang w:eastAsia="zh-CN"/>
        </w:rPr>
        <w:t xml:space="preserve">) of 0.24 </w:t>
      </w:r>
      <w:r w:rsidR="00E65F21" w:rsidRPr="00F8177F">
        <w:rPr>
          <w:lang w:eastAsia="zh-CN"/>
        </w:rPr>
        <w:t>μ</w:t>
      </w:r>
      <w:r w:rsidR="00E65F21">
        <w:rPr>
          <w:rFonts w:hint="eastAsia"/>
          <w:lang w:eastAsia="zh-CN"/>
        </w:rPr>
        <w:t>s</w:t>
      </w:r>
      <w:r w:rsidR="00AC47EE">
        <w:rPr>
          <w:rFonts w:hint="eastAsia"/>
          <w:lang w:eastAsia="zh-CN"/>
        </w:rPr>
        <w:t>.</w:t>
      </w:r>
      <w:r w:rsidR="00E65F21">
        <w:rPr>
          <w:rFonts w:hint="eastAsia"/>
          <w:lang w:eastAsia="zh-CN"/>
        </w:rPr>
        <w:t xml:space="preserve"> </w:t>
      </w:r>
      <w:r w:rsidR="00AC47EE">
        <w:rPr>
          <w:rFonts w:hint="eastAsia"/>
          <w:lang w:eastAsia="zh-CN"/>
        </w:rPr>
        <w:t xml:space="preserve">It </w:t>
      </w:r>
      <w:r>
        <w:rPr>
          <w:rFonts w:hint="eastAsia"/>
          <w:lang w:eastAsia="zh-CN"/>
        </w:rPr>
        <w:t>indicat</w:t>
      </w:r>
      <w:r w:rsidR="00AC47EE">
        <w:rPr>
          <w:rFonts w:hint="eastAsia"/>
          <w:lang w:eastAsia="zh-CN"/>
        </w:rPr>
        <w:t>es</w:t>
      </w:r>
      <w:r>
        <w:rPr>
          <w:rFonts w:hint="eastAsia"/>
          <w:lang w:eastAsia="zh-CN"/>
        </w:rPr>
        <w:t xml:space="preserve"> facilitated charge </w:t>
      </w:r>
      <w:r w:rsidR="00E65F21">
        <w:rPr>
          <w:rFonts w:hint="eastAsia"/>
          <w:lang w:eastAsia="zh-CN"/>
        </w:rPr>
        <w:t>extraction</w:t>
      </w:r>
      <w:r>
        <w:rPr>
          <w:rFonts w:hint="eastAsia"/>
          <w:lang w:eastAsia="zh-CN"/>
        </w:rPr>
        <w:t xml:space="preserve"> and collection </w:t>
      </w:r>
      <w:r w:rsidR="00E65F21">
        <w:rPr>
          <w:rFonts w:hint="eastAsia"/>
          <w:lang w:eastAsia="zh-CN"/>
        </w:rPr>
        <w:t>at</w:t>
      </w:r>
      <w:r>
        <w:rPr>
          <w:rFonts w:hint="eastAsia"/>
          <w:lang w:eastAsia="zh-CN"/>
        </w:rPr>
        <w:t xml:space="preserve"> </w:t>
      </w:r>
      <w:r w:rsidRPr="00010C9E">
        <w:rPr>
          <w:rFonts w:hint="eastAsia"/>
          <w:lang w:eastAsia="zh-CN"/>
        </w:rPr>
        <w:t>NiO</w:t>
      </w:r>
      <w:r w:rsidR="008F78C3" w:rsidRPr="00010C9E">
        <w:rPr>
          <w:vertAlign w:val="subscript"/>
        </w:rPr>
        <w:t>x</w:t>
      </w:r>
      <w:r>
        <w:rPr>
          <w:rFonts w:hint="eastAsia"/>
          <w:lang w:eastAsia="zh-CN"/>
        </w:rPr>
        <w:t>/SAM</w:t>
      </w:r>
      <w:r w:rsidR="00E65F21">
        <w:rPr>
          <w:rFonts w:hint="eastAsia"/>
          <w:lang w:eastAsia="zh-CN"/>
        </w:rPr>
        <w:t xml:space="preserve"> interlayer</w:t>
      </w:r>
      <w:r>
        <w:rPr>
          <w:rFonts w:hint="eastAsia"/>
          <w:lang w:eastAsia="zh-CN"/>
        </w:rPr>
        <w:t xml:space="preserve">, </w:t>
      </w:r>
      <w:r w:rsidR="00AC47EE">
        <w:rPr>
          <w:rFonts w:hint="eastAsia"/>
          <w:lang w:eastAsia="zh-CN"/>
        </w:rPr>
        <w:t xml:space="preserve">similar to </w:t>
      </w:r>
      <w:r>
        <w:rPr>
          <w:rFonts w:hint="eastAsia"/>
          <w:lang w:eastAsia="zh-CN"/>
        </w:rPr>
        <w:t xml:space="preserve">the </w:t>
      </w:r>
      <w:r w:rsidR="00E65F21">
        <w:rPr>
          <w:rFonts w:hint="eastAsia"/>
          <w:lang w:eastAsia="zh-CN"/>
        </w:rPr>
        <w:t>BI device</w:t>
      </w:r>
      <w:r w:rsidR="00AC47EE">
        <w:rPr>
          <w:rFonts w:hint="eastAsia"/>
          <w:lang w:eastAsia="zh-CN"/>
        </w:rPr>
        <w:t xml:space="preserve">, which has a </w:t>
      </w:r>
      <w:r w:rsidR="00AC47EE" w:rsidRPr="00F8177F">
        <w:rPr>
          <w:i/>
          <w:iCs/>
          <w:lang w:eastAsia="zh-CN"/>
        </w:rPr>
        <w:t>τ</w:t>
      </w:r>
      <w:r w:rsidR="00AC47EE">
        <w:rPr>
          <w:rFonts w:hint="eastAsia"/>
          <w:vertAlign w:val="subscript"/>
          <w:lang w:eastAsia="zh-CN"/>
        </w:rPr>
        <w:t>C</w:t>
      </w:r>
      <w:r w:rsidR="00E65F21">
        <w:rPr>
          <w:rFonts w:hint="eastAsia"/>
          <w:lang w:eastAsia="zh-CN"/>
        </w:rPr>
        <w:t xml:space="preserve"> of </w:t>
      </w:r>
      <w:r>
        <w:rPr>
          <w:rFonts w:hint="eastAsia"/>
          <w:lang w:eastAsia="zh-CN"/>
        </w:rPr>
        <w:t xml:space="preserve">0.25 </w:t>
      </w:r>
      <w:r w:rsidRPr="00F8177F">
        <w:rPr>
          <w:lang w:eastAsia="zh-CN"/>
        </w:rPr>
        <w:t>μ</w:t>
      </w:r>
      <w:r>
        <w:rPr>
          <w:rFonts w:hint="eastAsia"/>
          <w:lang w:eastAsia="zh-CN"/>
        </w:rPr>
        <w:t>s</w:t>
      </w:r>
      <w:r w:rsidR="00824686" w:rsidRPr="00824686">
        <w:rPr>
          <w:noProof/>
          <w:vertAlign w:val="superscript"/>
          <w:lang w:eastAsia="zh-CN"/>
        </w:rPr>
        <w:t>6</w:t>
      </w:r>
      <w:r w:rsidR="00D879EF">
        <w:rPr>
          <w:rFonts w:hint="eastAsia"/>
          <w:noProof/>
          <w:vertAlign w:val="superscript"/>
          <w:lang w:eastAsia="zh-CN"/>
        </w:rPr>
        <w:t>7</w:t>
      </w:r>
      <w:r>
        <w:rPr>
          <w:rFonts w:hint="eastAsia"/>
          <w:lang w:eastAsia="zh-CN"/>
        </w:rPr>
        <w:t xml:space="preserve">. </w:t>
      </w:r>
      <w:r w:rsidR="004437F1" w:rsidRPr="004437F1">
        <w:rPr>
          <w:lang w:eastAsia="zh-CN"/>
        </w:rPr>
        <w:t xml:space="preserve">The </w:t>
      </w:r>
      <w:r w:rsidR="004437F1">
        <w:rPr>
          <w:rFonts w:hint="eastAsia"/>
          <w:lang w:eastAsia="zh-CN"/>
        </w:rPr>
        <w:t xml:space="preserve">above </w:t>
      </w:r>
      <w:r w:rsidR="004437F1">
        <w:rPr>
          <w:lang w:eastAsia="zh-CN"/>
        </w:rPr>
        <w:t>evidence</w:t>
      </w:r>
      <w:r w:rsidR="004437F1" w:rsidRPr="004437F1">
        <w:rPr>
          <w:lang w:eastAsia="zh-CN"/>
        </w:rPr>
        <w:t xml:space="preserve"> demonstrates the </w:t>
      </w:r>
      <w:r w:rsidR="004437F1">
        <w:rPr>
          <w:lang w:eastAsia="zh-CN"/>
        </w:rPr>
        <w:t>facilitated</w:t>
      </w:r>
      <w:r w:rsidR="004437F1" w:rsidRPr="004437F1">
        <w:rPr>
          <w:lang w:eastAsia="zh-CN"/>
        </w:rPr>
        <w:t xml:space="preserve"> charge extraction and collection of dual interface</w:t>
      </w:r>
      <w:r w:rsidR="004437F1">
        <w:rPr>
          <w:rFonts w:hint="eastAsia"/>
          <w:lang w:eastAsia="zh-CN"/>
        </w:rPr>
        <w:t>s</w:t>
      </w:r>
      <w:r w:rsidR="004437F1" w:rsidRPr="004437F1">
        <w:rPr>
          <w:lang w:eastAsia="zh-CN"/>
        </w:rPr>
        <w:t xml:space="preserve"> modification, leading to improved device performance</w:t>
      </w:r>
      <w:r w:rsidR="004437F1">
        <w:rPr>
          <w:rFonts w:hint="eastAsia"/>
          <w:lang w:eastAsia="zh-CN"/>
        </w:rPr>
        <w:t xml:space="preserve">. </w:t>
      </w:r>
      <w:r w:rsidR="002E09BE">
        <w:rPr>
          <w:rFonts w:hint="eastAsia"/>
          <w:lang w:eastAsia="zh-CN"/>
        </w:rPr>
        <w:t xml:space="preserve">To </w:t>
      </w:r>
      <w:r w:rsidR="004437F1">
        <w:rPr>
          <w:rFonts w:hint="eastAsia"/>
          <w:lang w:eastAsia="zh-CN"/>
        </w:rPr>
        <w:t xml:space="preserve">evaluate </w:t>
      </w:r>
      <w:r w:rsidR="002E09BE">
        <w:rPr>
          <w:rFonts w:hint="eastAsia"/>
          <w:lang w:eastAsia="zh-CN"/>
        </w:rPr>
        <w:t xml:space="preserve">the </w:t>
      </w:r>
      <w:r w:rsidR="007C29A4">
        <w:rPr>
          <w:rFonts w:hint="eastAsia"/>
          <w:lang w:eastAsia="zh-CN"/>
        </w:rPr>
        <w:t xml:space="preserve">large-scale potential for future </w:t>
      </w:r>
      <w:r w:rsidR="004437F1">
        <w:rPr>
          <w:lang w:eastAsia="zh-CN"/>
        </w:rPr>
        <w:t>manufacturing</w:t>
      </w:r>
      <w:r w:rsidR="007C29A4">
        <w:rPr>
          <w:rFonts w:hint="eastAsia"/>
          <w:lang w:eastAsia="zh-CN"/>
        </w:rPr>
        <w:t>, we upscaled the CsPbIBr</w:t>
      </w:r>
      <w:r w:rsidR="007C29A4" w:rsidRPr="007C29A4">
        <w:rPr>
          <w:rFonts w:hint="eastAsia"/>
          <w:vertAlign w:val="subscript"/>
          <w:lang w:eastAsia="zh-CN"/>
        </w:rPr>
        <w:t>2</w:t>
      </w:r>
      <w:r w:rsidR="007C29A4">
        <w:rPr>
          <w:rFonts w:hint="eastAsia"/>
          <w:lang w:eastAsia="zh-CN"/>
        </w:rPr>
        <w:t xml:space="preserve"> PSCs </w:t>
      </w:r>
      <w:r w:rsidR="004437F1">
        <w:rPr>
          <w:rFonts w:hint="eastAsia"/>
          <w:lang w:eastAsia="zh-CN"/>
        </w:rPr>
        <w:t xml:space="preserve">to </w:t>
      </w:r>
      <w:r w:rsidR="007C29A4">
        <w:rPr>
          <w:rFonts w:hint="eastAsia"/>
          <w:lang w:eastAsia="zh-CN"/>
        </w:rPr>
        <w:t>an a</w:t>
      </w:r>
      <w:r w:rsidR="004437F1">
        <w:rPr>
          <w:rFonts w:hint="eastAsia"/>
          <w:lang w:eastAsia="zh-CN"/>
        </w:rPr>
        <w:t>perture</w:t>
      </w:r>
      <w:r w:rsidR="007C29A4">
        <w:rPr>
          <w:rFonts w:hint="eastAsia"/>
          <w:lang w:eastAsia="zh-CN"/>
        </w:rPr>
        <w:t xml:space="preserve"> area of 1.0 cm</w:t>
      </w:r>
      <w:r w:rsidR="007C29A4" w:rsidRPr="007C29A4">
        <w:rPr>
          <w:rFonts w:hint="eastAsia"/>
          <w:vertAlign w:val="superscript"/>
          <w:lang w:eastAsia="zh-CN"/>
        </w:rPr>
        <w:t>2</w:t>
      </w:r>
      <w:r w:rsidR="00B122AE">
        <w:rPr>
          <w:rFonts w:hint="eastAsia"/>
          <w:lang w:eastAsia="zh-CN"/>
        </w:rPr>
        <w:t xml:space="preserve"> (</w:t>
      </w:r>
      <w:r w:rsidR="00B122AE" w:rsidRPr="00DC40BE">
        <w:rPr>
          <w:rFonts w:hint="eastAsia"/>
          <w:b/>
          <w:bCs/>
          <w:lang w:eastAsia="zh-CN"/>
        </w:rPr>
        <w:t>Figure 5h</w:t>
      </w:r>
      <w:r w:rsidR="00B122AE">
        <w:rPr>
          <w:rFonts w:hint="eastAsia"/>
          <w:lang w:eastAsia="zh-CN"/>
        </w:rPr>
        <w:t xml:space="preserve"> and </w:t>
      </w:r>
      <w:r w:rsidR="00642EA0" w:rsidRPr="00642EA0">
        <w:rPr>
          <w:rFonts w:hint="eastAsia"/>
          <w:b/>
          <w:bCs/>
          <w:lang w:eastAsia="zh-CN"/>
        </w:rPr>
        <w:t>Figure</w:t>
      </w:r>
      <w:r w:rsidR="00642EA0">
        <w:rPr>
          <w:rFonts w:hint="eastAsia"/>
          <w:lang w:eastAsia="zh-CN"/>
        </w:rPr>
        <w:t xml:space="preserve"> </w:t>
      </w:r>
      <w:r w:rsidR="00B122AE" w:rsidRPr="00DC40BE">
        <w:rPr>
          <w:rFonts w:hint="eastAsia"/>
          <w:b/>
          <w:bCs/>
          <w:lang w:eastAsia="zh-CN"/>
        </w:rPr>
        <w:t>S2</w:t>
      </w:r>
      <w:r w:rsidR="00BF3B5E" w:rsidRPr="00DC40BE">
        <w:rPr>
          <w:rFonts w:hint="eastAsia"/>
          <w:b/>
          <w:bCs/>
          <w:lang w:eastAsia="zh-CN"/>
        </w:rPr>
        <w:t>5</w:t>
      </w:r>
      <w:r w:rsidR="00B122AE">
        <w:rPr>
          <w:rFonts w:hint="eastAsia"/>
          <w:lang w:eastAsia="zh-CN"/>
        </w:rPr>
        <w:t>)</w:t>
      </w:r>
      <w:r w:rsidR="007C29A4">
        <w:rPr>
          <w:rFonts w:hint="eastAsia"/>
          <w:lang w:eastAsia="zh-CN"/>
        </w:rPr>
        <w:t xml:space="preserve">. The DI device </w:t>
      </w:r>
      <w:r w:rsidR="007C29A4">
        <w:rPr>
          <w:lang w:eastAsia="zh-CN"/>
        </w:rPr>
        <w:t>exhibited</w:t>
      </w:r>
      <w:r w:rsidR="007C29A4">
        <w:rPr>
          <w:rFonts w:hint="eastAsia"/>
          <w:lang w:eastAsia="zh-CN"/>
        </w:rPr>
        <w:t xml:space="preserve"> </w:t>
      </w:r>
      <w:r w:rsidR="00B122AE">
        <w:rPr>
          <w:rFonts w:hint="eastAsia"/>
          <w:lang w:eastAsia="zh-CN"/>
        </w:rPr>
        <w:t xml:space="preserve">the best </w:t>
      </w:r>
      <w:r w:rsidR="007C29A4">
        <w:rPr>
          <w:rFonts w:hint="eastAsia"/>
          <w:lang w:eastAsia="zh-CN"/>
        </w:rPr>
        <w:t xml:space="preserve">PCE of 8.7% with </w:t>
      </w:r>
      <w:r w:rsidR="007C29A4" w:rsidRPr="002F6ACE">
        <w:rPr>
          <w:rFonts w:hint="eastAsia"/>
          <w:i/>
          <w:iCs/>
          <w:lang w:eastAsia="zh-CN"/>
        </w:rPr>
        <w:t>V</w:t>
      </w:r>
      <w:r w:rsidR="007C29A4" w:rsidRPr="00C044D3">
        <w:rPr>
          <w:rFonts w:hint="eastAsia"/>
          <w:vertAlign w:val="subscript"/>
          <w:lang w:eastAsia="zh-CN"/>
        </w:rPr>
        <w:t>OC</w:t>
      </w:r>
      <w:r w:rsidR="007C29A4">
        <w:rPr>
          <w:rFonts w:hint="eastAsia"/>
          <w:lang w:eastAsia="zh-CN"/>
        </w:rPr>
        <w:t xml:space="preserve"> of 1.19 V, </w:t>
      </w:r>
      <w:r w:rsidR="007C29A4" w:rsidRPr="002F6ACE">
        <w:rPr>
          <w:rFonts w:hint="eastAsia"/>
          <w:i/>
          <w:iCs/>
          <w:lang w:eastAsia="zh-CN"/>
        </w:rPr>
        <w:t>J</w:t>
      </w:r>
      <w:r w:rsidR="007C29A4" w:rsidRPr="00C044D3">
        <w:rPr>
          <w:rFonts w:hint="eastAsia"/>
          <w:vertAlign w:val="subscript"/>
          <w:lang w:eastAsia="zh-CN"/>
        </w:rPr>
        <w:t>SC</w:t>
      </w:r>
      <w:r w:rsidR="007C29A4">
        <w:rPr>
          <w:rFonts w:hint="eastAsia"/>
          <w:lang w:eastAsia="zh-CN"/>
        </w:rPr>
        <w:t xml:space="preserve"> of 9.9 mA/cm</w:t>
      </w:r>
      <w:r w:rsidR="007C29A4" w:rsidRPr="00C044D3">
        <w:rPr>
          <w:rFonts w:hint="eastAsia"/>
          <w:vertAlign w:val="superscript"/>
          <w:lang w:eastAsia="zh-CN"/>
        </w:rPr>
        <w:t>2</w:t>
      </w:r>
      <w:r w:rsidR="007C29A4">
        <w:rPr>
          <w:rFonts w:hint="eastAsia"/>
          <w:lang w:eastAsia="zh-CN"/>
        </w:rPr>
        <w:t xml:space="preserve"> and FF of 73.7%.</w:t>
      </w:r>
      <w:r w:rsidR="00864A84">
        <w:rPr>
          <w:rFonts w:hint="eastAsia"/>
          <w:lang w:eastAsia="zh-CN"/>
        </w:rPr>
        <w:t xml:space="preserve"> Compar</w:t>
      </w:r>
      <w:r w:rsidR="00B122AE">
        <w:rPr>
          <w:rFonts w:hint="eastAsia"/>
          <w:lang w:eastAsia="zh-CN"/>
        </w:rPr>
        <w:t xml:space="preserve">ed to the </w:t>
      </w:r>
      <w:r w:rsidR="00864A84">
        <w:rPr>
          <w:rFonts w:hint="eastAsia"/>
          <w:lang w:eastAsia="zh-CN"/>
        </w:rPr>
        <w:t xml:space="preserve">small area device, the reduction in performance </w:t>
      </w:r>
      <w:r w:rsidR="00B122AE">
        <w:rPr>
          <w:rFonts w:hint="eastAsia"/>
          <w:lang w:eastAsia="zh-CN"/>
        </w:rPr>
        <w:t>is</w:t>
      </w:r>
      <w:r w:rsidR="00864A84">
        <w:rPr>
          <w:rFonts w:hint="eastAsia"/>
          <w:lang w:eastAsia="zh-CN"/>
        </w:rPr>
        <w:t xml:space="preserve"> </w:t>
      </w:r>
      <w:r w:rsidR="00B122AE">
        <w:rPr>
          <w:rFonts w:hint="eastAsia"/>
          <w:lang w:eastAsia="zh-CN"/>
        </w:rPr>
        <w:t>primarily</w:t>
      </w:r>
      <w:r w:rsidR="00864A84">
        <w:rPr>
          <w:rFonts w:hint="eastAsia"/>
          <w:lang w:eastAsia="zh-CN"/>
        </w:rPr>
        <w:t xml:space="preserve"> attributed to the increase</w:t>
      </w:r>
      <w:r w:rsidR="00B122AE">
        <w:rPr>
          <w:rFonts w:hint="eastAsia"/>
          <w:lang w:eastAsia="zh-CN"/>
        </w:rPr>
        <w:t xml:space="preserve">d </w:t>
      </w:r>
      <w:r w:rsidR="00864A84">
        <w:rPr>
          <w:rFonts w:hint="eastAsia"/>
          <w:lang w:eastAsia="zh-CN"/>
        </w:rPr>
        <w:t xml:space="preserve">series resistance and lower conductivity </w:t>
      </w:r>
      <w:r w:rsidR="00B122AE">
        <w:rPr>
          <w:rFonts w:hint="eastAsia"/>
          <w:lang w:eastAsia="zh-CN"/>
        </w:rPr>
        <w:t xml:space="preserve">of </w:t>
      </w:r>
      <w:r w:rsidR="001D7456">
        <w:rPr>
          <w:rFonts w:hint="eastAsia"/>
          <w:lang w:eastAsia="zh-CN"/>
        </w:rPr>
        <w:t xml:space="preserve">the </w:t>
      </w:r>
      <w:r w:rsidR="00864A84">
        <w:rPr>
          <w:rFonts w:hint="eastAsia"/>
          <w:lang w:eastAsia="zh-CN"/>
        </w:rPr>
        <w:t>larger ITO electrodes</w:t>
      </w:r>
      <w:r w:rsidR="00246562">
        <w:rPr>
          <w:rFonts w:hint="eastAsia"/>
          <w:lang w:eastAsia="zh-CN"/>
        </w:rPr>
        <w:t xml:space="preserve"> (</w:t>
      </w:r>
      <w:r w:rsidR="00B122AE">
        <w:rPr>
          <w:rFonts w:hint="eastAsia"/>
          <w:lang w:eastAsia="zh-CN"/>
        </w:rPr>
        <w:t xml:space="preserve">with a </w:t>
      </w:r>
      <w:r w:rsidR="00246562">
        <w:rPr>
          <w:rFonts w:hint="eastAsia"/>
          <w:lang w:eastAsia="zh-CN"/>
        </w:rPr>
        <w:t xml:space="preserve">sheet resistance of ~30 </w:t>
      </w:r>
      <w:r w:rsidR="00246562" w:rsidRPr="00246562">
        <w:rPr>
          <w:rFonts w:cs="Times"/>
          <w:lang w:eastAsia="zh-CN"/>
        </w:rPr>
        <w:t>Ω</w:t>
      </w:r>
      <w:r w:rsidR="00246562">
        <w:rPr>
          <w:rFonts w:cs="Times" w:hint="eastAsia"/>
          <w:lang w:eastAsia="zh-CN"/>
        </w:rPr>
        <w:t xml:space="preserve"> sq</w:t>
      </w:r>
      <w:r w:rsidR="00246562" w:rsidRPr="00246562">
        <w:rPr>
          <w:rFonts w:hint="eastAsia"/>
          <w:vertAlign w:val="superscript"/>
          <w:lang w:eastAsia="zh-CN"/>
        </w:rPr>
        <w:t>-1</w:t>
      </w:r>
      <w:r w:rsidR="00246562">
        <w:rPr>
          <w:rFonts w:hint="eastAsia"/>
          <w:lang w:eastAsia="zh-CN"/>
        </w:rPr>
        <w:t>)</w:t>
      </w:r>
      <w:r w:rsidR="00864A84">
        <w:rPr>
          <w:rFonts w:hint="eastAsia"/>
          <w:lang w:eastAsia="zh-CN"/>
        </w:rPr>
        <w:t xml:space="preserve">, </w:t>
      </w:r>
      <w:r w:rsidR="00B122AE">
        <w:rPr>
          <w:rFonts w:hint="eastAsia"/>
          <w:lang w:eastAsia="zh-CN"/>
        </w:rPr>
        <w:t>leading to</w:t>
      </w:r>
      <w:r w:rsidR="00864A84">
        <w:rPr>
          <w:rFonts w:hint="eastAsia"/>
          <w:lang w:eastAsia="zh-CN"/>
        </w:rPr>
        <w:t xml:space="preserve"> FF loss</w:t>
      </w:r>
      <w:r w:rsidR="00824686" w:rsidRPr="00824686">
        <w:rPr>
          <w:noProof/>
          <w:vertAlign w:val="superscript"/>
          <w:lang w:eastAsia="zh-CN"/>
        </w:rPr>
        <w:t>6</w:t>
      </w:r>
      <w:r w:rsidR="00743828">
        <w:rPr>
          <w:rFonts w:hint="eastAsia"/>
          <w:noProof/>
          <w:vertAlign w:val="superscript"/>
          <w:lang w:eastAsia="zh-CN"/>
        </w:rPr>
        <w:t>8</w:t>
      </w:r>
      <w:r w:rsidR="006D1D00">
        <w:rPr>
          <w:rFonts w:hint="eastAsia"/>
          <w:noProof/>
          <w:vertAlign w:val="superscript"/>
          <w:lang w:eastAsia="zh-CN"/>
        </w:rPr>
        <w:t>,</w:t>
      </w:r>
      <w:r w:rsidR="00743828">
        <w:rPr>
          <w:rFonts w:hint="eastAsia"/>
          <w:noProof/>
          <w:vertAlign w:val="superscript"/>
          <w:lang w:eastAsia="zh-CN"/>
        </w:rPr>
        <w:t>69</w:t>
      </w:r>
      <w:r w:rsidR="00864A84">
        <w:rPr>
          <w:rFonts w:hint="eastAsia"/>
          <w:lang w:eastAsia="zh-CN"/>
        </w:rPr>
        <w:t>.</w:t>
      </w:r>
    </w:p>
    <w:p w14:paraId="0B8A2C1C" w14:textId="6F434114" w:rsidR="00410DFD" w:rsidRPr="00246562" w:rsidRDefault="005257EB" w:rsidP="005257EB">
      <w:pPr>
        <w:pStyle w:val="TAMainText"/>
        <w:ind w:firstLine="0"/>
        <w:rPr>
          <w:b/>
          <w:bCs/>
          <w:lang w:eastAsia="zh-CN"/>
        </w:rPr>
      </w:pPr>
      <w:r>
        <w:rPr>
          <w:rFonts w:hint="eastAsia"/>
          <w:b/>
          <w:bCs/>
          <w:lang w:eastAsia="zh-CN"/>
        </w:rPr>
        <w:t>3.6</w:t>
      </w:r>
      <w:r w:rsidR="000234A0">
        <w:rPr>
          <w:rFonts w:hint="eastAsia"/>
          <w:b/>
          <w:bCs/>
          <w:lang w:eastAsia="zh-CN"/>
        </w:rPr>
        <w:t>.</w:t>
      </w:r>
      <w:r>
        <w:rPr>
          <w:rFonts w:hint="eastAsia"/>
          <w:b/>
          <w:bCs/>
          <w:lang w:eastAsia="zh-CN"/>
        </w:rPr>
        <w:t xml:space="preserve"> </w:t>
      </w:r>
      <w:r w:rsidR="00410DFD" w:rsidRPr="00246562">
        <w:rPr>
          <w:rFonts w:hint="eastAsia"/>
          <w:b/>
          <w:bCs/>
          <w:lang w:eastAsia="zh-CN"/>
        </w:rPr>
        <w:t>Device Stability Test</w:t>
      </w:r>
    </w:p>
    <w:p w14:paraId="0E8AA7E7" w14:textId="05E78C18" w:rsidR="00691D47" w:rsidRDefault="0066056C" w:rsidP="009A7939">
      <w:pPr>
        <w:pStyle w:val="TAMainText"/>
        <w:rPr>
          <w:lang w:eastAsia="zh-CN"/>
        </w:rPr>
      </w:pPr>
      <w:r>
        <w:rPr>
          <w:rFonts w:hint="eastAsia"/>
          <w:lang w:eastAsia="zh-CN"/>
        </w:rPr>
        <w:t xml:space="preserve">To investigate the </w:t>
      </w:r>
      <w:r w:rsidR="007C71EA">
        <w:rPr>
          <w:rFonts w:hint="eastAsia"/>
          <w:lang w:eastAsia="zh-CN"/>
        </w:rPr>
        <w:t>impact</w:t>
      </w:r>
      <w:r>
        <w:rPr>
          <w:rFonts w:hint="eastAsia"/>
          <w:lang w:eastAsia="zh-CN"/>
        </w:rPr>
        <w:t xml:space="preserve"> of dual interface</w:t>
      </w:r>
      <w:r w:rsidR="007C1460">
        <w:rPr>
          <w:rFonts w:hint="eastAsia"/>
          <w:lang w:eastAsia="zh-CN"/>
        </w:rPr>
        <w:t>s</w:t>
      </w:r>
      <w:r>
        <w:rPr>
          <w:rFonts w:hint="eastAsia"/>
          <w:lang w:eastAsia="zh-CN"/>
        </w:rPr>
        <w:t xml:space="preserve"> modification on </w:t>
      </w:r>
      <w:r w:rsidR="007C71EA">
        <w:rPr>
          <w:rFonts w:hint="eastAsia"/>
          <w:lang w:eastAsia="zh-CN"/>
        </w:rPr>
        <w:t xml:space="preserve">the durability of </w:t>
      </w:r>
      <w:r>
        <w:rPr>
          <w:rFonts w:hint="eastAsia"/>
          <w:lang w:eastAsia="zh-CN"/>
        </w:rPr>
        <w:t>CsPbIBr</w:t>
      </w:r>
      <w:r w:rsidRPr="0066056C">
        <w:rPr>
          <w:rFonts w:hint="eastAsia"/>
          <w:vertAlign w:val="subscript"/>
          <w:lang w:eastAsia="zh-CN"/>
        </w:rPr>
        <w:t>2</w:t>
      </w:r>
      <w:r>
        <w:rPr>
          <w:rFonts w:hint="eastAsia"/>
          <w:lang w:eastAsia="zh-CN"/>
        </w:rPr>
        <w:t xml:space="preserve"> device</w:t>
      </w:r>
      <w:r w:rsidR="00C91B4F">
        <w:rPr>
          <w:rFonts w:hint="eastAsia"/>
          <w:lang w:eastAsia="zh-CN"/>
        </w:rPr>
        <w:t>s</w:t>
      </w:r>
      <w:r>
        <w:rPr>
          <w:rFonts w:hint="eastAsia"/>
          <w:lang w:eastAsia="zh-CN"/>
        </w:rPr>
        <w:t>, we characterize the aged perovskite films</w:t>
      </w:r>
      <w:r w:rsidR="00D87809">
        <w:rPr>
          <w:rFonts w:hint="eastAsia"/>
          <w:lang w:eastAsia="zh-CN"/>
        </w:rPr>
        <w:t xml:space="preserve"> (</w:t>
      </w:r>
      <w:r w:rsidR="00D87809" w:rsidRPr="005257EB">
        <w:rPr>
          <w:rFonts w:hint="eastAsia"/>
          <w:b/>
          <w:bCs/>
          <w:lang w:eastAsia="zh-CN"/>
        </w:rPr>
        <w:t>Figure S26</w:t>
      </w:r>
      <w:r w:rsidR="00D87809">
        <w:rPr>
          <w:rFonts w:hint="eastAsia"/>
          <w:lang w:eastAsia="zh-CN"/>
        </w:rPr>
        <w:t>)</w:t>
      </w:r>
      <w:r>
        <w:rPr>
          <w:rFonts w:hint="eastAsia"/>
          <w:lang w:eastAsia="zh-CN"/>
        </w:rPr>
        <w:t xml:space="preserve"> and solar cells</w:t>
      </w:r>
      <w:r w:rsidR="00D87809">
        <w:rPr>
          <w:rFonts w:hint="eastAsia"/>
          <w:lang w:eastAsia="zh-CN"/>
        </w:rPr>
        <w:t xml:space="preserve"> (</w:t>
      </w:r>
      <w:r w:rsidR="00D87809" w:rsidRPr="005257EB">
        <w:rPr>
          <w:rFonts w:hint="eastAsia"/>
          <w:b/>
          <w:bCs/>
          <w:lang w:eastAsia="zh-CN"/>
        </w:rPr>
        <w:t>Figure S27</w:t>
      </w:r>
      <w:r w:rsidR="00D87809">
        <w:rPr>
          <w:rFonts w:hint="eastAsia"/>
          <w:lang w:eastAsia="zh-CN"/>
        </w:rPr>
        <w:t>)</w:t>
      </w:r>
      <w:r>
        <w:rPr>
          <w:rFonts w:hint="eastAsia"/>
          <w:lang w:eastAsia="zh-CN"/>
        </w:rPr>
        <w:t xml:space="preserve"> </w:t>
      </w:r>
      <w:r w:rsidR="00C91B4F">
        <w:rPr>
          <w:rFonts w:hint="eastAsia"/>
          <w:lang w:eastAsia="zh-CN"/>
        </w:rPr>
        <w:t>under</w:t>
      </w:r>
      <w:r>
        <w:rPr>
          <w:rFonts w:hint="eastAsia"/>
          <w:lang w:eastAsia="zh-CN"/>
        </w:rPr>
        <w:t xml:space="preserve"> light </w:t>
      </w:r>
      <w:r>
        <w:rPr>
          <w:lang w:eastAsia="zh-CN"/>
        </w:rPr>
        <w:t>illumination</w:t>
      </w:r>
      <w:r>
        <w:rPr>
          <w:rFonts w:hint="eastAsia"/>
          <w:lang w:eastAsia="zh-CN"/>
        </w:rPr>
        <w:t>.</w:t>
      </w:r>
      <w:r w:rsidRPr="00DC40BE">
        <w:rPr>
          <w:rFonts w:hint="eastAsia"/>
          <w:b/>
          <w:bCs/>
          <w:lang w:eastAsia="zh-CN"/>
        </w:rPr>
        <w:t xml:space="preserve"> Figure 6a</w:t>
      </w:r>
      <w:r w:rsidR="00231A69" w:rsidRPr="00DC40BE">
        <w:rPr>
          <w:rFonts w:hint="eastAsia"/>
          <w:lang w:eastAsia="zh-CN"/>
        </w:rPr>
        <w:t>,</w:t>
      </w:r>
      <w:r w:rsidR="00231A69" w:rsidRPr="00DC40BE">
        <w:rPr>
          <w:rFonts w:hint="eastAsia"/>
          <w:b/>
          <w:bCs/>
          <w:lang w:eastAsia="zh-CN"/>
        </w:rPr>
        <w:t xml:space="preserve"> </w:t>
      </w:r>
      <w:r w:rsidR="00A47E16" w:rsidRPr="00DC40BE">
        <w:rPr>
          <w:rFonts w:hint="eastAsia"/>
          <w:b/>
          <w:bCs/>
          <w:lang w:eastAsia="zh-CN"/>
        </w:rPr>
        <w:t>b</w:t>
      </w:r>
      <w:r>
        <w:rPr>
          <w:rFonts w:hint="eastAsia"/>
          <w:lang w:eastAsia="zh-CN"/>
        </w:rPr>
        <w:t xml:space="preserve"> </w:t>
      </w:r>
      <w:r w:rsidR="007B7532">
        <w:rPr>
          <w:lang w:eastAsia="zh-CN"/>
        </w:rPr>
        <w:t>illustrates</w:t>
      </w:r>
      <w:r w:rsidR="00A47E16">
        <w:rPr>
          <w:rFonts w:hint="eastAsia"/>
          <w:lang w:eastAsia="zh-CN"/>
        </w:rPr>
        <w:t xml:space="preserve"> the steady-state PL of the control and </w:t>
      </w:r>
      <w:r w:rsidR="00950317">
        <w:rPr>
          <w:rFonts w:hint="eastAsia"/>
          <w:lang w:eastAsia="zh-CN"/>
        </w:rPr>
        <w:t>DI</w:t>
      </w:r>
      <w:r w:rsidR="00A47E16">
        <w:rPr>
          <w:rFonts w:hint="eastAsia"/>
          <w:lang w:eastAsia="zh-CN"/>
        </w:rPr>
        <w:t xml:space="preserve"> device, respectively.</w:t>
      </w:r>
      <w:r w:rsidR="00A47E16" w:rsidRPr="00A47E16">
        <w:rPr>
          <w:rFonts w:hint="eastAsia"/>
          <w:lang w:eastAsia="zh-CN"/>
        </w:rPr>
        <w:t xml:space="preserve"> </w:t>
      </w:r>
      <w:r w:rsidR="00691D47" w:rsidRPr="00691D47">
        <w:rPr>
          <w:rFonts w:hint="eastAsia"/>
          <w:lang w:eastAsia="zh-CN"/>
        </w:rPr>
        <w:t>The PL peak for CsPbIBr</w:t>
      </w:r>
      <w:r w:rsidR="00691D47" w:rsidRPr="00691D47">
        <w:rPr>
          <w:rFonts w:hint="eastAsia"/>
          <w:vertAlign w:val="subscript"/>
          <w:lang w:eastAsia="zh-CN"/>
        </w:rPr>
        <w:t>2</w:t>
      </w:r>
      <w:r w:rsidR="00691D47" w:rsidRPr="00691D47">
        <w:rPr>
          <w:rFonts w:hint="eastAsia"/>
          <w:lang w:eastAsia="zh-CN"/>
        </w:rPr>
        <w:t xml:space="preserve"> </w:t>
      </w:r>
      <w:r w:rsidR="00691D47" w:rsidRPr="00691D47">
        <w:rPr>
          <w:lang w:eastAsia="zh-CN"/>
        </w:rPr>
        <w:t>perovskite</w:t>
      </w:r>
      <w:r w:rsidR="00691D47" w:rsidRPr="00691D47">
        <w:rPr>
          <w:rFonts w:hint="eastAsia"/>
          <w:lang w:eastAsia="zh-CN"/>
        </w:rPr>
        <w:t xml:space="preserve"> film of the control device shifts towards higher wavelengths, indicating rapid light-induced phase segregation. In contrast, the peak position remains stable for the target device,</w:t>
      </w:r>
      <w:bookmarkStart w:id="16" w:name="_Hlk196845829"/>
      <w:r w:rsidR="00691D47" w:rsidRPr="00691D47">
        <w:rPr>
          <w:rFonts w:hint="eastAsia"/>
          <w:lang w:eastAsia="zh-CN"/>
        </w:rPr>
        <w:t xml:space="preserve"> strongly demonstrating that the dual interfaces modification considerably enhances phase stability under light illumination.</w:t>
      </w:r>
      <w:bookmarkEnd w:id="16"/>
      <w:r w:rsidR="00691D47" w:rsidRPr="00691D47">
        <w:rPr>
          <w:rFonts w:hint="eastAsia"/>
          <w:lang w:eastAsia="zh-CN"/>
        </w:rPr>
        <w:t xml:space="preserve"> </w:t>
      </w:r>
      <w:bookmarkStart w:id="17" w:name="_Hlk196846064"/>
      <w:r w:rsidR="00691D47" w:rsidRPr="00691D47">
        <w:rPr>
          <w:rFonts w:hint="eastAsia"/>
          <w:lang w:eastAsia="zh-CN"/>
        </w:rPr>
        <w:t>Along with the optical properties,</w:t>
      </w:r>
      <w:bookmarkEnd w:id="17"/>
      <w:r w:rsidR="00691D47" w:rsidRPr="00691D47">
        <w:rPr>
          <w:rFonts w:hint="eastAsia"/>
          <w:lang w:eastAsia="zh-CN"/>
        </w:rPr>
        <w:t xml:space="preserve"> XRD are also conducted on both </w:t>
      </w:r>
      <w:r w:rsidR="00691D47" w:rsidRPr="00691D47">
        <w:rPr>
          <w:lang w:eastAsia="zh-CN"/>
        </w:rPr>
        <w:t>aged</w:t>
      </w:r>
      <w:r w:rsidR="00691D47" w:rsidRPr="00691D47">
        <w:rPr>
          <w:rFonts w:hint="eastAsia"/>
          <w:lang w:eastAsia="zh-CN"/>
        </w:rPr>
        <w:t xml:space="preserve"> dual-interface-modified and pristine </w:t>
      </w:r>
      <w:r w:rsidR="00691D47" w:rsidRPr="00691D47">
        <w:rPr>
          <w:lang w:eastAsia="zh-CN"/>
        </w:rPr>
        <w:t>perovskite</w:t>
      </w:r>
      <w:r w:rsidR="00691D47" w:rsidRPr="00691D47">
        <w:rPr>
          <w:rFonts w:hint="eastAsia"/>
          <w:lang w:eastAsia="zh-CN"/>
        </w:rPr>
        <w:t xml:space="preserve"> films to </w:t>
      </w:r>
      <w:r w:rsidR="00691D47" w:rsidRPr="00691D47">
        <w:rPr>
          <w:lang w:eastAsia="zh-CN"/>
        </w:rPr>
        <w:t>monitor</w:t>
      </w:r>
      <w:r w:rsidR="00691D47" w:rsidRPr="00691D47">
        <w:rPr>
          <w:rFonts w:hint="eastAsia"/>
          <w:lang w:eastAsia="zh-CN"/>
        </w:rPr>
        <w:t xml:space="preserve"> their crystallinity, as shown in </w:t>
      </w:r>
      <w:r w:rsidR="00691D47" w:rsidRPr="00691D47">
        <w:rPr>
          <w:rFonts w:hint="eastAsia"/>
          <w:b/>
          <w:bCs/>
          <w:lang w:eastAsia="zh-CN"/>
        </w:rPr>
        <w:t>Figure 6c</w:t>
      </w:r>
      <w:r w:rsidR="00691D47" w:rsidRPr="00691D47">
        <w:rPr>
          <w:rFonts w:hint="eastAsia"/>
          <w:lang w:eastAsia="zh-CN"/>
        </w:rPr>
        <w:t xml:space="preserve">. Compared to the XRD result in </w:t>
      </w:r>
      <w:r w:rsidR="00691D47" w:rsidRPr="00691D47">
        <w:rPr>
          <w:rFonts w:hint="eastAsia"/>
          <w:b/>
          <w:bCs/>
          <w:lang w:eastAsia="zh-CN"/>
        </w:rPr>
        <w:t>Figure 2e</w:t>
      </w:r>
      <w:r w:rsidR="00691D47" w:rsidRPr="00691D47">
        <w:rPr>
          <w:rFonts w:hint="eastAsia"/>
          <w:lang w:eastAsia="zh-CN"/>
        </w:rPr>
        <w:t>, a new peak at 11.3</w:t>
      </w:r>
      <w:r w:rsidR="00691D47" w:rsidRPr="00691D47">
        <w:rPr>
          <w:lang w:eastAsia="zh-CN"/>
        </w:rPr>
        <w:t>°</w:t>
      </w:r>
      <w:r w:rsidR="00691D47" w:rsidRPr="00691D47">
        <w:rPr>
          <w:rFonts w:hint="eastAsia"/>
          <w:lang w:eastAsia="zh-CN"/>
        </w:rPr>
        <w:t xml:space="preserve"> </w:t>
      </w:r>
      <w:r w:rsidR="00691D47" w:rsidRPr="00691D47">
        <w:rPr>
          <w:rFonts w:hint="eastAsia"/>
          <w:lang w:eastAsia="zh-CN"/>
        </w:rPr>
        <w:lastRenderedPageBreak/>
        <w:t>appears in the aged reference film. This peak can be assigned to the formation of PbI</w:t>
      </w:r>
      <w:r w:rsidR="00691D47" w:rsidRPr="00691D47">
        <w:rPr>
          <w:rFonts w:hint="eastAsia"/>
          <w:vertAlign w:val="subscript"/>
          <w:lang w:eastAsia="zh-CN"/>
        </w:rPr>
        <w:t>2</w:t>
      </w:r>
      <w:r w:rsidR="00691D47" w:rsidRPr="00691D47">
        <w:rPr>
          <w:rFonts w:hint="eastAsia"/>
          <w:lang w:eastAsia="zh-CN"/>
        </w:rPr>
        <w:t xml:space="preserve">, which indicates </w:t>
      </w:r>
      <w:r w:rsidR="00691D47" w:rsidRPr="00691D47">
        <w:rPr>
          <w:lang w:eastAsia="zh-CN"/>
        </w:rPr>
        <w:t>degradation</w:t>
      </w:r>
      <w:r w:rsidR="00691D47" w:rsidRPr="00691D47">
        <w:rPr>
          <w:rFonts w:hint="eastAsia"/>
          <w:lang w:eastAsia="zh-CN"/>
        </w:rPr>
        <w:t xml:space="preserve"> of the CsPbIBr</w:t>
      </w:r>
      <w:r w:rsidR="00691D47" w:rsidRPr="00691D47">
        <w:rPr>
          <w:rFonts w:hint="eastAsia"/>
          <w:vertAlign w:val="subscript"/>
          <w:lang w:eastAsia="zh-CN"/>
        </w:rPr>
        <w:t>2</w:t>
      </w:r>
      <w:r w:rsidR="00691D47" w:rsidRPr="00691D47">
        <w:rPr>
          <w:rFonts w:hint="eastAsia"/>
          <w:lang w:eastAsia="zh-CN"/>
        </w:rPr>
        <w:t xml:space="preserve"> perovskite film after light soaking</w:t>
      </w:r>
      <w:r w:rsidR="004668D6">
        <w:rPr>
          <w:rFonts w:hint="eastAsia"/>
          <w:noProof/>
          <w:vertAlign w:val="superscript"/>
          <w:lang w:eastAsia="zh-CN"/>
        </w:rPr>
        <w:t>7</w:t>
      </w:r>
      <w:r w:rsidR="00067F17">
        <w:rPr>
          <w:rFonts w:hint="eastAsia"/>
          <w:noProof/>
          <w:vertAlign w:val="superscript"/>
          <w:lang w:eastAsia="zh-CN"/>
        </w:rPr>
        <w:t>0</w:t>
      </w:r>
      <w:r w:rsidR="00691D47" w:rsidRPr="00691D47">
        <w:rPr>
          <w:rFonts w:hint="eastAsia"/>
          <w:noProof/>
          <w:vertAlign w:val="superscript"/>
          <w:lang w:eastAsia="zh-CN"/>
        </w:rPr>
        <w:t>,</w:t>
      </w:r>
      <w:r w:rsidR="004668D6">
        <w:rPr>
          <w:rFonts w:hint="eastAsia"/>
          <w:noProof/>
          <w:vertAlign w:val="superscript"/>
          <w:lang w:eastAsia="zh-CN"/>
        </w:rPr>
        <w:t>7</w:t>
      </w:r>
      <w:r w:rsidR="00067F17">
        <w:rPr>
          <w:rFonts w:hint="eastAsia"/>
          <w:noProof/>
          <w:vertAlign w:val="superscript"/>
          <w:lang w:eastAsia="zh-CN"/>
        </w:rPr>
        <w:t>1</w:t>
      </w:r>
      <w:r w:rsidR="00691D47" w:rsidRPr="00691D47">
        <w:rPr>
          <w:rFonts w:hint="eastAsia"/>
          <w:lang w:eastAsia="zh-CN"/>
        </w:rPr>
        <w:t xml:space="preserve">. According to the DLTS analysis in </w:t>
      </w:r>
      <w:r w:rsidR="00EC1C57">
        <w:rPr>
          <w:rFonts w:hint="eastAsia"/>
          <w:lang w:eastAsia="zh-CN"/>
        </w:rPr>
        <w:t>Section</w:t>
      </w:r>
      <w:r w:rsidR="00691D47" w:rsidRPr="00691D47">
        <w:rPr>
          <w:rFonts w:hint="eastAsia"/>
          <w:lang w:eastAsia="zh-CN"/>
        </w:rPr>
        <w:t xml:space="preserve"> 3.4, the PbI</w:t>
      </w:r>
      <w:r w:rsidR="00691D47" w:rsidRPr="00691D47">
        <w:rPr>
          <w:rFonts w:hint="eastAsia"/>
          <w:vertAlign w:val="subscript"/>
          <w:lang w:eastAsia="zh-CN"/>
        </w:rPr>
        <w:t>2</w:t>
      </w:r>
      <w:r w:rsidR="00691D47" w:rsidRPr="00691D47">
        <w:rPr>
          <w:rFonts w:hint="eastAsia"/>
          <w:lang w:eastAsia="zh-CN"/>
        </w:rPr>
        <w:t xml:space="preserve"> observed in the reference film correlates with the formation of excess interstitial Pb (Pb</w:t>
      </w:r>
      <w:r w:rsidR="00691D47" w:rsidRPr="00691D47">
        <w:rPr>
          <w:rFonts w:hint="eastAsia"/>
          <w:vertAlign w:val="subscript"/>
          <w:lang w:eastAsia="zh-CN"/>
        </w:rPr>
        <w:t>i</w:t>
      </w:r>
      <w:r w:rsidR="00691D47" w:rsidRPr="00691D47">
        <w:rPr>
          <w:rFonts w:hint="eastAsia"/>
          <w:lang w:eastAsia="zh-CN"/>
        </w:rPr>
        <w:t>) and antisite defect (I</w:t>
      </w:r>
      <w:r w:rsidR="00691D47" w:rsidRPr="00691D47">
        <w:rPr>
          <w:rFonts w:hint="eastAsia"/>
          <w:vertAlign w:val="subscript"/>
          <w:lang w:eastAsia="zh-CN"/>
        </w:rPr>
        <w:t>Pb</w:t>
      </w:r>
      <w:r w:rsidR="00691D47" w:rsidRPr="00691D47">
        <w:rPr>
          <w:rFonts w:hint="eastAsia"/>
          <w:lang w:eastAsia="zh-CN"/>
        </w:rPr>
        <w:t xml:space="preserve">), which originate the dominant deep-level traps and increase defect density. By contrast, the aged </w:t>
      </w:r>
      <w:r w:rsidR="00691D47" w:rsidRPr="00691D47">
        <w:rPr>
          <w:lang w:eastAsia="zh-CN"/>
        </w:rPr>
        <w:t>perovskite</w:t>
      </w:r>
      <w:r w:rsidR="00691D47" w:rsidRPr="00691D47">
        <w:rPr>
          <w:rFonts w:hint="eastAsia"/>
          <w:lang w:eastAsia="zh-CN"/>
        </w:rPr>
        <w:t xml:space="preserve"> film with dual interfaces modification exhibits an XRD pattern identical to that of the fresh film, indicating no evident decomposition after light soaking. This </w:t>
      </w:r>
      <w:r w:rsidR="00691D47" w:rsidRPr="00691D47">
        <w:rPr>
          <w:lang w:eastAsia="zh-CN"/>
        </w:rPr>
        <w:t>robust</w:t>
      </w:r>
      <w:r w:rsidR="00691D47" w:rsidRPr="00691D47">
        <w:rPr>
          <w:rFonts w:hint="eastAsia"/>
          <w:lang w:eastAsia="zh-CN"/>
        </w:rPr>
        <w:t xml:space="preserve"> phase stability is attributed to the defect passivation and inhibition of ion migration enabled by the dual interfaces modification</w:t>
      </w:r>
      <w:r w:rsidR="00691D47" w:rsidRPr="00691D47">
        <w:rPr>
          <w:noProof/>
          <w:vertAlign w:val="superscript"/>
          <w:lang w:eastAsia="zh-CN"/>
        </w:rPr>
        <w:t>2</w:t>
      </w:r>
      <w:r w:rsidR="00067F17">
        <w:rPr>
          <w:rFonts w:hint="eastAsia"/>
          <w:noProof/>
          <w:vertAlign w:val="superscript"/>
          <w:lang w:eastAsia="zh-CN"/>
        </w:rPr>
        <w:t>3</w:t>
      </w:r>
      <w:r w:rsidR="00691D47" w:rsidRPr="00691D47">
        <w:rPr>
          <w:noProof/>
          <w:vertAlign w:val="superscript"/>
          <w:lang w:eastAsia="zh-CN"/>
        </w:rPr>
        <w:t>,</w:t>
      </w:r>
      <w:r w:rsidR="00A24CFE">
        <w:rPr>
          <w:rFonts w:hint="eastAsia"/>
          <w:noProof/>
          <w:vertAlign w:val="superscript"/>
          <w:lang w:eastAsia="zh-CN"/>
        </w:rPr>
        <w:t>7</w:t>
      </w:r>
      <w:r w:rsidR="00067F17">
        <w:rPr>
          <w:rFonts w:hint="eastAsia"/>
          <w:noProof/>
          <w:vertAlign w:val="superscript"/>
          <w:lang w:eastAsia="zh-CN"/>
        </w:rPr>
        <w:t>2</w:t>
      </w:r>
      <w:r w:rsidR="00691D47" w:rsidRPr="00691D47">
        <w:rPr>
          <w:rFonts w:hint="eastAsia"/>
          <w:lang w:eastAsia="zh-CN"/>
        </w:rPr>
        <w:t xml:space="preserve">. These findings suggest that the </w:t>
      </w:r>
      <w:r w:rsidR="00691D47" w:rsidRPr="00691D47">
        <w:rPr>
          <w:lang w:eastAsia="zh-CN"/>
        </w:rPr>
        <w:t>degradation</w:t>
      </w:r>
      <w:r w:rsidR="00691D47" w:rsidRPr="00691D47">
        <w:rPr>
          <w:rFonts w:hint="eastAsia"/>
          <w:lang w:eastAsia="zh-CN"/>
        </w:rPr>
        <w:t xml:space="preserve"> of pristine CsPbIBr</w:t>
      </w:r>
      <w:r w:rsidR="00691D47" w:rsidRPr="00691D47">
        <w:rPr>
          <w:rFonts w:hint="eastAsia"/>
          <w:vertAlign w:val="subscript"/>
          <w:lang w:eastAsia="zh-CN"/>
        </w:rPr>
        <w:t>2</w:t>
      </w:r>
      <w:r w:rsidR="00691D47" w:rsidRPr="00691D47">
        <w:rPr>
          <w:rFonts w:hint="eastAsia"/>
          <w:lang w:eastAsia="zh-CN"/>
        </w:rPr>
        <w:t xml:space="preserve"> film under light soaking is mainly driven by decomposition and light-induced phase segregation, both of which are effectively suppressed via dual interfaces modification. In summary, the improved stability of the perovskite film is attributed to the </w:t>
      </w:r>
      <w:r w:rsidR="00691D47" w:rsidRPr="00691D47">
        <w:rPr>
          <w:lang w:eastAsia="zh-CN"/>
        </w:rPr>
        <w:t>synergistic</w:t>
      </w:r>
      <w:r w:rsidR="00691D47" w:rsidRPr="00691D47">
        <w:rPr>
          <w:rFonts w:hint="eastAsia"/>
          <w:lang w:eastAsia="zh-CN"/>
        </w:rPr>
        <w:t xml:space="preserve"> effect of enhanced hydrophobicity, trap-state suppression, ion-migration inhibition and reduced phase </w:t>
      </w:r>
      <w:r w:rsidR="00691D47" w:rsidRPr="00691D47">
        <w:rPr>
          <w:lang w:eastAsia="zh-CN"/>
        </w:rPr>
        <w:t>segregation</w:t>
      </w:r>
      <w:r w:rsidR="00691D47" w:rsidRPr="00691D47">
        <w:rPr>
          <w:rFonts w:hint="eastAsia"/>
          <w:lang w:eastAsia="zh-CN"/>
        </w:rPr>
        <w:t xml:space="preserve">, all achieved through dual interfaces modification. These factors collectively contribute to long-term device </w:t>
      </w:r>
      <w:r w:rsidR="00691D47" w:rsidRPr="00691D47">
        <w:rPr>
          <w:lang w:eastAsia="zh-CN"/>
        </w:rPr>
        <w:t>durability</w:t>
      </w:r>
      <w:r w:rsidR="00691D47" w:rsidRPr="00691D47">
        <w:rPr>
          <w:rFonts w:hint="eastAsia"/>
          <w:lang w:eastAsia="zh-CN"/>
        </w:rPr>
        <w:t>.</w:t>
      </w:r>
    </w:p>
    <w:p w14:paraId="4742D0A4" w14:textId="6DF2C960" w:rsidR="00D55F87" w:rsidRDefault="00D55F87" w:rsidP="009A7939">
      <w:pPr>
        <w:pStyle w:val="TAMainText"/>
        <w:rPr>
          <w:lang w:eastAsia="zh-CN"/>
        </w:rPr>
      </w:pPr>
      <w:r>
        <w:rPr>
          <w:rFonts w:hint="eastAsia"/>
          <w:lang w:eastAsia="zh-CN"/>
        </w:rPr>
        <w:t>To evaluate the operational stability based on dual interfaces modification, we conduct the MPP tracking of those unencapsulated PSCs under continuous 1-sun illumination in ambient air (</w:t>
      </w:r>
      <w:r w:rsidRPr="00DC40BE">
        <w:rPr>
          <w:rFonts w:hint="eastAsia"/>
          <w:b/>
          <w:bCs/>
          <w:lang w:eastAsia="zh-CN"/>
        </w:rPr>
        <w:t>Figure 6d</w:t>
      </w:r>
      <w:r>
        <w:rPr>
          <w:rFonts w:hint="eastAsia"/>
          <w:lang w:eastAsia="zh-CN"/>
        </w:rPr>
        <w:t>).</w:t>
      </w:r>
      <w:r w:rsidRPr="00AB5CFD">
        <w:t xml:space="preserve"> </w:t>
      </w:r>
      <w:r w:rsidRPr="00AB5CFD">
        <w:rPr>
          <w:lang w:eastAsia="zh-CN"/>
        </w:rPr>
        <w:t>The control device show</w:t>
      </w:r>
      <w:r>
        <w:rPr>
          <w:rFonts w:hint="eastAsia"/>
          <w:lang w:eastAsia="zh-CN"/>
        </w:rPr>
        <w:t>s a</w:t>
      </w:r>
      <w:r w:rsidRPr="00AB5CFD">
        <w:rPr>
          <w:lang w:eastAsia="zh-CN"/>
        </w:rPr>
        <w:t xml:space="preserve"> rapid degradation, with its</w:t>
      </w:r>
      <w:r>
        <w:rPr>
          <w:rFonts w:hint="eastAsia"/>
          <w:lang w:eastAsia="zh-CN"/>
        </w:rPr>
        <w:t xml:space="preserve"> initial PCE</w:t>
      </w:r>
      <w:r w:rsidRPr="00AB5CFD">
        <w:rPr>
          <w:lang w:eastAsia="zh-CN"/>
        </w:rPr>
        <w:t xml:space="preserve"> dropping to ~60.4% after 150 min</w:t>
      </w:r>
      <w:r>
        <w:rPr>
          <w:rFonts w:hint="eastAsia"/>
          <w:lang w:eastAsia="zh-CN"/>
        </w:rPr>
        <w:t>utes</w:t>
      </w:r>
      <w:r w:rsidRPr="00AB5CFD">
        <w:rPr>
          <w:lang w:eastAsia="zh-CN"/>
        </w:rPr>
        <w:t>.</w:t>
      </w:r>
      <w:r>
        <w:rPr>
          <w:rFonts w:hint="eastAsia"/>
          <w:lang w:eastAsia="zh-CN"/>
        </w:rPr>
        <w:t xml:space="preserve"> The BI device performs an improved lifetime, retaining ~71.1% of its initial efficiency after 200 minutes, implying that the NiO</w:t>
      </w:r>
      <w:r w:rsidRPr="00010C9E">
        <w:rPr>
          <w:vertAlign w:val="subscript"/>
        </w:rPr>
        <w:t>x</w:t>
      </w:r>
      <w:r>
        <w:rPr>
          <w:rFonts w:hint="eastAsia"/>
          <w:lang w:eastAsia="zh-CN"/>
        </w:rPr>
        <w:t xml:space="preserve">/SAM buried layer contributes to enhanced operational stability, while the DI device shows almost no efficiency loss. </w:t>
      </w:r>
      <w:r>
        <w:rPr>
          <w:lang w:eastAsia="zh-CN"/>
        </w:rPr>
        <w:t>Remarkably</w:t>
      </w:r>
      <w:r>
        <w:rPr>
          <w:rFonts w:hint="eastAsia"/>
          <w:lang w:eastAsia="zh-CN"/>
        </w:rPr>
        <w:t xml:space="preserve">, the DI device retains 91% of its initial PCE over 500 min of MPP tracking under ambient condition (RH ~50%), which demonstrates </w:t>
      </w:r>
      <w:r>
        <w:rPr>
          <w:lang w:eastAsia="zh-CN"/>
        </w:rPr>
        <w:t>superior</w:t>
      </w:r>
      <w:r>
        <w:rPr>
          <w:rFonts w:hint="eastAsia"/>
          <w:lang w:eastAsia="zh-CN"/>
        </w:rPr>
        <w:t xml:space="preserve"> stability due to dual interfaces modification.</w:t>
      </w:r>
      <w:r w:rsidRPr="00DC40BE">
        <w:rPr>
          <w:rFonts w:hint="eastAsia"/>
          <w:b/>
          <w:bCs/>
          <w:lang w:eastAsia="zh-CN"/>
        </w:rPr>
        <w:t xml:space="preserve"> Figure 6e</w:t>
      </w:r>
      <w:r>
        <w:rPr>
          <w:rFonts w:hint="eastAsia"/>
          <w:lang w:eastAsia="zh-CN"/>
        </w:rPr>
        <w:t xml:space="preserve"> shows the long-term stability from a batch of </w:t>
      </w:r>
      <w:r>
        <w:rPr>
          <w:lang w:eastAsia="zh-CN"/>
        </w:rPr>
        <w:t>unencapsulated</w:t>
      </w:r>
      <w:r>
        <w:rPr>
          <w:rFonts w:hint="eastAsia"/>
          <w:lang w:eastAsia="zh-CN"/>
        </w:rPr>
        <w:t xml:space="preserve"> devices. The DI devices retain ~90% of </w:t>
      </w:r>
      <w:r>
        <w:rPr>
          <w:rFonts w:hint="eastAsia"/>
          <w:lang w:eastAsia="zh-CN"/>
        </w:rPr>
        <w:lastRenderedPageBreak/>
        <w:t>their initial PCE after 300 days of</w:t>
      </w:r>
      <w:r w:rsidRPr="0001029D">
        <w:rPr>
          <w:rFonts w:hint="eastAsia"/>
          <w:lang w:eastAsia="zh-CN"/>
        </w:rPr>
        <w:t xml:space="preserve"> </w:t>
      </w:r>
      <w:r>
        <w:rPr>
          <w:rFonts w:hint="eastAsia"/>
          <w:lang w:eastAsia="zh-CN"/>
        </w:rPr>
        <w:t>storage, tested at ~</w:t>
      </w:r>
      <w:r w:rsidRPr="00E71771">
        <w:rPr>
          <w:lang w:eastAsia="zh-CN"/>
        </w:rPr>
        <w:t>30°C</w:t>
      </w:r>
      <w:r>
        <w:rPr>
          <w:rFonts w:hint="eastAsia"/>
          <w:lang w:eastAsia="zh-CN"/>
        </w:rPr>
        <w:t>, ~50</w:t>
      </w:r>
      <w:r w:rsidRPr="00E71771">
        <w:rPr>
          <w:lang w:eastAsia="zh-CN"/>
        </w:rPr>
        <w:t>% RH</w:t>
      </w:r>
      <w:r>
        <w:rPr>
          <w:rFonts w:hint="eastAsia"/>
          <w:lang w:eastAsia="zh-CN"/>
        </w:rPr>
        <w:t xml:space="preserve">, while the BI devices retain ~61%, highlighting the prolonged shelf life by </w:t>
      </w:r>
      <w:r>
        <w:rPr>
          <w:lang w:eastAsia="zh-CN"/>
        </w:rPr>
        <w:t>incorporation</w:t>
      </w:r>
      <w:r w:rsidRPr="0001029D">
        <w:rPr>
          <w:rFonts w:hint="eastAsia"/>
          <w:lang w:eastAsia="zh-CN"/>
        </w:rPr>
        <w:t xml:space="preserve"> </w:t>
      </w:r>
      <w:r>
        <w:rPr>
          <w:rFonts w:hint="eastAsia"/>
          <w:lang w:eastAsia="zh-CN"/>
        </w:rPr>
        <w:t xml:space="preserve">of s-BCP. In contrast, the control devices </w:t>
      </w:r>
      <w:r>
        <w:rPr>
          <w:lang w:eastAsia="zh-CN"/>
        </w:rPr>
        <w:t>degrade</w:t>
      </w:r>
      <w:r>
        <w:rPr>
          <w:rFonts w:hint="eastAsia"/>
          <w:lang w:eastAsia="zh-CN"/>
        </w:rPr>
        <w:t xml:space="preserve"> </w:t>
      </w:r>
      <w:r>
        <w:rPr>
          <w:lang w:eastAsia="zh-CN"/>
        </w:rPr>
        <w:t>rapidly</w:t>
      </w:r>
      <w:r>
        <w:rPr>
          <w:rFonts w:hint="eastAsia"/>
          <w:lang w:eastAsia="zh-CN"/>
        </w:rPr>
        <w:t xml:space="preserve"> to 54% in only 20 days. To verify </w:t>
      </w:r>
      <w:r>
        <w:rPr>
          <w:lang w:eastAsia="zh-CN"/>
        </w:rPr>
        <w:t>durability</w:t>
      </w:r>
      <w:r>
        <w:rPr>
          <w:rFonts w:hint="eastAsia"/>
          <w:lang w:eastAsia="zh-CN"/>
        </w:rPr>
        <w:t>, we also conducted MPP tracking for the encapsulated DI device, which achieves prolonged operation, retaining ~87.1% of its initial efficiency</w:t>
      </w:r>
      <w:r w:rsidRPr="00314885">
        <w:rPr>
          <w:rFonts w:hint="eastAsia"/>
          <w:lang w:eastAsia="zh-CN"/>
        </w:rPr>
        <w:t xml:space="preserve"> </w:t>
      </w:r>
      <w:r>
        <w:rPr>
          <w:rFonts w:hint="eastAsia"/>
          <w:lang w:eastAsia="zh-CN"/>
        </w:rPr>
        <w:t>after 110 h</w:t>
      </w:r>
      <w:r>
        <w:rPr>
          <w:lang w:eastAsia="zh-CN"/>
        </w:rPr>
        <w:softHyphen/>
      </w:r>
      <w:r>
        <w:rPr>
          <w:lang w:eastAsia="zh-CN"/>
        </w:rPr>
        <w:softHyphen/>
        <w:t>—</w:t>
      </w:r>
      <w:r>
        <w:rPr>
          <w:rFonts w:hint="eastAsia"/>
          <w:lang w:eastAsia="zh-CN"/>
        </w:rPr>
        <w:t xml:space="preserve">encouragingly one of the longest </w:t>
      </w:r>
      <w:r>
        <w:rPr>
          <w:lang w:eastAsia="zh-CN"/>
        </w:rPr>
        <w:t>lifetimes</w:t>
      </w:r>
      <w:r>
        <w:rPr>
          <w:rFonts w:hint="eastAsia"/>
          <w:lang w:eastAsia="zh-CN"/>
        </w:rPr>
        <w:t xml:space="preserve"> reported for pure-CsPbIBr</w:t>
      </w:r>
      <w:r w:rsidRPr="009A1394">
        <w:rPr>
          <w:rFonts w:hint="eastAsia"/>
          <w:vertAlign w:val="subscript"/>
          <w:lang w:eastAsia="zh-CN"/>
        </w:rPr>
        <w:t>2</w:t>
      </w:r>
      <w:r>
        <w:rPr>
          <w:rFonts w:hint="eastAsia"/>
          <w:lang w:eastAsia="zh-CN"/>
        </w:rPr>
        <w:t xml:space="preserve"> devices (</w:t>
      </w:r>
      <w:r w:rsidRPr="00DC40BE">
        <w:rPr>
          <w:rFonts w:hint="eastAsia"/>
          <w:b/>
          <w:bCs/>
          <w:lang w:eastAsia="zh-CN"/>
        </w:rPr>
        <w:t>Figure 6f</w:t>
      </w:r>
      <w:r>
        <w:rPr>
          <w:rFonts w:hint="eastAsia"/>
          <w:lang w:eastAsia="zh-CN"/>
        </w:rPr>
        <w:t xml:space="preserve">). Additionally, the encapsulated DI device exhibits &lt;5% degradation of PCE over 300 days of storage, as shown in </w:t>
      </w:r>
      <w:r w:rsidRPr="00DC40BE">
        <w:rPr>
          <w:rFonts w:hint="eastAsia"/>
          <w:b/>
          <w:bCs/>
          <w:lang w:eastAsia="zh-CN"/>
        </w:rPr>
        <w:t>Figure 6g</w:t>
      </w:r>
      <w:r>
        <w:rPr>
          <w:rFonts w:hint="eastAsia"/>
          <w:lang w:eastAsia="zh-CN"/>
        </w:rPr>
        <w:t>.</w:t>
      </w:r>
    </w:p>
    <w:p w14:paraId="05D65F16" w14:textId="63632F99" w:rsidR="00A67AB8" w:rsidRDefault="00EB163A" w:rsidP="004017E5">
      <w:pPr>
        <w:pStyle w:val="VAFigureCaption1212"/>
        <w:spacing w:before="0" w:after="0"/>
        <w:jc w:val="both"/>
        <w:rPr>
          <w:lang w:eastAsia="zh-CN"/>
        </w:rPr>
      </w:pPr>
      <w:r>
        <w:rPr>
          <w:noProof/>
          <w:lang w:eastAsia="zh-CN"/>
        </w:rPr>
        <w:drawing>
          <wp:inline distT="0" distB="0" distL="0" distR="0" wp14:anchorId="2D0CCA25" wp14:editId="6F25EA01">
            <wp:extent cx="5943600" cy="4625975"/>
            <wp:effectExtent l="0" t="0" r="0" b="0"/>
            <wp:docPr id="796970265" name="图片 2"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70265" name="图片 2" descr="图片包含 图表&#10;&#10;AI 生成的内容可能不正确。"/>
                    <pic:cNvPicPr/>
                  </pic:nvPicPr>
                  <pic:blipFill>
                    <a:blip r:embed="rId16"/>
                    <a:stretch>
                      <a:fillRect/>
                    </a:stretch>
                  </pic:blipFill>
                  <pic:spPr>
                    <a:xfrm>
                      <a:off x="0" y="0"/>
                      <a:ext cx="5943600" cy="4625975"/>
                    </a:xfrm>
                    <a:prstGeom prst="rect">
                      <a:avLst/>
                    </a:prstGeom>
                  </pic:spPr>
                </pic:pic>
              </a:graphicData>
            </a:graphic>
          </wp:inline>
        </w:drawing>
      </w:r>
    </w:p>
    <w:p w14:paraId="027A58C9" w14:textId="13353BB2" w:rsidR="001D2B8A" w:rsidRPr="00CC7DE7" w:rsidRDefault="001D2B8A" w:rsidP="0078155B">
      <w:pPr>
        <w:pStyle w:val="VAFigureCaption1212"/>
        <w:pBdr>
          <w:bottom w:val="single" w:sz="4" w:space="1" w:color="auto"/>
        </w:pBdr>
        <w:spacing w:before="0"/>
        <w:rPr>
          <w:b/>
          <w:bCs/>
          <w:lang w:eastAsia="zh-CN"/>
        </w:rPr>
      </w:pPr>
      <w:r w:rsidRPr="001D2B8A">
        <w:rPr>
          <w:b/>
          <w:bCs/>
          <w:lang w:eastAsia="zh-CN"/>
        </w:rPr>
        <w:t xml:space="preserve">Figure 6. </w:t>
      </w:r>
      <w:r w:rsidRPr="008E29A8">
        <w:rPr>
          <w:lang w:eastAsia="zh-CN"/>
        </w:rPr>
        <w:t xml:space="preserve">Steady-state PL </w:t>
      </w:r>
      <w:r w:rsidR="00E41A64">
        <w:rPr>
          <w:rFonts w:hint="eastAsia"/>
          <w:lang w:eastAsia="zh-CN"/>
        </w:rPr>
        <w:t xml:space="preserve">spectra </w:t>
      </w:r>
      <w:r w:rsidRPr="008E29A8">
        <w:rPr>
          <w:lang w:eastAsia="zh-CN"/>
        </w:rPr>
        <w:t xml:space="preserve">of </w:t>
      </w:r>
      <w:r w:rsidR="00481A14">
        <w:rPr>
          <w:rFonts w:hint="eastAsia"/>
          <w:lang w:eastAsia="zh-CN"/>
        </w:rPr>
        <w:t xml:space="preserve">the </w:t>
      </w:r>
      <w:r w:rsidRPr="008E29A8">
        <w:rPr>
          <w:lang w:eastAsia="zh-CN"/>
        </w:rPr>
        <w:t xml:space="preserve">aged </w:t>
      </w:r>
      <w:r w:rsidR="00481A14" w:rsidRPr="008E29A8">
        <w:rPr>
          <w:lang w:eastAsia="zh-CN"/>
        </w:rPr>
        <w:t>(a)</w:t>
      </w:r>
      <w:r w:rsidR="00481A14">
        <w:rPr>
          <w:rFonts w:hint="eastAsia"/>
          <w:lang w:eastAsia="zh-CN"/>
        </w:rPr>
        <w:t xml:space="preserve"> </w:t>
      </w:r>
      <w:r w:rsidRPr="008E29A8">
        <w:rPr>
          <w:rFonts w:hint="eastAsia"/>
          <w:lang w:eastAsia="zh-CN"/>
        </w:rPr>
        <w:t>control</w:t>
      </w:r>
      <w:r w:rsidRPr="008E29A8">
        <w:rPr>
          <w:lang w:eastAsia="zh-CN"/>
        </w:rPr>
        <w:t xml:space="preserve"> device and (</w:t>
      </w:r>
      <w:r>
        <w:rPr>
          <w:rFonts w:hint="eastAsia"/>
          <w:lang w:eastAsia="zh-CN"/>
        </w:rPr>
        <w:t>b</w:t>
      </w:r>
      <w:r w:rsidRPr="008E29A8">
        <w:rPr>
          <w:lang w:eastAsia="zh-CN"/>
        </w:rPr>
        <w:t xml:space="preserve">) </w:t>
      </w:r>
      <w:r w:rsidRPr="008E29A8">
        <w:rPr>
          <w:rFonts w:hint="eastAsia"/>
          <w:lang w:eastAsia="zh-CN"/>
        </w:rPr>
        <w:t>DI</w:t>
      </w:r>
      <w:r w:rsidRPr="008E29A8">
        <w:rPr>
          <w:lang w:eastAsia="zh-CN"/>
        </w:rPr>
        <w:t xml:space="preserve"> device</w:t>
      </w:r>
      <w:r w:rsidR="00E41A64" w:rsidRPr="00DC4A95">
        <w:rPr>
          <w:rFonts w:hint="eastAsia"/>
          <w:lang w:eastAsia="zh-CN"/>
        </w:rPr>
        <w:t xml:space="preserve"> </w:t>
      </w:r>
      <w:r w:rsidR="00E41A64" w:rsidRPr="00E40254">
        <w:rPr>
          <w:rFonts w:hint="eastAsia"/>
          <w:lang w:eastAsia="zh-CN"/>
        </w:rPr>
        <w:t>from</w:t>
      </w:r>
      <w:r w:rsidRPr="00E40254">
        <w:rPr>
          <w:lang w:eastAsia="zh-CN"/>
        </w:rPr>
        <w:t xml:space="preserve"> </w:t>
      </w:r>
      <w:r w:rsidR="00E41A64" w:rsidRPr="00E40254">
        <w:rPr>
          <w:rFonts w:hint="eastAsia"/>
          <w:lang w:eastAsia="zh-CN"/>
        </w:rPr>
        <w:t xml:space="preserve">the </w:t>
      </w:r>
      <w:r w:rsidR="00DC4A95" w:rsidRPr="00E40254">
        <w:rPr>
          <w:rFonts w:hint="eastAsia"/>
          <w:lang w:eastAsia="zh-CN"/>
        </w:rPr>
        <w:t>ITO substrate (back side)</w:t>
      </w:r>
      <w:r w:rsidR="00E41A64">
        <w:rPr>
          <w:rFonts w:hint="eastAsia"/>
          <w:lang w:eastAsia="zh-CN"/>
        </w:rPr>
        <w:t xml:space="preserve"> </w:t>
      </w:r>
      <w:r w:rsidRPr="008E29A8">
        <w:rPr>
          <w:lang w:eastAsia="zh-CN"/>
        </w:rPr>
        <w:t>before and after light soaking.</w:t>
      </w:r>
      <w:r>
        <w:rPr>
          <w:rFonts w:hint="eastAsia"/>
          <w:lang w:eastAsia="zh-CN"/>
        </w:rPr>
        <w:t xml:space="preserve"> (c) </w:t>
      </w:r>
      <w:r w:rsidRPr="008E29A8">
        <w:rPr>
          <w:lang w:eastAsia="zh-CN"/>
        </w:rPr>
        <w:t>XRD pattern</w:t>
      </w:r>
      <w:r w:rsidR="00481A14">
        <w:rPr>
          <w:rFonts w:hint="eastAsia"/>
          <w:lang w:eastAsia="zh-CN"/>
        </w:rPr>
        <w:t>s</w:t>
      </w:r>
      <w:r w:rsidRPr="008E29A8">
        <w:rPr>
          <w:lang w:eastAsia="zh-CN"/>
        </w:rPr>
        <w:t xml:space="preserve"> of aged CsPbIBr</w:t>
      </w:r>
      <w:r w:rsidRPr="008E29A8">
        <w:rPr>
          <w:vertAlign w:val="subscript"/>
          <w:lang w:eastAsia="zh-CN"/>
        </w:rPr>
        <w:t>2</w:t>
      </w:r>
      <w:r w:rsidRPr="008E29A8">
        <w:rPr>
          <w:lang w:eastAsia="zh-CN"/>
        </w:rPr>
        <w:t xml:space="preserve"> film </w:t>
      </w:r>
      <w:r>
        <w:rPr>
          <w:rFonts w:hint="eastAsia"/>
          <w:lang w:eastAsia="zh-CN"/>
        </w:rPr>
        <w:t>based on</w:t>
      </w:r>
      <w:r w:rsidRPr="008E29A8">
        <w:rPr>
          <w:lang w:eastAsia="zh-CN"/>
        </w:rPr>
        <w:t xml:space="preserve"> </w:t>
      </w:r>
      <w:r w:rsidR="00481A14">
        <w:rPr>
          <w:rFonts w:hint="eastAsia"/>
          <w:lang w:eastAsia="zh-CN"/>
        </w:rPr>
        <w:t xml:space="preserve">single </w:t>
      </w:r>
      <w:r w:rsidRPr="008E29A8">
        <w:rPr>
          <w:lang w:eastAsia="zh-CN"/>
        </w:rPr>
        <w:t>MeO-2PACz</w:t>
      </w:r>
      <w:r w:rsidR="00481A14">
        <w:rPr>
          <w:rFonts w:hint="eastAsia"/>
          <w:lang w:eastAsia="zh-CN"/>
        </w:rPr>
        <w:t xml:space="preserve"> HTL</w:t>
      </w:r>
      <w:r>
        <w:rPr>
          <w:rFonts w:hint="eastAsia"/>
          <w:lang w:eastAsia="zh-CN"/>
        </w:rPr>
        <w:t xml:space="preserve"> </w:t>
      </w:r>
      <w:r w:rsidRPr="008E29A8">
        <w:rPr>
          <w:lang w:eastAsia="zh-CN"/>
        </w:rPr>
        <w:t>and</w:t>
      </w:r>
      <w:r w:rsidR="00481A14">
        <w:rPr>
          <w:rFonts w:hint="eastAsia"/>
          <w:lang w:eastAsia="zh-CN"/>
        </w:rPr>
        <w:t xml:space="preserve"> dual interfaces modification,</w:t>
      </w:r>
      <w:r>
        <w:rPr>
          <w:rFonts w:hint="eastAsia"/>
          <w:lang w:eastAsia="zh-CN"/>
        </w:rPr>
        <w:t xml:space="preserve"> respectively after light </w:t>
      </w:r>
      <w:r>
        <w:rPr>
          <w:rFonts w:hint="eastAsia"/>
          <w:lang w:eastAsia="zh-CN"/>
        </w:rPr>
        <w:lastRenderedPageBreak/>
        <w:t xml:space="preserve">soaking. (d) </w:t>
      </w:r>
      <w:r w:rsidRPr="008E29A8">
        <w:rPr>
          <w:lang w:eastAsia="zh-CN"/>
        </w:rPr>
        <w:t>MPP tracking under continuous, 1-sun AM 1.5G illumination</w:t>
      </w:r>
      <w:r w:rsidR="003155DB">
        <w:rPr>
          <w:rFonts w:hint="eastAsia"/>
          <w:lang w:eastAsia="zh-CN"/>
        </w:rPr>
        <w:t xml:space="preserve"> </w:t>
      </w:r>
      <w:r w:rsidR="003155DB" w:rsidRPr="008E29A8">
        <w:rPr>
          <w:lang w:eastAsia="zh-CN"/>
        </w:rPr>
        <w:t xml:space="preserve">(reaching a temperature of </w:t>
      </w:r>
      <w:r w:rsidR="003155DB" w:rsidRPr="008E29A8">
        <w:rPr>
          <w:rFonts w:ascii="Cambria Math" w:hAnsi="Cambria Math" w:cs="Cambria Math"/>
          <w:lang w:eastAsia="zh-CN"/>
        </w:rPr>
        <w:t>∼</w:t>
      </w:r>
      <w:r w:rsidR="003155DB" w:rsidRPr="008E29A8">
        <w:rPr>
          <w:lang w:eastAsia="zh-CN"/>
        </w:rPr>
        <w:t>30°C, ~50%</w:t>
      </w:r>
      <w:r w:rsidR="003155DB">
        <w:rPr>
          <w:rFonts w:hint="eastAsia"/>
          <w:lang w:eastAsia="zh-CN"/>
        </w:rPr>
        <w:t xml:space="preserve"> </w:t>
      </w:r>
      <w:r w:rsidR="003155DB" w:rsidRPr="008E29A8">
        <w:rPr>
          <w:lang w:eastAsia="zh-CN"/>
        </w:rPr>
        <w:t>RH in operation)</w:t>
      </w:r>
      <w:r w:rsidRPr="008E29A8">
        <w:rPr>
          <w:lang w:eastAsia="zh-CN"/>
        </w:rPr>
        <w:t xml:space="preserve"> </w:t>
      </w:r>
      <w:r w:rsidR="003155DB">
        <w:rPr>
          <w:rFonts w:hint="eastAsia"/>
          <w:lang w:eastAsia="zh-CN"/>
        </w:rPr>
        <w:t xml:space="preserve">and </w:t>
      </w:r>
      <w:r w:rsidR="003155DB" w:rsidRPr="008E29A8">
        <w:rPr>
          <w:lang w:eastAsia="zh-CN"/>
        </w:rPr>
        <w:t>(</w:t>
      </w:r>
      <w:r w:rsidR="003155DB">
        <w:rPr>
          <w:rFonts w:hint="eastAsia"/>
          <w:lang w:eastAsia="zh-CN"/>
        </w:rPr>
        <w:t>e</w:t>
      </w:r>
      <w:r w:rsidR="003155DB" w:rsidRPr="008E29A8">
        <w:rPr>
          <w:lang w:eastAsia="zh-CN"/>
        </w:rPr>
        <w:t xml:space="preserve">) </w:t>
      </w:r>
      <w:r w:rsidR="00DA5F97" w:rsidRPr="00DA5F97">
        <w:rPr>
          <w:rFonts w:hint="eastAsia"/>
          <w:lang w:eastAsia="zh-CN"/>
        </w:rPr>
        <w:t xml:space="preserve">Normalized PCE statistics </w:t>
      </w:r>
      <w:r w:rsidR="00DA5F97" w:rsidRPr="00DA5F97">
        <w:rPr>
          <w:lang w:eastAsia="zh-CN"/>
        </w:rPr>
        <w:t>of the control (3 samples), BI (4 samples) and DI devices (7 samples)</w:t>
      </w:r>
      <w:r w:rsidR="00DA5F97" w:rsidRPr="00DA5F97">
        <w:rPr>
          <w:rFonts w:hint="eastAsia"/>
          <w:lang w:eastAsia="zh-CN"/>
        </w:rPr>
        <w:t xml:space="preserve"> without encapsulation over 300 days.</w:t>
      </w:r>
      <w:r>
        <w:rPr>
          <w:rFonts w:hint="eastAsia"/>
          <w:lang w:eastAsia="zh-CN"/>
        </w:rPr>
        <w:t xml:space="preserve"> </w:t>
      </w:r>
      <w:r w:rsidR="000F599B">
        <w:rPr>
          <w:rFonts w:hint="eastAsia"/>
          <w:lang w:eastAsia="zh-CN"/>
        </w:rPr>
        <w:t xml:space="preserve">(f) </w:t>
      </w:r>
      <w:r w:rsidR="003155DB" w:rsidRPr="008E29A8">
        <w:rPr>
          <w:lang w:eastAsia="zh-CN"/>
        </w:rPr>
        <w:t>MPP tracking under continuous, 1-sun AM 1.5G illumination</w:t>
      </w:r>
      <w:r w:rsidRPr="008E29A8">
        <w:rPr>
          <w:lang w:eastAsia="zh-CN"/>
        </w:rPr>
        <w:t xml:space="preserve"> </w:t>
      </w:r>
      <w:r w:rsidR="000F599B">
        <w:rPr>
          <w:rFonts w:hint="eastAsia"/>
          <w:lang w:eastAsia="zh-CN"/>
        </w:rPr>
        <w:t xml:space="preserve">and (g) </w:t>
      </w:r>
      <w:r w:rsidR="00DA5F97" w:rsidRPr="00DA5F97">
        <w:rPr>
          <w:lang w:eastAsia="zh-CN"/>
        </w:rPr>
        <w:t>Normalized PCE statistics of the encapsulated DI device over 300 days.</w:t>
      </w:r>
    </w:p>
    <w:p w14:paraId="4004145A" w14:textId="67175726" w:rsidR="00960BCA" w:rsidRDefault="003A4FD3" w:rsidP="003A4FD3">
      <w:pPr>
        <w:pStyle w:val="TAMainText"/>
        <w:ind w:firstLine="0"/>
        <w:rPr>
          <w:b/>
          <w:bCs/>
          <w:lang w:eastAsia="zh-CN"/>
        </w:rPr>
      </w:pPr>
      <w:r>
        <w:rPr>
          <w:rFonts w:hint="eastAsia"/>
          <w:b/>
          <w:bCs/>
          <w:lang w:eastAsia="zh-CN"/>
        </w:rPr>
        <w:t xml:space="preserve">4. </w:t>
      </w:r>
      <w:r w:rsidR="00960BCA" w:rsidRPr="00960BCA">
        <w:rPr>
          <w:rFonts w:hint="eastAsia"/>
          <w:b/>
          <w:bCs/>
          <w:lang w:eastAsia="zh-CN"/>
        </w:rPr>
        <w:t>C</w:t>
      </w:r>
      <w:r>
        <w:rPr>
          <w:rFonts w:hint="eastAsia"/>
          <w:b/>
          <w:bCs/>
          <w:lang w:eastAsia="zh-CN"/>
        </w:rPr>
        <w:t>ONCLUSIONS</w:t>
      </w:r>
    </w:p>
    <w:p w14:paraId="778D8806" w14:textId="007E30C3" w:rsidR="004A7B59" w:rsidRDefault="00960BCA" w:rsidP="00265A4E">
      <w:pPr>
        <w:pStyle w:val="TAMainText"/>
      </w:pPr>
      <w:r w:rsidRPr="00010C9E">
        <w:t xml:space="preserve">In summary, we </w:t>
      </w:r>
      <w:r w:rsidRPr="00010C9E">
        <w:rPr>
          <w:rFonts w:hint="eastAsia"/>
        </w:rPr>
        <w:t xml:space="preserve">successfully </w:t>
      </w:r>
      <w:r w:rsidR="00293B6E" w:rsidRPr="00010C9E">
        <w:rPr>
          <w:rFonts w:hint="eastAsia"/>
          <w:lang w:eastAsia="zh-CN"/>
        </w:rPr>
        <w:t>anchored</w:t>
      </w:r>
      <w:r w:rsidRPr="00010C9E">
        <w:rPr>
          <w:rFonts w:hint="eastAsia"/>
        </w:rPr>
        <w:t xml:space="preserve"> MeO-2PACz </w:t>
      </w:r>
      <w:r w:rsidR="003131E4" w:rsidRPr="00010C9E">
        <w:rPr>
          <w:rFonts w:hint="eastAsia"/>
          <w:lang w:eastAsia="zh-CN"/>
        </w:rPr>
        <w:t>on</w:t>
      </w:r>
      <w:r w:rsidRPr="00010C9E">
        <w:rPr>
          <w:rFonts w:hint="eastAsia"/>
        </w:rPr>
        <w:t xml:space="preserve"> NiO</w:t>
      </w:r>
      <w:r w:rsidR="008F78C3" w:rsidRPr="00010C9E">
        <w:rPr>
          <w:vertAlign w:val="subscript"/>
        </w:rPr>
        <w:t>x</w:t>
      </w:r>
      <w:r w:rsidRPr="00010C9E">
        <w:rPr>
          <w:rFonts w:hint="eastAsia"/>
        </w:rPr>
        <w:t xml:space="preserve"> as</w:t>
      </w:r>
      <w:r w:rsidRPr="00010C9E">
        <w:t xml:space="preserve"> </w:t>
      </w:r>
      <w:r w:rsidR="00293B6E" w:rsidRPr="00010C9E">
        <w:rPr>
          <w:rFonts w:hint="eastAsia"/>
          <w:lang w:eastAsia="zh-CN"/>
        </w:rPr>
        <w:t xml:space="preserve">a </w:t>
      </w:r>
      <w:r w:rsidR="003131E4" w:rsidRPr="00010C9E">
        <w:rPr>
          <w:rFonts w:hint="eastAsia"/>
          <w:lang w:eastAsia="zh-CN"/>
        </w:rPr>
        <w:t xml:space="preserve">hole selective monolayer </w:t>
      </w:r>
      <w:r w:rsidR="00293B6E" w:rsidRPr="00010C9E">
        <w:rPr>
          <w:rFonts w:hint="eastAsia"/>
          <w:lang w:eastAsia="zh-CN"/>
        </w:rPr>
        <w:t>through</w:t>
      </w:r>
      <w:r w:rsidR="003131E4" w:rsidRPr="00010C9E">
        <w:rPr>
          <w:rFonts w:hint="eastAsia"/>
          <w:lang w:eastAsia="zh-CN"/>
        </w:rPr>
        <w:t xml:space="preserve"> robust </w:t>
      </w:r>
      <w:r w:rsidR="00293B6E" w:rsidRPr="00010C9E">
        <w:rPr>
          <w:rFonts w:hint="eastAsia"/>
          <w:lang w:eastAsia="zh-CN"/>
        </w:rPr>
        <w:t xml:space="preserve">chemical bonds, while </w:t>
      </w:r>
      <w:r w:rsidRPr="00010C9E">
        <w:rPr>
          <w:rFonts w:hint="eastAsia"/>
        </w:rPr>
        <w:t>incorporat</w:t>
      </w:r>
      <w:r w:rsidR="00293B6E" w:rsidRPr="00010C9E">
        <w:rPr>
          <w:rFonts w:hint="eastAsia"/>
          <w:lang w:eastAsia="zh-CN"/>
        </w:rPr>
        <w:t>ing</w:t>
      </w:r>
      <w:r w:rsidRPr="00010C9E">
        <w:rPr>
          <w:rFonts w:hint="eastAsia"/>
        </w:rPr>
        <w:t xml:space="preserve"> s-BCP as an insulating</w:t>
      </w:r>
      <w:r w:rsidR="003131E4" w:rsidRPr="00010C9E">
        <w:rPr>
          <w:rFonts w:hint="eastAsia"/>
          <w:lang w:eastAsia="zh-CN"/>
        </w:rPr>
        <w:t xml:space="preserve"> </w:t>
      </w:r>
      <w:r w:rsidRPr="00010C9E">
        <w:rPr>
          <w:rFonts w:hint="eastAsia"/>
          <w:lang w:eastAsia="zh-CN"/>
        </w:rPr>
        <w:t>layer</w:t>
      </w:r>
      <w:r w:rsidRPr="00010C9E">
        <w:rPr>
          <w:rFonts w:hint="eastAsia"/>
        </w:rPr>
        <w:t xml:space="preserve"> </w:t>
      </w:r>
      <w:r w:rsidRPr="00010C9E">
        <w:rPr>
          <w:rFonts w:hint="eastAsia"/>
          <w:lang w:eastAsia="zh-CN"/>
        </w:rPr>
        <w:t>for</w:t>
      </w:r>
      <w:r w:rsidRPr="00010C9E">
        <w:rPr>
          <w:rFonts w:hint="eastAsia"/>
        </w:rPr>
        <w:t xml:space="preserve"> inverted CsPbIBr</w:t>
      </w:r>
      <w:r w:rsidRPr="00010C9E">
        <w:rPr>
          <w:rFonts w:hint="eastAsia"/>
          <w:vertAlign w:val="subscript"/>
        </w:rPr>
        <w:t>2</w:t>
      </w:r>
      <w:r w:rsidRPr="00010C9E">
        <w:rPr>
          <w:rFonts w:hint="eastAsia"/>
        </w:rPr>
        <w:t xml:space="preserve"> PSCs.</w:t>
      </w:r>
      <w:r w:rsidRPr="00010C9E">
        <w:t xml:space="preserve"> </w:t>
      </w:r>
      <w:r w:rsidRPr="00010C9E">
        <w:rPr>
          <w:rFonts w:hint="eastAsia"/>
        </w:rPr>
        <w:t xml:space="preserve">The </w:t>
      </w:r>
      <w:r w:rsidR="003131E4" w:rsidRPr="00010C9E">
        <w:rPr>
          <w:rFonts w:hint="eastAsia"/>
          <w:lang w:eastAsia="zh-CN"/>
        </w:rPr>
        <w:t>NiO</w:t>
      </w:r>
      <w:r w:rsidR="008F78C3" w:rsidRPr="00010C9E">
        <w:rPr>
          <w:vertAlign w:val="subscript"/>
        </w:rPr>
        <w:t>x</w:t>
      </w:r>
      <w:r w:rsidR="003131E4" w:rsidRPr="00010C9E">
        <w:rPr>
          <w:rFonts w:hint="eastAsia"/>
          <w:lang w:eastAsia="zh-CN"/>
        </w:rPr>
        <w:t>/MeO-2PACz</w:t>
      </w:r>
      <w:r w:rsidRPr="00010C9E">
        <w:rPr>
          <w:rFonts w:hint="eastAsia"/>
        </w:rPr>
        <w:t xml:space="preserve"> buried layer </w:t>
      </w:r>
      <w:r w:rsidR="00BE0E89" w:rsidRPr="00010C9E">
        <w:rPr>
          <w:rFonts w:hint="eastAsia"/>
          <w:lang w:eastAsia="zh-CN"/>
        </w:rPr>
        <w:t>introduced</w:t>
      </w:r>
      <w:r w:rsidR="003131E4" w:rsidRPr="00010C9E">
        <w:rPr>
          <w:rFonts w:hint="eastAsia"/>
          <w:lang w:eastAsia="zh-CN"/>
        </w:rPr>
        <w:t xml:space="preserve"> a favorable</w:t>
      </w:r>
      <w:r w:rsidR="004C2349" w:rsidRPr="00010C9E">
        <w:rPr>
          <w:rFonts w:hint="eastAsia"/>
          <w:lang w:eastAsia="zh-CN"/>
        </w:rPr>
        <w:t xml:space="preserve"> interface</w:t>
      </w:r>
      <w:r w:rsidR="003131E4" w:rsidRPr="00010C9E">
        <w:rPr>
          <w:rFonts w:hint="eastAsia"/>
          <w:lang w:eastAsia="zh-CN"/>
        </w:rPr>
        <w:t xml:space="preserve"> </w:t>
      </w:r>
      <w:r w:rsidR="00293B6E" w:rsidRPr="00010C9E">
        <w:rPr>
          <w:rFonts w:hint="eastAsia"/>
          <w:lang w:eastAsia="zh-CN"/>
        </w:rPr>
        <w:t>that</w:t>
      </w:r>
      <w:r w:rsidRPr="00960BCA">
        <w:rPr>
          <w:rFonts w:hint="eastAsia"/>
        </w:rPr>
        <w:t xml:space="preserve"> promote</w:t>
      </w:r>
      <w:r w:rsidR="00293B6E">
        <w:rPr>
          <w:rFonts w:hint="eastAsia"/>
          <w:lang w:eastAsia="zh-CN"/>
        </w:rPr>
        <w:t>d</w:t>
      </w:r>
      <w:r w:rsidRPr="00960BCA">
        <w:rPr>
          <w:rFonts w:hint="eastAsia"/>
        </w:rPr>
        <w:t xml:space="preserve"> </w:t>
      </w:r>
      <w:r w:rsidRPr="00960BCA">
        <w:t xml:space="preserve">gradient energy level alignment and </w:t>
      </w:r>
      <w:r w:rsidR="004C2349">
        <w:rPr>
          <w:rFonts w:hint="eastAsia"/>
          <w:lang w:eastAsia="zh-CN"/>
        </w:rPr>
        <w:t>optimal contact</w:t>
      </w:r>
      <w:r>
        <w:rPr>
          <w:rFonts w:hint="eastAsia"/>
          <w:lang w:eastAsia="zh-CN"/>
        </w:rPr>
        <w:t xml:space="preserve"> </w:t>
      </w:r>
      <w:r w:rsidRPr="00960BCA">
        <w:rPr>
          <w:rFonts w:hint="eastAsia"/>
        </w:rPr>
        <w:t>for perovskite growth</w:t>
      </w:r>
      <w:r>
        <w:rPr>
          <w:rFonts w:hint="eastAsia"/>
          <w:lang w:eastAsia="zh-CN"/>
        </w:rPr>
        <w:t xml:space="preserve"> and crystallization</w:t>
      </w:r>
      <w:r w:rsidRPr="00960BCA">
        <w:t xml:space="preserve">, </w:t>
      </w:r>
      <w:r w:rsidR="00293B6E">
        <w:rPr>
          <w:rFonts w:hint="eastAsia"/>
          <w:lang w:eastAsia="zh-CN"/>
        </w:rPr>
        <w:t>leading to</w:t>
      </w:r>
      <w:r w:rsidRPr="00960BCA">
        <w:rPr>
          <w:rFonts w:hint="eastAsia"/>
        </w:rPr>
        <w:t xml:space="preserve"> </w:t>
      </w:r>
      <w:r w:rsidR="00293B6E">
        <w:rPr>
          <w:rFonts w:hint="eastAsia"/>
          <w:lang w:eastAsia="zh-CN"/>
        </w:rPr>
        <w:t>facilitated carrier extraction and reduced energy loss. The h</w:t>
      </w:r>
      <w:r w:rsidRPr="00960BCA">
        <w:rPr>
          <w:rFonts w:hint="eastAsia"/>
        </w:rPr>
        <w:t xml:space="preserve">igh-quality perovskite film </w:t>
      </w:r>
      <w:r w:rsidR="00293B6E">
        <w:rPr>
          <w:rFonts w:hint="eastAsia"/>
          <w:lang w:eastAsia="zh-CN"/>
        </w:rPr>
        <w:t>obtained the</w:t>
      </w:r>
      <w:r w:rsidRPr="00960BCA">
        <w:rPr>
          <w:rFonts w:hint="eastAsia"/>
        </w:rPr>
        <w:t xml:space="preserve"> </w:t>
      </w:r>
      <w:r w:rsidR="004C2349">
        <w:rPr>
          <w:rFonts w:hint="eastAsia"/>
          <w:lang w:eastAsia="zh-CN"/>
        </w:rPr>
        <w:t>suppress</w:t>
      </w:r>
      <w:r w:rsidR="00293B6E">
        <w:rPr>
          <w:rFonts w:hint="eastAsia"/>
          <w:lang w:eastAsia="zh-CN"/>
        </w:rPr>
        <w:t>ion of</w:t>
      </w:r>
      <w:r w:rsidRPr="00960BCA">
        <w:rPr>
          <w:rFonts w:hint="eastAsia"/>
        </w:rPr>
        <w:t xml:space="preserve"> </w:t>
      </w:r>
      <w:r w:rsidR="00293B6E">
        <w:rPr>
          <w:rFonts w:hint="eastAsia"/>
          <w:lang w:eastAsia="zh-CN"/>
        </w:rPr>
        <w:t>trap-state</w:t>
      </w:r>
      <w:r w:rsidR="004C2349">
        <w:rPr>
          <w:rFonts w:hint="eastAsia"/>
          <w:lang w:eastAsia="zh-CN"/>
        </w:rPr>
        <w:t xml:space="preserve"> and </w:t>
      </w:r>
      <w:r w:rsidRPr="00960BCA">
        <w:rPr>
          <w:rFonts w:hint="eastAsia"/>
        </w:rPr>
        <w:t xml:space="preserve">prolonged carrier lifetime. </w:t>
      </w:r>
      <w:r w:rsidR="00293B6E">
        <w:rPr>
          <w:rFonts w:hint="eastAsia"/>
          <w:lang w:eastAsia="zh-CN"/>
        </w:rPr>
        <w:t>Furthermore</w:t>
      </w:r>
      <w:r w:rsidRPr="00960BCA">
        <w:rPr>
          <w:rFonts w:hint="eastAsia"/>
        </w:rPr>
        <w:t xml:space="preserve">, the </w:t>
      </w:r>
      <w:r w:rsidRPr="00960BCA">
        <w:t>incorporation</w:t>
      </w:r>
      <w:r w:rsidRPr="00960BCA">
        <w:rPr>
          <w:rFonts w:hint="eastAsia"/>
        </w:rPr>
        <w:t xml:space="preserve"> of </w:t>
      </w:r>
      <w:r w:rsidR="00293B6E">
        <w:rPr>
          <w:rFonts w:hint="eastAsia"/>
          <w:lang w:eastAsia="zh-CN"/>
        </w:rPr>
        <w:t xml:space="preserve">the </w:t>
      </w:r>
      <w:r w:rsidRPr="00960BCA">
        <w:rPr>
          <w:rFonts w:hint="eastAsia"/>
        </w:rPr>
        <w:t>s-BCP</w:t>
      </w:r>
      <w:r>
        <w:rPr>
          <w:rFonts w:hint="eastAsia"/>
          <w:lang w:eastAsia="zh-CN"/>
        </w:rPr>
        <w:t xml:space="preserve"> </w:t>
      </w:r>
      <w:r w:rsidR="00245F0E">
        <w:rPr>
          <w:rFonts w:hint="eastAsia"/>
          <w:lang w:eastAsia="zh-CN"/>
        </w:rPr>
        <w:t xml:space="preserve">interlayer enabled surface passivation and </w:t>
      </w:r>
      <w:r w:rsidR="00245F0E" w:rsidRPr="00245F0E">
        <w:rPr>
          <w:lang w:eastAsia="zh-CN"/>
        </w:rPr>
        <w:t>enhanced charge separation</w:t>
      </w:r>
      <w:r w:rsidR="00265A4E">
        <w:rPr>
          <w:rFonts w:hint="eastAsia"/>
          <w:lang w:eastAsia="zh-CN"/>
        </w:rPr>
        <w:t>,</w:t>
      </w:r>
      <w:r w:rsidRPr="00960BCA">
        <w:rPr>
          <w:rFonts w:hint="eastAsia"/>
        </w:rPr>
        <w:t xml:space="preserve"> form</w:t>
      </w:r>
      <w:r w:rsidR="00265A4E">
        <w:rPr>
          <w:rFonts w:hint="eastAsia"/>
          <w:lang w:eastAsia="zh-CN"/>
        </w:rPr>
        <w:t xml:space="preserve">ing </w:t>
      </w:r>
      <w:r w:rsidRPr="00960BCA">
        <w:rPr>
          <w:rFonts w:hint="eastAsia"/>
        </w:rPr>
        <w:t xml:space="preserve">a tunnel contact between </w:t>
      </w:r>
      <w:r w:rsidR="00885EC1">
        <w:rPr>
          <w:rFonts w:hint="eastAsia"/>
          <w:lang w:eastAsia="zh-CN"/>
        </w:rPr>
        <w:t xml:space="preserve">the </w:t>
      </w:r>
      <w:r w:rsidRPr="00960BCA">
        <w:rPr>
          <w:rFonts w:hint="eastAsia"/>
        </w:rPr>
        <w:t>perovskite</w:t>
      </w:r>
      <w:r w:rsidR="00885EC1">
        <w:rPr>
          <w:rFonts w:hint="eastAsia"/>
          <w:lang w:eastAsia="zh-CN"/>
        </w:rPr>
        <w:t xml:space="preserve"> and </w:t>
      </w:r>
      <w:r w:rsidRPr="00960BCA">
        <w:rPr>
          <w:rFonts w:hint="eastAsia"/>
        </w:rPr>
        <w:t xml:space="preserve">ETL, </w:t>
      </w:r>
      <w:r w:rsidR="00293B6E">
        <w:rPr>
          <w:rFonts w:hint="eastAsia"/>
          <w:lang w:eastAsia="zh-CN"/>
        </w:rPr>
        <w:t>which</w:t>
      </w:r>
      <w:r w:rsidRPr="00960BCA">
        <w:rPr>
          <w:rFonts w:hint="eastAsia"/>
        </w:rPr>
        <w:t xml:space="preserve"> </w:t>
      </w:r>
      <w:r w:rsidR="00245F0E">
        <w:rPr>
          <w:rFonts w:hint="eastAsia"/>
          <w:lang w:eastAsia="zh-CN"/>
        </w:rPr>
        <w:t>improved</w:t>
      </w:r>
      <w:r w:rsidR="00293B6E">
        <w:rPr>
          <w:rFonts w:hint="eastAsia"/>
          <w:lang w:eastAsia="zh-CN"/>
        </w:rPr>
        <w:t xml:space="preserve"> </w:t>
      </w:r>
      <w:r w:rsidRPr="00960BCA">
        <w:rPr>
          <w:rFonts w:hint="eastAsia"/>
        </w:rPr>
        <w:t xml:space="preserve">device performance </w:t>
      </w:r>
      <w:r w:rsidR="00293B6E">
        <w:rPr>
          <w:rFonts w:hint="eastAsia"/>
          <w:lang w:eastAsia="zh-CN"/>
        </w:rPr>
        <w:t>by</w:t>
      </w:r>
      <w:r w:rsidR="00265A4E">
        <w:rPr>
          <w:rFonts w:hint="eastAsia"/>
          <w:lang w:eastAsia="zh-CN"/>
        </w:rPr>
        <w:t xml:space="preserve"> </w:t>
      </w:r>
      <w:r w:rsidR="00BE0E89">
        <w:rPr>
          <w:rFonts w:hint="eastAsia"/>
          <w:lang w:eastAsia="zh-CN"/>
        </w:rPr>
        <w:t xml:space="preserve">dramatically </w:t>
      </w:r>
      <w:r w:rsidR="00293B6E">
        <w:rPr>
          <w:rFonts w:hint="eastAsia"/>
          <w:lang w:eastAsia="zh-CN"/>
        </w:rPr>
        <w:t xml:space="preserve">increasing </w:t>
      </w:r>
      <w:r w:rsidR="00265A4E">
        <w:rPr>
          <w:rFonts w:hint="eastAsia"/>
          <w:lang w:eastAsia="zh-CN"/>
        </w:rPr>
        <w:t>FF</w:t>
      </w:r>
      <w:r w:rsidRPr="00960BCA">
        <w:t xml:space="preserve">. </w:t>
      </w:r>
      <w:r w:rsidR="009111A3">
        <w:rPr>
          <w:rFonts w:hint="eastAsia"/>
          <w:lang w:eastAsia="zh-CN"/>
        </w:rPr>
        <w:t>These results suggest that</w:t>
      </w:r>
      <w:r w:rsidR="009111A3" w:rsidRPr="008A062E">
        <w:rPr>
          <w:rFonts w:hint="eastAsia"/>
          <w:lang w:eastAsia="zh-CN"/>
        </w:rPr>
        <w:t xml:space="preserve"> </w:t>
      </w:r>
      <w:r w:rsidR="009111A3">
        <w:rPr>
          <w:rFonts w:hint="eastAsia"/>
          <w:lang w:eastAsia="zh-CN"/>
        </w:rPr>
        <w:t xml:space="preserve">dual interfaces modification </w:t>
      </w:r>
      <w:r w:rsidR="00BE0E89">
        <w:rPr>
          <w:rFonts w:hint="eastAsia"/>
          <w:lang w:eastAsia="zh-CN"/>
        </w:rPr>
        <w:t>provided</w:t>
      </w:r>
      <w:r w:rsidR="009111A3">
        <w:rPr>
          <w:rFonts w:hint="eastAsia"/>
          <w:lang w:eastAsia="zh-CN"/>
        </w:rPr>
        <w:t xml:space="preserve"> an energy barrier </w:t>
      </w:r>
      <w:r w:rsidR="00BE0E89">
        <w:rPr>
          <w:rFonts w:hint="eastAsia"/>
          <w:lang w:eastAsia="zh-CN"/>
        </w:rPr>
        <w:t xml:space="preserve">to </w:t>
      </w:r>
      <w:r w:rsidR="009111A3">
        <w:rPr>
          <w:rFonts w:hint="eastAsia"/>
          <w:lang w:eastAsia="zh-CN"/>
        </w:rPr>
        <w:t xml:space="preserve">ion-migration and suppress light-induced phase segregation in perovskite layer, </w:t>
      </w:r>
      <w:r w:rsidR="009111A3">
        <w:rPr>
          <w:lang w:eastAsia="zh-CN"/>
        </w:rPr>
        <w:t>thereby</w:t>
      </w:r>
      <w:r w:rsidR="009111A3">
        <w:rPr>
          <w:rFonts w:hint="eastAsia"/>
          <w:lang w:eastAsia="zh-CN"/>
        </w:rPr>
        <w:t xml:space="preserve"> pr</w:t>
      </w:r>
      <w:r w:rsidR="00BE0E89">
        <w:rPr>
          <w:rFonts w:hint="eastAsia"/>
          <w:lang w:eastAsia="zh-CN"/>
        </w:rPr>
        <w:t>oposing</w:t>
      </w:r>
      <w:r w:rsidR="009111A3">
        <w:rPr>
          <w:rFonts w:hint="eastAsia"/>
          <w:lang w:eastAsia="zh-CN"/>
        </w:rPr>
        <w:t xml:space="preserve"> a promising strategy for achieving high-performance and stable inverted CsPbIBr</w:t>
      </w:r>
      <w:r w:rsidR="009111A3" w:rsidRPr="007553FF">
        <w:rPr>
          <w:rFonts w:hint="eastAsia"/>
          <w:vertAlign w:val="subscript"/>
          <w:lang w:eastAsia="zh-CN"/>
        </w:rPr>
        <w:t>2</w:t>
      </w:r>
      <w:r w:rsidR="009111A3">
        <w:rPr>
          <w:rFonts w:hint="eastAsia"/>
          <w:lang w:eastAsia="zh-CN"/>
        </w:rPr>
        <w:t xml:space="preserve"> PSCs.</w:t>
      </w:r>
    </w:p>
    <w:p w14:paraId="0BA84B63" w14:textId="77777777" w:rsidR="00265A4E" w:rsidRPr="00410DFD" w:rsidRDefault="00265A4E" w:rsidP="004017E5">
      <w:pPr>
        <w:pStyle w:val="TAMainText"/>
        <w:ind w:firstLine="0"/>
        <w:rPr>
          <w:lang w:eastAsia="zh-CN"/>
        </w:rPr>
      </w:pPr>
    </w:p>
    <w:p w14:paraId="2A7E9485" w14:textId="77777777" w:rsidR="00BC56B3" w:rsidRDefault="00BC56B3" w:rsidP="00DD6DBB">
      <w:pPr>
        <w:pStyle w:val="FACorrespondingAuthorFootnote"/>
        <w:spacing w:after="0"/>
        <w:jc w:val="left"/>
        <w:rPr>
          <w:b/>
          <w:bCs/>
          <w:lang w:eastAsia="zh-CN"/>
        </w:rPr>
      </w:pPr>
      <w:r>
        <w:rPr>
          <w:rFonts w:hint="eastAsia"/>
          <w:b/>
          <w:bCs/>
          <w:lang w:eastAsia="zh-CN"/>
        </w:rPr>
        <w:t>ASSOCIATED CONTENT</w:t>
      </w:r>
    </w:p>
    <w:p w14:paraId="2445B302" w14:textId="44853A54" w:rsidR="00BC56B3" w:rsidRPr="00BC56B3" w:rsidRDefault="00BC56B3" w:rsidP="00117811">
      <w:pPr>
        <w:pStyle w:val="TAMainText"/>
        <w:ind w:firstLine="0"/>
        <w:rPr>
          <w:b/>
          <w:bCs/>
          <w:lang w:eastAsia="zh-CN"/>
        </w:rPr>
      </w:pPr>
      <w:r w:rsidRPr="00BC56B3">
        <w:rPr>
          <w:rFonts w:hint="eastAsia"/>
          <w:b/>
          <w:bCs/>
          <w:lang w:eastAsia="zh-CN"/>
        </w:rPr>
        <w:t>Supporting Information</w:t>
      </w:r>
    </w:p>
    <w:p w14:paraId="7FBD1DA4" w14:textId="4DFF1F68" w:rsidR="00117811" w:rsidRPr="00BC56B3" w:rsidRDefault="00BC56B3" w:rsidP="00F61077">
      <w:pPr>
        <w:pStyle w:val="TAMainText"/>
        <w:ind w:firstLine="227"/>
        <w:rPr>
          <w:lang w:eastAsia="zh-CN"/>
        </w:rPr>
      </w:pPr>
      <w:r>
        <w:rPr>
          <w:rFonts w:hint="eastAsia"/>
          <w:lang w:eastAsia="zh-CN"/>
        </w:rPr>
        <w:t>Efficiency statistics, comparison of operational stability, fabrication process, t</w:t>
      </w:r>
      <w:r w:rsidRPr="00BC56B3">
        <w:rPr>
          <w:lang w:eastAsia="zh-CN"/>
        </w:rPr>
        <w:t>ransmittance spectra</w:t>
      </w:r>
      <w:r>
        <w:rPr>
          <w:rFonts w:hint="eastAsia"/>
          <w:lang w:eastAsia="zh-CN"/>
        </w:rPr>
        <w:t xml:space="preserve">, </w:t>
      </w:r>
      <w:r w:rsidRPr="00BC56B3">
        <w:rPr>
          <w:lang w:eastAsia="zh-CN"/>
        </w:rPr>
        <w:t>XRR</w:t>
      </w:r>
      <w:r>
        <w:rPr>
          <w:rFonts w:hint="eastAsia"/>
          <w:lang w:eastAsia="zh-CN"/>
        </w:rPr>
        <w:t xml:space="preserve"> spectra,</w:t>
      </w:r>
      <w:r w:rsidRPr="00BC56B3">
        <w:rPr>
          <w:lang w:eastAsia="zh-CN"/>
        </w:rPr>
        <w:t xml:space="preserve"> contact angle</w:t>
      </w:r>
      <w:r>
        <w:rPr>
          <w:rFonts w:hint="eastAsia"/>
          <w:lang w:eastAsia="zh-CN"/>
        </w:rPr>
        <w:t xml:space="preserve">s, </w:t>
      </w:r>
      <w:r w:rsidRPr="00BC56B3">
        <w:rPr>
          <w:lang w:eastAsia="zh-CN"/>
        </w:rPr>
        <w:t>XPS spectra</w:t>
      </w:r>
      <w:r>
        <w:rPr>
          <w:rFonts w:hint="eastAsia"/>
          <w:lang w:eastAsia="zh-CN"/>
        </w:rPr>
        <w:t xml:space="preserve">, SEM images, UPS spectra, </w:t>
      </w:r>
      <w:r w:rsidRPr="00BC56B3">
        <w:rPr>
          <w:lang w:eastAsia="zh-CN"/>
        </w:rPr>
        <w:t>UV-vis</w:t>
      </w:r>
      <w:r>
        <w:rPr>
          <w:rFonts w:hint="eastAsia"/>
          <w:lang w:eastAsia="zh-CN"/>
        </w:rPr>
        <w:t xml:space="preserve"> </w:t>
      </w:r>
      <w:r w:rsidRPr="00BC56B3">
        <w:rPr>
          <w:lang w:eastAsia="zh-CN"/>
        </w:rPr>
        <w:t xml:space="preserve">absorption </w:t>
      </w:r>
      <w:r w:rsidRPr="00BC56B3">
        <w:rPr>
          <w:lang w:eastAsia="zh-CN"/>
        </w:rPr>
        <w:lastRenderedPageBreak/>
        <w:t>spectra</w:t>
      </w:r>
      <w:r>
        <w:rPr>
          <w:rFonts w:hint="eastAsia"/>
          <w:lang w:eastAsia="zh-CN"/>
        </w:rPr>
        <w:t xml:space="preserve">, </w:t>
      </w:r>
      <w:r w:rsidRPr="00BC56B3">
        <w:rPr>
          <w:rFonts w:hint="eastAsia"/>
          <w:i/>
          <w:iCs/>
          <w:lang w:eastAsia="zh-CN"/>
        </w:rPr>
        <w:t>C</w:t>
      </w:r>
      <w:r>
        <w:rPr>
          <w:rFonts w:hint="eastAsia"/>
          <w:lang w:eastAsia="zh-CN"/>
        </w:rPr>
        <w:t>-</w:t>
      </w:r>
      <w:r w:rsidRPr="00BC56B3">
        <w:rPr>
          <w:rFonts w:hint="eastAsia"/>
          <w:i/>
          <w:iCs/>
          <w:lang w:eastAsia="zh-CN"/>
        </w:rPr>
        <w:t>F</w:t>
      </w:r>
      <w:r>
        <w:rPr>
          <w:rFonts w:hint="eastAsia"/>
          <w:i/>
          <w:iCs/>
          <w:lang w:eastAsia="zh-CN"/>
        </w:rPr>
        <w:t xml:space="preserve"> </w:t>
      </w:r>
      <w:r w:rsidRPr="00BC56B3">
        <w:rPr>
          <w:rFonts w:hint="eastAsia"/>
          <w:lang w:eastAsia="zh-CN"/>
        </w:rPr>
        <w:t>plot</w:t>
      </w:r>
      <w:r>
        <w:rPr>
          <w:rFonts w:hint="eastAsia"/>
          <w:lang w:eastAsia="zh-CN"/>
        </w:rPr>
        <w:t>s</w:t>
      </w:r>
      <w:r w:rsidRPr="00BC56B3">
        <w:rPr>
          <w:rFonts w:hint="eastAsia"/>
          <w:lang w:eastAsia="zh-CN"/>
        </w:rPr>
        <w:t xml:space="preserve">, </w:t>
      </w:r>
      <w:r w:rsidRPr="00BC56B3">
        <w:rPr>
          <w:lang w:eastAsia="zh-CN"/>
        </w:rPr>
        <w:t>Arrhenius plots</w:t>
      </w:r>
      <w:r>
        <w:rPr>
          <w:rFonts w:hint="eastAsia"/>
          <w:lang w:eastAsia="zh-CN"/>
        </w:rPr>
        <w:t xml:space="preserve">, </w:t>
      </w:r>
      <w:r w:rsidRPr="00BC56B3">
        <w:rPr>
          <w:rFonts w:hint="eastAsia"/>
          <w:i/>
          <w:iCs/>
          <w:lang w:eastAsia="zh-CN"/>
        </w:rPr>
        <w:t>J</w:t>
      </w:r>
      <w:r>
        <w:rPr>
          <w:rFonts w:hint="eastAsia"/>
          <w:lang w:eastAsia="zh-CN"/>
        </w:rPr>
        <w:t>-</w:t>
      </w:r>
      <w:r w:rsidRPr="00BC56B3">
        <w:rPr>
          <w:rFonts w:hint="eastAsia"/>
          <w:i/>
          <w:iCs/>
          <w:lang w:eastAsia="zh-CN"/>
        </w:rPr>
        <w:t>V</w:t>
      </w:r>
      <w:r>
        <w:rPr>
          <w:rFonts w:hint="eastAsia"/>
          <w:lang w:eastAsia="zh-CN"/>
        </w:rPr>
        <w:t xml:space="preserve"> characteristics, EQE spectra, </w:t>
      </w:r>
      <w:r w:rsidRPr="00BC56B3">
        <w:rPr>
          <w:lang w:eastAsia="zh-CN"/>
        </w:rPr>
        <w:t xml:space="preserve">Light intensity-dependence of </w:t>
      </w:r>
      <w:r w:rsidRPr="00BC56B3">
        <w:rPr>
          <w:i/>
          <w:iCs/>
          <w:lang w:eastAsia="zh-CN"/>
        </w:rPr>
        <w:t>J</w:t>
      </w:r>
      <w:r w:rsidRPr="00BC56B3">
        <w:rPr>
          <w:vertAlign w:val="subscript"/>
          <w:lang w:eastAsia="zh-CN"/>
        </w:rPr>
        <w:t>SC</w:t>
      </w:r>
      <w:r>
        <w:rPr>
          <w:rFonts w:hint="eastAsia"/>
          <w:lang w:eastAsia="zh-CN"/>
        </w:rPr>
        <w:t xml:space="preserve">, </w:t>
      </w:r>
      <w:r w:rsidR="00B451BD">
        <w:rPr>
          <w:rFonts w:hint="eastAsia"/>
          <w:lang w:eastAsia="zh-CN"/>
        </w:rPr>
        <w:t>FF calculation, representative photographs, MPPT parameters, XPS parameters, TRPL parameters and DLTS parameters.</w:t>
      </w:r>
    </w:p>
    <w:p w14:paraId="5260DC85" w14:textId="4A40941A" w:rsidR="00DD6DBB" w:rsidRPr="00A67AB8" w:rsidRDefault="00DD6DBB" w:rsidP="00DD6DBB">
      <w:pPr>
        <w:pStyle w:val="FACorrespondingAuthorFootnote"/>
        <w:spacing w:after="0"/>
        <w:jc w:val="left"/>
        <w:rPr>
          <w:b/>
          <w:bCs/>
        </w:rPr>
      </w:pPr>
      <w:r w:rsidRPr="00A67AB8">
        <w:rPr>
          <w:b/>
          <w:bCs/>
        </w:rPr>
        <w:t>AUTHOR INFORMATION</w:t>
      </w:r>
    </w:p>
    <w:p w14:paraId="68F8C610" w14:textId="1EE82A6C" w:rsidR="00DD6DBB" w:rsidRPr="00DD6DBB" w:rsidRDefault="00DD6DBB" w:rsidP="00117811">
      <w:pPr>
        <w:pStyle w:val="FAAuthorInfoSubtitle"/>
        <w:rPr>
          <w:lang w:eastAsia="zh-CN"/>
        </w:rPr>
      </w:pPr>
      <w:r w:rsidRPr="00DD6DBB">
        <w:t>Corresponding Author</w:t>
      </w:r>
      <w:r w:rsidR="002E6E93">
        <w:rPr>
          <w:rFonts w:hint="eastAsia"/>
          <w:lang w:eastAsia="zh-CN"/>
        </w:rPr>
        <w:t>s</w:t>
      </w:r>
    </w:p>
    <w:p w14:paraId="2AD3354C" w14:textId="77777777" w:rsidR="00D923CB" w:rsidRDefault="00D923CB" w:rsidP="00D923CB">
      <w:pPr>
        <w:pStyle w:val="FACorrespondingAuthorFootnote"/>
        <w:spacing w:after="240"/>
        <w:jc w:val="left"/>
      </w:pPr>
      <w:r>
        <w:t>*Takeaki Sakurai</w:t>
      </w:r>
      <w:r>
        <w:rPr>
          <w:rFonts w:hint="eastAsia"/>
          <w:lang w:eastAsia="zh-CN"/>
        </w:rPr>
        <w:t xml:space="preserve"> - </w:t>
      </w:r>
      <w:r>
        <w:t>sakurai.takeaki.ft@u.tsukuba.ac.jp</w:t>
      </w:r>
    </w:p>
    <w:p w14:paraId="03B06427" w14:textId="77777777" w:rsidR="009246AD" w:rsidRDefault="00D923CB" w:rsidP="00D923CB">
      <w:pPr>
        <w:pStyle w:val="FACorrespondingAuthorFootnote"/>
        <w:spacing w:after="240"/>
        <w:jc w:val="left"/>
        <w:rPr>
          <w:lang w:eastAsia="zh-CN"/>
        </w:rPr>
      </w:pPr>
      <w:r>
        <w:t>*Ashraful Islam</w:t>
      </w:r>
      <w:r>
        <w:rPr>
          <w:rFonts w:hint="eastAsia"/>
          <w:lang w:eastAsia="zh-CN"/>
        </w:rPr>
        <w:t xml:space="preserve"> -</w:t>
      </w:r>
      <w:r>
        <w:t xml:space="preserve"> islam.ashraful@nims.go</w:t>
      </w:r>
      <w:r>
        <w:rPr>
          <w:rFonts w:hint="eastAsia"/>
          <w:lang w:eastAsia="zh-CN"/>
        </w:rPr>
        <w:t>.jp</w:t>
      </w:r>
    </w:p>
    <w:p w14:paraId="20FEE0D8" w14:textId="77777777" w:rsidR="00C10EE0" w:rsidRPr="00DD6DBB" w:rsidRDefault="00C10EE0" w:rsidP="00117811">
      <w:pPr>
        <w:pStyle w:val="FAAuthorInfoSubtitle"/>
      </w:pPr>
      <w:r w:rsidRPr="00DD6DBB">
        <w:t>Author Contributions</w:t>
      </w:r>
    </w:p>
    <w:p w14:paraId="6D048C8B" w14:textId="77777777" w:rsidR="00C10EE0" w:rsidRPr="00DD6DBB" w:rsidRDefault="00C10EE0" w:rsidP="00DD6DBB">
      <w:pPr>
        <w:pStyle w:val="StyleFACorrespondingAuthorFootnote7pt"/>
        <w:spacing w:after="240" w:line="480" w:lineRule="auto"/>
        <w:rPr>
          <w:rFonts w:ascii="Times" w:hAnsi="Times"/>
          <w:kern w:val="0"/>
          <w:sz w:val="24"/>
        </w:rPr>
      </w:pPr>
      <w:r w:rsidRPr="00DD6DBB">
        <w:rPr>
          <w:rFonts w:ascii="Times" w:hAnsi="Times"/>
          <w:kern w:val="0"/>
          <w:sz w:val="24"/>
        </w:rPr>
        <w:t>The manuscript was written throug</w:t>
      </w:r>
      <w:r w:rsidR="00DD6DBB">
        <w:rPr>
          <w:rFonts w:ascii="Times" w:hAnsi="Times"/>
          <w:kern w:val="0"/>
          <w:sz w:val="24"/>
        </w:rPr>
        <w:t xml:space="preserve">h contributions of all authors. </w:t>
      </w:r>
      <w:r w:rsidRPr="00DD6DBB">
        <w:rPr>
          <w:rFonts w:ascii="Times" w:hAnsi="Times"/>
          <w:kern w:val="0"/>
          <w:sz w:val="24"/>
        </w:rPr>
        <w:t>All authors have given approval to the final version of the manuscript.</w:t>
      </w:r>
      <w:r w:rsidR="00DD6DBB">
        <w:rPr>
          <w:rFonts w:ascii="Times" w:hAnsi="Times"/>
          <w:kern w:val="0"/>
          <w:sz w:val="24"/>
        </w:rPr>
        <w:t xml:space="preserve"> </w:t>
      </w:r>
    </w:p>
    <w:p w14:paraId="45949D2E" w14:textId="77777777" w:rsidR="00DD6DBB" w:rsidRPr="00DD6DBB" w:rsidRDefault="00C10EE0" w:rsidP="00117811">
      <w:pPr>
        <w:pStyle w:val="FAAuthorInfoSubtitle"/>
      </w:pPr>
      <w:r w:rsidRPr="00DD6DBB">
        <w:t>Notes</w:t>
      </w:r>
    </w:p>
    <w:p w14:paraId="2900DA4E" w14:textId="563FCCDC" w:rsidR="004017E5" w:rsidRPr="002E6E93" w:rsidRDefault="00D923CB" w:rsidP="002E6E93">
      <w:pPr>
        <w:pStyle w:val="StyleFACorrespondingAuthorFootnote7pt"/>
        <w:spacing w:after="240" w:line="480" w:lineRule="auto"/>
        <w:rPr>
          <w:rFonts w:ascii="Times" w:hAnsi="Times"/>
          <w:kern w:val="0"/>
          <w:sz w:val="24"/>
        </w:rPr>
      </w:pPr>
      <w:r w:rsidRPr="00D923CB">
        <w:rPr>
          <w:rFonts w:ascii="Times" w:hAnsi="Times"/>
          <w:kern w:val="0"/>
          <w:sz w:val="24"/>
        </w:rPr>
        <w:t>The authors declare no competing financial interest.</w:t>
      </w:r>
    </w:p>
    <w:p w14:paraId="5BBE4208" w14:textId="0929F0A0" w:rsidR="00DD6DBB" w:rsidRPr="00A67AB8" w:rsidRDefault="00DD6DBB" w:rsidP="000B5610">
      <w:pPr>
        <w:pStyle w:val="TDAcknowledgments"/>
        <w:spacing w:before="0" w:after="0"/>
        <w:ind w:firstLine="0"/>
        <w:jc w:val="left"/>
        <w:rPr>
          <w:b/>
          <w:bCs/>
        </w:rPr>
      </w:pPr>
      <w:r w:rsidRPr="00A67AB8">
        <w:rPr>
          <w:b/>
          <w:bCs/>
        </w:rPr>
        <w:t>ACKNOWLEDGMENT</w:t>
      </w:r>
    </w:p>
    <w:p w14:paraId="629D7D4B" w14:textId="707680A9" w:rsidR="000D54E5" w:rsidRDefault="000D54E5" w:rsidP="000D54E5">
      <w:pPr>
        <w:pStyle w:val="StyleFACorrespondingAuthorFootnote7pt"/>
        <w:spacing w:after="240" w:line="480" w:lineRule="auto"/>
        <w:jc w:val="both"/>
        <w:rPr>
          <w:rFonts w:ascii="Times" w:hAnsi="Times"/>
          <w:kern w:val="0"/>
          <w:sz w:val="24"/>
          <w:lang w:eastAsia="zh-CN"/>
        </w:rPr>
      </w:pPr>
      <w:r>
        <w:rPr>
          <w:rFonts w:ascii="Times" w:hAnsi="Times" w:hint="eastAsia"/>
          <w:kern w:val="0"/>
          <w:sz w:val="24"/>
          <w:lang w:eastAsia="zh-CN"/>
        </w:rPr>
        <w:t xml:space="preserve">This work was </w:t>
      </w:r>
      <w:r>
        <w:rPr>
          <w:rFonts w:ascii="Times" w:hAnsi="Times"/>
          <w:kern w:val="0"/>
          <w:sz w:val="24"/>
          <w:lang w:eastAsia="zh-CN"/>
        </w:rPr>
        <w:t>financially</w:t>
      </w:r>
      <w:r>
        <w:rPr>
          <w:rFonts w:ascii="Times" w:hAnsi="Times" w:hint="eastAsia"/>
          <w:kern w:val="0"/>
          <w:sz w:val="24"/>
          <w:lang w:eastAsia="zh-CN"/>
        </w:rPr>
        <w:t xml:space="preserve"> supported by </w:t>
      </w:r>
      <w:r w:rsidRPr="00521080">
        <w:rPr>
          <w:rFonts w:ascii="Times" w:hAnsi="Times"/>
          <w:kern w:val="0"/>
          <w:sz w:val="24"/>
          <w:lang w:eastAsia="zh-CN"/>
        </w:rPr>
        <w:t>a project commissioned by the New Energy and Industrial Technology Development Organization (NEDO)</w:t>
      </w:r>
      <w:r>
        <w:rPr>
          <w:rFonts w:ascii="Times" w:hAnsi="Times" w:hint="eastAsia"/>
          <w:kern w:val="0"/>
          <w:sz w:val="24"/>
          <w:lang w:eastAsia="zh-CN"/>
        </w:rPr>
        <w:t xml:space="preserve">, </w:t>
      </w:r>
      <w:r w:rsidRPr="00521080">
        <w:rPr>
          <w:rFonts w:ascii="Times" w:hAnsi="Times"/>
          <w:kern w:val="0"/>
          <w:sz w:val="24"/>
          <w:lang w:eastAsia="zh-CN"/>
        </w:rPr>
        <w:t>JSPS KAKENHI</w:t>
      </w:r>
      <w:r>
        <w:rPr>
          <w:rFonts w:ascii="Times" w:hAnsi="Times" w:hint="eastAsia"/>
          <w:kern w:val="0"/>
          <w:sz w:val="24"/>
          <w:lang w:eastAsia="zh-CN"/>
        </w:rPr>
        <w:t xml:space="preserve"> Grant N</w:t>
      </w:r>
      <w:r w:rsidRPr="007148C2">
        <w:rPr>
          <w:rFonts w:ascii="Times" w:hAnsi="Times"/>
          <w:kern w:val="0"/>
          <w:sz w:val="24"/>
          <w:lang w:eastAsia="zh-CN"/>
        </w:rPr>
        <w:t>o. 22H02190</w:t>
      </w:r>
      <w:r w:rsidRPr="00521080">
        <w:rPr>
          <w:rFonts w:ascii="Times" w:hAnsi="Times"/>
          <w:kern w:val="0"/>
          <w:sz w:val="24"/>
          <w:lang w:eastAsia="zh-CN"/>
        </w:rPr>
        <w:t xml:space="preserve"> </w:t>
      </w:r>
      <w:r>
        <w:rPr>
          <w:rFonts w:ascii="Times" w:hAnsi="Times" w:hint="eastAsia"/>
          <w:kern w:val="0"/>
          <w:sz w:val="24"/>
          <w:lang w:eastAsia="zh-CN"/>
        </w:rPr>
        <w:t xml:space="preserve">and </w:t>
      </w:r>
      <w:r w:rsidRPr="00521080">
        <w:rPr>
          <w:rFonts w:ascii="Times" w:hAnsi="Times"/>
          <w:kern w:val="0"/>
          <w:sz w:val="24"/>
          <w:lang w:eastAsia="zh-CN"/>
        </w:rPr>
        <w:t xml:space="preserve">JST-Mirai Program Grant </w:t>
      </w:r>
      <w:r>
        <w:rPr>
          <w:rFonts w:ascii="Times" w:hAnsi="Times" w:hint="eastAsia"/>
          <w:kern w:val="0"/>
          <w:sz w:val="24"/>
          <w:lang w:eastAsia="zh-CN"/>
        </w:rPr>
        <w:t>(</w:t>
      </w:r>
      <w:r w:rsidRPr="00521080">
        <w:rPr>
          <w:rFonts w:ascii="Times" w:hAnsi="Times"/>
          <w:kern w:val="0"/>
          <w:sz w:val="24"/>
          <w:lang w:eastAsia="zh-CN"/>
        </w:rPr>
        <w:t>JPMJMI21E6</w:t>
      </w:r>
      <w:r>
        <w:rPr>
          <w:rFonts w:ascii="Times" w:hAnsi="Times" w:hint="eastAsia"/>
          <w:kern w:val="0"/>
          <w:sz w:val="24"/>
          <w:lang w:eastAsia="zh-CN"/>
        </w:rPr>
        <w:t>)</w:t>
      </w:r>
      <w:r w:rsidRPr="00521080">
        <w:rPr>
          <w:rFonts w:ascii="Times" w:hAnsi="Times"/>
          <w:kern w:val="0"/>
          <w:sz w:val="24"/>
          <w:lang w:eastAsia="zh-CN"/>
        </w:rPr>
        <w:t>.</w:t>
      </w:r>
      <w:r>
        <w:rPr>
          <w:rFonts w:ascii="Times" w:hAnsi="Times" w:hint="eastAsia"/>
          <w:kern w:val="0"/>
          <w:sz w:val="24"/>
          <w:lang w:eastAsia="zh-CN"/>
        </w:rPr>
        <w:t xml:space="preserve"> S</w:t>
      </w:r>
      <w:r>
        <w:rPr>
          <w:rFonts w:ascii="Times New Roman" w:hAnsi="Times New Roman" w:hint="eastAsia"/>
          <w:kern w:val="0"/>
          <w:sz w:val="24"/>
          <w:lang w:eastAsia="zh-CN"/>
        </w:rPr>
        <w:t>.</w:t>
      </w:r>
      <w:r>
        <w:rPr>
          <w:rFonts w:ascii="Times" w:hAnsi="Times" w:hint="eastAsia"/>
          <w:kern w:val="0"/>
          <w:sz w:val="24"/>
          <w:lang w:eastAsia="zh-CN"/>
        </w:rPr>
        <w:t>C. would like to thank</w:t>
      </w:r>
      <w:r w:rsidRPr="000D54E5">
        <w:t xml:space="preserve"> </w:t>
      </w:r>
      <w:r>
        <w:rPr>
          <w:rFonts w:ascii="Times" w:hAnsi="Times" w:hint="eastAsia"/>
          <w:kern w:val="0"/>
          <w:sz w:val="24"/>
          <w:lang w:eastAsia="zh-CN"/>
        </w:rPr>
        <w:t>t</w:t>
      </w:r>
      <w:r w:rsidRPr="000D54E5">
        <w:rPr>
          <w:rFonts w:ascii="Times" w:hAnsi="Times"/>
          <w:kern w:val="0"/>
          <w:sz w:val="24"/>
          <w:lang w:eastAsia="zh-CN"/>
        </w:rPr>
        <w:t>he financial support from China Scholarship Council.</w:t>
      </w:r>
    </w:p>
    <w:p w14:paraId="24846B62" w14:textId="77777777" w:rsidR="004E338B" w:rsidRPr="00A67AB8" w:rsidRDefault="004E338B" w:rsidP="004E338B">
      <w:pPr>
        <w:pStyle w:val="TFReferencesSection"/>
        <w:spacing w:after="0"/>
        <w:ind w:firstLine="0"/>
        <w:rPr>
          <w:b/>
          <w:bCs/>
        </w:rPr>
      </w:pPr>
      <w:r w:rsidRPr="00A67AB8">
        <w:rPr>
          <w:b/>
          <w:bCs/>
        </w:rPr>
        <w:t>REFERENCES</w:t>
      </w:r>
    </w:p>
    <w:p w14:paraId="63FB2977" w14:textId="77777777" w:rsidR="008E7EB1" w:rsidRPr="00850594"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1</w:t>
      </w:r>
      <w:r w:rsidRPr="00521727">
        <w:rPr>
          <w:rFonts w:cs="Times"/>
          <w:noProof/>
        </w:rPr>
        <w:t>)</w:t>
      </w:r>
      <w:r w:rsidRPr="00521727">
        <w:rPr>
          <w:rFonts w:cs="Times"/>
          <w:noProof/>
        </w:rPr>
        <w:tab/>
      </w:r>
      <w:r w:rsidRPr="00850594">
        <w:rPr>
          <w:rFonts w:cs="Times"/>
          <w:noProof/>
        </w:rPr>
        <w:t xml:space="preserve">Best Research-Cell Efficiency Chart | Photovoltaic Research |NREL. </w:t>
      </w:r>
      <w:r w:rsidRPr="004D3E52">
        <w:rPr>
          <w:rFonts w:cs="Times"/>
          <w:noProof/>
        </w:rPr>
        <w:t>https://www.nrel.gov/pv/cell-efficiency.html</w:t>
      </w:r>
      <w:r>
        <w:rPr>
          <w:rFonts w:cs="Times" w:hint="eastAsia"/>
          <w:noProof/>
          <w:lang w:eastAsia="zh-CN"/>
        </w:rPr>
        <w:t xml:space="preserve"> (accessed 10 March 2025).</w:t>
      </w:r>
    </w:p>
    <w:p w14:paraId="3572A767"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w:t>
      </w:r>
      <w:r>
        <w:rPr>
          <w:rFonts w:cs="Times" w:hint="eastAsia"/>
          <w:noProof/>
          <w:lang w:eastAsia="zh-CN"/>
        </w:rPr>
        <w:t>2</w:t>
      </w:r>
      <w:r w:rsidRPr="00521727">
        <w:rPr>
          <w:rFonts w:cs="Times"/>
          <w:noProof/>
        </w:rPr>
        <w:t>)</w:t>
      </w:r>
      <w:r w:rsidRPr="00521727">
        <w:rPr>
          <w:rFonts w:cs="Times"/>
          <w:noProof/>
        </w:rPr>
        <w:tab/>
        <w:t xml:space="preserve">Xiao, K.; Wen, J.; Han, Q.; Lin, R.; Gao, Y.; Gu, S.; Zang, Y.; Nie, Y.; Zhu, J.; Xu, J.; Tan, H. Solution-Processed Monolithic All-Perovskite Triple-Junction Solar Cells with Efficiency Exceeding 20%. </w:t>
      </w:r>
      <w:r w:rsidRPr="00521727">
        <w:rPr>
          <w:rFonts w:cs="Times"/>
          <w:i/>
          <w:iCs/>
          <w:noProof/>
        </w:rPr>
        <w:t>ACS Energy Lett.</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5</w:t>
      </w:r>
      <w:r w:rsidRPr="00521727">
        <w:rPr>
          <w:rFonts w:cs="Times"/>
          <w:noProof/>
        </w:rPr>
        <w:t xml:space="preserve"> (9), 2819–2826. </w:t>
      </w:r>
    </w:p>
    <w:p w14:paraId="0A8CE6D9"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3</w:t>
      </w:r>
      <w:r w:rsidRPr="00521727">
        <w:rPr>
          <w:rFonts w:cs="Times"/>
          <w:noProof/>
        </w:rPr>
        <w:t>)</w:t>
      </w:r>
      <w:r w:rsidRPr="00521727">
        <w:rPr>
          <w:rFonts w:cs="Times"/>
          <w:noProof/>
        </w:rPr>
        <w:tab/>
        <w:t xml:space="preserve">Bush, K. A.; Palmstrom, A. F.; Yu, Z. J.; Boccard, M.; Cheacharoen, R.; Mailoa, J. P.; McMeekin, D. P.; Hoye, R. L. Z.; Bailie, C. D.; Leijtens, T.; Peters, I. M.; Minichetti, M. C.; Rolston, N.; Prasanna, R.; Sofia, S.; Harwood, D.; Ma, W.; Moghadam, F.; Snaith, H. J.; Buonassisi, T.; Holman, Z. C.; Bent, S. F.; McGehee, M. D. 23.6%-Efficient Monolithic Perovskite/Silicon Tandem Solar Cells with Improved Stability. </w:t>
      </w:r>
      <w:r w:rsidRPr="00521727">
        <w:rPr>
          <w:rFonts w:cs="Times"/>
          <w:i/>
          <w:iCs/>
          <w:noProof/>
        </w:rPr>
        <w:t>Nat. Energy</w:t>
      </w:r>
      <w:r w:rsidRPr="00521727">
        <w:rPr>
          <w:rFonts w:cs="Times"/>
          <w:noProof/>
        </w:rPr>
        <w:t xml:space="preserve"> </w:t>
      </w:r>
      <w:r w:rsidRPr="00521727">
        <w:rPr>
          <w:rFonts w:cs="Times"/>
          <w:b/>
          <w:bCs/>
          <w:noProof/>
        </w:rPr>
        <w:t>2017</w:t>
      </w:r>
      <w:r w:rsidRPr="00521727">
        <w:rPr>
          <w:rFonts w:cs="Times"/>
          <w:noProof/>
        </w:rPr>
        <w:t xml:space="preserve">, </w:t>
      </w:r>
      <w:r w:rsidRPr="00521727">
        <w:rPr>
          <w:rFonts w:cs="Times"/>
          <w:i/>
          <w:iCs/>
          <w:noProof/>
        </w:rPr>
        <w:t>2</w:t>
      </w:r>
      <w:r w:rsidRPr="00521727">
        <w:rPr>
          <w:rFonts w:cs="Times"/>
          <w:noProof/>
        </w:rPr>
        <w:t xml:space="preserve"> (4), 17009. </w:t>
      </w:r>
    </w:p>
    <w:p w14:paraId="5A80D0CC"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4</w:t>
      </w:r>
      <w:r w:rsidRPr="00521727">
        <w:rPr>
          <w:rFonts w:cs="Times"/>
          <w:noProof/>
        </w:rPr>
        <w:t>)</w:t>
      </w:r>
      <w:r w:rsidRPr="00521727">
        <w:rPr>
          <w:rFonts w:cs="Times"/>
          <w:noProof/>
        </w:rPr>
        <w:tab/>
        <w:t xml:space="preserve">Li, Z.; Kim, T. H.; Han, S. Y.; Yun, Y.-J.; Jeong, S.; Jo, B.; Ok, S. A.; Yim, W.; Lee, S. H.; Kim, K.; Moon, S.; Park, J.-Y.; Ahn, T. K.; Shin, H.; Lee, J.; Park, H. J. Wide-Bandgap Perovskite/Gallium Arsenide Tandem Solar Cells. </w:t>
      </w:r>
      <w:r w:rsidRPr="00521727">
        <w:rPr>
          <w:rFonts w:cs="Times"/>
          <w:i/>
          <w:iCs/>
          <w:noProof/>
        </w:rPr>
        <w:t>Adv. Energy Mater.</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10</w:t>
      </w:r>
      <w:r w:rsidRPr="00521727">
        <w:rPr>
          <w:rFonts w:cs="Times"/>
          <w:noProof/>
        </w:rPr>
        <w:t xml:space="preserve"> (6), 1903085. </w:t>
      </w:r>
    </w:p>
    <w:p w14:paraId="1AD70445"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5</w:t>
      </w:r>
      <w:r w:rsidRPr="00521727">
        <w:rPr>
          <w:rFonts w:cs="Times"/>
          <w:noProof/>
        </w:rPr>
        <w:t>)</w:t>
      </w:r>
      <w:r w:rsidRPr="00521727">
        <w:rPr>
          <w:rFonts w:cs="Times"/>
          <w:noProof/>
        </w:rPr>
        <w:tab/>
        <w:t xml:space="preserve">Al-Ashouri, A.; Köhnen, E.; Li, B.; Magomedov, A.; Hempel, H.; Caprioglio, P.; Márquez, J. A.; Morales Vilches, A. B.; Kasparavicius, E.; Smith, J. A.; Phung, N.; Menzel, D.; Grischek, M.; Kegelmann, L.; Skroblin, D.; Gollwitzer, C.; Malinauskas, T.; Jošt, M.; Matič, G.; Rech, B.; Schlatmann, R.; Topič, M.; Korte, L.; Abate, A.; Stannowski, B.; Neher, D.; Stolterfoht, M.; Unold, T.; Getautis, V.; Albrecht, S. Monolithic Perovskite/Silicon Tandem Solar Cell with &gt;29% Efficiency by Enhanced Hole Extraction. </w:t>
      </w:r>
      <w:r w:rsidRPr="00521727">
        <w:rPr>
          <w:rFonts w:cs="Times"/>
          <w:i/>
          <w:iCs/>
          <w:noProof/>
        </w:rPr>
        <w:t>Science</w:t>
      </w:r>
      <w:r w:rsidRPr="00521727">
        <w:rPr>
          <w:rFonts w:cs="Times"/>
          <w:noProof/>
        </w:rPr>
        <w:t xml:space="preserve"> </w:t>
      </w:r>
      <w:r w:rsidRPr="00521727">
        <w:rPr>
          <w:rFonts w:cs="Times"/>
          <w:b/>
          <w:bCs/>
          <w:noProof/>
        </w:rPr>
        <w:t>2020</w:t>
      </w:r>
      <w:r w:rsidRPr="00521727">
        <w:rPr>
          <w:rFonts w:cs="Times"/>
          <w:noProof/>
        </w:rPr>
        <w:t xml:space="preserve">, </w:t>
      </w:r>
      <w:r w:rsidRPr="004D3E52">
        <w:rPr>
          <w:rFonts w:cs="Times"/>
          <w:noProof/>
        </w:rPr>
        <w:t>370</w:t>
      </w:r>
      <w:r w:rsidRPr="00521727">
        <w:rPr>
          <w:rFonts w:cs="Times"/>
          <w:noProof/>
        </w:rPr>
        <w:t xml:space="preserve">, 1300–1309. </w:t>
      </w:r>
    </w:p>
    <w:p w14:paraId="45CB7C98"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w:t>
      </w:r>
      <w:r>
        <w:rPr>
          <w:rFonts w:cs="Times" w:hint="eastAsia"/>
          <w:noProof/>
          <w:lang w:eastAsia="zh-CN"/>
        </w:rPr>
        <w:t>6</w:t>
      </w:r>
      <w:r w:rsidRPr="00521727">
        <w:rPr>
          <w:rFonts w:cs="Times"/>
          <w:noProof/>
        </w:rPr>
        <w:t>)</w:t>
      </w:r>
      <w:r w:rsidRPr="00521727">
        <w:rPr>
          <w:rFonts w:cs="Times"/>
          <w:noProof/>
        </w:rPr>
        <w:tab/>
        <w:t>Liu, C.; Li, W.; Chen, J.; Fan, J.; Mai, Y.; Schropp, R. E. I. Ultra-Thin MoOx as Cathode Buffer Layer for the Improvement of All-Inorganic CsPbIBr</w:t>
      </w:r>
      <w:r w:rsidRPr="004D3E52">
        <w:rPr>
          <w:rFonts w:cs="Times"/>
          <w:noProof/>
          <w:vertAlign w:val="subscript"/>
        </w:rPr>
        <w:t>2</w:t>
      </w:r>
      <w:r w:rsidRPr="00521727">
        <w:rPr>
          <w:rFonts w:cs="Times"/>
          <w:noProof/>
        </w:rPr>
        <w:t xml:space="preserve"> Perovskite Solar Cells. </w:t>
      </w:r>
      <w:r w:rsidRPr="00521727">
        <w:rPr>
          <w:rFonts w:cs="Times"/>
          <w:i/>
          <w:iCs/>
          <w:noProof/>
        </w:rPr>
        <w:t xml:space="preserve">Nano </w:t>
      </w:r>
      <w:bookmarkStart w:id="18" w:name="_Hlk192525900"/>
      <w:r w:rsidRPr="00521727">
        <w:rPr>
          <w:rFonts w:cs="Times"/>
          <w:i/>
          <w:iCs/>
          <w:noProof/>
        </w:rPr>
        <w:t>Energy</w:t>
      </w:r>
      <w:r w:rsidRPr="00521727">
        <w:rPr>
          <w:rFonts w:cs="Times"/>
          <w:noProof/>
        </w:rPr>
        <w:t xml:space="preserve"> </w:t>
      </w:r>
      <w:r w:rsidRPr="00521727">
        <w:rPr>
          <w:rFonts w:cs="Times"/>
          <w:b/>
          <w:bCs/>
          <w:noProof/>
        </w:rPr>
        <w:t>2017</w:t>
      </w:r>
      <w:r w:rsidRPr="00BC475D">
        <w:rPr>
          <w:rFonts w:cs="Times" w:hint="eastAsia"/>
          <w:noProof/>
          <w:lang w:eastAsia="zh-CN"/>
        </w:rPr>
        <w:t>,</w:t>
      </w:r>
      <w:r>
        <w:rPr>
          <w:rFonts w:cs="Times" w:hint="eastAsia"/>
          <w:noProof/>
          <w:lang w:eastAsia="zh-CN"/>
        </w:rPr>
        <w:t xml:space="preserve"> </w:t>
      </w:r>
      <w:r w:rsidRPr="000F11B3">
        <w:rPr>
          <w:rFonts w:cs="Times" w:hint="eastAsia"/>
          <w:i/>
          <w:iCs/>
          <w:noProof/>
          <w:lang w:eastAsia="zh-CN"/>
        </w:rPr>
        <w:t>41</w:t>
      </w:r>
      <w:r>
        <w:rPr>
          <w:rFonts w:cs="Times" w:hint="eastAsia"/>
          <w:noProof/>
          <w:lang w:eastAsia="zh-CN"/>
        </w:rPr>
        <w:t>, 75-83</w:t>
      </w:r>
      <w:r w:rsidRPr="00521727">
        <w:rPr>
          <w:rFonts w:cs="Times"/>
          <w:noProof/>
        </w:rPr>
        <w:t xml:space="preserve">. </w:t>
      </w:r>
      <w:bookmarkEnd w:id="18"/>
    </w:p>
    <w:p w14:paraId="2A77AF88"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7</w:t>
      </w:r>
      <w:r w:rsidRPr="00521727">
        <w:rPr>
          <w:rFonts w:cs="Times"/>
          <w:noProof/>
        </w:rPr>
        <w:t>)</w:t>
      </w:r>
      <w:r w:rsidRPr="00521727">
        <w:rPr>
          <w:rFonts w:cs="Times"/>
          <w:noProof/>
        </w:rPr>
        <w:tab/>
        <w:t xml:space="preserve">Chu, X.; Ye, Q.; Wang, Z.; Zhang, C.; Ma, F.; Qu, Z.; Zhao, Y.; Yin, Z.; Deng, H.-X.; Zhang, X.; You, J. Surface in Situ Reconstruction of Inorganic Perovskite Films Enabling Long Carrier Lifetimes and Solar Cells with 21% Efficiency. </w:t>
      </w:r>
      <w:r w:rsidRPr="00521727">
        <w:rPr>
          <w:rFonts w:cs="Times"/>
          <w:i/>
          <w:iCs/>
          <w:noProof/>
        </w:rPr>
        <w:t>Nat. Energy</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8</w:t>
      </w:r>
      <w:r w:rsidRPr="00521727">
        <w:rPr>
          <w:rFonts w:cs="Times"/>
          <w:noProof/>
        </w:rPr>
        <w:t xml:space="preserve"> (4), 372–380. </w:t>
      </w:r>
    </w:p>
    <w:p w14:paraId="4C95C5DA"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8</w:t>
      </w:r>
      <w:r w:rsidRPr="00521727">
        <w:rPr>
          <w:rFonts w:cs="Times"/>
          <w:noProof/>
        </w:rPr>
        <w:t>)</w:t>
      </w:r>
      <w:r w:rsidRPr="00521727">
        <w:rPr>
          <w:rFonts w:cs="Times"/>
          <w:noProof/>
        </w:rPr>
        <w:tab/>
        <w:t xml:space="preserve">Zhang, H.; Xiang, W.; Zuo, X.; Gu, X.; Zhang, S.; Du, Y.; Wang, Z.; Liu, Y.; Wu, H.; Wang, P.; Cui, Q.; Su, H.; Tian, Q.; Liu, S. (Frank). Fluorine-Containing Passivation Layer via Surface Chelation for Inorganic Perovskite Solar Cells. </w:t>
      </w:r>
      <w:r w:rsidRPr="00521727">
        <w:rPr>
          <w:rFonts w:cs="Times"/>
          <w:i/>
          <w:iCs/>
          <w:noProof/>
        </w:rPr>
        <w:t>Angew. Chemie Int. Ed.</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62</w:t>
      </w:r>
      <w:r w:rsidRPr="00521727">
        <w:rPr>
          <w:rFonts w:cs="Times"/>
          <w:noProof/>
        </w:rPr>
        <w:t xml:space="preserve"> (6), e202216634. </w:t>
      </w:r>
    </w:p>
    <w:p w14:paraId="28D4270B"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9</w:t>
      </w:r>
      <w:r w:rsidRPr="00521727">
        <w:rPr>
          <w:rFonts w:cs="Times"/>
          <w:noProof/>
        </w:rPr>
        <w:t>)</w:t>
      </w:r>
      <w:r w:rsidRPr="00521727">
        <w:rPr>
          <w:rFonts w:cs="Times"/>
          <w:noProof/>
        </w:rPr>
        <w:tab/>
        <w:t>Juarez-Perez, E. J.; Hawash, Z.; Raga, S. R.; Ono, L. K.; Qi, Y. Thermal Degradation of CH</w:t>
      </w:r>
      <w:r w:rsidRPr="00A44E3D">
        <w:rPr>
          <w:rFonts w:cs="Times"/>
          <w:noProof/>
          <w:vertAlign w:val="subscript"/>
        </w:rPr>
        <w:t>3</w:t>
      </w:r>
      <w:r w:rsidRPr="00521727">
        <w:rPr>
          <w:rFonts w:cs="Times"/>
          <w:noProof/>
        </w:rPr>
        <w:t>NH</w:t>
      </w:r>
      <w:r w:rsidRPr="00A44E3D">
        <w:rPr>
          <w:rFonts w:cs="Times"/>
          <w:noProof/>
          <w:vertAlign w:val="subscript"/>
        </w:rPr>
        <w:t>3</w:t>
      </w:r>
      <w:r w:rsidRPr="00521727">
        <w:rPr>
          <w:rFonts w:cs="Times"/>
          <w:noProof/>
        </w:rPr>
        <w:t>PbI</w:t>
      </w:r>
      <w:r w:rsidRPr="00A44E3D">
        <w:rPr>
          <w:rFonts w:cs="Times"/>
          <w:noProof/>
          <w:vertAlign w:val="subscript"/>
        </w:rPr>
        <w:t>3</w:t>
      </w:r>
      <w:r w:rsidRPr="00521727">
        <w:rPr>
          <w:rFonts w:cs="Times"/>
          <w:noProof/>
        </w:rPr>
        <w:t xml:space="preserve"> Perovskite into NH</w:t>
      </w:r>
      <w:r w:rsidRPr="00A44E3D">
        <w:rPr>
          <w:rFonts w:cs="Times"/>
          <w:noProof/>
          <w:vertAlign w:val="subscript"/>
        </w:rPr>
        <w:t>3</w:t>
      </w:r>
      <w:r w:rsidRPr="00521727">
        <w:rPr>
          <w:rFonts w:cs="Times"/>
          <w:noProof/>
        </w:rPr>
        <w:t xml:space="preserve"> and CH</w:t>
      </w:r>
      <w:r w:rsidRPr="00A44E3D">
        <w:rPr>
          <w:rFonts w:cs="Times"/>
          <w:noProof/>
          <w:vertAlign w:val="subscript"/>
        </w:rPr>
        <w:t>3</w:t>
      </w:r>
      <w:r w:rsidRPr="00521727">
        <w:rPr>
          <w:rFonts w:cs="Times"/>
          <w:noProof/>
        </w:rPr>
        <w:t xml:space="preserve">I Gases Observed by Coupled Thermogravimetry–Mass Spectrometry Analysis. </w:t>
      </w:r>
      <w:r w:rsidRPr="00521727">
        <w:rPr>
          <w:rFonts w:cs="Times"/>
          <w:i/>
          <w:iCs/>
          <w:noProof/>
        </w:rPr>
        <w:t>Energy Environ. Sci.</w:t>
      </w:r>
      <w:r w:rsidRPr="00521727">
        <w:rPr>
          <w:rFonts w:cs="Times"/>
          <w:noProof/>
        </w:rPr>
        <w:t xml:space="preserve"> </w:t>
      </w:r>
      <w:r w:rsidRPr="00521727">
        <w:rPr>
          <w:rFonts w:cs="Times"/>
          <w:b/>
          <w:bCs/>
          <w:noProof/>
        </w:rPr>
        <w:t>2016</w:t>
      </w:r>
      <w:r w:rsidRPr="00521727">
        <w:rPr>
          <w:rFonts w:cs="Times"/>
          <w:noProof/>
        </w:rPr>
        <w:t xml:space="preserve">, </w:t>
      </w:r>
      <w:r w:rsidRPr="00521727">
        <w:rPr>
          <w:rFonts w:cs="Times"/>
          <w:i/>
          <w:iCs/>
          <w:noProof/>
        </w:rPr>
        <w:t>9</w:t>
      </w:r>
      <w:r w:rsidRPr="00521727">
        <w:rPr>
          <w:rFonts w:cs="Times"/>
          <w:noProof/>
        </w:rPr>
        <w:t xml:space="preserve"> (11), 3406–3410. </w:t>
      </w:r>
    </w:p>
    <w:p w14:paraId="6DEAAB95"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(1</w:t>
      </w:r>
      <w:r>
        <w:rPr>
          <w:rFonts w:cs="Times" w:hint="eastAsia"/>
          <w:noProof/>
          <w:lang w:eastAsia="zh-CN"/>
        </w:rPr>
        <w:t>0</w:t>
      </w:r>
      <w:r w:rsidRPr="00521727">
        <w:rPr>
          <w:rFonts w:cs="Times"/>
          <w:noProof/>
        </w:rPr>
        <w:t>)</w:t>
      </w:r>
      <w:r w:rsidRPr="00521727">
        <w:rPr>
          <w:rFonts w:cs="Times"/>
          <w:noProof/>
        </w:rPr>
        <w:tab/>
        <w:t>Cao, S.; Wang, L.; She, X.; Li, W.; Wei, L.; Xiong, X.; Wang, Z.; Li, J.; Tian, H.; Cui, X.; Zhang, M.; Sun, H.; Yang, D.; Liu, X. Enhanced Efficiency and Stability of Inverted CsPbI</w:t>
      </w:r>
      <w:r w:rsidRPr="00A67AB8">
        <w:rPr>
          <w:rFonts w:cs="Times"/>
          <w:noProof/>
          <w:vertAlign w:val="subscript"/>
        </w:rPr>
        <w:t>2</w:t>
      </w:r>
      <w:r w:rsidRPr="00521727">
        <w:rPr>
          <w:rFonts w:cs="Times"/>
          <w:noProof/>
        </w:rPr>
        <w:t xml:space="preserve">Br Perovskite Solar Cells via Fluorinated Organic Ammonium Salt Surface Passivation. </w:t>
      </w:r>
      <w:r w:rsidRPr="00521727">
        <w:rPr>
          <w:rFonts w:cs="Times"/>
          <w:i/>
          <w:iCs/>
          <w:noProof/>
        </w:rPr>
        <w:t>Langmuir</w:t>
      </w:r>
      <w:r w:rsidRPr="00521727">
        <w:rPr>
          <w:rFonts w:cs="Times"/>
          <w:noProof/>
        </w:rPr>
        <w:t xml:space="preserve"> </w:t>
      </w:r>
      <w:r w:rsidRPr="00521727">
        <w:rPr>
          <w:rFonts w:cs="Times"/>
          <w:b/>
          <w:bCs/>
          <w:noProof/>
        </w:rPr>
        <w:t>2024</w:t>
      </w:r>
      <w:r w:rsidRPr="00521727">
        <w:rPr>
          <w:rFonts w:cs="Times"/>
          <w:noProof/>
        </w:rPr>
        <w:t xml:space="preserve">, </w:t>
      </w:r>
      <w:r w:rsidRPr="00521727">
        <w:rPr>
          <w:rFonts w:cs="Times"/>
          <w:i/>
          <w:iCs/>
          <w:noProof/>
        </w:rPr>
        <w:t>40</w:t>
      </w:r>
      <w:r w:rsidRPr="00521727">
        <w:rPr>
          <w:rFonts w:cs="Times"/>
          <w:noProof/>
        </w:rPr>
        <w:t xml:space="preserve"> (7), 3715–3724. </w:t>
      </w:r>
    </w:p>
    <w:p w14:paraId="5EC5641F"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(1</w:t>
      </w:r>
      <w:r>
        <w:rPr>
          <w:rFonts w:cs="Times" w:hint="eastAsia"/>
          <w:noProof/>
          <w:lang w:eastAsia="zh-CN"/>
        </w:rPr>
        <w:t>1</w:t>
      </w:r>
      <w:r w:rsidRPr="00521727">
        <w:rPr>
          <w:rFonts w:cs="Times"/>
          <w:noProof/>
        </w:rPr>
        <w:t>)</w:t>
      </w:r>
      <w:r w:rsidRPr="00521727">
        <w:rPr>
          <w:rFonts w:cs="Times"/>
          <w:noProof/>
        </w:rPr>
        <w:tab/>
        <w:t xml:space="preserve">Wang, H.; Li, H.; Cai, W.; Zhang, P.; Cao, S.; Chen, Z.; Zang, Z. Challenges and Strategies Relating to Device Function Layers and Their Integration toward High-Performance Inorganic Perovskite Solar Cells. </w:t>
      </w:r>
      <w:r w:rsidRPr="00521727">
        <w:rPr>
          <w:rFonts w:cs="Times"/>
          <w:i/>
          <w:iCs/>
          <w:noProof/>
        </w:rPr>
        <w:t>Nanoscale</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12</w:t>
      </w:r>
      <w:r w:rsidRPr="00521727">
        <w:rPr>
          <w:rFonts w:cs="Times"/>
          <w:noProof/>
        </w:rPr>
        <w:t xml:space="preserve"> (27), 14369–14404. </w:t>
      </w:r>
    </w:p>
    <w:p w14:paraId="559ECFCE"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(1</w:t>
      </w:r>
      <w:r>
        <w:rPr>
          <w:rFonts w:cs="Times" w:hint="eastAsia"/>
          <w:noProof/>
          <w:lang w:eastAsia="zh-CN"/>
        </w:rPr>
        <w:t>2</w:t>
      </w:r>
      <w:r w:rsidRPr="00521727">
        <w:rPr>
          <w:rFonts w:cs="Times"/>
          <w:noProof/>
        </w:rPr>
        <w:t>)</w:t>
      </w:r>
      <w:r w:rsidRPr="00521727">
        <w:rPr>
          <w:rFonts w:cs="Times"/>
          <w:noProof/>
        </w:rPr>
        <w:tab/>
        <w:t xml:space="preserve">Guo, Q.; Duan, J.; Zhang, J.; Zhang, Q.; Duan, Y.; Yang, X.; He, B.; Zhao, Y.; Tang, Q. Universal Dynamic Liquid Interface for Healing Perovskite Solar Cells. </w:t>
      </w:r>
      <w:r w:rsidRPr="00521727">
        <w:rPr>
          <w:rFonts w:cs="Times"/>
          <w:i/>
          <w:iCs/>
          <w:noProof/>
        </w:rPr>
        <w:t>Adv. Mater.</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34</w:t>
      </w:r>
      <w:r w:rsidRPr="00521727">
        <w:rPr>
          <w:rFonts w:cs="Times"/>
          <w:noProof/>
        </w:rPr>
        <w:t xml:space="preserve"> (26), 2202301. </w:t>
      </w:r>
    </w:p>
    <w:p w14:paraId="4896E3CF" w14:textId="77777777" w:rsidR="008E7EB1" w:rsidRDefault="008E7EB1" w:rsidP="008E7EB1">
      <w:pPr>
        <w:autoSpaceDE w:val="0"/>
        <w:autoSpaceDN w:val="0"/>
        <w:adjustRightInd w:val="0"/>
        <w:spacing w:after="240" w:line="480" w:lineRule="auto"/>
        <w:ind w:left="640" w:hanging="640"/>
        <w:rPr>
          <w:rFonts w:cs="Times"/>
          <w:noProof/>
        </w:rPr>
      </w:pPr>
      <w:r w:rsidRPr="00521727">
        <w:rPr>
          <w:rFonts w:cs="Times"/>
          <w:noProof/>
        </w:rPr>
        <w:t>(1</w:t>
      </w:r>
      <w:r>
        <w:rPr>
          <w:rFonts w:cs="Times" w:hint="eastAsia"/>
          <w:noProof/>
          <w:lang w:eastAsia="zh-CN"/>
        </w:rPr>
        <w:t>3</w:t>
      </w:r>
      <w:r w:rsidRPr="00521727">
        <w:rPr>
          <w:rFonts w:cs="Times"/>
          <w:noProof/>
        </w:rPr>
        <w:t>)</w:t>
      </w:r>
      <w:r w:rsidRPr="00521727">
        <w:rPr>
          <w:rFonts w:cs="Times"/>
          <w:noProof/>
        </w:rPr>
        <w:tab/>
        <w:t>Ghosh, T.; Pradhan, D. Low-Temperature Processed Additive-Incorporated CsPbIBr</w:t>
      </w:r>
      <w:r w:rsidRPr="00A44E3D">
        <w:rPr>
          <w:rFonts w:cs="Times"/>
          <w:noProof/>
          <w:vertAlign w:val="subscript"/>
        </w:rPr>
        <w:t>2</w:t>
      </w:r>
      <w:r w:rsidRPr="00521727">
        <w:rPr>
          <w:rFonts w:cs="Times"/>
          <w:noProof/>
        </w:rPr>
        <w:t xml:space="preserve">-Based Inverted Perovskite Solar Cells. </w:t>
      </w:r>
      <w:r w:rsidRPr="00521727">
        <w:rPr>
          <w:rFonts w:cs="Times"/>
          <w:i/>
          <w:iCs/>
          <w:noProof/>
        </w:rPr>
        <w:t>J. Mater. Chem. C</w:t>
      </w:r>
      <w:r w:rsidRPr="00521727">
        <w:rPr>
          <w:rFonts w:cs="Times"/>
          <w:noProof/>
        </w:rPr>
        <w:t xml:space="preserve"> </w:t>
      </w:r>
      <w:r w:rsidRPr="00521727">
        <w:rPr>
          <w:rFonts w:cs="Times"/>
          <w:b/>
          <w:bCs/>
          <w:noProof/>
        </w:rPr>
        <w:t>2024</w:t>
      </w:r>
      <w:r w:rsidRPr="00521727">
        <w:rPr>
          <w:rFonts w:cs="Times"/>
          <w:noProof/>
        </w:rPr>
        <w:t xml:space="preserve">, </w:t>
      </w:r>
      <w:r w:rsidRPr="00521727">
        <w:rPr>
          <w:rFonts w:cs="Times"/>
          <w:i/>
          <w:iCs/>
          <w:noProof/>
        </w:rPr>
        <w:t>12</w:t>
      </w:r>
      <w:r w:rsidRPr="00521727">
        <w:rPr>
          <w:rFonts w:cs="Times"/>
          <w:noProof/>
        </w:rPr>
        <w:t xml:space="preserve"> (3), 1077–1090. </w:t>
      </w:r>
    </w:p>
    <w:p w14:paraId="5FAE4B19"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14</w:t>
      </w:r>
      <w:r w:rsidRPr="00521727">
        <w:rPr>
          <w:rFonts w:cs="Times"/>
          <w:noProof/>
        </w:rPr>
        <w:t>)</w:t>
      </w:r>
      <w:r w:rsidRPr="00521727">
        <w:rPr>
          <w:rFonts w:cs="Times"/>
          <w:noProof/>
        </w:rPr>
        <w:tab/>
        <w:t>He, J.; Su, J.; Di, J.; Lin, Z.; Zhang, S.; Ma, J.; Zhang, J.; Liu, S.; Chang, J.; Hao, Y. Surface Reconstruction Strategy Improves the All-Inorganic CsPbIBr</w:t>
      </w:r>
      <w:r w:rsidRPr="001C7810">
        <w:rPr>
          <w:rFonts w:cs="Times"/>
          <w:noProof/>
          <w:vertAlign w:val="subscript"/>
        </w:rPr>
        <w:t>2</w:t>
      </w:r>
      <w:r w:rsidRPr="00521727">
        <w:rPr>
          <w:rFonts w:cs="Times"/>
          <w:noProof/>
        </w:rPr>
        <w:t xml:space="preserve"> Based Perovskite Solar Cells and Photodetectors Performance. </w:t>
      </w:r>
      <w:r w:rsidRPr="00521727">
        <w:rPr>
          <w:rFonts w:cs="Times"/>
          <w:i/>
          <w:iCs/>
          <w:noProof/>
        </w:rPr>
        <w:t>Nano Energy</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94</w:t>
      </w:r>
      <w:r w:rsidRPr="00521727">
        <w:rPr>
          <w:rFonts w:cs="Times"/>
          <w:noProof/>
        </w:rPr>
        <w:t xml:space="preserve">, 106960. </w:t>
      </w:r>
    </w:p>
    <w:p w14:paraId="3C83E230"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15</w:t>
      </w:r>
      <w:r w:rsidRPr="00521727">
        <w:rPr>
          <w:rFonts w:cs="Times"/>
          <w:noProof/>
        </w:rPr>
        <w:t>)</w:t>
      </w:r>
      <w:r w:rsidRPr="00521727">
        <w:rPr>
          <w:rFonts w:cs="Times"/>
          <w:noProof/>
        </w:rPr>
        <w:tab/>
        <w:t>Wang, H.; Yang, M.; Cai, W.; Zang, Z. Suppressing Phase Segregation in CsPbIBr</w:t>
      </w:r>
      <w:r w:rsidRPr="000F11B3">
        <w:rPr>
          <w:rFonts w:cs="Times"/>
          <w:noProof/>
          <w:vertAlign w:val="subscript"/>
        </w:rPr>
        <w:t>2</w:t>
      </w:r>
      <w:r w:rsidRPr="00521727">
        <w:rPr>
          <w:rFonts w:cs="Times"/>
          <w:noProof/>
        </w:rPr>
        <w:t xml:space="preserve"> Films via Anchoring Halide Ions toward Underwater Solar Cells. </w:t>
      </w:r>
      <w:r w:rsidRPr="00521727">
        <w:rPr>
          <w:rFonts w:cs="Times"/>
          <w:i/>
          <w:iCs/>
          <w:noProof/>
        </w:rPr>
        <w:t>Nano Lett.</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23</w:t>
      </w:r>
      <w:r w:rsidRPr="00521727">
        <w:rPr>
          <w:rFonts w:cs="Times"/>
          <w:noProof/>
        </w:rPr>
        <w:t xml:space="preserve"> (10), 4479–4486. </w:t>
      </w:r>
    </w:p>
    <w:p w14:paraId="2A8918B1"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16</w:t>
      </w:r>
      <w:r w:rsidRPr="00521727">
        <w:rPr>
          <w:rFonts w:cs="Times"/>
          <w:noProof/>
        </w:rPr>
        <w:t>)</w:t>
      </w:r>
      <w:r w:rsidRPr="00521727">
        <w:rPr>
          <w:rFonts w:cs="Times"/>
          <w:noProof/>
        </w:rPr>
        <w:tab/>
        <w:t>You, Y.; Tian, W.; Wang, M.; Cao, F.; Sun, H.; Li, L. PEG Modified CsPbIBr</w:t>
      </w:r>
      <w:r w:rsidRPr="000F11B3">
        <w:rPr>
          <w:rFonts w:cs="Times"/>
          <w:noProof/>
          <w:vertAlign w:val="subscript"/>
        </w:rPr>
        <w:t>2</w:t>
      </w:r>
      <w:r w:rsidRPr="00521727">
        <w:rPr>
          <w:rFonts w:cs="Times"/>
          <w:noProof/>
        </w:rPr>
        <w:t xml:space="preserve"> Perovskite Film for Efficient and Stable Solar Cells. </w:t>
      </w:r>
      <w:r w:rsidRPr="00521727">
        <w:rPr>
          <w:rFonts w:cs="Times"/>
          <w:i/>
          <w:iCs/>
          <w:noProof/>
        </w:rPr>
        <w:t>Adv. Mater. Interfaces</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7</w:t>
      </w:r>
      <w:r w:rsidRPr="00521727">
        <w:rPr>
          <w:rFonts w:cs="Times"/>
          <w:noProof/>
        </w:rPr>
        <w:t xml:space="preserve"> (13), 2000537. </w:t>
      </w:r>
    </w:p>
    <w:p w14:paraId="6884FC30"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17</w:t>
      </w:r>
      <w:r w:rsidRPr="00521727">
        <w:rPr>
          <w:rFonts w:cs="Times"/>
          <w:noProof/>
        </w:rPr>
        <w:t>)</w:t>
      </w:r>
      <w:r w:rsidRPr="00521727">
        <w:rPr>
          <w:rFonts w:cs="Times"/>
          <w:noProof/>
        </w:rPr>
        <w:tab/>
        <w:t>Xue, S.; Yang, S.; Liu, Y.; Su, J. Enhancing the Performance of Carbon-Based All-Inorganic CsPbIBr</w:t>
      </w:r>
      <w:r w:rsidRPr="000F11B3">
        <w:rPr>
          <w:rFonts w:cs="Times"/>
          <w:noProof/>
          <w:vertAlign w:val="subscript"/>
        </w:rPr>
        <w:t>2</w:t>
      </w:r>
      <w:r w:rsidRPr="00521727">
        <w:rPr>
          <w:rFonts w:cs="Times"/>
          <w:noProof/>
        </w:rPr>
        <w:t xml:space="preserve"> Perovskite Solar Cells via Na</w:t>
      </w:r>
      <w:r w:rsidRPr="000F11B3">
        <w:rPr>
          <w:rFonts w:cs="Times"/>
          <w:noProof/>
          <w:vertAlign w:val="subscript"/>
        </w:rPr>
        <w:t>2</w:t>
      </w:r>
      <w:r w:rsidRPr="00521727">
        <w:rPr>
          <w:rFonts w:cs="Times"/>
          <w:noProof/>
        </w:rPr>
        <w:t>SiO</w:t>
      </w:r>
      <w:r w:rsidRPr="000F11B3">
        <w:rPr>
          <w:rFonts w:cs="Times"/>
          <w:noProof/>
          <w:vertAlign w:val="subscript"/>
        </w:rPr>
        <w:t>3</w:t>
      </w:r>
      <w:r w:rsidRPr="00521727">
        <w:rPr>
          <w:rFonts w:cs="Times"/>
          <w:noProof/>
        </w:rPr>
        <w:t xml:space="preserve"> Surface Treatment for Passivation of the TiO</w:t>
      </w:r>
      <w:r w:rsidRPr="000F11B3">
        <w:rPr>
          <w:rFonts w:cs="Times"/>
          <w:noProof/>
          <w:vertAlign w:val="subscript"/>
        </w:rPr>
        <w:t>2</w:t>
      </w:r>
      <w:r w:rsidRPr="00521727">
        <w:rPr>
          <w:rFonts w:cs="Times"/>
          <w:noProof/>
        </w:rPr>
        <w:t xml:space="preserve">/Perovskite Interface. </w:t>
      </w:r>
      <w:r w:rsidRPr="00521727">
        <w:rPr>
          <w:rFonts w:cs="Times"/>
          <w:i/>
          <w:iCs/>
          <w:noProof/>
        </w:rPr>
        <w:t>Sol. RRL</w:t>
      </w:r>
      <w:r w:rsidRPr="00521727">
        <w:rPr>
          <w:rFonts w:cs="Times"/>
          <w:noProof/>
        </w:rPr>
        <w:t xml:space="preserve"> </w:t>
      </w:r>
      <w:r w:rsidRPr="00521727">
        <w:rPr>
          <w:rFonts w:cs="Times"/>
          <w:b/>
          <w:bCs/>
          <w:noProof/>
        </w:rPr>
        <w:t>202</w:t>
      </w:r>
      <w:r w:rsidRPr="000F11B3">
        <w:rPr>
          <w:rFonts w:cs="Times"/>
          <w:b/>
          <w:bCs/>
          <w:noProof/>
        </w:rPr>
        <w:t>4</w:t>
      </w:r>
      <w:r w:rsidRPr="000F11B3">
        <w:rPr>
          <w:rFonts w:cs="Times"/>
          <w:noProof/>
        </w:rPr>
        <w:t xml:space="preserve">, </w:t>
      </w:r>
      <w:r w:rsidRPr="000F11B3">
        <w:rPr>
          <w:rFonts w:cs="Times" w:hint="eastAsia"/>
          <w:i/>
          <w:iCs/>
          <w:noProof/>
          <w:lang w:eastAsia="zh-CN"/>
        </w:rPr>
        <w:t>8</w:t>
      </w:r>
      <w:r w:rsidRPr="000F11B3">
        <w:rPr>
          <w:rFonts w:cs="Times" w:hint="eastAsia"/>
          <w:noProof/>
          <w:lang w:eastAsia="zh-CN"/>
        </w:rPr>
        <w:t xml:space="preserve"> (19)</w:t>
      </w:r>
      <w:r w:rsidRPr="000F11B3">
        <w:rPr>
          <w:rFonts w:cs="Times"/>
          <w:noProof/>
        </w:rPr>
        <w:t>, 2400443.</w:t>
      </w:r>
      <w:r w:rsidRPr="00521727">
        <w:rPr>
          <w:rFonts w:cs="Times"/>
          <w:noProof/>
        </w:rPr>
        <w:t xml:space="preserve"> </w:t>
      </w:r>
    </w:p>
    <w:p w14:paraId="50CBBEFD"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w:t>
      </w:r>
      <w:r>
        <w:rPr>
          <w:rFonts w:cs="Times" w:hint="eastAsia"/>
          <w:noProof/>
          <w:lang w:eastAsia="zh-CN"/>
        </w:rPr>
        <w:t>18</w:t>
      </w:r>
      <w:r w:rsidRPr="00521727">
        <w:rPr>
          <w:rFonts w:cs="Times"/>
          <w:noProof/>
        </w:rPr>
        <w:t>)</w:t>
      </w:r>
      <w:r w:rsidRPr="00521727">
        <w:rPr>
          <w:rFonts w:cs="Times"/>
          <w:noProof/>
        </w:rPr>
        <w:tab/>
        <w:t>Li, W.; Rothmann, M. U.; Liu, A.; Wang, Z.; Zhang, Y.; Pascoe, A. R.; Lu, J.; Jiang, L.; Chen, Y.; Huang, F.; Peng, Y.; Bao, Q.; Etheridge, J.; Bach, U.; Cheng, Y. B. Phase Segregation Enhanced Ion Movement in Efficient Inorganic CsPbIBr</w:t>
      </w:r>
      <w:r w:rsidRPr="00F955F6">
        <w:rPr>
          <w:rFonts w:cs="Times"/>
          <w:noProof/>
          <w:vertAlign w:val="subscript"/>
        </w:rPr>
        <w:t>2</w:t>
      </w:r>
      <w:r w:rsidRPr="00521727">
        <w:rPr>
          <w:rFonts w:cs="Times"/>
          <w:noProof/>
        </w:rPr>
        <w:t xml:space="preserve"> Solar Cells. </w:t>
      </w:r>
      <w:r w:rsidRPr="00521727">
        <w:rPr>
          <w:rFonts w:cs="Times"/>
          <w:i/>
          <w:iCs/>
          <w:noProof/>
        </w:rPr>
        <w:t>Adv. Energy Mater.</w:t>
      </w:r>
      <w:r w:rsidRPr="00521727">
        <w:rPr>
          <w:rFonts w:cs="Times"/>
          <w:noProof/>
        </w:rPr>
        <w:t xml:space="preserve"> </w:t>
      </w:r>
      <w:r w:rsidRPr="00521727">
        <w:rPr>
          <w:rFonts w:cs="Times"/>
          <w:b/>
          <w:bCs/>
          <w:noProof/>
        </w:rPr>
        <w:t>2017</w:t>
      </w:r>
      <w:r w:rsidRPr="00F955F6">
        <w:rPr>
          <w:rFonts w:cs="Times" w:hint="eastAsia"/>
          <w:noProof/>
          <w:lang w:eastAsia="zh-CN"/>
        </w:rPr>
        <w:t xml:space="preserve">, </w:t>
      </w:r>
      <w:r w:rsidRPr="000F11B3">
        <w:rPr>
          <w:rFonts w:cs="Times" w:hint="eastAsia"/>
          <w:i/>
          <w:iCs/>
          <w:noProof/>
          <w:lang w:eastAsia="zh-CN"/>
        </w:rPr>
        <w:t>7</w:t>
      </w:r>
      <w:r w:rsidRPr="00F955F6">
        <w:rPr>
          <w:rFonts w:cs="Times" w:hint="eastAsia"/>
          <w:noProof/>
          <w:lang w:eastAsia="zh-CN"/>
        </w:rPr>
        <w:t xml:space="preserve"> (20), 1700946</w:t>
      </w:r>
      <w:r w:rsidRPr="00F955F6">
        <w:rPr>
          <w:rFonts w:cs="Times"/>
          <w:noProof/>
        </w:rPr>
        <w:t>.</w:t>
      </w:r>
    </w:p>
    <w:p w14:paraId="336ACBEC"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19</w:t>
      </w:r>
      <w:r w:rsidRPr="00521727">
        <w:rPr>
          <w:rFonts w:cs="Times"/>
          <w:noProof/>
        </w:rPr>
        <w:t>)</w:t>
      </w:r>
      <w:r w:rsidRPr="00521727">
        <w:rPr>
          <w:rFonts w:cs="Times"/>
          <w:noProof/>
        </w:rPr>
        <w:tab/>
        <w:t xml:space="preserve">Xu, J.; Boyd, C. C.; Yu, Z. J.; Palmstrom, A. F.; Witter, D. J.; Larson, B. W.; France, R. M.; Werner, J.; Harvey, S. P.; Wolf, E. J.; Weigand, W.; Manzoor, S.; van Hest, M. F. A. M.; Berry, J. J.; Luther, J. M.; Holman, Z. C.; McGehee, M. D. Triple-Halide Wide–Band Gap Perovskites with Suppressed Phase Segregation for Efficient Tandems. </w:t>
      </w:r>
      <w:r w:rsidRPr="00521727">
        <w:rPr>
          <w:rFonts w:cs="Times"/>
          <w:i/>
          <w:iCs/>
          <w:noProof/>
        </w:rPr>
        <w:t>Science</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367</w:t>
      </w:r>
      <w:r w:rsidRPr="00521727">
        <w:rPr>
          <w:rFonts w:cs="Times"/>
          <w:noProof/>
        </w:rPr>
        <w:t xml:space="preserve">, 1097–1104. </w:t>
      </w:r>
    </w:p>
    <w:p w14:paraId="231DF8AC"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20</w:t>
      </w:r>
      <w:r w:rsidRPr="00521727">
        <w:rPr>
          <w:rFonts w:cs="Times"/>
          <w:noProof/>
        </w:rPr>
        <w:t>)</w:t>
      </w:r>
      <w:r w:rsidRPr="00521727">
        <w:rPr>
          <w:rFonts w:cs="Times"/>
          <w:noProof/>
        </w:rPr>
        <w:tab/>
        <w:t xml:space="preserve">Yang, W.; Long, H.; Sha, X.; Sun, J.; Zhao, Y.; Guo, C.; Peng, X.; Shou, C.; Yang, X.; Sheng, J.; Yang, Z.; Yan, B.; Ye, J. Unlocking Voltage Potentials of Mixed-Halide Perovskite Solar Cells via Phase Segregation Suppression. </w:t>
      </w:r>
      <w:r w:rsidRPr="00521727">
        <w:rPr>
          <w:rFonts w:cs="Times"/>
          <w:i/>
          <w:iCs/>
          <w:noProof/>
        </w:rPr>
        <w:t>Adv. Funct. Mater.</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32</w:t>
      </w:r>
      <w:r w:rsidRPr="00521727">
        <w:rPr>
          <w:rFonts w:cs="Times"/>
          <w:noProof/>
        </w:rPr>
        <w:t xml:space="preserve"> (12), 2110698. </w:t>
      </w:r>
    </w:p>
    <w:p w14:paraId="4FD9B374" w14:textId="77777777" w:rsidR="008E7EB1"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21</w:t>
      </w:r>
      <w:r w:rsidRPr="00521727">
        <w:rPr>
          <w:rFonts w:cs="Times"/>
          <w:noProof/>
        </w:rPr>
        <w:t>)</w:t>
      </w:r>
      <w:r w:rsidRPr="00521727">
        <w:rPr>
          <w:rFonts w:cs="Times"/>
          <w:noProof/>
        </w:rPr>
        <w:tab/>
        <w:t xml:space="preserve">Mahesh, S.; Ball, J. M.; Oliver, R. D. J.; McMeekin, D. P.; Nayak, P. K.; Johnston, M. B.; Snaith, H. J. Revealing the Origin of Voltage Loss in Mixed-Halide Perovskite Solar Cells. </w:t>
      </w:r>
      <w:r w:rsidRPr="00521727">
        <w:rPr>
          <w:rFonts w:cs="Times"/>
          <w:i/>
          <w:iCs/>
          <w:noProof/>
        </w:rPr>
        <w:t>Energy Environ. Sci.</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13</w:t>
      </w:r>
      <w:r w:rsidRPr="00521727">
        <w:rPr>
          <w:rFonts w:cs="Times"/>
          <w:noProof/>
        </w:rPr>
        <w:t xml:space="preserve"> (1), 258–267. </w:t>
      </w:r>
    </w:p>
    <w:p w14:paraId="6DC6423A"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(2</w:t>
      </w:r>
      <w:r>
        <w:rPr>
          <w:rFonts w:cs="Times" w:hint="eastAsia"/>
          <w:noProof/>
          <w:lang w:eastAsia="zh-CN"/>
        </w:rPr>
        <w:t>2</w:t>
      </w:r>
      <w:r w:rsidRPr="00521727">
        <w:rPr>
          <w:rFonts w:cs="Times"/>
          <w:noProof/>
        </w:rPr>
        <w:t>)</w:t>
      </w:r>
      <w:r w:rsidRPr="00521727">
        <w:rPr>
          <w:rFonts w:cs="Times"/>
          <w:noProof/>
        </w:rPr>
        <w:tab/>
        <w:t xml:space="preserve">Wang, Z.; Zeng, L.; Zhu, T.; Chen, H.; Chen, B.; Kubicki, D. J.; Balvanz, A.; Li, C.; Maxwell, A.; Ugur, E.; dos Reis, R.; Cheng, M.; Yang, G.; Subedi, B.; Luo, D.; Hu, J.; Wang, J.; Teale, S.; Mahesh, S.; Wang, S.; Hu, S.; Jung, E. D.; Wei, M.; Park, S. M.; Grater, L.; Aydin, E.; Song, Z.; Podraza, N. J.; Lu, Z.-H.; Huang, J.; Dravid, V. P.; De Wolf, S.; Yan, Y.; Grätzel, M.; Kanatzidis, M. G.; Sargent, E. H. Suppressed Phase Segregation for Triple-Junction Perovskite Solar Cells. </w:t>
      </w:r>
      <w:r w:rsidRPr="00521727">
        <w:rPr>
          <w:rFonts w:cs="Times"/>
          <w:i/>
          <w:iCs/>
          <w:noProof/>
        </w:rPr>
        <w:t>Nature</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618</w:t>
      </w:r>
      <w:r w:rsidRPr="00521727">
        <w:rPr>
          <w:rFonts w:cs="Times"/>
          <w:noProof/>
        </w:rPr>
        <w:t xml:space="preserve">, 74–79. </w:t>
      </w:r>
    </w:p>
    <w:p w14:paraId="69E7AA25"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(2</w:t>
      </w:r>
      <w:r>
        <w:rPr>
          <w:rFonts w:cs="Times" w:hint="eastAsia"/>
          <w:noProof/>
          <w:lang w:eastAsia="zh-CN"/>
        </w:rPr>
        <w:t>3</w:t>
      </w:r>
      <w:r w:rsidRPr="00521727">
        <w:rPr>
          <w:rFonts w:cs="Times"/>
          <w:noProof/>
        </w:rPr>
        <w:t>)</w:t>
      </w:r>
      <w:r w:rsidRPr="00521727">
        <w:rPr>
          <w:rFonts w:cs="Times"/>
          <w:noProof/>
        </w:rPr>
        <w:tab/>
        <w:t xml:space="preserve">Hoke, E. T.; Slotcavage, D. J.; Dohner, E. R.; Bowring, A. R.; Karunadasa, H. I.; McGehee, M. D. Reversible Photo-Induced Trap Formation in Mixed-Halide Hybrid Perovskites for Photovoltaics. </w:t>
      </w:r>
      <w:r w:rsidRPr="00521727">
        <w:rPr>
          <w:rFonts w:cs="Times"/>
          <w:i/>
          <w:iCs/>
          <w:noProof/>
        </w:rPr>
        <w:t>Chem. Sci.</w:t>
      </w:r>
      <w:r w:rsidRPr="00521727">
        <w:rPr>
          <w:rFonts w:cs="Times"/>
          <w:noProof/>
        </w:rPr>
        <w:t xml:space="preserve"> </w:t>
      </w:r>
      <w:r w:rsidRPr="00521727">
        <w:rPr>
          <w:rFonts w:cs="Times"/>
          <w:b/>
          <w:bCs/>
          <w:noProof/>
        </w:rPr>
        <w:t>2015</w:t>
      </w:r>
      <w:r w:rsidRPr="00521727">
        <w:rPr>
          <w:rFonts w:cs="Times"/>
          <w:noProof/>
        </w:rPr>
        <w:t xml:space="preserve">, </w:t>
      </w:r>
      <w:r w:rsidRPr="00521727">
        <w:rPr>
          <w:rFonts w:cs="Times"/>
          <w:i/>
          <w:iCs/>
          <w:noProof/>
        </w:rPr>
        <w:t>6</w:t>
      </w:r>
      <w:r w:rsidRPr="00521727">
        <w:rPr>
          <w:rFonts w:cs="Times"/>
          <w:noProof/>
        </w:rPr>
        <w:t xml:space="preserve"> (1), 613–617. </w:t>
      </w:r>
    </w:p>
    <w:p w14:paraId="7777500A"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(2</w:t>
      </w:r>
      <w:r>
        <w:rPr>
          <w:rFonts w:cs="Times" w:hint="eastAsia"/>
          <w:noProof/>
          <w:lang w:eastAsia="zh-CN"/>
        </w:rPr>
        <w:t>4</w:t>
      </w:r>
      <w:r w:rsidRPr="00521727">
        <w:rPr>
          <w:rFonts w:cs="Times"/>
          <w:noProof/>
        </w:rPr>
        <w:t>)</w:t>
      </w:r>
      <w:r w:rsidRPr="00521727">
        <w:rPr>
          <w:rFonts w:cs="Times"/>
          <w:noProof/>
        </w:rPr>
        <w:tab/>
        <w:t xml:space="preserve">Barker, A. J.; Sadhanala, A.; Deschler, F.; Gandini, M.; Senanayak, S. P.; Pearce, P. M.; Mosconi, E.; Pearson, A. J.; Wu, Y.; Srimath Kandada, A. R.; Leijtens, T.; De Angelis, F.; Dutton, S. E.; Petrozza, A.; Friend, R. H. Defect-Assisted Photoinduced Halide Segregation in Mixed-Halide Perovskite Thin Films. </w:t>
      </w:r>
      <w:r w:rsidRPr="00521727">
        <w:rPr>
          <w:rFonts w:cs="Times"/>
          <w:i/>
          <w:iCs/>
          <w:noProof/>
        </w:rPr>
        <w:t>ACS Energy Lett.</w:t>
      </w:r>
      <w:r w:rsidRPr="00521727">
        <w:rPr>
          <w:rFonts w:cs="Times"/>
          <w:noProof/>
        </w:rPr>
        <w:t xml:space="preserve"> </w:t>
      </w:r>
      <w:r w:rsidRPr="00521727">
        <w:rPr>
          <w:rFonts w:cs="Times"/>
          <w:b/>
          <w:bCs/>
          <w:noProof/>
        </w:rPr>
        <w:t>2017</w:t>
      </w:r>
      <w:r w:rsidRPr="00521727">
        <w:rPr>
          <w:rFonts w:cs="Times"/>
          <w:noProof/>
        </w:rPr>
        <w:t xml:space="preserve">, </w:t>
      </w:r>
      <w:r w:rsidRPr="00521727">
        <w:rPr>
          <w:rFonts w:cs="Times"/>
          <w:i/>
          <w:iCs/>
          <w:noProof/>
        </w:rPr>
        <w:t>2</w:t>
      </w:r>
      <w:r w:rsidRPr="00521727">
        <w:rPr>
          <w:rFonts w:cs="Times"/>
          <w:noProof/>
        </w:rPr>
        <w:t xml:space="preserve"> (6), 1416–1424. </w:t>
      </w:r>
    </w:p>
    <w:p w14:paraId="3746807A"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(2</w:t>
      </w:r>
      <w:r>
        <w:rPr>
          <w:rFonts w:cs="Times" w:hint="eastAsia"/>
          <w:noProof/>
          <w:lang w:eastAsia="zh-CN"/>
        </w:rPr>
        <w:t>5</w:t>
      </w:r>
      <w:r w:rsidRPr="00521727">
        <w:rPr>
          <w:rFonts w:cs="Times"/>
          <w:noProof/>
        </w:rPr>
        <w:t>)</w:t>
      </w:r>
      <w:r w:rsidRPr="00521727">
        <w:rPr>
          <w:rFonts w:cs="Times"/>
          <w:noProof/>
        </w:rPr>
        <w:tab/>
        <w:t xml:space="preserve">Yang, S.; Wang, L.; Gao, L.; Cao, J.; Han, Q.; Yu, F.; Kamata, Y.; Zhang, C.; Fan, M.; Wei, G.; Ma, T. Excellent Moisture Stability and Efficiency of Inverted All-Inorganic CsPbIBr2 Perovskite Solar Cells through Molecule Interface Engineering. </w:t>
      </w:r>
      <w:r w:rsidRPr="00521727">
        <w:rPr>
          <w:rFonts w:cs="Times"/>
          <w:i/>
          <w:iCs/>
          <w:noProof/>
        </w:rPr>
        <w:t>ACS Appl. Mater. Interfaces</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12</w:t>
      </w:r>
      <w:r w:rsidRPr="00521727">
        <w:rPr>
          <w:rFonts w:cs="Times"/>
          <w:noProof/>
        </w:rPr>
        <w:t xml:space="preserve"> (12), 13931–13940. </w:t>
      </w:r>
    </w:p>
    <w:p w14:paraId="26BB9114"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(2</w:t>
      </w:r>
      <w:r>
        <w:rPr>
          <w:rFonts w:cs="Times" w:hint="eastAsia"/>
          <w:noProof/>
          <w:lang w:eastAsia="zh-CN"/>
        </w:rPr>
        <w:t>6</w:t>
      </w:r>
      <w:r w:rsidRPr="00521727">
        <w:rPr>
          <w:rFonts w:cs="Times"/>
          <w:noProof/>
        </w:rPr>
        <w:t>)</w:t>
      </w:r>
      <w:r w:rsidRPr="00521727">
        <w:rPr>
          <w:rFonts w:cs="Times"/>
          <w:noProof/>
        </w:rPr>
        <w:tab/>
        <w:t xml:space="preserve">Boyd, C. C.; Shallcross, R. C.; Moot, T.; Kerner, R.; Bertoluzzi, L.; Onno, A.; Kavadiya, S.; Chosy, C.; Wolf, E. J.; Werner, J.; Raiford, J. A.; de Paula, C.; Palmstrom, A. F.; Yu, Z. J.; Berry, J. J.; Bent, S. F.; Holman, Z. C.; Luther, J. M.; Ratcliff, E. L.; Armstrong, N. R.; McGehee, M. D. Overcoming Redox Reactions at Perovskite-Nickel Oxide Interfaces to Boost Voltages in Perovskite Solar Cells. </w:t>
      </w:r>
      <w:r w:rsidRPr="00521727">
        <w:rPr>
          <w:rFonts w:cs="Times"/>
          <w:i/>
          <w:iCs/>
          <w:noProof/>
        </w:rPr>
        <w:t>Joule</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4</w:t>
      </w:r>
      <w:r w:rsidRPr="00521727">
        <w:rPr>
          <w:rFonts w:cs="Times"/>
          <w:noProof/>
        </w:rPr>
        <w:t xml:space="preserve"> (8), 1759–1775. </w:t>
      </w:r>
    </w:p>
    <w:p w14:paraId="04B96E0E"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(2</w:t>
      </w:r>
      <w:r>
        <w:rPr>
          <w:rFonts w:cs="Times" w:hint="eastAsia"/>
          <w:noProof/>
          <w:lang w:eastAsia="zh-CN"/>
        </w:rPr>
        <w:t>7</w:t>
      </w:r>
      <w:r w:rsidRPr="00521727">
        <w:rPr>
          <w:rFonts w:cs="Times"/>
          <w:noProof/>
        </w:rPr>
        <w:t>)</w:t>
      </w:r>
      <w:r w:rsidRPr="00521727">
        <w:rPr>
          <w:rFonts w:cs="Times"/>
          <w:noProof/>
        </w:rPr>
        <w:tab/>
        <w:t xml:space="preserve">Niu, G.; Wang, S.; Li, J.; Li, W.; Wang, L. Oxygen Doping in Nickel Oxide for Highly Efficient Planar Perovskite Solar Cells. </w:t>
      </w:r>
      <w:r w:rsidRPr="00521727">
        <w:rPr>
          <w:rFonts w:cs="Times"/>
          <w:i/>
          <w:iCs/>
          <w:noProof/>
        </w:rPr>
        <w:t>J. Mater. Chem. A</w:t>
      </w:r>
      <w:r w:rsidRPr="00521727">
        <w:rPr>
          <w:rFonts w:cs="Times"/>
          <w:noProof/>
        </w:rPr>
        <w:t xml:space="preserve"> </w:t>
      </w:r>
      <w:r w:rsidRPr="00521727">
        <w:rPr>
          <w:rFonts w:cs="Times"/>
          <w:b/>
          <w:bCs/>
          <w:noProof/>
        </w:rPr>
        <w:t>2018</w:t>
      </w:r>
      <w:r w:rsidRPr="00521727">
        <w:rPr>
          <w:rFonts w:cs="Times"/>
          <w:noProof/>
        </w:rPr>
        <w:t xml:space="preserve">, </w:t>
      </w:r>
      <w:r w:rsidRPr="00521727">
        <w:rPr>
          <w:rFonts w:cs="Times"/>
          <w:i/>
          <w:iCs/>
          <w:noProof/>
        </w:rPr>
        <w:t>6</w:t>
      </w:r>
      <w:r w:rsidRPr="00521727">
        <w:rPr>
          <w:rFonts w:cs="Times"/>
          <w:noProof/>
        </w:rPr>
        <w:t xml:space="preserve"> (11), 4721–4728. </w:t>
      </w:r>
    </w:p>
    <w:p w14:paraId="58BFD4FE"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(2</w:t>
      </w:r>
      <w:r>
        <w:rPr>
          <w:rFonts w:cs="Times" w:hint="eastAsia"/>
          <w:noProof/>
          <w:lang w:eastAsia="zh-CN"/>
        </w:rPr>
        <w:t>8</w:t>
      </w:r>
      <w:r w:rsidRPr="00521727">
        <w:rPr>
          <w:rFonts w:cs="Times"/>
          <w:noProof/>
        </w:rPr>
        <w:t>)</w:t>
      </w:r>
      <w:r w:rsidRPr="00521727">
        <w:rPr>
          <w:rFonts w:cs="Times"/>
          <w:noProof/>
        </w:rPr>
        <w:tab/>
        <w:t xml:space="preserve">Cao, Q.; Wang, T.; Pu, X.; He, X.; Xiao, M.; Chen, H.; Zhuang, L.; Wei, Q.; Loi, H.-L.; Guo, P.; Kang, B.; Feng, G.; Zhuang, J.; Feng, G.; Li, X.; Yan, F. Co-Self-Assembled </w:t>
      </w:r>
      <w:r w:rsidRPr="00521727">
        <w:rPr>
          <w:rFonts w:cs="Times"/>
          <w:noProof/>
        </w:rPr>
        <w:lastRenderedPageBreak/>
        <w:t xml:space="preserve">Monolayers Modified </w:t>
      </w:r>
      <w:r>
        <w:rPr>
          <w:rFonts w:cs="Times"/>
          <w:noProof/>
        </w:rPr>
        <w:t>NiO</w:t>
      </w:r>
      <w:r w:rsidRPr="00521727">
        <w:rPr>
          <w:rFonts w:cs="Times"/>
          <w:noProof/>
        </w:rPr>
        <w:t xml:space="preserve"> for Stable Inverted Perovskite Solar Cells. </w:t>
      </w:r>
      <w:r w:rsidRPr="00521727">
        <w:rPr>
          <w:rFonts w:cs="Times"/>
          <w:i/>
          <w:iCs/>
          <w:noProof/>
        </w:rPr>
        <w:t>Adv. Mater.</w:t>
      </w:r>
      <w:r w:rsidRPr="00521727">
        <w:rPr>
          <w:rFonts w:cs="Times"/>
          <w:noProof/>
        </w:rPr>
        <w:t xml:space="preserve"> </w:t>
      </w:r>
      <w:r w:rsidRPr="00521727">
        <w:rPr>
          <w:rFonts w:cs="Times"/>
          <w:b/>
          <w:bCs/>
          <w:noProof/>
        </w:rPr>
        <w:t>2024</w:t>
      </w:r>
      <w:r w:rsidRPr="00521727">
        <w:rPr>
          <w:rFonts w:cs="Times"/>
          <w:noProof/>
        </w:rPr>
        <w:t xml:space="preserve">, </w:t>
      </w:r>
      <w:r w:rsidRPr="00521727">
        <w:rPr>
          <w:rFonts w:cs="Times"/>
          <w:i/>
          <w:iCs/>
          <w:noProof/>
        </w:rPr>
        <w:t>36</w:t>
      </w:r>
      <w:r w:rsidRPr="00521727">
        <w:rPr>
          <w:rFonts w:cs="Times"/>
          <w:noProof/>
        </w:rPr>
        <w:t xml:space="preserve"> (16), 2311970. </w:t>
      </w:r>
    </w:p>
    <w:p w14:paraId="525B002B"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29</w:t>
      </w:r>
      <w:r w:rsidRPr="00521727">
        <w:rPr>
          <w:rFonts w:cs="Times"/>
          <w:noProof/>
        </w:rPr>
        <w:t>)</w:t>
      </w:r>
      <w:r w:rsidRPr="00521727">
        <w:rPr>
          <w:rFonts w:cs="Times"/>
          <w:noProof/>
        </w:rPr>
        <w:tab/>
        <w:t xml:space="preserve">Zhang, H.; Zhang, S.; Ji, X.; He, J.; Guo, H.; Wang, S.; Wu, W.; Zhu, W.-H.; Wu, Y. Formamidinium Lead Iodide-Based Inverted Perovskite Solar Cells with Efficiency over 25 % Enabled by An Amphiphilic Molecular Hole-Transporter. </w:t>
      </w:r>
      <w:r w:rsidRPr="00521727">
        <w:rPr>
          <w:rFonts w:cs="Times"/>
          <w:i/>
          <w:iCs/>
          <w:noProof/>
        </w:rPr>
        <w:t>Angew. Chemie Int. Ed.</w:t>
      </w:r>
      <w:r w:rsidRPr="00521727">
        <w:rPr>
          <w:rFonts w:cs="Times"/>
          <w:noProof/>
        </w:rPr>
        <w:t xml:space="preserve"> </w:t>
      </w:r>
      <w:r w:rsidRPr="00521727">
        <w:rPr>
          <w:rFonts w:cs="Times"/>
          <w:b/>
          <w:bCs/>
          <w:noProof/>
        </w:rPr>
        <w:t>2024</w:t>
      </w:r>
      <w:r w:rsidRPr="00521727">
        <w:rPr>
          <w:rFonts w:cs="Times"/>
          <w:noProof/>
        </w:rPr>
        <w:t xml:space="preserve">, </w:t>
      </w:r>
      <w:r w:rsidRPr="00521727">
        <w:rPr>
          <w:rFonts w:cs="Times"/>
          <w:i/>
          <w:iCs/>
          <w:noProof/>
        </w:rPr>
        <w:t>63</w:t>
      </w:r>
      <w:r w:rsidRPr="00521727">
        <w:rPr>
          <w:rFonts w:cs="Times"/>
          <w:noProof/>
        </w:rPr>
        <w:t xml:space="preserve"> (16), e202401260. </w:t>
      </w:r>
    </w:p>
    <w:p w14:paraId="0822610B"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(3</w:t>
      </w:r>
      <w:r>
        <w:rPr>
          <w:rFonts w:cs="Times" w:hint="eastAsia"/>
          <w:noProof/>
          <w:lang w:eastAsia="zh-CN"/>
        </w:rPr>
        <w:t>0</w:t>
      </w:r>
      <w:r w:rsidRPr="00521727">
        <w:rPr>
          <w:rFonts w:cs="Times"/>
          <w:noProof/>
        </w:rPr>
        <w:t>)</w:t>
      </w:r>
      <w:r w:rsidRPr="00521727">
        <w:rPr>
          <w:rFonts w:cs="Times"/>
          <w:noProof/>
        </w:rPr>
        <w:tab/>
        <w:t xml:space="preserve">Li, L.; Wang, Y.; Wang, X.; Lin, R.; Luo, X.; Liu, Z.; Zhou, K.; Xiong, S.; Bao, Q.; Chen, G.; Tian, Y.; Deng, Y.; Xiao, K.; Wu, J.; Saidaminov, M. I.; Lin, H.; Ma, C.-Q.; Zhao, Z.; Wu, Y.; Zhang, L.; Tan, H. Flexible All-Perovskite Tandem Solar Cells Approaching 25% Efficiency with Molecule-Bridged Hole-Selective Contact. </w:t>
      </w:r>
      <w:r w:rsidRPr="00521727">
        <w:rPr>
          <w:rFonts w:cs="Times"/>
          <w:i/>
          <w:iCs/>
          <w:noProof/>
        </w:rPr>
        <w:t>Nat. Energy</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7</w:t>
      </w:r>
      <w:r w:rsidRPr="00521727">
        <w:rPr>
          <w:rFonts w:cs="Times"/>
          <w:noProof/>
        </w:rPr>
        <w:t xml:space="preserve"> (8), 708–717. </w:t>
      </w:r>
    </w:p>
    <w:p w14:paraId="29F19A4B"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(3</w:t>
      </w:r>
      <w:r>
        <w:rPr>
          <w:rFonts w:cs="Times" w:hint="eastAsia"/>
          <w:noProof/>
          <w:lang w:eastAsia="zh-CN"/>
        </w:rPr>
        <w:t>1</w:t>
      </w:r>
      <w:r w:rsidRPr="00521727">
        <w:rPr>
          <w:rFonts w:cs="Times"/>
          <w:noProof/>
        </w:rPr>
        <w:t>)</w:t>
      </w:r>
      <w:r w:rsidRPr="00521727">
        <w:rPr>
          <w:rFonts w:cs="Times"/>
          <w:noProof/>
        </w:rPr>
        <w:tab/>
        <w:t xml:space="preserve">Li, Z.; Sun, X.; Zheng, X.; Li, B.; Gao, D.; Zhang, S.; Wu, X.; Li, S.; Gong, J.; Luther, J. M.; Li, Z.; Zhu, Z. Stabilized Hole-Selective Layer for High-Performance Inverted p-i-n Perovskite Solar Cells. </w:t>
      </w:r>
      <w:r w:rsidRPr="00521727">
        <w:rPr>
          <w:rFonts w:cs="Times"/>
          <w:i/>
          <w:iCs/>
          <w:noProof/>
        </w:rPr>
        <w:t>Science</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382</w:t>
      </w:r>
      <w:r w:rsidRPr="00521727">
        <w:rPr>
          <w:rFonts w:cs="Times"/>
          <w:noProof/>
        </w:rPr>
        <w:t xml:space="preserve">, 284–289. </w:t>
      </w:r>
    </w:p>
    <w:p w14:paraId="34B90B09" w14:textId="77777777" w:rsidR="008E7EB1" w:rsidRDefault="008E7EB1" w:rsidP="008E7EB1">
      <w:pPr>
        <w:autoSpaceDE w:val="0"/>
        <w:autoSpaceDN w:val="0"/>
        <w:adjustRightInd w:val="0"/>
        <w:spacing w:after="240" w:line="480" w:lineRule="auto"/>
        <w:ind w:left="640" w:hanging="640"/>
        <w:rPr>
          <w:rFonts w:cs="Times"/>
          <w:noProof/>
        </w:rPr>
      </w:pPr>
      <w:r w:rsidRPr="00521727">
        <w:rPr>
          <w:rFonts w:cs="Times"/>
          <w:noProof/>
        </w:rPr>
        <w:t>(3</w:t>
      </w:r>
      <w:r>
        <w:rPr>
          <w:rFonts w:cs="Times" w:hint="eastAsia"/>
          <w:noProof/>
          <w:lang w:eastAsia="zh-CN"/>
        </w:rPr>
        <w:t>2</w:t>
      </w:r>
      <w:r w:rsidRPr="00521727">
        <w:rPr>
          <w:rFonts w:cs="Times"/>
          <w:noProof/>
        </w:rPr>
        <w:t>)</w:t>
      </w:r>
      <w:r w:rsidRPr="00521727">
        <w:rPr>
          <w:rFonts w:cs="Times"/>
          <w:noProof/>
        </w:rPr>
        <w:tab/>
        <w:t>Chen, Z.; Yang, M.; Li, R.; Zang, Z.; Wang, H. Double-Side Interface Engineering Synergistically Boosts the Efficiency of Inorganic CsPbIBr</w:t>
      </w:r>
      <w:r w:rsidRPr="00D13591">
        <w:rPr>
          <w:rFonts w:cs="Times"/>
          <w:noProof/>
          <w:vertAlign w:val="subscript"/>
        </w:rPr>
        <w:t>2</w:t>
      </w:r>
      <w:r w:rsidRPr="00521727">
        <w:rPr>
          <w:rFonts w:cs="Times"/>
          <w:noProof/>
        </w:rPr>
        <w:t xml:space="preserve"> Perovskite Solar Cells Over 12%. </w:t>
      </w:r>
      <w:r w:rsidRPr="00521727">
        <w:rPr>
          <w:rFonts w:cs="Times"/>
          <w:i/>
          <w:iCs/>
          <w:noProof/>
        </w:rPr>
        <w:t>Adv. Opt. Mater.</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10</w:t>
      </w:r>
      <w:r w:rsidRPr="00521727">
        <w:rPr>
          <w:rFonts w:cs="Times"/>
          <w:noProof/>
        </w:rPr>
        <w:t xml:space="preserve"> (18), 2200802. </w:t>
      </w:r>
      <w:bookmarkStart w:id="19" w:name="_Hlk192513071"/>
    </w:p>
    <w:p w14:paraId="39E91F4D" w14:textId="77777777" w:rsidR="008E7EB1" w:rsidRPr="00FE252D" w:rsidRDefault="008E7EB1" w:rsidP="008E7EB1">
      <w:pPr>
        <w:autoSpaceDE w:val="0"/>
        <w:autoSpaceDN w:val="0"/>
        <w:adjustRightInd w:val="0"/>
        <w:spacing w:after="240" w:line="480" w:lineRule="auto"/>
        <w:ind w:left="641" w:hanging="641"/>
        <w:rPr>
          <w:rFonts w:cs="Times"/>
          <w:noProof/>
        </w:rPr>
      </w:pPr>
      <w:r w:rsidRPr="00521727">
        <w:rPr>
          <w:rFonts w:cs="Times"/>
          <w:noProof/>
        </w:rPr>
        <w:t>(3</w:t>
      </w:r>
      <w:r>
        <w:rPr>
          <w:rFonts w:cs="Times" w:hint="eastAsia"/>
          <w:noProof/>
          <w:lang w:eastAsia="zh-CN"/>
        </w:rPr>
        <w:t>3</w:t>
      </w:r>
      <w:r w:rsidRPr="00521727">
        <w:rPr>
          <w:rFonts w:cs="Times"/>
          <w:noProof/>
        </w:rPr>
        <w:t>)</w:t>
      </w:r>
      <w:r>
        <w:rPr>
          <w:rFonts w:cs="Times" w:hint="eastAsia"/>
          <w:noProof/>
        </w:rPr>
        <w:t xml:space="preserve"> </w:t>
      </w:r>
      <w:r>
        <w:rPr>
          <w:rFonts w:cs="Times"/>
          <w:noProof/>
          <w:lang w:eastAsia="zh-CN"/>
        </w:rPr>
        <w:tab/>
      </w:r>
      <w:r w:rsidRPr="00FE252D">
        <w:rPr>
          <w:rFonts w:cs="Times"/>
          <w:noProof/>
        </w:rPr>
        <w:t>Peumans, P.; Forrest, S. R. Very-High-Efficiency Double-Heterostructure Copper Phthalocyanine/C</w:t>
      </w:r>
      <w:r w:rsidRPr="00C33573">
        <w:rPr>
          <w:rFonts w:cs="Times"/>
          <w:noProof/>
          <w:vertAlign w:val="subscript"/>
        </w:rPr>
        <w:t>60</w:t>
      </w:r>
      <w:r w:rsidRPr="00FE252D">
        <w:rPr>
          <w:rFonts w:cs="Times"/>
          <w:noProof/>
        </w:rPr>
        <w:t xml:space="preserve"> Photovoltaic Cells.</w:t>
      </w:r>
      <w:r w:rsidRPr="00C33573">
        <w:rPr>
          <w:rFonts w:cs="Times"/>
          <w:i/>
          <w:iCs/>
          <w:noProof/>
        </w:rPr>
        <w:t xml:space="preserve"> Appl. Phys. Lett</w:t>
      </w:r>
      <w:r w:rsidRPr="00C33573">
        <w:rPr>
          <w:rFonts w:cs="Times"/>
          <w:noProof/>
        </w:rPr>
        <w:t>.</w:t>
      </w:r>
      <w:r w:rsidRPr="00FE252D">
        <w:rPr>
          <w:rFonts w:cs="Times"/>
          <w:noProof/>
        </w:rPr>
        <w:t xml:space="preserve"> </w:t>
      </w:r>
      <w:r w:rsidRPr="00C33573">
        <w:rPr>
          <w:rFonts w:cs="Times"/>
          <w:b/>
          <w:bCs/>
          <w:noProof/>
        </w:rPr>
        <w:t>2001</w:t>
      </w:r>
      <w:r w:rsidRPr="00FE252D">
        <w:rPr>
          <w:rFonts w:cs="Times"/>
          <w:noProof/>
        </w:rPr>
        <w:t xml:space="preserve">, </w:t>
      </w:r>
      <w:r w:rsidRPr="00C33573">
        <w:rPr>
          <w:rFonts w:cs="Times"/>
          <w:i/>
          <w:iCs/>
          <w:noProof/>
        </w:rPr>
        <w:t>79</w:t>
      </w:r>
      <w:r w:rsidRPr="00FE252D">
        <w:rPr>
          <w:rFonts w:cs="Times"/>
          <w:noProof/>
        </w:rPr>
        <w:t xml:space="preserve"> (1), 126–128. </w:t>
      </w:r>
    </w:p>
    <w:p w14:paraId="3F62AE4E" w14:textId="77777777" w:rsidR="008E7EB1" w:rsidRPr="00FE252D" w:rsidRDefault="008E7EB1" w:rsidP="008E7EB1">
      <w:pPr>
        <w:autoSpaceDE w:val="0"/>
        <w:autoSpaceDN w:val="0"/>
        <w:adjustRightInd w:val="0"/>
        <w:spacing w:after="240" w:line="480" w:lineRule="auto"/>
        <w:ind w:left="640" w:hanging="640"/>
        <w:rPr>
          <w:rFonts w:cs="Times"/>
          <w:noProof/>
        </w:rPr>
      </w:pPr>
      <w:r w:rsidRPr="00FE252D">
        <w:rPr>
          <w:rFonts w:cs="Times"/>
          <w:noProof/>
        </w:rPr>
        <w:lastRenderedPageBreak/>
        <w:t>(3</w:t>
      </w:r>
      <w:r>
        <w:rPr>
          <w:rFonts w:cs="Times" w:hint="eastAsia"/>
          <w:noProof/>
          <w:lang w:eastAsia="zh-CN"/>
        </w:rPr>
        <w:t>4</w:t>
      </w:r>
      <w:r w:rsidRPr="00FE252D">
        <w:rPr>
          <w:rFonts w:cs="Times"/>
          <w:noProof/>
        </w:rPr>
        <w:t>)</w:t>
      </w:r>
      <w:r w:rsidRPr="00FE252D">
        <w:rPr>
          <w:rFonts w:cs="Times"/>
          <w:noProof/>
        </w:rPr>
        <w:tab/>
        <w:t xml:space="preserve">Guo, F.; Yang, B.; Yuan, Y.; Xiao, Z.; Dong, Q.; Bi, Y.; Huang, J. A Nanocomposite Ultraviolet Photodetector Based on Interfacial Trap-Controlled Charge Injection. </w:t>
      </w:r>
      <w:r w:rsidRPr="00FE252D">
        <w:rPr>
          <w:rFonts w:cs="Times"/>
          <w:i/>
          <w:iCs/>
          <w:noProof/>
        </w:rPr>
        <w:t>Nat. Nanotechnol.</w:t>
      </w:r>
      <w:r w:rsidRPr="00FE252D">
        <w:rPr>
          <w:rFonts w:cs="Times"/>
          <w:noProof/>
        </w:rPr>
        <w:t xml:space="preserve"> </w:t>
      </w:r>
      <w:r w:rsidRPr="00FE252D">
        <w:rPr>
          <w:rFonts w:cs="Times"/>
          <w:b/>
          <w:bCs/>
          <w:noProof/>
        </w:rPr>
        <w:t>2012</w:t>
      </w:r>
      <w:r w:rsidRPr="00FE252D">
        <w:rPr>
          <w:rFonts w:cs="Times"/>
          <w:noProof/>
        </w:rPr>
        <w:t xml:space="preserve">, </w:t>
      </w:r>
      <w:r w:rsidRPr="00FE252D">
        <w:rPr>
          <w:rFonts w:cs="Times"/>
          <w:i/>
          <w:iCs/>
          <w:noProof/>
        </w:rPr>
        <w:t>7</w:t>
      </w:r>
      <w:r w:rsidRPr="00FE252D">
        <w:rPr>
          <w:rFonts w:cs="Times"/>
          <w:noProof/>
        </w:rPr>
        <w:t xml:space="preserve"> (12), 798–802.</w:t>
      </w:r>
    </w:p>
    <w:p w14:paraId="47C5BE4D" w14:textId="77777777" w:rsidR="008E7EB1" w:rsidRPr="00FE252D" w:rsidRDefault="008E7EB1" w:rsidP="008E7EB1">
      <w:pPr>
        <w:autoSpaceDE w:val="0"/>
        <w:autoSpaceDN w:val="0"/>
        <w:adjustRightInd w:val="0"/>
        <w:spacing w:after="240" w:line="480" w:lineRule="auto"/>
        <w:ind w:left="640" w:hanging="640"/>
        <w:rPr>
          <w:rFonts w:cs="Times"/>
          <w:noProof/>
        </w:rPr>
      </w:pPr>
      <w:r w:rsidRPr="00FE252D">
        <w:rPr>
          <w:rFonts w:cs="Times"/>
          <w:noProof/>
        </w:rPr>
        <w:t>(3</w:t>
      </w:r>
      <w:r>
        <w:rPr>
          <w:rFonts w:cs="Times" w:hint="eastAsia"/>
          <w:noProof/>
          <w:lang w:eastAsia="zh-CN"/>
        </w:rPr>
        <w:t>5</w:t>
      </w:r>
      <w:r w:rsidRPr="00FE252D">
        <w:rPr>
          <w:rFonts w:cs="Times"/>
          <w:noProof/>
        </w:rPr>
        <w:t>)</w:t>
      </w:r>
      <w:r w:rsidRPr="00FE252D">
        <w:rPr>
          <w:rFonts w:cs="Times"/>
          <w:noProof/>
        </w:rPr>
        <w:tab/>
        <w:t xml:space="preserve">Zhang, C.; Kong, W.; Wu, T.; Lin, X.; Wu, Y.; Nakazaki, J.; Segawa, H.; Yang, X.; Zhang, Y.; Wang, Y.; Han, L. Reduction of Nonradiative Loss in Inverted Perovskite Solar Cells by Donor−π–Acceptor Dipoles. </w:t>
      </w:r>
      <w:r w:rsidRPr="00FE252D">
        <w:rPr>
          <w:rFonts w:cs="Times"/>
          <w:i/>
          <w:iCs/>
          <w:noProof/>
        </w:rPr>
        <w:t>ACS Appl. Mater. Interfaces</w:t>
      </w:r>
      <w:r w:rsidRPr="00FE252D">
        <w:rPr>
          <w:rFonts w:cs="Times"/>
          <w:noProof/>
        </w:rPr>
        <w:t xml:space="preserve"> </w:t>
      </w:r>
      <w:r w:rsidRPr="00FE252D">
        <w:rPr>
          <w:rFonts w:cs="Times"/>
          <w:b/>
          <w:bCs/>
          <w:noProof/>
        </w:rPr>
        <w:t>2021</w:t>
      </w:r>
      <w:r w:rsidRPr="00FE252D">
        <w:rPr>
          <w:rFonts w:cs="Times"/>
          <w:noProof/>
        </w:rPr>
        <w:t xml:space="preserve">, </w:t>
      </w:r>
      <w:r w:rsidRPr="00FE252D">
        <w:rPr>
          <w:rFonts w:cs="Times"/>
          <w:i/>
          <w:iCs/>
          <w:noProof/>
        </w:rPr>
        <w:t>13</w:t>
      </w:r>
      <w:r w:rsidRPr="00FE252D">
        <w:rPr>
          <w:rFonts w:cs="Times"/>
          <w:noProof/>
        </w:rPr>
        <w:t xml:space="preserve"> (37), 44321–44328.</w:t>
      </w:r>
    </w:p>
    <w:p w14:paraId="08227342" w14:textId="77777777" w:rsidR="008E7EB1" w:rsidRPr="009842DF" w:rsidRDefault="008E7EB1" w:rsidP="008E7EB1">
      <w:pPr>
        <w:autoSpaceDE w:val="0"/>
        <w:autoSpaceDN w:val="0"/>
        <w:adjustRightInd w:val="0"/>
        <w:spacing w:after="240" w:line="480" w:lineRule="auto"/>
        <w:ind w:left="640" w:hanging="640"/>
        <w:rPr>
          <w:rFonts w:cs="Times"/>
          <w:noProof/>
          <w:lang w:eastAsia="zh-CN"/>
        </w:rPr>
      </w:pPr>
      <w:r w:rsidRPr="00FE252D">
        <w:rPr>
          <w:rFonts w:cs="Times"/>
          <w:noProof/>
        </w:rPr>
        <w:t>(3</w:t>
      </w:r>
      <w:r>
        <w:rPr>
          <w:rFonts w:cs="Times" w:hint="eastAsia"/>
          <w:noProof/>
          <w:lang w:eastAsia="zh-CN"/>
        </w:rPr>
        <w:t>6</w:t>
      </w:r>
      <w:r w:rsidRPr="00FE252D">
        <w:rPr>
          <w:rFonts w:cs="Times"/>
          <w:noProof/>
        </w:rPr>
        <w:t>)</w:t>
      </w:r>
      <w:r w:rsidRPr="00FE252D">
        <w:rPr>
          <w:rFonts w:cs="Times"/>
          <w:noProof/>
        </w:rPr>
        <w:tab/>
        <w:t xml:space="preserve">Fei, C.; Li, N.; Wang, M.; Wang, X.; Gu, H.; Chen, B.; Zhang, Z.; Ni, Z.; Jiao, H.; Xu, W.; Shi, Z.; Yan, Y.; Huang, J. Lead-Chelating Hole-Transport Layers for Efficient and Stable Perovskite Minimodules. </w:t>
      </w:r>
      <w:r w:rsidRPr="00FE252D">
        <w:rPr>
          <w:rFonts w:cs="Times"/>
          <w:i/>
          <w:iCs/>
          <w:noProof/>
        </w:rPr>
        <w:t>Science.</w:t>
      </w:r>
      <w:r w:rsidRPr="00FE252D">
        <w:rPr>
          <w:rFonts w:cs="Times"/>
          <w:noProof/>
        </w:rPr>
        <w:t xml:space="preserve"> </w:t>
      </w:r>
      <w:r w:rsidRPr="00FE252D">
        <w:rPr>
          <w:rFonts w:cs="Times"/>
          <w:b/>
          <w:bCs/>
          <w:noProof/>
        </w:rPr>
        <w:t>2023</w:t>
      </w:r>
      <w:r w:rsidRPr="00FE252D">
        <w:rPr>
          <w:rFonts w:cs="Times"/>
          <w:noProof/>
        </w:rPr>
        <w:t xml:space="preserve">, </w:t>
      </w:r>
      <w:r w:rsidRPr="00FE252D">
        <w:rPr>
          <w:rFonts w:cs="Times"/>
          <w:i/>
          <w:iCs/>
          <w:noProof/>
        </w:rPr>
        <w:t>380</w:t>
      </w:r>
      <w:r w:rsidRPr="00FE252D">
        <w:rPr>
          <w:rFonts w:cs="Times"/>
          <w:noProof/>
        </w:rPr>
        <w:t>, 823–829.</w:t>
      </w:r>
    </w:p>
    <w:p w14:paraId="2CAC51F1" w14:textId="77777777" w:rsidR="008E7EB1" w:rsidRPr="0059379A" w:rsidRDefault="008E7EB1" w:rsidP="008E7EB1">
      <w:pPr>
        <w:autoSpaceDE w:val="0"/>
        <w:autoSpaceDN w:val="0"/>
        <w:adjustRightInd w:val="0"/>
        <w:spacing w:after="240" w:line="480" w:lineRule="auto"/>
        <w:ind w:left="640" w:hanging="640"/>
        <w:rPr>
          <w:rFonts w:cs="Times"/>
          <w:noProof/>
          <w:lang w:eastAsia="zh-CN"/>
        </w:rPr>
      </w:pPr>
      <w:r>
        <w:rPr>
          <w:rFonts w:cs="Times" w:hint="eastAsia"/>
          <w:noProof/>
          <w:lang w:eastAsia="zh-CN"/>
        </w:rPr>
        <w:t xml:space="preserve">(37)  </w:t>
      </w:r>
      <w:r w:rsidRPr="002D64C8">
        <w:rPr>
          <w:rFonts w:cs="Times"/>
          <w:noProof/>
          <w:lang w:eastAsia="zh-CN"/>
        </w:rPr>
        <w:t>Zhu, H.; Xu, Z.; Zhang, Z.; Lian, S.; Wu, Y.; Zhang, D.; Zhan, H.; Wang, L.; Han, L.; Qin, C. Improved Hole-Selective Contact Enables Highly Efficient and Stable FAPbBr</w:t>
      </w:r>
      <w:r w:rsidRPr="00975570">
        <w:rPr>
          <w:rFonts w:cs="Times"/>
          <w:noProof/>
          <w:vertAlign w:val="subscript"/>
          <w:lang w:eastAsia="zh-CN"/>
        </w:rPr>
        <w:t>3</w:t>
      </w:r>
      <w:r w:rsidRPr="002D64C8">
        <w:rPr>
          <w:rFonts w:cs="Times"/>
          <w:noProof/>
          <w:lang w:eastAsia="zh-CN"/>
        </w:rPr>
        <w:t xml:space="preserve"> Perovskite Solar Cells and Semitransparent Modules. </w:t>
      </w:r>
      <w:r w:rsidRPr="00975570">
        <w:rPr>
          <w:rFonts w:cs="Times"/>
          <w:i/>
          <w:iCs/>
          <w:noProof/>
          <w:lang w:eastAsia="zh-CN"/>
        </w:rPr>
        <w:t>Adv. Mater.</w:t>
      </w:r>
      <w:r w:rsidRPr="002D64C8">
        <w:rPr>
          <w:rFonts w:cs="Times"/>
          <w:noProof/>
          <w:lang w:eastAsia="zh-CN"/>
        </w:rPr>
        <w:t xml:space="preserve"> </w:t>
      </w:r>
      <w:r w:rsidRPr="00975570">
        <w:rPr>
          <w:rFonts w:cs="Times"/>
          <w:b/>
          <w:bCs/>
          <w:noProof/>
          <w:lang w:eastAsia="zh-CN"/>
        </w:rPr>
        <w:t>2024</w:t>
      </w:r>
      <w:r w:rsidRPr="002D64C8">
        <w:rPr>
          <w:rFonts w:cs="Times"/>
          <w:noProof/>
          <w:lang w:eastAsia="zh-CN"/>
        </w:rPr>
        <w:t xml:space="preserve">, </w:t>
      </w:r>
      <w:r w:rsidRPr="00975570">
        <w:rPr>
          <w:rFonts w:cs="Times"/>
          <w:i/>
          <w:iCs/>
          <w:noProof/>
          <w:lang w:eastAsia="zh-CN"/>
        </w:rPr>
        <w:t>36</w:t>
      </w:r>
      <w:r w:rsidRPr="002D64C8">
        <w:rPr>
          <w:rFonts w:cs="Times"/>
          <w:noProof/>
          <w:lang w:eastAsia="zh-CN"/>
        </w:rPr>
        <w:t xml:space="preserve"> (33), 2406872. </w:t>
      </w:r>
      <w:bookmarkEnd w:id="19"/>
    </w:p>
    <w:p w14:paraId="69D04F68"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(3</w:t>
      </w:r>
      <w:r>
        <w:rPr>
          <w:rFonts w:cs="Times" w:hint="eastAsia"/>
          <w:noProof/>
          <w:lang w:eastAsia="zh-CN"/>
        </w:rPr>
        <w:t>8</w:t>
      </w:r>
      <w:r w:rsidRPr="00521727">
        <w:rPr>
          <w:rFonts w:cs="Times"/>
          <w:noProof/>
        </w:rPr>
        <w:t>)</w:t>
      </w:r>
      <w:r w:rsidRPr="00521727">
        <w:rPr>
          <w:rFonts w:cs="Times"/>
          <w:noProof/>
        </w:rPr>
        <w:tab/>
        <w:t xml:space="preserve">Bhadra, P.; Siu, S. W. I. Effect of Concentration, Chain Length, Hydrophobicity, and an External Electric Field on the Growth of Mixed Alkanethiol Self-Assembled Monolayers: A Molecular Dynamics Study. </w:t>
      </w:r>
      <w:r w:rsidRPr="00521727">
        <w:rPr>
          <w:rFonts w:cs="Times"/>
          <w:i/>
          <w:iCs/>
          <w:noProof/>
        </w:rPr>
        <w:t>Langmuir</w:t>
      </w:r>
      <w:r w:rsidRPr="00521727">
        <w:rPr>
          <w:rFonts w:cs="Times"/>
          <w:noProof/>
        </w:rPr>
        <w:t xml:space="preserve"> </w:t>
      </w:r>
      <w:r w:rsidRPr="00521727">
        <w:rPr>
          <w:rFonts w:cs="Times"/>
          <w:b/>
          <w:bCs/>
          <w:noProof/>
        </w:rPr>
        <w:t>2021</w:t>
      </w:r>
      <w:r w:rsidRPr="00521727">
        <w:rPr>
          <w:rFonts w:cs="Times"/>
          <w:noProof/>
        </w:rPr>
        <w:t xml:space="preserve">, </w:t>
      </w:r>
      <w:r w:rsidRPr="00521727">
        <w:rPr>
          <w:rFonts w:cs="Times"/>
          <w:i/>
          <w:iCs/>
          <w:noProof/>
        </w:rPr>
        <w:t>37</w:t>
      </w:r>
      <w:r w:rsidRPr="00521727">
        <w:rPr>
          <w:rFonts w:cs="Times"/>
          <w:noProof/>
        </w:rPr>
        <w:t xml:space="preserve"> (5), 1913–1924. </w:t>
      </w:r>
    </w:p>
    <w:p w14:paraId="77834635" w14:textId="77777777" w:rsidR="008E7EB1" w:rsidRPr="005446AA"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39</w:t>
      </w:r>
      <w:r w:rsidRPr="00521727">
        <w:rPr>
          <w:rFonts w:cs="Times"/>
          <w:noProof/>
        </w:rPr>
        <w:t>)</w:t>
      </w:r>
      <w:r w:rsidRPr="00521727">
        <w:rPr>
          <w:rFonts w:cs="Times"/>
          <w:noProof/>
        </w:rPr>
        <w:tab/>
        <w:t xml:space="preserve">Zhang, Z.; Schwanz, D.; Narayanan, B.; Kotiuga, M.; Dura, J. A.; Cherukara, M.; Zhou, H.; Freeland, J. W.; Li, J.; Sutarto, R.; He, F.; Wu, C.; Zhu, J.; Sun, Y.; Ramadoss, K.; Nonnenmann, S. S.; Yu, N.; Comin, R.; Rabe, K. M.; Sankaranarayanan, S. K. R. S.; Ramanathan, S. Perovskite Nickelates as Electric-Field Sensors in Salt Water. </w:t>
      </w:r>
      <w:r w:rsidRPr="00521727">
        <w:rPr>
          <w:rFonts w:cs="Times"/>
          <w:i/>
          <w:iCs/>
          <w:noProof/>
        </w:rPr>
        <w:t>Nature</w:t>
      </w:r>
      <w:r w:rsidRPr="00521727">
        <w:rPr>
          <w:rFonts w:cs="Times"/>
          <w:noProof/>
        </w:rPr>
        <w:t xml:space="preserve"> </w:t>
      </w:r>
      <w:r w:rsidRPr="00521727">
        <w:rPr>
          <w:rFonts w:cs="Times"/>
          <w:b/>
          <w:bCs/>
          <w:noProof/>
        </w:rPr>
        <w:t>2018</w:t>
      </w:r>
      <w:r w:rsidRPr="00521727">
        <w:rPr>
          <w:rFonts w:cs="Times"/>
          <w:noProof/>
        </w:rPr>
        <w:t xml:space="preserve">, </w:t>
      </w:r>
      <w:r w:rsidRPr="00521727">
        <w:rPr>
          <w:rFonts w:cs="Times"/>
          <w:i/>
          <w:iCs/>
          <w:noProof/>
        </w:rPr>
        <w:t>553</w:t>
      </w:r>
      <w:r w:rsidRPr="00521727">
        <w:rPr>
          <w:rFonts w:cs="Times"/>
          <w:noProof/>
        </w:rPr>
        <w:t xml:space="preserve">, 68–72. </w:t>
      </w:r>
    </w:p>
    <w:p w14:paraId="02296202"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w:t>
      </w:r>
      <w:r>
        <w:rPr>
          <w:rFonts w:cs="Times" w:hint="eastAsia"/>
          <w:noProof/>
          <w:lang w:eastAsia="zh-CN"/>
        </w:rPr>
        <w:t>40</w:t>
      </w:r>
      <w:r w:rsidRPr="00521727">
        <w:rPr>
          <w:rFonts w:cs="Times"/>
          <w:noProof/>
        </w:rPr>
        <w:t>)</w:t>
      </w:r>
      <w:r w:rsidRPr="00521727">
        <w:rPr>
          <w:rFonts w:cs="Times"/>
          <w:noProof/>
        </w:rPr>
        <w:tab/>
        <w:t xml:space="preserve">Zheng, J.; Ying, Z.; Yang, Z.; Lin, Z.; Wei, H.; Chen, L.; Yang, X.; Zeng, Y.; Li, X.; Ye, J. Polycrystalline Silicon Tunnelling Recombination Layers for High-Efficiency Perovskite/Tunnel Oxide Passivating Contact Tandem Solar Cells. </w:t>
      </w:r>
      <w:r w:rsidRPr="00521727">
        <w:rPr>
          <w:rFonts w:cs="Times"/>
          <w:i/>
          <w:iCs/>
          <w:noProof/>
        </w:rPr>
        <w:t>Nat. Energy</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8</w:t>
      </w:r>
      <w:r w:rsidRPr="00521727">
        <w:rPr>
          <w:rFonts w:cs="Times"/>
          <w:noProof/>
        </w:rPr>
        <w:t xml:space="preserve"> (11), 1250–1261. </w:t>
      </w:r>
    </w:p>
    <w:p w14:paraId="08A198DB"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41</w:t>
      </w:r>
      <w:r w:rsidRPr="00521727">
        <w:rPr>
          <w:rFonts w:cs="Times"/>
          <w:noProof/>
        </w:rPr>
        <w:t>)</w:t>
      </w:r>
      <w:r w:rsidRPr="00521727">
        <w:rPr>
          <w:rFonts w:cs="Times"/>
          <w:noProof/>
        </w:rPr>
        <w:tab/>
        <w:t xml:space="preserve">Negru, O. I.; Grigoras, M. Electrochemically Generated Networks from Poly(4,4′-Triphenylamine-Co-9,9-Dioctyl-2,7-Fluorene) with Grafts Containing Carbazole Groups. </w:t>
      </w:r>
      <w:r w:rsidRPr="00521727">
        <w:rPr>
          <w:rFonts w:cs="Times"/>
          <w:i/>
          <w:iCs/>
          <w:noProof/>
        </w:rPr>
        <w:t>J. Polym. Res.</w:t>
      </w:r>
      <w:r w:rsidRPr="00521727">
        <w:rPr>
          <w:rFonts w:cs="Times"/>
          <w:noProof/>
        </w:rPr>
        <w:t xml:space="preserve"> </w:t>
      </w:r>
      <w:r w:rsidRPr="00521727">
        <w:rPr>
          <w:rFonts w:cs="Times"/>
          <w:b/>
          <w:bCs/>
          <w:noProof/>
        </w:rPr>
        <w:t>2014</w:t>
      </w:r>
      <w:r w:rsidRPr="00521727">
        <w:rPr>
          <w:rFonts w:cs="Times"/>
          <w:noProof/>
        </w:rPr>
        <w:t xml:space="preserve">, </w:t>
      </w:r>
      <w:r w:rsidRPr="00521727">
        <w:rPr>
          <w:rFonts w:cs="Times"/>
          <w:i/>
          <w:iCs/>
          <w:noProof/>
        </w:rPr>
        <w:t>22</w:t>
      </w:r>
      <w:r w:rsidRPr="00521727">
        <w:rPr>
          <w:rFonts w:cs="Times"/>
          <w:noProof/>
        </w:rPr>
        <w:t xml:space="preserve"> (1), 637. </w:t>
      </w:r>
    </w:p>
    <w:p w14:paraId="3A71D0E5"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42</w:t>
      </w:r>
      <w:r w:rsidRPr="00521727">
        <w:rPr>
          <w:rFonts w:cs="Times"/>
          <w:noProof/>
        </w:rPr>
        <w:t>)</w:t>
      </w:r>
      <w:r w:rsidRPr="00521727">
        <w:rPr>
          <w:rFonts w:cs="Times"/>
          <w:noProof/>
        </w:rPr>
        <w:tab/>
        <w:t xml:space="preserve">Sun, J.; Shou, C.; Sun, J.; Wang, X.; Yang, Z.; Chen, Y.; Wu, J.; Yang, W.; Long, H.; Ying, Z.; Yang, X.; Sheng, J.; Yan, B.; Ye, J. </w:t>
      </w:r>
      <w:r>
        <w:rPr>
          <w:rFonts w:cs="Times"/>
          <w:noProof/>
        </w:rPr>
        <w:t>NiO</w:t>
      </w:r>
      <w:r w:rsidRPr="009842DF">
        <w:rPr>
          <w:vertAlign w:val="subscript"/>
        </w:rPr>
        <w:t>x</w:t>
      </w:r>
      <w:r w:rsidRPr="00521727">
        <w:rPr>
          <w:rFonts w:cs="Times"/>
          <w:noProof/>
        </w:rPr>
        <w:t xml:space="preserve">-Seeded Self-Assembled Monolayers as Highly Hole-Selective Passivating Contacts for Efficient Inverted Perovskite Solar Cells. </w:t>
      </w:r>
      <w:r w:rsidRPr="00521727">
        <w:rPr>
          <w:rFonts w:cs="Times"/>
          <w:i/>
          <w:iCs/>
          <w:noProof/>
        </w:rPr>
        <w:t>Sol. RRL</w:t>
      </w:r>
      <w:r w:rsidRPr="00521727">
        <w:rPr>
          <w:rFonts w:cs="Times"/>
          <w:noProof/>
        </w:rPr>
        <w:t xml:space="preserve"> </w:t>
      </w:r>
      <w:r w:rsidRPr="00521727">
        <w:rPr>
          <w:rFonts w:cs="Times"/>
          <w:b/>
          <w:bCs/>
          <w:noProof/>
        </w:rPr>
        <w:t>2021</w:t>
      </w:r>
      <w:r w:rsidRPr="00521727">
        <w:rPr>
          <w:rFonts w:cs="Times"/>
          <w:noProof/>
        </w:rPr>
        <w:t xml:space="preserve">, </w:t>
      </w:r>
      <w:r w:rsidRPr="00521727">
        <w:rPr>
          <w:rFonts w:cs="Times"/>
          <w:i/>
          <w:iCs/>
          <w:noProof/>
        </w:rPr>
        <w:t>5</w:t>
      </w:r>
      <w:r w:rsidRPr="00521727">
        <w:rPr>
          <w:rFonts w:cs="Times"/>
          <w:noProof/>
        </w:rPr>
        <w:t xml:space="preserve"> (11), 2100663. </w:t>
      </w:r>
    </w:p>
    <w:p w14:paraId="3B67A8AA"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43</w:t>
      </w:r>
      <w:r w:rsidRPr="00521727">
        <w:rPr>
          <w:rFonts w:cs="Times"/>
          <w:noProof/>
        </w:rPr>
        <w:t>)</w:t>
      </w:r>
      <w:r w:rsidRPr="00521727">
        <w:rPr>
          <w:rFonts w:cs="Times"/>
          <w:noProof/>
        </w:rPr>
        <w:tab/>
        <w:t xml:space="preserve">Botta, A.; Pragliola, S.; Venditto, V.; Rubino, A.; Aprano, S.; De Girolamo Del Mauro, A.; Grazia Maglione, M.; Minarini, C. Synthesis, Characterization, and Use as Emissive Layer of White Organic Light Emitting Diodes of the Highly Isotactic Poly(N-Pentenyl-Carbazole). </w:t>
      </w:r>
      <w:r w:rsidRPr="00521727">
        <w:rPr>
          <w:rFonts w:cs="Times"/>
          <w:i/>
          <w:iCs/>
          <w:noProof/>
        </w:rPr>
        <w:t>Polym. Compos.</w:t>
      </w:r>
      <w:r w:rsidRPr="00521727">
        <w:rPr>
          <w:rFonts w:cs="Times"/>
          <w:noProof/>
        </w:rPr>
        <w:t xml:space="preserve"> </w:t>
      </w:r>
      <w:r w:rsidRPr="00521727">
        <w:rPr>
          <w:rFonts w:cs="Times"/>
          <w:b/>
          <w:bCs/>
          <w:noProof/>
        </w:rPr>
        <w:t>2015</w:t>
      </w:r>
      <w:r w:rsidRPr="00521727">
        <w:rPr>
          <w:rFonts w:cs="Times"/>
          <w:noProof/>
        </w:rPr>
        <w:t xml:space="preserve">, </w:t>
      </w:r>
      <w:r w:rsidRPr="00521727">
        <w:rPr>
          <w:rFonts w:cs="Times"/>
          <w:i/>
          <w:iCs/>
          <w:noProof/>
        </w:rPr>
        <w:t>36</w:t>
      </w:r>
      <w:r w:rsidRPr="00521727">
        <w:rPr>
          <w:rFonts w:cs="Times"/>
          <w:noProof/>
        </w:rPr>
        <w:t xml:space="preserve"> (6), 1110–1117. </w:t>
      </w:r>
    </w:p>
    <w:p w14:paraId="12BE5741"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(4</w:t>
      </w:r>
      <w:r>
        <w:rPr>
          <w:rFonts w:cs="Times" w:hint="eastAsia"/>
          <w:noProof/>
          <w:lang w:eastAsia="zh-CN"/>
        </w:rPr>
        <w:t>4</w:t>
      </w:r>
      <w:r w:rsidRPr="00521727">
        <w:rPr>
          <w:rFonts w:cs="Times"/>
          <w:noProof/>
        </w:rPr>
        <w:t>)</w:t>
      </w:r>
      <w:r w:rsidRPr="00521727">
        <w:rPr>
          <w:rFonts w:cs="Times"/>
          <w:noProof/>
        </w:rPr>
        <w:tab/>
        <w:t xml:space="preserve">Matulaitienė, I.; Kuodis, Z.; Matijoška, A.; Eicher-Lorka, O.; Niaura, G. SERS of the Positive Charge Bearing Pyridinium Ring Terminated Self-Assembled Monolayers: Structure and Bonding Spectral Markers. </w:t>
      </w:r>
      <w:r w:rsidRPr="00521727">
        <w:rPr>
          <w:rFonts w:cs="Times"/>
          <w:i/>
          <w:iCs/>
          <w:noProof/>
        </w:rPr>
        <w:t>J. Phys. Chem. C</w:t>
      </w:r>
      <w:r w:rsidRPr="00521727">
        <w:rPr>
          <w:rFonts w:cs="Times"/>
          <w:noProof/>
        </w:rPr>
        <w:t xml:space="preserve"> </w:t>
      </w:r>
      <w:r w:rsidRPr="00521727">
        <w:rPr>
          <w:rFonts w:cs="Times"/>
          <w:b/>
          <w:bCs/>
          <w:noProof/>
        </w:rPr>
        <w:t>2015</w:t>
      </w:r>
      <w:r w:rsidRPr="00521727">
        <w:rPr>
          <w:rFonts w:cs="Times"/>
          <w:noProof/>
        </w:rPr>
        <w:t xml:space="preserve">, </w:t>
      </w:r>
      <w:r w:rsidRPr="00521727">
        <w:rPr>
          <w:rFonts w:cs="Times"/>
          <w:i/>
          <w:iCs/>
          <w:noProof/>
        </w:rPr>
        <w:t>119</w:t>
      </w:r>
      <w:r w:rsidRPr="00521727">
        <w:rPr>
          <w:rFonts w:cs="Times"/>
          <w:noProof/>
        </w:rPr>
        <w:t xml:space="preserve"> (47), 26481–26492. </w:t>
      </w:r>
    </w:p>
    <w:p w14:paraId="2B2615C2"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(4</w:t>
      </w:r>
      <w:r>
        <w:rPr>
          <w:rFonts w:cs="Times" w:hint="eastAsia"/>
          <w:noProof/>
          <w:lang w:eastAsia="zh-CN"/>
        </w:rPr>
        <w:t>5</w:t>
      </w:r>
      <w:r w:rsidRPr="00521727">
        <w:rPr>
          <w:rFonts w:cs="Times"/>
          <w:noProof/>
        </w:rPr>
        <w:t>)</w:t>
      </w:r>
      <w:r w:rsidRPr="00521727">
        <w:rPr>
          <w:rFonts w:cs="Times"/>
          <w:noProof/>
        </w:rPr>
        <w:tab/>
        <w:t xml:space="preserve">Zhang, J.; Yang, J.; Dai, R.; Sheng, W.; Su, Y.; Zhong, Y.; Li, X.; Tan, L.; Chen, Y. Elimination of Interfacial Lattice Mismatch and Detrimental Reaction by Self-Assembled </w:t>
      </w:r>
      <w:r w:rsidRPr="00521727">
        <w:rPr>
          <w:rFonts w:cs="Times"/>
          <w:noProof/>
        </w:rPr>
        <w:lastRenderedPageBreak/>
        <w:t xml:space="preserve">Layer Dual-Passivation for Efficient and Stable Inverted Perovskite Solar Cells. </w:t>
      </w:r>
      <w:r w:rsidRPr="00521727">
        <w:rPr>
          <w:rFonts w:cs="Times"/>
          <w:i/>
          <w:iCs/>
          <w:noProof/>
        </w:rPr>
        <w:t>Adv. Energy Mater.</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12</w:t>
      </w:r>
      <w:r w:rsidRPr="00521727">
        <w:rPr>
          <w:rFonts w:cs="Times"/>
          <w:noProof/>
        </w:rPr>
        <w:t xml:space="preserve"> (18), 2103674. </w:t>
      </w:r>
    </w:p>
    <w:p w14:paraId="6F1D6F57" w14:textId="77777777" w:rsidR="008E7EB1" w:rsidRPr="0059379A"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(4</w:t>
      </w:r>
      <w:r>
        <w:rPr>
          <w:rFonts w:cs="Times" w:hint="eastAsia"/>
          <w:noProof/>
          <w:lang w:eastAsia="zh-CN"/>
        </w:rPr>
        <w:t>6</w:t>
      </w:r>
      <w:r w:rsidRPr="00521727">
        <w:rPr>
          <w:rFonts w:cs="Times"/>
          <w:noProof/>
        </w:rPr>
        <w:t>)</w:t>
      </w:r>
      <w:r w:rsidRPr="00521727">
        <w:rPr>
          <w:rFonts w:cs="Times"/>
          <w:noProof/>
        </w:rPr>
        <w:tab/>
        <w:t>Tan, S.; Shi, J.; Yu, B.; Zhao, W.; Li, Y.; Li, Y.; Wu, H.; Luo, Y.; Li, D.; Meng, Q. Inorganic Ammonium Halide Additive Strategy for Highly Efficient and Stable CsPbI</w:t>
      </w:r>
      <w:r w:rsidRPr="00C973D1">
        <w:rPr>
          <w:rFonts w:cs="Times"/>
          <w:noProof/>
          <w:vertAlign w:val="subscript"/>
        </w:rPr>
        <w:t>3</w:t>
      </w:r>
      <w:r w:rsidRPr="00521727">
        <w:rPr>
          <w:rFonts w:cs="Times"/>
          <w:noProof/>
        </w:rPr>
        <w:t xml:space="preserve"> Perovskite Solar Cells. </w:t>
      </w:r>
      <w:r w:rsidRPr="00521727">
        <w:rPr>
          <w:rFonts w:cs="Times"/>
          <w:i/>
          <w:iCs/>
          <w:noProof/>
        </w:rPr>
        <w:t>Adv. Funct. Mater.</w:t>
      </w:r>
      <w:r w:rsidRPr="00521727">
        <w:rPr>
          <w:rFonts w:cs="Times"/>
          <w:noProof/>
        </w:rPr>
        <w:t xml:space="preserve"> </w:t>
      </w:r>
      <w:r w:rsidRPr="00521727">
        <w:rPr>
          <w:rFonts w:cs="Times"/>
          <w:b/>
          <w:bCs/>
          <w:noProof/>
        </w:rPr>
        <w:t>2021</w:t>
      </w:r>
      <w:r w:rsidRPr="00521727">
        <w:rPr>
          <w:rFonts w:cs="Times"/>
          <w:noProof/>
        </w:rPr>
        <w:t xml:space="preserve">, </w:t>
      </w:r>
      <w:r w:rsidRPr="00521727">
        <w:rPr>
          <w:rFonts w:cs="Times"/>
          <w:i/>
          <w:iCs/>
          <w:noProof/>
        </w:rPr>
        <w:t>31</w:t>
      </w:r>
      <w:r w:rsidRPr="00521727">
        <w:rPr>
          <w:rFonts w:cs="Times"/>
          <w:noProof/>
        </w:rPr>
        <w:t xml:space="preserve"> (21), 2010813. </w:t>
      </w:r>
    </w:p>
    <w:p w14:paraId="574561D4" w14:textId="77777777" w:rsidR="008E7EB1" w:rsidRPr="0059379A"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(4</w:t>
      </w:r>
      <w:r>
        <w:rPr>
          <w:rFonts w:cs="Times" w:hint="eastAsia"/>
          <w:noProof/>
          <w:lang w:eastAsia="zh-CN"/>
        </w:rPr>
        <w:t>7</w:t>
      </w:r>
      <w:r w:rsidRPr="00521727">
        <w:rPr>
          <w:rFonts w:cs="Times"/>
          <w:noProof/>
        </w:rPr>
        <w:t>)</w:t>
      </w:r>
      <w:r w:rsidRPr="00521727">
        <w:rPr>
          <w:rFonts w:cs="Times"/>
          <w:noProof/>
        </w:rPr>
        <w:tab/>
        <w:t xml:space="preserve">Liu, D.; Wang, X.; Wang, X.; Zhang, B.; Sun, X.; Li, Z.; Shao, Z.; Mao, S.; Wang, L.; Cui, G.; Pang, S. Polymerization Strategies to Construct a 3D Polymer Passivation Network toward High Performance Perovskite Solar Cells. </w:t>
      </w:r>
      <w:r w:rsidRPr="00521727">
        <w:rPr>
          <w:rFonts w:cs="Times"/>
          <w:i/>
          <w:iCs/>
          <w:noProof/>
        </w:rPr>
        <w:t>Angew. Chemie Int. Ed.</w:t>
      </w:r>
      <w:r w:rsidRPr="00521727">
        <w:rPr>
          <w:rFonts w:cs="Times"/>
          <w:noProof/>
        </w:rPr>
        <w:t xml:space="preserve"> </w:t>
      </w:r>
      <w:r w:rsidRPr="00521727">
        <w:rPr>
          <w:rFonts w:cs="Times"/>
          <w:b/>
          <w:bCs/>
          <w:noProof/>
        </w:rPr>
        <w:t>2023</w:t>
      </w:r>
      <w:r w:rsidRPr="00521727">
        <w:rPr>
          <w:rFonts w:cs="Times"/>
          <w:noProof/>
        </w:rPr>
        <w:t xml:space="preserve">, </w:t>
      </w:r>
      <w:r w:rsidRPr="00521727">
        <w:rPr>
          <w:rFonts w:cs="Times"/>
          <w:i/>
          <w:iCs/>
          <w:noProof/>
        </w:rPr>
        <w:t>62</w:t>
      </w:r>
      <w:r w:rsidRPr="00521727">
        <w:rPr>
          <w:rFonts w:cs="Times"/>
          <w:noProof/>
        </w:rPr>
        <w:t xml:space="preserve"> (18), e202301574. </w:t>
      </w:r>
    </w:p>
    <w:p w14:paraId="1BC6DA5C" w14:textId="77777777" w:rsidR="008E7EB1" w:rsidRPr="000571CD"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(4</w:t>
      </w:r>
      <w:r>
        <w:rPr>
          <w:rFonts w:cs="Times" w:hint="eastAsia"/>
          <w:noProof/>
          <w:lang w:eastAsia="zh-CN"/>
        </w:rPr>
        <w:t>8</w:t>
      </w:r>
      <w:r w:rsidRPr="00521727">
        <w:rPr>
          <w:rFonts w:cs="Times"/>
          <w:noProof/>
        </w:rPr>
        <w:t>)</w:t>
      </w:r>
      <w:r w:rsidRPr="00521727">
        <w:rPr>
          <w:rFonts w:cs="Times"/>
          <w:noProof/>
        </w:rPr>
        <w:tab/>
        <w:t>Shao, Y.; Xiao, Z.; Bi, C.; Yuan, Y.; Huang, J. Origin and Elimination of Photocurrent Hysteresis by Fullerene Passivation in CH</w:t>
      </w:r>
      <w:r w:rsidRPr="00C973D1">
        <w:rPr>
          <w:rFonts w:cs="Times"/>
          <w:noProof/>
          <w:vertAlign w:val="subscript"/>
        </w:rPr>
        <w:t>3</w:t>
      </w:r>
      <w:r w:rsidRPr="00521727">
        <w:rPr>
          <w:rFonts w:cs="Times"/>
          <w:noProof/>
        </w:rPr>
        <w:t>NH</w:t>
      </w:r>
      <w:r w:rsidRPr="00A67AB8">
        <w:rPr>
          <w:rFonts w:cs="Times"/>
          <w:noProof/>
          <w:vertAlign w:val="subscript"/>
        </w:rPr>
        <w:t>3</w:t>
      </w:r>
      <w:r w:rsidRPr="00521727">
        <w:rPr>
          <w:rFonts w:cs="Times"/>
          <w:noProof/>
        </w:rPr>
        <w:t>PbI</w:t>
      </w:r>
      <w:r w:rsidRPr="00A67AB8">
        <w:rPr>
          <w:rFonts w:cs="Times"/>
          <w:noProof/>
          <w:vertAlign w:val="subscript"/>
        </w:rPr>
        <w:t>3</w:t>
      </w:r>
      <w:r w:rsidRPr="00521727">
        <w:rPr>
          <w:rFonts w:cs="Times"/>
          <w:noProof/>
        </w:rPr>
        <w:t xml:space="preserve"> Planar Heterojunction Solar Cells. </w:t>
      </w:r>
      <w:r w:rsidRPr="00521727">
        <w:rPr>
          <w:rFonts w:cs="Times"/>
          <w:i/>
          <w:iCs/>
          <w:noProof/>
        </w:rPr>
        <w:t>Nat. Commun.</w:t>
      </w:r>
      <w:r w:rsidRPr="00521727">
        <w:rPr>
          <w:rFonts w:cs="Times"/>
          <w:noProof/>
        </w:rPr>
        <w:t xml:space="preserve"> </w:t>
      </w:r>
      <w:r w:rsidRPr="00521727">
        <w:rPr>
          <w:rFonts w:cs="Times"/>
          <w:b/>
          <w:bCs/>
          <w:noProof/>
        </w:rPr>
        <w:t>2014</w:t>
      </w:r>
      <w:r w:rsidRPr="00521727">
        <w:rPr>
          <w:rFonts w:cs="Times"/>
          <w:noProof/>
        </w:rPr>
        <w:t xml:space="preserve">, </w:t>
      </w:r>
      <w:r w:rsidRPr="00521727">
        <w:rPr>
          <w:rFonts w:cs="Times"/>
          <w:i/>
          <w:iCs/>
          <w:noProof/>
        </w:rPr>
        <w:t>5</w:t>
      </w:r>
      <w:r w:rsidRPr="00521727">
        <w:rPr>
          <w:rFonts w:cs="Times"/>
          <w:noProof/>
        </w:rPr>
        <w:t xml:space="preserve"> (1), 5784. </w:t>
      </w:r>
    </w:p>
    <w:p w14:paraId="36B3B4D1" w14:textId="77777777" w:rsidR="008E7EB1" w:rsidRPr="000571CD" w:rsidRDefault="008E7EB1" w:rsidP="008E7EB1">
      <w:pPr>
        <w:autoSpaceDE w:val="0"/>
        <w:autoSpaceDN w:val="0"/>
        <w:adjustRightInd w:val="0"/>
        <w:spacing w:after="240" w:line="480" w:lineRule="auto"/>
        <w:ind w:left="641" w:hanging="641"/>
        <w:rPr>
          <w:rFonts w:cs="Times"/>
          <w:noProof/>
          <w:lang w:eastAsia="zh-CN"/>
        </w:rPr>
      </w:pPr>
      <w:r w:rsidRPr="00E40254">
        <w:rPr>
          <w:rFonts w:cs="Times"/>
          <w:noProof/>
        </w:rPr>
        <w:t>(</w:t>
      </w:r>
      <w:r>
        <w:rPr>
          <w:rFonts w:cs="Times" w:hint="eastAsia"/>
          <w:noProof/>
          <w:lang w:eastAsia="zh-CN"/>
        </w:rPr>
        <w:t>49</w:t>
      </w:r>
      <w:r w:rsidRPr="00E40254">
        <w:rPr>
          <w:rFonts w:cs="Times"/>
          <w:noProof/>
        </w:rPr>
        <w:t>)</w:t>
      </w:r>
      <w:r w:rsidRPr="00E40254">
        <w:t xml:space="preserve"> </w:t>
      </w:r>
      <w:r>
        <w:tab/>
      </w:r>
      <w:r w:rsidRPr="00E40254">
        <w:rPr>
          <w:rFonts w:cs="Times"/>
          <w:noProof/>
        </w:rPr>
        <w:t xml:space="preserve">Kirchartz, T.; Márquez, J. A.; Stolterfoht, M.; Unold, T. Photoluminescence-Based Characterization of Halide Perovskites for Photovoltaics. </w:t>
      </w:r>
      <w:r w:rsidRPr="00E40254">
        <w:rPr>
          <w:rFonts w:cs="Times"/>
          <w:i/>
          <w:iCs/>
          <w:noProof/>
        </w:rPr>
        <w:t>Adv. Energy Mater.</w:t>
      </w:r>
      <w:r w:rsidRPr="00E40254">
        <w:rPr>
          <w:rFonts w:cs="Times"/>
          <w:noProof/>
        </w:rPr>
        <w:t xml:space="preserve"> </w:t>
      </w:r>
      <w:r w:rsidRPr="00E40254">
        <w:rPr>
          <w:rFonts w:cs="Times"/>
          <w:b/>
          <w:bCs/>
          <w:noProof/>
        </w:rPr>
        <w:t>2020</w:t>
      </w:r>
      <w:r w:rsidRPr="00E40254">
        <w:rPr>
          <w:rFonts w:cs="Times"/>
          <w:noProof/>
        </w:rPr>
        <w:t xml:space="preserve">, </w:t>
      </w:r>
      <w:r w:rsidRPr="00C973D1">
        <w:rPr>
          <w:rFonts w:cs="Times"/>
          <w:i/>
          <w:iCs/>
          <w:noProof/>
        </w:rPr>
        <w:t>10</w:t>
      </w:r>
      <w:r w:rsidRPr="00E40254">
        <w:rPr>
          <w:rFonts w:cs="Times"/>
          <w:noProof/>
        </w:rPr>
        <w:t xml:space="preserve"> (26), 1904134. </w:t>
      </w:r>
    </w:p>
    <w:p w14:paraId="272C9503"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50</w:t>
      </w:r>
      <w:r w:rsidRPr="00521727">
        <w:rPr>
          <w:rFonts w:cs="Times"/>
          <w:noProof/>
        </w:rPr>
        <w:t>)</w:t>
      </w:r>
      <w:r w:rsidRPr="00521727">
        <w:rPr>
          <w:rFonts w:cs="Times"/>
          <w:noProof/>
        </w:rPr>
        <w:tab/>
        <w:t xml:space="preserve">Park, J.-S.; Calbo, J.; Jung, Y.-K.; Whalley, L. D.; Walsh, A. Accumulation of Deep Traps at Grain Boundaries in Halide Perovskites. </w:t>
      </w:r>
      <w:r w:rsidRPr="00521727">
        <w:rPr>
          <w:rFonts w:cs="Times"/>
          <w:i/>
          <w:iCs/>
          <w:noProof/>
        </w:rPr>
        <w:t>ACS Energy Lett.</w:t>
      </w:r>
      <w:r w:rsidRPr="00521727">
        <w:rPr>
          <w:rFonts w:cs="Times"/>
          <w:noProof/>
        </w:rPr>
        <w:t xml:space="preserve"> </w:t>
      </w:r>
      <w:r w:rsidRPr="00521727">
        <w:rPr>
          <w:rFonts w:cs="Times"/>
          <w:b/>
          <w:bCs/>
          <w:noProof/>
        </w:rPr>
        <w:t>2019</w:t>
      </w:r>
      <w:r w:rsidRPr="00521727">
        <w:rPr>
          <w:rFonts w:cs="Times"/>
          <w:noProof/>
        </w:rPr>
        <w:t xml:space="preserve">, </w:t>
      </w:r>
      <w:r w:rsidRPr="00521727">
        <w:rPr>
          <w:rFonts w:cs="Times"/>
          <w:i/>
          <w:iCs/>
          <w:noProof/>
        </w:rPr>
        <w:t>4</w:t>
      </w:r>
      <w:r w:rsidRPr="00521727">
        <w:rPr>
          <w:rFonts w:cs="Times"/>
          <w:noProof/>
        </w:rPr>
        <w:t xml:space="preserve"> (6), 1321–1327. </w:t>
      </w:r>
    </w:p>
    <w:p w14:paraId="745D5AD2" w14:textId="77777777" w:rsidR="008E7EB1" w:rsidRPr="00CC09A5"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51</w:t>
      </w:r>
      <w:r w:rsidRPr="00521727">
        <w:rPr>
          <w:rFonts w:cs="Times"/>
          <w:noProof/>
        </w:rPr>
        <w:t>)</w:t>
      </w:r>
      <w:r w:rsidRPr="00521727">
        <w:rPr>
          <w:rFonts w:cs="Times"/>
          <w:noProof/>
        </w:rPr>
        <w:tab/>
        <w:t xml:space="preserve">Xia, J.; Luo, J.; Yang, H.; Sun, C.; Wan, Z.; Malik, H. A.; Zhang, H.; Shi, Y.; Jia, C. Ionic Selective Contact Controls the Charge Accumulation for Efficient and Intrinsic Stable Planar Homo-Junction Perovskite Solar Cells. </w:t>
      </w:r>
      <w:r w:rsidRPr="00521727">
        <w:rPr>
          <w:rFonts w:cs="Times"/>
          <w:i/>
          <w:iCs/>
          <w:noProof/>
        </w:rPr>
        <w:t>Nano Energy</w:t>
      </w:r>
      <w:r w:rsidRPr="00521727">
        <w:rPr>
          <w:rFonts w:cs="Times"/>
          <w:noProof/>
        </w:rPr>
        <w:t xml:space="preserve"> </w:t>
      </w:r>
      <w:r w:rsidRPr="00521727">
        <w:rPr>
          <w:rFonts w:cs="Times"/>
          <w:b/>
          <w:bCs/>
          <w:noProof/>
        </w:rPr>
        <w:t>2019</w:t>
      </w:r>
      <w:r w:rsidRPr="00521727">
        <w:rPr>
          <w:rFonts w:cs="Times"/>
          <w:noProof/>
        </w:rPr>
        <w:t xml:space="preserve">, </w:t>
      </w:r>
      <w:r w:rsidRPr="00521727">
        <w:rPr>
          <w:rFonts w:cs="Times"/>
          <w:i/>
          <w:iCs/>
          <w:noProof/>
        </w:rPr>
        <w:t>66</w:t>
      </w:r>
      <w:r w:rsidRPr="00521727">
        <w:rPr>
          <w:rFonts w:cs="Times"/>
          <w:noProof/>
        </w:rPr>
        <w:t xml:space="preserve">, 104098. </w:t>
      </w:r>
    </w:p>
    <w:p w14:paraId="3C72161D"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w:t>
      </w:r>
      <w:r>
        <w:rPr>
          <w:rFonts w:cs="Times" w:hint="eastAsia"/>
          <w:noProof/>
          <w:lang w:eastAsia="zh-CN"/>
        </w:rPr>
        <w:t>52</w:t>
      </w:r>
      <w:r w:rsidRPr="00521727">
        <w:rPr>
          <w:rFonts w:cs="Times"/>
          <w:noProof/>
        </w:rPr>
        <w:t>)</w:t>
      </w:r>
      <w:r w:rsidRPr="00521727">
        <w:rPr>
          <w:rFonts w:cs="Times"/>
          <w:noProof/>
        </w:rPr>
        <w:tab/>
        <w:t xml:space="preserve">Almora, O.; Aranda, C.; Mas-Marzá, E.; Garcia-Belmonte, G. On Mott-Schottky Analysis Interpretation of Capacitance Measurements in Organometal Perovskite Solar Cells. </w:t>
      </w:r>
      <w:r w:rsidRPr="00521727">
        <w:rPr>
          <w:rFonts w:cs="Times"/>
          <w:i/>
          <w:iCs/>
          <w:noProof/>
        </w:rPr>
        <w:t>Appl. Phys. Lett.</w:t>
      </w:r>
      <w:r w:rsidRPr="00521727">
        <w:rPr>
          <w:rFonts w:cs="Times"/>
          <w:noProof/>
        </w:rPr>
        <w:t xml:space="preserve"> </w:t>
      </w:r>
      <w:r w:rsidRPr="00521727">
        <w:rPr>
          <w:rFonts w:cs="Times"/>
          <w:b/>
          <w:bCs/>
          <w:noProof/>
        </w:rPr>
        <w:t>2016</w:t>
      </w:r>
      <w:r w:rsidRPr="00521727">
        <w:rPr>
          <w:rFonts w:cs="Times"/>
          <w:noProof/>
        </w:rPr>
        <w:t xml:space="preserve">, </w:t>
      </w:r>
      <w:r w:rsidRPr="00521727">
        <w:rPr>
          <w:rFonts w:cs="Times"/>
          <w:i/>
          <w:iCs/>
          <w:noProof/>
        </w:rPr>
        <w:t>109</w:t>
      </w:r>
      <w:r w:rsidRPr="00521727">
        <w:rPr>
          <w:rFonts w:cs="Times"/>
          <w:noProof/>
        </w:rPr>
        <w:t xml:space="preserve"> (17), 173903.</w:t>
      </w:r>
    </w:p>
    <w:p w14:paraId="7FC718B1"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53</w:t>
      </w:r>
      <w:r w:rsidRPr="00521727">
        <w:rPr>
          <w:rFonts w:cs="Times"/>
          <w:noProof/>
        </w:rPr>
        <w:t>)</w:t>
      </w:r>
      <w:r w:rsidRPr="00521727">
        <w:rPr>
          <w:rFonts w:cs="Times"/>
          <w:noProof/>
        </w:rPr>
        <w:tab/>
        <w:t xml:space="preserve">Jacobs, D. A.; Shen, H.; Pfeffer, F.; Peng, J.; White, T. P.; Beck, F. J.; Catchpole, K. R. The Two Faces of Capacitance: New Interpretations for Electrical Impedance Measurements of Perovskite Solar Cells and Their Relation to Hysteresis. </w:t>
      </w:r>
      <w:r w:rsidRPr="00521727">
        <w:rPr>
          <w:rFonts w:cs="Times"/>
          <w:i/>
          <w:iCs/>
          <w:noProof/>
        </w:rPr>
        <w:t>J. Appl. Phys.</w:t>
      </w:r>
      <w:r w:rsidRPr="00521727">
        <w:rPr>
          <w:rFonts w:cs="Times"/>
          <w:noProof/>
        </w:rPr>
        <w:t xml:space="preserve"> </w:t>
      </w:r>
      <w:r w:rsidRPr="00521727">
        <w:rPr>
          <w:rFonts w:cs="Times"/>
          <w:b/>
          <w:bCs/>
          <w:noProof/>
        </w:rPr>
        <w:t>2018</w:t>
      </w:r>
      <w:r w:rsidRPr="00521727">
        <w:rPr>
          <w:rFonts w:cs="Times"/>
          <w:noProof/>
        </w:rPr>
        <w:t xml:space="preserve">, </w:t>
      </w:r>
      <w:r w:rsidRPr="00521727">
        <w:rPr>
          <w:rFonts w:cs="Times"/>
          <w:i/>
          <w:iCs/>
          <w:noProof/>
        </w:rPr>
        <w:t>124</w:t>
      </w:r>
      <w:r w:rsidRPr="00521727">
        <w:rPr>
          <w:rFonts w:cs="Times"/>
          <w:noProof/>
        </w:rPr>
        <w:t xml:space="preserve"> (22), 225702. </w:t>
      </w:r>
    </w:p>
    <w:p w14:paraId="140B4D6B" w14:textId="77777777" w:rsidR="008E7EB1" w:rsidRPr="00CC09A5"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54</w:t>
      </w:r>
      <w:r w:rsidRPr="00521727">
        <w:rPr>
          <w:rFonts w:cs="Times"/>
          <w:noProof/>
        </w:rPr>
        <w:t>)</w:t>
      </w:r>
      <w:r w:rsidRPr="00521727">
        <w:rPr>
          <w:rFonts w:cs="Times"/>
          <w:noProof/>
        </w:rPr>
        <w:tab/>
        <w:t xml:space="preserve">Jung, E. H.; Jeon, N. J.; Park, E. Y.; Moon, C. S.; Shin, T. J.; Yang, T.-Y.; Noh, J. H.; Seo, J. Efficient, Stable and Scalable Perovskite Solar Cells Using Poly(3-Hexylthiophene). </w:t>
      </w:r>
      <w:r w:rsidRPr="00521727">
        <w:rPr>
          <w:rFonts w:cs="Times"/>
          <w:i/>
          <w:iCs/>
          <w:noProof/>
        </w:rPr>
        <w:t>Nature</w:t>
      </w:r>
      <w:r w:rsidRPr="00521727">
        <w:rPr>
          <w:rFonts w:cs="Times"/>
          <w:noProof/>
        </w:rPr>
        <w:t xml:space="preserve"> </w:t>
      </w:r>
      <w:r w:rsidRPr="00521727">
        <w:rPr>
          <w:rFonts w:cs="Times"/>
          <w:b/>
          <w:bCs/>
          <w:noProof/>
        </w:rPr>
        <w:t>2019</w:t>
      </w:r>
      <w:r w:rsidRPr="00521727">
        <w:rPr>
          <w:rFonts w:cs="Times"/>
          <w:noProof/>
        </w:rPr>
        <w:t xml:space="preserve">, </w:t>
      </w:r>
      <w:r w:rsidRPr="00521727">
        <w:rPr>
          <w:rFonts w:cs="Times"/>
          <w:i/>
          <w:iCs/>
          <w:noProof/>
        </w:rPr>
        <w:t>567</w:t>
      </w:r>
      <w:r w:rsidRPr="00521727">
        <w:rPr>
          <w:rFonts w:cs="Times"/>
          <w:noProof/>
        </w:rPr>
        <w:t xml:space="preserve"> (7749), 511–515. </w:t>
      </w:r>
    </w:p>
    <w:p w14:paraId="10A5B2F4"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(5</w:t>
      </w:r>
      <w:r>
        <w:rPr>
          <w:rFonts w:cs="Times" w:hint="eastAsia"/>
          <w:noProof/>
          <w:lang w:eastAsia="zh-CN"/>
        </w:rPr>
        <w:t>5</w:t>
      </w:r>
      <w:r w:rsidRPr="00521727">
        <w:rPr>
          <w:rFonts w:cs="Times"/>
          <w:noProof/>
        </w:rPr>
        <w:t>)</w:t>
      </w:r>
      <w:r w:rsidRPr="00521727">
        <w:rPr>
          <w:rFonts w:cs="Times"/>
          <w:noProof/>
        </w:rPr>
        <w:tab/>
        <w:t xml:space="preserve">Zhou, W.; Jia, L.; Chen, M.; Li, X.; Su, Z.; Shang, Y.; Jiang, X.; Gao, X.; Chen, T.; Wang, M.; Zhu, Z.; Lu, Y.; Yang, S. An Improbable Amino-Functionalized Fullerene Spacer Enables 2D/3D Hybrid Perovskite with Enhanced Electron Transport in Solar Cells. </w:t>
      </w:r>
      <w:r w:rsidRPr="00521727">
        <w:rPr>
          <w:rFonts w:cs="Times"/>
          <w:i/>
          <w:iCs/>
          <w:noProof/>
        </w:rPr>
        <w:t>Adv. Funct. Mater.</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32</w:t>
      </w:r>
      <w:r w:rsidRPr="00521727">
        <w:rPr>
          <w:rFonts w:cs="Times"/>
          <w:noProof/>
        </w:rPr>
        <w:t xml:space="preserve"> (34), 2201374. </w:t>
      </w:r>
    </w:p>
    <w:p w14:paraId="3FCEED25"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(5</w:t>
      </w:r>
      <w:r>
        <w:rPr>
          <w:rFonts w:cs="Times" w:hint="eastAsia"/>
          <w:noProof/>
          <w:lang w:eastAsia="zh-CN"/>
        </w:rPr>
        <w:t>6</w:t>
      </w:r>
      <w:r w:rsidRPr="00521727">
        <w:rPr>
          <w:rFonts w:cs="Times"/>
          <w:noProof/>
        </w:rPr>
        <w:t>)</w:t>
      </w:r>
      <w:r w:rsidRPr="00521727">
        <w:rPr>
          <w:rFonts w:cs="Times"/>
          <w:noProof/>
        </w:rPr>
        <w:tab/>
        <w:t xml:space="preserve">Buin, A.; Pietsch, P.; Xu, J.; Voznyy, O.; Ip, A. H.; Comin, R.; Sargent, E. H. Materials Processing Routes to Trap-Free Halide Perovskites. </w:t>
      </w:r>
      <w:r w:rsidRPr="00521727">
        <w:rPr>
          <w:rFonts w:cs="Times"/>
          <w:i/>
          <w:iCs/>
          <w:noProof/>
        </w:rPr>
        <w:t>Nano Lett.</w:t>
      </w:r>
      <w:r w:rsidRPr="00521727">
        <w:rPr>
          <w:rFonts w:cs="Times"/>
          <w:noProof/>
        </w:rPr>
        <w:t xml:space="preserve"> </w:t>
      </w:r>
      <w:r w:rsidRPr="00521727">
        <w:rPr>
          <w:rFonts w:cs="Times"/>
          <w:b/>
          <w:bCs/>
          <w:noProof/>
        </w:rPr>
        <w:t>2014</w:t>
      </w:r>
      <w:r w:rsidRPr="00521727">
        <w:rPr>
          <w:rFonts w:cs="Times"/>
          <w:noProof/>
        </w:rPr>
        <w:t xml:space="preserve">, </w:t>
      </w:r>
      <w:r w:rsidRPr="00521727">
        <w:rPr>
          <w:rFonts w:cs="Times"/>
          <w:i/>
          <w:iCs/>
          <w:noProof/>
        </w:rPr>
        <w:t>14</w:t>
      </w:r>
      <w:r w:rsidRPr="00521727">
        <w:rPr>
          <w:rFonts w:cs="Times"/>
          <w:noProof/>
        </w:rPr>
        <w:t xml:space="preserve"> (11), 6281–6286. </w:t>
      </w:r>
    </w:p>
    <w:p w14:paraId="006C6841" w14:textId="77777777" w:rsidR="008E7EB1" w:rsidRPr="00CC09A5"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(5</w:t>
      </w:r>
      <w:r>
        <w:rPr>
          <w:rFonts w:cs="Times" w:hint="eastAsia"/>
          <w:noProof/>
          <w:lang w:eastAsia="zh-CN"/>
        </w:rPr>
        <w:t>7</w:t>
      </w:r>
      <w:r w:rsidRPr="00521727">
        <w:rPr>
          <w:rFonts w:cs="Times"/>
          <w:noProof/>
        </w:rPr>
        <w:t>)</w:t>
      </w:r>
      <w:r w:rsidRPr="00521727">
        <w:rPr>
          <w:rFonts w:cs="Times"/>
          <w:noProof/>
        </w:rPr>
        <w:tab/>
        <w:t xml:space="preserve">Yang, W. S.; Park, B.-W.; Jung, E. H.; Jeon, N. J.; Kim, Y. C.; Lee, D. U.; Shin, S. S.; Seo, J.; Kim, E. K.; Noh, J. H.; Seok, S. Il. Iodide Management in Formamidinium-Lead-Halide–Based Perovskite Layers for Efficient Solar Cells. </w:t>
      </w:r>
      <w:r w:rsidRPr="00521727">
        <w:rPr>
          <w:rFonts w:cs="Times"/>
          <w:i/>
          <w:iCs/>
          <w:noProof/>
        </w:rPr>
        <w:t>Science</w:t>
      </w:r>
      <w:r w:rsidRPr="00521727">
        <w:rPr>
          <w:rFonts w:cs="Times"/>
          <w:noProof/>
        </w:rPr>
        <w:t xml:space="preserve"> </w:t>
      </w:r>
      <w:r w:rsidRPr="00521727">
        <w:rPr>
          <w:rFonts w:cs="Times"/>
          <w:b/>
          <w:bCs/>
          <w:noProof/>
        </w:rPr>
        <w:t>2017</w:t>
      </w:r>
      <w:r w:rsidRPr="00521727">
        <w:rPr>
          <w:rFonts w:cs="Times"/>
          <w:noProof/>
        </w:rPr>
        <w:t xml:space="preserve">, </w:t>
      </w:r>
      <w:r w:rsidRPr="00521727">
        <w:rPr>
          <w:rFonts w:cs="Times"/>
          <w:i/>
          <w:iCs/>
          <w:noProof/>
        </w:rPr>
        <w:t>356</w:t>
      </w:r>
      <w:r w:rsidRPr="00521727">
        <w:rPr>
          <w:rFonts w:cs="Times"/>
          <w:noProof/>
        </w:rPr>
        <w:t xml:space="preserve">, 1376–1379. </w:t>
      </w:r>
    </w:p>
    <w:p w14:paraId="59E847D9" w14:textId="77777777" w:rsidR="008E7EB1"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(5</w:t>
      </w:r>
      <w:r>
        <w:rPr>
          <w:rFonts w:cs="Times" w:hint="eastAsia"/>
          <w:noProof/>
          <w:lang w:eastAsia="zh-CN"/>
        </w:rPr>
        <w:t>8</w:t>
      </w:r>
      <w:r w:rsidRPr="00521727">
        <w:rPr>
          <w:rFonts w:cs="Times"/>
          <w:noProof/>
        </w:rPr>
        <w:t>)</w:t>
      </w:r>
      <w:r w:rsidRPr="00521727">
        <w:rPr>
          <w:rFonts w:cs="Times"/>
          <w:noProof/>
        </w:rPr>
        <w:tab/>
        <w:t xml:space="preserve">Zhu, Z.; Mao, K.; Zhang, K.; Peng, W.; Zhang, J.; Meng, H.; Cheng, S.; Li, T.; Lin, H.; Chen, Q.; Wu, X.; Xu, J. Correlating the Perovskite/Polymer Multi-Mode Reactions with Deep-Level Traps in Perovskite Solar Cells. </w:t>
      </w:r>
      <w:r w:rsidRPr="00521727">
        <w:rPr>
          <w:rFonts w:cs="Times"/>
          <w:i/>
          <w:iCs/>
          <w:noProof/>
        </w:rPr>
        <w:t>Joule</w:t>
      </w:r>
      <w:r w:rsidRPr="00521727">
        <w:rPr>
          <w:rFonts w:cs="Times"/>
          <w:noProof/>
        </w:rPr>
        <w:t xml:space="preserve"> </w:t>
      </w:r>
      <w:r w:rsidRPr="00521727">
        <w:rPr>
          <w:rFonts w:cs="Times"/>
          <w:b/>
          <w:bCs/>
          <w:noProof/>
        </w:rPr>
        <w:t>2022</w:t>
      </w:r>
      <w:r w:rsidRPr="00521727">
        <w:rPr>
          <w:rFonts w:cs="Times"/>
          <w:noProof/>
        </w:rPr>
        <w:t xml:space="preserve">, </w:t>
      </w:r>
      <w:r w:rsidRPr="00521727">
        <w:rPr>
          <w:rFonts w:cs="Times"/>
          <w:i/>
          <w:iCs/>
          <w:noProof/>
        </w:rPr>
        <w:t>6</w:t>
      </w:r>
      <w:r w:rsidRPr="00521727">
        <w:rPr>
          <w:rFonts w:cs="Times"/>
          <w:noProof/>
        </w:rPr>
        <w:t xml:space="preserve"> (12), 2849–2868. </w:t>
      </w:r>
    </w:p>
    <w:p w14:paraId="3F193F8D"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Pr>
          <w:rFonts w:cs="Times" w:hint="eastAsia"/>
          <w:noProof/>
        </w:rPr>
        <w:t>(</w:t>
      </w:r>
      <w:r>
        <w:rPr>
          <w:rFonts w:cs="Times" w:hint="eastAsia"/>
          <w:noProof/>
          <w:lang w:eastAsia="zh-CN"/>
        </w:rPr>
        <w:t>59</w:t>
      </w:r>
      <w:r>
        <w:rPr>
          <w:rFonts w:cs="Times" w:hint="eastAsia"/>
          <w:noProof/>
        </w:rPr>
        <w:t>)</w:t>
      </w:r>
      <w:r>
        <w:rPr>
          <w:rFonts w:cs="Times" w:hint="eastAsia"/>
          <w:noProof/>
          <w:lang w:eastAsia="zh-CN"/>
        </w:rPr>
        <w:t xml:space="preserve">  </w:t>
      </w:r>
      <w:r w:rsidRPr="00FE252D">
        <w:rPr>
          <w:rFonts w:cs="Times"/>
          <w:noProof/>
        </w:rPr>
        <w:t xml:space="preserve">Wang, Z. S.; An, Y.; Ren, X.; Zhang, H.; Huang, Z.; Yip, H.-L.; Huang, Z.; Choy, W. C. H. Device Deficiency and Degradation Diagnosis Model of Perovskite Solar Cells through Hysteresis Analysis. </w:t>
      </w:r>
      <w:r w:rsidRPr="003E0ED2">
        <w:rPr>
          <w:rFonts w:cs="Times"/>
          <w:i/>
          <w:iCs/>
          <w:noProof/>
        </w:rPr>
        <w:t>Nat. Commun</w:t>
      </w:r>
      <w:r w:rsidRPr="003E0ED2">
        <w:rPr>
          <w:rFonts w:cs="Times"/>
          <w:noProof/>
        </w:rPr>
        <w:t>.</w:t>
      </w:r>
      <w:r w:rsidRPr="00FE252D">
        <w:rPr>
          <w:rFonts w:cs="Times"/>
          <w:noProof/>
        </w:rPr>
        <w:t xml:space="preserve"> </w:t>
      </w:r>
      <w:r w:rsidRPr="003E0ED2">
        <w:rPr>
          <w:rFonts w:cs="Times"/>
          <w:b/>
          <w:bCs/>
          <w:noProof/>
        </w:rPr>
        <w:t>2024</w:t>
      </w:r>
      <w:r w:rsidRPr="00FE252D">
        <w:rPr>
          <w:rFonts w:cs="Times"/>
          <w:noProof/>
        </w:rPr>
        <w:t xml:space="preserve">, </w:t>
      </w:r>
      <w:r w:rsidRPr="003E0ED2">
        <w:rPr>
          <w:rFonts w:cs="Times"/>
          <w:i/>
          <w:iCs/>
          <w:noProof/>
        </w:rPr>
        <w:t>15</w:t>
      </w:r>
      <w:r w:rsidRPr="00FE252D">
        <w:rPr>
          <w:rFonts w:cs="Times"/>
          <w:noProof/>
        </w:rPr>
        <w:t xml:space="preserve"> (1), 9647. </w:t>
      </w:r>
    </w:p>
    <w:p w14:paraId="46A7E2DB"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60</w:t>
      </w:r>
      <w:r w:rsidRPr="00521727">
        <w:rPr>
          <w:rFonts w:cs="Times"/>
          <w:noProof/>
        </w:rPr>
        <w:t>)</w:t>
      </w:r>
      <w:r w:rsidRPr="00521727">
        <w:rPr>
          <w:rFonts w:cs="Times"/>
          <w:noProof/>
        </w:rPr>
        <w:tab/>
        <w:t xml:space="preserve">Garcia Romero, D.; Di Mario, L.; Portale, G.; Loi, M. A. Crystallization Driven Boost in Fill Factor and Stability in Additive-Free Organic Solar Cells. </w:t>
      </w:r>
      <w:r w:rsidRPr="00521727">
        <w:rPr>
          <w:rFonts w:cs="Times"/>
          <w:i/>
          <w:iCs/>
          <w:noProof/>
        </w:rPr>
        <w:t>J. Mater. Chem. A</w:t>
      </w:r>
      <w:r w:rsidRPr="00521727">
        <w:rPr>
          <w:rFonts w:cs="Times"/>
          <w:noProof/>
        </w:rPr>
        <w:t xml:space="preserve"> </w:t>
      </w:r>
      <w:r w:rsidRPr="00521727">
        <w:rPr>
          <w:rFonts w:cs="Times"/>
          <w:b/>
          <w:bCs/>
          <w:noProof/>
        </w:rPr>
        <w:t>2021</w:t>
      </w:r>
      <w:r w:rsidRPr="00521727">
        <w:rPr>
          <w:rFonts w:cs="Times"/>
          <w:noProof/>
        </w:rPr>
        <w:t xml:space="preserve">, </w:t>
      </w:r>
      <w:r w:rsidRPr="00521727">
        <w:rPr>
          <w:rFonts w:cs="Times"/>
          <w:i/>
          <w:iCs/>
          <w:noProof/>
        </w:rPr>
        <w:t>9</w:t>
      </w:r>
      <w:r w:rsidRPr="00521727">
        <w:rPr>
          <w:rFonts w:cs="Times"/>
          <w:noProof/>
        </w:rPr>
        <w:t xml:space="preserve"> (42), 23783–23792.</w:t>
      </w:r>
    </w:p>
    <w:p w14:paraId="31B6D535" w14:textId="77777777" w:rsidR="008E7EB1" w:rsidRPr="00297733"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61</w:t>
      </w:r>
      <w:r w:rsidRPr="00521727">
        <w:rPr>
          <w:rFonts w:cs="Times"/>
          <w:noProof/>
        </w:rPr>
        <w:t>)</w:t>
      </w:r>
      <w:r w:rsidRPr="00521727">
        <w:rPr>
          <w:rFonts w:cs="Times"/>
          <w:noProof/>
        </w:rPr>
        <w:tab/>
        <w:t xml:space="preserve">Cai, Q.; Shan, L.; Mi, G.; Wang, Y.; Gu, H.; Huang, Y.; Liu, Z.; Wu, Z.; Xing, G.; Amini, A.; Xu, B.; Lian, Q.; Cheng, C. High-Performance Inverted Perovskite Solar Cells by Dual Interfaces Modification with Identical Organic Salt. </w:t>
      </w:r>
      <w:r w:rsidRPr="00521727">
        <w:rPr>
          <w:rFonts w:cs="Times"/>
          <w:i/>
          <w:iCs/>
          <w:noProof/>
        </w:rPr>
        <w:t>Adv. Funct. Mater.</w:t>
      </w:r>
      <w:r w:rsidRPr="00521727">
        <w:rPr>
          <w:rFonts w:cs="Times"/>
          <w:noProof/>
        </w:rPr>
        <w:t xml:space="preserve"> </w:t>
      </w:r>
      <w:r w:rsidRPr="00521727">
        <w:rPr>
          <w:rFonts w:cs="Times"/>
          <w:b/>
          <w:bCs/>
          <w:noProof/>
        </w:rPr>
        <w:t>2024</w:t>
      </w:r>
      <w:r w:rsidRPr="00521727">
        <w:rPr>
          <w:rFonts w:cs="Times"/>
          <w:noProof/>
        </w:rPr>
        <w:t xml:space="preserve">, </w:t>
      </w:r>
      <w:bookmarkStart w:id="20" w:name="_Hlk192522955"/>
      <w:r>
        <w:rPr>
          <w:rFonts w:cs="Times" w:hint="eastAsia"/>
          <w:i/>
          <w:iCs/>
          <w:noProof/>
          <w:lang w:eastAsia="zh-CN"/>
        </w:rPr>
        <w:t xml:space="preserve">34 </w:t>
      </w:r>
      <w:r w:rsidRPr="00BA1358">
        <w:rPr>
          <w:rFonts w:cs="Times" w:hint="eastAsia"/>
          <w:noProof/>
          <w:lang w:eastAsia="zh-CN"/>
        </w:rPr>
        <w:t>(36)</w:t>
      </w:r>
      <w:r w:rsidRPr="00521727">
        <w:rPr>
          <w:rFonts w:cs="Times"/>
          <w:noProof/>
        </w:rPr>
        <w:t>,</w:t>
      </w:r>
      <w:bookmarkEnd w:id="20"/>
      <w:r w:rsidRPr="00521727">
        <w:rPr>
          <w:rFonts w:cs="Times"/>
          <w:noProof/>
        </w:rPr>
        <w:t xml:space="preserve"> 2401323. </w:t>
      </w:r>
    </w:p>
    <w:p w14:paraId="4E1E3070"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62</w:t>
      </w:r>
      <w:r w:rsidRPr="00521727">
        <w:rPr>
          <w:rFonts w:cs="Times"/>
          <w:noProof/>
        </w:rPr>
        <w:t>)</w:t>
      </w:r>
      <w:r w:rsidRPr="00521727">
        <w:rPr>
          <w:rFonts w:cs="Times"/>
          <w:noProof/>
        </w:rPr>
        <w:tab/>
        <w:t xml:space="preserve">Caprioglio, P.; Stolterfoht, M.; Wolff, C. M.; Unold, T.; Rech, B.; Albrecht, S.; Neher, D. On the Relation between the Open-Circuit Voltage and Quasi-Fermi Level Splitting in Efficient Perovskite Solar Cells. </w:t>
      </w:r>
      <w:r w:rsidRPr="00521727">
        <w:rPr>
          <w:rFonts w:cs="Times"/>
          <w:i/>
          <w:iCs/>
          <w:noProof/>
        </w:rPr>
        <w:t>Adv. Energy Mater.</w:t>
      </w:r>
      <w:r w:rsidRPr="00521727">
        <w:rPr>
          <w:rFonts w:cs="Times"/>
          <w:noProof/>
        </w:rPr>
        <w:t xml:space="preserve"> </w:t>
      </w:r>
      <w:r w:rsidRPr="00521727">
        <w:rPr>
          <w:rFonts w:cs="Times"/>
          <w:b/>
          <w:bCs/>
          <w:noProof/>
        </w:rPr>
        <w:t>2019</w:t>
      </w:r>
      <w:r w:rsidRPr="00521727">
        <w:rPr>
          <w:rFonts w:cs="Times"/>
          <w:noProof/>
        </w:rPr>
        <w:t xml:space="preserve">, </w:t>
      </w:r>
      <w:r w:rsidRPr="00521727">
        <w:rPr>
          <w:rFonts w:cs="Times"/>
          <w:i/>
          <w:iCs/>
          <w:noProof/>
        </w:rPr>
        <w:t>9</w:t>
      </w:r>
      <w:r w:rsidRPr="00521727">
        <w:rPr>
          <w:rFonts w:cs="Times"/>
          <w:noProof/>
        </w:rPr>
        <w:t xml:space="preserve"> (33), 1901631. </w:t>
      </w:r>
    </w:p>
    <w:p w14:paraId="77351EE3"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63</w:t>
      </w:r>
      <w:r w:rsidRPr="00521727">
        <w:rPr>
          <w:rFonts w:cs="Times"/>
          <w:noProof/>
        </w:rPr>
        <w:t>)</w:t>
      </w:r>
      <w:r w:rsidRPr="00521727">
        <w:rPr>
          <w:rFonts w:cs="Times"/>
          <w:noProof/>
        </w:rPr>
        <w:tab/>
        <w:t xml:space="preserve">Kim, J.; Kim, G.; Kim, T. K.; Kwon, S.; Back, H.; Lee, J.; Lee, S. H.; Kang, H.; Lee, K. Efficient Planar-Heterojunction Perovskite Solar Cells Achieved via Interfacial Modification of a Sol–Gel ZnO Electron Collection Layer. </w:t>
      </w:r>
      <w:r w:rsidRPr="00521727">
        <w:rPr>
          <w:rFonts w:cs="Times"/>
          <w:i/>
          <w:iCs/>
          <w:noProof/>
        </w:rPr>
        <w:t>J. Mater. Chem. A</w:t>
      </w:r>
      <w:r w:rsidRPr="00521727">
        <w:rPr>
          <w:rFonts w:cs="Times"/>
          <w:noProof/>
        </w:rPr>
        <w:t xml:space="preserve"> </w:t>
      </w:r>
      <w:r w:rsidRPr="00521727">
        <w:rPr>
          <w:rFonts w:cs="Times"/>
          <w:b/>
          <w:bCs/>
          <w:noProof/>
        </w:rPr>
        <w:t>2014</w:t>
      </w:r>
      <w:r w:rsidRPr="00521727">
        <w:rPr>
          <w:rFonts w:cs="Times"/>
          <w:noProof/>
        </w:rPr>
        <w:t xml:space="preserve">, </w:t>
      </w:r>
      <w:r w:rsidRPr="00521727">
        <w:rPr>
          <w:rFonts w:cs="Times"/>
          <w:i/>
          <w:iCs/>
          <w:noProof/>
        </w:rPr>
        <w:t>2</w:t>
      </w:r>
      <w:r w:rsidRPr="00521727">
        <w:rPr>
          <w:rFonts w:cs="Times"/>
          <w:noProof/>
        </w:rPr>
        <w:t xml:space="preserve"> (41), 17291–17296. </w:t>
      </w:r>
    </w:p>
    <w:p w14:paraId="4BEEE160"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lastRenderedPageBreak/>
        <w:t>(</w:t>
      </w:r>
      <w:r>
        <w:rPr>
          <w:rFonts w:cs="Times" w:hint="eastAsia"/>
          <w:noProof/>
          <w:lang w:eastAsia="zh-CN"/>
        </w:rPr>
        <w:t>64</w:t>
      </w:r>
      <w:r w:rsidRPr="00521727">
        <w:rPr>
          <w:rFonts w:cs="Times"/>
          <w:noProof/>
        </w:rPr>
        <w:t>)</w:t>
      </w:r>
      <w:r w:rsidRPr="00521727">
        <w:rPr>
          <w:rFonts w:cs="Times"/>
          <w:noProof/>
        </w:rPr>
        <w:tab/>
        <w:t xml:space="preserve">Schilinsky, P.; Waldauf, C.; Brabec, C. J. Recombination and Loss Analysis in Polythiophene Based Bulk Heterojunction Photodetectors. </w:t>
      </w:r>
      <w:r w:rsidRPr="00521727">
        <w:rPr>
          <w:rFonts w:cs="Times"/>
          <w:i/>
          <w:iCs/>
          <w:noProof/>
        </w:rPr>
        <w:t>Appl. Phys. Lett.</w:t>
      </w:r>
      <w:r w:rsidRPr="00521727">
        <w:rPr>
          <w:rFonts w:cs="Times"/>
          <w:noProof/>
        </w:rPr>
        <w:t xml:space="preserve"> </w:t>
      </w:r>
      <w:r w:rsidRPr="00521727">
        <w:rPr>
          <w:rFonts w:cs="Times"/>
          <w:b/>
          <w:bCs/>
          <w:noProof/>
        </w:rPr>
        <w:t>2002</w:t>
      </w:r>
      <w:r w:rsidRPr="00521727">
        <w:rPr>
          <w:rFonts w:cs="Times"/>
          <w:noProof/>
        </w:rPr>
        <w:t xml:space="preserve">, </w:t>
      </w:r>
      <w:r w:rsidRPr="00521727">
        <w:rPr>
          <w:rFonts w:cs="Times"/>
          <w:i/>
          <w:iCs/>
          <w:noProof/>
        </w:rPr>
        <w:t>81</w:t>
      </w:r>
      <w:r w:rsidRPr="00521727">
        <w:rPr>
          <w:rFonts w:cs="Times"/>
          <w:noProof/>
        </w:rPr>
        <w:t xml:space="preserve"> (20), 3885–3887. </w:t>
      </w:r>
    </w:p>
    <w:p w14:paraId="264903E8" w14:textId="77777777" w:rsidR="008E7EB1" w:rsidRPr="00425DEC"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65</w:t>
      </w:r>
      <w:r w:rsidRPr="00521727">
        <w:rPr>
          <w:rFonts w:cs="Times"/>
          <w:noProof/>
        </w:rPr>
        <w:t>)</w:t>
      </w:r>
      <w:r w:rsidRPr="00521727">
        <w:rPr>
          <w:rFonts w:cs="Times"/>
          <w:noProof/>
        </w:rPr>
        <w:tab/>
        <w:t xml:space="preserve">Yin, X.; Chen, P.; Que, M.; Xing, Y.; Que, W.; Niu, C.; Shao, J. Highly Efficient Flexible Perovskite Solar Cells Using Solution-Derived </w:t>
      </w:r>
      <w:r>
        <w:rPr>
          <w:rFonts w:cs="Times"/>
          <w:noProof/>
        </w:rPr>
        <w:t>NiO</w:t>
      </w:r>
      <w:r w:rsidRPr="00BA1358">
        <w:rPr>
          <w:rFonts w:cs="Times"/>
          <w:noProof/>
          <w:vertAlign w:val="subscript"/>
        </w:rPr>
        <w:t>x</w:t>
      </w:r>
      <w:r w:rsidRPr="00521727">
        <w:rPr>
          <w:rFonts w:cs="Times"/>
          <w:noProof/>
        </w:rPr>
        <w:t xml:space="preserve"> Hole Contacts. </w:t>
      </w:r>
      <w:r w:rsidRPr="00521727">
        <w:rPr>
          <w:rFonts w:cs="Times"/>
          <w:i/>
          <w:iCs/>
          <w:noProof/>
        </w:rPr>
        <w:t>ACS Nano</w:t>
      </w:r>
      <w:r w:rsidRPr="00521727">
        <w:rPr>
          <w:rFonts w:cs="Times"/>
          <w:noProof/>
        </w:rPr>
        <w:t xml:space="preserve"> </w:t>
      </w:r>
      <w:r w:rsidRPr="00521727">
        <w:rPr>
          <w:rFonts w:cs="Times"/>
          <w:b/>
          <w:bCs/>
          <w:noProof/>
        </w:rPr>
        <w:t>2016</w:t>
      </w:r>
      <w:r w:rsidRPr="00521727">
        <w:rPr>
          <w:rFonts w:cs="Times"/>
          <w:noProof/>
        </w:rPr>
        <w:t xml:space="preserve">, </w:t>
      </w:r>
      <w:r w:rsidRPr="00521727">
        <w:rPr>
          <w:rFonts w:cs="Times"/>
          <w:i/>
          <w:iCs/>
          <w:noProof/>
        </w:rPr>
        <w:t>10</w:t>
      </w:r>
      <w:r w:rsidRPr="00521727">
        <w:rPr>
          <w:rFonts w:cs="Times"/>
          <w:noProof/>
        </w:rPr>
        <w:t xml:space="preserve"> (3), 3630–3636. </w:t>
      </w:r>
    </w:p>
    <w:p w14:paraId="5A27A190"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(6</w:t>
      </w:r>
      <w:r>
        <w:rPr>
          <w:rFonts w:cs="Times" w:hint="eastAsia"/>
          <w:noProof/>
          <w:lang w:eastAsia="zh-CN"/>
        </w:rPr>
        <w:t>6</w:t>
      </w:r>
      <w:r w:rsidRPr="00521727">
        <w:rPr>
          <w:rFonts w:cs="Times"/>
          <w:noProof/>
        </w:rPr>
        <w:t>)</w:t>
      </w:r>
      <w:r w:rsidRPr="00521727">
        <w:rPr>
          <w:rFonts w:cs="Times"/>
          <w:noProof/>
        </w:rPr>
        <w:tab/>
        <w:t xml:space="preserve">Roe, J.; Son, J. G.; Park, S.; Seo, J.; Song, T.; Kim, J.; Oh, S. O.; Jo, Y.; Lee, Y.; Shin, Y. S.; Jang, H.; Lee, D.; Yuk, D.; Seol, J. G.; Kim, Y. S.; Cho, S.; Kim, D. S.; Kim, J. Y. Synergistic Buried Interface Regulation of Tin–Lead Perovskite Solar Cells via Co-Self-Assembled Monolayers. </w:t>
      </w:r>
      <w:r w:rsidRPr="00521727">
        <w:rPr>
          <w:rFonts w:cs="Times"/>
          <w:i/>
          <w:iCs/>
          <w:noProof/>
        </w:rPr>
        <w:t>ACS Nano</w:t>
      </w:r>
      <w:r w:rsidRPr="00521727">
        <w:rPr>
          <w:rFonts w:cs="Times"/>
          <w:noProof/>
        </w:rPr>
        <w:t xml:space="preserve"> </w:t>
      </w:r>
      <w:r w:rsidRPr="00521727">
        <w:rPr>
          <w:rFonts w:cs="Times"/>
          <w:b/>
          <w:bCs/>
          <w:noProof/>
        </w:rPr>
        <w:t>2024</w:t>
      </w:r>
      <w:r w:rsidRPr="00521727">
        <w:rPr>
          <w:rFonts w:cs="Times"/>
          <w:noProof/>
        </w:rPr>
        <w:t xml:space="preserve">, </w:t>
      </w:r>
      <w:r w:rsidRPr="00521727">
        <w:rPr>
          <w:rFonts w:cs="Times"/>
          <w:i/>
          <w:iCs/>
          <w:noProof/>
        </w:rPr>
        <w:t>18</w:t>
      </w:r>
      <w:r w:rsidRPr="00521727">
        <w:rPr>
          <w:rFonts w:cs="Times"/>
          <w:noProof/>
        </w:rPr>
        <w:t xml:space="preserve"> (35), 24306–24316. </w:t>
      </w:r>
    </w:p>
    <w:p w14:paraId="3D6DF9B0"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(6</w:t>
      </w:r>
      <w:r>
        <w:rPr>
          <w:rFonts w:cs="Times" w:hint="eastAsia"/>
          <w:noProof/>
          <w:lang w:eastAsia="zh-CN"/>
        </w:rPr>
        <w:t>7</w:t>
      </w:r>
      <w:r w:rsidRPr="00521727">
        <w:rPr>
          <w:rFonts w:cs="Times"/>
          <w:noProof/>
        </w:rPr>
        <w:t>)</w:t>
      </w:r>
      <w:r w:rsidRPr="00521727">
        <w:rPr>
          <w:rFonts w:cs="Times"/>
          <w:noProof/>
        </w:rPr>
        <w:tab/>
        <w:t>Yan, L.; Xue, Q.; Liu, M.; Zhu, Z.; Tian, J.; Li, Z.; Chen, Z.; Chen, Z.; Yan, H.; Yip, H. Interface Engineering for All‐inorganic CsPbI</w:t>
      </w:r>
      <w:r w:rsidRPr="00BA1358">
        <w:rPr>
          <w:rFonts w:cs="Times"/>
          <w:noProof/>
          <w:vertAlign w:val="subscript"/>
        </w:rPr>
        <w:t>2</w:t>
      </w:r>
      <w:r w:rsidRPr="00521727">
        <w:rPr>
          <w:rFonts w:cs="Times"/>
          <w:noProof/>
        </w:rPr>
        <w:t xml:space="preserve">Br Perovskite Solar Cells with Efficiency over 14%. </w:t>
      </w:r>
      <w:r w:rsidRPr="00521727">
        <w:rPr>
          <w:rFonts w:cs="Times"/>
          <w:i/>
          <w:iCs/>
          <w:noProof/>
        </w:rPr>
        <w:t>Adv. Mater.</w:t>
      </w:r>
      <w:r w:rsidRPr="00521727">
        <w:rPr>
          <w:rFonts w:cs="Times"/>
          <w:noProof/>
        </w:rPr>
        <w:t xml:space="preserve"> </w:t>
      </w:r>
      <w:r w:rsidRPr="00521727">
        <w:rPr>
          <w:rFonts w:cs="Times"/>
          <w:b/>
          <w:bCs/>
          <w:noProof/>
        </w:rPr>
        <w:t>2018</w:t>
      </w:r>
      <w:r w:rsidRPr="00521727">
        <w:rPr>
          <w:rFonts w:cs="Times"/>
          <w:noProof/>
        </w:rPr>
        <w:t xml:space="preserve">, </w:t>
      </w:r>
      <w:r w:rsidRPr="00521727">
        <w:rPr>
          <w:rFonts w:cs="Times"/>
          <w:i/>
          <w:iCs/>
          <w:noProof/>
        </w:rPr>
        <w:t>30</w:t>
      </w:r>
      <w:r w:rsidRPr="00521727">
        <w:rPr>
          <w:rFonts w:cs="Times"/>
          <w:noProof/>
        </w:rPr>
        <w:t xml:space="preserve"> (33), 1802509.</w:t>
      </w:r>
    </w:p>
    <w:p w14:paraId="3F10AFC0"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(6</w:t>
      </w:r>
      <w:r>
        <w:rPr>
          <w:rFonts w:cs="Times" w:hint="eastAsia"/>
          <w:noProof/>
          <w:lang w:eastAsia="zh-CN"/>
        </w:rPr>
        <w:t>8</w:t>
      </w:r>
      <w:r w:rsidRPr="00521727">
        <w:rPr>
          <w:rFonts w:cs="Times"/>
          <w:noProof/>
        </w:rPr>
        <w:t>)</w:t>
      </w:r>
      <w:r w:rsidRPr="00521727">
        <w:rPr>
          <w:rFonts w:cs="Times"/>
          <w:noProof/>
        </w:rPr>
        <w:tab/>
        <w:t>Yang, M.; Zhou, Y.; Zeng, Y.; Jiang, C.-S.; Padture, N. P.; Zhu, K. Square-Centimeter Solution-Processed Planar CH</w:t>
      </w:r>
      <w:r w:rsidRPr="00BA1358">
        <w:rPr>
          <w:rFonts w:cs="Times"/>
          <w:noProof/>
          <w:vertAlign w:val="subscript"/>
        </w:rPr>
        <w:t>3</w:t>
      </w:r>
      <w:r w:rsidRPr="00521727">
        <w:rPr>
          <w:rFonts w:cs="Times"/>
          <w:noProof/>
        </w:rPr>
        <w:t>NH</w:t>
      </w:r>
      <w:r w:rsidRPr="00BA1358">
        <w:rPr>
          <w:rFonts w:cs="Times"/>
          <w:noProof/>
          <w:vertAlign w:val="subscript"/>
        </w:rPr>
        <w:t>3</w:t>
      </w:r>
      <w:r w:rsidRPr="00521727">
        <w:rPr>
          <w:rFonts w:cs="Times"/>
          <w:noProof/>
        </w:rPr>
        <w:t>PbI</w:t>
      </w:r>
      <w:r w:rsidRPr="00BA1358">
        <w:rPr>
          <w:rFonts w:cs="Times"/>
          <w:noProof/>
          <w:vertAlign w:val="subscript"/>
        </w:rPr>
        <w:t>3</w:t>
      </w:r>
      <w:r w:rsidRPr="00521727">
        <w:rPr>
          <w:rFonts w:cs="Times"/>
          <w:noProof/>
        </w:rPr>
        <w:t xml:space="preserve"> Perovskite Solar Cells with Efficiency Exceeding 15%. </w:t>
      </w:r>
      <w:r w:rsidRPr="00521727">
        <w:rPr>
          <w:rFonts w:cs="Times"/>
          <w:i/>
          <w:iCs/>
          <w:noProof/>
        </w:rPr>
        <w:t>Adv. Mater.</w:t>
      </w:r>
      <w:r w:rsidRPr="00521727">
        <w:rPr>
          <w:rFonts w:cs="Times"/>
          <w:noProof/>
        </w:rPr>
        <w:t xml:space="preserve"> </w:t>
      </w:r>
      <w:r w:rsidRPr="00521727">
        <w:rPr>
          <w:rFonts w:cs="Times"/>
          <w:b/>
          <w:bCs/>
          <w:noProof/>
        </w:rPr>
        <w:t>2015</w:t>
      </w:r>
      <w:r w:rsidRPr="00521727">
        <w:rPr>
          <w:rFonts w:cs="Times"/>
          <w:noProof/>
        </w:rPr>
        <w:t xml:space="preserve">, </w:t>
      </w:r>
      <w:r w:rsidRPr="00521727">
        <w:rPr>
          <w:rFonts w:cs="Times"/>
          <w:i/>
          <w:iCs/>
          <w:noProof/>
        </w:rPr>
        <w:t>27</w:t>
      </w:r>
      <w:r w:rsidRPr="00521727">
        <w:rPr>
          <w:rFonts w:cs="Times"/>
          <w:noProof/>
        </w:rPr>
        <w:t xml:space="preserve"> (41), 6363–6370. </w:t>
      </w:r>
    </w:p>
    <w:p w14:paraId="7E333848" w14:textId="77777777" w:rsidR="008E7EB1" w:rsidRPr="00521727"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69</w:t>
      </w:r>
      <w:r w:rsidRPr="00521727">
        <w:rPr>
          <w:rFonts w:cs="Times"/>
          <w:noProof/>
        </w:rPr>
        <w:t>)</w:t>
      </w:r>
      <w:r w:rsidRPr="00521727">
        <w:rPr>
          <w:rFonts w:cs="Times"/>
          <w:noProof/>
        </w:rPr>
        <w:tab/>
        <w:t xml:space="preserve">Shi, J.; Dong, J.; Lv, S.; Xu, Y.; Zhu, L.; Xiao, J.; Xu, X.; Wu, H.; Li, D.; Luo, Y.; Meng, Q. Hole-Conductor-Free Perovskite Organic Lead Iodide Heterojunction Thin-Film Solar Cells: High Efficiency and Junction Property. </w:t>
      </w:r>
      <w:r w:rsidRPr="00521727">
        <w:rPr>
          <w:rFonts w:cs="Times"/>
          <w:i/>
          <w:iCs/>
          <w:noProof/>
        </w:rPr>
        <w:t>Appl. Phys. Lett.</w:t>
      </w:r>
      <w:r w:rsidRPr="00521727">
        <w:rPr>
          <w:rFonts w:cs="Times"/>
          <w:noProof/>
        </w:rPr>
        <w:t xml:space="preserve"> </w:t>
      </w:r>
      <w:r w:rsidRPr="00521727">
        <w:rPr>
          <w:rFonts w:cs="Times"/>
          <w:b/>
          <w:bCs/>
          <w:noProof/>
        </w:rPr>
        <w:t>2014</w:t>
      </w:r>
      <w:r w:rsidRPr="00521727">
        <w:rPr>
          <w:rFonts w:cs="Times"/>
          <w:noProof/>
        </w:rPr>
        <w:t xml:space="preserve">, </w:t>
      </w:r>
      <w:r w:rsidRPr="00521727">
        <w:rPr>
          <w:rFonts w:cs="Times"/>
          <w:i/>
          <w:iCs/>
          <w:noProof/>
        </w:rPr>
        <w:t>104</w:t>
      </w:r>
      <w:r w:rsidRPr="00521727">
        <w:rPr>
          <w:rFonts w:cs="Times"/>
          <w:noProof/>
        </w:rPr>
        <w:t xml:space="preserve"> (6), 63901. </w:t>
      </w:r>
    </w:p>
    <w:p w14:paraId="0E0312B4" w14:textId="77777777" w:rsidR="008E7EB1" w:rsidRPr="00521727" w:rsidRDefault="008E7EB1" w:rsidP="008E7EB1">
      <w:pPr>
        <w:autoSpaceDE w:val="0"/>
        <w:autoSpaceDN w:val="0"/>
        <w:adjustRightInd w:val="0"/>
        <w:spacing w:after="240" w:line="480" w:lineRule="auto"/>
        <w:ind w:left="640" w:hanging="640"/>
        <w:rPr>
          <w:rFonts w:cs="Times"/>
          <w:noProof/>
        </w:rPr>
      </w:pPr>
      <w:r w:rsidRPr="00521727">
        <w:rPr>
          <w:rFonts w:cs="Times"/>
          <w:noProof/>
        </w:rPr>
        <w:t>(</w:t>
      </w:r>
      <w:r>
        <w:rPr>
          <w:rFonts w:cs="Times" w:hint="eastAsia"/>
          <w:noProof/>
          <w:lang w:eastAsia="zh-CN"/>
        </w:rPr>
        <w:t>70</w:t>
      </w:r>
      <w:r w:rsidRPr="00521727">
        <w:rPr>
          <w:rFonts w:cs="Times"/>
          <w:noProof/>
        </w:rPr>
        <w:t>)</w:t>
      </w:r>
      <w:r w:rsidRPr="00521727">
        <w:rPr>
          <w:rFonts w:cs="Times"/>
          <w:noProof/>
        </w:rPr>
        <w:tab/>
        <w:t xml:space="preserve">Dai, Z.; You, S.; Chakraborty, D.; Li, S.; Zhang, Y.; Ranka, A.; Barlow, S.; Berry, J. J.; Marder, S. R.; Guo, P.; Qi, Y.; Zhu, K.; Padture, N. P. Connecting Interfacial Mechanical </w:t>
      </w:r>
      <w:r w:rsidRPr="00521727">
        <w:rPr>
          <w:rFonts w:cs="Times"/>
          <w:noProof/>
        </w:rPr>
        <w:lastRenderedPageBreak/>
        <w:t xml:space="preserve">Adhesion, Efficiency, and Operational Stability in High Performance Inverted Perovskite Solar Cells. </w:t>
      </w:r>
      <w:r w:rsidRPr="00521727">
        <w:rPr>
          <w:rFonts w:cs="Times"/>
          <w:i/>
          <w:iCs/>
          <w:noProof/>
        </w:rPr>
        <w:t>ACS Energy Lett.</w:t>
      </w:r>
      <w:r w:rsidRPr="00521727">
        <w:rPr>
          <w:rFonts w:cs="Times"/>
          <w:noProof/>
        </w:rPr>
        <w:t xml:space="preserve"> </w:t>
      </w:r>
      <w:r w:rsidRPr="00521727">
        <w:rPr>
          <w:rFonts w:cs="Times"/>
          <w:b/>
          <w:bCs/>
          <w:noProof/>
        </w:rPr>
        <w:t>2024</w:t>
      </w:r>
      <w:r w:rsidRPr="00521727">
        <w:rPr>
          <w:rFonts w:cs="Times"/>
          <w:noProof/>
        </w:rPr>
        <w:t xml:space="preserve">, </w:t>
      </w:r>
      <w:r w:rsidRPr="00521727">
        <w:rPr>
          <w:rFonts w:cs="Times"/>
          <w:i/>
          <w:iCs/>
          <w:noProof/>
        </w:rPr>
        <w:t>9</w:t>
      </w:r>
      <w:r w:rsidRPr="00521727">
        <w:rPr>
          <w:rFonts w:cs="Times"/>
          <w:noProof/>
        </w:rPr>
        <w:t xml:space="preserve"> (4), 1880–1887. </w:t>
      </w:r>
    </w:p>
    <w:p w14:paraId="26F13046" w14:textId="77777777" w:rsidR="008E7EB1" w:rsidRPr="009A7939"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71</w:t>
      </w:r>
      <w:r w:rsidRPr="00521727">
        <w:rPr>
          <w:rFonts w:cs="Times"/>
          <w:noProof/>
        </w:rPr>
        <w:t>)</w:t>
      </w:r>
      <w:r w:rsidRPr="00521727">
        <w:rPr>
          <w:rFonts w:cs="Times"/>
          <w:noProof/>
        </w:rPr>
        <w:tab/>
        <w:t>Alberti, A.; Bongiorno, C.; Smecca, E.; Deretzis, I.; La Magna, A.; Spinella, C. Pb Clustering and PbI</w:t>
      </w:r>
      <w:r w:rsidRPr="00BA1358">
        <w:rPr>
          <w:rFonts w:cs="Times"/>
          <w:noProof/>
          <w:vertAlign w:val="subscript"/>
        </w:rPr>
        <w:t>2</w:t>
      </w:r>
      <w:r w:rsidRPr="00521727">
        <w:rPr>
          <w:rFonts w:cs="Times"/>
          <w:noProof/>
        </w:rPr>
        <w:t xml:space="preserve"> Nanofragmentation during Methylammonium Lead Iodide Perovskite Degradation. </w:t>
      </w:r>
      <w:r w:rsidRPr="00521727">
        <w:rPr>
          <w:rFonts w:cs="Times"/>
          <w:i/>
          <w:iCs/>
          <w:noProof/>
        </w:rPr>
        <w:t>Nat. Commun.</w:t>
      </w:r>
      <w:r w:rsidRPr="00521727">
        <w:rPr>
          <w:rFonts w:cs="Times"/>
          <w:noProof/>
        </w:rPr>
        <w:t xml:space="preserve"> </w:t>
      </w:r>
      <w:r w:rsidRPr="00521727">
        <w:rPr>
          <w:rFonts w:cs="Times"/>
          <w:b/>
          <w:bCs/>
          <w:noProof/>
        </w:rPr>
        <w:t>2019</w:t>
      </w:r>
      <w:r w:rsidRPr="00521727">
        <w:rPr>
          <w:rFonts w:cs="Times"/>
          <w:noProof/>
        </w:rPr>
        <w:t xml:space="preserve">, </w:t>
      </w:r>
      <w:r w:rsidRPr="00521727">
        <w:rPr>
          <w:rFonts w:cs="Times"/>
          <w:i/>
          <w:iCs/>
          <w:noProof/>
        </w:rPr>
        <w:t>10</w:t>
      </w:r>
      <w:r w:rsidRPr="00521727">
        <w:rPr>
          <w:rFonts w:cs="Times"/>
          <w:noProof/>
        </w:rPr>
        <w:t xml:space="preserve"> (1), 2196. </w:t>
      </w:r>
    </w:p>
    <w:p w14:paraId="0DD5BFB4" w14:textId="77777777" w:rsidR="008E7EB1" w:rsidRPr="003E0ED2" w:rsidRDefault="008E7EB1" w:rsidP="008E7EB1">
      <w:pPr>
        <w:autoSpaceDE w:val="0"/>
        <w:autoSpaceDN w:val="0"/>
        <w:adjustRightInd w:val="0"/>
        <w:spacing w:after="240" w:line="480" w:lineRule="auto"/>
        <w:ind w:left="640" w:hanging="640"/>
        <w:rPr>
          <w:rFonts w:cs="Times"/>
          <w:noProof/>
          <w:lang w:eastAsia="zh-CN"/>
        </w:rPr>
      </w:pPr>
      <w:r w:rsidRPr="00521727">
        <w:rPr>
          <w:rFonts w:cs="Times"/>
          <w:noProof/>
        </w:rPr>
        <w:t>(</w:t>
      </w:r>
      <w:r>
        <w:rPr>
          <w:rFonts w:cs="Times" w:hint="eastAsia"/>
          <w:noProof/>
          <w:lang w:eastAsia="zh-CN"/>
        </w:rPr>
        <w:t>72</w:t>
      </w:r>
      <w:r w:rsidRPr="00521727">
        <w:rPr>
          <w:rFonts w:cs="Times"/>
          <w:noProof/>
        </w:rPr>
        <w:t>)</w:t>
      </w:r>
      <w:r w:rsidRPr="00521727">
        <w:rPr>
          <w:rFonts w:cs="Times"/>
          <w:noProof/>
        </w:rPr>
        <w:tab/>
        <w:t xml:space="preserve">Fu, L.; Li, H.; Wang, L.; Yin, R.; Li, B.; Yin, L. Defect Passivation Strategies in Perovskites for an Enhanced Photovoltaic Performance. </w:t>
      </w:r>
      <w:r w:rsidRPr="00521727">
        <w:rPr>
          <w:rFonts w:cs="Times"/>
          <w:i/>
          <w:iCs/>
          <w:noProof/>
        </w:rPr>
        <w:t>Energy Environ. Sci.</w:t>
      </w:r>
      <w:r w:rsidRPr="00521727">
        <w:rPr>
          <w:rFonts w:cs="Times"/>
          <w:noProof/>
        </w:rPr>
        <w:t xml:space="preserve"> </w:t>
      </w:r>
      <w:r w:rsidRPr="00521727">
        <w:rPr>
          <w:rFonts w:cs="Times"/>
          <w:b/>
          <w:bCs/>
          <w:noProof/>
        </w:rPr>
        <w:t>2020</w:t>
      </w:r>
      <w:r w:rsidRPr="00521727">
        <w:rPr>
          <w:rFonts w:cs="Times"/>
          <w:noProof/>
        </w:rPr>
        <w:t xml:space="preserve">, </w:t>
      </w:r>
      <w:r w:rsidRPr="00521727">
        <w:rPr>
          <w:rFonts w:cs="Times"/>
          <w:i/>
          <w:iCs/>
          <w:noProof/>
        </w:rPr>
        <w:t>13</w:t>
      </w:r>
      <w:r w:rsidRPr="00521727">
        <w:rPr>
          <w:rFonts w:cs="Times"/>
          <w:noProof/>
        </w:rPr>
        <w:t xml:space="preserve"> (11), 4017–4056. </w:t>
      </w:r>
    </w:p>
    <w:p w14:paraId="3E6287C6" w14:textId="77777777" w:rsidR="008E3E4C" w:rsidRDefault="008E3E4C">
      <w:pPr>
        <w:spacing w:after="0"/>
        <w:jc w:val="left"/>
        <w:rPr>
          <w:rFonts w:cs="Times"/>
          <w:noProof/>
        </w:rPr>
      </w:pPr>
      <w:r>
        <w:rPr>
          <w:rFonts w:cs="Times"/>
          <w:noProof/>
        </w:rPr>
        <w:br w:type="page"/>
      </w:r>
    </w:p>
    <w:p w14:paraId="08FBFAED" w14:textId="1ECA43E8" w:rsidR="009246AD" w:rsidRPr="002B4E17" w:rsidRDefault="008E3E4C" w:rsidP="00BA1358">
      <w:pPr>
        <w:autoSpaceDE w:val="0"/>
        <w:autoSpaceDN w:val="0"/>
        <w:adjustRightInd w:val="0"/>
        <w:spacing w:after="240" w:line="480" w:lineRule="auto"/>
        <w:ind w:left="640" w:hanging="640"/>
        <w:rPr>
          <w:rFonts w:cs="Times"/>
          <w:b/>
          <w:bCs/>
          <w:noProof/>
          <w:lang w:eastAsia="zh-CN"/>
        </w:rPr>
      </w:pPr>
      <w:bookmarkStart w:id="21" w:name="_Hlk193124390"/>
      <w:r w:rsidRPr="002B4E17">
        <w:rPr>
          <w:rFonts w:cs="Times" w:hint="eastAsia"/>
          <w:b/>
          <w:bCs/>
          <w:noProof/>
          <w:lang w:eastAsia="zh-CN"/>
        </w:rPr>
        <w:lastRenderedPageBreak/>
        <w:t>For Table of Contents Only:</w:t>
      </w:r>
    </w:p>
    <w:bookmarkEnd w:id="21"/>
    <w:p w14:paraId="5F965EF3" w14:textId="76653547" w:rsidR="002B4E17" w:rsidRPr="00BA1358" w:rsidRDefault="00202567" w:rsidP="00BA1358">
      <w:pPr>
        <w:autoSpaceDE w:val="0"/>
        <w:autoSpaceDN w:val="0"/>
        <w:adjustRightInd w:val="0"/>
        <w:spacing w:after="240" w:line="480" w:lineRule="auto"/>
        <w:ind w:left="640" w:hanging="640"/>
        <w:rPr>
          <w:rFonts w:cs="Times"/>
          <w:noProof/>
          <w:lang w:eastAsia="zh-CN"/>
        </w:rPr>
      </w:pPr>
      <w:r>
        <w:rPr>
          <w:rFonts w:cs="Times"/>
          <w:noProof/>
          <w:lang w:eastAsia="zh-CN"/>
        </w:rPr>
        <w:drawing>
          <wp:inline distT="0" distB="0" distL="0" distR="0" wp14:anchorId="156168AC" wp14:editId="23B9EB5E">
            <wp:extent cx="2970415" cy="1366058"/>
            <wp:effectExtent l="0" t="0" r="1905" b="5715"/>
            <wp:docPr id="925241754"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241754" name="图片 1" descr="图表&#10;&#10;AI 生成的内容可能不正确。"/>
                    <pic:cNvPicPr/>
                  </pic:nvPicPr>
                  <pic:blipFill>
                    <a:blip r:embed="rId17"/>
                    <a:stretch>
                      <a:fillRect/>
                    </a:stretch>
                  </pic:blipFill>
                  <pic:spPr>
                    <a:xfrm>
                      <a:off x="0" y="0"/>
                      <a:ext cx="2970415" cy="1366058"/>
                    </a:xfrm>
                    <a:prstGeom prst="rect">
                      <a:avLst/>
                    </a:prstGeom>
                  </pic:spPr>
                </pic:pic>
              </a:graphicData>
            </a:graphic>
          </wp:inline>
        </w:drawing>
      </w:r>
    </w:p>
    <w:sectPr w:rsidR="002B4E17" w:rsidRPr="00BA1358" w:rsidSect="0059676A">
      <w:footerReference w:type="even" r:id="rId18"/>
      <w:footerReference w:type="default" r:id="rId19"/>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324BC" w14:textId="77777777" w:rsidR="00F54CB3" w:rsidRDefault="00F54CB3">
      <w:r>
        <w:separator/>
      </w:r>
    </w:p>
  </w:endnote>
  <w:endnote w:type="continuationSeparator" w:id="0">
    <w:p w14:paraId="4F422F90" w14:textId="77777777" w:rsidR="00F54CB3" w:rsidRDefault="00F5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7E16"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DAFBEF3" w14:textId="77777777" w:rsidR="003B4AF3" w:rsidRDefault="003B4A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339B"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2F0">
      <w:rPr>
        <w:rStyle w:val="PageNumber"/>
        <w:noProof/>
      </w:rPr>
      <w:t>1</w:t>
    </w:r>
    <w:r>
      <w:rPr>
        <w:rStyle w:val="PageNumber"/>
      </w:rPr>
      <w:fldChar w:fldCharType="end"/>
    </w:r>
  </w:p>
  <w:p w14:paraId="1FDA954E" w14:textId="77777777" w:rsidR="003B4AF3" w:rsidRDefault="003B4A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6E7F" w14:textId="77777777" w:rsidR="00F54CB3" w:rsidRDefault="00F54CB3">
      <w:r>
        <w:separator/>
      </w:r>
    </w:p>
  </w:footnote>
  <w:footnote w:type="continuationSeparator" w:id="0">
    <w:p w14:paraId="6E3D7726" w14:textId="77777777" w:rsidR="00F54CB3" w:rsidRDefault="00F5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4E38"/>
    <w:multiLevelType w:val="hybridMultilevel"/>
    <w:tmpl w:val="E334C8E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4138F"/>
    <w:multiLevelType w:val="hybridMultilevel"/>
    <w:tmpl w:val="BF9C6A2A"/>
    <w:lvl w:ilvl="0" w:tplc="577A6A1E">
      <w:start w:val="1"/>
      <w:numFmt w:val="bullet"/>
      <w:lvlText w:val=""/>
      <w:lvlJc w:val="left"/>
      <w:pPr>
        <w:ind w:left="440" w:hanging="440"/>
      </w:pPr>
      <w:rPr>
        <w:rFonts w:ascii="Wingdings" w:hAnsi="Wingdings" w:hint="default"/>
        <w:sz w:val="16"/>
        <w:szCs w:val="11"/>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7"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10" w15:restartNumberingAfterBreak="0">
    <w:nsid w:val="3A7E37BC"/>
    <w:multiLevelType w:val="hybridMultilevel"/>
    <w:tmpl w:val="ADBEE55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2"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3" w15:restartNumberingAfterBreak="0">
    <w:nsid w:val="5E02331D"/>
    <w:multiLevelType w:val="hybridMultilevel"/>
    <w:tmpl w:val="3D36C658"/>
    <w:lvl w:ilvl="0" w:tplc="7370077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48460149">
    <w:abstractNumId w:val="11"/>
  </w:num>
  <w:num w:numId="2" w16cid:durableId="1068916740">
    <w:abstractNumId w:val="8"/>
  </w:num>
  <w:num w:numId="3" w16cid:durableId="1376202479">
    <w:abstractNumId w:val="12"/>
  </w:num>
  <w:num w:numId="4" w16cid:durableId="1164779938">
    <w:abstractNumId w:val="9"/>
  </w:num>
  <w:num w:numId="5" w16cid:durableId="178593802">
    <w:abstractNumId w:val="7"/>
  </w:num>
  <w:num w:numId="6" w16cid:durableId="1673415082">
    <w:abstractNumId w:val="6"/>
  </w:num>
  <w:num w:numId="7" w16cid:durableId="825559971">
    <w:abstractNumId w:val="5"/>
  </w:num>
  <w:num w:numId="8" w16cid:durableId="209659794">
    <w:abstractNumId w:val="3"/>
  </w:num>
  <w:num w:numId="9" w16cid:durableId="1259564444">
    <w:abstractNumId w:val="1"/>
  </w:num>
  <w:num w:numId="10" w16cid:durableId="1058744315">
    <w:abstractNumId w:val="4"/>
  </w:num>
  <w:num w:numId="11" w16cid:durableId="649988043">
    <w:abstractNumId w:val="13"/>
  </w:num>
  <w:num w:numId="12" w16cid:durableId="1386249297">
    <w:abstractNumId w:val="0"/>
  </w:num>
  <w:num w:numId="13" w16cid:durableId="1365641317">
    <w:abstractNumId w:val="10"/>
  </w:num>
  <w:num w:numId="14" w16cid:durableId="1072967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ED"/>
    <w:rsid w:val="000002F2"/>
    <w:rsid w:val="000026F2"/>
    <w:rsid w:val="0001029D"/>
    <w:rsid w:val="00010C9E"/>
    <w:rsid w:val="000114A4"/>
    <w:rsid w:val="0001764E"/>
    <w:rsid w:val="00020EDA"/>
    <w:rsid w:val="00022997"/>
    <w:rsid w:val="000234A0"/>
    <w:rsid w:val="00026E79"/>
    <w:rsid w:val="000330EB"/>
    <w:rsid w:val="00034624"/>
    <w:rsid w:val="0004501F"/>
    <w:rsid w:val="000521CA"/>
    <w:rsid w:val="00053BC9"/>
    <w:rsid w:val="0005660F"/>
    <w:rsid w:val="000571CD"/>
    <w:rsid w:val="00061843"/>
    <w:rsid w:val="000646F7"/>
    <w:rsid w:val="000671F3"/>
    <w:rsid w:val="00067F17"/>
    <w:rsid w:val="000702AD"/>
    <w:rsid w:val="000741C9"/>
    <w:rsid w:val="000804EE"/>
    <w:rsid w:val="0008299F"/>
    <w:rsid w:val="00083FBE"/>
    <w:rsid w:val="000872AF"/>
    <w:rsid w:val="000872B1"/>
    <w:rsid w:val="00087C37"/>
    <w:rsid w:val="00092127"/>
    <w:rsid w:val="0009282C"/>
    <w:rsid w:val="000A61B6"/>
    <w:rsid w:val="000A7A42"/>
    <w:rsid w:val="000B2EEB"/>
    <w:rsid w:val="000B5610"/>
    <w:rsid w:val="000B6B0C"/>
    <w:rsid w:val="000C05CC"/>
    <w:rsid w:val="000C625A"/>
    <w:rsid w:val="000D1CF2"/>
    <w:rsid w:val="000D3943"/>
    <w:rsid w:val="000D54E5"/>
    <w:rsid w:val="000E3924"/>
    <w:rsid w:val="000E3944"/>
    <w:rsid w:val="000E3AB9"/>
    <w:rsid w:val="000F116E"/>
    <w:rsid w:val="000F11B3"/>
    <w:rsid w:val="000F599B"/>
    <w:rsid w:val="000F775F"/>
    <w:rsid w:val="00100FC4"/>
    <w:rsid w:val="00105AD7"/>
    <w:rsid w:val="00107274"/>
    <w:rsid w:val="00110B03"/>
    <w:rsid w:val="0011556C"/>
    <w:rsid w:val="00117811"/>
    <w:rsid w:val="001207F7"/>
    <w:rsid w:val="00126F46"/>
    <w:rsid w:val="001312D1"/>
    <w:rsid w:val="0013708A"/>
    <w:rsid w:val="001449ED"/>
    <w:rsid w:val="0014555B"/>
    <w:rsid w:val="00153727"/>
    <w:rsid w:val="00154163"/>
    <w:rsid w:val="00157A82"/>
    <w:rsid w:val="00164D5F"/>
    <w:rsid w:val="00166CF5"/>
    <w:rsid w:val="00170003"/>
    <w:rsid w:val="00170594"/>
    <w:rsid w:val="00174545"/>
    <w:rsid w:val="00175BE3"/>
    <w:rsid w:val="001762BF"/>
    <w:rsid w:val="00177152"/>
    <w:rsid w:val="00177B3E"/>
    <w:rsid w:val="00177CFA"/>
    <w:rsid w:val="00181B5D"/>
    <w:rsid w:val="001833D7"/>
    <w:rsid w:val="0018697D"/>
    <w:rsid w:val="0018725C"/>
    <w:rsid w:val="00194A04"/>
    <w:rsid w:val="00195ACA"/>
    <w:rsid w:val="00196A0F"/>
    <w:rsid w:val="001A10AF"/>
    <w:rsid w:val="001A26AC"/>
    <w:rsid w:val="001A7A90"/>
    <w:rsid w:val="001C5E28"/>
    <w:rsid w:val="001C6825"/>
    <w:rsid w:val="001C6CDF"/>
    <w:rsid w:val="001C7810"/>
    <w:rsid w:val="001D2B8A"/>
    <w:rsid w:val="001D422A"/>
    <w:rsid w:val="001D4313"/>
    <w:rsid w:val="001D7456"/>
    <w:rsid w:val="001E0811"/>
    <w:rsid w:val="001E0F0C"/>
    <w:rsid w:val="001E2643"/>
    <w:rsid w:val="001E6459"/>
    <w:rsid w:val="001F5FE9"/>
    <w:rsid w:val="002014A9"/>
    <w:rsid w:val="00202567"/>
    <w:rsid w:val="002029D3"/>
    <w:rsid w:val="0020464F"/>
    <w:rsid w:val="0020710D"/>
    <w:rsid w:val="002074AD"/>
    <w:rsid w:val="00207EC1"/>
    <w:rsid w:val="00212B1D"/>
    <w:rsid w:val="00213B3E"/>
    <w:rsid w:val="0022034A"/>
    <w:rsid w:val="002210F8"/>
    <w:rsid w:val="002225B1"/>
    <w:rsid w:val="00224C82"/>
    <w:rsid w:val="002258C3"/>
    <w:rsid w:val="002301AF"/>
    <w:rsid w:val="00230910"/>
    <w:rsid w:val="00230D81"/>
    <w:rsid w:val="00231A69"/>
    <w:rsid w:val="002374E5"/>
    <w:rsid w:val="0024375E"/>
    <w:rsid w:val="00243F17"/>
    <w:rsid w:val="00245F0E"/>
    <w:rsid w:val="00246562"/>
    <w:rsid w:val="0025391B"/>
    <w:rsid w:val="00254C27"/>
    <w:rsid w:val="002634DA"/>
    <w:rsid w:val="00263A32"/>
    <w:rsid w:val="00265A4E"/>
    <w:rsid w:val="00267478"/>
    <w:rsid w:val="00270574"/>
    <w:rsid w:val="00271A02"/>
    <w:rsid w:val="0027663C"/>
    <w:rsid w:val="0027770E"/>
    <w:rsid w:val="0029107A"/>
    <w:rsid w:val="002915FC"/>
    <w:rsid w:val="002935C5"/>
    <w:rsid w:val="00293B6E"/>
    <w:rsid w:val="00294AA4"/>
    <w:rsid w:val="00297733"/>
    <w:rsid w:val="002A670B"/>
    <w:rsid w:val="002A6BCD"/>
    <w:rsid w:val="002A7493"/>
    <w:rsid w:val="002B4E17"/>
    <w:rsid w:val="002C01E7"/>
    <w:rsid w:val="002C3431"/>
    <w:rsid w:val="002D0126"/>
    <w:rsid w:val="002D02A0"/>
    <w:rsid w:val="002D2BBC"/>
    <w:rsid w:val="002D5AB6"/>
    <w:rsid w:val="002D5D48"/>
    <w:rsid w:val="002D64C8"/>
    <w:rsid w:val="002E015E"/>
    <w:rsid w:val="002E09BE"/>
    <w:rsid w:val="002E24FF"/>
    <w:rsid w:val="002E514B"/>
    <w:rsid w:val="002E5513"/>
    <w:rsid w:val="002E5C87"/>
    <w:rsid w:val="002E6E93"/>
    <w:rsid w:val="002F164D"/>
    <w:rsid w:val="00301CCF"/>
    <w:rsid w:val="003131E4"/>
    <w:rsid w:val="0031373B"/>
    <w:rsid w:val="00314885"/>
    <w:rsid w:val="00315110"/>
    <w:rsid w:val="003155DB"/>
    <w:rsid w:val="00315EFD"/>
    <w:rsid w:val="00321DE9"/>
    <w:rsid w:val="00321E0B"/>
    <w:rsid w:val="00324128"/>
    <w:rsid w:val="0033059B"/>
    <w:rsid w:val="003313BD"/>
    <w:rsid w:val="003327AA"/>
    <w:rsid w:val="00334A92"/>
    <w:rsid w:val="003354A6"/>
    <w:rsid w:val="00340F57"/>
    <w:rsid w:val="00341CFB"/>
    <w:rsid w:val="0035608A"/>
    <w:rsid w:val="00361E35"/>
    <w:rsid w:val="003664E9"/>
    <w:rsid w:val="003679A1"/>
    <w:rsid w:val="0037036D"/>
    <w:rsid w:val="00374C7A"/>
    <w:rsid w:val="003751FC"/>
    <w:rsid w:val="0037770A"/>
    <w:rsid w:val="00380C82"/>
    <w:rsid w:val="003828B7"/>
    <w:rsid w:val="00385992"/>
    <w:rsid w:val="003A42F0"/>
    <w:rsid w:val="003A4FD3"/>
    <w:rsid w:val="003A50A5"/>
    <w:rsid w:val="003B1A53"/>
    <w:rsid w:val="003B4AF3"/>
    <w:rsid w:val="003B4F49"/>
    <w:rsid w:val="003B5826"/>
    <w:rsid w:val="003B79C6"/>
    <w:rsid w:val="003C07C4"/>
    <w:rsid w:val="003C6001"/>
    <w:rsid w:val="003D1353"/>
    <w:rsid w:val="003D57A7"/>
    <w:rsid w:val="003D5EDD"/>
    <w:rsid w:val="003E03D5"/>
    <w:rsid w:val="003E12BF"/>
    <w:rsid w:val="003E1412"/>
    <w:rsid w:val="003E1F76"/>
    <w:rsid w:val="003E2179"/>
    <w:rsid w:val="003E63C6"/>
    <w:rsid w:val="003F5629"/>
    <w:rsid w:val="003F5E6F"/>
    <w:rsid w:val="003F7005"/>
    <w:rsid w:val="004017E5"/>
    <w:rsid w:val="00406E68"/>
    <w:rsid w:val="00410DFD"/>
    <w:rsid w:val="00412428"/>
    <w:rsid w:val="004144D5"/>
    <w:rsid w:val="0041549B"/>
    <w:rsid w:val="00421CA1"/>
    <w:rsid w:val="00421CD2"/>
    <w:rsid w:val="00424A01"/>
    <w:rsid w:val="004251AB"/>
    <w:rsid w:val="00425DEC"/>
    <w:rsid w:val="00435456"/>
    <w:rsid w:val="004368B0"/>
    <w:rsid w:val="00436988"/>
    <w:rsid w:val="00437911"/>
    <w:rsid w:val="00441C48"/>
    <w:rsid w:val="004437F1"/>
    <w:rsid w:val="00443D9A"/>
    <w:rsid w:val="00444EAA"/>
    <w:rsid w:val="004451F5"/>
    <w:rsid w:val="00452D45"/>
    <w:rsid w:val="00456EFA"/>
    <w:rsid w:val="00463257"/>
    <w:rsid w:val="00463F2A"/>
    <w:rsid w:val="0046496B"/>
    <w:rsid w:val="004650AF"/>
    <w:rsid w:val="004668D6"/>
    <w:rsid w:val="0047328A"/>
    <w:rsid w:val="00475FD2"/>
    <w:rsid w:val="00481A14"/>
    <w:rsid w:val="0049309F"/>
    <w:rsid w:val="00493AD0"/>
    <w:rsid w:val="00493E6B"/>
    <w:rsid w:val="00494A90"/>
    <w:rsid w:val="0049686F"/>
    <w:rsid w:val="004A1A72"/>
    <w:rsid w:val="004A3106"/>
    <w:rsid w:val="004A7B59"/>
    <w:rsid w:val="004B247B"/>
    <w:rsid w:val="004B37DF"/>
    <w:rsid w:val="004C2349"/>
    <w:rsid w:val="004D3E52"/>
    <w:rsid w:val="004D599E"/>
    <w:rsid w:val="004E283C"/>
    <w:rsid w:val="004E338B"/>
    <w:rsid w:val="004E5685"/>
    <w:rsid w:val="004E6568"/>
    <w:rsid w:val="004E7185"/>
    <w:rsid w:val="004F7890"/>
    <w:rsid w:val="00501EF2"/>
    <w:rsid w:val="00507E16"/>
    <w:rsid w:val="00521080"/>
    <w:rsid w:val="00521727"/>
    <w:rsid w:val="00522AF4"/>
    <w:rsid w:val="005257EB"/>
    <w:rsid w:val="00535472"/>
    <w:rsid w:val="00535626"/>
    <w:rsid w:val="005400F4"/>
    <w:rsid w:val="00540439"/>
    <w:rsid w:val="005421C7"/>
    <w:rsid w:val="005446AA"/>
    <w:rsid w:val="00551D47"/>
    <w:rsid w:val="0055446B"/>
    <w:rsid w:val="005553EF"/>
    <w:rsid w:val="00560824"/>
    <w:rsid w:val="00564818"/>
    <w:rsid w:val="005666F4"/>
    <w:rsid w:val="00566D9C"/>
    <w:rsid w:val="00567E81"/>
    <w:rsid w:val="00577896"/>
    <w:rsid w:val="005825E3"/>
    <w:rsid w:val="00582D67"/>
    <w:rsid w:val="005832A2"/>
    <w:rsid w:val="00583A98"/>
    <w:rsid w:val="00584B4F"/>
    <w:rsid w:val="00591A57"/>
    <w:rsid w:val="00592207"/>
    <w:rsid w:val="005933AE"/>
    <w:rsid w:val="0059379A"/>
    <w:rsid w:val="005966A1"/>
    <w:rsid w:val="0059676A"/>
    <w:rsid w:val="005A09D5"/>
    <w:rsid w:val="005A288E"/>
    <w:rsid w:val="005A4627"/>
    <w:rsid w:val="005B04DB"/>
    <w:rsid w:val="005B2136"/>
    <w:rsid w:val="005B21D1"/>
    <w:rsid w:val="005C3050"/>
    <w:rsid w:val="005C3141"/>
    <w:rsid w:val="005C74E6"/>
    <w:rsid w:val="005D0C10"/>
    <w:rsid w:val="005D2434"/>
    <w:rsid w:val="005D7DE0"/>
    <w:rsid w:val="005E6AA3"/>
    <w:rsid w:val="005F198E"/>
    <w:rsid w:val="005F5A09"/>
    <w:rsid w:val="005F7242"/>
    <w:rsid w:val="005F7A8C"/>
    <w:rsid w:val="006011D8"/>
    <w:rsid w:val="0060610E"/>
    <w:rsid w:val="00606EE9"/>
    <w:rsid w:val="00615A6F"/>
    <w:rsid w:val="006172D9"/>
    <w:rsid w:val="0061774E"/>
    <w:rsid w:val="00620B70"/>
    <w:rsid w:val="006267B7"/>
    <w:rsid w:val="00627146"/>
    <w:rsid w:val="006331DA"/>
    <w:rsid w:val="00634609"/>
    <w:rsid w:val="006351C7"/>
    <w:rsid w:val="006423DC"/>
    <w:rsid w:val="00642EA0"/>
    <w:rsid w:val="006455A5"/>
    <w:rsid w:val="0065096A"/>
    <w:rsid w:val="0065296E"/>
    <w:rsid w:val="00652C25"/>
    <w:rsid w:val="00653174"/>
    <w:rsid w:val="00653F07"/>
    <w:rsid w:val="00656D37"/>
    <w:rsid w:val="0066056C"/>
    <w:rsid w:val="006638C8"/>
    <w:rsid w:val="00665FA5"/>
    <w:rsid w:val="00670B8E"/>
    <w:rsid w:val="00671921"/>
    <w:rsid w:val="00672913"/>
    <w:rsid w:val="00674F22"/>
    <w:rsid w:val="00680AA0"/>
    <w:rsid w:val="00682234"/>
    <w:rsid w:val="00682F0A"/>
    <w:rsid w:val="00683131"/>
    <w:rsid w:val="006854B6"/>
    <w:rsid w:val="00687FEF"/>
    <w:rsid w:val="00691D47"/>
    <w:rsid w:val="00694D1E"/>
    <w:rsid w:val="006A0B36"/>
    <w:rsid w:val="006A24C0"/>
    <w:rsid w:val="006A3E34"/>
    <w:rsid w:val="006A40B3"/>
    <w:rsid w:val="006B2581"/>
    <w:rsid w:val="006C2508"/>
    <w:rsid w:val="006C33D9"/>
    <w:rsid w:val="006C4635"/>
    <w:rsid w:val="006C4B5E"/>
    <w:rsid w:val="006C4C7C"/>
    <w:rsid w:val="006C5007"/>
    <w:rsid w:val="006D1D00"/>
    <w:rsid w:val="006D590A"/>
    <w:rsid w:val="006E5E0D"/>
    <w:rsid w:val="006E74C2"/>
    <w:rsid w:val="006F2A8B"/>
    <w:rsid w:val="006F4404"/>
    <w:rsid w:val="006F783E"/>
    <w:rsid w:val="007000D9"/>
    <w:rsid w:val="0070358D"/>
    <w:rsid w:val="00710709"/>
    <w:rsid w:val="0071154C"/>
    <w:rsid w:val="00711CAF"/>
    <w:rsid w:val="007148C2"/>
    <w:rsid w:val="00714E6A"/>
    <w:rsid w:val="00721339"/>
    <w:rsid w:val="00723100"/>
    <w:rsid w:val="007260B5"/>
    <w:rsid w:val="00726369"/>
    <w:rsid w:val="00726A93"/>
    <w:rsid w:val="00733A5D"/>
    <w:rsid w:val="007358C8"/>
    <w:rsid w:val="00735BF8"/>
    <w:rsid w:val="007406E8"/>
    <w:rsid w:val="007433E3"/>
    <w:rsid w:val="00743828"/>
    <w:rsid w:val="00746C0A"/>
    <w:rsid w:val="00746FB9"/>
    <w:rsid w:val="00747701"/>
    <w:rsid w:val="007502EE"/>
    <w:rsid w:val="007535AA"/>
    <w:rsid w:val="007553FF"/>
    <w:rsid w:val="007561DC"/>
    <w:rsid w:val="0076189F"/>
    <w:rsid w:val="007629D3"/>
    <w:rsid w:val="00765E4D"/>
    <w:rsid w:val="0077281E"/>
    <w:rsid w:val="007764D3"/>
    <w:rsid w:val="0078155B"/>
    <w:rsid w:val="00787213"/>
    <w:rsid w:val="00793FA9"/>
    <w:rsid w:val="00794616"/>
    <w:rsid w:val="00796CC6"/>
    <w:rsid w:val="007A11AD"/>
    <w:rsid w:val="007A1BBF"/>
    <w:rsid w:val="007A5CA5"/>
    <w:rsid w:val="007B0A8E"/>
    <w:rsid w:val="007B2E20"/>
    <w:rsid w:val="007B50F3"/>
    <w:rsid w:val="007B7532"/>
    <w:rsid w:val="007C131C"/>
    <w:rsid w:val="007C1460"/>
    <w:rsid w:val="007C29A4"/>
    <w:rsid w:val="007C4B62"/>
    <w:rsid w:val="007C71EA"/>
    <w:rsid w:val="007C7798"/>
    <w:rsid w:val="007D08F1"/>
    <w:rsid w:val="007D3F8F"/>
    <w:rsid w:val="007D709A"/>
    <w:rsid w:val="007F780B"/>
    <w:rsid w:val="008047DE"/>
    <w:rsid w:val="00823F8B"/>
    <w:rsid w:val="0082420E"/>
    <w:rsid w:val="00824686"/>
    <w:rsid w:val="00824CB2"/>
    <w:rsid w:val="00825B38"/>
    <w:rsid w:val="00826C59"/>
    <w:rsid w:val="008272EB"/>
    <w:rsid w:val="00830027"/>
    <w:rsid w:val="00832000"/>
    <w:rsid w:val="00832A83"/>
    <w:rsid w:val="00850594"/>
    <w:rsid w:val="008505DE"/>
    <w:rsid w:val="00851EF8"/>
    <w:rsid w:val="00853A28"/>
    <w:rsid w:val="00853D43"/>
    <w:rsid w:val="00854BE3"/>
    <w:rsid w:val="0085786D"/>
    <w:rsid w:val="008607BF"/>
    <w:rsid w:val="008633FA"/>
    <w:rsid w:val="00864A84"/>
    <w:rsid w:val="008655C0"/>
    <w:rsid w:val="00866C13"/>
    <w:rsid w:val="008818A9"/>
    <w:rsid w:val="008859C1"/>
    <w:rsid w:val="00885EC1"/>
    <w:rsid w:val="0088609A"/>
    <w:rsid w:val="00886CB3"/>
    <w:rsid w:val="00890D5E"/>
    <w:rsid w:val="00894B99"/>
    <w:rsid w:val="008A062E"/>
    <w:rsid w:val="008A4292"/>
    <w:rsid w:val="008B7C15"/>
    <w:rsid w:val="008C1750"/>
    <w:rsid w:val="008C6749"/>
    <w:rsid w:val="008C7A9F"/>
    <w:rsid w:val="008D30F9"/>
    <w:rsid w:val="008D53B2"/>
    <w:rsid w:val="008E027A"/>
    <w:rsid w:val="008E084D"/>
    <w:rsid w:val="008E3E4C"/>
    <w:rsid w:val="008E7EB1"/>
    <w:rsid w:val="008F0B44"/>
    <w:rsid w:val="008F573D"/>
    <w:rsid w:val="008F78C3"/>
    <w:rsid w:val="00905FD3"/>
    <w:rsid w:val="00906827"/>
    <w:rsid w:val="00906DCA"/>
    <w:rsid w:val="009071A9"/>
    <w:rsid w:val="009111A3"/>
    <w:rsid w:val="00912169"/>
    <w:rsid w:val="0092037A"/>
    <w:rsid w:val="009224F7"/>
    <w:rsid w:val="00922F07"/>
    <w:rsid w:val="009246AD"/>
    <w:rsid w:val="009258B1"/>
    <w:rsid w:val="009311EC"/>
    <w:rsid w:val="00942265"/>
    <w:rsid w:val="00950317"/>
    <w:rsid w:val="009537E8"/>
    <w:rsid w:val="00960BCA"/>
    <w:rsid w:val="00966C16"/>
    <w:rsid w:val="0097135B"/>
    <w:rsid w:val="00971FFB"/>
    <w:rsid w:val="00974FEA"/>
    <w:rsid w:val="00975570"/>
    <w:rsid w:val="009825EF"/>
    <w:rsid w:val="00997017"/>
    <w:rsid w:val="00997263"/>
    <w:rsid w:val="009A101B"/>
    <w:rsid w:val="009A11A9"/>
    <w:rsid w:val="009A6167"/>
    <w:rsid w:val="009A6B37"/>
    <w:rsid w:val="009A7939"/>
    <w:rsid w:val="009B4892"/>
    <w:rsid w:val="009B5DA5"/>
    <w:rsid w:val="009C14A8"/>
    <w:rsid w:val="009D0BED"/>
    <w:rsid w:val="009E58CA"/>
    <w:rsid w:val="009E61C0"/>
    <w:rsid w:val="009F2E7E"/>
    <w:rsid w:val="009F55BF"/>
    <w:rsid w:val="00A02D62"/>
    <w:rsid w:val="00A15C77"/>
    <w:rsid w:val="00A20EB5"/>
    <w:rsid w:val="00A24950"/>
    <w:rsid w:val="00A24CFE"/>
    <w:rsid w:val="00A27D30"/>
    <w:rsid w:val="00A31161"/>
    <w:rsid w:val="00A37E6B"/>
    <w:rsid w:val="00A403D3"/>
    <w:rsid w:val="00A426FB"/>
    <w:rsid w:val="00A445EF"/>
    <w:rsid w:val="00A44E3D"/>
    <w:rsid w:val="00A47E16"/>
    <w:rsid w:val="00A5065E"/>
    <w:rsid w:val="00A54358"/>
    <w:rsid w:val="00A55FCA"/>
    <w:rsid w:val="00A62247"/>
    <w:rsid w:val="00A67AB8"/>
    <w:rsid w:val="00A71FA3"/>
    <w:rsid w:val="00A733A8"/>
    <w:rsid w:val="00A75B1A"/>
    <w:rsid w:val="00A764EF"/>
    <w:rsid w:val="00A8191A"/>
    <w:rsid w:val="00A81F96"/>
    <w:rsid w:val="00A82EE1"/>
    <w:rsid w:val="00A860DC"/>
    <w:rsid w:val="00A90205"/>
    <w:rsid w:val="00A929E0"/>
    <w:rsid w:val="00A94F1B"/>
    <w:rsid w:val="00A96792"/>
    <w:rsid w:val="00AA01A7"/>
    <w:rsid w:val="00AA1661"/>
    <w:rsid w:val="00AA3E53"/>
    <w:rsid w:val="00AA5BED"/>
    <w:rsid w:val="00AA5D77"/>
    <w:rsid w:val="00AB2EEB"/>
    <w:rsid w:val="00AB34C5"/>
    <w:rsid w:val="00AB53CC"/>
    <w:rsid w:val="00AB5CFD"/>
    <w:rsid w:val="00AB5D7A"/>
    <w:rsid w:val="00AB765D"/>
    <w:rsid w:val="00AB7E67"/>
    <w:rsid w:val="00AC47EE"/>
    <w:rsid w:val="00AC78E0"/>
    <w:rsid w:val="00AD0F31"/>
    <w:rsid w:val="00AD61E4"/>
    <w:rsid w:val="00AD678F"/>
    <w:rsid w:val="00AE3DE8"/>
    <w:rsid w:val="00AE4A67"/>
    <w:rsid w:val="00AE4D04"/>
    <w:rsid w:val="00AF11AB"/>
    <w:rsid w:val="00AF2869"/>
    <w:rsid w:val="00AF2BBA"/>
    <w:rsid w:val="00AF4EF2"/>
    <w:rsid w:val="00AF4F6D"/>
    <w:rsid w:val="00AF59E6"/>
    <w:rsid w:val="00AF7016"/>
    <w:rsid w:val="00AF7F6A"/>
    <w:rsid w:val="00B01A01"/>
    <w:rsid w:val="00B05A88"/>
    <w:rsid w:val="00B07BA8"/>
    <w:rsid w:val="00B11875"/>
    <w:rsid w:val="00B122AE"/>
    <w:rsid w:val="00B1550B"/>
    <w:rsid w:val="00B16BC6"/>
    <w:rsid w:val="00B204AF"/>
    <w:rsid w:val="00B342FB"/>
    <w:rsid w:val="00B365C6"/>
    <w:rsid w:val="00B36E4D"/>
    <w:rsid w:val="00B44641"/>
    <w:rsid w:val="00B451BD"/>
    <w:rsid w:val="00B528CE"/>
    <w:rsid w:val="00B5475F"/>
    <w:rsid w:val="00B559DE"/>
    <w:rsid w:val="00B66686"/>
    <w:rsid w:val="00B72DD4"/>
    <w:rsid w:val="00B7360D"/>
    <w:rsid w:val="00B7507B"/>
    <w:rsid w:val="00B7559C"/>
    <w:rsid w:val="00B7618D"/>
    <w:rsid w:val="00B838B0"/>
    <w:rsid w:val="00B900A8"/>
    <w:rsid w:val="00B90FCE"/>
    <w:rsid w:val="00B94F4B"/>
    <w:rsid w:val="00BA0668"/>
    <w:rsid w:val="00BA1358"/>
    <w:rsid w:val="00BA2F97"/>
    <w:rsid w:val="00BA4075"/>
    <w:rsid w:val="00BA6CEF"/>
    <w:rsid w:val="00BC2C7F"/>
    <w:rsid w:val="00BC56B3"/>
    <w:rsid w:val="00BC7804"/>
    <w:rsid w:val="00BD1C39"/>
    <w:rsid w:val="00BD25EE"/>
    <w:rsid w:val="00BD2C44"/>
    <w:rsid w:val="00BD546A"/>
    <w:rsid w:val="00BE0E89"/>
    <w:rsid w:val="00BE409E"/>
    <w:rsid w:val="00BE6E91"/>
    <w:rsid w:val="00BF3B5E"/>
    <w:rsid w:val="00BF420F"/>
    <w:rsid w:val="00BF6ED0"/>
    <w:rsid w:val="00C03053"/>
    <w:rsid w:val="00C04823"/>
    <w:rsid w:val="00C04A15"/>
    <w:rsid w:val="00C07989"/>
    <w:rsid w:val="00C10EE0"/>
    <w:rsid w:val="00C115A5"/>
    <w:rsid w:val="00C12556"/>
    <w:rsid w:val="00C16D82"/>
    <w:rsid w:val="00C178ED"/>
    <w:rsid w:val="00C21C6A"/>
    <w:rsid w:val="00C2544B"/>
    <w:rsid w:val="00C25D07"/>
    <w:rsid w:val="00C27161"/>
    <w:rsid w:val="00C35BC6"/>
    <w:rsid w:val="00C41188"/>
    <w:rsid w:val="00C414B6"/>
    <w:rsid w:val="00C4167F"/>
    <w:rsid w:val="00C41D6D"/>
    <w:rsid w:val="00C431E9"/>
    <w:rsid w:val="00C43739"/>
    <w:rsid w:val="00C43D07"/>
    <w:rsid w:val="00C46613"/>
    <w:rsid w:val="00C469C4"/>
    <w:rsid w:val="00C54AF0"/>
    <w:rsid w:val="00C552CA"/>
    <w:rsid w:val="00C567DE"/>
    <w:rsid w:val="00C6170A"/>
    <w:rsid w:val="00C61C09"/>
    <w:rsid w:val="00C67136"/>
    <w:rsid w:val="00C70D40"/>
    <w:rsid w:val="00C837AD"/>
    <w:rsid w:val="00C91B4F"/>
    <w:rsid w:val="00C96037"/>
    <w:rsid w:val="00C96AD2"/>
    <w:rsid w:val="00C973D1"/>
    <w:rsid w:val="00CA22A9"/>
    <w:rsid w:val="00CB5F37"/>
    <w:rsid w:val="00CB72B4"/>
    <w:rsid w:val="00CC09A5"/>
    <w:rsid w:val="00CC6EB6"/>
    <w:rsid w:val="00CC7DE7"/>
    <w:rsid w:val="00CD0DE3"/>
    <w:rsid w:val="00CD1DE0"/>
    <w:rsid w:val="00CD69F9"/>
    <w:rsid w:val="00CE587E"/>
    <w:rsid w:val="00CF1157"/>
    <w:rsid w:val="00CF2BF8"/>
    <w:rsid w:val="00CF60AE"/>
    <w:rsid w:val="00D036FE"/>
    <w:rsid w:val="00D11E09"/>
    <w:rsid w:val="00D13591"/>
    <w:rsid w:val="00D220CD"/>
    <w:rsid w:val="00D26A59"/>
    <w:rsid w:val="00D3021B"/>
    <w:rsid w:val="00D318E5"/>
    <w:rsid w:val="00D32E24"/>
    <w:rsid w:val="00D3693A"/>
    <w:rsid w:val="00D44D9D"/>
    <w:rsid w:val="00D5049F"/>
    <w:rsid w:val="00D5476D"/>
    <w:rsid w:val="00D549C1"/>
    <w:rsid w:val="00D55F87"/>
    <w:rsid w:val="00D6259D"/>
    <w:rsid w:val="00D65E37"/>
    <w:rsid w:val="00D74DA2"/>
    <w:rsid w:val="00D81762"/>
    <w:rsid w:val="00D82894"/>
    <w:rsid w:val="00D87809"/>
    <w:rsid w:val="00D879EF"/>
    <w:rsid w:val="00D923CB"/>
    <w:rsid w:val="00D930CF"/>
    <w:rsid w:val="00D94165"/>
    <w:rsid w:val="00D9558C"/>
    <w:rsid w:val="00D975A6"/>
    <w:rsid w:val="00DA0606"/>
    <w:rsid w:val="00DA366B"/>
    <w:rsid w:val="00DA4D4D"/>
    <w:rsid w:val="00DA4F1D"/>
    <w:rsid w:val="00DA5F97"/>
    <w:rsid w:val="00DA70A1"/>
    <w:rsid w:val="00DB169E"/>
    <w:rsid w:val="00DB1B5A"/>
    <w:rsid w:val="00DC268D"/>
    <w:rsid w:val="00DC3BB1"/>
    <w:rsid w:val="00DC40BE"/>
    <w:rsid w:val="00DC4A95"/>
    <w:rsid w:val="00DC7FE9"/>
    <w:rsid w:val="00DD0961"/>
    <w:rsid w:val="00DD377D"/>
    <w:rsid w:val="00DD5A7D"/>
    <w:rsid w:val="00DD61E6"/>
    <w:rsid w:val="00DD627B"/>
    <w:rsid w:val="00DD6738"/>
    <w:rsid w:val="00DD6C4B"/>
    <w:rsid w:val="00DD6DBB"/>
    <w:rsid w:val="00DE2402"/>
    <w:rsid w:val="00DE25C4"/>
    <w:rsid w:val="00DE3356"/>
    <w:rsid w:val="00DF0C5B"/>
    <w:rsid w:val="00DF19B9"/>
    <w:rsid w:val="00DF3DF0"/>
    <w:rsid w:val="00E03FCA"/>
    <w:rsid w:val="00E05457"/>
    <w:rsid w:val="00E074F2"/>
    <w:rsid w:val="00E076C7"/>
    <w:rsid w:val="00E12ED8"/>
    <w:rsid w:val="00E13796"/>
    <w:rsid w:val="00E13EB4"/>
    <w:rsid w:val="00E140B1"/>
    <w:rsid w:val="00E147E3"/>
    <w:rsid w:val="00E2045B"/>
    <w:rsid w:val="00E20888"/>
    <w:rsid w:val="00E216D6"/>
    <w:rsid w:val="00E25061"/>
    <w:rsid w:val="00E36199"/>
    <w:rsid w:val="00E3662F"/>
    <w:rsid w:val="00E3769F"/>
    <w:rsid w:val="00E37B41"/>
    <w:rsid w:val="00E40254"/>
    <w:rsid w:val="00E403CB"/>
    <w:rsid w:val="00E41A64"/>
    <w:rsid w:val="00E42118"/>
    <w:rsid w:val="00E44529"/>
    <w:rsid w:val="00E50E60"/>
    <w:rsid w:val="00E51947"/>
    <w:rsid w:val="00E5215A"/>
    <w:rsid w:val="00E576AA"/>
    <w:rsid w:val="00E65F21"/>
    <w:rsid w:val="00E66D9A"/>
    <w:rsid w:val="00E67F98"/>
    <w:rsid w:val="00E81626"/>
    <w:rsid w:val="00E91482"/>
    <w:rsid w:val="00E96302"/>
    <w:rsid w:val="00EA147E"/>
    <w:rsid w:val="00EB163A"/>
    <w:rsid w:val="00EB4610"/>
    <w:rsid w:val="00EB6CC4"/>
    <w:rsid w:val="00EC1C57"/>
    <w:rsid w:val="00EE03B0"/>
    <w:rsid w:val="00EE165C"/>
    <w:rsid w:val="00EF4DE5"/>
    <w:rsid w:val="00F0093D"/>
    <w:rsid w:val="00F061E1"/>
    <w:rsid w:val="00F10F92"/>
    <w:rsid w:val="00F11B8D"/>
    <w:rsid w:val="00F121D3"/>
    <w:rsid w:val="00F134F5"/>
    <w:rsid w:val="00F23435"/>
    <w:rsid w:val="00F23D33"/>
    <w:rsid w:val="00F30836"/>
    <w:rsid w:val="00F34D08"/>
    <w:rsid w:val="00F36649"/>
    <w:rsid w:val="00F408D0"/>
    <w:rsid w:val="00F41BE4"/>
    <w:rsid w:val="00F42298"/>
    <w:rsid w:val="00F44C7A"/>
    <w:rsid w:val="00F47B85"/>
    <w:rsid w:val="00F503EF"/>
    <w:rsid w:val="00F509FA"/>
    <w:rsid w:val="00F54BDD"/>
    <w:rsid w:val="00F54CB3"/>
    <w:rsid w:val="00F5645C"/>
    <w:rsid w:val="00F61077"/>
    <w:rsid w:val="00F6163B"/>
    <w:rsid w:val="00F65973"/>
    <w:rsid w:val="00F67373"/>
    <w:rsid w:val="00F71C93"/>
    <w:rsid w:val="00F76CFA"/>
    <w:rsid w:val="00F8165C"/>
    <w:rsid w:val="00F846CF"/>
    <w:rsid w:val="00F87913"/>
    <w:rsid w:val="00F91F5A"/>
    <w:rsid w:val="00FA20F3"/>
    <w:rsid w:val="00FB5539"/>
    <w:rsid w:val="00FC2B03"/>
    <w:rsid w:val="00FC748B"/>
    <w:rsid w:val="00FD0DBA"/>
    <w:rsid w:val="00FD1F88"/>
    <w:rsid w:val="00FE2BB0"/>
    <w:rsid w:val="00FE3835"/>
    <w:rsid w:val="00FE6094"/>
    <w:rsid w:val="00FE6219"/>
    <w:rsid w:val="00FE6533"/>
    <w:rsid w:val="00FE7485"/>
    <w:rsid w:val="00FF2D4B"/>
    <w:rsid w:val="00FF7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8F7A3F1"/>
  <w15:docId w15:val="{4A2CBCE4-1EC6-4B80-B2C1-67C2AF12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SimSun" w:hAnsi="New York"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lang w:eastAsia="en-US"/>
    </w:rPr>
  </w:style>
  <w:style w:type="paragraph" w:styleId="Heading4">
    <w:name w:val="heading 4"/>
    <w:basedOn w:val="Normal"/>
    <w:next w:val="Normal"/>
    <w:link w:val="Heading4Char"/>
    <w:uiPriority w:val="9"/>
    <w:semiHidden/>
    <w:unhideWhenUsed/>
    <w:qFormat/>
    <w:rsid w:val="006C4B5E"/>
    <w:pPr>
      <w:keepNext/>
      <w:keepLines/>
      <w:spacing w:before="80" w:after="40" w:line="400" w:lineRule="exact"/>
      <w:ind w:firstLineChars="200" w:firstLine="200"/>
      <w:outlineLvl w:val="3"/>
    </w:pPr>
    <w:rPr>
      <w:rFonts w:ascii="Times New Roman" w:hAnsi="Times New Roman"/>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qFormat/>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117811"/>
    <w:pPr>
      <w:spacing w:after="0" w:line="480" w:lineRule="auto"/>
      <w:jc w:val="left"/>
    </w:pPr>
    <w:rPr>
      <w:b/>
    </w:rPr>
  </w:style>
  <w:style w:type="character" w:customStyle="1" w:styleId="FAAuthorInfoSubtitleChar">
    <w:name w:val="FA_Author_Info_Subtitle Char"/>
    <w:link w:val="FAAuthorInfoSubtitle"/>
    <w:rsid w:val="00117811"/>
    <w:rPr>
      <w:rFonts w:ascii="Times" w:hAnsi="Times"/>
      <w:b/>
      <w:sz w:val="24"/>
      <w:lang w:eastAsia="en-US"/>
    </w:rPr>
  </w:style>
  <w:style w:type="paragraph" w:customStyle="1" w:styleId="Default">
    <w:name w:val="Default"/>
    <w:rsid w:val="001A7A90"/>
    <w:pPr>
      <w:autoSpaceDE w:val="0"/>
      <w:autoSpaceDN w:val="0"/>
      <w:adjustRightInd w:val="0"/>
    </w:pPr>
    <w:rPr>
      <w:rFonts w:ascii="Symbol" w:hAnsi="Symbol" w:cs="Symbol"/>
      <w:color w:val="000000"/>
      <w:sz w:val="24"/>
      <w:szCs w:val="24"/>
      <w:lang w:eastAsia="en-US"/>
    </w:rPr>
  </w:style>
  <w:style w:type="paragraph" w:styleId="Header">
    <w:name w:val="header"/>
    <w:basedOn w:val="Normal"/>
    <w:link w:val="HeaderChar"/>
    <w:rsid w:val="00DA4D4D"/>
    <w:pPr>
      <w:tabs>
        <w:tab w:val="center" w:pos="4153"/>
        <w:tab w:val="right" w:pos="8306"/>
      </w:tabs>
      <w:snapToGrid w:val="0"/>
      <w:jc w:val="center"/>
    </w:pPr>
    <w:rPr>
      <w:sz w:val="18"/>
      <w:szCs w:val="18"/>
    </w:rPr>
  </w:style>
  <w:style w:type="character" w:customStyle="1" w:styleId="HeaderChar">
    <w:name w:val="Header Char"/>
    <w:link w:val="Header"/>
    <w:rsid w:val="00DA4D4D"/>
    <w:rPr>
      <w:rFonts w:ascii="Times" w:hAnsi="Times"/>
      <w:sz w:val="18"/>
      <w:szCs w:val="18"/>
    </w:rPr>
  </w:style>
  <w:style w:type="character" w:customStyle="1" w:styleId="Heading4Char">
    <w:name w:val="Heading 4 Char"/>
    <w:link w:val="Heading4"/>
    <w:uiPriority w:val="9"/>
    <w:semiHidden/>
    <w:rsid w:val="006C4B5E"/>
    <w:rPr>
      <w:rFonts w:ascii="Times New Roman" w:eastAsia="SimSun" w:hAnsi="Times New Roman" w:cs="Times New Roman"/>
      <w:color w:val="365F91"/>
      <w:sz w:val="28"/>
      <w:szCs w:val="28"/>
    </w:rPr>
  </w:style>
  <w:style w:type="table" w:styleId="TableGrid">
    <w:name w:val="Table Grid"/>
    <w:basedOn w:val="TableNormal"/>
    <w:uiPriority w:val="39"/>
    <w:rsid w:val="00C41D6D"/>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FigureCaption1212">
    <w:name w:val="样式 VA_Figure_Caption + 左 段前: 12 磅 段后: 12 磅"/>
    <w:basedOn w:val="VAFigureCaption"/>
    <w:qFormat/>
    <w:rsid w:val="00796CC6"/>
    <w:pPr>
      <w:spacing w:before="240" w:after="240"/>
      <w:jc w:val="left"/>
    </w:pPr>
    <w:rPr>
      <w:rFonts w:cs="SimSun"/>
    </w:rPr>
  </w:style>
  <w:style w:type="character" w:styleId="UnresolvedMention">
    <w:name w:val="Unresolved Mention"/>
    <w:basedOn w:val="DefaultParagraphFont"/>
    <w:uiPriority w:val="99"/>
    <w:semiHidden/>
    <w:unhideWhenUsed/>
    <w:rsid w:val="00566D9C"/>
    <w:rPr>
      <w:color w:val="605E5C"/>
      <w:shd w:val="clear" w:color="auto" w:fill="E1DFDD"/>
    </w:rPr>
  </w:style>
  <w:style w:type="character" w:styleId="LineNumber">
    <w:name w:val="line number"/>
    <w:basedOn w:val="DefaultParagraphFont"/>
    <w:rsid w:val="00177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image" Target="media/image7.tif"/><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tif"/><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20Liang\Desktop\&#25237;&#31295;\acstemplate_msw2010%20(2).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8F6A60685731247B22895A647F7C3F7" ma:contentTypeVersion="15" ma:contentTypeDescription="新しいドキュメントを作成します。" ma:contentTypeScope="" ma:versionID="812fdfa2ffe6ceb27b0bb303bf8f9583">
  <xsd:schema xmlns:xsd="http://www.w3.org/2001/XMLSchema" xmlns:xs="http://www.w3.org/2001/XMLSchema" xmlns:p="http://schemas.microsoft.com/office/2006/metadata/properties" xmlns:ns3="98d40cfd-9748-4a6a-a8a0-09cebfbb71a6" xmlns:ns4="c289db35-236f-49a0-8d03-13164aba640d" targetNamespace="http://schemas.microsoft.com/office/2006/metadata/properties" ma:root="true" ma:fieldsID="c7ca3e7344d860f5e3d0765f236d6e37" ns3:_="" ns4:_="">
    <xsd:import namespace="98d40cfd-9748-4a6a-a8a0-09cebfbb71a6"/>
    <xsd:import namespace="c289db35-236f-49a0-8d03-13164aba640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40cfd-9748-4a6a-a8a0-09cebfbb71a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9db35-236f-49a0-8d03-13164aba64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289db35-236f-49a0-8d03-13164aba640d" xsi:nil="true"/>
  </documentManagement>
</p:properties>
</file>

<file path=customXml/itemProps1.xml><?xml version="1.0" encoding="utf-8"?>
<ds:datastoreItem xmlns:ds="http://schemas.openxmlformats.org/officeDocument/2006/customXml" ds:itemID="{CFA775FA-7752-410E-B952-DE97F5B2A2D5}">
  <ds:schemaRefs>
    <ds:schemaRef ds:uri="http://schemas.microsoft.com/sharepoint/v3/contenttype/forms"/>
  </ds:schemaRefs>
</ds:datastoreItem>
</file>

<file path=customXml/itemProps2.xml><?xml version="1.0" encoding="utf-8"?>
<ds:datastoreItem xmlns:ds="http://schemas.openxmlformats.org/officeDocument/2006/customXml" ds:itemID="{00C026C0-0613-4528-8419-CF1336B6C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40cfd-9748-4a6a-a8a0-09cebfbb71a6"/>
    <ds:schemaRef ds:uri="c289db35-236f-49a0-8d03-13164aba6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5FBF15-D11D-45EA-A7AC-E02FE8762229}">
  <ds:schemaRefs>
    <ds:schemaRef ds:uri="http://schemas.openxmlformats.org/officeDocument/2006/bibliography"/>
  </ds:schemaRefs>
</ds:datastoreItem>
</file>

<file path=customXml/itemProps4.xml><?xml version="1.0" encoding="utf-8"?>
<ds:datastoreItem xmlns:ds="http://schemas.openxmlformats.org/officeDocument/2006/customXml" ds:itemID="{899C5D45-1B5D-4875-B709-E6F1352D2B84}">
  <ds:schemaRefs>
    <ds:schemaRef ds:uri="http://schemas.microsoft.com/office/2006/metadata/properties"/>
    <ds:schemaRef ds:uri="http://schemas.microsoft.com/office/infopath/2007/PartnerControls"/>
    <ds:schemaRef ds:uri="c289db35-236f-49a0-8d03-13164aba640d"/>
  </ds:schemaRefs>
</ds:datastoreItem>
</file>

<file path=docProps/app.xml><?xml version="1.0" encoding="utf-8"?>
<Properties xmlns="http://schemas.openxmlformats.org/officeDocument/2006/extended-properties" xmlns:vt="http://schemas.openxmlformats.org/officeDocument/2006/docPropsVTypes">
  <Template>acstemplate_msw2010 (2)</Template>
  <TotalTime>1</TotalTime>
  <Pages>43</Pages>
  <Words>10148</Words>
  <Characters>57846</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67859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sl C</dc:creator>
  <cp:keywords/>
  <cp:lastModifiedBy>ISLAM Ashraful</cp:lastModifiedBy>
  <cp:revision>2</cp:revision>
  <cp:lastPrinted>2025-03-17T09:52:00Z</cp:lastPrinted>
  <dcterms:created xsi:type="dcterms:W3CDTF">2025-12-02T05:23:00Z</dcterms:created>
  <dcterms:modified xsi:type="dcterms:W3CDTF">2025-12-02T05:23:00Z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http://www.zotero.org/styles/advanced-functional-materials</vt:lpwstr>
  </property>
  <property fmtid="{D5CDD505-2E9C-101B-9397-08002B2CF9AE}" pid="5" name="Mendeley Recent Style Name 1_1">
    <vt:lpwstr>Advanced Functional Materials</vt:lpwstr>
  </property>
  <property fmtid="{D5CDD505-2E9C-101B-9397-08002B2CF9AE}" pid="6" name="Mendeley Recent Style Id 2_1">
    <vt:lpwstr>http://www.zotero.org/styles/american-chemical-society</vt:lpwstr>
  </property>
  <property fmtid="{D5CDD505-2E9C-101B-9397-08002B2CF9AE}" pid="7" name="Mendeley Recent Style Name 2_1">
    <vt:lpwstr>American Chemical Society</vt:lpwstr>
  </property>
  <property fmtid="{D5CDD505-2E9C-101B-9397-08002B2CF9AE}" pid="8" name="Mendeley Recent Style Id 3_1">
    <vt:lpwstr>http://www.zotero.org/styles/american-medical-association</vt:lpwstr>
  </property>
  <property fmtid="{D5CDD505-2E9C-101B-9397-08002B2CF9AE}" pid="9" name="Mendeley Recent Style Name 3_1">
    <vt:lpwstr>American Medical Association</vt:lpwstr>
  </property>
  <property fmtid="{D5CDD505-2E9C-101B-9397-08002B2CF9AE}" pid="10" name="Mendeley Recent Style Id 4_1">
    <vt:lpwstr>http://www.zotero.org/styles/american-political-science-association</vt:lpwstr>
  </property>
  <property fmtid="{D5CDD505-2E9C-101B-9397-08002B2CF9AE}" pid="11" name="Mendeley Recent Style Name 4_1">
    <vt:lpwstr>American Political Science Association</vt:lpwstr>
  </property>
  <property fmtid="{D5CDD505-2E9C-101B-9397-08002B2CF9AE}" pid="12" name="Mendeley Recent Style Id 5_1">
    <vt:lpwstr>http://www.zotero.org/styles/apa</vt:lpwstr>
  </property>
  <property fmtid="{D5CDD505-2E9C-101B-9397-08002B2CF9AE}" pid="13" name="Mendeley Recent Style Name 5_1">
    <vt:lpwstr>American Psychological Association 7th edition</vt:lpwstr>
  </property>
  <property fmtid="{D5CDD505-2E9C-101B-9397-08002B2CF9AE}" pid="14" name="Mendeley Recent Style Id 6_1">
    <vt:lpwstr>http://www.zotero.org/styles/american-sociological-association</vt:lpwstr>
  </property>
  <property fmtid="{D5CDD505-2E9C-101B-9397-08002B2CF9AE}" pid="15" name="Mendeley Recent Style Name 6_1">
    <vt:lpwstr>American Sociological Association</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https://csl.mendeley.com/styles/571526061/CQUCQU</vt:lpwstr>
  </property>
  <property fmtid="{D5CDD505-2E9C-101B-9397-08002B2CF9AE}" pid="21" name="Mendeley Recent Style Name 9_1">
    <vt:lpwstr>毕业论文参考文献</vt:lpwstr>
  </property>
  <property fmtid="{D5CDD505-2E9C-101B-9397-08002B2CF9AE}" pid="22" name="ContentTypeId">
    <vt:lpwstr>0x01010008F6A60685731247B22895A647F7C3F7</vt:lpwstr>
  </property>
  <property fmtid="{D5CDD505-2E9C-101B-9397-08002B2CF9AE}" pid="23" name="GrammarlyDocumentId">
    <vt:lpwstr>44a3c881-1c7c-4dad-8617-bf67943c52ed</vt:lpwstr>
  </property>
</Properties>
</file>