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77C31" w14:textId="11937D84" w:rsidR="00284D95" w:rsidRPr="00BA6C5B" w:rsidRDefault="00284D95" w:rsidP="00284D95">
      <w:pPr>
        <w:jc w:val="center"/>
        <w:rPr>
          <w:rFonts w:ascii="Times New Roman" w:hAnsi="Times New Roman"/>
          <w:b/>
          <w:szCs w:val="21"/>
        </w:rPr>
      </w:pPr>
      <w:r w:rsidRPr="00BA6C5B">
        <w:rPr>
          <w:rFonts w:ascii="Times New Roman" w:hAnsi="Times New Roman" w:hint="eastAsia"/>
          <w:b/>
          <w:szCs w:val="21"/>
        </w:rPr>
        <w:t>Frequency Stability of Higher Order Modes D</w:t>
      </w:r>
      <w:r w:rsidRPr="00BA6C5B">
        <w:rPr>
          <w:rFonts w:ascii="Times New Roman" w:hAnsi="Times New Roman"/>
          <w:b/>
          <w:szCs w:val="21"/>
        </w:rPr>
        <w:t xml:space="preserve">iamond MEMS </w:t>
      </w:r>
      <w:r w:rsidRPr="00BA6C5B">
        <w:rPr>
          <w:rFonts w:ascii="Times New Roman" w:hAnsi="Times New Roman" w:hint="eastAsia"/>
          <w:b/>
          <w:szCs w:val="21"/>
        </w:rPr>
        <w:t>Resonator</w:t>
      </w:r>
    </w:p>
    <w:p w14:paraId="3BCE9723" w14:textId="77777777" w:rsidR="00284D95" w:rsidRPr="00BA6C5B" w:rsidRDefault="00284D95" w:rsidP="006B3EF2">
      <w:pPr>
        <w:jc w:val="center"/>
        <w:rPr>
          <w:rFonts w:ascii="Times New Roman" w:eastAsia="DengXian" w:hAnsi="Times New Roman"/>
          <w:b/>
          <w:szCs w:val="21"/>
          <w:lang w:eastAsia="zh-CN"/>
        </w:rPr>
      </w:pPr>
    </w:p>
    <w:p w14:paraId="7B6A5624" w14:textId="6E05811F" w:rsidR="005B5E99" w:rsidRPr="00BA6C5B" w:rsidRDefault="00FC20AB" w:rsidP="006B3EF2">
      <w:pPr>
        <w:jc w:val="center"/>
        <w:rPr>
          <w:rFonts w:ascii="Times New Roman" w:eastAsiaTheme="minorEastAsia" w:hAnsi="Times New Roman"/>
          <w:szCs w:val="21"/>
        </w:rPr>
      </w:pPr>
      <w:r w:rsidRPr="00BA6C5B">
        <w:rPr>
          <w:rFonts w:ascii="Times New Roman" w:eastAsia="DengXian" w:hAnsi="Times New Roman" w:hint="eastAsia"/>
          <w:szCs w:val="21"/>
          <w:lang w:eastAsia="zh-CN"/>
        </w:rPr>
        <w:t>W</w:t>
      </w:r>
      <w:r w:rsidR="00A4763F" w:rsidRPr="00BA6C5B">
        <w:rPr>
          <w:rFonts w:ascii="Times New Roman" w:eastAsiaTheme="minorEastAsia" w:hAnsi="Times New Roman" w:hint="eastAsia"/>
          <w:szCs w:val="21"/>
        </w:rPr>
        <w:t>en</w:t>
      </w:r>
      <w:r w:rsidRPr="00BA6C5B">
        <w:rPr>
          <w:rFonts w:ascii="Times New Roman" w:eastAsia="DengXian" w:hAnsi="Times New Roman" w:hint="eastAsia"/>
          <w:szCs w:val="21"/>
          <w:lang w:eastAsia="zh-CN"/>
        </w:rPr>
        <w:t xml:space="preserve"> Zhao</w:t>
      </w:r>
      <w:r w:rsidR="005B5E99" w:rsidRPr="00BA6C5B">
        <w:rPr>
          <w:rFonts w:ascii="Times New Roman" w:hAnsi="Times New Roman" w:hint="eastAsia"/>
          <w:szCs w:val="21"/>
        </w:rPr>
        <w:t xml:space="preserve">, </w:t>
      </w:r>
      <w:r w:rsidRPr="00BA6C5B">
        <w:rPr>
          <w:rFonts w:ascii="Times New Roman" w:eastAsia="DengXian" w:hAnsi="Times New Roman"/>
          <w:szCs w:val="21"/>
          <w:lang w:eastAsia="zh-CN"/>
        </w:rPr>
        <w:t>K</w:t>
      </w:r>
      <w:r w:rsidR="00A4763F" w:rsidRPr="00BA6C5B">
        <w:rPr>
          <w:rFonts w:ascii="Times New Roman" w:eastAsiaTheme="minorEastAsia" w:hAnsi="Times New Roman" w:hint="eastAsia"/>
          <w:szCs w:val="21"/>
        </w:rPr>
        <w:t>eyun</w:t>
      </w:r>
      <w:r w:rsidRPr="00BA6C5B">
        <w:rPr>
          <w:rFonts w:ascii="Times New Roman" w:eastAsia="DengXian" w:hAnsi="Times New Roman"/>
          <w:szCs w:val="21"/>
          <w:lang w:eastAsia="zh-CN"/>
        </w:rPr>
        <w:t>. Gu</w:t>
      </w:r>
      <w:r w:rsidR="005B5E99" w:rsidRPr="00BA6C5B">
        <w:rPr>
          <w:rFonts w:ascii="Times New Roman" w:hAnsi="Times New Roman" w:hint="eastAsia"/>
          <w:szCs w:val="21"/>
        </w:rPr>
        <w:t xml:space="preserve">, </w:t>
      </w:r>
      <w:r w:rsidRPr="00BA6C5B">
        <w:rPr>
          <w:rFonts w:ascii="Times New Roman" w:eastAsia="DengXian" w:hAnsi="Times New Roman"/>
          <w:szCs w:val="21"/>
          <w:lang w:eastAsia="zh-CN"/>
        </w:rPr>
        <w:t>G</w:t>
      </w:r>
      <w:r w:rsidR="00A4763F" w:rsidRPr="00BA6C5B">
        <w:rPr>
          <w:rFonts w:ascii="Times New Roman" w:eastAsiaTheme="minorEastAsia" w:hAnsi="Times New Roman" w:hint="eastAsia"/>
          <w:szCs w:val="21"/>
        </w:rPr>
        <w:t>uo</w:t>
      </w:r>
      <w:r w:rsidRPr="00BA6C5B">
        <w:rPr>
          <w:rFonts w:ascii="Times New Roman" w:eastAsia="DengXian" w:hAnsi="Times New Roman"/>
          <w:szCs w:val="21"/>
          <w:lang w:eastAsia="zh-CN"/>
        </w:rPr>
        <w:t xml:space="preserve"> Chen</w:t>
      </w:r>
      <w:r w:rsidRPr="00BA6C5B">
        <w:rPr>
          <w:rFonts w:ascii="Times New Roman" w:eastAsia="DengXian" w:hAnsi="Times New Roman" w:hint="eastAsia"/>
          <w:szCs w:val="21"/>
          <w:lang w:eastAsia="zh-CN"/>
        </w:rPr>
        <w:t>,</w:t>
      </w:r>
      <w:r w:rsidR="005B5E99" w:rsidRPr="00BA6C5B">
        <w:rPr>
          <w:rFonts w:ascii="Times New Roman" w:hAnsi="Times New Roman" w:hint="eastAsia"/>
          <w:szCs w:val="21"/>
        </w:rPr>
        <w:t xml:space="preserve"> </w:t>
      </w:r>
      <w:r w:rsidRPr="00BA6C5B">
        <w:rPr>
          <w:rFonts w:ascii="Times New Roman" w:eastAsia="DengXian" w:hAnsi="Times New Roman" w:hint="eastAsia"/>
          <w:szCs w:val="21"/>
          <w:lang w:eastAsia="zh-CN"/>
        </w:rPr>
        <w:t>Z</w:t>
      </w:r>
      <w:r w:rsidR="00A4763F" w:rsidRPr="00BA6C5B">
        <w:rPr>
          <w:rFonts w:ascii="Times New Roman" w:eastAsiaTheme="minorEastAsia" w:hAnsi="Times New Roman" w:hint="eastAsia"/>
          <w:szCs w:val="21"/>
        </w:rPr>
        <w:t>ilong</w:t>
      </w:r>
      <w:r w:rsidRPr="00BA6C5B">
        <w:rPr>
          <w:rFonts w:ascii="Times New Roman" w:eastAsia="DengXian" w:hAnsi="Times New Roman" w:hint="eastAsia"/>
          <w:szCs w:val="21"/>
          <w:lang w:eastAsia="zh-CN"/>
        </w:rPr>
        <w:t xml:space="preserve"> Zhang, </w:t>
      </w:r>
      <w:r w:rsidR="00A4763F" w:rsidRPr="00BA6C5B">
        <w:rPr>
          <w:rFonts w:ascii="Times New Roman" w:eastAsiaTheme="minorEastAsia" w:hAnsi="Times New Roman" w:hint="eastAsia"/>
          <w:szCs w:val="21"/>
        </w:rPr>
        <w:t xml:space="preserve">Satoshi Koizumi, Yasuo Koide, </w:t>
      </w:r>
      <w:r w:rsidRPr="00BA6C5B">
        <w:rPr>
          <w:rFonts w:ascii="Times New Roman" w:eastAsia="DengXian" w:hAnsi="Times New Roman" w:hint="eastAsia"/>
          <w:szCs w:val="21"/>
          <w:lang w:eastAsia="zh-CN"/>
        </w:rPr>
        <w:t>M</w:t>
      </w:r>
      <w:r w:rsidR="00A4763F" w:rsidRPr="00BA6C5B">
        <w:rPr>
          <w:rFonts w:ascii="Times New Roman" w:eastAsiaTheme="minorEastAsia" w:hAnsi="Times New Roman" w:hint="eastAsia"/>
          <w:szCs w:val="21"/>
        </w:rPr>
        <w:t>eiyong</w:t>
      </w:r>
      <w:r w:rsidR="0000788C" w:rsidRPr="00BA6C5B">
        <w:rPr>
          <w:rFonts w:ascii="Times New Roman" w:eastAsia="DengXian" w:hAnsi="Times New Roman" w:hint="eastAsia"/>
          <w:szCs w:val="21"/>
          <w:lang w:eastAsia="zh-CN"/>
        </w:rPr>
        <w:t xml:space="preserve"> </w:t>
      </w:r>
      <w:r w:rsidRPr="00BA6C5B">
        <w:rPr>
          <w:rFonts w:ascii="Times New Roman" w:eastAsia="DengXian" w:hAnsi="Times New Roman" w:hint="eastAsia"/>
          <w:szCs w:val="21"/>
          <w:lang w:eastAsia="zh-CN"/>
        </w:rPr>
        <w:t>Liao</w:t>
      </w:r>
      <w:r w:rsidR="00A4763F" w:rsidRPr="00BA6C5B">
        <w:rPr>
          <w:rFonts w:ascii="Times New Roman" w:eastAsiaTheme="minorEastAsia" w:hAnsi="Times New Roman" w:hint="eastAsia"/>
          <w:szCs w:val="21"/>
          <w:vertAlign w:val="superscript"/>
        </w:rPr>
        <w:t>*</w:t>
      </w:r>
    </w:p>
    <w:p w14:paraId="3977ADD9" w14:textId="64378589" w:rsidR="00E37363" w:rsidRPr="00BA6C5B" w:rsidRDefault="00FC20AB" w:rsidP="006B3EF2">
      <w:pPr>
        <w:jc w:val="center"/>
        <w:rPr>
          <w:rFonts w:ascii="Times New Roman" w:eastAsia="DengXian" w:hAnsi="Times New Roman"/>
          <w:i/>
          <w:szCs w:val="21"/>
          <w:lang w:eastAsia="zh-CN"/>
        </w:rPr>
      </w:pPr>
      <w:r w:rsidRPr="00BA6C5B">
        <w:rPr>
          <w:rFonts w:ascii="Times New Roman" w:eastAsia="DengXian" w:hAnsi="Times New Roman" w:hint="eastAsia"/>
          <w:i/>
          <w:szCs w:val="21"/>
          <w:lang w:eastAsia="zh-CN"/>
        </w:rPr>
        <w:t>National Institute for Material and Science</w:t>
      </w:r>
    </w:p>
    <w:p w14:paraId="3F552098" w14:textId="77777777" w:rsidR="00E37363" w:rsidRPr="00BA6C5B" w:rsidRDefault="00E37363">
      <w:pPr>
        <w:rPr>
          <w:rFonts w:ascii="Times New Roman" w:hAnsi="Times New Roman"/>
          <w:szCs w:val="21"/>
        </w:rPr>
      </w:pPr>
    </w:p>
    <w:p w14:paraId="3FD03AFD" w14:textId="5512196F" w:rsidR="00E37363" w:rsidRPr="00BA6C5B" w:rsidRDefault="0000788C" w:rsidP="0000788C">
      <w:pPr>
        <w:pStyle w:val="a7"/>
        <w:numPr>
          <w:ilvl w:val="0"/>
          <w:numId w:val="1"/>
        </w:numPr>
        <w:ind w:firstLineChars="0"/>
        <w:rPr>
          <w:rFonts w:ascii="Times New Roman" w:eastAsia="DengXian" w:hAnsi="Times New Roman"/>
          <w:b/>
          <w:bCs/>
          <w:szCs w:val="21"/>
          <w:lang w:eastAsia="zh-CN"/>
        </w:rPr>
      </w:pPr>
      <w:r w:rsidRPr="00BA6C5B">
        <w:rPr>
          <w:rFonts w:ascii="Times New Roman" w:eastAsia="DengXian" w:hAnsi="Times New Roman" w:hint="eastAsia"/>
          <w:b/>
          <w:bCs/>
          <w:szCs w:val="21"/>
          <w:lang w:eastAsia="zh-CN"/>
        </w:rPr>
        <w:t>Introduction</w:t>
      </w:r>
    </w:p>
    <w:p w14:paraId="7050D319" w14:textId="060F9451" w:rsidR="00B6673C" w:rsidRPr="00BA6C5B" w:rsidRDefault="00C41B11" w:rsidP="00C73D70">
      <w:pPr>
        <w:ind w:firstLineChars="100" w:firstLine="237"/>
        <w:rPr>
          <w:rFonts w:ascii="Times" w:eastAsia="DengXian" w:hAnsi="Times" w:cs="Times"/>
          <w:szCs w:val="21"/>
          <w:lang w:eastAsia="zh-CN"/>
        </w:rPr>
      </w:pPr>
      <w:bookmarkStart w:id="0" w:name="_Hlk163826009"/>
      <w:r w:rsidRPr="00BA6C5B">
        <w:rPr>
          <w:rFonts w:ascii="Times" w:hAnsi="Times" w:cs="Times" w:hint="eastAsia"/>
          <w:szCs w:val="21"/>
        </w:rPr>
        <w:t xml:space="preserve">Diamond has been manifested to be an extreme material for MEMS devices, such as high </w:t>
      </w:r>
      <w:r w:rsidRPr="00BA6C5B">
        <w:rPr>
          <w:rFonts w:ascii="Times" w:hAnsi="Times" w:cs="Times"/>
          <w:szCs w:val="21"/>
        </w:rPr>
        <w:t>quality</w:t>
      </w:r>
      <w:r w:rsidR="00170B61" w:rsidRPr="00BA6C5B">
        <w:rPr>
          <w:rFonts w:ascii="Times" w:hAnsi="Times" w:cs="Times" w:hint="eastAsia"/>
          <w:szCs w:val="21"/>
        </w:rPr>
        <w:t xml:space="preserve"> (Q)</w:t>
      </w:r>
      <w:r w:rsidRPr="00BA6C5B">
        <w:rPr>
          <w:rFonts w:ascii="Times" w:hAnsi="Times" w:cs="Times" w:hint="eastAsia"/>
          <w:szCs w:val="21"/>
        </w:rPr>
        <w:t xml:space="preserve"> factor over 1million at room temperature and high-reliability magnetic sensor up to 500</w:t>
      </w:r>
      <w:r w:rsidRPr="00BA6C5B">
        <w:rPr>
          <w:rFonts w:ascii="Times" w:hAnsi="Times" w:cs="Times" w:hint="eastAsia"/>
          <w:szCs w:val="21"/>
          <w:vertAlign w:val="superscript"/>
        </w:rPr>
        <w:t>o</w:t>
      </w:r>
      <w:r w:rsidRPr="00BA6C5B">
        <w:rPr>
          <w:rFonts w:ascii="Times" w:hAnsi="Times" w:cs="Times" w:hint="eastAsia"/>
          <w:szCs w:val="21"/>
        </w:rPr>
        <w:t xml:space="preserve">C [1-2]. </w:t>
      </w:r>
      <w:r w:rsidR="00170B61" w:rsidRPr="00BA6C5B">
        <w:rPr>
          <w:rFonts w:ascii="Times" w:hAnsi="Times" w:cs="Times" w:hint="eastAsia"/>
          <w:szCs w:val="21"/>
        </w:rPr>
        <w:t>F</w:t>
      </w:r>
      <w:r w:rsidR="00DA1EE4" w:rsidRPr="00BA6C5B">
        <w:rPr>
          <w:rFonts w:ascii="Times" w:hAnsi="Times" w:cs="Times" w:hint="eastAsia"/>
          <w:szCs w:val="21"/>
        </w:rPr>
        <w:t>requency stability is a key</w:t>
      </w:r>
      <w:r w:rsidR="00170B61" w:rsidRPr="00BA6C5B">
        <w:rPr>
          <w:rFonts w:ascii="Times" w:hAnsi="Times" w:cs="Times" w:hint="eastAsia"/>
          <w:szCs w:val="21"/>
        </w:rPr>
        <w:t xml:space="preserve"> parameter to determine the resolution of the MEMS </w:t>
      </w:r>
      <w:r w:rsidR="00DA1EE4" w:rsidRPr="00BA6C5B">
        <w:rPr>
          <w:rFonts w:ascii="Times" w:hAnsi="Times" w:cs="Times" w:hint="eastAsia"/>
          <w:szCs w:val="21"/>
        </w:rPr>
        <w:t>resonant</w:t>
      </w:r>
      <w:r w:rsidR="00170B61" w:rsidRPr="00BA6C5B">
        <w:rPr>
          <w:rFonts w:ascii="Times" w:hAnsi="Times" w:cs="Times" w:hint="eastAsia"/>
          <w:szCs w:val="21"/>
        </w:rPr>
        <w:t>-type sensors</w:t>
      </w:r>
      <w:r w:rsidR="00DA1EE4" w:rsidRPr="00BA6C5B">
        <w:rPr>
          <w:rFonts w:ascii="Times" w:hAnsi="Times" w:cs="Times" w:hint="eastAsia"/>
          <w:szCs w:val="21"/>
        </w:rPr>
        <w:t xml:space="preserve">. The </w:t>
      </w:r>
      <w:r w:rsidR="00D614DF" w:rsidRPr="00BA6C5B">
        <w:rPr>
          <w:rFonts w:ascii="Times" w:hAnsi="Times" w:cs="Times" w:hint="eastAsia"/>
          <w:szCs w:val="21"/>
        </w:rPr>
        <w:t>sensing precision</w:t>
      </w:r>
      <w:r w:rsidR="00DA1EE4" w:rsidRPr="00BA6C5B">
        <w:rPr>
          <w:rFonts w:ascii="Times" w:hAnsi="Times" w:cs="Times" w:hint="eastAsia"/>
          <w:szCs w:val="21"/>
        </w:rPr>
        <w:t xml:space="preserve"> </w:t>
      </w:r>
      <w:r w:rsidR="00DA1EE4" w:rsidRPr="00BA6C5B">
        <w:rPr>
          <w:rFonts w:ascii="Times" w:hAnsi="Times" w:cs="Times"/>
          <w:szCs w:val="21"/>
        </w:rPr>
        <w:t>rel</w:t>
      </w:r>
      <w:r w:rsidR="00D614DF" w:rsidRPr="00BA6C5B">
        <w:rPr>
          <w:rFonts w:ascii="Times" w:hAnsi="Times" w:cs="Times" w:hint="eastAsia"/>
          <w:szCs w:val="21"/>
        </w:rPr>
        <w:t>ies</w:t>
      </w:r>
      <w:r w:rsidR="00DA1EE4" w:rsidRPr="00BA6C5B">
        <w:rPr>
          <w:rFonts w:ascii="Times" w:hAnsi="Times" w:cs="Times" w:hint="eastAsia"/>
          <w:szCs w:val="21"/>
        </w:rPr>
        <w:t xml:space="preserve"> on the </w:t>
      </w:r>
      <w:r w:rsidR="00170B61" w:rsidRPr="00BA6C5B">
        <w:rPr>
          <w:rFonts w:ascii="Times" w:hAnsi="Times" w:cs="Times" w:hint="eastAsia"/>
          <w:szCs w:val="21"/>
        </w:rPr>
        <w:t xml:space="preserve">resonance </w:t>
      </w:r>
      <w:r w:rsidR="00DA1EE4" w:rsidRPr="00BA6C5B">
        <w:rPr>
          <w:rFonts w:ascii="Times" w:hAnsi="Times" w:cs="Times"/>
          <w:szCs w:val="21"/>
        </w:rPr>
        <w:t>frequency</w:t>
      </w:r>
      <w:r w:rsidR="00DA1EE4" w:rsidRPr="00BA6C5B">
        <w:rPr>
          <w:rFonts w:ascii="Times" w:hAnsi="Times" w:cs="Times" w:hint="eastAsia"/>
          <w:szCs w:val="21"/>
        </w:rPr>
        <w:t xml:space="preserve"> and Q factor. </w:t>
      </w:r>
      <w:r w:rsidR="00170B61" w:rsidRPr="00BA6C5B">
        <w:rPr>
          <w:rFonts w:ascii="Times" w:hAnsi="Times" w:cs="Times" w:hint="eastAsia"/>
          <w:szCs w:val="21"/>
        </w:rPr>
        <w:t xml:space="preserve">A high </w:t>
      </w:r>
      <w:r w:rsidR="00170B61" w:rsidRPr="00BA6C5B">
        <w:rPr>
          <w:rFonts w:ascii="Times" w:hAnsi="Times" w:cs="Times"/>
          <w:szCs w:val="21"/>
        </w:rPr>
        <w:t>frequency</w:t>
      </w:r>
      <w:r w:rsidR="00170B61" w:rsidRPr="00BA6C5B">
        <w:rPr>
          <w:rFonts w:ascii="Times" w:hAnsi="Times" w:cs="Times" w:hint="eastAsia"/>
          <w:szCs w:val="21"/>
        </w:rPr>
        <w:t xml:space="preserve"> means </w:t>
      </w:r>
      <w:r w:rsidR="00FF3F0C" w:rsidRPr="00BA6C5B">
        <w:rPr>
          <w:rFonts w:ascii="Times" w:hAnsi="Times" w:cs="Times" w:hint="eastAsia"/>
          <w:szCs w:val="21"/>
        </w:rPr>
        <w:t xml:space="preserve">a </w:t>
      </w:r>
      <w:r w:rsidR="00170B61" w:rsidRPr="00BA6C5B">
        <w:rPr>
          <w:rFonts w:ascii="Times" w:hAnsi="Times" w:cs="Times" w:hint="eastAsia"/>
          <w:szCs w:val="21"/>
        </w:rPr>
        <w:t>high band width, which can be achieved by changing the device dimensions.</w:t>
      </w:r>
      <w:r w:rsidR="00D614DF" w:rsidRPr="00BA6C5B">
        <w:rPr>
          <w:rFonts w:ascii="Times" w:hAnsi="Times" w:cs="Times" w:hint="eastAsia"/>
          <w:szCs w:val="21"/>
        </w:rPr>
        <w:t xml:space="preserve"> H</w:t>
      </w:r>
      <w:r w:rsidR="00D614DF" w:rsidRPr="00BA6C5B">
        <w:rPr>
          <w:rFonts w:ascii="Times" w:hAnsi="Times" w:cs="Times"/>
          <w:szCs w:val="21"/>
        </w:rPr>
        <w:t>o</w:t>
      </w:r>
      <w:r w:rsidR="00D614DF" w:rsidRPr="00BA6C5B">
        <w:rPr>
          <w:rFonts w:ascii="Times" w:hAnsi="Times" w:cs="Times" w:hint="eastAsia"/>
          <w:szCs w:val="21"/>
        </w:rPr>
        <w:t>wever,</w:t>
      </w:r>
      <w:r w:rsidR="00DA1EE4" w:rsidRPr="00BA6C5B">
        <w:rPr>
          <w:rFonts w:ascii="Times" w:hAnsi="Times" w:cs="Times"/>
          <w:szCs w:val="21"/>
        </w:rPr>
        <w:t xml:space="preserve"> the Q factor</w:t>
      </w:r>
      <w:r w:rsidR="00D614DF" w:rsidRPr="00BA6C5B">
        <w:rPr>
          <w:rFonts w:ascii="Times" w:hAnsi="Times" w:cs="Times" w:hint="eastAsia"/>
          <w:szCs w:val="21"/>
        </w:rPr>
        <w:t xml:space="preserve"> will suffer from degradation. In this work</w:t>
      </w:r>
      <w:r w:rsidR="00DA1EE4" w:rsidRPr="00BA6C5B">
        <w:rPr>
          <w:rFonts w:ascii="Times" w:hAnsi="Times" w:cs="Times" w:hint="eastAsia"/>
          <w:szCs w:val="21"/>
        </w:rPr>
        <w:t xml:space="preserve">, we </w:t>
      </w:r>
      <w:r w:rsidR="00DA1EE4" w:rsidRPr="00BA6C5B">
        <w:rPr>
          <w:rFonts w:ascii="Times" w:eastAsia="SimSun" w:hAnsi="Times" w:cs="Times"/>
          <w:szCs w:val="21"/>
        </w:rPr>
        <w:t>propo</w:t>
      </w:r>
      <w:r w:rsidR="00DA1EE4" w:rsidRPr="00BA6C5B">
        <w:rPr>
          <w:rFonts w:ascii="Times" w:eastAsia="SimSun" w:hAnsi="Times" w:cs="Times" w:hint="eastAsia"/>
          <w:szCs w:val="21"/>
        </w:rPr>
        <w:t>se</w:t>
      </w:r>
      <w:r w:rsidR="00DA1EE4" w:rsidRPr="00BA6C5B">
        <w:rPr>
          <w:rFonts w:ascii="Times" w:eastAsia="SimSun" w:hAnsi="Times" w:cs="Times"/>
          <w:szCs w:val="21"/>
        </w:rPr>
        <w:t xml:space="preserve"> </w:t>
      </w:r>
      <w:r w:rsidR="00FF3F0C" w:rsidRPr="00BA6C5B">
        <w:rPr>
          <w:rFonts w:ascii="Times" w:eastAsiaTheme="minorEastAsia" w:hAnsi="Times" w:cs="Times" w:hint="eastAsia"/>
          <w:szCs w:val="21"/>
        </w:rPr>
        <w:t xml:space="preserve">the use of </w:t>
      </w:r>
      <w:r w:rsidR="00DA1EE4" w:rsidRPr="00BA6C5B">
        <w:rPr>
          <w:rFonts w:ascii="Times" w:eastAsia="SimSun" w:hAnsi="Times" w:cs="Times"/>
          <w:szCs w:val="21"/>
        </w:rPr>
        <w:t>high-order mode</w:t>
      </w:r>
      <w:r w:rsidR="00DA1EE4" w:rsidRPr="00BA6C5B">
        <w:rPr>
          <w:rFonts w:ascii="Times" w:eastAsia="SimSun" w:hAnsi="Times" w:cs="Times" w:hint="eastAsia"/>
          <w:szCs w:val="21"/>
        </w:rPr>
        <w:t xml:space="preserve"> resonan</w:t>
      </w:r>
      <w:r w:rsidR="00FF3F0C" w:rsidRPr="00BA6C5B">
        <w:rPr>
          <w:rFonts w:ascii="Times" w:eastAsiaTheme="minorEastAsia" w:hAnsi="Times" w:cs="Times" w:hint="eastAsia"/>
          <w:szCs w:val="21"/>
        </w:rPr>
        <w:t xml:space="preserve">ce for sensing applications, which can maintain the device mass and increase the band width simultaneously. </w:t>
      </w:r>
      <w:r w:rsidR="00FF3F0C" w:rsidRPr="00BA6C5B">
        <w:rPr>
          <w:rFonts w:ascii="Times" w:hAnsi="Times" w:cs="Times" w:hint="eastAsia"/>
          <w:szCs w:val="21"/>
        </w:rPr>
        <w:t xml:space="preserve">We analyze the </w:t>
      </w:r>
      <w:r w:rsidR="00FF3F0C" w:rsidRPr="00BA6C5B">
        <w:rPr>
          <w:rFonts w:ascii="Times" w:hAnsi="Times" w:cs="Times"/>
          <w:szCs w:val="21"/>
        </w:rPr>
        <w:t>frequency</w:t>
      </w:r>
      <w:r w:rsidR="00FF3F0C" w:rsidRPr="00BA6C5B">
        <w:rPr>
          <w:rFonts w:ascii="Times" w:hAnsi="Times" w:cs="Times" w:hint="eastAsia"/>
          <w:szCs w:val="21"/>
        </w:rPr>
        <w:t xml:space="preserve"> stability of the high-order mode </w:t>
      </w:r>
      <w:r w:rsidR="00FF3F0C" w:rsidRPr="00BA6C5B">
        <w:rPr>
          <w:rFonts w:ascii="Times" w:hAnsi="Times" w:cs="Times"/>
          <w:szCs w:val="21"/>
        </w:rPr>
        <w:t>resonance</w:t>
      </w:r>
      <w:r w:rsidR="00FF3F0C" w:rsidRPr="00BA6C5B">
        <w:rPr>
          <w:rFonts w:ascii="Times" w:hAnsi="Times" w:cs="Times" w:hint="eastAsia"/>
          <w:szCs w:val="21"/>
        </w:rPr>
        <w:t xml:space="preserve"> </w:t>
      </w:r>
      <w:r w:rsidR="00502CF1" w:rsidRPr="00BA6C5B">
        <w:rPr>
          <w:rFonts w:ascii="Times" w:hAnsi="Times" w:cs="Times"/>
          <w:szCs w:val="21"/>
        </w:rPr>
        <w:t xml:space="preserve">of diamond MEMS </w:t>
      </w:r>
      <w:r w:rsidR="00FF3F0C" w:rsidRPr="00BA6C5B">
        <w:rPr>
          <w:rFonts w:ascii="Times" w:hAnsi="Times" w:cs="Times" w:hint="eastAsia"/>
          <w:szCs w:val="21"/>
        </w:rPr>
        <w:t>cantilevers</w:t>
      </w:r>
      <w:r w:rsidR="00502CF1" w:rsidRPr="00BA6C5B">
        <w:rPr>
          <w:rFonts w:ascii="Times" w:hAnsi="Times" w:cs="Times"/>
          <w:szCs w:val="21"/>
        </w:rPr>
        <w:t xml:space="preserve">. </w:t>
      </w:r>
      <w:r w:rsidR="00FF3F0C" w:rsidRPr="00BA6C5B">
        <w:rPr>
          <w:rFonts w:ascii="Times" w:hAnsi="Times" w:cs="Times" w:hint="eastAsia"/>
          <w:szCs w:val="21"/>
        </w:rPr>
        <w:t>It is shown that</w:t>
      </w:r>
      <w:r w:rsidR="00505126" w:rsidRPr="00BA6C5B">
        <w:rPr>
          <w:rFonts w:ascii="Times" w:hAnsi="Times" w:cs="Times" w:hint="eastAsia"/>
          <w:szCs w:val="21"/>
        </w:rPr>
        <w:t xml:space="preserve"> the high</w:t>
      </w:r>
      <w:r w:rsidR="00FF3F0C" w:rsidRPr="00BA6C5B">
        <w:rPr>
          <w:rFonts w:ascii="Times" w:hAnsi="Times" w:cs="Times" w:hint="eastAsia"/>
          <w:szCs w:val="21"/>
        </w:rPr>
        <w:t xml:space="preserve">er-order </w:t>
      </w:r>
      <w:r w:rsidR="00505126" w:rsidRPr="00BA6C5B">
        <w:rPr>
          <w:rFonts w:ascii="Times" w:hAnsi="Times" w:cs="Times" w:hint="eastAsia"/>
          <w:szCs w:val="21"/>
        </w:rPr>
        <w:t>mode</w:t>
      </w:r>
      <w:r w:rsidR="00FF3F0C" w:rsidRPr="00BA6C5B">
        <w:rPr>
          <w:rFonts w:ascii="Times" w:hAnsi="Times" w:cs="Times" w:hint="eastAsia"/>
          <w:szCs w:val="21"/>
        </w:rPr>
        <w:t xml:space="preserve"> resonance improves the frequency stability</w:t>
      </w:r>
      <w:r w:rsidR="00505126" w:rsidRPr="00BA6C5B">
        <w:rPr>
          <w:rFonts w:ascii="Times" w:hAnsi="Times" w:cs="Times" w:hint="eastAsia"/>
          <w:szCs w:val="21"/>
        </w:rPr>
        <w:t>.</w:t>
      </w:r>
    </w:p>
    <w:bookmarkEnd w:id="0"/>
    <w:p w14:paraId="50087225" w14:textId="77777777" w:rsidR="00FF3F0C" w:rsidRPr="00BA6C5B" w:rsidRDefault="00FF3F0C" w:rsidP="00502CF1">
      <w:pPr>
        <w:rPr>
          <w:rFonts w:ascii="Times New Roman" w:hAnsi="Times New Roman"/>
          <w:szCs w:val="21"/>
        </w:rPr>
      </w:pPr>
    </w:p>
    <w:p w14:paraId="346E4099" w14:textId="110DE8E1" w:rsidR="00502CF1" w:rsidRPr="00BA6C5B" w:rsidRDefault="005B5E99" w:rsidP="00502CF1">
      <w:pPr>
        <w:rPr>
          <w:rFonts w:ascii="Times New Roman" w:hAnsi="Times New Roman" w:hint="eastAsia"/>
          <w:b/>
          <w:bCs/>
          <w:szCs w:val="21"/>
        </w:rPr>
      </w:pPr>
      <w:r w:rsidRPr="00BA6C5B">
        <w:rPr>
          <w:rFonts w:ascii="Times New Roman" w:hAnsi="Times New Roman" w:hint="eastAsia"/>
          <w:b/>
          <w:bCs/>
          <w:szCs w:val="21"/>
        </w:rPr>
        <w:t xml:space="preserve">2. </w:t>
      </w:r>
      <w:r w:rsidR="00FF3F0C" w:rsidRPr="00BA6C5B">
        <w:rPr>
          <w:rFonts w:ascii="Times New Roman" w:hAnsi="Times New Roman" w:hint="eastAsia"/>
          <w:b/>
          <w:bCs/>
          <w:szCs w:val="21"/>
        </w:rPr>
        <w:t>Experiments</w:t>
      </w:r>
    </w:p>
    <w:p w14:paraId="57937643" w14:textId="57CFC1FE" w:rsidR="00BE0ACF" w:rsidRPr="00BA6C5B" w:rsidRDefault="00FF3F0C" w:rsidP="00284D95">
      <w:pPr>
        <w:pStyle w:val="a8"/>
        <w:ind w:firstLineChars="100" w:firstLine="237"/>
        <w:jc w:val="both"/>
        <w:rPr>
          <w:rFonts w:ascii="Times" w:hAnsi="Times" w:cs="Times"/>
          <w:sz w:val="21"/>
          <w:szCs w:val="21"/>
          <w:lang w:eastAsia="zh-CN"/>
        </w:rPr>
      </w:pPr>
      <w:r w:rsidRPr="00BA6C5B">
        <w:rPr>
          <w:rFonts w:ascii="Times" w:eastAsiaTheme="minorEastAsia" w:hAnsi="Times" w:cs="Times" w:hint="eastAsia"/>
          <w:sz w:val="21"/>
          <w:szCs w:val="21"/>
          <w:lang w:eastAsia="ja-JP"/>
        </w:rPr>
        <w:t xml:space="preserve">The </w:t>
      </w:r>
      <w:r w:rsidRPr="00BA6C5B">
        <w:rPr>
          <w:rFonts w:ascii="Times" w:eastAsiaTheme="minorEastAsia" w:hAnsi="Times" w:cs="Times"/>
          <w:sz w:val="21"/>
          <w:szCs w:val="21"/>
          <w:lang w:eastAsia="ja-JP"/>
        </w:rPr>
        <w:t>fabrication</w:t>
      </w:r>
      <w:r w:rsidRPr="00BA6C5B">
        <w:rPr>
          <w:rFonts w:ascii="Times" w:eastAsiaTheme="minorEastAsia" w:hAnsi="Times" w:cs="Times" w:hint="eastAsia"/>
          <w:sz w:val="21"/>
          <w:szCs w:val="21"/>
          <w:lang w:eastAsia="ja-JP"/>
        </w:rPr>
        <w:t xml:space="preserve"> of the 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single-crystal diamond (SCD) MEMS cantilever 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>resonato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>rs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was performed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by 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the 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>smart cut method</w:t>
      </w:r>
      <w:r w:rsidR="003352E3" w:rsidRPr="00BA6C5B">
        <w:rPr>
          <w:rFonts w:ascii="Times" w:hAnsi="Times" w:cs="Times" w:hint="eastAsia"/>
          <w:sz w:val="21"/>
          <w:szCs w:val="21"/>
          <w:lang w:eastAsia="zh-CN"/>
        </w:rPr>
        <w:t xml:space="preserve"> </w:t>
      </w:r>
      <w:r w:rsidRPr="00BA6C5B">
        <w:rPr>
          <w:rFonts w:ascii="Times" w:eastAsiaTheme="minorEastAsia" w:hAnsi="Times" w:cs="Times"/>
          <w:sz w:val="21"/>
          <w:szCs w:val="21"/>
          <w:lang w:eastAsia="ja-JP"/>
        </w:rPr>
        <w:t>developed</w:t>
      </w:r>
      <w:r w:rsidRPr="00BA6C5B">
        <w:rPr>
          <w:rFonts w:ascii="Times" w:eastAsiaTheme="minorEastAsia" w:hAnsi="Times" w:cs="Times" w:hint="eastAsia"/>
          <w:sz w:val="21"/>
          <w:szCs w:val="21"/>
          <w:lang w:eastAsia="ja-JP"/>
        </w:rPr>
        <w:t xml:space="preserve"> in our lab</w:t>
      </w:r>
      <w:r w:rsidR="00BA6C5B">
        <w:rPr>
          <w:rFonts w:ascii="Times" w:eastAsiaTheme="minorEastAsia" w:hAnsi="Times" w:cs="Times" w:hint="eastAsia"/>
          <w:sz w:val="21"/>
          <w:szCs w:val="21"/>
          <w:lang w:eastAsia="ja-JP"/>
        </w:rPr>
        <w:t xml:space="preserve"> [3]</w:t>
      </w:r>
      <w:r w:rsidRPr="00BA6C5B">
        <w:rPr>
          <w:rFonts w:ascii="Times" w:eastAsiaTheme="minorEastAsia" w:hAnsi="Times" w:cs="Times" w:hint="eastAsia"/>
          <w:sz w:val="21"/>
          <w:szCs w:val="21"/>
          <w:lang w:eastAsia="ja-JP"/>
        </w:rPr>
        <w:t xml:space="preserve">, as shown in Fig. 1 (a). 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 xml:space="preserve">A Laser Doppler 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>v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>ibrometer (LDV)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was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 xml:space="preserve"> used to measure the out-of-plane displacement and velocity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(Fig.1(b))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 xml:space="preserve">. 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>T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>he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SCD cantilevers were actuated by the radio 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>frequency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(RF) signal from a lock-in amplifier, which was equipped with 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 xml:space="preserve">a 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>phase lock loop (PLL)</w:t>
      </w:r>
      <w:r w:rsidR="007B05C4" w:rsidRPr="00BA6C5B">
        <w:rPr>
          <w:rFonts w:ascii="Times" w:hAnsi="Times" w:cs="Times" w:hint="eastAsia"/>
          <w:sz w:val="21"/>
          <w:szCs w:val="21"/>
          <w:lang w:eastAsia="zh-CN"/>
        </w:rPr>
        <w:t xml:space="preserve"> to investigate the frequency stability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. </w:t>
      </w:r>
      <w:r w:rsidR="00C6040B" w:rsidRPr="00BA6C5B">
        <w:rPr>
          <w:rFonts w:ascii="Times" w:hAnsi="Times" w:cs="Times" w:hint="eastAsia"/>
          <w:sz w:val="21"/>
          <w:szCs w:val="21"/>
          <w:lang w:eastAsia="zh-CN"/>
        </w:rPr>
        <w:t>A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ll the measurements were conducted in a high-vacuum 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>chamber with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</w:t>
      </w:r>
      <w:r w:rsidR="00284D95" w:rsidRPr="00BA6C5B">
        <w:rPr>
          <w:rFonts w:ascii="Times" w:eastAsia="ＭＳ 明朝" w:hAnsi="Times" w:cs="Times"/>
          <w:sz w:val="21"/>
          <w:szCs w:val="21"/>
          <w:lang w:eastAsia="ja-JP"/>
        </w:rPr>
        <w:t>a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pressure below 10</w:t>
      </w:r>
      <w:r w:rsidR="00284D95" w:rsidRPr="00BA6C5B">
        <w:rPr>
          <w:rFonts w:ascii="Times" w:eastAsia="ＭＳ 明朝" w:hAnsi="Times" w:cs="Times" w:hint="eastAsia"/>
          <w:sz w:val="21"/>
          <w:szCs w:val="21"/>
          <w:vertAlign w:val="superscript"/>
          <w:lang w:eastAsia="ja-JP"/>
        </w:rPr>
        <w:t>-4</w:t>
      </w:r>
      <w:r w:rsidR="00284D95" w:rsidRPr="00BA6C5B">
        <w:rPr>
          <w:rFonts w:ascii="Times" w:eastAsia="ＭＳ 明朝" w:hAnsi="Times" w:cs="Times" w:hint="eastAsia"/>
          <w:sz w:val="21"/>
          <w:szCs w:val="21"/>
          <w:lang w:eastAsia="ja-JP"/>
        </w:rPr>
        <w:t xml:space="preserve"> Pa at room temperature.</w:t>
      </w:r>
    </w:p>
    <w:p w14:paraId="59111A3C" w14:textId="77777777" w:rsidR="00FF3F0C" w:rsidRPr="00BA6C5B" w:rsidRDefault="00FF3F0C" w:rsidP="00BE0ACF">
      <w:pPr>
        <w:rPr>
          <w:rFonts w:ascii="Times New Roman" w:hAnsi="Times New Roman"/>
          <w:szCs w:val="21"/>
        </w:rPr>
      </w:pPr>
    </w:p>
    <w:p w14:paraId="2B34C740" w14:textId="16EB39B2" w:rsidR="00BE0ACF" w:rsidRPr="00BA6C5B" w:rsidRDefault="00BE0ACF" w:rsidP="00BE0ACF">
      <w:pPr>
        <w:rPr>
          <w:rFonts w:ascii="Times New Roman" w:eastAsia="DengXian" w:hAnsi="Times New Roman"/>
          <w:b/>
          <w:bCs/>
          <w:szCs w:val="21"/>
        </w:rPr>
      </w:pPr>
      <w:r w:rsidRPr="00BA6C5B">
        <w:rPr>
          <w:rFonts w:ascii="Times New Roman" w:hAnsi="Times New Roman" w:hint="eastAsia"/>
          <w:b/>
          <w:bCs/>
          <w:szCs w:val="21"/>
        </w:rPr>
        <w:t xml:space="preserve">3. </w:t>
      </w:r>
      <w:r w:rsidRPr="00BA6C5B">
        <w:rPr>
          <w:rFonts w:ascii="Times New Roman" w:eastAsia="DengXian" w:hAnsi="Times New Roman" w:hint="eastAsia"/>
          <w:b/>
          <w:bCs/>
          <w:szCs w:val="21"/>
        </w:rPr>
        <w:t>Resul</w:t>
      </w:r>
      <w:r w:rsidRPr="00BA6C5B">
        <w:rPr>
          <w:rFonts w:ascii="Times New Roman" w:eastAsia="DengXian" w:hAnsi="Times New Roman" w:hint="eastAsia"/>
          <w:b/>
          <w:bCs/>
          <w:szCs w:val="21"/>
          <w:lang w:eastAsia="zh-CN"/>
        </w:rPr>
        <w:t xml:space="preserve">ts </w:t>
      </w:r>
    </w:p>
    <w:p w14:paraId="1D564ABD" w14:textId="05A4B41C" w:rsidR="00134626" w:rsidRDefault="00BE0ACF" w:rsidP="00134626">
      <w:pPr>
        <w:adjustRightInd w:val="0"/>
        <w:ind w:firstLineChars="100" w:firstLine="237"/>
        <w:rPr>
          <w:rFonts w:ascii="Times" w:hAnsi="Times" w:cs="Times"/>
          <w:szCs w:val="21"/>
        </w:rPr>
      </w:pPr>
      <w:r w:rsidRPr="00BA6C5B">
        <w:rPr>
          <w:rFonts w:ascii="Times" w:hAnsi="Times" w:cs="Times"/>
          <w:szCs w:val="21"/>
        </w:rPr>
        <w:t>The</w:t>
      </w:r>
      <w:r w:rsidRPr="00BA6C5B">
        <w:rPr>
          <w:rFonts w:ascii="Times" w:hAnsi="Times" w:cs="Times" w:hint="eastAsia"/>
          <w:szCs w:val="21"/>
        </w:rPr>
        <w:t xml:space="preserve"> resonance frequencies </w:t>
      </w:r>
      <w:r w:rsidR="006A52E0" w:rsidRPr="00BA6C5B">
        <w:rPr>
          <w:rFonts w:ascii="Times" w:hAnsi="Times" w:cs="Times" w:hint="eastAsia"/>
          <w:szCs w:val="21"/>
        </w:rPr>
        <w:t xml:space="preserve">and Q factor </w:t>
      </w:r>
      <w:r w:rsidRPr="00BA6C5B">
        <w:rPr>
          <w:rFonts w:ascii="Times" w:hAnsi="Times" w:cs="Times" w:hint="eastAsia"/>
          <w:szCs w:val="21"/>
        </w:rPr>
        <w:t xml:space="preserve">of the out-of-plane vibration are </w:t>
      </w:r>
      <w:r w:rsidRPr="00BA6C5B">
        <w:rPr>
          <w:rFonts w:ascii="Times" w:hAnsi="Times" w:cs="Times" w:hint="eastAsia"/>
          <w:i/>
          <w:iCs/>
          <w:szCs w:val="21"/>
        </w:rPr>
        <w:t>f</w:t>
      </w:r>
      <w:r w:rsidRPr="00BA6C5B">
        <w:rPr>
          <w:rFonts w:ascii="Times" w:hAnsi="Times" w:cs="Times" w:hint="eastAsia"/>
          <w:szCs w:val="21"/>
          <w:vertAlign w:val="subscript"/>
        </w:rPr>
        <w:t>1</w:t>
      </w:r>
      <w:r w:rsidRPr="00BA6C5B">
        <w:rPr>
          <w:rFonts w:ascii="Times" w:hAnsi="Times" w:cs="Times" w:hint="eastAsia"/>
          <w:szCs w:val="21"/>
        </w:rPr>
        <w:t>=174.894 kHz, Q</w:t>
      </w:r>
      <w:r w:rsidRPr="00BA6C5B">
        <w:rPr>
          <w:rFonts w:ascii="Times" w:hAnsi="Times" w:cs="Times" w:hint="eastAsia"/>
          <w:szCs w:val="21"/>
          <w:vertAlign w:val="subscript"/>
        </w:rPr>
        <w:t>1</w:t>
      </w:r>
      <w:r w:rsidRPr="00BA6C5B">
        <w:rPr>
          <w:rFonts w:ascii="Times" w:hAnsi="Times" w:cs="Times" w:hint="eastAsia"/>
          <w:szCs w:val="21"/>
        </w:rPr>
        <w:t xml:space="preserve">=14696 for the </w:t>
      </w:r>
      <w:r w:rsidR="00547053" w:rsidRPr="00BA6C5B">
        <w:rPr>
          <w:rFonts w:ascii="Times" w:hAnsi="Times" w:cs="Times" w:hint="eastAsia"/>
          <w:szCs w:val="21"/>
          <w:lang w:eastAsia="zh-CN"/>
        </w:rPr>
        <w:t>1</w:t>
      </w:r>
      <w:r w:rsidR="00547053" w:rsidRPr="00BA6C5B">
        <w:rPr>
          <w:rFonts w:ascii="Times" w:hAnsi="Times" w:cs="Times" w:hint="eastAsia"/>
          <w:szCs w:val="21"/>
          <w:vertAlign w:val="superscript"/>
          <w:lang w:eastAsia="zh-CN"/>
        </w:rPr>
        <w:t>st</w:t>
      </w:r>
      <w:r w:rsidR="00547053" w:rsidRPr="00BA6C5B">
        <w:rPr>
          <w:rFonts w:ascii="Times" w:hAnsi="Times" w:cs="Times" w:hint="eastAsia"/>
          <w:szCs w:val="21"/>
          <w:lang w:eastAsia="zh-CN"/>
        </w:rPr>
        <w:t xml:space="preserve"> </w:t>
      </w:r>
      <w:r w:rsidRPr="00BA6C5B">
        <w:rPr>
          <w:rFonts w:ascii="Times" w:hAnsi="Times" w:cs="Times" w:hint="eastAsia"/>
          <w:szCs w:val="21"/>
        </w:rPr>
        <w:t>mode</w:t>
      </w:r>
      <w:r w:rsidRPr="00BA6C5B">
        <w:rPr>
          <w:rFonts w:ascii="Times" w:hAnsi="Times" w:cs="Times"/>
          <w:szCs w:val="21"/>
        </w:rPr>
        <w:t>,</w:t>
      </w:r>
      <w:r w:rsidRPr="00BA6C5B">
        <w:rPr>
          <w:rFonts w:ascii="Times" w:hAnsi="Times" w:cs="Times" w:hint="eastAsia"/>
          <w:i/>
          <w:iCs/>
          <w:szCs w:val="21"/>
        </w:rPr>
        <w:t xml:space="preserve"> f</w:t>
      </w:r>
      <w:r w:rsidRPr="00BA6C5B">
        <w:rPr>
          <w:rFonts w:ascii="Times" w:hAnsi="Times" w:cs="Times" w:hint="eastAsia"/>
          <w:szCs w:val="21"/>
          <w:vertAlign w:val="subscript"/>
        </w:rPr>
        <w:t>2</w:t>
      </w:r>
      <w:r w:rsidRPr="00BA6C5B">
        <w:rPr>
          <w:rFonts w:ascii="Times" w:hAnsi="Times" w:cs="Times" w:hint="eastAsia"/>
          <w:szCs w:val="21"/>
        </w:rPr>
        <w:t>=1087.301 kHz, Q</w:t>
      </w:r>
      <w:r w:rsidRPr="00BA6C5B">
        <w:rPr>
          <w:rFonts w:ascii="Times" w:hAnsi="Times" w:cs="Times" w:hint="eastAsia"/>
          <w:szCs w:val="21"/>
          <w:vertAlign w:val="subscript"/>
        </w:rPr>
        <w:t>2</w:t>
      </w:r>
      <w:r w:rsidRPr="00BA6C5B">
        <w:rPr>
          <w:rFonts w:ascii="Times" w:hAnsi="Times" w:cs="Times" w:hint="eastAsia"/>
          <w:szCs w:val="21"/>
        </w:rPr>
        <w:t>=11409 for the 2</w:t>
      </w:r>
      <w:r w:rsidR="00547053" w:rsidRPr="00BA6C5B">
        <w:rPr>
          <w:rFonts w:ascii="Times" w:hAnsi="Times" w:cs="Times" w:hint="eastAsia"/>
          <w:szCs w:val="21"/>
          <w:vertAlign w:val="superscript"/>
          <w:lang w:eastAsia="zh-CN"/>
        </w:rPr>
        <w:t>nd</w:t>
      </w:r>
      <w:r w:rsidR="00547053" w:rsidRPr="00BA6C5B">
        <w:rPr>
          <w:rFonts w:ascii="Times" w:hAnsi="Times" w:cs="Times" w:hint="eastAsia"/>
          <w:szCs w:val="21"/>
          <w:lang w:eastAsia="zh-CN"/>
        </w:rPr>
        <w:t xml:space="preserve"> </w:t>
      </w:r>
      <w:r w:rsidRPr="00BA6C5B">
        <w:rPr>
          <w:rFonts w:ascii="Times" w:hAnsi="Times" w:cs="Times" w:hint="eastAsia"/>
          <w:szCs w:val="21"/>
        </w:rPr>
        <w:t xml:space="preserve">mode, and </w:t>
      </w:r>
      <w:r w:rsidRPr="00BA6C5B">
        <w:rPr>
          <w:rFonts w:ascii="Times" w:hAnsi="Times" w:cs="Times" w:hint="eastAsia"/>
          <w:i/>
          <w:iCs/>
          <w:szCs w:val="21"/>
        </w:rPr>
        <w:t>f</w:t>
      </w:r>
      <w:r w:rsidRPr="00BA6C5B">
        <w:rPr>
          <w:rFonts w:ascii="Times" w:hAnsi="Times" w:cs="Times" w:hint="eastAsia"/>
          <w:szCs w:val="21"/>
          <w:vertAlign w:val="subscript"/>
        </w:rPr>
        <w:t>3</w:t>
      </w:r>
      <w:r w:rsidRPr="00BA6C5B">
        <w:rPr>
          <w:rFonts w:ascii="Times" w:hAnsi="Times" w:cs="Times" w:hint="eastAsia"/>
          <w:szCs w:val="21"/>
        </w:rPr>
        <w:t>=3018.438 kHz, Q</w:t>
      </w:r>
      <w:r w:rsidRPr="00BA6C5B">
        <w:rPr>
          <w:rFonts w:ascii="Times" w:hAnsi="Times" w:cs="Times" w:hint="eastAsia"/>
          <w:szCs w:val="21"/>
          <w:vertAlign w:val="subscript"/>
        </w:rPr>
        <w:t>3</w:t>
      </w:r>
      <w:r w:rsidRPr="00BA6C5B">
        <w:rPr>
          <w:rFonts w:ascii="Times" w:hAnsi="Times" w:cs="Times" w:hint="eastAsia"/>
          <w:szCs w:val="21"/>
        </w:rPr>
        <w:t>=8261 for the 3</w:t>
      </w:r>
      <w:r w:rsidR="00547053" w:rsidRPr="00BA6C5B">
        <w:rPr>
          <w:rFonts w:ascii="Times" w:hAnsi="Times" w:cs="Times" w:hint="eastAsia"/>
          <w:szCs w:val="21"/>
          <w:vertAlign w:val="superscript"/>
          <w:lang w:eastAsia="zh-CN"/>
        </w:rPr>
        <w:t>rd</w:t>
      </w:r>
      <w:r w:rsidRPr="00BA6C5B">
        <w:rPr>
          <w:rFonts w:ascii="Times" w:hAnsi="Times" w:cs="Times" w:hint="eastAsia"/>
          <w:szCs w:val="21"/>
        </w:rPr>
        <w:t xml:space="preserve"> mode. </w:t>
      </w:r>
      <w:r w:rsidR="006A52E0" w:rsidRPr="00BA6C5B">
        <w:rPr>
          <w:rFonts w:ascii="Times" w:hAnsi="Times" w:cs="Times" w:hint="eastAsia"/>
          <w:szCs w:val="21"/>
        </w:rPr>
        <w:t>I</w:t>
      </w:r>
      <w:r w:rsidRPr="00BA6C5B">
        <w:rPr>
          <w:rFonts w:ascii="Times" w:hAnsi="Times" w:cs="Times" w:hint="eastAsia"/>
          <w:szCs w:val="21"/>
        </w:rPr>
        <w:t xml:space="preserve">ncreasing the AC voltage enhances the </w:t>
      </w:r>
      <w:r w:rsidR="006A52E0" w:rsidRPr="00BA6C5B">
        <w:rPr>
          <w:rFonts w:ascii="Times" w:hAnsi="Times" w:cs="Times"/>
          <w:szCs w:val="21"/>
        </w:rPr>
        <w:t>resonance</w:t>
      </w:r>
      <w:r w:rsidR="006A52E0" w:rsidRPr="00BA6C5B">
        <w:rPr>
          <w:rFonts w:ascii="Times" w:hAnsi="Times" w:cs="Times" w:hint="eastAsia"/>
          <w:szCs w:val="21"/>
        </w:rPr>
        <w:t xml:space="preserve"> </w:t>
      </w:r>
      <w:r w:rsidRPr="00BA6C5B">
        <w:rPr>
          <w:rFonts w:ascii="Times" w:hAnsi="Times" w:cs="Times" w:hint="eastAsia"/>
          <w:szCs w:val="21"/>
        </w:rPr>
        <w:t xml:space="preserve">amplitude and all frequency responses exhibit good </w:t>
      </w:r>
      <w:r w:rsidRPr="00BA6C5B">
        <w:rPr>
          <w:rFonts w:ascii="Times" w:hAnsi="Times" w:cs="Times"/>
          <w:szCs w:val="21"/>
        </w:rPr>
        <w:t>linearity</w:t>
      </w:r>
      <w:r w:rsidRPr="00BA6C5B">
        <w:rPr>
          <w:rFonts w:ascii="Times" w:hAnsi="Times" w:cs="Times" w:hint="eastAsia"/>
          <w:szCs w:val="21"/>
        </w:rPr>
        <w:t xml:space="preserve"> in amplitude </w:t>
      </w:r>
      <w:r w:rsidR="006A52E0" w:rsidRPr="00BA6C5B">
        <w:rPr>
          <w:rFonts w:ascii="Times" w:hAnsi="Times" w:cs="Times" w:hint="eastAsia"/>
          <w:szCs w:val="21"/>
        </w:rPr>
        <w:t xml:space="preserve">in </w:t>
      </w:r>
      <w:r w:rsidR="006A52E0" w:rsidRPr="00BA6C5B">
        <w:rPr>
          <w:rFonts w:ascii="Times" w:hAnsi="Times" w:cs="Times"/>
          <w:szCs w:val="21"/>
        </w:rPr>
        <w:t>the</w:t>
      </w:r>
      <w:r w:rsidR="006A52E0" w:rsidRPr="00BA6C5B">
        <w:rPr>
          <w:rFonts w:ascii="Times" w:hAnsi="Times" w:cs="Times" w:hint="eastAsia"/>
          <w:szCs w:val="21"/>
        </w:rPr>
        <w:t xml:space="preserve"> investigated actuation RF voltages</w:t>
      </w:r>
      <w:r w:rsidRPr="00BA6C5B">
        <w:rPr>
          <w:rFonts w:ascii="Times" w:hAnsi="Times" w:cs="Times" w:hint="eastAsia"/>
          <w:szCs w:val="21"/>
        </w:rPr>
        <w:t xml:space="preserve">. </w:t>
      </w:r>
      <w:r w:rsidR="00205A0F" w:rsidRPr="00BA6C5B">
        <w:rPr>
          <w:rFonts w:ascii="Times" w:hAnsi="Times" w:cs="Times" w:hint="eastAsia"/>
          <w:szCs w:val="21"/>
          <w:lang w:eastAsia="zh-CN"/>
        </w:rPr>
        <w:t>Fig.</w:t>
      </w:r>
      <w:r w:rsidR="00BA6C5B" w:rsidRPr="00BA6C5B">
        <w:rPr>
          <w:rFonts w:ascii="Times" w:hAnsi="Times" w:cs="Times" w:hint="eastAsia"/>
          <w:szCs w:val="21"/>
        </w:rPr>
        <w:t>2</w:t>
      </w:r>
      <w:r w:rsidR="00205A0F" w:rsidRPr="00BA6C5B">
        <w:rPr>
          <w:rFonts w:ascii="Times" w:hAnsi="Times" w:cs="Times" w:hint="eastAsia"/>
          <w:szCs w:val="21"/>
          <w:lang w:eastAsia="zh-CN"/>
        </w:rPr>
        <w:t xml:space="preserve"> illustrates </w:t>
      </w:r>
      <w:r w:rsidR="006A52E0" w:rsidRPr="00BA6C5B">
        <w:rPr>
          <w:rFonts w:ascii="Times" w:hAnsi="Times" w:cs="Times" w:hint="eastAsia"/>
          <w:szCs w:val="21"/>
        </w:rPr>
        <w:t xml:space="preserve">the </w:t>
      </w:r>
      <w:r w:rsidR="00205A0F" w:rsidRPr="00BA6C5B">
        <w:rPr>
          <w:rFonts w:ascii="Times" w:hAnsi="Times" w:cs="Times" w:hint="eastAsia"/>
          <w:szCs w:val="21"/>
        </w:rPr>
        <w:t xml:space="preserve">Allan </w:t>
      </w:r>
      <w:r w:rsidR="00205A0F" w:rsidRPr="00BA6C5B">
        <w:rPr>
          <w:rFonts w:ascii="Times" w:hAnsi="Times" w:cs="Times"/>
          <w:szCs w:val="21"/>
        </w:rPr>
        <w:t>analysis</w:t>
      </w:r>
      <w:r w:rsidR="00205A0F" w:rsidRPr="00BA6C5B">
        <w:rPr>
          <w:rFonts w:ascii="Times" w:hAnsi="Times" w:cs="Times" w:hint="eastAsia"/>
          <w:szCs w:val="21"/>
        </w:rPr>
        <w:t xml:space="preserve"> for the </w:t>
      </w:r>
      <w:r w:rsidR="00205A0F" w:rsidRPr="00BA6C5B">
        <w:rPr>
          <w:rFonts w:ascii="Times" w:hAnsi="Times" w:cs="Times" w:hint="eastAsia"/>
          <w:szCs w:val="21"/>
          <w:lang w:eastAsia="zh-CN"/>
        </w:rPr>
        <w:t xml:space="preserve">first </w:t>
      </w:r>
      <w:r w:rsidR="00547053" w:rsidRPr="00BA6C5B">
        <w:rPr>
          <w:rFonts w:ascii="Times" w:hAnsi="Times" w:cs="Times"/>
          <w:szCs w:val="21"/>
          <w:lang w:eastAsia="zh-CN"/>
        </w:rPr>
        <w:t xml:space="preserve">three </w:t>
      </w:r>
      <w:r w:rsidR="00547053" w:rsidRPr="00BA6C5B">
        <w:rPr>
          <w:rFonts w:ascii="Times" w:hAnsi="Times" w:cs="Times"/>
          <w:szCs w:val="21"/>
        </w:rPr>
        <w:t>modes</w:t>
      </w:r>
      <w:r w:rsidR="00205A0F" w:rsidRPr="00BA6C5B">
        <w:rPr>
          <w:rFonts w:ascii="Times" w:hAnsi="Times" w:cs="Times" w:hint="eastAsia"/>
          <w:szCs w:val="21"/>
        </w:rPr>
        <w:t xml:space="preserve">. </w:t>
      </w:r>
      <w:r w:rsidR="006A52E0" w:rsidRPr="00BA6C5B">
        <w:rPr>
          <w:rFonts w:ascii="Times" w:hAnsi="Times" w:cs="Times" w:hint="eastAsia"/>
          <w:szCs w:val="21"/>
        </w:rPr>
        <w:t>A</w:t>
      </w:r>
      <w:r w:rsidR="00134626" w:rsidRPr="00BA6C5B">
        <w:rPr>
          <w:rFonts w:ascii="Times" w:eastAsia="DengXian" w:hAnsi="Times" w:cs="Times" w:hint="eastAsia"/>
          <w:szCs w:val="21"/>
          <w:lang w:eastAsia="zh-CN"/>
        </w:rPr>
        <w:t xml:space="preserve">t </w:t>
      </w:r>
      <w:r w:rsidR="006A52E0" w:rsidRPr="00BA6C5B">
        <w:rPr>
          <w:rFonts w:ascii="Times" w:eastAsiaTheme="minorEastAsia" w:hAnsi="Times" w:cs="Times" w:hint="eastAsia"/>
          <w:szCs w:val="21"/>
        </w:rPr>
        <w:t>the band width (</w:t>
      </w:r>
      <w:r w:rsidR="00134626" w:rsidRPr="00BA6C5B">
        <w:rPr>
          <w:rFonts w:ascii="Times" w:eastAsia="DengXian" w:hAnsi="Times" w:cs="Times" w:hint="eastAsia"/>
          <w:szCs w:val="21"/>
          <w:lang w:eastAsia="zh-CN"/>
        </w:rPr>
        <w:t>BW</w:t>
      </w:r>
      <w:r w:rsidR="006A52E0" w:rsidRPr="00BA6C5B">
        <w:rPr>
          <w:rFonts w:ascii="Times" w:eastAsiaTheme="minorEastAsia" w:hAnsi="Times" w:cs="Times" w:hint="eastAsia"/>
          <w:szCs w:val="21"/>
        </w:rPr>
        <w:t>)</w:t>
      </w:r>
      <w:r w:rsidR="00134626" w:rsidRPr="00BA6C5B">
        <w:rPr>
          <w:rFonts w:ascii="Times" w:eastAsia="DengXian" w:hAnsi="Times" w:cs="Times" w:hint="eastAsia"/>
          <w:szCs w:val="21"/>
          <w:lang w:eastAsia="zh-CN"/>
        </w:rPr>
        <w:t>=1Hz, the detection</w:t>
      </w:r>
      <w:r w:rsidR="006A52E0" w:rsidRPr="00BA6C5B">
        <w:rPr>
          <w:rFonts w:ascii="Times" w:eastAsiaTheme="minorEastAsia" w:hAnsi="Times" w:cs="Times" w:hint="eastAsia"/>
          <w:szCs w:val="21"/>
        </w:rPr>
        <w:t xml:space="preserve"> (system)</w:t>
      </w:r>
      <w:r w:rsidR="00134626" w:rsidRPr="00BA6C5B">
        <w:rPr>
          <w:rFonts w:ascii="Times" w:eastAsia="DengXian" w:hAnsi="Times" w:cs="Times" w:hint="eastAsia"/>
          <w:szCs w:val="21"/>
          <w:lang w:eastAsia="zh-CN"/>
        </w:rPr>
        <w:t xml:space="preserve"> noise from the facility dominates over the </w:t>
      </w:r>
      <w:r w:rsidR="00134626" w:rsidRPr="00BA6C5B">
        <w:rPr>
          <w:rFonts w:ascii="Times" w:eastAsia="DengXian" w:hAnsi="Times" w:cs="Times"/>
          <w:szCs w:val="21"/>
          <w:lang w:eastAsia="zh-CN"/>
        </w:rPr>
        <w:t>thermomechanical</w:t>
      </w:r>
      <w:r w:rsidR="00134626" w:rsidRPr="00BA6C5B">
        <w:rPr>
          <w:rFonts w:ascii="Times" w:eastAsia="DengXian" w:hAnsi="Times" w:cs="Times" w:hint="eastAsia"/>
          <w:szCs w:val="21"/>
          <w:lang w:eastAsia="zh-CN"/>
        </w:rPr>
        <w:t xml:space="preserve"> noise</w:t>
      </w:r>
      <w:r w:rsidR="006A52E0" w:rsidRPr="00BA6C5B">
        <w:rPr>
          <w:rFonts w:ascii="Times" w:eastAsiaTheme="minorEastAsia" w:hAnsi="Times" w:cs="Times" w:hint="eastAsia"/>
          <w:szCs w:val="21"/>
        </w:rPr>
        <w:t xml:space="preserve"> at low </w:t>
      </w:r>
      <w:r w:rsidR="006A52E0" w:rsidRPr="00BA6C5B">
        <w:rPr>
          <w:rFonts w:ascii="Times" w:eastAsiaTheme="minorEastAsia" w:hAnsi="Times" w:cs="Times"/>
          <w:szCs w:val="21"/>
        </w:rPr>
        <w:t>frequencies</w:t>
      </w:r>
      <w:r w:rsidR="006A52E0" w:rsidRPr="00BA6C5B">
        <w:rPr>
          <w:rFonts w:ascii="Times" w:eastAsiaTheme="minorEastAsia" w:hAnsi="Times" w:cs="Times" w:hint="eastAsia"/>
          <w:szCs w:val="21"/>
        </w:rPr>
        <w:t xml:space="preserve"> (&lt;0.1Hz). W</w:t>
      </w:r>
      <w:r w:rsidR="00205A0F" w:rsidRPr="00BA6C5B">
        <w:rPr>
          <w:rFonts w:ascii="Times" w:hAnsi="Times" w:cs="Times" w:hint="eastAsia"/>
          <w:szCs w:val="21"/>
        </w:rPr>
        <w:t>hen enlarging the bandwidth</w:t>
      </w:r>
      <w:r w:rsidR="00134626" w:rsidRPr="00BA6C5B">
        <w:rPr>
          <w:rFonts w:ascii="Times" w:eastAsia="DengXian" w:hAnsi="Times" w:cs="Times" w:hint="eastAsia"/>
          <w:szCs w:val="21"/>
          <w:lang w:eastAsia="zh-CN"/>
        </w:rPr>
        <w:t xml:space="preserve"> at 100Hz</w:t>
      </w:r>
      <w:r w:rsidR="00205A0F" w:rsidRPr="00BA6C5B">
        <w:rPr>
          <w:rFonts w:ascii="Times" w:hAnsi="Times" w:cs="Times" w:hint="eastAsia"/>
          <w:szCs w:val="21"/>
        </w:rPr>
        <w:t xml:space="preserve">, the </w:t>
      </w:r>
      <w:r w:rsidR="00205A0F" w:rsidRPr="00BA6C5B">
        <w:rPr>
          <w:rFonts w:ascii="Times" w:hAnsi="Times" w:cs="Times"/>
          <w:szCs w:val="21"/>
        </w:rPr>
        <w:t>thermomechanical</w:t>
      </w:r>
      <w:r w:rsidR="00205A0F" w:rsidRPr="00BA6C5B">
        <w:rPr>
          <w:rFonts w:ascii="Times" w:hAnsi="Times" w:cs="Times" w:hint="eastAsia"/>
          <w:szCs w:val="21"/>
        </w:rPr>
        <w:t xml:space="preserve"> noise starts to </w:t>
      </w:r>
      <w:r w:rsidR="00205A0F" w:rsidRPr="00BA6C5B">
        <w:rPr>
          <w:rFonts w:ascii="Times" w:hAnsi="Times" w:cs="Times"/>
          <w:szCs w:val="21"/>
        </w:rPr>
        <w:t>dominate</w:t>
      </w:r>
      <w:r w:rsidR="00205A0F" w:rsidRPr="00BA6C5B">
        <w:rPr>
          <w:rFonts w:ascii="Times" w:hAnsi="Times" w:cs="Times" w:hint="eastAsia"/>
          <w:szCs w:val="21"/>
        </w:rPr>
        <w:t xml:space="preserve"> over the detection noise during the evolution of Allan derivation. For the BW lower than the resonator decay time, the detection noise limit is even smaller. </w:t>
      </w:r>
      <w:r w:rsidR="006A52E0" w:rsidRPr="00BA6C5B">
        <w:rPr>
          <w:rFonts w:ascii="Times" w:hAnsi="Times" w:cs="Times" w:hint="eastAsia"/>
          <w:szCs w:val="21"/>
        </w:rPr>
        <w:t>H</w:t>
      </w:r>
      <w:r w:rsidR="00134626" w:rsidRPr="00BA6C5B">
        <w:rPr>
          <w:rFonts w:ascii="Times" w:hAnsi="Times" w:cs="Times"/>
          <w:szCs w:val="21"/>
        </w:rPr>
        <w:t xml:space="preserve">igher-order </w:t>
      </w:r>
      <w:r w:rsidR="006A52E0" w:rsidRPr="00BA6C5B">
        <w:rPr>
          <w:rFonts w:ascii="Times" w:hAnsi="Times" w:cs="Times"/>
          <w:szCs w:val="21"/>
        </w:rPr>
        <w:t>resonance</w:t>
      </w:r>
      <w:r w:rsidR="006A52E0" w:rsidRPr="00BA6C5B">
        <w:rPr>
          <w:rFonts w:ascii="Times" w:hAnsi="Times" w:cs="Times" w:hint="eastAsia"/>
          <w:szCs w:val="21"/>
        </w:rPr>
        <w:t xml:space="preserve"> </w:t>
      </w:r>
      <w:r w:rsidR="00134626" w:rsidRPr="00BA6C5B">
        <w:rPr>
          <w:rFonts w:ascii="Times" w:hAnsi="Times" w:cs="Times"/>
          <w:szCs w:val="21"/>
        </w:rPr>
        <w:t>modes with higher frequencies improve the minimum frequency</w:t>
      </w:r>
      <w:r w:rsidR="00134626" w:rsidRPr="00BA6C5B">
        <w:rPr>
          <w:rFonts w:ascii="Times" w:hAnsi="Times" w:cs="Times" w:hint="eastAsia"/>
          <w:szCs w:val="21"/>
        </w:rPr>
        <w:t xml:space="preserve"> </w:t>
      </w:r>
      <w:r w:rsidR="006A52E0" w:rsidRPr="00BA6C5B">
        <w:rPr>
          <w:rFonts w:ascii="Times" w:hAnsi="Times" w:cs="Times" w:hint="eastAsia"/>
          <w:szCs w:val="21"/>
        </w:rPr>
        <w:t xml:space="preserve">variation or </w:t>
      </w:r>
      <w:r w:rsidR="00134626" w:rsidRPr="00BA6C5B">
        <w:rPr>
          <w:rFonts w:ascii="Times" w:hAnsi="Times" w:cs="Times" w:hint="eastAsia"/>
          <w:szCs w:val="21"/>
        </w:rPr>
        <w:t>stability</w:t>
      </w:r>
      <w:r w:rsidR="00134626" w:rsidRPr="00BA6C5B">
        <w:rPr>
          <w:rFonts w:ascii="Times" w:hAnsi="Times" w:cs="Times"/>
          <w:szCs w:val="21"/>
        </w:rPr>
        <w:t xml:space="preserve">. </w:t>
      </w:r>
      <w:r w:rsidR="006A52E0" w:rsidRPr="00BA6C5B">
        <w:rPr>
          <w:rFonts w:ascii="Times" w:hAnsi="Times" w:cs="Times" w:hint="eastAsia"/>
          <w:szCs w:val="21"/>
        </w:rPr>
        <w:t>Therefore, t</w:t>
      </w:r>
      <w:r w:rsidR="00134626" w:rsidRPr="00BA6C5B">
        <w:rPr>
          <w:rFonts w:ascii="Times" w:hAnsi="Times" w:cs="Times"/>
          <w:szCs w:val="21"/>
        </w:rPr>
        <w:t xml:space="preserve">he high-order mode resonances open an avenue for enhancing the minimal detection capability and </w:t>
      </w:r>
      <w:r w:rsidR="00134626" w:rsidRPr="00BA6C5B">
        <w:rPr>
          <w:rFonts w:ascii="Times" w:hAnsi="Times" w:cs="Times"/>
          <w:szCs w:val="21"/>
        </w:rPr>
        <w:lastRenderedPageBreak/>
        <w:t>sensing resolution in MEMS sensors without</w:t>
      </w:r>
      <w:r w:rsidR="006A52E0" w:rsidRPr="00BA6C5B">
        <w:rPr>
          <w:rFonts w:ascii="Times" w:hAnsi="Times" w:cs="Times" w:hint="eastAsia"/>
          <w:szCs w:val="21"/>
        </w:rPr>
        <w:t xml:space="preserve"> changing</w:t>
      </w:r>
      <w:r w:rsidR="00134626" w:rsidRPr="00BA6C5B">
        <w:rPr>
          <w:rFonts w:ascii="Times" w:hAnsi="Times" w:cs="Times"/>
          <w:szCs w:val="21"/>
        </w:rPr>
        <w:t xml:space="preserve"> the device dimensions.</w:t>
      </w:r>
    </w:p>
    <w:p w14:paraId="38D220B8" w14:textId="77777777" w:rsidR="00BA6C5B" w:rsidRPr="00BA6C5B" w:rsidRDefault="00BA6C5B" w:rsidP="00134626">
      <w:pPr>
        <w:adjustRightInd w:val="0"/>
        <w:ind w:firstLineChars="100" w:firstLine="237"/>
        <w:rPr>
          <w:rFonts w:ascii="Times" w:hAnsi="Times" w:cs="Times"/>
          <w:szCs w:val="21"/>
        </w:rPr>
      </w:pPr>
    </w:p>
    <w:p w14:paraId="307F5DE9" w14:textId="7DBD17F7" w:rsidR="007B05C4" w:rsidRPr="00BA6C5B" w:rsidRDefault="007B05C4" w:rsidP="007B05C4">
      <w:pPr>
        <w:pStyle w:val="a8"/>
        <w:ind w:firstLineChars="100" w:firstLine="237"/>
        <w:jc w:val="center"/>
        <w:rPr>
          <w:rFonts w:ascii="Times" w:hAnsi="Times" w:cs="Times"/>
          <w:sz w:val="21"/>
          <w:szCs w:val="21"/>
          <w:lang w:eastAsia="zh-CN"/>
        </w:rPr>
      </w:pPr>
      <w:r w:rsidRPr="00BA6C5B">
        <w:rPr>
          <w:noProof/>
          <w:sz w:val="21"/>
          <w:szCs w:val="21"/>
        </w:rPr>
        <w:drawing>
          <wp:inline distT="0" distB="0" distL="0" distR="0" wp14:anchorId="5A4D484E" wp14:editId="56AF2699">
            <wp:extent cx="4760495" cy="1594417"/>
            <wp:effectExtent l="0" t="0" r="2540" b="6350"/>
            <wp:docPr id="740423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234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4302" cy="16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B586" w14:textId="0B571E44" w:rsidR="007B05C4" w:rsidRPr="00BA6C5B" w:rsidRDefault="0013282F" w:rsidP="0013282F">
      <w:pPr>
        <w:pStyle w:val="Web"/>
        <w:spacing w:before="0" w:beforeAutospacing="0" w:after="0" w:afterAutospacing="0"/>
        <w:jc w:val="both"/>
        <w:rPr>
          <w:rFonts w:ascii="Times" w:eastAsia="ＭＳ 明朝" w:hAnsi="Times" w:cs="Times"/>
          <w:sz w:val="21"/>
          <w:szCs w:val="21"/>
          <w:lang w:eastAsia="ja-JP"/>
          <w14:ligatures w14:val="none"/>
        </w:rPr>
      </w:pPr>
      <w:r w:rsidRPr="00BA6C5B">
        <w:rPr>
          <w:rFonts w:ascii="Times" w:eastAsia="ＭＳ 明朝" w:hAnsi="Times" w:cs="Times"/>
          <w:b/>
          <w:bCs/>
          <w:sz w:val="21"/>
          <w:szCs w:val="21"/>
          <w:lang w:eastAsia="ja-JP"/>
          <w14:ligatures w14:val="none"/>
        </w:rPr>
        <w:t>Fig.1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 xml:space="preserve"> (a) Fabrication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procedure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of SCD MEMS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; (b) S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chematic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setup for measuring the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resonance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frequency of the SCD MEMS cantilever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s</w:t>
      </w:r>
      <w:r w:rsidR="007B05C4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.</w:t>
      </w:r>
    </w:p>
    <w:p w14:paraId="2C8794FF" w14:textId="31A003D7" w:rsidR="0013282F" w:rsidRPr="00BA6C5B" w:rsidRDefault="0013282F" w:rsidP="00134626">
      <w:pPr>
        <w:pStyle w:val="Web"/>
        <w:spacing w:before="0" w:beforeAutospacing="0" w:after="0" w:afterAutospacing="0"/>
        <w:jc w:val="center"/>
        <w:rPr>
          <w:rFonts w:ascii="Times" w:eastAsia="ＭＳ 明朝" w:hAnsi="Times" w:cs="Times"/>
          <w:sz w:val="21"/>
          <w:szCs w:val="21"/>
          <w:lang w:eastAsia="ja-JP"/>
          <w14:ligatures w14:val="none"/>
        </w:rPr>
      </w:pPr>
    </w:p>
    <w:p w14:paraId="262C5CE4" w14:textId="368A1D1F" w:rsidR="00E7494D" w:rsidRPr="00BA6C5B" w:rsidRDefault="00134626" w:rsidP="00E7494D">
      <w:pPr>
        <w:jc w:val="center"/>
        <w:rPr>
          <w:szCs w:val="21"/>
        </w:rPr>
      </w:pPr>
      <w:r w:rsidRPr="00BA6C5B">
        <w:rPr>
          <w:szCs w:val="21"/>
        </w:rPr>
        <w:object w:dxaOrig="6175" w:dyaOrig="4726" w14:anchorId="485FF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65pt;height:121.2pt" o:ole="">
            <v:imagedata r:id="rId8" o:title="" croptop="7513f" cropbottom="3687f" cropleft="3513f" cropright="8998f"/>
          </v:shape>
          <o:OLEObject Type="Embed" ProgID="Origin95.Graph" ShapeID="_x0000_i1025" DrawAspect="Content" ObjectID="_1790063581" r:id="rId9"/>
        </w:object>
      </w:r>
      <w:r w:rsidR="00E7494D" w:rsidRPr="00BA6C5B">
        <w:rPr>
          <w:szCs w:val="21"/>
        </w:rPr>
        <w:t xml:space="preserve"> </w:t>
      </w:r>
      <w:r w:rsidRPr="00BA6C5B">
        <w:rPr>
          <w:szCs w:val="21"/>
        </w:rPr>
        <w:object w:dxaOrig="6175" w:dyaOrig="4726" w14:anchorId="23915FB5">
          <v:shape id="_x0000_i1026" type="#_x0000_t75" style="width:152.1pt;height:121.7pt" o:ole="">
            <v:imagedata r:id="rId10" o:title="" croptop="6931f" cropbottom="3354f" cropleft="3512f" cropright="9094f"/>
          </v:shape>
          <o:OLEObject Type="Embed" ProgID="Origin95.Graph" ShapeID="_x0000_i1026" DrawAspect="Content" ObjectID="_1790063582" r:id="rId11"/>
        </w:object>
      </w:r>
      <w:r w:rsidR="00E7494D" w:rsidRPr="00BA6C5B">
        <w:rPr>
          <w:szCs w:val="21"/>
        </w:rPr>
        <w:t xml:space="preserve"> </w:t>
      </w:r>
    </w:p>
    <w:p w14:paraId="09284848" w14:textId="7E323D23" w:rsidR="004C2FE6" w:rsidRPr="00BA6C5B" w:rsidRDefault="004C2FE6" w:rsidP="004C2FE6">
      <w:pPr>
        <w:pStyle w:val="Web"/>
        <w:spacing w:before="0" w:beforeAutospacing="0" w:after="0" w:afterAutospacing="0"/>
        <w:jc w:val="both"/>
        <w:rPr>
          <w:rFonts w:ascii="Times" w:eastAsia="ＭＳ 明朝" w:hAnsi="Times" w:cs="Times"/>
          <w:sz w:val="21"/>
          <w:szCs w:val="21"/>
          <w:lang w:eastAsia="ja-JP"/>
          <w14:ligatures w14:val="none"/>
        </w:rPr>
      </w:pPr>
      <w:r w:rsidRPr="00BA6C5B">
        <w:rPr>
          <w:rFonts w:ascii="Times" w:eastAsia="ＭＳ 明朝" w:hAnsi="Times" w:cs="Times"/>
          <w:b/>
          <w:bCs/>
          <w:sz w:val="21"/>
          <w:szCs w:val="21"/>
          <w:lang w:eastAsia="ja-JP"/>
          <w14:ligatures w14:val="none"/>
        </w:rPr>
        <w:t>Fig.</w:t>
      </w:r>
      <w:r w:rsidR="00BA6C5B" w:rsidRPr="00BA6C5B">
        <w:rPr>
          <w:rFonts w:ascii="Times" w:eastAsia="ＭＳ 明朝" w:hAnsi="Times" w:cs="Times" w:hint="eastAsia"/>
          <w:b/>
          <w:bCs/>
          <w:sz w:val="21"/>
          <w:szCs w:val="21"/>
          <w:lang w:eastAsia="ja-JP"/>
          <w14:ligatures w14:val="none"/>
        </w:rPr>
        <w:t>2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 xml:space="preserve"> 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Allan derivation with the same signal-to-noise ratio in the frequency response for the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first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three modes at various bandwidths (a) BW=1Hz, (b) BW=</w:t>
      </w:r>
      <w:r w:rsidR="001B7AD6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1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00Hz.</w:t>
      </w:r>
    </w:p>
    <w:p w14:paraId="7FC60877" w14:textId="77777777" w:rsidR="005B5E99" w:rsidRPr="00BA6C5B" w:rsidRDefault="005B5E99">
      <w:pPr>
        <w:rPr>
          <w:rFonts w:ascii="Times New Roman" w:hAnsi="Times New Roman"/>
          <w:szCs w:val="21"/>
        </w:rPr>
      </w:pPr>
    </w:p>
    <w:p w14:paraId="6B3FC646" w14:textId="260D5890" w:rsidR="005B5E99" w:rsidRPr="00BA6C5B" w:rsidRDefault="005B5E99">
      <w:pPr>
        <w:rPr>
          <w:rFonts w:ascii="Times New Roman" w:eastAsia="DengXian" w:hAnsi="Times New Roman"/>
          <w:b/>
          <w:bCs/>
          <w:szCs w:val="21"/>
          <w:lang w:eastAsia="zh-CN"/>
        </w:rPr>
      </w:pPr>
      <w:r w:rsidRPr="00BA6C5B">
        <w:rPr>
          <w:rFonts w:ascii="Times New Roman" w:hAnsi="Times New Roman" w:hint="eastAsia"/>
          <w:b/>
          <w:bCs/>
          <w:szCs w:val="21"/>
        </w:rPr>
        <w:t xml:space="preserve">4. </w:t>
      </w:r>
      <w:r w:rsidR="00CB56B8" w:rsidRPr="00BA6C5B">
        <w:rPr>
          <w:rFonts w:ascii="Times New Roman" w:eastAsia="DengXian" w:hAnsi="Times New Roman" w:hint="eastAsia"/>
          <w:b/>
          <w:bCs/>
          <w:szCs w:val="21"/>
          <w:lang w:eastAsia="zh-CN"/>
        </w:rPr>
        <w:t>Conclusion</w:t>
      </w:r>
      <w:r w:rsidR="008178BA" w:rsidRPr="00BA6C5B">
        <w:rPr>
          <w:rFonts w:ascii="Times New Roman" w:eastAsia="DengXian" w:hAnsi="Times New Roman" w:hint="eastAsia"/>
          <w:b/>
          <w:bCs/>
          <w:szCs w:val="21"/>
          <w:lang w:eastAsia="zh-CN"/>
        </w:rPr>
        <w:t xml:space="preserve"> </w:t>
      </w:r>
    </w:p>
    <w:p w14:paraId="4FFDD74C" w14:textId="3186F8CF" w:rsidR="005B5E99" w:rsidRPr="00BA6C5B" w:rsidRDefault="00CB56B8" w:rsidP="00BE0ACF">
      <w:pPr>
        <w:pStyle w:val="Web"/>
        <w:spacing w:before="0" w:beforeAutospacing="0" w:after="0" w:afterAutospacing="0"/>
        <w:ind w:firstLineChars="100" w:firstLine="237"/>
        <w:jc w:val="both"/>
        <w:rPr>
          <w:rFonts w:ascii="Times" w:eastAsia="ＭＳ 明朝" w:hAnsi="Times" w:cs="Times"/>
          <w:sz w:val="21"/>
          <w:szCs w:val="21"/>
          <w:lang w:eastAsia="ja-JP"/>
          <w14:ligatures w14:val="none"/>
        </w:rPr>
      </w:pP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In this </w:t>
      </w:r>
      <w:r w:rsidRPr="00BA6C5B">
        <w:rPr>
          <w:rFonts w:ascii="Times" w:eastAsia="DengXian" w:hAnsi="Times" w:cs="Times" w:hint="eastAsia"/>
          <w:sz w:val="21"/>
          <w:szCs w:val="21"/>
          <w14:ligatures w14:val="none"/>
        </w:rPr>
        <w:t>work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, we 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demonstrated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a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higher-order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mode 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SCD MEMS cantilever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resonator. By tracking the 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resonance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frequency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fluctuation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with time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, we analyze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d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the first three resonance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frequency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stability using Allan derivation.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It was revealed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 xml:space="preserve"> that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the higher the mode order, the better the 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frequency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ability. Operating the diamond sensor at higher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-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order modes, due to the </w:t>
      </w:r>
      <w:r w:rsidR="006A52E0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improved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frequency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stability, provides a </w:t>
      </w:r>
      <w:r w:rsidRPr="00BA6C5B">
        <w:rPr>
          <w:rFonts w:ascii="Times" w:eastAsia="ＭＳ 明朝" w:hAnsi="Times" w:cs="Times"/>
          <w:sz w:val="21"/>
          <w:szCs w:val="21"/>
          <w:lang w:eastAsia="ja-JP"/>
          <w14:ligatures w14:val="none"/>
        </w:rPr>
        <w:t>high potential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 for </w:t>
      </w:r>
      <w:r w:rsidR="003E3BC8"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 xml:space="preserve">high-precision </w:t>
      </w:r>
      <w:r w:rsidRPr="00BA6C5B">
        <w:rPr>
          <w:rFonts w:ascii="Times" w:eastAsia="ＭＳ 明朝" w:hAnsi="Times" w:cs="Times" w:hint="eastAsia"/>
          <w:sz w:val="21"/>
          <w:szCs w:val="21"/>
          <w:lang w:eastAsia="ja-JP"/>
          <w14:ligatures w14:val="none"/>
        </w:rPr>
        <w:t>sensing applications.</w:t>
      </w:r>
    </w:p>
    <w:p w14:paraId="0B83A387" w14:textId="77777777" w:rsidR="00692F99" w:rsidRPr="00BA6C5B" w:rsidRDefault="00692F99" w:rsidP="00692F99">
      <w:pPr>
        <w:rPr>
          <w:rFonts w:ascii="Times New Roman" w:eastAsiaTheme="minorEastAsia" w:hAnsi="Times New Roman"/>
          <w:b/>
          <w:bCs/>
          <w:szCs w:val="21"/>
        </w:rPr>
      </w:pPr>
    </w:p>
    <w:p w14:paraId="1370612D" w14:textId="7C6D6333" w:rsidR="00692F99" w:rsidRPr="00BA6C5B" w:rsidRDefault="00692F99" w:rsidP="00692F99">
      <w:pPr>
        <w:rPr>
          <w:rFonts w:ascii="Times New Roman" w:eastAsiaTheme="minorEastAsia" w:hAnsi="Times New Roman"/>
          <w:b/>
          <w:bCs/>
          <w:szCs w:val="21"/>
        </w:rPr>
      </w:pPr>
      <w:r w:rsidRPr="00BA6C5B">
        <w:rPr>
          <w:rFonts w:ascii="Times New Roman" w:eastAsia="DengXian" w:hAnsi="Times New Roman" w:hint="eastAsia"/>
          <w:b/>
          <w:bCs/>
          <w:szCs w:val="21"/>
          <w:lang w:eastAsia="zh-CN"/>
        </w:rPr>
        <w:t>Reference</w:t>
      </w:r>
      <w:r w:rsidRPr="00BA6C5B">
        <w:rPr>
          <w:rFonts w:ascii="Times New Roman" w:eastAsiaTheme="minorEastAsia" w:hAnsi="Times New Roman" w:hint="eastAsia"/>
          <w:b/>
          <w:bCs/>
          <w:szCs w:val="21"/>
        </w:rPr>
        <w:t>s</w:t>
      </w:r>
    </w:p>
    <w:p w14:paraId="431AD265" w14:textId="77777777" w:rsidR="00BA6C5B" w:rsidRPr="00BA6C5B" w:rsidRDefault="00692F99" w:rsidP="00BA6C5B">
      <w:pPr>
        <w:adjustRightInd w:val="0"/>
        <w:rPr>
          <w:rFonts w:ascii="Times New Roman" w:hAnsi="Times New Roman"/>
          <w:szCs w:val="21"/>
        </w:rPr>
      </w:pPr>
      <w:r w:rsidRPr="00BA6C5B">
        <w:rPr>
          <w:rFonts w:ascii="Times" w:eastAsiaTheme="minorEastAsia" w:hAnsi="Times" w:cs="Times" w:hint="eastAsia"/>
          <w:szCs w:val="21"/>
        </w:rPr>
        <w:t>[1]</w:t>
      </w:r>
      <w:r w:rsidR="00BA6C5B" w:rsidRPr="00BA6C5B">
        <w:rPr>
          <w:rFonts w:ascii="Times" w:eastAsiaTheme="minorEastAsia" w:hAnsi="Times" w:cs="Times" w:hint="eastAsia"/>
          <w:szCs w:val="21"/>
        </w:rPr>
        <w:t xml:space="preserve"> </w:t>
      </w:r>
      <w:r w:rsidR="00BA6C5B" w:rsidRPr="00BA6C5B">
        <w:rPr>
          <w:rFonts w:ascii="Times New Roman" w:hAnsi="Times New Roman"/>
          <w:szCs w:val="21"/>
        </w:rPr>
        <w:t xml:space="preserve">H. Sun, M. Liao </w:t>
      </w:r>
      <w:r w:rsidR="00BA6C5B" w:rsidRPr="00BA6C5B">
        <w:rPr>
          <w:rFonts w:ascii="Times New Roman" w:hAnsi="Times New Roman"/>
          <w:i/>
          <w:iCs/>
          <w:szCs w:val="21"/>
        </w:rPr>
        <w:t>et al</w:t>
      </w:r>
      <w:r w:rsidR="00BA6C5B" w:rsidRPr="00BA6C5B">
        <w:rPr>
          <w:rFonts w:ascii="Times New Roman" w:hAnsi="Times New Roman"/>
          <w:szCs w:val="21"/>
        </w:rPr>
        <w:t>, Phys. Rev. Lett. 125, 206802(2020).</w:t>
      </w:r>
      <w:r w:rsidR="00BA6C5B" w:rsidRPr="00BA6C5B">
        <w:rPr>
          <w:rFonts w:ascii="Times New Roman" w:hAnsi="Times New Roman" w:hint="eastAsia"/>
          <w:szCs w:val="21"/>
        </w:rPr>
        <w:t xml:space="preserve"> </w:t>
      </w:r>
    </w:p>
    <w:p w14:paraId="25BDDEFF" w14:textId="066F6042" w:rsidR="00BA6C5B" w:rsidRPr="00BA6C5B" w:rsidRDefault="00BA6C5B" w:rsidP="00BA6C5B">
      <w:pPr>
        <w:adjustRightInd w:val="0"/>
        <w:ind w:left="237" w:hangingChars="100" w:hanging="237"/>
        <w:rPr>
          <w:rFonts w:ascii="Times New Roman" w:hAnsi="Times New Roman"/>
          <w:szCs w:val="21"/>
        </w:rPr>
      </w:pPr>
      <w:r w:rsidRPr="00BA6C5B">
        <w:rPr>
          <w:rFonts w:ascii="Times New Roman" w:eastAsiaTheme="minorEastAsia" w:hAnsi="Times New Roman" w:hint="eastAsia"/>
          <w:szCs w:val="21"/>
        </w:rPr>
        <w:t>[2]</w:t>
      </w:r>
      <w:r w:rsidRPr="00BA6C5B">
        <w:rPr>
          <w:rFonts w:ascii="Times New Roman" w:hAnsi="Times New Roman" w:hint="eastAsia"/>
          <w:szCs w:val="21"/>
        </w:rPr>
        <w:t xml:space="preserve"> </w:t>
      </w:r>
      <w:r w:rsidRPr="00BA6C5B">
        <w:rPr>
          <w:rFonts w:ascii="Times New Roman" w:hAnsi="Times New Roman"/>
          <w:szCs w:val="21"/>
        </w:rPr>
        <w:t xml:space="preserve">Z. Zhang, M. Liao </w:t>
      </w:r>
      <w:r w:rsidRPr="00BA6C5B">
        <w:rPr>
          <w:rFonts w:ascii="Times New Roman" w:hAnsi="Times New Roman"/>
          <w:i/>
          <w:iCs/>
          <w:szCs w:val="21"/>
        </w:rPr>
        <w:t>et al</w:t>
      </w:r>
      <w:r w:rsidRPr="00BA6C5B">
        <w:rPr>
          <w:rFonts w:ascii="Times New Roman" w:hAnsi="Times New Roman"/>
          <w:szCs w:val="21"/>
        </w:rPr>
        <w:t>, Adv. Fun. Mater. 33, 2300805 (2023).</w:t>
      </w:r>
    </w:p>
    <w:p w14:paraId="329C9F7F" w14:textId="241D93A5" w:rsidR="00BA6C5B" w:rsidRPr="00BA6C5B" w:rsidRDefault="00BA6C5B" w:rsidP="00BA6C5B">
      <w:pPr>
        <w:pStyle w:val="aa"/>
        <w:adjustRightInd w:val="0"/>
        <w:rPr>
          <w:rFonts w:ascii="Times New Roman" w:hAnsi="Times New Roman" w:hint="eastAsia"/>
          <w:sz w:val="21"/>
          <w:szCs w:val="21"/>
        </w:rPr>
      </w:pPr>
      <w:r w:rsidRPr="00BA6C5B">
        <w:rPr>
          <w:rFonts w:ascii="Times New Roman" w:hAnsi="Times New Roman" w:hint="eastAsia"/>
          <w:sz w:val="21"/>
          <w:szCs w:val="21"/>
        </w:rPr>
        <w:t>[3]</w:t>
      </w:r>
      <w:r w:rsidRPr="00BA6C5B">
        <w:rPr>
          <w:rFonts w:ascii="Times New Roman" w:hAnsi="Times New Roman"/>
          <w:sz w:val="21"/>
          <w:szCs w:val="21"/>
        </w:rPr>
        <w:t xml:space="preserve"> </w:t>
      </w:r>
      <w:r w:rsidRPr="00BA6C5B">
        <w:rPr>
          <w:rFonts w:ascii="Times New Roman" w:hAnsi="Times New Roman"/>
          <w:sz w:val="21"/>
          <w:szCs w:val="21"/>
        </w:rPr>
        <w:t xml:space="preserve">M. Liao </w:t>
      </w:r>
      <w:r w:rsidRPr="00BA6C5B">
        <w:rPr>
          <w:rFonts w:ascii="Times New Roman" w:hAnsi="Times New Roman"/>
          <w:i/>
          <w:iCs/>
          <w:sz w:val="21"/>
          <w:szCs w:val="21"/>
        </w:rPr>
        <w:t>et al</w:t>
      </w:r>
      <w:r w:rsidRPr="00BA6C5B">
        <w:rPr>
          <w:rFonts w:ascii="Times New Roman" w:hAnsi="Times New Roman"/>
          <w:sz w:val="21"/>
          <w:szCs w:val="21"/>
        </w:rPr>
        <w:t>, Adv. Mat. 22, 5393 (2010).</w:t>
      </w:r>
    </w:p>
    <w:p w14:paraId="093819B4" w14:textId="0020A386" w:rsidR="003E3BC8" w:rsidRPr="00BA6C5B" w:rsidRDefault="003E3BC8" w:rsidP="00BA6C5B">
      <w:pPr>
        <w:adjustRightInd w:val="0"/>
        <w:rPr>
          <w:rFonts w:ascii="Times" w:eastAsiaTheme="minorEastAsia" w:hAnsi="Times" w:cs="Times" w:hint="eastAsia"/>
          <w:szCs w:val="21"/>
        </w:rPr>
      </w:pPr>
    </w:p>
    <w:sectPr w:rsidR="003E3BC8" w:rsidRPr="00BA6C5B" w:rsidSect="001254F8">
      <w:pgSz w:w="11906" w:h="16838" w:code="9"/>
      <w:pgMar w:top="1701" w:right="1418" w:bottom="1701" w:left="1701" w:header="851" w:footer="992" w:gutter="0"/>
      <w:cols w:space="425"/>
      <w:docGrid w:type="linesAndChars" w:linePitch="335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1A982" w14:textId="77777777" w:rsidR="003C3C3D" w:rsidRDefault="003C3C3D" w:rsidP="007273A4">
      <w:r>
        <w:separator/>
      </w:r>
    </w:p>
  </w:endnote>
  <w:endnote w:type="continuationSeparator" w:id="0">
    <w:p w14:paraId="58783319" w14:textId="77777777" w:rsidR="003C3C3D" w:rsidRDefault="003C3C3D" w:rsidP="0072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D3500" w14:textId="77777777" w:rsidR="003C3C3D" w:rsidRDefault="003C3C3D" w:rsidP="007273A4">
      <w:r>
        <w:separator/>
      </w:r>
    </w:p>
  </w:footnote>
  <w:footnote w:type="continuationSeparator" w:id="0">
    <w:p w14:paraId="070B2EFF" w14:textId="77777777" w:rsidR="003C3C3D" w:rsidRDefault="003C3C3D" w:rsidP="0072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40F8F"/>
    <w:multiLevelType w:val="multilevel"/>
    <w:tmpl w:val="8A960B7E"/>
    <w:lvl w:ilvl="0">
      <w:start w:val="1"/>
      <w:numFmt w:val="decimal"/>
      <w:pStyle w:val="1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6" w:hanging="1800"/>
      </w:pPr>
      <w:rPr>
        <w:rFonts w:hint="default"/>
      </w:rPr>
    </w:lvl>
  </w:abstractNum>
  <w:abstractNum w:abstractNumId="1" w15:restartNumberingAfterBreak="0">
    <w:nsid w:val="671857B7"/>
    <w:multiLevelType w:val="hybridMultilevel"/>
    <w:tmpl w:val="88A0DAE0"/>
    <w:lvl w:ilvl="0" w:tplc="491C0964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72124468">
    <w:abstractNumId w:val="1"/>
  </w:num>
  <w:num w:numId="2" w16cid:durableId="110842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defaultTabStop w:val="840"/>
  <w:drawingGridHorizontalSpacing w:val="237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26"/>
    <w:rsid w:val="00001D42"/>
    <w:rsid w:val="000030B3"/>
    <w:rsid w:val="0000788C"/>
    <w:rsid w:val="00013768"/>
    <w:rsid w:val="000138C3"/>
    <w:rsid w:val="000214B4"/>
    <w:rsid w:val="00021A11"/>
    <w:rsid w:val="00022290"/>
    <w:rsid w:val="00022C25"/>
    <w:rsid w:val="000232BD"/>
    <w:rsid w:val="00030942"/>
    <w:rsid w:val="000315CB"/>
    <w:rsid w:val="000329E0"/>
    <w:rsid w:val="00044342"/>
    <w:rsid w:val="000568C7"/>
    <w:rsid w:val="00061D4D"/>
    <w:rsid w:val="00065F90"/>
    <w:rsid w:val="00076CE6"/>
    <w:rsid w:val="00080412"/>
    <w:rsid w:val="00082E02"/>
    <w:rsid w:val="00083020"/>
    <w:rsid w:val="0009243A"/>
    <w:rsid w:val="000A4355"/>
    <w:rsid w:val="000A4DC1"/>
    <w:rsid w:val="000A78BC"/>
    <w:rsid w:val="000B3004"/>
    <w:rsid w:val="000C04A8"/>
    <w:rsid w:val="000D0B66"/>
    <w:rsid w:val="000D0E18"/>
    <w:rsid w:val="000D33C6"/>
    <w:rsid w:val="000D6071"/>
    <w:rsid w:val="000D7D00"/>
    <w:rsid w:val="000E018D"/>
    <w:rsid w:val="000E1E29"/>
    <w:rsid w:val="000E476F"/>
    <w:rsid w:val="000E75A3"/>
    <w:rsid w:val="000F4F7F"/>
    <w:rsid w:val="0010123E"/>
    <w:rsid w:val="00102C22"/>
    <w:rsid w:val="00102EFF"/>
    <w:rsid w:val="00105F12"/>
    <w:rsid w:val="00106DC4"/>
    <w:rsid w:val="0010714E"/>
    <w:rsid w:val="00110522"/>
    <w:rsid w:val="00110907"/>
    <w:rsid w:val="00112398"/>
    <w:rsid w:val="00112985"/>
    <w:rsid w:val="001129E0"/>
    <w:rsid w:val="001158EC"/>
    <w:rsid w:val="00120B3A"/>
    <w:rsid w:val="001247C3"/>
    <w:rsid w:val="001254F8"/>
    <w:rsid w:val="00126416"/>
    <w:rsid w:val="00130172"/>
    <w:rsid w:val="0013282F"/>
    <w:rsid w:val="00134626"/>
    <w:rsid w:val="00134EE3"/>
    <w:rsid w:val="00135BA0"/>
    <w:rsid w:val="00144100"/>
    <w:rsid w:val="00146DF8"/>
    <w:rsid w:val="00154685"/>
    <w:rsid w:val="001556CE"/>
    <w:rsid w:val="00155D0E"/>
    <w:rsid w:val="00155FF5"/>
    <w:rsid w:val="00161358"/>
    <w:rsid w:val="00161B6D"/>
    <w:rsid w:val="001623B7"/>
    <w:rsid w:val="001626B5"/>
    <w:rsid w:val="00165FEA"/>
    <w:rsid w:val="00170B61"/>
    <w:rsid w:val="00171BE0"/>
    <w:rsid w:val="00174058"/>
    <w:rsid w:val="001753FA"/>
    <w:rsid w:val="00175D17"/>
    <w:rsid w:val="0018140C"/>
    <w:rsid w:val="00182E91"/>
    <w:rsid w:val="00190B9D"/>
    <w:rsid w:val="00195532"/>
    <w:rsid w:val="00197BC4"/>
    <w:rsid w:val="001A0233"/>
    <w:rsid w:val="001A0F95"/>
    <w:rsid w:val="001A1A32"/>
    <w:rsid w:val="001A1E9D"/>
    <w:rsid w:val="001B0889"/>
    <w:rsid w:val="001B5FEF"/>
    <w:rsid w:val="001B7AD1"/>
    <w:rsid w:val="001B7AD6"/>
    <w:rsid w:val="001C02DA"/>
    <w:rsid w:val="001C338B"/>
    <w:rsid w:val="001C66A4"/>
    <w:rsid w:val="001C72C1"/>
    <w:rsid w:val="001D1B39"/>
    <w:rsid w:val="001D2706"/>
    <w:rsid w:val="001D2B42"/>
    <w:rsid w:val="001E0455"/>
    <w:rsid w:val="001E41C7"/>
    <w:rsid w:val="001E428B"/>
    <w:rsid w:val="001E46E0"/>
    <w:rsid w:val="001F17DD"/>
    <w:rsid w:val="001F254C"/>
    <w:rsid w:val="001F3B9F"/>
    <w:rsid w:val="001F53D7"/>
    <w:rsid w:val="001F6954"/>
    <w:rsid w:val="0020009C"/>
    <w:rsid w:val="00203445"/>
    <w:rsid w:val="00205A0F"/>
    <w:rsid w:val="00211E1F"/>
    <w:rsid w:val="002134F8"/>
    <w:rsid w:val="00221E16"/>
    <w:rsid w:val="00222A4D"/>
    <w:rsid w:val="0023447E"/>
    <w:rsid w:val="00234A69"/>
    <w:rsid w:val="00235C29"/>
    <w:rsid w:val="00241EE8"/>
    <w:rsid w:val="00245F18"/>
    <w:rsid w:val="00246B79"/>
    <w:rsid w:val="00247CB4"/>
    <w:rsid w:val="0025032E"/>
    <w:rsid w:val="0025167F"/>
    <w:rsid w:val="00252CC9"/>
    <w:rsid w:val="00253870"/>
    <w:rsid w:val="002559D7"/>
    <w:rsid w:val="00256CC3"/>
    <w:rsid w:val="002607AF"/>
    <w:rsid w:val="00261111"/>
    <w:rsid w:val="00261CA2"/>
    <w:rsid w:val="00263457"/>
    <w:rsid w:val="002737D0"/>
    <w:rsid w:val="002740E4"/>
    <w:rsid w:val="00274277"/>
    <w:rsid w:val="00276360"/>
    <w:rsid w:val="002776E1"/>
    <w:rsid w:val="002803D0"/>
    <w:rsid w:val="002807F2"/>
    <w:rsid w:val="00284B27"/>
    <w:rsid w:val="00284D95"/>
    <w:rsid w:val="00287B02"/>
    <w:rsid w:val="00294DB3"/>
    <w:rsid w:val="0029756A"/>
    <w:rsid w:val="00297D06"/>
    <w:rsid w:val="002A1846"/>
    <w:rsid w:val="002A3531"/>
    <w:rsid w:val="002B1615"/>
    <w:rsid w:val="002B5199"/>
    <w:rsid w:val="002B5A32"/>
    <w:rsid w:val="002C2DD6"/>
    <w:rsid w:val="002C3E59"/>
    <w:rsid w:val="002C6E47"/>
    <w:rsid w:val="002D017F"/>
    <w:rsid w:val="002D0500"/>
    <w:rsid w:val="002D098F"/>
    <w:rsid w:val="002D1162"/>
    <w:rsid w:val="002D14B7"/>
    <w:rsid w:val="002D1C61"/>
    <w:rsid w:val="002D43A3"/>
    <w:rsid w:val="002D7C9B"/>
    <w:rsid w:val="002E081A"/>
    <w:rsid w:val="002E0F35"/>
    <w:rsid w:val="002E3A41"/>
    <w:rsid w:val="002E3F6E"/>
    <w:rsid w:val="002E4BDF"/>
    <w:rsid w:val="002E63F5"/>
    <w:rsid w:val="002F37A8"/>
    <w:rsid w:val="002F4D63"/>
    <w:rsid w:val="002F6638"/>
    <w:rsid w:val="002F6E0B"/>
    <w:rsid w:val="002F7CCE"/>
    <w:rsid w:val="00301D70"/>
    <w:rsid w:val="00304AB9"/>
    <w:rsid w:val="00306ADC"/>
    <w:rsid w:val="003076D5"/>
    <w:rsid w:val="0031080F"/>
    <w:rsid w:val="0032174A"/>
    <w:rsid w:val="00321B4E"/>
    <w:rsid w:val="0032317B"/>
    <w:rsid w:val="003266BA"/>
    <w:rsid w:val="00326829"/>
    <w:rsid w:val="00327415"/>
    <w:rsid w:val="003352E3"/>
    <w:rsid w:val="003440E0"/>
    <w:rsid w:val="00346367"/>
    <w:rsid w:val="00350FA0"/>
    <w:rsid w:val="0035772D"/>
    <w:rsid w:val="00360445"/>
    <w:rsid w:val="00360D55"/>
    <w:rsid w:val="003615D1"/>
    <w:rsid w:val="00362411"/>
    <w:rsid w:val="00363992"/>
    <w:rsid w:val="003705EA"/>
    <w:rsid w:val="00370D74"/>
    <w:rsid w:val="00385726"/>
    <w:rsid w:val="003867F3"/>
    <w:rsid w:val="00386E0A"/>
    <w:rsid w:val="00394ADD"/>
    <w:rsid w:val="0039520E"/>
    <w:rsid w:val="003A236E"/>
    <w:rsid w:val="003A4C44"/>
    <w:rsid w:val="003B0F14"/>
    <w:rsid w:val="003B4119"/>
    <w:rsid w:val="003C0715"/>
    <w:rsid w:val="003C0957"/>
    <w:rsid w:val="003C38B0"/>
    <w:rsid w:val="003C3C3D"/>
    <w:rsid w:val="003C446F"/>
    <w:rsid w:val="003C559D"/>
    <w:rsid w:val="003E145C"/>
    <w:rsid w:val="003E15C8"/>
    <w:rsid w:val="003E3BC8"/>
    <w:rsid w:val="003F41F4"/>
    <w:rsid w:val="003F5C27"/>
    <w:rsid w:val="003F64AD"/>
    <w:rsid w:val="00400D29"/>
    <w:rsid w:val="00401870"/>
    <w:rsid w:val="00407383"/>
    <w:rsid w:val="00410440"/>
    <w:rsid w:val="00411685"/>
    <w:rsid w:val="004141BA"/>
    <w:rsid w:val="00423D90"/>
    <w:rsid w:val="00424CAC"/>
    <w:rsid w:val="00426058"/>
    <w:rsid w:val="00427663"/>
    <w:rsid w:val="004316CB"/>
    <w:rsid w:val="00432B90"/>
    <w:rsid w:val="00435780"/>
    <w:rsid w:val="00445CA5"/>
    <w:rsid w:val="004506B3"/>
    <w:rsid w:val="00450C8F"/>
    <w:rsid w:val="0046161C"/>
    <w:rsid w:val="00461DDB"/>
    <w:rsid w:val="00464B96"/>
    <w:rsid w:val="00474D74"/>
    <w:rsid w:val="00475BD5"/>
    <w:rsid w:val="00477674"/>
    <w:rsid w:val="004801CE"/>
    <w:rsid w:val="00482497"/>
    <w:rsid w:val="004865AD"/>
    <w:rsid w:val="0049094F"/>
    <w:rsid w:val="004929D0"/>
    <w:rsid w:val="00492DC8"/>
    <w:rsid w:val="004A1437"/>
    <w:rsid w:val="004A25FF"/>
    <w:rsid w:val="004A2E60"/>
    <w:rsid w:val="004A3BD7"/>
    <w:rsid w:val="004B007F"/>
    <w:rsid w:val="004B4AA7"/>
    <w:rsid w:val="004C07AC"/>
    <w:rsid w:val="004C0DC8"/>
    <w:rsid w:val="004C11DA"/>
    <w:rsid w:val="004C2FE6"/>
    <w:rsid w:val="004C4D60"/>
    <w:rsid w:val="004D1DBF"/>
    <w:rsid w:val="004D68C2"/>
    <w:rsid w:val="004E03BD"/>
    <w:rsid w:val="004E0C07"/>
    <w:rsid w:val="004E43ED"/>
    <w:rsid w:val="004E48A1"/>
    <w:rsid w:val="004E5805"/>
    <w:rsid w:val="004E5EFF"/>
    <w:rsid w:val="004E7D55"/>
    <w:rsid w:val="004F1CC2"/>
    <w:rsid w:val="004F3B0F"/>
    <w:rsid w:val="004F68DC"/>
    <w:rsid w:val="004F73D2"/>
    <w:rsid w:val="00500197"/>
    <w:rsid w:val="00502CF1"/>
    <w:rsid w:val="00502F5D"/>
    <w:rsid w:val="00505126"/>
    <w:rsid w:val="00506BA1"/>
    <w:rsid w:val="0051084B"/>
    <w:rsid w:val="005126F9"/>
    <w:rsid w:val="005172AC"/>
    <w:rsid w:val="00517B72"/>
    <w:rsid w:val="0052185C"/>
    <w:rsid w:val="00522086"/>
    <w:rsid w:val="00533EC6"/>
    <w:rsid w:val="00536BD2"/>
    <w:rsid w:val="00542643"/>
    <w:rsid w:val="00547053"/>
    <w:rsid w:val="0055055B"/>
    <w:rsid w:val="00554B9A"/>
    <w:rsid w:val="00555074"/>
    <w:rsid w:val="00556776"/>
    <w:rsid w:val="00562661"/>
    <w:rsid w:val="00563866"/>
    <w:rsid w:val="0056584B"/>
    <w:rsid w:val="0056592C"/>
    <w:rsid w:val="00566AF0"/>
    <w:rsid w:val="00575A9F"/>
    <w:rsid w:val="00580873"/>
    <w:rsid w:val="0058125B"/>
    <w:rsid w:val="00581866"/>
    <w:rsid w:val="00594C16"/>
    <w:rsid w:val="00595129"/>
    <w:rsid w:val="005961CD"/>
    <w:rsid w:val="005A054F"/>
    <w:rsid w:val="005B0D0E"/>
    <w:rsid w:val="005B2B8A"/>
    <w:rsid w:val="005B3888"/>
    <w:rsid w:val="005B3D41"/>
    <w:rsid w:val="005B5E99"/>
    <w:rsid w:val="005B651F"/>
    <w:rsid w:val="005C08E5"/>
    <w:rsid w:val="005C6041"/>
    <w:rsid w:val="005D0E52"/>
    <w:rsid w:val="005D2E77"/>
    <w:rsid w:val="005D3988"/>
    <w:rsid w:val="005D3BA1"/>
    <w:rsid w:val="005D4A30"/>
    <w:rsid w:val="005D55F1"/>
    <w:rsid w:val="005D5636"/>
    <w:rsid w:val="005D5AE0"/>
    <w:rsid w:val="005D72DF"/>
    <w:rsid w:val="005E35D3"/>
    <w:rsid w:val="005E5C58"/>
    <w:rsid w:val="005E70A7"/>
    <w:rsid w:val="005F6A2A"/>
    <w:rsid w:val="0060121D"/>
    <w:rsid w:val="006022C0"/>
    <w:rsid w:val="00604BCB"/>
    <w:rsid w:val="006054A6"/>
    <w:rsid w:val="00607022"/>
    <w:rsid w:val="00611998"/>
    <w:rsid w:val="006129D7"/>
    <w:rsid w:val="00614B77"/>
    <w:rsid w:val="006156A4"/>
    <w:rsid w:val="006171E6"/>
    <w:rsid w:val="00617F92"/>
    <w:rsid w:val="0062433D"/>
    <w:rsid w:val="00625216"/>
    <w:rsid w:val="00635296"/>
    <w:rsid w:val="0064156E"/>
    <w:rsid w:val="00644A6B"/>
    <w:rsid w:val="00644F60"/>
    <w:rsid w:val="0065227A"/>
    <w:rsid w:val="00652EC5"/>
    <w:rsid w:val="00665F25"/>
    <w:rsid w:val="006713D7"/>
    <w:rsid w:val="006812CF"/>
    <w:rsid w:val="006834DA"/>
    <w:rsid w:val="0068500D"/>
    <w:rsid w:val="00686F88"/>
    <w:rsid w:val="00687A49"/>
    <w:rsid w:val="00691F76"/>
    <w:rsid w:val="00692F99"/>
    <w:rsid w:val="0069671A"/>
    <w:rsid w:val="006A03DD"/>
    <w:rsid w:val="006A52E0"/>
    <w:rsid w:val="006A7930"/>
    <w:rsid w:val="006B3EF2"/>
    <w:rsid w:val="006B408A"/>
    <w:rsid w:val="006B6366"/>
    <w:rsid w:val="006C2A98"/>
    <w:rsid w:val="006C6D23"/>
    <w:rsid w:val="006C7348"/>
    <w:rsid w:val="006D2FD3"/>
    <w:rsid w:val="006D33C3"/>
    <w:rsid w:val="006D36E7"/>
    <w:rsid w:val="006D5A60"/>
    <w:rsid w:val="006E1F26"/>
    <w:rsid w:val="006E23BD"/>
    <w:rsid w:val="006E595F"/>
    <w:rsid w:val="006E6E9D"/>
    <w:rsid w:val="006F0C46"/>
    <w:rsid w:val="006F133B"/>
    <w:rsid w:val="006F17E1"/>
    <w:rsid w:val="007102DD"/>
    <w:rsid w:val="00714FA9"/>
    <w:rsid w:val="007203E7"/>
    <w:rsid w:val="00723298"/>
    <w:rsid w:val="00724138"/>
    <w:rsid w:val="007255C2"/>
    <w:rsid w:val="007273A4"/>
    <w:rsid w:val="00731A3E"/>
    <w:rsid w:val="0073490B"/>
    <w:rsid w:val="007358F3"/>
    <w:rsid w:val="0073685A"/>
    <w:rsid w:val="00740EB5"/>
    <w:rsid w:val="007422D5"/>
    <w:rsid w:val="0074592D"/>
    <w:rsid w:val="007468EA"/>
    <w:rsid w:val="00752018"/>
    <w:rsid w:val="00753457"/>
    <w:rsid w:val="00764627"/>
    <w:rsid w:val="00764BBF"/>
    <w:rsid w:val="007710C3"/>
    <w:rsid w:val="00774E47"/>
    <w:rsid w:val="007809A1"/>
    <w:rsid w:val="00782667"/>
    <w:rsid w:val="00783CF3"/>
    <w:rsid w:val="007858C8"/>
    <w:rsid w:val="00793A13"/>
    <w:rsid w:val="007979E7"/>
    <w:rsid w:val="007A0839"/>
    <w:rsid w:val="007A1FB4"/>
    <w:rsid w:val="007A394B"/>
    <w:rsid w:val="007A4420"/>
    <w:rsid w:val="007A68F4"/>
    <w:rsid w:val="007B05C4"/>
    <w:rsid w:val="007B0A47"/>
    <w:rsid w:val="007B19AC"/>
    <w:rsid w:val="007B26B8"/>
    <w:rsid w:val="007B38C9"/>
    <w:rsid w:val="007B70BD"/>
    <w:rsid w:val="007C19C3"/>
    <w:rsid w:val="007C40C5"/>
    <w:rsid w:val="007C7EBC"/>
    <w:rsid w:val="007D4DA9"/>
    <w:rsid w:val="007D6DBC"/>
    <w:rsid w:val="007E1E06"/>
    <w:rsid w:val="007E3345"/>
    <w:rsid w:val="007E4AD7"/>
    <w:rsid w:val="007E4AFD"/>
    <w:rsid w:val="007E6709"/>
    <w:rsid w:val="007E75CD"/>
    <w:rsid w:val="007F1390"/>
    <w:rsid w:val="007F37CD"/>
    <w:rsid w:val="007F4A01"/>
    <w:rsid w:val="007F54C8"/>
    <w:rsid w:val="00800B23"/>
    <w:rsid w:val="00800C3F"/>
    <w:rsid w:val="008030DB"/>
    <w:rsid w:val="00803228"/>
    <w:rsid w:val="00804EDE"/>
    <w:rsid w:val="00805579"/>
    <w:rsid w:val="00806C73"/>
    <w:rsid w:val="0080760E"/>
    <w:rsid w:val="008077F7"/>
    <w:rsid w:val="008164BB"/>
    <w:rsid w:val="008178BA"/>
    <w:rsid w:val="00817B6D"/>
    <w:rsid w:val="00820B21"/>
    <w:rsid w:val="00824E6C"/>
    <w:rsid w:val="008337E1"/>
    <w:rsid w:val="00837B6C"/>
    <w:rsid w:val="00846BDE"/>
    <w:rsid w:val="00852B77"/>
    <w:rsid w:val="00853AD9"/>
    <w:rsid w:val="0085481B"/>
    <w:rsid w:val="00861C4E"/>
    <w:rsid w:val="0086734F"/>
    <w:rsid w:val="00873594"/>
    <w:rsid w:val="00875BBE"/>
    <w:rsid w:val="008836FF"/>
    <w:rsid w:val="00883A1E"/>
    <w:rsid w:val="00890A83"/>
    <w:rsid w:val="0089149F"/>
    <w:rsid w:val="008B1BFE"/>
    <w:rsid w:val="008B39A7"/>
    <w:rsid w:val="008B3D28"/>
    <w:rsid w:val="008C0011"/>
    <w:rsid w:val="008C08A0"/>
    <w:rsid w:val="008C4F66"/>
    <w:rsid w:val="008C5001"/>
    <w:rsid w:val="008C5AFD"/>
    <w:rsid w:val="008D1C35"/>
    <w:rsid w:val="008D2EFC"/>
    <w:rsid w:val="008D3C0F"/>
    <w:rsid w:val="008D5990"/>
    <w:rsid w:val="008D62BF"/>
    <w:rsid w:val="008E1D0A"/>
    <w:rsid w:val="008E4B55"/>
    <w:rsid w:val="008E4E61"/>
    <w:rsid w:val="008E69FD"/>
    <w:rsid w:val="008E7293"/>
    <w:rsid w:val="008F1366"/>
    <w:rsid w:val="008F14D5"/>
    <w:rsid w:val="008F2EC6"/>
    <w:rsid w:val="008F663E"/>
    <w:rsid w:val="008F7698"/>
    <w:rsid w:val="008F784B"/>
    <w:rsid w:val="009019A6"/>
    <w:rsid w:val="0091201B"/>
    <w:rsid w:val="00915839"/>
    <w:rsid w:val="00917D5F"/>
    <w:rsid w:val="0092372D"/>
    <w:rsid w:val="00924C41"/>
    <w:rsid w:val="0092729A"/>
    <w:rsid w:val="0092775E"/>
    <w:rsid w:val="009324A8"/>
    <w:rsid w:val="00935FEE"/>
    <w:rsid w:val="00936DFE"/>
    <w:rsid w:val="00943112"/>
    <w:rsid w:val="00944538"/>
    <w:rsid w:val="0094579D"/>
    <w:rsid w:val="00947D96"/>
    <w:rsid w:val="0095227F"/>
    <w:rsid w:val="009524C6"/>
    <w:rsid w:val="009530B9"/>
    <w:rsid w:val="009534C4"/>
    <w:rsid w:val="00955F16"/>
    <w:rsid w:val="009607D3"/>
    <w:rsid w:val="009658D5"/>
    <w:rsid w:val="009832AE"/>
    <w:rsid w:val="0098526F"/>
    <w:rsid w:val="00991127"/>
    <w:rsid w:val="00993754"/>
    <w:rsid w:val="009A08DB"/>
    <w:rsid w:val="009A6F36"/>
    <w:rsid w:val="009A7376"/>
    <w:rsid w:val="009A76EB"/>
    <w:rsid w:val="009B56DA"/>
    <w:rsid w:val="009B6E8B"/>
    <w:rsid w:val="009C4AA8"/>
    <w:rsid w:val="009C52F2"/>
    <w:rsid w:val="009C7BA8"/>
    <w:rsid w:val="009D067C"/>
    <w:rsid w:val="009E0D8F"/>
    <w:rsid w:val="009E195E"/>
    <w:rsid w:val="009F5372"/>
    <w:rsid w:val="009F5D40"/>
    <w:rsid w:val="009F7C71"/>
    <w:rsid w:val="00A01293"/>
    <w:rsid w:val="00A01647"/>
    <w:rsid w:val="00A03190"/>
    <w:rsid w:val="00A05C49"/>
    <w:rsid w:val="00A078D3"/>
    <w:rsid w:val="00A116A9"/>
    <w:rsid w:val="00A1188E"/>
    <w:rsid w:val="00A14E02"/>
    <w:rsid w:val="00A17847"/>
    <w:rsid w:val="00A20B43"/>
    <w:rsid w:val="00A23354"/>
    <w:rsid w:val="00A24014"/>
    <w:rsid w:val="00A25654"/>
    <w:rsid w:val="00A2611F"/>
    <w:rsid w:val="00A26CE8"/>
    <w:rsid w:val="00A33BBA"/>
    <w:rsid w:val="00A374CE"/>
    <w:rsid w:val="00A40290"/>
    <w:rsid w:val="00A411C0"/>
    <w:rsid w:val="00A4763F"/>
    <w:rsid w:val="00A47C86"/>
    <w:rsid w:val="00A52CAC"/>
    <w:rsid w:val="00A53375"/>
    <w:rsid w:val="00A546BB"/>
    <w:rsid w:val="00A54960"/>
    <w:rsid w:val="00A653D4"/>
    <w:rsid w:val="00A65F5B"/>
    <w:rsid w:val="00A66C70"/>
    <w:rsid w:val="00A701EA"/>
    <w:rsid w:val="00A72FF7"/>
    <w:rsid w:val="00A7596F"/>
    <w:rsid w:val="00A7767A"/>
    <w:rsid w:val="00A77FD1"/>
    <w:rsid w:val="00A8225A"/>
    <w:rsid w:val="00A87CAD"/>
    <w:rsid w:val="00A9227D"/>
    <w:rsid w:val="00A93B7E"/>
    <w:rsid w:val="00A9675E"/>
    <w:rsid w:val="00AA0F48"/>
    <w:rsid w:val="00AA2993"/>
    <w:rsid w:val="00AA328A"/>
    <w:rsid w:val="00AA3F8F"/>
    <w:rsid w:val="00AA5EC8"/>
    <w:rsid w:val="00AA6626"/>
    <w:rsid w:val="00AB4F1A"/>
    <w:rsid w:val="00AB65E0"/>
    <w:rsid w:val="00AB7A19"/>
    <w:rsid w:val="00AC135D"/>
    <w:rsid w:val="00AC2457"/>
    <w:rsid w:val="00AC3068"/>
    <w:rsid w:val="00AC3AFA"/>
    <w:rsid w:val="00AC5E69"/>
    <w:rsid w:val="00AD0D33"/>
    <w:rsid w:val="00AD2E44"/>
    <w:rsid w:val="00AD50E5"/>
    <w:rsid w:val="00AD5793"/>
    <w:rsid w:val="00AD596B"/>
    <w:rsid w:val="00AD7294"/>
    <w:rsid w:val="00AE0375"/>
    <w:rsid w:val="00AE28A5"/>
    <w:rsid w:val="00AE3AD6"/>
    <w:rsid w:val="00AE6A4B"/>
    <w:rsid w:val="00AF4B74"/>
    <w:rsid w:val="00B001BA"/>
    <w:rsid w:val="00B03C65"/>
    <w:rsid w:val="00B10B12"/>
    <w:rsid w:val="00B157E7"/>
    <w:rsid w:val="00B27D5F"/>
    <w:rsid w:val="00B30E0C"/>
    <w:rsid w:val="00B31F07"/>
    <w:rsid w:val="00B32786"/>
    <w:rsid w:val="00B35B3A"/>
    <w:rsid w:val="00B430E8"/>
    <w:rsid w:val="00B50CBC"/>
    <w:rsid w:val="00B51C6A"/>
    <w:rsid w:val="00B55F44"/>
    <w:rsid w:val="00B60487"/>
    <w:rsid w:val="00B6099A"/>
    <w:rsid w:val="00B655E8"/>
    <w:rsid w:val="00B66238"/>
    <w:rsid w:val="00B663BF"/>
    <w:rsid w:val="00B6673C"/>
    <w:rsid w:val="00B67349"/>
    <w:rsid w:val="00B730A2"/>
    <w:rsid w:val="00B74DFD"/>
    <w:rsid w:val="00B76AAE"/>
    <w:rsid w:val="00B77DEE"/>
    <w:rsid w:val="00B81302"/>
    <w:rsid w:val="00B82DBC"/>
    <w:rsid w:val="00B8343B"/>
    <w:rsid w:val="00B854D5"/>
    <w:rsid w:val="00B879EE"/>
    <w:rsid w:val="00B87C51"/>
    <w:rsid w:val="00B93B4B"/>
    <w:rsid w:val="00B9531C"/>
    <w:rsid w:val="00BA20BF"/>
    <w:rsid w:val="00BA622D"/>
    <w:rsid w:val="00BA6C5B"/>
    <w:rsid w:val="00BA7484"/>
    <w:rsid w:val="00BB314D"/>
    <w:rsid w:val="00BB393C"/>
    <w:rsid w:val="00BB6F43"/>
    <w:rsid w:val="00BB7910"/>
    <w:rsid w:val="00BC24BB"/>
    <w:rsid w:val="00BC3328"/>
    <w:rsid w:val="00BC4B37"/>
    <w:rsid w:val="00BC592C"/>
    <w:rsid w:val="00BC5F16"/>
    <w:rsid w:val="00BC651A"/>
    <w:rsid w:val="00BD3F82"/>
    <w:rsid w:val="00BE0ACF"/>
    <w:rsid w:val="00BE14B6"/>
    <w:rsid w:val="00BE4EF7"/>
    <w:rsid w:val="00BE5177"/>
    <w:rsid w:val="00BE633B"/>
    <w:rsid w:val="00BE78C3"/>
    <w:rsid w:val="00BF14FF"/>
    <w:rsid w:val="00BF23BB"/>
    <w:rsid w:val="00BF4931"/>
    <w:rsid w:val="00BF53FA"/>
    <w:rsid w:val="00C02A3A"/>
    <w:rsid w:val="00C0387E"/>
    <w:rsid w:val="00C17C7E"/>
    <w:rsid w:val="00C2388B"/>
    <w:rsid w:val="00C2392F"/>
    <w:rsid w:val="00C254E4"/>
    <w:rsid w:val="00C25F2D"/>
    <w:rsid w:val="00C27E6D"/>
    <w:rsid w:val="00C309F0"/>
    <w:rsid w:val="00C31F60"/>
    <w:rsid w:val="00C35A3F"/>
    <w:rsid w:val="00C41B11"/>
    <w:rsid w:val="00C469DD"/>
    <w:rsid w:val="00C52F1F"/>
    <w:rsid w:val="00C54618"/>
    <w:rsid w:val="00C54D3D"/>
    <w:rsid w:val="00C56C55"/>
    <w:rsid w:val="00C57ED6"/>
    <w:rsid w:val="00C6040B"/>
    <w:rsid w:val="00C6176C"/>
    <w:rsid w:val="00C6201A"/>
    <w:rsid w:val="00C648F4"/>
    <w:rsid w:val="00C66FA8"/>
    <w:rsid w:val="00C701DE"/>
    <w:rsid w:val="00C70A37"/>
    <w:rsid w:val="00C73053"/>
    <w:rsid w:val="00C739F6"/>
    <w:rsid w:val="00C73D70"/>
    <w:rsid w:val="00C829CD"/>
    <w:rsid w:val="00C85449"/>
    <w:rsid w:val="00C860FD"/>
    <w:rsid w:val="00C91250"/>
    <w:rsid w:val="00C945AD"/>
    <w:rsid w:val="00CA04EC"/>
    <w:rsid w:val="00CA355C"/>
    <w:rsid w:val="00CA5608"/>
    <w:rsid w:val="00CA604D"/>
    <w:rsid w:val="00CB1315"/>
    <w:rsid w:val="00CB1326"/>
    <w:rsid w:val="00CB3E23"/>
    <w:rsid w:val="00CB56B8"/>
    <w:rsid w:val="00CB6D5F"/>
    <w:rsid w:val="00CC1334"/>
    <w:rsid w:val="00CC2608"/>
    <w:rsid w:val="00CC361E"/>
    <w:rsid w:val="00CD143F"/>
    <w:rsid w:val="00CE5C19"/>
    <w:rsid w:val="00CE7244"/>
    <w:rsid w:val="00CF103A"/>
    <w:rsid w:val="00CF3D29"/>
    <w:rsid w:val="00CF4ACB"/>
    <w:rsid w:val="00CF4E67"/>
    <w:rsid w:val="00CF71B3"/>
    <w:rsid w:val="00D00069"/>
    <w:rsid w:val="00D020F4"/>
    <w:rsid w:val="00D03585"/>
    <w:rsid w:val="00D04975"/>
    <w:rsid w:val="00D05315"/>
    <w:rsid w:val="00D06B58"/>
    <w:rsid w:val="00D11147"/>
    <w:rsid w:val="00D11E03"/>
    <w:rsid w:val="00D128D9"/>
    <w:rsid w:val="00D1297D"/>
    <w:rsid w:val="00D14E99"/>
    <w:rsid w:val="00D16E7E"/>
    <w:rsid w:val="00D17C27"/>
    <w:rsid w:val="00D23AF7"/>
    <w:rsid w:val="00D244F5"/>
    <w:rsid w:val="00D26619"/>
    <w:rsid w:val="00D319DE"/>
    <w:rsid w:val="00D32077"/>
    <w:rsid w:val="00D323E6"/>
    <w:rsid w:val="00D36E39"/>
    <w:rsid w:val="00D40E0E"/>
    <w:rsid w:val="00D412D4"/>
    <w:rsid w:val="00D41A77"/>
    <w:rsid w:val="00D4526C"/>
    <w:rsid w:val="00D51397"/>
    <w:rsid w:val="00D614DF"/>
    <w:rsid w:val="00D628F8"/>
    <w:rsid w:val="00D63591"/>
    <w:rsid w:val="00D674B9"/>
    <w:rsid w:val="00D67CF9"/>
    <w:rsid w:val="00D72723"/>
    <w:rsid w:val="00D758CC"/>
    <w:rsid w:val="00D7602B"/>
    <w:rsid w:val="00D80566"/>
    <w:rsid w:val="00D82AA6"/>
    <w:rsid w:val="00D84D1D"/>
    <w:rsid w:val="00D85E3C"/>
    <w:rsid w:val="00D87149"/>
    <w:rsid w:val="00D875D8"/>
    <w:rsid w:val="00D878CC"/>
    <w:rsid w:val="00D96CD6"/>
    <w:rsid w:val="00D96ED9"/>
    <w:rsid w:val="00D97B9E"/>
    <w:rsid w:val="00DA1EE4"/>
    <w:rsid w:val="00DA483B"/>
    <w:rsid w:val="00DA52C0"/>
    <w:rsid w:val="00DA7AB9"/>
    <w:rsid w:val="00DB00DD"/>
    <w:rsid w:val="00DB58E2"/>
    <w:rsid w:val="00DC5A91"/>
    <w:rsid w:val="00DC77FD"/>
    <w:rsid w:val="00DD0A1C"/>
    <w:rsid w:val="00DD58AB"/>
    <w:rsid w:val="00DE2E4F"/>
    <w:rsid w:val="00DF1DF0"/>
    <w:rsid w:val="00DF1EC2"/>
    <w:rsid w:val="00DF2325"/>
    <w:rsid w:val="00DF5EE7"/>
    <w:rsid w:val="00E00806"/>
    <w:rsid w:val="00E02BD0"/>
    <w:rsid w:val="00E02FAF"/>
    <w:rsid w:val="00E0327D"/>
    <w:rsid w:val="00E03691"/>
    <w:rsid w:val="00E04AC9"/>
    <w:rsid w:val="00E21607"/>
    <w:rsid w:val="00E239D4"/>
    <w:rsid w:val="00E26C6B"/>
    <w:rsid w:val="00E37363"/>
    <w:rsid w:val="00E40C7A"/>
    <w:rsid w:val="00E40C9F"/>
    <w:rsid w:val="00E40F8C"/>
    <w:rsid w:val="00E43DDE"/>
    <w:rsid w:val="00E46222"/>
    <w:rsid w:val="00E47925"/>
    <w:rsid w:val="00E47B1A"/>
    <w:rsid w:val="00E57292"/>
    <w:rsid w:val="00E65D0B"/>
    <w:rsid w:val="00E67790"/>
    <w:rsid w:val="00E67E39"/>
    <w:rsid w:val="00E67FAB"/>
    <w:rsid w:val="00E73821"/>
    <w:rsid w:val="00E744A8"/>
    <w:rsid w:val="00E7494D"/>
    <w:rsid w:val="00E74F6A"/>
    <w:rsid w:val="00E75B4F"/>
    <w:rsid w:val="00E7716D"/>
    <w:rsid w:val="00E777C6"/>
    <w:rsid w:val="00E77D18"/>
    <w:rsid w:val="00E822E9"/>
    <w:rsid w:val="00E829D2"/>
    <w:rsid w:val="00E83911"/>
    <w:rsid w:val="00E901CB"/>
    <w:rsid w:val="00E90911"/>
    <w:rsid w:val="00E9171A"/>
    <w:rsid w:val="00E920C2"/>
    <w:rsid w:val="00EA070B"/>
    <w:rsid w:val="00EA15AD"/>
    <w:rsid w:val="00EA4F2A"/>
    <w:rsid w:val="00EB1B6C"/>
    <w:rsid w:val="00EB23C3"/>
    <w:rsid w:val="00EB4FD8"/>
    <w:rsid w:val="00EB64B0"/>
    <w:rsid w:val="00EC4D24"/>
    <w:rsid w:val="00EC75DE"/>
    <w:rsid w:val="00EC77B9"/>
    <w:rsid w:val="00EC7A4D"/>
    <w:rsid w:val="00ED36BD"/>
    <w:rsid w:val="00EE17EA"/>
    <w:rsid w:val="00EE5532"/>
    <w:rsid w:val="00EF4CA2"/>
    <w:rsid w:val="00EF52B1"/>
    <w:rsid w:val="00F01E47"/>
    <w:rsid w:val="00F04982"/>
    <w:rsid w:val="00F068F2"/>
    <w:rsid w:val="00F07760"/>
    <w:rsid w:val="00F1062E"/>
    <w:rsid w:val="00F14C4C"/>
    <w:rsid w:val="00F17728"/>
    <w:rsid w:val="00F20B7F"/>
    <w:rsid w:val="00F21535"/>
    <w:rsid w:val="00F25FC7"/>
    <w:rsid w:val="00F2656B"/>
    <w:rsid w:val="00F27C3A"/>
    <w:rsid w:val="00F304C7"/>
    <w:rsid w:val="00F32E93"/>
    <w:rsid w:val="00F40DBF"/>
    <w:rsid w:val="00F44616"/>
    <w:rsid w:val="00F44655"/>
    <w:rsid w:val="00F4483C"/>
    <w:rsid w:val="00F454B6"/>
    <w:rsid w:val="00F50974"/>
    <w:rsid w:val="00F53B6B"/>
    <w:rsid w:val="00F55CDC"/>
    <w:rsid w:val="00F5605D"/>
    <w:rsid w:val="00F56ADF"/>
    <w:rsid w:val="00F621B2"/>
    <w:rsid w:val="00F71892"/>
    <w:rsid w:val="00F73485"/>
    <w:rsid w:val="00F77422"/>
    <w:rsid w:val="00F859EA"/>
    <w:rsid w:val="00F87123"/>
    <w:rsid w:val="00F921BF"/>
    <w:rsid w:val="00F92EA7"/>
    <w:rsid w:val="00F96605"/>
    <w:rsid w:val="00F971AC"/>
    <w:rsid w:val="00FA0C70"/>
    <w:rsid w:val="00FA5E09"/>
    <w:rsid w:val="00FA7CE6"/>
    <w:rsid w:val="00FB0E39"/>
    <w:rsid w:val="00FB60AF"/>
    <w:rsid w:val="00FB63A4"/>
    <w:rsid w:val="00FC0466"/>
    <w:rsid w:val="00FC20AB"/>
    <w:rsid w:val="00FC25C9"/>
    <w:rsid w:val="00FC2D91"/>
    <w:rsid w:val="00FC5982"/>
    <w:rsid w:val="00FC7CDC"/>
    <w:rsid w:val="00FD0B5D"/>
    <w:rsid w:val="00FD211D"/>
    <w:rsid w:val="00FE4AC9"/>
    <w:rsid w:val="00FE4C75"/>
    <w:rsid w:val="00FF22A2"/>
    <w:rsid w:val="00FF31F7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C33EC"/>
  <w15:chartTrackingRefBased/>
  <w15:docId w15:val="{1572D51D-2259-457F-B971-2E6637B2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1C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qFormat/>
    <w:rsid w:val="00502CF1"/>
    <w:pPr>
      <w:keepNext/>
      <w:widowControl/>
      <w:numPr>
        <w:numId w:val="2"/>
      </w:numPr>
      <w:tabs>
        <w:tab w:val="left" w:pos="216"/>
      </w:tabs>
      <w:spacing w:before="80" w:after="80"/>
      <w:jc w:val="left"/>
      <w:outlineLvl w:val="0"/>
    </w:pPr>
    <w:rPr>
      <w:rFonts w:ascii="Times New Roman" w:eastAsia="SimSun" w:hAnsi="Times New Roman"/>
      <w:b/>
      <w:bCs/>
      <w:spacing w:val="-1"/>
      <w:kern w:val="0"/>
      <w:sz w:val="20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3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273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27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273A4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00788C"/>
    <w:pPr>
      <w:ind w:firstLineChars="200" w:firstLine="420"/>
    </w:pPr>
  </w:style>
  <w:style w:type="paragraph" w:styleId="Web">
    <w:name w:val="Normal (Web)"/>
    <w:basedOn w:val="a"/>
    <w:link w:val="Web0"/>
    <w:uiPriority w:val="99"/>
    <w:unhideWhenUsed/>
    <w:rsid w:val="00DA1EE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:lang w:eastAsia="zh-CN"/>
      <w14:ligatures w14:val="standardContextual"/>
    </w:rPr>
  </w:style>
  <w:style w:type="character" w:customStyle="1" w:styleId="Web0">
    <w:name w:val="標準 (Web) (文字)"/>
    <w:basedOn w:val="a0"/>
    <w:link w:val="Web"/>
    <w:uiPriority w:val="99"/>
    <w:rsid w:val="00DA1EE4"/>
    <w:rPr>
      <w:rFonts w:ascii="SimSun" w:eastAsia="SimSun" w:hAnsi="SimSun" w:cs="SimSun"/>
      <w:sz w:val="24"/>
      <w:szCs w:val="24"/>
      <w:lang w:eastAsia="zh-CN"/>
      <w14:ligatures w14:val="standardContextual"/>
    </w:rPr>
  </w:style>
  <w:style w:type="character" w:customStyle="1" w:styleId="10">
    <w:name w:val="見出し 1 (文字)"/>
    <w:basedOn w:val="a0"/>
    <w:link w:val="1"/>
    <w:rsid w:val="00502CF1"/>
    <w:rPr>
      <w:rFonts w:ascii="Times New Roman" w:eastAsia="SimSun" w:hAnsi="Times New Roman"/>
      <w:b/>
      <w:bCs/>
      <w:spacing w:val="-1"/>
      <w14:ligatures w14:val="standardContextual"/>
    </w:rPr>
  </w:style>
  <w:style w:type="paragraph" w:styleId="a8">
    <w:name w:val="Body Text"/>
    <w:basedOn w:val="a"/>
    <w:link w:val="a9"/>
    <w:rsid w:val="00284D95"/>
    <w:pPr>
      <w:widowControl/>
      <w:jc w:val="left"/>
    </w:pPr>
    <w:rPr>
      <w:rFonts w:ascii="Times New Roman" w:eastAsia="DengXian" w:hAnsi="Times New Roman"/>
      <w:kern w:val="0"/>
      <w:sz w:val="20"/>
      <w:szCs w:val="20"/>
      <w:lang w:eastAsia="en-US"/>
    </w:rPr>
  </w:style>
  <w:style w:type="character" w:customStyle="1" w:styleId="a9">
    <w:name w:val="本文 (文字)"/>
    <w:basedOn w:val="a0"/>
    <w:link w:val="a8"/>
    <w:rsid w:val="00284D95"/>
    <w:rPr>
      <w:rFonts w:ascii="Times New Roman" w:eastAsia="DengXian" w:hAnsi="Times New Roman"/>
      <w:lang w:eastAsia="en-US"/>
    </w:rPr>
  </w:style>
  <w:style w:type="paragraph" w:styleId="aa">
    <w:name w:val="endnote text"/>
    <w:basedOn w:val="a"/>
    <w:link w:val="ab"/>
    <w:rsid w:val="00BA6C5B"/>
    <w:rPr>
      <w:sz w:val="20"/>
      <w:szCs w:val="20"/>
    </w:rPr>
  </w:style>
  <w:style w:type="character" w:customStyle="1" w:styleId="ab">
    <w:name w:val="文末脚注文字列 (文字)"/>
    <w:basedOn w:val="a0"/>
    <w:link w:val="aa"/>
    <w:rsid w:val="00BA6C5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Takeshi Kondo</dc:creator>
  <cp:keywords/>
  <cp:lastModifiedBy>Liao Meiyong</cp:lastModifiedBy>
  <cp:revision>3</cp:revision>
  <dcterms:created xsi:type="dcterms:W3CDTF">2024-10-10T02:00:00Z</dcterms:created>
  <dcterms:modified xsi:type="dcterms:W3CDTF">2024-10-10T02:06:00Z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8979da6ad8a92ef4fc1f6b8967aa337620195add94450e02bf02c80236d76b50</vt:lpwstr>
  </property>
</Properties>
</file>