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B7B3E" w14:textId="5FBC3BDC" w:rsidR="00273A6F" w:rsidRPr="00246F46" w:rsidRDefault="001A1E14" w:rsidP="00273A6F">
      <w:pPr>
        <w:pStyle w:val="Title1"/>
        <w:rPr>
          <w:rFonts w:cs="Arial"/>
          <w:lang w:val="en-US"/>
        </w:rPr>
      </w:pPr>
      <w:r w:rsidRPr="007552E2">
        <w:rPr>
          <w:rFonts w:cs="Arial"/>
          <w:lang w:val="en-US"/>
        </w:rPr>
        <w:t>Supporting information</w:t>
      </w:r>
    </w:p>
    <w:p w14:paraId="352A20DE" w14:textId="77777777" w:rsidR="00573A82" w:rsidRPr="00E4561C" w:rsidRDefault="00573A82" w:rsidP="00573A82">
      <w:pPr>
        <w:pStyle w:val="Title1"/>
        <w:rPr>
          <w:color w:val="EE0000"/>
          <w:lang w:val="en-US"/>
        </w:rPr>
      </w:pPr>
      <w:bookmarkStart w:id="0" w:name="_Hlk204091383"/>
      <w:bookmarkStart w:id="1" w:name="_Hlk197324313"/>
      <w:r w:rsidRPr="00E4561C">
        <w:rPr>
          <w:bCs/>
          <w:color w:val="EE0000"/>
        </w:rPr>
        <w:t xml:space="preserve">Half-Calcium Substitution </w:t>
      </w:r>
      <w:r w:rsidRPr="00E4561C">
        <w:rPr>
          <w:rFonts w:hint="eastAsia"/>
          <w:bCs/>
          <w:color w:val="EE0000"/>
        </w:rPr>
        <w:t>of the</w:t>
      </w:r>
      <w:r w:rsidRPr="00E4561C">
        <w:rPr>
          <w:bCs/>
          <w:color w:val="EE0000"/>
        </w:rPr>
        <w:t xml:space="preserve"> CaB</w:t>
      </w:r>
      <w:r w:rsidRPr="00E4561C">
        <w:rPr>
          <w:rFonts w:ascii="Cambria Math" w:hAnsi="Cambria Math" w:cs="Cambria Math"/>
          <w:bCs/>
          <w:color w:val="EE0000"/>
        </w:rPr>
        <w:t>₆</w:t>
      </w:r>
      <w:r w:rsidRPr="00E4561C">
        <w:rPr>
          <w:bCs/>
          <w:color w:val="EE0000"/>
        </w:rPr>
        <w:t xml:space="preserve"> Surface with Hydrogen: Synthesis, Structural Characterization, and Electronic </w:t>
      </w:r>
      <w:r>
        <w:rPr>
          <w:rFonts w:hint="eastAsia"/>
          <w:bCs/>
          <w:color w:val="EE0000"/>
        </w:rPr>
        <w:t>Structure</w:t>
      </w:r>
    </w:p>
    <w:bookmarkEnd w:id="0"/>
    <w:p w14:paraId="41453CA5" w14:textId="669603AA" w:rsidR="009330EA" w:rsidRPr="007552E2" w:rsidRDefault="001A1E14" w:rsidP="009330EA">
      <w:pPr>
        <w:pStyle w:val="Authors"/>
        <w:rPr>
          <w:rFonts w:cs="Arial"/>
          <w:sz w:val="20"/>
          <w:szCs w:val="20"/>
          <w:lang w:val="en-US"/>
        </w:rPr>
      </w:pPr>
      <w:r w:rsidRPr="007552E2">
        <w:rPr>
          <w:rFonts w:cs="Arial"/>
          <w:sz w:val="20"/>
          <w:szCs w:val="20"/>
          <w:lang w:val="en-US"/>
        </w:rPr>
        <w:t>Hikari Yoshioka,</w:t>
      </w:r>
      <w:r w:rsidRPr="007552E2">
        <w:rPr>
          <w:rFonts w:cs="Arial"/>
          <w:sz w:val="20"/>
          <w:szCs w:val="20"/>
          <w:vertAlign w:val="superscript"/>
          <w:lang w:val="en-US"/>
        </w:rPr>
        <w:t>[a]</w:t>
      </w:r>
      <w:r w:rsidRPr="007552E2">
        <w:rPr>
          <w:rFonts w:cs="Arial"/>
          <w:sz w:val="20"/>
          <w:szCs w:val="20"/>
          <w:lang w:val="en-US"/>
        </w:rPr>
        <w:t xml:space="preserve"> </w:t>
      </w:r>
      <w:r w:rsidRPr="007552E2">
        <w:rPr>
          <w:rFonts w:cs="Arial"/>
          <w:sz w:val="20"/>
          <w:szCs w:val="20"/>
        </w:rPr>
        <w:t>Mitsuhiro Saito,</w:t>
      </w:r>
      <w:r w:rsidRPr="007552E2">
        <w:rPr>
          <w:rFonts w:cs="Arial"/>
          <w:sz w:val="20"/>
          <w:szCs w:val="20"/>
          <w:vertAlign w:val="superscript"/>
          <w:lang w:val="en-US"/>
        </w:rPr>
        <w:t>[</w:t>
      </w:r>
      <w:proofErr w:type="spellStart"/>
      <w:r w:rsidRPr="007552E2">
        <w:rPr>
          <w:rFonts w:cs="Arial"/>
          <w:sz w:val="20"/>
          <w:szCs w:val="20"/>
          <w:vertAlign w:val="superscript"/>
          <w:lang w:val="en-US"/>
        </w:rPr>
        <w:t>b,c</w:t>
      </w:r>
      <w:proofErr w:type="spellEnd"/>
      <w:r w:rsidRPr="007552E2">
        <w:rPr>
          <w:rFonts w:cs="Arial"/>
          <w:sz w:val="20"/>
          <w:szCs w:val="20"/>
          <w:vertAlign w:val="superscript"/>
          <w:lang w:val="en-US"/>
        </w:rPr>
        <w:t>]</w:t>
      </w:r>
      <w:r w:rsidRPr="007552E2">
        <w:rPr>
          <w:rFonts w:cs="Arial"/>
          <w:sz w:val="20"/>
          <w:szCs w:val="20"/>
        </w:rPr>
        <w:t xml:space="preserve"> Satoshi Tominaka,</w:t>
      </w:r>
      <w:r w:rsidRPr="007552E2">
        <w:rPr>
          <w:rFonts w:cs="Arial"/>
          <w:sz w:val="20"/>
          <w:szCs w:val="20"/>
          <w:vertAlign w:val="superscript"/>
          <w:lang w:val="en-US"/>
        </w:rPr>
        <w:t>[d]</w:t>
      </w:r>
      <w:r w:rsidRPr="007552E2">
        <w:rPr>
          <w:rFonts w:cs="Arial"/>
          <w:sz w:val="20"/>
          <w:szCs w:val="20"/>
        </w:rPr>
        <w:t xml:space="preserve"> Susumu Okada,</w:t>
      </w:r>
      <w:r w:rsidRPr="007552E2">
        <w:rPr>
          <w:rFonts w:cs="Arial"/>
          <w:sz w:val="20"/>
          <w:szCs w:val="20"/>
          <w:vertAlign w:val="superscript"/>
          <w:lang w:val="en-US"/>
        </w:rPr>
        <w:t>[</w:t>
      </w:r>
      <w:proofErr w:type="spellStart"/>
      <w:r w:rsidRPr="007552E2">
        <w:rPr>
          <w:rFonts w:cs="Arial"/>
          <w:sz w:val="20"/>
          <w:szCs w:val="20"/>
          <w:vertAlign w:val="superscript"/>
          <w:lang w:val="en-US"/>
        </w:rPr>
        <w:t>a,e</w:t>
      </w:r>
      <w:proofErr w:type="spellEnd"/>
      <w:r w:rsidRPr="007552E2">
        <w:rPr>
          <w:rFonts w:cs="Arial"/>
          <w:sz w:val="20"/>
          <w:szCs w:val="20"/>
          <w:vertAlign w:val="superscript"/>
          <w:lang w:val="en-US"/>
        </w:rPr>
        <w:t>]</w:t>
      </w:r>
      <w:r w:rsidRPr="007552E2">
        <w:rPr>
          <w:rFonts w:cs="Arial"/>
          <w:sz w:val="20"/>
          <w:szCs w:val="20"/>
        </w:rPr>
        <w:t xml:space="preserve"> </w:t>
      </w:r>
      <w:r w:rsidRPr="007552E2">
        <w:rPr>
          <w:rFonts w:cs="Arial"/>
          <w:sz w:val="20"/>
          <w:szCs w:val="20"/>
          <w:lang w:val="de-DE"/>
        </w:rPr>
        <w:t>Mina Maruyama,</w:t>
      </w:r>
      <w:r w:rsidRPr="007552E2">
        <w:rPr>
          <w:rFonts w:cs="Arial"/>
          <w:sz w:val="20"/>
          <w:szCs w:val="20"/>
          <w:vertAlign w:val="superscript"/>
          <w:lang w:val="en-US"/>
        </w:rPr>
        <w:t>[</w:t>
      </w:r>
      <w:proofErr w:type="spellStart"/>
      <w:r w:rsidRPr="007552E2">
        <w:rPr>
          <w:rFonts w:cs="Arial"/>
          <w:sz w:val="20"/>
          <w:szCs w:val="20"/>
          <w:vertAlign w:val="superscript"/>
          <w:lang w:val="en-US"/>
        </w:rPr>
        <w:t>a,e</w:t>
      </w:r>
      <w:proofErr w:type="spellEnd"/>
      <w:r w:rsidRPr="007552E2">
        <w:rPr>
          <w:rFonts w:cs="Arial"/>
          <w:sz w:val="20"/>
          <w:szCs w:val="20"/>
          <w:vertAlign w:val="superscript"/>
          <w:lang w:val="en-US"/>
        </w:rPr>
        <w:t>]</w:t>
      </w:r>
      <w:r w:rsidRPr="007552E2">
        <w:rPr>
          <w:rFonts w:cs="Arial"/>
          <w:sz w:val="20"/>
          <w:szCs w:val="20"/>
          <w:lang w:val="de-DE"/>
        </w:rPr>
        <w:t xml:space="preserve"> Yanlin Gao,</w:t>
      </w:r>
      <w:r w:rsidRPr="007552E2">
        <w:rPr>
          <w:rFonts w:cs="Arial"/>
          <w:sz w:val="20"/>
          <w:szCs w:val="20"/>
          <w:vertAlign w:val="superscript"/>
          <w:lang w:val="en-US"/>
        </w:rPr>
        <w:t>[</w:t>
      </w:r>
      <w:proofErr w:type="spellStart"/>
      <w:r w:rsidRPr="007552E2">
        <w:rPr>
          <w:rFonts w:cs="Arial"/>
          <w:sz w:val="20"/>
          <w:szCs w:val="20"/>
          <w:vertAlign w:val="superscript"/>
          <w:lang w:val="en-US"/>
        </w:rPr>
        <w:t>a,e</w:t>
      </w:r>
      <w:proofErr w:type="spellEnd"/>
      <w:r w:rsidRPr="007552E2">
        <w:rPr>
          <w:rFonts w:cs="Arial"/>
          <w:sz w:val="20"/>
          <w:szCs w:val="20"/>
          <w:vertAlign w:val="superscript"/>
          <w:lang w:val="en-US"/>
        </w:rPr>
        <w:t>]</w:t>
      </w:r>
      <w:r w:rsidRPr="007552E2">
        <w:rPr>
          <w:rFonts w:cs="Arial"/>
          <w:sz w:val="20"/>
          <w:szCs w:val="20"/>
          <w:lang w:val="de-DE"/>
        </w:rPr>
        <w:t xml:space="preserve"> </w:t>
      </w:r>
      <w:r w:rsidRPr="007552E2">
        <w:rPr>
          <w:rFonts w:cs="Arial"/>
          <w:sz w:val="20"/>
          <w:szCs w:val="20"/>
        </w:rPr>
        <w:t>Ben Slater,</w:t>
      </w:r>
      <w:r w:rsidRPr="007552E2">
        <w:rPr>
          <w:rFonts w:cs="Arial"/>
          <w:sz w:val="20"/>
          <w:szCs w:val="20"/>
          <w:vertAlign w:val="superscript"/>
          <w:lang w:val="en-US"/>
        </w:rPr>
        <w:t>[f]</w:t>
      </w:r>
      <w:r w:rsidRPr="007552E2">
        <w:rPr>
          <w:rFonts w:cs="Arial"/>
          <w:sz w:val="20"/>
          <w:szCs w:val="20"/>
        </w:rPr>
        <w:t xml:space="preserve"> Shin-</w:t>
      </w:r>
      <w:proofErr w:type="spellStart"/>
      <w:r w:rsidRPr="007552E2">
        <w:rPr>
          <w:rFonts w:cs="Arial"/>
          <w:sz w:val="20"/>
          <w:szCs w:val="20"/>
        </w:rPr>
        <w:t>ich</w:t>
      </w:r>
      <w:r>
        <w:rPr>
          <w:rFonts w:cs="Arial" w:hint="eastAsia"/>
          <w:sz w:val="20"/>
          <w:szCs w:val="20"/>
        </w:rPr>
        <w:t>i</w:t>
      </w:r>
      <w:proofErr w:type="spellEnd"/>
      <w:r w:rsidRPr="007552E2">
        <w:rPr>
          <w:rFonts w:cs="Arial"/>
          <w:sz w:val="20"/>
          <w:szCs w:val="20"/>
        </w:rPr>
        <w:t xml:space="preserve"> Ito,</w:t>
      </w:r>
      <w:r w:rsidRPr="007552E2">
        <w:rPr>
          <w:rFonts w:cs="Arial"/>
          <w:sz w:val="20"/>
          <w:szCs w:val="20"/>
          <w:vertAlign w:val="superscript"/>
          <w:lang w:val="en-US"/>
        </w:rPr>
        <w:t>[a]</w:t>
      </w:r>
      <w:r w:rsidRPr="007552E2">
        <w:rPr>
          <w:rFonts w:cs="Arial"/>
          <w:sz w:val="20"/>
          <w:szCs w:val="20"/>
        </w:rPr>
        <w:t xml:space="preserve"> Miwa Hikichi,</w:t>
      </w:r>
      <w:r w:rsidRPr="007552E2">
        <w:rPr>
          <w:rFonts w:cs="Arial"/>
          <w:sz w:val="20"/>
          <w:szCs w:val="20"/>
          <w:vertAlign w:val="superscript"/>
          <w:lang w:val="en-US"/>
        </w:rPr>
        <w:t>[a]</w:t>
      </w:r>
      <w:r w:rsidRPr="007552E2">
        <w:rPr>
          <w:rFonts w:cs="Arial"/>
          <w:sz w:val="20"/>
          <w:szCs w:val="20"/>
        </w:rPr>
        <w:t xml:space="preserve"> Ryuki Tsuji,</w:t>
      </w:r>
      <w:r w:rsidRPr="007552E2">
        <w:rPr>
          <w:rFonts w:cs="Arial"/>
          <w:sz w:val="20"/>
          <w:szCs w:val="20"/>
          <w:vertAlign w:val="superscript"/>
          <w:lang w:val="en-US"/>
        </w:rPr>
        <w:t>[</w:t>
      </w:r>
      <w:proofErr w:type="spellStart"/>
      <w:r w:rsidRPr="007552E2">
        <w:rPr>
          <w:rFonts w:cs="Arial"/>
          <w:sz w:val="20"/>
          <w:szCs w:val="20"/>
          <w:vertAlign w:val="superscript"/>
          <w:lang w:val="en-US"/>
        </w:rPr>
        <w:t>a,e</w:t>
      </w:r>
      <w:proofErr w:type="spellEnd"/>
      <w:r w:rsidRPr="007552E2">
        <w:rPr>
          <w:rFonts w:cs="Arial"/>
          <w:sz w:val="20"/>
          <w:szCs w:val="20"/>
          <w:vertAlign w:val="superscript"/>
          <w:lang w:val="en-US"/>
        </w:rPr>
        <w:t>]</w:t>
      </w:r>
      <w:r w:rsidRPr="007552E2">
        <w:rPr>
          <w:rFonts w:cs="Arial"/>
          <w:sz w:val="20"/>
          <w:szCs w:val="20"/>
        </w:rPr>
        <w:t xml:space="preserve"> Osamu Oki,</w:t>
      </w:r>
      <w:r w:rsidRPr="007552E2">
        <w:rPr>
          <w:rFonts w:cs="Arial"/>
          <w:sz w:val="20"/>
          <w:szCs w:val="20"/>
          <w:vertAlign w:val="superscript"/>
          <w:lang w:val="en-US"/>
        </w:rPr>
        <w:t>[</w:t>
      </w:r>
      <w:proofErr w:type="spellStart"/>
      <w:r w:rsidRPr="007552E2">
        <w:rPr>
          <w:rFonts w:cs="Arial"/>
          <w:sz w:val="20"/>
          <w:szCs w:val="20"/>
          <w:vertAlign w:val="superscript"/>
          <w:lang w:val="en-US"/>
        </w:rPr>
        <w:t>a,e</w:t>
      </w:r>
      <w:proofErr w:type="spellEnd"/>
      <w:r w:rsidRPr="007552E2">
        <w:rPr>
          <w:rFonts w:cs="Arial"/>
          <w:sz w:val="20"/>
          <w:szCs w:val="20"/>
          <w:vertAlign w:val="superscript"/>
          <w:lang w:val="en-US"/>
        </w:rPr>
        <w:t>]</w:t>
      </w:r>
      <w:r w:rsidRPr="007552E2">
        <w:rPr>
          <w:rFonts w:cs="Arial"/>
          <w:sz w:val="20"/>
          <w:szCs w:val="20"/>
        </w:rPr>
        <w:t xml:space="preserve"> Yuichi Ikuhara,</w:t>
      </w:r>
      <w:r w:rsidRPr="007552E2">
        <w:rPr>
          <w:rFonts w:cs="Arial"/>
          <w:sz w:val="20"/>
          <w:szCs w:val="20"/>
          <w:vertAlign w:val="superscript"/>
          <w:lang w:val="en-US"/>
        </w:rPr>
        <w:t>[</w:t>
      </w:r>
      <w:proofErr w:type="spellStart"/>
      <w:r w:rsidRPr="007552E2">
        <w:rPr>
          <w:rFonts w:cs="Arial"/>
          <w:sz w:val="20"/>
          <w:szCs w:val="20"/>
          <w:vertAlign w:val="superscript"/>
          <w:lang w:val="en-US"/>
        </w:rPr>
        <w:t>b,c</w:t>
      </w:r>
      <w:proofErr w:type="spellEnd"/>
      <w:r w:rsidRPr="007552E2">
        <w:rPr>
          <w:rFonts w:cs="Arial"/>
          <w:sz w:val="20"/>
          <w:szCs w:val="20"/>
          <w:vertAlign w:val="superscript"/>
          <w:lang w:val="en-US"/>
        </w:rPr>
        <w:t>]</w:t>
      </w:r>
      <w:r w:rsidRPr="007552E2">
        <w:rPr>
          <w:rFonts w:cs="Arial"/>
          <w:sz w:val="20"/>
          <w:szCs w:val="20"/>
        </w:rPr>
        <w:t xml:space="preserve"> Shin-</w:t>
      </w:r>
      <w:proofErr w:type="spellStart"/>
      <w:r w:rsidRPr="007552E2">
        <w:rPr>
          <w:rFonts w:cs="Arial"/>
          <w:sz w:val="20"/>
          <w:szCs w:val="20"/>
        </w:rPr>
        <w:t>ichi</w:t>
      </w:r>
      <w:proofErr w:type="spellEnd"/>
      <w:r w:rsidRPr="007552E2">
        <w:rPr>
          <w:rFonts w:cs="Arial"/>
          <w:sz w:val="20"/>
          <w:szCs w:val="20"/>
        </w:rPr>
        <w:t xml:space="preserve"> </w:t>
      </w:r>
      <w:proofErr w:type="spellStart"/>
      <w:r w:rsidRPr="007552E2">
        <w:rPr>
          <w:rFonts w:cs="Arial"/>
          <w:sz w:val="20"/>
          <w:szCs w:val="20"/>
        </w:rPr>
        <w:t>Orimo</w:t>
      </w:r>
      <w:proofErr w:type="spellEnd"/>
      <w:r w:rsidRPr="007552E2">
        <w:rPr>
          <w:rFonts w:cs="Arial"/>
          <w:sz w:val="20"/>
          <w:szCs w:val="20"/>
        </w:rPr>
        <w:t>,</w:t>
      </w:r>
      <w:r w:rsidRPr="007552E2">
        <w:rPr>
          <w:rFonts w:cs="Arial"/>
          <w:sz w:val="20"/>
          <w:szCs w:val="20"/>
          <w:vertAlign w:val="superscript"/>
          <w:lang w:val="en-US"/>
        </w:rPr>
        <w:t>[</w:t>
      </w:r>
      <w:proofErr w:type="spellStart"/>
      <w:r w:rsidRPr="007552E2">
        <w:rPr>
          <w:rFonts w:cs="Arial"/>
          <w:sz w:val="20"/>
          <w:szCs w:val="20"/>
          <w:vertAlign w:val="superscript"/>
          <w:lang w:val="en-US"/>
        </w:rPr>
        <w:t>c,g</w:t>
      </w:r>
      <w:proofErr w:type="spellEnd"/>
      <w:r w:rsidRPr="007552E2">
        <w:rPr>
          <w:rFonts w:cs="Arial"/>
          <w:sz w:val="20"/>
          <w:szCs w:val="20"/>
          <w:vertAlign w:val="superscript"/>
          <w:lang w:val="en-US"/>
        </w:rPr>
        <w:t>]</w:t>
      </w:r>
      <w:r w:rsidRPr="007552E2">
        <w:rPr>
          <w:rFonts w:cs="Arial"/>
          <w:sz w:val="20"/>
          <w:szCs w:val="20"/>
        </w:rPr>
        <w:t xml:space="preserve"> Hideo Hosono,</w:t>
      </w:r>
      <w:r w:rsidRPr="007552E2">
        <w:rPr>
          <w:rFonts w:cs="Arial"/>
          <w:sz w:val="20"/>
          <w:szCs w:val="20"/>
          <w:vertAlign w:val="superscript"/>
          <w:lang w:val="en-US"/>
        </w:rPr>
        <w:t>[</w:t>
      </w:r>
      <w:proofErr w:type="spellStart"/>
      <w:r w:rsidRPr="007552E2">
        <w:rPr>
          <w:rFonts w:cs="Arial"/>
          <w:sz w:val="20"/>
          <w:szCs w:val="20"/>
          <w:vertAlign w:val="superscript"/>
          <w:lang w:val="en-US"/>
        </w:rPr>
        <w:t>h,i</w:t>
      </w:r>
      <w:proofErr w:type="spellEnd"/>
      <w:r w:rsidRPr="007552E2">
        <w:rPr>
          <w:rFonts w:cs="Arial"/>
          <w:sz w:val="20"/>
          <w:szCs w:val="20"/>
          <w:vertAlign w:val="superscript"/>
          <w:lang w:val="en-US"/>
        </w:rPr>
        <w:t xml:space="preserve">] </w:t>
      </w:r>
      <w:r w:rsidRPr="007552E2">
        <w:rPr>
          <w:rFonts w:cs="Arial"/>
          <w:sz w:val="20"/>
          <w:szCs w:val="20"/>
          <w:lang w:val="en-US"/>
        </w:rPr>
        <w:t>Takahiro Kondo*</w:t>
      </w:r>
      <w:r w:rsidRPr="007552E2">
        <w:rPr>
          <w:rFonts w:cs="Arial"/>
          <w:sz w:val="20"/>
          <w:szCs w:val="20"/>
          <w:vertAlign w:val="superscript"/>
          <w:lang w:val="en-US"/>
        </w:rPr>
        <w:t>[</w:t>
      </w:r>
      <w:proofErr w:type="spellStart"/>
      <w:r w:rsidRPr="007552E2">
        <w:rPr>
          <w:rFonts w:cs="Arial"/>
          <w:sz w:val="20"/>
          <w:szCs w:val="20"/>
          <w:vertAlign w:val="superscript"/>
          <w:lang w:val="en-US"/>
        </w:rPr>
        <w:t>a,c,e</w:t>
      </w:r>
      <w:proofErr w:type="spellEnd"/>
      <w:r w:rsidRPr="007552E2">
        <w:rPr>
          <w:rFonts w:cs="Arial"/>
          <w:sz w:val="20"/>
          <w:szCs w:val="20"/>
          <w:vertAlign w:val="superscript"/>
          <w:lang w:val="en-US"/>
        </w:rPr>
        <w:t>]</w:t>
      </w:r>
      <w:r w:rsidRPr="007552E2">
        <w:rPr>
          <w:rFonts w:eastAsiaTheme="minorEastAsia" w:cs="Arial"/>
          <w:kern w:val="2"/>
          <w:sz w:val="20"/>
          <w:szCs w:val="20"/>
          <w:lang w:val="en-US"/>
        </w:rPr>
        <w:t xml:space="preserve"> </w:t>
      </w:r>
    </w:p>
    <w:p w14:paraId="18344CAD" w14:textId="19106DA5" w:rsidR="009330EA" w:rsidRPr="00246F46" w:rsidRDefault="001A1E14" w:rsidP="009330EA">
      <w:pPr>
        <w:pStyle w:val="Adress"/>
        <w:pBdr>
          <w:top w:val="single" w:sz="4" w:space="1" w:color="000000"/>
        </w:pBdr>
        <w:rPr>
          <w:rFonts w:cs="Arial"/>
          <w:sz w:val="18"/>
          <w:szCs w:val="18"/>
          <w:lang w:val="en-US"/>
        </w:rPr>
      </w:pPr>
      <w:r w:rsidRPr="007552E2">
        <w:rPr>
          <w:rFonts w:cs="Arial"/>
          <w:sz w:val="18"/>
          <w:szCs w:val="18"/>
          <w:lang w:val="en-US"/>
        </w:rPr>
        <w:t>[a]</w:t>
      </w:r>
      <w:r w:rsidRPr="007552E2">
        <w:rPr>
          <w:rFonts w:cs="Arial"/>
          <w:sz w:val="18"/>
          <w:szCs w:val="18"/>
          <w:lang w:val="en-US"/>
        </w:rPr>
        <w:tab/>
        <w:t>Ms. Hikari Yoshioka, Prof. Susumu Okada, Dr. Mina Maruyama, Dr. Yanlin Gao, Dr. Shin-</w:t>
      </w:r>
      <w:proofErr w:type="spellStart"/>
      <w:r w:rsidRPr="007552E2">
        <w:rPr>
          <w:rFonts w:cs="Arial"/>
          <w:sz w:val="18"/>
          <w:szCs w:val="18"/>
          <w:lang w:val="en-US"/>
        </w:rPr>
        <w:t>ichi</w:t>
      </w:r>
      <w:proofErr w:type="spellEnd"/>
      <w:r w:rsidRPr="007552E2">
        <w:rPr>
          <w:rFonts w:cs="Arial"/>
          <w:sz w:val="18"/>
          <w:szCs w:val="18"/>
          <w:lang w:val="en-US"/>
        </w:rPr>
        <w:t xml:space="preserve"> Ito, Miwa Hikichi, Dr. Ryuki Tsuji, Dr. Osamu Oki, Prof. Takahiro Kondo*</w:t>
      </w:r>
      <w:r w:rsidRPr="007552E2">
        <w:rPr>
          <w:rFonts w:cs="Arial"/>
          <w:sz w:val="18"/>
          <w:szCs w:val="18"/>
          <w:lang w:val="en-US"/>
        </w:rPr>
        <w:br/>
        <w:t>Institute of Pure and Applied Sciences</w:t>
      </w:r>
      <w:r w:rsidRPr="007552E2">
        <w:rPr>
          <w:rFonts w:cs="Arial"/>
          <w:sz w:val="18"/>
          <w:szCs w:val="18"/>
          <w:lang w:val="en-US"/>
        </w:rPr>
        <w:br/>
        <w:t>University of Tsukuba</w:t>
      </w:r>
      <w:r w:rsidRPr="007552E2">
        <w:rPr>
          <w:rFonts w:cs="Arial"/>
          <w:sz w:val="18"/>
          <w:szCs w:val="18"/>
          <w:lang w:val="en-US"/>
        </w:rPr>
        <w:br/>
        <w:t xml:space="preserve">1-1-1, </w:t>
      </w:r>
      <w:proofErr w:type="spellStart"/>
      <w:r w:rsidRPr="007552E2">
        <w:rPr>
          <w:rFonts w:cs="Arial"/>
          <w:sz w:val="18"/>
          <w:szCs w:val="18"/>
          <w:lang w:val="en-US"/>
        </w:rPr>
        <w:t>Tennodai</w:t>
      </w:r>
      <w:proofErr w:type="spellEnd"/>
      <w:r w:rsidRPr="007552E2">
        <w:rPr>
          <w:rFonts w:cs="Arial"/>
          <w:sz w:val="18"/>
          <w:szCs w:val="18"/>
          <w:lang w:val="en-US"/>
        </w:rPr>
        <w:t>, Tsukuba, Ibaraki 305-8573 Japan</w:t>
      </w:r>
      <w:r w:rsidRPr="007552E2">
        <w:rPr>
          <w:rFonts w:cs="Arial"/>
          <w:sz w:val="18"/>
          <w:szCs w:val="18"/>
          <w:lang w:val="en-US"/>
        </w:rPr>
        <w:br/>
        <w:t xml:space="preserve">E-mail: takahiro@ims.tsukuba.ac.jp </w:t>
      </w:r>
    </w:p>
    <w:p w14:paraId="35BF833C" w14:textId="77777777" w:rsidR="00246F46" w:rsidRPr="007552E2" w:rsidRDefault="00246F46" w:rsidP="009330EA">
      <w:pPr>
        <w:pStyle w:val="Adress"/>
        <w:pBdr>
          <w:top w:val="single" w:sz="4" w:space="1" w:color="000000"/>
        </w:pBdr>
        <w:rPr>
          <w:rFonts w:cs="Arial"/>
          <w:sz w:val="18"/>
          <w:szCs w:val="18"/>
          <w:lang w:val="en-US"/>
        </w:rPr>
      </w:pPr>
    </w:p>
    <w:p w14:paraId="296E4E4F" w14:textId="77777777" w:rsidR="009330EA" w:rsidRPr="007552E2" w:rsidRDefault="001A1E14" w:rsidP="009330EA">
      <w:pPr>
        <w:pStyle w:val="Adress"/>
        <w:pBdr>
          <w:top w:val="single" w:sz="4" w:space="1" w:color="000000"/>
        </w:pBdr>
        <w:rPr>
          <w:rFonts w:cs="Arial"/>
          <w:sz w:val="18"/>
          <w:szCs w:val="18"/>
          <w:lang w:val="en-US"/>
        </w:rPr>
      </w:pPr>
      <w:r w:rsidRPr="007552E2">
        <w:rPr>
          <w:rFonts w:cs="Arial"/>
          <w:sz w:val="18"/>
          <w:szCs w:val="18"/>
          <w:lang w:val="en-US"/>
        </w:rPr>
        <w:t>[b]</w:t>
      </w:r>
      <w:r w:rsidRPr="007552E2">
        <w:rPr>
          <w:rFonts w:cs="Arial"/>
          <w:sz w:val="18"/>
          <w:szCs w:val="18"/>
          <w:lang w:val="en-US"/>
        </w:rPr>
        <w:tab/>
        <w:t>Dr. Mitsuhiro Saito, Prof. Yuichi Ikuhara</w:t>
      </w:r>
    </w:p>
    <w:p w14:paraId="07BEEECA" w14:textId="77777777" w:rsidR="009330EA" w:rsidRPr="00246F46" w:rsidRDefault="001A1E14" w:rsidP="009330EA">
      <w:pPr>
        <w:pStyle w:val="Adress"/>
        <w:pBdr>
          <w:top w:val="single" w:sz="4" w:space="1" w:color="000000"/>
        </w:pBdr>
        <w:rPr>
          <w:rFonts w:cs="Arial"/>
          <w:sz w:val="18"/>
          <w:szCs w:val="18"/>
        </w:rPr>
      </w:pPr>
      <w:r w:rsidRPr="007552E2">
        <w:rPr>
          <w:rFonts w:cs="Arial"/>
          <w:sz w:val="18"/>
          <w:szCs w:val="18"/>
          <w:lang w:val="en-US"/>
        </w:rPr>
        <w:tab/>
      </w:r>
      <w:r w:rsidRPr="007552E2">
        <w:rPr>
          <w:rFonts w:cs="Arial"/>
          <w:sz w:val="18"/>
          <w:szCs w:val="18"/>
        </w:rPr>
        <w:t>Institute of Engineering Innovation, School of Engineering</w:t>
      </w:r>
      <w:r w:rsidRPr="007552E2">
        <w:rPr>
          <w:rFonts w:cs="Arial"/>
          <w:sz w:val="18"/>
          <w:szCs w:val="18"/>
          <w:lang w:val="en-US"/>
        </w:rPr>
        <w:br/>
      </w:r>
      <w:r w:rsidRPr="007552E2">
        <w:rPr>
          <w:rFonts w:cs="Arial"/>
          <w:sz w:val="18"/>
          <w:szCs w:val="18"/>
        </w:rPr>
        <w:t>The University of Tokyo</w:t>
      </w:r>
      <w:r w:rsidRPr="007552E2">
        <w:rPr>
          <w:rFonts w:cs="Arial"/>
          <w:sz w:val="18"/>
          <w:szCs w:val="18"/>
          <w:lang w:val="en-US"/>
        </w:rPr>
        <w:br/>
      </w:r>
      <w:r w:rsidRPr="007552E2">
        <w:rPr>
          <w:rFonts w:cs="Arial"/>
          <w:sz w:val="18"/>
          <w:szCs w:val="18"/>
        </w:rPr>
        <w:t>Bunkyo, Tokyo 113-8656, Japan</w:t>
      </w:r>
    </w:p>
    <w:p w14:paraId="171C1874" w14:textId="77777777" w:rsidR="00246F46" w:rsidRPr="007552E2" w:rsidRDefault="00246F46" w:rsidP="009330EA">
      <w:pPr>
        <w:pStyle w:val="Adress"/>
        <w:pBdr>
          <w:top w:val="single" w:sz="4" w:space="1" w:color="000000"/>
        </w:pBdr>
        <w:rPr>
          <w:rFonts w:cs="Arial"/>
          <w:sz w:val="18"/>
          <w:szCs w:val="18"/>
          <w:lang w:val="en-US"/>
        </w:rPr>
      </w:pPr>
    </w:p>
    <w:p w14:paraId="42DB76CD" w14:textId="77777777" w:rsidR="009330EA" w:rsidRPr="007552E2" w:rsidRDefault="001A1E14" w:rsidP="009330EA">
      <w:pPr>
        <w:pStyle w:val="Adress"/>
        <w:pBdr>
          <w:top w:val="single" w:sz="4" w:space="1" w:color="000000"/>
        </w:pBdr>
        <w:rPr>
          <w:rFonts w:cs="Arial"/>
          <w:sz w:val="18"/>
          <w:szCs w:val="18"/>
          <w:lang w:val="en-US"/>
        </w:rPr>
      </w:pPr>
      <w:r w:rsidRPr="007552E2">
        <w:rPr>
          <w:rFonts w:cs="Arial"/>
          <w:sz w:val="18"/>
          <w:szCs w:val="18"/>
          <w:lang w:val="en-US"/>
        </w:rPr>
        <w:t>[c]</w:t>
      </w:r>
      <w:r w:rsidRPr="007552E2">
        <w:rPr>
          <w:rFonts w:cs="Arial"/>
          <w:sz w:val="18"/>
          <w:szCs w:val="18"/>
          <w:lang w:val="en-US"/>
        </w:rPr>
        <w:tab/>
        <w:t>Dr. Mitsuhiro Saito, Prof. Yuichi Ikuhara, Prof. Shin-</w:t>
      </w:r>
      <w:proofErr w:type="spellStart"/>
      <w:r w:rsidRPr="007552E2">
        <w:rPr>
          <w:rFonts w:cs="Arial"/>
          <w:sz w:val="18"/>
          <w:szCs w:val="18"/>
          <w:lang w:val="en-US"/>
        </w:rPr>
        <w:t>ichi</w:t>
      </w:r>
      <w:proofErr w:type="spellEnd"/>
      <w:r w:rsidRPr="007552E2">
        <w:rPr>
          <w:rFonts w:cs="Arial"/>
          <w:sz w:val="18"/>
          <w:szCs w:val="18"/>
          <w:lang w:val="en-US"/>
        </w:rPr>
        <w:t xml:space="preserve"> </w:t>
      </w:r>
      <w:proofErr w:type="spellStart"/>
      <w:r w:rsidRPr="007552E2">
        <w:rPr>
          <w:rFonts w:cs="Arial"/>
          <w:sz w:val="18"/>
          <w:szCs w:val="18"/>
          <w:lang w:val="en-US"/>
        </w:rPr>
        <w:t>Orimo</w:t>
      </w:r>
      <w:proofErr w:type="spellEnd"/>
      <w:r w:rsidRPr="007552E2">
        <w:rPr>
          <w:rFonts w:cs="Arial"/>
          <w:sz w:val="18"/>
          <w:szCs w:val="18"/>
          <w:lang w:val="en-US"/>
        </w:rPr>
        <w:t xml:space="preserve">, Prof. Takahiro Kondo </w:t>
      </w:r>
    </w:p>
    <w:p w14:paraId="786971E2" w14:textId="77777777" w:rsidR="009330EA" w:rsidRPr="007552E2" w:rsidRDefault="001A1E14" w:rsidP="009330EA">
      <w:pPr>
        <w:pStyle w:val="Adress"/>
        <w:pBdr>
          <w:top w:val="single" w:sz="4" w:space="1" w:color="000000"/>
        </w:pBdr>
        <w:rPr>
          <w:rFonts w:cs="Arial"/>
          <w:sz w:val="18"/>
          <w:szCs w:val="18"/>
          <w:lang w:val="en-US"/>
        </w:rPr>
      </w:pPr>
      <w:r w:rsidRPr="007552E2">
        <w:rPr>
          <w:rFonts w:cs="Arial"/>
          <w:sz w:val="18"/>
          <w:szCs w:val="18"/>
          <w:lang w:val="en-US"/>
        </w:rPr>
        <w:tab/>
        <w:t>Advanced Institute for Materials Research (AIMR)</w:t>
      </w:r>
    </w:p>
    <w:p w14:paraId="0042DC06" w14:textId="77777777" w:rsidR="009330EA" w:rsidRPr="007552E2" w:rsidRDefault="001A1E14" w:rsidP="009330EA">
      <w:pPr>
        <w:pStyle w:val="Adress"/>
        <w:pBdr>
          <w:top w:val="single" w:sz="4" w:space="1" w:color="000000"/>
        </w:pBdr>
        <w:rPr>
          <w:rFonts w:cs="Arial"/>
          <w:sz w:val="18"/>
          <w:szCs w:val="18"/>
          <w:lang w:val="en-US"/>
        </w:rPr>
      </w:pPr>
      <w:r w:rsidRPr="007552E2">
        <w:rPr>
          <w:rFonts w:cs="Arial"/>
          <w:sz w:val="18"/>
          <w:szCs w:val="18"/>
          <w:lang w:val="en-US"/>
        </w:rPr>
        <w:tab/>
        <w:t>Tohoku University</w:t>
      </w:r>
    </w:p>
    <w:p w14:paraId="1FFF7B78" w14:textId="77777777" w:rsidR="009330EA" w:rsidRPr="00246F46" w:rsidRDefault="001A1E14" w:rsidP="009330EA">
      <w:pPr>
        <w:pStyle w:val="Adress"/>
        <w:pBdr>
          <w:top w:val="single" w:sz="4" w:space="1" w:color="000000"/>
        </w:pBdr>
        <w:rPr>
          <w:rFonts w:cs="Arial"/>
          <w:sz w:val="18"/>
          <w:szCs w:val="18"/>
          <w:lang w:val="en-US"/>
        </w:rPr>
      </w:pPr>
      <w:r w:rsidRPr="007552E2">
        <w:rPr>
          <w:rFonts w:cs="Arial"/>
          <w:sz w:val="18"/>
          <w:szCs w:val="18"/>
          <w:lang w:val="en-US"/>
        </w:rPr>
        <w:tab/>
        <w:t>Sendai, Miyagi 980-8577 Japan</w:t>
      </w:r>
    </w:p>
    <w:p w14:paraId="40941A9F" w14:textId="77777777" w:rsidR="00246F46" w:rsidRPr="007552E2" w:rsidRDefault="00246F46" w:rsidP="009330EA">
      <w:pPr>
        <w:pStyle w:val="Adress"/>
        <w:pBdr>
          <w:top w:val="single" w:sz="4" w:space="1" w:color="000000"/>
        </w:pBdr>
        <w:rPr>
          <w:rFonts w:cs="Arial"/>
          <w:sz w:val="18"/>
          <w:szCs w:val="18"/>
          <w:lang w:val="en-US"/>
        </w:rPr>
      </w:pPr>
    </w:p>
    <w:p w14:paraId="2730614B" w14:textId="77777777" w:rsidR="009330EA" w:rsidRPr="00246F46" w:rsidRDefault="001A1E14" w:rsidP="009330EA">
      <w:pPr>
        <w:pStyle w:val="Adress"/>
        <w:pBdr>
          <w:top w:val="single" w:sz="4" w:space="1" w:color="000000"/>
        </w:pBdr>
        <w:rPr>
          <w:rFonts w:cs="Arial"/>
          <w:sz w:val="18"/>
          <w:szCs w:val="18"/>
        </w:rPr>
      </w:pPr>
      <w:r w:rsidRPr="007552E2">
        <w:rPr>
          <w:rFonts w:cs="Arial"/>
          <w:sz w:val="18"/>
          <w:szCs w:val="18"/>
          <w:lang w:val="en-US"/>
        </w:rPr>
        <w:t>[d]</w:t>
      </w:r>
      <w:r w:rsidRPr="007552E2">
        <w:rPr>
          <w:rFonts w:cs="Arial"/>
          <w:sz w:val="18"/>
          <w:szCs w:val="18"/>
          <w:lang w:val="en-US"/>
        </w:rPr>
        <w:tab/>
        <w:t>Dr. Satoshi Tominaka</w:t>
      </w:r>
      <w:r w:rsidRPr="007552E2">
        <w:rPr>
          <w:rFonts w:cs="Arial"/>
          <w:sz w:val="18"/>
          <w:szCs w:val="18"/>
          <w:lang w:val="en-US"/>
        </w:rPr>
        <w:br/>
        <w:t xml:space="preserve">Center for Basic Research on Materials, </w:t>
      </w:r>
      <w:r w:rsidRPr="007552E2">
        <w:rPr>
          <w:rFonts w:cs="Arial"/>
          <w:sz w:val="18"/>
          <w:szCs w:val="18"/>
          <w:lang w:val="en-US"/>
        </w:rPr>
        <w:br/>
        <w:t>National Institute for Materials Science</w:t>
      </w:r>
      <w:r w:rsidRPr="007552E2">
        <w:rPr>
          <w:rFonts w:cs="Arial"/>
          <w:sz w:val="18"/>
          <w:szCs w:val="18"/>
          <w:lang w:val="en-US"/>
        </w:rPr>
        <w:br/>
      </w:r>
      <w:r w:rsidRPr="007552E2">
        <w:rPr>
          <w:rFonts w:cs="Arial"/>
          <w:sz w:val="18"/>
          <w:szCs w:val="18"/>
        </w:rPr>
        <w:t>1-1 Namiki, Tsukuba, Ibaraki 305-0044 Japan</w:t>
      </w:r>
    </w:p>
    <w:p w14:paraId="0F944CBE" w14:textId="77777777" w:rsidR="00246F46" w:rsidRPr="007552E2" w:rsidRDefault="00246F46" w:rsidP="009330EA">
      <w:pPr>
        <w:pStyle w:val="Adress"/>
        <w:pBdr>
          <w:top w:val="single" w:sz="4" w:space="1" w:color="000000"/>
        </w:pBdr>
        <w:rPr>
          <w:rFonts w:cs="Arial"/>
          <w:sz w:val="18"/>
          <w:szCs w:val="18"/>
          <w:lang w:val="en-US"/>
        </w:rPr>
      </w:pPr>
    </w:p>
    <w:p w14:paraId="0611530A" w14:textId="77777777" w:rsidR="009330EA" w:rsidRPr="007552E2" w:rsidRDefault="001A1E14" w:rsidP="009330EA">
      <w:pPr>
        <w:pStyle w:val="Adress"/>
        <w:rPr>
          <w:rFonts w:cs="Arial"/>
          <w:sz w:val="18"/>
          <w:szCs w:val="18"/>
          <w:lang w:val="en-US"/>
        </w:rPr>
      </w:pPr>
      <w:r w:rsidRPr="007552E2">
        <w:rPr>
          <w:rFonts w:cs="Arial"/>
          <w:sz w:val="18"/>
          <w:szCs w:val="18"/>
          <w:lang w:val="en-US"/>
        </w:rPr>
        <w:t>[e]</w:t>
      </w:r>
      <w:r w:rsidRPr="007552E2">
        <w:rPr>
          <w:rFonts w:cs="Arial"/>
          <w:sz w:val="18"/>
          <w:szCs w:val="18"/>
          <w:lang w:val="en-US"/>
        </w:rPr>
        <w:tab/>
        <w:t>Prof. Susumu Okada, Dr. Mina Maruyama, Dr. Yanlin Gao, Dr. Ryuki Tsuji, Dr. Osamu Oki, Prof. Takahiro Kondo</w:t>
      </w:r>
      <w:r w:rsidRPr="007552E2">
        <w:rPr>
          <w:rFonts w:cs="Arial"/>
          <w:sz w:val="18"/>
          <w:szCs w:val="18"/>
          <w:lang w:val="en-US"/>
        </w:rPr>
        <w:br/>
        <w:t>Hydrogen Boride Research Center, Tsukuba Institute for Advanced Research (TIAR)</w:t>
      </w:r>
      <w:r w:rsidRPr="007552E2">
        <w:rPr>
          <w:rFonts w:cs="Arial"/>
          <w:sz w:val="18"/>
          <w:szCs w:val="18"/>
          <w:lang w:val="en-US"/>
        </w:rPr>
        <w:br/>
        <w:t>University of Tsukuba</w:t>
      </w:r>
    </w:p>
    <w:p w14:paraId="61AB6379" w14:textId="77777777" w:rsidR="009330EA" w:rsidRPr="00246F46" w:rsidRDefault="001A1E14" w:rsidP="009330EA">
      <w:pPr>
        <w:pStyle w:val="Adress"/>
        <w:ind w:firstLine="0"/>
        <w:rPr>
          <w:rFonts w:cs="Arial"/>
          <w:sz w:val="18"/>
          <w:szCs w:val="18"/>
          <w:lang w:val="en-US"/>
        </w:rPr>
      </w:pPr>
      <w:r w:rsidRPr="007552E2">
        <w:rPr>
          <w:rFonts w:cs="Arial"/>
          <w:sz w:val="18"/>
          <w:szCs w:val="18"/>
          <w:lang w:val="en-US"/>
        </w:rPr>
        <w:t xml:space="preserve">1-1-1 </w:t>
      </w:r>
      <w:proofErr w:type="spellStart"/>
      <w:r w:rsidRPr="007552E2">
        <w:rPr>
          <w:rFonts w:cs="Arial"/>
          <w:sz w:val="18"/>
          <w:szCs w:val="18"/>
          <w:lang w:val="en-US"/>
        </w:rPr>
        <w:t>Tennodai</w:t>
      </w:r>
      <w:proofErr w:type="spellEnd"/>
      <w:r w:rsidRPr="007552E2">
        <w:rPr>
          <w:rFonts w:cs="Arial"/>
          <w:sz w:val="18"/>
          <w:szCs w:val="18"/>
          <w:lang w:val="en-US"/>
        </w:rPr>
        <w:t>, Tsukuba, Ibaraki, 305-8577 Japan</w:t>
      </w:r>
    </w:p>
    <w:p w14:paraId="1AB1A08E" w14:textId="77777777" w:rsidR="00246F46" w:rsidRPr="007552E2" w:rsidRDefault="00246F46" w:rsidP="009330EA">
      <w:pPr>
        <w:pStyle w:val="Adress"/>
        <w:ind w:firstLine="0"/>
        <w:rPr>
          <w:rFonts w:cs="Arial"/>
          <w:sz w:val="18"/>
          <w:szCs w:val="18"/>
          <w:lang w:val="en-US"/>
        </w:rPr>
      </w:pPr>
    </w:p>
    <w:p w14:paraId="77C22562" w14:textId="77777777" w:rsidR="00C05574" w:rsidRPr="00C05574" w:rsidRDefault="00C05574" w:rsidP="00C05574">
      <w:pPr>
        <w:pStyle w:val="Adress"/>
        <w:rPr>
          <w:rFonts w:cs="Arial"/>
          <w:sz w:val="18"/>
          <w:szCs w:val="18"/>
          <w:lang w:val="en-US"/>
        </w:rPr>
      </w:pPr>
      <w:r w:rsidRPr="00C05574">
        <w:rPr>
          <w:rFonts w:cs="Arial"/>
          <w:sz w:val="18"/>
          <w:szCs w:val="18"/>
          <w:lang w:val="en-US"/>
        </w:rPr>
        <w:t>[f]</w:t>
      </w:r>
      <w:r w:rsidRPr="00C05574">
        <w:rPr>
          <w:rFonts w:cs="Arial"/>
          <w:sz w:val="18"/>
          <w:szCs w:val="18"/>
          <w:lang w:val="en-US"/>
        </w:rPr>
        <w:tab/>
        <w:t>Prof. Ben Slater</w:t>
      </w:r>
    </w:p>
    <w:p w14:paraId="6E2122C0" w14:textId="77777777" w:rsidR="00C05574" w:rsidRPr="00C05574" w:rsidRDefault="00C05574" w:rsidP="00C05574">
      <w:pPr>
        <w:pStyle w:val="Adress"/>
        <w:ind w:firstLine="0"/>
        <w:rPr>
          <w:rFonts w:cs="Arial"/>
          <w:sz w:val="18"/>
          <w:szCs w:val="18"/>
        </w:rPr>
      </w:pPr>
      <w:r w:rsidRPr="00C05574">
        <w:rPr>
          <w:rFonts w:cs="Arial"/>
          <w:sz w:val="18"/>
          <w:szCs w:val="18"/>
        </w:rPr>
        <w:t>Dept of Chemistry</w:t>
      </w:r>
    </w:p>
    <w:p w14:paraId="083F0D39" w14:textId="77777777" w:rsidR="00C05574" w:rsidRPr="00C05574" w:rsidRDefault="00C05574" w:rsidP="00C05574">
      <w:pPr>
        <w:pStyle w:val="Adress"/>
        <w:ind w:firstLine="0"/>
        <w:rPr>
          <w:rFonts w:cs="Arial"/>
          <w:sz w:val="18"/>
          <w:szCs w:val="18"/>
        </w:rPr>
      </w:pPr>
      <w:r w:rsidRPr="00C05574">
        <w:rPr>
          <w:rFonts w:cs="Arial"/>
          <w:sz w:val="18"/>
          <w:szCs w:val="18"/>
        </w:rPr>
        <w:t>University College London</w:t>
      </w:r>
    </w:p>
    <w:p w14:paraId="75EB05B7" w14:textId="77777777" w:rsidR="00C05574" w:rsidRPr="00C05574" w:rsidRDefault="00C05574" w:rsidP="00C05574">
      <w:pPr>
        <w:pStyle w:val="Adress"/>
        <w:ind w:firstLine="0"/>
        <w:rPr>
          <w:rFonts w:cs="Arial"/>
          <w:sz w:val="18"/>
          <w:szCs w:val="18"/>
          <w:lang w:val="en-US"/>
        </w:rPr>
      </w:pPr>
      <w:r w:rsidRPr="00C05574">
        <w:rPr>
          <w:rFonts w:cs="Arial"/>
          <w:sz w:val="18"/>
          <w:szCs w:val="18"/>
        </w:rPr>
        <w:t>WC1E 6BT, United Kingdom</w:t>
      </w:r>
    </w:p>
    <w:p w14:paraId="2F011BEB" w14:textId="77777777" w:rsidR="00246F46" w:rsidRPr="00C05574" w:rsidRDefault="00246F46" w:rsidP="009330EA">
      <w:pPr>
        <w:pStyle w:val="Adress"/>
        <w:ind w:firstLine="0"/>
        <w:rPr>
          <w:rFonts w:cs="Arial"/>
          <w:sz w:val="18"/>
          <w:szCs w:val="18"/>
          <w:lang w:val="en-US"/>
        </w:rPr>
      </w:pPr>
    </w:p>
    <w:p w14:paraId="7C834CAE" w14:textId="77777777" w:rsidR="009330EA" w:rsidRPr="007552E2" w:rsidRDefault="001A1E14" w:rsidP="009330EA">
      <w:pPr>
        <w:pStyle w:val="Adress"/>
        <w:rPr>
          <w:rFonts w:cs="Arial"/>
          <w:sz w:val="18"/>
          <w:szCs w:val="18"/>
          <w:lang w:val="en-US"/>
        </w:rPr>
      </w:pPr>
      <w:r w:rsidRPr="007552E2">
        <w:rPr>
          <w:rFonts w:cs="Arial"/>
          <w:sz w:val="18"/>
          <w:szCs w:val="18"/>
          <w:lang w:val="en-US"/>
        </w:rPr>
        <w:t>[g]</w:t>
      </w:r>
      <w:r w:rsidRPr="007552E2">
        <w:rPr>
          <w:rFonts w:cs="Arial"/>
          <w:sz w:val="18"/>
          <w:szCs w:val="18"/>
          <w:lang w:val="en-US"/>
        </w:rPr>
        <w:tab/>
        <w:t>Prof. Shin-</w:t>
      </w:r>
      <w:proofErr w:type="spellStart"/>
      <w:r w:rsidRPr="007552E2">
        <w:rPr>
          <w:rFonts w:cs="Arial"/>
          <w:sz w:val="18"/>
          <w:szCs w:val="18"/>
          <w:lang w:val="en-US"/>
        </w:rPr>
        <w:t>ichi</w:t>
      </w:r>
      <w:proofErr w:type="spellEnd"/>
      <w:r w:rsidRPr="007552E2">
        <w:rPr>
          <w:rFonts w:cs="Arial"/>
          <w:sz w:val="18"/>
          <w:szCs w:val="18"/>
          <w:lang w:val="en-US"/>
        </w:rPr>
        <w:t xml:space="preserve"> </w:t>
      </w:r>
      <w:proofErr w:type="spellStart"/>
      <w:r w:rsidRPr="007552E2">
        <w:rPr>
          <w:rFonts w:cs="Arial"/>
          <w:sz w:val="18"/>
          <w:szCs w:val="18"/>
          <w:lang w:val="en-US"/>
        </w:rPr>
        <w:t>Orimo</w:t>
      </w:r>
      <w:proofErr w:type="spellEnd"/>
    </w:p>
    <w:p w14:paraId="54219C3B" w14:textId="77777777" w:rsidR="009330EA" w:rsidRPr="007552E2" w:rsidRDefault="001A1E14" w:rsidP="009330EA">
      <w:pPr>
        <w:pStyle w:val="Adress"/>
        <w:ind w:firstLine="0"/>
        <w:rPr>
          <w:rFonts w:cs="Arial"/>
          <w:sz w:val="18"/>
          <w:szCs w:val="18"/>
        </w:rPr>
      </w:pPr>
      <w:r w:rsidRPr="007552E2">
        <w:rPr>
          <w:rFonts w:cs="Arial"/>
          <w:sz w:val="18"/>
          <w:szCs w:val="18"/>
        </w:rPr>
        <w:t>Institute for Materials Research</w:t>
      </w:r>
    </w:p>
    <w:p w14:paraId="2873685D" w14:textId="77777777" w:rsidR="009330EA" w:rsidRPr="007552E2" w:rsidRDefault="001A1E14" w:rsidP="009330EA">
      <w:pPr>
        <w:pStyle w:val="Adress"/>
        <w:ind w:firstLine="0"/>
        <w:rPr>
          <w:rFonts w:cs="Arial"/>
          <w:sz w:val="18"/>
          <w:szCs w:val="18"/>
        </w:rPr>
      </w:pPr>
      <w:r w:rsidRPr="007552E2">
        <w:rPr>
          <w:rFonts w:cs="Arial"/>
          <w:sz w:val="18"/>
          <w:szCs w:val="18"/>
        </w:rPr>
        <w:t>Tohoku University</w:t>
      </w:r>
    </w:p>
    <w:p w14:paraId="6E7784F5" w14:textId="77777777" w:rsidR="009330EA" w:rsidRPr="00246F46" w:rsidRDefault="001A1E14" w:rsidP="009330EA">
      <w:pPr>
        <w:pStyle w:val="Adress"/>
        <w:ind w:firstLine="0"/>
        <w:rPr>
          <w:rFonts w:cs="Arial"/>
          <w:sz w:val="18"/>
          <w:szCs w:val="18"/>
        </w:rPr>
      </w:pPr>
      <w:r w:rsidRPr="007552E2">
        <w:rPr>
          <w:rFonts w:cs="Arial"/>
          <w:sz w:val="18"/>
          <w:szCs w:val="18"/>
        </w:rPr>
        <w:t>2-1-1 Katahira, Aoba-ku, Sendai, Miyagi 980-8577, Japan</w:t>
      </w:r>
    </w:p>
    <w:p w14:paraId="730FFDA9" w14:textId="77777777" w:rsidR="00246F46" w:rsidRPr="007552E2" w:rsidRDefault="00246F46" w:rsidP="009330EA">
      <w:pPr>
        <w:pStyle w:val="Adress"/>
        <w:ind w:firstLine="0"/>
        <w:rPr>
          <w:rFonts w:cs="Arial"/>
          <w:sz w:val="18"/>
          <w:szCs w:val="18"/>
          <w:lang w:val="en-US"/>
        </w:rPr>
      </w:pPr>
    </w:p>
    <w:p w14:paraId="7A34AEA6" w14:textId="77777777" w:rsidR="009330EA" w:rsidRPr="007552E2" w:rsidRDefault="001A1E14" w:rsidP="009330EA">
      <w:pPr>
        <w:pStyle w:val="Adress"/>
        <w:rPr>
          <w:rFonts w:cs="Arial"/>
          <w:sz w:val="18"/>
          <w:szCs w:val="18"/>
          <w:lang w:val="en-US"/>
        </w:rPr>
      </w:pPr>
      <w:r w:rsidRPr="007552E2">
        <w:rPr>
          <w:rFonts w:cs="Arial"/>
          <w:sz w:val="18"/>
          <w:szCs w:val="18"/>
          <w:lang w:val="en-US"/>
        </w:rPr>
        <w:t>[h]</w:t>
      </w:r>
      <w:r w:rsidRPr="007552E2">
        <w:rPr>
          <w:rFonts w:cs="Arial"/>
          <w:sz w:val="18"/>
          <w:szCs w:val="18"/>
          <w:lang w:val="en-US"/>
        </w:rPr>
        <w:tab/>
        <w:t>Prof. Hideo Hosono</w:t>
      </w:r>
    </w:p>
    <w:p w14:paraId="521D1C0D" w14:textId="77777777" w:rsidR="009330EA" w:rsidRPr="007552E2" w:rsidRDefault="001A1E14" w:rsidP="009330EA">
      <w:pPr>
        <w:pStyle w:val="Adress"/>
        <w:ind w:firstLine="0"/>
        <w:rPr>
          <w:rFonts w:cs="Arial"/>
          <w:sz w:val="18"/>
          <w:szCs w:val="18"/>
        </w:rPr>
      </w:pPr>
      <w:r w:rsidRPr="007552E2">
        <w:rPr>
          <w:rFonts w:cs="Arial"/>
          <w:sz w:val="18"/>
          <w:szCs w:val="18"/>
        </w:rPr>
        <w:t>Research Center for Materials Nanoarchitectonics</w:t>
      </w:r>
    </w:p>
    <w:p w14:paraId="41CA0167" w14:textId="77777777" w:rsidR="009330EA" w:rsidRPr="007552E2" w:rsidRDefault="001A1E14" w:rsidP="009330EA">
      <w:pPr>
        <w:pStyle w:val="Adress"/>
        <w:ind w:firstLine="0"/>
        <w:rPr>
          <w:rFonts w:cs="Arial"/>
          <w:sz w:val="18"/>
          <w:szCs w:val="18"/>
        </w:rPr>
      </w:pPr>
      <w:r w:rsidRPr="007552E2">
        <w:rPr>
          <w:rFonts w:cs="Arial"/>
          <w:sz w:val="18"/>
          <w:szCs w:val="18"/>
        </w:rPr>
        <w:t>National Institute for Materials Science</w:t>
      </w:r>
    </w:p>
    <w:p w14:paraId="7DA4AEB8" w14:textId="77777777" w:rsidR="009330EA" w:rsidRPr="00246F46" w:rsidRDefault="001A1E14" w:rsidP="009330EA">
      <w:pPr>
        <w:pStyle w:val="Adress"/>
        <w:ind w:firstLine="0"/>
        <w:rPr>
          <w:rFonts w:cs="Arial"/>
          <w:sz w:val="18"/>
          <w:szCs w:val="18"/>
        </w:rPr>
      </w:pPr>
      <w:r w:rsidRPr="007552E2">
        <w:rPr>
          <w:rFonts w:cs="Arial"/>
          <w:sz w:val="18"/>
          <w:szCs w:val="18"/>
        </w:rPr>
        <w:t>1-1 Namiki, Tsukuba, Ibaraki 305-0044 Japan</w:t>
      </w:r>
    </w:p>
    <w:p w14:paraId="24E35E3B" w14:textId="77777777" w:rsidR="00246F46" w:rsidRPr="007552E2" w:rsidRDefault="00246F46" w:rsidP="009330EA">
      <w:pPr>
        <w:pStyle w:val="Adress"/>
        <w:ind w:firstLine="0"/>
        <w:rPr>
          <w:rFonts w:cs="Arial"/>
          <w:sz w:val="18"/>
          <w:szCs w:val="18"/>
          <w:lang w:val="en-US"/>
        </w:rPr>
      </w:pPr>
    </w:p>
    <w:p w14:paraId="31CFD509" w14:textId="77777777" w:rsidR="009330EA" w:rsidRPr="007552E2" w:rsidRDefault="001A1E14" w:rsidP="009330EA">
      <w:pPr>
        <w:pStyle w:val="Adress"/>
        <w:rPr>
          <w:rFonts w:cs="Arial"/>
          <w:sz w:val="18"/>
          <w:szCs w:val="18"/>
          <w:lang w:val="en-US"/>
        </w:rPr>
      </w:pPr>
      <w:r w:rsidRPr="007552E2">
        <w:rPr>
          <w:rFonts w:cs="Arial"/>
          <w:sz w:val="18"/>
          <w:szCs w:val="18"/>
          <w:lang w:val="en-US"/>
        </w:rPr>
        <w:t>[</w:t>
      </w:r>
      <w:proofErr w:type="spellStart"/>
      <w:r w:rsidRPr="007552E2">
        <w:rPr>
          <w:rFonts w:cs="Arial"/>
          <w:sz w:val="18"/>
          <w:szCs w:val="18"/>
          <w:lang w:val="en-US"/>
        </w:rPr>
        <w:t>i</w:t>
      </w:r>
      <w:proofErr w:type="spellEnd"/>
      <w:r w:rsidRPr="007552E2">
        <w:rPr>
          <w:rFonts w:cs="Arial"/>
          <w:sz w:val="18"/>
          <w:szCs w:val="18"/>
          <w:lang w:val="en-US"/>
        </w:rPr>
        <w:t>]</w:t>
      </w:r>
      <w:r w:rsidRPr="007552E2">
        <w:rPr>
          <w:rFonts w:cs="Arial"/>
          <w:sz w:val="18"/>
          <w:szCs w:val="18"/>
          <w:lang w:val="en-US"/>
        </w:rPr>
        <w:tab/>
        <w:t>Prof. Hideo Hosono</w:t>
      </w:r>
    </w:p>
    <w:p w14:paraId="0D2C8E6B" w14:textId="77777777" w:rsidR="009330EA" w:rsidRPr="007552E2" w:rsidRDefault="001A1E14" w:rsidP="009330EA">
      <w:pPr>
        <w:pStyle w:val="Adress"/>
        <w:ind w:firstLine="0"/>
        <w:rPr>
          <w:rFonts w:cs="Arial"/>
          <w:sz w:val="18"/>
          <w:szCs w:val="18"/>
        </w:rPr>
      </w:pPr>
      <w:r w:rsidRPr="007552E2">
        <w:rPr>
          <w:rFonts w:cs="Arial"/>
          <w:sz w:val="18"/>
          <w:szCs w:val="18"/>
        </w:rPr>
        <w:t>MDX Research Center for Element Strategy</w:t>
      </w:r>
    </w:p>
    <w:p w14:paraId="016051AD" w14:textId="77777777" w:rsidR="009330EA" w:rsidRPr="007552E2" w:rsidRDefault="001A1E14" w:rsidP="009330EA">
      <w:pPr>
        <w:pStyle w:val="Adress"/>
        <w:ind w:firstLine="0"/>
        <w:rPr>
          <w:rFonts w:cs="Arial"/>
          <w:sz w:val="18"/>
          <w:szCs w:val="18"/>
        </w:rPr>
      </w:pPr>
      <w:r w:rsidRPr="007552E2">
        <w:rPr>
          <w:rFonts w:cs="Arial"/>
          <w:sz w:val="18"/>
          <w:szCs w:val="18"/>
        </w:rPr>
        <w:t>Institute of Science Tokyo</w:t>
      </w:r>
    </w:p>
    <w:p w14:paraId="672A132A" w14:textId="77777777" w:rsidR="009330EA" w:rsidRPr="007552E2" w:rsidRDefault="001A1E14" w:rsidP="009330EA">
      <w:pPr>
        <w:pStyle w:val="Adress"/>
        <w:ind w:firstLine="0"/>
        <w:rPr>
          <w:rFonts w:cs="Arial"/>
          <w:sz w:val="18"/>
          <w:szCs w:val="18"/>
          <w:lang w:val="en-US"/>
        </w:rPr>
      </w:pPr>
      <w:r w:rsidRPr="007552E2">
        <w:rPr>
          <w:rFonts w:cs="Arial"/>
          <w:sz w:val="18"/>
          <w:szCs w:val="18"/>
        </w:rPr>
        <w:t>4259 Nagatsuta, Midori-ku, Yokohama, Kanagawa 226-8503, Japan</w:t>
      </w:r>
      <w:bookmarkEnd w:id="1"/>
    </w:p>
    <w:p w14:paraId="55A38413" w14:textId="5113909B" w:rsidR="00545CE2" w:rsidRPr="007552E2" w:rsidRDefault="00545CE2">
      <w:pPr>
        <w:rPr>
          <w:rFonts w:ascii="Arial" w:hAnsi="Arial" w:cs="Arial"/>
          <w:lang w:val="en-US"/>
        </w:rPr>
      </w:pPr>
    </w:p>
    <w:p w14:paraId="06358B4F" w14:textId="77777777" w:rsidR="00AD75B0" w:rsidRPr="00246F46" w:rsidRDefault="00AD75B0" w:rsidP="00AD75B0">
      <w:pPr>
        <w:pStyle w:val="P1"/>
        <w:rPr>
          <w:rFonts w:cs="Arial"/>
        </w:rPr>
      </w:pPr>
    </w:p>
    <w:p w14:paraId="08E2BDC0" w14:textId="77777777" w:rsidR="00D429C0" w:rsidRPr="007552E2" w:rsidRDefault="00D429C0">
      <w:pPr>
        <w:rPr>
          <w:rFonts w:ascii="Arial" w:hAnsi="Arial" w:cs="Arial"/>
        </w:rPr>
      </w:pPr>
    </w:p>
    <w:p w14:paraId="6A1CC494" w14:textId="77777777" w:rsidR="00246F46" w:rsidRDefault="00246F46">
      <w:pPr>
        <w:rPr>
          <w:rFonts w:ascii="Arial" w:hAnsi="Arial" w:cs="Arial"/>
          <w:b/>
          <w:bCs/>
          <w:sz w:val="20"/>
          <w:szCs w:val="20"/>
        </w:rPr>
      </w:pPr>
    </w:p>
    <w:p w14:paraId="5022F02A" w14:textId="7A7809CC" w:rsidR="007028B8" w:rsidRPr="007552E2" w:rsidRDefault="001A1E14">
      <w:pPr>
        <w:rPr>
          <w:rFonts w:ascii="Arial" w:hAnsi="Arial" w:cs="Arial"/>
          <w:b/>
          <w:bCs/>
          <w:sz w:val="20"/>
          <w:szCs w:val="20"/>
        </w:rPr>
      </w:pPr>
      <w:r w:rsidRPr="007552E2">
        <w:rPr>
          <w:rFonts w:ascii="Arial" w:hAnsi="Arial" w:cs="Arial"/>
          <w:b/>
          <w:bCs/>
          <w:sz w:val="20"/>
          <w:szCs w:val="20"/>
        </w:rPr>
        <w:lastRenderedPageBreak/>
        <w:t>M</w:t>
      </w:r>
      <w:r w:rsidR="008E355C" w:rsidRPr="007552E2">
        <w:rPr>
          <w:rFonts w:ascii="Arial" w:hAnsi="Arial" w:cs="Arial"/>
          <w:b/>
          <w:bCs/>
          <w:sz w:val="20"/>
          <w:szCs w:val="20"/>
        </w:rPr>
        <w:t>ethod</w:t>
      </w:r>
    </w:p>
    <w:p w14:paraId="23FA4EF5" w14:textId="3B3B531A" w:rsidR="008E355C" w:rsidRPr="007552E2" w:rsidRDefault="001A1E14">
      <w:pPr>
        <w:rPr>
          <w:rFonts w:ascii="Arial" w:hAnsi="Arial" w:cs="Arial"/>
          <w:b/>
          <w:bCs/>
          <w:i/>
          <w:iCs/>
          <w:sz w:val="20"/>
          <w:szCs w:val="20"/>
        </w:rPr>
      </w:pPr>
      <w:r w:rsidRPr="007552E2">
        <w:rPr>
          <w:rFonts w:ascii="Arial" w:hAnsi="Arial" w:cs="Arial"/>
          <w:b/>
          <w:bCs/>
          <w:i/>
          <w:iCs/>
          <w:sz w:val="20"/>
          <w:szCs w:val="20"/>
        </w:rPr>
        <w:t xml:space="preserve">Synthesis </w:t>
      </w:r>
      <w:r w:rsidR="00B419D7" w:rsidRPr="007552E2">
        <w:rPr>
          <w:rFonts w:ascii="Arial" w:hAnsi="Arial" w:cs="Arial"/>
          <w:b/>
          <w:bCs/>
          <w:i/>
          <w:iCs/>
          <w:sz w:val="20"/>
          <w:szCs w:val="20"/>
        </w:rPr>
        <w:t>of ion-exchange</w:t>
      </w:r>
      <w:r w:rsidR="0068465E" w:rsidRPr="007552E2">
        <w:rPr>
          <w:rFonts w:ascii="Arial" w:hAnsi="Arial" w:cs="Arial"/>
          <w:b/>
          <w:bCs/>
          <w:i/>
          <w:iCs/>
          <w:sz w:val="20"/>
          <w:szCs w:val="20"/>
        </w:rPr>
        <w:t>d</w:t>
      </w:r>
      <w:r w:rsidR="00B419D7" w:rsidRPr="007552E2">
        <w:rPr>
          <w:rFonts w:ascii="Arial" w:hAnsi="Arial" w:cs="Arial"/>
          <w:b/>
          <w:bCs/>
          <w:i/>
          <w:iCs/>
          <w:sz w:val="20"/>
          <w:szCs w:val="20"/>
        </w:rPr>
        <w:t xml:space="preserve"> sample:</w:t>
      </w:r>
    </w:p>
    <w:p w14:paraId="43607CD4" w14:textId="5E5264DF" w:rsidR="00D429C0" w:rsidRPr="007552E2" w:rsidRDefault="001A1E14" w:rsidP="00D429C0">
      <w:pPr>
        <w:rPr>
          <w:rFonts w:ascii="Arial" w:hAnsi="Arial" w:cs="Arial"/>
          <w:i/>
          <w:iCs/>
          <w:sz w:val="20"/>
          <w:szCs w:val="20"/>
        </w:rPr>
      </w:pPr>
      <w:r w:rsidRPr="007552E2">
        <w:rPr>
          <w:rFonts w:ascii="Arial" w:hAnsi="Arial" w:cs="Arial"/>
          <w:sz w:val="20"/>
          <w:szCs w:val="20"/>
          <w:lang w:val="en-US"/>
        </w:rPr>
        <w:t>CaB</w:t>
      </w:r>
      <w:r w:rsidRPr="007552E2">
        <w:rPr>
          <w:rFonts w:ascii="Arial" w:hAnsi="Arial" w:cs="Arial"/>
          <w:sz w:val="20"/>
          <w:szCs w:val="20"/>
          <w:vertAlign w:val="subscript"/>
          <w:lang w:val="en-US"/>
        </w:rPr>
        <w:t>6</w:t>
      </w:r>
      <w:r w:rsidRPr="007552E2">
        <w:rPr>
          <w:rFonts w:ascii="Arial" w:hAnsi="Arial" w:cs="Arial"/>
          <w:sz w:val="20"/>
          <w:szCs w:val="20"/>
          <w:lang w:val="en-US"/>
        </w:rPr>
        <w:t xml:space="preserve"> powder (1 g, 99%, Sanyo Trading Co., Ltd.) </w:t>
      </w:r>
      <w:r w:rsidR="009D040E" w:rsidRPr="007552E2">
        <w:rPr>
          <w:rFonts w:ascii="Arial" w:hAnsi="Arial" w:cs="Arial"/>
          <w:sz w:val="20"/>
          <w:szCs w:val="20"/>
          <w:lang w:val="en-US"/>
        </w:rPr>
        <w:t xml:space="preserve">or </w:t>
      </w:r>
      <w:r w:rsidR="009D040E" w:rsidRPr="007552E2">
        <w:rPr>
          <w:rFonts w:ascii="Arial" w:hAnsi="Arial" w:cs="Arial"/>
          <w:sz w:val="20"/>
          <w:szCs w:val="20"/>
        </w:rPr>
        <w:t>YB</w:t>
      </w:r>
      <w:r w:rsidR="009D040E" w:rsidRPr="007552E2">
        <w:rPr>
          <w:rFonts w:ascii="Arial" w:hAnsi="Arial" w:cs="Arial"/>
          <w:sz w:val="20"/>
          <w:szCs w:val="20"/>
          <w:vertAlign w:val="subscript"/>
        </w:rPr>
        <w:t>6</w:t>
      </w:r>
      <w:r w:rsidR="009D040E" w:rsidRPr="007552E2">
        <w:rPr>
          <w:rFonts w:ascii="Arial" w:hAnsi="Arial" w:cs="Arial"/>
          <w:sz w:val="20"/>
          <w:szCs w:val="20"/>
        </w:rPr>
        <w:t xml:space="preserve"> powder (1 g, Kojundo </w:t>
      </w:r>
      <w:r w:rsidR="001A3356" w:rsidRPr="007552E2">
        <w:rPr>
          <w:rFonts w:ascii="Arial" w:hAnsi="Arial" w:cs="Arial"/>
          <w:sz w:val="20"/>
          <w:szCs w:val="20"/>
        </w:rPr>
        <w:t>C</w:t>
      </w:r>
      <w:r w:rsidR="009D040E" w:rsidRPr="007552E2">
        <w:rPr>
          <w:rFonts w:ascii="Arial" w:hAnsi="Arial" w:cs="Arial"/>
          <w:sz w:val="20"/>
          <w:szCs w:val="20"/>
        </w:rPr>
        <w:t>hemicals Co., Ltd.)</w:t>
      </w:r>
      <w:r w:rsidR="0068465E" w:rsidRPr="007552E2">
        <w:rPr>
          <w:rFonts w:ascii="Arial" w:hAnsi="Arial" w:cs="Arial"/>
          <w:sz w:val="20"/>
          <w:szCs w:val="20"/>
        </w:rPr>
        <w:t xml:space="preserve">, along with </w:t>
      </w:r>
      <w:r w:rsidR="0068465E" w:rsidRPr="007552E2">
        <w:rPr>
          <w:rFonts w:ascii="Arial" w:hAnsi="Arial" w:cs="Arial"/>
          <w:sz w:val="20"/>
          <w:szCs w:val="20"/>
          <w:lang w:val="en-US"/>
        </w:rPr>
        <w:t xml:space="preserve">sulfur-containing ion-exchange resin (60 mL, </w:t>
      </w:r>
      <w:r w:rsidR="00A02917" w:rsidRPr="007552E2">
        <w:rPr>
          <w:rFonts w:ascii="Arial" w:hAnsi="Arial" w:cs="Arial"/>
          <w:sz w:val="20"/>
          <w:szCs w:val="20"/>
          <w:lang w:val="en-US"/>
        </w:rPr>
        <w:t xml:space="preserve">in </w:t>
      </w:r>
      <w:r w:rsidR="0068465E" w:rsidRPr="007552E2">
        <w:rPr>
          <w:rFonts w:ascii="Arial" w:hAnsi="Arial" w:cs="Arial"/>
          <w:sz w:val="20"/>
          <w:szCs w:val="20"/>
          <w:lang w:val="en-US"/>
        </w:rPr>
        <w:t xml:space="preserve">Amberlite IR120B hydrogen form, Organo Corp.), </w:t>
      </w:r>
      <w:r w:rsidRPr="007552E2">
        <w:rPr>
          <w:rFonts w:ascii="Arial" w:hAnsi="Arial" w:cs="Arial"/>
          <w:sz w:val="20"/>
          <w:szCs w:val="20"/>
          <w:lang w:val="en-US"/>
        </w:rPr>
        <w:t xml:space="preserve">was added to 200 mL of acetonitrile (99.8%, Kishida Chemical Co., Ltd.) under </w:t>
      </w:r>
      <w:proofErr w:type="spellStart"/>
      <w:r w:rsidRPr="007552E2">
        <w:rPr>
          <w:rFonts w:ascii="Arial" w:hAnsi="Arial" w:cs="Arial"/>
          <w:sz w:val="20"/>
          <w:szCs w:val="20"/>
          <w:lang w:val="en-US"/>
        </w:rPr>
        <w:t>Ar</w:t>
      </w:r>
      <w:proofErr w:type="spellEnd"/>
      <w:r w:rsidRPr="007552E2">
        <w:rPr>
          <w:rFonts w:ascii="Arial" w:hAnsi="Arial" w:cs="Arial"/>
          <w:sz w:val="20"/>
          <w:szCs w:val="20"/>
          <w:lang w:val="en-US"/>
        </w:rPr>
        <w:t xml:space="preserve"> atmosphere at room temperature. After </w:t>
      </w:r>
      <w:r w:rsidR="0068465E" w:rsidRPr="007552E2">
        <w:rPr>
          <w:rFonts w:ascii="Arial" w:hAnsi="Arial" w:cs="Arial"/>
          <w:sz w:val="20"/>
          <w:szCs w:val="20"/>
          <w:lang w:val="en-US"/>
        </w:rPr>
        <w:t xml:space="preserve">stirring the mixture at </w:t>
      </w:r>
      <w:r w:rsidRPr="007552E2">
        <w:rPr>
          <w:rFonts w:ascii="Arial" w:hAnsi="Arial" w:cs="Arial"/>
          <w:sz w:val="20"/>
          <w:szCs w:val="20"/>
          <w:lang w:val="en-US"/>
        </w:rPr>
        <w:t>400 rpm for 4 days,</w:t>
      </w:r>
      <w:r w:rsidR="0068465E" w:rsidRPr="007552E2">
        <w:rPr>
          <w:rFonts w:ascii="Arial" w:hAnsi="Arial" w:cs="Arial"/>
          <w:sz w:val="20"/>
          <w:szCs w:val="20"/>
          <w:lang w:val="en-US"/>
        </w:rPr>
        <w:t xml:space="preserve"> the</w:t>
      </w:r>
      <w:r w:rsidRPr="007552E2">
        <w:rPr>
          <w:rFonts w:ascii="Arial" w:hAnsi="Arial" w:cs="Arial"/>
          <w:sz w:val="20"/>
          <w:szCs w:val="20"/>
          <w:lang w:val="en-US"/>
        </w:rPr>
        <w:t xml:space="preserve"> ion</w:t>
      </w:r>
      <w:r w:rsidR="0068465E" w:rsidRPr="007552E2">
        <w:rPr>
          <w:rFonts w:ascii="Arial" w:hAnsi="Arial" w:cs="Arial"/>
          <w:sz w:val="20"/>
          <w:szCs w:val="20"/>
          <w:lang w:val="en-US"/>
        </w:rPr>
        <w:t>-</w:t>
      </w:r>
      <w:r w:rsidRPr="007552E2">
        <w:rPr>
          <w:rFonts w:ascii="Arial" w:hAnsi="Arial" w:cs="Arial"/>
          <w:sz w:val="20"/>
          <w:szCs w:val="20"/>
          <w:lang w:val="en-US"/>
        </w:rPr>
        <w:t xml:space="preserve">exchange resin </w:t>
      </w:r>
      <w:r w:rsidR="0068465E" w:rsidRPr="007552E2">
        <w:rPr>
          <w:rFonts w:ascii="Arial" w:hAnsi="Arial" w:cs="Arial"/>
          <w:sz w:val="20"/>
          <w:szCs w:val="20"/>
          <w:lang w:val="en-US"/>
        </w:rPr>
        <w:t xml:space="preserve">was </w:t>
      </w:r>
      <w:r w:rsidRPr="007552E2">
        <w:rPr>
          <w:rFonts w:ascii="Arial" w:hAnsi="Arial" w:cs="Arial"/>
          <w:sz w:val="20"/>
          <w:szCs w:val="20"/>
          <w:lang w:val="en-US"/>
        </w:rPr>
        <w:t xml:space="preserve">removed by filtration </w:t>
      </w:r>
      <w:r w:rsidR="0068465E" w:rsidRPr="007552E2">
        <w:rPr>
          <w:rFonts w:ascii="Arial" w:hAnsi="Arial" w:cs="Arial"/>
          <w:sz w:val="20"/>
          <w:szCs w:val="20"/>
          <w:lang w:val="en-US"/>
        </w:rPr>
        <w:t xml:space="preserve">using a </w:t>
      </w:r>
      <w:r w:rsidRPr="007552E2">
        <w:rPr>
          <w:rFonts w:ascii="Arial" w:hAnsi="Arial" w:cs="Arial"/>
          <w:sz w:val="20"/>
          <w:szCs w:val="20"/>
          <w:lang w:val="en-US"/>
        </w:rPr>
        <w:t xml:space="preserve">10 </w:t>
      </w:r>
      <w:proofErr w:type="spellStart"/>
      <w:r w:rsidRPr="007552E2">
        <w:rPr>
          <w:rFonts w:ascii="Arial" w:hAnsi="Arial" w:cs="Arial"/>
          <w:sz w:val="20"/>
          <w:szCs w:val="20"/>
          <w:lang w:val="en-US"/>
        </w:rPr>
        <w:t>μm</w:t>
      </w:r>
      <w:proofErr w:type="spellEnd"/>
      <w:r w:rsidR="00B419D7" w:rsidRPr="007552E2">
        <w:rPr>
          <w:rFonts w:ascii="Arial" w:hAnsi="Arial" w:cs="Arial"/>
          <w:sz w:val="20"/>
          <w:szCs w:val="20"/>
          <w:lang w:val="en-US"/>
        </w:rPr>
        <w:t xml:space="preserve"> mesh</w:t>
      </w:r>
      <w:r w:rsidRPr="007552E2">
        <w:rPr>
          <w:rFonts w:ascii="Arial" w:hAnsi="Arial" w:cs="Arial"/>
          <w:sz w:val="20"/>
          <w:szCs w:val="20"/>
          <w:lang w:val="en-US"/>
        </w:rPr>
        <w:t xml:space="preserve">. </w:t>
      </w:r>
      <w:r w:rsidR="0068465E" w:rsidRPr="007552E2">
        <w:rPr>
          <w:rFonts w:ascii="Arial" w:hAnsi="Arial" w:cs="Arial"/>
          <w:sz w:val="20"/>
          <w:szCs w:val="20"/>
          <w:lang w:val="en-US"/>
        </w:rPr>
        <w:t xml:space="preserve">The </w:t>
      </w:r>
      <w:r w:rsidRPr="007552E2">
        <w:rPr>
          <w:rFonts w:ascii="Arial" w:hAnsi="Arial" w:cs="Arial"/>
          <w:sz w:val="20"/>
          <w:szCs w:val="20"/>
          <w:lang w:val="en-US"/>
        </w:rPr>
        <w:t xml:space="preserve">sample </w:t>
      </w:r>
      <w:r w:rsidR="0068465E" w:rsidRPr="007552E2">
        <w:rPr>
          <w:rFonts w:ascii="Arial" w:hAnsi="Arial" w:cs="Arial"/>
          <w:sz w:val="20"/>
          <w:szCs w:val="20"/>
          <w:lang w:val="en-US"/>
        </w:rPr>
        <w:t xml:space="preserve">was </w:t>
      </w:r>
      <w:r w:rsidRPr="007552E2">
        <w:rPr>
          <w:rFonts w:ascii="Arial" w:hAnsi="Arial" w:cs="Arial"/>
          <w:sz w:val="20"/>
          <w:szCs w:val="20"/>
          <w:lang w:val="en-US"/>
        </w:rPr>
        <w:t>store</w:t>
      </w:r>
      <w:r w:rsidR="0068465E" w:rsidRPr="007552E2">
        <w:rPr>
          <w:rFonts w:ascii="Arial" w:hAnsi="Arial" w:cs="Arial"/>
          <w:sz w:val="20"/>
          <w:szCs w:val="20"/>
          <w:lang w:val="en-US"/>
        </w:rPr>
        <w:t>d</w:t>
      </w:r>
      <w:r w:rsidRPr="007552E2">
        <w:rPr>
          <w:rFonts w:ascii="Arial" w:hAnsi="Arial" w:cs="Arial"/>
          <w:sz w:val="20"/>
          <w:szCs w:val="20"/>
          <w:lang w:val="en-US"/>
        </w:rPr>
        <w:t xml:space="preserve"> in </w:t>
      </w:r>
      <w:r w:rsidR="0068465E" w:rsidRPr="007552E2">
        <w:rPr>
          <w:rFonts w:ascii="Arial" w:hAnsi="Arial" w:cs="Arial"/>
          <w:sz w:val="20"/>
          <w:szCs w:val="20"/>
          <w:lang w:val="en-US"/>
        </w:rPr>
        <w:t xml:space="preserve">a </w:t>
      </w:r>
      <w:r w:rsidRPr="007552E2">
        <w:rPr>
          <w:rFonts w:ascii="Arial" w:hAnsi="Arial" w:cs="Arial"/>
          <w:sz w:val="20"/>
          <w:szCs w:val="20"/>
          <w:lang w:val="en-US"/>
        </w:rPr>
        <w:t>freezer</w:t>
      </w:r>
      <w:r w:rsidR="0068465E" w:rsidRPr="007552E2">
        <w:rPr>
          <w:rFonts w:ascii="Arial" w:hAnsi="Arial" w:cs="Arial"/>
          <w:sz w:val="20"/>
          <w:szCs w:val="20"/>
          <w:lang w:val="en-US"/>
        </w:rPr>
        <w:t xml:space="preserve"> for</w:t>
      </w:r>
      <w:r w:rsidRPr="007552E2">
        <w:rPr>
          <w:rFonts w:ascii="Arial" w:hAnsi="Arial" w:cs="Arial"/>
          <w:sz w:val="20"/>
          <w:szCs w:val="20"/>
          <w:lang w:val="en-US"/>
        </w:rPr>
        <w:t xml:space="preserve"> 2 or 3 days, </w:t>
      </w:r>
      <w:r w:rsidR="0068465E" w:rsidRPr="007552E2">
        <w:rPr>
          <w:rFonts w:ascii="Arial" w:hAnsi="Arial" w:cs="Arial"/>
          <w:sz w:val="20"/>
          <w:szCs w:val="20"/>
          <w:lang w:val="en-US"/>
        </w:rPr>
        <w:t>after which the by-product</w:t>
      </w:r>
      <w:r w:rsidRPr="007552E2">
        <w:rPr>
          <w:rFonts w:ascii="Arial" w:hAnsi="Arial" w:cs="Arial"/>
          <w:sz w:val="20"/>
          <w:szCs w:val="20"/>
          <w:lang w:val="en-US"/>
        </w:rPr>
        <w:t xml:space="preserve"> boric acid</w:t>
      </w:r>
      <w:r w:rsidR="0068465E" w:rsidRPr="007552E2">
        <w:rPr>
          <w:rFonts w:ascii="Arial" w:hAnsi="Arial" w:cs="Arial"/>
          <w:sz w:val="20"/>
          <w:szCs w:val="20"/>
          <w:lang w:val="en-US"/>
        </w:rPr>
        <w:t>,</w:t>
      </w:r>
      <w:r w:rsidRPr="007552E2">
        <w:rPr>
          <w:rFonts w:ascii="Arial" w:hAnsi="Arial" w:cs="Arial"/>
          <w:sz w:val="20"/>
          <w:szCs w:val="20"/>
          <w:lang w:val="en-US"/>
        </w:rPr>
        <w:t xml:space="preserve"> floating in the supernatant</w:t>
      </w:r>
      <w:r w:rsidR="0068465E" w:rsidRPr="007552E2">
        <w:rPr>
          <w:rFonts w:ascii="Arial" w:hAnsi="Arial" w:cs="Arial"/>
          <w:sz w:val="20"/>
          <w:szCs w:val="20"/>
          <w:lang w:val="en-US"/>
        </w:rPr>
        <w:t>,</w:t>
      </w:r>
      <w:r w:rsidRPr="007552E2">
        <w:rPr>
          <w:rFonts w:ascii="Arial" w:hAnsi="Arial" w:cs="Arial"/>
          <w:sz w:val="20"/>
          <w:szCs w:val="20"/>
          <w:lang w:val="en-US"/>
        </w:rPr>
        <w:t xml:space="preserve"> </w:t>
      </w:r>
      <w:r w:rsidR="0068465E" w:rsidRPr="007552E2">
        <w:rPr>
          <w:rFonts w:ascii="Arial" w:hAnsi="Arial" w:cs="Arial"/>
          <w:sz w:val="20"/>
          <w:szCs w:val="20"/>
          <w:lang w:val="en-US"/>
        </w:rPr>
        <w:t xml:space="preserve">was removed </w:t>
      </w:r>
      <w:r w:rsidRPr="007552E2">
        <w:rPr>
          <w:rFonts w:ascii="Arial" w:hAnsi="Arial" w:cs="Arial"/>
          <w:sz w:val="20"/>
          <w:szCs w:val="20"/>
          <w:lang w:val="en-US"/>
        </w:rPr>
        <w:t xml:space="preserve">with a dropper. </w:t>
      </w:r>
      <w:r w:rsidR="0068465E" w:rsidRPr="007552E2">
        <w:rPr>
          <w:rFonts w:ascii="Arial" w:hAnsi="Arial" w:cs="Arial"/>
          <w:sz w:val="20"/>
          <w:szCs w:val="20"/>
          <w:lang w:val="en-US"/>
        </w:rPr>
        <w:t>The</w:t>
      </w:r>
      <w:r w:rsidRPr="007552E2">
        <w:rPr>
          <w:rFonts w:ascii="Arial" w:hAnsi="Arial" w:cs="Arial"/>
          <w:sz w:val="20"/>
          <w:szCs w:val="20"/>
          <w:lang w:val="en-US"/>
        </w:rPr>
        <w:t xml:space="preserve"> sample was </w:t>
      </w:r>
      <w:r w:rsidR="0068465E" w:rsidRPr="007552E2">
        <w:rPr>
          <w:rFonts w:ascii="Arial" w:hAnsi="Arial" w:cs="Arial"/>
          <w:sz w:val="20"/>
          <w:szCs w:val="20"/>
          <w:lang w:val="en-US"/>
        </w:rPr>
        <w:t xml:space="preserve">then </w:t>
      </w:r>
      <w:r w:rsidRPr="007552E2">
        <w:rPr>
          <w:rFonts w:ascii="Arial" w:hAnsi="Arial" w:cs="Arial"/>
          <w:sz w:val="20"/>
          <w:szCs w:val="20"/>
          <w:lang w:val="en-US"/>
        </w:rPr>
        <w:t xml:space="preserve">dried </w:t>
      </w:r>
      <w:r w:rsidR="0068465E" w:rsidRPr="007552E2">
        <w:rPr>
          <w:rFonts w:ascii="Arial" w:hAnsi="Arial" w:cs="Arial"/>
          <w:sz w:val="20"/>
          <w:szCs w:val="20"/>
          <w:lang w:val="en-US"/>
        </w:rPr>
        <w:t xml:space="preserve">in an </w:t>
      </w:r>
      <w:r w:rsidRPr="007552E2">
        <w:rPr>
          <w:rFonts w:ascii="Arial" w:hAnsi="Arial" w:cs="Arial"/>
          <w:sz w:val="20"/>
          <w:szCs w:val="20"/>
          <w:lang w:val="en-US"/>
        </w:rPr>
        <w:t xml:space="preserve">oil bath at 343 K under </w:t>
      </w:r>
      <w:proofErr w:type="spellStart"/>
      <w:r w:rsidRPr="007552E2">
        <w:rPr>
          <w:rFonts w:ascii="Arial" w:hAnsi="Arial" w:cs="Arial"/>
          <w:sz w:val="20"/>
          <w:szCs w:val="20"/>
          <w:lang w:val="en-US"/>
        </w:rPr>
        <w:t>Ar</w:t>
      </w:r>
      <w:proofErr w:type="spellEnd"/>
      <w:r w:rsidRPr="007552E2">
        <w:rPr>
          <w:rFonts w:ascii="Arial" w:hAnsi="Arial" w:cs="Arial"/>
          <w:sz w:val="20"/>
          <w:szCs w:val="20"/>
          <w:lang w:val="en-US"/>
        </w:rPr>
        <w:t xml:space="preserve"> atmosphere, yielding a black powder</w:t>
      </w:r>
      <w:r w:rsidR="00C308ED" w:rsidRPr="007552E2">
        <w:rPr>
          <w:rFonts w:ascii="Arial" w:hAnsi="Arial" w:cs="Arial"/>
          <w:sz w:val="20"/>
          <w:szCs w:val="20"/>
          <w:lang w:val="en-US"/>
        </w:rPr>
        <w:t xml:space="preserve"> as the final product</w:t>
      </w:r>
      <w:r w:rsidRPr="007552E2">
        <w:rPr>
          <w:rFonts w:ascii="Arial" w:hAnsi="Arial" w:cs="Arial"/>
          <w:sz w:val="20"/>
          <w:szCs w:val="20"/>
          <w:lang w:val="en-US"/>
        </w:rPr>
        <w:t>.</w:t>
      </w:r>
      <w:r w:rsidR="00B419D7" w:rsidRPr="007552E2">
        <w:rPr>
          <w:rFonts w:ascii="Arial" w:hAnsi="Arial" w:cs="Arial"/>
          <w:sz w:val="20"/>
          <w:szCs w:val="20"/>
          <w:lang w:val="en-US"/>
        </w:rPr>
        <w:t xml:space="preserve"> </w:t>
      </w:r>
      <w:r w:rsidR="000F4861" w:rsidRPr="007552E2">
        <w:rPr>
          <w:rFonts w:ascii="Arial" w:hAnsi="Arial" w:cs="Arial"/>
          <w:sz w:val="20"/>
          <w:szCs w:val="20"/>
          <w:lang w:val="en-US"/>
        </w:rPr>
        <w:t xml:space="preserve">Treatments with </w:t>
      </w:r>
      <w:r w:rsidR="00B419D7" w:rsidRPr="007552E2">
        <w:rPr>
          <w:rFonts w:ascii="Arial" w:hAnsi="Arial" w:cs="Arial"/>
          <w:sz w:val="20"/>
          <w:szCs w:val="20"/>
          <w:lang w:val="en-US"/>
        </w:rPr>
        <w:t xml:space="preserve">HCl (35% </w:t>
      </w:r>
      <w:proofErr w:type="spellStart"/>
      <w:r w:rsidR="00B419D7" w:rsidRPr="007552E2">
        <w:rPr>
          <w:rFonts w:ascii="Arial" w:hAnsi="Arial" w:cs="Arial"/>
          <w:sz w:val="20"/>
          <w:szCs w:val="20"/>
          <w:lang w:val="en-US"/>
        </w:rPr>
        <w:t>Nacalai</w:t>
      </w:r>
      <w:proofErr w:type="spellEnd"/>
      <w:r w:rsidR="00B419D7" w:rsidRPr="007552E2">
        <w:rPr>
          <w:rFonts w:ascii="Arial" w:hAnsi="Arial" w:cs="Arial"/>
          <w:sz w:val="20"/>
          <w:szCs w:val="20"/>
          <w:lang w:val="en-US"/>
        </w:rPr>
        <w:t xml:space="preserve"> </w:t>
      </w:r>
      <w:proofErr w:type="spellStart"/>
      <w:r w:rsidR="001A3356" w:rsidRPr="007552E2">
        <w:rPr>
          <w:rFonts w:ascii="Arial" w:hAnsi="Arial" w:cs="Arial"/>
          <w:sz w:val="20"/>
          <w:szCs w:val="20"/>
          <w:lang w:val="en-US"/>
        </w:rPr>
        <w:t>T</w:t>
      </w:r>
      <w:r w:rsidR="00B419D7" w:rsidRPr="007552E2">
        <w:rPr>
          <w:rFonts w:ascii="Arial" w:hAnsi="Arial" w:cs="Arial"/>
          <w:sz w:val="20"/>
          <w:szCs w:val="20"/>
          <w:lang w:val="en-US"/>
        </w:rPr>
        <w:t>esque</w:t>
      </w:r>
      <w:proofErr w:type="spellEnd"/>
      <w:r w:rsidR="00B419D7" w:rsidRPr="007552E2">
        <w:rPr>
          <w:rFonts w:ascii="Arial" w:hAnsi="Arial" w:cs="Arial"/>
          <w:sz w:val="20"/>
          <w:szCs w:val="20"/>
          <w:lang w:val="en-US"/>
        </w:rPr>
        <w:t xml:space="preserve"> Co., Ltd.), </w:t>
      </w:r>
      <w:r w:rsidR="00B419D7" w:rsidRPr="007552E2">
        <w:rPr>
          <w:rFonts w:ascii="Arial" w:hAnsi="Arial" w:cs="Arial"/>
          <w:sz w:val="20"/>
          <w:szCs w:val="20"/>
        </w:rPr>
        <w:t>ethylenediaminetetraacetic acid (EDTA 2Na, EDTA 4H, Wako. Co., Ltd.),</w:t>
      </w:r>
      <w:r w:rsidR="000F4861" w:rsidRPr="007552E2">
        <w:rPr>
          <w:rFonts w:ascii="Arial" w:hAnsi="Arial" w:cs="Arial"/>
          <w:sz w:val="20"/>
          <w:szCs w:val="20"/>
        </w:rPr>
        <w:t xml:space="preserve"> and</w:t>
      </w:r>
      <w:r w:rsidR="00B419D7" w:rsidRPr="007552E2">
        <w:rPr>
          <w:rFonts w:ascii="Arial" w:hAnsi="Arial" w:cs="Arial"/>
          <w:sz w:val="20"/>
          <w:szCs w:val="20"/>
        </w:rPr>
        <w:t xml:space="preserve"> </w:t>
      </w:r>
      <w:r w:rsidR="0068465E" w:rsidRPr="007552E2">
        <w:rPr>
          <w:rFonts w:ascii="Arial" w:hAnsi="Arial" w:cs="Arial"/>
          <w:sz w:val="20"/>
          <w:szCs w:val="20"/>
        </w:rPr>
        <w:t xml:space="preserve">formic </w:t>
      </w:r>
      <w:r w:rsidR="00B419D7" w:rsidRPr="007552E2">
        <w:rPr>
          <w:rFonts w:ascii="Arial" w:hAnsi="Arial" w:cs="Arial"/>
          <w:sz w:val="20"/>
          <w:szCs w:val="20"/>
        </w:rPr>
        <w:t xml:space="preserve">acid (Fuji </w:t>
      </w:r>
      <w:r w:rsidR="001A3356" w:rsidRPr="007552E2">
        <w:rPr>
          <w:rFonts w:ascii="Arial" w:hAnsi="Arial" w:cs="Arial"/>
          <w:sz w:val="20"/>
          <w:szCs w:val="20"/>
        </w:rPr>
        <w:t>F</w:t>
      </w:r>
      <w:r w:rsidR="00B419D7" w:rsidRPr="007552E2">
        <w:rPr>
          <w:rFonts w:ascii="Arial" w:hAnsi="Arial" w:cs="Arial"/>
          <w:sz w:val="20"/>
          <w:szCs w:val="20"/>
        </w:rPr>
        <w:t xml:space="preserve">ilm Co., Ltd.) were </w:t>
      </w:r>
      <w:r w:rsidR="000F4861" w:rsidRPr="007552E2">
        <w:rPr>
          <w:rFonts w:ascii="Arial" w:hAnsi="Arial" w:cs="Arial"/>
          <w:sz w:val="20"/>
          <w:szCs w:val="20"/>
        </w:rPr>
        <w:t>employed</w:t>
      </w:r>
      <w:r w:rsidR="007D0B06" w:rsidRPr="007552E2">
        <w:rPr>
          <w:rFonts w:ascii="Arial" w:hAnsi="Arial" w:cs="Arial"/>
          <w:sz w:val="20"/>
          <w:szCs w:val="20"/>
        </w:rPr>
        <w:t xml:space="preserve"> to enhance the ion-exchange reactions</w:t>
      </w:r>
      <w:r w:rsidR="001A3356" w:rsidRPr="007552E2">
        <w:rPr>
          <w:rFonts w:ascii="Arial" w:hAnsi="Arial" w:cs="Arial"/>
          <w:sz w:val="20"/>
          <w:szCs w:val="20"/>
        </w:rPr>
        <w:t>.</w:t>
      </w:r>
      <w:r w:rsidR="007D0B06" w:rsidRPr="007552E2">
        <w:rPr>
          <w:rFonts w:ascii="Arial" w:hAnsi="Arial" w:cs="Arial"/>
          <w:sz w:val="20"/>
          <w:szCs w:val="20"/>
        </w:rPr>
        <w:fldChar w:fldCharType="begin" w:fldLock="1"/>
      </w:r>
      <w:r w:rsidR="007D0B06" w:rsidRPr="007552E2">
        <w:rPr>
          <w:rFonts w:ascii="Arial" w:hAnsi="Arial" w:cs="Arial"/>
          <w:sz w:val="20"/>
          <w:szCs w:val="20"/>
        </w:rPr>
        <w:instrText>ADDIN CSL_CITATION {"citationItems":[{"id":"ITEM-1","itemData":{"DOI":"10.1246/CL.200203","ISSN":"13480715","abstract":"Hydrogen boride sheets (HB sheets) were efficiently synthesized through wet chemical exfoliation of bulk MgB2. High production yield of HB sheets over 50% was achieved in 2 h reaction time by the addition of formic acid into the organic media with the presence of proton-exchange resin. Synthesized HB sheets exhibited two-dimensional nanostructure with sp2-like bonds.","author":[{"dropping-particle":"","family":"Kawamura","given":"Reiya","non-dropping-particle":"","parse-names":false,"suffix":""},{"dropping-particle":"","family":"Yamaguchi","given":"Akira","non-dropping-particle":"","parse-names":false,"suffix":""},{"dropping-particle":"","family":"Shimada","given":"Chika","non-dropping-particle":"","parse-names":false,"suffix":""},{"dropping-particle":"","family":"Ishibiki","given":"Ryota","non-dropping-particle":"","parse-names":false,"suffix":""},{"dropping-particle":"","family":"Fujita","given":"Takeshi","non-dropping-particle":"","parse-names":false,"suffix":""},{"dropping-particle":"","family":"Kondo","given":"Takahiro","non-dropping-particle":"","parse-names":false,"suffix":""},{"dropping-particle":"","family":"Miyauchi","given":"Masahiro","non-dropping-particle":"","parse-names":false,"suffix":""}],"container-title":"Chemistry Letters","id":"ITEM-1","issue":"10","issued":{"date-parts":[["2020"]]},"page":"1194-1196","title":"Acid assisted synthesis of HB sheets through exfoliation of MgB2 bulk in organic media","type":"article-journal","volume":"49"},"uris":["http://www.mendeley.com/documents/?uuid=2b757804-64e9-4824-afb8-7292ad0069f4"]}],"mendeley":{"formattedCitation":"&lt;sup&gt;[1]&lt;/sup&gt;","plainTextFormattedCitation":"[1]","previouslyFormattedCitation":"&lt;sup&gt;[1]&lt;/sup&gt;"},"properties":{"noteIndex":0},"schema":"https://github.com/citation-style-language/schema/raw/master/csl-citation.json"}</w:instrText>
      </w:r>
      <w:r w:rsidR="007D0B06" w:rsidRPr="007552E2">
        <w:rPr>
          <w:rFonts w:ascii="Arial" w:hAnsi="Arial" w:cs="Arial"/>
          <w:sz w:val="20"/>
          <w:szCs w:val="20"/>
        </w:rPr>
        <w:fldChar w:fldCharType="separate"/>
      </w:r>
      <w:r w:rsidR="007D0B06" w:rsidRPr="007552E2">
        <w:rPr>
          <w:rFonts w:ascii="Arial" w:hAnsi="Arial" w:cs="Arial"/>
          <w:noProof/>
          <w:sz w:val="20"/>
          <w:szCs w:val="20"/>
          <w:vertAlign w:val="superscript"/>
        </w:rPr>
        <w:t>[1</w:t>
      </w:r>
      <w:r w:rsidR="007D0B06" w:rsidRPr="007552E2">
        <w:rPr>
          <w:rFonts w:ascii="Arial" w:hAnsi="Arial" w:cs="Arial"/>
          <w:sz w:val="20"/>
          <w:szCs w:val="20"/>
        </w:rPr>
        <w:fldChar w:fldCharType="end"/>
      </w:r>
      <w:r w:rsidR="001A3356" w:rsidRPr="007552E2">
        <w:rPr>
          <w:rFonts w:ascii="Arial" w:hAnsi="Arial" w:cs="Arial"/>
          <w:sz w:val="20"/>
          <w:szCs w:val="20"/>
          <w:vertAlign w:val="superscript"/>
        </w:rPr>
        <w:t>,</w:t>
      </w:r>
      <w:r w:rsidR="007D0B06" w:rsidRPr="007552E2">
        <w:rPr>
          <w:rFonts w:ascii="Arial" w:hAnsi="Arial" w:cs="Arial"/>
          <w:sz w:val="20"/>
          <w:szCs w:val="20"/>
        </w:rPr>
        <w:fldChar w:fldCharType="begin" w:fldLock="1"/>
      </w:r>
      <w:r w:rsidR="007D0B06" w:rsidRPr="007552E2">
        <w:rPr>
          <w:rFonts w:ascii="Arial" w:hAnsi="Arial" w:cs="Arial"/>
          <w:sz w:val="20"/>
          <w:szCs w:val="20"/>
        </w:rPr>
        <w:instrText>ADDIN CSL_CITATION {"citationItems":[{"id":"ITEM-1","itemData":{"DOI":"10.3390/molecules28072985","ISSN":"14203049","PMID":"37049748","abstract":"We present an enhanced method for synthesizing sheets of borophane. Despite the challenges associated with low efficiency, we discovered that incorporating hydrochloric acid into the ion-exchange reaction significantly improved the production yield from 20% to over 50%. After a thorough examination of the reaction, we gained insight into the underlying mechanisms and found that the use of hydrochloric acid provides two key benefits: accelerated production of borophene and isolation of high-purity products. This method has the potential to pave the way for the production of novel topological 2D materials with potential industrial applications.","author":[{"dropping-particle":"","family":"Zhang","given":"Xiaoni","non-dropping-particle":"","parse-names":false,"suffix":""},{"dropping-particle":"","family":"Hikichi","given":"Miwa","non-dropping-particle":"","parse-names":false,"suffix":""},{"dropping-particle":"","family":"Iimori","given":"Takushi","non-dropping-particle":"","parse-names":false,"suffix":""},{"dropping-particle":"","family":"Tsujikawa","given":"Yuki","non-dropping-particle":"","parse-names":false,"suffix":""},{"dropping-particle":"","family":"Yuan","given":"Mei","non-dropping-particle":"","parse-names":false,"suffix":""},{"dropping-particle":"","family":"Horio","given":"Masafumi","non-dropping-particle":"","parse-names":false,"suffix":""},{"dropping-particle":"","family":"Yubuta","given":"Kunio","non-dropping-particle":"","parse-names":false,"suffix":""},{"dropping-particle":"","family":"Komori","given":"Fumio","non-dropping-particle":"","parse-names":false,"suffix":""},{"dropping-particle":"","family":"Miyauchi","given":"Masahiro","non-dropping-particle":"","parse-names":false,"suffix":""},{"dropping-particle":"","family":"Kondo","given":"Takahiro","non-dropping-particle":"","parse-names":false,"suffix":""},{"dropping-particle":"","family":"Matsuda","given":"Iwao","non-dropping-particle":"","parse-names":false,"suffix":""}],"container-title":"Molecules","id":"ITEM-1","issue":"7","issued":{"date-parts":[["2023"]]},"page":"1-15","title":"Accelerated Synthesis of Borophane (HB) Sheets through HCl-Assisted Ion-Exchange Reaction with YCrB4","type":"article-journal","volume":"28"},"uris":["http://www.mendeley.com/documents/?uuid=c2289129-f572-48c2-9389-d0dc7da08e00"]}],"mendeley":{"formattedCitation":"&lt;sup&gt;[2]&lt;/sup&gt;","plainTextFormattedCitation":"[2]","previouslyFormattedCitation":"&lt;sup&gt;[2]&lt;/sup&gt;"},"properties":{"noteIndex":0},"schema":"https://github.com/citation-style-language/schema/raw/master/csl-citation.json"}</w:instrText>
      </w:r>
      <w:r w:rsidR="007D0B06" w:rsidRPr="007552E2">
        <w:rPr>
          <w:rFonts w:ascii="Arial" w:hAnsi="Arial" w:cs="Arial"/>
          <w:sz w:val="20"/>
          <w:szCs w:val="20"/>
        </w:rPr>
        <w:fldChar w:fldCharType="separate"/>
      </w:r>
      <w:r w:rsidR="007D0B06" w:rsidRPr="007552E2">
        <w:rPr>
          <w:rFonts w:ascii="Arial" w:hAnsi="Arial" w:cs="Arial"/>
          <w:noProof/>
          <w:sz w:val="20"/>
          <w:szCs w:val="20"/>
          <w:vertAlign w:val="superscript"/>
        </w:rPr>
        <w:t>2]</w:t>
      </w:r>
      <w:r w:rsidR="007D0B06" w:rsidRPr="007552E2">
        <w:rPr>
          <w:rFonts w:ascii="Arial" w:hAnsi="Arial" w:cs="Arial"/>
          <w:sz w:val="20"/>
          <w:szCs w:val="20"/>
        </w:rPr>
        <w:fldChar w:fldCharType="end"/>
      </w:r>
      <w:r w:rsidR="009D040E" w:rsidRPr="007552E2">
        <w:rPr>
          <w:rFonts w:ascii="Arial" w:hAnsi="Arial" w:cs="Arial"/>
          <w:sz w:val="20"/>
          <w:szCs w:val="20"/>
        </w:rPr>
        <w:t xml:space="preserve"> </w:t>
      </w:r>
    </w:p>
    <w:p w14:paraId="0753081A" w14:textId="0D5FDD33" w:rsidR="00B419D7" w:rsidRPr="007552E2" w:rsidRDefault="00B419D7" w:rsidP="00B419D7">
      <w:pPr>
        <w:rPr>
          <w:rFonts w:ascii="Arial" w:hAnsi="Arial" w:cs="Arial"/>
          <w:sz w:val="20"/>
          <w:szCs w:val="20"/>
        </w:rPr>
      </w:pPr>
    </w:p>
    <w:p w14:paraId="20ADD5EA" w14:textId="45977C75" w:rsidR="00B419D7" w:rsidRPr="007552E2" w:rsidRDefault="001A1E14" w:rsidP="00B419D7">
      <w:pPr>
        <w:rPr>
          <w:rFonts w:ascii="Arial" w:hAnsi="Arial" w:cs="Arial"/>
          <w:b/>
          <w:bCs/>
          <w:i/>
          <w:iCs/>
          <w:sz w:val="20"/>
          <w:szCs w:val="20"/>
        </w:rPr>
      </w:pPr>
      <w:r w:rsidRPr="007552E2">
        <w:rPr>
          <w:rFonts w:ascii="Arial" w:hAnsi="Arial" w:cs="Arial"/>
          <w:b/>
          <w:bCs/>
          <w:i/>
          <w:iCs/>
          <w:sz w:val="20"/>
          <w:szCs w:val="20"/>
        </w:rPr>
        <w:t>Ball-milling:</w:t>
      </w:r>
    </w:p>
    <w:p w14:paraId="60F74E7B" w14:textId="0F60FFF0" w:rsidR="00B419D7" w:rsidRDefault="001A1E14" w:rsidP="00B419D7">
      <w:pPr>
        <w:rPr>
          <w:rFonts w:ascii="Arial" w:hAnsi="Arial" w:cs="Arial"/>
          <w:sz w:val="20"/>
          <w:szCs w:val="20"/>
        </w:rPr>
      </w:pPr>
      <w:r w:rsidRPr="007552E2">
        <w:rPr>
          <w:rFonts w:ascii="Arial" w:hAnsi="Arial" w:cs="Arial"/>
          <w:sz w:val="20"/>
          <w:szCs w:val="20"/>
        </w:rPr>
        <w:t>Ball milling was performed using a planetary ball mill (Fritsch PL-7, Flitch, Japan) equipped with a ZrO</w:t>
      </w:r>
      <w:r w:rsidRPr="007552E2">
        <w:rPr>
          <w:rFonts w:ascii="Arial" w:hAnsi="Arial" w:cs="Arial"/>
          <w:sz w:val="20"/>
          <w:szCs w:val="20"/>
          <w:vertAlign w:val="subscript"/>
        </w:rPr>
        <w:t xml:space="preserve">2 </w:t>
      </w:r>
      <w:r w:rsidRPr="007552E2">
        <w:rPr>
          <w:rFonts w:ascii="Arial" w:hAnsi="Arial" w:cs="Arial"/>
          <w:sz w:val="20"/>
          <w:szCs w:val="20"/>
        </w:rPr>
        <w:t>container (capacity: 20 cm</w:t>
      </w:r>
      <w:r w:rsidRPr="007552E2">
        <w:rPr>
          <w:rFonts w:ascii="Arial" w:hAnsi="Arial" w:cs="Arial"/>
          <w:sz w:val="20"/>
          <w:szCs w:val="20"/>
          <w:vertAlign w:val="superscript"/>
        </w:rPr>
        <w:t>3</w:t>
      </w:r>
      <w:r w:rsidRPr="007552E2">
        <w:rPr>
          <w:rFonts w:ascii="Arial" w:hAnsi="Arial" w:cs="Arial"/>
          <w:sz w:val="20"/>
          <w:szCs w:val="20"/>
        </w:rPr>
        <w:t>) and five ZrO</w:t>
      </w:r>
      <w:r w:rsidRPr="007552E2">
        <w:rPr>
          <w:rFonts w:ascii="Arial" w:hAnsi="Arial" w:cs="Arial"/>
          <w:sz w:val="20"/>
          <w:szCs w:val="20"/>
          <w:vertAlign w:val="subscript"/>
        </w:rPr>
        <w:t xml:space="preserve">2 </w:t>
      </w:r>
      <w:r w:rsidRPr="007552E2">
        <w:rPr>
          <w:rFonts w:ascii="Arial" w:hAnsi="Arial" w:cs="Arial"/>
          <w:sz w:val="20"/>
          <w:szCs w:val="20"/>
        </w:rPr>
        <w:t>balls (diameter: 1 cm). CaB</w:t>
      </w:r>
      <w:r w:rsidRPr="007552E2">
        <w:rPr>
          <w:rFonts w:ascii="Arial" w:hAnsi="Arial" w:cs="Arial"/>
          <w:sz w:val="20"/>
          <w:szCs w:val="20"/>
          <w:vertAlign w:val="subscript"/>
        </w:rPr>
        <w:t>6</w:t>
      </w:r>
      <w:r w:rsidRPr="007552E2">
        <w:rPr>
          <w:rFonts w:ascii="Arial" w:hAnsi="Arial" w:cs="Arial"/>
          <w:sz w:val="20"/>
          <w:szCs w:val="20"/>
        </w:rPr>
        <w:t xml:space="preserve"> (6 mg) was placed in the container with the balls and milled at  approximately 300 K under atmospheric pressure with a rotation speed of 450 rpm. Each milling cycle involved 5 min of rotation, followed by a rest period of 30 s to prevent overheat</w:t>
      </w:r>
      <w:r w:rsidR="001A3356" w:rsidRPr="007552E2">
        <w:rPr>
          <w:rFonts w:ascii="Arial" w:hAnsi="Arial" w:cs="Arial"/>
          <w:sz w:val="20"/>
          <w:szCs w:val="20"/>
        </w:rPr>
        <w:t>ing</w:t>
      </w:r>
      <w:r w:rsidRPr="007552E2">
        <w:rPr>
          <w:rFonts w:ascii="Arial" w:hAnsi="Arial" w:cs="Arial"/>
          <w:sz w:val="20"/>
          <w:szCs w:val="20"/>
        </w:rPr>
        <w:t xml:space="preserve"> during long-term operation. Ball milling was performed for a total of 10 h.</w:t>
      </w:r>
      <w:r w:rsidR="00EC730B" w:rsidRPr="007552E2">
        <w:rPr>
          <w:rFonts w:ascii="Arial" w:hAnsi="Arial" w:cs="Arial"/>
          <w:sz w:val="20"/>
          <w:szCs w:val="20"/>
        </w:rPr>
        <w:t xml:space="preserve"> The ball-milled sample was then used for ion-exchange reaction.</w:t>
      </w:r>
    </w:p>
    <w:p w14:paraId="174758E8" w14:textId="272A7108" w:rsidR="00AD4C8B" w:rsidRDefault="00AD4C8B" w:rsidP="00B419D7">
      <w:pPr>
        <w:rPr>
          <w:rFonts w:ascii="Arial" w:hAnsi="Arial" w:cs="Arial"/>
          <w:sz w:val="20"/>
          <w:szCs w:val="20"/>
        </w:rPr>
      </w:pPr>
    </w:p>
    <w:p w14:paraId="69138E55" w14:textId="4DF054D1" w:rsidR="00AD4C8B" w:rsidRPr="00AD4C8B" w:rsidRDefault="00AD4C8B" w:rsidP="00AD4C8B">
      <w:pPr>
        <w:rPr>
          <w:rFonts w:ascii="Arial" w:hAnsi="Arial" w:cs="Arial"/>
          <w:b/>
          <w:bCs/>
          <w:color w:val="FF0000"/>
          <w:sz w:val="20"/>
          <w:szCs w:val="20"/>
        </w:rPr>
      </w:pPr>
      <w:r w:rsidRPr="00AD4C8B">
        <w:rPr>
          <w:rFonts w:ascii="Arial" w:hAnsi="Arial" w:cs="Arial"/>
          <w:b/>
          <w:bCs/>
          <w:i/>
          <w:iCs/>
          <w:color w:val="FF0000"/>
          <w:sz w:val="20"/>
          <w:szCs w:val="20"/>
        </w:rPr>
        <w:t>XPS Measurements</w:t>
      </w:r>
      <w:r w:rsidRPr="00AD4C8B">
        <w:rPr>
          <w:rFonts w:ascii="Arial" w:hAnsi="Arial" w:cs="Arial"/>
          <w:b/>
          <w:bCs/>
          <w:color w:val="FF0000"/>
          <w:sz w:val="20"/>
          <w:szCs w:val="20"/>
        </w:rPr>
        <w:t xml:space="preserve">: </w:t>
      </w:r>
    </w:p>
    <w:p w14:paraId="42A56864" w14:textId="069176D9" w:rsidR="00D429C0" w:rsidRDefault="00AD4C8B" w:rsidP="00D429C0">
      <w:pPr>
        <w:rPr>
          <w:rFonts w:ascii="Arial" w:hAnsi="Arial" w:cs="Arial"/>
          <w:color w:val="FF0000"/>
          <w:sz w:val="20"/>
          <w:szCs w:val="20"/>
        </w:rPr>
      </w:pPr>
      <w:r w:rsidRPr="00AD4C8B">
        <w:rPr>
          <w:rFonts w:ascii="Arial" w:hAnsi="Arial" w:cs="Arial"/>
          <w:color w:val="FF0000"/>
          <w:sz w:val="20"/>
          <w:szCs w:val="20"/>
        </w:rPr>
        <w:t xml:space="preserve">XPS measurements were conducted using a JEOL JPS-9010 TR spectrometer equipped with an ultrahigh vacuum chamber and an Mg Kα X-ray source (1253.6 eV). The pass energy was set to 10 eV. The sample was mounted on a </w:t>
      </w:r>
      <w:r>
        <w:rPr>
          <w:rFonts w:ascii="Arial" w:hAnsi="Arial" w:cs="Arial"/>
          <w:color w:val="FF0000"/>
          <w:sz w:val="20"/>
          <w:szCs w:val="20"/>
        </w:rPr>
        <w:t>graphite tape</w:t>
      </w:r>
      <w:r w:rsidRPr="00AD4C8B">
        <w:rPr>
          <w:rFonts w:ascii="Arial" w:hAnsi="Arial" w:cs="Arial"/>
          <w:color w:val="FF0000"/>
          <w:sz w:val="20"/>
          <w:szCs w:val="20"/>
        </w:rPr>
        <w:t xml:space="preserve">, and the Shirley background was subtracted from the spectrum using SpecSurf version 1.8.3.7 (JEOL, Ltd., Japan). Incomplete contact between the </w:t>
      </w:r>
      <w:r>
        <w:rPr>
          <w:rFonts w:ascii="Arial" w:hAnsi="Arial" w:cs="Arial"/>
          <w:color w:val="FF0000"/>
          <w:sz w:val="20"/>
          <w:szCs w:val="20"/>
        </w:rPr>
        <w:t>graphite tape</w:t>
      </w:r>
      <w:r w:rsidRPr="00AD4C8B">
        <w:rPr>
          <w:rFonts w:ascii="Arial" w:hAnsi="Arial" w:cs="Arial"/>
          <w:color w:val="FF0000"/>
          <w:sz w:val="20"/>
          <w:szCs w:val="20"/>
        </w:rPr>
        <w:t xml:space="preserve"> and the sample holder caused charge build-up in the sample, which resulted in a slight shift of the spectrum toward higher binding energies. Therefore, we used the C 1s peak of the graphite tape (284.6 eV) as a reference to calibrate the charge buildup.</w:t>
      </w:r>
    </w:p>
    <w:p w14:paraId="576321D3" w14:textId="77777777" w:rsidR="00AD4C8B" w:rsidRPr="007552E2" w:rsidRDefault="00AD4C8B" w:rsidP="00D429C0">
      <w:pPr>
        <w:rPr>
          <w:rFonts w:ascii="Arial" w:hAnsi="Arial" w:cs="Arial"/>
          <w:i/>
          <w:iCs/>
          <w:sz w:val="20"/>
          <w:szCs w:val="20"/>
        </w:rPr>
      </w:pPr>
    </w:p>
    <w:p w14:paraId="75284BF4" w14:textId="67A1BB90" w:rsidR="00D429C0" w:rsidRPr="007552E2" w:rsidRDefault="001A1E14" w:rsidP="00D429C0">
      <w:pPr>
        <w:rPr>
          <w:rFonts w:ascii="Arial" w:hAnsi="Arial" w:cs="Arial"/>
          <w:b/>
          <w:bCs/>
          <w:sz w:val="20"/>
          <w:szCs w:val="20"/>
        </w:rPr>
      </w:pPr>
      <w:r w:rsidRPr="007552E2">
        <w:rPr>
          <w:rFonts w:ascii="Arial" w:hAnsi="Arial" w:cs="Arial"/>
          <w:b/>
          <w:bCs/>
          <w:i/>
          <w:iCs/>
          <w:sz w:val="20"/>
          <w:szCs w:val="20"/>
        </w:rPr>
        <w:t>FT-IR Measurements</w:t>
      </w:r>
      <w:r w:rsidRPr="007552E2">
        <w:rPr>
          <w:rFonts w:ascii="Arial" w:hAnsi="Arial" w:cs="Arial"/>
          <w:b/>
          <w:bCs/>
          <w:sz w:val="20"/>
          <w:szCs w:val="20"/>
        </w:rPr>
        <w:t xml:space="preserve">: </w:t>
      </w:r>
    </w:p>
    <w:p w14:paraId="25F6C043" w14:textId="447BD404" w:rsidR="00D429C0" w:rsidRPr="007552E2" w:rsidRDefault="001A1E14" w:rsidP="00D429C0">
      <w:pPr>
        <w:rPr>
          <w:rFonts w:ascii="Arial" w:hAnsi="Arial" w:cs="Arial"/>
          <w:sz w:val="20"/>
          <w:szCs w:val="20"/>
        </w:rPr>
      </w:pPr>
      <w:r w:rsidRPr="007552E2">
        <w:rPr>
          <w:rFonts w:ascii="Arial" w:hAnsi="Arial" w:cs="Arial"/>
          <w:sz w:val="20"/>
          <w:szCs w:val="20"/>
        </w:rPr>
        <w:t xml:space="preserve">FT-IR spectra were recorded at 298 K using a Bruker Alpha spectrometer (ALPHA II, Bruker, Billerica, MA, USA) equipped with a diamond-attenuated total reflectance accessory. All </w:t>
      </w:r>
      <w:r w:rsidR="000F4861" w:rsidRPr="007552E2">
        <w:rPr>
          <w:rFonts w:ascii="Arial" w:hAnsi="Arial" w:cs="Arial"/>
          <w:sz w:val="20"/>
          <w:szCs w:val="20"/>
        </w:rPr>
        <w:t>m</w:t>
      </w:r>
      <w:r w:rsidRPr="007552E2">
        <w:rPr>
          <w:rFonts w:ascii="Arial" w:hAnsi="Arial" w:cs="Arial"/>
          <w:sz w:val="20"/>
          <w:szCs w:val="20"/>
        </w:rPr>
        <w:t xml:space="preserve">easurements were </w:t>
      </w:r>
      <w:r w:rsidR="000F4861" w:rsidRPr="007552E2">
        <w:rPr>
          <w:rFonts w:ascii="Arial" w:hAnsi="Arial" w:cs="Arial"/>
          <w:sz w:val="20"/>
          <w:szCs w:val="20"/>
        </w:rPr>
        <w:t xml:space="preserve">conducted </w:t>
      </w:r>
      <w:r w:rsidRPr="007552E2">
        <w:rPr>
          <w:rFonts w:ascii="Arial" w:hAnsi="Arial" w:cs="Arial"/>
          <w:sz w:val="20"/>
          <w:szCs w:val="20"/>
        </w:rPr>
        <w:t>inside an Ar-filled glovebox to prevent</w:t>
      </w:r>
      <w:r w:rsidR="000F4861" w:rsidRPr="007552E2">
        <w:rPr>
          <w:rFonts w:ascii="Arial" w:hAnsi="Arial" w:cs="Arial"/>
          <w:sz w:val="20"/>
          <w:szCs w:val="20"/>
        </w:rPr>
        <w:t xml:space="preserve"> sample </w:t>
      </w:r>
      <w:r w:rsidRPr="007552E2">
        <w:rPr>
          <w:rFonts w:ascii="Arial" w:hAnsi="Arial" w:cs="Arial"/>
          <w:sz w:val="20"/>
          <w:szCs w:val="20"/>
        </w:rPr>
        <w:t xml:space="preserve">degradation </w:t>
      </w:r>
      <w:r w:rsidR="000F4861" w:rsidRPr="007552E2">
        <w:rPr>
          <w:rFonts w:ascii="Arial" w:hAnsi="Arial" w:cs="Arial"/>
          <w:sz w:val="20"/>
          <w:szCs w:val="20"/>
        </w:rPr>
        <w:t xml:space="preserve">upon exposure to </w:t>
      </w:r>
      <w:r w:rsidRPr="007552E2">
        <w:rPr>
          <w:rFonts w:ascii="Arial" w:hAnsi="Arial" w:cs="Arial"/>
          <w:sz w:val="20"/>
          <w:szCs w:val="20"/>
        </w:rPr>
        <w:t>air</w:t>
      </w:r>
      <w:r w:rsidR="000F4861" w:rsidRPr="007552E2">
        <w:rPr>
          <w:rFonts w:ascii="Arial" w:hAnsi="Arial" w:cs="Arial"/>
          <w:sz w:val="20"/>
          <w:szCs w:val="20"/>
        </w:rPr>
        <w:t xml:space="preserve"> </w:t>
      </w:r>
      <w:r w:rsidRPr="007552E2">
        <w:rPr>
          <w:rFonts w:ascii="Arial" w:hAnsi="Arial" w:cs="Arial"/>
          <w:sz w:val="20"/>
          <w:szCs w:val="20"/>
        </w:rPr>
        <w:t>or moisture.</w:t>
      </w:r>
    </w:p>
    <w:p w14:paraId="67B6DA10" w14:textId="77777777" w:rsidR="00B419D7" w:rsidRPr="007552E2" w:rsidRDefault="00B419D7" w:rsidP="00B419D7">
      <w:pPr>
        <w:rPr>
          <w:rFonts w:ascii="Arial" w:hAnsi="Arial" w:cs="Arial"/>
          <w:b/>
          <w:bCs/>
          <w:sz w:val="20"/>
          <w:szCs w:val="20"/>
        </w:rPr>
      </w:pPr>
    </w:p>
    <w:p w14:paraId="158BD4D5" w14:textId="2A5E74E0" w:rsidR="00B419D7" w:rsidRPr="007552E2" w:rsidRDefault="001A1E14" w:rsidP="00B419D7">
      <w:pPr>
        <w:rPr>
          <w:rFonts w:ascii="Arial" w:hAnsi="Arial" w:cs="Arial"/>
          <w:b/>
          <w:bCs/>
          <w:i/>
          <w:iCs/>
          <w:sz w:val="20"/>
          <w:szCs w:val="20"/>
        </w:rPr>
      </w:pPr>
      <w:r w:rsidRPr="007552E2">
        <w:rPr>
          <w:rFonts w:ascii="Arial" w:hAnsi="Arial" w:cs="Arial"/>
          <w:b/>
          <w:bCs/>
          <w:i/>
          <w:iCs/>
          <w:sz w:val="20"/>
          <w:szCs w:val="20"/>
        </w:rPr>
        <w:t xml:space="preserve">Raman scattering </w:t>
      </w:r>
      <w:r w:rsidR="000F4861" w:rsidRPr="007552E2">
        <w:rPr>
          <w:rFonts w:ascii="Arial" w:hAnsi="Arial" w:cs="Arial"/>
          <w:b/>
          <w:bCs/>
          <w:i/>
          <w:iCs/>
          <w:sz w:val="20"/>
          <w:szCs w:val="20"/>
        </w:rPr>
        <w:t>characterization:</w:t>
      </w:r>
    </w:p>
    <w:p w14:paraId="30709BD0" w14:textId="77777777" w:rsidR="00B419D7" w:rsidRPr="007552E2" w:rsidRDefault="001A1E14" w:rsidP="00B419D7">
      <w:pPr>
        <w:rPr>
          <w:rFonts w:ascii="Arial" w:hAnsi="Arial" w:cs="Arial"/>
          <w:sz w:val="20"/>
          <w:szCs w:val="20"/>
        </w:rPr>
      </w:pPr>
      <w:r w:rsidRPr="007552E2">
        <w:rPr>
          <w:rFonts w:ascii="Arial" w:hAnsi="Arial" w:cs="Arial"/>
          <w:sz w:val="20"/>
          <w:szCs w:val="20"/>
        </w:rPr>
        <w:t xml:space="preserve">The experiment was performed using a multichannel Raman imaging system (ST Japan Inc., Japan) with an incident light wavelength of 532 nm. </w:t>
      </w:r>
    </w:p>
    <w:p w14:paraId="15AD4A89" w14:textId="68A234B5" w:rsidR="00D429C0" w:rsidRPr="007552E2" w:rsidRDefault="00D429C0" w:rsidP="00D429C0">
      <w:pPr>
        <w:rPr>
          <w:rFonts w:ascii="Arial" w:hAnsi="Arial" w:cs="Arial"/>
          <w:b/>
          <w:sz w:val="20"/>
          <w:szCs w:val="20"/>
        </w:rPr>
      </w:pPr>
    </w:p>
    <w:p w14:paraId="3411397F" w14:textId="77777777" w:rsidR="00D429C0" w:rsidRPr="007552E2" w:rsidRDefault="001A1E14" w:rsidP="00D429C0">
      <w:pPr>
        <w:rPr>
          <w:rFonts w:ascii="Arial" w:hAnsi="Arial" w:cs="Arial"/>
          <w:b/>
          <w:bCs/>
          <w:sz w:val="20"/>
          <w:szCs w:val="20"/>
        </w:rPr>
      </w:pPr>
      <w:r w:rsidRPr="007552E2">
        <w:rPr>
          <w:rFonts w:ascii="Arial" w:hAnsi="Arial" w:cs="Arial"/>
          <w:b/>
          <w:bCs/>
          <w:i/>
          <w:iCs/>
          <w:sz w:val="20"/>
          <w:szCs w:val="20"/>
        </w:rPr>
        <w:t>XRD Measurements</w:t>
      </w:r>
      <w:r w:rsidRPr="007552E2">
        <w:rPr>
          <w:rFonts w:ascii="Arial" w:hAnsi="Arial" w:cs="Arial"/>
          <w:b/>
          <w:bCs/>
          <w:sz w:val="20"/>
          <w:szCs w:val="20"/>
        </w:rPr>
        <w:t xml:space="preserve">: </w:t>
      </w:r>
    </w:p>
    <w:p w14:paraId="13D77ACE" w14:textId="47052D7E" w:rsidR="00D429C0" w:rsidRPr="007552E2" w:rsidRDefault="001A1E14" w:rsidP="00D429C0">
      <w:pPr>
        <w:rPr>
          <w:rFonts w:ascii="Arial" w:hAnsi="Arial" w:cs="Arial"/>
          <w:sz w:val="20"/>
          <w:szCs w:val="20"/>
          <w:lang w:val="en-US"/>
        </w:rPr>
      </w:pPr>
      <w:r w:rsidRPr="007552E2">
        <w:rPr>
          <w:rFonts w:ascii="Arial" w:hAnsi="Arial" w:cs="Arial"/>
          <w:sz w:val="20"/>
          <w:szCs w:val="20"/>
        </w:rPr>
        <w:t>XRD patterns were recorded at 298 K using a benchtop diffractometer (MiniFlex, Rigaku, Tokyo, Japan) equipped with a Cu K</w:t>
      </w:r>
      <w:r w:rsidRPr="007552E2">
        <w:rPr>
          <w:rFonts w:ascii="Arial" w:hAnsi="Arial" w:cs="Arial"/>
          <w:sz w:val="20"/>
          <w:szCs w:val="20"/>
          <w:lang w:val="en-US"/>
        </w:rPr>
        <w:t>α</w:t>
      </w:r>
      <w:r w:rsidRPr="007552E2">
        <w:rPr>
          <w:rFonts w:ascii="Arial" w:hAnsi="Arial" w:cs="Arial"/>
          <w:sz w:val="20"/>
          <w:szCs w:val="20"/>
        </w:rPr>
        <w:t xml:space="preserve"> radiation source generat</w:t>
      </w:r>
      <w:r w:rsidRPr="001A1E14">
        <w:rPr>
          <w:rFonts w:ascii="Arial" w:hAnsi="Arial" w:cs="Arial"/>
          <w:sz w:val="20"/>
          <w:szCs w:val="20"/>
        </w:rPr>
        <w:t xml:space="preserve">ed by a line-focus tube. </w:t>
      </w:r>
      <w:r w:rsidR="00C308ED" w:rsidRPr="001A1E14">
        <w:rPr>
          <w:rFonts w:ascii="Arial" w:hAnsi="Arial" w:cs="Arial"/>
          <w:sz w:val="20"/>
          <w:szCs w:val="20"/>
        </w:rPr>
        <w:t>Prior to the measurement, t</w:t>
      </w:r>
      <w:r w:rsidRPr="001A1E14">
        <w:rPr>
          <w:rFonts w:ascii="Arial" w:hAnsi="Arial" w:cs="Arial"/>
          <w:sz w:val="20"/>
          <w:szCs w:val="20"/>
        </w:rPr>
        <w:t>he samples were sealed in Kapton® capsules inside an Ar-filled glovebox to prevent exposure to air and moisture. The diffraction data were acquired using a D/teX Ultra silicon strip detector (Riga</w:t>
      </w:r>
      <w:proofErr w:type="spellStart"/>
      <w:r w:rsidRPr="007552E2">
        <w:rPr>
          <w:rFonts w:ascii="Arial" w:hAnsi="Arial" w:cs="Arial"/>
          <w:sz w:val="20"/>
          <w:szCs w:val="20"/>
          <w:lang w:val="en-US"/>
        </w:rPr>
        <w:t>ku</w:t>
      </w:r>
      <w:proofErr w:type="spellEnd"/>
      <w:r w:rsidRPr="007552E2">
        <w:rPr>
          <w:rFonts w:ascii="Arial" w:hAnsi="Arial" w:cs="Arial"/>
          <w:sz w:val="20"/>
          <w:szCs w:val="20"/>
          <w:lang w:val="en-US"/>
        </w:rPr>
        <w:t>) at a scan rate of 2.0° min</w:t>
      </w:r>
      <w:r w:rsidRPr="007552E2">
        <w:rPr>
          <w:rFonts w:ascii="Cambria Math" w:hAnsi="Cambria Math" w:cs="Cambria Math"/>
          <w:sz w:val="20"/>
          <w:szCs w:val="20"/>
          <w:lang w:val="en-US"/>
        </w:rPr>
        <w:t>⁻</w:t>
      </w:r>
      <w:r w:rsidRPr="007552E2">
        <w:rPr>
          <w:rFonts w:ascii="Arial" w:hAnsi="Arial" w:cs="Arial"/>
          <w:sz w:val="20"/>
          <w:szCs w:val="20"/>
          <w:lang w:val="en-US"/>
        </w:rPr>
        <w:t>¹ over a 2θ range up to 90°.</w:t>
      </w:r>
    </w:p>
    <w:p w14:paraId="4C8EF71E" w14:textId="77777777" w:rsidR="00D429C0" w:rsidRPr="007552E2" w:rsidRDefault="00D429C0" w:rsidP="00D429C0">
      <w:pPr>
        <w:rPr>
          <w:rFonts w:ascii="Arial" w:hAnsi="Arial" w:cs="Arial"/>
          <w:b/>
          <w:sz w:val="20"/>
          <w:szCs w:val="20"/>
          <w:lang w:val="en-US"/>
        </w:rPr>
      </w:pPr>
    </w:p>
    <w:p w14:paraId="23AB2247" w14:textId="77777777" w:rsidR="00D429C0" w:rsidRPr="007552E2" w:rsidRDefault="001A1E14" w:rsidP="00D429C0">
      <w:pPr>
        <w:rPr>
          <w:rFonts w:ascii="Arial" w:hAnsi="Arial" w:cs="Arial"/>
          <w:b/>
          <w:bCs/>
          <w:sz w:val="20"/>
          <w:szCs w:val="20"/>
          <w:lang w:val="en-US"/>
        </w:rPr>
      </w:pPr>
      <w:r w:rsidRPr="007552E2">
        <w:rPr>
          <w:rFonts w:ascii="Arial" w:hAnsi="Arial" w:cs="Arial"/>
          <w:b/>
          <w:bCs/>
          <w:i/>
          <w:iCs/>
          <w:sz w:val="20"/>
          <w:szCs w:val="20"/>
          <w:lang w:val="en-US"/>
        </w:rPr>
        <w:t>TG-DTA and TPD Measurements</w:t>
      </w:r>
      <w:r w:rsidRPr="007552E2">
        <w:rPr>
          <w:rFonts w:ascii="Arial" w:hAnsi="Arial" w:cs="Arial"/>
          <w:b/>
          <w:bCs/>
          <w:sz w:val="20"/>
          <w:szCs w:val="20"/>
          <w:lang w:val="en-US"/>
        </w:rPr>
        <w:t xml:space="preserve">: </w:t>
      </w:r>
    </w:p>
    <w:p w14:paraId="774EB23D" w14:textId="5B1C5004" w:rsidR="00D429C0" w:rsidRPr="007552E2" w:rsidRDefault="001A1E14" w:rsidP="00D429C0">
      <w:pPr>
        <w:rPr>
          <w:rFonts w:ascii="Arial" w:hAnsi="Arial" w:cs="Arial"/>
          <w:sz w:val="20"/>
          <w:szCs w:val="20"/>
          <w:lang w:val="en-US"/>
        </w:rPr>
      </w:pPr>
      <w:r w:rsidRPr="007552E2">
        <w:rPr>
          <w:rFonts w:ascii="Arial" w:hAnsi="Arial" w:cs="Arial"/>
          <w:sz w:val="20"/>
          <w:szCs w:val="20"/>
          <w:lang w:val="en-US"/>
        </w:rPr>
        <w:t xml:space="preserve">The TG-DTA and TPD measurements were conducted using a thermogravimetric analyzer (STA-2500 Regulus, NETZSCH, Tokyo, Japan) under an </w:t>
      </w:r>
      <w:proofErr w:type="spellStart"/>
      <w:r w:rsidRPr="007552E2">
        <w:rPr>
          <w:rFonts w:ascii="Arial" w:hAnsi="Arial" w:cs="Arial"/>
          <w:sz w:val="20"/>
          <w:szCs w:val="20"/>
          <w:lang w:val="en-US"/>
        </w:rPr>
        <w:t>Ar</w:t>
      </w:r>
      <w:proofErr w:type="spellEnd"/>
      <w:r w:rsidRPr="007552E2">
        <w:rPr>
          <w:rFonts w:ascii="Arial" w:hAnsi="Arial" w:cs="Arial"/>
          <w:sz w:val="20"/>
          <w:szCs w:val="20"/>
          <w:lang w:val="en-US"/>
        </w:rPr>
        <w:t xml:space="preserve"> flow of 70 cc min</w:t>
      </w:r>
      <w:r w:rsidRPr="007552E2">
        <w:rPr>
          <w:rFonts w:ascii="Cambria Math" w:hAnsi="Cambria Math" w:cs="Cambria Math"/>
          <w:sz w:val="20"/>
          <w:szCs w:val="20"/>
          <w:lang w:val="en-US"/>
        </w:rPr>
        <w:t>⁻</w:t>
      </w:r>
      <w:r w:rsidRPr="007552E2">
        <w:rPr>
          <w:rFonts w:ascii="Arial" w:hAnsi="Arial" w:cs="Arial"/>
          <w:sz w:val="20"/>
          <w:szCs w:val="20"/>
          <w:lang w:val="en-US"/>
        </w:rPr>
        <w:t>¹. The samples were heated from 298 to 1473 K at a rate of 10 K min</w:t>
      </w:r>
      <w:r w:rsidRPr="007552E2">
        <w:rPr>
          <w:rFonts w:ascii="Cambria Math" w:hAnsi="Cambria Math" w:cs="Cambria Math"/>
          <w:sz w:val="20"/>
          <w:szCs w:val="20"/>
          <w:lang w:val="en-US"/>
        </w:rPr>
        <w:t>⁻</w:t>
      </w:r>
      <w:r w:rsidRPr="007552E2">
        <w:rPr>
          <w:rFonts w:ascii="Arial" w:hAnsi="Arial" w:cs="Arial"/>
          <w:sz w:val="20"/>
          <w:szCs w:val="20"/>
          <w:lang w:val="en-US"/>
        </w:rPr>
        <w:t>¹. The evolved gases were analyzed using a quadrupole mass spectrometer (</w:t>
      </w:r>
      <w:proofErr w:type="spellStart"/>
      <w:r w:rsidRPr="007552E2">
        <w:rPr>
          <w:rFonts w:ascii="Arial" w:hAnsi="Arial" w:cs="Arial"/>
          <w:sz w:val="20"/>
          <w:szCs w:val="20"/>
          <w:lang w:val="en-US"/>
        </w:rPr>
        <w:t>Microvision</w:t>
      </w:r>
      <w:proofErr w:type="spellEnd"/>
      <w:r w:rsidRPr="007552E2">
        <w:rPr>
          <w:rFonts w:ascii="Arial" w:hAnsi="Arial" w:cs="Arial"/>
          <w:sz w:val="20"/>
          <w:szCs w:val="20"/>
          <w:lang w:val="en-US"/>
        </w:rPr>
        <w:t xml:space="preserve"> 2, MKS, </w:t>
      </w:r>
      <w:proofErr w:type="spellStart"/>
      <w:r w:rsidRPr="007552E2">
        <w:rPr>
          <w:rFonts w:ascii="Arial" w:hAnsi="Arial" w:cs="Arial"/>
          <w:sz w:val="20"/>
          <w:szCs w:val="20"/>
          <w:lang w:val="en-US"/>
        </w:rPr>
        <w:t>Ardech</w:t>
      </w:r>
      <w:proofErr w:type="spellEnd"/>
      <w:r w:rsidRPr="007552E2">
        <w:rPr>
          <w:rFonts w:ascii="Arial" w:hAnsi="Arial" w:cs="Arial"/>
          <w:sz w:val="20"/>
          <w:szCs w:val="20"/>
          <w:lang w:val="en-US"/>
        </w:rPr>
        <w:t xml:space="preserve">, France) connected via a capillary line to a custom-built ultrahigh vacuum chamber integrated with the TG system. The TPD profiles were monitored </w:t>
      </w:r>
      <w:r w:rsidR="00247725" w:rsidRPr="007552E2">
        <w:rPr>
          <w:rFonts w:ascii="Arial" w:hAnsi="Arial" w:cs="Arial"/>
          <w:sz w:val="20"/>
          <w:szCs w:val="20"/>
          <w:lang w:val="en-US"/>
        </w:rPr>
        <w:t xml:space="preserve">at an </w:t>
      </w:r>
      <w:r w:rsidRPr="007552E2">
        <w:rPr>
          <w:rFonts w:ascii="Arial" w:hAnsi="Arial" w:cs="Arial"/>
          <w:sz w:val="20"/>
          <w:szCs w:val="20"/>
          <w:lang w:val="en-US"/>
        </w:rPr>
        <w:t xml:space="preserve">m/z value of 2. </w:t>
      </w:r>
      <w:r w:rsidR="00C308ED" w:rsidRPr="007552E2">
        <w:rPr>
          <w:rFonts w:ascii="Arial" w:hAnsi="Arial" w:cs="Arial"/>
          <w:sz w:val="20"/>
          <w:szCs w:val="20"/>
          <w:lang w:val="en-US"/>
        </w:rPr>
        <w:t>The q</w:t>
      </w:r>
      <w:r w:rsidRPr="007552E2">
        <w:rPr>
          <w:rFonts w:ascii="Arial" w:hAnsi="Arial" w:cs="Arial"/>
          <w:sz w:val="20"/>
          <w:szCs w:val="20"/>
          <w:lang w:val="en-US"/>
        </w:rPr>
        <w:t>uantification of m/z = 18 (H</w:t>
      </w:r>
      <w:r w:rsidRPr="007552E2">
        <w:rPr>
          <w:rFonts w:ascii="Arial" w:hAnsi="Arial" w:cs="Arial"/>
          <w:sz w:val="20"/>
          <w:szCs w:val="20"/>
          <w:vertAlign w:val="subscript"/>
          <w:lang w:val="en-US"/>
        </w:rPr>
        <w:t>2</w:t>
      </w:r>
      <w:r w:rsidRPr="007552E2">
        <w:rPr>
          <w:rFonts w:ascii="Arial" w:hAnsi="Arial" w:cs="Arial"/>
          <w:sz w:val="20"/>
          <w:szCs w:val="20"/>
          <w:lang w:val="en-US"/>
        </w:rPr>
        <w:t xml:space="preserve">O) was not reliable </w:t>
      </w:r>
      <w:r w:rsidR="00247725" w:rsidRPr="007552E2">
        <w:rPr>
          <w:rFonts w:ascii="Arial" w:hAnsi="Arial" w:cs="Arial"/>
          <w:sz w:val="20"/>
          <w:szCs w:val="20"/>
          <w:lang w:val="en-US"/>
        </w:rPr>
        <w:t xml:space="preserve">due </w:t>
      </w:r>
      <w:r w:rsidRPr="007552E2">
        <w:rPr>
          <w:rFonts w:ascii="Arial" w:hAnsi="Arial" w:cs="Arial"/>
          <w:sz w:val="20"/>
          <w:szCs w:val="20"/>
          <w:lang w:val="en-US"/>
        </w:rPr>
        <w:t xml:space="preserve">to </w:t>
      </w:r>
      <w:r w:rsidR="00C308ED" w:rsidRPr="007552E2">
        <w:rPr>
          <w:rFonts w:ascii="Arial" w:hAnsi="Arial" w:cs="Arial"/>
          <w:sz w:val="20"/>
          <w:szCs w:val="20"/>
          <w:lang w:val="en-US"/>
        </w:rPr>
        <w:t xml:space="preserve">water </w:t>
      </w:r>
      <w:r w:rsidRPr="007552E2">
        <w:rPr>
          <w:rFonts w:ascii="Arial" w:hAnsi="Arial" w:cs="Arial"/>
          <w:sz w:val="20"/>
          <w:szCs w:val="20"/>
          <w:lang w:val="en-US"/>
        </w:rPr>
        <w:t xml:space="preserve">condensation </w:t>
      </w:r>
      <w:r w:rsidR="00247725" w:rsidRPr="007552E2">
        <w:rPr>
          <w:rFonts w:ascii="Arial" w:hAnsi="Arial" w:cs="Arial"/>
          <w:sz w:val="20"/>
          <w:szCs w:val="20"/>
          <w:lang w:val="en-US"/>
        </w:rPr>
        <w:t xml:space="preserve">within </w:t>
      </w:r>
      <w:r w:rsidRPr="007552E2">
        <w:rPr>
          <w:rFonts w:ascii="Arial" w:hAnsi="Arial" w:cs="Arial"/>
          <w:sz w:val="20"/>
          <w:szCs w:val="20"/>
          <w:lang w:val="en-US"/>
        </w:rPr>
        <w:t>the capillary line.</w:t>
      </w:r>
    </w:p>
    <w:p w14:paraId="44590F21" w14:textId="77777777" w:rsidR="009D040E" w:rsidRPr="007552E2" w:rsidRDefault="009D040E" w:rsidP="00D429C0">
      <w:pPr>
        <w:rPr>
          <w:rFonts w:ascii="Arial" w:hAnsi="Arial" w:cs="Arial"/>
          <w:sz w:val="20"/>
          <w:szCs w:val="20"/>
          <w:lang w:val="en-US"/>
        </w:rPr>
      </w:pPr>
    </w:p>
    <w:p w14:paraId="32C783C4" w14:textId="3FCE65E9" w:rsidR="009D040E" w:rsidRPr="007552E2" w:rsidRDefault="001A1E14" w:rsidP="009D040E">
      <w:pPr>
        <w:rPr>
          <w:rFonts w:ascii="Arial" w:hAnsi="Arial" w:cs="Arial"/>
          <w:b/>
          <w:bCs/>
          <w:i/>
          <w:iCs/>
          <w:sz w:val="20"/>
          <w:szCs w:val="20"/>
          <w:lang w:val="en-US"/>
        </w:rPr>
      </w:pPr>
      <w:r w:rsidRPr="007552E2">
        <w:rPr>
          <w:rFonts w:ascii="Arial" w:hAnsi="Arial" w:cs="Arial"/>
          <w:b/>
          <w:bCs/>
          <w:i/>
          <w:iCs/>
          <w:sz w:val="20"/>
          <w:szCs w:val="20"/>
          <w:lang w:val="en-US"/>
        </w:rPr>
        <w:t>SEM and EPMA</w:t>
      </w:r>
      <w:r w:rsidR="00247725" w:rsidRPr="007552E2">
        <w:rPr>
          <w:rFonts w:ascii="Arial" w:hAnsi="Arial" w:cs="Arial"/>
          <w:b/>
          <w:bCs/>
          <w:i/>
          <w:iCs/>
          <w:sz w:val="20"/>
          <w:szCs w:val="20"/>
          <w:lang w:val="en-US"/>
        </w:rPr>
        <w:t xml:space="preserve"> characterization:</w:t>
      </w:r>
    </w:p>
    <w:p w14:paraId="2B16B9DD" w14:textId="1FBF314D" w:rsidR="009D040E" w:rsidRPr="007552E2" w:rsidRDefault="001A1E14" w:rsidP="009D040E">
      <w:pPr>
        <w:rPr>
          <w:rFonts w:ascii="Arial" w:hAnsi="Arial" w:cs="Arial"/>
          <w:sz w:val="20"/>
          <w:szCs w:val="20"/>
          <w:lang w:val="en-US"/>
        </w:rPr>
      </w:pPr>
      <w:r w:rsidRPr="007552E2">
        <w:rPr>
          <w:rFonts w:ascii="Arial" w:hAnsi="Arial" w:cs="Arial"/>
          <w:sz w:val="20"/>
          <w:szCs w:val="20"/>
          <w:lang w:val="en-US"/>
        </w:rPr>
        <w:t xml:space="preserve">These experiments were performed on a JXA-8530F </w:t>
      </w:r>
      <w:r w:rsidR="00247725" w:rsidRPr="007552E2">
        <w:rPr>
          <w:rFonts w:ascii="Arial" w:hAnsi="Arial" w:cs="Arial"/>
          <w:sz w:val="20"/>
          <w:szCs w:val="20"/>
          <w:lang w:val="en-US"/>
        </w:rPr>
        <w:t>s</w:t>
      </w:r>
      <w:r w:rsidR="00247725" w:rsidRPr="007552E2">
        <w:rPr>
          <w:rFonts w:ascii="Arial" w:hAnsi="Arial" w:cs="Arial"/>
          <w:sz w:val="20"/>
          <w:szCs w:val="20"/>
        </w:rPr>
        <w:t>canning electron microscope (SEM</w:t>
      </w:r>
      <w:r w:rsidR="00247725" w:rsidRPr="007552E2">
        <w:rPr>
          <w:rFonts w:ascii="Arial" w:hAnsi="Arial" w:cs="Arial"/>
          <w:sz w:val="20"/>
          <w:szCs w:val="20"/>
          <w:lang w:val="en-US"/>
        </w:rPr>
        <w:t xml:space="preserve">, </w:t>
      </w:r>
      <w:r w:rsidRPr="007552E2">
        <w:rPr>
          <w:rFonts w:ascii="Arial" w:hAnsi="Arial" w:cs="Arial"/>
          <w:sz w:val="20"/>
          <w:szCs w:val="20"/>
          <w:lang w:val="en-US"/>
        </w:rPr>
        <w:t xml:space="preserve">JEOL, Ltd., Japan) operated at 10 or 15 kV. Elemental </w:t>
      </w:r>
      <w:r w:rsidR="00C308ED" w:rsidRPr="007552E2">
        <w:rPr>
          <w:rFonts w:ascii="Arial" w:hAnsi="Arial" w:cs="Arial"/>
          <w:sz w:val="20"/>
          <w:szCs w:val="20"/>
          <w:lang w:val="en-US"/>
        </w:rPr>
        <w:t xml:space="preserve">mapping </w:t>
      </w:r>
      <w:r w:rsidRPr="007552E2">
        <w:rPr>
          <w:rFonts w:ascii="Arial" w:hAnsi="Arial" w:cs="Arial"/>
          <w:sz w:val="20"/>
          <w:szCs w:val="20"/>
          <w:lang w:val="en-US"/>
        </w:rPr>
        <w:t xml:space="preserve">of boron and sulfur </w:t>
      </w:r>
      <w:r w:rsidR="00C308ED" w:rsidRPr="007552E2">
        <w:rPr>
          <w:rFonts w:ascii="Arial" w:hAnsi="Arial" w:cs="Arial"/>
          <w:sz w:val="20"/>
          <w:szCs w:val="20"/>
          <w:lang w:val="en-US"/>
        </w:rPr>
        <w:t xml:space="preserve">was </w:t>
      </w:r>
      <w:r w:rsidRPr="007552E2">
        <w:rPr>
          <w:rFonts w:ascii="Arial" w:hAnsi="Arial" w:cs="Arial"/>
          <w:sz w:val="20"/>
          <w:szCs w:val="20"/>
          <w:lang w:val="en-US"/>
        </w:rPr>
        <w:t>obtained by wavelength</w:t>
      </w:r>
      <w:r w:rsidR="001A3356" w:rsidRPr="007552E2">
        <w:rPr>
          <w:rFonts w:ascii="Arial" w:hAnsi="Arial" w:cs="Arial"/>
          <w:sz w:val="20"/>
          <w:szCs w:val="20"/>
          <w:lang w:val="en-US"/>
        </w:rPr>
        <w:t>-</w:t>
      </w:r>
      <w:r w:rsidRPr="007552E2">
        <w:rPr>
          <w:rFonts w:ascii="Arial" w:hAnsi="Arial" w:cs="Arial"/>
          <w:sz w:val="20"/>
          <w:szCs w:val="20"/>
          <w:lang w:val="en-US"/>
        </w:rPr>
        <w:t xml:space="preserve">dispersive spectroscopy (WDS) </w:t>
      </w:r>
      <w:r w:rsidR="00C308ED" w:rsidRPr="007552E2">
        <w:rPr>
          <w:rFonts w:ascii="Arial" w:hAnsi="Arial" w:cs="Arial"/>
          <w:sz w:val="20"/>
          <w:szCs w:val="20"/>
          <w:lang w:val="en-US"/>
        </w:rPr>
        <w:t>at</w:t>
      </w:r>
      <w:r w:rsidR="00247725" w:rsidRPr="007552E2">
        <w:rPr>
          <w:rFonts w:ascii="Arial" w:hAnsi="Arial" w:cs="Arial"/>
          <w:sz w:val="20"/>
          <w:szCs w:val="20"/>
          <w:lang w:val="en-US"/>
        </w:rPr>
        <w:t xml:space="preserve"> each sample position. </w:t>
      </w:r>
      <w:r w:rsidR="00C308ED" w:rsidRPr="007552E2">
        <w:rPr>
          <w:rFonts w:ascii="Arial" w:hAnsi="Arial" w:cs="Arial"/>
          <w:sz w:val="20"/>
          <w:szCs w:val="20"/>
        </w:rPr>
        <w:t>For boron detection, a</w:t>
      </w:r>
      <w:r w:rsidRPr="007552E2">
        <w:rPr>
          <w:rFonts w:ascii="Arial" w:hAnsi="Arial" w:cs="Arial"/>
          <w:sz w:val="20"/>
          <w:szCs w:val="20"/>
          <w:lang w:val="en-US"/>
        </w:rPr>
        <w:t>n intensity of 191.4 mm from the Ni/C (LDE2H) crystal</w:t>
      </w:r>
      <w:r w:rsidR="00247725" w:rsidRPr="007552E2">
        <w:rPr>
          <w:rFonts w:ascii="Arial" w:hAnsi="Arial" w:cs="Arial"/>
          <w:sz w:val="20"/>
          <w:szCs w:val="20"/>
          <w:lang w:val="en-US"/>
        </w:rPr>
        <w:t xml:space="preserve"> was used</w:t>
      </w:r>
      <w:r w:rsidR="00C308ED" w:rsidRPr="007552E2">
        <w:rPr>
          <w:rFonts w:ascii="Arial" w:hAnsi="Arial" w:cs="Arial"/>
          <w:sz w:val="20"/>
          <w:szCs w:val="20"/>
          <w:lang w:val="en-US"/>
        </w:rPr>
        <w:t>, while</w:t>
      </w:r>
      <w:r w:rsidR="00247725" w:rsidRPr="007552E2">
        <w:rPr>
          <w:rFonts w:ascii="Arial" w:hAnsi="Arial" w:cs="Arial"/>
          <w:sz w:val="20"/>
          <w:szCs w:val="20"/>
          <w:lang w:val="en-US"/>
        </w:rPr>
        <w:t xml:space="preserve"> </w:t>
      </w:r>
      <w:r w:rsidR="00C308ED" w:rsidRPr="007552E2">
        <w:rPr>
          <w:rFonts w:ascii="Arial" w:hAnsi="Arial" w:cs="Arial"/>
          <w:sz w:val="20"/>
          <w:szCs w:val="20"/>
        </w:rPr>
        <w:t xml:space="preserve">sulfur was measured using an intensity of </w:t>
      </w:r>
      <w:r w:rsidRPr="007552E2">
        <w:rPr>
          <w:rFonts w:ascii="Arial" w:hAnsi="Arial" w:cs="Arial"/>
          <w:sz w:val="20"/>
          <w:szCs w:val="20"/>
          <w:lang w:val="en-US"/>
        </w:rPr>
        <w:t>172.05 mm from the pentaerythritol (PETH) crystal</w:t>
      </w:r>
      <w:r w:rsidR="00247725" w:rsidRPr="007552E2">
        <w:rPr>
          <w:rFonts w:ascii="Arial" w:hAnsi="Arial" w:cs="Arial"/>
          <w:sz w:val="20"/>
          <w:szCs w:val="20"/>
          <w:lang w:val="en-US"/>
        </w:rPr>
        <w:t>.</w:t>
      </w:r>
      <w:r w:rsidRPr="007552E2">
        <w:rPr>
          <w:rFonts w:ascii="Arial" w:hAnsi="Arial" w:cs="Arial"/>
          <w:sz w:val="20"/>
          <w:szCs w:val="20"/>
          <w:lang w:val="en-US"/>
        </w:rPr>
        <w:t xml:space="preserve"> The samples were </w:t>
      </w:r>
      <w:r w:rsidR="00247725" w:rsidRPr="007552E2">
        <w:rPr>
          <w:rFonts w:ascii="Arial" w:hAnsi="Arial" w:cs="Arial"/>
          <w:sz w:val="20"/>
          <w:szCs w:val="20"/>
          <w:lang w:val="en-US"/>
        </w:rPr>
        <w:t xml:space="preserve">mounted </w:t>
      </w:r>
      <w:r w:rsidRPr="007552E2">
        <w:rPr>
          <w:rFonts w:ascii="Arial" w:hAnsi="Arial" w:cs="Arial"/>
          <w:sz w:val="20"/>
          <w:szCs w:val="20"/>
          <w:lang w:val="en-US"/>
        </w:rPr>
        <w:t xml:space="preserve">on Si wafers. </w:t>
      </w:r>
    </w:p>
    <w:p w14:paraId="0C298FBD" w14:textId="77777777" w:rsidR="00B419D7" w:rsidRPr="007552E2" w:rsidRDefault="00B419D7" w:rsidP="00D429C0">
      <w:pPr>
        <w:rPr>
          <w:rFonts w:ascii="Arial" w:hAnsi="Arial" w:cs="Arial"/>
          <w:sz w:val="20"/>
          <w:szCs w:val="20"/>
          <w:lang w:val="en-US"/>
        </w:rPr>
      </w:pPr>
    </w:p>
    <w:p w14:paraId="3237C07F" w14:textId="24536803" w:rsidR="009D040E" w:rsidRPr="007552E2" w:rsidRDefault="001A1E14" w:rsidP="00D429C0">
      <w:pPr>
        <w:rPr>
          <w:rFonts w:ascii="Arial" w:hAnsi="Arial" w:cs="Arial"/>
          <w:b/>
          <w:bCs/>
          <w:i/>
          <w:iCs/>
          <w:sz w:val="20"/>
          <w:szCs w:val="20"/>
          <w:lang w:val="en-US"/>
        </w:rPr>
      </w:pPr>
      <w:r w:rsidRPr="007552E2">
        <w:rPr>
          <w:rFonts w:ascii="Arial" w:hAnsi="Arial" w:cs="Arial"/>
          <w:b/>
          <w:bCs/>
          <w:i/>
          <w:iCs/>
          <w:sz w:val="20"/>
          <w:szCs w:val="20"/>
          <w:lang w:val="en-US"/>
        </w:rPr>
        <w:t xml:space="preserve">TEM, HAADF, ABF, BF, </w:t>
      </w:r>
      <w:proofErr w:type="spellStart"/>
      <w:r w:rsidRPr="007552E2">
        <w:rPr>
          <w:rFonts w:ascii="Arial" w:hAnsi="Arial" w:cs="Arial"/>
          <w:b/>
          <w:bCs/>
          <w:i/>
          <w:iCs/>
          <w:sz w:val="20"/>
          <w:szCs w:val="20"/>
          <w:lang w:val="en-US"/>
        </w:rPr>
        <w:t>eABF</w:t>
      </w:r>
      <w:proofErr w:type="spellEnd"/>
      <w:r w:rsidRPr="007552E2">
        <w:rPr>
          <w:rFonts w:ascii="Arial" w:hAnsi="Arial" w:cs="Arial"/>
          <w:b/>
          <w:bCs/>
          <w:i/>
          <w:iCs/>
          <w:sz w:val="20"/>
          <w:szCs w:val="20"/>
          <w:lang w:val="en-US"/>
        </w:rPr>
        <w:t>, EELS, electron diffraction</w:t>
      </w:r>
      <w:r w:rsidR="00247725" w:rsidRPr="007552E2">
        <w:rPr>
          <w:rFonts w:ascii="Arial" w:hAnsi="Arial" w:cs="Arial"/>
          <w:sz w:val="20"/>
          <w:szCs w:val="20"/>
        </w:rPr>
        <w:t xml:space="preserve"> </w:t>
      </w:r>
      <w:r w:rsidR="00247725" w:rsidRPr="007552E2">
        <w:rPr>
          <w:rFonts w:ascii="Arial" w:hAnsi="Arial" w:cs="Arial"/>
          <w:b/>
          <w:bCs/>
          <w:i/>
          <w:iCs/>
          <w:sz w:val="20"/>
          <w:szCs w:val="20"/>
          <w:lang w:val="en-US"/>
        </w:rPr>
        <w:t>characterization:</w:t>
      </w:r>
    </w:p>
    <w:p w14:paraId="053A61F3" w14:textId="7F1F321F" w:rsidR="009D040E" w:rsidRPr="007552E2" w:rsidRDefault="00247725" w:rsidP="00D429C0">
      <w:pPr>
        <w:rPr>
          <w:rFonts w:ascii="Arial" w:hAnsi="Arial" w:cs="Arial"/>
          <w:sz w:val="20"/>
          <w:szCs w:val="20"/>
          <w:lang w:val="en-US"/>
        </w:rPr>
      </w:pPr>
      <w:r w:rsidRPr="007552E2">
        <w:rPr>
          <w:rFonts w:ascii="Arial" w:hAnsi="Arial" w:cs="Arial"/>
          <w:sz w:val="20"/>
          <w:szCs w:val="20"/>
          <w:lang w:val="en-US"/>
        </w:rPr>
        <w:t xml:space="preserve">To prepare </w:t>
      </w:r>
      <w:r w:rsidR="001A3356" w:rsidRPr="007552E2">
        <w:rPr>
          <w:rFonts w:ascii="Arial" w:hAnsi="Arial" w:cs="Arial"/>
          <w:sz w:val="20"/>
          <w:szCs w:val="20"/>
          <w:lang w:val="en-US"/>
        </w:rPr>
        <w:t>a</w:t>
      </w:r>
      <w:r w:rsidRPr="007552E2">
        <w:rPr>
          <w:rFonts w:ascii="Arial" w:hAnsi="Arial" w:cs="Arial"/>
          <w:sz w:val="20"/>
          <w:szCs w:val="20"/>
          <w:lang w:val="en-US"/>
        </w:rPr>
        <w:t xml:space="preserve"> TEM sample, microcrystals were dispersed in methanol and ultrasonicated. The</w:t>
      </w:r>
      <w:r w:rsidR="009F7904" w:rsidRPr="007552E2">
        <w:rPr>
          <w:rFonts w:ascii="Arial" w:hAnsi="Arial" w:cs="Arial"/>
          <w:sz w:val="20"/>
          <w:szCs w:val="20"/>
          <w:lang w:val="en-US"/>
        </w:rPr>
        <w:t xml:space="preserve"> </w:t>
      </w:r>
      <w:r w:rsidRPr="007552E2">
        <w:rPr>
          <w:rFonts w:ascii="Arial" w:hAnsi="Arial" w:cs="Arial"/>
          <w:sz w:val="20"/>
          <w:szCs w:val="20"/>
          <w:lang w:val="en-US"/>
        </w:rPr>
        <w:t xml:space="preserve">resulting </w:t>
      </w:r>
      <w:r w:rsidR="009F7904" w:rsidRPr="007552E2">
        <w:rPr>
          <w:rFonts w:ascii="Arial" w:hAnsi="Arial" w:cs="Arial"/>
          <w:sz w:val="20"/>
          <w:szCs w:val="20"/>
          <w:lang w:val="en-US"/>
        </w:rPr>
        <w:t xml:space="preserve">solution </w:t>
      </w:r>
      <w:r w:rsidRPr="007552E2">
        <w:rPr>
          <w:rFonts w:ascii="Arial" w:hAnsi="Arial" w:cs="Arial"/>
          <w:sz w:val="20"/>
          <w:szCs w:val="20"/>
          <w:lang w:val="en-US"/>
        </w:rPr>
        <w:t xml:space="preserve">was then </w:t>
      </w:r>
      <w:r w:rsidR="009F7904" w:rsidRPr="007552E2">
        <w:rPr>
          <w:rFonts w:ascii="Arial" w:hAnsi="Arial" w:cs="Arial"/>
          <w:sz w:val="20"/>
          <w:szCs w:val="20"/>
          <w:lang w:val="en-US"/>
        </w:rPr>
        <w:t>dropped onto a carbon microgrid</w:t>
      </w:r>
      <w:r w:rsidR="006A316D" w:rsidRPr="007552E2">
        <w:rPr>
          <w:rFonts w:ascii="Arial" w:hAnsi="Arial" w:cs="Arial"/>
          <w:sz w:val="20"/>
          <w:szCs w:val="20"/>
          <w:lang w:val="en-US"/>
        </w:rPr>
        <w:t>,</w:t>
      </w:r>
      <w:r w:rsidRPr="007552E2">
        <w:rPr>
          <w:rFonts w:ascii="Arial" w:hAnsi="Arial" w:cs="Arial"/>
          <w:sz w:val="20"/>
          <w:szCs w:val="20"/>
          <w:lang w:val="en-US"/>
        </w:rPr>
        <w:t xml:space="preserve"> allow</w:t>
      </w:r>
      <w:r w:rsidR="006A316D" w:rsidRPr="007552E2">
        <w:rPr>
          <w:rFonts w:ascii="Arial" w:hAnsi="Arial" w:cs="Arial"/>
          <w:sz w:val="20"/>
          <w:szCs w:val="20"/>
          <w:lang w:val="en-US"/>
        </w:rPr>
        <w:t xml:space="preserve">ing the </w:t>
      </w:r>
      <w:r w:rsidR="009F7904" w:rsidRPr="007552E2">
        <w:rPr>
          <w:rFonts w:ascii="Arial" w:hAnsi="Arial" w:cs="Arial"/>
          <w:sz w:val="20"/>
          <w:szCs w:val="20"/>
          <w:lang w:val="en-US"/>
        </w:rPr>
        <w:t xml:space="preserve">crystals </w:t>
      </w:r>
      <w:r w:rsidRPr="007552E2">
        <w:rPr>
          <w:rFonts w:ascii="Arial" w:hAnsi="Arial" w:cs="Arial"/>
          <w:sz w:val="20"/>
          <w:szCs w:val="20"/>
          <w:lang w:val="en-US"/>
        </w:rPr>
        <w:t>to</w:t>
      </w:r>
      <w:r w:rsidR="006A316D" w:rsidRPr="007552E2">
        <w:rPr>
          <w:rFonts w:ascii="Arial" w:hAnsi="Arial" w:cs="Arial"/>
          <w:sz w:val="20"/>
          <w:szCs w:val="20"/>
          <w:lang w:val="en-US"/>
        </w:rPr>
        <w:t xml:space="preserve"> attach</w:t>
      </w:r>
      <w:r w:rsidR="009F7904" w:rsidRPr="007552E2">
        <w:rPr>
          <w:rFonts w:ascii="Arial" w:hAnsi="Arial" w:cs="Arial"/>
          <w:sz w:val="20"/>
          <w:szCs w:val="20"/>
          <w:lang w:val="en-US"/>
        </w:rPr>
        <w:t xml:space="preserve"> </w:t>
      </w:r>
      <w:r w:rsidR="006A316D" w:rsidRPr="007552E2">
        <w:rPr>
          <w:rFonts w:ascii="Arial" w:hAnsi="Arial" w:cs="Arial"/>
          <w:sz w:val="20"/>
          <w:szCs w:val="20"/>
          <w:lang w:val="en-US"/>
        </w:rPr>
        <w:t xml:space="preserve">to </w:t>
      </w:r>
      <w:r w:rsidR="009F7904" w:rsidRPr="007552E2">
        <w:rPr>
          <w:rFonts w:ascii="Arial" w:hAnsi="Arial" w:cs="Arial"/>
          <w:sz w:val="20"/>
          <w:szCs w:val="20"/>
          <w:lang w:val="en-US"/>
        </w:rPr>
        <w:t>the grid. Direct atomic structure observations of CaB</w:t>
      </w:r>
      <w:r w:rsidR="009F7904" w:rsidRPr="007552E2">
        <w:rPr>
          <w:rFonts w:ascii="Arial" w:hAnsi="Arial" w:cs="Arial"/>
          <w:sz w:val="20"/>
          <w:szCs w:val="20"/>
          <w:vertAlign w:val="subscript"/>
          <w:lang w:val="en-US"/>
        </w:rPr>
        <w:t>6</w:t>
      </w:r>
      <w:r w:rsidR="009F7904" w:rsidRPr="007552E2">
        <w:rPr>
          <w:rFonts w:ascii="Arial" w:hAnsi="Arial" w:cs="Arial"/>
          <w:sz w:val="20"/>
          <w:szCs w:val="20"/>
          <w:lang w:val="en-US"/>
        </w:rPr>
        <w:t xml:space="preserve"> along the [100] zone axis were performed </w:t>
      </w:r>
      <w:r w:rsidR="006A316D" w:rsidRPr="007552E2">
        <w:rPr>
          <w:rFonts w:ascii="Arial" w:hAnsi="Arial" w:cs="Arial"/>
          <w:sz w:val="20"/>
          <w:szCs w:val="20"/>
          <w:lang w:val="en-US"/>
        </w:rPr>
        <w:t xml:space="preserve">on a JEOL JEM-ARM200F NEOARM </w:t>
      </w:r>
      <w:r w:rsidR="006A316D" w:rsidRPr="007552E2">
        <w:rPr>
          <w:rFonts w:ascii="Arial" w:hAnsi="Arial" w:cs="Arial"/>
          <w:sz w:val="20"/>
          <w:szCs w:val="20"/>
        </w:rPr>
        <w:t xml:space="preserve">scanning transmission electron microscope (STEM, </w:t>
      </w:r>
      <w:r w:rsidR="009F7904" w:rsidRPr="007552E2">
        <w:rPr>
          <w:rFonts w:ascii="Arial" w:hAnsi="Arial" w:cs="Arial"/>
          <w:sz w:val="20"/>
          <w:szCs w:val="20"/>
          <w:lang w:val="en-US"/>
        </w:rPr>
        <w:t xml:space="preserve">JEOL Ltd., Japan) with a Cs-corrector (CEOS GmbH, Germany). The spatial point-to-point resolution in the </w:t>
      </w:r>
      <w:r w:rsidR="006A316D" w:rsidRPr="007552E2">
        <w:rPr>
          <w:rFonts w:ascii="Arial" w:hAnsi="Arial" w:cs="Arial"/>
          <w:sz w:val="20"/>
          <w:szCs w:val="20"/>
          <w:lang w:val="en-US"/>
        </w:rPr>
        <w:t xml:space="preserve">high-angle annular dark-field (HAADF) </w:t>
      </w:r>
      <w:r w:rsidR="009F7904" w:rsidRPr="007552E2">
        <w:rPr>
          <w:rFonts w:ascii="Arial" w:hAnsi="Arial" w:cs="Arial"/>
          <w:sz w:val="20"/>
          <w:szCs w:val="20"/>
          <w:lang w:val="en-US"/>
        </w:rPr>
        <w:t xml:space="preserve">image was close to 70 pm at 200 kV. HAADF </w:t>
      </w:r>
      <w:r w:rsidR="009F7904" w:rsidRPr="007552E2">
        <w:rPr>
          <w:rFonts w:ascii="Arial" w:hAnsi="Arial" w:cs="Arial"/>
          <w:sz w:val="20"/>
          <w:szCs w:val="20"/>
          <w:lang w:val="en-US"/>
        </w:rPr>
        <w:lastRenderedPageBreak/>
        <w:t>image, annular bright field (ABF) image, bright field (BF) image, and enhanced ABF (</w:t>
      </w:r>
      <w:proofErr w:type="spellStart"/>
      <w:r w:rsidR="009F7904" w:rsidRPr="007552E2">
        <w:rPr>
          <w:rFonts w:ascii="Arial" w:hAnsi="Arial" w:cs="Arial"/>
          <w:sz w:val="20"/>
          <w:szCs w:val="20"/>
          <w:lang w:val="en-US"/>
        </w:rPr>
        <w:t>eABF</w:t>
      </w:r>
      <w:proofErr w:type="spellEnd"/>
      <w:r w:rsidR="009F7904" w:rsidRPr="007552E2">
        <w:rPr>
          <w:rFonts w:ascii="Arial" w:hAnsi="Arial" w:cs="Arial"/>
          <w:sz w:val="20"/>
          <w:szCs w:val="20"/>
          <w:lang w:val="en-US"/>
        </w:rPr>
        <w:t xml:space="preserve">) image were </w:t>
      </w:r>
      <w:r w:rsidR="00C308ED" w:rsidRPr="007552E2">
        <w:rPr>
          <w:rFonts w:ascii="Arial" w:hAnsi="Arial" w:cs="Arial"/>
          <w:sz w:val="20"/>
          <w:szCs w:val="20"/>
          <w:lang w:val="en-US"/>
        </w:rPr>
        <w:t>captured</w:t>
      </w:r>
      <w:r w:rsidR="009F7904" w:rsidRPr="007552E2">
        <w:rPr>
          <w:rFonts w:ascii="Arial" w:hAnsi="Arial" w:cs="Arial"/>
          <w:sz w:val="20"/>
          <w:szCs w:val="20"/>
          <w:lang w:val="en-US"/>
        </w:rPr>
        <w:t xml:space="preserve">. Electron energy loss </w:t>
      </w:r>
      <w:r w:rsidR="006A316D" w:rsidRPr="007552E2">
        <w:rPr>
          <w:rFonts w:ascii="Arial" w:hAnsi="Arial" w:cs="Arial"/>
          <w:sz w:val="20"/>
          <w:szCs w:val="20"/>
          <w:lang w:val="en-US"/>
        </w:rPr>
        <w:t xml:space="preserve">spectroscopy </w:t>
      </w:r>
      <w:r w:rsidR="009F7904" w:rsidRPr="007552E2">
        <w:rPr>
          <w:rFonts w:ascii="Arial" w:hAnsi="Arial" w:cs="Arial"/>
          <w:sz w:val="20"/>
          <w:szCs w:val="20"/>
          <w:lang w:val="en-US"/>
        </w:rPr>
        <w:t xml:space="preserve">(EELS) was </w:t>
      </w:r>
      <w:r w:rsidR="006A316D" w:rsidRPr="007552E2">
        <w:rPr>
          <w:rFonts w:ascii="Arial" w:hAnsi="Arial" w:cs="Arial"/>
          <w:sz w:val="20"/>
          <w:szCs w:val="20"/>
          <w:lang w:val="en-US"/>
        </w:rPr>
        <w:t xml:space="preserve">employed </w:t>
      </w:r>
      <w:r w:rsidR="009F7904" w:rsidRPr="007552E2">
        <w:rPr>
          <w:rFonts w:ascii="Arial" w:hAnsi="Arial" w:cs="Arial"/>
          <w:sz w:val="20"/>
          <w:szCs w:val="20"/>
          <w:lang w:val="en-US"/>
        </w:rPr>
        <w:t xml:space="preserve">to investigate the distribution of Ca and B, and energy-loss near-edge-structure (ELNES) was measured to examine </w:t>
      </w:r>
      <w:r w:rsidR="006A316D" w:rsidRPr="007552E2">
        <w:rPr>
          <w:rFonts w:ascii="Arial" w:hAnsi="Arial" w:cs="Arial"/>
          <w:sz w:val="20"/>
          <w:szCs w:val="20"/>
          <w:lang w:val="en-US"/>
        </w:rPr>
        <w:t xml:space="preserve">the </w:t>
      </w:r>
      <w:r w:rsidR="009F7904" w:rsidRPr="007552E2">
        <w:rPr>
          <w:rFonts w:ascii="Arial" w:hAnsi="Arial" w:cs="Arial"/>
          <w:sz w:val="20"/>
          <w:szCs w:val="20"/>
          <w:lang w:val="en-US"/>
        </w:rPr>
        <w:t>bonding state between B</w:t>
      </w:r>
      <w:r w:rsidR="00C308ED" w:rsidRPr="007552E2">
        <w:rPr>
          <w:rFonts w:ascii="Arial" w:hAnsi="Arial" w:cs="Arial"/>
          <w:sz w:val="20"/>
          <w:szCs w:val="20"/>
          <w:lang w:val="en-US"/>
        </w:rPr>
        <w:t xml:space="preserve"> and </w:t>
      </w:r>
      <w:r w:rsidR="009F7904" w:rsidRPr="007552E2">
        <w:rPr>
          <w:rFonts w:ascii="Arial" w:hAnsi="Arial" w:cs="Arial"/>
          <w:sz w:val="20"/>
          <w:szCs w:val="20"/>
          <w:lang w:val="en-US"/>
        </w:rPr>
        <w:t>H atoms.</w:t>
      </w:r>
    </w:p>
    <w:p w14:paraId="5794C8E0" w14:textId="77777777" w:rsidR="009D040E" w:rsidRPr="007552E2" w:rsidRDefault="009D040E" w:rsidP="00D429C0">
      <w:pPr>
        <w:rPr>
          <w:rFonts w:ascii="Arial" w:hAnsi="Arial" w:cs="Arial"/>
          <w:sz w:val="20"/>
          <w:szCs w:val="20"/>
          <w:lang w:val="en-US"/>
        </w:rPr>
      </w:pPr>
    </w:p>
    <w:p w14:paraId="69F4514B" w14:textId="7BDF393B" w:rsidR="00B419D7" w:rsidRPr="007552E2" w:rsidRDefault="001A1E14" w:rsidP="00B419D7">
      <w:pPr>
        <w:rPr>
          <w:rFonts w:ascii="Arial" w:hAnsi="Arial" w:cs="Arial"/>
          <w:b/>
          <w:bCs/>
          <w:i/>
          <w:sz w:val="20"/>
          <w:szCs w:val="20"/>
          <w:lang w:val="en-US"/>
        </w:rPr>
      </w:pPr>
      <w:r w:rsidRPr="007552E2">
        <w:rPr>
          <w:rFonts w:ascii="Arial" w:hAnsi="Arial" w:cs="Arial"/>
          <w:b/>
          <w:bCs/>
          <w:i/>
          <w:sz w:val="20"/>
          <w:szCs w:val="20"/>
          <w:lang w:val="en-US"/>
        </w:rPr>
        <w:t>DFT Calculations</w:t>
      </w:r>
      <w:r w:rsidR="007E594B" w:rsidRPr="007552E2">
        <w:rPr>
          <w:rFonts w:ascii="Arial" w:hAnsi="Arial" w:cs="Arial"/>
          <w:b/>
          <w:bCs/>
          <w:i/>
          <w:sz w:val="20"/>
          <w:szCs w:val="20"/>
          <w:lang w:val="en-US"/>
        </w:rPr>
        <w:t>:</w:t>
      </w:r>
    </w:p>
    <w:p w14:paraId="166414C7" w14:textId="1D971AC3" w:rsidR="00246F46" w:rsidRDefault="001A1E14" w:rsidP="007E594B">
      <w:pPr>
        <w:rPr>
          <w:rFonts w:ascii="Arial" w:hAnsi="Arial" w:cs="Arial"/>
          <w:sz w:val="20"/>
          <w:szCs w:val="20"/>
        </w:rPr>
      </w:pPr>
      <w:r w:rsidRPr="007552E2">
        <w:rPr>
          <w:rFonts w:ascii="Arial" w:hAnsi="Arial" w:cs="Arial"/>
          <w:sz w:val="20"/>
          <w:szCs w:val="20"/>
          <w:lang w:val="en-US"/>
        </w:rPr>
        <w:t>All theoretical calculations were</w:t>
      </w:r>
      <w:r w:rsidR="006A316D" w:rsidRPr="007552E2">
        <w:rPr>
          <w:rFonts w:ascii="Arial" w:hAnsi="Arial" w:cs="Arial"/>
          <w:sz w:val="20"/>
          <w:szCs w:val="20"/>
          <w:lang w:val="en-US"/>
        </w:rPr>
        <w:t xml:space="preserve"> performed</w:t>
      </w:r>
      <w:r w:rsidRPr="007552E2">
        <w:rPr>
          <w:rFonts w:ascii="Arial" w:hAnsi="Arial" w:cs="Arial"/>
          <w:sz w:val="20"/>
          <w:szCs w:val="20"/>
          <w:lang w:val="en-US"/>
        </w:rPr>
        <w:t xml:space="preserve"> based on the density functional theory</w:t>
      </w:r>
      <w:r w:rsidR="006A316D" w:rsidRPr="007552E2">
        <w:rPr>
          <w:rFonts w:ascii="Arial" w:hAnsi="Arial" w:cs="Arial"/>
          <w:sz w:val="20"/>
          <w:szCs w:val="20"/>
          <w:lang w:val="en-US"/>
        </w:rPr>
        <w:t xml:space="preserve"> (DFT)</w:t>
      </w:r>
      <w:r w:rsidR="00576779" w:rsidRPr="00576779">
        <w:rPr>
          <w:rFonts w:ascii="Arial" w:hAnsi="Arial" w:cs="Arial" w:hint="eastAsia"/>
          <w:sz w:val="20"/>
          <w:szCs w:val="20"/>
          <w:vertAlign w:val="superscript"/>
          <w:lang w:val="en-US"/>
        </w:rPr>
        <w:t>[3,4]</w:t>
      </w:r>
      <w:r w:rsidRPr="007552E2">
        <w:rPr>
          <w:rFonts w:ascii="Arial" w:hAnsi="Arial" w:cs="Arial"/>
          <w:sz w:val="20"/>
          <w:szCs w:val="20"/>
          <w:lang w:val="en-US"/>
        </w:rPr>
        <w:t xml:space="preserve"> as implemented in the Simulation Tool for Atom T</w:t>
      </w:r>
      <w:r w:rsidR="001A3356" w:rsidRPr="007552E2">
        <w:rPr>
          <w:rFonts w:ascii="Arial" w:hAnsi="Arial" w:cs="Arial"/>
          <w:sz w:val="20"/>
          <w:szCs w:val="20"/>
          <w:lang w:val="en-US"/>
        </w:rPr>
        <w:t>e</w:t>
      </w:r>
      <w:r w:rsidRPr="007552E2">
        <w:rPr>
          <w:rFonts w:ascii="Arial" w:hAnsi="Arial" w:cs="Arial"/>
          <w:sz w:val="20"/>
          <w:szCs w:val="20"/>
          <w:lang w:val="en-US"/>
        </w:rPr>
        <w:t>chnology (STATE) program package.</w:t>
      </w:r>
      <w:r w:rsidR="007D0B06" w:rsidRPr="007552E2">
        <w:rPr>
          <w:rFonts w:ascii="Arial" w:hAnsi="Arial" w:cs="Arial"/>
          <w:sz w:val="20"/>
          <w:szCs w:val="20"/>
          <w:lang w:val="en-US"/>
        </w:rPr>
        <w:fldChar w:fldCharType="begin" w:fldLock="1"/>
      </w:r>
      <w:r w:rsidR="007D0B06" w:rsidRPr="007552E2">
        <w:rPr>
          <w:rFonts w:ascii="Arial" w:hAnsi="Arial" w:cs="Arial"/>
          <w:sz w:val="20"/>
          <w:szCs w:val="20"/>
          <w:lang w:val="en-US"/>
        </w:rPr>
        <w:instrText>ADDIN CSL_CITATION {"citationItems":[{"id":"ITEM-1","itemData":{"DOI":"10.1016/S0169-4332(00)00631-0","ISSN":"0169-4332","abstract":"We have studied the effect of Zn on hydrogenation of formate to dioxomethylene on the Cu(1 1 1) surface by using a density functional theory–generalized gradient approximation (DFT–GGA)-pseudopotential method. We show that substitutionally adsorbed Zn changes the stability of intermediate states and the activation barrier of the hydrogenation process only slightly. On the other hand, the Zn atom adsorbed on the Cu surface stabilizes all formate, transition state, and dioxomethylene relative to the gas-phase molecules. Our results support a previously proposed reaction scheme that the adsorption state of Zn changes from substitutional to on-surface adsorption during the methanol synthesis.","author":[{"dropping-particle":"","family":"Morikawa","given":"Y.","non-dropping-particle":"","parse-names":false,"suffix":""},{"dropping-particle":"","family":"Iwata","given":"K.","non-dropping-particle":"","parse-names":false,"suffix":""},{"dropping-particle":"","family":"Terakura","given":"K.","non-dropping-particle":"","parse-names":false,"suffix":""}],"container-title":"Applied Surface Science","id":"ITEM-1","issued":{"date-parts":[["2001","1"]]},"page":"11-15","title":"Theoretical study of hydrogenation process of formate on clean and Zn deposited Cu(1 1 1) surfaces","type":"article-journal","volume":"169–170"},"uris":["http://www.mendeley.com/documents/?uuid=83735003-9447-4b70-a115-08ff549a18b0"]}],"mendeley":{"formattedCitation":"&lt;sup&gt;[5]&lt;/sup&gt;","plainTextFormattedCitation":"[5]","previouslyFormattedCitation":"&lt;sup&gt;[5]&lt;/sup&gt;"},"properties":{"noteIndex":0},"schema":"https://github.com/citation-style-language/schema/raw/master/csl-citation.json"}</w:instrText>
      </w:r>
      <w:r w:rsidR="007D0B06" w:rsidRPr="007552E2">
        <w:rPr>
          <w:rFonts w:ascii="Arial" w:hAnsi="Arial" w:cs="Arial"/>
          <w:sz w:val="20"/>
          <w:szCs w:val="20"/>
          <w:lang w:val="en-US"/>
        </w:rPr>
        <w:fldChar w:fldCharType="separate"/>
      </w:r>
      <w:r w:rsidR="007D0B06" w:rsidRPr="007552E2">
        <w:rPr>
          <w:rFonts w:ascii="Arial" w:hAnsi="Arial" w:cs="Arial"/>
          <w:noProof/>
          <w:sz w:val="20"/>
          <w:szCs w:val="20"/>
          <w:vertAlign w:val="superscript"/>
          <w:lang w:val="en-US"/>
        </w:rPr>
        <w:t>[5]</w:t>
      </w:r>
      <w:r w:rsidR="007D0B06" w:rsidRPr="007552E2">
        <w:rPr>
          <w:rFonts w:ascii="Arial" w:hAnsi="Arial" w:cs="Arial"/>
          <w:sz w:val="20"/>
          <w:szCs w:val="20"/>
          <w:lang w:val="en-US"/>
        </w:rPr>
        <w:fldChar w:fldCharType="end"/>
      </w:r>
      <w:r w:rsidRPr="007552E2">
        <w:rPr>
          <w:rFonts w:ascii="Arial" w:hAnsi="Arial" w:cs="Arial"/>
          <w:sz w:val="20"/>
          <w:szCs w:val="20"/>
          <w:lang w:val="en-US"/>
        </w:rPr>
        <w:t xml:space="preserve"> </w:t>
      </w:r>
      <w:r w:rsidR="006A316D" w:rsidRPr="007552E2">
        <w:rPr>
          <w:rFonts w:ascii="Arial" w:hAnsi="Arial" w:cs="Arial"/>
          <w:sz w:val="20"/>
          <w:szCs w:val="20"/>
          <w:lang w:val="en-US"/>
        </w:rPr>
        <w:t>The e</w:t>
      </w:r>
      <w:r w:rsidRPr="007552E2">
        <w:rPr>
          <w:rFonts w:ascii="Arial" w:hAnsi="Arial" w:cs="Arial"/>
          <w:sz w:val="20"/>
          <w:szCs w:val="20"/>
          <w:lang w:val="en-US"/>
        </w:rPr>
        <w:t>xchange-correlation potential energy of interacting electrons was treated using the generalized gradient approximation with the Perdew-Burke-Ernzerhof functional.</w:t>
      </w:r>
      <w:r w:rsidR="007D0B06" w:rsidRPr="00576779">
        <w:rPr>
          <w:rFonts w:ascii="Arial" w:hAnsi="Arial" w:cs="Arial"/>
          <w:sz w:val="20"/>
          <w:szCs w:val="20"/>
          <w:lang w:val="en-US"/>
        </w:rPr>
        <w:fldChar w:fldCharType="begin" w:fldLock="1"/>
      </w:r>
      <w:r w:rsidR="007D0B06" w:rsidRPr="007552E2">
        <w:rPr>
          <w:rFonts w:ascii="Arial" w:hAnsi="Arial" w:cs="Arial"/>
          <w:sz w:val="20"/>
          <w:szCs w:val="20"/>
          <w:lang w:val="en-US"/>
        </w:rPr>
        <w:instrText>ADDIN CSL_CITATION {"citationItems":[{"id":"ITEM-1","itemData":{"DOI":"10.1103/PhysRevLett.77.3865","abstract":"Generalized gradient approximations (GGA's) for the exchange-correlation energy improve upon the local spin density (LSD) description of atoms, molecules, and solids. We present a simple derivation of a simple GGA, in which all parameters (other than those in LSD) are fundamental constants. Only general features of the detailed construction underlying the Perdew-Wang 1991 (PW91) GGA are invoked. Improvements over PW91 include an accurate description of the linear response of the uniform electron gas, correct behavior under uniform scaling, and a smoother potential.","author":[{"dropping-particle":"","family":"Perdew","given":"John P.","non-dropping-particle":"","parse-names":false,"suffix":""},{"dropping-particle":"","family":"Burke","given":"Kieron","non-dropping-particle":"","parse-names":false,"suffix":""},{"dropping-particle":"","family":"Ernzerhof","given":"Matthias","non-dropping-particle":"","parse-names":false,"suffix":""}],"container-title":"Physical Review Letters","id":"ITEM-1","issue":"18","issued":{"date-parts":[["1996","10"]]},"page":"3865","title":"Generalized Gradient Approximation Made Simple","type":"article-journal","volume":"77"},"uris":["http://www.mendeley.com/documents/?uuid=206b10c5-0e2c-4c0a-8150-96831b5d533e"]}],"mendeley":{"formattedCitation":"&lt;sup&gt;[6]&lt;/sup&gt;","plainTextFormattedCitation":"[6]","previouslyFormattedCitation":"&lt;sup&gt;[6]&lt;/sup&gt;"},"properties":{"noteIndex":0},"schema":"https://github.com/citation-style-language/schema/raw/master/csl-citation.json"}</w:instrText>
      </w:r>
      <w:r w:rsidR="007D0B06" w:rsidRPr="00576779">
        <w:rPr>
          <w:rFonts w:ascii="Arial" w:hAnsi="Arial" w:cs="Arial"/>
          <w:sz w:val="20"/>
          <w:szCs w:val="20"/>
          <w:lang w:val="en-US"/>
        </w:rPr>
        <w:fldChar w:fldCharType="separate"/>
      </w:r>
      <w:r w:rsidR="007D0B06" w:rsidRPr="007552E2">
        <w:rPr>
          <w:rFonts w:ascii="Arial" w:hAnsi="Arial" w:cs="Arial"/>
          <w:noProof/>
          <w:sz w:val="20"/>
          <w:szCs w:val="20"/>
          <w:vertAlign w:val="superscript"/>
          <w:lang w:val="en-US"/>
        </w:rPr>
        <w:t>[6]</w:t>
      </w:r>
      <w:r w:rsidR="007D0B06" w:rsidRPr="00576779">
        <w:rPr>
          <w:rFonts w:ascii="Arial" w:hAnsi="Arial" w:cs="Arial"/>
          <w:sz w:val="20"/>
          <w:szCs w:val="20"/>
          <w:lang w:val="en-US"/>
        </w:rPr>
        <w:fldChar w:fldCharType="end"/>
      </w:r>
      <w:r w:rsidRPr="007552E2">
        <w:rPr>
          <w:rFonts w:ascii="Arial" w:hAnsi="Arial" w:cs="Arial"/>
          <w:sz w:val="20"/>
          <w:szCs w:val="20"/>
          <w:lang w:val="en-US"/>
        </w:rPr>
        <w:t xml:space="preserve"> </w:t>
      </w:r>
      <w:r w:rsidR="006A316D" w:rsidRPr="007552E2">
        <w:rPr>
          <w:rFonts w:ascii="Arial" w:hAnsi="Arial" w:cs="Arial"/>
          <w:sz w:val="20"/>
          <w:szCs w:val="20"/>
          <w:lang w:val="en-US"/>
        </w:rPr>
        <w:t>The u</w:t>
      </w:r>
      <w:r w:rsidRPr="007552E2">
        <w:rPr>
          <w:rFonts w:ascii="Arial" w:hAnsi="Arial" w:cs="Arial"/>
          <w:sz w:val="20"/>
          <w:szCs w:val="20"/>
          <w:lang w:val="en-US"/>
        </w:rPr>
        <w:t>ltrasoft pseudopotentials generated with the Vanderbilt scheme were used to describe the interaction between valence electrons and ions.</w:t>
      </w:r>
      <w:r w:rsidR="007D0B06" w:rsidRPr="00576779">
        <w:rPr>
          <w:rFonts w:ascii="Arial" w:hAnsi="Arial" w:cs="Arial"/>
          <w:sz w:val="20"/>
          <w:szCs w:val="20"/>
          <w:lang w:val="en-US"/>
        </w:rPr>
        <w:fldChar w:fldCharType="begin" w:fldLock="1"/>
      </w:r>
      <w:r w:rsidR="007D0B06" w:rsidRPr="007552E2">
        <w:rPr>
          <w:rFonts w:ascii="Arial" w:hAnsi="Arial" w:cs="Arial"/>
          <w:sz w:val="20"/>
          <w:szCs w:val="20"/>
          <w:lang w:val="en-US"/>
        </w:rPr>
        <w:instrText>ADDIN CSL_CITATION {"citationItems":[{"id":"ITEM-1","itemData":{"DOI":"10.1103/PhysRevB.41.7892","abstract":"A new approach to the construction of first-principles pseudopotentials is described. The method allows transferability to be improved systematically while holding the cutoff radius fixed, even for large cutoff radii. Novel features are that the pseudopotential itself becomes charge-state dependent, the usual norm-conservation constraint does not apply, and a generalized eigenproblem is introduced. The potentials have a separable form well suited for plane-wave solid-state calculations, and show promise for application to first-row and transition-metal systems.","author":[{"dropping-particle":"","family":"Vanderbilt","given":"David","non-dropping-particle":"","parse-names":false,"suffix":""}],"container-title":"Physical Review B","id":"ITEM-1","issue":"11","issued":{"date-parts":[["1990","4"]]},"page":"7892-7895","title":"Soft self-consistent pseudopotentials in a generalized eigenvalue formalism","type":"article-journal","volume":"41"},"uris":["http://www.mendeley.com/documents/?uuid=6e5a2101-62ed-405f-a768-74fc7c8b7dc2"]}],"mendeley":{"formattedCitation":"&lt;sup&gt;[7]&lt;/sup&gt;","plainTextFormattedCitation":"[7]","previouslyFormattedCitation":"&lt;sup&gt;[7]&lt;/sup&gt;"},"properties":{"noteIndex":0},"schema":"https://github.com/citation-style-language/schema/raw/master/csl-citation.json"}</w:instrText>
      </w:r>
      <w:r w:rsidR="007D0B06" w:rsidRPr="00576779">
        <w:rPr>
          <w:rFonts w:ascii="Arial" w:hAnsi="Arial" w:cs="Arial"/>
          <w:sz w:val="20"/>
          <w:szCs w:val="20"/>
          <w:lang w:val="en-US"/>
        </w:rPr>
        <w:fldChar w:fldCharType="separate"/>
      </w:r>
      <w:r w:rsidR="007D0B06" w:rsidRPr="007552E2">
        <w:rPr>
          <w:rFonts w:ascii="Arial" w:hAnsi="Arial" w:cs="Arial"/>
          <w:noProof/>
          <w:sz w:val="20"/>
          <w:szCs w:val="20"/>
          <w:vertAlign w:val="superscript"/>
          <w:lang w:val="en-US"/>
        </w:rPr>
        <w:t>[7]</w:t>
      </w:r>
      <w:r w:rsidR="007D0B06" w:rsidRPr="00576779">
        <w:rPr>
          <w:rFonts w:ascii="Arial" w:hAnsi="Arial" w:cs="Arial"/>
          <w:sz w:val="20"/>
          <w:szCs w:val="20"/>
          <w:lang w:val="en-US"/>
        </w:rPr>
        <w:fldChar w:fldCharType="end"/>
      </w:r>
      <w:r w:rsidRPr="007552E2">
        <w:rPr>
          <w:rFonts w:ascii="Arial" w:hAnsi="Arial" w:cs="Arial"/>
          <w:sz w:val="20"/>
          <w:szCs w:val="20"/>
          <w:lang w:val="en-US"/>
        </w:rPr>
        <w:t xml:space="preserve"> The valence wave functions and deficit charge density were expanded </w:t>
      </w:r>
      <w:r w:rsidR="006A316D" w:rsidRPr="007552E2">
        <w:rPr>
          <w:rFonts w:ascii="Arial" w:hAnsi="Arial" w:cs="Arial"/>
          <w:sz w:val="20"/>
          <w:szCs w:val="20"/>
          <w:lang w:val="en-US"/>
        </w:rPr>
        <w:t>using a</w:t>
      </w:r>
      <w:r w:rsidRPr="007552E2">
        <w:rPr>
          <w:rFonts w:ascii="Arial" w:hAnsi="Arial" w:cs="Arial"/>
          <w:sz w:val="20"/>
          <w:szCs w:val="20"/>
          <w:lang w:val="en-US"/>
        </w:rPr>
        <w:t xml:space="preserve"> plane-wave basis set with cutoff energies of 25 and 225 Ry, respectively. Brillouin zone integrations were carried out using 2</w:t>
      </w:r>
      <w:r w:rsidR="007D0B06" w:rsidRPr="007552E2">
        <w:rPr>
          <w:rFonts w:ascii="Arial" w:hAnsi="Arial" w:cs="Arial"/>
          <w:sz w:val="20"/>
          <w:szCs w:val="20"/>
          <w:lang w:val="en-US"/>
        </w:rPr>
        <w:t>×</w:t>
      </w:r>
      <w:r w:rsidRPr="007552E2">
        <w:rPr>
          <w:rFonts w:ascii="Arial" w:hAnsi="Arial" w:cs="Arial"/>
          <w:sz w:val="20"/>
          <w:szCs w:val="20"/>
          <w:lang w:val="en-US"/>
        </w:rPr>
        <w:t>5</w:t>
      </w:r>
      <w:r w:rsidR="007D0B06" w:rsidRPr="007552E2">
        <w:rPr>
          <w:rFonts w:ascii="Arial" w:hAnsi="Arial" w:cs="Arial"/>
          <w:sz w:val="20"/>
          <w:szCs w:val="20"/>
          <w:lang w:val="en-US"/>
        </w:rPr>
        <w:t>×</w:t>
      </w:r>
      <w:r w:rsidRPr="007552E2">
        <w:rPr>
          <w:rFonts w:ascii="Arial" w:hAnsi="Arial" w:cs="Arial"/>
          <w:sz w:val="20"/>
          <w:szCs w:val="20"/>
          <w:lang w:val="en-US"/>
        </w:rPr>
        <w:t xml:space="preserve">5 </w:t>
      </w:r>
      <w:r w:rsidRPr="007552E2">
        <w:rPr>
          <w:rFonts w:ascii="Arial" w:hAnsi="Arial" w:cs="Arial"/>
          <w:i/>
          <w:iCs/>
          <w:sz w:val="20"/>
          <w:szCs w:val="20"/>
          <w:lang w:val="en-US"/>
        </w:rPr>
        <w:t>k</w:t>
      </w:r>
      <w:r w:rsidRPr="007552E2">
        <w:rPr>
          <w:rFonts w:ascii="Arial" w:hAnsi="Arial" w:cs="Arial"/>
          <w:b/>
          <w:bCs/>
          <w:i/>
          <w:iCs/>
          <w:sz w:val="20"/>
          <w:szCs w:val="20"/>
          <w:lang w:val="en-US"/>
        </w:rPr>
        <w:t xml:space="preserve"> </w:t>
      </w:r>
      <w:r w:rsidRPr="007552E2">
        <w:rPr>
          <w:rFonts w:ascii="Arial" w:hAnsi="Arial" w:cs="Arial"/>
          <w:sz w:val="20"/>
          <w:szCs w:val="20"/>
          <w:lang w:val="en-US"/>
        </w:rPr>
        <w:t xml:space="preserve">meshes. </w:t>
      </w:r>
      <w:r w:rsidRPr="007552E2">
        <w:rPr>
          <w:rFonts w:ascii="Arial" w:hAnsi="Arial" w:cs="Arial"/>
          <w:sz w:val="20"/>
          <w:szCs w:val="20"/>
        </w:rPr>
        <w:t>The de</w:t>
      </w:r>
      <w:r w:rsidR="001A3356" w:rsidRPr="007552E2">
        <w:rPr>
          <w:rFonts w:ascii="Arial" w:hAnsi="Arial" w:cs="Arial"/>
          <w:sz w:val="20"/>
          <w:szCs w:val="20"/>
        </w:rPr>
        <w:t>n</w:t>
      </w:r>
      <w:r w:rsidRPr="007552E2">
        <w:rPr>
          <w:rFonts w:ascii="Arial" w:hAnsi="Arial" w:cs="Arial"/>
          <w:sz w:val="20"/>
          <w:szCs w:val="20"/>
        </w:rPr>
        <w:t xml:space="preserve">sity of states </w:t>
      </w:r>
      <w:r w:rsidR="006A316D" w:rsidRPr="007552E2">
        <w:rPr>
          <w:rFonts w:ascii="Arial" w:hAnsi="Arial" w:cs="Arial"/>
          <w:sz w:val="20"/>
          <w:szCs w:val="20"/>
        </w:rPr>
        <w:t xml:space="preserve">(DOS) </w:t>
      </w:r>
      <w:r w:rsidRPr="007552E2">
        <w:rPr>
          <w:rFonts w:ascii="Arial" w:hAnsi="Arial" w:cs="Arial"/>
          <w:sz w:val="20"/>
          <w:szCs w:val="20"/>
        </w:rPr>
        <w:t>of CaB</w:t>
      </w:r>
      <w:r w:rsidRPr="007552E2">
        <w:rPr>
          <w:rFonts w:ascii="Arial" w:hAnsi="Arial" w:cs="Arial"/>
          <w:sz w:val="20"/>
          <w:szCs w:val="20"/>
          <w:vertAlign w:val="subscript"/>
        </w:rPr>
        <w:t>6</w:t>
      </w:r>
      <w:r w:rsidRPr="007552E2">
        <w:rPr>
          <w:rFonts w:ascii="Arial" w:hAnsi="Arial" w:cs="Arial"/>
          <w:sz w:val="20"/>
          <w:szCs w:val="20"/>
        </w:rPr>
        <w:t xml:space="preserve"> and CaH</w:t>
      </w:r>
      <w:r w:rsidRPr="007552E2">
        <w:rPr>
          <w:rFonts w:ascii="Arial" w:hAnsi="Arial" w:cs="Arial"/>
          <w:sz w:val="20"/>
          <w:szCs w:val="20"/>
          <w:vertAlign w:val="subscript"/>
        </w:rPr>
        <w:t>0.5</w:t>
      </w:r>
      <w:r w:rsidRPr="007552E2">
        <w:rPr>
          <w:rFonts w:ascii="Arial" w:hAnsi="Arial" w:cs="Arial"/>
          <w:sz w:val="20"/>
          <w:szCs w:val="20"/>
        </w:rPr>
        <w:t>B</w:t>
      </w:r>
      <w:r w:rsidRPr="007552E2">
        <w:rPr>
          <w:rFonts w:ascii="Arial" w:hAnsi="Arial" w:cs="Arial"/>
          <w:sz w:val="20"/>
          <w:szCs w:val="20"/>
          <w:vertAlign w:val="subscript"/>
        </w:rPr>
        <w:t>6</w:t>
      </w:r>
      <w:r w:rsidRPr="007552E2">
        <w:rPr>
          <w:rFonts w:ascii="Arial" w:hAnsi="Arial" w:cs="Arial"/>
          <w:sz w:val="20"/>
          <w:szCs w:val="20"/>
        </w:rPr>
        <w:t xml:space="preserve"> </w:t>
      </w:r>
      <w:r w:rsidR="006A316D" w:rsidRPr="007552E2">
        <w:rPr>
          <w:rFonts w:ascii="Arial" w:hAnsi="Arial" w:cs="Arial"/>
          <w:sz w:val="20"/>
          <w:szCs w:val="20"/>
        </w:rPr>
        <w:t xml:space="preserve">were </w:t>
      </w:r>
      <w:r w:rsidRPr="007552E2">
        <w:rPr>
          <w:rFonts w:ascii="Arial" w:hAnsi="Arial" w:cs="Arial"/>
          <w:sz w:val="20"/>
          <w:szCs w:val="20"/>
        </w:rPr>
        <w:t xml:space="preserve">calculated </w:t>
      </w:r>
      <w:r w:rsidR="006A316D" w:rsidRPr="007552E2">
        <w:rPr>
          <w:rFonts w:ascii="Arial" w:hAnsi="Arial" w:cs="Arial"/>
          <w:sz w:val="20"/>
          <w:szCs w:val="20"/>
        </w:rPr>
        <w:t>using</w:t>
      </w:r>
      <w:r w:rsidRPr="007552E2">
        <w:rPr>
          <w:rFonts w:ascii="Arial" w:hAnsi="Arial" w:cs="Arial"/>
          <w:sz w:val="20"/>
          <w:szCs w:val="20"/>
        </w:rPr>
        <w:t xml:space="preserve"> 19</w:t>
      </w:r>
      <w:r w:rsidR="007D0B06" w:rsidRPr="007552E2">
        <w:rPr>
          <w:rFonts w:ascii="Arial" w:hAnsi="Arial" w:cs="Arial"/>
          <w:sz w:val="20"/>
          <w:szCs w:val="20"/>
          <w:lang w:val="en-US"/>
        </w:rPr>
        <w:t>×</w:t>
      </w:r>
      <w:r w:rsidRPr="007552E2">
        <w:rPr>
          <w:rFonts w:ascii="Arial" w:hAnsi="Arial" w:cs="Arial"/>
          <w:sz w:val="20"/>
          <w:szCs w:val="20"/>
        </w:rPr>
        <w:t>19</w:t>
      </w:r>
      <w:r w:rsidR="007D0B06" w:rsidRPr="007552E2">
        <w:rPr>
          <w:rFonts w:ascii="Arial" w:hAnsi="Arial" w:cs="Arial"/>
          <w:sz w:val="20"/>
          <w:szCs w:val="20"/>
          <w:lang w:val="en-US"/>
        </w:rPr>
        <w:t>×</w:t>
      </w:r>
      <w:r w:rsidRPr="007552E2">
        <w:rPr>
          <w:rFonts w:ascii="Arial" w:hAnsi="Arial" w:cs="Arial"/>
          <w:sz w:val="20"/>
          <w:szCs w:val="20"/>
        </w:rPr>
        <w:t>19 and 10</w:t>
      </w:r>
      <w:r w:rsidR="007D0B06" w:rsidRPr="007552E2">
        <w:rPr>
          <w:rFonts w:ascii="Arial" w:hAnsi="Arial" w:cs="Arial"/>
          <w:sz w:val="20"/>
          <w:szCs w:val="20"/>
          <w:lang w:val="en-US"/>
        </w:rPr>
        <w:t>×</w:t>
      </w:r>
      <w:r w:rsidRPr="007552E2">
        <w:rPr>
          <w:rFonts w:ascii="Arial" w:hAnsi="Arial" w:cs="Arial"/>
          <w:sz w:val="20"/>
          <w:szCs w:val="20"/>
        </w:rPr>
        <w:t>20</w:t>
      </w:r>
      <w:r w:rsidR="007D0B06" w:rsidRPr="007552E2">
        <w:rPr>
          <w:rFonts w:ascii="Arial" w:hAnsi="Arial" w:cs="Arial"/>
          <w:sz w:val="20"/>
          <w:szCs w:val="20"/>
          <w:lang w:val="en-US"/>
        </w:rPr>
        <w:t>×</w:t>
      </w:r>
      <w:r w:rsidRPr="007552E2">
        <w:rPr>
          <w:rFonts w:ascii="Arial" w:hAnsi="Arial" w:cs="Arial"/>
          <w:sz w:val="20"/>
          <w:szCs w:val="20"/>
        </w:rPr>
        <w:t xml:space="preserve">20 </w:t>
      </w:r>
      <w:r w:rsidRPr="007552E2">
        <w:rPr>
          <w:rFonts w:ascii="Arial" w:hAnsi="Arial" w:cs="Arial"/>
          <w:i/>
          <w:iCs/>
          <w:sz w:val="20"/>
          <w:szCs w:val="20"/>
        </w:rPr>
        <w:t>k</w:t>
      </w:r>
      <w:r w:rsidRPr="007552E2">
        <w:rPr>
          <w:rFonts w:ascii="Arial" w:hAnsi="Arial" w:cs="Arial"/>
          <w:sz w:val="20"/>
          <w:szCs w:val="20"/>
        </w:rPr>
        <w:t xml:space="preserve"> meshes, respectively.</w:t>
      </w:r>
      <w:r w:rsidR="00CF5F6F" w:rsidRPr="007552E2">
        <w:rPr>
          <w:rFonts w:ascii="Arial" w:hAnsi="Arial" w:cs="Arial"/>
          <w:sz w:val="20"/>
          <w:szCs w:val="20"/>
        </w:rPr>
        <w:t xml:space="preserve"> The DOS spectra were broadened by </w:t>
      </w:r>
      <w:r w:rsidR="006A316D" w:rsidRPr="007552E2">
        <w:rPr>
          <w:rFonts w:ascii="Arial" w:hAnsi="Arial" w:cs="Arial"/>
          <w:sz w:val="20"/>
          <w:szCs w:val="20"/>
        </w:rPr>
        <w:t xml:space="preserve">a </w:t>
      </w:r>
      <w:r w:rsidR="00CF5F6F" w:rsidRPr="007552E2">
        <w:rPr>
          <w:rFonts w:ascii="Arial" w:hAnsi="Arial" w:cs="Arial"/>
          <w:sz w:val="20"/>
          <w:szCs w:val="20"/>
        </w:rPr>
        <w:t>Gaussian width of 0.1 eV.</w:t>
      </w:r>
    </w:p>
    <w:p w14:paraId="3D1EE182" w14:textId="77777777" w:rsidR="00246F46" w:rsidRDefault="00246F46" w:rsidP="007E594B">
      <w:pPr>
        <w:rPr>
          <w:rFonts w:ascii="Arial" w:hAnsi="Arial" w:cs="Arial"/>
          <w:sz w:val="20"/>
          <w:szCs w:val="20"/>
        </w:rPr>
      </w:pPr>
    </w:p>
    <w:p w14:paraId="3DCF8E8C" w14:textId="77777777" w:rsidR="00246F46" w:rsidRDefault="00246F46" w:rsidP="007E594B">
      <w:pPr>
        <w:rPr>
          <w:rFonts w:ascii="Arial" w:hAnsi="Arial" w:cs="Arial"/>
          <w:sz w:val="20"/>
          <w:szCs w:val="20"/>
        </w:rPr>
      </w:pPr>
    </w:p>
    <w:p w14:paraId="5248574B" w14:textId="77777777" w:rsidR="00246F46" w:rsidRDefault="00246F46" w:rsidP="007E594B">
      <w:pPr>
        <w:rPr>
          <w:rFonts w:ascii="Arial" w:hAnsi="Arial" w:cs="Arial"/>
          <w:sz w:val="20"/>
          <w:szCs w:val="20"/>
        </w:rPr>
      </w:pPr>
    </w:p>
    <w:p w14:paraId="58E59520" w14:textId="77777777" w:rsidR="00246F46" w:rsidRDefault="00246F46" w:rsidP="007E594B">
      <w:pPr>
        <w:rPr>
          <w:rFonts w:ascii="Arial" w:hAnsi="Arial" w:cs="Arial"/>
          <w:sz w:val="20"/>
          <w:szCs w:val="20"/>
        </w:rPr>
      </w:pPr>
    </w:p>
    <w:p w14:paraId="47A79A11" w14:textId="77777777" w:rsidR="00246F46" w:rsidRDefault="00246F46" w:rsidP="007E594B">
      <w:pPr>
        <w:rPr>
          <w:rFonts w:ascii="Arial" w:hAnsi="Arial" w:cs="Arial"/>
          <w:sz w:val="20"/>
          <w:szCs w:val="20"/>
        </w:rPr>
      </w:pPr>
    </w:p>
    <w:p w14:paraId="01382B41" w14:textId="77777777" w:rsidR="00246F46" w:rsidRDefault="00246F46" w:rsidP="007E594B">
      <w:pPr>
        <w:rPr>
          <w:rFonts w:ascii="Arial" w:hAnsi="Arial" w:cs="Arial"/>
          <w:sz w:val="20"/>
          <w:szCs w:val="20"/>
        </w:rPr>
      </w:pPr>
    </w:p>
    <w:p w14:paraId="65D05EE8" w14:textId="77777777" w:rsidR="00246F46" w:rsidRDefault="00246F46" w:rsidP="007E594B">
      <w:pPr>
        <w:rPr>
          <w:rFonts w:ascii="Arial" w:hAnsi="Arial" w:cs="Arial"/>
          <w:sz w:val="20"/>
          <w:szCs w:val="20"/>
        </w:rPr>
      </w:pPr>
    </w:p>
    <w:p w14:paraId="3FB5DBCF" w14:textId="77777777" w:rsidR="00246F46" w:rsidRDefault="00246F46" w:rsidP="007E594B">
      <w:pPr>
        <w:rPr>
          <w:rFonts w:ascii="Arial" w:hAnsi="Arial" w:cs="Arial"/>
          <w:sz w:val="20"/>
          <w:szCs w:val="20"/>
        </w:rPr>
      </w:pPr>
    </w:p>
    <w:p w14:paraId="2C2EDC77" w14:textId="77777777" w:rsidR="00246F46" w:rsidRDefault="00246F46" w:rsidP="007E594B">
      <w:pPr>
        <w:rPr>
          <w:rFonts w:ascii="Arial" w:hAnsi="Arial" w:cs="Arial"/>
          <w:sz w:val="20"/>
          <w:szCs w:val="20"/>
        </w:rPr>
      </w:pPr>
    </w:p>
    <w:p w14:paraId="6F270620" w14:textId="77777777" w:rsidR="00246F46" w:rsidRDefault="00246F46" w:rsidP="007E594B">
      <w:pPr>
        <w:rPr>
          <w:rFonts w:ascii="Arial" w:hAnsi="Arial" w:cs="Arial"/>
          <w:sz w:val="20"/>
          <w:szCs w:val="20"/>
        </w:rPr>
      </w:pPr>
    </w:p>
    <w:p w14:paraId="6F882106" w14:textId="77777777" w:rsidR="00246F46" w:rsidRDefault="00246F46" w:rsidP="007E594B">
      <w:pPr>
        <w:rPr>
          <w:rFonts w:ascii="Arial" w:hAnsi="Arial" w:cs="Arial"/>
          <w:sz w:val="20"/>
          <w:szCs w:val="20"/>
        </w:rPr>
      </w:pPr>
    </w:p>
    <w:p w14:paraId="3CF369B8" w14:textId="77777777" w:rsidR="00246F46" w:rsidRDefault="00246F46" w:rsidP="007E594B">
      <w:pPr>
        <w:rPr>
          <w:rFonts w:ascii="Arial" w:hAnsi="Arial" w:cs="Arial"/>
          <w:sz w:val="20"/>
          <w:szCs w:val="20"/>
        </w:rPr>
      </w:pPr>
    </w:p>
    <w:p w14:paraId="363D21FB" w14:textId="77777777" w:rsidR="00246F46" w:rsidRDefault="00246F46" w:rsidP="007E594B">
      <w:pPr>
        <w:rPr>
          <w:rFonts w:ascii="Arial" w:hAnsi="Arial" w:cs="Arial"/>
          <w:sz w:val="20"/>
          <w:szCs w:val="20"/>
        </w:rPr>
      </w:pPr>
    </w:p>
    <w:p w14:paraId="3F574EDA" w14:textId="77777777" w:rsidR="00246F46" w:rsidRDefault="00246F46" w:rsidP="007E594B">
      <w:pPr>
        <w:rPr>
          <w:rFonts w:ascii="Arial" w:hAnsi="Arial" w:cs="Arial"/>
          <w:sz w:val="20"/>
          <w:szCs w:val="20"/>
        </w:rPr>
      </w:pPr>
    </w:p>
    <w:p w14:paraId="0BFB0255" w14:textId="77777777" w:rsidR="00246F46" w:rsidRDefault="00246F46" w:rsidP="007E594B">
      <w:pPr>
        <w:rPr>
          <w:rFonts w:ascii="Arial" w:hAnsi="Arial" w:cs="Arial"/>
          <w:sz w:val="20"/>
          <w:szCs w:val="20"/>
        </w:rPr>
      </w:pPr>
    </w:p>
    <w:p w14:paraId="748B1BD0" w14:textId="77777777" w:rsidR="00246F46" w:rsidRPr="00576779" w:rsidRDefault="00246F46" w:rsidP="007E594B">
      <w:pPr>
        <w:rPr>
          <w:rFonts w:ascii="Arial" w:hAnsi="Arial" w:cs="Arial"/>
          <w:sz w:val="20"/>
          <w:szCs w:val="20"/>
          <w:lang w:val="en-US"/>
        </w:rPr>
      </w:pPr>
    </w:p>
    <w:p w14:paraId="546E3DE3" w14:textId="6BDBD1BB" w:rsidR="00D429C0" w:rsidRPr="00576779" w:rsidRDefault="00D429C0">
      <w:pPr>
        <w:rPr>
          <w:rFonts w:ascii="Arial" w:hAnsi="Arial" w:cs="Arial"/>
          <w:lang w:val="en-US"/>
        </w:rPr>
      </w:pPr>
    </w:p>
    <w:p w14:paraId="058402B5" w14:textId="35702E04" w:rsidR="008A645D" w:rsidRPr="00DE6C66" w:rsidRDefault="00DE6C66">
      <w:pPr>
        <w:rPr>
          <w:rFonts w:ascii="Arial" w:hAnsi="Arial" w:cs="Arial"/>
          <w:lang w:val="en-US"/>
        </w:rPr>
      </w:pPr>
      <w:r w:rsidRPr="00DE6C66">
        <w:rPr>
          <w:rFonts w:ascii="Arial" w:hAnsi="Arial" w:cs="Arial"/>
        </w:rPr>
        <w:lastRenderedPageBreak/>
        <w:drawing>
          <wp:inline distT="0" distB="0" distL="0" distR="0" wp14:anchorId="2BA21AFB" wp14:editId="2204DD07">
            <wp:extent cx="5400040" cy="2764155"/>
            <wp:effectExtent l="0" t="0" r="0" b="0"/>
            <wp:docPr id="4" name="図 3" descr="テキスト が含まれている画像&#10;&#10;AI 生成コンテンツは誤りを含む可能性があります。">
              <a:extLst xmlns:a="http://schemas.openxmlformats.org/drawingml/2006/main">
                <a:ext uri="{FF2B5EF4-FFF2-40B4-BE49-F238E27FC236}">
                  <a16:creationId xmlns:a16="http://schemas.microsoft.com/office/drawing/2014/main" id="{E1CB991E-EF7F-09FB-93C0-0426196D23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テキスト が含まれている画像&#10;&#10;AI 生成コンテンツは誤りを含む可能性があります。">
                      <a:extLst>
                        <a:ext uri="{FF2B5EF4-FFF2-40B4-BE49-F238E27FC236}">
                          <a16:creationId xmlns:a16="http://schemas.microsoft.com/office/drawing/2014/main" id="{E1CB991E-EF7F-09FB-93C0-0426196D2368}"/>
                        </a:ext>
                      </a:extLst>
                    </pic:cNvPr>
                    <pic:cNvPicPr>
                      <a:picLocks noChangeAspect="1"/>
                    </pic:cNvPicPr>
                  </pic:nvPicPr>
                  <pic:blipFill>
                    <a:blip r:embed="rId7"/>
                    <a:stretch>
                      <a:fillRect/>
                    </a:stretch>
                  </pic:blipFill>
                  <pic:spPr>
                    <a:xfrm>
                      <a:off x="0" y="0"/>
                      <a:ext cx="5400040" cy="2764155"/>
                    </a:xfrm>
                    <a:prstGeom prst="rect">
                      <a:avLst/>
                    </a:prstGeom>
                  </pic:spPr>
                </pic:pic>
              </a:graphicData>
            </a:graphic>
          </wp:inline>
        </w:drawing>
      </w:r>
    </w:p>
    <w:p w14:paraId="3701055C" w14:textId="77777777" w:rsidR="004D195F" w:rsidRPr="00576779" w:rsidRDefault="004D195F">
      <w:pPr>
        <w:rPr>
          <w:rFonts w:ascii="Arial" w:hAnsi="Arial" w:cs="Arial"/>
        </w:rPr>
      </w:pPr>
    </w:p>
    <w:p w14:paraId="2C9717AE" w14:textId="300C6429" w:rsidR="00FA0739" w:rsidRPr="00576779" w:rsidRDefault="001A1E14">
      <w:pPr>
        <w:rPr>
          <w:rFonts w:ascii="Arial" w:hAnsi="Arial" w:cs="Arial"/>
          <w:sz w:val="16"/>
          <w:szCs w:val="16"/>
        </w:rPr>
      </w:pPr>
      <w:r w:rsidRPr="00576779">
        <w:rPr>
          <w:rFonts w:ascii="Arial" w:hAnsi="Arial" w:cs="Arial"/>
          <w:b/>
          <w:bCs/>
          <w:sz w:val="16"/>
          <w:szCs w:val="16"/>
        </w:rPr>
        <w:t>Figure S1</w:t>
      </w:r>
      <w:r w:rsidRPr="00576779">
        <w:rPr>
          <w:rFonts w:ascii="Arial" w:hAnsi="Arial" w:cs="Arial"/>
          <w:sz w:val="16"/>
          <w:szCs w:val="16"/>
        </w:rPr>
        <w:t xml:space="preserve">. </w:t>
      </w:r>
      <w:r w:rsidR="00DF4298" w:rsidRPr="00576779">
        <w:rPr>
          <w:rFonts w:ascii="Arial" w:hAnsi="Arial" w:cs="Arial"/>
          <w:b/>
          <w:bCs/>
          <w:sz w:val="16"/>
          <w:szCs w:val="16"/>
        </w:rPr>
        <w:t>a)</w:t>
      </w:r>
      <w:r w:rsidR="00DF4298" w:rsidRPr="00576779">
        <w:rPr>
          <w:rFonts w:ascii="Arial" w:hAnsi="Arial" w:cs="Arial"/>
          <w:sz w:val="16"/>
          <w:szCs w:val="16"/>
        </w:rPr>
        <w:t xml:space="preserve"> Schematic of </w:t>
      </w:r>
      <w:r w:rsidR="006A316D" w:rsidRPr="00576779">
        <w:rPr>
          <w:rFonts w:ascii="Arial" w:hAnsi="Arial" w:cs="Arial"/>
          <w:sz w:val="16"/>
          <w:szCs w:val="16"/>
        </w:rPr>
        <w:t xml:space="preserve">the </w:t>
      </w:r>
      <w:r w:rsidR="00DF4298" w:rsidRPr="00576779">
        <w:rPr>
          <w:rFonts w:ascii="Arial" w:hAnsi="Arial" w:cs="Arial"/>
          <w:sz w:val="16"/>
          <w:szCs w:val="16"/>
        </w:rPr>
        <w:t>synthesis process (</w:t>
      </w:r>
      <w:r w:rsidR="006A316D" w:rsidRPr="00576779">
        <w:rPr>
          <w:rFonts w:ascii="Arial" w:hAnsi="Arial" w:cs="Arial"/>
          <w:sz w:val="16"/>
          <w:szCs w:val="16"/>
        </w:rPr>
        <w:t xml:space="preserve">reproduced from </w:t>
      </w:r>
      <w:r w:rsidR="00DF4298" w:rsidRPr="00576779">
        <w:rPr>
          <w:rFonts w:ascii="Arial" w:hAnsi="Arial" w:cs="Arial"/>
          <w:sz w:val="16"/>
          <w:szCs w:val="16"/>
        </w:rPr>
        <w:t xml:space="preserve">Fig. 1a). </w:t>
      </w:r>
      <w:r w:rsidR="00DF4298" w:rsidRPr="00576779">
        <w:rPr>
          <w:rFonts w:ascii="Arial" w:hAnsi="Arial" w:cs="Arial"/>
          <w:b/>
          <w:bCs/>
          <w:sz w:val="16"/>
          <w:szCs w:val="16"/>
        </w:rPr>
        <w:t>b)</w:t>
      </w:r>
      <w:r w:rsidR="00DF4298" w:rsidRPr="00576779">
        <w:rPr>
          <w:rFonts w:ascii="Arial" w:hAnsi="Arial" w:cs="Arial"/>
          <w:sz w:val="16"/>
          <w:szCs w:val="16"/>
        </w:rPr>
        <w:t xml:space="preserve"> </w:t>
      </w:r>
      <w:r w:rsidR="006A316D" w:rsidRPr="00576779">
        <w:rPr>
          <w:rFonts w:ascii="Arial" w:hAnsi="Arial" w:cs="Arial"/>
          <w:sz w:val="16"/>
          <w:szCs w:val="16"/>
        </w:rPr>
        <w:t>Sixteen m</w:t>
      </w:r>
      <w:r w:rsidR="00DF4298" w:rsidRPr="00576779">
        <w:rPr>
          <w:rFonts w:ascii="Arial" w:hAnsi="Arial" w:cs="Arial"/>
          <w:sz w:val="16"/>
          <w:szCs w:val="16"/>
        </w:rPr>
        <w:t>odified preparation method</w:t>
      </w:r>
      <w:r w:rsidR="006A316D" w:rsidRPr="00576779">
        <w:rPr>
          <w:rFonts w:ascii="Arial" w:hAnsi="Arial" w:cs="Arial"/>
          <w:sz w:val="16"/>
          <w:szCs w:val="16"/>
        </w:rPr>
        <w:t>s</w:t>
      </w:r>
      <w:r w:rsidR="00DF4298" w:rsidRPr="00576779">
        <w:rPr>
          <w:rFonts w:ascii="Arial" w:hAnsi="Arial" w:cs="Arial"/>
          <w:sz w:val="16"/>
          <w:szCs w:val="16"/>
        </w:rPr>
        <w:t xml:space="preserve"> and </w:t>
      </w:r>
      <w:r w:rsidR="006A316D" w:rsidRPr="00576779">
        <w:rPr>
          <w:rFonts w:ascii="Arial" w:hAnsi="Arial" w:cs="Arial"/>
          <w:sz w:val="16"/>
          <w:szCs w:val="16"/>
        </w:rPr>
        <w:t>the corresponding</w:t>
      </w:r>
      <w:r w:rsidR="00DF4298" w:rsidRPr="00576779">
        <w:rPr>
          <w:rFonts w:ascii="Arial" w:hAnsi="Arial" w:cs="Arial"/>
          <w:sz w:val="16"/>
          <w:szCs w:val="16"/>
        </w:rPr>
        <w:t xml:space="preserve"> Ca/B ratio with respect to CaB</w:t>
      </w:r>
      <w:r w:rsidR="00DF4298" w:rsidRPr="00576779">
        <w:rPr>
          <w:rFonts w:ascii="Arial" w:hAnsi="Arial" w:cs="Arial"/>
          <w:sz w:val="16"/>
          <w:szCs w:val="16"/>
          <w:vertAlign w:val="subscript"/>
        </w:rPr>
        <w:t>6</w:t>
      </w:r>
      <w:r w:rsidR="00DF4298" w:rsidRPr="00576779">
        <w:rPr>
          <w:rFonts w:ascii="Arial" w:hAnsi="Arial" w:cs="Arial"/>
          <w:sz w:val="16"/>
          <w:szCs w:val="16"/>
        </w:rPr>
        <w:t xml:space="preserve">, </w:t>
      </w:r>
      <w:r w:rsidR="00E97961" w:rsidRPr="00576779">
        <w:rPr>
          <w:rFonts w:ascii="Arial" w:hAnsi="Arial" w:cs="Arial"/>
          <w:sz w:val="16"/>
          <w:szCs w:val="16"/>
        </w:rPr>
        <w:t>as</w:t>
      </w:r>
      <w:r w:rsidR="00DF4298" w:rsidRPr="00576779">
        <w:rPr>
          <w:rFonts w:ascii="Arial" w:hAnsi="Arial" w:cs="Arial"/>
          <w:sz w:val="16"/>
          <w:szCs w:val="16"/>
        </w:rPr>
        <w:t xml:space="preserve"> estimated by XPS analysis.</w:t>
      </w:r>
    </w:p>
    <w:p w14:paraId="327A562A" w14:textId="77777777" w:rsidR="008A645D" w:rsidRPr="00576779" w:rsidRDefault="008A645D">
      <w:pPr>
        <w:rPr>
          <w:rFonts w:ascii="Arial" w:hAnsi="Arial" w:cs="Arial"/>
          <w:sz w:val="16"/>
          <w:szCs w:val="16"/>
        </w:rPr>
      </w:pPr>
    </w:p>
    <w:p w14:paraId="34EDA186" w14:textId="77777777" w:rsidR="008A645D" w:rsidRPr="00576779" w:rsidRDefault="008A645D">
      <w:pPr>
        <w:rPr>
          <w:rFonts w:ascii="Arial" w:hAnsi="Arial" w:cs="Arial"/>
        </w:rPr>
      </w:pPr>
    </w:p>
    <w:p w14:paraId="72C54E0F" w14:textId="1650991A" w:rsidR="008A645D" w:rsidRPr="00576779" w:rsidRDefault="001A1E14">
      <w:pPr>
        <w:rPr>
          <w:rFonts w:ascii="Arial" w:hAnsi="Arial" w:cs="Arial"/>
        </w:rPr>
      </w:pPr>
      <w:r w:rsidRPr="00576779">
        <w:rPr>
          <w:rFonts w:ascii="Arial" w:hAnsi="Arial" w:cs="Arial"/>
        </w:rPr>
        <w:br w:type="page"/>
      </w:r>
    </w:p>
    <w:p w14:paraId="6118EAA3" w14:textId="4903B382" w:rsidR="007028B8" w:rsidRPr="00576779" w:rsidRDefault="001A1E14">
      <w:pPr>
        <w:rPr>
          <w:rFonts w:ascii="Arial" w:hAnsi="Arial" w:cs="Arial"/>
        </w:rPr>
      </w:pPr>
      <w:r w:rsidRPr="00576779">
        <w:rPr>
          <w:rFonts w:ascii="Arial" w:hAnsi="Arial" w:cs="Arial"/>
          <w:noProof/>
        </w:rPr>
        <w:lastRenderedPageBreak/>
        <w:drawing>
          <wp:inline distT="0" distB="0" distL="0" distR="0" wp14:anchorId="5EFB5DD3" wp14:editId="6C4B508D">
            <wp:extent cx="5400040" cy="4530725"/>
            <wp:effectExtent l="0" t="0" r="0" b="0"/>
            <wp:docPr id="1510733633" name="図 59" descr="図形&#10;&#10;AI によって生成されたコンテンツは間違っている可能性があります。">
              <a:extLst xmlns:a="http://schemas.openxmlformats.org/drawingml/2006/main">
                <a:ext uri="{FF2B5EF4-FFF2-40B4-BE49-F238E27FC236}">
                  <a16:creationId xmlns:a16="http://schemas.microsoft.com/office/drawing/2014/main" id="{168FF10B-378C-C05F-AAA4-06A2ED9EF5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733633" name="図 59" descr="図形&#10;&#10;AI によって生成されたコンテンツは間違っている可能性があります。">
                      <a:extLst>
                        <a:ext uri="{FF2B5EF4-FFF2-40B4-BE49-F238E27FC236}">
                          <a16:creationId xmlns:a16="http://schemas.microsoft.com/office/drawing/2014/main" id="{168FF10B-378C-C05F-AAA4-06A2ED9EF5A3}"/>
                        </a:ext>
                      </a:extLst>
                    </pic:cNvPr>
                    <pic:cNvPicPr>
                      <a:picLocks noChangeAspect="1"/>
                    </pic:cNvPicPr>
                  </pic:nvPicPr>
                  <pic:blipFill>
                    <a:blip r:embed="rId8"/>
                    <a:stretch>
                      <a:fillRect/>
                    </a:stretch>
                  </pic:blipFill>
                  <pic:spPr>
                    <a:xfrm>
                      <a:off x="0" y="0"/>
                      <a:ext cx="5400040" cy="4530725"/>
                    </a:xfrm>
                    <a:prstGeom prst="rect">
                      <a:avLst/>
                    </a:prstGeom>
                  </pic:spPr>
                </pic:pic>
              </a:graphicData>
            </a:graphic>
          </wp:inline>
        </w:drawing>
      </w:r>
    </w:p>
    <w:p w14:paraId="601CBA1C" w14:textId="77777777" w:rsidR="00985340" w:rsidRPr="00576779" w:rsidRDefault="00985340">
      <w:pPr>
        <w:rPr>
          <w:rFonts w:ascii="Arial" w:hAnsi="Arial" w:cs="Arial"/>
        </w:rPr>
      </w:pPr>
    </w:p>
    <w:p w14:paraId="6AE08742" w14:textId="419AA432" w:rsidR="00FA0739" w:rsidRPr="00576779" w:rsidRDefault="001A1E14">
      <w:pPr>
        <w:rPr>
          <w:rFonts w:ascii="Arial" w:hAnsi="Arial" w:cs="Arial"/>
          <w:sz w:val="16"/>
          <w:szCs w:val="16"/>
        </w:rPr>
      </w:pPr>
      <w:r w:rsidRPr="00576779">
        <w:rPr>
          <w:rFonts w:ascii="Arial" w:hAnsi="Arial" w:cs="Arial"/>
          <w:b/>
          <w:bCs/>
          <w:sz w:val="16"/>
          <w:szCs w:val="16"/>
        </w:rPr>
        <w:t>Figure S2</w:t>
      </w:r>
      <w:r w:rsidR="004D195F" w:rsidRPr="00576779">
        <w:rPr>
          <w:rFonts w:ascii="Arial" w:hAnsi="Arial" w:cs="Arial"/>
          <w:b/>
          <w:bCs/>
          <w:sz w:val="16"/>
          <w:szCs w:val="16"/>
        </w:rPr>
        <w:t>.</w:t>
      </w:r>
      <w:r w:rsidR="004D195F" w:rsidRPr="00576779">
        <w:rPr>
          <w:rFonts w:ascii="Arial" w:hAnsi="Arial" w:cs="Arial"/>
          <w:sz w:val="16"/>
          <w:szCs w:val="16"/>
        </w:rPr>
        <w:t xml:space="preserve"> XPS </w:t>
      </w:r>
      <w:r w:rsidR="00E97961" w:rsidRPr="00576779">
        <w:rPr>
          <w:rFonts w:ascii="Arial" w:hAnsi="Arial" w:cs="Arial"/>
          <w:sz w:val="16"/>
          <w:szCs w:val="16"/>
        </w:rPr>
        <w:t>spectra after diff</w:t>
      </w:r>
      <w:r w:rsidR="001A3356" w:rsidRPr="00576779">
        <w:rPr>
          <w:rFonts w:ascii="Arial" w:hAnsi="Arial" w:cs="Arial"/>
          <w:sz w:val="16"/>
          <w:szCs w:val="16"/>
        </w:rPr>
        <w:t>e</w:t>
      </w:r>
      <w:r w:rsidR="00E97961" w:rsidRPr="00576779">
        <w:rPr>
          <w:rFonts w:ascii="Arial" w:hAnsi="Arial" w:cs="Arial"/>
          <w:sz w:val="16"/>
          <w:szCs w:val="16"/>
        </w:rPr>
        <w:t xml:space="preserve">rent etching cycles </w:t>
      </w:r>
      <w:r w:rsidR="00985340" w:rsidRPr="00576779">
        <w:rPr>
          <w:rFonts w:ascii="Arial" w:hAnsi="Arial" w:cs="Arial"/>
          <w:sz w:val="16"/>
          <w:szCs w:val="16"/>
        </w:rPr>
        <w:t xml:space="preserve">for </w:t>
      </w:r>
      <w:r w:rsidR="00985340" w:rsidRPr="00576779">
        <w:rPr>
          <w:rFonts w:ascii="Arial" w:hAnsi="Arial" w:cs="Arial"/>
          <w:b/>
          <w:bCs/>
          <w:sz w:val="16"/>
          <w:szCs w:val="16"/>
        </w:rPr>
        <w:t>a)</w:t>
      </w:r>
      <w:r w:rsidR="00985340" w:rsidRPr="00576779">
        <w:rPr>
          <w:rFonts w:ascii="Arial" w:hAnsi="Arial" w:cs="Arial"/>
          <w:sz w:val="16"/>
          <w:szCs w:val="16"/>
        </w:rPr>
        <w:t xml:space="preserve"> </w:t>
      </w:r>
      <w:bookmarkStart w:id="2" w:name="_Hlk198558970"/>
      <w:r w:rsidR="00E97961" w:rsidRPr="00576779">
        <w:rPr>
          <w:rFonts w:ascii="Arial" w:hAnsi="Arial" w:cs="Arial"/>
          <w:sz w:val="16"/>
          <w:szCs w:val="16"/>
        </w:rPr>
        <w:t>pristine</w:t>
      </w:r>
      <w:r w:rsidR="00E97961" w:rsidRPr="00576779">
        <w:rPr>
          <w:rFonts w:ascii="Arial" w:hAnsi="Arial" w:cs="Arial"/>
          <w:b/>
          <w:bCs/>
          <w:sz w:val="16"/>
          <w:szCs w:val="16"/>
        </w:rPr>
        <w:t xml:space="preserve"> </w:t>
      </w:r>
      <w:r w:rsidR="00985340" w:rsidRPr="00576779">
        <w:rPr>
          <w:rFonts w:ascii="Arial" w:hAnsi="Arial" w:cs="Arial"/>
          <w:sz w:val="16"/>
          <w:szCs w:val="16"/>
        </w:rPr>
        <w:t>CaB</w:t>
      </w:r>
      <w:r w:rsidR="00985340" w:rsidRPr="00576779">
        <w:rPr>
          <w:rFonts w:ascii="Arial" w:hAnsi="Arial" w:cs="Arial"/>
          <w:sz w:val="16"/>
          <w:szCs w:val="16"/>
          <w:vertAlign w:val="subscript"/>
        </w:rPr>
        <w:t>6</w:t>
      </w:r>
      <w:r w:rsidR="00985340" w:rsidRPr="00576779">
        <w:rPr>
          <w:rFonts w:ascii="Arial" w:hAnsi="Arial" w:cs="Arial"/>
          <w:sz w:val="16"/>
          <w:szCs w:val="16"/>
        </w:rPr>
        <w:t xml:space="preserve"> </w:t>
      </w:r>
      <w:bookmarkEnd w:id="2"/>
      <w:r w:rsidR="00985340" w:rsidRPr="00576779">
        <w:rPr>
          <w:rFonts w:ascii="Arial" w:hAnsi="Arial" w:cs="Arial"/>
          <w:sz w:val="16"/>
          <w:szCs w:val="16"/>
        </w:rPr>
        <w:t xml:space="preserve">and </w:t>
      </w:r>
      <w:r w:rsidR="00985340" w:rsidRPr="00576779">
        <w:rPr>
          <w:rFonts w:ascii="Arial" w:hAnsi="Arial" w:cs="Arial"/>
          <w:b/>
          <w:bCs/>
          <w:sz w:val="16"/>
          <w:szCs w:val="16"/>
        </w:rPr>
        <w:t xml:space="preserve">b) </w:t>
      </w:r>
      <w:r w:rsidR="00EE2F1F" w:rsidRPr="00576779">
        <w:rPr>
          <w:rFonts w:ascii="Arial" w:hAnsi="Arial" w:cs="Arial"/>
          <w:sz w:val="16"/>
          <w:szCs w:val="16"/>
        </w:rPr>
        <w:t>CaB</w:t>
      </w:r>
      <w:r w:rsidR="00EE2F1F" w:rsidRPr="00576779">
        <w:rPr>
          <w:rFonts w:ascii="Arial" w:hAnsi="Arial" w:cs="Arial"/>
          <w:sz w:val="16"/>
          <w:szCs w:val="16"/>
          <w:vertAlign w:val="subscript"/>
        </w:rPr>
        <w:t>6</w:t>
      </w:r>
      <w:r w:rsidR="00EE2F1F" w:rsidRPr="00576779">
        <w:rPr>
          <w:rFonts w:ascii="Arial" w:hAnsi="Arial" w:cs="Arial"/>
          <w:sz w:val="16"/>
          <w:szCs w:val="16"/>
        </w:rPr>
        <w:t xml:space="preserve"> after</w:t>
      </w:r>
      <w:r w:rsidR="00EE2F1F" w:rsidRPr="00576779">
        <w:rPr>
          <w:rFonts w:ascii="Arial" w:hAnsi="Arial" w:cs="Arial"/>
          <w:b/>
          <w:bCs/>
          <w:sz w:val="16"/>
          <w:szCs w:val="16"/>
        </w:rPr>
        <w:t xml:space="preserve"> </w:t>
      </w:r>
      <w:r w:rsidR="00E97961" w:rsidRPr="00576779">
        <w:rPr>
          <w:rFonts w:ascii="Arial" w:hAnsi="Arial" w:cs="Arial"/>
          <w:sz w:val="16"/>
          <w:szCs w:val="16"/>
        </w:rPr>
        <w:t>ion</w:t>
      </w:r>
      <w:r w:rsidR="00011F95" w:rsidRPr="00576779">
        <w:rPr>
          <w:rFonts w:ascii="Arial" w:hAnsi="Arial" w:cs="Arial"/>
          <w:sz w:val="16"/>
          <w:szCs w:val="16"/>
        </w:rPr>
        <w:t xml:space="preserve"> </w:t>
      </w:r>
      <w:r w:rsidR="00E97961" w:rsidRPr="00576779">
        <w:rPr>
          <w:rFonts w:ascii="Arial" w:hAnsi="Arial" w:cs="Arial"/>
          <w:sz w:val="16"/>
          <w:szCs w:val="16"/>
        </w:rPr>
        <w:t>exchange</w:t>
      </w:r>
      <w:r w:rsidR="00985340" w:rsidRPr="00576779">
        <w:rPr>
          <w:rFonts w:ascii="Arial" w:hAnsi="Arial" w:cs="Arial"/>
          <w:sz w:val="16"/>
          <w:szCs w:val="16"/>
        </w:rPr>
        <w:t>.</w:t>
      </w:r>
      <w:r w:rsidR="004D195F" w:rsidRPr="00576779">
        <w:rPr>
          <w:rFonts w:ascii="Arial" w:hAnsi="Arial" w:cs="Arial"/>
          <w:sz w:val="16"/>
          <w:szCs w:val="16"/>
        </w:rPr>
        <w:t xml:space="preserve"> </w:t>
      </w:r>
      <w:r w:rsidR="004D195F" w:rsidRPr="00576779">
        <w:rPr>
          <w:rFonts w:ascii="Arial" w:hAnsi="Arial" w:cs="Arial"/>
          <w:b/>
          <w:bCs/>
          <w:sz w:val="16"/>
          <w:szCs w:val="16"/>
        </w:rPr>
        <w:t>c)</w:t>
      </w:r>
      <w:r w:rsidR="004D195F" w:rsidRPr="00576779">
        <w:rPr>
          <w:rFonts w:ascii="Arial" w:hAnsi="Arial" w:cs="Arial"/>
          <w:sz w:val="16"/>
          <w:szCs w:val="16"/>
        </w:rPr>
        <w:t xml:space="preserve"> Normalized B/Ca ratio estimated by XPS analysis as a function of etching number, where the average value </w:t>
      </w:r>
      <w:r w:rsidR="00E97961" w:rsidRPr="00576779">
        <w:rPr>
          <w:rFonts w:ascii="Arial" w:hAnsi="Arial" w:cs="Arial"/>
          <w:sz w:val="16"/>
          <w:szCs w:val="16"/>
        </w:rPr>
        <w:t xml:space="preserve">from the </w:t>
      </w:r>
      <w:r w:rsidR="004D195F" w:rsidRPr="00576779">
        <w:rPr>
          <w:rFonts w:ascii="Arial" w:hAnsi="Arial" w:cs="Arial"/>
          <w:sz w:val="16"/>
          <w:szCs w:val="16"/>
        </w:rPr>
        <w:t>2nd</w:t>
      </w:r>
      <w:r w:rsidR="00E97961" w:rsidRPr="00576779">
        <w:rPr>
          <w:rFonts w:ascii="Arial" w:hAnsi="Arial" w:cs="Arial"/>
          <w:sz w:val="16"/>
          <w:szCs w:val="16"/>
        </w:rPr>
        <w:t xml:space="preserve"> to </w:t>
      </w:r>
      <w:r w:rsidR="004D195F" w:rsidRPr="00576779">
        <w:rPr>
          <w:rFonts w:ascii="Arial" w:hAnsi="Arial" w:cs="Arial"/>
          <w:sz w:val="16"/>
          <w:szCs w:val="16"/>
        </w:rPr>
        <w:t>4th cycles for CaB</w:t>
      </w:r>
      <w:r w:rsidR="004D195F" w:rsidRPr="00576779">
        <w:rPr>
          <w:rFonts w:ascii="Arial" w:hAnsi="Arial" w:cs="Arial"/>
          <w:sz w:val="16"/>
          <w:szCs w:val="16"/>
          <w:vertAlign w:val="subscript"/>
        </w:rPr>
        <w:t>6</w:t>
      </w:r>
      <w:r w:rsidR="004D195F" w:rsidRPr="00576779">
        <w:rPr>
          <w:rFonts w:ascii="Arial" w:hAnsi="Arial" w:cs="Arial"/>
          <w:sz w:val="16"/>
          <w:szCs w:val="16"/>
        </w:rPr>
        <w:t xml:space="preserve"> was set to be 1.0</w:t>
      </w:r>
      <w:r w:rsidR="002E505B" w:rsidRPr="00576779">
        <w:rPr>
          <w:rFonts w:ascii="Arial" w:hAnsi="Arial" w:cs="Arial"/>
          <w:sz w:val="16"/>
          <w:szCs w:val="16"/>
        </w:rPr>
        <w:t xml:space="preserve"> (</w:t>
      </w:r>
      <w:r w:rsidR="00E97961" w:rsidRPr="00576779">
        <w:rPr>
          <w:rFonts w:ascii="Arial" w:hAnsi="Arial" w:cs="Arial"/>
          <w:sz w:val="16"/>
          <w:szCs w:val="16"/>
        </w:rPr>
        <w:t>reproduced from Fig. 1c)</w:t>
      </w:r>
      <w:r w:rsidR="004D195F" w:rsidRPr="00576779">
        <w:rPr>
          <w:rFonts w:ascii="Arial" w:hAnsi="Arial" w:cs="Arial"/>
          <w:sz w:val="16"/>
          <w:szCs w:val="16"/>
        </w:rPr>
        <w:t>.</w:t>
      </w:r>
    </w:p>
    <w:p w14:paraId="4024C032" w14:textId="77777777" w:rsidR="007028B8" w:rsidRPr="00576779" w:rsidRDefault="007028B8">
      <w:pPr>
        <w:rPr>
          <w:rFonts w:ascii="Arial" w:hAnsi="Arial" w:cs="Arial"/>
        </w:rPr>
      </w:pPr>
    </w:p>
    <w:p w14:paraId="4262A77E" w14:textId="77777777" w:rsidR="007028B8" w:rsidRPr="00576779" w:rsidRDefault="007028B8">
      <w:pPr>
        <w:rPr>
          <w:rFonts w:ascii="Arial" w:hAnsi="Arial" w:cs="Arial"/>
        </w:rPr>
      </w:pPr>
    </w:p>
    <w:p w14:paraId="3A45798E" w14:textId="46945368" w:rsidR="00985340" w:rsidRPr="00576779" w:rsidRDefault="001A1E14">
      <w:pPr>
        <w:rPr>
          <w:rFonts w:ascii="Arial" w:hAnsi="Arial" w:cs="Arial"/>
        </w:rPr>
      </w:pPr>
      <w:r w:rsidRPr="00576779">
        <w:rPr>
          <w:rFonts w:ascii="Arial" w:hAnsi="Arial" w:cs="Arial"/>
        </w:rPr>
        <w:br w:type="page"/>
      </w:r>
    </w:p>
    <w:p w14:paraId="5C8EAA04" w14:textId="092AC1A5" w:rsidR="007028B8" w:rsidRPr="00576779" w:rsidRDefault="001A1E14">
      <w:pPr>
        <w:rPr>
          <w:rFonts w:ascii="Arial" w:hAnsi="Arial" w:cs="Arial"/>
        </w:rPr>
      </w:pPr>
      <w:r w:rsidRPr="00576779">
        <w:rPr>
          <w:rFonts w:ascii="Arial" w:hAnsi="Arial" w:cs="Arial"/>
          <w:noProof/>
        </w:rPr>
        <w:lastRenderedPageBreak/>
        <w:drawing>
          <wp:inline distT="0" distB="0" distL="0" distR="0" wp14:anchorId="205E1674" wp14:editId="549022E7">
            <wp:extent cx="5400040" cy="4635500"/>
            <wp:effectExtent l="0" t="0" r="0" b="0"/>
            <wp:docPr id="93" name="図 92" descr="グラフ が含まれている画像&#10;&#10;AI によって生成されたコンテンツは間違っている可能性があります。">
              <a:extLst xmlns:a="http://schemas.openxmlformats.org/drawingml/2006/main">
                <a:ext uri="{FF2B5EF4-FFF2-40B4-BE49-F238E27FC236}">
                  <a16:creationId xmlns:a16="http://schemas.microsoft.com/office/drawing/2014/main" id="{8290EDE0-214E-54D1-C4BA-EC5770FF81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図 92" descr="グラフ が含まれている画像&#10;&#10;AI によって生成されたコンテンツは間違っている可能性があります。">
                      <a:extLst>
                        <a:ext uri="{FF2B5EF4-FFF2-40B4-BE49-F238E27FC236}">
                          <a16:creationId xmlns:a16="http://schemas.microsoft.com/office/drawing/2014/main" id="{8290EDE0-214E-54D1-C4BA-EC5770FF81A8}"/>
                        </a:ext>
                      </a:extLst>
                    </pic:cNvPr>
                    <pic:cNvPicPr>
                      <a:picLocks noChangeAspect="1"/>
                    </pic:cNvPicPr>
                  </pic:nvPicPr>
                  <pic:blipFill>
                    <a:blip r:embed="rId9"/>
                    <a:stretch>
                      <a:fillRect/>
                    </a:stretch>
                  </pic:blipFill>
                  <pic:spPr>
                    <a:xfrm>
                      <a:off x="0" y="0"/>
                      <a:ext cx="5400040" cy="4635500"/>
                    </a:xfrm>
                    <a:prstGeom prst="rect">
                      <a:avLst/>
                    </a:prstGeom>
                  </pic:spPr>
                </pic:pic>
              </a:graphicData>
            </a:graphic>
          </wp:inline>
        </w:drawing>
      </w:r>
    </w:p>
    <w:p w14:paraId="2BB036DF" w14:textId="416F4A86" w:rsidR="00985340" w:rsidRPr="00576779" w:rsidRDefault="001A1E14" w:rsidP="00985340">
      <w:pPr>
        <w:rPr>
          <w:rFonts w:ascii="Arial" w:hAnsi="Arial" w:cs="Arial"/>
          <w:sz w:val="16"/>
          <w:szCs w:val="16"/>
        </w:rPr>
      </w:pPr>
      <w:r w:rsidRPr="00576779">
        <w:rPr>
          <w:rFonts w:ascii="Arial" w:hAnsi="Arial" w:cs="Arial"/>
          <w:b/>
          <w:bCs/>
          <w:sz w:val="16"/>
          <w:szCs w:val="16"/>
        </w:rPr>
        <w:t>Figure S3.</w:t>
      </w:r>
      <w:r w:rsidRPr="00576779">
        <w:rPr>
          <w:rFonts w:ascii="Arial" w:hAnsi="Arial" w:cs="Arial"/>
          <w:sz w:val="16"/>
          <w:szCs w:val="16"/>
        </w:rPr>
        <w:t xml:space="preserve"> XPS </w:t>
      </w:r>
      <w:r w:rsidR="00E97961" w:rsidRPr="00576779">
        <w:rPr>
          <w:rFonts w:ascii="Arial" w:hAnsi="Arial" w:cs="Arial"/>
          <w:sz w:val="16"/>
          <w:szCs w:val="16"/>
        </w:rPr>
        <w:t>spectra after diff</w:t>
      </w:r>
      <w:r w:rsidR="001A3356" w:rsidRPr="00576779">
        <w:rPr>
          <w:rFonts w:ascii="Arial" w:hAnsi="Arial" w:cs="Arial"/>
          <w:sz w:val="16"/>
          <w:szCs w:val="16"/>
        </w:rPr>
        <w:t>e</w:t>
      </w:r>
      <w:r w:rsidR="00E97961" w:rsidRPr="00576779">
        <w:rPr>
          <w:rFonts w:ascii="Arial" w:hAnsi="Arial" w:cs="Arial"/>
          <w:sz w:val="16"/>
          <w:szCs w:val="16"/>
        </w:rPr>
        <w:t xml:space="preserve">rent etching cycles for </w:t>
      </w:r>
      <w:r w:rsidRPr="00576779">
        <w:rPr>
          <w:rFonts w:ascii="Arial" w:hAnsi="Arial" w:cs="Arial"/>
          <w:b/>
          <w:bCs/>
          <w:sz w:val="16"/>
          <w:szCs w:val="16"/>
        </w:rPr>
        <w:t xml:space="preserve">a) </w:t>
      </w:r>
      <w:r w:rsidRPr="00576779">
        <w:rPr>
          <w:rFonts w:ascii="Arial" w:hAnsi="Arial" w:cs="Arial"/>
          <w:sz w:val="16"/>
          <w:szCs w:val="16"/>
        </w:rPr>
        <w:t>Ball-milled</w:t>
      </w:r>
      <w:r w:rsidRPr="00576779">
        <w:rPr>
          <w:rFonts w:ascii="Arial" w:hAnsi="Arial" w:cs="Arial"/>
          <w:b/>
          <w:bCs/>
          <w:sz w:val="16"/>
          <w:szCs w:val="16"/>
        </w:rPr>
        <w:t xml:space="preserve"> </w:t>
      </w:r>
      <w:r w:rsidRPr="00576779">
        <w:rPr>
          <w:rFonts w:ascii="Arial" w:hAnsi="Arial" w:cs="Arial"/>
          <w:sz w:val="16"/>
          <w:szCs w:val="16"/>
        </w:rPr>
        <w:t>CaB</w:t>
      </w:r>
      <w:r w:rsidRPr="00576779">
        <w:rPr>
          <w:rFonts w:ascii="Arial" w:hAnsi="Arial" w:cs="Arial"/>
          <w:sz w:val="16"/>
          <w:szCs w:val="16"/>
          <w:vertAlign w:val="subscript"/>
        </w:rPr>
        <w:t>6</w:t>
      </w:r>
      <w:r w:rsidRPr="00576779">
        <w:rPr>
          <w:rFonts w:ascii="Arial" w:hAnsi="Arial" w:cs="Arial"/>
          <w:sz w:val="16"/>
          <w:szCs w:val="16"/>
        </w:rPr>
        <w:t xml:space="preserve"> and </w:t>
      </w:r>
      <w:r w:rsidRPr="00576779">
        <w:rPr>
          <w:rFonts w:ascii="Arial" w:hAnsi="Arial" w:cs="Arial"/>
          <w:b/>
          <w:bCs/>
          <w:sz w:val="16"/>
          <w:szCs w:val="16"/>
        </w:rPr>
        <w:t xml:space="preserve">b) </w:t>
      </w:r>
      <w:r w:rsidRPr="00576779">
        <w:rPr>
          <w:rFonts w:ascii="Arial" w:hAnsi="Arial" w:cs="Arial"/>
          <w:sz w:val="16"/>
          <w:szCs w:val="16"/>
        </w:rPr>
        <w:t>the sample after ion</w:t>
      </w:r>
      <w:r w:rsidR="00011F95" w:rsidRPr="00576779">
        <w:rPr>
          <w:rFonts w:ascii="Arial" w:hAnsi="Arial" w:cs="Arial"/>
          <w:sz w:val="16"/>
          <w:szCs w:val="16"/>
        </w:rPr>
        <w:t xml:space="preserve"> </w:t>
      </w:r>
      <w:r w:rsidRPr="00576779">
        <w:rPr>
          <w:rFonts w:ascii="Arial" w:hAnsi="Arial" w:cs="Arial"/>
          <w:sz w:val="16"/>
          <w:szCs w:val="16"/>
        </w:rPr>
        <w:t>exchange</w:t>
      </w:r>
      <w:r w:rsidR="00576779">
        <w:rPr>
          <w:rFonts w:ascii="Arial" w:hAnsi="Arial" w:cs="Arial" w:hint="eastAsia"/>
          <w:sz w:val="16"/>
          <w:szCs w:val="16"/>
        </w:rPr>
        <w:t xml:space="preserve"> of b</w:t>
      </w:r>
      <w:r w:rsidR="00576779" w:rsidRPr="00576779">
        <w:rPr>
          <w:rFonts w:ascii="Arial" w:hAnsi="Arial" w:cs="Arial"/>
          <w:sz w:val="16"/>
          <w:szCs w:val="16"/>
        </w:rPr>
        <w:t>all-milled CaB</w:t>
      </w:r>
      <w:r w:rsidR="00576779" w:rsidRPr="00576779">
        <w:rPr>
          <w:rFonts w:ascii="Arial" w:hAnsi="Arial" w:cs="Arial"/>
          <w:sz w:val="16"/>
          <w:szCs w:val="16"/>
          <w:vertAlign w:val="subscript"/>
        </w:rPr>
        <w:t>6</w:t>
      </w:r>
      <w:r w:rsidRPr="00576779">
        <w:rPr>
          <w:rFonts w:ascii="Arial" w:hAnsi="Arial" w:cs="Arial"/>
          <w:sz w:val="16"/>
          <w:szCs w:val="16"/>
        </w:rPr>
        <w:t xml:space="preserve">. </w:t>
      </w:r>
      <w:r w:rsidRPr="00576779">
        <w:rPr>
          <w:rFonts w:ascii="Arial" w:hAnsi="Arial" w:cs="Arial"/>
          <w:b/>
          <w:bCs/>
          <w:sz w:val="16"/>
          <w:szCs w:val="16"/>
        </w:rPr>
        <w:t>c)</w:t>
      </w:r>
      <w:r w:rsidRPr="00576779">
        <w:rPr>
          <w:rFonts w:ascii="Arial" w:hAnsi="Arial" w:cs="Arial"/>
          <w:sz w:val="16"/>
          <w:szCs w:val="16"/>
        </w:rPr>
        <w:t xml:space="preserve"> Normalized Ca/B ratio estimated by XPS analysis as a function of etching number, where the </w:t>
      </w:r>
      <w:r w:rsidR="00E97961" w:rsidRPr="00576779">
        <w:rPr>
          <w:rFonts w:ascii="Arial" w:hAnsi="Arial" w:cs="Arial"/>
          <w:sz w:val="16"/>
          <w:szCs w:val="16"/>
        </w:rPr>
        <w:t xml:space="preserve">value of the </w:t>
      </w:r>
      <w:r w:rsidRPr="00576779">
        <w:rPr>
          <w:rFonts w:ascii="Arial" w:hAnsi="Arial" w:cs="Arial"/>
          <w:sz w:val="16"/>
          <w:szCs w:val="16"/>
        </w:rPr>
        <w:t>4th cycle for CaB</w:t>
      </w:r>
      <w:r w:rsidRPr="00576779">
        <w:rPr>
          <w:rFonts w:ascii="Arial" w:hAnsi="Arial" w:cs="Arial"/>
          <w:sz w:val="16"/>
          <w:szCs w:val="16"/>
          <w:vertAlign w:val="subscript"/>
        </w:rPr>
        <w:t>6</w:t>
      </w:r>
      <w:r w:rsidRPr="00576779">
        <w:rPr>
          <w:rFonts w:ascii="Arial" w:hAnsi="Arial" w:cs="Arial"/>
          <w:sz w:val="16"/>
          <w:szCs w:val="16"/>
        </w:rPr>
        <w:t xml:space="preserve"> was set to be 1.0.</w:t>
      </w:r>
    </w:p>
    <w:p w14:paraId="24DEAB70" w14:textId="77777777" w:rsidR="005523C2" w:rsidRPr="00576779" w:rsidRDefault="005523C2">
      <w:pPr>
        <w:rPr>
          <w:rFonts w:ascii="Arial" w:hAnsi="Arial" w:cs="Arial"/>
        </w:rPr>
      </w:pPr>
    </w:p>
    <w:p w14:paraId="45943A45" w14:textId="77777777" w:rsidR="005523C2" w:rsidRPr="00576779" w:rsidRDefault="005523C2">
      <w:pPr>
        <w:rPr>
          <w:rFonts w:ascii="Arial" w:hAnsi="Arial" w:cs="Arial"/>
        </w:rPr>
      </w:pPr>
    </w:p>
    <w:p w14:paraId="386E6149" w14:textId="77777777" w:rsidR="005523C2" w:rsidRPr="00576779" w:rsidRDefault="005523C2">
      <w:pPr>
        <w:rPr>
          <w:rFonts w:ascii="Arial" w:hAnsi="Arial" w:cs="Arial"/>
        </w:rPr>
      </w:pPr>
    </w:p>
    <w:p w14:paraId="2275CEF6" w14:textId="6EED59D2" w:rsidR="00985340" w:rsidRPr="00576779" w:rsidRDefault="001A1E14">
      <w:pPr>
        <w:rPr>
          <w:rFonts w:ascii="Arial" w:hAnsi="Arial" w:cs="Arial"/>
        </w:rPr>
      </w:pPr>
      <w:r w:rsidRPr="00576779">
        <w:rPr>
          <w:rFonts w:ascii="Arial" w:hAnsi="Arial" w:cs="Arial"/>
        </w:rPr>
        <w:br w:type="page"/>
      </w:r>
    </w:p>
    <w:p w14:paraId="36FF46DC" w14:textId="7582DDB4" w:rsidR="005523C2" w:rsidRPr="00576779" w:rsidRDefault="001A1E14" w:rsidP="006822D7">
      <w:pPr>
        <w:jc w:val="center"/>
        <w:rPr>
          <w:rFonts w:ascii="Arial" w:hAnsi="Arial" w:cs="Arial"/>
        </w:rPr>
      </w:pPr>
      <w:r w:rsidRPr="00576779">
        <w:rPr>
          <w:rFonts w:ascii="Arial" w:hAnsi="Arial" w:cs="Arial"/>
          <w:noProof/>
        </w:rPr>
        <w:lastRenderedPageBreak/>
        <w:drawing>
          <wp:inline distT="0" distB="0" distL="0" distR="0" wp14:anchorId="3897CBB0" wp14:editId="326DFBA0">
            <wp:extent cx="3761394" cy="6858000"/>
            <wp:effectExtent l="0" t="0" r="0" b="0"/>
            <wp:docPr id="26" name="図 25" descr="グラフィカル ユーザー インターフェイス&#10;&#10;AI によって生成されたコンテンツは間違っている可能性があります。">
              <a:extLst xmlns:a="http://schemas.openxmlformats.org/drawingml/2006/main">
                <a:ext uri="{FF2B5EF4-FFF2-40B4-BE49-F238E27FC236}">
                  <a16:creationId xmlns:a16="http://schemas.microsoft.com/office/drawing/2014/main" id="{1E365763-4C3D-B97F-F4D8-2C7699B9B0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図 25" descr="グラフィカル ユーザー インターフェイス&#10;&#10;AI によって生成されたコンテンツは間違っている可能性があります。">
                      <a:extLst>
                        <a:ext uri="{FF2B5EF4-FFF2-40B4-BE49-F238E27FC236}">
                          <a16:creationId xmlns:a16="http://schemas.microsoft.com/office/drawing/2014/main" id="{1E365763-4C3D-B97F-F4D8-2C7699B9B0D1}"/>
                        </a:ext>
                      </a:extLst>
                    </pic:cNvPr>
                    <pic:cNvPicPr>
                      <a:picLocks noChangeAspect="1"/>
                    </pic:cNvPicPr>
                  </pic:nvPicPr>
                  <pic:blipFill>
                    <a:blip r:embed="rId10"/>
                    <a:stretch>
                      <a:fillRect/>
                    </a:stretch>
                  </pic:blipFill>
                  <pic:spPr>
                    <a:xfrm>
                      <a:off x="0" y="0"/>
                      <a:ext cx="3761394" cy="6858000"/>
                    </a:xfrm>
                    <a:prstGeom prst="rect">
                      <a:avLst/>
                    </a:prstGeom>
                  </pic:spPr>
                </pic:pic>
              </a:graphicData>
            </a:graphic>
          </wp:inline>
        </w:drawing>
      </w:r>
    </w:p>
    <w:p w14:paraId="5949C936" w14:textId="77777777" w:rsidR="00985340" w:rsidRPr="00576779" w:rsidRDefault="00985340" w:rsidP="00985340">
      <w:pPr>
        <w:rPr>
          <w:rFonts w:ascii="Arial" w:hAnsi="Arial" w:cs="Arial"/>
          <w:b/>
          <w:bCs/>
          <w:sz w:val="21"/>
          <w:szCs w:val="21"/>
        </w:rPr>
      </w:pPr>
    </w:p>
    <w:p w14:paraId="1F6F1C13" w14:textId="14E66338" w:rsidR="00985340" w:rsidRPr="00576779" w:rsidRDefault="001A1E14" w:rsidP="00985340">
      <w:pPr>
        <w:rPr>
          <w:rFonts w:ascii="Arial" w:hAnsi="Arial" w:cs="Arial"/>
          <w:sz w:val="16"/>
          <w:szCs w:val="16"/>
        </w:rPr>
      </w:pPr>
      <w:r w:rsidRPr="00576779">
        <w:rPr>
          <w:rFonts w:ascii="Arial" w:hAnsi="Arial" w:cs="Arial"/>
          <w:b/>
          <w:bCs/>
          <w:sz w:val="16"/>
          <w:szCs w:val="16"/>
        </w:rPr>
        <w:t>Figure S</w:t>
      </w:r>
      <w:r w:rsidR="004006BB" w:rsidRPr="00576779">
        <w:rPr>
          <w:rFonts w:ascii="Arial" w:hAnsi="Arial" w:cs="Arial"/>
          <w:b/>
          <w:bCs/>
          <w:sz w:val="16"/>
          <w:szCs w:val="16"/>
        </w:rPr>
        <w:t>4</w:t>
      </w:r>
      <w:r w:rsidRPr="00576779">
        <w:rPr>
          <w:rFonts w:ascii="Arial" w:hAnsi="Arial" w:cs="Arial"/>
          <w:b/>
          <w:bCs/>
          <w:sz w:val="16"/>
          <w:szCs w:val="16"/>
        </w:rPr>
        <w:t>.</w:t>
      </w:r>
      <w:r w:rsidRPr="00576779">
        <w:rPr>
          <w:rFonts w:ascii="Arial" w:hAnsi="Arial" w:cs="Arial"/>
          <w:sz w:val="16"/>
          <w:szCs w:val="16"/>
        </w:rPr>
        <w:t xml:space="preserve"> Quantitative EPMA analysis for </w:t>
      </w:r>
      <w:r w:rsidRPr="00576779">
        <w:rPr>
          <w:rFonts w:ascii="Arial" w:hAnsi="Arial" w:cs="Arial"/>
          <w:b/>
          <w:bCs/>
          <w:sz w:val="16"/>
          <w:szCs w:val="16"/>
        </w:rPr>
        <w:t xml:space="preserve">a) </w:t>
      </w:r>
      <w:r w:rsidR="00F52D37" w:rsidRPr="00576779">
        <w:rPr>
          <w:rFonts w:ascii="Arial" w:hAnsi="Arial" w:cs="Arial"/>
          <w:sz w:val="16"/>
          <w:szCs w:val="16"/>
        </w:rPr>
        <w:t xml:space="preserve">pristine </w:t>
      </w:r>
      <w:r w:rsidRPr="00576779">
        <w:rPr>
          <w:rFonts w:ascii="Arial" w:hAnsi="Arial" w:cs="Arial"/>
          <w:sz w:val="16"/>
          <w:szCs w:val="16"/>
        </w:rPr>
        <w:t>CaB</w:t>
      </w:r>
      <w:r w:rsidRPr="00576779">
        <w:rPr>
          <w:rFonts w:ascii="Arial" w:hAnsi="Arial" w:cs="Arial"/>
          <w:sz w:val="16"/>
          <w:szCs w:val="16"/>
          <w:vertAlign w:val="subscript"/>
        </w:rPr>
        <w:t>6</w:t>
      </w:r>
      <w:r w:rsidRPr="00576779">
        <w:rPr>
          <w:rFonts w:ascii="Arial" w:hAnsi="Arial" w:cs="Arial"/>
          <w:sz w:val="16"/>
          <w:szCs w:val="16"/>
        </w:rPr>
        <w:t xml:space="preserve"> and for </w:t>
      </w:r>
      <w:r w:rsidRPr="00576779">
        <w:rPr>
          <w:rFonts w:ascii="Arial" w:hAnsi="Arial" w:cs="Arial"/>
          <w:b/>
          <w:bCs/>
          <w:sz w:val="16"/>
          <w:szCs w:val="16"/>
        </w:rPr>
        <w:t xml:space="preserve">b) </w:t>
      </w:r>
      <w:r w:rsidRPr="00576779">
        <w:rPr>
          <w:rFonts w:ascii="Arial" w:hAnsi="Arial" w:cs="Arial"/>
          <w:sz w:val="16"/>
          <w:szCs w:val="16"/>
        </w:rPr>
        <w:t>the sample after ion-exchange</w:t>
      </w:r>
      <w:r w:rsidR="00576779">
        <w:rPr>
          <w:rFonts w:ascii="Arial" w:hAnsi="Arial" w:cs="Arial" w:hint="eastAsia"/>
          <w:sz w:val="16"/>
          <w:szCs w:val="16"/>
        </w:rPr>
        <w:t xml:space="preserve"> of CaB</w:t>
      </w:r>
      <w:r w:rsidR="00576779" w:rsidRPr="00576779">
        <w:rPr>
          <w:rFonts w:ascii="Arial" w:hAnsi="Arial" w:cs="Arial" w:hint="eastAsia"/>
          <w:sz w:val="16"/>
          <w:szCs w:val="16"/>
          <w:vertAlign w:val="subscript"/>
        </w:rPr>
        <w:t>6</w:t>
      </w:r>
    </w:p>
    <w:p w14:paraId="12A502F0" w14:textId="77777777" w:rsidR="006822D7" w:rsidRPr="00576779" w:rsidRDefault="006822D7" w:rsidP="006822D7">
      <w:pPr>
        <w:jc w:val="center"/>
        <w:rPr>
          <w:rFonts w:ascii="Arial" w:hAnsi="Arial" w:cs="Arial"/>
        </w:rPr>
      </w:pPr>
    </w:p>
    <w:p w14:paraId="28C26350" w14:textId="03A8F082" w:rsidR="00985340" w:rsidRPr="00576779" w:rsidRDefault="001A1E14">
      <w:pPr>
        <w:rPr>
          <w:rFonts w:ascii="Arial" w:hAnsi="Arial" w:cs="Arial"/>
        </w:rPr>
      </w:pPr>
      <w:r w:rsidRPr="00576779">
        <w:rPr>
          <w:rFonts w:ascii="Arial" w:hAnsi="Arial" w:cs="Arial"/>
        </w:rPr>
        <w:br w:type="page"/>
      </w:r>
    </w:p>
    <w:p w14:paraId="52774CF0" w14:textId="59E972F8" w:rsidR="006822D7" w:rsidRPr="00576779" w:rsidRDefault="001A1E14" w:rsidP="006822D7">
      <w:pPr>
        <w:jc w:val="center"/>
        <w:rPr>
          <w:rFonts w:ascii="Arial" w:hAnsi="Arial" w:cs="Arial"/>
        </w:rPr>
      </w:pPr>
      <w:r w:rsidRPr="00576779">
        <w:rPr>
          <w:rFonts w:ascii="Arial" w:hAnsi="Arial" w:cs="Arial"/>
          <w:noProof/>
        </w:rPr>
        <w:lastRenderedPageBreak/>
        <w:drawing>
          <wp:inline distT="0" distB="0" distL="0" distR="0" wp14:anchorId="405AF70D" wp14:editId="7CC483F6">
            <wp:extent cx="5400040" cy="3806825"/>
            <wp:effectExtent l="0" t="0" r="0" b="3175"/>
            <wp:docPr id="60" name="図 59" descr="ゲーム画面のスクリーンショット&#10;&#10;AI によって生成されたコンテンツは間違っている可能性があります。">
              <a:extLst xmlns:a="http://schemas.openxmlformats.org/drawingml/2006/main">
                <a:ext uri="{FF2B5EF4-FFF2-40B4-BE49-F238E27FC236}">
                  <a16:creationId xmlns:a16="http://schemas.microsoft.com/office/drawing/2014/main" id="{3AD1B840-5255-39F1-3356-43829B8406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図 59" descr="ゲーム画面のスクリーンショット&#10;&#10;AI によって生成されたコンテンツは間違っている可能性があります。">
                      <a:extLst>
                        <a:ext uri="{FF2B5EF4-FFF2-40B4-BE49-F238E27FC236}">
                          <a16:creationId xmlns:a16="http://schemas.microsoft.com/office/drawing/2014/main" id="{3AD1B840-5255-39F1-3356-43829B8406DE}"/>
                        </a:ext>
                      </a:extLst>
                    </pic:cNvPr>
                    <pic:cNvPicPr>
                      <a:picLocks noChangeAspect="1"/>
                    </pic:cNvPicPr>
                  </pic:nvPicPr>
                  <pic:blipFill>
                    <a:blip r:embed="rId11"/>
                    <a:stretch>
                      <a:fillRect/>
                    </a:stretch>
                  </pic:blipFill>
                  <pic:spPr>
                    <a:xfrm>
                      <a:off x="0" y="0"/>
                      <a:ext cx="5400040" cy="3806825"/>
                    </a:xfrm>
                    <a:prstGeom prst="rect">
                      <a:avLst/>
                    </a:prstGeom>
                  </pic:spPr>
                </pic:pic>
              </a:graphicData>
            </a:graphic>
          </wp:inline>
        </w:drawing>
      </w:r>
    </w:p>
    <w:p w14:paraId="44027BAD" w14:textId="77777777" w:rsidR="004006BB" w:rsidRPr="00576779" w:rsidRDefault="004006BB" w:rsidP="006822D7">
      <w:pPr>
        <w:jc w:val="center"/>
        <w:rPr>
          <w:rFonts w:ascii="Arial" w:hAnsi="Arial" w:cs="Arial"/>
        </w:rPr>
      </w:pPr>
    </w:p>
    <w:p w14:paraId="753930B3" w14:textId="69E6EF0A" w:rsidR="00ED1A9C" w:rsidRPr="00576779" w:rsidRDefault="001A1E14" w:rsidP="001B39A9">
      <w:pPr>
        <w:rPr>
          <w:rFonts w:ascii="Arial" w:hAnsi="Arial" w:cs="Arial"/>
          <w:sz w:val="16"/>
          <w:szCs w:val="16"/>
        </w:rPr>
      </w:pPr>
      <w:r w:rsidRPr="00576779">
        <w:rPr>
          <w:rFonts w:ascii="Arial" w:hAnsi="Arial" w:cs="Arial"/>
          <w:b/>
          <w:bCs/>
          <w:sz w:val="16"/>
          <w:szCs w:val="16"/>
        </w:rPr>
        <w:t>Figure S5.</w:t>
      </w:r>
      <w:r w:rsidRPr="00576779">
        <w:rPr>
          <w:rFonts w:ascii="Arial" w:hAnsi="Arial" w:cs="Arial"/>
          <w:sz w:val="16"/>
          <w:szCs w:val="16"/>
        </w:rPr>
        <w:t xml:space="preserve"> </w:t>
      </w:r>
      <w:r w:rsidR="001B39A9" w:rsidRPr="00576779">
        <w:rPr>
          <w:rFonts w:ascii="Arial" w:hAnsi="Arial" w:cs="Arial"/>
          <w:b/>
          <w:bCs/>
          <w:sz w:val="16"/>
          <w:szCs w:val="16"/>
        </w:rPr>
        <w:t xml:space="preserve">a) </w:t>
      </w:r>
      <w:r w:rsidR="001B39A9" w:rsidRPr="00576779">
        <w:rPr>
          <w:rFonts w:ascii="Arial" w:hAnsi="Arial" w:cs="Arial"/>
          <w:sz w:val="16"/>
          <w:szCs w:val="16"/>
        </w:rPr>
        <w:t xml:space="preserve">Raman scattering </w:t>
      </w:r>
      <w:r w:rsidR="00F52D37" w:rsidRPr="00576779">
        <w:rPr>
          <w:rFonts w:ascii="Arial" w:hAnsi="Arial" w:cs="Arial"/>
          <w:sz w:val="16"/>
          <w:szCs w:val="16"/>
        </w:rPr>
        <w:t>spectra</w:t>
      </w:r>
      <w:r w:rsidR="001B39A9" w:rsidRPr="00576779">
        <w:rPr>
          <w:rFonts w:ascii="Arial" w:hAnsi="Arial" w:cs="Arial"/>
          <w:sz w:val="16"/>
          <w:szCs w:val="16"/>
        </w:rPr>
        <w:t>.</w:t>
      </w:r>
      <w:r w:rsidRPr="00576779">
        <w:rPr>
          <w:rFonts w:ascii="Arial" w:hAnsi="Arial" w:cs="Arial"/>
          <w:sz w:val="16"/>
          <w:szCs w:val="16"/>
        </w:rPr>
        <w:t xml:space="preserve"> </w:t>
      </w:r>
      <w:r w:rsidR="00F52D37" w:rsidRPr="00576779">
        <w:rPr>
          <w:rFonts w:ascii="Arial" w:hAnsi="Arial" w:cs="Arial"/>
          <w:sz w:val="16"/>
          <w:szCs w:val="16"/>
        </w:rPr>
        <w:t xml:space="preserve">Raman shift in the </w:t>
      </w:r>
      <w:r w:rsidR="00EE2F1F" w:rsidRPr="00576779">
        <w:rPr>
          <w:rFonts w:ascii="Arial" w:hAnsi="Arial" w:cs="Arial"/>
          <w:b/>
          <w:bCs/>
          <w:sz w:val="16"/>
          <w:szCs w:val="16"/>
        </w:rPr>
        <w:t>b)</w:t>
      </w:r>
      <w:r w:rsidR="00EE2F1F" w:rsidRPr="00576779">
        <w:rPr>
          <w:rFonts w:ascii="Arial" w:hAnsi="Arial" w:cs="Arial"/>
          <w:sz w:val="16"/>
          <w:szCs w:val="16"/>
        </w:rPr>
        <w:t xml:space="preserve"> </w:t>
      </w:r>
      <w:r w:rsidR="001B39A9" w:rsidRPr="00576779">
        <w:rPr>
          <w:rFonts w:ascii="Arial" w:hAnsi="Arial" w:cs="Arial"/>
          <w:sz w:val="16"/>
          <w:szCs w:val="16"/>
        </w:rPr>
        <w:t>T</w:t>
      </w:r>
      <w:r w:rsidR="001B39A9" w:rsidRPr="00576779">
        <w:rPr>
          <w:rFonts w:ascii="Arial" w:hAnsi="Arial" w:cs="Arial"/>
          <w:sz w:val="16"/>
          <w:szCs w:val="16"/>
          <w:vertAlign w:val="subscript"/>
        </w:rPr>
        <w:t>2g</w:t>
      </w:r>
      <w:r w:rsidR="001B39A9" w:rsidRPr="00576779">
        <w:rPr>
          <w:rFonts w:ascii="Arial" w:hAnsi="Arial" w:cs="Arial"/>
          <w:sz w:val="16"/>
          <w:szCs w:val="16"/>
        </w:rPr>
        <w:t xml:space="preserve"> peak</w:t>
      </w:r>
      <w:r w:rsidR="00EE2F1F" w:rsidRPr="00576779">
        <w:rPr>
          <w:rFonts w:ascii="Arial" w:hAnsi="Arial" w:cs="Arial"/>
          <w:sz w:val="16"/>
          <w:szCs w:val="16"/>
        </w:rPr>
        <w:t xml:space="preserve">, </w:t>
      </w:r>
      <w:r w:rsidR="00EE2F1F" w:rsidRPr="00576779">
        <w:rPr>
          <w:rFonts w:ascii="Arial" w:hAnsi="Arial" w:cs="Arial"/>
          <w:b/>
          <w:bCs/>
          <w:sz w:val="16"/>
          <w:szCs w:val="16"/>
        </w:rPr>
        <w:t>c)</w:t>
      </w:r>
      <w:r w:rsidR="00EE2F1F" w:rsidRPr="00576779">
        <w:rPr>
          <w:rFonts w:ascii="Arial" w:hAnsi="Arial" w:cs="Arial"/>
          <w:sz w:val="16"/>
          <w:szCs w:val="16"/>
        </w:rPr>
        <w:t xml:space="preserve"> E</w:t>
      </w:r>
      <w:r w:rsidR="00EE2F1F" w:rsidRPr="00576779">
        <w:rPr>
          <w:rFonts w:ascii="Arial" w:hAnsi="Arial" w:cs="Arial"/>
          <w:sz w:val="16"/>
          <w:szCs w:val="16"/>
          <w:vertAlign w:val="subscript"/>
        </w:rPr>
        <w:t>g</w:t>
      </w:r>
      <w:r w:rsidR="00EE2F1F" w:rsidRPr="00576779">
        <w:rPr>
          <w:rFonts w:ascii="Arial" w:hAnsi="Arial" w:cs="Arial"/>
          <w:sz w:val="16"/>
          <w:szCs w:val="16"/>
        </w:rPr>
        <w:t xml:space="preserve"> peak, and </w:t>
      </w:r>
      <w:r w:rsidR="001B39A9" w:rsidRPr="00576779">
        <w:rPr>
          <w:rFonts w:ascii="Arial" w:hAnsi="Arial" w:cs="Arial"/>
          <w:b/>
          <w:bCs/>
          <w:sz w:val="16"/>
          <w:szCs w:val="16"/>
        </w:rPr>
        <w:t>d)</w:t>
      </w:r>
      <w:r w:rsidR="001B39A9" w:rsidRPr="00576779">
        <w:rPr>
          <w:rFonts w:ascii="Arial" w:hAnsi="Arial" w:cs="Arial"/>
          <w:sz w:val="16"/>
          <w:szCs w:val="16"/>
        </w:rPr>
        <w:t xml:space="preserve"> A</w:t>
      </w:r>
      <w:r w:rsidR="001B39A9" w:rsidRPr="00576779">
        <w:rPr>
          <w:rFonts w:ascii="Arial" w:hAnsi="Arial" w:cs="Arial"/>
          <w:sz w:val="16"/>
          <w:szCs w:val="16"/>
          <w:vertAlign w:val="subscript"/>
        </w:rPr>
        <w:t>1g</w:t>
      </w:r>
      <w:r w:rsidR="001B39A9" w:rsidRPr="00576779">
        <w:rPr>
          <w:rFonts w:ascii="Arial" w:hAnsi="Arial" w:cs="Arial"/>
          <w:sz w:val="16"/>
          <w:szCs w:val="16"/>
        </w:rPr>
        <w:t xml:space="preserve"> peak at</w:t>
      </w:r>
      <w:r w:rsidR="00F52D37" w:rsidRPr="00576779">
        <w:rPr>
          <w:rFonts w:ascii="Arial" w:hAnsi="Arial" w:cs="Arial"/>
          <w:sz w:val="16"/>
          <w:szCs w:val="16"/>
        </w:rPr>
        <w:t xml:space="preserve"> </w:t>
      </w:r>
      <w:r w:rsidR="001B39A9" w:rsidRPr="00576779">
        <w:rPr>
          <w:rFonts w:ascii="Arial" w:hAnsi="Arial" w:cs="Arial"/>
          <w:sz w:val="16"/>
          <w:szCs w:val="16"/>
        </w:rPr>
        <w:t>different measurement position</w:t>
      </w:r>
      <w:r w:rsidR="00F52D37" w:rsidRPr="00576779">
        <w:rPr>
          <w:rFonts w:ascii="Arial" w:hAnsi="Arial" w:cs="Arial"/>
          <w:sz w:val="16"/>
          <w:szCs w:val="16"/>
        </w:rPr>
        <w:t>s</w:t>
      </w:r>
      <w:r w:rsidR="001B39A9" w:rsidRPr="00576779">
        <w:rPr>
          <w:rFonts w:ascii="Arial" w:hAnsi="Arial" w:cs="Arial"/>
          <w:sz w:val="16"/>
          <w:szCs w:val="16"/>
        </w:rPr>
        <w:t xml:space="preserve"> in the sample.</w:t>
      </w:r>
    </w:p>
    <w:p w14:paraId="74473F67" w14:textId="77777777" w:rsidR="00ED1A9C" w:rsidRPr="00576779" w:rsidRDefault="00ED1A9C" w:rsidP="006822D7">
      <w:pPr>
        <w:jc w:val="center"/>
        <w:rPr>
          <w:rFonts w:ascii="Arial" w:hAnsi="Arial" w:cs="Arial"/>
        </w:rPr>
      </w:pPr>
    </w:p>
    <w:p w14:paraId="10ABEEDD" w14:textId="77777777" w:rsidR="00ED1A9C" w:rsidRPr="00576779" w:rsidRDefault="00ED1A9C" w:rsidP="006822D7">
      <w:pPr>
        <w:jc w:val="center"/>
        <w:rPr>
          <w:rFonts w:ascii="Arial" w:hAnsi="Arial" w:cs="Arial"/>
        </w:rPr>
      </w:pPr>
    </w:p>
    <w:p w14:paraId="6012CF4D" w14:textId="77777777" w:rsidR="00ED1A9C" w:rsidRPr="00576779" w:rsidRDefault="00ED1A9C" w:rsidP="006822D7">
      <w:pPr>
        <w:jc w:val="center"/>
        <w:rPr>
          <w:rFonts w:ascii="Arial" w:hAnsi="Arial" w:cs="Arial"/>
        </w:rPr>
      </w:pPr>
    </w:p>
    <w:p w14:paraId="591A0424" w14:textId="77777777" w:rsidR="00ED1A9C" w:rsidRPr="00576779" w:rsidRDefault="00ED1A9C" w:rsidP="006822D7">
      <w:pPr>
        <w:jc w:val="center"/>
        <w:rPr>
          <w:rFonts w:ascii="Arial" w:hAnsi="Arial" w:cs="Arial"/>
        </w:rPr>
      </w:pPr>
    </w:p>
    <w:p w14:paraId="4DB3240A" w14:textId="77777777" w:rsidR="00ED1A9C" w:rsidRPr="00576779" w:rsidRDefault="00ED1A9C" w:rsidP="006822D7">
      <w:pPr>
        <w:jc w:val="center"/>
        <w:rPr>
          <w:rFonts w:ascii="Arial" w:hAnsi="Arial" w:cs="Arial"/>
        </w:rPr>
      </w:pPr>
    </w:p>
    <w:p w14:paraId="32CEA9B6" w14:textId="77777777" w:rsidR="00ED1A9C" w:rsidRPr="00576779" w:rsidRDefault="00ED1A9C" w:rsidP="006822D7">
      <w:pPr>
        <w:jc w:val="center"/>
        <w:rPr>
          <w:rFonts w:ascii="Arial" w:hAnsi="Arial" w:cs="Arial"/>
        </w:rPr>
      </w:pPr>
    </w:p>
    <w:p w14:paraId="7B4F7DB5" w14:textId="77777777" w:rsidR="00ED1A9C" w:rsidRPr="00576779" w:rsidRDefault="00ED1A9C" w:rsidP="006822D7">
      <w:pPr>
        <w:jc w:val="center"/>
        <w:rPr>
          <w:rFonts w:ascii="Arial" w:hAnsi="Arial" w:cs="Arial"/>
        </w:rPr>
      </w:pPr>
    </w:p>
    <w:p w14:paraId="3030BAD7" w14:textId="77777777" w:rsidR="00ED1A9C" w:rsidRPr="00576779" w:rsidRDefault="00ED1A9C" w:rsidP="006822D7">
      <w:pPr>
        <w:jc w:val="center"/>
        <w:rPr>
          <w:rFonts w:ascii="Arial" w:hAnsi="Arial" w:cs="Arial"/>
        </w:rPr>
      </w:pPr>
    </w:p>
    <w:p w14:paraId="3E124A76" w14:textId="11B1F90A" w:rsidR="001B39A9" w:rsidRPr="00576779" w:rsidRDefault="001A1E14">
      <w:pPr>
        <w:rPr>
          <w:rFonts w:ascii="Arial" w:hAnsi="Arial" w:cs="Arial"/>
        </w:rPr>
      </w:pPr>
      <w:r w:rsidRPr="00576779">
        <w:rPr>
          <w:rFonts w:ascii="Arial" w:hAnsi="Arial" w:cs="Arial"/>
        </w:rPr>
        <w:br w:type="page"/>
      </w:r>
    </w:p>
    <w:p w14:paraId="4DB0DC15" w14:textId="50794A08" w:rsidR="00F94F5C" w:rsidRPr="00576779" w:rsidRDefault="001A1E14" w:rsidP="006822D7">
      <w:pPr>
        <w:jc w:val="center"/>
        <w:rPr>
          <w:rFonts w:ascii="Arial" w:hAnsi="Arial" w:cs="Arial"/>
        </w:rPr>
      </w:pPr>
      <w:r w:rsidRPr="00576779">
        <w:rPr>
          <w:rFonts w:ascii="Arial" w:hAnsi="Arial" w:cs="Arial"/>
          <w:noProof/>
        </w:rPr>
        <w:lastRenderedPageBreak/>
        <w:drawing>
          <wp:inline distT="0" distB="0" distL="0" distR="0" wp14:anchorId="1A077732" wp14:editId="2B747256">
            <wp:extent cx="5400040" cy="5594350"/>
            <wp:effectExtent l="0" t="0" r="0" b="6350"/>
            <wp:docPr id="21" name="図 20" descr="テキスト&#10;&#10;AI によって生成されたコンテンツは間違っている可能性があります。">
              <a:extLst xmlns:a="http://schemas.openxmlformats.org/drawingml/2006/main">
                <a:ext uri="{FF2B5EF4-FFF2-40B4-BE49-F238E27FC236}">
                  <a16:creationId xmlns:a16="http://schemas.microsoft.com/office/drawing/2014/main" id="{AFA5CA2E-2867-26BE-A6BF-5F5D74B879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0" descr="テキスト&#10;&#10;AI によって生成されたコンテンツは間違っている可能性があります。">
                      <a:extLst>
                        <a:ext uri="{FF2B5EF4-FFF2-40B4-BE49-F238E27FC236}">
                          <a16:creationId xmlns:a16="http://schemas.microsoft.com/office/drawing/2014/main" id="{AFA5CA2E-2867-26BE-A6BF-5F5D74B879EF}"/>
                        </a:ext>
                      </a:extLst>
                    </pic:cNvPr>
                    <pic:cNvPicPr>
                      <a:picLocks noChangeAspect="1"/>
                    </pic:cNvPicPr>
                  </pic:nvPicPr>
                  <pic:blipFill>
                    <a:blip r:embed="rId12"/>
                    <a:stretch>
                      <a:fillRect/>
                    </a:stretch>
                  </pic:blipFill>
                  <pic:spPr>
                    <a:xfrm>
                      <a:off x="0" y="0"/>
                      <a:ext cx="5400040" cy="5594350"/>
                    </a:xfrm>
                    <a:prstGeom prst="rect">
                      <a:avLst/>
                    </a:prstGeom>
                  </pic:spPr>
                </pic:pic>
              </a:graphicData>
            </a:graphic>
          </wp:inline>
        </w:drawing>
      </w:r>
    </w:p>
    <w:p w14:paraId="535E433F" w14:textId="77777777" w:rsidR="00F94F5C" w:rsidRPr="00576779" w:rsidRDefault="00F94F5C" w:rsidP="006822D7">
      <w:pPr>
        <w:jc w:val="center"/>
        <w:rPr>
          <w:rFonts w:ascii="Arial" w:hAnsi="Arial" w:cs="Arial"/>
          <w:sz w:val="16"/>
          <w:szCs w:val="16"/>
        </w:rPr>
      </w:pPr>
    </w:p>
    <w:p w14:paraId="4D4C507F" w14:textId="03F4979E" w:rsidR="00F94F5C" w:rsidRPr="00576779" w:rsidRDefault="001A1E14" w:rsidP="001B39A9">
      <w:pPr>
        <w:rPr>
          <w:rFonts w:ascii="Arial" w:hAnsi="Arial" w:cs="Arial"/>
          <w:sz w:val="16"/>
          <w:szCs w:val="16"/>
        </w:rPr>
      </w:pPr>
      <w:r w:rsidRPr="00576779">
        <w:rPr>
          <w:rFonts w:ascii="Arial" w:hAnsi="Arial" w:cs="Arial"/>
          <w:b/>
          <w:bCs/>
          <w:sz w:val="16"/>
          <w:szCs w:val="16"/>
        </w:rPr>
        <w:t xml:space="preserve">Figure S6. </w:t>
      </w:r>
      <w:r w:rsidRPr="00576779">
        <w:rPr>
          <w:rFonts w:ascii="Arial" w:hAnsi="Arial" w:cs="Arial"/>
          <w:sz w:val="16"/>
          <w:szCs w:val="16"/>
        </w:rPr>
        <w:t xml:space="preserve">HAADF and ABF images </w:t>
      </w:r>
      <w:r w:rsidR="00F52D37" w:rsidRPr="00576779">
        <w:rPr>
          <w:rFonts w:ascii="Arial" w:hAnsi="Arial" w:cs="Arial"/>
          <w:sz w:val="16"/>
          <w:szCs w:val="16"/>
        </w:rPr>
        <w:t xml:space="preserve">of </w:t>
      </w:r>
      <w:r w:rsidRPr="00576779">
        <w:rPr>
          <w:rFonts w:ascii="Arial" w:hAnsi="Arial" w:cs="Arial"/>
          <w:b/>
          <w:bCs/>
          <w:sz w:val="16"/>
          <w:szCs w:val="16"/>
        </w:rPr>
        <w:t xml:space="preserve">a) </w:t>
      </w:r>
      <w:r w:rsidR="00FA414A">
        <w:rPr>
          <w:rFonts w:ascii="Arial" w:hAnsi="Arial" w:cs="Arial"/>
          <w:sz w:val="16"/>
          <w:szCs w:val="16"/>
        </w:rPr>
        <w:t>ba</w:t>
      </w:r>
      <w:r w:rsidRPr="00576779">
        <w:rPr>
          <w:rFonts w:ascii="Arial" w:hAnsi="Arial" w:cs="Arial"/>
          <w:sz w:val="16"/>
          <w:szCs w:val="16"/>
        </w:rPr>
        <w:t>ll-milled CaB</w:t>
      </w:r>
      <w:r w:rsidRPr="00576779">
        <w:rPr>
          <w:rFonts w:ascii="Arial" w:hAnsi="Arial" w:cs="Arial"/>
          <w:sz w:val="16"/>
          <w:szCs w:val="16"/>
          <w:vertAlign w:val="subscript"/>
        </w:rPr>
        <w:t>6</w:t>
      </w:r>
      <w:r w:rsidRPr="00576779">
        <w:rPr>
          <w:rFonts w:ascii="Arial" w:hAnsi="Arial" w:cs="Arial"/>
          <w:sz w:val="16"/>
          <w:szCs w:val="16"/>
        </w:rPr>
        <w:t xml:space="preserve"> and </w:t>
      </w:r>
      <w:r w:rsidRPr="00576779">
        <w:rPr>
          <w:rFonts w:ascii="Arial" w:hAnsi="Arial" w:cs="Arial"/>
          <w:b/>
          <w:bCs/>
          <w:sz w:val="16"/>
          <w:szCs w:val="16"/>
        </w:rPr>
        <w:t>b)</w:t>
      </w:r>
      <w:r w:rsidRPr="00576779">
        <w:rPr>
          <w:rFonts w:ascii="Arial" w:hAnsi="Arial" w:cs="Arial"/>
          <w:sz w:val="16"/>
          <w:szCs w:val="16"/>
        </w:rPr>
        <w:t xml:space="preserve"> the sample after ion</w:t>
      </w:r>
      <w:r w:rsidR="00011F95" w:rsidRPr="00576779">
        <w:rPr>
          <w:rFonts w:ascii="Arial" w:hAnsi="Arial" w:cs="Arial"/>
          <w:sz w:val="16"/>
          <w:szCs w:val="16"/>
        </w:rPr>
        <w:t xml:space="preserve"> </w:t>
      </w:r>
      <w:r w:rsidRPr="00576779">
        <w:rPr>
          <w:rFonts w:ascii="Arial" w:hAnsi="Arial" w:cs="Arial"/>
          <w:sz w:val="16"/>
          <w:szCs w:val="16"/>
        </w:rPr>
        <w:t>exchange</w:t>
      </w:r>
      <w:r w:rsidR="00576779">
        <w:rPr>
          <w:rFonts w:ascii="Arial" w:hAnsi="Arial" w:cs="Arial" w:hint="eastAsia"/>
          <w:sz w:val="16"/>
          <w:szCs w:val="16"/>
        </w:rPr>
        <w:t xml:space="preserve"> of </w:t>
      </w:r>
      <w:r w:rsidR="00576779">
        <w:rPr>
          <w:rFonts w:ascii="Arial" w:hAnsi="Arial" w:cs="Arial"/>
          <w:sz w:val="16"/>
          <w:szCs w:val="16"/>
        </w:rPr>
        <w:t>b</w:t>
      </w:r>
      <w:r w:rsidR="00576779" w:rsidRPr="00576779">
        <w:rPr>
          <w:rFonts w:ascii="Arial" w:hAnsi="Arial" w:cs="Arial"/>
          <w:sz w:val="16"/>
          <w:szCs w:val="16"/>
        </w:rPr>
        <w:t>all-milled CaB</w:t>
      </w:r>
      <w:r w:rsidR="00576779" w:rsidRPr="00576779">
        <w:rPr>
          <w:rFonts w:ascii="Arial" w:hAnsi="Arial" w:cs="Arial"/>
          <w:sz w:val="16"/>
          <w:szCs w:val="16"/>
          <w:vertAlign w:val="subscript"/>
        </w:rPr>
        <w:t>6</w:t>
      </w:r>
      <w:r w:rsidRPr="00576779">
        <w:rPr>
          <w:rFonts w:ascii="Arial" w:hAnsi="Arial" w:cs="Arial"/>
          <w:sz w:val="16"/>
          <w:szCs w:val="16"/>
        </w:rPr>
        <w:t>.</w:t>
      </w:r>
    </w:p>
    <w:p w14:paraId="6AC5C2DE" w14:textId="77777777" w:rsidR="00F94F5C" w:rsidRPr="00576779" w:rsidRDefault="00F94F5C" w:rsidP="006822D7">
      <w:pPr>
        <w:jc w:val="center"/>
        <w:rPr>
          <w:rFonts w:ascii="Arial" w:hAnsi="Arial" w:cs="Arial"/>
        </w:rPr>
      </w:pPr>
    </w:p>
    <w:p w14:paraId="69D062C1" w14:textId="77777777" w:rsidR="00F94F5C" w:rsidRPr="00576779" w:rsidRDefault="00F94F5C" w:rsidP="006822D7">
      <w:pPr>
        <w:jc w:val="center"/>
        <w:rPr>
          <w:rFonts w:ascii="Arial" w:hAnsi="Arial" w:cs="Arial"/>
        </w:rPr>
      </w:pPr>
    </w:p>
    <w:p w14:paraId="3AFF9DDE" w14:textId="77777777" w:rsidR="00F94F5C" w:rsidRPr="00576779" w:rsidRDefault="00F94F5C" w:rsidP="006822D7">
      <w:pPr>
        <w:jc w:val="center"/>
        <w:rPr>
          <w:rFonts w:ascii="Arial" w:hAnsi="Arial" w:cs="Arial"/>
        </w:rPr>
      </w:pPr>
    </w:p>
    <w:p w14:paraId="5AE728CA" w14:textId="77777777" w:rsidR="00F94F5C" w:rsidRPr="00576779" w:rsidRDefault="00F94F5C" w:rsidP="006822D7">
      <w:pPr>
        <w:jc w:val="center"/>
        <w:rPr>
          <w:rFonts w:ascii="Arial" w:hAnsi="Arial" w:cs="Arial"/>
        </w:rPr>
      </w:pPr>
    </w:p>
    <w:p w14:paraId="3FED0C8D" w14:textId="77777777" w:rsidR="00F94F5C" w:rsidRPr="00576779" w:rsidRDefault="00F94F5C" w:rsidP="006822D7">
      <w:pPr>
        <w:jc w:val="center"/>
        <w:rPr>
          <w:rFonts w:ascii="Arial" w:hAnsi="Arial" w:cs="Arial"/>
        </w:rPr>
      </w:pPr>
    </w:p>
    <w:p w14:paraId="2A4D3F59" w14:textId="4995C445" w:rsidR="001B39A9" w:rsidRPr="00576779" w:rsidRDefault="001A1E14">
      <w:pPr>
        <w:rPr>
          <w:rFonts w:ascii="Arial" w:hAnsi="Arial" w:cs="Arial"/>
        </w:rPr>
      </w:pPr>
      <w:r w:rsidRPr="00576779">
        <w:rPr>
          <w:rFonts w:ascii="Arial" w:hAnsi="Arial" w:cs="Arial"/>
        </w:rPr>
        <w:br w:type="page"/>
      </w:r>
    </w:p>
    <w:p w14:paraId="10A4CCED" w14:textId="59747D84" w:rsidR="00F94F5C" w:rsidRPr="00576779" w:rsidRDefault="001A1E14" w:rsidP="006822D7">
      <w:pPr>
        <w:jc w:val="center"/>
        <w:rPr>
          <w:rFonts w:ascii="Arial" w:hAnsi="Arial" w:cs="Arial"/>
        </w:rPr>
      </w:pPr>
      <w:r w:rsidRPr="00576779">
        <w:rPr>
          <w:rFonts w:ascii="Arial" w:hAnsi="Arial" w:cs="Arial"/>
          <w:noProof/>
        </w:rPr>
        <w:lastRenderedPageBreak/>
        <w:drawing>
          <wp:inline distT="0" distB="0" distL="0" distR="0" wp14:anchorId="2D53176C" wp14:editId="67B65D54">
            <wp:extent cx="5400040" cy="4040505"/>
            <wp:effectExtent l="0" t="0" r="0" b="0"/>
            <wp:docPr id="1300126147" name="図 37" descr="グラフィカル ユーザー インターフェイス&#10;&#10;AI によって生成されたコンテンツは間違っている可能性があります。">
              <a:extLst xmlns:a="http://schemas.openxmlformats.org/drawingml/2006/main">
                <a:ext uri="{FF2B5EF4-FFF2-40B4-BE49-F238E27FC236}">
                  <a16:creationId xmlns:a16="http://schemas.microsoft.com/office/drawing/2014/main" id="{1586113F-3AE2-719B-591A-2532040F73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126147" name="図 37" descr="グラフィカル ユーザー インターフェイス&#10;&#10;AI によって生成されたコンテンツは間違っている可能性があります。">
                      <a:extLst>
                        <a:ext uri="{FF2B5EF4-FFF2-40B4-BE49-F238E27FC236}">
                          <a16:creationId xmlns:a16="http://schemas.microsoft.com/office/drawing/2014/main" id="{1586113F-3AE2-719B-591A-2532040F737C}"/>
                        </a:ext>
                      </a:extLst>
                    </pic:cNvPr>
                    <pic:cNvPicPr>
                      <a:picLocks noChangeAspect="1"/>
                    </pic:cNvPicPr>
                  </pic:nvPicPr>
                  <pic:blipFill>
                    <a:blip r:embed="rId13"/>
                    <a:stretch>
                      <a:fillRect/>
                    </a:stretch>
                  </pic:blipFill>
                  <pic:spPr>
                    <a:xfrm>
                      <a:off x="0" y="0"/>
                      <a:ext cx="5400040" cy="4040505"/>
                    </a:xfrm>
                    <a:prstGeom prst="rect">
                      <a:avLst/>
                    </a:prstGeom>
                  </pic:spPr>
                </pic:pic>
              </a:graphicData>
            </a:graphic>
          </wp:inline>
        </w:drawing>
      </w:r>
    </w:p>
    <w:p w14:paraId="1415FCF9" w14:textId="77777777" w:rsidR="00F94F5C" w:rsidRPr="00576779" w:rsidRDefault="00F94F5C" w:rsidP="006822D7">
      <w:pPr>
        <w:jc w:val="center"/>
        <w:rPr>
          <w:rFonts w:ascii="Arial" w:hAnsi="Arial" w:cs="Arial"/>
        </w:rPr>
      </w:pPr>
    </w:p>
    <w:p w14:paraId="204099F2" w14:textId="148E65AA" w:rsidR="009F7904" w:rsidRPr="00576779" w:rsidRDefault="001A1E14" w:rsidP="009F7904">
      <w:pPr>
        <w:rPr>
          <w:rFonts w:ascii="Arial" w:hAnsi="Arial" w:cs="Arial"/>
          <w:sz w:val="16"/>
          <w:szCs w:val="16"/>
        </w:rPr>
      </w:pPr>
      <w:r w:rsidRPr="00576779">
        <w:rPr>
          <w:rFonts w:ascii="Arial" w:hAnsi="Arial" w:cs="Arial"/>
          <w:b/>
          <w:bCs/>
          <w:sz w:val="16"/>
          <w:szCs w:val="16"/>
        </w:rPr>
        <w:t xml:space="preserve">Figure S7. </w:t>
      </w:r>
      <w:r w:rsidRPr="00576779">
        <w:rPr>
          <w:rFonts w:ascii="Arial" w:hAnsi="Arial" w:cs="Arial"/>
          <w:sz w:val="16"/>
          <w:szCs w:val="16"/>
        </w:rPr>
        <w:t>HAADF and ABF images with intensity line profile</w:t>
      </w:r>
      <w:r w:rsidR="00F52D37" w:rsidRPr="00576779">
        <w:rPr>
          <w:rFonts w:ascii="Arial" w:hAnsi="Arial" w:cs="Arial"/>
          <w:sz w:val="16"/>
          <w:szCs w:val="16"/>
        </w:rPr>
        <w:t>s</w:t>
      </w:r>
      <w:r w:rsidRPr="00576779">
        <w:rPr>
          <w:rFonts w:ascii="Arial" w:hAnsi="Arial" w:cs="Arial"/>
          <w:sz w:val="16"/>
          <w:szCs w:val="16"/>
        </w:rPr>
        <w:t xml:space="preserve"> on the lattice sites of CaB</w:t>
      </w:r>
      <w:r w:rsidRPr="00576779">
        <w:rPr>
          <w:rFonts w:ascii="Arial" w:hAnsi="Arial" w:cs="Arial"/>
          <w:sz w:val="16"/>
          <w:szCs w:val="16"/>
          <w:vertAlign w:val="subscript"/>
        </w:rPr>
        <w:t>6</w:t>
      </w:r>
      <w:r w:rsidRPr="00576779">
        <w:rPr>
          <w:rFonts w:ascii="Arial" w:hAnsi="Arial" w:cs="Arial"/>
          <w:sz w:val="16"/>
          <w:szCs w:val="16"/>
        </w:rPr>
        <w:t>.</w:t>
      </w:r>
    </w:p>
    <w:p w14:paraId="06EEDE83" w14:textId="77777777" w:rsidR="001B39A9" w:rsidRPr="00576779" w:rsidRDefault="001B39A9" w:rsidP="006822D7">
      <w:pPr>
        <w:jc w:val="center"/>
        <w:rPr>
          <w:rFonts w:ascii="Arial" w:hAnsi="Arial" w:cs="Arial"/>
        </w:rPr>
      </w:pPr>
    </w:p>
    <w:p w14:paraId="6F783A56" w14:textId="6BAF061D" w:rsidR="00F94F5C" w:rsidRPr="00576779" w:rsidRDefault="001A1E14" w:rsidP="006822D7">
      <w:pPr>
        <w:jc w:val="center"/>
        <w:rPr>
          <w:rFonts w:ascii="Arial" w:hAnsi="Arial" w:cs="Arial"/>
        </w:rPr>
      </w:pPr>
      <w:r w:rsidRPr="00576779">
        <w:rPr>
          <w:rFonts w:ascii="Arial" w:hAnsi="Arial" w:cs="Arial"/>
          <w:noProof/>
        </w:rPr>
        <w:lastRenderedPageBreak/>
        <w:drawing>
          <wp:inline distT="0" distB="0" distL="0" distR="0" wp14:anchorId="5A274A36" wp14:editId="3056ECA2">
            <wp:extent cx="5400040" cy="4962525"/>
            <wp:effectExtent l="0" t="0" r="0" b="9525"/>
            <wp:docPr id="63" name="図 62" descr="カレンダー&#10;&#10;AI によって生成されたコンテンツは間違っている可能性があります。">
              <a:extLst xmlns:a="http://schemas.openxmlformats.org/drawingml/2006/main">
                <a:ext uri="{FF2B5EF4-FFF2-40B4-BE49-F238E27FC236}">
                  <a16:creationId xmlns:a16="http://schemas.microsoft.com/office/drawing/2014/main" id="{F6331453-9843-B471-F9AF-96C370D2AF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図 62" descr="カレンダー&#10;&#10;AI によって生成されたコンテンツは間違っている可能性があります。">
                      <a:extLst>
                        <a:ext uri="{FF2B5EF4-FFF2-40B4-BE49-F238E27FC236}">
                          <a16:creationId xmlns:a16="http://schemas.microsoft.com/office/drawing/2014/main" id="{F6331453-9843-B471-F9AF-96C370D2AF1C}"/>
                        </a:ext>
                      </a:extLst>
                    </pic:cNvPr>
                    <pic:cNvPicPr>
                      <a:picLocks noChangeAspect="1"/>
                    </pic:cNvPicPr>
                  </pic:nvPicPr>
                  <pic:blipFill>
                    <a:blip r:embed="rId14"/>
                    <a:stretch>
                      <a:fillRect/>
                    </a:stretch>
                  </pic:blipFill>
                  <pic:spPr>
                    <a:xfrm>
                      <a:off x="0" y="0"/>
                      <a:ext cx="5400040" cy="4962525"/>
                    </a:xfrm>
                    <a:prstGeom prst="rect">
                      <a:avLst/>
                    </a:prstGeom>
                  </pic:spPr>
                </pic:pic>
              </a:graphicData>
            </a:graphic>
          </wp:inline>
        </w:drawing>
      </w:r>
    </w:p>
    <w:p w14:paraId="2A57D1D2" w14:textId="77777777" w:rsidR="00F94F5C" w:rsidRPr="00576779" w:rsidRDefault="00F94F5C" w:rsidP="006822D7">
      <w:pPr>
        <w:jc w:val="center"/>
        <w:rPr>
          <w:rFonts w:ascii="Arial" w:hAnsi="Arial" w:cs="Arial"/>
        </w:rPr>
      </w:pPr>
    </w:p>
    <w:p w14:paraId="7BEFF568" w14:textId="44091E3B" w:rsidR="00F94F5C" w:rsidRPr="00576779" w:rsidRDefault="001A1E14" w:rsidP="001B39A9">
      <w:pPr>
        <w:rPr>
          <w:rFonts w:ascii="Arial" w:hAnsi="Arial" w:cs="Arial"/>
          <w:sz w:val="16"/>
          <w:szCs w:val="16"/>
        </w:rPr>
      </w:pPr>
      <w:r w:rsidRPr="00576779">
        <w:rPr>
          <w:rFonts w:ascii="Arial" w:hAnsi="Arial" w:cs="Arial"/>
          <w:b/>
          <w:bCs/>
          <w:sz w:val="16"/>
          <w:szCs w:val="16"/>
        </w:rPr>
        <w:t xml:space="preserve">Figure S8. </w:t>
      </w:r>
      <w:r w:rsidRPr="00576779">
        <w:rPr>
          <w:rFonts w:ascii="Arial" w:hAnsi="Arial" w:cs="Arial"/>
          <w:sz w:val="16"/>
          <w:szCs w:val="16"/>
        </w:rPr>
        <w:t xml:space="preserve">HAADF, ABF, BF, and eABF images for </w:t>
      </w:r>
      <w:r w:rsidR="00F52D37" w:rsidRPr="00576779">
        <w:rPr>
          <w:rFonts w:ascii="Arial" w:hAnsi="Arial" w:cs="Arial"/>
          <w:sz w:val="16"/>
          <w:szCs w:val="16"/>
        </w:rPr>
        <w:t>CaB</w:t>
      </w:r>
      <w:r w:rsidR="00F52D37" w:rsidRPr="00576779">
        <w:rPr>
          <w:rFonts w:ascii="Arial" w:hAnsi="Arial" w:cs="Arial"/>
          <w:sz w:val="16"/>
          <w:szCs w:val="16"/>
          <w:vertAlign w:val="subscript"/>
        </w:rPr>
        <w:t xml:space="preserve">6 </w:t>
      </w:r>
      <w:r w:rsidRPr="00576779">
        <w:rPr>
          <w:rFonts w:ascii="Arial" w:hAnsi="Arial" w:cs="Arial"/>
          <w:sz w:val="16"/>
          <w:szCs w:val="16"/>
        </w:rPr>
        <w:t>after ion</w:t>
      </w:r>
      <w:r w:rsidR="00011F95" w:rsidRPr="00576779">
        <w:rPr>
          <w:rFonts w:ascii="Arial" w:hAnsi="Arial" w:cs="Arial"/>
          <w:sz w:val="16"/>
          <w:szCs w:val="16"/>
        </w:rPr>
        <w:t xml:space="preserve"> </w:t>
      </w:r>
      <w:r w:rsidRPr="00576779">
        <w:rPr>
          <w:rFonts w:ascii="Arial" w:hAnsi="Arial" w:cs="Arial"/>
          <w:sz w:val="16"/>
          <w:szCs w:val="16"/>
        </w:rPr>
        <w:t>exchange.</w:t>
      </w:r>
    </w:p>
    <w:p w14:paraId="013E3E53" w14:textId="4BE99925" w:rsidR="001B39A9" w:rsidRPr="00576779" w:rsidRDefault="001A1E14">
      <w:pPr>
        <w:rPr>
          <w:rFonts w:ascii="Arial" w:hAnsi="Arial" w:cs="Arial"/>
          <w:sz w:val="21"/>
          <w:szCs w:val="21"/>
        </w:rPr>
      </w:pPr>
      <w:r w:rsidRPr="00576779">
        <w:rPr>
          <w:rFonts w:ascii="Arial" w:hAnsi="Arial" w:cs="Arial"/>
          <w:sz w:val="21"/>
          <w:szCs w:val="21"/>
        </w:rPr>
        <w:br w:type="page"/>
      </w:r>
    </w:p>
    <w:p w14:paraId="25958E15" w14:textId="17480616" w:rsidR="00F94F5C" w:rsidRPr="00576779" w:rsidRDefault="001A1E14" w:rsidP="006822D7">
      <w:pPr>
        <w:jc w:val="center"/>
        <w:rPr>
          <w:rFonts w:ascii="Arial" w:hAnsi="Arial" w:cs="Arial"/>
        </w:rPr>
      </w:pPr>
      <w:r w:rsidRPr="00576779">
        <w:rPr>
          <w:rFonts w:ascii="Arial" w:hAnsi="Arial" w:cs="Arial"/>
          <w:noProof/>
        </w:rPr>
        <w:lastRenderedPageBreak/>
        <w:drawing>
          <wp:inline distT="0" distB="0" distL="0" distR="0" wp14:anchorId="11C0D5BA" wp14:editId="2DD3F000">
            <wp:extent cx="5400040" cy="4228465"/>
            <wp:effectExtent l="0" t="0" r="0" b="635"/>
            <wp:docPr id="31" name="図 30" descr="グラフィカル ユーザー インターフェイス&#10;&#10;AI によって生成されたコンテンツは間違っている可能性があります。">
              <a:extLst xmlns:a="http://schemas.openxmlformats.org/drawingml/2006/main">
                <a:ext uri="{FF2B5EF4-FFF2-40B4-BE49-F238E27FC236}">
                  <a16:creationId xmlns:a16="http://schemas.microsoft.com/office/drawing/2014/main" id="{B247E6E7-0864-2CB9-EA58-8ADC927BF9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0" descr="グラフィカル ユーザー インターフェイス&#10;&#10;AI によって生成されたコンテンツは間違っている可能性があります。">
                      <a:extLst>
                        <a:ext uri="{FF2B5EF4-FFF2-40B4-BE49-F238E27FC236}">
                          <a16:creationId xmlns:a16="http://schemas.microsoft.com/office/drawing/2014/main" id="{B247E6E7-0864-2CB9-EA58-8ADC927BF989}"/>
                        </a:ext>
                      </a:extLst>
                    </pic:cNvPr>
                    <pic:cNvPicPr>
                      <a:picLocks noChangeAspect="1"/>
                    </pic:cNvPicPr>
                  </pic:nvPicPr>
                  <pic:blipFill>
                    <a:blip r:embed="rId15"/>
                    <a:stretch>
                      <a:fillRect/>
                    </a:stretch>
                  </pic:blipFill>
                  <pic:spPr>
                    <a:xfrm>
                      <a:off x="0" y="0"/>
                      <a:ext cx="5400040" cy="4228465"/>
                    </a:xfrm>
                    <a:prstGeom prst="rect">
                      <a:avLst/>
                    </a:prstGeom>
                  </pic:spPr>
                </pic:pic>
              </a:graphicData>
            </a:graphic>
          </wp:inline>
        </w:drawing>
      </w:r>
    </w:p>
    <w:p w14:paraId="2AA9B532" w14:textId="77777777" w:rsidR="00F94F5C" w:rsidRPr="00576779" w:rsidRDefault="00F94F5C" w:rsidP="006822D7">
      <w:pPr>
        <w:jc w:val="center"/>
        <w:rPr>
          <w:rFonts w:ascii="Arial" w:hAnsi="Arial" w:cs="Arial"/>
        </w:rPr>
      </w:pPr>
    </w:p>
    <w:p w14:paraId="26D27DC2" w14:textId="23A9220B" w:rsidR="009F7904" w:rsidRPr="00576779" w:rsidRDefault="001A1E14" w:rsidP="009F7904">
      <w:pPr>
        <w:rPr>
          <w:rFonts w:ascii="Arial" w:hAnsi="Arial" w:cs="Arial"/>
          <w:sz w:val="16"/>
          <w:szCs w:val="16"/>
        </w:rPr>
      </w:pPr>
      <w:r w:rsidRPr="00576779">
        <w:rPr>
          <w:rFonts w:ascii="Arial" w:hAnsi="Arial" w:cs="Arial"/>
          <w:b/>
          <w:bCs/>
          <w:sz w:val="16"/>
          <w:szCs w:val="16"/>
        </w:rPr>
        <w:t xml:space="preserve">Figure S9. </w:t>
      </w:r>
      <w:r w:rsidRPr="00576779">
        <w:rPr>
          <w:rFonts w:ascii="Arial" w:hAnsi="Arial" w:cs="Arial"/>
          <w:sz w:val="16"/>
          <w:szCs w:val="16"/>
        </w:rPr>
        <w:t xml:space="preserve">HAADF, ABF, BF, and eABF images for </w:t>
      </w:r>
      <w:r w:rsidR="00F52D37" w:rsidRPr="00576779">
        <w:rPr>
          <w:rFonts w:ascii="Arial" w:hAnsi="Arial" w:cs="Arial"/>
          <w:sz w:val="16"/>
          <w:szCs w:val="16"/>
        </w:rPr>
        <w:t>CaB</w:t>
      </w:r>
      <w:r w:rsidR="00F52D37" w:rsidRPr="00576779">
        <w:rPr>
          <w:rFonts w:ascii="Arial" w:hAnsi="Arial" w:cs="Arial"/>
          <w:sz w:val="16"/>
          <w:szCs w:val="16"/>
          <w:vertAlign w:val="subscript"/>
        </w:rPr>
        <w:t>6</w:t>
      </w:r>
      <w:r w:rsidRPr="00576779">
        <w:rPr>
          <w:rFonts w:ascii="Arial" w:hAnsi="Arial" w:cs="Arial"/>
          <w:sz w:val="16"/>
          <w:szCs w:val="16"/>
        </w:rPr>
        <w:t xml:space="preserve"> after ion</w:t>
      </w:r>
      <w:r w:rsidR="00011F95" w:rsidRPr="00576779">
        <w:rPr>
          <w:rFonts w:ascii="Arial" w:hAnsi="Arial" w:cs="Arial"/>
          <w:sz w:val="16"/>
          <w:szCs w:val="16"/>
        </w:rPr>
        <w:t xml:space="preserve"> </w:t>
      </w:r>
      <w:r w:rsidRPr="00576779">
        <w:rPr>
          <w:rFonts w:ascii="Arial" w:hAnsi="Arial" w:cs="Arial"/>
          <w:sz w:val="16"/>
          <w:szCs w:val="16"/>
        </w:rPr>
        <w:t>exchange.</w:t>
      </w:r>
    </w:p>
    <w:p w14:paraId="001B61F6" w14:textId="77777777" w:rsidR="001B39A9" w:rsidRPr="00576779" w:rsidRDefault="001B39A9" w:rsidP="006822D7">
      <w:pPr>
        <w:jc w:val="center"/>
        <w:rPr>
          <w:rFonts w:ascii="Arial" w:hAnsi="Arial" w:cs="Arial"/>
        </w:rPr>
      </w:pPr>
    </w:p>
    <w:p w14:paraId="477E79C8" w14:textId="77777777" w:rsidR="00F94F5C" w:rsidRPr="00576779" w:rsidRDefault="00F94F5C" w:rsidP="006822D7">
      <w:pPr>
        <w:jc w:val="center"/>
        <w:rPr>
          <w:rFonts w:ascii="Arial" w:hAnsi="Arial" w:cs="Arial"/>
        </w:rPr>
      </w:pPr>
    </w:p>
    <w:p w14:paraId="1E621A77" w14:textId="77777777" w:rsidR="00F94F5C" w:rsidRPr="00576779" w:rsidRDefault="00F94F5C" w:rsidP="006822D7">
      <w:pPr>
        <w:jc w:val="center"/>
        <w:rPr>
          <w:rFonts w:ascii="Arial" w:hAnsi="Arial" w:cs="Arial"/>
        </w:rPr>
      </w:pPr>
    </w:p>
    <w:p w14:paraId="2DEC694E" w14:textId="77777777" w:rsidR="00F94F5C" w:rsidRPr="00576779" w:rsidRDefault="00F94F5C" w:rsidP="006822D7">
      <w:pPr>
        <w:jc w:val="center"/>
        <w:rPr>
          <w:rFonts w:ascii="Arial" w:hAnsi="Arial" w:cs="Arial"/>
        </w:rPr>
      </w:pPr>
    </w:p>
    <w:p w14:paraId="0286D219" w14:textId="77777777" w:rsidR="00F94F5C" w:rsidRPr="00576779" w:rsidRDefault="00F94F5C" w:rsidP="006822D7">
      <w:pPr>
        <w:jc w:val="center"/>
        <w:rPr>
          <w:rFonts w:ascii="Arial" w:hAnsi="Arial" w:cs="Arial"/>
        </w:rPr>
      </w:pPr>
    </w:p>
    <w:p w14:paraId="1470C5AD" w14:textId="77777777" w:rsidR="00F94F5C" w:rsidRPr="00576779" w:rsidRDefault="00F94F5C" w:rsidP="006822D7">
      <w:pPr>
        <w:jc w:val="center"/>
        <w:rPr>
          <w:rFonts w:ascii="Arial" w:hAnsi="Arial" w:cs="Arial"/>
        </w:rPr>
      </w:pPr>
    </w:p>
    <w:p w14:paraId="0094280C" w14:textId="77777777" w:rsidR="00F94F5C" w:rsidRPr="00576779" w:rsidRDefault="00F94F5C" w:rsidP="006822D7">
      <w:pPr>
        <w:jc w:val="center"/>
        <w:rPr>
          <w:rFonts w:ascii="Arial" w:hAnsi="Arial" w:cs="Arial"/>
        </w:rPr>
      </w:pPr>
    </w:p>
    <w:p w14:paraId="43F5909D" w14:textId="6CC02F9B" w:rsidR="001B39A9" w:rsidRPr="00576779" w:rsidRDefault="001A1E14">
      <w:pPr>
        <w:rPr>
          <w:rFonts w:ascii="Arial" w:hAnsi="Arial" w:cs="Arial"/>
        </w:rPr>
      </w:pPr>
      <w:r w:rsidRPr="00576779">
        <w:rPr>
          <w:rFonts w:ascii="Arial" w:hAnsi="Arial" w:cs="Arial"/>
        </w:rPr>
        <w:br w:type="page"/>
      </w:r>
    </w:p>
    <w:p w14:paraId="6AC2B13C" w14:textId="3AD530D2" w:rsidR="00F94F5C" w:rsidRPr="00576779" w:rsidRDefault="001A1E14" w:rsidP="006822D7">
      <w:pPr>
        <w:jc w:val="center"/>
        <w:rPr>
          <w:rFonts w:ascii="Arial" w:hAnsi="Arial" w:cs="Arial"/>
        </w:rPr>
      </w:pPr>
      <w:r w:rsidRPr="00576779">
        <w:rPr>
          <w:rFonts w:ascii="Arial" w:hAnsi="Arial" w:cs="Arial"/>
          <w:noProof/>
        </w:rPr>
        <w:lastRenderedPageBreak/>
        <w:drawing>
          <wp:inline distT="0" distB="0" distL="0" distR="0" wp14:anchorId="36AB0904" wp14:editId="5A85B033">
            <wp:extent cx="5400040" cy="4458335"/>
            <wp:effectExtent l="0" t="0" r="0" b="0"/>
            <wp:docPr id="48" name="図 47" descr="グラフィカル ユーザー インターフェイス が含まれている画像&#10;&#10;AI によって生成されたコンテンツは間違っている可能性があります。">
              <a:extLst xmlns:a="http://schemas.openxmlformats.org/drawingml/2006/main">
                <a:ext uri="{FF2B5EF4-FFF2-40B4-BE49-F238E27FC236}">
                  <a16:creationId xmlns:a16="http://schemas.microsoft.com/office/drawing/2014/main" id="{6250247C-8528-F31A-D761-EDDD55B558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図 47" descr="グラフィカル ユーザー インターフェイス が含まれている画像&#10;&#10;AI によって生成されたコンテンツは間違っている可能性があります。">
                      <a:extLst>
                        <a:ext uri="{FF2B5EF4-FFF2-40B4-BE49-F238E27FC236}">
                          <a16:creationId xmlns:a16="http://schemas.microsoft.com/office/drawing/2014/main" id="{6250247C-8528-F31A-D761-EDDD55B55849}"/>
                        </a:ext>
                      </a:extLst>
                    </pic:cNvPr>
                    <pic:cNvPicPr>
                      <a:picLocks noChangeAspect="1"/>
                    </pic:cNvPicPr>
                  </pic:nvPicPr>
                  <pic:blipFill>
                    <a:blip r:embed="rId16"/>
                    <a:stretch>
                      <a:fillRect/>
                    </a:stretch>
                  </pic:blipFill>
                  <pic:spPr>
                    <a:xfrm>
                      <a:off x="0" y="0"/>
                      <a:ext cx="5400040" cy="4458335"/>
                    </a:xfrm>
                    <a:prstGeom prst="rect">
                      <a:avLst/>
                    </a:prstGeom>
                  </pic:spPr>
                </pic:pic>
              </a:graphicData>
            </a:graphic>
          </wp:inline>
        </w:drawing>
      </w:r>
    </w:p>
    <w:p w14:paraId="660A8A6B" w14:textId="77777777" w:rsidR="001B39A9" w:rsidRPr="00576779" w:rsidRDefault="001B39A9" w:rsidP="006822D7">
      <w:pPr>
        <w:jc w:val="center"/>
        <w:rPr>
          <w:rFonts w:ascii="Arial" w:hAnsi="Arial" w:cs="Arial"/>
        </w:rPr>
      </w:pPr>
    </w:p>
    <w:p w14:paraId="04771F78" w14:textId="753269E8" w:rsidR="00252432" w:rsidRPr="00576779" w:rsidRDefault="001A1E14" w:rsidP="001B39A9">
      <w:pPr>
        <w:rPr>
          <w:rFonts w:ascii="Arial" w:hAnsi="Arial" w:cs="Arial"/>
          <w:sz w:val="16"/>
          <w:szCs w:val="16"/>
        </w:rPr>
      </w:pPr>
      <w:r w:rsidRPr="00576779">
        <w:rPr>
          <w:rFonts w:ascii="Arial" w:hAnsi="Arial" w:cs="Arial"/>
          <w:b/>
          <w:bCs/>
          <w:sz w:val="16"/>
          <w:szCs w:val="16"/>
        </w:rPr>
        <w:t xml:space="preserve">Figure S10. </w:t>
      </w:r>
      <w:r w:rsidRPr="00576779">
        <w:rPr>
          <w:rFonts w:ascii="Arial" w:hAnsi="Arial" w:cs="Arial"/>
          <w:sz w:val="16"/>
          <w:szCs w:val="16"/>
        </w:rPr>
        <w:t>HAADF and eABF images and EELS spectra for CaB</w:t>
      </w:r>
      <w:r w:rsidRPr="00576779">
        <w:rPr>
          <w:rFonts w:ascii="Arial" w:hAnsi="Arial" w:cs="Arial"/>
          <w:sz w:val="16"/>
          <w:szCs w:val="16"/>
          <w:vertAlign w:val="subscript"/>
        </w:rPr>
        <w:t>6</w:t>
      </w:r>
      <w:r w:rsidRPr="00576779">
        <w:rPr>
          <w:rFonts w:ascii="Arial" w:hAnsi="Arial" w:cs="Arial"/>
          <w:sz w:val="16"/>
          <w:szCs w:val="16"/>
        </w:rPr>
        <w:t xml:space="preserve">. </w:t>
      </w:r>
    </w:p>
    <w:p w14:paraId="2C5731E1" w14:textId="77777777" w:rsidR="00252432" w:rsidRPr="00576779" w:rsidRDefault="00252432" w:rsidP="006822D7">
      <w:pPr>
        <w:jc w:val="center"/>
        <w:rPr>
          <w:rFonts w:ascii="Arial" w:hAnsi="Arial" w:cs="Arial"/>
        </w:rPr>
      </w:pPr>
    </w:p>
    <w:p w14:paraId="1E6D9C88" w14:textId="77777777" w:rsidR="00252432" w:rsidRPr="00576779" w:rsidRDefault="00252432" w:rsidP="006822D7">
      <w:pPr>
        <w:jc w:val="center"/>
        <w:rPr>
          <w:rFonts w:ascii="Arial" w:hAnsi="Arial" w:cs="Arial"/>
        </w:rPr>
      </w:pPr>
    </w:p>
    <w:p w14:paraId="17B63E1D" w14:textId="77777777" w:rsidR="00252432" w:rsidRPr="00576779" w:rsidRDefault="00252432" w:rsidP="006822D7">
      <w:pPr>
        <w:jc w:val="center"/>
        <w:rPr>
          <w:rFonts w:ascii="Arial" w:hAnsi="Arial" w:cs="Arial"/>
        </w:rPr>
      </w:pPr>
    </w:p>
    <w:p w14:paraId="11ACF0CA" w14:textId="247C183C" w:rsidR="001B39A9" w:rsidRPr="00576779" w:rsidRDefault="001A1E14">
      <w:pPr>
        <w:rPr>
          <w:rFonts w:ascii="Arial" w:hAnsi="Arial" w:cs="Arial"/>
        </w:rPr>
      </w:pPr>
      <w:r w:rsidRPr="00576779">
        <w:rPr>
          <w:rFonts w:ascii="Arial" w:hAnsi="Arial" w:cs="Arial"/>
        </w:rPr>
        <w:br w:type="page"/>
      </w:r>
    </w:p>
    <w:p w14:paraId="7AFC55C9" w14:textId="047D1552" w:rsidR="00252432" w:rsidRPr="00576779" w:rsidRDefault="001A1E14" w:rsidP="006822D7">
      <w:pPr>
        <w:jc w:val="center"/>
        <w:rPr>
          <w:rFonts w:ascii="Arial" w:hAnsi="Arial" w:cs="Arial"/>
        </w:rPr>
      </w:pPr>
      <w:r w:rsidRPr="00576779">
        <w:rPr>
          <w:rFonts w:ascii="Arial" w:hAnsi="Arial" w:cs="Arial"/>
          <w:noProof/>
        </w:rPr>
        <w:lastRenderedPageBreak/>
        <w:drawing>
          <wp:inline distT="0" distB="0" distL="0" distR="0" wp14:anchorId="55C574E2" wp14:editId="1321F292">
            <wp:extent cx="5400040" cy="4490085"/>
            <wp:effectExtent l="0" t="0" r="0" b="0"/>
            <wp:docPr id="80" name="図 79" descr="グラフィカル ユーザー インターフェイス&#10;&#10;AI によって生成されたコンテンツは間違っている可能性があります。">
              <a:extLst xmlns:a="http://schemas.openxmlformats.org/drawingml/2006/main">
                <a:ext uri="{FF2B5EF4-FFF2-40B4-BE49-F238E27FC236}">
                  <a16:creationId xmlns:a16="http://schemas.microsoft.com/office/drawing/2014/main" id="{3A8AB6DF-8159-50FF-A9A3-5AA105BBB2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図 79" descr="グラフィカル ユーザー インターフェイス&#10;&#10;AI によって生成されたコンテンツは間違っている可能性があります。">
                      <a:extLst>
                        <a:ext uri="{FF2B5EF4-FFF2-40B4-BE49-F238E27FC236}">
                          <a16:creationId xmlns:a16="http://schemas.microsoft.com/office/drawing/2014/main" id="{3A8AB6DF-8159-50FF-A9A3-5AA105BBB2CB}"/>
                        </a:ext>
                      </a:extLst>
                    </pic:cNvPr>
                    <pic:cNvPicPr>
                      <a:picLocks noChangeAspect="1"/>
                    </pic:cNvPicPr>
                  </pic:nvPicPr>
                  <pic:blipFill>
                    <a:blip r:embed="rId17"/>
                    <a:stretch>
                      <a:fillRect/>
                    </a:stretch>
                  </pic:blipFill>
                  <pic:spPr>
                    <a:xfrm>
                      <a:off x="0" y="0"/>
                      <a:ext cx="5400040" cy="4490085"/>
                    </a:xfrm>
                    <a:prstGeom prst="rect">
                      <a:avLst/>
                    </a:prstGeom>
                  </pic:spPr>
                </pic:pic>
              </a:graphicData>
            </a:graphic>
          </wp:inline>
        </w:drawing>
      </w:r>
    </w:p>
    <w:p w14:paraId="6263C275" w14:textId="77777777" w:rsidR="00845357" w:rsidRPr="00576779" w:rsidRDefault="00845357" w:rsidP="006822D7">
      <w:pPr>
        <w:jc w:val="center"/>
        <w:rPr>
          <w:rFonts w:ascii="Arial" w:hAnsi="Arial" w:cs="Arial"/>
        </w:rPr>
      </w:pPr>
    </w:p>
    <w:p w14:paraId="00ECAE03" w14:textId="3B6F2253" w:rsidR="001B39A9" w:rsidRPr="00576779" w:rsidRDefault="001A1E14" w:rsidP="001B39A9">
      <w:pPr>
        <w:rPr>
          <w:rFonts w:ascii="Arial" w:hAnsi="Arial" w:cs="Arial"/>
          <w:sz w:val="16"/>
          <w:szCs w:val="16"/>
        </w:rPr>
      </w:pPr>
      <w:r w:rsidRPr="00576779">
        <w:rPr>
          <w:rFonts w:ascii="Arial" w:hAnsi="Arial" w:cs="Arial"/>
          <w:b/>
          <w:bCs/>
          <w:sz w:val="16"/>
          <w:szCs w:val="16"/>
        </w:rPr>
        <w:t>Figure S1</w:t>
      </w:r>
      <w:r w:rsidR="00631614" w:rsidRPr="00576779">
        <w:rPr>
          <w:rFonts w:ascii="Arial" w:hAnsi="Arial" w:cs="Arial"/>
          <w:b/>
          <w:bCs/>
          <w:sz w:val="16"/>
          <w:szCs w:val="16"/>
        </w:rPr>
        <w:t>1</w:t>
      </w:r>
      <w:r w:rsidRPr="00576779">
        <w:rPr>
          <w:rFonts w:ascii="Arial" w:hAnsi="Arial" w:cs="Arial"/>
          <w:b/>
          <w:bCs/>
          <w:sz w:val="16"/>
          <w:szCs w:val="16"/>
        </w:rPr>
        <w:t xml:space="preserve">. </w:t>
      </w:r>
      <w:r w:rsidRPr="00576779">
        <w:rPr>
          <w:rFonts w:ascii="Arial" w:hAnsi="Arial" w:cs="Arial"/>
          <w:sz w:val="16"/>
          <w:szCs w:val="16"/>
        </w:rPr>
        <w:t xml:space="preserve">HAADF and eABF images and EELS spectra for </w:t>
      </w:r>
      <w:r w:rsidR="00F52D37" w:rsidRPr="00576779">
        <w:rPr>
          <w:rFonts w:ascii="Arial" w:hAnsi="Arial" w:cs="Arial"/>
          <w:sz w:val="16"/>
          <w:szCs w:val="16"/>
        </w:rPr>
        <w:t>ball</w:t>
      </w:r>
      <w:r w:rsidRPr="00576779">
        <w:rPr>
          <w:rFonts w:ascii="Arial" w:hAnsi="Arial" w:cs="Arial"/>
          <w:sz w:val="16"/>
          <w:szCs w:val="16"/>
        </w:rPr>
        <w:t>-milled CaB</w:t>
      </w:r>
      <w:r w:rsidRPr="00576779">
        <w:rPr>
          <w:rFonts w:ascii="Arial" w:hAnsi="Arial" w:cs="Arial"/>
          <w:sz w:val="16"/>
          <w:szCs w:val="16"/>
          <w:vertAlign w:val="subscript"/>
        </w:rPr>
        <w:t>6</w:t>
      </w:r>
      <w:r w:rsidRPr="00576779">
        <w:rPr>
          <w:rFonts w:ascii="Arial" w:hAnsi="Arial" w:cs="Arial"/>
          <w:sz w:val="16"/>
          <w:szCs w:val="16"/>
        </w:rPr>
        <w:t>.</w:t>
      </w:r>
    </w:p>
    <w:p w14:paraId="439331DC" w14:textId="77777777" w:rsidR="001B39A9" w:rsidRPr="00576779" w:rsidRDefault="001B39A9" w:rsidP="006822D7">
      <w:pPr>
        <w:jc w:val="center"/>
        <w:rPr>
          <w:rFonts w:ascii="Arial" w:hAnsi="Arial" w:cs="Arial"/>
        </w:rPr>
      </w:pPr>
    </w:p>
    <w:p w14:paraId="62BB2C0B" w14:textId="77777777" w:rsidR="00631614" w:rsidRPr="00576779" w:rsidRDefault="00631614" w:rsidP="006822D7">
      <w:pPr>
        <w:jc w:val="center"/>
        <w:rPr>
          <w:rFonts w:ascii="Arial" w:hAnsi="Arial" w:cs="Arial"/>
        </w:rPr>
      </w:pPr>
    </w:p>
    <w:p w14:paraId="2134F5F7" w14:textId="77777777" w:rsidR="00631614" w:rsidRPr="00576779" w:rsidRDefault="00631614" w:rsidP="006822D7">
      <w:pPr>
        <w:jc w:val="center"/>
        <w:rPr>
          <w:rFonts w:ascii="Arial" w:hAnsi="Arial" w:cs="Arial"/>
        </w:rPr>
      </w:pPr>
    </w:p>
    <w:p w14:paraId="55CEC363" w14:textId="77777777" w:rsidR="00631614" w:rsidRPr="00576779" w:rsidRDefault="00631614" w:rsidP="006822D7">
      <w:pPr>
        <w:jc w:val="center"/>
        <w:rPr>
          <w:rFonts w:ascii="Arial" w:hAnsi="Arial" w:cs="Arial"/>
        </w:rPr>
      </w:pPr>
    </w:p>
    <w:p w14:paraId="1506418B" w14:textId="77777777" w:rsidR="00631614" w:rsidRPr="00576779" w:rsidRDefault="00631614" w:rsidP="006822D7">
      <w:pPr>
        <w:jc w:val="center"/>
        <w:rPr>
          <w:rFonts w:ascii="Arial" w:hAnsi="Arial" w:cs="Arial"/>
        </w:rPr>
      </w:pPr>
    </w:p>
    <w:p w14:paraId="0EE8BACA" w14:textId="77777777" w:rsidR="00631614" w:rsidRPr="00576779" w:rsidRDefault="00631614" w:rsidP="006822D7">
      <w:pPr>
        <w:jc w:val="center"/>
        <w:rPr>
          <w:rFonts w:ascii="Arial" w:hAnsi="Arial" w:cs="Arial"/>
        </w:rPr>
      </w:pPr>
    </w:p>
    <w:p w14:paraId="25D1352A" w14:textId="77777777" w:rsidR="00631614" w:rsidRPr="00576779" w:rsidRDefault="00631614" w:rsidP="006822D7">
      <w:pPr>
        <w:jc w:val="center"/>
        <w:rPr>
          <w:rFonts w:ascii="Arial" w:hAnsi="Arial" w:cs="Arial"/>
        </w:rPr>
      </w:pPr>
    </w:p>
    <w:p w14:paraId="788AA2E4" w14:textId="77777777" w:rsidR="00631614" w:rsidRPr="00576779" w:rsidRDefault="00631614" w:rsidP="006822D7">
      <w:pPr>
        <w:jc w:val="center"/>
        <w:rPr>
          <w:rFonts w:ascii="Arial" w:hAnsi="Arial" w:cs="Arial"/>
        </w:rPr>
      </w:pPr>
    </w:p>
    <w:p w14:paraId="54B8BBAD" w14:textId="77777777" w:rsidR="00631614" w:rsidRPr="00576779" w:rsidRDefault="00631614" w:rsidP="006822D7">
      <w:pPr>
        <w:jc w:val="center"/>
        <w:rPr>
          <w:rFonts w:ascii="Arial" w:hAnsi="Arial" w:cs="Arial"/>
        </w:rPr>
      </w:pPr>
    </w:p>
    <w:p w14:paraId="2450C2E8" w14:textId="77777777" w:rsidR="00631614" w:rsidRPr="00576779" w:rsidRDefault="00631614" w:rsidP="006822D7">
      <w:pPr>
        <w:jc w:val="center"/>
        <w:rPr>
          <w:rFonts w:ascii="Arial" w:hAnsi="Arial" w:cs="Arial"/>
        </w:rPr>
      </w:pPr>
    </w:p>
    <w:p w14:paraId="6AB6CE7D" w14:textId="77777777" w:rsidR="00631614" w:rsidRPr="00576779" w:rsidRDefault="00631614" w:rsidP="006822D7">
      <w:pPr>
        <w:jc w:val="center"/>
        <w:rPr>
          <w:rFonts w:ascii="Arial" w:hAnsi="Arial" w:cs="Arial"/>
        </w:rPr>
      </w:pPr>
    </w:p>
    <w:p w14:paraId="18707ABC" w14:textId="77777777" w:rsidR="00631614" w:rsidRPr="00576779" w:rsidRDefault="00631614" w:rsidP="006822D7">
      <w:pPr>
        <w:jc w:val="center"/>
        <w:rPr>
          <w:rFonts w:ascii="Arial" w:hAnsi="Arial" w:cs="Arial"/>
        </w:rPr>
      </w:pPr>
    </w:p>
    <w:p w14:paraId="4AAD5F89" w14:textId="77777777" w:rsidR="00631614" w:rsidRPr="00576779" w:rsidRDefault="00631614" w:rsidP="006822D7">
      <w:pPr>
        <w:jc w:val="center"/>
        <w:rPr>
          <w:rFonts w:ascii="Arial" w:hAnsi="Arial" w:cs="Arial"/>
        </w:rPr>
      </w:pPr>
    </w:p>
    <w:p w14:paraId="6D1DE425" w14:textId="77777777" w:rsidR="00631614" w:rsidRPr="00576779" w:rsidRDefault="00631614" w:rsidP="006822D7">
      <w:pPr>
        <w:jc w:val="center"/>
        <w:rPr>
          <w:rFonts w:ascii="Arial" w:hAnsi="Arial" w:cs="Arial"/>
        </w:rPr>
      </w:pPr>
    </w:p>
    <w:p w14:paraId="0681C60B" w14:textId="428C165E" w:rsidR="00631614" w:rsidRPr="00576779" w:rsidRDefault="001A1E14" w:rsidP="006822D7">
      <w:pPr>
        <w:jc w:val="center"/>
        <w:rPr>
          <w:rFonts w:ascii="Arial" w:hAnsi="Arial" w:cs="Arial"/>
        </w:rPr>
      </w:pPr>
      <w:r w:rsidRPr="00576779">
        <w:rPr>
          <w:rFonts w:ascii="Arial" w:hAnsi="Arial" w:cs="Arial"/>
          <w:noProof/>
        </w:rPr>
        <w:lastRenderedPageBreak/>
        <w:drawing>
          <wp:inline distT="0" distB="0" distL="0" distR="0" wp14:anchorId="1863972B" wp14:editId="3FAB1514">
            <wp:extent cx="5400040" cy="2867660"/>
            <wp:effectExtent l="0" t="0" r="0" b="8890"/>
            <wp:docPr id="9" name="図 8" descr="ダイアグラム&#10;&#10;AI によって生成されたコンテンツは間違っている可能性があります。">
              <a:extLst xmlns:a="http://schemas.openxmlformats.org/drawingml/2006/main">
                <a:ext uri="{FF2B5EF4-FFF2-40B4-BE49-F238E27FC236}">
                  <a16:creationId xmlns:a16="http://schemas.microsoft.com/office/drawing/2014/main" id="{3CB35050-5303-FDAC-AE24-7F823729AB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descr="ダイアグラム&#10;&#10;AI によって生成されたコンテンツは間違っている可能性があります。">
                      <a:extLst>
                        <a:ext uri="{FF2B5EF4-FFF2-40B4-BE49-F238E27FC236}">
                          <a16:creationId xmlns:a16="http://schemas.microsoft.com/office/drawing/2014/main" id="{3CB35050-5303-FDAC-AE24-7F823729ABB6}"/>
                        </a:ext>
                      </a:extLst>
                    </pic:cNvPr>
                    <pic:cNvPicPr>
                      <a:picLocks noChangeAspect="1"/>
                    </pic:cNvPicPr>
                  </pic:nvPicPr>
                  <pic:blipFill>
                    <a:blip r:embed="rId18"/>
                    <a:stretch>
                      <a:fillRect/>
                    </a:stretch>
                  </pic:blipFill>
                  <pic:spPr>
                    <a:xfrm>
                      <a:off x="0" y="0"/>
                      <a:ext cx="5400040" cy="2867660"/>
                    </a:xfrm>
                    <a:prstGeom prst="rect">
                      <a:avLst/>
                    </a:prstGeom>
                  </pic:spPr>
                </pic:pic>
              </a:graphicData>
            </a:graphic>
          </wp:inline>
        </w:drawing>
      </w:r>
    </w:p>
    <w:p w14:paraId="7EB161B8" w14:textId="77777777" w:rsidR="00631614" w:rsidRPr="00576779" w:rsidRDefault="00631614" w:rsidP="006822D7">
      <w:pPr>
        <w:jc w:val="center"/>
        <w:rPr>
          <w:rFonts w:ascii="Arial" w:hAnsi="Arial" w:cs="Arial"/>
        </w:rPr>
      </w:pPr>
    </w:p>
    <w:p w14:paraId="4F3F6B39" w14:textId="52C6C723" w:rsidR="00631614" w:rsidRPr="00576779" w:rsidRDefault="001A1E14" w:rsidP="00631614">
      <w:pPr>
        <w:rPr>
          <w:rFonts w:ascii="Arial" w:hAnsi="Arial" w:cs="Arial"/>
        </w:rPr>
      </w:pPr>
      <w:r w:rsidRPr="00576779">
        <w:rPr>
          <w:rFonts w:ascii="Arial" w:hAnsi="Arial" w:cs="Arial"/>
          <w:b/>
          <w:bCs/>
          <w:sz w:val="16"/>
          <w:szCs w:val="16"/>
        </w:rPr>
        <w:t xml:space="preserve">Figure S12. </w:t>
      </w:r>
      <w:r w:rsidRPr="00576779">
        <w:rPr>
          <w:rFonts w:ascii="Arial" w:hAnsi="Arial" w:cs="Arial"/>
          <w:sz w:val="16"/>
          <w:szCs w:val="16"/>
        </w:rPr>
        <w:t>Electronic band structure calculated by density function</w:t>
      </w:r>
      <w:r w:rsidR="001A3356" w:rsidRPr="00576779">
        <w:rPr>
          <w:rFonts w:ascii="Arial" w:hAnsi="Arial" w:cs="Arial"/>
          <w:sz w:val="16"/>
          <w:szCs w:val="16"/>
        </w:rPr>
        <w:t>a</w:t>
      </w:r>
      <w:r w:rsidRPr="00576779">
        <w:rPr>
          <w:rFonts w:ascii="Arial" w:hAnsi="Arial" w:cs="Arial"/>
          <w:sz w:val="16"/>
          <w:szCs w:val="16"/>
        </w:rPr>
        <w:t>l theory (DFT) for a) CaB</w:t>
      </w:r>
      <w:r w:rsidRPr="00576779">
        <w:rPr>
          <w:rFonts w:ascii="Arial" w:hAnsi="Arial" w:cs="Arial"/>
          <w:sz w:val="16"/>
          <w:szCs w:val="16"/>
          <w:vertAlign w:val="subscript"/>
        </w:rPr>
        <w:t>6</w:t>
      </w:r>
      <w:r w:rsidRPr="00576779">
        <w:rPr>
          <w:rFonts w:ascii="Arial" w:hAnsi="Arial" w:cs="Arial"/>
          <w:sz w:val="16"/>
          <w:szCs w:val="16"/>
        </w:rPr>
        <w:t xml:space="preserve"> and b) HCa</w:t>
      </w:r>
      <w:r w:rsidRPr="00576779">
        <w:rPr>
          <w:rFonts w:ascii="Arial" w:hAnsi="Arial" w:cs="Arial"/>
          <w:sz w:val="16"/>
          <w:szCs w:val="16"/>
          <w:vertAlign w:val="subscript"/>
        </w:rPr>
        <w:t>0.5</w:t>
      </w:r>
      <w:r w:rsidRPr="00576779">
        <w:rPr>
          <w:rFonts w:ascii="Arial" w:hAnsi="Arial" w:cs="Arial"/>
          <w:sz w:val="16"/>
          <w:szCs w:val="16"/>
        </w:rPr>
        <w:t>B</w:t>
      </w:r>
      <w:r w:rsidRPr="00576779">
        <w:rPr>
          <w:rFonts w:ascii="Arial" w:hAnsi="Arial" w:cs="Arial"/>
          <w:sz w:val="16"/>
          <w:szCs w:val="16"/>
          <w:vertAlign w:val="subscript"/>
        </w:rPr>
        <w:t>6</w:t>
      </w:r>
      <w:r w:rsidRPr="00576779">
        <w:rPr>
          <w:rFonts w:ascii="Arial" w:hAnsi="Arial" w:cs="Arial"/>
          <w:sz w:val="16"/>
          <w:szCs w:val="16"/>
        </w:rPr>
        <w:t>.</w:t>
      </w:r>
      <w:r w:rsidR="0041063C" w:rsidRPr="00576779">
        <w:rPr>
          <w:rFonts w:ascii="Arial" w:hAnsi="Arial" w:cs="Arial"/>
          <w:sz w:val="16"/>
          <w:szCs w:val="16"/>
        </w:rPr>
        <w:t xml:space="preserve"> </w:t>
      </w:r>
      <w:r w:rsidRPr="00576779">
        <w:rPr>
          <w:rFonts w:ascii="Arial" w:hAnsi="Arial" w:cs="Arial"/>
          <w:sz w:val="16"/>
          <w:szCs w:val="16"/>
          <w:lang w:val="en-US"/>
        </w:rPr>
        <w:t>CaB</w:t>
      </w:r>
      <w:r w:rsidRPr="00576779">
        <w:rPr>
          <w:rFonts w:ascii="Arial" w:hAnsi="Arial" w:cs="Arial"/>
          <w:sz w:val="16"/>
          <w:szCs w:val="16"/>
          <w:vertAlign w:val="subscript"/>
          <w:lang w:val="en-US"/>
        </w:rPr>
        <w:t>6</w:t>
      </w:r>
      <w:r w:rsidRPr="00576779">
        <w:rPr>
          <w:rFonts w:ascii="Arial" w:hAnsi="Arial" w:cs="Arial"/>
          <w:sz w:val="16"/>
          <w:szCs w:val="16"/>
          <w:lang w:val="en-US"/>
        </w:rPr>
        <w:t xml:space="preserve"> possesses a Dirac nodal line </w:t>
      </w:r>
      <w:r w:rsidR="00F52D37" w:rsidRPr="00576779">
        <w:rPr>
          <w:rFonts w:ascii="Arial" w:hAnsi="Arial" w:cs="Arial"/>
          <w:sz w:val="16"/>
          <w:szCs w:val="16"/>
          <w:lang w:val="en-US"/>
        </w:rPr>
        <w:t>near the</w:t>
      </w:r>
      <w:r w:rsidRPr="00576779">
        <w:rPr>
          <w:rFonts w:ascii="Arial" w:hAnsi="Arial" w:cs="Arial"/>
          <w:sz w:val="16"/>
          <w:szCs w:val="16"/>
          <w:lang w:val="en-US"/>
        </w:rPr>
        <w:t xml:space="preserve"> X points</w:t>
      </w:r>
      <w:r w:rsidR="00F52D37" w:rsidRPr="00576779">
        <w:rPr>
          <w:rFonts w:ascii="Arial" w:hAnsi="Arial" w:cs="Arial"/>
          <w:sz w:val="16"/>
          <w:szCs w:val="16"/>
          <w:lang w:val="en-US"/>
        </w:rPr>
        <w:t xml:space="preserve">, indicating that it is </w:t>
      </w:r>
      <w:r w:rsidRPr="00576779">
        <w:rPr>
          <w:rFonts w:ascii="Arial" w:hAnsi="Arial" w:cs="Arial"/>
          <w:sz w:val="16"/>
          <w:szCs w:val="16"/>
          <w:lang w:val="en-US"/>
        </w:rPr>
        <w:t>a zero-gap semiconductor</w:t>
      </w:r>
      <w:r w:rsidR="00F52D37" w:rsidRPr="00576779">
        <w:rPr>
          <w:rFonts w:ascii="Arial" w:hAnsi="Arial" w:cs="Arial"/>
          <w:sz w:val="16"/>
          <w:szCs w:val="16"/>
          <w:lang w:val="en-US"/>
        </w:rPr>
        <w:t>, similar as</w:t>
      </w:r>
      <w:r w:rsidRPr="00576779">
        <w:rPr>
          <w:rFonts w:ascii="Arial" w:hAnsi="Arial" w:cs="Arial"/>
          <w:sz w:val="16"/>
          <w:szCs w:val="16"/>
          <w:lang w:val="en-US"/>
        </w:rPr>
        <w:t xml:space="preserve"> graphene</w:t>
      </w:r>
      <w:r w:rsidR="00EE2F1F" w:rsidRPr="00576779">
        <w:rPr>
          <w:rFonts w:ascii="Arial" w:hAnsi="Arial" w:cs="Arial"/>
          <w:sz w:val="16"/>
          <w:szCs w:val="16"/>
          <w:lang w:val="en-US"/>
        </w:rPr>
        <w:t>.</w:t>
      </w:r>
      <w:r w:rsidR="000224B3" w:rsidRPr="000224B3">
        <w:rPr>
          <w:sz w:val="21"/>
          <w:szCs w:val="21"/>
          <w:lang w:val="en-US"/>
        </w:rPr>
        <w:t xml:space="preserve"> </w:t>
      </w:r>
      <w:r w:rsidR="000224B3" w:rsidRPr="000224B3">
        <w:rPr>
          <w:rFonts w:ascii="Arial" w:hAnsi="Arial" w:cs="Arial"/>
          <w:sz w:val="16"/>
          <w:szCs w:val="16"/>
          <w:lang w:val="en-US"/>
        </w:rPr>
        <w:t>The energy is measured from that of the Fermi level.</w:t>
      </w:r>
    </w:p>
    <w:p w14:paraId="0E2F7F9D" w14:textId="77777777" w:rsidR="00631614" w:rsidRPr="00576779" w:rsidRDefault="00631614" w:rsidP="006822D7">
      <w:pPr>
        <w:jc w:val="center"/>
        <w:rPr>
          <w:rFonts w:ascii="Arial" w:hAnsi="Arial" w:cs="Arial"/>
        </w:rPr>
      </w:pPr>
    </w:p>
    <w:p w14:paraId="5D5B14A8" w14:textId="2EC63F93" w:rsidR="00ED1A9C" w:rsidRPr="00576779" w:rsidRDefault="001A1E14" w:rsidP="006822D7">
      <w:pPr>
        <w:jc w:val="center"/>
        <w:rPr>
          <w:rFonts w:ascii="Arial" w:hAnsi="Arial" w:cs="Arial"/>
        </w:rPr>
      </w:pPr>
      <w:r w:rsidRPr="00576779">
        <w:rPr>
          <w:rFonts w:ascii="Arial" w:hAnsi="Arial" w:cs="Arial"/>
          <w:noProof/>
        </w:rPr>
        <w:lastRenderedPageBreak/>
        <w:drawing>
          <wp:inline distT="0" distB="0" distL="0" distR="0" wp14:anchorId="21546C8B" wp14:editId="3ED4E6E4">
            <wp:extent cx="4195905" cy="5647807"/>
            <wp:effectExtent l="0" t="0" r="0" b="0"/>
            <wp:docPr id="533" name="図 532" descr="グラフ, ヒストグラム&#10;&#10;AI によって生成されたコンテンツは間違っている可能性があります。">
              <a:extLst xmlns:a="http://schemas.openxmlformats.org/drawingml/2006/main">
                <a:ext uri="{FF2B5EF4-FFF2-40B4-BE49-F238E27FC236}">
                  <a16:creationId xmlns:a16="http://schemas.microsoft.com/office/drawing/2014/main" id="{C7D6CCE2-25C3-4F38-FA68-BBE406DEF3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図 532" descr="グラフ, ヒストグラム&#10;&#10;AI によって生成されたコンテンツは間違っている可能性があります。">
                      <a:extLst>
                        <a:ext uri="{FF2B5EF4-FFF2-40B4-BE49-F238E27FC236}">
                          <a16:creationId xmlns:a16="http://schemas.microsoft.com/office/drawing/2014/main" id="{C7D6CCE2-25C3-4F38-FA68-BBE406DEF332}"/>
                        </a:ext>
                      </a:extLst>
                    </pic:cNvPr>
                    <pic:cNvPicPr>
                      <a:picLocks noChangeAspect="1"/>
                    </pic:cNvPicPr>
                  </pic:nvPicPr>
                  <pic:blipFill>
                    <a:blip r:embed="rId19"/>
                    <a:stretch>
                      <a:fillRect/>
                    </a:stretch>
                  </pic:blipFill>
                  <pic:spPr>
                    <a:xfrm>
                      <a:off x="0" y="0"/>
                      <a:ext cx="4198462" cy="5651249"/>
                    </a:xfrm>
                    <a:prstGeom prst="rect">
                      <a:avLst/>
                    </a:prstGeom>
                  </pic:spPr>
                </pic:pic>
              </a:graphicData>
            </a:graphic>
          </wp:inline>
        </w:drawing>
      </w:r>
    </w:p>
    <w:p w14:paraId="129C4506" w14:textId="77777777" w:rsidR="00ED1A9C" w:rsidRPr="00576779" w:rsidRDefault="00ED1A9C" w:rsidP="006822D7">
      <w:pPr>
        <w:jc w:val="center"/>
        <w:rPr>
          <w:rFonts w:ascii="Arial" w:hAnsi="Arial" w:cs="Arial"/>
        </w:rPr>
      </w:pPr>
    </w:p>
    <w:p w14:paraId="1C53D067" w14:textId="63DE8972" w:rsidR="001B39A9" w:rsidRPr="00576779" w:rsidRDefault="001A1E14" w:rsidP="001B39A9">
      <w:pPr>
        <w:rPr>
          <w:rFonts w:ascii="Arial" w:hAnsi="Arial" w:cs="Arial"/>
          <w:sz w:val="16"/>
          <w:szCs w:val="16"/>
        </w:rPr>
      </w:pPr>
      <w:r w:rsidRPr="00576779">
        <w:rPr>
          <w:rFonts w:ascii="Arial" w:hAnsi="Arial" w:cs="Arial"/>
          <w:b/>
          <w:bCs/>
          <w:sz w:val="16"/>
          <w:szCs w:val="16"/>
        </w:rPr>
        <w:t>Figure S1</w:t>
      </w:r>
      <w:r w:rsidR="00631614" w:rsidRPr="00576779">
        <w:rPr>
          <w:rFonts w:ascii="Arial" w:hAnsi="Arial" w:cs="Arial"/>
          <w:b/>
          <w:bCs/>
          <w:sz w:val="16"/>
          <w:szCs w:val="16"/>
        </w:rPr>
        <w:t>3</w:t>
      </w:r>
      <w:r w:rsidRPr="00576779">
        <w:rPr>
          <w:rFonts w:ascii="Arial" w:hAnsi="Arial" w:cs="Arial"/>
          <w:b/>
          <w:bCs/>
          <w:sz w:val="16"/>
          <w:szCs w:val="16"/>
        </w:rPr>
        <w:t xml:space="preserve">. </w:t>
      </w:r>
      <w:r w:rsidRPr="00576779">
        <w:rPr>
          <w:rFonts w:ascii="Arial" w:hAnsi="Arial" w:cs="Arial"/>
          <w:sz w:val="16"/>
          <w:szCs w:val="16"/>
        </w:rPr>
        <w:t>XPS and TPD results for YB</w:t>
      </w:r>
      <w:r w:rsidRPr="00576779">
        <w:rPr>
          <w:rFonts w:ascii="Arial" w:hAnsi="Arial" w:cs="Arial"/>
          <w:sz w:val="16"/>
          <w:szCs w:val="16"/>
          <w:vertAlign w:val="subscript"/>
        </w:rPr>
        <w:t>6</w:t>
      </w:r>
      <w:r w:rsidRPr="00576779">
        <w:rPr>
          <w:rFonts w:ascii="Arial" w:hAnsi="Arial" w:cs="Arial"/>
          <w:sz w:val="16"/>
          <w:szCs w:val="16"/>
        </w:rPr>
        <w:t xml:space="preserve"> </w:t>
      </w:r>
      <w:r w:rsidR="00F52D37" w:rsidRPr="00576779">
        <w:rPr>
          <w:rFonts w:ascii="Arial" w:hAnsi="Arial" w:cs="Arial"/>
          <w:sz w:val="16"/>
          <w:szCs w:val="16"/>
        </w:rPr>
        <w:t>before and after</w:t>
      </w:r>
      <w:r w:rsidRPr="00576779">
        <w:rPr>
          <w:rFonts w:ascii="Arial" w:hAnsi="Arial" w:cs="Arial"/>
          <w:sz w:val="16"/>
          <w:szCs w:val="16"/>
        </w:rPr>
        <w:t xml:space="preserve"> ion</w:t>
      </w:r>
      <w:r w:rsidR="00011F95" w:rsidRPr="00576779">
        <w:rPr>
          <w:rFonts w:ascii="Arial" w:hAnsi="Arial" w:cs="Arial"/>
          <w:sz w:val="16"/>
          <w:szCs w:val="16"/>
        </w:rPr>
        <w:t xml:space="preserve"> </w:t>
      </w:r>
      <w:r w:rsidRPr="00576779">
        <w:rPr>
          <w:rFonts w:ascii="Arial" w:hAnsi="Arial" w:cs="Arial"/>
          <w:sz w:val="16"/>
          <w:szCs w:val="16"/>
        </w:rPr>
        <w:t>exchange.</w:t>
      </w:r>
    </w:p>
    <w:p w14:paraId="4D7453CB" w14:textId="77777777" w:rsidR="00B80428" w:rsidRPr="00576779" w:rsidRDefault="00B80428" w:rsidP="008A645D">
      <w:pPr>
        <w:rPr>
          <w:rFonts w:ascii="Arial" w:hAnsi="Arial" w:cs="Arial"/>
        </w:rPr>
      </w:pPr>
    </w:p>
    <w:p w14:paraId="7F756E94" w14:textId="77777777" w:rsidR="007D0B06" w:rsidRPr="00576779" w:rsidRDefault="007D0B06" w:rsidP="008A645D">
      <w:pPr>
        <w:rPr>
          <w:rFonts w:ascii="Arial" w:hAnsi="Arial" w:cs="Arial"/>
        </w:rPr>
      </w:pPr>
    </w:p>
    <w:p w14:paraId="0572C578" w14:textId="77777777" w:rsidR="007D0B06" w:rsidRPr="00576779" w:rsidRDefault="007D0B06" w:rsidP="008A645D">
      <w:pPr>
        <w:rPr>
          <w:rFonts w:ascii="Arial" w:hAnsi="Arial" w:cs="Arial"/>
        </w:rPr>
      </w:pPr>
    </w:p>
    <w:p w14:paraId="7EA8FC22" w14:textId="77777777" w:rsidR="007D0B06" w:rsidRPr="00576779" w:rsidRDefault="007D0B06" w:rsidP="008A645D">
      <w:pPr>
        <w:rPr>
          <w:rFonts w:ascii="Arial" w:hAnsi="Arial" w:cs="Arial"/>
        </w:rPr>
      </w:pPr>
    </w:p>
    <w:p w14:paraId="58329670" w14:textId="77777777" w:rsidR="007D0B06" w:rsidRPr="00576779" w:rsidRDefault="007D0B06" w:rsidP="008A645D">
      <w:pPr>
        <w:rPr>
          <w:rFonts w:ascii="Arial" w:hAnsi="Arial" w:cs="Arial"/>
        </w:rPr>
      </w:pPr>
    </w:p>
    <w:p w14:paraId="60F023FA" w14:textId="77777777" w:rsidR="007D0B06" w:rsidRPr="00576779" w:rsidRDefault="007D0B06" w:rsidP="008A645D">
      <w:pPr>
        <w:rPr>
          <w:rFonts w:ascii="Arial" w:hAnsi="Arial" w:cs="Arial"/>
        </w:rPr>
      </w:pPr>
    </w:p>
    <w:p w14:paraId="788D061B" w14:textId="77777777" w:rsidR="007D0B06" w:rsidRPr="00576779" w:rsidRDefault="007D0B06" w:rsidP="008A645D">
      <w:pPr>
        <w:rPr>
          <w:rFonts w:ascii="Arial" w:hAnsi="Arial" w:cs="Arial"/>
        </w:rPr>
      </w:pPr>
    </w:p>
    <w:p w14:paraId="34906976" w14:textId="77777777" w:rsidR="007D0B06" w:rsidRPr="00576779" w:rsidRDefault="007D0B06" w:rsidP="008A645D">
      <w:pPr>
        <w:rPr>
          <w:rFonts w:ascii="Arial" w:hAnsi="Arial" w:cs="Arial"/>
        </w:rPr>
      </w:pPr>
    </w:p>
    <w:p w14:paraId="3543025A" w14:textId="77777777" w:rsidR="007D0B06" w:rsidRPr="00576779" w:rsidRDefault="007D0B06" w:rsidP="008A645D">
      <w:pPr>
        <w:rPr>
          <w:rFonts w:ascii="Arial" w:hAnsi="Arial" w:cs="Arial"/>
        </w:rPr>
      </w:pPr>
    </w:p>
    <w:p w14:paraId="23C112A0" w14:textId="1C45132E" w:rsidR="007D0B06" w:rsidRPr="00246F46" w:rsidRDefault="001A1E14" w:rsidP="008A645D">
      <w:pPr>
        <w:rPr>
          <w:rFonts w:ascii="Arial" w:hAnsi="Arial" w:cs="Arial"/>
          <w:b/>
          <w:bCs/>
          <w:sz w:val="20"/>
          <w:szCs w:val="20"/>
        </w:rPr>
      </w:pPr>
      <w:r w:rsidRPr="00576779">
        <w:rPr>
          <w:rFonts w:ascii="Arial" w:hAnsi="Arial" w:cs="Arial"/>
          <w:b/>
          <w:bCs/>
          <w:sz w:val="20"/>
          <w:szCs w:val="20"/>
        </w:rPr>
        <w:lastRenderedPageBreak/>
        <w:t>References</w:t>
      </w:r>
    </w:p>
    <w:p w14:paraId="369C216F" w14:textId="77777777" w:rsidR="00246F46" w:rsidRPr="00246F46" w:rsidRDefault="00246F46" w:rsidP="008A645D">
      <w:pPr>
        <w:rPr>
          <w:rFonts w:ascii="Arial" w:hAnsi="Arial" w:cs="Arial"/>
          <w:b/>
          <w:bCs/>
          <w:sz w:val="20"/>
          <w:szCs w:val="20"/>
        </w:rPr>
      </w:pPr>
    </w:p>
    <w:p w14:paraId="670B4367" w14:textId="77777777" w:rsidR="00246F46" w:rsidRPr="00246F46" w:rsidRDefault="001A1E14" w:rsidP="00246F46">
      <w:pPr>
        <w:autoSpaceDE w:val="0"/>
        <w:autoSpaceDN w:val="0"/>
        <w:adjustRightInd w:val="0"/>
        <w:ind w:left="640" w:hanging="640"/>
        <w:rPr>
          <w:rFonts w:ascii="Arial" w:hAnsi="Arial" w:cs="Arial"/>
          <w:noProof/>
          <w:sz w:val="20"/>
          <w:szCs w:val="20"/>
        </w:rPr>
      </w:pPr>
      <w:r w:rsidRPr="00246F46">
        <w:rPr>
          <w:rFonts w:ascii="Arial" w:hAnsi="Arial" w:cs="Arial"/>
          <w:noProof/>
          <w:sz w:val="20"/>
          <w:szCs w:val="20"/>
        </w:rPr>
        <w:t>[1]</w:t>
      </w:r>
      <w:r w:rsidRPr="00246F46">
        <w:rPr>
          <w:rFonts w:ascii="Arial" w:hAnsi="Arial" w:cs="Arial"/>
          <w:noProof/>
          <w:sz w:val="20"/>
          <w:szCs w:val="20"/>
        </w:rPr>
        <w:tab/>
        <w:t xml:space="preserve">R. Kawamura, A. Yamaguchi, C. Shimada, R. Ishibiki, T. Fujita, T. Kondo, M. Miyauchi, </w:t>
      </w:r>
      <w:r w:rsidRPr="00246F46">
        <w:rPr>
          <w:rFonts w:ascii="Arial" w:hAnsi="Arial" w:cs="Arial"/>
          <w:i/>
          <w:iCs/>
          <w:noProof/>
          <w:sz w:val="20"/>
          <w:szCs w:val="20"/>
        </w:rPr>
        <w:t>Chem. Lett.</w:t>
      </w:r>
      <w:r w:rsidRPr="00246F46">
        <w:rPr>
          <w:rFonts w:ascii="Arial" w:hAnsi="Arial" w:cs="Arial"/>
          <w:noProof/>
          <w:sz w:val="20"/>
          <w:szCs w:val="20"/>
        </w:rPr>
        <w:t xml:space="preserve"> </w:t>
      </w:r>
      <w:r w:rsidRPr="00246F46">
        <w:rPr>
          <w:rFonts w:ascii="Arial" w:hAnsi="Arial" w:cs="Arial"/>
          <w:b/>
          <w:bCs/>
          <w:noProof/>
          <w:sz w:val="20"/>
          <w:szCs w:val="20"/>
        </w:rPr>
        <w:t>2020</w:t>
      </w:r>
      <w:r w:rsidRPr="00246F46">
        <w:rPr>
          <w:rFonts w:ascii="Arial" w:hAnsi="Arial" w:cs="Arial"/>
          <w:noProof/>
          <w:sz w:val="20"/>
          <w:szCs w:val="20"/>
        </w:rPr>
        <w:t xml:space="preserve">, </w:t>
      </w:r>
      <w:r w:rsidRPr="00246F46">
        <w:rPr>
          <w:rFonts w:ascii="Arial" w:hAnsi="Arial" w:cs="Arial"/>
          <w:i/>
          <w:iCs/>
          <w:noProof/>
          <w:sz w:val="20"/>
          <w:szCs w:val="20"/>
        </w:rPr>
        <w:t>49</w:t>
      </w:r>
      <w:r w:rsidRPr="00246F46">
        <w:rPr>
          <w:rFonts w:ascii="Arial" w:hAnsi="Arial" w:cs="Arial"/>
          <w:noProof/>
          <w:sz w:val="20"/>
          <w:szCs w:val="20"/>
        </w:rPr>
        <w:t>, 1194–1196.</w:t>
      </w:r>
    </w:p>
    <w:p w14:paraId="3625B636" w14:textId="77777777" w:rsidR="00246F46" w:rsidRPr="00246F46" w:rsidRDefault="001A1E14" w:rsidP="00246F46">
      <w:pPr>
        <w:autoSpaceDE w:val="0"/>
        <w:autoSpaceDN w:val="0"/>
        <w:adjustRightInd w:val="0"/>
        <w:ind w:left="640" w:hanging="640"/>
        <w:rPr>
          <w:rFonts w:ascii="Arial" w:hAnsi="Arial" w:cs="Arial"/>
          <w:noProof/>
          <w:sz w:val="20"/>
          <w:szCs w:val="20"/>
        </w:rPr>
      </w:pPr>
      <w:r w:rsidRPr="00246F46">
        <w:rPr>
          <w:rFonts w:ascii="Arial" w:hAnsi="Arial" w:cs="Arial"/>
          <w:noProof/>
          <w:sz w:val="20"/>
          <w:szCs w:val="20"/>
        </w:rPr>
        <w:t>[2]</w:t>
      </w:r>
      <w:r w:rsidRPr="00246F46">
        <w:rPr>
          <w:rFonts w:ascii="Arial" w:hAnsi="Arial" w:cs="Arial"/>
          <w:noProof/>
          <w:sz w:val="20"/>
          <w:szCs w:val="20"/>
        </w:rPr>
        <w:tab/>
        <w:t xml:space="preserve">X. Zhang, M. Hikichi, T. Iimori, Y. Tsujikawa, M. Yuan, M. Horio, K. Yubuta, F. Komori, M. Miyauchi, T. Kondo, I. Matsuda, </w:t>
      </w:r>
      <w:r w:rsidRPr="00246F46">
        <w:rPr>
          <w:rFonts w:ascii="Arial" w:hAnsi="Arial" w:cs="Arial"/>
          <w:i/>
          <w:iCs/>
          <w:noProof/>
          <w:sz w:val="20"/>
          <w:szCs w:val="20"/>
        </w:rPr>
        <w:t>Molecules</w:t>
      </w:r>
      <w:r w:rsidRPr="00246F46">
        <w:rPr>
          <w:rFonts w:ascii="Arial" w:hAnsi="Arial" w:cs="Arial"/>
          <w:noProof/>
          <w:sz w:val="20"/>
          <w:szCs w:val="20"/>
        </w:rPr>
        <w:t xml:space="preserve"> </w:t>
      </w:r>
      <w:r w:rsidRPr="00246F46">
        <w:rPr>
          <w:rFonts w:ascii="Arial" w:hAnsi="Arial" w:cs="Arial"/>
          <w:b/>
          <w:bCs/>
          <w:noProof/>
          <w:sz w:val="20"/>
          <w:szCs w:val="20"/>
        </w:rPr>
        <w:t>2023</w:t>
      </w:r>
      <w:r w:rsidRPr="00246F46">
        <w:rPr>
          <w:rFonts w:ascii="Arial" w:hAnsi="Arial" w:cs="Arial"/>
          <w:noProof/>
          <w:sz w:val="20"/>
          <w:szCs w:val="20"/>
        </w:rPr>
        <w:t xml:space="preserve">, </w:t>
      </w:r>
      <w:r w:rsidRPr="00246F46">
        <w:rPr>
          <w:rFonts w:ascii="Arial" w:hAnsi="Arial" w:cs="Arial"/>
          <w:i/>
          <w:iCs/>
          <w:noProof/>
          <w:sz w:val="20"/>
          <w:szCs w:val="20"/>
        </w:rPr>
        <w:t>28</w:t>
      </w:r>
      <w:r w:rsidRPr="00246F46">
        <w:rPr>
          <w:rFonts w:ascii="Arial" w:hAnsi="Arial" w:cs="Arial"/>
          <w:noProof/>
          <w:sz w:val="20"/>
          <w:szCs w:val="20"/>
        </w:rPr>
        <w:t>, 2985.</w:t>
      </w:r>
    </w:p>
    <w:p w14:paraId="5FCC0FC1" w14:textId="77777777" w:rsidR="00246F46" w:rsidRPr="00246F46" w:rsidRDefault="001A1E14" w:rsidP="00246F46">
      <w:pPr>
        <w:autoSpaceDE w:val="0"/>
        <w:autoSpaceDN w:val="0"/>
        <w:adjustRightInd w:val="0"/>
        <w:ind w:left="640" w:hanging="640"/>
        <w:rPr>
          <w:rFonts w:ascii="Arial" w:hAnsi="Arial" w:cs="Arial"/>
          <w:noProof/>
          <w:sz w:val="20"/>
          <w:szCs w:val="20"/>
        </w:rPr>
      </w:pPr>
      <w:r w:rsidRPr="00246F46">
        <w:rPr>
          <w:rFonts w:ascii="Arial" w:hAnsi="Arial" w:cs="Arial"/>
          <w:noProof/>
          <w:sz w:val="20"/>
          <w:szCs w:val="20"/>
        </w:rPr>
        <w:t>[3]</w:t>
      </w:r>
      <w:r w:rsidRPr="00246F46">
        <w:rPr>
          <w:rFonts w:ascii="Arial" w:hAnsi="Arial" w:cs="Arial"/>
          <w:noProof/>
          <w:sz w:val="20"/>
          <w:szCs w:val="20"/>
        </w:rPr>
        <w:tab/>
        <w:t xml:space="preserve">P. Hohenberg, W. Kohn, </w:t>
      </w:r>
      <w:r w:rsidRPr="00246F46">
        <w:rPr>
          <w:rFonts w:ascii="Arial" w:hAnsi="Arial" w:cs="Arial"/>
          <w:i/>
          <w:iCs/>
          <w:noProof/>
          <w:sz w:val="20"/>
          <w:szCs w:val="20"/>
        </w:rPr>
        <w:t>Phys. Rev.</w:t>
      </w:r>
      <w:r w:rsidRPr="00246F46">
        <w:rPr>
          <w:rFonts w:ascii="Arial" w:hAnsi="Arial" w:cs="Arial"/>
          <w:noProof/>
          <w:sz w:val="20"/>
          <w:szCs w:val="20"/>
        </w:rPr>
        <w:t xml:space="preserve"> </w:t>
      </w:r>
      <w:r w:rsidRPr="00246F46">
        <w:rPr>
          <w:rFonts w:ascii="Arial" w:hAnsi="Arial" w:cs="Arial"/>
          <w:b/>
          <w:bCs/>
          <w:noProof/>
          <w:sz w:val="20"/>
          <w:szCs w:val="20"/>
        </w:rPr>
        <w:t>1964</w:t>
      </w:r>
      <w:r w:rsidRPr="00246F46">
        <w:rPr>
          <w:rFonts w:ascii="Arial" w:hAnsi="Arial" w:cs="Arial"/>
          <w:noProof/>
          <w:sz w:val="20"/>
          <w:szCs w:val="20"/>
        </w:rPr>
        <w:t xml:space="preserve">, </w:t>
      </w:r>
      <w:r w:rsidRPr="00246F46">
        <w:rPr>
          <w:rFonts w:ascii="Arial" w:hAnsi="Arial" w:cs="Arial"/>
          <w:i/>
          <w:iCs/>
          <w:noProof/>
          <w:sz w:val="20"/>
          <w:szCs w:val="20"/>
        </w:rPr>
        <w:t>136</w:t>
      </w:r>
      <w:r w:rsidRPr="00246F46">
        <w:rPr>
          <w:rFonts w:ascii="Arial" w:hAnsi="Arial" w:cs="Arial"/>
          <w:noProof/>
          <w:sz w:val="20"/>
          <w:szCs w:val="20"/>
        </w:rPr>
        <w:t>, B864–B871.</w:t>
      </w:r>
    </w:p>
    <w:p w14:paraId="32854CA9" w14:textId="77777777" w:rsidR="00246F46" w:rsidRPr="00246F46" w:rsidRDefault="001A1E14" w:rsidP="00246F46">
      <w:pPr>
        <w:autoSpaceDE w:val="0"/>
        <w:autoSpaceDN w:val="0"/>
        <w:adjustRightInd w:val="0"/>
        <w:ind w:left="640" w:hanging="640"/>
        <w:rPr>
          <w:rFonts w:ascii="Arial" w:hAnsi="Arial" w:cs="Arial"/>
          <w:noProof/>
          <w:sz w:val="20"/>
          <w:szCs w:val="20"/>
        </w:rPr>
      </w:pPr>
      <w:r w:rsidRPr="00246F46">
        <w:rPr>
          <w:rFonts w:ascii="Arial" w:hAnsi="Arial" w:cs="Arial"/>
          <w:noProof/>
          <w:sz w:val="20"/>
          <w:szCs w:val="20"/>
        </w:rPr>
        <w:t>[4]</w:t>
      </w:r>
      <w:r w:rsidRPr="00246F46">
        <w:rPr>
          <w:rFonts w:ascii="Arial" w:hAnsi="Arial" w:cs="Arial"/>
          <w:noProof/>
          <w:sz w:val="20"/>
          <w:szCs w:val="20"/>
        </w:rPr>
        <w:tab/>
        <w:t xml:space="preserve">W. Kohn, L. J. Sham, </w:t>
      </w:r>
      <w:r w:rsidRPr="00246F46">
        <w:rPr>
          <w:rFonts w:ascii="Arial" w:hAnsi="Arial" w:cs="Arial"/>
          <w:i/>
          <w:iCs/>
          <w:noProof/>
          <w:sz w:val="20"/>
          <w:szCs w:val="20"/>
        </w:rPr>
        <w:t>Phys. Rev.</w:t>
      </w:r>
      <w:r w:rsidRPr="00246F46">
        <w:rPr>
          <w:rFonts w:ascii="Arial" w:hAnsi="Arial" w:cs="Arial"/>
          <w:noProof/>
          <w:sz w:val="20"/>
          <w:szCs w:val="20"/>
        </w:rPr>
        <w:t xml:space="preserve"> </w:t>
      </w:r>
      <w:r w:rsidRPr="00246F46">
        <w:rPr>
          <w:rFonts w:ascii="Arial" w:hAnsi="Arial" w:cs="Arial"/>
          <w:b/>
          <w:bCs/>
          <w:noProof/>
          <w:sz w:val="20"/>
          <w:szCs w:val="20"/>
        </w:rPr>
        <w:t>1965</w:t>
      </w:r>
      <w:r w:rsidRPr="00246F46">
        <w:rPr>
          <w:rFonts w:ascii="Arial" w:hAnsi="Arial" w:cs="Arial"/>
          <w:noProof/>
          <w:sz w:val="20"/>
          <w:szCs w:val="20"/>
        </w:rPr>
        <w:t xml:space="preserve">, </w:t>
      </w:r>
      <w:r w:rsidRPr="00246F46">
        <w:rPr>
          <w:rFonts w:ascii="Arial" w:hAnsi="Arial" w:cs="Arial"/>
          <w:i/>
          <w:iCs/>
          <w:noProof/>
          <w:sz w:val="20"/>
          <w:szCs w:val="20"/>
        </w:rPr>
        <w:t>140</w:t>
      </w:r>
      <w:r w:rsidRPr="00246F46">
        <w:rPr>
          <w:rFonts w:ascii="Arial" w:hAnsi="Arial" w:cs="Arial"/>
          <w:noProof/>
          <w:sz w:val="20"/>
          <w:szCs w:val="20"/>
        </w:rPr>
        <w:t>, A1133–A1138.</w:t>
      </w:r>
    </w:p>
    <w:p w14:paraId="3EDAB84D" w14:textId="77777777" w:rsidR="00246F46" w:rsidRPr="00246F46" w:rsidRDefault="001A1E14" w:rsidP="00246F46">
      <w:pPr>
        <w:autoSpaceDE w:val="0"/>
        <w:autoSpaceDN w:val="0"/>
        <w:adjustRightInd w:val="0"/>
        <w:ind w:left="640" w:hanging="640"/>
        <w:rPr>
          <w:rFonts w:ascii="Arial" w:hAnsi="Arial" w:cs="Arial"/>
          <w:noProof/>
          <w:sz w:val="20"/>
          <w:szCs w:val="20"/>
        </w:rPr>
      </w:pPr>
      <w:r w:rsidRPr="00246F46">
        <w:rPr>
          <w:rFonts w:ascii="Arial" w:hAnsi="Arial" w:cs="Arial"/>
          <w:noProof/>
          <w:sz w:val="20"/>
          <w:szCs w:val="20"/>
        </w:rPr>
        <w:t>[5]</w:t>
      </w:r>
      <w:r w:rsidRPr="00246F46">
        <w:rPr>
          <w:rFonts w:ascii="Arial" w:hAnsi="Arial" w:cs="Arial"/>
          <w:noProof/>
          <w:sz w:val="20"/>
          <w:szCs w:val="20"/>
        </w:rPr>
        <w:tab/>
        <w:t xml:space="preserve">Y. Morikawa, K. Iwata, K. Terakura, </w:t>
      </w:r>
      <w:r w:rsidRPr="00246F46">
        <w:rPr>
          <w:rFonts w:ascii="Arial" w:hAnsi="Arial" w:cs="Arial"/>
          <w:i/>
          <w:iCs/>
          <w:noProof/>
          <w:sz w:val="20"/>
          <w:szCs w:val="20"/>
        </w:rPr>
        <w:t>Appl. Surf. Sci.</w:t>
      </w:r>
      <w:r w:rsidRPr="00246F46">
        <w:rPr>
          <w:rFonts w:ascii="Arial" w:hAnsi="Arial" w:cs="Arial"/>
          <w:noProof/>
          <w:sz w:val="20"/>
          <w:szCs w:val="20"/>
        </w:rPr>
        <w:t xml:space="preserve"> </w:t>
      </w:r>
      <w:r w:rsidRPr="00246F46">
        <w:rPr>
          <w:rFonts w:ascii="Arial" w:hAnsi="Arial" w:cs="Arial"/>
          <w:b/>
          <w:bCs/>
          <w:noProof/>
          <w:sz w:val="20"/>
          <w:szCs w:val="20"/>
        </w:rPr>
        <w:t>2001</w:t>
      </w:r>
      <w:r w:rsidRPr="00246F46">
        <w:rPr>
          <w:rFonts w:ascii="Arial" w:hAnsi="Arial" w:cs="Arial"/>
          <w:noProof/>
          <w:sz w:val="20"/>
          <w:szCs w:val="20"/>
        </w:rPr>
        <w:t xml:space="preserve">, </w:t>
      </w:r>
      <w:r w:rsidRPr="00246F46">
        <w:rPr>
          <w:rFonts w:ascii="Arial" w:hAnsi="Arial" w:cs="Arial"/>
          <w:i/>
          <w:iCs/>
          <w:noProof/>
          <w:sz w:val="20"/>
          <w:szCs w:val="20"/>
        </w:rPr>
        <w:t>169</w:t>
      </w:r>
      <w:r w:rsidRPr="00246F46">
        <w:rPr>
          <w:rFonts w:ascii="Arial" w:hAnsi="Arial" w:cs="Arial"/>
          <w:noProof/>
          <w:sz w:val="20"/>
          <w:szCs w:val="20"/>
        </w:rPr>
        <w:t>–</w:t>
      </w:r>
      <w:r w:rsidRPr="00246F46">
        <w:rPr>
          <w:rFonts w:ascii="Arial" w:hAnsi="Arial" w:cs="Arial"/>
          <w:i/>
          <w:iCs/>
          <w:noProof/>
          <w:sz w:val="20"/>
          <w:szCs w:val="20"/>
        </w:rPr>
        <w:t>170</w:t>
      </w:r>
      <w:r w:rsidRPr="00246F46">
        <w:rPr>
          <w:rFonts w:ascii="Arial" w:hAnsi="Arial" w:cs="Arial"/>
          <w:noProof/>
          <w:sz w:val="20"/>
          <w:szCs w:val="20"/>
        </w:rPr>
        <w:t>, 11–15.</w:t>
      </w:r>
    </w:p>
    <w:p w14:paraId="67DD31B2" w14:textId="77777777" w:rsidR="00246F46" w:rsidRPr="00246F46" w:rsidRDefault="001A1E14" w:rsidP="00576779">
      <w:pPr>
        <w:autoSpaceDE w:val="0"/>
        <w:autoSpaceDN w:val="0"/>
        <w:adjustRightInd w:val="0"/>
        <w:ind w:left="634" w:hanging="634"/>
        <w:rPr>
          <w:rFonts w:ascii="Arial" w:hAnsi="Arial" w:cs="Arial"/>
          <w:noProof/>
          <w:sz w:val="20"/>
          <w:szCs w:val="20"/>
        </w:rPr>
      </w:pPr>
      <w:r w:rsidRPr="00246F46">
        <w:rPr>
          <w:rFonts w:ascii="Arial" w:hAnsi="Arial" w:cs="Arial"/>
          <w:noProof/>
          <w:sz w:val="20"/>
          <w:szCs w:val="20"/>
        </w:rPr>
        <w:t>[6]</w:t>
      </w:r>
      <w:r w:rsidRPr="00246F46">
        <w:rPr>
          <w:rFonts w:ascii="Arial" w:hAnsi="Arial" w:cs="Arial"/>
          <w:noProof/>
          <w:sz w:val="20"/>
          <w:szCs w:val="20"/>
        </w:rPr>
        <w:tab/>
        <w:t xml:space="preserve">J. P. Perdew, K. Burke, M. Ernzerhof, </w:t>
      </w:r>
      <w:r w:rsidRPr="00246F46">
        <w:rPr>
          <w:rFonts w:ascii="Arial" w:hAnsi="Arial" w:cs="Arial"/>
          <w:i/>
          <w:iCs/>
          <w:noProof/>
          <w:sz w:val="20"/>
          <w:szCs w:val="20"/>
        </w:rPr>
        <w:t>Phys. Rev. Lett.</w:t>
      </w:r>
      <w:r w:rsidRPr="00246F46">
        <w:rPr>
          <w:rFonts w:ascii="Arial" w:hAnsi="Arial" w:cs="Arial"/>
          <w:noProof/>
          <w:sz w:val="20"/>
          <w:szCs w:val="20"/>
        </w:rPr>
        <w:t xml:space="preserve"> </w:t>
      </w:r>
      <w:r w:rsidRPr="00246F46">
        <w:rPr>
          <w:rFonts w:ascii="Arial" w:hAnsi="Arial" w:cs="Arial"/>
          <w:b/>
          <w:bCs/>
          <w:noProof/>
          <w:sz w:val="20"/>
          <w:szCs w:val="20"/>
        </w:rPr>
        <w:t>1996</w:t>
      </w:r>
      <w:r w:rsidRPr="00246F46">
        <w:rPr>
          <w:rFonts w:ascii="Arial" w:hAnsi="Arial" w:cs="Arial"/>
          <w:noProof/>
          <w:sz w:val="20"/>
          <w:szCs w:val="20"/>
        </w:rPr>
        <w:t xml:space="preserve">, </w:t>
      </w:r>
      <w:r w:rsidRPr="00246F46">
        <w:rPr>
          <w:rFonts w:ascii="Arial" w:hAnsi="Arial" w:cs="Arial"/>
          <w:i/>
          <w:iCs/>
          <w:noProof/>
          <w:sz w:val="20"/>
          <w:szCs w:val="20"/>
        </w:rPr>
        <w:t>77</w:t>
      </w:r>
      <w:r w:rsidRPr="00246F46">
        <w:rPr>
          <w:rFonts w:ascii="Arial" w:hAnsi="Arial" w:cs="Arial"/>
          <w:noProof/>
          <w:sz w:val="20"/>
          <w:szCs w:val="20"/>
        </w:rPr>
        <w:t>, 3865.</w:t>
      </w:r>
    </w:p>
    <w:p w14:paraId="63FF328C" w14:textId="3F378671" w:rsidR="00246F46" w:rsidRPr="00246F46" w:rsidRDefault="001A1E14" w:rsidP="00FA414A">
      <w:pPr>
        <w:rPr>
          <w:rFonts w:ascii="Arial" w:hAnsi="Arial" w:cs="Arial"/>
          <w:noProof/>
          <w:sz w:val="20"/>
          <w:szCs w:val="20"/>
        </w:rPr>
      </w:pPr>
      <w:r w:rsidRPr="00246F46">
        <w:rPr>
          <w:rFonts w:ascii="Arial" w:hAnsi="Arial" w:cs="Arial"/>
          <w:noProof/>
          <w:sz w:val="20"/>
          <w:szCs w:val="20"/>
        </w:rPr>
        <w:t>[7]</w:t>
      </w:r>
      <w:r w:rsidR="000224B3">
        <w:rPr>
          <w:rFonts w:ascii="Arial" w:hAnsi="Arial" w:cs="Arial" w:hint="eastAsia"/>
          <w:noProof/>
          <w:sz w:val="20"/>
          <w:szCs w:val="20"/>
        </w:rPr>
        <w:t xml:space="preserve">    </w:t>
      </w:r>
      <w:r w:rsidRPr="00246F46">
        <w:rPr>
          <w:rFonts w:ascii="Arial" w:hAnsi="Arial" w:cs="Arial"/>
          <w:noProof/>
          <w:sz w:val="20"/>
          <w:szCs w:val="20"/>
        </w:rPr>
        <w:t xml:space="preserve">D. Vanderbilt, </w:t>
      </w:r>
      <w:r w:rsidRPr="00246F46">
        <w:rPr>
          <w:rFonts w:ascii="Arial" w:hAnsi="Arial" w:cs="Arial"/>
          <w:i/>
          <w:iCs/>
          <w:noProof/>
          <w:sz w:val="20"/>
          <w:szCs w:val="20"/>
        </w:rPr>
        <w:t>Phys. Rev. B</w:t>
      </w:r>
      <w:r w:rsidRPr="00246F46">
        <w:rPr>
          <w:rFonts w:ascii="Arial" w:hAnsi="Arial" w:cs="Arial"/>
          <w:noProof/>
          <w:sz w:val="20"/>
          <w:szCs w:val="20"/>
        </w:rPr>
        <w:t xml:space="preserve"> </w:t>
      </w:r>
      <w:r w:rsidRPr="00246F46">
        <w:rPr>
          <w:rFonts w:ascii="Arial" w:hAnsi="Arial" w:cs="Arial"/>
          <w:b/>
          <w:bCs/>
          <w:noProof/>
          <w:sz w:val="20"/>
          <w:szCs w:val="20"/>
        </w:rPr>
        <w:t>1990</w:t>
      </w:r>
      <w:r w:rsidRPr="00246F46">
        <w:rPr>
          <w:rFonts w:ascii="Arial" w:hAnsi="Arial" w:cs="Arial"/>
          <w:noProof/>
          <w:sz w:val="20"/>
          <w:szCs w:val="20"/>
        </w:rPr>
        <w:t xml:space="preserve">, </w:t>
      </w:r>
      <w:r w:rsidRPr="00246F46">
        <w:rPr>
          <w:rFonts w:ascii="Arial" w:hAnsi="Arial" w:cs="Arial"/>
          <w:i/>
          <w:iCs/>
          <w:noProof/>
          <w:sz w:val="20"/>
          <w:szCs w:val="20"/>
        </w:rPr>
        <w:t>41</w:t>
      </w:r>
      <w:r w:rsidRPr="00246F46">
        <w:rPr>
          <w:rFonts w:ascii="Arial" w:hAnsi="Arial" w:cs="Arial"/>
          <w:noProof/>
          <w:sz w:val="20"/>
          <w:szCs w:val="20"/>
        </w:rPr>
        <w:t>, 7892–7895.</w:t>
      </w:r>
    </w:p>
    <w:p w14:paraId="3B2CE1C5" w14:textId="4C6453F4" w:rsidR="007D0B06" w:rsidRPr="00576779" w:rsidRDefault="007D0B06" w:rsidP="008A645D">
      <w:pPr>
        <w:rPr>
          <w:rFonts w:ascii="Arial" w:hAnsi="Arial" w:cs="Arial"/>
        </w:rPr>
      </w:pPr>
    </w:p>
    <w:sectPr w:rsidR="007D0B06" w:rsidRPr="0057677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FA5E4" w14:textId="77777777" w:rsidR="009E6076" w:rsidRDefault="009E6076" w:rsidP="009E6076">
      <w:r>
        <w:separator/>
      </w:r>
    </w:p>
  </w:endnote>
  <w:endnote w:type="continuationSeparator" w:id="0">
    <w:p w14:paraId="51D4F50C" w14:textId="77777777" w:rsidR="009E6076" w:rsidRDefault="009E6076" w:rsidP="009E6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A478A" w14:textId="77777777" w:rsidR="009E6076" w:rsidRDefault="009E6076" w:rsidP="009E6076">
      <w:r>
        <w:separator/>
      </w:r>
    </w:p>
  </w:footnote>
  <w:footnote w:type="continuationSeparator" w:id="0">
    <w:p w14:paraId="6A2F93BB" w14:textId="77777777" w:rsidR="009E6076" w:rsidRDefault="009E6076" w:rsidP="009E60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A6F"/>
    <w:rsid w:val="000015C9"/>
    <w:rsid w:val="00011F95"/>
    <w:rsid w:val="000224B3"/>
    <w:rsid w:val="00022767"/>
    <w:rsid w:val="00022D8D"/>
    <w:rsid w:val="000F4861"/>
    <w:rsid w:val="000F7E8C"/>
    <w:rsid w:val="00100C37"/>
    <w:rsid w:val="00104FE6"/>
    <w:rsid w:val="001342A9"/>
    <w:rsid w:val="00187DF7"/>
    <w:rsid w:val="001A1E14"/>
    <w:rsid w:val="001A3356"/>
    <w:rsid w:val="001A43E1"/>
    <w:rsid w:val="001B39A9"/>
    <w:rsid w:val="001E40CE"/>
    <w:rsid w:val="001F088C"/>
    <w:rsid w:val="00246F46"/>
    <w:rsid w:val="00247725"/>
    <w:rsid w:val="00252432"/>
    <w:rsid w:val="00273A6F"/>
    <w:rsid w:val="002E505B"/>
    <w:rsid w:val="002F72D2"/>
    <w:rsid w:val="0030481A"/>
    <w:rsid w:val="00310D2D"/>
    <w:rsid w:val="003761A6"/>
    <w:rsid w:val="00381B87"/>
    <w:rsid w:val="00391FEE"/>
    <w:rsid w:val="003C7680"/>
    <w:rsid w:val="003F30CC"/>
    <w:rsid w:val="004006BB"/>
    <w:rsid w:val="0041063C"/>
    <w:rsid w:val="0043109F"/>
    <w:rsid w:val="00486A85"/>
    <w:rsid w:val="004D195F"/>
    <w:rsid w:val="004E565D"/>
    <w:rsid w:val="004F3078"/>
    <w:rsid w:val="004F69FB"/>
    <w:rsid w:val="00523BCD"/>
    <w:rsid w:val="0052781D"/>
    <w:rsid w:val="00545CE2"/>
    <w:rsid w:val="005523C2"/>
    <w:rsid w:val="00573A82"/>
    <w:rsid w:val="00576779"/>
    <w:rsid w:val="005A15AA"/>
    <w:rsid w:val="005C485C"/>
    <w:rsid w:val="00631614"/>
    <w:rsid w:val="0065177B"/>
    <w:rsid w:val="0066584F"/>
    <w:rsid w:val="006822D7"/>
    <w:rsid w:val="0068465E"/>
    <w:rsid w:val="006A2B68"/>
    <w:rsid w:val="006A316D"/>
    <w:rsid w:val="006E3B28"/>
    <w:rsid w:val="006F1B0F"/>
    <w:rsid w:val="006F1D2F"/>
    <w:rsid w:val="007022C0"/>
    <w:rsid w:val="007028B8"/>
    <w:rsid w:val="00721682"/>
    <w:rsid w:val="0073557D"/>
    <w:rsid w:val="007552E2"/>
    <w:rsid w:val="00785446"/>
    <w:rsid w:val="007A0EB5"/>
    <w:rsid w:val="007A3F52"/>
    <w:rsid w:val="007A4E6F"/>
    <w:rsid w:val="007B6E9C"/>
    <w:rsid w:val="007D0B06"/>
    <w:rsid w:val="007E594B"/>
    <w:rsid w:val="007F2B6D"/>
    <w:rsid w:val="007F4F65"/>
    <w:rsid w:val="00810228"/>
    <w:rsid w:val="00845357"/>
    <w:rsid w:val="008A40EC"/>
    <w:rsid w:val="008A645D"/>
    <w:rsid w:val="008D5917"/>
    <w:rsid w:val="008E355C"/>
    <w:rsid w:val="009330EA"/>
    <w:rsid w:val="00936A37"/>
    <w:rsid w:val="00985340"/>
    <w:rsid w:val="009D040E"/>
    <w:rsid w:val="009E6076"/>
    <w:rsid w:val="009F7904"/>
    <w:rsid w:val="00A02917"/>
    <w:rsid w:val="00A21A63"/>
    <w:rsid w:val="00A47A3E"/>
    <w:rsid w:val="00A545F4"/>
    <w:rsid w:val="00AB1EED"/>
    <w:rsid w:val="00AD4C8B"/>
    <w:rsid w:val="00AD75B0"/>
    <w:rsid w:val="00B12A6F"/>
    <w:rsid w:val="00B15ADD"/>
    <w:rsid w:val="00B2133A"/>
    <w:rsid w:val="00B419D7"/>
    <w:rsid w:val="00B45FFA"/>
    <w:rsid w:val="00B80428"/>
    <w:rsid w:val="00BA4881"/>
    <w:rsid w:val="00BC6E83"/>
    <w:rsid w:val="00C05574"/>
    <w:rsid w:val="00C308ED"/>
    <w:rsid w:val="00C8459B"/>
    <w:rsid w:val="00CA046E"/>
    <w:rsid w:val="00CC72CE"/>
    <w:rsid w:val="00CE7312"/>
    <w:rsid w:val="00CF5F6F"/>
    <w:rsid w:val="00D429C0"/>
    <w:rsid w:val="00D457EF"/>
    <w:rsid w:val="00D56166"/>
    <w:rsid w:val="00DC2032"/>
    <w:rsid w:val="00DE6C66"/>
    <w:rsid w:val="00DF4298"/>
    <w:rsid w:val="00E23291"/>
    <w:rsid w:val="00E70238"/>
    <w:rsid w:val="00E811F3"/>
    <w:rsid w:val="00E97961"/>
    <w:rsid w:val="00EC730B"/>
    <w:rsid w:val="00ED1A9C"/>
    <w:rsid w:val="00EE0144"/>
    <w:rsid w:val="00EE2F1F"/>
    <w:rsid w:val="00F30140"/>
    <w:rsid w:val="00F52D37"/>
    <w:rsid w:val="00F5573C"/>
    <w:rsid w:val="00F67355"/>
    <w:rsid w:val="00F948C2"/>
    <w:rsid w:val="00F94F5C"/>
    <w:rsid w:val="00FA0739"/>
    <w:rsid w:val="00FA414A"/>
    <w:rsid w:val="00FA6C24"/>
    <w:rsid w:val="00FC01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B6E542F"/>
  <w15:chartTrackingRefBased/>
  <w15:docId w15:val="{4B7FFD1A-CB13-434D-B51C-D1D766F71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3A6F"/>
    <w:rPr>
      <w:rFonts w:ascii="Times New Roman" w:eastAsia="ＭＳ 明朝" w:hAnsi="Times New Roman" w:cs="Times New Roman"/>
      <w:kern w:val="0"/>
      <w:sz w:val="24"/>
      <w:szCs w:val="24"/>
      <w:lang w:val="de-DE"/>
    </w:rPr>
  </w:style>
  <w:style w:type="paragraph" w:styleId="1">
    <w:name w:val="heading 1"/>
    <w:basedOn w:val="a"/>
    <w:next w:val="a"/>
    <w:link w:val="10"/>
    <w:uiPriority w:val="9"/>
    <w:qFormat/>
    <w:rsid w:val="00273A6F"/>
    <w:pPr>
      <w:keepNext/>
      <w:keepLines/>
      <w:widowControl w:val="0"/>
      <w:spacing w:before="280" w:after="80"/>
      <w:jc w:val="both"/>
      <w:outlineLvl w:val="0"/>
    </w:pPr>
    <w:rPr>
      <w:rFonts w:asciiTheme="majorHAnsi" w:eastAsiaTheme="majorEastAsia" w:hAnsiTheme="majorHAnsi" w:cstheme="majorBidi"/>
      <w:color w:val="000000" w:themeColor="text1"/>
      <w:kern w:val="2"/>
      <w:sz w:val="32"/>
      <w:szCs w:val="32"/>
      <w:lang w:val="en-US"/>
    </w:rPr>
  </w:style>
  <w:style w:type="paragraph" w:styleId="2">
    <w:name w:val="heading 2"/>
    <w:basedOn w:val="a"/>
    <w:next w:val="a"/>
    <w:link w:val="20"/>
    <w:uiPriority w:val="9"/>
    <w:semiHidden/>
    <w:unhideWhenUsed/>
    <w:qFormat/>
    <w:rsid w:val="00273A6F"/>
    <w:pPr>
      <w:keepNext/>
      <w:keepLines/>
      <w:widowControl w:val="0"/>
      <w:spacing w:before="160" w:after="80"/>
      <w:jc w:val="both"/>
      <w:outlineLvl w:val="1"/>
    </w:pPr>
    <w:rPr>
      <w:rFonts w:asciiTheme="majorHAnsi" w:eastAsiaTheme="majorEastAsia" w:hAnsiTheme="majorHAnsi" w:cstheme="majorBidi"/>
      <w:color w:val="000000" w:themeColor="text1"/>
      <w:kern w:val="2"/>
      <w:sz w:val="28"/>
      <w:szCs w:val="28"/>
      <w:lang w:val="en-US"/>
    </w:rPr>
  </w:style>
  <w:style w:type="paragraph" w:styleId="3">
    <w:name w:val="heading 3"/>
    <w:basedOn w:val="a"/>
    <w:next w:val="a"/>
    <w:link w:val="30"/>
    <w:uiPriority w:val="9"/>
    <w:semiHidden/>
    <w:unhideWhenUsed/>
    <w:qFormat/>
    <w:rsid w:val="00273A6F"/>
    <w:pPr>
      <w:keepNext/>
      <w:keepLines/>
      <w:widowControl w:val="0"/>
      <w:spacing w:before="160" w:after="80"/>
      <w:jc w:val="both"/>
      <w:outlineLvl w:val="2"/>
    </w:pPr>
    <w:rPr>
      <w:rFonts w:asciiTheme="majorHAnsi" w:eastAsiaTheme="majorEastAsia" w:hAnsiTheme="majorHAnsi" w:cstheme="majorBidi"/>
      <w:color w:val="000000" w:themeColor="text1"/>
      <w:kern w:val="2"/>
      <w:lang w:val="en-US"/>
    </w:rPr>
  </w:style>
  <w:style w:type="paragraph" w:styleId="4">
    <w:name w:val="heading 4"/>
    <w:basedOn w:val="a"/>
    <w:next w:val="a"/>
    <w:link w:val="40"/>
    <w:uiPriority w:val="9"/>
    <w:semiHidden/>
    <w:unhideWhenUsed/>
    <w:qFormat/>
    <w:rsid w:val="00273A6F"/>
    <w:pPr>
      <w:keepNext/>
      <w:keepLines/>
      <w:widowControl w:val="0"/>
      <w:spacing w:before="80" w:after="40"/>
      <w:jc w:val="both"/>
      <w:outlineLvl w:val="3"/>
    </w:pPr>
    <w:rPr>
      <w:rFonts w:asciiTheme="majorHAnsi" w:eastAsiaTheme="majorEastAsia" w:hAnsiTheme="majorHAnsi" w:cstheme="majorBidi"/>
      <w:color w:val="000000" w:themeColor="text1"/>
      <w:kern w:val="2"/>
      <w:sz w:val="21"/>
      <w:szCs w:val="22"/>
      <w:lang w:val="en-US"/>
    </w:rPr>
  </w:style>
  <w:style w:type="paragraph" w:styleId="5">
    <w:name w:val="heading 5"/>
    <w:basedOn w:val="a"/>
    <w:next w:val="a"/>
    <w:link w:val="50"/>
    <w:uiPriority w:val="9"/>
    <w:semiHidden/>
    <w:unhideWhenUsed/>
    <w:qFormat/>
    <w:rsid w:val="00273A6F"/>
    <w:pPr>
      <w:keepNext/>
      <w:keepLines/>
      <w:widowControl w:val="0"/>
      <w:spacing w:before="80" w:after="40"/>
      <w:ind w:leftChars="100" w:left="100"/>
      <w:jc w:val="both"/>
      <w:outlineLvl w:val="4"/>
    </w:pPr>
    <w:rPr>
      <w:rFonts w:asciiTheme="majorHAnsi" w:eastAsiaTheme="majorEastAsia" w:hAnsiTheme="majorHAnsi" w:cstheme="majorBidi"/>
      <w:color w:val="000000" w:themeColor="text1"/>
      <w:kern w:val="2"/>
      <w:sz w:val="21"/>
      <w:szCs w:val="22"/>
      <w:lang w:val="en-US"/>
    </w:rPr>
  </w:style>
  <w:style w:type="paragraph" w:styleId="6">
    <w:name w:val="heading 6"/>
    <w:basedOn w:val="a"/>
    <w:next w:val="a"/>
    <w:link w:val="60"/>
    <w:uiPriority w:val="9"/>
    <w:semiHidden/>
    <w:unhideWhenUsed/>
    <w:qFormat/>
    <w:rsid w:val="00273A6F"/>
    <w:pPr>
      <w:keepNext/>
      <w:keepLines/>
      <w:widowControl w:val="0"/>
      <w:spacing w:before="80" w:after="40"/>
      <w:ind w:leftChars="200" w:left="200"/>
      <w:jc w:val="both"/>
      <w:outlineLvl w:val="5"/>
    </w:pPr>
    <w:rPr>
      <w:rFonts w:asciiTheme="majorHAnsi" w:eastAsiaTheme="majorEastAsia" w:hAnsiTheme="majorHAnsi" w:cstheme="majorBidi"/>
      <w:color w:val="000000" w:themeColor="text1"/>
      <w:kern w:val="2"/>
      <w:sz w:val="21"/>
      <w:szCs w:val="22"/>
      <w:lang w:val="en-US"/>
    </w:rPr>
  </w:style>
  <w:style w:type="paragraph" w:styleId="7">
    <w:name w:val="heading 7"/>
    <w:basedOn w:val="a"/>
    <w:next w:val="a"/>
    <w:link w:val="70"/>
    <w:uiPriority w:val="9"/>
    <w:semiHidden/>
    <w:unhideWhenUsed/>
    <w:qFormat/>
    <w:rsid w:val="00273A6F"/>
    <w:pPr>
      <w:keepNext/>
      <w:keepLines/>
      <w:widowControl w:val="0"/>
      <w:spacing w:before="80" w:after="40"/>
      <w:ind w:leftChars="300" w:left="300"/>
      <w:jc w:val="both"/>
      <w:outlineLvl w:val="6"/>
    </w:pPr>
    <w:rPr>
      <w:rFonts w:asciiTheme="majorHAnsi" w:eastAsiaTheme="majorEastAsia" w:hAnsiTheme="majorHAnsi" w:cstheme="majorBidi"/>
      <w:color w:val="000000" w:themeColor="text1"/>
      <w:kern w:val="2"/>
      <w:sz w:val="21"/>
      <w:szCs w:val="22"/>
      <w:lang w:val="en-US"/>
    </w:rPr>
  </w:style>
  <w:style w:type="paragraph" w:styleId="8">
    <w:name w:val="heading 8"/>
    <w:basedOn w:val="a"/>
    <w:next w:val="a"/>
    <w:link w:val="80"/>
    <w:uiPriority w:val="9"/>
    <w:semiHidden/>
    <w:unhideWhenUsed/>
    <w:qFormat/>
    <w:rsid w:val="00273A6F"/>
    <w:pPr>
      <w:keepNext/>
      <w:keepLines/>
      <w:widowControl w:val="0"/>
      <w:spacing w:before="80" w:after="40"/>
      <w:ind w:leftChars="400" w:left="400"/>
      <w:jc w:val="both"/>
      <w:outlineLvl w:val="7"/>
    </w:pPr>
    <w:rPr>
      <w:rFonts w:asciiTheme="majorHAnsi" w:eastAsiaTheme="majorEastAsia" w:hAnsiTheme="majorHAnsi" w:cstheme="majorBidi"/>
      <w:color w:val="000000" w:themeColor="text1"/>
      <w:kern w:val="2"/>
      <w:sz w:val="21"/>
      <w:szCs w:val="22"/>
      <w:lang w:val="en-US"/>
    </w:rPr>
  </w:style>
  <w:style w:type="paragraph" w:styleId="9">
    <w:name w:val="heading 9"/>
    <w:basedOn w:val="a"/>
    <w:next w:val="a"/>
    <w:link w:val="90"/>
    <w:uiPriority w:val="9"/>
    <w:semiHidden/>
    <w:unhideWhenUsed/>
    <w:qFormat/>
    <w:rsid w:val="00273A6F"/>
    <w:pPr>
      <w:keepNext/>
      <w:keepLines/>
      <w:widowControl w:val="0"/>
      <w:spacing w:before="80" w:after="40"/>
      <w:ind w:leftChars="500" w:left="500"/>
      <w:jc w:val="both"/>
      <w:outlineLvl w:val="8"/>
    </w:pPr>
    <w:rPr>
      <w:rFonts w:asciiTheme="majorHAnsi" w:eastAsiaTheme="majorEastAsia" w:hAnsiTheme="majorHAnsi" w:cstheme="majorBidi"/>
      <w:color w:val="000000" w:themeColor="text1"/>
      <w:kern w:val="2"/>
      <w:sz w:val="21"/>
      <w:szCs w:val="22"/>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73A6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73A6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73A6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73A6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73A6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73A6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73A6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73A6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73A6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73A6F"/>
    <w:pPr>
      <w:widowControl w:val="0"/>
      <w:spacing w:after="80"/>
      <w:contextualSpacing/>
      <w:jc w:val="center"/>
    </w:pPr>
    <w:rPr>
      <w:rFonts w:asciiTheme="majorHAnsi" w:eastAsiaTheme="majorEastAsia" w:hAnsiTheme="majorHAnsi" w:cstheme="majorBidi"/>
      <w:spacing w:val="-10"/>
      <w:kern w:val="28"/>
      <w:sz w:val="56"/>
      <w:szCs w:val="56"/>
      <w:lang w:val="en-US"/>
    </w:rPr>
  </w:style>
  <w:style w:type="character" w:customStyle="1" w:styleId="a4">
    <w:name w:val="表題 (文字)"/>
    <w:basedOn w:val="a0"/>
    <w:link w:val="a3"/>
    <w:uiPriority w:val="10"/>
    <w:rsid w:val="00273A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73A6F"/>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lang w:val="en-US"/>
    </w:rPr>
  </w:style>
  <w:style w:type="character" w:customStyle="1" w:styleId="a6">
    <w:name w:val="副題 (文字)"/>
    <w:basedOn w:val="a0"/>
    <w:link w:val="a5"/>
    <w:uiPriority w:val="11"/>
    <w:rsid w:val="00273A6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73A6F"/>
    <w:pPr>
      <w:widowControl w:val="0"/>
      <w:spacing w:before="160" w:after="160"/>
      <w:jc w:val="center"/>
    </w:pPr>
    <w:rPr>
      <w:rFonts w:asciiTheme="minorHAnsi" w:eastAsiaTheme="minorEastAsia" w:hAnsiTheme="minorHAnsi" w:cstheme="minorBidi"/>
      <w:i/>
      <w:iCs/>
      <w:color w:val="404040" w:themeColor="text1" w:themeTint="BF"/>
      <w:kern w:val="2"/>
      <w:sz w:val="21"/>
      <w:szCs w:val="22"/>
      <w:lang w:val="en-US"/>
    </w:rPr>
  </w:style>
  <w:style w:type="character" w:customStyle="1" w:styleId="a8">
    <w:name w:val="引用文 (文字)"/>
    <w:basedOn w:val="a0"/>
    <w:link w:val="a7"/>
    <w:uiPriority w:val="29"/>
    <w:rsid w:val="00273A6F"/>
    <w:rPr>
      <w:i/>
      <w:iCs/>
      <w:color w:val="404040" w:themeColor="text1" w:themeTint="BF"/>
    </w:rPr>
  </w:style>
  <w:style w:type="paragraph" w:styleId="a9">
    <w:name w:val="List Paragraph"/>
    <w:basedOn w:val="a"/>
    <w:uiPriority w:val="34"/>
    <w:qFormat/>
    <w:rsid w:val="00273A6F"/>
    <w:pPr>
      <w:widowControl w:val="0"/>
      <w:ind w:left="720"/>
      <w:contextualSpacing/>
      <w:jc w:val="both"/>
    </w:pPr>
    <w:rPr>
      <w:rFonts w:asciiTheme="minorHAnsi" w:eastAsiaTheme="minorEastAsia" w:hAnsiTheme="minorHAnsi" w:cstheme="minorBidi"/>
      <w:kern w:val="2"/>
      <w:sz w:val="21"/>
      <w:szCs w:val="22"/>
      <w:lang w:val="en-US"/>
    </w:rPr>
  </w:style>
  <w:style w:type="character" w:styleId="21">
    <w:name w:val="Intense Emphasis"/>
    <w:basedOn w:val="a0"/>
    <w:uiPriority w:val="21"/>
    <w:qFormat/>
    <w:rsid w:val="00273A6F"/>
    <w:rPr>
      <w:i/>
      <w:iCs/>
      <w:color w:val="0F4761" w:themeColor="accent1" w:themeShade="BF"/>
    </w:rPr>
  </w:style>
  <w:style w:type="paragraph" w:styleId="22">
    <w:name w:val="Intense Quote"/>
    <w:basedOn w:val="a"/>
    <w:next w:val="a"/>
    <w:link w:val="23"/>
    <w:uiPriority w:val="30"/>
    <w:qFormat/>
    <w:rsid w:val="00273A6F"/>
    <w:pPr>
      <w:widowControl w:val="0"/>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kern w:val="2"/>
      <w:sz w:val="21"/>
      <w:szCs w:val="22"/>
      <w:lang w:val="en-US"/>
    </w:rPr>
  </w:style>
  <w:style w:type="character" w:customStyle="1" w:styleId="23">
    <w:name w:val="引用文 2 (文字)"/>
    <w:basedOn w:val="a0"/>
    <w:link w:val="22"/>
    <w:uiPriority w:val="30"/>
    <w:rsid w:val="00273A6F"/>
    <w:rPr>
      <w:i/>
      <w:iCs/>
      <w:color w:val="0F4761" w:themeColor="accent1" w:themeShade="BF"/>
    </w:rPr>
  </w:style>
  <w:style w:type="character" w:styleId="24">
    <w:name w:val="Intense Reference"/>
    <w:basedOn w:val="a0"/>
    <w:uiPriority w:val="32"/>
    <w:qFormat/>
    <w:rsid w:val="00273A6F"/>
    <w:rPr>
      <w:b/>
      <w:bCs/>
      <w:smallCaps/>
      <w:color w:val="0F4761" w:themeColor="accent1" w:themeShade="BF"/>
      <w:spacing w:val="5"/>
    </w:rPr>
  </w:style>
  <w:style w:type="paragraph" w:customStyle="1" w:styleId="Title1">
    <w:name w:val="Title1"/>
    <w:basedOn w:val="a"/>
    <w:next w:val="a"/>
    <w:qFormat/>
    <w:rsid w:val="00273A6F"/>
    <w:pPr>
      <w:spacing w:before="120" w:line="480" w:lineRule="exact"/>
    </w:pPr>
    <w:rPr>
      <w:rFonts w:ascii="Arial" w:hAnsi="Arial"/>
      <w:b/>
      <w:sz w:val="32"/>
      <w:szCs w:val="28"/>
    </w:rPr>
  </w:style>
  <w:style w:type="paragraph" w:customStyle="1" w:styleId="Authors">
    <w:name w:val="Authors"/>
    <w:basedOn w:val="a"/>
    <w:qFormat/>
    <w:rsid w:val="00273A6F"/>
    <w:pPr>
      <w:spacing w:before="120" w:after="120" w:line="320" w:lineRule="exact"/>
    </w:pPr>
    <w:rPr>
      <w:rFonts w:ascii="Arial" w:hAnsi="Arial"/>
      <w:sz w:val="22"/>
      <w:lang w:val="en-GB"/>
    </w:rPr>
  </w:style>
  <w:style w:type="paragraph" w:customStyle="1" w:styleId="Adress">
    <w:name w:val="Adress"/>
    <w:basedOn w:val="a"/>
    <w:qFormat/>
    <w:rsid w:val="00273A6F"/>
    <w:pPr>
      <w:spacing w:line="180" w:lineRule="exact"/>
      <w:ind w:left="425" w:hanging="425"/>
    </w:pPr>
    <w:rPr>
      <w:rFonts w:ascii="Arial" w:hAnsi="Arial"/>
      <w:sz w:val="14"/>
      <w:szCs w:val="20"/>
    </w:rPr>
  </w:style>
  <w:style w:type="paragraph" w:styleId="aa">
    <w:name w:val="header"/>
    <w:basedOn w:val="a"/>
    <w:link w:val="ab"/>
    <w:uiPriority w:val="99"/>
    <w:unhideWhenUsed/>
    <w:rsid w:val="00022D8D"/>
    <w:pPr>
      <w:tabs>
        <w:tab w:val="center" w:pos="4252"/>
        <w:tab w:val="right" w:pos="8504"/>
      </w:tabs>
      <w:snapToGrid w:val="0"/>
    </w:pPr>
  </w:style>
  <w:style w:type="character" w:customStyle="1" w:styleId="ab">
    <w:name w:val="ヘッダー (文字)"/>
    <w:basedOn w:val="a0"/>
    <w:link w:val="aa"/>
    <w:uiPriority w:val="99"/>
    <w:rsid w:val="00022D8D"/>
    <w:rPr>
      <w:rFonts w:ascii="Times New Roman" w:eastAsia="ＭＳ 明朝" w:hAnsi="Times New Roman" w:cs="Times New Roman"/>
      <w:kern w:val="0"/>
      <w:sz w:val="24"/>
      <w:szCs w:val="24"/>
      <w:lang w:val="de-DE"/>
    </w:rPr>
  </w:style>
  <w:style w:type="paragraph" w:styleId="ac">
    <w:name w:val="footer"/>
    <w:basedOn w:val="a"/>
    <w:link w:val="ad"/>
    <w:uiPriority w:val="99"/>
    <w:unhideWhenUsed/>
    <w:rsid w:val="00022D8D"/>
    <w:pPr>
      <w:tabs>
        <w:tab w:val="center" w:pos="4252"/>
        <w:tab w:val="right" w:pos="8504"/>
      </w:tabs>
      <w:snapToGrid w:val="0"/>
    </w:pPr>
  </w:style>
  <w:style w:type="character" w:customStyle="1" w:styleId="ad">
    <w:name w:val="フッター (文字)"/>
    <w:basedOn w:val="a0"/>
    <w:link w:val="ac"/>
    <w:uiPriority w:val="99"/>
    <w:rsid w:val="00022D8D"/>
    <w:rPr>
      <w:rFonts w:ascii="Times New Roman" w:eastAsia="ＭＳ 明朝" w:hAnsi="Times New Roman" w:cs="Times New Roman"/>
      <w:kern w:val="0"/>
      <w:sz w:val="24"/>
      <w:szCs w:val="24"/>
      <w:lang w:val="de-DE"/>
    </w:rPr>
  </w:style>
  <w:style w:type="paragraph" w:customStyle="1" w:styleId="P1">
    <w:name w:val="P1"/>
    <w:basedOn w:val="a"/>
    <w:qFormat/>
    <w:rsid w:val="00AD75B0"/>
    <w:pPr>
      <w:spacing w:line="225" w:lineRule="exact"/>
      <w:jc w:val="both"/>
    </w:pPr>
    <w:rPr>
      <w:rFonts w:ascii="Arial" w:hAnsi="Arial"/>
      <w:sz w:val="17"/>
      <w:lang w:val="en-US"/>
    </w:rPr>
  </w:style>
  <w:style w:type="paragraph" w:customStyle="1" w:styleId="MainText">
    <w:name w:val="Main Text"/>
    <w:basedOn w:val="a"/>
    <w:link w:val="MainTextChar"/>
    <w:rsid w:val="00D429C0"/>
    <w:pPr>
      <w:spacing w:line="480" w:lineRule="auto"/>
    </w:pPr>
    <w:rPr>
      <w:lang w:val="en-US"/>
    </w:rPr>
  </w:style>
  <w:style w:type="character" w:customStyle="1" w:styleId="MainTextChar">
    <w:name w:val="Main Text Char"/>
    <w:link w:val="MainText"/>
    <w:rsid w:val="00D429C0"/>
    <w:rPr>
      <w:rFonts w:ascii="Times New Roman" w:eastAsia="ＭＳ 明朝" w:hAnsi="Times New Roman" w:cs="Times New Roman"/>
      <w:kern w:val="0"/>
      <w:sz w:val="24"/>
      <w:szCs w:val="24"/>
    </w:rPr>
  </w:style>
  <w:style w:type="paragraph" w:styleId="ae">
    <w:name w:val="Revision"/>
    <w:hidden/>
    <w:uiPriority w:val="99"/>
    <w:semiHidden/>
    <w:rsid w:val="0068465E"/>
    <w:rPr>
      <w:rFonts w:ascii="Times New Roman" w:eastAsia="ＭＳ 明朝" w:hAnsi="Times New Roman" w:cs="Times New Roman"/>
      <w:kern w:val="0"/>
      <w:sz w:val="24"/>
      <w:szCs w:val="24"/>
      <w:lang w:val="de-DE"/>
    </w:rPr>
  </w:style>
  <w:style w:type="character" w:styleId="af">
    <w:name w:val="annotation reference"/>
    <w:basedOn w:val="a0"/>
    <w:uiPriority w:val="99"/>
    <w:semiHidden/>
    <w:unhideWhenUsed/>
    <w:rsid w:val="000F4861"/>
    <w:rPr>
      <w:sz w:val="16"/>
      <w:szCs w:val="16"/>
    </w:rPr>
  </w:style>
  <w:style w:type="paragraph" w:styleId="af0">
    <w:name w:val="annotation text"/>
    <w:basedOn w:val="a"/>
    <w:link w:val="af1"/>
    <w:uiPriority w:val="99"/>
    <w:unhideWhenUsed/>
    <w:rsid w:val="000F4861"/>
    <w:rPr>
      <w:sz w:val="20"/>
      <w:szCs w:val="20"/>
    </w:rPr>
  </w:style>
  <w:style w:type="character" w:customStyle="1" w:styleId="af1">
    <w:name w:val="コメント文字列 (文字)"/>
    <w:basedOn w:val="a0"/>
    <w:link w:val="af0"/>
    <w:uiPriority w:val="99"/>
    <w:semiHidden/>
    <w:rsid w:val="000F4861"/>
    <w:rPr>
      <w:rFonts w:ascii="Times New Roman" w:eastAsia="ＭＳ 明朝" w:hAnsi="Times New Roman" w:cs="Times New Roman"/>
      <w:kern w:val="0"/>
      <w:sz w:val="20"/>
      <w:szCs w:val="20"/>
      <w:lang w:val="de-DE"/>
    </w:rPr>
  </w:style>
  <w:style w:type="paragraph" w:styleId="af2">
    <w:name w:val="annotation subject"/>
    <w:basedOn w:val="af0"/>
    <w:next w:val="af0"/>
    <w:link w:val="af3"/>
    <w:uiPriority w:val="99"/>
    <w:semiHidden/>
    <w:unhideWhenUsed/>
    <w:rsid w:val="000F4861"/>
    <w:rPr>
      <w:b/>
      <w:bCs/>
    </w:rPr>
  </w:style>
  <w:style w:type="character" w:customStyle="1" w:styleId="af3">
    <w:name w:val="コメント内容 (文字)"/>
    <w:basedOn w:val="af1"/>
    <w:link w:val="af2"/>
    <w:uiPriority w:val="99"/>
    <w:semiHidden/>
    <w:rsid w:val="000F4861"/>
    <w:rPr>
      <w:rFonts w:ascii="Times New Roman" w:eastAsia="ＭＳ 明朝" w:hAnsi="Times New Roman" w:cs="Times New Roman"/>
      <w:b/>
      <w:bCs/>
      <w:kern w:val="0"/>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AC81C-375A-499E-B58D-9BB7AC048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2852</TotalTime>
  <Pages>18</Pages>
  <Words>3034</Words>
  <Characters>17300</Characters>
  <Application>Microsoft Office Word</Application>
  <DocSecurity>0</DocSecurity>
  <Lines>144</Lines>
  <Paragraphs>40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Takahiro Kondo (近藤剛弘)</dc:creator>
  <cp:lastModifiedBy>Takahiro Kondo (近藤剛弘)</cp:lastModifiedBy>
  <cp:revision>5</cp:revision>
  <dcterms:created xsi:type="dcterms:W3CDTF">2025-07-22T06:51:00Z</dcterms:created>
  <dcterms:modified xsi:type="dcterms:W3CDTF">2025-07-29T13:10:00Z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http://www.zotero.org/styles/angewandte-chemie</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http://www.zotero.org/styles/american-sociological-association</vt:lpwstr>
  </property>
  <property fmtid="{D5CDD505-2E9C-101B-9397-08002B2CF9AE}" pid="7" name="Mendeley Recent Style Id 3_1">
    <vt:lpwstr>http://www.zotero.org/styles/angewandte-chemie</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http://www.zotero.org/styles/nature</vt:lpwstr>
  </property>
  <property fmtid="{D5CDD505-2E9C-101B-9397-08002B2CF9AE}" pid="13" name="Mendeley Recent Style Id 9_1">
    <vt:lpwstr>http://www.zotero.org/styles/science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Sociological Association 6th edition</vt:lpwstr>
  </property>
  <property fmtid="{D5CDD505-2E9C-101B-9397-08002B2CF9AE}" pid="17" name="Mendeley Recent Style Name 3_1">
    <vt:lpwstr>Angewandte Chemie International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Nature</vt:lpwstr>
  </property>
  <property fmtid="{D5CDD505-2E9C-101B-9397-08002B2CF9AE}" pid="23" name="Mendeley Recent Style Name 9_1">
    <vt:lpwstr>Science</vt:lpwstr>
  </property>
  <property fmtid="{D5CDD505-2E9C-101B-9397-08002B2CF9AE}" pid="24" name="Mendeley Unique User Id_1">
    <vt:lpwstr>e9d87ee4-cb79-3123-8044-f87912b59683</vt:lpwstr>
  </property>
</Properties>
</file>