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164426" w14:textId="77777777" w:rsidR="00F975BD" w:rsidRPr="000F35B4" w:rsidRDefault="00F975BD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F35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Supporting Information</w:t>
      </w:r>
    </w:p>
    <w:p w14:paraId="270BAEC3" w14:textId="4BCA4DC4" w:rsidR="00C531F4" w:rsidRPr="000F35B4" w:rsidRDefault="00C531F4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1D30500" w14:textId="768032E7" w:rsidR="00D231AE" w:rsidRPr="003D7C4F" w:rsidRDefault="00D231AE" w:rsidP="001425DC">
      <w:pPr>
        <w:pStyle w:val="Title2"/>
        <w:spacing w:line="276" w:lineRule="auto"/>
        <w:jc w:val="both"/>
        <w:rPr>
          <w:sz w:val="28"/>
        </w:rPr>
      </w:pPr>
      <w:r w:rsidRPr="003D7C4F">
        <w:rPr>
          <w:sz w:val="28"/>
        </w:rPr>
        <w:t>Room temperature large magnetodielectric and magnetoimpedance in (NiMnFeAlZn)</w:t>
      </w:r>
      <w:r w:rsidRPr="003D7C4F">
        <w:rPr>
          <w:sz w:val="28"/>
          <w:vertAlign w:val="subscript"/>
        </w:rPr>
        <w:t>3</w:t>
      </w:r>
      <w:r w:rsidRPr="003D7C4F">
        <w:rPr>
          <w:sz w:val="28"/>
        </w:rPr>
        <w:t>O</w:t>
      </w:r>
      <w:r w:rsidRPr="003D7C4F">
        <w:rPr>
          <w:sz w:val="28"/>
          <w:vertAlign w:val="subscript"/>
        </w:rPr>
        <w:t>4</w:t>
      </w:r>
      <w:r w:rsidRPr="003D7C4F">
        <w:rPr>
          <w:sz w:val="28"/>
        </w:rPr>
        <w:t xml:space="preserve"> high entropy oxide</w:t>
      </w:r>
    </w:p>
    <w:p w14:paraId="46578592" w14:textId="77777777" w:rsidR="006C11F9" w:rsidRPr="000F35B4" w:rsidRDefault="006C11F9" w:rsidP="001425DC">
      <w:pPr>
        <w:pStyle w:val="Tableofcontents"/>
        <w:spacing w:line="276" w:lineRule="auto"/>
        <w:jc w:val="both"/>
        <w:rPr>
          <w:color w:val="000000" w:themeColor="text1"/>
        </w:rPr>
      </w:pPr>
    </w:p>
    <w:p w14:paraId="26AC07E9" w14:textId="3212F32A" w:rsidR="006C11F9" w:rsidRPr="000F35B4" w:rsidRDefault="006C11F9" w:rsidP="001425DC">
      <w:pPr>
        <w:pStyle w:val="AuthorsFull"/>
        <w:spacing w:line="276" w:lineRule="auto"/>
        <w:jc w:val="both"/>
        <w:rPr>
          <w:color w:val="000000" w:themeColor="text1"/>
        </w:rPr>
      </w:pPr>
      <w:r w:rsidRPr="000F35B4">
        <w:rPr>
          <w:color w:val="000000" w:themeColor="text1"/>
        </w:rPr>
        <w:t xml:space="preserve">Alok Kumar Sahu, </w:t>
      </w:r>
      <w:r w:rsidR="008A7AC7" w:rsidRPr="000F35B4">
        <w:rPr>
          <w:color w:val="000000" w:themeColor="text1"/>
        </w:rPr>
        <w:t>Sananda Das</w:t>
      </w:r>
      <w:r w:rsidRPr="000F35B4">
        <w:rPr>
          <w:color w:val="000000" w:themeColor="text1"/>
        </w:rPr>
        <w:t xml:space="preserve">, </w:t>
      </w:r>
      <w:r w:rsidR="008A7AC7" w:rsidRPr="000F35B4">
        <w:rPr>
          <w:color w:val="000000" w:themeColor="text1"/>
        </w:rPr>
        <w:t xml:space="preserve">Sanjay Tamang, </w:t>
      </w:r>
      <w:r w:rsidRPr="000F35B4">
        <w:rPr>
          <w:color w:val="000000" w:themeColor="text1"/>
        </w:rPr>
        <w:t>Y. K. Takahashi, Perumal Alagarsamy</w:t>
      </w:r>
    </w:p>
    <w:p w14:paraId="53A9CBCA" w14:textId="2B414E07" w:rsidR="00F975BD" w:rsidRPr="000F35B4" w:rsidRDefault="00F975BD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9FE784" w14:textId="77777777" w:rsidR="00AF3D4F" w:rsidRDefault="00AF3D4F" w:rsidP="00AF3D4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S1: Binding energy (in eV) of different elements extracted from the XPS spectra for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 w:rsidRPr="000F35B4">
        <w:rPr>
          <w:rFonts w:ascii="Times New Roman" w:hAnsi="Times New Roman" w:cs="Times New Roman"/>
          <w:sz w:val="24"/>
          <w:szCs w:val="24"/>
        </w:rPr>
        <w:t>HEO.</w:t>
      </w:r>
    </w:p>
    <w:p w14:paraId="16892CDF" w14:textId="77777777" w:rsidR="00C04AAF" w:rsidRDefault="00C04AAF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C12BB" w14:textId="598730C1" w:rsidR="00067C57" w:rsidRDefault="00067C57" w:rsidP="00067C57">
      <w:pPr>
        <w:pStyle w:val="NoSpacing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S1: Modified Arrott Plot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1/β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 xml:space="preserve"> vs. 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H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M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1/γ</m:t>
                </m:r>
              </m:sup>
            </m:sSup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for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HEO with the reliable critical exponents. The line passing through the origin is marked as </w:t>
      </w:r>
      <w:r w:rsidRPr="003371BF">
        <w:rPr>
          <w:rFonts w:ascii="Times New Roman" w:eastAsiaTheme="minorEastAsia" w:hAnsi="Times New Roman" w:cs="Times New Roman"/>
          <w:i/>
          <w:sz w:val="24"/>
          <w:szCs w:val="24"/>
        </w:rPr>
        <w:t>T</w:t>
      </w:r>
      <w:r w:rsidRPr="003371BF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C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C265C69" w14:textId="14451346" w:rsidR="004D3103" w:rsidRDefault="004D3103" w:rsidP="001425DC">
      <w:pPr>
        <w:pStyle w:val="NoSpacing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1C9DA90" w14:textId="77777777" w:rsidR="00E665D2" w:rsidRDefault="00E665D2" w:rsidP="00E665D2">
      <w:pPr>
        <w:pStyle w:val="NoSpacing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S2: (a)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SP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(T)</m:t>
        </m:r>
      </m:oMath>
      <w:r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(T)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curves versus temperature for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HEO. The solid lines are the best fits according to eqns.(2) and (3). (b) The Kouvel-Fisher plot for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SP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(T)</m:t>
        </m:r>
      </m:oMath>
      <w:r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(T)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The solid lines are the best fits according to eqn.(5) and (6). (c) Log-Log scale isothermal </w:t>
      </w:r>
      <w:r w:rsidRPr="00305DB3">
        <w:rPr>
          <w:rFonts w:ascii="Times New Roman" w:eastAsiaTheme="minorEastAsia" w:hAnsi="Times New Roman" w:cs="Times New Roman"/>
          <w:i/>
          <w:sz w:val="24"/>
          <w:szCs w:val="24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</w:rPr>
        <w:sym w:font="Symbol" w:char="F06D"/>
      </w:r>
      <w:r w:rsidRPr="005C034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w:r w:rsidRPr="00305DB3">
        <w:rPr>
          <w:rFonts w:ascii="Times New Roman" w:eastAsiaTheme="minorEastAsia" w:hAnsi="Times New Roman" w:cs="Times New Roman"/>
          <w:i/>
          <w:sz w:val="24"/>
          <w:szCs w:val="24"/>
        </w:rPr>
        <w:t>H</w:t>
      </w:r>
      <w:r>
        <w:rPr>
          <w:rFonts w:ascii="Times New Roman" w:eastAsiaTheme="minorEastAsia" w:hAnsi="Times New Roman" w:cs="Times New Roman"/>
          <w:sz w:val="24"/>
          <w:szCs w:val="24"/>
        </w:rPr>
        <w:t>) plot. The solid line is the best fit to eqn.(4).</w:t>
      </w:r>
    </w:p>
    <w:p w14:paraId="4D885295" w14:textId="77777777" w:rsidR="004D3103" w:rsidRDefault="004D3103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DC8CE" w14:textId="77777777" w:rsidR="00E665D2" w:rsidRDefault="00E665D2" w:rsidP="00E665D2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S2: </w:t>
      </w:r>
      <w:r w:rsidRPr="007153B2">
        <w:rPr>
          <w:rFonts w:ascii="Times New Roman" w:hAnsi="Times New Roman" w:cs="Times New Roman"/>
          <w:sz w:val="24"/>
          <w:szCs w:val="24"/>
        </w:rPr>
        <w:t>Comparison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critical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exponent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values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HEO </w:t>
      </w:r>
      <w:r w:rsidRPr="007153B2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standard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models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some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spinel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materials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0F7985" w14:textId="77777777" w:rsidR="004D3103" w:rsidRDefault="004D3103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43EF1B" w14:textId="77777777" w:rsidR="003E413F" w:rsidRDefault="003E413F" w:rsidP="003E413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4DD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S3: The comparison of material type and transition temperature</w:t>
      </w:r>
      <w:r w:rsidRPr="00D40FD6">
        <w:t xml:space="preserve"> </w:t>
      </w:r>
      <w:r w:rsidRPr="00D40FD6">
        <w:rPr>
          <w:rFonts w:ascii="Times New Roman" w:hAnsi="Times New Roman" w:cs="Times New Roman"/>
          <w:sz w:val="24"/>
          <w:szCs w:val="24"/>
        </w:rPr>
        <w:t xml:space="preserve">of the currently investigated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 w:rsidRPr="000F35B4">
        <w:rPr>
          <w:rFonts w:ascii="Times New Roman" w:hAnsi="Times New Roman" w:cs="Times New Roman"/>
          <w:sz w:val="24"/>
          <w:szCs w:val="24"/>
        </w:rPr>
        <w:t>HEO</w:t>
      </w:r>
      <w:r w:rsidRPr="00D40FD6">
        <w:rPr>
          <w:rFonts w:ascii="Times New Roman" w:hAnsi="Times New Roman" w:cs="Times New Roman"/>
          <w:sz w:val="24"/>
          <w:szCs w:val="24"/>
        </w:rPr>
        <w:t xml:space="preserve"> with the other similar materials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BDC4A6" w14:textId="77777777" w:rsidR="004D3103" w:rsidRDefault="004D3103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19BE" w14:textId="77777777" w:rsidR="00E214DA" w:rsidRDefault="00E214DA" w:rsidP="00E214DA">
      <w:pPr>
        <w:pStyle w:val="NoSpacing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S3: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χ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(T)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vs. </w:t>
      </w:r>
      <w:r w:rsidRPr="0074297A">
        <w:rPr>
          <w:rFonts w:ascii="Times New Roman" w:eastAsiaTheme="minorEastAsia" w:hAnsi="Times New Roman" w:cs="Times New Roman"/>
          <w:i/>
          <w:sz w:val="24"/>
          <w:szCs w:val="24"/>
        </w:rPr>
        <w:t>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for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HEO. The solid line is the fit to the eqn. (8).</w:t>
      </w:r>
    </w:p>
    <w:p w14:paraId="14A7EA32" w14:textId="77777777" w:rsidR="004D3103" w:rsidRDefault="004D3103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BAE72" w14:textId="77777777" w:rsidR="00F770EA" w:rsidRDefault="00F770EA" w:rsidP="00F770EA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4DD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S4: The ratio of valence states of 2</w:t>
      </w:r>
      <w:r w:rsidRPr="00AE4F1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and 3</w:t>
      </w:r>
      <w:r w:rsidRPr="00AE4F1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, cation concentration, and the effective magnetic moment (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eff.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) of individual elements for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 w:rsidRPr="000F35B4">
        <w:rPr>
          <w:rFonts w:ascii="Times New Roman" w:hAnsi="Times New Roman" w:cs="Times New Roman"/>
          <w:sz w:val="24"/>
          <w:szCs w:val="24"/>
        </w:rPr>
        <w:t>HEO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627ECB" w14:textId="77777777" w:rsidR="004D3103" w:rsidRDefault="004D3103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3EDA1F" w14:textId="77777777" w:rsidR="00BF0B1F" w:rsidRDefault="00BF0B1F" w:rsidP="00BF0B1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S4: </w:t>
      </w:r>
      <w:r w:rsidRPr="00B6315B">
        <w:rPr>
          <w:rFonts w:ascii="Times New Roman" w:hAnsi="Times New Roman" w:cs="Times New Roman"/>
          <w:i/>
          <w:sz w:val="24"/>
          <w:szCs w:val="24"/>
        </w:rPr>
        <w:t>M</w:t>
      </w:r>
      <w:r w:rsidRPr="00B6315B">
        <w:rPr>
          <w:rFonts w:ascii="Times New Roman" w:hAnsi="Times New Roman" w:cs="Times New Roman"/>
          <w:sz w:val="24"/>
          <w:szCs w:val="24"/>
        </w:rPr>
        <w:t>(</w:t>
      </w:r>
      <w:r w:rsidRPr="00B6315B">
        <w:rPr>
          <w:rFonts w:ascii="Times New Roman" w:hAnsi="Times New Roman" w:cs="Times New Roman"/>
          <w:i/>
          <w:sz w:val="24"/>
          <w:szCs w:val="24"/>
        </w:rPr>
        <w:t>H</w:t>
      </w:r>
      <w:r w:rsidRPr="00B6315B">
        <w:rPr>
          <w:rFonts w:ascii="Times New Roman" w:hAnsi="Times New Roman" w:cs="Times New Roman"/>
          <w:sz w:val="24"/>
          <w:szCs w:val="24"/>
        </w:rPr>
        <w:t>) loop at 300 K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 w:rsidRPr="00B6315B">
        <w:rPr>
          <w:rFonts w:ascii="Times New Roman" w:hAnsi="Times New Roman" w:cs="Times New Roman"/>
          <w:sz w:val="24"/>
          <w:szCs w:val="24"/>
        </w:rPr>
        <w:t xml:space="preserve">HEO. For comparison, magnetization data extracted from </w:t>
      </w:r>
      <w:r w:rsidRPr="00B6315B">
        <w:rPr>
          <w:rFonts w:ascii="Times New Roman" w:hAnsi="Times New Roman" w:cs="Times New Roman"/>
          <w:i/>
          <w:sz w:val="24"/>
          <w:szCs w:val="24"/>
        </w:rPr>
        <w:t>M</w:t>
      </w:r>
      <w:r w:rsidRPr="00B6315B">
        <w:rPr>
          <w:rFonts w:ascii="Times New Roman" w:hAnsi="Times New Roman" w:cs="Times New Roman"/>
          <w:sz w:val="24"/>
          <w:szCs w:val="24"/>
        </w:rPr>
        <w:t>(</w:t>
      </w:r>
      <w:r w:rsidRPr="00B6315B">
        <w:rPr>
          <w:rFonts w:ascii="Times New Roman" w:hAnsi="Times New Roman" w:cs="Times New Roman"/>
          <w:i/>
          <w:sz w:val="24"/>
          <w:szCs w:val="24"/>
        </w:rPr>
        <w:t>T</w:t>
      </w:r>
      <w:r w:rsidRPr="00B6315B">
        <w:rPr>
          <w:rFonts w:ascii="Times New Roman" w:hAnsi="Times New Roman" w:cs="Times New Roman"/>
          <w:sz w:val="24"/>
          <w:szCs w:val="24"/>
        </w:rPr>
        <w:t xml:space="preserve">) curves under different applied magnetic fields at 300 K are also shown. The inset provides an expanded view near the origin, highlighting the hysteresis loop. </w:t>
      </w:r>
    </w:p>
    <w:p w14:paraId="7BBE08B0" w14:textId="77777777" w:rsidR="004D3103" w:rsidRDefault="004D3103" w:rsidP="001425DC">
      <w:pPr>
        <w:pStyle w:val="NoSpacing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A886381" w14:textId="77777777" w:rsidR="00E95D19" w:rsidRDefault="00E95D19" w:rsidP="00E95D19">
      <w:pPr>
        <w:pStyle w:val="NoSpacing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Figure S5: Initial </w:t>
      </w:r>
      <w:r w:rsidRPr="006C4CF0">
        <w:rPr>
          <w:rFonts w:ascii="Times New Roman" w:eastAsiaTheme="minorEastAsia" w:hAnsi="Times New Roman" w:cs="Times New Roman"/>
          <w:sz w:val="24"/>
          <w:szCs w:val="24"/>
        </w:rPr>
        <w:t xml:space="preserve">magnetization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curve at 5 K </w:t>
      </w:r>
      <w:r w:rsidRPr="006C4CF0">
        <w:rPr>
          <w:rFonts w:ascii="Times New Roman" w:eastAsiaTheme="minorEastAsia" w:hAnsi="Times New Roman" w:cs="Times New Roman"/>
          <w:sz w:val="24"/>
          <w:szCs w:val="24"/>
        </w:rPr>
        <w:t xml:space="preserve">fitted to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the law of approach to saturation </w:t>
      </w:r>
      <w:r w:rsidRPr="006C4CF0">
        <w:rPr>
          <w:rFonts w:ascii="Times New Roman" w:eastAsiaTheme="minorEastAsia" w:hAnsi="Times New Roman" w:cs="Times New Roman"/>
          <w:sz w:val="24"/>
          <w:szCs w:val="24"/>
        </w:rPr>
        <w:t xml:space="preserve">model for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 w:rsidRPr="000F35B4">
        <w:rPr>
          <w:rFonts w:ascii="Times New Roman" w:hAnsi="Times New Roman" w:cs="Times New Roman"/>
          <w:sz w:val="24"/>
          <w:szCs w:val="24"/>
        </w:rPr>
        <w:t>HEO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C7B7D90" w14:textId="77777777" w:rsidR="004D3103" w:rsidRDefault="004D3103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257234" w14:textId="77777777" w:rsidR="004A64A0" w:rsidRDefault="004A64A0" w:rsidP="004A64A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S6: Temperature-dependent</w:t>
      </w:r>
      <w:r w:rsidRPr="00B6315B">
        <w:rPr>
          <w:rFonts w:ascii="Times New Roman" w:hAnsi="Times New Roman" w:cs="Times New Roman"/>
          <w:sz w:val="24"/>
          <w:szCs w:val="24"/>
        </w:rPr>
        <w:t xml:space="preserve"> tan </w:t>
      </w:r>
      <w:r w:rsidRPr="00B6315B">
        <w:rPr>
          <w:rFonts w:ascii="Times New Roman" w:hAnsi="Times New Roman" w:cs="Times New Roman"/>
          <w:sz w:val="24"/>
          <w:szCs w:val="24"/>
        </w:rPr>
        <w:sym w:font="Symbol" w:char="F064"/>
      </w:r>
      <w:r w:rsidRPr="00B6315B">
        <w:rPr>
          <w:rFonts w:ascii="Times New Roman" w:hAnsi="Times New Roman" w:cs="Times New Roman"/>
          <w:sz w:val="24"/>
          <w:szCs w:val="24"/>
        </w:rPr>
        <w:t xml:space="preserve"> (in log scale) at different frequencies for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 w:rsidRPr="00B6315B">
        <w:rPr>
          <w:rFonts w:ascii="Times New Roman" w:hAnsi="Times New Roman" w:cs="Times New Roman"/>
          <w:sz w:val="24"/>
          <w:szCs w:val="24"/>
        </w:rPr>
        <w:t>HEO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81EA49" w14:textId="77777777" w:rsidR="004D3103" w:rsidRDefault="004D3103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AC7A6C" w14:textId="77777777" w:rsidR="005301A9" w:rsidRDefault="005301A9" w:rsidP="005301A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S5: </w:t>
      </w:r>
      <w:r w:rsidRPr="00432910">
        <w:rPr>
          <w:rFonts w:ascii="Times New Roman" w:hAnsi="Times New Roman" w:cs="Times New Roman"/>
          <w:sz w:val="24"/>
          <w:szCs w:val="24"/>
        </w:rPr>
        <w:t xml:space="preserve">The comparison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432910">
        <w:rPr>
          <w:rFonts w:ascii="Times New Roman" w:hAnsi="Times New Roman" w:cs="Times New Roman"/>
          <w:sz w:val="24"/>
          <w:szCs w:val="24"/>
        </w:rPr>
        <w:t>material</w:t>
      </w:r>
      <w:r>
        <w:rPr>
          <w:rFonts w:ascii="Times New Roman" w:hAnsi="Times New Roman" w:cs="Times New Roman"/>
          <w:sz w:val="24"/>
          <w:szCs w:val="24"/>
        </w:rPr>
        <w:t>’s</w:t>
      </w:r>
      <w:r w:rsidRPr="004329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magnetodielectric (MD) (%)</w:t>
      </w:r>
      <w:r w:rsidRPr="00432910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magnetoimpedance (MZ) (%)</w:t>
      </w:r>
      <w:r w:rsidRPr="00432910">
        <w:rPr>
          <w:rFonts w:ascii="Times New Roman" w:hAnsi="Times New Roman" w:cs="Times New Roman"/>
          <w:sz w:val="24"/>
          <w:szCs w:val="24"/>
        </w:rPr>
        <w:t xml:space="preserve"> of the currently investigated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 w:rsidRPr="000F35B4">
        <w:rPr>
          <w:rFonts w:ascii="Times New Roman" w:hAnsi="Times New Roman" w:cs="Times New Roman"/>
          <w:sz w:val="24"/>
          <w:szCs w:val="24"/>
        </w:rPr>
        <w:t>HEO</w:t>
      </w:r>
      <w:r w:rsidRPr="00432910">
        <w:rPr>
          <w:rFonts w:ascii="Times New Roman" w:hAnsi="Times New Roman" w:cs="Times New Roman"/>
          <w:sz w:val="24"/>
          <w:szCs w:val="24"/>
        </w:rPr>
        <w:t xml:space="preserve"> with the other similar materials.</w:t>
      </w:r>
    </w:p>
    <w:p w14:paraId="227559A5" w14:textId="77777777" w:rsidR="002E224C" w:rsidRDefault="002E224C" w:rsidP="001425D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0120D47" w14:textId="2845CC51" w:rsidR="00B10A85" w:rsidRPr="000F35B4" w:rsidRDefault="00B10A85" w:rsidP="001425D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5B4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DA4DD1A" w14:textId="77777777" w:rsidR="00BE7FBF" w:rsidRDefault="00BE7FBF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557C78" w14:textId="77777777" w:rsidR="00231609" w:rsidRDefault="00231609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S1: Binding energy (in eV) of different elements extracted from the XPS spectra for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 w:rsidRPr="000F35B4">
        <w:rPr>
          <w:rFonts w:ascii="Times New Roman" w:hAnsi="Times New Roman" w:cs="Times New Roman"/>
          <w:sz w:val="24"/>
          <w:szCs w:val="24"/>
        </w:rPr>
        <w:t>HEO.</w:t>
      </w:r>
    </w:p>
    <w:p w14:paraId="08676315" w14:textId="77777777" w:rsidR="00F649EC" w:rsidRDefault="00F649EC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268"/>
        <w:gridCol w:w="1701"/>
        <w:gridCol w:w="2552"/>
        <w:gridCol w:w="1701"/>
      </w:tblGrid>
      <w:tr w:rsidR="00A370AA" w:rsidRPr="000F35B4" w14:paraId="1027D60A" w14:textId="77777777" w:rsidTr="0034208B">
        <w:trPr>
          <w:trHeight w:val="396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61179" w14:textId="77777777" w:rsidR="00A370AA" w:rsidRPr="000F35B4" w:rsidRDefault="00A370AA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Element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92A26" w14:textId="77777777" w:rsidR="00A370AA" w:rsidRPr="000F35B4" w:rsidRDefault="00A370AA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Electronic state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2A974" w14:textId="77777777" w:rsidR="00A370AA" w:rsidRPr="000F35B4" w:rsidRDefault="00A370AA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Spectra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BA313" w14:textId="77777777" w:rsidR="00A370AA" w:rsidRPr="000F35B4" w:rsidRDefault="00A370AA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Binding Energy (eV)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C0B3C" w14:textId="77777777" w:rsidR="00A370AA" w:rsidRDefault="00A370AA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Spin-orbit splitting (eV)</w:t>
            </w:r>
          </w:p>
        </w:tc>
      </w:tr>
      <w:tr w:rsidR="00801C42" w:rsidRPr="000F35B4" w14:paraId="2C246CEE" w14:textId="77777777" w:rsidTr="0034208B">
        <w:trPr>
          <w:trHeight w:val="411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634AFDEB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 2</w:t>
            </w:r>
            <w:r w:rsidRPr="000F35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4EFC1ABA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2+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89A432A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1/2</m:t>
                    </m:r>
                  </m:sub>
                </m:sSub>
              </m:oMath>
            </m:oMathPara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110F63D3" w14:textId="20BF84B9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167546A9" w14:textId="2FF3ED1B" w:rsidR="00801C42" w:rsidRPr="000F35B4" w:rsidRDefault="002C29D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11.54</w:t>
            </w:r>
          </w:p>
        </w:tc>
      </w:tr>
      <w:tr w:rsidR="00801C42" w:rsidRPr="000F35B4" w14:paraId="0F9B11A7" w14:textId="77777777" w:rsidTr="0034208B">
        <w:trPr>
          <w:trHeight w:val="411"/>
          <w:jc w:val="center"/>
        </w:trPr>
        <w:tc>
          <w:tcPr>
            <w:tcW w:w="1134" w:type="dxa"/>
            <w:vMerge/>
            <w:vAlign w:val="center"/>
          </w:tcPr>
          <w:p w14:paraId="0C73AE65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CF61A8E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8658677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3/2</m:t>
                    </m:r>
                  </m:sub>
                </m:sSub>
              </m:oMath>
            </m:oMathPara>
          </w:p>
        </w:tc>
        <w:tc>
          <w:tcPr>
            <w:tcW w:w="2552" w:type="dxa"/>
            <w:vAlign w:val="center"/>
          </w:tcPr>
          <w:p w14:paraId="09E444A6" w14:textId="1481752B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701" w:type="dxa"/>
            <w:vMerge/>
            <w:vAlign w:val="center"/>
          </w:tcPr>
          <w:p w14:paraId="152A3760" w14:textId="77233502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1C42" w:rsidRPr="000F35B4" w14:paraId="5825DAA7" w14:textId="77777777" w:rsidTr="0034208B">
        <w:trPr>
          <w:trHeight w:val="396"/>
          <w:jc w:val="center"/>
        </w:trPr>
        <w:tc>
          <w:tcPr>
            <w:tcW w:w="1134" w:type="dxa"/>
            <w:vMerge/>
            <w:vAlign w:val="center"/>
          </w:tcPr>
          <w:p w14:paraId="4B00FAD9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7FA44619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3+</w:t>
            </w:r>
          </w:p>
        </w:tc>
        <w:tc>
          <w:tcPr>
            <w:tcW w:w="1701" w:type="dxa"/>
            <w:vAlign w:val="center"/>
          </w:tcPr>
          <w:p w14:paraId="5C22232B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1/2</m:t>
                    </m:r>
                  </m:sub>
                </m:sSub>
              </m:oMath>
            </m:oMathPara>
          </w:p>
        </w:tc>
        <w:tc>
          <w:tcPr>
            <w:tcW w:w="2552" w:type="dxa"/>
            <w:vAlign w:val="center"/>
          </w:tcPr>
          <w:p w14:paraId="24AC0CA7" w14:textId="28563963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</w:t>
            </w:r>
            <w:r w:rsidR="00684B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776E28F3" w14:textId="7C38F78B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1C42" w:rsidRPr="000F35B4" w14:paraId="7F12380B" w14:textId="77777777" w:rsidTr="0034208B">
        <w:trPr>
          <w:trHeight w:val="396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3F42138E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64F51516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936D96A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3/2</m:t>
                    </m:r>
                  </m:sub>
                </m:sSub>
              </m:oMath>
            </m:oMathPara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83F8AFB" w14:textId="11D37752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8C37FFE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1C42" w:rsidRPr="000F35B4" w14:paraId="32B3DFE5" w14:textId="77777777" w:rsidTr="0034208B">
        <w:trPr>
          <w:trHeight w:val="396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8FCF91A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 2</w:t>
            </w:r>
            <w:r w:rsidRPr="000F35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BED4512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2+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787F894B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1/2</m:t>
                    </m:r>
                  </m:sub>
                </m:sSub>
              </m:oMath>
            </m:oMathPara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14:paraId="4FC30692" w14:textId="184E4B00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07DFE07D" w14:textId="58AAAF00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  <w:r w:rsidR="008B74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</w:tr>
      <w:tr w:rsidR="00801C42" w:rsidRPr="000F35B4" w14:paraId="2916795E" w14:textId="77777777" w:rsidTr="0034208B">
        <w:trPr>
          <w:trHeight w:val="396"/>
          <w:jc w:val="center"/>
        </w:trPr>
        <w:tc>
          <w:tcPr>
            <w:tcW w:w="1134" w:type="dxa"/>
            <w:vMerge/>
            <w:tcBorders>
              <w:top w:val="nil"/>
            </w:tcBorders>
            <w:vAlign w:val="center"/>
          </w:tcPr>
          <w:p w14:paraId="39A12EC8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vAlign w:val="center"/>
          </w:tcPr>
          <w:p w14:paraId="778C7948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6315BC0F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3/2</m:t>
                    </m:r>
                  </m:sub>
                </m:sSub>
              </m:oMath>
            </m:oMathPara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53DC83DC" w14:textId="2B537A19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701" w:type="dxa"/>
            <w:vMerge/>
            <w:vAlign w:val="center"/>
          </w:tcPr>
          <w:p w14:paraId="4DBB64CA" w14:textId="72DDCB21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1C42" w:rsidRPr="000F35B4" w14:paraId="21E5257B" w14:textId="77777777" w:rsidTr="0034208B">
        <w:trPr>
          <w:trHeight w:val="396"/>
          <w:jc w:val="center"/>
        </w:trPr>
        <w:tc>
          <w:tcPr>
            <w:tcW w:w="1134" w:type="dxa"/>
            <w:vMerge/>
            <w:vAlign w:val="center"/>
          </w:tcPr>
          <w:p w14:paraId="5E3AD8C6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29B04AA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3+</w:t>
            </w:r>
          </w:p>
        </w:tc>
        <w:tc>
          <w:tcPr>
            <w:tcW w:w="1701" w:type="dxa"/>
            <w:vAlign w:val="center"/>
          </w:tcPr>
          <w:p w14:paraId="600EB457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1/2</m:t>
                    </m:r>
                  </m:sub>
                </m:sSub>
              </m:oMath>
            </m:oMathPara>
          </w:p>
        </w:tc>
        <w:tc>
          <w:tcPr>
            <w:tcW w:w="2552" w:type="dxa"/>
            <w:vAlign w:val="center"/>
          </w:tcPr>
          <w:p w14:paraId="2F294B7E" w14:textId="2BF2CEBF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5.17</w:t>
            </w:r>
          </w:p>
        </w:tc>
        <w:tc>
          <w:tcPr>
            <w:tcW w:w="1701" w:type="dxa"/>
            <w:vMerge/>
            <w:vAlign w:val="center"/>
          </w:tcPr>
          <w:p w14:paraId="5E41EB1A" w14:textId="0F0B1EB0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1C42" w:rsidRPr="000F35B4" w14:paraId="2516164C" w14:textId="77777777" w:rsidTr="0034208B">
        <w:trPr>
          <w:trHeight w:val="396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EDB9BC6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79F3EEB1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E18EE92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3/2</m:t>
                    </m:r>
                  </m:sub>
                </m:sSub>
              </m:oMath>
            </m:oMathPara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D850AAA" w14:textId="3B5B9E0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855.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33F6FB5E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1C42" w:rsidRPr="000F35B4" w14:paraId="34338D09" w14:textId="77777777" w:rsidTr="0034208B">
        <w:trPr>
          <w:trHeight w:val="411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B623095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15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 2</w:t>
            </w:r>
            <w:r w:rsidRPr="00B015F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0EEAF33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2+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3FC42705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1/2</m:t>
                    </m:r>
                  </m:sub>
                </m:sSub>
              </m:oMath>
            </m:oMathPara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14:paraId="6319CF71" w14:textId="0EE4451D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</w:t>
            </w:r>
            <w:r w:rsidR="00684B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70382014" w14:textId="5BACBA49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  <w:r w:rsidR="008B74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</w:p>
        </w:tc>
      </w:tr>
      <w:tr w:rsidR="00801C42" w:rsidRPr="000F35B4" w14:paraId="323CCEE1" w14:textId="77777777" w:rsidTr="0034208B">
        <w:trPr>
          <w:trHeight w:val="411"/>
          <w:jc w:val="center"/>
        </w:trPr>
        <w:tc>
          <w:tcPr>
            <w:tcW w:w="1134" w:type="dxa"/>
            <w:vMerge/>
            <w:tcBorders>
              <w:top w:val="nil"/>
            </w:tcBorders>
            <w:vAlign w:val="center"/>
          </w:tcPr>
          <w:p w14:paraId="38B67028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vAlign w:val="center"/>
          </w:tcPr>
          <w:p w14:paraId="49F978DC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29E70F5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3/2</m:t>
                    </m:r>
                  </m:sub>
                </m:sSub>
              </m:oMath>
            </m:oMathPara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13602319" w14:textId="5A159DDA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710.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684B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6A2F437C" w14:textId="265E7DC3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1C42" w:rsidRPr="000F35B4" w14:paraId="5933DDF2" w14:textId="77777777" w:rsidTr="0034208B">
        <w:trPr>
          <w:trHeight w:val="411"/>
          <w:jc w:val="center"/>
        </w:trPr>
        <w:tc>
          <w:tcPr>
            <w:tcW w:w="1134" w:type="dxa"/>
            <w:vMerge/>
            <w:vAlign w:val="center"/>
          </w:tcPr>
          <w:p w14:paraId="61D9579E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6A0325FB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3+</w:t>
            </w:r>
          </w:p>
        </w:tc>
        <w:tc>
          <w:tcPr>
            <w:tcW w:w="1701" w:type="dxa"/>
            <w:vAlign w:val="center"/>
          </w:tcPr>
          <w:p w14:paraId="15D5095E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1/2</m:t>
                    </m:r>
                  </m:sub>
                </m:sSub>
              </m:oMath>
            </m:oMathPara>
          </w:p>
        </w:tc>
        <w:tc>
          <w:tcPr>
            <w:tcW w:w="2552" w:type="dxa"/>
            <w:vAlign w:val="center"/>
          </w:tcPr>
          <w:p w14:paraId="28D5264E" w14:textId="0A559FCC" w:rsidR="00801C42" w:rsidRPr="000F35B4" w:rsidRDefault="00167C7D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</w:t>
            </w:r>
            <w:r w:rsidR="00684B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14:paraId="142B38EF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1C42" w:rsidRPr="000F35B4" w14:paraId="6C1E1775" w14:textId="77777777" w:rsidTr="0034208B">
        <w:trPr>
          <w:trHeight w:val="396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35D684CD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1B177EE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0529591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3/2</m:t>
                    </m:r>
                  </m:sub>
                </m:sSub>
              </m:oMath>
            </m:oMathPara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4B40A6AE" w14:textId="11E0024B" w:rsidR="00801C42" w:rsidRPr="000F35B4" w:rsidRDefault="00167C7D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684B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0A474B3D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1C42" w:rsidRPr="000F35B4" w14:paraId="245BC73C" w14:textId="77777777" w:rsidTr="0034208B">
        <w:trPr>
          <w:trHeight w:val="396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976DB76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Zn 2</w:t>
            </w:r>
            <w:r w:rsidRPr="000F35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FCE36BA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2+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651656E2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1/2</m:t>
                    </m:r>
                  </m:sub>
                </m:sSub>
              </m:oMath>
            </m:oMathPara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14:paraId="251009B9" w14:textId="67C73014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7351CE14" w14:textId="7C23A39C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</w:t>
            </w:r>
          </w:p>
        </w:tc>
      </w:tr>
      <w:tr w:rsidR="00801C42" w:rsidRPr="000F35B4" w14:paraId="3ADA706A" w14:textId="77777777" w:rsidTr="0034208B">
        <w:trPr>
          <w:trHeight w:val="396"/>
          <w:jc w:val="center"/>
        </w:trPr>
        <w:tc>
          <w:tcPr>
            <w:tcW w:w="1134" w:type="dxa"/>
            <w:vMerge/>
            <w:tcBorders>
              <w:top w:val="nil"/>
            </w:tcBorders>
            <w:vAlign w:val="center"/>
          </w:tcPr>
          <w:p w14:paraId="6FF706E9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vAlign w:val="center"/>
          </w:tcPr>
          <w:p w14:paraId="72D108BC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58490A4F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3/2</m:t>
                    </m:r>
                  </m:sub>
                </m:sSub>
              </m:oMath>
            </m:oMathPara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051D55D7" w14:textId="769A5AA5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1020.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701" w:type="dxa"/>
            <w:vMerge/>
            <w:vAlign w:val="center"/>
          </w:tcPr>
          <w:p w14:paraId="5172C41D" w14:textId="0275CC1A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1C42" w:rsidRPr="000F35B4" w14:paraId="7B119C51" w14:textId="77777777" w:rsidTr="0034208B">
        <w:trPr>
          <w:trHeight w:val="396"/>
          <w:jc w:val="center"/>
        </w:trPr>
        <w:tc>
          <w:tcPr>
            <w:tcW w:w="1134" w:type="dxa"/>
            <w:vMerge/>
            <w:vAlign w:val="center"/>
          </w:tcPr>
          <w:p w14:paraId="69177137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435F3B99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3+</w:t>
            </w:r>
          </w:p>
        </w:tc>
        <w:tc>
          <w:tcPr>
            <w:tcW w:w="1701" w:type="dxa"/>
            <w:vAlign w:val="center"/>
          </w:tcPr>
          <w:p w14:paraId="377E36A6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1/2</m:t>
                    </m:r>
                  </m:sub>
                </m:sSub>
              </m:oMath>
            </m:oMathPara>
          </w:p>
        </w:tc>
        <w:tc>
          <w:tcPr>
            <w:tcW w:w="2552" w:type="dxa"/>
            <w:vAlign w:val="center"/>
          </w:tcPr>
          <w:p w14:paraId="00033E86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</w:t>
            </w:r>
          </w:p>
        </w:tc>
        <w:tc>
          <w:tcPr>
            <w:tcW w:w="1701" w:type="dxa"/>
            <w:vMerge/>
            <w:vAlign w:val="center"/>
          </w:tcPr>
          <w:p w14:paraId="17824158" w14:textId="79DD185C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1C42" w:rsidRPr="000F35B4" w14:paraId="11373856" w14:textId="77777777" w:rsidTr="0034208B">
        <w:trPr>
          <w:trHeight w:val="396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DA6C4CC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1D8C7F6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47BF9F6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3/2</m:t>
                    </m:r>
                  </m:sub>
                </m:sSub>
              </m:oMath>
            </m:oMathPara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3314B28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151CE984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1C42" w:rsidRPr="000F35B4" w14:paraId="57352068" w14:textId="77777777" w:rsidTr="0034208B">
        <w:trPr>
          <w:trHeight w:val="396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E78FB62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 2</w:t>
            </w:r>
            <w:r w:rsidRPr="000F35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250A4A9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2+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7AC9BADD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1/2</m:t>
                    </m:r>
                  </m:sub>
                </m:sSub>
              </m:oMath>
            </m:oMathPara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14:paraId="28129777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6C496859" w14:textId="489D6CD3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</w:t>
            </w:r>
          </w:p>
        </w:tc>
      </w:tr>
      <w:tr w:rsidR="00801C42" w:rsidRPr="000F35B4" w14:paraId="6706177C" w14:textId="77777777" w:rsidTr="0034208B">
        <w:trPr>
          <w:trHeight w:val="396"/>
          <w:jc w:val="center"/>
        </w:trPr>
        <w:tc>
          <w:tcPr>
            <w:tcW w:w="1134" w:type="dxa"/>
            <w:vMerge/>
            <w:tcBorders>
              <w:top w:val="nil"/>
            </w:tcBorders>
            <w:vAlign w:val="center"/>
          </w:tcPr>
          <w:p w14:paraId="2C291C36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vAlign w:val="center"/>
          </w:tcPr>
          <w:p w14:paraId="402C02B5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370B158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3/2</m:t>
                    </m:r>
                  </m:sub>
                </m:sSub>
              </m:oMath>
            </m:oMathPara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455063C5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</w:t>
            </w:r>
          </w:p>
        </w:tc>
        <w:tc>
          <w:tcPr>
            <w:tcW w:w="1701" w:type="dxa"/>
            <w:vMerge/>
            <w:vAlign w:val="center"/>
          </w:tcPr>
          <w:p w14:paraId="38105E80" w14:textId="66AE526F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1C42" w:rsidRPr="000F35B4" w14:paraId="048E4FB6" w14:textId="77777777" w:rsidTr="0034208B">
        <w:trPr>
          <w:trHeight w:val="396"/>
          <w:jc w:val="center"/>
        </w:trPr>
        <w:tc>
          <w:tcPr>
            <w:tcW w:w="1134" w:type="dxa"/>
            <w:vMerge/>
            <w:vAlign w:val="center"/>
          </w:tcPr>
          <w:p w14:paraId="6FBFD8B8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DEA0188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3+</w:t>
            </w:r>
          </w:p>
        </w:tc>
        <w:tc>
          <w:tcPr>
            <w:tcW w:w="1701" w:type="dxa"/>
            <w:vAlign w:val="center"/>
          </w:tcPr>
          <w:p w14:paraId="05498D76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1/2</m:t>
                    </m:r>
                  </m:sub>
                </m:sSub>
              </m:oMath>
            </m:oMathPara>
          </w:p>
        </w:tc>
        <w:tc>
          <w:tcPr>
            <w:tcW w:w="2552" w:type="dxa"/>
            <w:vAlign w:val="center"/>
          </w:tcPr>
          <w:p w14:paraId="71C48D2E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</w:t>
            </w:r>
          </w:p>
        </w:tc>
        <w:tc>
          <w:tcPr>
            <w:tcW w:w="1701" w:type="dxa"/>
            <w:vMerge/>
            <w:vAlign w:val="center"/>
          </w:tcPr>
          <w:p w14:paraId="1C690916" w14:textId="6DD0E352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1C42" w:rsidRPr="000F35B4" w14:paraId="6266A2EA" w14:textId="77777777" w:rsidTr="0034208B">
        <w:trPr>
          <w:trHeight w:val="396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294ADDD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7CDEF2B0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011505D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3/2</m:t>
                    </m:r>
                  </m:sub>
                </m:sSub>
              </m:oMath>
            </m:oMathPara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344AE2B" w14:textId="59C4BF0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73.2</w:t>
            </w:r>
            <w:r w:rsidR="00684B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CDA6BCD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1C42" w:rsidRPr="000F35B4" w14:paraId="4032B3E2" w14:textId="77777777" w:rsidTr="0034208B">
        <w:trPr>
          <w:trHeight w:val="396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684DD20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 1</w:t>
            </w:r>
            <w:r w:rsidRPr="000F35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0223E09B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2-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356C54D4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1s</m:t>
                </m:r>
              </m:oMath>
            </m:oMathPara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14:paraId="17FF1D8A" w14:textId="7F6FF924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529.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311CFD6B" w14:textId="62008484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</w:t>
            </w:r>
          </w:p>
        </w:tc>
      </w:tr>
      <w:tr w:rsidR="00801C42" w:rsidRPr="000F35B4" w14:paraId="33606C1B" w14:textId="77777777" w:rsidTr="0034208B">
        <w:trPr>
          <w:trHeight w:val="396"/>
          <w:jc w:val="center"/>
        </w:trPr>
        <w:tc>
          <w:tcPr>
            <w:tcW w:w="1134" w:type="dxa"/>
            <w:vMerge/>
            <w:tcBorders>
              <w:top w:val="nil"/>
            </w:tcBorders>
            <w:vAlign w:val="center"/>
          </w:tcPr>
          <w:p w14:paraId="742BBFE9" w14:textId="77777777" w:rsidR="00801C42" w:rsidRPr="000F35B4" w:rsidRDefault="00801C42" w:rsidP="001425DC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4D6E538A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C87C5C1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1s</m:t>
                </m:r>
              </m:oMath>
            </m:oMathPara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1FBA30D1" w14:textId="379C1614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1.69</w:t>
            </w:r>
          </w:p>
        </w:tc>
        <w:tc>
          <w:tcPr>
            <w:tcW w:w="1701" w:type="dxa"/>
            <w:vMerge/>
            <w:vAlign w:val="center"/>
          </w:tcPr>
          <w:p w14:paraId="44EF8224" w14:textId="7216712B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1C42" w:rsidRPr="000F35B4" w14:paraId="4B321BD5" w14:textId="77777777" w:rsidTr="0034208B">
        <w:trPr>
          <w:trHeight w:val="448"/>
          <w:jc w:val="center"/>
        </w:trPr>
        <w:tc>
          <w:tcPr>
            <w:tcW w:w="1134" w:type="dxa"/>
            <w:vMerge/>
            <w:vAlign w:val="center"/>
          </w:tcPr>
          <w:p w14:paraId="15201729" w14:textId="77777777" w:rsidR="00801C42" w:rsidRPr="000F35B4" w:rsidRDefault="00801C42" w:rsidP="001425DC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B254116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Others</w:t>
            </w:r>
          </w:p>
          <w:p w14:paraId="2F3E9D85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(-OH)</w:t>
            </w:r>
          </w:p>
        </w:tc>
        <w:tc>
          <w:tcPr>
            <w:tcW w:w="1701" w:type="dxa"/>
            <w:vAlign w:val="center"/>
          </w:tcPr>
          <w:p w14:paraId="102DB775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</w:t>
            </w:r>
          </w:p>
        </w:tc>
        <w:tc>
          <w:tcPr>
            <w:tcW w:w="2552" w:type="dxa"/>
            <w:vAlign w:val="center"/>
          </w:tcPr>
          <w:p w14:paraId="44E3C990" w14:textId="65A8D986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701" w:type="dxa"/>
            <w:vMerge/>
            <w:vAlign w:val="center"/>
          </w:tcPr>
          <w:p w14:paraId="71B86CC8" w14:textId="77777777" w:rsidR="00801C42" w:rsidRPr="000F35B4" w:rsidRDefault="00801C4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B5FADA9" w14:textId="5BF8278B" w:rsidR="00A370AA" w:rsidRDefault="00A370AA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11D8A9" w14:textId="6213CADA" w:rsidR="0058368A" w:rsidRDefault="0058368A" w:rsidP="001425D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E11585" w14:textId="77777777" w:rsidR="007C3324" w:rsidRDefault="007C3324" w:rsidP="001425DC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C59F1D3" w14:textId="71D1E671" w:rsidR="003926DB" w:rsidRDefault="009C263E" w:rsidP="001425DC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8DA5AA" wp14:editId="27FE94E2">
            <wp:extent cx="5940425" cy="4612640"/>
            <wp:effectExtent l="0" t="0" r="3175" b="0"/>
            <wp:docPr id="3" name="Picture 3" descr="G:\Students\Alok\Publication\03_Paper_03_MD\01_Revised version\Figures Revised\Figure_S1_MAP_New_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tudents\Alok\Publication\03_Paper_03_MD\01_Revised version\Figures Revised\Figure_S1_MAP_New_Fina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76D01" w14:textId="77777777" w:rsidR="004E6056" w:rsidRDefault="00C04AAF" w:rsidP="004E6056">
      <w:pPr>
        <w:pStyle w:val="NoSpacing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S1: Modified Arrott Plot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1/β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 xml:space="preserve"> vs. 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H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M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1/γ</m:t>
                </m:r>
              </m:sup>
            </m:sSup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for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HEO with the reliable critical exponents. </w:t>
      </w:r>
      <w:r w:rsidR="003371BF">
        <w:rPr>
          <w:rFonts w:ascii="Times New Roman" w:eastAsiaTheme="minorEastAsia" w:hAnsi="Times New Roman" w:cs="Times New Roman"/>
          <w:sz w:val="24"/>
          <w:szCs w:val="24"/>
        </w:rPr>
        <w:t xml:space="preserve">The line passing through the origin is marked as </w:t>
      </w:r>
      <w:r w:rsidR="003371BF" w:rsidRPr="003371BF">
        <w:rPr>
          <w:rFonts w:ascii="Times New Roman" w:eastAsiaTheme="minorEastAsia" w:hAnsi="Times New Roman" w:cs="Times New Roman"/>
          <w:i/>
          <w:sz w:val="24"/>
          <w:szCs w:val="24"/>
        </w:rPr>
        <w:t>T</w:t>
      </w:r>
      <w:r w:rsidR="003371BF" w:rsidRPr="003371BF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C</w:t>
      </w:r>
      <w:r w:rsidR="003371BF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BE49846" w14:textId="77777777" w:rsidR="004E6056" w:rsidRDefault="004E6056" w:rsidP="004E605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D6FE9D" w14:textId="77777777" w:rsidR="004E6056" w:rsidRDefault="00CC3544" w:rsidP="004E605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463">
        <w:rPr>
          <w:rFonts w:ascii="Times New Roman" w:hAnsi="Times New Roman" w:cs="Times New Roman"/>
          <w:b/>
          <w:sz w:val="24"/>
          <w:szCs w:val="24"/>
        </w:rPr>
        <w:t xml:space="preserve">Modified Arrott Plot method: </w:t>
      </w:r>
    </w:p>
    <w:p w14:paraId="71BF7A62" w14:textId="78BCA370" w:rsidR="00CC3544" w:rsidRDefault="00CC3544" w:rsidP="004E605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FF">
        <w:rPr>
          <w:rFonts w:ascii="Times New Roman" w:hAnsi="Times New Roman" w:cs="Times New Roman"/>
          <w:sz w:val="24"/>
          <w:szCs w:val="24"/>
        </w:rPr>
        <w:t>The isothermal magnetization data collected near the transition temperature were analysed using the Modified Arrott Plot (MAP) method to extract the critical exponents. This approach employs the following relation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  <w:gridCol w:w="1123"/>
      </w:tblGrid>
      <w:tr w:rsidR="00CC3544" w14:paraId="59DA27C1" w14:textId="77777777" w:rsidTr="00C56746">
        <w:trPr>
          <w:trHeight w:val="846"/>
        </w:trPr>
        <w:tc>
          <w:tcPr>
            <w:tcW w:w="8505" w:type="dxa"/>
            <w:vAlign w:val="center"/>
          </w:tcPr>
          <w:p w14:paraId="59C6E794" w14:textId="77777777" w:rsidR="00CC3544" w:rsidRPr="001C3725" w:rsidRDefault="00347081" w:rsidP="009500A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</w:rPr>
                                  <m:t>0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H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M</m:t>
                            </m:r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γ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</w:rPr>
                  <m:t>aη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</w:rPr>
                  <m:t>b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M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β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 xml:space="preserve"> ;</m:t>
                </m:r>
                <m:r>
                  <w:rPr>
                    <w:rFonts w:ascii="Cambria Math" w:hAnsi="Cambria Math" w:cs="Times New Roman"/>
                    <w:sz w:val="24"/>
                  </w:rPr>
                  <m:t>η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C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C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1123" w:type="dxa"/>
            <w:vAlign w:val="center"/>
          </w:tcPr>
          <w:p w14:paraId="3EAEFAD9" w14:textId="77777777" w:rsidR="00CC3544" w:rsidRPr="001C3725" w:rsidRDefault="00CC3544" w:rsidP="009500A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C3725">
              <w:rPr>
                <w:rFonts w:ascii="Times New Roman" w:hAnsi="Times New Roman" w:cs="Times New Roman"/>
                <w:sz w:val="24"/>
              </w:rPr>
              <w:t>(1)</w:t>
            </w:r>
          </w:p>
        </w:tc>
      </w:tr>
    </w:tbl>
    <w:p w14:paraId="2133F78C" w14:textId="322F2D33" w:rsidR="00CC3544" w:rsidRDefault="00CC3544" w:rsidP="00CC354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</w:t>
      </w:r>
      <w:r w:rsidRPr="001C3725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1C3725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are constants, </w:t>
      </w:r>
      <m:oMath>
        <m:r>
          <w:rPr>
            <w:rFonts w:ascii="Cambria Math" w:hAnsi="Cambria Math" w:cs="Times New Roman"/>
            <w:sz w:val="24"/>
          </w:rPr>
          <m:t>η</m:t>
        </m:r>
      </m:oMath>
      <w:r>
        <w:rPr>
          <w:rFonts w:ascii="Times New Roman" w:eastAsiaTheme="minorEastAsia" w:hAnsi="Times New Roman" w:cs="Times New Roman"/>
          <w:iCs/>
          <w:sz w:val="24"/>
        </w:rPr>
        <w:t xml:space="preserve"> is the reduced temperature</w:t>
      </w:r>
      <w:r w:rsidR="00604C28">
        <w:rPr>
          <w:rFonts w:ascii="Times New Roman" w:eastAsiaTheme="minorEastAsia" w:hAnsi="Times New Roman" w:cs="Times New Roman"/>
          <w:iCs/>
          <w:sz w:val="24"/>
        </w:rPr>
        <w:t xml:space="preserve">, </w:t>
      </w:r>
      <w:r w:rsidR="008A7AEB">
        <w:rPr>
          <w:rFonts w:ascii="Times New Roman" w:eastAsiaTheme="minorEastAsia" w:hAnsi="Times New Roman" w:cs="Times New Roman"/>
          <w:iCs/>
          <w:sz w:val="24"/>
        </w:rPr>
        <w:t xml:space="preserve">and </w:t>
      </w:r>
      <w:r w:rsidR="008A7AEB">
        <w:rPr>
          <w:rFonts w:ascii="Times New Roman" w:eastAsiaTheme="minorEastAsia" w:hAnsi="Times New Roman" w:cs="Times New Roman"/>
          <w:iCs/>
          <w:sz w:val="24"/>
        </w:rPr>
        <w:sym w:font="Symbol" w:char="F062"/>
      </w:r>
      <w:r w:rsidR="008A7AEB">
        <w:rPr>
          <w:rFonts w:ascii="Times New Roman" w:eastAsiaTheme="minorEastAsia" w:hAnsi="Times New Roman" w:cs="Times New Roman"/>
          <w:iCs/>
          <w:sz w:val="24"/>
        </w:rPr>
        <w:t xml:space="preserve"> and </w:t>
      </w:r>
      <w:r w:rsidR="008A7AEB">
        <w:rPr>
          <w:rFonts w:ascii="Times New Roman" w:eastAsiaTheme="minorEastAsia" w:hAnsi="Times New Roman" w:cs="Times New Roman"/>
          <w:iCs/>
          <w:sz w:val="24"/>
        </w:rPr>
        <w:sym w:font="Symbol" w:char="F067"/>
      </w:r>
      <w:r w:rsidR="008A7AEB">
        <w:rPr>
          <w:rFonts w:ascii="Times New Roman" w:eastAsiaTheme="minorEastAsia" w:hAnsi="Times New Roman" w:cs="Times New Roman"/>
          <w:iCs/>
          <w:sz w:val="24"/>
        </w:rPr>
        <w:t xml:space="preserve"> are critical exponents</w:t>
      </w:r>
      <w:r>
        <w:rPr>
          <w:rFonts w:ascii="Times New Roman" w:eastAsiaTheme="minorEastAsia" w:hAnsi="Times New Roman" w:cs="Times New Roman"/>
          <w:iCs/>
          <w:sz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316B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determine reliable values of the </w:t>
      </w:r>
      <w:r w:rsidRPr="007316B3">
        <w:rPr>
          <w:rFonts w:ascii="Times New Roman" w:hAnsi="Times New Roman" w:cs="Times New Roman"/>
          <w:sz w:val="24"/>
          <w:szCs w:val="24"/>
        </w:rPr>
        <w:t>critical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6B3">
        <w:rPr>
          <w:rFonts w:ascii="Times New Roman" w:hAnsi="Times New Roman" w:cs="Times New Roman"/>
          <w:sz w:val="24"/>
          <w:szCs w:val="24"/>
        </w:rPr>
        <w:t xml:space="preserve">exponents </w:t>
      </w:r>
      <w:r>
        <w:rPr>
          <w:rFonts w:ascii="Times New Roman" w:hAnsi="Times New Roman" w:cs="Times New Roman"/>
          <w:sz w:val="24"/>
          <w:szCs w:val="24"/>
        </w:rPr>
        <w:t>for the investigated samples</w:t>
      </w:r>
      <w:r w:rsidRPr="007316B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sym w:font="Symbol" w:char="F062"/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sym w:font="Symbol" w:char="F067"/>
      </w:r>
      <w:r>
        <w:rPr>
          <w:rFonts w:ascii="Times New Roman" w:hAnsi="Times New Roman" w:cs="Times New Roman"/>
          <w:sz w:val="24"/>
          <w:szCs w:val="24"/>
        </w:rPr>
        <w:t xml:space="preserve"> values were systematically </w:t>
      </w:r>
      <w:r w:rsidR="00DF6CDB">
        <w:rPr>
          <w:rFonts w:ascii="Times New Roman" w:hAnsi="Times New Roman" w:cs="Times New Roman"/>
          <w:sz w:val="24"/>
          <w:szCs w:val="24"/>
        </w:rPr>
        <w:t xml:space="preserve">tuned </w:t>
      </w:r>
      <w:r>
        <w:rPr>
          <w:rFonts w:ascii="Times New Roman" w:hAnsi="Times New Roman" w:cs="Times New Roman"/>
          <w:sz w:val="24"/>
          <w:szCs w:val="24"/>
        </w:rPr>
        <w:t xml:space="preserve">such that the plot of </w:t>
      </w:r>
      <m:oMath>
        <m:sSup>
          <m:sSupPr>
            <m:ctrlPr>
              <w:rPr>
                <w:rFonts w:ascii="Cambria Math" w:hAnsi="Cambria Math" w:cs="Times New Roman"/>
                <w:sz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</w:rPr>
              <m:t>M</m:t>
            </m:r>
          </m:e>
          <m:sup>
            <m:f>
              <m:fPr>
                <m:ctrlPr>
                  <w:rPr>
                    <w:rFonts w:ascii="Cambria Math" w:hAnsi="Cambria Math" w:cs="Times New Roman"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</w:rPr>
                  <m:t>β</m:t>
                </m:r>
              </m:den>
            </m:f>
          </m:sup>
        </m:sSup>
      </m:oMath>
      <w:r>
        <w:rPr>
          <w:rFonts w:ascii="Times New Roman" w:eastAsiaTheme="minorEastAsia" w:hAnsi="Times New Roman" w:cs="Times New Roman"/>
          <w:sz w:val="24"/>
        </w:rPr>
        <w:t xml:space="preserve"> vs. </w:t>
      </w:r>
      <m:oMath>
        <m:sSup>
          <m:sSupPr>
            <m:ctrlPr>
              <w:rPr>
                <w:rFonts w:ascii="Cambria Math" w:hAnsi="Cambria Math" w:cs="Times New Roman"/>
                <w:sz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sz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μ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</w:rPr>
                      <m:t>H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</w:rPr>
                      <m:t>M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 w:cs="Times New Roman"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</w:rPr>
                  <m:t>γ</m:t>
                </m:r>
              </m:den>
            </m:f>
          </m:sup>
        </m:sSup>
      </m:oMath>
      <w:r>
        <w:rPr>
          <w:rFonts w:ascii="Times New Roman" w:eastAsiaTheme="minorEastAsia" w:hAnsi="Times New Roman" w:cs="Times New Roman"/>
          <w:sz w:val="24"/>
        </w:rPr>
        <w:t xml:space="preserve"> exhibit linear behavior in the high field region. Additionally, the </w:t>
      </w:r>
      <w:r w:rsidRPr="00530219">
        <w:rPr>
          <w:rFonts w:ascii="Times New Roman" w:eastAsiaTheme="minorEastAsia" w:hAnsi="Times New Roman" w:cs="Times New Roman"/>
          <w:sz w:val="24"/>
        </w:rPr>
        <w:t xml:space="preserve">isotherm corresponding to </w:t>
      </w:r>
      <m:oMath>
        <m:r>
          <w:rPr>
            <w:rFonts w:ascii="Cambria Math" w:eastAsiaTheme="minorEastAsia" w:hAnsi="Cambria Math" w:cs="Times New Roman"/>
            <w:sz w:val="24"/>
          </w:rPr>
          <m:t>T=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</w:rPr>
              <m:t>C</m:t>
            </m:r>
          </m:sub>
        </m:sSub>
      </m:oMath>
      <w:r>
        <w:rPr>
          <w:rFonts w:ascii="Times New Roman" w:eastAsiaTheme="minorEastAsia" w:hAnsi="Times New Roman" w:cs="Times New Roman"/>
          <w:sz w:val="24"/>
        </w:rPr>
        <w:t xml:space="preserve"> </w:t>
      </w:r>
      <w:r w:rsidRPr="00530219">
        <w:rPr>
          <w:rFonts w:ascii="Times New Roman" w:eastAsiaTheme="minorEastAsia" w:hAnsi="Times New Roman" w:cs="Times New Roman"/>
          <w:sz w:val="24"/>
        </w:rPr>
        <w:t xml:space="preserve">was constrained to pass through the origin, ensuring consistency with the scaling hypothesis. This criterion was satisfied when the critical exponent values were set to </w:t>
      </w:r>
      <w:r>
        <w:rPr>
          <w:rFonts w:ascii="Times New Roman" w:hAnsi="Times New Roman" w:cs="Times New Roman"/>
          <w:sz w:val="24"/>
          <w:szCs w:val="24"/>
        </w:rPr>
        <w:sym w:font="Symbol" w:char="F062"/>
      </w:r>
      <w:r>
        <w:rPr>
          <w:rFonts w:ascii="Times New Roman" w:hAnsi="Times New Roman" w:cs="Times New Roman"/>
          <w:sz w:val="24"/>
          <w:szCs w:val="24"/>
        </w:rPr>
        <w:t xml:space="preserve"> = 0.39 and </w:t>
      </w:r>
      <w:r>
        <w:rPr>
          <w:rFonts w:ascii="Times New Roman" w:hAnsi="Times New Roman" w:cs="Times New Roman"/>
          <w:sz w:val="24"/>
          <w:szCs w:val="24"/>
        </w:rPr>
        <w:sym w:font="Symbol" w:char="F067"/>
      </w:r>
      <w:r>
        <w:rPr>
          <w:rFonts w:ascii="Times New Roman" w:hAnsi="Times New Roman" w:cs="Times New Roman"/>
          <w:sz w:val="24"/>
          <w:szCs w:val="24"/>
        </w:rPr>
        <w:t xml:space="preserve"> = 1.026. </w:t>
      </w:r>
    </w:p>
    <w:p w14:paraId="257845DB" w14:textId="77777777" w:rsidR="00CC3544" w:rsidRDefault="00CC3544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210CE" w14:textId="77777777" w:rsidR="00430069" w:rsidRDefault="00430069" w:rsidP="001425D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9CAE6F" w14:textId="77777777" w:rsidR="00962329" w:rsidRDefault="00962329" w:rsidP="001425DC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1E9113" w14:textId="1FED19F4" w:rsidR="003C29EC" w:rsidRDefault="00C22986" w:rsidP="001425DC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93A887" wp14:editId="6F207262">
            <wp:extent cx="4680000" cy="7222673"/>
            <wp:effectExtent l="0" t="0" r="6350" b="0"/>
            <wp:docPr id="5" name="Picture 5" descr="G:\Students\Alok\Publication\03_Paper_03_MD\01_Revised version\Figures Revised\Figure_S2_MS_Chi_M_New_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Students\Alok\Publication\03_Paper_03_MD\01_Revised version\Figures Revised\Figure_S2_MS_Chi_M_New_Fina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722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7212A" w14:textId="7E86C00C" w:rsidR="00035957" w:rsidRDefault="00035957" w:rsidP="001425DC">
      <w:pPr>
        <w:pStyle w:val="NoSpacing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S2: (a)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SP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(T)</m:t>
        </m:r>
      </m:oMath>
      <w:r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(T)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curves versus temperature for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HEO. The solid lines are the </w:t>
      </w:r>
      <w:r w:rsidR="00BD697C">
        <w:rPr>
          <w:rFonts w:ascii="Times New Roman" w:eastAsiaTheme="minorEastAsia" w:hAnsi="Times New Roman" w:cs="Times New Roman"/>
          <w:sz w:val="24"/>
          <w:szCs w:val="24"/>
        </w:rPr>
        <w:t xml:space="preserve">best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fits according to eqns.(2) and (3). (b) The Kouvel-Fisher plot for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SP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(T)</m:t>
        </m:r>
      </m:oMath>
      <w:r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(T)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The solid lines are the </w:t>
      </w:r>
      <w:r w:rsidR="00BD697C">
        <w:rPr>
          <w:rFonts w:ascii="Times New Roman" w:eastAsiaTheme="minorEastAsia" w:hAnsi="Times New Roman" w:cs="Times New Roman"/>
          <w:sz w:val="24"/>
          <w:szCs w:val="24"/>
        </w:rPr>
        <w:t xml:space="preserve">best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fits according to eqn.(5) and (6). (c) Log-Log scale isothermal </w:t>
      </w:r>
      <w:r w:rsidRPr="00305DB3">
        <w:rPr>
          <w:rFonts w:ascii="Times New Roman" w:eastAsiaTheme="minorEastAsia" w:hAnsi="Times New Roman" w:cs="Times New Roman"/>
          <w:i/>
          <w:sz w:val="24"/>
          <w:szCs w:val="24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</w:rPr>
        <w:sym w:font="Symbol" w:char="F06D"/>
      </w:r>
      <w:r w:rsidRPr="005C034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w:r w:rsidRPr="00305DB3">
        <w:rPr>
          <w:rFonts w:ascii="Times New Roman" w:eastAsiaTheme="minorEastAsia" w:hAnsi="Times New Roman" w:cs="Times New Roman"/>
          <w:i/>
          <w:sz w:val="24"/>
          <w:szCs w:val="24"/>
        </w:rPr>
        <w:t>H</w:t>
      </w:r>
      <w:r>
        <w:rPr>
          <w:rFonts w:ascii="Times New Roman" w:eastAsiaTheme="minorEastAsia" w:hAnsi="Times New Roman" w:cs="Times New Roman"/>
          <w:sz w:val="24"/>
          <w:szCs w:val="24"/>
        </w:rPr>
        <w:t>) plot. The solid line is the best fit to eqn.(4).</w:t>
      </w:r>
    </w:p>
    <w:p w14:paraId="1F084FB0" w14:textId="1CE5CFC8" w:rsidR="00F022C6" w:rsidRDefault="00F022C6" w:rsidP="001425DC">
      <w:pPr>
        <w:pStyle w:val="NoSpacing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6ED9FD1" w14:textId="50F72C7B" w:rsidR="001D7B3C" w:rsidRDefault="00F022C6" w:rsidP="001425DC">
      <w:pPr>
        <w:pStyle w:val="NoSpacing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clarify the nature of the ferrimagnetic to paramagnetic phase transition in the 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10401E">
        <w:rPr>
          <w:rFonts w:ascii="Times New Roman" w:eastAsiaTheme="minorEastAsia" w:hAnsi="Times New Roman" w:cs="Times New Roman"/>
          <w:sz w:val="24"/>
          <w:szCs w:val="24"/>
        </w:rPr>
        <w:t>NiMnFeAlZn)</w:t>
      </w:r>
      <w:r w:rsidRPr="0010401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10401E">
        <w:rPr>
          <w:rFonts w:ascii="Times New Roman" w:eastAsiaTheme="minorEastAsia" w:hAnsi="Times New Roman" w:cs="Times New Roman"/>
          <w:sz w:val="24"/>
          <w:szCs w:val="24"/>
        </w:rPr>
        <w:t>O</w:t>
      </w:r>
      <w:r w:rsidRPr="0010401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10401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HEO, a detailed study of the critical exponents </w:t>
      </w:r>
      <w:r w:rsidR="00E828DC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8612B9">
        <w:rPr>
          <w:rFonts w:ascii="Times New Roman" w:eastAsiaTheme="minorEastAsia" w:hAnsi="Times New Roman" w:cs="Times New Roman"/>
          <w:sz w:val="24"/>
          <w:szCs w:val="24"/>
        </w:rPr>
        <w:sym w:font="Symbol" w:char="F062"/>
      </w:r>
      <w:r w:rsidR="008612B9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8612B9">
        <w:rPr>
          <w:rFonts w:ascii="Times New Roman" w:eastAsiaTheme="minorEastAsia" w:hAnsi="Times New Roman" w:cs="Times New Roman"/>
          <w:sz w:val="24"/>
          <w:szCs w:val="24"/>
        </w:rPr>
        <w:sym w:font="Symbol" w:char="F067"/>
      </w:r>
      <w:r w:rsidR="008612B9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8612B9">
        <w:rPr>
          <w:rFonts w:ascii="Times New Roman" w:eastAsiaTheme="minorEastAsia" w:hAnsi="Times New Roman" w:cs="Times New Roman"/>
          <w:sz w:val="24"/>
          <w:szCs w:val="24"/>
        </w:rPr>
        <w:sym w:font="Symbol" w:char="F064"/>
      </w:r>
      <w:r w:rsidR="00E828DC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around the transition temperature is conducted using the power law </w:t>
      </w:r>
      <w:r w:rsidR="006F5231">
        <w:rPr>
          <w:rFonts w:ascii="Times New Roman" w:eastAsiaTheme="minorEastAsia" w:hAnsi="Times New Roman" w:cs="Times New Roman"/>
          <w:sz w:val="24"/>
          <w:szCs w:val="24"/>
        </w:rPr>
        <w:t xml:space="preserve">[1] </w:t>
      </w:r>
      <w:r>
        <w:rPr>
          <w:rFonts w:ascii="Times New Roman" w:eastAsiaTheme="minorEastAsia" w:hAnsi="Times New Roman" w:cs="Times New Roman"/>
          <w:sz w:val="24"/>
          <w:szCs w:val="24"/>
        </w:rPr>
        <w:t>as described in eqns.(2</w:t>
      </w:r>
      <w:r w:rsidR="00216D24">
        <w:rPr>
          <w:rFonts w:ascii="Times New Roman" w:eastAsiaTheme="minorEastAsia" w:hAnsi="Times New Roman" w:cs="Times New Roman"/>
          <w:sz w:val="24"/>
          <w:szCs w:val="24"/>
        </w:rPr>
        <w:t>) to (</w:t>
      </w:r>
      <w:r>
        <w:rPr>
          <w:rFonts w:ascii="Times New Roman" w:eastAsiaTheme="minorEastAsia" w:hAnsi="Times New Roman" w:cs="Times New Roman"/>
          <w:sz w:val="24"/>
          <w:szCs w:val="24"/>
        </w:rPr>
        <w:t>4)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  <w:gridCol w:w="981"/>
      </w:tblGrid>
      <w:tr w:rsidR="001D7B3C" w:rsidRPr="00A35A20" w14:paraId="5C2B8F32" w14:textId="77777777" w:rsidTr="00C56746">
        <w:trPr>
          <w:trHeight w:val="712"/>
        </w:trPr>
        <w:tc>
          <w:tcPr>
            <w:tcW w:w="8647" w:type="dxa"/>
            <w:vAlign w:val="center"/>
          </w:tcPr>
          <w:p w14:paraId="062A0B84" w14:textId="4B28A5F5" w:rsidR="001D7B3C" w:rsidRPr="00A35A20" w:rsidRDefault="00347081" w:rsidP="001425D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SP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0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η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</w:rPr>
                      <m:t>β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 xml:space="preserve"> ; </m:t>
                </m:r>
                <m:r>
                  <w:rPr>
                    <w:rFonts w:ascii="Cambria Math" w:hAnsi="Cambria Math" w:cs="Times New Roman"/>
                    <w:sz w:val="24"/>
                  </w:rPr>
                  <m:t>η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C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C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&lt;0</m:t>
                </m:r>
              </m:oMath>
            </m:oMathPara>
          </w:p>
        </w:tc>
        <w:tc>
          <w:tcPr>
            <w:tcW w:w="981" w:type="dxa"/>
            <w:vAlign w:val="center"/>
          </w:tcPr>
          <w:p w14:paraId="16086C33" w14:textId="77777777" w:rsidR="001D7B3C" w:rsidRPr="00A35A20" w:rsidRDefault="001D7B3C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35A20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A35A20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D7B3C" w:rsidRPr="00A35A20" w14:paraId="21C78DCB" w14:textId="77777777" w:rsidTr="00C56746">
        <w:trPr>
          <w:trHeight w:val="709"/>
        </w:trPr>
        <w:tc>
          <w:tcPr>
            <w:tcW w:w="8647" w:type="dxa"/>
            <w:vAlign w:val="center"/>
          </w:tcPr>
          <w:p w14:paraId="0E216857" w14:textId="77777777" w:rsidR="001D7B3C" w:rsidRPr="00A35A20" w:rsidRDefault="00347081" w:rsidP="001425D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χ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-1</m:t>
                    </m:r>
                  </m:sup>
                </m:sSubSup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χ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0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η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</w:rPr>
                      <m:t>γ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 xml:space="preserve"> ; </m:t>
                </m:r>
                <m:r>
                  <w:rPr>
                    <w:rFonts w:ascii="Cambria Math" w:hAnsi="Cambria Math" w:cs="Times New Roman"/>
                    <w:sz w:val="24"/>
                  </w:rPr>
                  <m:t>η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C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C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&gt;0</m:t>
                </m:r>
              </m:oMath>
            </m:oMathPara>
          </w:p>
        </w:tc>
        <w:tc>
          <w:tcPr>
            <w:tcW w:w="981" w:type="dxa"/>
            <w:vAlign w:val="center"/>
          </w:tcPr>
          <w:p w14:paraId="32AC9471" w14:textId="77777777" w:rsidR="001D7B3C" w:rsidRPr="00A35A20" w:rsidRDefault="001D7B3C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35A20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A35A20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D7B3C" w:rsidRPr="00A35A20" w14:paraId="5CA4DE8F" w14:textId="77777777" w:rsidTr="00C56746">
        <w:trPr>
          <w:trHeight w:val="846"/>
        </w:trPr>
        <w:tc>
          <w:tcPr>
            <w:tcW w:w="8647" w:type="dxa"/>
            <w:vAlign w:val="center"/>
          </w:tcPr>
          <w:p w14:paraId="7F9756F2" w14:textId="77777777" w:rsidR="001D7B3C" w:rsidRPr="00A35A20" w:rsidRDefault="001D7B3C" w:rsidP="001425D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0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μ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H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1/</m:t>
                    </m:r>
                    <m:r>
                      <w:rPr>
                        <w:rFonts w:ascii="Cambria Math" w:hAnsi="Cambria Math" w:cs="Times New Roman"/>
                        <w:sz w:val="24"/>
                      </w:rPr>
                      <m:t>δ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 xml:space="preserve"> ;</m:t>
                </m:r>
                <m:r>
                  <w:rPr>
                    <w:rFonts w:ascii="Cambria Math" w:hAnsi="Cambria Math" w:cs="Times New Roman"/>
                    <w:sz w:val="24"/>
                  </w:rPr>
                  <m:t>η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 xml:space="preserve">=0; </m:t>
                </m:r>
                <m:r>
                  <w:rPr>
                    <w:rFonts w:ascii="Cambria Math" w:hAnsi="Cambria Math" w:cs="Times New Roman"/>
                    <w:sz w:val="24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981" w:type="dxa"/>
            <w:vAlign w:val="center"/>
          </w:tcPr>
          <w:p w14:paraId="6BEF7693" w14:textId="77777777" w:rsidR="001D7B3C" w:rsidRPr="00A35A20" w:rsidRDefault="001D7B3C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35A20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A35A20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3BFB0936" w14:textId="65D5D13E" w:rsidR="001D7B3C" w:rsidRDefault="001D7B3C" w:rsidP="001425D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Kouvel-Fisher method </w:t>
      </w:r>
      <w:r w:rsidR="001F067E">
        <w:rPr>
          <w:rFonts w:ascii="Times New Roman" w:hAnsi="Times New Roman" w:cs="Times New Roman"/>
          <w:sz w:val="24"/>
          <w:szCs w:val="24"/>
        </w:rPr>
        <w:t xml:space="preserve">[1] </w:t>
      </w:r>
      <w:r>
        <w:rPr>
          <w:rFonts w:ascii="Times New Roman" w:hAnsi="Times New Roman" w:cs="Times New Roman"/>
          <w:sz w:val="24"/>
          <w:szCs w:val="24"/>
        </w:rPr>
        <w:t>defined in the eqns.(5</w:t>
      </w:r>
      <w:r w:rsidR="00216D24">
        <w:rPr>
          <w:rFonts w:ascii="Times New Roman" w:hAnsi="Times New Roman" w:cs="Times New Roman"/>
          <w:sz w:val="24"/>
          <w:szCs w:val="24"/>
        </w:rPr>
        <w:t>) to (</w:t>
      </w:r>
      <w:r>
        <w:rPr>
          <w:rFonts w:ascii="Times New Roman" w:hAnsi="Times New Roman" w:cs="Times New Roman"/>
          <w:sz w:val="24"/>
          <w:szCs w:val="24"/>
        </w:rPr>
        <w:t>6).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  <w:gridCol w:w="981"/>
      </w:tblGrid>
      <w:tr w:rsidR="001D7B3C" w14:paraId="38725AC2" w14:textId="77777777" w:rsidTr="00FE5BEC">
        <w:trPr>
          <w:trHeight w:val="861"/>
        </w:trPr>
        <w:tc>
          <w:tcPr>
            <w:tcW w:w="8647" w:type="dxa"/>
            <w:vAlign w:val="center"/>
          </w:tcPr>
          <w:p w14:paraId="289D40B9" w14:textId="75E77D0B" w:rsidR="001D7B3C" w:rsidRPr="00023280" w:rsidRDefault="00347081" w:rsidP="001425D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SP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T</m:t>
                    </m:r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d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</w:rPr>
                                  <m:t>SP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sz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</w:rPr>
                                  <m:t>T</m:t>
                                </m:r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dT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-1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C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</w:rPr>
                      <m:t>β</m:t>
                    </m:r>
                  </m:den>
                </m:f>
              </m:oMath>
            </m:oMathPara>
          </w:p>
        </w:tc>
        <w:tc>
          <w:tcPr>
            <w:tcW w:w="981" w:type="dxa"/>
            <w:vAlign w:val="center"/>
          </w:tcPr>
          <w:p w14:paraId="33C8C676" w14:textId="77777777" w:rsidR="001D7B3C" w:rsidRPr="00023280" w:rsidRDefault="001D7B3C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23280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023280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D7B3C" w14:paraId="62251980" w14:textId="77777777" w:rsidTr="00FE5BEC">
        <w:trPr>
          <w:trHeight w:val="1000"/>
        </w:trPr>
        <w:tc>
          <w:tcPr>
            <w:tcW w:w="8647" w:type="dxa"/>
            <w:vAlign w:val="center"/>
          </w:tcPr>
          <w:p w14:paraId="16109FAB" w14:textId="77777777" w:rsidR="001D7B3C" w:rsidRPr="00023280" w:rsidRDefault="00347081" w:rsidP="001425D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χ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-1</m:t>
                    </m:r>
                  </m:sup>
                </m:sSubSup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T</m:t>
                    </m:r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d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</w:rPr>
                                  <m:t>χ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</w:rPr>
                                  <m:t>0</m:t>
                                </m:r>
                              </m:sub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</w:rPr>
                                  <m:t>-1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sz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</w:rPr>
                                  <m:t>T</m:t>
                                </m:r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dT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-1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C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</w:rPr>
                      <m:t>γ</m:t>
                    </m:r>
                  </m:den>
                </m:f>
              </m:oMath>
            </m:oMathPara>
          </w:p>
        </w:tc>
        <w:tc>
          <w:tcPr>
            <w:tcW w:w="981" w:type="dxa"/>
            <w:vAlign w:val="center"/>
          </w:tcPr>
          <w:p w14:paraId="16CA18C6" w14:textId="77777777" w:rsidR="001D7B3C" w:rsidRPr="00023280" w:rsidRDefault="001D7B3C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23280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023280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473E6E11" w14:textId="7387935C" w:rsidR="00B4108E" w:rsidRDefault="001D7B3C" w:rsidP="001425DC">
      <w:pPr>
        <w:pStyle w:val="NoSpacing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While the obtained critical exponent </w:t>
      </w:r>
      <w:r>
        <w:rPr>
          <w:rFonts w:ascii="Times New Roman" w:eastAsiaTheme="minorEastAsia" w:hAnsi="Times New Roman" w:cs="Times New Roman"/>
          <w:sz w:val="24"/>
          <w:szCs w:val="24"/>
        </w:rPr>
        <w:sym w:font="Symbol" w:char="F067"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is close to the mean-field model [</w:t>
      </w:r>
      <w:r w:rsidR="00D06AE2">
        <w:rPr>
          <w:rFonts w:ascii="Times New Roman" w:eastAsiaTheme="minorEastAsia" w:hAnsi="Times New Roman" w:cs="Times New Roman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], the other two critical exponents </w:t>
      </w:r>
      <w:r>
        <w:rPr>
          <w:rFonts w:ascii="Times New Roman" w:eastAsiaTheme="minorEastAsia" w:hAnsi="Times New Roman" w:cs="Times New Roman"/>
          <w:sz w:val="24"/>
          <w:szCs w:val="24"/>
        </w:rPr>
        <w:sym w:font="Symbol" w:char="F062"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w:r>
        <w:rPr>
          <w:rFonts w:ascii="Times New Roman" w:eastAsiaTheme="minorEastAsia" w:hAnsi="Times New Roman" w:cs="Times New Roman"/>
          <w:sz w:val="24"/>
          <w:szCs w:val="24"/>
        </w:rPr>
        <w:sym w:font="Symbol" w:char="F064"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do not match with any conventional model, but exhibit close agreement with Widom’s scaling relation [</w:t>
      </w:r>
      <w:r w:rsidR="00820BE0">
        <w:rPr>
          <w:rFonts w:ascii="Times New Roman" w:eastAsiaTheme="minorEastAsia" w:hAnsi="Times New Roman" w:cs="Times New Roman"/>
          <w:sz w:val="24"/>
          <w:szCs w:val="24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] given by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  <w:gridCol w:w="981"/>
      </w:tblGrid>
      <w:tr w:rsidR="00B4108E" w14:paraId="64DF4708" w14:textId="77777777" w:rsidTr="00FE5BEC">
        <w:trPr>
          <w:trHeight w:val="756"/>
        </w:trPr>
        <w:tc>
          <w:tcPr>
            <w:tcW w:w="8647" w:type="dxa"/>
            <w:vAlign w:val="center"/>
          </w:tcPr>
          <w:p w14:paraId="64A128BC" w14:textId="77777777" w:rsidR="00B4108E" w:rsidRPr="00CE68AB" w:rsidRDefault="00B4108E" w:rsidP="001425DC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δ=1+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</w:rPr>
                      <m:t>γ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</w:rPr>
                      <m:t>β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</w:rPr>
                  <m:t>=3.597</m:t>
                </m:r>
              </m:oMath>
            </m:oMathPara>
          </w:p>
        </w:tc>
        <w:tc>
          <w:tcPr>
            <w:tcW w:w="981" w:type="dxa"/>
            <w:vAlign w:val="center"/>
          </w:tcPr>
          <w:p w14:paraId="15A48DC4" w14:textId="62A548FB" w:rsidR="00B4108E" w:rsidRPr="00CE68AB" w:rsidRDefault="00B4108E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E68AB">
              <w:rPr>
                <w:rFonts w:ascii="Times New Roman" w:hAnsi="Times New Roman" w:cs="Times New Roman"/>
                <w:sz w:val="24"/>
              </w:rPr>
              <w:t>(</w:t>
            </w:r>
            <w:r w:rsidR="00044BF9">
              <w:rPr>
                <w:rFonts w:ascii="Times New Roman" w:hAnsi="Times New Roman" w:cs="Times New Roman"/>
                <w:sz w:val="24"/>
              </w:rPr>
              <w:t>7</w:t>
            </w:r>
            <w:r w:rsidRPr="00CE68AB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6F3B98F2" w14:textId="568103F0" w:rsidR="00AE4673" w:rsidRDefault="00692694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obtained critical exponents</w:t>
      </w:r>
      <w:r w:rsidR="007678D7">
        <w:rPr>
          <w:rFonts w:ascii="Times New Roman" w:hAnsi="Times New Roman" w:cs="Times New Roman"/>
          <w:sz w:val="24"/>
          <w:szCs w:val="24"/>
        </w:rPr>
        <w:t>, along with those for the standard models and other similar spinel oxide materials,</w:t>
      </w:r>
      <w:r w:rsidR="008E34B3">
        <w:rPr>
          <w:rFonts w:ascii="Times New Roman" w:hAnsi="Times New Roman" w:cs="Times New Roman"/>
          <w:sz w:val="24"/>
          <w:szCs w:val="24"/>
        </w:rPr>
        <w:t xml:space="preserve"> are presented in Table S2 for comparison. </w:t>
      </w:r>
    </w:p>
    <w:p w14:paraId="49C1CEB9" w14:textId="2B246D05" w:rsidR="00005AA8" w:rsidRDefault="00005AA8" w:rsidP="001425D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23EA991" w14:textId="77777777" w:rsidR="000843E8" w:rsidRDefault="000843E8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705BD5" w14:textId="77777777" w:rsidR="007D41C1" w:rsidRDefault="007D41C1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S2: </w:t>
      </w:r>
      <w:r w:rsidRPr="007153B2">
        <w:rPr>
          <w:rFonts w:ascii="Times New Roman" w:hAnsi="Times New Roman" w:cs="Times New Roman"/>
          <w:sz w:val="24"/>
          <w:szCs w:val="24"/>
        </w:rPr>
        <w:t>Comparison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critical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exponent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values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HEO </w:t>
      </w:r>
      <w:r w:rsidRPr="007153B2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standard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models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some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spinel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B2">
        <w:rPr>
          <w:rFonts w:ascii="Times New Roman" w:hAnsi="Times New Roman" w:cs="Times New Roman"/>
          <w:sz w:val="24"/>
          <w:szCs w:val="24"/>
        </w:rPr>
        <w:t>materials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7FC8FB" w14:textId="77777777" w:rsidR="007D41C1" w:rsidRDefault="007D41C1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7"/>
        <w:gridCol w:w="1417"/>
        <w:gridCol w:w="1134"/>
        <w:gridCol w:w="1051"/>
        <w:gridCol w:w="1051"/>
        <w:gridCol w:w="1052"/>
        <w:gridCol w:w="1376"/>
      </w:tblGrid>
      <w:tr w:rsidR="00496013" w14:paraId="4618947C" w14:textId="77777777" w:rsidTr="006300E7">
        <w:trPr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7F8A3" w14:textId="0D4D0422" w:rsidR="00496013" w:rsidRPr="004E1D34" w:rsidRDefault="00496013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D34">
              <w:rPr>
                <w:rFonts w:ascii="Times New Roman" w:hAnsi="Times New Roman" w:cs="Times New Roman"/>
                <w:b/>
                <w:sz w:val="24"/>
                <w:szCs w:val="24"/>
              </w:rPr>
              <w:t>Material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A6833" w14:textId="3FAD71E2" w:rsidR="00496013" w:rsidRPr="004E1D34" w:rsidRDefault="00496013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D34">
              <w:rPr>
                <w:rFonts w:ascii="Times New Roman" w:hAnsi="Times New Roman" w:cs="Times New Roman"/>
                <w:b/>
                <w:sz w:val="24"/>
                <w:szCs w:val="24"/>
              </w:rPr>
              <w:t>Technique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C1E0E" w14:textId="45E35F8D" w:rsidR="00496013" w:rsidRPr="004E1D34" w:rsidRDefault="00496013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D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</w:t>
            </w:r>
            <w:r w:rsidR="009572BB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C</w:t>
            </w:r>
            <w:r w:rsidR="00636132" w:rsidRPr="004E1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(K)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9DB66" w14:textId="7786269B" w:rsidR="00496013" w:rsidRPr="004E1D34" w:rsidRDefault="0063613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D34"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67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2C080" w14:textId="78E6EA3F" w:rsidR="00496013" w:rsidRPr="004E1D34" w:rsidRDefault="0063613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D34"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62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FF6A5" w14:textId="7083ED16" w:rsidR="00496013" w:rsidRPr="004E1D34" w:rsidRDefault="0063613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D34"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64"/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5F36D" w14:textId="0DB3815E" w:rsidR="00496013" w:rsidRPr="004E1D34" w:rsidRDefault="0063613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D34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636132" w14:paraId="519EB574" w14:textId="77777777" w:rsidTr="006300E7">
        <w:trPr>
          <w:jc w:val="center"/>
        </w:trPr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4A97B431" w14:textId="5ACD7BB3" w:rsidR="00636132" w:rsidRDefault="002E6B3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Mean-field model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8E8A826" w14:textId="77777777" w:rsidR="00636132" w:rsidRDefault="0063613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087864E" w14:textId="77777777" w:rsidR="00636132" w:rsidRPr="00636132" w:rsidRDefault="0063613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7A3849A1" w14:textId="1EAB8C0A" w:rsidR="00636132" w:rsidRDefault="002E6B3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5C6DA9E3" w14:textId="6B24981E" w:rsidR="00636132" w:rsidRDefault="002E6B3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vAlign w:val="center"/>
          </w:tcPr>
          <w:p w14:paraId="761B41CD" w14:textId="3939988E" w:rsidR="00636132" w:rsidRDefault="002E6B3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vAlign w:val="center"/>
          </w:tcPr>
          <w:p w14:paraId="0EB85B99" w14:textId="357391E5" w:rsidR="00636132" w:rsidRDefault="00153F4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502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2E6B39" w14:paraId="64E699F9" w14:textId="77777777" w:rsidTr="006300E7">
        <w:trPr>
          <w:jc w:val="center"/>
        </w:trPr>
        <w:tc>
          <w:tcPr>
            <w:tcW w:w="2547" w:type="dxa"/>
            <w:vAlign w:val="center"/>
          </w:tcPr>
          <w:p w14:paraId="0EB06A3A" w14:textId="6BEF56D0" w:rsidR="002E6B39" w:rsidRDefault="000A113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3D-Heisenberg model</w:t>
            </w:r>
          </w:p>
        </w:tc>
        <w:tc>
          <w:tcPr>
            <w:tcW w:w="1417" w:type="dxa"/>
            <w:vAlign w:val="center"/>
          </w:tcPr>
          <w:p w14:paraId="20E7ED5E" w14:textId="77777777" w:rsidR="002E6B39" w:rsidRDefault="002E6B3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89EEC2" w14:textId="77777777" w:rsidR="002E6B39" w:rsidRPr="00636132" w:rsidRDefault="002E6B3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529990D8" w14:textId="6F0001B2" w:rsidR="002E6B39" w:rsidRDefault="000A113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1.336</w:t>
            </w:r>
          </w:p>
        </w:tc>
        <w:tc>
          <w:tcPr>
            <w:tcW w:w="1051" w:type="dxa"/>
            <w:vAlign w:val="center"/>
          </w:tcPr>
          <w:p w14:paraId="68569EC9" w14:textId="42BEDBCC" w:rsidR="002E6B39" w:rsidRDefault="000A113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0.365</w:t>
            </w:r>
          </w:p>
        </w:tc>
        <w:tc>
          <w:tcPr>
            <w:tcW w:w="1052" w:type="dxa"/>
            <w:vAlign w:val="center"/>
          </w:tcPr>
          <w:p w14:paraId="5E166992" w14:textId="257E5849" w:rsidR="002E6B39" w:rsidRDefault="000A113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4.80</w:t>
            </w:r>
          </w:p>
        </w:tc>
        <w:tc>
          <w:tcPr>
            <w:tcW w:w="1376" w:type="dxa"/>
            <w:vAlign w:val="center"/>
          </w:tcPr>
          <w:p w14:paraId="1CDCFD1A" w14:textId="24B07FBE" w:rsidR="002E6B39" w:rsidRDefault="00153F4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[1]</w:t>
            </w:r>
          </w:p>
        </w:tc>
      </w:tr>
      <w:tr w:rsidR="000A1132" w14:paraId="1004B27B" w14:textId="77777777" w:rsidTr="006300E7">
        <w:trPr>
          <w:jc w:val="center"/>
        </w:trPr>
        <w:tc>
          <w:tcPr>
            <w:tcW w:w="2547" w:type="dxa"/>
            <w:vAlign w:val="center"/>
          </w:tcPr>
          <w:p w14:paraId="48CDBA77" w14:textId="24510CA1" w:rsidR="000A1132" w:rsidRDefault="000A113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3D-Ising model</w:t>
            </w:r>
          </w:p>
        </w:tc>
        <w:tc>
          <w:tcPr>
            <w:tcW w:w="1417" w:type="dxa"/>
            <w:vAlign w:val="center"/>
          </w:tcPr>
          <w:p w14:paraId="1777390E" w14:textId="77777777" w:rsidR="000A1132" w:rsidRDefault="000A113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3D48F0C" w14:textId="77777777" w:rsidR="000A1132" w:rsidRPr="00636132" w:rsidRDefault="000A113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1C80ABB5" w14:textId="326C9EBE" w:rsidR="000A1132" w:rsidRDefault="00871F0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051" w:type="dxa"/>
            <w:vAlign w:val="center"/>
          </w:tcPr>
          <w:p w14:paraId="0F480B42" w14:textId="0C12B9D7" w:rsidR="000A1132" w:rsidRDefault="00871F0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0.325</w:t>
            </w:r>
          </w:p>
        </w:tc>
        <w:tc>
          <w:tcPr>
            <w:tcW w:w="1052" w:type="dxa"/>
            <w:vAlign w:val="center"/>
          </w:tcPr>
          <w:p w14:paraId="59E4A7E9" w14:textId="64FFD1B9" w:rsidR="000A1132" w:rsidRDefault="00871F0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4.82</w:t>
            </w:r>
          </w:p>
        </w:tc>
        <w:tc>
          <w:tcPr>
            <w:tcW w:w="1376" w:type="dxa"/>
            <w:vAlign w:val="center"/>
          </w:tcPr>
          <w:p w14:paraId="340A73AE" w14:textId="0595F26C" w:rsidR="000A1132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[1]</w:t>
            </w:r>
          </w:p>
        </w:tc>
      </w:tr>
      <w:tr w:rsidR="00EC75A9" w14:paraId="569BE385" w14:textId="77777777" w:rsidTr="006300E7">
        <w:trPr>
          <w:jc w:val="center"/>
        </w:trPr>
        <w:tc>
          <w:tcPr>
            <w:tcW w:w="2547" w:type="dxa"/>
            <w:vAlign w:val="center"/>
          </w:tcPr>
          <w:p w14:paraId="587F95BA" w14:textId="59D27EBF" w:rsidR="00EC75A9" w:rsidRDefault="0034757C" w:rsidP="001425DC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4757C">
              <w:rPr>
                <w:rFonts w:ascii="Times New Roman" w:eastAsiaTheme="minorEastAsia" w:hAnsi="Times New Roman" w:cs="Times New Roman"/>
                <w:sz w:val="24"/>
                <w:szCs w:val="24"/>
              </w:rPr>
              <w:t>Tricritical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34757C">
              <w:rPr>
                <w:rFonts w:ascii="Times New Roman" w:eastAsiaTheme="minorEastAsia" w:hAnsi="Times New Roman" w:cs="Times New Roman"/>
                <w:sz w:val="24"/>
                <w:szCs w:val="24"/>
              </w:rPr>
              <w:t>mean-field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34757C">
              <w:rPr>
                <w:rFonts w:ascii="Times New Roman" w:eastAsiaTheme="minorEastAsia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1417" w:type="dxa"/>
            <w:vAlign w:val="center"/>
          </w:tcPr>
          <w:p w14:paraId="319FE0C8" w14:textId="77777777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D7F14D2" w14:textId="77777777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6F4EB705" w14:textId="7478FD10" w:rsidR="00EC75A9" w:rsidRPr="00F9405A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051" w:type="dxa"/>
            <w:vAlign w:val="center"/>
          </w:tcPr>
          <w:p w14:paraId="39D028E3" w14:textId="60913816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52" w:type="dxa"/>
            <w:vAlign w:val="center"/>
          </w:tcPr>
          <w:p w14:paraId="01BD5FDD" w14:textId="3E2185C6" w:rsidR="00EC75A9" w:rsidRPr="00F9405A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376" w:type="dxa"/>
            <w:vAlign w:val="center"/>
          </w:tcPr>
          <w:p w14:paraId="59135B21" w14:textId="6DA05BAF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5026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EC75A9" w14:paraId="0F3222FD" w14:textId="77777777" w:rsidTr="006300E7">
        <w:trPr>
          <w:jc w:val="center"/>
        </w:trPr>
        <w:tc>
          <w:tcPr>
            <w:tcW w:w="2547" w:type="dxa"/>
            <w:vAlign w:val="center"/>
          </w:tcPr>
          <w:p w14:paraId="23B801B5" w14:textId="15D2EADE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</w:t>
            </w:r>
            <w:r w:rsidRPr="0010401E">
              <w:rPr>
                <w:rFonts w:ascii="Times New Roman" w:eastAsiaTheme="minorEastAsia" w:hAnsi="Times New Roman" w:cs="Times New Roman"/>
                <w:sz w:val="24"/>
                <w:szCs w:val="24"/>
              </w:rPr>
              <w:t>NiMnFeAlZn)</w:t>
            </w:r>
            <w:r w:rsidRPr="0010401E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3</w:t>
            </w:r>
            <w:r w:rsidRPr="0010401E">
              <w:rPr>
                <w:rFonts w:ascii="Times New Roman" w:eastAsiaTheme="minorEastAsia" w:hAnsi="Times New Roman" w:cs="Times New Roman"/>
                <w:sz w:val="24"/>
                <w:szCs w:val="24"/>
              </w:rPr>
              <w:t>O</w:t>
            </w:r>
            <w:r w:rsidRPr="0010401E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4</w:t>
            </w:r>
            <w:r w:rsidRPr="0010401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52649EE" w14:textId="6C681A66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</w:t>
            </w:r>
          </w:p>
        </w:tc>
        <w:tc>
          <w:tcPr>
            <w:tcW w:w="1134" w:type="dxa"/>
            <w:vAlign w:val="center"/>
          </w:tcPr>
          <w:p w14:paraId="08EF0CC0" w14:textId="58C86B86" w:rsidR="00EC75A9" w:rsidRPr="00F9405A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217.5</w:t>
            </w:r>
          </w:p>
        </w:tc>
        <w:tc>
          <w:tcPr>
            <w:tcW w:w="1051" w:type="dxa"/>
            <w:vAlign w:val="center"/>
          </w:tcPr>
          <w:p w14:paraId="55C8DAB2" w14:textId="77777777" w:rsidR="00EC75A9" w:rsidRPr="00F9405A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157ABA4E" w14:textId="4E8A063B" w:rsidR="00EC75A9" w:rsidRPr="00F9405A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0.395</w:t>
            </w:r>
          </w:p>
        </w:tc>
        <w:tc>
          <w:tcPr>
            <w:tcW w:w="1052" w:type="dxa"/>
            <w:vAlign w:val="center"/>
          </w:tcPr>
          <w:p w14:paraId="2049FB6F" w14:textId="77777777" w:rsidR="00EC75A9" w:rsidRPr="00F9405A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513F9489" w14:textId="326CDB61" w:rsidR="00EC75A9" w:rsidRPr="00F9405A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work</w:t>
            </w:r>
          </w:p>
        </w:tc>
      </w:tr>
      <w:tr w:rsidR="00EC75A9" w14:paraId="6DA3EF89" w14:textId="77777777" w:rsidTr="006300E7">
        <w:trPr>
          <w:jc w:val="center"/>
        </w:trPr>
        <w:tc>
          <w:tcPr>
            <w:tcW w:w="2547" w:type="dxa"/>
            <w:vAlign w:val="center"/>
          </w:tcPr>
          <w:p w14:paraId="3D85BC04" w14:textId="77777777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E8ABA0C" w14:textId="1221BE14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B103AF9" w14:textId="4A53D461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217.9</w:t>
            </w:r>
          </w:p>
        </w:tc>
        <w:tc>
          <w:tcPr>
            <w:tcW w:w="1051" w:type="dxa"/>
            <w:vAlign w:val="center"/>
          </w:tcPr>
          <w:p w14:paraId="78B32969" w14:textId="65A92D9D" w:rsidR="00EC75A9" w:rsidRPr="00F9405A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1.026</w:t>
            </w:r>
          </w:p>
        </w:tc>
        <w:tc>
          <w:tcPr>
            <w:tcW w:w="1051" w:type="dxa"/>
            <w:vAlign w:val="center"/>
          </w:tcPr>
          <w:p w14:paraId="0C48A1E0" w14:textId="77777777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14:paraId="5976C43F" w14:textId="77777777" w:rsidR="00EC75A9" w:rsidRPr="00F9405A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3C5395BB" w14:textId="278C76C2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work</w:t>
            </w:r>
          </w:p>
        </w:tc>
      </w:tr>
      <w:tr w:rsidR="00EC75A9" w14:paraId="16F55869" w14:textId="77777777" w:rsidTr="006300E7">
        <w:trPr>
          <w:jc w:val="center"/>
        </w:trPr>
        <w:tc>
          <w:tcPr>
            <w:tcW w:w="2547" w:type="dxa"/>
            <w:vAlign w:val="center"/>
          </w:tcPr>
          <w:p w14:paraId="7B6E38CF" w14:textId="77777777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E865CA7" w14:textId="7F30BD8C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KF</w:t>
            </w:r>
          </w:p>
        </w:tc>
        <w:tc>
          <w:tcPr>
            <w:tcW w:w="1134" w:type="dxa"/>
            <w:vAlign w:val="center"/>
          </w:tcPr>
          <w:p w14:paraId="139D4B76" w14:textId="6B503D86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217.7</w:t>
            </w:r>
          </w:p>
        </w:tc>
        <w:tc>
          <w:tcPr>
            <w:tcW w:w="1051" w:type="dxa"/>
            <w:vAlign w:val="center"/>
          </w:tcPr>
          <w:p w14:paraId="1464AAB6" w14:textId="77777777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74F5CE79" w14:textId="586D0A00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0.401</w:t>
            </w:r>
          </w:p>
        </w:tc>
        <w:tc>
          <w:tcPr>
            <w:tcW w:w="1052" w:type="dxa"/>
            <w:vAlign w:val="center"/>
          </w:tcPr>
          <w:p w14:paraId="14FEE74E" w14:textId="77777777" w:rsidR="00EC75A9" w:rsidRPr="00F9405A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11FC4BD1" w14:textId="4C195631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work</w:t>
            </w:r>
          </w:p>
        </w:tc>
      </w:tr>
      <w:tr w:rsidR="00EC75A9" w14:paraId="025475A6" w14:textId="77777777" w:rsidTr="006300E7">
        <w:trPr>
          <w:jc w:val="center"/>
        </w:trPr>
        <w:tc>
          <w:tcPr>
            <w:tcW w:w="2547" w:type="dxa"/>
            <w:vAlign w:val="center"/>
          </w:tcPr>
          <w:p w14:paraId="62F99533" w14:textId="77777777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BDD9E05" w14:textId="77777777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003ED27" w14:textId="2F57C764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217.4</w:t>
            </w:r>
          </w:p>
        </w:tc>
        <w:tc>
          <w:tcPr>
            <w:tcW w:w="1051" w:type="dxa"/>
            <w:vAlign w:val="center"/>
          </w:tcPr>
          <w:p w14:paraId="51ADA1A5" w14:textId="2E2792CC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1.015</w:t>
            </w:r>
          </w:p>
        </w:tc>
        <w:tc>
          <w:tcPr>
            <w:tcW w:w="1051" w:type="dxa"/>
            <w:vAlign w:val="center"/>
          </w:tcPr>
          <w:p w14:paraId="0D1F24CA" w14:textId="77777777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14:paraId="7ED317CB" w14:textId="77777777" w:rsidR="00EC75A9" w:rsidRPr="00F9405A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0344D2B7" w14:textId="030C6142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work</w:t>
            </w:r>
          </w:p>
        </w:tc>
      </w:tr>
      <w:tr w:rsidR="00EC75A9" w14:paraId="7FF5F05B" w14:textId="77777777" w:rsidTr="006300E7">
        <w:trPr>
          <w:jc w:val="center"/>
        </w:trPr>
        <w:tc>
          <w:tcPr>
            <w:tcW w:w="2547" w:type="dxa"/>
            <w:vAlign w:val="center"/>
          </w:tcPr>
          <w:p w14:paraId="64BB67F3" w14:textId="77777777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48FC586" w14:textId="3D728FD4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LL</w:t>
            </w:r>
          </w:p>
        </w:tc>
        <w:tc>
          <w:tcPr>
            <w:tcW w:w="1134" w:type="dxa"/>
            <w:vAlign w:val="center"/>
          </w:tcPr>
          <w:p w14:paraId="1A995CE8" w14:textId="77777777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088DDEBE" w14:textId="77777777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45A6C3D0" w14:textId="77777777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14:paraId="29B2E385" w14:textId="050C9B9E" w:rsidR="00EC75A9" w:rsidRPr="00F9405A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3.626</w:t>
            </w:r>
          </w:p>
        </w:tc>
        <w:tc>
          <w:tcPr>
            <w:tcW w:w="1376" w:type="dxa"/>
            <w:vAlign w:val="center"/>
          </w:tcPr>
          <w:p w14:paraId="4ECF40CE" w14:textId="0CFBD115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work</w:t>
            </w:r>
          </w:p>
        </w:tc>
      </w:tr>
      <w:tr w:rsidR="00EC75A9" w14:paraId="6F967B2D" w14:textId="77777777" w:rsidTr="006300E7">
        <w:trPr>
          <w:jc w:val="center"/>
        </w:trPr>
        <w:tc>
          <w:tcPr>
            <w:tcW w:w="2547" w:type="dxa"/>
            <w:vAlign w:val="center"/>
          </w:tcPr>
          <w:p w14:paraId="21CB1DDE" w14:textId="77777777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8458732" w14:textId="1834D71A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WSR</w:t>
            </w:r>
          </w:p>
        </w:tc>
        <w:tc>
          <w:tcPr>
            <w:tcW w:w="1134" w:type="dxa"/>
            <w:vAlign w:val="center"/>
          </w:tcPr>
          <w:p w14:paraId="6E604FD2" w14:textId="77777777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7FE31024" w14:textId="77777777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44EF21CD" w14:textId="77777777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14:paraId="24F07E88" w14:textId="3F0B6361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3.597</w:t>
            </w:r>
          </w:p>
        </w:tc>
        <w:tc>
          <w:tcPr>
            <w:tcW w:w="1376" w:type="dxa"/>
            <w:vAlign w:val="center"/>
          </w:tcPr>
          <w:p w14:paraId="3932DEB4" w14:textId="3390DDA3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work</w:t>
            </w:r>
          </w:p>
        </w:tc>
      </w:tr>
      <w:tr w:rsidR="00EC75A9" w14:paraId="47526C41" w14:textId="77777777" w:rsidTr="006300E7">
        <w:trPr>
          <w:jc w:val="center"/>
        </w:trPr>
        <w:tc>
          <w:tcPr>
            <w:tcW w:w="2547" w:type="dxa"/>
            <w:vAlign w:val="center"/>
          </w:tcPr>
          <w:p w14:paraId="5DBB6B28" w14:textId="2E7302FF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MnCr</w:t>
            </w:r>
            <w:r w:rsidRPr="009A39EB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O</w:t>
            </w:r>
            <w:r w:rsidRPr="009A39EB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417" w:type="dxa"/>
            <w:vAlign w:val="center"/>
          </w:tcPr>
          <w:p w14:paraId="7A0AD0C5" w14:textId="77777777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BF7FD58" w14:textId="0EA884F1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42.88</w:t>
            </w:r>
          </w:p>
        </w:tc>
        <w:tc>
          <w:tcPr>
            <w:tcW w:w="1051" w:type="dxa"/>
            <w:vAlign w:val="center"/>
          </w:tcPr>
          <w:p w14:paraId="43BEE279" w14:textId="649A5643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1.0256</w:t>
            </w:r>
          </w:p>
        </w:tc>
        <w:tc>
          <w:tcPr>
            <w:tcW w:w="1051" w:type="dxa"/>
            <w:vAlign w:val="center"/>
          </w:tcPr>
          <w:p w14:paraId="0D031D11" w14:textId="38798230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0.3932</w:t>
            </w:r>
          </w:p>
        </w:tc>
        <w:tc>
          <w:tcPr>
            <w:tcW w:w="1052" w:type="dxa"/>
            <w:vAlign w:val="center"/>
          </w:tcPr>
          <w:p w14:paraId="4B7ED83C" w14:textId="771BB81F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3.55</w:t>
            </w:r>
          </w:p>
        </w:tc>
        <w:tc>
          <w:tcPr>
            <w:tcW w:w="1376" w:type="dxa"/>
            <w:vAlign w:val="center"/>
          </w:tcPr>
          <w:p w14:paraId="5C3A6570" w14:textId="0C4DE0A3" w:rsidR="00EC75A9" w:rsidRDefault="00EC75A9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5026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483050" w14:paraId="04AF1746" w14:textId="77777777" w:rsidTr="006300E7">
        <w:trPr>
          <w:jc w:val="center"/>
        </w:trPr>
        <w:tc>
          <w:tcPr>
            <w:tcW w:w="2547" w:type="dxa"/>
            <w:vAlign w:val="center"/>
          </w:tcPr>
          <w:p w14:paraId="0E4EC4A9" w14:textId="19D56FEF" w:rsidR="00483050" w:rsidRDefault="00483050" w:rsidP="001425DC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Ni</w:t>
            </w:r>
            <w:r w:rsidRPr="00483050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0.5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Mn</w:t>
            </w:r>
            <w:r w:rsidRPr="00483050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0.5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Cr</w:t>
            </w:r>
            <w:r w:rsidRPr="00483050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O</w:t>
            </w:r>
            <w:r w:rsidRPr="00483050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417" w:type="dxa"/>
            <w:vAlign w:val="center"/>
          </w:tcPr>
          <w:p w14:paraId="7EDB3EB0" w14:textId="77777777" w:rsidR="00483050" w:rsidRDefault="00483050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C00E817" w14:textId="6D58EC68" w:rsidR="00483050" w:rsidRDefault="00CA5E9A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51" w:type="dxa"/>
            <w:vAlign w:val="center"/>
          </w:tcPr>
          <w:p w14:paraId="09D48177" w14:textId="0CBDFEF9" w:rsidR="00483050" w:rsidRDefault="00CA5E9A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51" w:type="dxa"/>
            <w:vAlign w:val="center"/>
          </w:tcPr>
          <w:p w14:paraId="3877742B" w14:textId="28E93768" w:rsidR="00483050" w:rsidRDefault="00CA5E9A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052" w:type="dxa"/>
            <w:vAlign w:val="center"/>
          </w:tcPr>
          <w:p w14:paraId="59B06977" w14:textId="384D69ED" w:rsidR="00483050" w:rsidRDefault="00CA5E9A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1376" w:type="dxa"/>
            <w:vAlign w:val="center"/>
          </w:tcPr>
          <w:p w14:paraId="5FCADDE2" w14:textId="4108A20F" w:rsidR="00483050" w:rsidRDefault="00CA5E9A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5026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D5DC5" w14:paraId="072C0468" w14:textId="77777777" w:rsidTr="006300E7">
        <w:trPr>
          <w:jc w:val="center"/>
        </w:trPr>
        <w:tc>
          <w:tcPr>
            <w:tcW w:w="2547" w:type="dxa"/>
            <w:vAlign w:val="center"/>
          </w:tcPr>
          <w:p w14:paraId="2D29158A" w14:textId="555A0A61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Ni</w:t>
            </w:r>
            <w:r w:rsidRPr="00483050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0.5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Fe</w:t>
            </w:r>
            <w:r w:rsidRPr="00483050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0.5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Cr</w:t>
            </w:r>
            <w:r w:rsidRPr="00483050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O</w:t>
            </w:r>
            <w:r w:rsidRPr="00483050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417" w:type="dxa"/>
            <w:vAlign w:val="center"/>
          </w:tcPr>
          <w:p w14:paraId="1C2C1F29" w14:textId="6469E73D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3B41B12" w14:textId="42F4A7B6" w:rsidR="003D5DC5" w:rsidRDefault="0010768C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90.19</w:t>
            </w:r>
          </w:p>
        </w:tc>
        <w:tc>
          <w:tcPr>
            <w:tcW w:w="1051" w:type="dxa"/>
            <w:vAlign w:val="center"/>
          </w:tcPr>
          <w:p w14:paraId="0F7F5DB4" w14:textId="26F88DDF" w:rsidR="003D5DC5" w:rsidRDefault="0010768C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0.768</w:t>
            </w:r>
          </w:p>
        </w:tc>
        <w:tc>
          <w:tcPr>
            <w:tcW w:w="1051" w:type="dxa"/>
            <w:vAlign w:val="center"/>
          </w:tcPr>
          <w:p w14:paraId="243A85E7" w14:textId="69D9BECB" w:rsidR="003D5DC5" w:rsidRDefault="0010768C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0.496</w:t>
            </w:r>
          </w:p>
        </w:tc>
        <w:tc>
          <w:tcPr>
            <w:tcW w:w="1052" w:type="dxa"/>
            <w:vAlign w:val="center"/>
          </w:tcPr>
          <w:p w14:paraId="742FBBA4" w14:textId="6002BF18" w:rsidR="003D5DC5" w:rsidRDefault="0010768C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2.779</w:t>
            </w:r>
          </w:p>
        </w:tc>
        <w:tc>
          <w:tcPr>
            <w:tcW w:w="1376" w:type="dxa"/>
            <w:vAlign w:val="center"/>
          </w:tcPr>
          <w:p w14:paraId="663E82C7" w14:textId="7CC7973D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5026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D5DC5" w14:paraId="2F495AA2" w14:textId="77777777" w:rsidTr="006300E7">
        <w:trPr>
          <w:jc w:val="center"/>
        </w:trPr>
        <w:tc>
          <w:tcPr>
            <w:tcW w:w="2547" w:type="dxa"/>
            <w:vAlign w:val="center"/>
          </w:tcPr>
          <w:p w14:paraId="7D40D855" w14:textId="096443EC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La</w:t>
            </w:r>
            <w:r w:rsidRPr="003101D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0.4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Pr</w:t>
            </w:r>
            <w:r w:rsidRPr="003101D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0.3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Ba</w:t>
            </w:r>
            <w:r w:rsidRPr="003101D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0.3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MnO</w:t>
            </w:r>
            <w:r w:rsidRPr="003101D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17" w:type="dxa"/>
            <w:vAlign w:val="center"/>
          </w:tcPr>
          <w:p w14:paraId="3BB81E01" w14:textId="77777777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163E036" w14:textId="0FB8935F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51" w:type="dxa"/>
            <w:vAlign w:val="center"/>
          </w:tcPr>
          <w:p w14:paraId="0F9D34E9" w14:textId="75216D8A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1.092</w:t>
            </w:r>
          </w:p>
        </w:tc>
        <w:tc>
          <w:tcPr>
            <w:tcW w:w="1051" w:type="dxa"/>
            <w:vAlign w:val="center"/>
          </w:tcPr>
          <w:p w14:paraId="1D039874" w14:textId="5E118ADF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0.694</w:t>
            </w:r>
          </w:p>
        </w:tc>
        <w:tc>
          <w:tcPr>
            <w:tcW w:w="1052" w:type="dxa"/>
            <w:vAlign w:val="center"/>
          </w:tcPr>
          <w:p w14:paraId="2DFC4A65" w14:textId="59EA770F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2.672</w:t>
            </w:r>
          </w:p>
        </w:tc>
        <w:tc>
          <w:tcPr>
            <w:tcW w:w="1376" w:type="dxa"/>
            <w:vAlign w:val="center"/>
          </w:tcPr>
          <w:p w14:paraId="42BEDDA2" w14:textId="367DC92B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5026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D5DC5" w14:paraId="6A614E2C" w14:textId="77777777" w:rsidTr="006300E7">
        <w:trPr>
          <w:jc w:val="center"/>
        </w:trPr>
        <w:tc>
          <w:tcPr>
            <w:tcW w:w="2547" w:type="dxa"/>
            <w:vAlign w:val="center"/>
          </w:tcPr>
          <w:p w14:paraId="360652FF" w14:textId="55179C29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MnV</w:t>
            </w:r>
            <w:r w:rsidRPr="009625F4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O</w:t>
            </w:r>
            <w:r w:rsidRPr="009625F4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417" w:type="dxa"/>
            <w:vAlign w:val="center"/>
          </w:tcPr>
          <w:p w14:paraId="2BAAC353" w14:textId="77777777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11413F4" w14:textId="651F7877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51" w:type="dxa"/>
            <w:vAlign w:val="center"/>
          </w:tcPr>
          <w:p w14:paraId="0A4E5874" w14:textId="197AD4EF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0.909</w:t>
            </w:r>
          </w:p>
        </w:tc>
        <w:tc>
          <w:tcPr>
            <w:tcW w:w="1051" w:type="dxa"/>
            <w:vAlign w:val="center"/>
          </w:tcPr>
          <w:p w14:paraId="7AA40153" w14:textId="6A1F8E20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0.349</w:t>
            </w:r>
          </w:p>
        </w:tc>
        <w:tc>
          <w:tcPr>
            <w:tcW w:w="1052" w:type="dxa"/>
            <w:vAlign w:val="center"/>
          </w:tcPr>
          <w:p w14:paraId="00D3CD49" w14:textId="204AF5EC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2.913</w:t>
            </w:r>
          </w:p>
        </w:tc>
        <w:tc>
          <w:tcPr>
            <w:tcW w:w="1376" w:type="dxa"/>
            <w:vAlign w:val="center"/>
          </w:tcPr>
          <w:p w14:paraId="58770E02" w14:textId="6C36A75B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5026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D5DC5" w14:paraId="325B3C6F" w14:textId="77777777" w:rsidTr="00660B6A">
        <w:trPr>
          <w:jc w:val="center"/>
        </w:trPr>
        <w:tc>
          <w:tcPr>
            <w:tcW w:w="2547" w:type="dxa"/>
            <w:vAlign w:val="center"/>
          </w:tcPr>
          <w:p w14:paraId="75861443" w14:textId="7C083434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Cu</w:t>
            </w:r>
            <w:r w:rsidRPr="0043279C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1.5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Mn</w:t>
            </w:r>
            <w:r w:rsidRPr="0043279C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1.5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O</w:t>
            </w:r>
            <w:r w:rsidRPr="0043279C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417" w:type="dxa"/>
            <w:vAlign w:val="center"/>
          </w:tcPr>
          <w:p w14:paraId="33C43B70" w14:textId="77777777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28FD26" w14:textId="6A9328C1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78.65</w:t>
            </w:r>
          </w:p>
        </w:tc>
        <w:tc>
          <w:tcPr>
            <w:tcW w:w="1051" w:type="dxa"/>
            <w:vAlign w:val="center"/>
          </w:tcPr>
          <w:p w14:paraId="61845CE4" w14:textId="2064560D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051" w:type="dxa"/>
            <w:vAlign w:val="center"/>
          </w:tcPr>
          <w:p w14:paraId="2DEC789C" w14:textId="76C83A41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0.313</w:t>
            </w:r>
          </w:p>
        </w:tc>
        <w:tc>
          <w:tcPr>
            <w:tcW w:w="1052" w:type="dxa"/>
            <w:vAlign w:val="center"/>
          </w:tcPr>
          <w:p w14:paraId="63DBD415" w14:textId="7B5C1077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4.54</w:t>
            </w:r>
          </w:p>
        </w:tc>
        <w:tc>
          <w:tcPr>
            <w:tcW w:w="1376" w:type="dxa"/>
            <w:vAlign w:val="center"/>
          </w:tcPr>
          <w:p w14:paraId="03641A8D" w14:textId="4D7E3C4D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5026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D5DC5" w14:paraId="4B54A73F" w14:textId="77777777" w:rsidTr="00660B6A">
        <w:trPr>
          <w:jc w:val="center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44A43C76" w14:textId="1548373C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TbCo</w:t>
            </w:r>
            <w:r w:rsidRPr="00E27924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1.9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Fe</w:t>
            </w:r>
            <w:r w:rsidRPr="00E27924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0.1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BB0444B" w14:textId="77777777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438F1BF" w14:textId="77777777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14:paraId="779F1A01" w14:textId="77777777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14:paraId="2DB58E9A" w14:textId="77777777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vAlign w:val="center"/>
          </w:tcPr>
          <w:p w14:paraId="292C75B3" w14:textId="77777777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vAlign w:val="center"/>
          </w:tcPr>
          <w:p w14:paraId="29AC2002" w14:textId="266D0ED0" w:rsidR="003D5DC5" w:rsidRDefault="003D5DC5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5026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00620346" w14:textId="7BB19911" w:rsidR="00FE5D1B" w:rsidRDefault="004F7BF0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 – Modified Arrott Plot; KF – Kouvel</w:t>
      </w:r>
      <w:r w:rsidR="00FE5D1B">
        <w:rPr>
          <w:rFonts w:ascii="Times New Roman" w:hAnsi="Times New Roman" w:cs="Times New Roman"/>
          <w:sz w:val="24"/>
          <w:szCs w:val="24"/>
        </w:rPr>
        <w:t>-Fisher method</w:t>
      </w:r>
      <w:r w:rsidR="000817DA">
        <w:rPr>
          <w:rFonts w:ascii="Times New Roman" w:hAnsi="Times New Roman" w:cs="Times New Roman"/>
          <w:sz w:val="24"/>
          <w:szCs w:val="24"/>
        </w:rPr>
        <w:t xml:space="preserve">; </w:t>
      </w:r>
      <w:r w:rsidR="00FE5D1B">
        <w:rPr>
          <w:rFonts w:ascii="Times New Roman" w:hAnsi="Times New Roman" w:cs="Times New Roman"/>
          <w:sz w:val="24"/>
          <w:szCs w:val="24"/>
        </w:rPr>
        <w:t>LL – Log-Log scale plot</w:t>
      </w:r>
      <w:r w:rsidR="00513C50">
        <w:rPr>
          <w:rFonts w:ascii="Times New Roman" w:hAnsi="Times New Roman" w:cs="Times New Roman"/>
          <w:sz w:val="24"/>
          <w:szCs w:val="24"/>
        </w:rPr>
        <w:t xml:space="preserve"> at critical isotherm</w:t>
      </w:r>
      <w:r w:rsidR="000817DA">
        <w:rPr>
          <w:rFonts w:ascii="Times New Roman" w:hAnsi="Times New Roman" w:cs="Times New Roman"/>
          <w:sz w:val="24"/>
          <w:szCs w:val="24"/>
        </w:rPr>
        <w:t xml:space="preserve">; </w:t>
      </w:r>
      <w:r w:rsidR="00FE5D1B">
        <w:rPr>
          <w:rFonts w:ascii="Times New Roman" w:hAnsi="Times New Roman" w:cs="Times New Roman"/>
          <w:sz w:val="24"/>
          <w:szCs w:val="24"/>
        </w:rPr>
        <w:t>WSR – Widom’s Scaling relations</w:t>
      </w:r>
    </w:p>
    <w:p w14:paraId="6FE0D754" w14:textId="19782E9D" w:rsidR="00AC6EE6" w:rsidRDefault="00AC6EE6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63779" w14:textId="77777777" w:rsidR="00EF1C50" w:rsidRDefault="00EF1C50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C7AA9" w14:textId="0BAA8EBF" w:rsidR="00AC6EE6" w:rsidRDefault="00AC6EE6" w:rsidP="001425D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2F9CCD" w14:textId="77777777" w:rsidR="000843E8" w:rsidRDefault="000843E8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2817C" w14:textId="77777777" w:rsidR="005A4BA4" w:rsidRDefault="005A4BA4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4DD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S3: The comparison of material type and transition temperature</w:t>
      </w:r>
      <w:r w:rsidRPr="00D40FD6">
        <w:t xml:space="preserve"> </w:t>
      </w:r>
      <w:r w:rsidRPr="00D40FD6">
        <w:rPr>
          <w:rFonts w:ascii="Times New Roman" w:hAnsi="Times New Roman" w:cs="Times New Roman"/>
          <w:sz w:val="24"/>
          <w:szCs w:val="24"/>
        </w:rPr>
        <w:t xml:space="preserve">of the currently investigated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 w:rsidRPr="000F35B4">
        <w:rPr>
          <w:rFonts w:ascii="Times New Roman" w:hAnsi="Times New Roman" w:cs="Times New Roman"/>
          <w:sz w:val="24"/>
          <w:szCs w:val="24"/>
        </w:rPr>
        <w:t>HEO</w:t>
      </w:r>
      <w:r w:rsidRPr="00D40FD6">
        <w:rPr>
          <w:rFonts w:ascii="Times New Roman" w:hAnsi="Times New Roman" w:cs="Times New Roman"/>
          <w:sz w:val="24"/>
          <w:szCs w:val="24"/>
        </w:rPr>
        <w:t xml:space="preserve"> with the other similar materials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9E4586" w14:textId="77777777" w:rsidR="00AC6EE6" w:rsidRDefault="00AC6EE6" w:rsidP="001425D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9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139"/>
        <w:gridCol w:w="2263"/>
        <w:gridCol w:w="1701"/>
      </w:tblGrid>
      <w:tr w:rsidR="00AC6EE6" w:rsidRPr="00377837" w14:paraId="0BF236FB" w14:textId="77777777" w:rsidTr="00262F95">
        <w:trPr>
          <w:trHeight w:val="363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E1878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Pr="003778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D97ED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b/>
                <w:sz w:val="24"/>
                <w:szCs w:val="24"/>
              </w:rPr>
              <w:t>Material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A1AE4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Type*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674B8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Transition Temperature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89327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b/>
                <w:sz w:val="24"/>
                <w:szCs w:val="24"/>
              </w:rPr>
              <w:t>Ref.</w:t>
            </w:r>
          </w:p>
        </w:tc>
      </w:tr>
      <w:tr w:rsidR="00AC6EE6" w:rsidRPr="00377837" w14:paraId="713F575F" w14:textId="77777777" w:rsidTr="00262F95">
        <w:trPr>
          <w:trHeight w:val="547"/>
          <w:jc w:val="center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633FFAB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14:paraId="73E41DB5" w14:textId="77777777" w:rsidR="00AC6EE6" w:rsidRPr="00377837" w:rsidRDefault="00AC6EE6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(CoCuMgNiZn)O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14:paraId="115499C0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AFM</w:t>
            </w:r>
          </w:p>
        </w:tc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759B0AED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EC8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3778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 xml:space="preserve"> = 106 K, 113K, 700 K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7FF1E6E" w14:textId="401A8FB5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A7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1], [</w:t>
            </w:r>
            <w:r w:rsidR="00A7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2]</w:t>
            </w:r>
          </w:p>
        </w:tc>
      </w:tr>
      <w:tr w:rsidR="00AC6EE6" w:rsidRPr="00377837" w14:paraId="042D56DA" w14:textId="77777777" w:rsidTr="00262F95">
        <w:trPr>
          <w:trHeight w:val="363"/>
          <w:jc w:val="center"/>
        </w:trPr>
        <w:tc>
          <w:tcPr>
            <w:tcW w:w="567" w:type="dxa"/>
            <w:vAlign w:val="center"/>
          </w:tcPr>
          <w:p w14:paraId="2607C98E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vAlign w:val="center"/>
          </w:tcPr>
          <w:p w14:paraId="13CC11BF" w14:textId="77777777" w:rsidR="00AC6EE6" w:rsidRPr="00377837" w:rsidRDefault="00AC6EE6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(CoCrFeMnNi)</w:t>
            </w:r>
            <w:r w:rsidRPr="003778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778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39" w:type="dxa"/>
            <w:vAlign w:val="center"/>
          </w:tcPr>
          <w:p w14:paraId="16D198F7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FiM</w:t>
            </w:r>
          </w:p>
        </w:tc>
        <w:tc>
          <w:tcPr>
            <w:tcW w:w="2263" w:type="dxa"/>
            <w:vAlign w:val="center"/>
          </w:tcPr>
          <w:p w14:paraId="01E607A3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420 K</w:t>
            </w:r>
          </w:p>
        </w:tc>
        <w:tc>
          <w:tcPr>
            <w:tcW w:w="1701" w:type="dxa"/>
            <w:vAlign w:val="center"/>
          </w:tcPr>
          <w:p w14:paraId="70BFABC3" w14:textId="5607F462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A7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3]</w:t>
            </w:r>
          </w:p>
        </w:tc>
      </w:tr>
      <w:tr w:rsidR="00AC6EE6" w:rsidRPr="00377837" w14:paraId="0EDC8ADF" w14:textId="77777777" w:rsidTr="00262F95">
        <w:trPr>
          <w:trHeight w:val="363"/>
          <w:jc w:val="center"/>
        </w:trPr>
        <w:tc>
          <w:tcPr>
            <w:tcW w:w="567" w:type="dxa"/>
            <w:vAlign w:val="center"/>
          </w:tcPr>
          <w:p w14:paraId="5A6988BD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vAlign w:val="center"/>
          </w:tcPr>
          <w:p w14:paraId="1DAFA68F" w14:textId="77777777" w:rsidR="00AC6EE6" w:rsidRPr="00377837" w:rsidRDefault="00AC6EE6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(Fe</w:t>
            </w:r>
            <w:r w:rsidRPr="003778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 w:rsidRPr="003778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1·2</w:t>
            </w: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3778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1·2</w:t>
            </w: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3778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1.2</w:t>
            </w: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Ga</w:t>
            </w:r>
            <w:r w:rsidRPr="003778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1.2</w:t>
            </w: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  <w:r w:rsidRPr="003778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1.2</w:t>
            </w: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)O</w:t>
            </w:r>
            <w:r w:rsidRPr="003778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</w:p>
        </w:tc>
        <w:tc>
          <w:tcPr>
            <w:tcW w:w="1139" w:type="dxa"/>
            <w:vAlign w:val="center"/>
          </w:tcPr>
          <w:p w14:paraId="76958500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2263" w:type="dxa"/>
            <w:vAlign w:val="center"/>
          </w:tcPr>
          <w:p w14:paraId="611C5506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300 K</w:t>
            </w:r>
          </w:p>
        </w:tc>
        <w:tc>
          <w:tcPr>
            <w:tcW w:w="1701" w:type="dxa"/>
            <w:vAlign w:val="center"/>
          </w:tcPr>
          <w:p w14:paraId="16F6A31F" w14:textId="0A374772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A7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4]</w:t>
            </w:r>
          </w:p>
        </w:tc>
      </w:tr>
      <w:tr w:rsidR="00AC6EE6" w:rsidRPr="00377837" w14:paraId="5D189767" w14:textId="77777777" w:rsidTr="00262F95">
        <w:trPr>
          <w:trHeight w:val="363"/>
          <w:jc w:val="center"/>
        </w:trPr>
        <w:tc>
          <w:tcPr>
            <w:tcW w:w="567" w:type="dxa"/>
            <w:vAlign w:val="center"/>
          </w:tcPr>
          <w:p w14:paraId="3DC83FBD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vAlign w:val="center"/>
          </w:tcPr>
          <w:p w14:paraId="46420E60" w14:textId="77777777" w:rsidR="00AC6EE6" w:rsidRPr="00377837" w:rsidRDefault="00AC6EE6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La(CoCrFeMnNi)O</w:t>
            </w:r>
            <w:r w:rsidRPr="003778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139" w:type="dxa"/>
            <w:vAlign w:val="center"/>
          </w:tcPr>
          <w:p w14:paraId="6F2E551C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AFM</w:t>
            </w:r>
          </w:p>
        </w:tc>
        <w:tc>
          <w:tcPr>
            <w:tcW w:w="2263" w:type="dxa"/>
            <w:vAlign w:val="center"/>
          </w:tcPr>
          <w:p w14:paraId="5F840403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</w:t>
            </w:r>
            <w:r w:rsidRPr="00ED1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N</w:t>
            </w:r>
            <w:r w:rsidRPr="00377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185 K</w:t>
            </w:r>
          </w:p>
        </w:tc>
        <w:tc>
          <w:tcPr>
            <w:tcW w:w="1701" w:type="dxa"/>
            <w:vAlign w:val="center"/>
          </w:tcPr>
          <w:p w14:paraId="669AD635" w14:textId="05BC8CDA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="00A72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77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5]</w:t>
            </w:r>
          </w:p>
        </w:tc>
      </w:tr>
      <w:tr w:rsidR="00AC6EE6" w:rsidRPr="00377837" w14:paraId="608F4917" w14:textId="77777777" w:rsidTr="00262F95">
        <w:trPr>
          <w:trHeight w:val="179"/>
          <w:jc w:val="center"/>
        </w:trPr>
        <w:tc>
          <w:tcPr>
            <w:tcW w:w="567" w:type="dxa"/>
            <w:vMerge w:val="restart"/>
            <w:vAlign w:val="center"/>
          </w:tcPr>
          <w:p w14:paraId="137536B1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vAlign w:val="center"/>
          </w:tcPr>
          <w:p w14:paraId="12BFE9D6" w14:textId="77777777" w:rsidR="00AC6EE6" w:rsidRPr="00377837" w:rsidRDefault="00AC6EE6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(CrFeMnCoNi)</w:t>
            </w:r>
            <w:r w:rsidRPr="003778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778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39" w:type="dxa"/>
            <w:vMerge w:val="restart"/>
            <w:vAlign w:val="center"/>
          </w:tcPr>
          <w:p w14:paraId="677A7FCC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AFM</w:t>
            </w:r>
          </w:p>
        </w:tc>
        <w:tc>
          <w:tcPr>
            <w:tcW w:w="2263" w:type="dxa"/>
            <w:vMerge w:val="restart"/>
            <w:vAlign w:val="center"/>
          </w:tcPr>
          <w:p w14:paraId="618592C5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</w:t>
            </w:r>
            <w:r w:rsidRPr="009125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N</w:t>
            </w:r>
            <w:r w:rsidRPr="0091258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377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 (110-180) K</w:t>
            </w:r>
          </w:p>
        </w:tc>
        <w:tc>
          <w:tcPr>
            <w:tcW w:w="1701" w:type="dxa"/>
            <w:vMerge w:val="restart"/>
            <w:vAlign w:val="center"/>
          </w:tcPr>
          <w:p w14:paraId="5C5C6B5A" w14:textId="5D551D2A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="00A72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77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5],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="00A72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77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6]</w:t>
            </w:r>
          </w:p>
        </w:tc>
      </w:tr>
      <w:tr w:rsidR="00AC6EE6" w:rsidRPr="00377837" w14:paraId="6282853B" w14:textId="77777777" w:rsidTr="00262F95">
        <w:trPr>
          <w:trHeight w:val="188"/>
          <w:jc w:val="center"/>
        </w:trPr>
        <w:tc>
          <w:tcPr>
            <w:tcW w:w="567" w:type="dxa"/>
            <w:vMerge/>
            <w:vAlign w:val="center"/>
          </w:tcPr>
          <w:p w14:paraId="73F3D8AF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6CCCAFE7" w14:textId="77777777" w:rsidR="00AC6EE6" w:rsidRPr="00377837" w:rsidRDefault="00AC6EE6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(CrFeMnZnNi)</w:t>
            </w:r>
            <w:r w:rsidRPr="003778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778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39" w:type="dxa"/>
            <w:vMerge/>
            <w:vAlign w:val="center"/>
          </w:tcPr>
          <w:p w14:paraId="0385145A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3" w:type="dxa"/>
            <w:vMerge/>
            <w:vAlign w:val="center"/>
          </w:tcPr>
          <w:p w14:paraId="236A75AC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46310B12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6EE6" w:rsidRPr="00377837" w14:paraId="2490E80E" w14:textId="77777777" w:rsidTr="00262F95">
        <w:trPr>
          <w:trHeight w:val="303"/>
          <w:jc w:val="center"/>
        </w:trPr>
        <w:tc>
          <w:tcPr>
            <w:tcW w:w="567" w:type="dxa"/>
            <w:vMerge/>
            <w:vAlign w:val="center"/>
          </w:tcPr>
          <w:p w14:paraId="443E2484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1F0BAE00" w14:textId="77777777" w:rsidR="00AC6EE6" w:rsidRPr="00377837" w:rsidRDefault="00AC6EE6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(CrFeMnCoZn)</w:t>
            </w:r>
            <w:r w:rsidRPr="003778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778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39" w:type="dxa"/>
            <w:vMerge/>
            <w:vAlign w:val="center"/>
          </w:tcPr>
          <w:p w14:paraId="1E1F0BDF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3" w:type="dxa"/>
            <w:vMerge/>
            <w:vAlign w:val="center"/>
          </w:tcPr>
          <w:p w14:paraId="281723A2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ABECB7B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6EE6" w:rsidRPr="00377837" w14:paraId="1CB6DB96" w14:textId="77777777" w:rsidTr="00262F95">
        <w:trPr>
          <w:trHeight w:val="303"/>
          <w:jc w:val="center"/>
        </w:trPr>
        <w:tc>
          <w:tcPr>
            <w:tcW w:w="567" w:type="dxa"/>
            <w:vMerge/>
            <w:vAlign w:val="center"/>
          </w:tcPr>
          <w:p w14:paraId="662327AB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6DB5A901" w14:textId="77777777" w:rsidR="00AC6EE6" w:rsidRPr="00377837" w:rsidRDefault="00AC6EE6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A(CrFeMnCoNi)</w:t>
            </w:r>
            <w:r w:rsidRPr="003778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778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  <w:p w14:paraId="6D217C0E" w14:textId="77777777" w:rsidR="00AC6EE6" w:rsidRPr="00377837" w:rsidRDefault="00AC6EE6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(A=Y, Gd, A, Sm, Nd, La)</w:t>
            </w:r>
          </w:p>
        </w:tc>
        <w:tc>
          <w:tcPr>
            <w:tcW w:w="1139" w:type="dxa"/>
            <w:vMerge/>
            <w:vAlign w:val="center"/>
          </w:tcPr>
          <w:p w14:paraId="38A1061E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3" w:type="dxa"/>
            <w:vMerge/>
            <w:vAlign w:val="center"/>
          </w:tcPr>
          <w:p w14:paraId="14748F6F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56AF4354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6EE6" w:rsidRPr="00377837" w14:paraId="61D019D5" w14:textId="77777777" w:rsidTr="00262F95">
        <w:trPr>
          <w:trHeight w:val="179"/>
          <w:jc w:val="center"/>
        </w:trPr>
        <w:tc>
          <w:tcPr>
            <w:tcW w:w="567" w:type="dxa"/>
            <w:tcBorders>
              <w:bottom w:val="nil"/>
            </w:tcBorders>
            <w:vAlign w:val="center"/>
          </w:tcPr>
          <w:p w14:paraId="2E12DCD0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bottom w:val="nil"/>
            </w:tcBorders>
            <w:vAlign w:val="center"/>
          </w:tcPr>
          <w:p w14:paraId="24ADF0CE" w14:textId="77777777" w:rsidR="00AC6EE6" w:rsidRPr="00377837" w:rsidRDefault="00AC6EE6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(AlCoCrFeMnNi)</w:t>
            </w:r>
            <w:r w:rsidRPr="003778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7783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778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39" w:type="dxa"/>
            <w:tcBorders>
              <w:bottom w:val="nil"/>
            </w:tcBorders>
            <w:vAlign w:val="center"/>
          </w:tcPr>
          <w:p w14:paraId="3FFBCF20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</w:p>
        </w:tc>
        <w:tc>
          <w:tcPr>
            <w:tcW w:w="2263" w:type="dxa"/>
            <w:tcBorders>
              <w:bottom w:val="nil"/>
            </w:tcBorders>
            <w:vAlign w:val="center"/>
          </w:tcPr>
          <w:p w14:paraId="3A45D29F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</w:t>
            </w:r>
            <w:r w:rsidRPr="0017686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C</w:t>
            </w:r>
            <w:r w:rsidRPr="00377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248 K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3ADE8FE" w14:textId="254CCBFF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="00A72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77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7]</w:t>
            </w:r>
          </w:p>
        </w:tc>
      </w:tr>
      <w:tr w:rsidR="00AC6EE6" w:rsidRPr="00377837" w14:paraId="40AD4B09" w14:textId="77777777" w:rsidTr="00262F95">
        <w:trPr>
          <w:trHeight w:val="434"/>
          <w:jc w:val="center"/>
        </w:trPr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077BFE1D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nil"/>
              <w:bottom w:val="single" w:sz="4" w:space="0" w:color="auto"/>
            </w:tcBorders>
            <w:vAlign w:val="center"/>
          </w:tcPr>
          <w:p w14:paraId="3AD04A12" w14:textId="5DEB05F2" w:rsidR="00AC6EE6" w:rsidRPr="00A229C8" w:rsidRDefault="00A229C8" w:rsidP="001425D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0CB">
              <w:rPr>
                <w:rFonts w:ascii="Times New Roman" w:hAnsi="Times New Roman" w:cs="Times New Roman"/>
                <w:sz w:val="24"/>
              </w:rPr>
              <w:t>(NiMnFeAlZn)</w:t>
            </w:r>
            <w:r w:rsidRPr="004210CB">
              <w:rPr>
                <w:rFonts w:ascii="Times New Roman" w:hAnsi="Times New Roman" w:cs="Times New Roman"/>
                <w:sz w:val="24"/>
                <w:vertAlign w:val="subscript"/>
              </w:rPr>
              <w:t>3</w:t>
            </w:r>
            <w:r w:rsidRPr="004210CB">
              <w:rPr>
                <w:rFonts w:ascii="Times New Roman" w:hAnsi="Times New Roman" w:cs="Times New Roman"/>
                <w:sz w:val="24"/>
              </w:rPr>
              <w:t>O</w:t>
            </w:r>
            <w:r w:rsidRPr="004210CB">
              <w:rPr>
                <w:rFonts w:ascii="Times New Roman" w:hAnsi="Times New Roman" w:cs="Times New Roman"/>
                <w:sz w:val="24"/>
                <w:vertAlign w:val="subscript"/>
              </w:rPr>
              <w:t>4</w:t>
            </w:r>
            <w:r w:rsidRPr="004210C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9" w:type="dxa"/>
            <w:tcBorders>
              <w:top w:val="nil"/>
              <w:bottom w:val="single" w:sz="4" w:space="0" w:color="auto"/>
            </w:tcBorders>
            <w:vAlign w:val="center"/>
          </w:tcPr>
          <w:p w14:paraId="63B65C78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FiM</w:t>
            </w:r>
          </w:p>
        </w:tc>
        <w:tc>
          <w:tcPr>
            <w:tcW w:w="2263" w:type="dxa"/>
            <w:tcBorders>
              <w:top w:val="nil"/>
              <w:bottom w:val="single" w:sz="4" w:space="0" w:color="auto"/>
            </w:tcBorders>
            <w:vAlign w:val="center"/>
          </w:tcPr>
          <w:p w14:paraId="66064FD1" w14:textId="77777777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</w:t>
            </w:r>
            <w:r w:rsidRPr="0017686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C</w:t>
            </w:r>
            <w:r w:rsidRPr="00377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</w:t>
            </w:r>
            <w:r w:rsidRPr="009E6A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17.5 K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1B30F82B" w14:textId="2D946C2F" w:rsidR="00AC6EE6" w:rsidRPr="00377837" w:rsidRDefault="00AC6EE6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Present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40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</w:t>
            </w:r>
          </w:p>
        </w:tc>
      </w:tr>
      <w:tr w:rsidR="00AC6EE6" w:rsidRPr="00377837" w14:paraId="35C4EA2B" w14:textId="77777777" w:rsidTr="00262F95">
        <w:trPr>
          <w:trHeight w:val="434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532461B3" w14:textId="77777777" w:rsidR="00AC6EE6" w:rsidRPr="00D5090B" w:rsidRDefault="00AC6EE6" w:rsidP="001425DC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18"/>
              </w:rPr>
            </w:pPr>
            <w:r w:rsidRPr="00D5090B">
              <w:rPr>
                <w:rFonts w:ascii="Times New Roman" w:hAnsi="Times New Roman" w:cs="Times New Roman"/>
                <w:sz w:val="24"/>
                <w:szCs w:val="18"/>
              </w:rPr>
              <w:t>*</w:t>
            </w:r>
            <w:r w:rsidRPr="00D5090B">
              <w:rPr>
                <w:rFonts w:ascii="Times New Roman" w:hAnsi="Times New Roman" w:cs="Times New Roman"/>
                <w:color w:val="000000" w:themeColor="text1"/>
                <w:sz w:val="24"/>
                <w:szCs w:val="18"/>
              </w:rPr>
              <w:t>AFM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8"/>
              </w:rPr>
              <w:t xml:space="preserve"> - A</w:t>
            </w:r>
            <w:r w:rsidRPr="00D5090B">
              <w:rPr>
                <w:rFonts w:ascii="Times New Roman" w:hAnsi="Times New Roman" w:cs="Times New Roman"/>
                <w:color w:val="000000" w:themeColor="text1"/>
                <w:sz w:val="24"/>
                <w:szCs w:val="18"/>
              </w:rPr>
              <w:t xml:space="preserve">ntiferromagnet, FiM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8"/>
              </w:rPr>
              <w:t>- F</w:t>
            </w:r>
            <w:r w:rsidRPr="00D5090B">
              <w:rPr>
                <w:rFonts w:ascii="Times New Roman" w:hAnsi="Times New Roman" w:cs="Times New Roman"/>
                <w:color w:val="000000" w:themeColor="text1"/>
                <w:sz w:val="24"/>
                <w:szCs w:val="18"/>
              </w:rPr>
              <w:t xml:space="preserve">errimagnet, FM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8"/>
              </w:rPr>
              <w:t>- F</w:t>
            </w:r>
            <w:r w:rsidRPr="00D5090B">
              <w:rPr>
                <w:rFonts w:ascii="Times New Roman" w:hAnsi="Times New Roman" w:cs="Times New Roman"/>
                <w:color w:val="000000" w:themeColor="text1"/>
                <w:sz w:val="24"/>
                <w:szCs w:val="18"/>
              </w:rPr>
              <w:t xml:space="preserve">erromagnet, PM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8"/>
              </w:rPr>
              <w:t>- Paramagnet</w:t>
            </w:r>
          </w:p>
        </w:tc>
      </w:tr>
    </w:tbl>
    <w:p w14:paraId="2932F7DA" w14:textId="77777777" w:rsidR="00AC6EE6" w:rsidRDefault="00AC6EE6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717CD1" w14:textId="3CCE2914" w:rsidR="00F13EE7" w:rsidRDefault="00F13EE7" w:rsidP="001425D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8A142A0" w14:textId="77777777" w:rsidR="00F539D4" w:rsidRDefault="00F539D4" w:rsidP="001425DC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2CEE2A" w14:textId="5181B8F4" w:rsidR="000C46EB" w:rsidRDefault="00F539D4" w:rsidP="001425DC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9206F8" wp14:editId="5C7602DE">
            <wp:extent cx="4140000" cy="3643125"/>
            <wp:effectExtent l="0" t="0" r="0" b="0"/>
            <wp:docPr id="6" name="Picture 6" descr="G:\Students\Alok\Publication\03_Paper_03_MD\01_Revised version\Figures Revised\Figure_S3_MCW_New_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Students\Alok\Publication\03_Paper_03_MD\01_Revised version\Figures Revised\Figure_S3_MCW_New_Final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36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E5EB2" w14:textId="37E66282" w:rsidR="00DB4E32" w:rsidRDefault="00DB4E32" w:rsidP="001425DC">
      <w:pPr>
        <w:pStyle w:val="NoSpacing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S3: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χ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(T)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v</w:t>
      </w:r>
      <w:r w:rsidR="00187A92">
        <w:rPr>
          <w:rFonts w:ascii="Times New Roman" w:eastAsiaTheme="minorEastAsia" w:hAnsi="Times New Roman" w:cs="Times New Roman"/>
          <w:sz w:val="24"/>
          <w:szCs w:val="24"/>
        </w:rPr>
        <w:t>s.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4297A" w:rsidRPr="0074297A">
        <w:rPr>
          <w:rFonts w:ascii="Times New Roman" w:eastAsiaTheme="minorEastAsia" w:hAnsi="Times New Roman" w:cs="Times New Roman"/>
          <w:i/>
          <w:sz w:val="24"/>
          <w:szCs w:val="24"/>
        </w:rPr>
        <w:t>T</w:t>
      </w:r>
      <w:r w:rsidR="0074297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for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HEO. The solid line is the fit to the eqn. (8).</w:t>
      </w:r>
    </w:p>
    <w:p w14:paraId="4D3C862E" w14:textId="77777777" w:rsidR="0058752B" w:rsidRPr="00097CF0" w:rsidRDefault="0058752B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F687C" w14:textId="0905F1D6" w:rsidR="00A34BF5" w:rsidRDefault="0058752B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CF0">
        <w:rPr>
          <w:rFonts w:ascii="Times New Roman" w:hAnsi="Times New Roman" w:cs="Times New Roman"/>
          <w:sz w:val="24"/>
          <w:szCs w:val="24"/>
        </w:rPr>
        <w:t>T</w:t>
      </w:r>
      <w:r w:rsidR="00F12ABC" w:rsidRPr="00F12ABC">
        <w:rPr>
          <w:rFonts w:ascii="Times New Roman" w:hAnsi="Times New Roman" w:cs="Times New Roman"/>
          <w:sz w:val="24"/>
          <w:szCs w:val="24"/>
        </w:rPr>
        <w:t xml:space="preserve">o gain deeper insight into the ferrimagnetic behavior of the system, the temperature-dependent inverse susceptibility data,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χ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(T)</m:t>
        </m:r>
      </m:oMath>
      <w:r w:rsidR="00F12ABC" w:rsidRPr="00F12ABC">
        <w:rPr>
          <w:rFonts w:ascii="Times New Roman" w:hAnsi="Times New Roman" w:cs="Times New Roman"/>
          <w:sz w:val="24"/>
          <w:szCs w:val="24"/>
        </w:rPr>
        <w:t xml:space="preserve"> were analyzed using the modified Curie-Weiss law based on Néel’s molecular field theory, as defined in </w:t>
      </w:r>
      <w:r w:rsidR="00F12ABC">
        <w:rPr>
          <w:rFonts w:ascii="Times New Roman" w:hAnsi="Times New Roman" w:cs="Times New Roman"/>
          <w:sz w:val="24"/>
          <w:szCs w:val="24"/>
        </w:rPr>
        <w:t>eqn.(8)</w:t>
      </w:r>
      <w:r w:rsidR="00475439">
        <w:rPr>
          <w:rFonts w:ascii="Times New Roman" w:hAnsi="Times New Roman" w:cs="Times New Roman"/>
          <w:sz w:val="24"/>
          <w:szCs w:val="24"/>
        </w:rPr>
        <w:t xml:space="preserve"> [</w:t>
      </w:r>
      <w:r w:rsidR="00F36856">
        <w:rPr>
          <w:rFonts w:ascii="Times New Roman" w:hAnsi="Times New Roman" w:cs="Times New Roman"/>
          <w:sz w:val="24"/>
          <w:szCs w:val="24"/>
        </w:rPr>
        <w:t>6</w:t>
      </w:r>
      <w:r w:rsidR="00475439">
        <w:rPr>
          <w:rFonts w:ascii="Times New Roman" w:hAnsi="Times New Roman" w:cs="Times New Roman"/>
          <w:sz w:val="24"/>
          <w:szCs w:val="24"/>
        </w:rPr>
        <w:t>,</w:t>
      </w:r>
      <w:r w:rsidR="00DA715F">
        <w:rPr>
          <w:rFonts w:ascii="Times New Roman" w:hAnsi="Times New Roman" w:cs="Times New Roman"/>
          <w:sz w:val="24"/>
          <w:szCs w:val="24"/>
        </w:rPr>
        <w:t>18</w:t>
      </w:r>
      <w:r w:rsidR="00475439">
        <w:rPr>
          <w:rFonts w:ascii="Times New Roman" w:hAnsi="Times New Roman" w:cs="Times New Roman"/>
          <w:sz w:val="24"/>
          <w:szCs w:val="24"/>
        </w:rPr>
        <w:t>]</w:t>
      </w:r>
      <w:r w:rsidR="00F12ABC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  <w:gridCol w:w="981"/>
      </w:tblGrid>
      <w:tr w:rsidR="00AD2F1C" w14:paraId="31E180E5" w14:textId="77777777" w:rsidTr="00C56746">
        <w:trPr>
          <w:trHeight w:val="756"/>
        </w:trPr>
        <w:tc>
          <w:tcPr>
            <w:tcW w:w="8647" w:type="dxa"/>
            <w:vAlign w:val="center"/>
          </w:tcPr>
          <w:p w14:paraId="7B16CC07" w14:textId="7678226E" w:rsidR="00AD2F1C" w:rsidRPr="00CE68AB" w:rsidRDefault="00347081" w:rsidP="001425DC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  <m:r>
                  <w:rPr>
                    <w:rFonts w:ascii="Cambria Math" w:hAnsi="Cambria Math"/>
                  </w:rPr>
                  <m:t>(T)=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T-θ'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C</m:t>
                    </m:r>
                  </m:den>
                </m:f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ξ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T-θ"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981" w:type="dxa"/>
            <w:vAlign w:val="center"/>
          </w:tcPr>
          <w:p w14:paraId="349E2440" w14:textId="1F246C8A" w:rsidR="00AD2F1C" w:rsidRPr="00CE68AB" w:rsidRDefault="00AD2F1C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E68AB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CE68AB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3B278FAF" w14:textId="7DD3F3FE" w:rsidR="007C6603" w:rsidRDefault="00AD2F1C" w:rsidP="001425DC">
      <w:pPr>
        <w:pStyle w:val="NoSpacing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97CF0">
        <w:rPr>
          <w:rFonts w:ascii="Times New Roman" w:hAnsi="Times New Roman" w:cs="Times New Roman"/>
          <w:sz w:val="24"/>
          <w:szCs w:val="24"/>
        </w:rPr>
        <w:t xml:space="preserve">Where, </w:t>
      </w:r>
      <w:r w:rsidRPr="00097CF0">
        <w:rPr>
          <w:rFonts w:ascii="Times New Roman" w:hAnsi="Times New Roman" w:cs="Times New Roman"/>
          <w:i/>
          <w:sz w:val="24"/>
          <w:szCs w:val="24"/>
        </w:rPr>
        <w:t>θ</w:t>
      </w:r>
      <w:r w:rsidR="00F515E8">
        <w:rPr>
          <w:rFonts w:ascii="Times New Roman" w:hAnsi="Times New Roman" w:cs="Times New Roman"/>
          <w:i/>
          <w:sz w:val="24"/>
          <w:szCs w:val="24"/>
        </w:rPr>
        <w:sym w:font="Symbol" w:char="F0A2"/>
      </w:r>
      <w:r w:rsidRPr="00097CF0">
        <w:rPr>
          <w:rFonts w:ascii="Times New Roman" w:hAnsi="Times New Roman" w:cs="Times New Roman"/>
          <w:sz w:val="24"/>
          <w:szCs w:val="24"/>
        </w:rPr>
        <w:t xml:space="preserve">, C, ξ and </w:t>
      </w:r>
      <w:r w:rsidR="00F515E8" w:rsidRPr="00097CF0">
        <w:rPr>
          <w:rFonts w:ascii="Times New Roman" w:hAnsi="Times New Roman" w:cs="Times New Roman"/>
          <w:i/>
          <w:sz w:val="24"/>
          <w:szCs w:val="24"/>
        </w:rPr>
        <w:t>θ</w:t>
      </w:r>
      <w:r w:rsidR="00F515E8">
        <w:rPr>
          <w:rFonts w:ascii="Times New Roman" w:hAnsi="Times New Roman" w:cs="Times New Roman"/>
          <w:i/>
          <w:sz w:val="24"/>
          <w:szCs w:val="24"/>
        </w:rPr>
        <w:t>s</w:t>
      </w:r>
      <w:r w:rsidR="00F515E8">
        <w:rPr>
          <w:rFonts w:ascii="Times New Roman" w:hAnsi="Times New Roman" w:cs="Times New Roman"/>
          <w:i/>
          <w:sz w:val="24"/>
          <w:szCs w:val="24"/>
        </w:rPr>
        <w:sym w:font="Symbol" w:char="F0B2"/>
      </w:r>
      <w:r w:rsidRPr="00097CF0">
        <w:rPr>
          <w:rFonts w:ascii="Times New Roman" w:hAnsi="Times New Roman" w:cs="Times New Roman"/>
          <w:sz w:val="24"/>
          <w:szCs w:val="24"/>
        </w:rPr>
        <w:t xml:space="preserve"> are the asymptotic </w:t>
      </w:r>
      <w:r>
        <w:rPr>
          <w:rFonts w:ascii="Times New Roman" w:hAnsi="Times New Roman" w:cs="Times New Roman"/>
          <w:sz w:val="24"/>
          <w:szCs w:val="24"/>
        </w:rPr>
        <w:t>Curie</w:t>
      </w:r>
      <w:r w:rsidRPr="00097CF0">
        <w:rPr>
          <w:rFonts w:ascii="Times New Roman" w:hAnsi="Times New Roman" w:cs="Times New Roman"/>
          <w:sz w:val="24"/>
          <w:szCs w:val="24"/>
        </w:rPr>
        <w:t xml:space="preserve"> temperature, Curie constant, curvature of inverse susceptibility graph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7CF0">
        <w:rPr>
          <w:rFonts w:ascii="Times New Roman" w:hAnsi="Times New Roman" w:cs="Times New Roman"/>
          <w:sz w:val="24"/>
          <w:szCs w:val="24"/>
        </w:rPr>
        <w:t xml:space="preserve"> and characteristic temperature (</w:t>
      </w:r>
      <w:r w:rsidR="00A925DB">
        <w:rPr>
          <w:rFonts w:ascii="Times New Roman" w:hAnsi="Times New Roman" w:cs="Times New Roman"/>
          <w:sz w:val="24"/>
          <w:szCs w:val="24"/>
        </w:rPr>
        <w:t>!</w:t>
      </w:r>
      <w:r w:rsidRPr="00097CF0">
        <w:rPr>
          <w:rFonts w:ascii="Times New Roman" w:hAnsi="Times New Roman" w:cs="Times New Roman"/>
          <w:sz w:val="24"/>
          <w:szCs w:val="24"/>
        </w:rPr>
        <w:t xml:space="preserve">217.5 K estimated from modified </w:t>
      </w:r>
      <w:r w:rsidR="00F47CC4">
        <w:rPr>
          <w:rFonts w:ascii="Times New Roman" w:hAnsi="Times New Roman" w:cs="Times New Roman"/>
          <w:sz w:val="24"/>
          <w:szCs w:val="24"/>
        </w:rPr>
        <w:t>Arrott</w:t>
      </w:r>
      <w:r w:rsidRPr="00097CF0">
        <w:rPr>
          <w:rFonts w:ascii="Times New Roman" w:hAnsi="Times New Roman" w:cs="Times New Roman"/>
          <w:sz w:val="24"/>
          <w:szCs w:val="24"/>
        </w:rPr>
        <w:t xml:space="preserve"> plot</w:t>
      </w:r>
      <w:r w:rsidR="00F47CC4">
        <w:rPr>
          <w:rFonts w:ascii="Times New Roman" w:hAnsi="Times New Roman" w:cs="Times New Roman"/>
          <w:sz w:val="24"/>
          <w:szCs w:val="24"/>
        </w:rPr>
        <w:t xml:space="preserve"> method</w:t>
      </w:r>
      <w:r w:rsidRPr="00097CF0">
        <w:rPr>
          <w:rFonts w:ascii="Times New Roman" w:hAnsi="Times New Roman" w:cs="Times New Roman"/>
          <w:sz w:val="24"/>
          <w:szCs w:val="24"/>
        </w:rPr>
        <w:t>)</w:t>
      </w:r>
      <w:r w:rsidR="002C25EF">
        <w:rPr>
          <w:rFonts w:ascii="Times New Roman" w:hAnsi="Times New Roman" w:cs="Times New Roman"/>
          <w:sz w:val="24"/>
          <w:szCs w:val="24"/>
        </w:rPr>
        <w:t xml:space="preserve">. </w:t>
      </w:r>
      <w:r w:rsidR="00FA6A39">
        <w:rPr>
          <w:rFonts w:ascii="Times New Roman" w:hAnsi="Times New Roman" w:cs="Times New Roman"/>
          <w:sz w:val="24"/>
          <w:szCs w:val="24"/>
        </w:rPr>
        <w:t xml:space="preserve">The fitting procedure resulted in the value of </w:t>
      </w:r>
      <w:r w:rsidR="00A925DB">
        <w:rPr>
          <w:rFonts w:ascii="Times New Roman" w:hAnsi="Times New Roman" w:cs="Times New Roman"/>
          <w:sz w:val="24"/>
          <w:szCs w:val="24"/>
        </w:rPr>
        <w:t xml:space="preserve">the Curie constant, </w:t>
      </w:r>
      <w:r w:rsidR="00A925DB" w:rsidRPr="00A925DB">
        <w:rPr>
          <w:rFonts w:ascii="Times New Roman" w:hAnsi="Times New Roman" w:cs="Times New Roman"/>
          <w:i/>
          <w:sz w:val="24"/>
          <w:szCs w:val="24"/>
        </w:rPr>
        <w:t>C</w:t>
      </w:r>
      <w:r w:rsidR="00A925DB">
        <w:rPr>
          <w:rFonts w:ascii="Times New Roman" w:hAnsi="Times New Roman" w:cs="Times New Roman"/>
          <w:sz w:val="24"/>
          <w:szCs w:val="24"/>
        </w:rPr>
        <w:t>,</w:t>
      </w:r>
      <w:r w:rsidR="00FA6A39">
        <w:rPr>
          <w:rFonts w:ascii="Times New Roman" w:hAnsi="Times New Roman" w:cs="Times New Roman"/>
          <w:sz w:val="24"/>
          <w:szCs w:val="24"/>
        </w:rPr>
        <w:t xml:space="preserve"> as 4.64 </w:t>
      </w:r>
      <w:r w:rsidR="00FA6A39" w:rsidRPr="00FA6A39">
        <w:rPr>
          <w:rFonts w:ascii="Times New Roman" w:hAnsi="Times New Roman" w:cs="Times New Roman"/>
          <w:sz w:val="24"/>
          <w:szCs w:val="24"/>
        </w:rPr>
        <w:t>emu K mol</w:t>
      </w:r>
      <w:r w:rsidR="00FA6A39" w:rsidRPr="00FA6A3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FA6A39" w:rsidRPr="00FA6A39">
        <w:rPr>
          <w:rFonts w:ascii="Times New Roman" w:hAnsi="Times New Roman" w:cs="Times New Roman"/>
          <w:sz w:val="24"/>
          <w:szCs w:val="24"/>
        </w:rPr>
        <w:t xml:space="preserve"> Oe</w:t>
      </w:r>
      <w:r w:rsidR="00FA6A39" w:rsidRPr="00FA6A3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FA6A39">
        <w:rPr>
          <w:rFonts w:ascii="Times New Roman" w:hAnsi="Times New Roman" w:cs="Times New Roman"/>
          <w:sz w:val="24"/>
          <w:szCs w:val="24"/>
        </w:rPr>
        <w:t xml:space="preserve">. </w:t>
      </w:r>
      <w:r w:rsidR="0058752B" w:rsidRPr="00097CF0">
        <w:rPr>
          <w:rFonts w:ascii="Times New Roman" w:hAnsi="Times New Roman" w:cs="Times New Roman"/>
          <w:sz w:val="24"/>
          <w:szCs w:val="24"/>
        </w:rPr>
        <w:t xml:space="preserve">The experimental effective paramagnetic moment </w:t>
      </w:r>
      <w:bookmarkStart w:id="0" w:name="_Hlk213608576"/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eff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(exp.)</m:t>
            </m:r>
          </m:sup>
        </m:sSubSup>
      </m:oMath>
      <w:r w:rsidR="0058752B" w:rsidRPr="00097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0353C">
        <w:rPr>
          <w:rFonts w:ascii="Times New Roman" w:eastAsiaTheme="minorEastAsia" w:hAnsi="Times New Roman" w:cs="Times New Roman"/>
          <w:sz w:val="24"/>
          <w:szCs w:val="24"/>
        </w:rPr>
        <w:t>wa</w:t>
      </w:r>
      <w:r w:rsidR="00E12598">
        <w:rPr>
          <w:rFonts w:ascii="Times New Roman" w:eastAsiaTheme="minorEastAsia" w:hAnsi="Times New Roman" w:cs="Times New Roman"/>
          <w:sz w:val="24"/>
          <w:szCs w:val="24"/>
        </w:rPr>
        <w:t xml:space="preserve">s </w:t>
      </w:r>
      <w:r w:rsidR="0058752B" w:rsidRPr="00097CF0">
        <w:rPr>
          <w:rFonts w:ascii="Times New Roman" w:eastAsiaTheme="minorEastAsia" w:hAnsi="Times New Roman" w:cs="Times New Roman"/>
          <w:sz w:val="24"/>
          <w:szCs w:val="24"/>
        </w:rPr>
        <w:t>calculated from the C</w:t>
      </w:r>
      <w:r w:rsidR="006E6BCC">
        <w:rPr>
          <w:rFonts w:ascii="Times New Roman" w:eastAsiaTheme="minorEastAsia" w:hAnsi="Times New Roman" w:cs="Times New Roman"/>
          <w:sz w:val="24"/>
          <w:szCs w:val="24"/>
        </w:rPr>
        <w:t xml:space="preserve">urie constant, </w:t>
      </w:r>
      <w:r w:rsidR="006E6BCC" w:rsidRPr="006E6BCC">
        <w:rPr>
          <w:rFonts w:ascii="Times New Roman" w:eastAsiaTheme="minorEastAsia" w:hAnsi="Times New Roman" w:cs="Times New Roman"/>
          <w:i/>
          <w:sz w:val="24"/>
          <w:szCs w:val="24"/>
        </w:rPr>
        <w:t>C</w:t>
      </w:r>
      <w:r w:rsidR="00160296" w:rsidRPr="00160296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58752B" w:rsidRPr="00097CF0">
        <w:rPr>
          <w:rFonts w:ascii="Times New Roman" w:eastAsiaTheme="minorEastAsia" w:hAnsi="Times New Roman" w:cs="Times New Roman"/>
          <w:sz w:val="24"/>
          <w:szCs w:val="24"/>
        </w:rPr>
        <w:t xml:space="preserve"> using eqn.</w:t>
      </w:r>
      <w:r w:rsidR="00EA4F87">
        <w:rPr>
          <w:rFonts w:ascii="Times New Roman" w:eastAsiaTheme="minorEastAsia" w:hAnsi="Times New Roman" w:cs="Times New Roman"/>
          <w:sz w:val="24"/>
          <w:szCs w:val="24"/>
        </w:rPr>
        <w:t>(9)</w:t>
      </w:r>
      <w:r w:rsidR="0058752B" w:rsidRPr="00097CF0">
        <w:rPr>
          <w:rFonts w:ascii="Times New Roman" w:eastAsiaTheme="minorEastAsia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  <w:gridCol w:w="981"/>
      </w:tblGrid>
      <w:tr w:rsidR="007C6603" w14:paraId="5247DB8E" w14:textId="77777777" w:rsidTr="00C56746">
        <w:trPr>
          <w:trHeight w:val="756"/>
        </w:trPr>
        <w:tc>
          <w:tcPr>
            <w:tcW w:w="8647" w:type="dxa"/>
            <w:vAlign w:val="center"/>
          </w:tcPr>
          <w:p w14:paraId="2A88EBD0" w14:textId="54BB5BF6" w:rsidR="007C6603" w:rsidRPr="00CE68AB" w:rsidRDefault="00347081" w:rsidP="001425DC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eff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(exp.)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sub>
                        </m:sSub>
                      </m:den>
                    </m:f>
                  </m:e>
                </m:rad>
              </m:oMath>
            </m:oMathPara>
          </w:p>
        </w:tc>
        <w:tc>
          <w:tcPr>
            <w:tcW w:w="981" w:type="dxa"/>
            <w:vAlign w:val="center"/>
          </w:tcPr>
          <w:p w14:paraId="61CB60A7" w14:textId="306AE6CC" w:rsidR="007C6603" w:rsidRPr="00CE68AB" w:rsidRDefault="007C6603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E68AB">
              <w:rPr>
                <w:rFonts w:ascii="Times New Roman" w:hAnsi="Times New Roman" w:cs="Times New Roman"/>
                <w:sz w:val="24"/>
              </w:rPr>
              <w:t>(</w:t>
            </w:r>
            <w:r w:rsidR="001C10F0">
              <w:rPr>
                <w:rFonts w:ascii="Times New Roman" w:hAnsi="Times New Roman" w:cs="Times New Roman"/>
                <w:sz w:val="24"/>
              </w:rPr>
              <w:t>9</w:t>
            </w:r>
            <w:r w:rsidRPr="00CE68AB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4D8F5050" w14:textId="5A59D518" w:rsidR="00AD2F1C" w:rsidRDefault="00E12598" w:rsidP="001425DC">
      <w:pPr>
        <w:pStyle w:val="NoSpacing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097CF0">
        <w:rPr>
          <w:rFonts w:ascii="Times New Roman" w:hAnsi="Times New Roman" w:cs="Times New Roman"/>
          <w:sz w:val="24"/>
          <w:szCs w:val="24"/>
        </w:rPr>
        <w:t xml:space="preserve">here </w:t>
      </w:r>
      <w:r w:rsidRPr="00E12598">
        <w:rPr>
          <w:rFonts w:ascii="Times New Roman" w:hAnsi="Times New Roman" w:cs="Times New Roman"/>
          <w:i/>
          <w:sz w:val="24"/>
          <w:szCs w:val="24"/>
        </w:rPr>
        <w:t>k</w:t>
      </w:r>
      <w:r w:rsidRPr="00E12598"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 w:rsidRPr="00097CF0">
        <w:rPr>
          <w:rFonts w:ascii="Times New Roman" w:hAnsi="Times New Roman" w:cs="Times New Roman"/>
          <w:sz w:val="24"/>
          <w:szCs w:val="24"/>
        </w:rPr>
        <w:t xml:space="preserve"> and </w:t>
      </w:r>
      <w:r w:rsidRPr="00E12598">
        <w:rPr>
          <w:rFonts w:ascii="Times New Roman" w:hAnsi="Times New Roman" w:cs="Times New Roman"/>
          <w:i/>
          <w:sz w:val="24"/>
          <w:szCs w:val="24"/>
        </w:rPr>
        <w:t>N</w:t>
      </w:r>
      <w:r w:rsidRPr="00E12598"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 w:rsidRPr="00E12598">
        <w:rPr>
          <w:rFonts w:ascii="Times New Roman" w:hAnsi="Times New Roman" w:cs="Times New Roman"/>
          <w:sz w:val="24"/>
          <w:szCs w:val="24"/>
        </w:rPr>
        <w:t xml:space="preserve"> </w:t>
      </w:r>
      <w:r w:rsidRPr="00097CF0">
        <w:rPr>
          <w:rFonts w:ascii="Times New Roman" w:hAnsi="Times New Roman" w:cs="Times New Roman"/>
          <w:sz w:val="24"/>
          <w:szCs w:val="24"/>
        </w:rPr>
        <w:t>are the Boltzmann constant (=1.38×10</w:t>
      </w:r>
      <w:r w:rsidRPr="00097CF0">
        <w:rPr>
          <w:rFonts w:ascii="Times New Roman" w:hAnsi="Times New Roman" w:cs="Times New Roman"/>
          <w:sz w:val="24"/>
          <w:szCs w:val="24"/>
          <w:vertAlign w:val="superscript"/>
        </w:rPr>
        <w:t>-16</w:t>
      </w:r>
      <w:r w:rsidRPr="00097CF0">
        <w:rPr>
          <w:rFonts w:ascii="Times New Roman" w:hAnsi="Times New Roman" w:cs="Times New Roman"/>
          <w:sz w:val="24"/>
          <w:szCs w:val="24"/>
        </w:rPr>
        <w:t xml:space="preserve"> erg</w:t>
      </w:r>
      <w:r>
        <w:rPr>
          <w:rFonts w:ascii="Times New Roman" w:hAnsi="Times New Roman" w:cs="Times New Roman"/>
          <w:sz w:val="24"/>
          <w:szCs w:val="24"/>
        </w:rPr>
        <w:t>s.</w:t>
      </w:r>
      <w:r w:rsidRPr="00097CF0">
        <w:rPr>
          <w:rFonts w:ascii="Times New Roman" w:hAnsi="Times New Roman" w:cs="Times New Roman"/>
          <w:sz w:val="24"/>
          <w:szCs w:val="24"/>
        </w:rPr>
        <w:t>K</w:t>
      </w:r>
      <w:r w:rsidRPr="00097CF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097CF0">
        <w:rPr>
          <w:rFonts w:ascii="Times New Roman" w:hAnsi="Times New Roman" w:cs="Times New Roman"/>
          <w:sz w:val="24"/>
          <w:szCs w:val="24"/>
        </w:rPr>
        <w:t>) and Avogadro’s number (=6.023×10</w:t>
      </w:r>
      <w:r w:rsidRPr="00097CF0"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 w:rsidR="00E12C2F">
        <w:rPr>
          <w:rFonts w:ascii="Times New Roman" w:hAnsi="Times New Roman" w:cs="Times New Roman"/>
          <w:sz w:val="24"/>
          <w:szCs w:val="24"/>
        </w:rPr>
        <w:t xml:space="preserve"> per mole</w:t>
      </w:r>
      <w:r w:rsidRPr="00097CF0">
        <w:rPr>
          <w:rFonts w:ascii="Times New Roman" w:hAnsi="Times New Roman" w:cs="Times New Roman"/>
          <w:sz w:val="24"/>
          <w:szCs w:val="24"/>
        </w:rPr>
        <w:t>), respectively.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31F1">
        <w:rPr>
          <w:rFonts w:ascii="Times New Roman" w:hAnsi="Times New Roman" w:cs="Times New Roman"/>
          <w:sz w:val="24"/>
          <w:szCs w:val="24"/>
        </w:rPr>
        <w:t xml:space="preserve">The resulting value,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eff</m:t>
            </m:r>
          </m:sub>
          <m:sup>
            <m:r>
              <w:rPr>
                <w:rFonts w:ascii="Cambria Math" w:hAnsi="Cambria Math"/>
              </w:rPr>
              <m:t>(exp.)</m:t>
            </m:r>
          </m:sup>
        </m:sSubSup>
      </m:oMath>
      <w:r w:rsidR="00B631F1">
        <w:rPr>
          <w:rFonts w:ascii="Times New Roman" w:eastAsiaTheme="minorEastAsia" w:hAnsi="Times New Roman" w:cs="Times New Roman"/>
        </w:rPr>
        <w:t>=6.0</w:t>
      </w:r>
      <w:r w:rsidR="00660B6A">
        <w:rPr>
          <w:rFonts w:ascii="Times New Roman" w:eastAsiaTheme="minorEastAsia" w:hAnsi="Times New Roman" w:cs="Times New Roman"/>
        </w:rPr>
        <w:t>9</w:t>
      </w:r>
      <w:r w:rsidR="00B631F1">
        <w:rPr>
          <w:rFonts w:ascii="Times New Roman" w:eastAsiaTheme="minorEastAsia" w:hAnsi="Times New Roman" w:cs="Times New Roman"/>
        </w:rPr>
        <w:t xml:space="preserve"> </w:t>
      </w:r>
      <w:r w:rsidRPr="00097CF0">
        <w:rPr>
          <w:rFonts w:ascii="Times New Roman" w:eastAsiaTheme="minorEastAsia" w:hAnsi="Times New Roman" w:cs="Times New Roman"/>
          <w:sz w:val="24"/>
          <w:szCs w:val="24"/>
        </w:rPr>
        <w:t>μ</w:t>
      </w:r>
      <w:r w:rsidRPr="00097CF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B</w:t>
      </w:r>
      <w:r w:rsidRPr="00097CF0">
        <w:rPr>
          <w:rFonts w:ascii="Times New Roman" w:eastAsiaTheme="minorEastAsia" w:hAnsi="Times New Roman" w:cs="Times New Roman"/>
          <w:sz w:val="24"/>
          <w:szCs w:val="24"/>
        </w:rPr>
        <w:t>/f.u</w:t>
      </w:r>
      <w:r w:rsidR="005F1FA5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B631F1">
        <w:rPr>
          <w:rFonts w:ascii="Times New Roman" w:eastAsiaTheme="minorEastAsia" w:hAnsi="Times New Roman" w:cs="Times New Roman"/>
          <w:sz w:val="24"/>
          <w:szCs w:val="24"/>
        </w:rPr>
        <w:t xml:space="preserve"> shows good agreement with the theoretically </w:t>
      </w:r>
      <w:r w:rsidR="00B631F1" w:rsidRPr="00B631F1">
        <w:rPr>
          <w:rFonts w:ascii="Times New Roman" w:eastAsiaTheme="minorEastAsia" w:hAnsi="Times New Roman" w:cs="Times New Roman"/>
          <w:sz w:val="24"/>
          <w:szCs w:val="24"/>
        </w:rPr>
        <w:t xml:space="preserve">estimated value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eff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(th.)</m:t>
            </m:r>
          </m:sup>
        </m:sSubSup>
      </m:oMath>
      <w:r w:rsidR="00A925DB">
        <w:rPr>
          <w:rFonts w:ascii="Times New Roman" w:eastAsiaTheme="minorEastAsia" w:hAnsi="Times New Roman" w:cs="Times New Roman"/>
          <w:sz w:val="24"/>
          <w:szCs w:val="24"/>
        </w:rPr>
        <w:t xml:space="preserve">=6.23 </w:t>
      </w:r>
      <w:r w:rsidR="00A925DB" w:rsidRPr="00097CF0">
        <w:rPr>
          <w:rFonts w:ascii="Times New Roman" w:eastAsiaTheme="minorEastAsia" w:hAnsi="Times New Roman" w:cs="Times New Roman"/>
          <w:sz w:val="24"/>
          <w:szCs w:val="24"/>
        </w:rPr>
        <w:t>μ</w:t>
      </w:r>
      <w:r w:rsidR="00A925DB" w:rsidRPr="00097CF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B</w:t>
      </w:r>
      <w:r w:rsidR="00A925DB" w:rsidRPr="00097CF0">
        <w:rPr>
          <w:rFonts w:ascii="Times New Roman" w:eastAsiaTheme="minorEastAsia" w:hAnsi="Times New Roman" w:cs="Times New Roman"/>
          <w:sz w:val="24"/>
          <w:szCs w:val="24"/>
        </w:rPr>
        <w:t>/f.u</w:t>
      </w:r>
      <w:r w:rsidR="00A925DB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B631F1" w:rsidRPr="00B631F1">
        <w:rPr>
          <w:rFonts w:ascii="Times New Roman" w:eastAsiaTheme="minorEastAsia" w:hAnsi="Times New Roman" w:cs="Times New Roman"/>
          <w:sz w:val="24"/>
          <w:szCs w:val="24"/>
        </w:rPr>
        <w:t xml:space="preserve">, calculated by </w:t>
      </w:r>
      <w:r w:rsidR="0058752B" w:rsidRPr="00B631F1">
        <w:rPr>
          <w:rFonts w:ascii="Times New Roman" w:eastAsiaTheme="minorEastAsia" w:hAnsi="Times New Roman" w:cs="Times New Roman"/>
          <w:sz w:val="24"/>
          <w:szCs w:val="24"/>
        </w:rPr>
        <w:t>considering</w:t>
      </w:r>
      <w:r w:rsidR="0058752B" w:rsidRPr="00097CF0">
        <w:rPr>
          <w:rFonts w:ascii="Times New Roman" w:eastAsiaTheme="minorEastAsia" w:hAnsi="Times New Roman" w:cs="Times New Roman"/>
          <w:sz w:val="24"/>
          <w:szCs w:val="24"/>
        </w:rPr>
        <w:t xml:space="preserve"> the high-spin Mn,</w:t>
      </w:r>
      <w:r w:rsidR="001602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8752B" w:rsidRPr="00097CF0">
        <w:rPr>
          <w:rFonts w:ascii="Times New Roman" w:eastAsiaTheme="minorEastAsia" w:hAnsi="Times New Roman" w:cs="Times New Roman"/>
          <w:sz w:val="24"/>
          <w:szCs w:val="24"/>
        </w:rPr>
        <w:t>Ni</w:t>
      </w:r>
      <w:r w:rsidR="0058752B" w:rsidRPr="00097CF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3+</w:t>
      </w:r>
      <w:r w:rsidR="00372FAE" w:rsidRPr="00372FAE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58752B" w:rsidRPr="00372FA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8752B" w:rsidRPr="00097CF0">
        <w:rPr>
          <w:rFonts w:ascii="Times New Roman" w:eastAsiaTheme="minorEastAsia" w:hAnsi="Times New Roman" w:cs="Times New Roman"/>
          <w:sz w:val="24"/>
          <w:szCs w:val="24"/>
        </w:rPr>
        <w:t>and Fe</w:t>
      </w:r>
      <w:r w:rsidR="00B631F1">
        <w:rPr>
          <w:rFonts w:ascii="Times New Roman" w:eastAsiaTheme="minorEastAsia" w:hAnsi="Times New Roman" w:cs="Times New Roman"/>
          <w:sz w:val="24"/>
          <w:szCs w:val="24"/>
        </w:rPr>
        <w:t xml:space="preserve">, along </w:t>
      </w:r>
      <w:r w:rsidR="0058752B" w:rsidRPr="00097CF0">
        <w:rPr>
          <w:rFonts w:ascii="Times New Roman" w:eastAsiaTheme="minorEastAsia" w:hAnsi="Times New Roman" w:cs="Times New Roman"/>
          <w:sz w:val="24"/>
          <w:szCs w:val="24"/>
        </w:rPr>
        <w:t>with low-spin Ni</w:t>
      </w:r>
      <w:r w:rsidR="0058752B" w:rsidRPr="00097CF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2+</w:t>
      </w:r>
      <w:r w:rsidR="00B631F1">
        <w:rPr>
          <w:rFonts w:ascii="Times New Roman" w:eastAsiaTheme="minorEastAsia" w:hAnsi="Times New Roman" w:cs="Times New Roman"/>
          <w:sz w:val="24"/>
          <w:szCs w:val="24"/>
        </w:rPr>
        <w:t xml:space="preserve">, as expressed </w:t>
      </w:r>
      <w:r w:rsidR="0058752B" w:rsidRPr="00097CF0">
        <w:rPr>
          <w:rFonts w:ascii="Times New Roman" w:eastAsiaTheme="minorEastAsia" w:hAnsi="Times New Roman" w:cs="Times New Roman"/>
          <w:sz w:val="24"/>
          <w:szCs w:val="24"/>
        </w:rPr>
        <w:t>in eqn.</w:t>
      </w:r>
      <w:r w:rsidR="00F906C2">
        <w:rPr>
          <w:rFonts w:ascii="Times New Roman" w:eastAsiaTheme="minorEastAsia" w:hAnsi="Times New Roman" w:cs="Times New Roman"/>
          <w:sz w:val="24"/>
          <w:szCs w:val="24"/>
        </w:rPr>
        <w:t>(10)</w:t>
      </w:r>
      <w:bookmarkEnd w:id="0"/>
      <w:r w:rsidR="0058752B" w:rsidRPr="00097CF0">
        <w:rPr>
          <w:rFonts w:ascii="Times New Roman" w:eastAsiaTheme="minorEastAsia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  <w:gridCol w:w="981"/>
      </w:tblGrid>
      <w:tr w:rsidR="00F906C2" w14:paraId="2289DFD5" w14:textId="77777777" w:rsidTr="00F12ABC">
        <w:trPr>
          <w:trHeight w:val="962"/>
        </w:trPr>
        <w:tc>
          <w:tcPr>
            <w:tcW w:w="8647" w:type="dxa"/>
            <w:vAlign w:val="center"/>
          </w:tcPr>
          <w:p w14:paraId="7F10C3B9" w14:textId="7FB487A1" w:rsidR="00F906C2" w:rsidRPr="00CE68AB" w:rsidRDefault="00347081" w:rsidP="001425DC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eff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(Th.)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0.36μ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Mn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2+</m:t>
                            </m:r>
                          </m:sup>
                        </m:sSup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0.40μ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Ni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2+</m:t>
                            </m:r>
                          </m:sup>
                        </m:sSup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0.33μ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Fe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2+</m:t>
                            </m:r>
                          </m:sup>
                        </m:sSup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0.24μ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Mn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3+</m:t>
                            </m:r>
                          </m:sup>
                        </m:sSup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0.20μ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Ni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3+</m:t>
                            </m:r>
                          </m:sup>
                        </m:sSup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0.27μ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Fe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3+</m:t>
                            </m:r>
                          </m:sup>
                        </m:sSup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</m:e>
                </m:rad>
              </m:oMath>
            </m:oMathPara>
          </w:p>
        </w:tc>
        <w:tc>
          <w:tcPr>
            <w:tcW w:w="981" w:type="dxa"/>
            <w:vAlign w:val="center"/>
          </w:tcPr>
          <w:p w14:paraId="41317CB4" w14:textId="734FC6FF" w:rsidR="00F906C2" w:rsidRPr="00CE68AB" w:rsidRDefault="00F906C2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E68AB">
              <w:rPr>
                <w:rFonts w:ascii="Times New Roman" w:hAnsi="Times New Roman" w:cs="Times New Roman"/>
                <w:sz w:val="24"/>
              </w:rPr>
              <w:t>(</w:t>
            </w:r>
            <w:r w:rsidR="00152895">
              <w:rPr>
                <w:rFonts w:ascii="Times New Roman" w:hAnsi="Times New Roman" w:cs="Times New Roman"/>
                <w:sz w:val="24"/>
              </w:rPr>
              <w:t>10</w:t>
            </w:r>
            <w:r w:rsidRPr="00CE68AB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6DC91FF3" w14:textId="20B6156A" w:rsidR="00C669DC" w:rsidRDefault="00C669DC" w:rsidP="001425DC">
      <w:pPr>
        <w:pStyle w:val="NoSpacing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669DC">
        <w:rPr>
          <w:rFonts w:ascii="Times New Roman" w:eastAsiaTheme="minorEastAsia" w:hAnsi="Times New Roman" w:cs="Times New Roman"/>
          <w:sz w:val="24"/>
          <w:szCs w:val="24"/>
        </w:rPr>
        <w:t>This close correspondence between experimental and theoretical values confirms that Mn, Ni³⁺, and Fe ions are in the high-spin state, while Ni²⁺ adopts a low-spin configuration.</w:t>
      </w:r>
    </w:p>
    <w:p w14:paraId="3F17D4D5" w14:textId="104CD163" w:rsidR="00840E1A" w:rsidRDefault="00840E1A" w:rsidP="001425D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655EF33" w14:textId="77777777" w:rsidR="0068170D" w:rsidRDefault="0068170D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44D69D" w14:textId="7281EBED" w:rsidR="00261D30" w:rsidRDefault="00261D30" w:rsidP="000B573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4DD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 xml:space="preserve">S4: The </w:t>
      </w:r>
      <w:r w:rsidR="00583D12">
        <w:rPr>
          <w:rFonts w:ascii="Times New Roman" w:hAnsi="Times New Roman" w:cs="Times New Roman"/>
          <w:sz w:val="24"/>
          <w:szCs w:val="24"/>
        </w:rPr>
        <w:t xml:space="preserve">ratio of valence </w:t>
      </w:r>
      <w:r w:rsidR="00D0053A">
        <w:rPr>
          <w:rFonts w:ascii="Times New Roman" w:hAnsi="Times New Roman" w:cs="Times New Roman"/>
          <w:sz w:val="24"/>
          <w:szCs w:val="24"/>
        </w:rPr>
        <w:t>states</w:t>
      </w:r>
      <w:r w:rsidR="00583D12">
        <w:rPr>
          <w:rFonts w:ascii="Times New Roman" w:hAnsi="Times New Roman" w:cs="Times New Roman"/>
          <w:sz w:val="24"/>
          <w:szCs w:val="24"/>
        </w:rPr>
        <w:t xml:space="preserve"> of 2</w:t>
      </w:r>
      <w:r w:rsidR="00583D12" w:rsidRPr="00AE4F1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583D12">
        <w:rPr>
          <w:rFonts w:ascii="Times New Roman" w:hAnsi="Times New Roman" w:cs="Times New Roman"/>
          <w:sz w:val="24"/>
          <w:szCs w:val="24"/>
        </w:rPr>
        <w:t xml:space="preserve"> and 3</w:t>
      </w:r>
      <w:r w:rsidR="00583D12" w:rsidRPr="00AE4F1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AE4F1C">
        <w:rPr>
          <w:rFonts w:ascii="Times New Roman" w:hAnsi="Times New Roman" w:cs="Times New Roman"/>
          <w:sz w:val="24"/>
          <w:szCs w:val="24"/>
        </w:rPr>
        <w:t>, cation concentration, and the effective magnetic moment (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eff.</m:t>
            </m:r>
          </m:sup>
        </m:sSup>
      </m:oMath>
      <w:r w:rsidR="00AE4F1C">
        <w:rPr>
          <w:rFonts w:ascii="Times New Roman" w:hAnsi="Times New Roman" w:cs="Times New Roman"/>
          <w:sz w:val="24"/>
          <w:szCs w:val="24"/>
        </w:rPr>
        <w:t>) of individual elements</w:t>
      </w:r>
      <w:r w:rsidR="00DA5E13">
        <w:rPr>
          <w:rFonts w:ascii="Times New Roman" w:hAnsi="Times New Roman" w:cs="Times New Roman"/>
          <w:sz w:val="24"/>
          <w:szCs w:val="24"/>
        </w:rPr>
        <w:t xml:space="preserve"> </w:t>
      </w:r>
      <w:r w:rsidR="00330E77">
        <w:rPr>
          <w:rFonts w:ascii="Times New Roman" w:hAnsi="Times New Roman" w:cs="Times New Roman"/>
          <w:sz w:val="24"/>
          <w:szCs w:val="24"/>
        </w:rPr>
        <w:t xml:space="preserve">for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 w:rsidRPr="000F35B4">
        <w:rPr>
          <w:rFonts w:ascii="Times New Roman" w:hAnsi="Times New Roman" w:cs="Times New Roman"/>
          <w:sz w:val="24"/>
          <w:szCs w:val="24"/>
        </w:rPr>
        <w:t>HEO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284EE4" w14:textId="77777777" w:rsidR="000B5739" w:rsidRDefault="000B5739" w:rsidP="000B573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05"/>
        <w:gridCol w:w="1205"/>
        <w:gridCol w:w="2055"/>
        <w:gridCol w:w="1631"/>
        <w:gridCol w:w="1134"/>
        <w:gridCol w:w="1134"/>
      </w:tblGrid>
      <w:tr w:rsidR="008A36CE" w14:paraId="64B19654" w14:textId="77777777" w:rsidTr="00EB390B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DD6AAC5" w14:textId="252F52F1" w:rsidR="008A36CE" w:rsidRPr="00A56B0F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B0F">
              <w:rPr>
                <w:rFonts w:ascii="Times New Roman" w:hAnsi="Times New Roman" w:cs="Times New Roman"/>
                <w:b/>
                <w:sz w:val="24"/>
                <w:szCs w:val="24"/>
              </w:rPr>
              <w:t>Cation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6BEB574" w14:textId="4312652A" w:rsidR="008A36CE" w:rsidRPr="00A56B0F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B0F">
              <w:rPr>
                <w:rFonts w:ascii="Times New Roman" w:hAnsi="Times New Roman" w:cs="Times New Roman"/>
                <w:b/>
                <w:sz w:val="24"/>
                <w:szCs w:val="24"/>
              </w:rPr>
              <w:t>Valence states (%)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</w:tcPr>
          <w:p w14:paraId="40D3B88C" w14:textId="3F89B214" w:rsidR="008A36CE" w:rsidRPr="00A56B0F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56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Cation </w:t>
            </w:r>
            <w:r w:rsidR="00AE4F1C" w:rsidRPr="00A56B0F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A56B0F">
              <w:rPr>
                <w:rFonts w:ascii="Times New Roman" w:hAnsi="Times New Roman" w:cs="Times New Roman"/>
                <w:b/>
                <w:sz w:val="24"/>
                <w:szCs w:val="24"/>
              </w:rPr>
              <w:t>oncentration in Spinel</w:t>
            </w:r>
            <w:r w:rsidR="00B20EC6" w:rsidRPr="00A56B0F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61AC49D9" w14:textId="612A036B" w:rsidR="008A36CE" w:rsidRPr="00A56B0F" w:rsidRDefault="00347081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μ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eff.</m:t>
                    </m:r>
                  </m:sup>
                </m:sSup>
              </m:oMath>
            </m:oMathPara>
          </w:p>
        </w:tc>
      </w:tr>
      <w:tr w:rsidR="008A36CE" w14:paraId="7BAFB056" w14:textId="77777777" w:rsidTr="00EB390B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48F4512" w14:textId="77777777" w:rsidR="008A36CE" w:rsidRPr="00A56B0F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7791F6DB" w14:textId="755DC58C" w:rsidR="008A36CE" w:rsidRPr="00A56B0F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B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56B0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4014D0A8" w14:textId="5D2D39F8" w:rsidR="008A36CE" w:rsidRPr="00A56B0F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B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56B0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0DAABC01" w14:textId="4AEC7CD7" w:rsidR="008A36CE" w:rsidRPr="00A56B0F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B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56B0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75E98422" w14:textId="6D7E1BFE" w:rsidR="008A36CE" w:rsidRPr="00A56B0F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B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56B0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82FC36" w14:textId="155B982C" w:rsidR="008A36CE" w:rsidRPr="00A56B0F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B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56B0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BCD845" w14:textId="7D4E5593" w:rsidR="008A36CE" w:rsidRPr="00A56B0F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B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56B0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</w:p>
        </w:tc>
      </w:tr>
      <w:tr w:rsidR="008A36CE" w14:paraId="3E56E770" w14:textId="77777777" w:rsidTr="00EB390B">
        <w:trPr>
          <w:jc w:val="center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D3505B1" w14:textId="13D78647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09FE5CC9" w14:textId="231555ED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60.46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7E3A4C5B" w14:textId="4BDF6E17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39.54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vAlign w:val="center"/>
          </w:tcPr>
          <w:p w14:paraId="6212C458" w14:textId="7D413FAC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vAlign w:val="center"/>
          </w:tcPr>
          <w:p w14:paraId="13BE9B9E" w14:textId="715272E0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480988" w14:textId="1A7EF661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5.92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(HS)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E9481D9" w14:textId="32F843EE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4.90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(HS)</w:t>
            </w:r>
          </w:p>
        </w:tc>
      </w:tr>
      <w:tr w:rsidR="008A36CE" w14:paraId="7D62A246" w14:textId="77777777" w:rsidTr="00EB390B">
        <w:trPr>
          <w:jc w:val="center"/>
        </w:trPr>
        <w:tc>
          <w:tcPr>
            <w:tcW w:w="1134" w:type="dxa"/>
            <w:vAlign w:val="center"/>
          </w:tcPr>
          <w:p w14:paraId="2A265D87" w14:textId="76696D1F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</w:t>
            </w:r>
          </w:p>
        </w:tc>
        <w:tc>
          <w:tcPr>
            <w:tcW w:w="1205" w:type="dxa"/>
            <w:vAlign w:val="center"/>
          </w:tcPr>
          <w:p w14:paraId="2A3E37F1" w14:textId="5EB9B065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66.57</w:t>
            </w:r>
          </w:p>
        </w:tc>
        <w:tc>
          <w:tcPr>
            <w:tcW w:w="1205" w:type="dxa"/>
            <w:vAlign w:val="center"/>
          </w:tcPr>
          <w:p w14:paraId="2FF4EDAC" w14:textId="0CFE90E8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33.43</w:t>
            </w:r>
          </w:p>
        </w:tc>
        <w:tc>
          <w:tcPr>
            <w:tcW w:w="2055" w:type="dxa"/>
            <w:vAlign w:val="center"/>
          </w:tcPr>
          <w:p w14:paraId="6DCAC1CB" w14:textId="48316075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631" w:type="dxa"/>
            <w:vAlign w:val="center"/>
          </w:tcPr>
          <w:p w14:paraId="3B8B183F" w14:textId="67A474AA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134" w:type="dxa"/>
            <w:vAlign w:val="center"/>
          </w:tcPr>
          <w:p w14:paraId="0DD3D938" w14:textId="1264AE9A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(LS)</w:t>
            </w:r>
          </w:p>
        </w:tc>
        <w:tc>
          <w:tcPr>
            <w:tcW w:w="1134" w:type="dxa"/>
            <w:vAlign w:val="center"/>
          </w:tcPr>
          <w:p w14:paraId="08A894E9" w14:textId="6FA08E76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3.87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(HS)</w:t>
            </w:r>
          </w:p>
        </w:tc>
      </w:tr>
      <w:tr w:rsidR="008A36CE" w14:paraId="379A0398" w14:textId="77777777" w:rsidTr="00EB390B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363C92" w14:textId="311423AB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6923D917" w14:textId="4AF74CC2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55.23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1F4C2FF5" w14:textId="422864BF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44.77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14:paraId="4C3A8A0C" w14:textId="2E32A1C7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vAlign w:val="center"/>
          </w:tcPr>
          <w:p w14:paraId="191A5788" w14:textId="3AC21040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74C3D0" w14:textId="622DFB9B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4.92</w:t>
            </w:r>
          </w:p>
          <w:p w14:paraId="11578C2F" w14:textId="7788A494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(HS)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59B89CA" w14:textId="77777777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5.92</w:t>
            </w:r>
          </w:p>
          <w:p w14:paraId="4E0F7EA6" w14:textId="3B01B8FD" w:rsidR="008A36CE" w:rsidRDefault="008A36CE" w:rsidP="000B573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(HS)</w:t>
            </w:r>
          </w:p>
        </w:tc>
      </w:tr>
    </w:tbl>
    <w:p w14:paraId="7F6FF7EC" w14:textId="5F5328C8" w:rsidR="00840E1A" w:rsidRDefault="00840E1A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2490F" w14:textId="7A8C329A" w:rsidR="000B5739" w:rsidRPr="000B5739" w:rsidRDefault="000B5739" w:rsidP="000B5739">
      <w:pPr>
        <w:pStyle w:val="NoSpacing"/>
        <w:rPr>
          <w:rFonts w:ascii="Times New Roman" w:hAnsi="Times New Roman" w:cs="Times New Roman"/>
          <w:sz w:val="24"/>
        </w:rPr>
      </w:pPr>
      <w:r w:rsidRPr="000B5739">
        <w:rPr>
          <w:rFonts w:ascii="Times New Roman" w:hAnsi="Times New Roman" w:cs="Times New Roman"/>
          <w:sz w:val="24"/>
        </w:rPr>
        <w:t xml:space="preserve">HS = </w:t>
      </w:r>
      <w:r w:rsidR="00BE0D34">
        <w:rPr>
          <w:rFonts w:ascii="Times New Roman" w:hAnsi="Times New Roman" w:cs="Times New Roman"/>
          <w:sz w:val="24"/>
        </w:rPr>
        <w:t>H</w:t>
      </w:r>
      <w:r w:rsidRPr="000B5739">
        <w:rPr>
          <w:rFonts w:ascii="Times New Roman" w:hAnsi="Times New Roman" w:cs="Times New Roman"/>
          <w:sz w:val="24"/>
        </w:rPr>
        <w:t xml:space="preserve">igh </w:t>
      </w:r>
      <w:r w:rsidR="00BE0D34">
        <w:rPr>
          <w:rFonts w:ascii="Times New Roman" w:hAnsi="Times New Roman" w:cs="Times New Roman"/>
          <w:sz w:val="24"/>
        </w:rPr>
        <w:t>S</w:t>
      </w:r>
      <w:r w:rsidRPr="000B5739">
        <w:rPr>
          <w:rFonts w:ascii="Times New Roman" w:hAnsi="Times New Roman" w:cs="Times New Roman"/>
          <w:sz w:val="24"/>
        </w:rPr>
        <w:t xml:space="preserve">pin, LS = </w:t>
      </w:r>
      <w:r w:rsidR="00BE0D34">
        <w:rPr>
          <w:rFonts w:ascii="Times New Roman" w:hAnsi="Times New Roman" w:cs="Times New Roman"/>
          <w:sz w:val="24"/>
        </w:rPr>
        <w:t>L</w:t>
      </w:r>
      <w:r w:rsidRPr="000B5739">
        <w:rPr>
          <w:rFonts w:ascii="Times New Roman" w:hAnsi="Times New Roman" w:cs="Times New Roman"/>
          <w:sz w:val="24"/>
        </w:rPr>
        <w:t xml:space="preserve">ow </w:t>
      </w:r>
      <w:r w:rsidR="00BE0D34">
        <w:rPr>
          <w:rFonts w:ascii="Times New Roman" w:hAnsi="Times New Roman" w:cs="Times New Roman"/>
          <w:sz w:val="24"/>
        </w:rPr>
        <w:t>S</w:t>
      </w:r>
      <w:r w:rsidRPr="000B5739">
        <w:rPr>
          <w:rFonts w:ascii="Times New Roman" w:hAnsi="Times New Roman" w:cs="Times New Roman"/>
          <w:sz w:val="24"/>
        </w:rPr>
        <w:t>pin</w:t>
      </w:r>
      <w:r w:rsidR="00BE0D34">
        <w:rPr>
          <w:rFonts w:ascii="Times New Roman" w:hAnsi="Times New Roman" w:cs="Times New Roman"/>
          <w:sz w:val="24"/>
        </w:rPr>
        <w:t xml:space="preserve"> </w:t>
      </w:r>
    </w:p>
    <w:p w14:paraId="4B897BAC" w14:textId="77777777" w:rsidR="000B5739" w:rsidRPr="000B5739" w:rsidRDefault="000B5739" w:rsidP="000B5739">
      <w:pPr>
        <w:pStyle w:val="NoSpacing"/>
        <w:rPr>
          <w:rFonts w:ascii="Times New Roman" w:hAnsi="Times New Roman" w:cs="Times New Roman"/>
          <w:sz w:val="24"/>
          <w:vertAlign w:val="superscript"/>
        </w:rPr>
      </w:pPr>
    </w:p>
    <w:p w14:paraId="14506B6F" w14:textId="618BB4B0" w:rsidR="00376145" w:rsidRPr="000B5739" w:rsidRDefault="00B20EC6" w:rsidP="004A1305">
      <w:pPr>
        <w:pStyle w:val="NoSpacing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*</w:t>
      </w:r>
      <w:r w:rsidR="000B5739" w:rsidRPr="000B5739">
        <w:rPr>
          <w:rFonts w:ascii="Times New Roman" w:hAnsi="Times New Roman" w:cs="Times New Roman"/>
          <w:sz w:val="24"/>
        </w:rPr>
        <w:t>Zn</w:t>
      </w:r>
      <w:r w:rsidR="000B5739" w:rsidRPr="000B5739">
        <w:rPr>
          <w:rFonts w:ascii="Times New Roman" w:hAnsi="Times New Roman" w:cs="Times New Roman"/>
          <w:sz w:val="24"/>
          <w:vertAlign w:val="superscript"/>
        </w:rPr>
        <w:t>2+</w:t>
      </w:r>
      <w:r w:rsidR="000B5739" w:rsidRPr="000B5739">
        <w:rPr>
          <w:rFonts w:ascii="Times New Roman" w:hAnsi="Times New Roman" w:cs="Times New Roman"/>
          <w:sz w:val="24"/>
        </w:rPr>
        <w:t xml:space="preserve"> and Al</w:t>
      </w:r>
      <w:r w:rsidR="000B5739" w:rsidRPr="000B5739">
        <w:rPr>
          <w:rFonts w:ascii="Times New Roman" w:hAnsi="Times New Roman" w:cs="Times New Roman"/>
          <w:sz w:val="24"/>
          <w:vertAlign w:val="superscript"/>
        </w:rPr>
        <w:t>3+</w:t>
      </w:r>
      <w:r w:rsidR="000B5739" w:rsidRPr="000B5739">
        <w:rPr>
          <w:rFonts w:ascii="Times New Roman" w:hAnsi="Times New Roman" w:cs="Times New Roman"/>
          <w:sz w:val="24"/>
        </w:rPr>
        <w:t xml:space="preserve"> have each </w:t>
      </w:r>
      <w:r w:rsidR="004B487A">
        <w:rPr>
          <w:rFonts w:ascii="Times New Roman" w:hAnsi="Times New Roman" w:cs="Times New Roman"/>
          <w:sz w:val="24"/>
        </w:rPr>
        <w:t xml:space="preserve">a concentration of 0.6 </w:t>
      </w:r>
      <w:r w:rsidR="000B5739" w:rsidRPr="000B5739">
        <w:rPr>
          <w:rFonts w:ascii="Times New Roman" w:hAnsi="Times New Roman" w:cs="Times New Roman"/>
          <w:sz w:val="24"/>
        </w:rPr>
        <w:t>in (NiMnFeAlZn)</w:t>
      </w:r>
      <w:r w:rsidR="000B5739" w:rsidRPr="000B5739">
        <w:rPr>
          <w:rFonts w:ascii="Times New Roman" w:hAnsi="Times New Roman" w:cs="Times New Roman"/>
          <w:sz w:val="24"/>
          <w:vertAlign w:val="subscript"/>
        </w:rPr>
        <w:t>3</w:t>
      </w:r>
      <w:r w:rsidR="000B5739" w:rsidRPr="000B5739">
        <w:rPr>
          <w:rFonts w:ascii="Times New Roman" w:hAnsi="Times New Roman" w:cs="Times New Roman"/>
          <w:sz w:val="24"/>
        </w:rPr>
        <w:t>O</w:t>
      </w:r>
      <w:r w:rsidR="000B5739" w:rsidRPr="000B5739">
        <w:rPr>
          <w:rFonts w:ascii="Times New Roman" w:hAnsi="Times New Roman" w:cs="Times New Roman"/>
          <w:sz w:val="24"/>
          <w:vertAlign w:val="subscript"/>
        </w:rPr>
        <w:t>4</w:t>
      </w:r>
      <w:r w:rsidR="000B5739" w:rsidRPr="000B5739">
        <w:rPr>
          <w:rFonts w:ascii="Times New Roman" w:hAnsi="Times New Roman" w:cs="Times New Roman"/>
          <w:sz w:val="24"/>
        </w:rPr>
        <w:t xml:space="preserve"> </w:t>
      </w:r>
      <w:r w:rsidR="000B5739" w:rsidRPr="000B5739">
        <w:rPr>
          <w:rFonts w:ascii="Times New Roman" w:eastAsiaTheme="minorEastAsia" w:hAnsi="Times New Roman" w:cs="Times New Roman"/>
          <w:sz w:val="24"/>
        </w:rPr>
        <w:t>HEO</w:t>
      </w:r>
      <w:r w:rsidR="000B5739" w:rsidRPr="000B5739">
        <w:rPr>
          <w:rFonts w:ascii="Times New Roman" w:hAnsi="Times New Roman" w:cs="Times New Roman"/>
          <w:sz w:val="24"/>
        </w:rPr>
        <w:t xml:space="preserve">. However, due to its nonmagnetic nature, it is not </w:t>
      </w:r>
      <w:r w:rsidR="004B487A">
        <w:rPr>
          <w:rFonts w:ascii="Times New Roman" w:hAnsi="Times New Roman" w:cs="Times New Roman"/>
          <w:sz w:val="24"/>
        </w:rPr>
        <w:t>included in the table above</w:t>
      </w:r>
      <w:r w:rsidR="000B5739" w:rsidRPr="000B5739">
        <w:rPr>
          <w:rFonts w:ascii="Times New Roman" w:hAnsi="Times New Roman" w:cs="Times New Roman"/>
          <w:sz w:val="24"/>
        </w:rPr>
        <w:t>.</w:t>
      </w:r>
    </w:p>
    <w:p w14:paraId="050385B5" w14:textId="77777777" w:rsidR="00827B35" w:rsidRDefault="00827B35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5DA59" w14:textId="77777777" w:rsidR="00840E1A" w:rsidRDefault="00840E1A" w:rsidP="001425D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AD55ED1" w14:textId="7D0D33C5" w:rsidR="00840E1A" w:rsidRDefault="00840E1A" w:rsidP="001425DC">
      <w:pPr>
        <w:pStyle w:val="NoSpacing"/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E87FAEF" w14:textId="38851CF4" w:rsidR="007D41C6" w:rsidRDefault="007D41C6" w:rsidP="001425DC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B47ECD" wp14:editId="58716739">
            <wp:extent cx="5401310" cy="4373880"/>
            <wp:effectExtent l="0" t="0" r="8890" b="7620"/>
            <wp:docPr id="7" name="Picture 7" descr="G:\Students\Alok\Publication\03_Paper_03_MD\01_Revised version\Figures Revised\Figure_S4_MH300K_MTH_New_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Students\Alok\Publication\03_Paper_03_MD\01_Revised version\Figures Revised\Figure_S4_MH300K_MTH_New_Final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43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94614" w14:textId="77777777" w:rsidR="00E26EED" w:rsidRDefault="00E26EED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S4: </w:t>
      </w:r>
      <w:r w:rsidRPr="00B6315B">
        <w:rPr>
          <w:rFonts w:ascii="Times New Roman" w:hAnsi="Times New Roman" w:cs="Times New Roman"/>
          <w:i/>
          <w:sz w:val="24"/>
          <w:szCs w:val="24"/>
        </w:rPr>
        <w:t>M</w:t>
      </w:r>
      <w:r w:rsidRPr="00B6315B">
        <w:rPr>
          <w:rFonts w:ascii="Times New Roman" w:hAnsi="Times New Roman" w:cs="Times New Roman"/>
          <w:sz w:val="24"/>
          <w:szCs w:val="24"/>
        </w:rPr>
        <w:t>(</w:t>
      </w:r>
      <w:r w:rsidRPr="00B6315B">
        <w:rPr>
          <w:rFonts w:ascii="Times New Roman" w:hAnsi="Times New Roman" w:cs="Times New Roman"/>
          <w:i/>
          <w:sz w:val="24"/>
          <w:szCs w:val="24"/>
        </w:rPr>
        <w:t>H</w:t>
      </w:r>
      <w:r w:rsidRPr="00B6315B">
        <w:rPr>
          <w:rFonts w:ascii="Times New Roman" w:hAnsi="Times New Roman" w:cs="Times New Roman"/>
          <w:sz w:val="24"/>
          <w:szCs w:val="24"/>
        </w:rPr>
        <w:t>) loop at 300 K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 w:rsidRPr="00B6315B">
        <w:rPr>
          <w:rFonts w:ascii="Times New Roman" w:hAnsi="Times New Roman" w:cs="Times New Roman"/>
          <w:sz w:val="24"/>
          <w:szCs w:val="24"/>
        </w:rPr>
        <w:t xml:space="preserve">HEO. For comparison, magnetization data extracted from </w:t>
      </w:r>
      <w:r w:rsidRPr="00B6315B">
        <w:rPr>
          <w:rFonts w:ascii="Times New Roman" w:hAnsi="Times New Roman" w:cs="Times New Roman"/>
          <w:i/>
          <w:sz w:val="24"/>
          <w:szCs w:val="24"/>
        </w:rPr>
        <w:t>M</w:t>
      </w:r>
      <w:r w:rsidRPr="00B6315B">
        <w:rPr>
          <w:rFonts w:ascii="Times New Roman" w:hAnsi="Times New Roman" w:cs="Times New Roman"/>
          <w:sz w:val="24"/>
          <w:szCs w:val="24"/>
        </w:rPr>
        <w:t>(</w:t>
      </w:r>
      <w:r w:rsidRPr="00B6315B">
        <w:rPr>
          <w:rFonts w:ascii="Times New Roman" w:hAnsi="Times New Roman" w:cs="Times New Roman"/>
          <w:i/>
          <w:sz w:val="24"/>
          <w:szCs w:val="24"/>
        </w:rPr>
        <w:t>T</w:t>
      </w:r>
      <w:r w:rsidRPr="00B6315B">
        <w:rPr>
          <w:rFonts w:ascii="Times New Roman" w:hAnsi="Times New Roman" w:cs="Times New Roman"/>
          <w:sz w:val="24"/>
          <w:szCs w:val="24"/>
        </w:rPr>
        <w:t xml:space="preserve">) curves under different applied magnetic fields at 300 K are also shown. The inset provides an expanded view near the origin, highlighting the hysteresis loop. </w:t>
      </w:r>
    </w:p>
    <w:p w14:paraId="04618E4E" w14:textId="77777777" w:rsidR="00840E1A" w:rsidRDefault="00840E1A" w:rsidP="001425DC">
      <w:pPr>
        <w:pStyle w:val="NoSpacing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40BC16F" w14:textId="77777777" w:rsidR="00B47D3B" w:rsidRDefault="00B47D3B" w:rsidP="001425DC">
      <w:pPr>
        <w:pStyle w:val="NoSpacing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010C49D" w14:textId="77777777" w:rsidR="00B47D3B" w:rsidRDefault="00B47D3B" w:rsidP="001425DC">
      <w:pPr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14:paraId="71D84624" w14:textId="77777777" w:rsidR="00BE7FBF" w:rsidRDefault="00BE7FBF" w:rsidP="001425DC">
      <w:pPr>
        <w:pStyle w:val="NoSpacing"/>
        <w:spacing w:line="276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1534E50" w14:textId="38A21B0D" w:rsidR="00B47D3B" w:rsidRDefault="00E45D04" w:rsidP="001425DC">
      <w:pPr>
        <w:pStyle w:val="NoSpacing"/>
        <w:spacing w:line="276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0BCBB3FD" wp14:editId="4CFD59CB">
            <wp:extent cx="5397500" cy="5015865"/>
            <wp:effectExtent l="0" t="0" r="0" b="0"/>
            <wp:docPr id="9" name="Picture 9" descr="G:\Students\Alok\Publication\03_Paper_03_MD\01_Revised version\Figures Revised\Figure_S5_LAS_New_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Students\Alok\Publication\03_Paper_03_MD\01_Revised version\Figures Revised\Figure_S5_LAS_New_Final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501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49DCF" w14:textId="77777777" w:rsidR="006B297B" w:rsidRDefault="006B297B" w:rsidP="001425DC">
      <w:pPr>
        <w:pStyle w:val="NoSpacing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Figure S5: Initial </w:t>
      </w:r>
      <w:r w:rsidRPr="006C4CF0">
        <w:rPr>
          <w:rFonts w:ascii="Times New Roman" w:eastAsiaTheme="minorEastAsia" w:hAnsi="Times New Roman" w:cs="Times New Roman"/>
          <w:sz w:val="24"/>
          <w:szCs w:val="24"/>
        </w:rPr>
        <w:t xml:space="preserve">magnetization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curve at 5 K </w:t>
      </w:r>
      <w:r w:rsidRPr="006C4CF0">
        <w:rPr>
          <w:rFonts w:ascii="Times New Roman" w:eastAsiaTheme="minorEastAsia" w:hAnsi="Times New Roman" w:cs="Times New Roman"/>
          <w:sz w:val="24"/>
          <w:szCs w:val="24"/>
        </w:rPr>
        <w:t xml:space="preserve">fitted to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the law of approach to saturation </w:t>
      </w:r>
      <w:r w:rsidRPr="006C4CF0">
        <w:rPr>
          <w:rFonts w:ascii="Times New Roman" w:eastAsiaTheme="minorEastAsia" w:hAnsi="Times New Roman" w:cs="Times New Roman"/>
          <w:sz w:val="24"/>
          <w:szCs w:val="24"/>
        </w:rPr>
        <w:t xml:space="preserve">model for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 w:rsidRPr="000F35B4">
        <w:rPr>
          <w:rFonts w:ascii="Times New Roman" w:hAnsi="Times New Roman" w:cs="Times New Roman"/>
          <w:sz w:val="24"/>
          <w:szCs w:val="24"/>
        </w:rPr>
        <w:t>HEO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6C56F11A" w14:textId="77777777" w:rsidR="006B297B" w:rsidRDefault="006B297B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45F181" w14:textId="4CA3AF6E" w:rsidR="00B877B7" w:rsidRDefault="00B877B7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extract the saturation magnetization</w:t>
      </w:r>
      <w:r w:rsidR="00B0362F">
        <w:rPr>
          <w:rFonts w:ascii="Times New Roman" w:hAnsi="Times New Roman" w:cs="Times New Roman"/>
          <w:sz w:val="24"/>
          <w:szCs w:val="24"/>
        </w:rPr>
        <w:t xml:space="preserve">, the initial magnetization curve </w:t>
      </w:r>
      <w:r w:rsidR="00BD2717">
        <w:rPr>
          <w:rFonts w:ascii="Times New Roman" w:hAnsi="Times New Roman" w:cs="Times New Roman"/>
          <w:sz w:val="24"/>
          <w:szCs w:val="24"/>
        </w:rPr>
        <w:t xml:space="preserve">obtained at 5 K </w:t>
      </w:r>
      <w:r w:rsidR="00543A5E">
        <w:rPr>
          <w:rFonts w:ascii="Times New Roman" w:hAnsi="Times New Roman" w:cs="Times New Roman"/>
          <w:sz w:val="24"/>
          <w:szCs w:val="24"/>
        </w:rPr>
        <w:t xml:space="preserve">is fitted with the law of approach to saturation model </w:t>
      </w:r>
      <w:r w:rsidR="0028301B">
        <w:rPr>
          <w:rFonts w:ascii="Times New Roman" w:hAnsi="Times New Roman" w:cs="Times New Roman"/>
          <w:sz w:val="24"/>
          <w:szCs w:val="24"/>
        </w:rPr>
        <w:t>[1</w:t>
      </w:r>
      <w:r w:rsidR="004C6BDB">
        <w:rPr>
          <w:rFonts w:ascii="Times New Roman" w:hAnsi="Times New Roman" w:cs="Times New Roman"/>
          <w:sz w:val="24"/>
          <w:szCs w:val="24"/>
        </w:rPr>
        <w:t>9</w:t>
      </w:r>
      <w:r w:rsidR="0028301B">
        <w:rPr>
          <w:rFonts w:ascii="Times New Roman" w:hAnsi="Times New Roman" w:cs="Times New Roman"/>
          <w:sz w:val="24"/>
          <w:szCs w:val="24"/>
        </w:rPr>
        <w:t xml:space="preserve">], </w:t>
      </w:r>
      <w:r w:rsidR="00543A5E">
        <w:rPr>
          <w:rFonts w:ascii="Times New Roman" w:hAnsi="Times New Roman" w:cs="Times New Roman"/>
          <w:sz w:val="24"/>
          <w:szCs w:val="24"/>
        </w:rPr>
        <w:t>as expressed in eqn.(1</w:t>
      </w:r>
      <w:r w:rsidR="003F536C">
        <w:rPr>
          <w:rFonts w:ascii="Times New Roman" w:hAnsi="Times New Roman" w:cs="Times New Roman"/>
          <w:sz w:val="24"/>
          <w:szCs w:val="24"/>
        </w:rPr>
        <w:t>1</w:t>
      </w:r>
      <w:r w:rsidR="00543A5E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  <w:gridCol w:w="1123"/>
      </w:tblGrid>
      <w:tr w:rsidR="00DF3B4F" w14:paraId="5F0A2AF8" w14:textId="77777777" w:rsidTr="00842F64">
        <w:trPr>
          <w:trHeight w:val="756"/>
        </w:trPr>
        <w:tc>
          <w:tcPr>
            <w:tcW w:w="8505" w:type="dxa"/>
            <w:vAlign w:val="center"/>
          </w:tcPr>
          <w:p w14:paraId="719C79B3" w14:textId="3A4F8CBB" w:rsidR="00DF3B4F" w:rsidRPr="00CE68AB" w:rsidRDefault="006C0149" w:rsidP="001425DC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M=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8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eff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105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H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χ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hf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H</m:t>
                </m:r>
              </m:oMath>
            </m:oMathPara>
          </w:p>
        </w:tc>
        <w:tc>
          <w:tcPr>
            <w:tcW w:w="1123" w:type="dxa"/>
            <w:vAlign w:val="center"/>
          </w:tcPr>
          <w:p w14:paraId="1AF5B414" w14:textId="17C8DA6F" w:rsidR="00DF3B4F" w:rsidRPr="00CE68AB" w:rsidRDefault="00DF3B4F" w:rsidP="001425D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E68AB">
              <w:rPr>
                <w:rFonts w:ascii="Times New Roman" w:hAnsi="Times New Roman" w:cs="Times New Roman"/>
                <w:sz w:val="24"/>
              </w:rPr>
              <w:t>(</w:t>
            </w:r>
            <w:r w:rsidR="003F536C">
              <w:rPr>
                <w:rFonts w:ascii="Times New Roman" w:hAnsi="Times New Roman" w:cs="Times New Roman"/>
                <w:sz w:val="24"/>
              </w:rPr>
              <w:t>11</w:t>
            </w:r>
            <w:r w:rsidRPr="00CE68AB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6F880A54" w14:textId="7AF558D6" w:rsidR="00A049D0" w:rsidRDefault="00BB3701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</w:t>
      </w:r>
      <w:r w:rsidRPr="00BB3701">
        <w:rPr>
          <w:rFonts w:ascii="Times New Roman" w:hAnsi="Times New Roman" w:cs="Times New Roman"/>
          <w:i/>
          <w:sz w:val="24"/>
          <w:szCs w:val="24"/>
        </w:rPr>
        <w:t>M</w:t>
      </w:r>
      <w:r w:rsidRPr="00BB3701">
        <w:rPr>
          <w:rFonts w:ascii="Times New Roman" w:hAnsi="Times New Roman" w:cs="Times New Roman"/>
          <w:i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is the saturation magnetization, </w:t>
      </w:r>
      <w:r w:rsidR="003746A0" w:rsidRPr="003746A0">
        <w:rPr>
          <w:rFonts w:ascii="Times New Roman" w:hAnsi="Times New Roman" w:cs="Times New Roman"/>
          <w:i/>
          <w:sz w:val="24"/>
          <w:szCs w:val="24"/>
        </w:rPr>
        <w:t>k</w:t>
      </w:r>
      <w:r w:rsidR="003746A0" w:rsidRPr="003746A0">
        <w:rPr>
          <w:rFonts w:ascii="Times New Roman" w:hAnsi="Times New Roman" w:cs="Times New Roman"/>
          <w:i/>
          <w:sz w:val="24"/>
          <w:szCs w:val="24"/>
          <w:vertAlign w:val="subscript"/>
        </w:rPr>
        <w:t>eff</w:t>
      </w:r>
      <w:r w:rsidR="003746A0">
        <w:rPr>
          <w:rFonts w:ascii="Times New Roman" w:hAnsi="Times New Roman" w:cs="Times New Roman"/>
          <w:sz w:val="24"/>
          <w:szCs w:val="24"/>
        </w:rPr>
        <w:t xml:space="preserve"> is the effective magnetic anisotropy</w:t>
      </w:r>
      <w:r w:rsidR="007A7CF7">
        <w:rPr>
          <w:rFonts w:ascii="Times New Roman" w:hAnsi="Times New Roman" w:cs="Times New Roman"/>
          <w:sz w:val="24"/>
          <w:szCs w:val="24"/>
        </w:rPr>
        <w:t xml:space="preserve">, </w:t>
      </w:r>
      <w:r w:rsidR="0039661B" w:rsidRPr="0039661B">
        <w:rPr>
          <w:rFonts w:ascii="Times New Roman" w:hAnsi="Times New Roman" w:cs="Times New Roman"/>
          <w:i/>
          <w:sz w:val="24"/>
          <w:szCs w:val="24"/>
        </w:rPr>
        <w:sym w:font="Symbol" w:char="F063"/>
      </w:r>
      <w:r w:rsidR="0039661B" w:rsidRPr="0039661B">
        <w:rPr>
          <w:rFonts w:ascii="Times New Roman" w:hAnsi="Times New Roman" w:cs="Times New Roman"/>
          <w:i/>
          <w:sz w:val="24"/>
          <w:szCs w:val="24"/>
          <w:vertAlign w:val="subscript"/>
        </w:rPr>
        <w:t>hf</w:t>
      </w:r>
      <w:r w:rsidR="0039661B">
        <w:rPr>
          <w:rFonts w:ascii="Times New Roman" w:hAnsi="Times New Roman" w:cs="Times New Roman"/>
          <w:sz w:val="24"/>
          <w:szCs w:val="24"/>
        </w:rPr>
        <w:t xml:space="preserve"> is the high-field susceptibility.</w:t>
      </w:r>
    </w:p>
    <w:p w14:paraId="09BE0A98" w14:textId="5AA913B4" w:rsidR="00295C6B" w:rsidRDefault="00295C6B" w:rsidP="001425D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1D9A72" w14:textId="77777777" w:rsidR="006E3FC9" w:rsidRDefault="006E3FC9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A0BA02" w14:textId="5AF1484D" w:rsidR="006E3FC9" w:rsidRDefault="0021369F" w:rsidP="001425DC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C646B7" wp14:editId="320A948A">
            <wp:extent cx="5939155" cy="4194810"/>
            <wp:effectExtent l="0" t="0" r="4445" b="0"/>
            <wp:docPr id="2" name="Picture 2" descr="G:\Students\Alok\Publication\03_Paper_03_MD\01_Revised version\Figures Revised\Figure_S6_tanD_New_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tudents\Alok\Publication\03_Paper_03_MD\01_Revised version\Figures Revised\Figure_S6_tanD_New_Final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419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63C190C0" w14:textId="77777777" w:rsidR="00583062" w:rsidRDefault="00583062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S6: Temperature-dependent</w:t>
      </w:r>
      <w:r w:rsidRPr="00B6315B">
        <w:rPr>
          <w:rFonts w:ascii="Times New Roman" w:hAnsi="Times New Roman" w:cs="Times New Roman"/>
          <w:sz w:val="24"/>
          <w:szCs w:val="24"/>
        </w:rPr>
        <w:t xml:space="preserve"> tan </w:t>
      </w:r>
      <w:r w:rsidRPr="00B6315B">
        <w:rPr>
          <w:rFonts w:ascii="Times New Roman" w:hAnsi="Times New Roman" w:cs="Times New Roman"/>
          <w:sz w:val="24"/>
          <w:szCs w:val="24"/>
        </w:rPr>
        <w:sym w:font="Symbol" w:char="F064"/>
      </w:r>
      <w:r w:rsidRPr="00B6315B">
        <w:rPr>
          <w:rFonts w:ascii="Times New Roman" w:hAnsi="Times New Roman" w:cs="Times New Roman"/>
          <w:sz w:val="24"/>
          <w:szCs w:val="24"/>
        </w:rPr>
        <w:t xml:space="preserve"> (in log scale) at different frequencies for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 w:rsidRPr="00B6315B">
        <w:rPr>
          <w:rFonts w:ascii="Times New Roman" w:hAnsi="Times New Roman" w:cs="Times New Roman"/>
          <w:sz w:val="24"/>
          <w:szCs w:val="24"/>
        </w:rPr>
        <w:t>HEO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DAF6DC" w14:textId="77777777" w:rsidR="00583062" w:rsidRDefault="00583062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154E0" w14:textId="0F74ECC4" w:rsidR="00CD2FA8" w:rsidRDefault="00CD2FA8" w:rsidP="001425D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5C944C4" w14:textId="77777777" w:rsidR="00583062" w:rsidRDefault="00583062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6001B9" w14:textId="77777777" w:rsidR="00583062" w:rsidRDefault="00583062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S5: </w:t>
      </w:r>
      <w:r w:rsidRPr="00432910">
        <w:rPr>
          <w:rFonts w:ascii="Times New Roman" w:hAnsi="Times New Roman" w:cs="Times New Roman"/>
          <w:sz w:val="24"/>
          <w:szCs w:val="24"/>
        </w:rPr>
        <w:t xml:space="preserve">The comparison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432910">
        <w:rPr>
          <w:rFonts w:ascii="Times New Roman" w:hAnsi="Times New Roman" w:cs="Times New Roman"/>
          <w:sz w:val="24"/>
          <w:szCs w:val="24"/>
        </w:rPr>
        <w:t>material</w:t>
      </w:r>
      <w:r>
        <w:rPr>
          <w:rFonts w:ascii="Times New Roman" w:hAnsi="Times New Roman" w:cs="Times New Roman"/>
          <w:sz w:val="24"/>
          <w:szCs w:val="24"/>
        </w:rPr>
        <w:t>’s</w:t>
      </w:r>
      <w:r w:rsidRPr="004329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magnetodielectric (MD) (%)</w:t>
      </w:r>
      <w:r w:rsidRPr="00432910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magnetoimpedance (MZ) (%)</w:t>
      </w:r>
      <w:r w:rsidRPr="00432910">
        <w:rPr>
          <w:rFonts w:ascii="Times New Roman" w:hAnsi="Times New Roman" w:cs="Times New Roman"/>
          <w:sz w:val="24"/>
          <w:szCs w:val="24"/>
        </w:rPr>
        <w:t xml:space="preserve"> of the currently investigated </w:t>
      </w:r>
      <w:r w:rsidRPr="004210CB">
        <w:rPr>
          <w:rFonts w:ascii="Times New Roman" w:hAnsi="Times New Roman" w:cs="Times New Roman"/>
          <w:sz w:val="24"/>
        </w:rPr>
        <w:t>(NiMnFeAlZn)</w:t>
      </w:r>
      <w:r w:rsidRPr="004210CB">
        <w:rPr>
          <w:rFonts w:ascii="Times New Roman" w:hAnsi="Times New Roman" w:cs="Times New Roman"/>
          <w:sz w:val="24"/>
          <w:vertAlign w:val="subscript"/>
        </w:rPr>
        <w:t>3</w:t>
      </w:r>
      <w:r w:rsidRPr="004210CB">
        <w:rPr>
          <w:rFonts w:ascii="Times New Roman" w:hAnsi="Times New Roman" w:cs="Times New Roman"/>
          <w:sz w:val="24"/>
        </w:rPr>
        <w:t>O</w:t>
      </w:r>
      <w:r w:rsidRPr="004210CB">
        <w:rPr>
          <w:rFonts w:ascii="Times New Roman" w:hAnsi="Times New Roman" w:cs="Times New Roman"/>
          <w:sz w:val="24"/>
          <w:vertAlign w:val="subscript"/>
        </w:rPr>
        <w:t>4</w:t>
      </w:r>
      <w:r w:rsidRPr="004210CB">
        <w:rPr>
          <w:rFonts w:ascii="Times New Roman" w:hAnsi="Times New Roman" w:cs="Times New Roman"/>
          <w:sz w:val="24"/>
        </w:rPr>
        <w:t xml:space="preserve"> </w:t>
      </w:r>
      <w:r w:rsidRPr="000F35B4">
        <w:rPr>
          <w:rFonts w:ascii="Times New Roman" w:hAnsi="Times New Roman" w:cs="Times New Roman"/>
          <w:sz w:val="24"/>
          <w:szCs w:val="24"/>
        </w:rPr>
        <w:t>HEO</w:t>
      </w:r>
      <w:r w:rsidRPr="00432910">
        <w:rPr>
          <w:rFonts w:ascii="Times New Roman" w:hAnsi="Times New Roman" w:cs="Times New Roman"/>
          <w:sz w:val="24"/>
          <w:szCs w:val="24"/>
        </w:rPr>
        <w:t xml:space="preserve"> with the other similar materials.</w:t>
      </w:r>
    </w:p>
    <w:p w14:paraId="7C0E259E" w14:textId="77777777" w:rsidR="00033AE7" w:rsidRDefault="00033AE7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92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9"/>
        <w:gridCol w:w="2873"/>
        <w:gridCol w:w="2990"/>
        <w:gridCol w:w="2564"/>
        <w:gridCol w:w="967"/>
      </w:tblGrid>
      <w:tr w:rsidR="00033AE7" w:rsidRPr="006554DD" w14:paraId="58227A27" w14:textId="77777777" w:rsidTr="009500A4">
        <w:trPr>
          <w:jc w:val="center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AC2CB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Sl</w:t>
            </w:r>
            <w:r w:rsidRPr="006554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F989F" w14:textId="77777777" w:rsidR="00033AE7" w:rsidRPr="006554DD" w:rsidRDefault="00033AE7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b/>
                <w:sz w:val="24"/>
                <w:szCs w:val="24"/>
              </w:rPr>
              <w:t>Material</w:t>
            </w:r>
          </w:p>
        </w:tc>
        <w:tc>
          <w:tcPr>
            <w:tcW w:w="2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EF269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MD (%) </w:t>
            </w:r>
          </w:p>
        </w:tc>
        <w:tc>
          <w:tcPr>
            <w:tcW w:w="2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6A081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MZ (%) 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8402A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b/>
                <w:sz w:val="24"/>
                <w:szCs w:val="24"/>
              </w:rPr>
              <w:t>Ref.</w:t>
            </w:r>
          </w:p>
        </w:tc>
      </w:tr>
      <w:tr w:rsidR="00033AE7" w:rsidRPr="006554DD" w14:paraId="3B06FB79" w14:textId="77777777" w:rsidTr="009500A4">
        <w:trPr>
          <w:jc w:val="center"/>
        </w:trPr>
        <w:tc>
          <w:tcPr>
            <w:tcW w:w="529" w:type="dxa"/>
            <w:tcBorders>
              <w:top w:val="single" w:sz="4" w:space="0" w:color="auto"/>
            </w:tcBorders>
            <w:vAlign w:val="center"/>
          </w:tcPr>
          <w:p w14:paraId="3DB4FD6A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  <w:tcBorders>
              <w:top w:val="single" w:sz="4" w:space="0" w:color="auto"/>
            </w:tcBorders>
            <w:vAlign w:val="center"/>
          </w:tcPr>
          <w:p w14:paraId="636A9DC7" w14:textId="77777777" w:rsidR="00033AE7" w:rsidRPr="006554DD" w:rsidRDefault="00033AE7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0.4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Dy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0.1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0.5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MnO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90" w:type="dxa"/>
            <w:tcBorders>
              <w:top w:val="single" w:sz="4" w:space="0" w:color="auto"/>
            </w:tcBorders>
            <w:vAlign w:val="center"/>
          </w:tcPr>
          <w:p w14:paraId="0C33C612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 xml:space="preserve">27% (0.6 T, all </w:t>
            </w:r>
            <w:r w:rsidRPr="00F05507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, RT);</w:t>
            </w:r>
          </w:p>
          <w:p w14:paraId="39424DCC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 xml:space="preserve">40% (1.2 T, all </w:t>
            </w:r>
            <w:r w:rsidRPr="00F05507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, RT)</w:t>
            </w:r>
          </w:p>
        </w:tc>
        <w:tc>
          <w:tcPr>
            <w:tcW w:w="2564" w:type="dxa"/>
            <w:tcBorders>
              <w:top w:val="single" w:sz="4" w:space="0" w:color="auto"/>
            </w:tcBorders>
            <w:vAlign w:val="center"/>
          </w:tcPr>
          <w:p w14:paraId="3FAF59DC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 xml:space="preserve">8% (0.6 T, all </w:t>
            </w:r>
            <w:r w:rsidRPr="007D009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, RT)</w:t>
            </w:r>
          </w:p>
          <w:p w14:paraId="45172317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 xml:space="preserve">10% (1.2 T, low </w:t>
            </w:r>
            <w:r w:rsidRPr="00942A29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, RT)</w:t>
            </w:r>
          </w:p>
          <w:p w14:paraId="23A9FEDA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 xml:space="preserve">12% (1.2 T, high </w:t>
            </w:r>
            <w:r w:rsidRPr="00317257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, RT)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BA2AE56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[20]</w:t>
            </w:r>
          </w:p>
        </w:tc>
      </w:tr>
      <w:tr w:rsidR="00033AE7" w:rsidRPr="006554DD" w14:paraId="73FEE698" w14:textId="77777777" w:rsidTr="009500A4">
        <w:trPr>
          <w:trHeight w:val="573"/>
          <w:jc w:val="center"/>
        </w:trPr>
        <w:tc>
          <w:tcPr>
            <w:tcW w:w="529" w:type="dxa"/>
            <w:vAlign w:val="center"/>
          </w:tcPr>
          <w:p w14:paraId="15EA2FD2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3" w:type="dxa"/>
            <w:vAlign w:val="center"/>
          </w:tcPr>
          <w:p w14:paraId="54393D1E" w14:textId="77777777" w:rsidR="00033AE7" w:rsidRPr="006554DD" w:rsidRDefault="00033AE7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2.7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0.3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2990" w:type="dxa"/>
            <w:vAlign w:val="center"/>
          </w:tcPr>
          <w:p w14:paraId="32EA79B9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5% (0.9 T, 10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 xml:space="preserve"> Hz, RT) </w:t>
            </w:r>
          </w:p>
        </w:tc>
        <w:tc>
          <w:tcPr>
            <w:tcW w:w="2564" w:type="dxa"/>
            <w:vAlign w:val="center"/>
          </w:tcPr>
          <w:p w14:paraId="684C6F2B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967" w:type="dxa"/>
            <w:vAlign w:val="center"/>
          </w:tcPr>
          <w:p w14:paraId="5751B0F7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[21]</w:t>
            </w:r>
          </w:p>
        </w:tc>
      </w:tr>
      <w:tr w:rsidR="00033AE7" w:rsidRPr="006554DD" w14:paraId="40A86F18" w14:textId="77777777" w:rsidTr="009500A4">
        <w:trPr>
          <w:trHeight w:val="506"/>
          <w:jc w:val="center"/>
        </w:trPr>
        <w:tc>
          <w:tcPr>
            <w:tcW w:w="529" w:type="dxa"/>
            <w:vAlign w:val="center"/>
          </w:tcPr>
          <w:p w14:paraId="14E14085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3" w:type="dxa"/>
            <w:vAlign w:val="center"/>
          </w:tcPr>
          <w:p w14:paraId="2074E5FE" w14:textId="77777777" w:rsidR="00033AE7" w:rsidRPr="006554DD" w:rsidRDefault="00033AE7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BaCo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2990" w:type="dxa"/>
            <w:vAlign w:val="center"/>
          </w:tcPr>
          <w:p w14:paraId="3FA7F32D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0.2% (8 T, 100 KHz, 5.5K)</w:t>
            </w:r>
          </w:p>
        </w:tc>
        <w:tc>
          <w:tcPr>
            <w:tcW w:w="2564" w:type="dxa"/>
            <w:vAlign w:val="center"/>
          </w:tcPr>
          <w:p w14:paraId="2928DE24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967" w:type="dxa"/>
            <w:vAlign w:val="center"/>
          </w:tcPr>
          <w:p w14:paraId="1FDEC7EC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[22]</w:t>
            </w:r>
          </w:p>
        </w:tc>
      </w:tr>
      <w:tr w:rsidR="00033AE7" w:rsidRPr="006554DD" w14:paraId="5FAB1071" w14:textId="77777777" w:rsidTr="009500A4">
        <w:trPr>
          <w:trHeight w:val="556"/>
          <w:jc w:val="center"/>
        </w:trPr>
        <w:tc>
          <w:tcPr>
            <w:tcW w:w="529" w:type="dxa"/>
            <w:vAlign w:val="center"/>
          </w:tcPr>
          <w:p w14:paraId="18BAB4B4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3" w:type="dxa"/>
            <w:vAlign w:val="center"/>
          </w:tcPr>
          <w:p w14:paraId="4DB30DB8" w14:textId="77777777" w:rsidR="00033AE7" w:rsidRPr="006554DD" w:rsidRDefault="00033AE7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0.85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0.15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0.9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0.1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90" w:type="dxa"/>
            <w:vAlign w:val="center"/>
          </w:tcPr>
          <w:p w14:paraId="69222BC0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1.8% (0.8 T, 10 kHz, RT)</w:t>
            </w:r>
          </w:p>
        </w:tc>
        <w:tc>
          <w:tcPr>
            <w:tcW w:w="2564" w:type="dxa"/>
            <w:vAlign w:val="center"/>
          </w:tcPr>
          <w:p w14:paraId="5EF551C5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967" w:type="dxa"/>
            <w:vAlign w:val="center"/>
          </w:tcPr>
          <w:p w14:paraId="044ED76D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[23]</w:t>
            </w:r>
          </w:p>
        </w:tc>
      </w:tr>
      <w:tr w:rsidR="00033AE7" w:rsidRPr="006554DD" w14:paraId="7B7B55A1" w14:textId="77777777" w:rsidTr="009500A4">
        <w:trPr>
          <w:trHeight w:val="564"/>
          <w:jc w:val="center"/>
        </w:trPr>
        <w:tc>
          <w:tcPr>
            <w:tcW w:w="529" w:type="dxa"/>
            <w:vAlign w:val="center"/>
          </w:tcPr>
          <w:p w14:paraId="40A2A075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3" w:type="dxa"/>
            <w:vAlign w:val="center"/>
          </w:tcPr>
          <w:p w14:paraId="39F28770" w14:textId="77777777" w:rsidR="00033AE7" w:rsidRPr="006554DD" w:rsidRDefault="00033AE7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4.25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0.75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0.5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0.5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2990" w:type="dxa"/>
            <w:vAlign w:val="center"/>
          </w:tcPr>
          <w:p w14:paraId="2842B2D9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8.1% (1 T, 1 kHz, RT)</w:t>
            </w:r>
          </w:p>
        </w:tc>
        <w:tc>
          <w:tcPr>
            <w:tcW w:w="2564" w:type="dxa"/>
            <w:vAlign w:val="center"/>
          </w:tcPr>
          <w:p w14:paraId="21D3FC89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967" w:type="dxa"/>
            <w:vAlign w:val="center"/>
          </w:tcPr>
          <w:p w14:paraId="5C8BD51B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[24]</w:t>
            </w:r>
          </w:p>
        </w:tc>
      </w:tr>
      <w:tr w:rsidR="00033AE7" w:rsidRPr="006554DD" w14:paraId="15F99C17" w14:textId="77777777" w:rsidTr="009500A4">
        <w:trPr>
          <w:trHeight w:val="558"/>
          <w:jc w:val="center"/>
        </w:trPr>
        <w:tc>
          <w:tcPr>
            <w:tcW w:w="529" w:type="dxa"/>
            <w:vAlign w:val="center"/>
          </w:tcPr>
          <w:p w14:paraId="4591061D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3" w:type="dxa"/>
            <w:vAlign w:val="center"/>
          </w:tcPr>
          <w:p w14:paraId="67A44D7D" w14:textId="77777777" w:rsidR="00033AE7" w:rsidRPr="006554DD" w:rsidRDefault="00033AE7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1.2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Mn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1.2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6.02</w:t>
            </w:r>
          </w:p>
        </w:tc>
        <w:tc>
          <w:tcPr>
            <w:tcW w:w="2990" w:type="dxa"/>
            <w:vAlign w:val="center"/>
          </w:tcPr>
          <w:p w14:paraId="253DB524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0.25% (5 T, 500 kHz, 80 K)</w:t>
            </w:r>
          </w:p>
        </w:tc>
        <w:tc>
          <w:tcPr>
            <w:tcW w:w="2564" w:type="dxa"/>
            <w:vAlign w:val="center"/>
          </w:tcPr>
          <w:p w14:paraId="4B5ADBCD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967" w:type="dxa"/>
            <w:vAlign w:val="center"/>
          </w:tcPr>
          <w:p w14:paraId="77AF2A60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[25]</w:t>
            </w:r>
          </w:p>
        </w:tc>
      </w:tr>
      <w:tr w:rsidR="00033AE7" w:rsidRPr="006554DD" w14:paraId="716497A4" w14:textId="77777777" w:rsidTr="009500A4">
        <w:trPr>
          <w:trHeight w:val="552"/>
          <w:jc w:val="center"/>
        </w:trPr>
        <w:tc>
          <w:tcPr>
            <w:tcW w:w="529" w:type="dxa"/>
            <w:vAlign w:val="center"/>
          </w:tcPr>
          <w:p w14:paraId="23E5D189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3" w:type="dxa"/>
            <w:vAlign w:val="center"/>
          </w:tcPr>
          <w:p w14:paraId="42A42A91" w14:textId="77777777" w:rsidR="00033AE7" w:rsidRPr="006554DD" w:rsidRDefault="00033AE7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0.88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0.05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Lu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0.7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FeO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90" w:type="dxa"/>
            <w:vAlign w:val="center"/>
          </w:tcPr>
          <w:p w14:paraId="2F01E68D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2.3% (0.8 T, 1 kHz, RT)</w:t>
            </w:r>
          </w:p>
        </w:tc>
        <w:tc>
          <w:tcPr>
            <w:tcW w:w="2564" w:type="dxa"/>
            <w:vAlign w:val="center"/>
          </w:tcPr>
          <w:p w14:paraId="76F67BF2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967" w:type="dxa"/>
            <w:vAlign w:val="center"/>
          </w:tcPr>
          <w:p w14:paraId="68FDF31D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[26]</w:t>
            </w:r>
          </w:p>
        </w:tc>
      </w:tr>
      <w:tr w:rsidR="00033AE7" w:rsidRPr="006554DD" w14:paraId="3BD99BF9" w14:textId="77777777" w:rsidTr="009500A4">
        <w:trPr>
          <w:trHeight w:val="552"/>
          <w:jc w:val="center"/>
        </w:trPr>
        <w:tc>
          <w:tcPr>
            <w:tcW w:w="529" w:type="dxa"/>
            <w:vAlign w:val="center"/>
          </w:tcPr>
          <w:p w14:paraId="3B1A754D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3" w:type="dxa"/>
            <w:vAlign w:val="center"/>
          </w:tcPr>
          <w:p w14:paraId="0112D53B" w14:textId="77777777" w:rsidR="00033AE7" w:rsidRPr="006554DD" w:rsidRDefault="00033AE7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[Dy(L)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(C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OH)Cl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]·C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</w:tc>
        <w:tc>
          <w:tcPr>
            <w:tcW w:w="2990" w:type="dxa"/>
            <w:vAlign w:val="center"/>
          </w:tcPr>
          <w:p w14:paraId="4A8AEC22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0.75% (8 T, 10 kHz, 2 K)</w:t>
            </w:r>
          </w:p>
        </w:tc>
        <w:tc>
          <w:tcPr>
            <w:tcW w:w="2564" w:type="dxa"/>
            <w:vAlign w:val="center"/>
          </w:tcPr>
          <w:p w14:paraId="4E91BAEE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967" w:type="dxa"/>
            <w:vAlign w:val="center"/>
          </w:tcPr>
          <w:p w14:paraId="47BD14F3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[27]</w:t>
            </w:r>
          </w:p>
        </w:tc>
      </w:tr>
      <w:tr w:rsidR="00033AE7" w:rsidRPr="006554DD" w14:paraId="4ABA9C1B" w14:textId="77777777" w:rsidTr="009500A4">
        <w:trPr>
          <w:trHeight w:val="552"/>
          <w:jc w:val="center"/>
        </w:trPr>
        <w:tc>
          <w:tcPr>
            <w:tcW w:w="529" w:type="dxa"/>
            <w:vAlign w:val="center"/>
          </w:tcPr>
          <w:p w14:paraId="2641764D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3" w:type="dxa"/>
            <w:vAlign w:val="center"/>
          </w:tcPr>
          <w:p w14:paraId="38642F74" w14:textId="77777777" w:rsidR="00033AE7" w:rsidRPr="006554DD" w:rsidRDefault="00033AE7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O-CuO</w:t>
            </w:r>
          </w:p>
        </w:tc>
        <w:tc>
          <w:tcPr>
            <w:tcW w:w="2990" w:type="dxa"/>
            <w:vAlign w:val="center"/>
          </w:tcPr>
          <w:p w14:paraId="767D59EB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14% (9 T, 20 kHz, 320 K)</w:t>
            </w:r>
          </w:p>
        </w:tc>
        <w:tc>
          <w:tcPr>
            <w:tcW w:w="2564" w:type="dxa"/>
            <w:vAlign w:val="center"/>
          </w:tcPr>
          <w:p w14:paraId="41EF71F9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967" w:type="dxa"/>
            <w:vAlign w:val="center"/>
          </w:tcPr>
          <w:p w14:paraId="19F442FD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[28]</w:t>
            </w:r>
          </w:p>
        </w:tc>
      </w:tr>
      <w:tr w:rsidR="00033AE7" w:rsidRPr="006554DD" w14:paraId="67968AA4" w14:textId="77777777" w:rsidTr="009500A4">
        <w:trPr>
          <w:trHeight w:val="552"/>
          <w:jc w:val="center"/>
        </w:trPr>
        <w:tc>
          <w:tcPr>
            <w:tcW w:w="529" w:type="dxa"/>
            <w:tcBorders>
              <w:bottom w:val="nil"/>
            </w:tcBorders>
            <w:vAlign w:val="center"/>
          </w:tcPr>
          <w:p w14:paraId="74039A7C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3" w:type="dxa"/>
            <w:tcBorders>
              <w:bottom w:val="nil"/>
            </w:tcBorders>
            <w:vAlign w:val="center"/>
          </w:tcPr>
          <w:p w14:paraId="494A8FB7" w14:textId="77777777" w:rsidR="00033AE7" w:rsidRPr="006554DD" w:rsidRDefault="00033AE7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NdFeO</w:t>
            </w:r>
            <w:r w:rsidRPr="006554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90" w:type="dxa"/>
            <w:tcBorders>
              <w:bottom w:val="nil"/>
            </w:tcBorders>
            <w:vAlign w:val="center"/>
          </w:tcPr>
          <w:p w14:paraId="4C78454F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 xml:space="preserve">19% (2 T, 1 kHz,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RT</w:t>
            </w: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64" w:type="dxa"/>
            <w:tcBorders>
              <w:bottom w:val="nil"/>
            </w:tcBorders>
            <w:vAlign w:val="center"/>
          </w:tcPr>
          <w:p w14:paraId="3D07BBC5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D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967" w:type="dxa"/>
            <w:tcBorders>
              <w:bottom w:val="nil"/>
            </w:tcBorders>
            <w:vAlign w:val="center"/>
          </w:tcPr>
          <w:p w14:paraId="6CBB46C3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[29]</w:t>
            </w:r>
          </w:p>
        </w:tc>
      </w:tr>
      <w:tr w:rsidR="00033AE7" w:rsidRPr="006554DD" w14:paraId="748737AB" w14:textId="77777777" w:rsidTr="009500A4">
        <w:trPr>
          <w:trHeight w:val="552"/>
          <w:jc w:val="center"/>
        </w:trPr>
        <w:tc>
          <w:tcPr>
            <w:tcW w:w="529" w:type="dxa"/>
            <w:tcBorders>
              <w:top w:val="nil"/>
              <w:bottom w:val="single" w:sz="4" w:space="0" w:color="auto"/>
            </w:tcBorders>
            <w:vAlign w:val="center"/>
          </w:tcPr>
          <w:p w14:paraId="1551B3AF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3" w:type="dxa"/>
            <w:tcBorders>
              <w:top w:val="nil"/>
              <w:bottom w:val="single" w:sz="4" w:space="0" w:color="auto"/>
            </w:tcBorders>
            <w:vAlign w:val="center"/>
          </w:tcPr>
          <w:p w14:paraId="7A670EF2" w14:textId="77777777" w:rsidR="00033AE7" w:rsidRPr="006554DD" w:rsidRDefault="00033AE7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(NiMnFeZAl)</w:t>
            </w:r>
            <w:r w:rsidRPr="00377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377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377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990" w:type="dxa"/>
            <w:tcBorders>
              <w:top w:val="nil"/>
              <w:bottom w:val="single" w:sz="4" w:space="0" w:color="auto"/>
            </w:tcBorders>
            <w:vAlign w:val="center"/>
          </w:tcPr>
          <w:p w14:paraId="5EB559F7" w14:textId="77777777" w:rsidR="00033AE7" w:rsidRPr="006554DD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~10.3% (2.2 T, 14kHz, RT)</w:t>
            </w:r>
          </w:p>
        </w:tc>
        <w:tc>
          <w:tcPr>
            <w:tcW w:w="2564" w:type="dxa"/>
            <w:tcBorders>
              <w:top w:val="nil"/>
              <w:bottom w:val="single" w:sz="4" w:space="0" w:color="auto"/>
            </w:tcBorders>
            <w:vAlign w:val="center"/>
          </w:tcPr>
          <w:p w14:paraId="6E4942E7" w14:textId="77777777" w:rsidR="00033AE7" w:rsidRPr="008E396E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96E">
              <w:rPr>
                <w:rFonts w:ascii="Times New Roman" w:hAnsi="Times New Roman" w:cs="Times New Roman"/>
                <w:sz w:val="24"/>
                <w:szCs w:val="24"/>
              </w:rPr>
              <w:t>-13% (2.2T, 600Hz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RT</w:t>
            </w:r>
            <w:r w:rsidRPr="008E39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  <w:vAlign w:val="center"/>
          </w:tcPr>
          <w:p w14:paraId="0B988085" w14:textId="59FC7BBE" w:rsidR="00033AE7" w:rsidRDefault="00033AE7" w:rsidP="001425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Present </w:t>
            </w:r>
            <w:r w:rsidR="00F641EC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</w:p>
        </w:tc>
      </w:tr>
      <w:tr w:rsidR="00033AE7" w:rsidRPr="006554DD" w14:paraId="0DA6BC7D" w14:textId="77777777" w:rsidTr="009500A4">
        <w:trPr>
          <w:trHeight w:val="552"/>
          <w:jc w:val="center"/>
        </w:trPr>
        <w:tc>
          <w:tcPr>
            <w:tcW w:w="9923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026F94A9" w14:textId="77777777" w:rsidR="00033AE7" w:rsidRPr="006554DD" w:rsidRDefault="00033AE7" w:rsidP="0014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84">
              <w:rPr>
                <w:rFonts w:ascii="Times New Roman" w:hAnsi="Times New Roman" w:cs="Times New Roman"/>
                <w:sz w:val="24"/>
                <w:szCs w:val="20"/>
              </w:rPr>
              <w:t>*</w:t>
            </w:r>
            <w:r w:rsidRPr="00E63B84">
              <w:rPr>
                <w:rFonts w:ascii="Times New Roman" w:hAnsi="Times New Roman" w:cs="Times New Roman"/>
                <w:i/>
                <w:sz w:val="24"/>
                <w:szCs w:val="20"/>
              </w:rPr>
              <w:t>f</w:t>
            </w:r>
            <w:r w:rsidRPr="00E63B84">
              <w:rPr>
                <w:rFonts w:ascii="Times New Roman" w:hAnsi="Times New Roman" w:cs="Times New Roman"/>
                <w:sz w:val="24"/>
                <w:szCs w:val="20"/>
              </w:rPr>
              <w:t xml:space="preserve"> - frequency, RT -  Room Temperature.</w:t>
            </w:r>
          </w:p>
        </w:tc>
      </w:tr>
    </w:tbl>
    <w:p w14:paraId="5D85209F" w14:textId="77777777" w:rsidR="00033AE7" w:rsidRDefault="00033AE7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38C5D9" w14:textId="77777777" w:rsidR="00033AE7" w:rsidRDefault="00033AE7" w:rsidP="001425D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8AB1120" w14:textId="57416E7E" w:rsidR="0001747B" w:rsidRPr="00033AE7" w:rsidRDefault="0001747B" w:rsidP="001425D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47B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14:paraId="5A8B15A0" w14:textId="77777777" w:rsidR="005635C1" w:rsidRPr="004D772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[1].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S.N. Kaul,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Static critical phenomena in ferromagnets with quenched disorder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</w:t>
      </w:r>
      <w:r w:rsidRPr="00774AEE">
        <w:rPr>
          <w:rFonts w:ascii="Times New Roman" w:hAnsi="Times New Roman" w:cs="Times New Roman"/>
          <w:sz w:val="24"/>
          <w:szCs w:val="24"/>
        </w:rPr>
        <w:t>J. Magn. Magn. Mater.</w:t>
      </w:r>
      <w:r w:rsidRPr="004D7721">
        <w:rPr>
          <w:rFonts w:ascii="Times New Roman" w:hAnsi="Times New Roman" w:cs="Times New Roman"/>
          <w:sz w:val="24"/>
          <w:szCs w:val="24"/>
        </w:rPr>
        <w:t>, 53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 xml:space="preserve">(1985). </w:t>
      </w:r>
      <w:hyperlink r:id="rId14" w:history="1">
        <w:r w:rsidRPr="004D772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https://doi.org/10.1016/0304-8853(85)90128-3</w:t>
        </w:r>
      </w:hyperlink>
    </w:p>
    <w:p w14:paraId="24C9835A" w14:textId="77777777" w:rsidR="005635C1" w:rsidRPr="004D772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7721">
        <w:rPr>
          <w:rFonts w:ascii="Times New Roman" w:eastAsiaTheme="minorEastAsia" w:hAnsi="Times New Roman" w:cs="Times New Roman"/>
          <w:sz w:val="24"/>
          <w:szCs w:val="24"/>
        </w:rPr>
        <w:t>[2].</w:t>
      </w:r>
      <w:r w:rsidRPr="004D7721">
        <w:rPr>
          <w:rFonts w:ascii="Times New Roman" w:eastAsiaTheme="minorEastAsia" w:hAnsi="Times New Roman" w:cs="Times New Roman"/>
          <w:sz w:val="24"/>
          <w:szCs w:val="24"/>
        </w:rPr>
        <w:tab/>
        <w:t xml:space="preserve">B. Widom, </w:t>
      </w: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 w:rsidRPr="004D7721">
        <w:rPr>
          <w:rFonts w:ascii="Times New Roman" w:eastAsiaTheme="minorEastAsia" w:hAnsi="Times New Roman" w:cs="Times New Roman"/>
          <w:sz w:val="24"/>
          <w:szCs w:val="24"/>
        </w:rPr>
        <w:t>Equation of State in the Neighborhood of the Critical Point</w:t>
      </w:r>
      <w:r>
        <w:rPr>
          <w:rFonts w:ascii="Times New Roman" w:eastAsiaTheme="minorEastAsia" w:hAnsi="Times New Roman" w:cs="Times New Roman"/>
          <w:sz w:val="24"/>
          <w:szCs w:val="24"/>
        </w:rPr>
        <w:t>,”</w:t>
      </w:r>
      <w:r w:rsidRPr="004D772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J. Chem. Phys.,</w:t>
      </w:r>
      <w:r w:rsidRPr="004D7721">
        <w:rPr>
          <w:rFonts w:ascii="Times New Roman" w:eastAsiaTheme="minorEastAsia" w:hAnsi="Times New Roman" w:cs="Times New Roman"/>
          <w:sz w:val="24"/>
          <w:szCs w:val="24"/>
        </w:rPr>
        <w:t xml:space="preserve"> 43</w:t>
      </w:r>
      <w:r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4D7721">
        <w:rPr>
          <w:rFonts w:ascii="Times New Roman" w:eastAsiaTheme="minorEastAsia" w:hAnsi="Times New Roman" w:cs="Times New Roman"/>
          <w:sz w:val="24"/>
          <w:szCs w:val="24"/>
        </w:rPr>
        <w:t xml:space="preserve"> 3898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eastAsiaTheme="minorEastAsia" w:hAnsi="Times New Roman" w:cs="Times New Roman"/>
          <w:sz w:val="24"/>
          <w:szCs w:val="24"/>
        </w:rPr>
        <w:t xml:space="preserve">(1965). </w:t>
      </w:r>
      <w:hyperlink r:id="rId15" w:history="1">
        <w:r w:rsidRPr="004D7721">
          <w:rPr>
            <w:rStyle w:val="Hyperlink"/>
            <w:rFonts w:ascii="Times New Roman" w:eastAsiaTheme="minorEastAsia" w:hAnsi="Times New Roman" w:cs="Times New Roman"/>
            <w:sz w:val="24"/>
            <w:szCs w:val="24"/>
          </w:rPr>
          <w:t>https://doi.org/10.1063/1.1696618</w:t>
        </w:r>
      </w:hyperlink>
    </w:p>
    <w:p w14:paraId="61C0E092" w14:textId="77777777" w:rsidR="005635C1" w:rsidRPr="004D772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[3].</w:t>
      </w:r>
      <w:r w:rsidRPr="004D7721">
        <w:rPr>
          <w:rFonts w:ascii="Times New Roman" w:hAnsi="Times New Roman" w:cs="Times New Roman"/>
          <w:sz w:val="24"/>
          <w:szCs w:val="24"/>
        </w:rPr>
        <w:tab/>
        <w:t>H. Huang, Statistical Mechanics, 2</w:t>
      </w:r>
      <w:r w:rsidRPr="004D7721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4D7721">
        <w:rPr>
          <w:rFonts w:ascii="Times New Roman" w:hAnsi="Times New Roman" w:cs="Times New Roman"/>
          <w:sz w:val="24"/>
          <w:szCs w:val="24"/>
        </w:rPr>
        <w:t xml:space="preserve"> Edition, Wiley, New York,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D7721">
        <w:rPr>
          <w:rFonts w:ascii="Times New Roman" w:hAnsi="Times New Roman" w:cs="Times New Roman"/>
          <w:sz w:val="24"/>
          <w:szCs w:val="24"/>
        </w:rPr>
        <w:t>1987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D7721">
        <w:rPr>
          <w:rFonts w:ascii="Times New Roman" w:hAnsi="Times New Roman" w:cs="Times New Roman"/>
          <w:sz w:val="24"/>
          <w:szCs w:val="24"/>
        </w:rPr>
        <w:t>.</w:t>
      </w:r>
    </w:p>
    <w:p w14:paraId="3F7428D1" w14:textId="77777777" w:rsidR="005635C1" w:rsidRPr="004D772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[4].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K. Dey, A. Indra, S. Majumdar, S. Giri,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Critical behavior and reversible magnetocaloric effect in multiferroic MnCr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D7721">
        <w:rPr>
          <w:rFonts w:ascii="Times New Roman" w:hAnsi="Times New Roman" w:cs="Times New Roman"/>
          <w:sz w:val="24"/>
          <w:szCs w:val="24"/>
        </w:rPr>
        <w:t>O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</w:t>
      </w:r>
      <w:r w:rsidRPr="0038265B">
        <w:rPr>
          <w:rFonts w:ascii="Times New Roman" w:hAnsi="Times New Roman" w:cs="Times New Roman"/>
          <w:sz w:val="24"/>
          <w:szCs w:val="24"/>
        </w:rPr>
        <w:t>J. Magn. Magn. Mater.</w:t>
      </w:r>
      <w:r w:rsidRPr="004D7721">
        <w:rPr>
          <w:rFonts w:ascii="Times New Roman" w:hAnsi="Times New Roman" w:cs="Times New Roman"/>
          <w:sz w:val="24"/>
          <w:szCs w:val="24"/>
        </w:rPr>
        <w:t>, 435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 xml:space="preserve">(2017). </w:t>
      </w:r>
      <w:hyperlink r:id="rId16" w:history="1">
        <w:r w:rsidRPr="004D7721">
          <w:rPr>
            <w:rStyle w:val="Hyperlink"/>
            <w:rFonts w:ascii="Times New Roman" w:hAnsi="Times New Roman" w:cs="Times New Roman"/>
            <w:sz w:val="24"/>
            <w:szCs w:val="24"/>
          </w:rPr>
          <w:t>http://dx.doi.org/10.1016/j.jmmm.2017.03.068</w:t>
        </w:r>
      </w:hyperlink>
    </w:p>
    <w:p w14:paraId="664EA35A" w14:textId="77777777" w:rsidR="005635C1" w:rsidRPr="004D772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[5].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R. Borah, S. Ravi,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Magnetocaloric effect and critical behavior of Ni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1−x</w:t>
      </w:r>
      <w:r w:rsidRPr="004D7721">
        <w:rPr>
          <w:rFonts w:ascii="Times New Roman" w:hAnsi="Times New Roman" w:cs="Times New Roman"/>
          <w:sz w:val="24"/>
          <w:szCs w:val="24"/>
        </w:rPr>
        <w:t>Mn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4D7721">
        <w:rPr>
          <w:rFonts w:ascii="Times New Roman" w:hAnsi="Times New Roman" w:cs="Times New Roman"/>
          <w:sz w:val="24"/>
          <w:szCs w:val="24"/>
        </w:rPr>
        <w:t>Cr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D7721">
        <w:rPr>
          <w:rFonts w:ascii="Times New Roman" w:hAnsi="Times New Roman" w:cs="Times New Roman"/>
          <w:sz w:val="24"/>
          <w:szCs w:val="24"/>
        </w:rPr>
        <w:t>O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D7721">
        <w:rPr>
          <w:rFonts w:ascii="Times New Roman" w:hAnsi="Times New Roman" w:cs="Times New Roman"/>
          <w:sz w:val="24"/>
          <w:szCs w:val="24"/>
        </w:rPr>
        <w:t xml:space="preserve"> (x = 0, 0.10, and 0.50) compounds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</w:t>
      </w:r>
      <w:r w:rsidRPr="00727B37">
        <w:rPr>
          <w:rFonts w:ascii="Times New Roman" w:hAnsi="Times New Roman" w:cs="Times New Roman"/>
          <w:sz w:val="24"/>
          <w:szCs w:val="24"/>
        </w:rPr>
        <w:t>J Appl. Phys.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D7721">
        <w:rPr>
          <w:rFonts w:ascii="Times New Roman" w:hAnsi="Times New Roman" w:cs="Times New Roman"/>
          <w:sz w:val="24"/>
          <w:szCs w:val="24"/>
        </w:rPr>
        <w:t>128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233901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 xml:space="preserve">(2020). </w:t>
      </w:r>
      <w:hyperlink r:id="rId17" w:history="1">
        <w:r w:rsidRPr="004D772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https://doi.org/10.1063/5.0021894</w:t>
        </w:r>
      </w:hyperlink>
    </w:p>
    <w:p w14:paraId="71DDB432" w14:textId="77777777" w:rsidR="005635C1" w:rsidRPr="004D772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[6].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B. Alzahrani, K. Amira, S. Hcini, M.M. Almoneef, M.H. Dhaou, A. Mallah, M.L. Bouazizi, J. Khelifi,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Synthesis and study of microstructural analysis, magneto-optical properties, magnetocaloric and critical behaviors for the Ni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4D7721">
        <w:rPr>
          <w:rFonts w:ascii="Times New Roman" w:hAnsi="Times New Roman" w:cs="Times New Roman"/>
          <w:sz w:val="24"/>
          <w:szCs w:val="24"/>
        </w:rPr>
        <w:t>Fe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4D7721">
        <w:rPr>
          <w:rFonts w:ascii="Times New Roman" w:hAnsi="Times New Roman" w:cs="Times New Roman"/>
          <w:sz w:val="24"/>
          <w:szCs w:val="24"/>
        </w:rPr>
        <w:t>Cr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D7721">
        <w:rPr>
          <w:rFonts w:ascii="Times New Roman" w:hAnsi="Times New Roman" w:cs="Times New Roman"/>
          <w:sz w:val="24"/>
          <w:szCs w:val="24"/>
        </w:rPr>
        <w:t>O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D7721">
        <w:rPr>
          <w:rFonts w:ascii="Times New Roman" w:hAnsi="Times New Roman" w:cs="Times New Roman"/>
          <w:sz w:val="24"/>
          <w:szCs w:val="24"/>
        </w:rPr>
        <w:t xml:space="preserve"> spinel chromite</w:t>
      </w:r>
      <w:r>
        <w:rPr>
          <w:rFonts w:ascii="Times New Roman" w:hAnsi="Times New Roman" w:cs="Times New Roman"/>
          <w:sz w:val="24"/>
          <w:szCs w:val="24"/>
        </w:rPr>
        <w:t xml:space="preserve">,” </w:t>
      </w:r>
      <w:r w:rsidRPr="004D7721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D7721">
        <w:rPr>
          <w:rFonts w:ascii="Times New Roman" w:hAnsi="Times New Roman" w:cs="Times New Roman"/>
          <w:sz w:val="24"/>
          <w:szCs w:val="24"/>
        </w:rPr>
        <w:t>Mater</w:t>
      </w:r>
      <w:r>
        <w:rPr>
          <w:rFonts w:ascii="Times New Roman" w:hAnsi="Times New Roman" w:cs="Times New Roman"/>
          <w:sz w:val="24"/>
          <w:szCs w:val="24"/>
        </w:rPr>
        <w:t>. Sci.:</w:t>
      </w:r>
      <w:r w:rsidRPr="004D7721">
        <w:rPr>
          <w:rFonts w:ascii="Times New Roman" w:hAnsi="Times New Roman" w:cs="Times New Roman"/>
          <w:sz w:val="24"/>
          <w:szCs w:val="24"/>
        </w:rPr>
        <w:t xml:space="preserve"> Mater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D7721">
        <w:rPr>
          <w:rFonts w:ascii="Times New Roman" w:hAnsi="Times New Roman" w:cs="Times New Roman"/>
          <w:sz w:val="24"/>
          <w:szCs w:val="24"/>
        </w:rPr>
        <w:t>Electron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7721">
        <w:rPr>
          <w:rFonts w:ascii="Times New Roman" w:hAnsi="Times New Roman" w:cs="Times New Roman"/>
          <w:sz w:val="24"/>
          <w:szCs w:val="24"/>
        </w:rPr>
        <w:t>, 33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11365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 xml:space="preserve">(2022). </w:t>
      </w:r>
      <w:hyperlink r:id="rId18" w:history="1">
        <w:r w:rsidRPr="004D772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https://doi.org/10.1007/s10854-022-08109-9</w:t>
        </w:r>
      </w:hyperlink>
    </w:p>
    <w:p w14:paraId="6156CFB5" w14:textId="77777777" w:rsidR="005635C1" w:rsidRPr="004D772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[7].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D. Mazumdar, K. Das, I. Das,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Study of magnetocaloric effect and critical exponents in polycrystalline La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0.4</w:t>
      </w:r>
      <w:r w:rsidRPr="004D7721">
        <w:rPr>
          <w:rFonts w:ascii="Times New Roman" w:hAnsi="Times New Roman" w:cs="Times New Roman"/>
          <w:sz w:val="24"/>
          <w:szCs w:val="24"/>
        </w:rPr>
        <w:t>Pr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0.3</w:t>
      </w:r>
      <w:r w:rsidRPr="004D7721">
        <w:rPr>
          <w:rFonts w:ascii="Times New Roman" w:hAnsi="Times New Roman" w:cs="Times New Roman"/>
          <w:sz w:val="24"/>
          <w:szCs w:val="24"/>
        </w:rPr>
        <w:t>Ba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0.3</w:t>
      </w:r>
      <w:r w:rsidRPr="004D7721">
        <w:rPr>
          <w:rFonts w:ascii="Times New Roman" w:hAnsi="Times New Roman" w:cs="Times New Roman"/>
          <w:sz w:val="24"/>
          <w:szCs w:val="24"/>
        </w:rPr>
        <w:t>MnO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D7721">
        <w:rPr>
          <w:rFonts w:ascii="Times New Roman" w:hAnsi="Times New Roman" w:cs="Times New Roman"/>
          <w:sz w:val="24"/>
          <w:szCs w:val="24"/>
        </w:rPr>
        <w:t xml:space="preserve"> compound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</w:t>
      </w:r>
      <w:r w:rsidRPr="00727B37">
        <w:rPr>
          <w:rFonts w:ascii="Times New Roman" w:hAnsi="Times New Roman" w:cs="Times New Roman"/>
          <w:sz w:val="24"/>
          <w:szCs w:val="24"/>
        </w:rPr>
        <w:t>J Appl. Phys.</w:t>
      </w:r>
      <w:r w:rsidRPr="004D7721">
        <w:rPr>
          <w:rFonts w:ascii="Times New Roman" w:hAnsi="Times New Roman" w:cs="Times New Roman"/>
          <w:sz w:val="24"/>
          <w:szCs w:val="24"/>
        </w:rPr>
        <w:t xml:space="preserve"> 127, 093902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 xml:space="preserve">(2020). </w:t>
      </w:r>
      <w:hyperlink r:id="rId19" w:history="1">
        <w:r w:rsidRPr="004D772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https://doi.org/10.1063/1.5142337</w:t>
        </w:r>
      </w:hyperlink>
    </w:p>
    <w:p w14:paraId="5A6B422C" w14:textId="77777777" w:rsidR="005635C1" w:rsidRPr="004D772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[8].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L. Zhang, H. Han, Z. Qu, J. Fan, L. Ling, C. Zhang, L. Pi, Y. Zhang,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Critical behavior of spinel MnV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D7721">
        <w:rPr>
          <w:rFonts w:ascii="Times New Roman" w:hAnsi="Times New Roman" w:cs="Times New Roman"/>
          <w:sz w:val="24"/>
          <w:szCs w:val="24"/>
        </w:rPr>
        <w:t>O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D7721">
        <w:rPr>
          <w:rFonts w:ascii="Times New Roman" w:hAnsi="Times New Roman" w:cs="Times New Roman"/>
          <w:sz w:val="24"/>
          <w:szCs w:val="24"/>
        </w:rPr>
        <w:t xml:space="preserve"> investigated by dc-magnetization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</w:t>
      </w:r>
      <w:r w:rsidRPr="00727B37">
        <w:rPr>
          <w:rFonts w:ascii="Times New Roman" w:hAnsi="Times New Roman" w:cs="Times New Roman"/>
          <w:sz w:val="24"/>
          <w:szCs w:val="24"/>
        </w:rPr>
        <w:t>J Appl. Phys.</w:t>
      </w:r>
      <w:r w:rsidRPr="004D7721">
        <w:rPr>
          <w:rFonts w:ascii="Times New Roman" w:hAnsi="Times New Roman" w:cs="Times New Roman"/>
          <w:sz w:val="24"/>
          <w:szCs w:val="24"/>
        </w:rPr>
        <w:t>, 115, 233910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 xml:space="preserve">(2014). </w:t>
      </w:r>
      <w:hyperlink r:id="rId20" w:history="1">
        <w:r w:rsidRPr="004D772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https://doi.org/10.1063/1.4884339</w:t>
        </w:r>
      </w:hyperlink>
    </w:p>
    <w:p w14:paraId="5FD66FA5" w14:textId="77777777" w:rsidR="005635C1" w:rsidRPr="004D772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[9].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A. Hadded, J. Massoudi, S. Gharbia, E. Dhahri, A. Tozrib, M.R. Berber,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Study of physical properties of a ferrimagnetic spinel Cu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1.5</w:t>
      </w:r>
      <w:r w:rsidRPr="004D7721">
        <w:rPr>
          <w:rFonts w:ascii="Times New Roman" w:hAnsi="Times New Roman" w:cs="Times New Roman"/>
          <w:sz w:val="24"/>
          <w:szCs w:val="24"/>
        </w:rPr>
        <w:t>Mn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1.5</w:t>
      </w:r>
      <w:r w:rsidRPr="004D7721">
        <w:rPr>
          <w:rFonts w:ascii="Times New Roman" w:hAnsi="Times New Roman" w:cs="Times New Roman"/>
          <w:sz w:val="24"/>
          <w:szCs w:val="24"/>
        </w:rPr>
        <w:t>O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D7721">
        <w:rPr>
          <w:rFonts w:ascii="Times New Roman" w:hAnsi="Times New Roman" w:cs="Times New Roman"/>
          <w:sz w:val="24"/>
          <w:szCs w:val="24"/>
        </w:rPr>
        <w:t>: spin dynamics, magnetocaloric effect and critical behavior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RSC Advances 11 25664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 xml:space="preserve">(2021). </w:t>
      </w:r>
      <w:hyperlink r:id="rId21" w:history="1">
        <w:r w:rsidRPr="004D772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https://doi.org/10.1039/D1RA03732C</w:t>
        </w:r>
      </w:hyperlink>
    </w:p>
    <w:p w14:paraId="4085E8BB" w14:textId="77777777" w:rsidR="005635C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[10].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M. Halder, S.M. Yusuf, M. D. Mukadam, K. Shashikala,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Magnetocaloric effect and critical behavior near the paramagnetic to ferrimagnetic phase transition temperature in TbCo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2−</w:t>
      </w:r>
      <w:r w:rsidRPr="004D7721">
        <w:rPr>
          <w:rFonts w:ascii="Cambria Math" w:hAnsi="Cambria Math" w:cs="Cambria Math"/>
          <w:sz w:val="24"/>
          <w:szCs w:val="24"/>
          <w:vertAlign w:val="subscript"/>
        </w:rPr>
        <w:t>𝑥</w:t>
      </w:r>
      <w:r w:rsidRPr="004D7721">
        <w:rPr>
          <w:rFonts w:ascii="Times New Roman" w:hAnsi="Times New Roman" w:cs="Times New Roman"/>
          <w:sz w:val="24"/>
          <w:szCs w:val="24"/>
        </w:rPr>
        <w:t>Fe</w:t>
      </w:r>
      <w:r w:rsidRPr="004D7721">
        <w:rPr>
          <w:rFonts w:ascii="Cambria Math" w:hAnsi="Cambria Math" w:cs="Cambria Math"/>
          <w:sz w:val="24"/>
          <w:szCs w:val="24"/>
          <w:vertAlign w:val="subscript"/>
        </w:rPr>
        <w:t>𝑥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</w:t>
      </w:r>
      <w:r w:rsidRPr="007364A8">
        <w:rPr>
          <w:rFonts w:ascii="Times New Roman" w:hAnsi="Times New Roman" w:cs="Times New Roman"/>
          <w:sz w:val="24"/>
          <w:szCs w:val="24"/>
        </w:rPr>
        <w:t>Phys. Rev.</w:t>
      </w:r>
      <w:r w:rsidRPr="004D7721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D7721"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174402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 xml:space="preserve">(2010). </w:t>
      </w:r>
    </w:p>
    <w:p w14:paraId="6C3E14F7" w14:textId="77777777" w:rsidR="005635C1" w:rsidRPr="004D7721" w:rsidRDefault="00347081" w:rsidP="005635C1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5635C1" w:rsidRPr="004A543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https://doi.org/10.1103/PhysRevB.81.174402</w:t>
        </w:r>
      </w:hyperlink>
    </w:p>
    <w:p w14:paraId="24B72910" w14:textId="77777777" w:rsidR="005635C1" w:rsidRPr="004D772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[11]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A. Mao, F. Quan, H.Z. Xiang, Z.G. Zhang, K. Kuramoto, H. Yu, and S. Ran,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Solution combustion synthesis and magnetic property of rock-salt (Co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4D7721">
        <w:rPr>
          <w:rFonts w:ascii="Times New Roman" w:hAnsi="Times New Roman" w:cs="Times New Roman"/>
          <w:sz w:val="24"/>
          <w:szCs w:val="24"/>
        </w:rPr>
        <w:t>Cu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4D7721">
        <w:rPr>
          <w:rFonts w:ascii="Times New Roman" w:hAnsi="Times New Roman" w:cs="Times New Roman"/>
          <w:sz w:val="24"/>
          <w:szCs w:val="24"/>
        </w:rPr>
        <w:t>Mg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4D7721">
        <w:rPr>
          <w:rFonts w:ascii="Times New Roman" w:hAnsi="Times New Roman" w:cs="Times New Roman"/>
          <w:sz w:val="24"/>
          <w:szCs w:val="24"/>
        </w:rPr>
        <w:t>Ni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4D7721">
        <w:rPr>
          <w:rFonts w:ascii="Times New Roman" w:hAnsi="Times New Roman" w:cs="Times New Roman"/>
          <w:sz w:val="24"/>
          <w:szCs w:val="24"/>
        </w:rPr>
        <w:t>Zn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4D7721">
        <w:rPr>
          <w:rFonts w:ascii="Times New Roman" w:hAnsi="Times New Roman" w:cs="Times New Roman"/>
          <w:sz w:val="24"/>
          <w:szCs w:val="24"/>
        </w:rPr>
        <w:t>)O high-entropy oxide nanocrystalline powder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</w:t>
      </w:r>
      <w:r w:rsidRPr="002F2DD2">
        <w:rPr>
          <w:rFonts w:ascii="Times New Roman" w:hAnsi="Times New Roman" w:cs="Times New Roman"/>
          <w:sz w:val="24"/>
          <w:szCs w:val="24"/>
        </w:rPr>
        <w:t>J. Magn. Magn. Mater.</w:t>
      </w:r>
      <w:r w:rsidRPr="004D7721">
        <w:rPr>
          <w:rFonts w:ascii="Times New Roman" w:hAnsi="Times New Roman" w:cs="Times New Roman"/>
          <w:sz w:val="24"/>
          <w:szCs w:val="24"/>
        </w:rPr>
        <w:t>, 484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245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 xml:space="preserve">(2019). </w:t>
      </w:r>
      <w:hyperlink r:id="rId23" w:history="1">
        <w:r w:rsidRPr="004D772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https://doi.org/10.1016/j.jmmm.2019.04.023</w:t>
        </w:r>
      </w:hyperlink>
    </w:p>
    <w:p w14:paraId="21AF22DB" w14:textId="77777777" w:rsidR="005635C1" w:rsidRPr="004D772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[12]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N.J. Usharani, A. Bhandarkar, S. Subramanian, and S.S. Bhattacharya,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Antiferro-magnetism in a nanocrystalline high entropy oxide (CoCuMgNiZn)O: Magnetic constituents and surface anisotropy leading to lattice distortion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Acta Mater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7721">
        <w:rPr>
          <w:rFonts w:ascii="Times New Roman" w:hAnsi="Times New Roman" w:cs="Times New Roman"/>
          <w:sz w:val="24"/>
          <w:szCs w:val="24"/>
        </w:rPr>
        <w:t>, 200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526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 xml:space="preserve">(2020). </w:t>
      </w:r>
      <w:hyperlink r:id="rId24" w:history="1">
        <w:r w:rsidRPr="004D772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https://doi.org/10.48550/arXiv.2004.11684</w:t>
        </w:r>
      </w:hyperlink>
    </w:p>
    <w:p w14:paraId="56D8EF71" w14:textId="77777777" w:rsidR="005635C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[13].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A. Mao, F. Quan, H.Z. Xiang, Z.G. Zhang, K. Kuramoto, and A.L. Xiaa,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Facile synthesis and ferrimagnetic property of spinel (CoCrFeMnNi)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D7721">
        <w:rPr>
          <w:rFonts w:ascii="Times New Roman" w:hAnsi="Times New Roman" w:cs="Times New Roman"/>
          <w:sz w:val="24"/>
          <w:szCs w:val="24"/>
        </w:rPr>
        <w:t>O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D7721">
        <w:rPr>
          <w:rFonts w:ascii="Times New Roman" w:hAnsi="Times New Roman" w:cs="Times New Roman"/>
          <w:sz w:val="24"/>
          <w:szCs w:val="24"/>
        </w:rPr>
        <w:t xml:space="preserve"> high-entropy oxide nanocrystalline powder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D7721">
        <w:rPr>
          <w:rFonts w:ascii="Times New Roman" w:hAnsi="Times New Roman" w:cs="Times New Roman"/>
          <w:sz w:val="24"/>
          <w:szCs w:val="24"/>
        </w:rPr>
        <w:t>Mol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7721">
        <w:rPr>
          <w:rFonts w:ascii="Times New Roman" w:hAnsi="Times New Roman" w:cs="Times New Roman"/>
          <w:sz w:val="24"/>
          <w:szCs w:val="24"/>
        </w:rPr>
        <w:t xml:space="preserve"> Struct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7721">
        <w:rPr>
          <w:rFonts w:ascii="Times New Roman" w:hAnsi="Times New Roman" w:cs="Times New Roman"/>
          <w:sz w:val="24"/>
          <w:szCs w:val="24"/>
        </w:rPr>
        <w:t>, 1194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 xml:space="preserve">(2019). </w:t>
      </w:r>
    </w:p>
    <w:p w14:paraId="5B66B19E" w14:textId="77777777" w:rsidR="005635C1" w:rsidRPr="004D7721" w:rsidRDefault="00347081" w:rsidP="005635C1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5635C1" w:rsidRPr="004A543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https://doi.org/10.1016/j.molstruc.2019.05.073</w:t>
        </w:r>
      </w:hyperlink>
    </w:p>
    <w:p w14:paraId="0DB8E600" w14:textId="77777777" w:rsidR="005635C1" w:rsidRPr="004D772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[14].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D.A. Vinnika, E.A. Trofimova, V.E. Zhivulina, O.V. Zaitsevaa, S.A. Gudkovaa, A.Yu. Starikova, D.A. Zherebtsova, A.A. Kirsanovaa, M. Häßnerd, and R. Niewa,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High-entropy oxide phases with magnetoplumbite structure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Ceram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7721">
        <w:rPr>
          <w:rFonts w:ascii="Times New Roman" w:hAnsi="Times New Roman" w:cs="Times New Roman"/>
          <w:sz w:val="24"/>
          <w:szCs w:val="24"/>
        </w:rPr>
        <w:t xml:space="preserve"> Int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7721">
        <w:rPr>
          <w:rFonts w:ascii="Times New Roman" w:hAnsi="Times New Roman" w:cs="Times New Roman"/>
          <w:sz w:val="24"/>
          <w:szCs w:val="24"/>
        </w:rPr>
        <w:t>, 45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12942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 xml:space="preserve">(2019). </w:t>
      </w:r>
      <w:hyperlink r:id="rId26" w:history="1">
        <w:r w:rsidRPr="004D772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https://doi.org/10.1016/j.ceramint.2019.03.221</w:t>
        </w:r>
      </w:hyperlink>
    </w:p>
    <w:p w14:paraId="095C3B2F" w14:textId="77777777" w:rsidR="005635C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lastRenderedPageBreak/>
        <w:t>[15].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R. Witte, A. Sarkar, R. Kruk, B. Eggert, R.A. Brand, H. Wende, and H. Hahn,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High-entropy oxides: An emerging prospect for magnetic rare-earth transition metal perovskites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</w:t>
      </w:r>
      <w:r w:rsidRPr="003F705C">
        <w:rPr>
          <w:rFonts w:ascii="Times New Roman" w:hAnsi="Times New Roman" w:cs="Times New Roman"/>
          <w:sz w:val="24"/>
          <w:szCs w:val="24"/>
        </w:rPr>
        <w:t>Phys. Rev.</w:t>
      </w:r>
      <w:r w:rsidRPr="004D7721">
        <w:rPr>
          <w:rFonts w:ascii="Times New Roman" w:hAnsi="Times New Roman" w:cs="Times New Roman"/>
          <w:sz w:val="24"/>
          <w:szCs w:val="24"/>
        </w:rPr>
        <w:t xml:space="preserve"> Mater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7721">
        <w:rPr>
          <w:rFonts w:ascii="Times New Roman" w:hAnsi="Times New Roman" w:cs="Times New Roman"/>
          <w:sz w:val="24"/>
          <w:szCs w:val="24"/>
        </w:rPr>
        <w:t>, 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>(2019).</w:t>
      </w:r>
    </w:p>
    <w:p w14:paraId="325741DB" w14:textId="77777777" w:rsidR="005635C1" w:rsidRPr="004D7721" w:rsidRDefault="00347081" w:rsidP="005635C1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5635C1" w:rsidRPr="004A543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https://doi.org/10.1103/PhysRevMaterials.3.034406</w:t>
        </w:r>
      </w:hyperlink>
    </w:p>
    <w:p w14:paraId="588648D9" w14:textId="77777777" w:rsidR="005635C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[16].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Y. Sharma, Q. Zheng, A.R. Mazza, E. Skoropata, T. Heitmann, Z. Gai, B. Musico, P.F. Miceli, B.C. Sales, V. Keppens, M. Brahlek, and T.Z. Ward,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Magnetic anisotropy in single-crystal high-entropy perovskite oxide La(Cr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4D7721">
        <w:rPr>
          <w:rFonts w:ascii="Times New Roman" w:hAnsi="Times New Roman" w:cs="Times New Roman"/>
          <w:sz w:val="24"/>
          <w:szCs w:val="24"/>
        </w:rPr>
        <w:t>Mn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4D7721">
        <w:rPr>
          <w:rFonts w:ascii="Times New Roman" w:hAnsi="Times New Roman" w:cs="Times New Roman"/>
          <w:sz w:val="24"/>
          <w:szCs w:val="24"/>
        </w:rPr>
        <w:t>Fe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4D7721">
        <w:rPr>
          <w:rFonts w:ascii="Times New Roman" w:hAnsi="Times New Roman" w:cs="Times New Roman"/>
          <w:sz w:val="24"/>
          <w:szCs w:val="24"/>
        </w:rPr>
        <w:t>Co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4D7721">
        <w:rPr>
          <w:rFonts w:ascii="Times New Roman" w:hAnsi="Times New Roman" w:cs="Times New Roman"/>
          <w:sz w:val="24"/>
          <w:szCs w:val="24"/>
        </w:rPr>
        <w:t>Ni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0.2</w:t>
      </w:r>
      <w:r w:rsidRPr="004D7721">
        <w:rPr>
          <w:rFonts w:ascii="Times New Roman" w:hAnsi="Times New Roman" w:cs="Times New Roman"/>
          <w:sz w:val="24"/>
          <w:szCs w:val="24"/>
        </w:rPr>
        <w:t>)O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D7721">
        <w:rPr>
          <w:rFonts w:ascii="Times New Roman" w:hAnsi="Times New Roman" w:cs="Times New Roman"/>
          <w:sz w:val="24"/>
          <w:szCs w:val="24"/>
        </w:rPr>
        <w:t xml:space="preserve"> films</w:t>
      </w:r>
      <w:r>
        <w:rPr>
          <w:rFonts w:ascii="Times New Roman" w:hAnsi="Times New Roman" w:cs="Times New Roman"/>
          <w:sz w:val="24"/>
          <w:szCs w:val="24"/>
        </w:rPr>
        <w:t xml:space="preserve">,” </w:t>
      </w:r>
      <w:r w:rsidRPr="003F705C">
        <w:rPr>
          <w:rFonts w:ascii="Times New Roman" w:hAnsi="Times New Roman" w:cs="Times New Roman"/>
          <w:sz w:val="24"/>
          <w:szCs w:val="24"/>
        </w:rPr>
        <w:t>Phys. Rev.</w:t>
      </w:r>
      <w:r w:rsidRPr="004D7721">
        <w:rPr>
          <w:rFonts w:ascii="Times New Roman" w:hAnsi="Times New Roman" w:cs="Times New Roman"/>
          <w:sz w:val="24"/>
          <w:szCs w:val="24"/>
        </w:rPr>
        <w:t xml:space="preserve"> Mater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7721">
        <w:rPr>
          <w:rFonts w:ascii="Times New Roman" w:hAnsi="Times New Roman" w:cs="Times New Roman"/>
          <w:sz w:val="24"/>
          <w:szCs w:val="24"/>
        </w:rPr>
        <w:t>, 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14404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>(2020).</w:t>
      </w:r>
    </w:p>
    <w:p w14:paraId="32A581F4" w14:textId="77777777" w:rsidR="005635C1" w:rsidRPr="004D7721" w:rsidRDefault="00347081" w:rsidP="005635C1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5635C1" w:rsidRPr="004A543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https://doi.org/10.1103/PhysRevMaterials.4.014404</w:t>
        </w:r>
      </w:hyperlink>
    </w:p>
    <w:p w14:paraId="12772E4F" w14:textId="77777777" w:rsidR="005635C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[17].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A. Mao, H.X. X. Experiment, H.Z.X. Experiment, Z.G. Zhang, H. Zhang, S. Ran,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A novel six-component spinel-structure high-entropy oxide with ferrimagnetic property</w:t>
      </w:r>
      <w:r>
        <w:rPr>
          <w:rFonts w:ascii="Times New Roman" w:hAnsi="Times New Roman" w:cs="Times New Roman"/>
          <w:sz w:val="24"/>
          <w:szCs w:val="24"/>
        </w:rPr>
        <w:t xml:space="preserve">,” </w:t>
      </w:r>
      <w:r w:rsidRPr="00CB2BB7">
        <w:rPr>
          <w:rFonts w:ascii="Times New Roman" w:hAnsi="Times New Roman" w:cs="Times New Roman"/>
          <w:sz w:val="24"/>
          <w:szCs w:val="24"/>
        </w:rPr>
        <w:t>J. Magn. Magn. Mater.</w:t>
      </w:r>
      <w:r w:rsidRPr="004D7721">
        <w:rPr>
          <w:rFonts w:ascii="Times New Roman" w:hAnsi="Times New Roman" w:cs="Times New Roman"/>
          <w:sz w:val="24"/>
          <w:szCs w:val="24"/>
        </w:rPr>
        <w:t>, 503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166594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>(2020).</w:t>
      </w:r>
    </w:p>
    <w:p w14:paraId="013836D0" w14:textId="77777777" w:rsidR="005635C1" w:rsidRPr="004D7721" w:rsidRDefault="00347081" w:rsidP="005635C1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5635C1" w:rsidRPr="004A543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https://doi.org/10.1016/j.jmmm.2020.166594</w:t>
        </w:r>
      </w:hyperlink>
    </w:p>
    <w:p w14:paraId="649B802F" w14:textId="77777777" w:rsidR="005635C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[18].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K.P. Patra, S. Ravi,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Effect of chromium in magnetic and dielectric properties of inverse spinel FeMn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D7721">
        <w:rPr>
          <w:rFonts w:ascii="Times New Roman" w:hAnsi="Times New Roman" w:cs="Times New Roman"/>
          <w:sz w:val="24"/>
          <w:szCs w:val="24"/>
        </w:rPr>
        <w:t>O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Appl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7721">
        <w:rPr>
          <w:rFonts w:ascii="Times New Roman" w:hAnsi="Times New Roman" w:cs="Times New Roman"/>
          <w:sz w:val="24"/>
          <w:szCs w:val="24"/>
        </w:rPr>
        <w:t xml:space="preserve"> Phys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7721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128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289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 xml:space="preserve">(2022). </w:t>
      </w:r>
    </w:p>
    <w:p w14:paraId="3C9174E0" w14:textId="77777777" w:rsidR="005635C1" w:rsidRPr="004D7721" w:rsidRDefault="00347081" w:rsidP="005635C1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5635C1" w:rsidRPr="004A543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https://doi.org/10.1007/s00339-022-05401-7</w:t>
        </w:r>
      </w:hyperlink>
    </w:p>
    <w:p w14:paraId="333D8699" w14:textId="77777777" w:rsidR="005635C1" w:rsidRPr="004D772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[19].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H. Kronmüller,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 xml:space="preserve">General Micromagnetic Theory and Applications. In Materials Science and Technology, eds R.W. Cahn, P. Haasen, E.J. Kramer,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D7721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D7721">
        <w:rPr>
          <w:rFonts w:ascii="Times New Roman" w:hAnsi="Times New Roman" w:cs="Times New Roman"/>
          <w:sz w:val="24"/>
          <w:szCs w:val="24"/>
        </w:rPr>
        <w:t xml:space="preserve">. </w:t>
      </w:r>
      <w:hyperlink r:id="rId31" w:history="1">
        <w:r w:rsidRPr="004D772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https://doi.org/10.1002/9783527603978.mst0460</w:t>
        </w:r>
      </w:hyperlink>
    </w:p>
    <w:p w14:paraId="5A617186" w14:textId="77777777" w:rsidR="005635C1" w:rsidRPr="004D772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[20]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A. Krichene, W. Boujelben, K. N. Rathod, K. Gadani, C. Chen, A. Kandasami, N.A. Shah, P.S. Solanki,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Electronic structure and room temperature colossal magnetodielectric effect in La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0.4</w:t>
      </w:r>
      <w:r w:rsidRPr="004D7721">
        <w:rPr>
          <w:rFonts w:ascii="Times New Roman" w:hAnsi="Times New Roman" w:cs="Times New Roman"/>
          <w:sz w:val="24"/>
          <w:szCs w:val="24"/>
        </w:rPr>
        <w:t>Dy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0.1</w:t>
      </w:r>
      <w:r w:rsidRPr="004D7721">
        <w:rPr>
          <w:rFonts w:ascii="Times New Roman" w:hAnsi="Times New Roman" w:cs="Times New Roman"/>
          <w:sz w:val="24"/>
          <w:szCs w:val="24"/>
        </w:rPr>
        <w:t>Ca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4D7721">
        <w:rPr>
          <w:rFonts w:ascii="Times New Roman" w:hAnsi="Times New Roman" w:cs="Times New Roman"/>
          <w:sz w:val="24"/>
          <w:szCs w:val="24"/>
        </w:rPr>
        <w:t>MnO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D7721">
        <w:rPr>
          <w:rFonts w:ascii="Times New Roman" w:hAnsi="Times New Roman" w:cs="Times New Roman"/>
          <w:sz w:val="24"/>
          <w:szCs w:val="24"/>
        </w:rPr>
        <w:t xml:space="preserve"> manganite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</w:t>
      </w:r>
      <w:r w:rsidRPr="00055A9C">
        <w:rPr>
          <w:rFonts w:ascii="Times New Roman" w:hAnsi="Times New Roman" w:cs="Times New Roman"/>
          <w:sz w:val="24"/>
          <w:szCs w:val="24"/>
        </w:rPr>
        <w:t>J. Alloys Compd.</w:t>
      </w:r>
      <w:r w:rsidRPr="004D7721">
        <w:rPr>
          <w:rFonts w:ascii="Times New Roman" w:hAnsi="Times New Roman" w:cs="Times New Roman"/>
          <w:sz w:val="24"/>
          <w:szCs w:val="24"/>
        </w:rPr>
        <w:t>, 999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175022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 xml:space="preserve">(2024). </w:t>
      </w:r>
      <w:hyperlink r:id="rId32" w:history="1">
        <w:r w:rsidRPr="004D772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https://doi.org/10.1016/j.jallcom.2024.175022</w:t>
        </w:r>
      </w:hyperlink>
    </w:p>
    <w:p w14:paraId="674D08A1" w14:textId="77777777" w:rsidR="005635C1" w:rsidRPr="004D772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[21]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H. Wu, F. Huang, T. Xu, R. Ti, X. Lu, Y. Kan, X. Lv, W. Zhu, J. Zhu,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Magnetic and magnetodielectric properties of Y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3-x</w:t>
      </w:r>
      <w:r w:rsidRPr="004D7721">
        <w:rPr>
          <w:rFonts w:ascii="Times New Roman" w:hAnsi="Times New Roman" w:cs="Times New Roman"/>
          <w:sz w:val="24"/>
          <w:szCs w:val="24"/>
        </w:rPr>
        <w:t>La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4D7721">
        <w:rPr>
          <w:rFonts w:ascii="Times New Roman" w:hAnsi="Times New Roman" w:cs="Times New Roman"/>
          <w:sz w:val="24"/>
          <w:szCs w:val="24"/>
        </w:rPr>
        <w:t>Fe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4D7721">
        <w:rPr>
          <w:rFonts w:ascii="Times New Roman" w:hAnsi="Times New Roman" w:cs="Times New Roman"/>
          <w:sz w:val="24"/>
          <w:szCs w:val="24"/>
        </w:rPr>
        <w:t>O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4D7721">
        <w:rPr>
          <w:rFonts w:ascii="Times New Roman" w:hAnsi="Times New Roman" w:cs="Times New Roman"/>
          <w:sz w:val="24"/>
          <w:szCs w:val="24"/>
        </w:rPr>
        <w:t xml:space="preserve"> ceramics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</w:t>
      </w:r>
      <w:r w:rsidRPr="00727B37">
        <w:rPr>
          <w:rFonts w:ascii="Times New Roman" w:hAnsi="Times New Roman" w:cs="Times New Roman"/>
          <w:sz w:val="24"/>
          <w:szCs w:val="24"/>
        </w:rPr>
        <w:t>J Appl. Phys.</w:t>
      </w:r>
      <w:r w:rsidRPr="004D7721">
        <w:rPr>
          <w:rFonts w:ascii="Times New Roman" w:hAnsi="Times New Roman" w:cs="Times New Roman"/>
          <w:sz w:val="24"/>
          <w:szCs w:val="24"/>
        </w:rPr>
        <w:t>, 117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5–10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 xml:space="preserve">(2015). </w:t>
      </w:r>
      <w:hyperlink r:id="rId33" w:history="1">
        <w:r w:rsidRPr="004D772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https://doi.org/10.1063/1.4917218</w:t>
        </w:r>
      </w:hyperlink>
    </w:p>
    <w:p w14:paraId="1150F85C" w14:textId="77777777" w:rsidR="005635C1" w:rsidRPr="004D772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[22]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M. Akaki, F. Nakamura, D. Akahoshi, H. Kuwahara,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Magnetodielectric effects in low-dimensional cobalt oxides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Physica B Condens. Matter, 403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1505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D7721">
        <w:rPr>
          <w:rFonts w:ascii="Times New Roman" w:hAnsi="Times New Roman" w:cs="Times New Roman"/>
          <w:sz w:val="24"/>
          <w:szCs w:val="24"/>
        </w:rPr>
        <w:t>1507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>(2008)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34" w:history="1">
        <w:r w:rsidRPr="004A543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https://doi.org/10.1016/j.physb.2007.10.178</w:t>
        </w:r>
      </w:hyperlink>
    </w:p>
    <w:p w14:paraId="6A549C2A" w14:textId="77777777" w:rsidR="005635C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[23]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S. Shankar, M. Kumar, S. Kumar, O. P. Thakur, A. K. Ghosh,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Enhanced multiferroic properties and magneto-dielectric effect analysis of La/Co modified BiFeO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</w:t>
      </w:r>
      <w:r w:rsidRPr="00055A9C">
        <w:rPr>
          <w:rFonts w:ascii="Times New Roman" w:hAnsi="Times New Roman" w:cs="Times New Roman"/>
          <w:sz w:val="24"/>
          <w:szCs w:val="24"/>
        </w:rPr>
        <w:t>J. Alloys Compd.</w:t>
      </w:r>
      <w:r w:rsidRPr="004D7721">
        <w:rPr>
          <w:rFonts w:ascii="Times New Roman" w:hAnsi="Times New Roman" w:cs="Times New Roman"/>
          <w:sz w:val="24"/>
          <w:szCs w:val="24"/>
        </w:rPr>
        <w:t>, 694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715–720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 xml:space="preserve">(2017). </w:t>
      </w:r>
    </w:p>
    <w:p w14:paraId="4AF7E0AE" w14:textId="77777777" w:rsidR="005635C1" w:rsidRPr="004D7721" w:rsidRDefault="00347081" w:rsidP="005635C1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5635C1" w:rsidRPr="004A543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https://doi.org/10.1016/j.jallcom.2016.10.035</w:t>
        </w:r>
      </w:hyperlink>
    </w:p>
    <w:p w14:paraId="227362DB" w14:textId="77777777" w:rsidR="005635C1" w:rsidRPr="004D772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[24]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X. Mao, H. Sun, W. Wang, X. Chen, Y. Lu,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Ferromagnetic, ferroelectric properties, and magneto-dielectric effect of Bi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4.25</w:t>
      </w:r>
      <w:r w:rsidRPr="004D7721">
        <w:rPr>
          <w:rFonts w:ascii="Times New Roman" w:hAnsi="Times New Roman" w:cs="Times New Roman"/>
          <w:sz w:val="24"/>
          <w:szCs w:val="24"/>
        </w:rPr>
        <w:t>La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0.75</w:t>
      </w:r>
      <w:r w:rsidRPr="004D7721">
        <w:rPr>
          <w:rFonts w:ascii="Times New Roman" w:hAnsi="Times New Roman" w:cs="Times New Roman"/>
          <w:sz w:val="24"/>
          <w:szCs w:val="24"/>
        </w:rPr>
        <w:t>Fe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4D7721">
        <w:rPr>
          <w:rFonts w:ascii="Times New Roman" w:hAnsi="Times New Roman" w:cs="Times New Roman"/>
          <w:sz w:val="24"/>
          <w:szCs w:val="24"/>
        </w:rPr>
        <w:t>Co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0.5</w:t>
      </w:r>
      <w:r w:rsidRPr="004D7721">
        <w:rPr>
          <w:rFonts w:ascii="Times New Roman" w:hAnsi="Times New Roman" w:cs="Times New Roman"/>
          <w:sz w:val="24"/>
          <w:szCs w:val="24"/>
        </w:rPr>
        <w:t>Ti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D7721">
        <w:rPr>
          <w:rFonts w:ascii="Times New Roman" w:hAnsi="Times New Roman" w:cs="Times New Roman"/>
          <w:sz w:val="24"/>
          <w:szCs w:val="24"/>
        </w:rPr>
        <w:t>O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 w:rsidRPr="004D7721">
        <w:rPr>
          <w:rFonts w:ascii="Times New Roman" w:hAnsi="Times New Roman" w:cs="Times New Roman"/>
          <w:sz w:val="24"/>
          <w:szCs w:val="24"/>
        </w:rPr>
        <w:t xml:space="preserve"> ceramics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Appl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7721">
        <w:rPr>
          <w:rFonts w:ascii="Times New Roman" w:hAnsi="Times New Roman" w:cs="Times New Roman"/>
          <w:sz w:val="24"/>
          <w:szCs w:val="24"/>
        </w:rPr>
        <w:t xml:space="preserve"> Phys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D7721">
        <w:rPr>
          <w:rFonts w:ascii="Times New Roman" w:hAnsi="Times New Roman" w:cs="Times New Roman"/>
          <w:sz w:val="24"/>
          <w:szCs w:val="24"/>
        </w:rPr>
        <w:t>Lett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7721">
        <w:rPr>
          <w:rFonts w:ascii="Times New Roman" w:hAnsi="Times New Roman" w:cs="Times New Roman"/>
          <w:sz w:val="24"/>
          <w:szCs w:val="24"/>
        </w:rPr>
        <w:t>, 102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072904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 xml:space="preserve">(2013). </w:t>
      </w:r>
      <w:hyperlink r:id="rId36" w:history="1">
        <w:r w:rsidRPr="004D772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https://doi.org/10.1063/1.4793305</w:t>
        </w:r>
      </w:hyperlink>
    </w:p>
    <w:p w14:paraId="3FA437C3" w14:textId="77777777" w:rsidR="005635C1" w:rsidRPr="004D772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[25]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A. K. Kundu, R. Ranjith, V. Pralong, V. Caignaert, B. Raveau,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Magneto-transport and magneto-dielectric effects in Bi-based perovskite manganites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D7721">
        <w:rPr>
          <w:rFonts w:ascii="Times New Roman" w:hAnsi="Times New Roman" w:cs="Times New Roman"/>
          <w:sz w:val="24"/>
          <w:szCs w:val="24"/>
        </w:rPr>
        <w:t>Mater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D7721">
        <w:rPr>
          <w:rFonts w:ascii="Times New Roman" w:hAnsi="Times New Roman" w:cs="Times New Roman"/>
          <w:sz w:val="24"/>
          <w:szCs w:val="24"/>
        </w:rPr>
        <w:t>Chem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7721">
        <w:rPr>
          <w:rFonts w:ascii="Times New Roman" w:hAnsi="Times New Roman" w:cs="Times New Roman"/>
          <w:sz w:val="24"/>
          <w:szCs w:val="24"/>
        </w:rPr>
        <w:t>, 18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4280–4285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 xml:space="preserve">(2008). </w:t>
      </w:r>
      <w:hyperlink r:id="rId37" w:history="1">
        <w:r w:rsidRPr="004D772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https://doi.org/10.1039/b806134c</w:t>
        </w:r>
      </w:hyperlink>
    </w:p>
    <w:p w14:paraId="19FC0344" w14:textId="77777777" w:rsidR="005635C1" w:rsidRPr="004D772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[26]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A. Kumar, K. L. Yadav,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Enhanced magnetodielectric properties of single-phase Bi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0.95-x</w:t>
      </w:r>
      <w:r w:rsidRPr="004D7721">
        <w:rPr>
          <w:rFonts w:ascii="Times New Roman" w:hAnsi="Times New Roman" w:cs="Times New Roman"/>
          <w:sz w:val="24"/>
          <w:szCs w:val="24"/>
        </w:rPr>
        <w:t>La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0.05</w:t>
      </w:r>
      <w:r w:rsidRPr="004D7721">
        <w:rPr>
          <w:rFonts w:ascii="Times New Roman" w:hAnsi="Times New Roman" w:cs="Times New Roman"/>
          <w:sz w:val="24"/>
          <w:szCs w:val="24"/>
        </w:rPr>
        <w:t>Lu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4D7721">
        <w:rPr>
          <w:rFonts w:ascii="Times New Roman" w:hAnsi="Times New Roman" w:cs="Times New Roman"/>
          <w:sz w:val="24"/>
          <w:szCs w:val="24"/>
        </w:rPr>
        <w:t>FeO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D7721">
        <w:rPr>
          <w:rFonts w:ascii="Times New Roman" w:hAnsi="Times New Roman" w:cs="Times New Roman"/>
          <w:sz w:val="24"/>
          <w:szCs w:val="24"/>
        </w:rPr>
        <w:t xml:space="preserve"> multiferroic system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</w:t>
      </w:r>
      <w:r w:rsidRPr="00055A9C">
        <w:rPr>
          <w:rFonts w:ascii="Times New Roman" w:hAnsi="Times New Roman" w:cs="Times New Roman"/>
          <w:sz w:val="24"/>
          <w:szCs w:val="24"/>
        </w:rPr>
        <w:t>J. Alloys Compd.</w:t>
      </w:r>
      <w:r w:rsidRPr="004D7721">
        <w:rPr>
          <w:rFonts w:ascii="Times New Roman" w:hAnsi="Times New Roman" w:cs="Times New Roman"/>
          <w:sz w:val="24"/>
          <w:szCs w:val="24"/>
        </w:rPr>
        <w:t>, 554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138–141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 xml:space="preserve">(2013). </w:t>
      </w:r>
      <w:hyperlink r:id="rId38" w:history="1">
        <w:r w:rsidRPr="004D772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https://doi.org/10.1016/j.jallcom.2012.11.189</w:t>
        </w:r>
      </w:hyperlink>
    </w:p>
    <w:p w14:paraId="74160FDB" w14:textId="77777777" w:rsidR="005635C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[27]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Y. X. Wang, Y. Ma, Y. Chai, W. Shi, Y. Sun, P. Cheng,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Observation of Magnetodielectric Effect in a Dysprosium-Based Single-Molecule Magnet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 xml:space="preserve">. Am. </w:t>
      </w:r>
      <w:r w:rsidRPr="004D7721">
        <w:rPr>
          <w:rFonts w:ascii="Times New Roman" w:hAnsi="Times New Roman" w:cs="Times New Roman"/>
          <w:sz w:val="24"/>
          <w:szCs w:val="24"/>
        </w:rPr>
        <w:t>Chem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7721">
        <w:rPr>
          <w:rFonts w:ascii="Times New Roman" w:hAnsi="Times New Roman" w:cs="Times New Roman"/>
          <w:sz w:val="24"/>
          <w:szCs w:val="24"/>
        </w:rPr>
        <w:t xml:space="preserve"> Soc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7721">
        <w:rPr>
          <w:rFonts w:ascii="Times New Roman" w:hAnsi="Times New Roman" w:cs="Times New Roman"/>
          <w:sz w:val="24"/>
          <w:szCs w:val="24"/>
        </w:rPr>
        <w:t>, 140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7795–7798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>(2018).</w:t>
      </w:r>
    </w:p>
    <w:p w14:paraId="0D6B41B1" w14:textId="77777777" w:rsidR="005635C1" w:rsidRPr="004D7721" w:rsidRDefault="00347081" w:rsidP="005635C1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hyperlink r:id="rId39" w:history="1">
        <w:r w:rsidR="005635C1" w:rsidRPr="004A543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https://doi.org/10.1021/jacs.8b04818</w:t>
        </w:r>
      </w:hyperlink>
    </w:p>
    <w:p w14:paraId="66C3E3F6" w14:textId="77777777" w:rsidR="005635C1" w:rsidRPr="004D7721" w:rsidRDefault="005635C1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lastRenderedPageBreak/>
        <w:t>[28]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N.S. Mukherjee, S. Kashyap, P. Deshmukh, R. Roy, S. Chatterjee, S. Mukherjee,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Negative capacitance and magnetodielectric effect in Cu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D7721">
        <w:rPr>
          <w:rFonts w:ascii="Times New Roman" w:hAnsi="Times New Roman" w:cs="Times New Roman"/>
          <w:sz w:val="24"/>
          <w:szCs w:val="24"/>
        </w:rPr>
        <w:t>O-CuO ceramics</w:t>
      </w:r>
      <w:r>
        <w:rPr>
          <w:rFonts w:ascii="Times New Roman" w:hAnsi="Times New Roman" w:cs="Times New Roman"/>
          <w:sz w:val="24"/>
          <w:szCs w:val="24"/>
        </w:rPr>
        <w:t>,”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</w:t>
      </w:r>
      <w:r w:rsidRPr="0096326E">
        <w:rPr>
          <w:rFonts w:ascii="Times New Roman" w:hAnsi="Times New Roman" w:cs="Times New Roman"/>
          <w:sz w:val="24"/>
          <w:szCs w:val="24"/>
        </w:rPr>
        <w:t>Ceram. Int.</w:t>
      </w:r>
      <w:r w:rsidRPr="004D7721">
        <w:rPr>
          <w:rFonts w:ascii="Times New Roman" w:hAnsi="Times New Roman" w:cs="Times New Roman"/>
          <w:sz w:val="24"/>
          <w:szCs w:val="24"/>
        </w:rPr>
        <w:t>, 51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30716–30722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 xml:space="preserve">(2025). </w:t>
      </w:r>
      <w:hyperlink r:id="rId40" w:history="1">
        <w:r w:rsidRPr="004D772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https://doi.org/10.1016/j.ceramint.2025.04.264</w:t>
        </w:r>
      </w:hyperlink>
    </w:p>
    <w:p w14:paraId="040D4B35" w14:textId="473F3010" w:rsidR="005635C1" w:rsidRDefault="005635C1" w:rsidP="005635C1">
      <w:pPr>
        <w:pStyle w:val="NoSpacing"/>
        <w:spacing w:line="276" w:lineRule="auto"/>
        <w:ind w:left="720" w:hanging="72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4D7721">
        <w:rPr>
          <w:rFonts w:ascii="Times New Roman" w:hAnsi="Times New Roman" w:cs="Times New Roman"/>
          <w:sz w:val="24"/>
          <w:szCs w:val="24"/>
        </w:rPr>
        <w:t>[29]</w:t>
      </w:r>
      <w:r w:rsidRPr="004D7721">
        <w:rPr>
          <w:rFonts w:ascii="Times New Roman" w:hAnsi="Times New Roman" w:cs="Times New Roman"/>
          <w:sz w:val="24"/>
          <w:szCs w:val="24"/>
        </w:rPr>
        <w:tab/>
        <w:t xml:space="preserve">P. Yadav, A. Pandey, B. Khan, R. Biswal, A. Fahad, P. Kumar, M.K. Singh,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D7721">
        <w:rPr>
          <w:rFonts w:ascii="Times New Roman" w:hAnsi="Times New Roman" w:cs="Times New Roman"/>
          <w:sz w:val="24"/>
          <w:szCs w:val="24"/>
        </w:rPr>
        <w:t>Detailed investigation on structural, optical, dielectric and magneto-dielectric properties with enhanced magneto-impedance characteristic of NdFeO</w:t>
      </w:r>
      <w:r w:rsidRPr="004D772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D7721">
        <w:rPr>
          <w:rFonts w:ascii="Times New Roman" w:hAnsi="Times New Roman" w:cs="Times New Roman"/>
          <w:sz w:val="24"/>
          <w:szCs w:val="24"/>
        </w:rPr>
        <w:t xml:space="preserve"> nanoparticles,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4D7721">
        <w:rPr>
          <w:rFonts w:ascii="Times New Roman" w:hAnsi="Times New Roman" w:cs="Times New Roman"/>
          <w:sz w:val="24"/>
          <w:szCs w:val="24"/>
        </w:rPr>
        <w:t xml:space="preserve"> Mater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7721">
        <w:rPr>
          <w:rFonts w:ascii="Times New Roman" w:hAnsi="Times New Roman" w:cs="Times New Roman"/>
          <w:sz w:val="24"/>
          <w:szCs w:val="24"/>
        </w:rPr>
        <w:t xml:space="preserve"> Chem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7721">
        <w:rPr>
          <w:rFonts w:ascii="Times New Roman" w:hAnsi="Times New Roman" w:cs="Times New Roman"/>
          <w:sz w:val="24"/>
          <w:szCs w:val="24"/>
        </w:rPr>
        <w:t xml:space="preserve"> and Phys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7721">
        <w:rPr>
          <w:rFonts w:ascii="Times New Roman" w:hAnsi="Times New Roman" w:cs="Times New Roman"/>
          <w:sz w:val="24"/>
          <w:szCs w:val="24"/>
        </w:rPr>
        <w:t>, 309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7721">
        <w:rPr>
          <w:rFonts w:ascii="Times New Roman" w:hAnsi="Times New Roman" w:cs="Times New Roman"/>
          <w:sz w:val="24"/>
          <w:szCs w:val="24"/>
        </w:rPr>
        <w:t xml:space="preserve"> 128424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21">
        <w:rPr>
          <w:rFonts w:ascii="Times New Roman" w:hAnsi="Times New Roman" w:cs="Times New Roman"/>
          <w:sz w:val="24"/>
          <w:szCs w:val="24"/>
        </w:rPr>
        <w:t xml:space="preserve">(2023). </w:t>
      </w:r>
      <w:hyperlink r:id="rId41" w:history="1">
        <w:r w:rsidRPr="004A543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https://doi.org/10.1016/j.matchemphys.2023.128424</w:t>
        </w:r>
      </w:hyperlink>
    </w:p>
    <w:p w14:paraId="5E23BC8A" w14:textId="1C04D519" w:rsidR="007C7993" w:rsidRDefault="007C7993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006FE731" w14:textId="77777777" w:rsidR="007C7993" w:rsidRPr="00A50DB6" w:rsidRDefault="007C7993" w:rsidP="005635C1">
      <w:pPr>
        <w:pStyle w:val="NoSpacing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sectPr w:rsidR="007C7993" w:rsidRPr="00A50DB6" w:rsidSect="008D19F4">
      <w:footerReference w:type="default" r:id="rId42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F0F4C8F" w16cex:dateUtc="2024-11-19T04:4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438FF" w14:textId="77777777" w:rsidR="00347081" w:rsidRDefault="00347081" w:rsidP="00AB1732">
      <w:pPr>
        <w:spacing w:after="0" w:line="240" w:lineRule="auto"/>
      </w:pPr>
      <w:r>
        <w:separator/>
      </w:r>
    </w:p>
  </w:endnote>
  <w:endnote w:type="continuationSeparator" w:id="0">
    <w:p w14:paraId="19306ACA" w14:textId="77777777" w:rsidR="00347081" w:rsidRDefault="00347081" w:rsidP="00AB1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linga">
    <w:altName w:val="Kalinga"/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9259225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8"/>
      </w:rPr>
    </w:sdtEndPr>
    <w:sdtContent>
      <w:p w14:paraId="33A701BF" w14:textId="0F78A1BE" w:rsidR="00692694" w:rsidRPr="00337499" w:rsidRDefault="00692694" w:rsidP="00324E53">
        <w:pPr>
          <w:pStyle w:val="Footer"/>
          <w:jc w:val="center"/>
          <w:rPr>
            <w:rFonts w:ascii="Times New Roman" w:hAnsi="Times New Roman" w:cs="Times New Roman"/>
            <w:sz w:val="24"/>
            <w:szCs w:val="28"/>
          </w:rPr>
        </w:pPr>
        <w:r w:rsidRPr="00337499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337499">
          <w:rPr>
            <w:rFonts w:ascii="Times New Roman" w:hAnsi="Times New Roman" w:cs="Times New Roman"/>
            <w:sz w:val="24"/>
            <w:szCs w:val="28"/>
          </w:rPr>
          <w:instrText xml:space="preserve"> PAGE   \* MERGEFORMAT </w:instrText>
        </w:r>
        <w:r w:rsidRPr="00337499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Pr="00337499">
          <w:rPr>
            <w:rFonts w:ascii="Times New Roman" w:hAnsi="Times New Roman" w:cs="Times New Roman"/>
            <w:noProof/>
            <w:sz w:val="24"/>
            <w:szCs w:val="28"/>
          </w:rPr>
          <w:t>2</w:t>
        </w:r>
        <w:r w:rsidRPr="00337499">
          <w:rPr>
            <w:rFonts w:ascii="Times New Roman" w:hAnsi="Times New Roman" w:cs="Times New Roman"/>
            <w:noProof/>
            <w:sz w:val="24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D2699" w14:textId="77777777" w:rsidR="00347081" w:rsidRDefault="00347081" w:rsidP="00AB1732">
      <w:pPr>
        <w:spacing w:after="0" w:line="240" w:lineRule="auto"/>
      </w:pPr>
      <w:r>
        <w:separator/>
      </w:r>
    </w:p>
  </w:footnote>
  <w:footnote w:type="continuationSeparator" w:id="0">
    <w:p w14:paraId="2D7001D6" w14:textId="77777777" w:rsidR="00347081" w:rsidRDefault="00347081" w:rsidP="00AB17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66469D"/>
    <w:multiLevelType w:val="hybridMultilevel"/>
    <w:tmpl w:val="C1AA33F0"/>
    <w:lvl w:ilvl="0" w:tplc="4D10D54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E4375B"/>
    <w:multiLevelType w:val="hybridMultilevel"/>
    <w:tmpl w:val="C4FC83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MxMzU0tTA3NDC1MDZV0lEKTi0uzszPAykwrAUAjrDH8CwAAAA="/>
  </w:docVars>
  <w:rsids>
    <w:rsidRoot w:val="00802093"/>
    <w:rsid w:val="00001714"/>
    <w:rsid w:val="00003AC6"/>
    <w:rsid w:val="00004CDB"/>
    <w:rsid w:val="00005AA8"/>
    <w:rsid w:val="00007951"/>
    <w:rsid w:val="0001223B"/>
    <w:rsid w:val="00012577"/>
    <w:rsid w:val="00013ED9"/>
    <w:rsid w:val="00015D20"/>
    <w:rsid w:val="0001709C"/>
    <w:rsid w:val="0001747B"/>
    <w:rsid w:val="00020D13"/>
    <w:rsid w:val="0002158A"/>
    <w:rsid w:val="00021A47"/>
    <w:rsid w:val="00023280"/>
    <w:rsid w:val="00026421"/>
    <w:rsid w:val="00026BBA"/>
    <w:rsid w:val="0003351B"/>
    <w:rsid w:val="000336AB"/>
    <w:rsid w:val="000338EF"/>
    <w:rsid w:val="00033AE7"/>
    <w:rsid w:val="0003542E"/>
    <w:rsid w:val="00035957"/>
    <w:rsid w:val="00036E70"/>
    <w:rsid w:val="0003729F"/>
    <w:rsid w:val="000374F7"/>
    <w:rsid w:val="00037560"/>
    <w:rsid w:val="00040CB7"/>
    <w:rsid w:val="00040FC4"/>
    <w:rsid w:val="000414E2"/>
    <w:rsid w:val="0004222D"/>
    <w:rsid w:val="00042337"/>
    <w:rsid w:val="00043A97"/>
    <w:rsid w:val="00043E60"/>
    <w:rsid w:val="0004466B"/>
    <w:rsid w:val="00044BF9"/>
    <w:rsid w:val="00045C75"/>
    <w:rsid w:val="000466FB"/>
    <w:rsid w:val="00050927"/>
    <w:rsid w:val="00051180"/>
    <w:rsid w:val="00052049"/>
    <w:rsid w:val="000521AD"/>
    <w:rsid w:val="00054121"/>
    <w:rsid w:val="000552C6"/>
    <w:rsid w:val="00056D6E"/>
    <w:rsid w:val="0006018D"/>
    <w:rsid w:val="000614C5"/>
    <w:rsid w:val="00061D97"/>
    <w:rsid w:val="00063A50"/>
    <w:rsid w:val="000656F2"/>
    <w:rsid w:val="0006638A"/>
    <w:rsid w:val="00067320"/>
    <w:rsid w:val="00067C57"/>
    <w:rsid w:val="00074634"/>
    <w:rsid w:val="00074D4E"/>
    <w:rsid w:val="0007552A"/>
    <w:rsid w:val="00076DFF"/>
    <w:rsid w:val="000817DA"/>
    <w:rsid w:val="00081923"/>
    <w:rsid w:val="00081E97"/>
    <w:rsid w:val="000834E6"/>
    <w:rsid w:val="00083F4B"/>
    <w:rsid w:val="000843E8"/>
    <w:rsid w:val="0008455B"/>
    <w:rsid w:val="00086E33"/>
    <w:rsid w:val="00087C4B"/>
    <w:rsid w:val="0009161D"/>
    <w:rsid w:val="00091A23"/>
    <w:rsid w:val="00092F49"/>
    <w:rsid w:val="00093070"/>
    <w:rsid w:val="000937E8"/>
    <w:rsid w:val="00094641"/>
    <w:rsid w:val="0009479C"/>
    <w:rsid w:val="000948C1"/>
    <w:rsid w:val="0009716F"/>
    <w:rsid w:val="00097CF0"/>
    <w:rsid w:val="000A0EF9"/>
    <w:rsid w:val="000A1132"/>
    <w:rsid w:val="000A25DB"/>
    <w:rsid w:val="000A31F6"/>
    <w:rsid w:val="000A3A6F"/>
    <w:rsid w:val="000A7A2F"/>
    <w:rsid w:val="000B0468"/>
    <w:rsid w:val="000B0D0D"/>
    <w:rsid w:val="000B3E71"/>
    <w:rsid w:val="000B5739"/>
    <w:rsid w:val="000B5A14"/>
    <w:rsid w:val="000B6BD1"/>
    <w:rsid w:val="000C0A41"/>
    <w:rsid w:val="000C0F59"/>
    <w:rsid w:val="000C1E75"/>
    <w:rsid w:val="000C2A3C"/>
    <w:rsid w:val="000C36C8"/>
    <w:rsid w:val="000C3ECB"/>
    <w:rsid w:val="000C4566"/>
    <w:rsid w:val="000C46EB"/>
    <w:rsid w:val="000C4BF1"/>
    <w:rsid w:val="000C62C5"/>
    <w:rsid w:val="000C6C2C"/>
    <w:rsid w:val="000D056C"/>
    <w:rsid w:val="000D31DF"/>
    <w:rsid w:val="000D3AD0"/>
    <w:rsid w:val="000D627B"/>
    <w:rsid w:val="000D7CC1"/>
    <w:rsid w:val="000E04CB"/>
    <w:rsid w:val="000E0C91"/>
    <w:rsid w:val="000E0DE7"/>
    <w:rsid w:val="000E2245"/>
    <w:rsid w:val="000E2929"/>
    <w:rsid w:val="000E29DF"/>
    <w:rsid w:val="000E3224"/>
    <w:rsid w:val="000E3643"/>
    <w:rsid w:val="000E38E6"/>
    <w:rsid w:val="000E4A2B"/>
    <w:rsid w:val="000E67E5"/>
    <w:rsid w:val="000F24B2"/>
    <w:rsid w:val="000F26E1"/>
    <w:rsid w:val="000F2C21"/>
    <w:rsid w:val="000F35B4"/>
    <w:rsid w:val="000F52E2"/>
    <w:rsid w:val="000F61BA"/>
    <w:rsid w:val="000F650E"/>
    <w:rsid w:val="000F7AC5"/>
    <w:rsid w:val="001001A2"/>
    <w:rsid w:val="0010173E"/>
    <w:rsid w:val="00102A8F"/>
    <w:rsid w:val="00103561"/>
    <w:rsid w:val="00106FA4"/>
    <w:rsid w:val="0010768C"/>
    <w:rsid w:val="00107CD3"/>
    <w:rsid w:val="00107D9B"/>
    <w:rsid w:val="0011063E"/>
    <w:rsid w:val="0011262B"/>
    <w:rsid w:val="00113230"/>
    <w:rsid w:val="001133F9"/>
    <w:rsid w:val="00115322"/>
    <w:rsid w:val="00115E41"/>
    <w:rsid w:val="001171B3"/>
    <w:rsid w:val="001209F0"/>
    <w:rsid w:val="00120F55"/>
    <w:rsid w:val="0012145E"/>
    <w:rsid w:val="00123595"/>
    <w:rsid w:val="001249CC"/>
    <w:rsid w:val="00126953"/>
    <w:rsid w:val="00126C62"/>
    <w:rsid w:val="00127257"/>
    <w:rsid w:val="00127295"/>
    <w:rsid w:val="001277EC"/>
    <w:rsid w:val="0013059C"/>
    <w:rsid w:val="00130E5D"/>
    <w:rsid w:val="001316BA"/>
    <w:rsid w:val="00134EDB"/>
    <w:rsid w:val="0013516C"/>
    <w:rsid w:val="001361AE"/>
    <w:rsid w:val="00137271"/>
    <w:rsid w:val="00137C66"/>
    <w:rsid w:val="00140167"/>
    <w:rsid w:val="00140BA6"/>
    <w:rsid w:val="00140FAF"/>
    <w:rsid w:val="00141073"/>
    <w:rsid w:val="00141726"/>
    <w:rsid w:val="00141DB7"/>
    <w:rsid w:val="001425DC"/>
    <w:rsid w:val="0014698A"/>
    <w:rsid w:val="00147566"/>
    <w:rsid w:val="001478D3"/>
    <w:rsid w:val="00147CBD"/>
    <w:rsid w:val="00147DEF"/>
    <w:rsid w:val="00151B55"/>
    <w:rsid w:val="001523A6"/>
    <w:rsid w:val="00152895"/>
    <w:rsid w:val="00153568"/>
    <w:rsid w:val="00153B2A"/>
    <w:rsid w:val="00153F45"/>
    <w:rsid w:val="001542B1"/>
    <w:rsid w:val="001543F8"/>
    <w:rsid w:val="00154B2E"/>
    <w:rsid w:val="00155CF3"/>
    <w:rsid w:val="0015609C"/>
    <w:rsid w:val="00160296"/>
    <w:rsid w:val="00160D2F"/>
    <w:rsid w:val="00161AF1"/>
    <w:rsid w:val="0016201B"/>
    <w:rsid w:val="00164163"/>
    <w:rsid w:val="001644D2"/>
    <w:rsid w:val="00164D5C"/>
    <w:rsid w:val="00165F9F"/>
    <w:rsid w:val="001668DE"/>
    <w:rsid w:val="00167C7D"/>
    <w:rsid w:val="00167DD6"/>
    <w:rsid w:val="00173134"/>
    <w:rsid w:val="001755DD"/>
    <w:rsid w:val="00176787"/>
    <w:rsid w:val="00176868"/>
    <w:rsid w:val="00176E13"/>
    <w:rsid w:val="00180161"/>
    <w:rsid w:val="00180359"/>
    <w:rsid w:val="001805DA"/>
    <w:rsid w:val="001820A7"/>
    <w:rsid w:val="001825FD"/>
    <w:rsid w:val="001827D7"/>
    <w:rsid w:val="00182C6F"/>
    <w:rsid w:val="0018378C"/>
    <w:rsid w:val="00185D4B"/>
    <w:rsid w:val="00187A92"/>
    <w:rsid w:val="00191FDC"/>
    <w:rsid w:val="00192F7C"/>
    <w:rsid w:val="00193E9A"/>
    <w:rsid w:val="001966DF"/>
    <w:rsid w:val="00196A20"/>
    <w:rsid w:val="001A0176"/>
    <w:rsid w:val="001A0534"/>
    <w:rsid w:val="001A053A"/>
    <w:rsid w:val="001A186B"/>
    <w:rsid w:val="001A4282"/>
    <w:rsid w:val="001A43D8"/>
    <w:rsid w:val="001A60F5"/>
    <w:rsid w:val="001A7CA2"/>
    <w:rsid w:val="001A7EEC"/>
    <w:rsid w:val="001B0D1C"/>
    <w:rsid w:val="001B3A4A"/>
    <w:rsid w:val="001B3A56"/>
    <w:rsid w:val="001B6302"/>
    <w:rsid w:val="001B63E3"/>
    <w:rsid w:val="001B6772"/>
    <w:rsid w:val="001B6A49"/>
    <w:rsid w:val="001C10F0"/>
    <w:rsid w:val="001C1A8D"/>
    <w:rsid w:val="001C3725"/>
    <w:rsid w:val="001C37DE"/>
    <w:rsid w:val="001C3956"/>
    <w:rsid w:val="001C6E44"/>
    <w:rsid w:val="001C7027"/>
    <w:rsid w:val="001C7E1D"/>
    <w:rsid w:val="001D16C3"/>
    <w:rsid w:val="001D1E08"/>
    <w:rsid w:val="001D2D4B"/>
    <w:rsid w:val="001D38DF"/>
    <w:rsid w:val="001D451B"/>
    <w:rsid w:val="001D7B3C"/>
    <w:rsid w:val="001E2B09"/>
    <w:rsid w:val="001E5526"/>
    <w:rsid w:val="001E6D78"/>
    <w:rsid w:val="001E6E22"/>
    <w:rsid w:val="001E7456"/>
    <w:rsid w:val="001E75E8"/>
    <w:rsid w:val="001F067E"/>
    <w:rsid w:val="001F2CFE"/>
    <w:rsid w:val="001F502B"/>
    <w:rsid w:val="001F59B7"/>
    <w:rsid w:val="001F62C5"/>
    <w:rsid w:val="00200040"/>
    <w:rsid w:val="002002CE"/>
    <w:rsid w:val="00200E22"/>
    <w:rsid w:val="0020159A"/>
    <w:rsid w:val="00205788"/>
    <w:rsid w:val="00206EDA"/>
    <w:rsid w:val="0021035A"/>
    <w:rsid w:val="0021105D"/>
    <w:rsid w:val="00211BFC"/>
    <w:rsid w:val="00212D60"/>
    <w:rsid w:val="0021369F"/>
    <w:rsid w:val="00214444"/>
    <w:rsid w:val="0021609A"/>
    <w:rsid w:val="00216D24"/>
    <w:rsid w:val="00217FA1"/>
    <w:rsid w:val="0022028A"/>
    <w:rsid w:val="00220667"/>
    <w:rsid w:val="00223158"/>
    <w:rsid w:val="00227219"/>
    <w:rsid w:val="0022744B"/>
    <w:rsid w:val="0023141D"/>
    <w:rsid w:val="00231609"/>
    <w:rsid w:val="002326E3"/>
    <w:rsid w:val="0023347A"/>
    <w:rsid w:val="00235269"/>
    <w:rsid w:val="002359C2"/>
    <w:rsid w:val="00235B34"/>
    <w:rsid w:val="002376D8"/>
    <w:rsid w:val="0024072F"/>
    <w:rsid w:val="00240FEA"/>
    <w:rsid w:val="00242E89"/>
    <w:rsid w:val="00243025"/>
    <w:rsid w:val="002430E7"/>
    <w:rsid w:val="002438C8"/>
    <w:rsid w:val="00245B9F"/>
    <w:rsid w:val="00247312"/>
    <w:rsid w:val="00250906"/>
    <w:rsid w:val="00250BBB"/>
    <w:rsid w:val="00252BE4"/>
    <w:rsid w:val="00252E0D"/>
    <w:rsid w:val="00253866"/>
    <w:rsid w:val="00256720"/>
    <w:rsid w:val="002568AE"/>
    <w:rsid w:val="00260705"/>
    <w:rsid w:val="00261D30"/>
    <w:rsid w:val="00262F95"/>
    <w:rsid w:val="0026463B"/>
    <w:rsid w:val="002667B9"/>
    <w:rsid w:val="00266EFA"/>
    <w:rsid w:val="0026793F"/>
    <w:rsid w:val="00267E89"/>
    <w:rsid w:val="00267F67"/>
    <w:rsid w:val="00270BFA"/>
    <w:rsid w:val="002714A4"/>
    <w:rsid w:val="00271DEF"/>
    <w:rsid w:val="002739E4"/>
    <w:rsid w:val="00273C75"/>
    <w:rsid w:val="0027429B"/>
    <w:rsid w:val="002755CE"/>
    <w:rsid w:val="002777E1"/>
    <w:rsid w:val="00280D83"/>
    <w:rsid w:val="00282860"/>
    <w:rsid w:val="002828EB"/>
    <w:rsid w:val="00282CB4"/>
    <w:rsid w:val="0028301B"/>
    <w:rsid w:val="00283FD2"/>
    <w:rsid w:val="00284082"/>
    <w:rsid w:val="00284D05"/>
    <w:rsid w:val="002854BA"/>
    <w:rsid w:val="002867E6"/>
    <w:rsid w:val="00287FEB"/>
    <w:rsid w:val="0029040E"/>
    <w:rsid w:val="002934C4"/>
    <w:rsid w:val="002937B2"/>
    <w:rsid w:val="00295C6B"/>
    <w:rsid w:val="00296A2B"/>
    <w:rsid w:val="002A0F40"/>
    <w:rsid w:val="002A1E70"/>
    <w:rsid w:val="002A33A4"/>
    <w:rsid w:val="002A4040"/>
    <w:rsid w:val="002A4DAD"/>
    <w:rsid w:val="002B0360"/>
    <w:rsid w:val="002B37FD"/>
    <w:rsid w:val="002B5BFE"/>
    <w:rsid w:val="002B5F8C"/>
    <w:rsid w:val="002B6CD7"/>
    <w:rsid w:val="002B7073"/>
    <w:rsid w:val="002B764B"/>
    <w:rsid w:val="002C0FD0"/>
    <w:rsid w:val="002C10D5"/>
    <w:rsid w:val="002C1816"/>
    <w:rsid w:val="002C1FC9"/>
    <w:rsid w:val="002C25EF"/>
    <w:rsid w:val="002C29D6"/>
    <w:rsid w:val="002C2A56"/>
    <w:rsid w:val="002C2F2A"/>
    <w:rsid w:val="002C42CA"/>
    <w:rsid w:val="002C4483"/>
    <w:rsid w:val="002C44A1"/>
    <w:rsid w:val="002C63A5"/>
    <w:rsid w:val="002C64BD"/>
    <w:rsid w:val="002C6E83"/>
    <w:rsid w:val="002C72FF"/>
    <w:rsid w:val="002C7E10"/>
    <w:rsid w:val="002D143F"/>
    <w:rsid w:val="002D35DB"/>
    <w:rsid w:val="002D4F93"/>
    <w:rsid w:val="002D583E"/>
    <w:rsid w:val="002D5B71"/>
    <w:rsid w:val="002D5ED4"/>
    <w:rsid w:val="002D7B6D"/>
    <w:rsid w:val="002E1B40"/>
    <w:rsid w:val="002E224C"/>
    <w:rsid w:val="002E3A1C"/>
    <w:rsid w:val="002E4B24"/>
    <w:rsid w:val="002E609A"/>
    <w:rsid w:val="002E6516"/>
    <w:rsid w:val="002E6B39"/>
    <w:rsid w:val="002E6CC6"/>
    <w:rsid w:val="002E74D2"/>
    <w:rsid w:val="002E7E7B"/>
    <w:rsid w:val="002F2077"/>
    <w:rsid w:val="002F2A1B"/>
    <w:rsid w:val="002F38A5"/>
    <w:rsid w:val="002F38B0"/>
    <w:rsid w:val="002F45B7"/>
    <w:rsid w:val="002F4630"/>
    <w:rsid w:val="002F7689"/>
    <w:rsid w:val="002F7D1E"/>
    <w:rsid w:val="003041A3"/>
    <w:rsid w:val="00305DB3"/>
    <w:rsid w:val="003101DA"/>
    <w:rsid w:val="0031025B"/>
    <w:rsid w:val="00310919"/>
    <w:rsid w:val="0031369F"/>
    <w:rsid w:val="00313CE1"/>
    <w:rsid w:val="00317257"/>
    <w:rsid w:val="0032196F"/>
    <w:rsid w:val="00323FAD"/>
    <w:rsid w:val="00324E53"/>
    <w:rsid w:val="0032529E"/>
    <w:rsid w:val="0032607A"/>
    <w:rsid w:val="00326B0F"/>
    <w:rsid w:val="003277BF"/>
    <w:rsid w:val="00327B24"/>
    <w:rsid w:val="003300AC"/>
    <w:rsid w:val="00330929"/>
    <w:rsid w:val="00330E77"/>
    <w:rsid w:val="00331655"/>
    <w:rsid w:val="00331B8C"/>
    <w:rsid w:val="00332CFE"/>
    <w:rsid w:val="00333995"/>
    <w:rsid w:val="003340FB"/>
    <w:rsid w:val="0033575B"/>
    <w:rsid w:val="00336AEB"/>
    <w:rsid w:val="00337165"/>
    <w:rsid w:val="003371BF"/>
    <w:rsid w:val="00337499"/>
    <w:rsid w:val="00337A68"/>
    <w:rsid w:val="00337D3F"/>
    <w:rsid w:val="00340B63"/>
    <w:rsid w:val="00341285"/>
    <w:rsid w:val="0034208B"/>
    <w:rsid w:val="00347081"/>
    <w:rsid w:val="0034757C"/>
    <w:rsid w:val="00347C64"/>
    <w:rsid w:val="00350147"/>
    <w:rsid w:val="00350867"/>
    <w:rsid w:val="003527A3"/>
    <w:rsid w:val="003527FD"/>
    <w:rsid w:val="00355139"/>
    <w:rsid w:val="003551A8"/>
    <w:rsid w:val="00355252"/>
    <w:rsid w:val="003557CD"/>
    <w:rsid w:val="00355B75"/>
    <w:rsid w:val="003562EB"/>
    <w:rsid w:val="00356C0C"/>
    <w:rsid w:val="003575E3"/>
    <w:rsid w:val="00360743"/>
    <w:rsid w:val="00361A47"/>
    <w:rsid w:val="00363B2D"/>
    <w:rsid w:val="00363FF0"/>
    <w:rsid w:val="0036451C"/>
    <w:rsid w:val="00365AF4"/>
    <w:rsid w:val="00366809"/>
    <w:rsid w:val="003675F2"/>
    <w:rsid w:val="00372FAE"/>
    <w:rsid w:val="003746A0"/>
    <w:rsid w:val="00374891"/>
    <w:rsid w:val="00374DC8"/>
    <w:rsid w:val="00375684"/>
    <w:rsid w:val="00376145"/>
    <w:rsid w:val="00376F78"/>
    <w:rsid w:val="003775E2"/>
    <w:rsid w:val="00377831"/>
    <w:rsid w:val="00377837"/>
    <w:rsid w:val="003800E3"/>
    <w:rsid w:val="00381B23"/>
    <w:rsid w:val="00381E53"/>
    <w:rsid w:val="0038291C"/>
    <w:rsid w:val="00385C22"/>
    <w:rsid w:val="00386D79"/>
    <w:rsid w:val="00387D42"/>
    <w:rsid w:val="003902D1"/>
    <w:rsid w:val="00390B35"/>
    <w:rsid w:val="00391067"/>
    <w:rsid w:val="00391F84"/>
    <w:rsid w:val="00392198"/>
    <w:rsid w:val="003926DB"/>
    <w:rsid w:val="00392878"/>
    <w:rsid w:val="00393D5C"/>
    <w:rsid w:val="00394823"/>
    <w:rsid w:val="00394DD6"/>
    <w:rsid w:val="00394F9C"/>
    <w:rsid w:val="003957AE"/>
    <w:rsid w:val="0039661B"/>
    <w:rsid w:val="00396982"/>
    <w:rsid w:val="00397571"/>
    <w:rsid w:val="003976C5"/>
    <w:rsid w:val="003A15B1"/>
    <w:rsid w:val="003A2FE4"/>
    <w:rsid w:val="003B0982"/>
    <w:rsid w:val="003B0BD3"/>
    <w:rsid w:val="003B0E3B"/>
    <w:rsid w:val="003B0FD5"/>
    <w:rsid w:val="003B3306"/>
    <w:rsid w:val="003B3E1F"/>
    <w:rsid w:val="003B4276"/>
    <w:rsid w:val="003B52BF"/>
    <w:rsid w:val="003B538B"/>
    <w:rsid w:val="003B54F8"/>
    <w:rsid w:val="003B6F18"/>
    <w:rsid w:val="003B6F34"/>
    <w:rsid w:val="003C1B87"/>
    <w:rsid w:val="003C2976"/>
    <w:rsid w:val="003C29EC"/>
    <w:rsid w:val="003C3FA5"/>
    <w:rsid w:val="003C44DD"/>
    <w:rsid w:val="003C7084"/>
    <w:rsid w:val="003C7699"/>
    <w:rsid w:val="003D1279"/>
    <w:rsid w:val="003D1672"/>
    <w:rsid w:val="003D2234"/>
    <w:rsid w:val="003D327B"/>
    <w:rsid w:val="003D3697"/>
    <w:rsid w:val="003D3745"/>
    <w:rsid w:val="003D562F"/>
    <w:rsid w:val="003D5DB0"/>
    <w:rsid w:val="003D5DC5"/>
    <w:rsid w:val="003D68A1"/>
    <w:rsid w:val="003D6CE4"/>
    <w:rsid w:val="003D6D94"/>
    <w:rsid w:val="003D7914"/>
    <w:rsid w:val="003D7C4F"/>
    <w:rsid w:val="003E0C49"/>
    <w:rsid w:val="003E2387"/>
    <w:rsid w:val="003E2763"/>
    <w:rsid w:val="003E2986"/>
    <w:rsid w:val="003E3127"/>
    <w:rsid w:val="003E32FB"/>
    <w:rsid w:val="003E413F"/>
    <w:rsid w:val="003E5F6F"/>
    <w:rsid w:val="003E6D68"/>
    <w:rsid w:val="003F3036"/>
    <w:rsid w:val="003F3D41"/>
    <w:rsid w:val="003F536C"/>
    <w:rsid w:val="003F684C"/>
    <w:rsid w:val="003F6ACE"/>
    <w:rsid w:val="003F767C"/>
    <w:rsid w:val="003F7C39"/>
    <w:rsid w:val="00400B8B"/>
    <w:rsid w:val="0040318F"/>
    <w:rsid w:val="0040334B"/>
    <w:rsid w:val="0040364B"/>
    <w:rsid w:val="00403D78"/>
    <w:rsid w:val="004051E4"/>
    <w:rsid w:val="004101D1"/>
    <w:rsid w:val="0041348F"/>
    <w:rsid w:val="0041390A"/>
    <w:rsid w:val="00415B22"/>
    <w:rsid w:val="00417211"/>
    <w:rsid w:val="00417B56"/>
    <w:rsid w:val="0042072E"/>
    <w:rsid w:val="004210CB"/>
    <w:rsid w:val="004223A1"/>
    <w:rsid w:val="0042359E"/>
    <w:rsid w:val="00423A28"/>
    <w:rsid w:val="0042766F"/>
    <w:rsid w:val="00427C35"/>
    <w:rsid w:val="00430069"/>
    <w:rsid w:val="00430862"/>
    <w:rsid w:val="0043146F"/>
    <w:rsid w:val="00431B6C"/>
    <w:rsid w:val="0043279C"/>
    <w:rsid w:val="00432910"/>
    <w:rsid w:val="004338CB"/>
    <w:rsid w:val="00434E59"/>
    <w:rsid w:val="004357F7"/>
    <w:rsid w:val="00440B1D"/>
    <w:rsid w:val="00440F02"/>
    <w:rsid w:val="00442936"/>
    <w:rsid w:val="00443D2A"/>
    <w:rsid w:val="0044708C"/>
    <w:rsid w:val="0044769C"/>
    <w:rsid w:val="004477A3"/>
    <w:rsid w:val="00450653"/>
    <w:rsid w:val="00451D5A"/>
    <w:rsid w:val="00453BD2"/>
    <w:rsid w:val="00453D8E"/>
    <w:rsid w:val="00453FC9"/>
    <w:rsid w:val="0045430A"/>
    <w:rsid w:val="004553F3"/>
    <w:rsid w:val="004576A3"/>
    <w:rsid w:val="0046096D"/>
    <w:rsid w:val="004624C8"/>
    <w:rsid w:val="004626C1"/>
    <w:rsid w:val="00464431"/>
    <w:rsid w:val="00465CDF"/>
    <w:rsid w:val="00466925"/>
    <w:rsid w:val="00466BE7"/>
    <w:rsid w:val="004704D9"/>
    <w:rsid w:val="00470E9D"/>
    <w:rsid w:val="00471CF5"/>
    <w:rsid w:val="004721AD"/>
    <w:rsid w:val="00474C1F"/>
    <w:rsid w:val="00475439"/>
    <w:rsid w:val="00475C4E"/>
    <w:rsid w:val="00476D61"/>
    <w:rsid w:val="004813E6"/>
    <w:rsid w:val="00483050"/>
    <w:rsid w:val="00484C96"/>
    <w:rsid w:val="0048535A"/>
    <w:rsid w:val="00487221"/>
    <w:rsid w:val="00487654"/>
    <w:rsid w:val="00490E88"/>
    <w:rsid w:val="00492838"/>
    <w:rsid w:val="00492BBA"/>
    <w:rsid w:val="0049402A"/>
    <w:rsid w:val="00494D49"/>
    <w:rsid w:val="00496013"/>
    <w:rsid w:val="004A1305"/>
    <w:rsid w:val="004A13F4"/>
    <w:rsid w:val="004A18BD"/>
    <w:rsid w:val="004A4990"/>
    <w:rsid w:val="004A5391"/>
    <w:rsid w:val="004A6207"/>
    <w:rsid w:val="004A6463"/>
    <w:rsid w:val="004A64A0"/>
    <w:rsid w:val="004A77B8"/>
    <w:rsid w:val="004A790A"/>
    <w:rsid w:val="004B0C25"/>
    <w:rsid w:val="004B11AA"/>
    <w:rsid w:val="004B2A03"/>
    <w:rsid w:val="004B2A5F"/>
    <w:rsid w:val="004B2C02"/>
    <w:rsid w:val="004B487A"/>
    <w:rsid w:val="004C1841"/>
    <w:rsid w:val="004C2587"/>
    <w:rsid w:val="004C6BDB"/>
    <w:rsid w:val="004C6D9E"/>
    <w:rsid w:val="004D1E3C"/>
    <w:rsid w:val="004D3103"/>
    <w:rsid w:val="004D42FA"/>
    <w:rsid w:val="004D70CE"/>
    <w:rsid w:val="004D7721"/>
    <w:rsid w:val="004E0573"/>
    <w:rsid w:val="004E184E"/>
    <w:rsid w:val="004E1D34"/>
    <w:rsid w:val="004E25A3"/>
    <w:rsid w:val="004E27EC"/>
    <w:rsid w:val="004E43C0"/>
    <w:rsid w:val="004E4B37"/>
    <w:rsid w:val="004E6056"/>
    <w:rsid w:val="004F0917"/>
    <w:rsid w:val="004F2879"/>
    <w:rsid w:val="004F3727"/>
    <w:rsid w:val="004F3ED8"/>
    <w:rsid w:val="004F7BF0"/>
    <w:rsid w:val="00500EF3"/>
    <w:rsid w:val="00500EFA"/>
    <w:rsid w:val="0050247A"/>
    <w:rsid w:val="005026B7"/>
    <w:rsid w:val="00502C0F"/>
    <w:rsid w:val="00506241"/>
    <w:rsid w:val="00506417"/>
    <w:rsid w:val="005072F5"/>
    <w:rsid w:val="00510784"/>
    <w:rsid w:val="00510BCC"/>
    <w:rsid w:val="0051109B"/>
    <w:rsid w:val="00512100"/>
    <w:rsid w:val="00513C50"/>
    <w:rsid w:val="00514686"/>
    <w:rsid w:val="00514C69"/>
    <w:rsid w:val="00514C8F"/>
    <w:rsid w:val="00515217"/>
    <w:rsid w:val="005176CF"/>
    <w:rsid w:val="00521DEE"/>
    <w:rsid w:val="005241B3"/>
    <w:rsid w:val="005249B3"/>
    <w:rsid w:val="005264B1"/>
    <w:rsid w:val="00526806"/>
    <w:rsid w:val="0052707D"/>
    <w:rsid w:val="005301A9"/>
    <w:rsid w:val="00530219"/>
    <w:rsid w:val="005316C3"/>
    <w:rsid w:val="00531C1F"/>
    <w:rsid w:val="00532411"/>
    <w:rsid w:val="00535471"/>
    <w:rsid w:val="005371E7"/>
    <w:rsid w:val="00537E43"/>
    <w:rsid w:val="00540768"/>
    <w:rsid w:val="00541EC8"/>
    <w:rsid w:val="0054265B"/>
    <w:rsid w:val="0054318E"/>
    <w:rsid w:val="0054372E"/>
    <w:rsid w:val="0054386B"/>
    <w:rsid w:val="00543A5E"/>
    <w:rsid w:val="00544029"/>
    <w:rsid w:val="005446DE"/>
    <w:rsid w:val="005452D8"/>
    <w:rsid w:val="005476AE"/>
    <w:rsid w:val="0055182E"/>
    <w:rsid w:val="005568BA"/>
    <w:rsid w:val="005576B4"/>
    <w:rsid w:val="0056025F"/>
    <w:rsid w:val="0056105B"/>
    <w:rsid w:val="00561290"/>
    <w:rsid w:val="00561AD5"/>
    <w:rsid w:val="00562347"/>
    <w:rsid w:val="005635C1"/>
    <w:rsid w:val="00563EFC"/>
    <w:rsid w:val="00565046"/>
    <w:rsid w:val="00565AC4"/>
    <w:rsid w:val="00566116"/>
    <w:rsid w:val="00567020"/>
    <w:rsid w:val="00567E43"/>
    <w:rsid w:val="005724CA"/>
    <w:rsid w:val="00572EEC"/>
    <w:rsid w:val="00573B3E"/>
    <w:rsid w:val="00574FD4"/>
    <w:rsid w:val="0058137B"/>
    <w:rsid w:val="00582795"/>
    <w:rsid w:val="00583062"/>
    <w:rsid w:val="0058368A"/>
    <w:rsid w:val="0058374F"/>
    <w:rsid w:val="00583D12"/>
    <w:rsid w:val="00585593"/>
    <w:rsid w:val="0058752B"/>
    <w:rsid w:val="00587B34"/>
    <w:rsid w:val="00587BCE"/>
    <w:rsid w:val="005910D2"/>
    <w:rsid w:val="00591D9E"/>
    <w:rsid w:val="00593801"/>
    <w:rsid w:val="00593952"/>
    <w:rsid w:val="00595B63"/>
    <w:rsid w:val="005967ED"/>
    <w:rsid w:val="005A0593"/>
    <w:rsid w:val="005A3FBB"/>
    <w:rsid w:val="005A4658"/>
    <w:rsid w:val="005A48AD"/>
    <w:rsid w:val="005A4BA4"/>
    <w:rsid w:val="005A5E43"/>
    <w:rsid w:val="005A60D7"/>
    <w:rsid w:val="005A63AC"/>
    <w:rsid w:val="005A7376"/>
    <w:rsid w:val="005A739C"/>
    <w:rsid w:val="005A7D6A"/>
    <w:rsid w:val="005B1D85"/>
    <w:rsid w:val="005B1EB5"/>
    <w:rsid w:val="005B6D82"/>
    <w:rsid w:val="005C1CD6"/>
    <w:rsid w:val="005C2FD7"/>
    <w:rsid w:val="005C3151"/>
    <w:rsid w:val="005C4187"/>
    <w:rsid w:val="005C469E"/>
    <w:rsid w:val="005C48FF"/>
    <w:rsid w:val="005C6382"/>
    <w:rsid w:val="005C6877"/>
    <w:rsid w:val="005D01F8"/>
    <w:rsid w:val="005D069F"/>
    <w:rsid w:val="005D39D9"/>
    <w:rsid w:val="005D7EB7"/>
    <w:rsid w:val="005E050F"/>
    <w:rsid w:val="005E09C5"/>
    <w:rsid w:val="005E1972"/>
    <w:rsid w:val="005E501B"/>
    <w:rsid w:val="005F1FA5"/>
    <w:rsid w:val="005F2FF6"/>
    <w:rsid w:val="005F3018"/>
    <w:rsid w:val="005F36E3"/>
    <w:rsid w:val="005F4D3E"/>
    <w:rsid w:val="005F61E6"/>
    <w:rsid w:val="00600689"/>
    <w:rsid w:val="00600D65"/>
    <w:rsid w:val="0060106B"/>
    <w:rsid w:val="00601375"/>
    <w:rsid w:val="00601455"/>
    <w:rsid w:val="00602E05"/>
    <w:rsid w:val="00604C28"/>
    <w:rsid w:val="00605963"/>
    <w:rsid w:val="006063B8"/>
    <w:rsid w:val="00607BCF"/>
    <w:rsid w:val="006104E8"/>
    <w:rsid w:val="00610E9F"/>
    <w:rsid w:val="00611E30"/>
    <w:rsid w:val="00611F60"/>
    <w:rsid w:val="00611F97"/>
    <w:rsid w:val="006140DA"/>
    <w:rsid w:val="006154C8"/>
    <w:rsid w:val="006158D1"/>
    <w:rsid w:val="0062088D"/>
    <w:rsid w:val="00620C39"/>
    <w:rsid w:val="0062199A"/>
    <w:rsid w:val="00622A01"/>
    <w:rsid w:val="00623310"/>
    <w:rsid w:val="006239E5"/>
    <w:rsid w:val="00623C25"/>
    <w:rsid w:val="006262BB"/>
    <w:rsid w:val="00627A03"/>
    <w:rsid w:val="006300E7"/>
    <w:rsid w:val="006322EC"/>
    <w:rsid w:val="0063312D"/>
    <w:rsid w:val="00633809"/>
    <w:rsid w:val="00633F6A"/>
    <w:rsid w:val="0063470E"/>
    <w:rsid w:val="00635800"/>
    <w:rsid w:val="006358FA"/>
    <w:rsid w:val="00635D83"/>
    <w:rsid w:val="00636132"/>
    <w:rsid w:val="006366DC"/>
    <w:rsid w:val="00636C3B"/>
    <w:rsid w:val="00636DD2"/>
    <w:rsid w:val="0064090A"/>
    <w:rsid w:val="0064313D"/>
    <w:rsid w:val="006440D4"/>
    <w:rsid w:val="00644A66"/>
    <w:rsid w:val="0064521D"/>
    <w:rsid w:val="00645540"/>
    <w:rsid w:val="0064570D"/>
    <w:rsid w:val="00645852"/>
    <w:rsid w:val="0064670C"/>
    <w:rsid w:val="006502B3"/>
    <w:rsid w:val="006512BA"/>
    <w:rsid w:val="00651576"/>
    <w:rsid w:val="00651E31"/>
    <w:rsid w:val="00652D4B"/>
    <w:rsid w:val="00653FFB"/>
    <w:rsid w:val="006554DD"/>
    <w:rsid w:val="006571FC"/>
    <w:rsid w:val="00660B6A"/>
    <w:rsid w:val="00662460"/>
    <w:rsid w:val="006643CD"/>
    <w:rsid w:val="006658BB"/>
    <w:rsid w:val="00665B02"/>
    <w:rsid w:val="00666487"/>
    <w:rsid w:val="006676CC"/>
    <w:rsid w:val="006678A8"/>
    <w:rsid w:val="00667D79"/>
    <w:rsid w:val="00670BB9"/>
    <w:rsid w:val="00670F68"/>
    <w:rsid w:val="00671CA4"/>
    <w:rsid w:val="0067243C"/>
    <w:rsid w:val="00673145"/>
    <w:rsid w:val="00673610"/>
    <w:rsid w:val="00673B3D"/>
    <w:rsid w:val="00673D09"/>
    <w:rsid w:val="00677906"/>
    <w:rsid w:val="0068170D"/>
    <w:rsid w:val="006820D4"/>
    <w:rsid w:val="00684B4E"/>
    <w:rsid w:val="006860B1"/>
    <w:rsid w:val="006905F7"/>
    <w:rsid w:val="00690792"/>
    <w:rsid w:val="00692694"/>
    <w:rsid w:val="0069295E"/>
    <w:rsid w:val="00693E7B"/>
    <w:rsid w:val="006977EB"/>
    <w:rsid w:val="006A19F2"/>
    <w:rsid w:val="006A2A2F"/>
    <w:rsid w:val="006A57F0"/>
    <w:rsid w:val="006B0795"/>
    <w:rsid w:val="006B0A78"/>
    <w:rsid w:val="006B2539"/>
    <w:rsid w:val="006B297B"/>
    <w:rsid w:val="006B42FD"/>
    <w:rsid w:val="006B562D"/>
    <w:rsid w:val="006B6861"/>
    <w:rsid w:val="006B7B13"/>
    <w:rsid w:val="006C0149"/>
    <w:rsid w:val="006C11F9"/>
    <w:rsid w:val="006C1E47"/>
    <w:rsid w:val="006C256A"/>
    <w:rsid w:val="006C4CF0"/>
    <w:rsid w:val="006C4EC6"/>
    <w:rsid w:val="006C6ACA"/>
    <w:rsid w:val="006C760A"/>
    <w:rsid w:val="006D2174"/>
    <w:rsid w:val="006D23E2"/>
    <w:rsid w:val="006D5D24"/>
    <w:rsid w:val="006D63E7"/>
    <w:rsid w:val="006D6D80"/>
    <w:rsid w:val="006E0587"/>
    <w:rsid w:val="006E091F"/>
    <w:rsid w:val="006E1071"/>
    <w:rsid w:val="006E3FC9"/>
    <w:rsid w:val="006E4A53"/>
    <w:rsid w:val="006E4B16"/>
    <w:rsid w:val="006E5C23"/>
    <w:rsid w:val="006E5F3C"/>
    <w:rsid w:val="006E5FBA"/>
    <w:rsid w:val="006E6BCC"/>
    <w:rsid w:val="006F13AF"/>
    <w:rsid w:val="006F15AA"/>
    <w:rsid w:val="006F2981"/>
    <w:rsid w:val="006F2B99"/>
    <w:rsid w:val="006F2E27"/>
    <w:rsid w:val="006F435C"/>
    <w:rsid w:val="006F4B2D"/>
    <w:rsid w:val="006F5231"/>
    <w:rsid w:val="006F693B"/>
    <w:rsid w:val="006F79FE"/>
    <w:rsid w:val="006F7FCC"/>
    <w:rsid w:val="0070094B"/>
    <w:rsid w:val="00700B17"/>
    <w:rsid w:val="00703517"/>
    <w:rsid w:val="00703C93"/>
    <w:rsid w:val="00704F9A"/>
    <w:rsid w:val="00706D15"/>
    <w:rsid w:val="00706F45"/>
    <w:rsid w:val="00710535"/>
    <w:rsid w:val="00710722"/>
    <w:rsid w:val="00710DFD"/>
    <w:rsid w:val="007118DC"/>
    <w:rsid w:val="00711A3F"/>
    <w:rsid w:val="00713DC1"/>
    <w:rsid w:val="00714207"/>
    <w:rsid w:val="007153B2"/>
    <w:rsid w:val="00716334"/>
    <w:rsid w:val="00716A5A"/>
    <w:rsid w:val="00716FE3"/>
    <w:rsid w:val="00717C22"/>
    <w:rsid w:val="00720105"/>
    <w:rsid w:val="007202DF"/>
    <w:rsid w:val="00721F68"/>
    <w:rsid w:val="00722290"/>
    <w:rsid w:val="00727755"/>
    <w:rsid w:val="00730CFB"/>
    <w:rsid w:val="007316B3"/>
    <w:rsid w:val="00732585"/>
    <w:rsid w:val="00732663"/>
    <w:rsid w:val="00732EC0"/>
    <w:rsid w:val="007356F2"/>
    <w:rsid w:val="00735ECF"/>
    <w:rsid w:val="007410C7"/>
    <w:rsid w:val="00741EC1"/>
    <w:rsid w:val="0074297A"/>
    <w:rsid w:val="007434CD"/>
    <w:rsid w:val="0074418A"/>
    <w:rsid w:val="0074539B"/>
    <w:rsid w:val="007457D2"/>
    <w:rsid w:val="00745A23"/>
    <w:rsid w:val="00746AE8"/>
    <w:rsid w:val="00747C06"/>
    <w:rsid w:val="00747DDD"/>
    <w:rsid w:val="0075024A"/>
    <w:rsid w:val="00750633"/>
    <w:rsid w:val="00752F77"/>
    <w:rsid w:val="0075337C"/>
    <w:rsid w:val="00753571"/>
    <w:rsid w:val="00754275"/>
    <w:rsid w:val="00755065"/>
    <w:rsid w:val="0075664A"/>
    <w:rsid w:val="0075722F"/>
    <w:rsid w:val="00762421"/>
    <w:rsid w:val="0076243D"/>
    <w:rsid w:val="00762B83"/>
    <w:rsid w:val="007634BE"/>
    <w:rsid w:val="00763BE2"/>
    <w:rsid w:val="007649C9"/>
    <w:rsid w:val="00764CF1"/>
    <w:rsid w:val="00765488"/>
    <w:rsid w:val="00765578"/>
    <w:rsid w:val="007678D7"/>
    <w:rsid w:val="00767D2D"/>
    <w:rsid w:val="007719CB"/>
    <w:rsid w:val="00772576"/>
    <w:rsid w:val="00776F27"/>
    <w:rsid w:val="0078215C"/>
    <w:rsid w:val="007825F2"/>
    <w:rsid w:val="00782BD8"/>
    <w:rsid w:val="00792176"/>
    <w:rsid w:val="0079418D"/>
    <w:rsid w:val="00797338"/>
    <w:rsid w:val="007974A3"/>
    <w:rsid w:val="00797CA8"/>
    <w:rsid w:val="007A05BC"/>
    <w:rsid w:val="007A2E30"/>
    <w:rsid w:val="007A63D8"/>
    <w:rsid w:val="007A640C"/>
    <w:rsid w:val="007A6ADC"/>
    <w:rsid w:val="007A70B0"/>
    <w:rsid w:val="007A7CF7"/>
    <w:rsid w:val="007B0222"/>
    <w:rsid w:val="007B03A3"/>
    <w:rsid w:val="007B0AE8"/>
    <w:rsid w:val="007B28C9"/>
    <w:rsid w:val="007B3A36"/>
    <w:rsid w:val="007B4F68"/>
    <w:rsid w:val="007B5900"/>
    <w:rsid w:val="007B7425"/>
    <w:rsid w:val="007C2C84"/>
    <w:rsid w:val="007C3324"/>
    <w:rsid w:val="007C3BD7"/>
    <w:rsid w:val="007C5374"/>
    <w:rsid w:val="007C585D"/>
    <w:rsid w:val="007C5E26"/>
    <w:rsid w:val="007C62FC"/>
    <w:rsid w:val="007C6603"/>
    <w:rsid w:val="007C72BD"/>
    <w:rsid w:val="007C7589"/>
    <w:rsid w:val="007C7993"/>
    <w:rsid w:val="007D0090"/>
    <w:rsid w:val="007D0CBA"/>
    <w:rsid w:val="007D277D"/>
    <w:rsid w:val="007D2A43"/>
    <w:rsid w:val="007D2AE0"/>
    <w:rsid w:val="007D37F7"/>
    <w:rsid w:val="007D39FC"/>
    <w:rsid w:val="007D41C1"/>
    <w:rsid w:val="007D41C6"/>
    <w:rsid w:val="007D47B7"/>
    <w:rsid w:val="007D56B5"/>
    <w:rsid w:val="007D58D1"/>
    <w:rsid w:val="007D60E8"/>
    <w:rsid w:val="007E18E6"/>
    <w:rsid w:val="007E2564"/>
    <w:rsid w:val="007E69CC"/>
    <w:rsid w:val="007E767B"/>
    <w:rsid w:val="007F08EB"/>
    <w:rsid w:val="007F0CC9"/>
    <w:rsid w:val="007F2DB8"/>
    <w:rsid w:val="007F3C7C"/>
    <w:rsid w:val="007F44B4"/>
    <w:rsid w:val="007F4CB3"/>
    <w:rsid w:val="007F5CBA"/>
    <w:rsid w:val="007F69F2"/>
    <w:rsid w:val="007F6C23"/>
    <w:rsid w:val="00800A4A"/>
    <w:rsid w:val="00801C42"/>
    <w:rsid w:val="00802093"/>
    <w:rsid w:val="0080247D"/>
    <w:rsid w:val="00802F63"/>
    <w:rsid w:val="008033D1"/>
    <w:rsid w:val="008034ED"/>
    <w:rsid w:val="00803A4E"/>
    <w:rsid w:val="00803FDD"/>
    <w:rsid w:val="00804E95"/>
    <w:rsid w:val="00805F04"/>
    <w:rsid w:val="00807A1D"/>
    <w:rsid w:val="00810166"/>
    <w:rsid w:val="00810BF7"/>
    <w:rsid w:val="00812EE1"/>
    <w:rsid w:val="008143D0"/>
    <w:rsid w:val="008169F2"/>
    <w:rsid w:val="0082007C"/>
    <w:rsid w:val="00820BE0"/>
    <w:rsid w:val="00823DFE"/>
    <w:rsid w:val="00824252"/>
    <w:rsid w:val="00825683"/>
    <w:rsid w:val="00826C75"/>
    <w:rsid w:val="00826CC4"/>
    <w:rsid w:val="00827B35"/>
    <w:rsid w:val="00840D58"/>
    <w:rsid w:val="00840E1A"/>
    <w:rsid w:val="0084236E"/>
    <w:rsid w:val="00842F64"/>
    <w:rsid w:val="00843C8F"/>
    <w:rsid w:val="00843CF7"/>
    <w:rsid w:val="008442A6"/>
    <w:rsid w:val="00844D0A"/>
    <w:rsid w:val="00847B20"/>
    <w:rsid w:val="00847BDE"/>
    <w:rsid w:val="00850544"/>
    <w:rsid w:val="008507C7"/>
    <w:rsid w:val="00852922"/>
    <w:rsid w:val="00852AAB"/>
    <w:rsid w:val="00852BFB"/>
    <w:rsid w:val="00854528"/>
    <w:rsid w:val="008611B2"/>
    <w:rsid w:val="008612B9"/>
    <w:rsid w:val="008631FE"/>
    <w:rsid w:val="00863A4F"/>
    <w:rsid w:val="0086465A"/>
    <w:rsid w:val="00867C85"/>
    <w:rsid w:val="00867CF7"/>
    <w:rsid w:val="008710E6"/>
    <w:rsid w:val="00871920"/>
    <w:rsid w:val="00871F02"/>
    <w:rsid w:val="00871FBA"/>
    <w:rsid w:val="00872022"/>
    <w:rsid w:val="00872E61"/>
    <w:rsid w:val="00874F46"/>
    <w:rsid w:val="008766A4"/>
    <w:rsid w:val="00880660"/>
    <w:rsid w:val="00880F71"/>
    <w:rsid w:val="008817A7"/>
    <w:rsid w:val="00887525"/>
    <w:rsid w:val="008901D7"/>
    <w:rsid w:val="00892470"/>
    <w:rsid w:val="0089289D"/>
    <w:rsid w:val="00894234"/>
    <w:rsid w:val="008973A1"/>
    <w:rsid w:val="008A09D5"/>
    <w:rsid w:val="008A24C9"/>
    <w:rsid w:val="008A2BA8"/>
    <w:rsid w:val="008A361F"/>
    <w:rsid w:val="008A36CE"/>
    <w:rsid w:val="008A5907"/>
    <w:rsid w:val="008A66F1"/>
    <w:rsid w:val="008A68E4"/>
    <w:rsid w:val="008A7AC7"/>
    <w:rsid w:val="008A7AEB"/>
    <w:rsid w:val="008B0DD3"/>
    <w:rsid w:val="008B1754"/>
    <w:rsid w:val="008B1FE3"/>
    <w:rsid w:val="008B243C"/>
    <w:rsid w:val="008B278D"/>
    <w:rsid w:val="008B4B63"/>
    <w:rsid w:val="008B6C61"/>
    <w:rsid w:val="008B74D8"/>
    <w:rsid w:val="008B773E"/>
    <w:rsid w:val="008C337E"/>
    <w:rsid w:val="008C5915"/>
    <w:rsid w:val="008C7213"/>
    <w:rsid w:val="008D19F4"/>
    <w:rsid w:val="008D1D45"/>
    <w:rsid w:val="008D2261"/>
    <w:rsid w:val="008D22F4"/>
    <w:rsid w:val="008D2D6B"/>
    <w:rsid w:val="008D374C"/>
    <w:rsid w:val="008D4458"/>
    <w:rsid w:val="008D771E"/>
    <w:rsid w:val="008D7BF5"/>
    <w:rsid w:val="008E1AED"/>
    <w:rsid w:val="008E34B3"/>
    <w:rsid w:val="008E396E"/>
    <w:rsid w:val="008E570F"/>
    <w:rsid w:val="008E5DB5"/>
    <w:rsid w:val="008E72B7"/>
    <w:rsid w:val="008E7AA7"/>
    <w:rsid w:val="008E7F66"/>
    <w:rsid w:val="008F1D65"/>
    <w:rsid w:val="008F2C2E"/>
    <w:rsid w:val="008F3A1F"/>
    <w:rsid w:val="008F3C3B"/>
    <w:rsid w:val="008F48ED"/>
    <w:rsid w:val="008F601C"/>
    <w:rsid w:val="008F6235"/>
    <w:rsid w:val="008F64B2"/>
    <w:rsid w:val="0090034A"/>
    <w:rsid w:val="009005C1"/>
    <w:rsid w:val="00900D55"/>
    <w:rsid w:val="00903682"/>
    <w:rsid w:val="00903A00"/>
    <w:rsid w:val="009116AF"/>
    <w:rsid w:val="00912588"/>
    <w:rsid w:val="009131B7"/>
    <w:rsid w:val="0091477B"/>
    <w:rsid w:val="009151DC"/>
    <w:rsid w:val="00915502"/>
    <w:rsid w:val="00915CA7"/>
    <w:rsid w:val="0091616E"/>
    <w:rsid w:val="00916C16"/>
    <w:rsid w:val="00922057"/>
    <w:rsid w:val="00924583"/>
    <w:rsid w:val="0092772F"/>
    <w:rsid w:val="00933427"/>
    <w:rsid w:val="00935F66"/>
    <w:rsid w:val="009365E4"/>
    <w:rsid w:val="00937D81"/>
    <w:rsid w:val="00940045"/>
    <w:rsid w:val="00942A29"/>
    <w:rsid w:val="00944159"/>
    <w:rsid w:val="00945220"/>
    <w:rsid w:val="009471C7"/>
    <w:rsid w:val="009500A4"/>
    <w:rsid w:val="00950ABF"/>
    <w:rsid w:val="00951684"/>
    <w:rsid w:val="00952D11"/>
    <w:rsid w:val="009565FD"/>
    <w:rsid w:val="009572BB"/>
    <w:rsid w:val="00957402"/>
    <w:rsid w:val="0095749B"/>
    <w:rsid w:val="009578F4"/>
    <w:rsid w:val="00957B42"/>
    <w:rsid w:val="00960A38"/>
    <w:rsid w:val="00960C6D"/>
    <w:rsid w:val="00961E2F"/>
    <w:rsid w:val="00962329"/>
    <w:rsid w:val="009625F4"/>
    <w:rsid w:val="00965533"/>
    <w:rsid w:val="009655ED"/>
    <w:rsid w:val="00970970"/>
    <w:rsid w:val="00974D81"/>
    <w:rsid w:val="0097557B"/>
    <w:rsid w:val="00975FF8"/>
    <w:rsid w:val="00976EC7"/>
    <w:rsid w:val="00977BC5"/>
    <w:rsid w:val="00980DDF"/>
    <w:rsid w:val="00981677"/>
    <w:rsid w:val="00981825"/>
    <w:rsid w:val="00983A22"/>
    <w:rsid w:val="009860D9"/>
    <w:rsid w:val="00986A90"/>
    <w:rsid w:val="00990325"/>
    <w:rsid w:val="00993959"/>
    <w:rsid w:val="0099399D"/>
    <w:rsid w:val="00993E1A"/>
    <w:rsid w:val="00995681"/>
    <w:rsid w:val="00996F5F"/>
    <w:rsid w:val="009976A4"/>
    <w:rsid w:val="009A1B3B"/>
    <w:rsid w:val="009A1BA6"/>
    <w:rsid w:val="009A2B13"/>
    <w:rsid w:val="009A39EB"/>
    <w:rsid w:val="009A4622"/>
    <w:rsid w:val="009B15F1"/>
    <w:rsid w:val="009B1BB6"/>
    <w:rsid w:val="009B2388"/>
    <w:rsid w:val="009B3FA1"/>
    <w:rsid w:val="009B4F19"/>
    <w:rsid w:val="009B5A0C"/>
    <w:rsid w:val="009B68ED"/>
    <w:rsid w:val="009B7C6E"/>
    <w:rsid w:val="009C2535"/>
    <w:rsid w:val="009C263E"/>
    <w:rsid w:val="009C3528"/>
    <w:rsid w:val="009C3873"/>
    <w:rsid w:val="009C3F49"/>
    <w:rsid w:val="009D075E"/>
    <w:rsid w:val="009D101D"/>
    <w:rsid w:val="009D1116"/>
    <w:rsid w:val="009D1C0A"/>
    <w:rsid w:val="009D31C5"/>
    <w:rsid w:val="009D3F59"/>
    <w:rsid w:val="009D5E56"/>
    <w:rsid w:val="009D7498"/>
    <w:rsid w:val="009D761F"/>
    <w:rsid w:val="009E15EC"/>
    <w:rsid w:val="009E1C4F"/>
    <w:rsid w:val="009E2756"/>
    <w:rsid w:val="009E3231"/>
    <w:rsid w:val="009E32C1"/>
    <w:rsid w:val="009E4ECA"/>
    <w:rsid w:val="009E6AF5"/>
    <w:rsid w:val="009E6EC6"/>
    <w:rsid w:val="009F0D3B"/>
    <w:rsid w:val="009F18C3"/>
    <w:rsid w:val="009F2313"/>
    <w:rsid w:val="009F2412"/>
    <w:rsid w:val="009F2453"/>
    <w:rsid w:val="009F4FC9"/>
    <w:rsid w:val="009F5376"/>
    <w:rsid w:val="009F56A1"/>
    <w:rsid w:val="009F6AB0"/>
    <w:rsid w:val="009F73A0"/>
    <w:rsid w:val="00A026DC"/>
    <w:rsid w:val="00A027C0"/>
    <w:rsid w:val="00A0353C"/>
    <w:rsid w:val="00A049D0"/>
    <w:rsid w:val="00A04A61"/>
    <w:rsid w:val="00A05EEC"/>
    <w:rsid w:val="00A07853"/>
    <w:rsid w:val="00A2017A"/>
    <w:rsid w:val="00A20AFE"/>
    <w:rsid w:val="00A224BD"/>
    <w:rsid w:val="00A229C8"/>
    <w:rsid w:val="00A24887"/>
    <w:rsid w:val="00A26111"/>
    <w:rsid w:val="00A2741D"/>
    <w:rsid w:val="00A27555"/>
    <w:rsid w:val="00A3052B"/>
    <w:rsid w:val="00A31B50"/>
    <w:rsid w:val="00A32BFE"/>
    <w:rsid w:val="00A34768"/>
    <w:rsid w:val="00A34AA5"/>
    <w:rsid w:val="00A34BF5"/>
    <w:rsid w:val="00A34D9E"/>
    <w:rsid w:val="00A35378"/>
    <w:rsid w:val="00A35A20"/>
    <w:rsid w:val="00A35E76"/>
    <w:rsid w:val="00A365C3"/>
    <w:rsid w:val="00A370AA"/>
    <w:rsid w:val="00A37DED"/>
    <w:rsid w:val="00A37FEA"/>
    <w:rsid w:val="00A4035F"/>
    <w:rsid w:val="00A43EA9"/>
    <w:rsid w:val="00A44414"/>
    <w:rsid w:val="00A444A8"/>
    <w:rsid w:val="00A44758"/>
    <w:rsid w:val="00A45B40"/>
    <w:rsid w:val="00A46396"/>
    <w:rsid w:val="00A50709"/>
    <w:rsid w:val="00A541B4"/>
    <w:rsid w:val="00A541E1"/>
    <w:rsid w:val="00A5483A"/>
    <w:rsid w:val="00A55665"/>
    <w:rsid w:val="00A55747"/>
    <w:rsid w:val="00A566D4"/>
    <w:rsid w:val="00A567DC"/>
    <w:rsid w:val="00A56B0F"/>
    <w:rsid w:val="00A56DF1"/>
    <w:rsid w:val="00A56EB5"/>
    <w:rsid w:val="00A5799B"/>
    <w:rsid w:val="00A610CC"/>
    <w:rsid w:val="00A62683"/>
    <w:rsid w:val="00A65090"/>
    <w:rsid w:val="00A6547C"/>
    <w:rsid w:val="00A6551F"/>
    <w:rsid w:val="00A660C8"/>
    <w:rsid w:val="00A6653E"/>
    <w:rsid w:val="00A666BE"/>
    <w:rsid w:val="00A67F2C"/>
    <w:rsid w:val="00A7040C"/>
    <w:rsid w:val="00A70A2F"/>
    <w:rsid w:val="00A71DA5"/>
    <w:rsid w:val="00A7219E"/>
    <w:rsid w:val="00A72B32"/>
    <w:rsid w:val="00A7309D"/>
    <w:rsid w:val="00A7310A"/>
    <w:rsid w:val="00A735A8"/>
    <w:rsid w:val="00A75C3F"/>
    <w:rsid w:val="00A7613F"/>
    <w:rsid w:val="00A7631F"/>
    <w:rsid w:val="00A76A6C"/>
    <w:rsid w:val="00A76C1C"/>
    <w:rsid w:val="00A77332"/>
    <w:rsid w:val="00A80531"/>
    <w:rsid w:val="00A81698"/>
    <w:rsid w:val="00A81FB2"/>
    <w:rsid w:val="00A84FF3"/>
    <w:rsid w:val="00A8696F"/>
    <w:rsid w:val="00A869AE"/>
    <w:rsid w:val="00A90113"/>
    <w:rsid w:val="00A906EF"/>
    <w:rsid w:val="00A925DB"/>
    <w:rsid w:val="00A94617"/>
    <w:rsid w:val="00A975B0"/>
    <w:rsid w:val="00A97710"/>
    <w:rsid w:val="00A97E7C"/>
    <w:rsid w:val="00AA07DE"/>
    <w:rsid w:val="00AA23C1"/>
    <w:rsid w:val="00AA5468"/>
    <w:rsid w:val="00AA674E"/>
    <w:rsid w:val="00AA6BC0"/>
    <w:rsid w:val="00AA7830"/>
    <w:rsid w:val="00AB00DE"/>
    <w:rsid w:val="00AB1732"/>
    <w:rsid w:val="00AB18FC"/>
    <w:rsid w:val="00AB3661"/>
    <w:rsid w:val="00AB433B"/>
    <w:rsid w:val="00AB4F27"/>
    <w:rsid w:val="00AB5612"/>
    <w:rsid w:val="00AB69DD"/>
    <w:rsid w:val="00AB6E37"/>
    <w:rsid w:val="00AB74BF"/>
    <w:rsid w:val="00AB7809"/>
    <w:rsid w:val="00AC037B"/>
    <w:rsid w:val="00AC16A9"/>
    <w:rsid w:val="00AC1FCA"/>
    <w:rsid w:val="00AC451A"/>
    <w:rsid w:val="00AC469A"/>
    <w:rsid w:val="00AC472E"/>
    <w:rsid w:val="00AC4B1E"/>
    <w:rsid w:val="00AC6178"/>
    <w:rsid w:val="00AC6EDF"/>
    <w:rsid w:val="00AC6EE6"/>
    <w:rsid w:val="00AC7BD1"/>
    <w:rsid w:val="00AD0912"/>
    <w:rsid w:val="00AD2F1C"/>
    <w:rsid w:val="00AD54A2"/>
    <w:rsid w:val="00AD5A3B"/>
    <w:rsid w:val="00AD5E9D"/>
    <w:rsid w:val="00AD671F"/>
    <w:rsid w:val="00AE22A1"/>
    <w:rsid w:val="00AE2B9B"/>
    <w:rsid w:val="00AE2FCF"/>
    <w:rsid w:val="00AE4673"/>
    <w:rsid w:val="00AE4F1C"/>
    <w:rsid w:val="00AE6E64"/>
    <w:rsid w:val="00AE791C"/>
    <w:rsid w:val="00AF092F"/>
    <w:rsid w:val="00AF1DB2"/>
    <w:rsid w:val="00AF3184"/>
    <w:rsid w:val="00AF3D4F"/>
    <w:rsid w:val="00AF40F6"/>
    <w:rsid w:val="00AF443C"/>
    <w:rsid w:val="00AF4712"/>
    <w:rsid w:val="00AF75A0"/>
    <w:rsid w:val="00B002D1"/>
    <w:rsid w:val="00B00A89"/>
    <w:rsid w:val="00B015F5"/>
    <w:rsid w:val="00B0362F"/>
    <w:rsid w:val="00B04A14"/>
    <w:rsid w:val="00B06211"/>
    <w:rsid w:val="00B06DDE"/>
    <w:rsid w:val="00B10A85"/>
    <w:rsid w:val="00B12164"/>
    <w:rsid w:val="00B14024"/>
    <w:rsid w:val="00B17C1E"/>
    <w:rsid w:val="00B20326"/>
    <w:rsid w:val="00B20EC6"/>
    <w:rsid w:val="00B22453"/>
    <w:rsid w:val="00B22C85"/>
    <w:rsid w:val="00B22E03"/>
    <w:rsid w:val="00B23D5B"/>
    <w:rsid w:val="00B246E6"/>
    <w:rsid w:val="00B25F5E"/>
    <w:rsid w:val="00B27741"/>
    <w:rsid w:val="00B30278"/>
    <w:rsid w:val="00B31421"/>
    <w:rsid w:val="00B31E76"/>
    <w:rsid w:val="00B3237A"/>
    <w:rsid w:val="00B323BA"/>
    <w:rsid w:val="00B340F9"/>
    <w:rsid w:val="00B36568"/>
    <w:rsid w:val="00B36947"/>
    <w:rsid w:val="00B369BA"/>
    <w:rsid w:val="00B37D9C"/>
    <w:rsid w:val="00B4108E"/>
    <w:rsid w:val="00B41D27"/>
    <w:rsid w:val="00B421CB"/>
    <w:rsid w:val="00B47783"/>
    <w:rsid w:val="00B47D3B"/>
    <w:rsid w:val="00B47F1E"/>
    <w:rsid w:val="00B5140A"/>
    <w:rsid w:val="00B51F42"/>
    <w:rsid w:val="00B52BA9"/>
    <w:rsid w:val="00B53AFE"/>
    <w:rsid w:val="00B547B4"/>
    <w:rsid w:val="00B55D77"/>
    <w:rsid w:val="00B561D7"/>
    <w:rsid w:val="00B631F1"/>
    <w:rsid w:val="00B63330"/>
    <w:rsid w:val="00B63A67"/>
    <w:rsid w:val="00B71DEB"/>
    <w:rsid w:val="00B72789"/>
    <w:rsid w:val="00B72A6C"/>
    <w:rsid w:val="00B7510B"/>
    <w:rsid w:val="00B75E61"/>
    <w:rsid w:val="00B76DED"/>
    <w:rsid w:val="00B77084"/>
    <w:rsid w:val="00B80576"/>
    <w:rsid w:val="00B819D3"/>
    <w:rsid w:val="00B81D58"/>
    <w:rsid w:val="00B81DC4"/>
    <w:rsid w:val="00B840CE"/>
    <w:rsid w:val="00B84694"/>
    <w:rsid w:val="00B86089"/>
    <w:rsid w:val="00B86B78"/>
    <w:rsid w:val="00B877B7"/>
    <w:rsid w:val="00B87CFE"/>
    <w:rsid w:val="00B90C47"/>
    <w:rsid w:val="00B9166A"/>
    <w:rsid w:val="00B91EE6"/>
    <w:rsid w:val="00B922C5"/>
    <w:rsid w:val="00B92C1D"/>
    <w:rsid w:val="00B93595"/>
    <w:rsid w:val="00B9572E"/>
    <w:rsid w:val="00B961A0"/>
    <w:rsid w:val="00B96CB6"/>
    <w:rsid w:val="00B977BF"/>
    <w:rsid w:val="00BA0AEE"/>
    <w:rsid w:val="00BA0F59"/>
    <w:rsid w:val="00BA1D75"/>
    <w:rsid w:val="00BA1F1F"/>
    <w:rsid w:val="00BA246D"/>
    <w:rsid w:val="00BA39DC"/>
    <w:rsid w:val="00BA41FE"/>
    <w:rsid w:val="00BA54ED"/>
    <w:rsid w:val="00BA5CFD"/>
    <w:rsid w:val="00BA7D17"/>
    <w:rsid w:val="00BA7ECC"/>
    <w:rsid w:val="00BB147B"/>
    <w:rsid w:val="00BB3701"/>
    <w:rsid w:val="00BB472D"/>
    <w:rsid w:val="00BB57FC"/>
    <w:rsid w:val="00BB671F"/>
    <w:rsid w:val="00BB683D"/>
    <w:rsid w:val="00BB70E4"/>
    <w:rsid w:val="00BC0129"/>
    <w:rsid w:val="00BC065E"/>
    <w:rsid w:val="00BC260C"/>
    <w:rsid w:val="00BC2DE2"/>
    <w:rsid w:val="00BC3426"/>
    <w:rsid w:val="00BC352C"/>
    <w:rsid w:val="00BC4052"/>
    <w:rsid w:val="00BC4B81"/>
    <w:rsid w:val="00BC4CBD"/>
    <w:rsid w:val="00BC602E"/>
    <w:rsid w:val="00BC7C7F"/>
    <w:rsid w:val="00BD052D"/>
    <w:rsid w:val="00BD06EE"/>
    <w:rsid w:val="00BD2717"/>
    <w:rsid w:val="00BD49F3"/>
    <w:rsid w:val="00BD697C"/>
    <w:rsid w:val="00BD7CAB"/>
    <w:rsid w:val="00BE0D34"/>
    <w:rsid w:val="00BE2D0B"/>
    <w:rsid w:val="00BE35B0"/>
    <w:rsid w:val="00BE5205"/>
    <w:rsid w:val="00BE5406"/>
    <w:rsid w:val="00BE652E"/>
    <w:rsid w:val="00BE7FBF"/>
    <w:rsid w:val="00BF018A"/>
    <w:rsid w:val="00BF0B1F"/>
    <w:rsid w:val="00BF0DA4"/>
    <w:rsid w:val="00BF3D0C"/>
    <w:rsid w:val="00BF3E18"/>
    <w:rsid w:val="00BF3EA4"/>
    <w:rsid w:val="00BF5132"/>
    <w:rsid w:val="00BF56F8"/>
    <w:rsid w:val="00BF5882"/>
    <w:rsid w:val="00BF6134"/>
    <w:rsid w:val="00BF72BA"/>
    <w:rsid w:val="00BF76BB"/>
    <w:rsid w:val="00C01CFC"/>
    <w:rsid w:val="00C0426B"/>
    <w:rsid w:val="00C0474C"/>
    <w:rsid w:val="00C04AAF"/>
    <w:rsid w:val="00C05B3B"/>
    <w:rsid w:val="00C06449"/>
    <w:rsid w:val="00C064BC"/>
    <w:rsid w:val="00C065EC"/>
    <w:rsid w:val="00C06CB0"/>
    <w:rsid w:val="00C10971"/>
    <w:rsid w:val="00C11697"/>
    <w:rsid w:val="00C13E09"/>
    <w:rsid w:val="00C14D7F"/>
    <w:rsid w:val="00C1521D"/>
    <w:rsid w:val="00C158F6"/>
    <w:rsid w:val="00C16387"/>
    <w:rsid w:val="00C17365"/>
    <w:rsid w:val="00C20926"/>
    <w:rsid w:val="00C2153D"/>
    <w:rsid w:val="00C22986"/>
    <w:rsid w:val="00C22BFA"/>
    <w:rsid w:val="00C23C38"/>
    <w:rsid w:val="00C2610A"/>
    <w:rsid w:val="00C26233"/>
    <w:rsid w:val="00C3019F"/>
    <w:rsid w:val="00C3039C"/>
    <w:rsid w:val="00C30EC8"/>
    <w:rsid w:val="00C3164F"/>
    <w:rsid w:val="00C31663"/>
    <w:rsid w:val="00C318C7"/>
    <w:rsid w:val="00C31D1F"/>
    <w:rsid w:val="00C31F88"/>
    <w:rsid w:val="00C32EB7"/>
    <w:rsid w:val="00C333CC"/>
    <w:rsid w:val="00C336F8"/>
    <w:rsid w:val="00C3483D"/>
    <w:rsid w:val="00C34DFC"/>
    <w:rsid w:val="00C34F20"/>
    <w:rsid w:val="00C35261"/>
    <w:rsid w:val="00C363DC"/>
    <w:rsid w:val="00C37C18"/>
    <w:rsid w:val="00C415D0"/>
    <w:rsid w:val="00C47BD7"/>
    <w:rsid w:val="00C51770"/>
    <w:rsid w:val="00C51999"/>
    <w:rsid w:val="00C52BF6"/>
    <w:rsid w:val="00C531F4"/>
    <w:rsid w:val="00C55AAA"/>
    <w:rsid w:val="00C55C0E"/>
    <w:rsid w:val="00C56425"/>
    <w:rsid w:val="00C56746"/>
    <w:rsid w:val="00C5796C"/>
    <w:rsid w:val="00C57B73"/>
    <w:rsid w:val="00C6120F"/>
    <w:rsid w:val="00C65009"/>
    <w:rsid w:val="00C6565F"/>
    <w:rsid w:val="00C669DC"/>
    <w:rsid w:val="00C67DE9"/>
    <w:rsid w:val="00C70BF8"/>
    <w:rsid w:val="00C75C8C"/>
    <w:rsid w:val="00C75CA2"/>
    <w:rsid w:val="00C77C2B"/>
    <w:rsid w:val="00C80860"/>
    <w:rsid w:val="00C820EA"/>
    <w:rsid w:val="00C8478E"/>
    <w:rsid w:val="00C85C19"/>
    <w:rsid w:val="00C8648F"/>
    <w:rsid w:val="00C869EB"/>
    <w:rsid w:val="00C91276"/>
    <w:rsid w:val="00C958D0"/>
    <w:rsid w:val="00C97999"/>
    <w:rsid w:val="00CA065E"/>
    <w:rsid w:val="00CA0864"/>
    <w:rsid w:val="00CA267A"/>
    <w:rsid w:val="00CA4A7B"/>
    <w:rsid w:val="00CA5081"/>
    <w:rsid w:val="00CA54C7"/>
    <w:rsid w:val="00CA5E9A"/>
    <w:rsid w:val="00CA6271"/>
    <w:rsid w:val="00CA7307"/>
    <w:rsid w:val="00CA7F82"/>
    <w:rsid w:val="00CB17EE"/>
    <w:rsid w:val="00CB1942"/>
    <w:rsid w:val="00CB1BC6"/>
    <w:rsid w:val="00CB1E00"/>
    <w:rsid w:val="00CB21A6"/>
    <w:rsid w:val="00CB2ABA"/>
    <w:rsid w:val="00CB2D37"/>
    <w:rsid w:val="00CB2DB6"/>
    <w:rsid w:val="00CB380F"/>
    <w:rsid w:val="00CB39EB"/>
    <w:rsid w:val="00CB3CAE"/>
    <w:rsid w:val="00CB6440"/>
    <w:rsid w:val="00CB69E7"/>
    <w:rsid w:val="00CB7886"/>
    <w:rsid w:val="00CC2357"/>
    <w:rsid w:val="00CC2C58"/>
    <w:rsid w:val="00CC3544"/>
    <w:rsid w:val="00CC388A"/>
    <w:rsid w:val="00CC3D64"/>
    <w:rsid w:val="00CC499F"/>
    <w:rsid w:val="00CC5DA3"/>
    <w:rsid w:val="00CC697A"/>
    <w:rsid w:val="00CC6C25"/>
    <w:rsid w:val="00CC75FF"/>
    <w:rsid w:val="00CC7836"/>
    <w:rsid w:val="00CD0036"/>
    <w:rsid w:val="00CD0106"/>
    <w:rsid w:val="00CD1A4E"/>
    <w:rsid w:val="00CD265E"/>
    <w:rsid w:val="00CD2FA8"/>
    <w:rsid w:val="00CD3256"/>
    <w:rsid w:val="00CD4023"/>
    <w:rsid w:val="00CD4B2C"/>
    <w:rsid w:val="00CD51D6"/>
    <w:rsid w:val="00CD5385"/>
    <w:rsid w:val="00CD5BAA"/>
    <w:rsid w:val="00CD5CAF"/>
    <w:rsid w:val="00CD7E59"/>
    <w:rsid w:val="00CE1332"/>
    <w:rsid w:val="00CE5924"/>
    <w:rsid w:val="00CE68AB"/>
    <w:rsid w:val="00CE7041"/>
    <w:rsid w:val="00CF06AB"/>
    <w:rsid w:val="00CF0CC9"/>
    <w:rsid w:val="00CF1290"/>
    <w:rsid w:val="00CF1FD5"/>
    <w:rsid w:val="00CF3902"/>
    <w:rsid w:val="00CF4116"/>
    <w:rsid w:val="00CF466F"/>
    <w:rsid w:val="00CF4859"/>
    <w:rsid w:val="00CF52FA"/>
    <w:rsid w:val="00CF6558"/>
    <w:rsid w:val="00CF6586"/>
    <w:rsid w:val="00CF67A2"/>
    <w:rsid w:val="00D0053A"/>
    <w:rsid w:val="00D0264F"/>
    <w:rsid w:val="00D02973"/>
    <w:rsid w:val="00D029A7"/>
    <w:rsid w:val="00D03704"/>
    <w:rsid w:val="00D05D0B"/>
    <w:rsid w:val="00D06AE2"/>
    <w:rsid w:val="00D10016"/>
    <w:rsid w:val="00D11230"/>
    <w:rsid w:val="00D11962"/>
    <w:rsid w:val="00D15C17"/>
    <w:rsid w:val="00D1631C"/>
    <w:rsid w:val="00D20FF7"/>
    <w:rsid w:val="00D2201A"/>
    <w:rsid w:val="00D2262C"/>
    <w:rsid w:val="00D231AE"/>
    <w:rsid w:val="00D23986"/>
    <w:rsid w:val="00D23BA0"/>
    <w:rsid w:val="00D23C51"/>
    <w:rsid w:val="00D24155"/>
    <w:rsid w:val="00D243A9"/>
    <w:rsid w:val="00D2481E"/>
    <w:rsid w:val="00D24E80"/>
    <w:rsid w:val="00D260A9"/>
    <w:rsid w:val="00D26F49"/>
    <w:rsid w:val="00D27BA8"/>
    <w:rsid w:val="00D27DC2"/>
    <w:rsid w:val="00D318D0"/>
    <w:rsid w:val="00D325A5"/>
    <w:rsid w:val="00D32882"/>
    <w:rsid w:val="00D33247"/>
    <w:rsid w:val="00D36B8B"/>
    <w:rsid w:val="00D36E95"/>
    <w:rsid w:val="00D37306"/>
    <w:rsid w:val="00D374FD"/>
    <w:rsid w:val="00D40080"/>
    <w:rsid w:val="00D40FD6"/>
    <w:rsid w:val="00D420E5"/>
    <w:rsid w:val="00D428C8"/>
    <w:rsid w:val="00D42D54"/>
    <w:rsid w:val="00D42DDC"/>
    <w:rsid w:val="00D46D01"/>
    <w:rsid w:val="00D46E64"/>
    <w:rsid w:val="00D50359"/>
    <w:rsid w:val="00D5090B"/>
    <w:rsid w:val="00D50BF9"/>
    <w:rsid w:val="00D535E2"/>
    <w:rsid w:val="00D60507"/>
    <w:rsid w:val="00D63883"/>
    <w:rsid w:val="00D6520D"/>
    <w:rsid w:val="00D6560B"/>
    <w:rsid w:val="00D65C56"/>
    <w:rsid w:val="00D65DB1"/>
    <w:rsid w:val="00D67F51"/>
    <w:rsid w:val="00D7014E"/>
    <w:rsid w:val="00D70823"/>
    <w:rsid w:val="00D70AFD"/>
    <w:rsid w:val="00D73CA0"/>
    <w:rsid w:val="00D750B3"/>
    <w:rsid w:val="00D753D5"/>
    <w:rsid w:val="00D7569B"/>
    <w:rsid w:val="00D75E5E"/>
    <w:rsid w:val="00D76046"/>
    <w:rsid w:val="00D76814"/>
    <w:rsid w:val="00D77196"/>
    <w:rsid w:val="00D802AF"/>
    <w:rsid w:val="00D817C5"/>
    <w:rsid w:val="00D82986"/>
    <w:rsid w:val="00D83CFC"/>
    <w:rsid w:val="00D87860"/>
    <w:rsid w:val="00D90B83"/>
    <w:rsid w:val="00D9359E"/>
    <w:rsid w:val="00D93A0D"/>
    <w:rsid w:val="00D93FC2"/>
    <w:rsid w:val="00D94352"/>
    <w:rsid w:val="00D9587C"/>
    <w:rsid w:val="00D96DBC"/>
    <w:rsid w:val="00D973C9"/>
    <w:rsid w:val="00DA082D"/>
    <w:rsid w:val="00DA1542"/>
    <w:rsid w:val="00DA16A9"/>
    <w:rsid w:val="00DA3510"/>
    <w:rsid w:val="00DA3B42"/>
    <w:rsid w:val="00DA3D20"/>
    <w:rsid w:val="00DA462A"/>
    <w:rsid w:val="00DA5E13"/>
    <w:rsid w:val="00DA715F"/>
    <w:rsid w:val="00DA71B5"/>
    <w:rsid w:val="00DA7D57"/>
    <w:rsid w:val="00DA7D5F"/>
    <w:rsid w:val="00DB037B"/>
    <w:rsid w:val="00DB08CC"/>
    <w:rsid w:val="00DB125C"/>
    <w:rsid w:val="00DB2D6C"/>
    <w:rsid w:val="00DB4561"/>
    <w:rsid w:val="00DB4DB7"/>
    <w:rsid w:val="00DB4E32"/>
    <w:rsid w:val="00DB6824"/>
    <w:rsid w:val="00DB6BA9"/>
    <w:rsid w:val="00DC016A"/>
    <w:rsid w:val="00DC0186"/>
    <w:rsid w:val="00DC2651"/>
    <w:rsid w:val="00DC26D4"/>
    <w:rsid w:val="00DC63E1"/>
    <w:rsid w:val="00DC7B97"/>
    <w:rsid w:val="00DD0192"/>
    <w:rsid w:val="00DD2274"/>
    <w:rsid w:val="00DD4D10"/>
    <w:rsid w:val="00DD587E"/>
    <w:rsid w:val="00DD607B"/>
    <w:rsid w:val="00DE43BD"/>
    <w:rsid w:val="00DE5BA9"/>
    <w:rsid w:val="00DE5FC2"/>
    <w:rsid w:val="00DE69F2"/>
    <w:rsid w:val="00DE6DB9"/>
    <w:rsid w:val="00DE789B"/>
    <w:rsid w:val="00DE7D6E"/>
    <w:rsid w:val="00DF100A"/>
    <w:rsid w:val="00DF3B4F"/>
    <w:rsid w:val="00DF509D"/>
    <w:rsid w:val="00DF60CC"/>
    <w:rsid w:val="00DF6678"/>
    <w:rsid w:val="00DF6C11"/>
    <w:rsid w:val="00DF6CDB"/>
    <w:rsid w:val="00DF7473"/>
    <w:rsid w:val="00E00598"/>
    <w:rsid w:val="00E00E62"/>
    <w:rsid w:val="00E01A65"/>
    <w:rsid w:val="00E02B27"/>
    <w:rsid w:val="00E03527"/>
    <w:rsid w:val="00E0537F"/>
    <w:rsid w:val="00E0583B"/>
    <w:rsid w:val="00E0603E"/>
    <w:rsid w:val="00E1015A"/>
    <w:rsid w:val="00E10ABB"/>
    <w:rsid w:val="00E10D77"/>
    <w:rsid w:val="00E12598"/>
    <w:rsid w:val="00E12C2F"/>
    <w:rsid w:val="00E135E2"/>
    <w:rsid w:val="00E156AB"/>
    <w:rsid w:val="00E1626F"/>
    <w:rsid w:val="00E214DA"/>
    <w:rsid w:val="00E22E98"/>
    <w:rsid w:val="00E23252"/>
    <w:rsid w:val="00E23279"/>
    <w:rsid w:val="00E23C6F"/>
    <w:rsid w:val="00E24BA1"/>
    <w:rsid w:val="00E2560F"/>
    <w:rsid w:val="00E26CC9"/>
    <w:rsid w:val="00E26EED"/>
    <w:rsid w:val="00E27924"/>
    <w:rsid w:val="00E3162C"/>
    <w:rsid w:val="00E31895"/>
    <w:rsid w:val="00E326AD"/>
    <w:rsid w:val="00E341A2"/>
    <w:rsid w:val="00E34914"/>
    <w:rsid w:val="00E3556E"/>
    <w:rsid w:val="00E37809"/>
    <w:rsid w:val="00E37B3C"/>
    <w:rsid w:val="00E37CFC"/>
    <w:rsid w:val="00E404F9"/>
    <w:rsid w:val="00E42D13"/>
    <w:rsid w:val="00E43A99"/>
    <w:rsid w:val="00E44480"/>
    <w:rsid w:val="00E45D04"/>
    <w:rsid w:val="00E46FF5"/>
    <w:rsid w:val="00E47569"/>
    <w:rsid w:val="00E50938"/>
    <w:rsid w:val="00E50B23"/>
    <w:rsid w:val="00E50F8F"/>
    <w:rsid w:val="00E522F3"/>
    <w:rsid w:val="00E5309A"/>
    <w:rsid w:val="00E5342E"/>
    <w:rsid w:val="00E534F6"/>
    <w:rsid w:val="00E54693"/>
    <w:rsid w:val="00E54938"/>
    <w:rsid w:val="00E54A1D"/>
    <w:rsid w:val="00E54AAF"/>
    <w:rsid w:val="00E61D67"/>
    <w:rsid w:val="00E62716"/>
    <w:rsid w:val="00E62B6C"/>
    <w:rsid w:val="00E63B84"/>
    <w:rsid w:val="00E6580C"/>
    <w:rsid w:val="00E661AA"/>
    <w:rsid w:val="00E665D2"/>
    <w:rsid w:val="00E66BF6"/>
    <w:rsid w:val="00E66EE9"/>
    <w:rsid w:val="00E67203"/>
    <w:rsid w:val="00E67216"/>
    <w:rsid w:val="00E67B38"/>
    <w:rsid w:val="00E67ECF"/>
    <w:rsid w:val="00E70C65"/>
    <w:rsid w:val="00E7522B"/>
    <w:rsid w:val="00E755DC"/>
    <w:rsid w:val="00E76A55"/>
    <w:rsid w:val="00E779BB"/>
    <w:rsid w:val="00E813CA"/>
    <w:rsid w:val="00E81F41"/>
    <w:rsid w:val="00E82000"/>
    <w:rsid w:val="00E8224D"/>
    <w:rsid w:val="00E828DC"/>
    <w:rsid w:val="00E84CF7"/>
    <w:rsid w:val="00E85EB3"/>
    <w:rsid w:val="00E871C0"/>
    <w:rsid w:val="00E915CF"/>
    <w:rsid w:val="00E95D19"/>
    <w:rsid w:val="00EA084C"/>
    <w:rsid w:val="00EA0CA0"/>
    <w:rsid w:val="00EA22B6"/>
    <w:rsid w:val="00EA24B3"/>
    <w:rsid w:val="00EA4F87"/>
    <w:rsid w:val="00EA6A90"/>
    <w:rsid w:val="00EA6B94"/>
    <w:rsid w:val="00EA7FD3"/>
    <w:rsid w:val="00EB0CC7"/>
    <w:rsid w:val="00EB14B3"/>
    <w:rsid w:val="00EB2495"/>
    <w:rsid w:val="00EB2938"/>
    <w:rsid w:val="00EB390B"/>
    <w:rsid w:val="00EB43A2"/>
    <w:rsid w:val="00EB48A5"/>
    <w:rsid w:val="00EB64D7"/>
    <w:rsid w:val="00EB6D81"/>
    <w:rsid w:val="00EC0C23"/>
    <w:rsid w:val="00EC14B8"/>
    <w:rsid w:val="00EC3300"/>
    <w:rsid w:val="00EC33C9"/>
    <w:rsid w:val="00EC4B24"/>
    <w:rsid w:val="00EC4FE1"/>
    <w:rsid w:val="00EC563E"/>
    <w:rsid w:val="00EC56B7"/>
    <w:rsid w:val="00EC6E9F"/>
    <w:rsid w:val="00EC725B"/>
    <w:rsid w:val="00EC75A9"/>
    <w:rsid w:val="00ED1D50"/>
    <w:rsid w:val="00ED25FD"/>
    <w:rsid w:val="00ED2A40"/>
    <w:rsid w:val="00ED47FE"/>
    <w:rsid w:val="00ED574B"/>
    <w:rsid w:val="00ED7370"/>
    <w:rsid w:val="00ED7521"/>
    <w:rsid w:val="00EE02DE"/>
    <w:rsid w:val="00EE117E"/>
    <w:rsid w:val="00EE36E9"/>
    <w:rsid w:val="00EF04F8"/>
    <w:rsid w:val="00EF1C50"/>
    <w:rsid w:val="00EF329A"/>
    <w:rsid w:val="00EF3879"/>
    <w:rsid w:val="00EF4890"/>
    <w:rsid w:val="00EF4BD0"/>
    <w:rsid w:val="00F00425"/>
    <w:rsid w:val="00F00A3A"/>
    <w:rsid w:val="00F022C6"/>
    <w:rsid w:val="00F0373D"/>
    <w:rsid w:val="00F04A6E"/>
    <w:rsid w:val="00F05427"/>
    <w:rsid w:val="00F05507"/>
    <w:rsid w:val="00F06B9B"/>
    <w:rsid w:val="00F07031"/>
    <w:rsid w:val="00F079B9"/>
    <w:rsid w:val="00F1284A"/>
    <w:rsid w:val="00F12ABC"/>
    <w:rsid w:val="00F13A5C"/>
    <w:rsid w:val="00F13EE7"/>
    <w:rsid w:val="00F15734"/>
    <w:rsid w:val="00F22F64"/>
    <w:rsid w:val="00F24593"/>
    <w:rsid w:val="00F26704"/>
    <w:rsid w:val="00F26E65"/>
    <w:rsid w:val="00F309EA"/>
    <w:rsid w:val="00F35672"/>
    <w:rsid w:val="00F36856"/>
    <w:rsid w:val="00F36A72"/>
    <w:rsid w:val="00F36FC6"/>
    <w:rsid w:val="00F37967"/>
    <w:rsid w:val="00F403F2"/>
    <w:rsid w:val="00F418CE"/>
    <w:rsid w:val="00F423C4"/>
    <w:rsid w:val="00F424C9"/>
    <w:rsid w:val="00F42715"/>
    <w:rsid w:val="00F42975"/>
    <w:rsid w:val="00F44362"/>
    <w:rsid w:val="00F44B89"/>
    <w:rsid w:val="00F45303"/>
    <w:rsid w:val="00F45FC2"/>
    <w:rsid w:val="00F46CE3"/>
    <w:rsid w:val="00F46EF5"/>
    <w:rsid w:val="00F47CC4"/>
    <w:rsid w:val="00F50465"/>
    <w:rsid w:val="00F505E1"/>
    <w:rsid w:val="00F50836"/>
    <w:rsid w:val="00F515E8"/>
    <w:rsid w:val="00F52B81"/>
    <w:rsid w:val="00F539D4"/>
    <w:rsid w:val="00F539E4"/>
    <w:rsid w:val="00F54212"/>
    <w:rsid w:val="00F57BA6"/>
    <w:rsid w:val="00F641EC"/>
    <w:rsid w:val="00F647A6"/>
    <w:rsid w:val="00F649EC"/>
    <w:rsid w:val="00F64DEB"/>
    <w:rsid w:val="00F66567"/>
    <w:rsid w:val="00F70589"/>
    <w:rsid w:val="00F70601"/>
    <w:rsid w:val="00F71BB5"/>
    <w:rsid w:val="00F744EC"/>
    <w:rsid w:val="00F753A5"/>
    <w:rsid w:val="00F770EA"/>
    <w:rsid w:val="00F82723"/>
    <w:rsid w:val="00F846B0"/>
    <w:rsid w:val="00F84E32"/>
    <w:rsid w:val="00F86FCA"/>
    <w:rsid w:val="00F8747E"/>
    <w:rsid w:val="00F906C2"/>
    <w:rsid w:val="00F908FD"/>
    <w:rsid w:val="00F92C05"/>
    <w:rsid w:val="00F93531"/>
    <w:rsid w:val="00F938C7"/>
    <w:rsid w:val="00F9405A"/>
    <w:rsid w:val="00F957DB"/>
    <w:rsid w:val="00F95F5D"/>
    <w:rsid w:val="00F96E41"/>
    <w:rsid w:val="00F975BD"/>
    <w:rsid w:val="00FA230E"/>
    <w:rsid w:val="00FA3E0E"/>
    <w:rsid w:val="00FA5A37"/>
    <w:rsid w:val="00FA6A39"/>
    <w:rsid w:val="00FA6E0C"/>
    <w:rsid w:val="00FA6E88"/>
    <w:rsid w:val="00FA7A7F"/>
    <w:rsid w:val="00FA7F39"/>
    <w:rsid w:val="00FA7FA5"/>
    <w:rsid w:val="00FB0282"/>
    <w:rsid w:val="00FB06A1"/>
    <w:rsid w:val="00FB2FF9"/>
    <w:rsid w:val="00FB39C6"/>
    <w:rsid w:val="00FB5309"/>
    <w:rsid w:val="00FB53BE"/>
    <w:rsid w:val="00FB583B"/>
    <w:rsid w:val="00FB611C"/>
    <w:rsid w:val="00FC00B1"/>
    <w:rsid w:val="00FC3BCC"/>
    <w:rsid w:val="00FC6005"/>
    <w:rsid w:val="00FC7EC2"/>
    <w:rsid w:val="00FD1671"/>
    <w:rsid w:val="00FD279B"/>
    <w:rsid w:val="00FD4888"/>
    <w:rsid w:val="00FD5EA2"/>
    <w:rsid w:val="00FE2727"/>
    <w:rsid w:val="00FE2953"/>
    <w:rsid w:val="00FE59AD"/>
    <w:rsid w:val="00FE5BEC"/>
    <w:rsid w:val="00FE5D1B"/>
    <w:rsid w:val="00FE6227"/>
    <w:rsid w:val="00FE6625"/>
    <w:rsid w:val="00FE6D2E"/>
    <w:rsid w:val="00FE73C6"/>
    <w:rsid w:val="00FE788D"/>
    <w:rsid w:val="00FF2542"/>
    <w:rsid w:val="00FF3D7D"/>
    <w:rsid w:val="00FF4897"/>
    <w:rsid w:val="00FF4D16"/>
    <w:rsid w:val="00FF75E5"/>
    <w:rsid w:val="00F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4E8F63"/>
  <w14:discardImageEditingData/>
  <w14:defaultImageDpi w14:val="32767"/>
  <w15:chartTrackingRefBased/>
  <w15:docId w15:val="{247E7FB3-1C63-4238-BAF5-26F61EBFA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55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2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31663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A499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834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34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4E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4E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4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4A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17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732"/>
  </w:style>
  <w:style w:type="paragraph" w:styleId="Footer">
    <w:name w:val="footer"/>
    <w:basedOn w:val="Normal"/>
    <w:link w:val="FooterChar"/>
    <w:uiPriority w:val="99"/>
    <w:unhideWhenUsed/>
    <w:rsid w:val="00AB17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732"/>
  </w:style>
  <w:style w:type="paragraph" w:styleId="Revision">
    <w:name w:val="Revision"/>
    <w:hidden/>
    <w:uiPriority w:val="99"/>
    <w:semiHidden/>
    <w:rsid w:val="002828E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57BA6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E54938"/>
    <w:pPr>
      <w:spacing w:after="0" w:line="240" w:lineRule="auto"/>
      <w:ind w:left="714" w:hanging="357"/>
      <w:jc w:val="both"/>
    </w:pPr>
    <w:rPr>
      <w:rFonts w:ascii="Times New Roman" w:hAnsi="Times New Roman" w:cs="Times New Roman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E29D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0E29D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sFull">
    <w:name w:val="Authors Full"/>
    <w:basedOn w:val="Normal"/>
    <w:rsid w:val="00F975BD"/>
    <w:pPr>
      <w:spacing w:after="0" w:line="240" w:lineRule="auto"/>
    </w:pPr>
    <w:rPr>
      <w:rFonts w:ascii="Times New Roman" w:eastAsia="MS Mincho" w:hAnsi="Times New Roman" w:cs="Times New Roman"/>
      <w:i/>
      <w:sz w:val="24"/>
      <w:szCs w:val="24"/>
      <w:lang w:val="en-US" w:eastAsia="ja-JP"/>
    </w:rPr>
  </w:style>
  <w:style w:type="paragraph" w:customStyle="1" w:styleId="Acknowledgements">
    <w:name w:val="Acknowledgements"/>
    <w:basedOn w:val="Normal"/>
    <w:rsid w:val="00F975B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Tableofcontents">
    <w:name w:val="Table of contents"/>
    <w:basedOn w:val="Normal"/>
    <w:autoRedefine/>
    <w:rsid w:val="00F975B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Title2">
    <w:name w:val="Title2"/>
    <w:basedOn w:val="Normal"/>
    <w:rsid w:val="00F975BD"/>
    <w:pPr>
      <w:spacing w:after="0" w:line="240" w:lineRule="auto"/>
    </w:pPr>
    <w:rPr>
      <w:rFonts w:ascii="Times New Roman" w:eastAsia="MS Mincho" w:hAnsi="Times New Roman" w:cs="Times New Roman"/>
      <w:b/>
      <w:sz w:val="24"/>
      <w:szCs w:val="24"/>
      <w:lang w:val="en-US" w:eastAsia="ja-JP"/>
    </w:rPr>
  </w:style>
  <w:style w:type="paragraph" w:customStyle="1" w:styleId="Maintext">
    <w:name w:val="Main text"/>
    <w:basedOn w:val="Normal"/>
    <w:link w:val="MaintextChar"/>
    <w:autoRedefine/>
    <w:rsid w:val="00F975BD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MaintextChar">
    <w:name w:val="Main text Char"/>
    <w:link w:val="Maintext"/>
    <w:rsid w:val="00F975BD"/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155C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5C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0F55"/>
    <w:rPr>
      <w:color w:val="954F72" w:themeColor="followedHyperlink"/>
      <w:u w:val="single"/>
    </w:rPr>
  </w:style>
  <w:style w:type="table" w:customStyle="1" w:styleId="TableGrid4">
    <w:name w:val="Table Grid4"/>
    <w:basedOn w:val="TableNormal"/>
    <w:next w:val="TableGrid"/>
    <w:uiPriority w:val="39"/>
    <w:rsid w:val="00115322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4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doi.org/10.1007/s10854-022-08109-9" TargetMode="External"/><Relationship Id="rId26" Type="http://schemas.openxmlformats.org/officeDocument/2006/relationships/hyperlink" Target="https://doi.org/10.1016/j.ceramint.2019.03.221" TargetMode="External"/><Relationship Id="rId39" Type="http://schemas.openxmlformats.org/officeDocument/2006/relationships/hyperlink" Target="https://doi.org/10.1021/jacs.8b04818" TargetMode="External"/><Relationship Id="rId21" Type="http://schemas.openxmlformats.org/officeDocument/2006/relationships/hyperlink" Target="https://doi.org/10.1039/D1RA03732C" TargetMode="External"/><Relationship Id="rId34" Type="http://schemas.openxmlformats.org/officeDocument/2006/relationships/hyperlink" Target="https://doi.org/10.1016/j.physb.2007.10.178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dx.doi.org/10.1016/j.jmmm.2017.03.068" TargetMode="External"/><Relationship Id="rId29" Type="http://schemas.openxmlformats.org/officeDocument/2006/relationships/hyperlink" Target="https://doi.org/10.1016/j.jmmm.2020.16659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doi.org/10.48550/arXiv.2004.11684" TargetMode="External"/><Relationship Id="rId32" Type="http://schemas.openxmlformats.org/officeDocument/2006/relationships/hyperlink" Target="https://doi.org/10.1016/j.jallcom.2024.175022" TargetMode="External"/><Relationship Id="rId37" Type="http://schemas.openxmlformats.org/officeDocument/2006/relationships/hyperlink" Target="https://doi.org/10.1039/b806134c" TargetMode="External"/><Relationship Id="rId40" Type="http://schemas.openxmlformats.org/officeDocument/2006/relationships/hyperlink" Target="https://doi.org/10.1016/j.ceramint.2025.04.26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63/1.1696618" TargetMode="External"/><Relationship Id="rId23" Type="http://schemas.openxmlformats.org/officeDocument/2006/relationships/hyperlink" Target="https://doi.org/10.1016/j.jmmm.2019.04.023" TargetMode="External"/><Relationship Id="rId28" Type="http://schemas.openxmlformats.org/officeDocument/2006/relationships/hyperlink" Target="https://doi.org/10.1103/PhysRevMaterials.4.014404" TargetMode="External"/><Relationship Id="rId36" Type="http://schemas.openxmlformats.org/officeDocument/2006/relationships/hyperlink" Target="https://doi.org/10.1063/1.4793305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doi.org/10.1063/1.5142337" TargetMode="External"/><Relationship Id="rId31" Type="http://schemas.openxmlformats.org/officeDocument/2006/relationships/hyperlink" Target="https://doi.org/10.1002/9783527603978.mst0460" TargetMode="External"/><Relationship Id="rId44" Type="http://schemas.openxmlformats.org/officeDocument/2006/relationships/theme" Target="theme/theme1.xml"/><Relationship Id="rId81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oi.org/10.1016/0304-8853(85)90128-3" TargetMode="External"/><Relationship Id="rId22" Type="http://schemas.openxmlformats.org/officeDocument/2006/relationships/hyperlink" Target="https://doi.org/10.1103/PhysRevB.81.174402" TargetMode="External"/><Relationship Id="rId27" Type="http://schemas.openxmlformats.org/officeDocument/2006/relationships/hyperlink" Target="https://doi.org/10.1103/PhysRevMaterials.3.034406" TargetMode="External"/><Relationship Id="rId30" Type="http://schemas.openxmlformats.org/officeDocument/2006/relationships/hyperlink" Target="https://doi.org/10.1007/s00339-022-05401-7" TargetMode="External"/><Relationship Id="rId35" Type="http://schemas.openxmlformats.org/officeDocument/2006/relationships/hyperlink" Target="https://doi.org/10.1016/j.jallcom.2016.10.035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yperlink" Target="https://doi.org/10.1063/5.0021894" TargetMode="External"/><Relationship Id="rId25" Type="http://schemas.openxmlformats.org/officeDocument/2006/relationships/hyperlink" Target="https://doi.org/10.1016/j.molstruc.2019.05.073" TargetMode="External"/><Relationship Id="rId33" Type="http://schemas.openxmlformats.org/officeDocument/2006/relationships/hyperlink" Target="https://doi.org/10.1063/1.4917218" TargetMode="External"/><Relationship Id="rId38" Type="http://schemas.openxmlformats.org/officeDocument/2006/relationships/hyperlink" Target="https://doi.org/10.1016/j.jallcom.2012.11.189" TargetMode="External"/><Relationship Id="rId20" Type="http://schemas.openxmlformats.org/officeDocument/2006/relationships/hyperlink" Target="https://doi.org/10.1063/1.4884339" TargetMode="External"/><Relationship Id="rId41" Type="http://schemas.openxmlformats.org/officeDocument/2006/relationships/hyperlink" Target="https://doi.org/10.1016/j.matchemphys.2023.128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553FB-76F2-4306-817C-4D805DE7B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16</Pages>
  <Words>2465</Words>
  <Characters>14717</Characters>
  <Application>Microsoft Office Word</Application>
  <DocSecurity>0</DocSecurity>
  <Lines>690</Lines>
  <Paragraphs>406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ALOK KUMAR SAHU 196121001</dc:creator>
  <cp:keywords/>
  <dc:description/>
  <cp:lastModifiedBy>Perumal Alagarsamy</cp:lastModifiedBy>
  <cp:revision>38</cp:revision>
  <dcterms:created xsi:type="dcterms:W3CDTF">2025-11-13T05:37:00Z</dcterms:created>
  <dcterms:modified xsi:type="dcterms:W3CDTF">2025-11-13T09:00:00Z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4a25e88c-4a89-4316-9623-0a231c5dc2fd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2acab064-4959-35b0-bcea-6dbe7f21181f</vt:lpwstr>
  </property>
  <property fmtid="{D5CDD505-2E9C-101B-9397-08002B2CF9AE}" pid="5" name="Mendeley Citation Style_1">
    <vt:lpwstr>http://www.zotero.org/styles/afm-alok-custom-numbered</vt:lpwstr>
  </property>
  <property fmtid="{D5CDD505-2E9C-101B-9397-08002B2CF9AE}" pid="6" name="Mendeley Recent Style Id 0_1">
    <vt:lpwstr>http://www.zotero.org/styles/afm-alok-custom-numbered</vt:lpwstr>
  </property>
  <property fmtid="{D5CDD505-2E9C-101B-9397-08002B2CF9AE}" pid="7" name="Mendeley Recent Style Name 0_1">
    <vt:lpwstr>AFM_ALOK_custom – Numbered Inline</vt:lpwstr>
  </property>
  <property fmtid="{D5CDD505-2E9C-101B-9397-08002B2CF9AE}" pid="8" name="Mendeley Recent Style Id 1_1">
    <vt:lpwstr>http://www.zotero.org/styles/advanced-materials</vt:lpwstr>
  </property>
  <property fmtid="{D5CDD505-2E9C-101B-9397-08002B2CF9AE}" pid="9" name="Mendeley Recent Style Name 1_1">
    <vt:lpwstr>Advanced Materials</vt:lpwstr>
  </property>
  <property fmtid="{D5CDD505-2E9C-101B-9397-08002B2CF9AE}" pid="10" name="Mendeley Recent Style Id 2_1">
    <vt:lpwstr>http://www.zotero.org/styles/american-medical-association</vt:lpwstr>
  </property>
  <property fmtid="{D5CDD505-2E9C-101B-9397-08002B2CF9AE}" pid="11" name="Mendeley Recent Style Name 2_1">
    <vt:lpwstr>American Medical Association 11th edition</vt:lpwstr>
  </property>
  <property fmtid="{D5CDD505-2E9C-101B-9397-08002B2CF9AE}" pid="12" name="Mendeley Recent Style Id 3_1">
    <vt:lpwstr>http://www.zotero.org/styles/american-political-science-association</vt:lpwstr>
  </property>
  <property fmtid="{D5CDD505-2E9C-101B-9397-08002B2CF9AE}" pid="13" name="Mendeley Recent Style Name 3_1">
    <vt:lpwstr>American Political Science Association</vt:lpwstr>
  </property>
  <property fmtid="{D5CDD505-2E9C-101B-9397-08002B2CF9AE}" pid="14" name="Mendeley Recent Style Id 4_1">
    <vt:lpwstr>http://www.zotero.org/styles/american-sociological-association</vt:lpwstr>
  </property>
  <property fmtid="{D5CDD505-2E9C-101B-9397-08002B2CF9AE}" pid="15" name="Mendeley Recent Style Name 4_1">
    <vt:lpwstr>American Sociological Association 6th/7th edition</vt:lpwstr>
  </property>
  <property fmtid="{D5CDD505-2E9C-101B-9397-08002B2CF9AE}" pid="16" name="Mendeley Recent Style Id 5_1">
    <vt:lpwstr>http://www.zotero.org/styles/chicago-author-date</vt:lpwstr>
  </property>
  <property fmtid="{D5CDD505-2E9C-101B-9397-08002B2CF9AE}" pid="17" name="Mendeley Recent Style Name 5_1">
    <vt:lpwstr>Chicago Manual of Style 17th edition (author-date)</vt:lpwstr>
  </property>
  <property fmtid="{D5CDD505-2E9C-101B-9397-08002B2CF9AE}" pid="18" name="Mendeley Recent Style Id 6_1">
    <vt:lpwstr>http://www.zotero.org/styles/harvard-cite-them-right</vt:lpwstr>
  </property>
  <property fmtid="{D5CDD505-2E9C-101B-9397-08002B2CF9AE}" pid="19" name="Mendeley Recent Style Name 6_1">
    <vt:lpwstr>Cite Them Right 12th edition - Harvard</vt:lpwstr>
  </property>
  <property fmtid="{D5CDD505-2E9C-101B-9397-08002B2CF9AE}" pid="20" name="Mendeley Recent Style Id 7_1">
    <vt:lpwstr>http://www.zotero.org/styles/harvard1</vt:lpwstr>
  </property>
  <property fmtid="{D5CDD505-2E9C-101B-9397-08002B2CF9AE}" pid="21" name="Mendeley Recent Style Name 7_1">
    <vt:lpwstr>Harvard reference format 1 (deprecated)</vt:lpwstr>
  </property>
  <property fmtid="{D5CDD505-2E9C-101B-9397-08002B2CF9AE}" pid="22" name="Mendeley Recent Style Id 8_1">
    <vt:lpwstr>http://www.zotero.org/styles/journal-of-materials-chemistry-b</vt:lpwstr>
  </property>
  <property fmtid="{D5CDD505-2E9C-101B-9397-08002B2CF9AE}" pid="23" name="Mendeley Recent Style Name 8_1">
    <vt:lpwstr>Journal of Materials Chemistry B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</Properties>
</file>