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E7F4B" w14:textId="5499C4F3" w:rsidR="009246AD" w:rsidRDefault="00673C8A" w:rsidP="00AB34C5">
      <w:pPr>
        <w:pStyle w:val="BATitle"/>
        <w:jc w:val="left"/>
        <w:rPr>
          <w:lang w:eastAsia="ja-JP"/>
        </w:rPr>
      </w:pPr>
      <w:bookmarkStart w:id="0" w:name="_Hlk174643658"/>
      <w:bookmarkEnd w:id="0"/>
      <w:r w:rsidRPr="00673C8A">
        <w:t xml:space="preserve">Imaging </w:t>
      </w:r>
      <w:r w:rsidR="00CD5C74">
        <w:rPr>
          <w:rFonts w:hint="eastAsia"/>
          <w:lang w:eastAsia="ja-JP"/>
        </w:rPr>
        <w:t xml:space="preserve">the </w:t>
      </w:r>
      <w:r w:rsidR="00A97677">
        <w:rPr>
          <w:rFonts w:hint="eastAsia"/>
          <w:lang w:eastAsia="ja-JP"/>
        </w:rPr>
        <w:t>t</w:t>
      </w:r>
      <w:r w:rsidR="00A97677" w:rsidRPr="00A97677">
        <w:t>emperature-</w:t>
      </w:r>
      <w:r w:rsidR="00A97677">
        <w:rPr>
          <w:rFonts w:hint="eastAsia"/>
          <w:lang w:eastAsia="ja-JP"/>
        </w:rPr>
        <w:t>d</w:t>
      </w:r>
      <w:r w:rsidR="00A97677" w:rsidRPr="00A97677">
        <w:t>ependent</w:t>
      </w:r>
      <w:r w:rsidR="00A97677" w:rsidRPr="00A97677" w:rsidDel="009E4234">
        <w:t xml:space="preserve"> </w:t>
      </w:r>
      <w:r w:rsidR="009E4234">
        <w:rPr>
          <w:rFonts w:hint="eastAsia"/>
          <w:lang w:eastAsia="ja-JP"/>
        </w:rPr>
        <w:t>ion</w:t>
      </w:r>
      <w:r w:rsidR="00587A5F">
        <w:rPr>
          <w:rFonts w:hint="eastAsia"/>
          <w:lang w:eastAsia="ja-JP"/>
        </w:rPr>
        <w:t>ic</w:t>
      </w:r>
      <w:r w:rsidR="009E4234">
        <w:rPr>
          <w:rFonts w:hint="eastAsia"/>
          <w:lang w:eastAsia="ja-JP"/>
        </w:rPr>
        <w:t xml:space="preserve"> diffusion</w:t>
      </w:r>
      <w:r w:rsidRPr="00673C8A">
        <w:t xml:space="preserve"> in lithium titanate using operando electron energy-loss spectroscopy</w:t>
      </w:r>
    </w:p>
    <w:p w14:paraId="03366061" w14:textId="1E6511E5" w:rsidR="009246AD" w:rsidRPr="00D317BB" w:rsidRDefault="00190FA9" w:rsidP="00D317BB">
      <w:pPr>
        <w:pStyle w:val="BBAuthorName"/>
        <w:jc w:val="left"/>
        <w:rPr>
          <w:iCs/>
          <w:lang w:eastAsia="ja-JP"/>
        </w:rPr>
      </w:pPr>
      <w:r w:rsidRPr="00D317BB">
        <w:rPr>
          <w:iCs/>
        </w:rPr>
        <w:t>Yuki Nomura</w:t>
      </w:r>
      <w:r w:rsidR="007A7D42" w:rsidRPr="00D317BB">
        <w:rPr>
          <w:rFonts w:hint="eastAsia"/>
          <w:iCs/>
          <w:lang w:eastAsia="ja-JP"/>
        </w:rPr>
        <w:t>,</w:t>
      </w:r>
      <w:r w:rsidR="00E55410" w:rsidRPr="00E55410">
        <w:rPr>
          <w:rFonts w:hint="eastAsia"/>
          <w:iCs/>
          <w:vertAlign w:val="superscript"/>
          <w:lang w:eastAsia="ja-JP"/>
        </w:rPr>
        <w:t>1,</w:t>
      </w:r>
      <w:r w:rsidRPr="00D317BB">
        <w:rPr>
          <w:iCs/>
        </w:rPr>
        <w:t>* Kazuo Yamamoto,</w:t>
      </w:r>
      <w:r w:rsidR="00E55410">
        <w:rPr>
          <w:rFonts w:hint="eastAsia"/>
          <w:iCs/>
          <w:vertAlign w:val="superscript"/>
          <w:lang w:eastAsia="ja-JP"/>
        </w:rPr>
        <w:t>1</w:t>
      </w:r>
      <w:r w:rsidRPr="00D317BB">
        <w:rPr>
          <w:iCs/>
        </w:rPr>
        <w:t xml:space="preserve"> Naoaki Kuwata</w:t>
      </w:r>
      <w:r w:rsidR="00E55410" w:rsidRPr="00E55410">
        <w:rPr>
          <w:rFonts w:hint="eastAsia"/>
          <w:iCs/>
          <w:vertAlign w:val="superscript"/>
          <w:lang w:eastAsia="ja-JP"/>
        </w:rPr>
        <w:t xml:space="preserve"> 2</w:t>
      </w:r>
      <w:r w:rsidRPr="00D317BB">
        <w:rPr>
          <w:iCs/>
        </w:rPr>
        <w:t xml:space="preserve"> and Tsukasa Hirayama</w:t>
      </w:r>
      <w:r w:rsidR="00E55410" w:rsidRPr="00E55410">
        <w:rPr>
          <w:rFonts w:hint="eastAsia"/>
          <w:iCs/>
          <w:vertAlign w:val="superscript"/>
          <w:lang w:eastAsia="ja-JP"/>
        </w:rPr>
        <w:t xml:space="preserve"> 1</w:t>
      </w:r>
    </w:p>
    <w:p w14:paraId="581C0DBA" w14:textId="793D215E" w:rsidR="009246AD" w:rsidRDefault="00862027" w:rsidP="00AB34C5">
      <w:pPr>
        <w:pStyle w:val="BCAuthorAddress"/>
        <w:jc w:val="left"/>
      </w:pPr>
      <w:r w:rsidRPr="00862027">
        <w:rPr>
          <w:vertAlign w:val="superscript"/>
        </w:rPr>
        <w:t>1</w:t>
      </w:r>
      <w:r w:rsidRPr="00862027">
        <w:t>Nanostructures Research Laboratory, Japan Fine Ceramics Center, 2–4–1 Mutsuno, Atsuta-ku, Nagoya, Aichi, 456–8587, Japan.</w:t>
      </w:r>
    </w:p>
    <w:p w14:paraId="1DA0906E" w14:textId="038704A8" w:rsidR="009F7084" w:rsidRPr="00DD6DBB" w:rsidRDefault="00D317BB" w:rsidP="006E3A93">
      <w:pPr>
        <w:pStyle w:val="BIEmailAddress"/>
        <w:rPr>
          <w:lang w:eastAsia="ja-JP"/>
        </w:rPr>
      </w:pPr>
      <w:r w:rsidRPr="00D317BB">
        <w:rPr>
          <w:vertAlign w:val="superscript"/>
          <w:lang w:eastAsia="ja-JP"/>
        </w:rPr>
        <w:t>2</w:t>
      </w:r>
      <w:r w:rsidRPr="00D317BB">
        <w:rPr>
          <w:lang w:eastAsia="ja-JP"/>
        </w:rPr>
        <w:t>Research Center for Energy and Environmental Materials, National Institute for Materials Science, 1-1 Namiki, Tsukuba, Ibaraki 305-0044, Japan.</w:t>
      </w:r>
    </w:p>
    <w:p w14:paraId="33D192EB" w14:textId="52B835D1" w:rsidR="00CA5365" w:rsidRDefault="009F7084" w:rsidP="009F7084">
      <w:pPr>
        <w:pStyle w:val="FACorrespondingAuthorFootnote"/>
        <w:spacing w:after="240"/>
        <w:jc w:val="left"/>
      </w:pPr>
      <w:r>
        <w:t>*</w:t>
      </w:r>
      <w:r w:rsidR="008D3F18" w:rsidRPr="008D3F18">
        <w:rPr>
          <w:rFonts w:ascii="Times New Roman" w:hAnsi="Times New Roman"/>
          <w:color w:val="000000" w:themeColor="text1"/>
          <w:sz w:val="20"/>
          <w:lang w:eastAsia="ja-JP"/>
        </w:rPr>
        <w:t xml:space="preserve"> </w:t>
      </w:r>
      <w:r w:rsidR="008D3F18" w:rsidRPr="008D3F18">
        <w:t xml:space="preserve">To whom correspondence should be addressed. E-mail: </w:t>
      </w:r>
      <w:hyperlink r:id="rId8" w:history="1">
        <w:r w:rsidR="00CA5365" w:rsidRPr="00090296">
          <w:rPr>
            <w:rStyle w:val="a6"/>
          </w:rPr>
          <w:t>y_nomura@jfcc.or.jp</w:t>
        </w:r>
      </w:hyperlink>
    </w:p>
    <w:p w14:paraId="2924065D" w14:textId="77777777" w:rsidR="00CA5365" w:rsidRDefault="00CA5365">
      <w:pPr>
        <w:spacing w:after="0"/>
        <w:jc w:val="left"/>
      </w:pPr>
      <w:r>
        <w:br w:type="page"/>
      </w:r>
    </w:p>
    <w:p w14:paraId="09FE1BBD" w14:textId="2C2EF573" w:rsidR="00264DFE" w:rsidRPr="009F66DC" w:rsidRDefault="00427E92" w:rsidP="009F66DC">
      <w:pPr>
        <w:pStyle w:val="BDAbstract"/>
        <w:jc w:val="left"/>
        <w:rPr>
          <w:rFonts w:ascii="Times New Roman" w:hAnsi="Times New Roman"/>
          <w:lang w:val="en-GB"/>
        </w:rPr>
      </w:pPr>
      <w:r w:rsidRPr="009F66DC">
        <w:rPr>
          <w:rFonts w:ascii="Times New Roman" w:hAnsi="Times New Roman"/>
        </w:rPr>
        <w:lastRenderedPageBreak/>
        <w:t xml:space="preserve">Lithium titanate accommodates and releases lithium ions </w:t>
      </w:r>
      <w:r w:rsidR="001D751B" w:rsidRPr="009F66DC">
        <w:rPr>
          <w:rFonts w:ascii="Times New Roman" w:hAnsi="Times New Roman"/>
          <w:lang w:eastAsia="ja-JP"/>
        </w:rPr>
        <w:t>through</w:t>
      </w:r>
      <w:r w:rsidRPr="009F66DC">
        <w:rPr>
          <w:rFonts w:ascii="Times New Roman" w:hAnsi="Times New Roman"/>
        </w:rPr>
        <w:t xml:space="preserve"> a phase </w:t>
      </w:r>
      <w:r w:rsidR="001D751B" w:rsidRPr="009F66DC">
        <w:rPr>
          <w:rFonts w:ascii="Times New Roman" w:hAnsi="Times New Roman"/>
          <w:lang w:eastAsia="ja-JP"/>
        </w:rPr>
        <w:t>separation</w:t>
      </w:r>
      <w:r w:rsidRPr="009F66DC">
        <w:rPr>
          <w:rFonts w:ascii="Times New Roman" w:hAnsi="Times New Roman"/>
        </w:rPr>
        <w:t xml:space="preserve">. The </w:t>
      </w:r>
      <w:r w:rsidR="00F47E8F" w:rsidRPr="009F66DC">
        <w:rPr>
          <w:rFonts w:ascii="Times New Roman" w:hAnsi="Times New Roman"/>
          <w:lang w:eastAsia="ja-JP"/>
        </w:rPr>
        <w:t>dynamics</w:t>
      </w:r>
      <w:r w:rsidR="00F47E8F" w:rsidRPr="009F66DC">
        <w:rPr>
          <w:rFonts w:ascii="Times New Roman" w:hAnsi="Times New Roman"/>
        </w:rPr>
        <w:t xml:space="preserve"> </w:t>
      </w:r>
      <w:r w:rsidRPr="009F66DC">
        <w:rPr>
          <w:rFonts w:ascii="Times New Roman" w:hAnsi="Times New Roman"/>
        </w:rPr>
        <w:t xml:space="preserve">of the phase </w:t>
      </w:r>
      <w:r w:rsidR="001D5AC6" w:rsidRPr="009F66DC">
        <w:rPr>
          <w:rFonts w:ascii="Times New Roman" w:hAnsi="Times New Roman"/>
        </w:rPr>
        <w:t>boundary movement</w:t>
      </w:r>
      <w:r w:rsidR="00F47E8F" w:rsidRPr="009F66DC">
        <w:rPr>
          <w:rFonts w:ascii="Times New Roman" w:hAnsi="Times New Roman"/>
        </w:rPr>
        <w:t xml:space="preserve"> </w:t>
      </w:r>
      <w:r w:rsidRPr="009F66DC">
        <w:rPr>
          <w:rFonts w:ascii="Times New Roman" w:hAnsi="Times New Roman"/>
        </w:rPr>
        <w:t>are critical to battery performance, particularly for maximizing the charge and discharge rates. However, the processes that facilitate ionic movement in lithium titanate are not well understood. Here, we visual</w:t>
      </w:r>
      <w:r w:rsidR="00AF0CD1" w:rsidRPr="009F66DC">
        <w:rPr>
          <w:rFonts w:ascii="Times New Roman" w:hAnsi="Times New Roman"/>
          <w:lang w:eastAsia="ja-JP"/>
        </w:rPr>
        <w:t>ize</w:t>
      </w:r>
      <w:r w:rsidRPr="009F66DC">
        <w:rPr>
          <w:rFonts w:ascii="Times New Roman" w:hAnsi="Times New Roman"/>
        </w:rPr>
        <w:t xml:space="preserve"> the phase </w:t>
      </w:r>
      <w:r w:rsidR="00CC6C27" w:rsidRPr="009F66DC">
        <w:rPr>
          <w:rFonts w:ascii="Times New Roman" w:hAnsi="Times New Roman"/>
          <w:lang w:eastAsia="ja-JP"/>
        </w:rPr>
        <w:t>bounda</w:t>
      </w:r>
      <w:r w:rsidR="009D2C51" w:rsidRPr="009F66DC">
        <w:rPr>
          <w:rFonts w:ascii="Times New Roman" w:hAnsi="Times New Roman"/>
          <w:lang w:eastAsia="ja-JP"/>
        </w:rPr>
        <w:t>ry movement</w:t>
      </w:r>
      <w:r w:rsidRPr="009F66DC">
        <w:rPr>
          <w:rFonts w:ascii="Times New Roman" w:hAnsi="Times New Roman"/>
        </w:rPr>
        <w:t xml:space="preserve"> through the dynamic observation of Li </w:t>
      </w:r>
      <w:r w:rsidR="009D2C51" w:rsidRPr="009F66DC">
        <w:rPr>
          <w:rFonts w:ascii="Times New Roman" w:hAnsi="Times New Roman"/>
          <w:lang w:eastAsia="ja-JP"/>
        </w:rPr>
        <w:t>distribution</w:t>
      </w:r>
      <w:r w:rsidRPr="009F66DC">
        <w:rPr>
          <w:rFonts w:ascii="Times New Roman" w:hAnsi="Times New Roman"/>
        </w:rPr>
        <w:t xml:space="preserve"> using operando scanning transmission electron microscopy coupled with electron energy-loss spectroscopy. The temperature </w:t>
      </w:r>
      <w:r w:rsidR="00B84139" w:rsidRPr="009F66DC">
        <w:rPr>
          <w:rFonts w:ascii="Times New Roman" w:hAnsi="Times New Roman"/>
        </w:rPr>
        <w:t>dependen</w:t>
      </w:r>
      <w:r w:rsidR="00B84139" w:rsidRPr="009F66DC">
        <w:rPr>
          <w:rFonts w:ascii="Times New Roman" w:hAnsi="Times New Roman"/>
          <w:lang w:eastAsia="ja-JP"/>
        </w:rPr>
        <w:t>t</w:t>
      </w:r>
      <w:r w:rsidR="00B84139" w:rsidRPr="009F66DC">
        <w:rPr>
          <w:rFonts w:ascii="Times New Roman" w:hAnsi="Times New Roman"/>
        </w:rPr>
        <w:t xml:space="preserve"> </w:t>
      </w:r>
      <w:r w:rsidR="00042264" w:rsidRPr="009F66DC">
        <w:rPr>
          <w:rFonts w:ascii="Times New Roman" w:hAnsi="Times New Roman"/>
          <w:lang w:eastAsia="ja-JP"/>
        </w:rPr>
        <w:t xml:space="preserve">ionic diffusion during </w:t>
      </w:r>
      <w:r w:rsidR="001B69D5" w:rsidRPr="009F66DC">
        <w:rPr>
          <w:rFonts w:ascii="Times New Roman" w:hAnsi="Times New Roman"/>
          <w:lang w:eastAsia="ja-JP"/>
        </w:rPr>
        <w:t>charging and discharging</w:t>
      </w:r>
      <w:r w:rsidRPr="009F66DC">
        <w:rPr>
          <w:rFonts w:ascii="Times New Roman" w:hAnsi="Times New Roman"/>
        </w:rPr>
        <w:t xml:space="preserve"> was evaluated with a </w:t>
      </w:r>
      <w:r w:rsidR="00B035C9" w:rsidRPr="009F66DC">
        <w:rPr>
          <w:rFonts w:ascii="Times New Roman" w:hAnsi="Times New Roman"/>
          <w:lang w:eastAsia="ja-JP"/>
        </w:rPr>
        <w:t>maximum</w:t>
      </w:r>
      <w:r w:rsidR="00B035C9" w:rsidRPr="009F66DC">
        <w:rPr>
          <w:rFonts w:ascii="Times New Roman" w:hAnsi="Times New Roman"/>
        </w:rPr>
        <w:t xml:space="preserve"> </w:t>
      </w:r>
      <w:r w:rsidRPr="009F66DC">
        <w:rPr>
          <w:rFonts w:ascii="Times New Roman" w:hAnsi="Times New Roman"/>
        </w:rPr>
        <w:t xml:space="preserve">temporal resolution of 1.5 s/image. The rate constants of the phase boundary movement were determined to be </w:t>
      </w:r>
      <w:r w:rsidR="007E7ACB" w:rsidRPr="009F66DC">
        <w:rPr>
          <w:rFonts w:ascii="Times New Roman" w:hAnsi="Times New Roman"/>
          <w:lang w:eastAsia="ja-JP"/>
        </w:rPr>
        <w:t>4.</w:t>
      </w:r>
      <w:r w:rsidR="00A2309A" w:rsidRPr="009F66DC">
        <w:rPr>
          <w:rFonts w:ascii="Times New Roman" w:hAnsi="Times New Roman"/>
          <w:lang w:eastAsia="ja-JP"/>
        </w:rPr>
        <w:t>0</w:t>
      </w:r>
      <w:r w:rsidR="00AF1DEF" w:rsidRPr="009F66DC">
        <w:rPr>
          <w:rFonts w:ascii="Times New Roman" w:hAnsi="Times New Roman"/>
          <w:lang w:eastAsia="ja-JP"/>
        </w:rPr>
        <w:t xml:space="preserve"> </w:t>
      </w:r>
      <w:r w:rsidR="00C27E5D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>±</w:t>
      </w:r>
      <w:r w:rsidR="00AE5EFC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 0.7 </w:t>
      </w:r>
      <w:r w:rsidRPr="009F66DC">
        <w:rPr>
          <w:rFonts w:ascii="Times New Roman" w:hAnsi="Times New Roman"/>
        </w:rPr>
        <w:t>× 10</w:t>
      </w:r>
      <w:r w:rsidRPr="009F66DC">
        <w:rPr>
          <w:rFonts w:ascii="Times New Roman" w:hAnsi="Times New Roman"/>
          <w:vertAlign w:val="superscript"/>
        </w:rPr>
        <w:t>−11</w:t>
      </w:r>
      <w:r w:rsidRPr="009F66DC">
        <w:rPr>
          <w:rFonts w:ascii="Times New Roman" w:hAnsi="Times New Roman"/>
        </w:rPr>
        <w:t xml:space="preserve"> cm</w:t>
      </w:r>
      <w:r w:rsidRPr="009F66DC">
        <w:rPr>
          <w:rFonts w:ascii="Times New Roman" w:hAnsi="Times New Roman"/>
          <w:vertAlign w:val="superscript"/>
        </w:rPr>
        <w:t>2</w:t>
      </w:r>
      <w:r w:rsidRPr="009F66DC">
        <w:rPr>
          <w:rFonts w:ascii="Times New Roman" w:hAnsi="Times New Roman"/>
        </w:rPr>
        <w:t xml:space="preserve">/s at 30 °C and </w:t>
      </w:r>
      <w:r w:rsidR="00AF1DEF" w:rsidRPr="009F66DC">
        <w:rPr>
          <w:rFonts w:ascii="Times New Roman" w:hAnsi="Times New Roman"/>
          <w:lang w:eastAsia="ja-JP"/>
        </w:rPr>
        <w:t>1.</w:t>
      </w:r>
      <w:r w:rsidR="00A2309A" w:rsidRPr="009F66DC">
        <w:rPr>
          <w:rFonts w:ascii="Times New Roman" w:hAnsi="Times New Roman"/>
          <w:lang w:eastAsia="ja-JP"/>
        </w:rPr>
        <w:t>9</w:t>
      </w:r>
      <w:r w:rsidR="00AF1DEF" w:rsidRPr="009F66DC">
        <w:rPr>
          <w:rFonts w:ascii="Times New Roman" w:hAnsi="Times New Roman"/>
          <w:lang w:eastAsia="ja-JP"/>
        </w:rPr>
        <w:t xml:space="preserve"> </w:t>
      </w:r>
      <w:r w:rsidR="00C27E5D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>±</w:t>
      </w:r>
      <w:r w:rsidR="00AE5EFC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 0.6 </w:t>
      </w:r>
      <w:r w:rsidRPr="009F66DC">
        <w:rPr>
          <w:rFonts w:ascii="Times New Roman" w:hAnsi="Times New Roman"/>
        </w:rPr>
        <w:t>× 10</w:t>
      </w:r>
      <w:r w:rsidRPr="009F66DC">
        <w:rPr>
          <w:rFonts w:ascii="Times New Roman" w:hAnsi="Times New Roman"/>
          <w:vertAlign w:val="superscript"/>
        </w:rPr>
        <w:t>−9</w:t>
      </w:r>
      <w:r w:rsidRPr="009F66DC">
        <w:rPr>
          <w:rFonts w:ascii="Times New Roman" w:hAnsi="Times New Roman"/>
        </w:rPr>
        <w:t xml:space="preserve"> cm</w:t>
      </w:r>
      <w:r w:rsidRPr="009F66DC">
        <w:rPr>
          <w:rFonts w:ascii="Times New Roman" w:hAnsi="Times New Roman"/>
          <w:vertAlign w:val="superscript"/>
        </w:rPr>
        <w:t>2</w:t>
      </w:r>
      <w:r w:rsidRPr="009F66DC">
        <w:rPr>
          <w:rFonts w:ascii="Times New Roman" w:hAnsi="Times New Roman"/>
        </w:rPr>
        <w:t>/s at 105 °C</w:t>
      </w:r>
      <w:r w:rsidR="006B1868" w:rsidRPr="009F66DC">
        <w:rPr>
          <w:rFonts w:ascii="Times New Roman" w:hAnsi="Times New Roman"/>
          <w:lang w:eastAsia="ja-JP"/>
        </w:rPr>
        <w:t xml:space="preserve"> during Li extraction and </w:t>
      </w:r>
      <w:r w:rsidR="00A2309A" w:rsidRPr="009F66DC">
        <w:rPr>
          <w:rFonts w:ascii="Times New Roman" w:hAnsi="Times New Roman"/>
          <w:lang w:eastAsia="ja-JP"/>
        </w:rPr>
        <w:t>3.6</w:t>
      </w:r>
      <w:r w:rsidR="000C450D" w:rsidRPr="00254497">
        <w:rPr>
          <w:rFonts w:ascii="Times New Roman" w:hAnsi="Times New Roman"/>
          <w:color w:val="000000" w:themeColor="text1"/>
          <w:szCs w:val="24"/>
          <w:lang w:eastAsia="ja-JP"/>
        </w:rPr>
        <w:t xml:space="preserve"> </w:t>
      </w:r>
      <w:r w:rsidR="000C450D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± 0.9 </w:t>
      </w:r>
      <w:r w:rsidR="00A2309A" w:rsidRPr="009F66DC">
        <w:rPr>
          <w:rFonts w:ascii="Times New Roman" w:hAnsi="Times New Roman"/>
        </w:rPr>
        <w:t>× 10</w:t>
      </w:r>
      <w:r w:rsidR="00A2309A" w:rsidRPr="009F66DC">
        <w:rPr>
          <w:rFonts w:ascii="Times New Roman" w:hAnsi="Times New Roman"/>
          <w:vertAlign w:val="superscript"/>
        </w:rPr>
        <w:t>−1</w:t>
      </w:r>
      <w:r w:rsidR="00A2309A" w:rsidRPr="009F66DC">
        <w:rPr>
          <w:rFonts w:ascii="Times New Roman" w:hAnsi="Times New Roman"/>
          <w:vertAlign w:val="superscript"/>
          <w:lang w:eastAsia="ja-JP"/>
        </w:rPr>
        <w:t>3</w:t>
      </w:r>
      <w:r w:rsidR="00A2309A" w:rsidRPr="009F66DC">
        <w:rPr>
          <w:rFonts w:ascii="Times New Roman" w:hAnsi="Times New Roman"/>
        </w:rPr>
        <w:t xml:space="preserve"> cm</w:t>
      </w:r>
      <w:r w:rsidR="00A2309A" w:rsidRPr="009F66DC">
        <w:rPr>
          <w:rFonts w:ascii="Times New Roman" w:hAnsi="Times New Roman"/>
          <w:vertAlign w:val="superscript"/>
        </w:rPr>
        <w:t>2</w:t>
      </w:r>
      <w:r w:rsidR="00A2309A" w:rsidRPr="009F66DC">
        <w:rPr>
          <w:rFonts w:ascii="Times New Roman" w:hAnsi="Times New Roman"/>
        </w:rPr>
        <w:t xml:space="preserve">/s at 30 °C and </w:t>
      </w:r>
      <w:r w:rsidR="00A2309A" w:rsidRPr="009F66DC">
        <w:rPr>
          <w:rFonts w:ascii="Times New Roman" w:hAnsi="Times New Roman"/>
          <w:lang w:eastAsia="ja-JP"/>
        </w:rPr>
        <w:t>3.2</w:t>
      </w:r>
      <w:r w:rsidR="000C450D" w:rsidRPr="00254497">
        <w:rPr>
          <w:rFonts w:ascii="Times New Roman" w:hAnsi="Times New Roman"/>
          <w:color w:val="000000" w:themeColor="text1"/>
          <w:szCs w:val="24"/>
          <w:lang w:eastAsia="ja-JP"/>
        </w:rPr>
        <w:t xml:space="preserve"> </w:t>
      </w:r>
      <w:r w:rsidR="000C450D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± 0.3 </w:t>
      </w:r>
      <w:r w:rsidR="00A2309A" w:rsidRPr="009F66DC">
        <w:rPr>
          <w:rFonts w:ascii="Times New Roman" w:hAnsi="Times New Roman"/>
        </w:rPr>
        <w:t>× 10</w:t>
      </w:r>
      <w:r w:rsidR="00A2309A" w:rsidRPr="009F66DC">
        <w:rPr>
          <w:rFonts w:ascii="Times New Roman" w:hAnsi="Times New Roman"/>
          <w:vertAlign w:val="superscript"/>
        </w:rPr>
        <w:t>−</w:t>
      </w:r>
      <w:r w:rsidR="00A2309A" w:rsidRPr="009F66DC">
        <w:rPr>
          <w:rFonts w:ascii="Times New Roman" w:hAnsi="Times New Roman"/>
          <w:vertAlign w:val="superscript"/>
          <w:lang w:eastAsia="ja-JP"/>
        </w:rPr>
        <w:t>11</w:t>
      </w:r>
      <w:r w:rsidR="00A2309A" w:rsidRPr="009F66DC">
        <w:rPr>
          <w:rFonts w:ascii="Times New Roman" w:hAnsi="Times New Roman"/>
        </w:rPr>
        <w:t xml:space="preserve"> cm</w:t>
      </w:r>
      <w:r w:rsidR="00A2309A" w:rsidRPr="009F66DC">
        <w:rPr>
          <w:rFonts w:ascii="Times New Roman" w:hAnsi="Times New Roman"/>
          <w:vertAlign w:val="superscript"/>
        </w:rPr>
        <w:t>2</w:t>
      </w:r>
      <w:r w:rsidR="00A2309A" w:rsidRPr="009F66DC">
        <w:rPr>
          <w:rFonts w:ascii="Times New Roman" w:hAnsi="Times New Roman"/>
        </w:rPr>
        <w:t>/s at 105 °C</w:t>
      </w:r>
      <w:r w:rsidR="00A2309A" w:rsidRPr="009F66DC">
        <w:rPr>
          <w:rFonts w:ascii="Times New Roman" w:hAnsi="Times New Roman"/>
          <w:lang w:eastAsia="ja-JP"/>
        </w:rPr>
        <w:t xml:space="preserve"> during Li insertion</w:t>
      </w:r>
      <w:r w:rsidRPr="009F66DC">
        <w:rPr>
          <w:rFonts w:ascii="Times New Roman" w:hAnsi="Times New Roman"/>
        </w:rPr>
        <w:t xml:space="preserve">. The activation energy for Li-ion diffusion was calculated to be </w:t>
      </w:r>
      <w:r w:rsidR="00AF1DEF">
        <w:rPr>
          <w:rFonts w:ascii="Times New Roman" w:hAnsi="Times New Roman" w:hint="eastAsia"/>
          <w:lang w:eastAsia="ja-JP"/>
        </w:rPr>
        <w:t>0.</w:t>
      </w:r>
      <w:r w:rsidR="009A7E00" w:rsidRPr="009F66DC">
        <w:rPr>
          <w:rFonts w:ascii="Times New Roman" w:hAnsi="Times New Roman"/>
        </w:rPr>
        <w:t>4</w:t>
      </w:r>
      <w:r w:rsidR="009A7E00" w:rsidRPr="009F66DC">
        <w:rPr>
          <w:rFonts w:ascii="Times New Roman" w:hAnsi="Times New Roman"/>
          <w:lang w:eastAsia="ja-JP"/>
        </w:rPr>
        <w:t>9</w:t>
      </w:r>
      <w:r w:rsidR="009A7E00" w:rsidRPr="009F66DC">
        <w:rPr>
          <w:rFonts w:ascii="Times New Roman" w:hAnsi="Times New Roman"/>
        </w:rPr>
        <w:t xml:space="preserve"> </w:t>
      </w:r>
      <w:r w:rsidRPr="009F66DC">
        <w:rPr>
          <w:rFonts w:ascii="Times New Roman" w:hAnsi="Times New Roman"/>
        </w:rPr>
        <w:t>eV</w:t>
      </w:r>
      <w:r w:rsidR="009A7E00" w:rsidRPr="009F66DC">
        <w:rPr>
          <w:rFonts w:ascii="Times New Roman" w:hAnsi="Times New Roman"/>
          <w:lang w:eastAsia="ja-JP"/>
        </w:rPr>
        <w:t xml:space="preserve"> for Li</w:t>
      </w:r>
      <w:r w:rsidR="009A7E00" w:rsidRPr="009F66DC">
        <w:rPr>
          <w:rFonts w:ascii="Times New Roman" w:hAnsi="Times New Roman"/>
          <w:vertAlign w:val="subscript"/>
          <w:lang w:eastAsia="ja-JP"/>
        </w:rPr>
        <w:t>4</w:t>
      </w:r>
      <w:r w:rsidR="009A7E00" w:rsidRPr="009F66DC">
        <w:rPr>
          <w:rFonts w:ascii="Times New Roman" w:hAnsi="Times New Roman"/>
          <w:lang w:eastAsia="ja-JP"/>
        </w:rPr>
        <w:t>Ti</w:t>
      </w:r>
      <w:r w:rsidR="009A7E00" w:rsidRPr="009F66DC">
        <w:rPr>
          <w:rFonts w:ascii="Times New Roman" w:hAnsi="Times New Roman"/>
          <w:vertAlign w:val="subscript"/>
          <w:lang w:eastAsia="ja-JP"/>
        </w:rPr>
        <w:t>5</w:t>
      </w:r>
      <w:r w:rsidR="009A7E00" w:rsidRPr="009F66DC">
        <w:rPr>
          <w:rFonts w:ascii="Times New Roman" w:hAnsi="Times New Roman"/>
          <w:lang w:eastAsia="ja-JP"/>
        </w:rPr>
        <w:t>O</w:t>
      </w:r>
      <w:r w:rsidR="009A7E00" w:rsidRPr="009F66DC">
        <w:rPr>
          <w:rFonts w:ascii="Times New Roman" w:hAnsi="Times New Roman"/>
          <w:vertAlign w:val="subscript"/>
          <w:lang w:eastAsia="ja-JP"/>
        </w:rPr>
        <w:t>12</w:t>
      </w:r>
      <w:r w:rsidR="009A7E00" w:rsidRPr="009F66DC">
        <w:rPr>
          <w:rFonts w:ascii="Times New Roman" w:hAnsi="Times New Roman"/>
          <w:lang w:eastAsia="ja-JP"/>
        </w:rPr>
        <w:t xml:space="preserve"> and 0.59 eV for Li</w:t>
      </w:r>
      <w:r w:rsidR="009A7E00" w:rsidRPr="009F66DC">
        <w:rPr>
          <w:rFonts w:ascii="Times New Roman" w:hAnsi="Times New Roman"/>
          <w:vertAlign w:val="subscript"/>
          <w:lang w:eastAsia="ja-JP"/>
        </w:rPr>
        <w:t>7</w:t>
      </w:r>
      <w:r w:rsidR="009A7E00" w:rsidRPr="009F66DC">
        <w:rPr>
          <w:rFonts w:ascii="Times New Roman" w:hAnsi="Times New Roman"/>
          <w:lang w:eastAsia="ja-JP"/>
        </w:rPr>
        <w:t>Ti</w:t>
      </w:r>
      <w:r w:rsidR="009A7E00" w:rsidRPr="009F66DC">
        <w:rPr>
          <w:rFonts w:ascii="Times New Roman" w:hAnsi="Times New Roman"/>
          <w:vertAlign w:val="subscript"/>
          <w:lang w:eastAsia="ja-JP"/>
        </w:rPr>
        <w:t>5</w:t>
      </w:r>
      <w:r w:rsidR="009A7E00" w:rsidRPr="009F66DC">
        <w:rPr>
          <w:rFonts w:ascii="Times New Roman" w:hAnsi="Times New Roman"/>
          <w:lang w:eastAsia="ja-JP"/>
        </w:rPr>
        <w:t>O</w:t>
      </w:r>
      <w:r w:rsidR="009A7E00" w:rsidRPr="009F66DC">
        <w:rPr>
          <w:rFonts w:ascii="Times New Roman" w:hAnsi="Times New Roman"/>
          <w:vertAlign w:val="subscript"/>
          <w:lang w:eastAsia="ja-JP"/>
        </w:rPr>
        <w:t>12</w:t>
      </w:r>
      <w:r w:rsidRPr="009F66DC">
        <w:rPr>
          <w:rFonts w:ascii="Times New Roman" w:hAnsi="Times New Roman"/>
        </w:rPr>
        <w:t>. Th</w:t>
      </w:r>
      <w:r w:rsidR="00251E5B" w:rsidRPr="009F66DC">
        <w:rPr>
          <w:rFonts w:ascii="Times New Roman" w:hAnsi="Times New Roman"/>
          <w:lang w:eastAsia="ja-JP"/>
        </w:rPr>
        <w:t>e</w:t>
      </w:r>
      <w:r w:rsidRPr="009F66DC">
        <w:rPr>
          <w:rFonts w:ascii="Times New Roman" w:hAnsi="Times New Roman"/>
        </w:rPr>
        <w:t xml:space="preserve"> relatively low activation energy </w:t>
      </w:r>
      <w:r w:rsidR="008B32E2" w:rsidRPr="009F66DC">
        <w:rPr>
          <w:rFonts w:ascii="Times New Roman" w:hAnsi="Times New Roman"/>
          <w:lang w:eastAsia="ja-JP"/>
        </w:rPr>
        <w:t xml:space="preserve">of 0.49 eV </w:t>
      </w:r>
      <w:r w:rsidRPr="009F66DC">
        <w:rPr>
          <w:rFonts w:ascii="Times New Roman" w:hAnsi="Times New Roman"/>
        </w:rPr>
        <w:t>is the reason why lithium titanate exhibits high-rate discharge performance.</w:t>
      </w:r>
    </w:p>
    <w:p w14:paraId="747AD762" w14:textId="2E1D79DD" w:rsidR="00447C87" w:rsidRDefault="00447C87" w:rsidP="00447C87">
      <w:pPr>
        <w:pStyle w:val="BDAbstract"/>
        <w:rPr>
          <w:b/>
        </w:rPr>
      </w:pPr>
      <w:r w:rsidRPr="00916756">
        <w:rPr>
          <w:b/>
        </w:rPr>
        <w:t>TOC GRAPHICS</w:t>
      </w:r>
    </w:p>
    <w:p w14:paraId="45E1235E" w14:textId="208B0084" w:rsidR="00CA5365" w:rsidRDefault="003640CA" w:rsidP="00447C87">
      <w:pPr>
        <w:pStyle w:val="BGKeywords"/>
        <w:spacing w:after="240"/>
        <w:jc w:val="left"/>
      </w:pPr>
      <w:r>
        <w:rPr>
          <w:noProof/>
        </w:rPr>
        <w:drawing>
          <wp:inline distT="0" distB="0" distL="0" distR="0" wp14:anchorId="683520A0" wp14:editId="0A39CA2B">
            <wp:extent cx="2567940" cy="1764030"/>
            <wp:effectExtent l="0" t="0" r="3810" b="7620"/>
            <wp:docPr id="7380254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6005" w14:textId="77777777" w:rsidR="00CA5365" w:rsidRDefault="00CA5365">
      <w:pPr>
        <w:spacing w:after="0"/>
        <w:jc w:val="left"/>
      </w:pPr>
      <w:r>
        <w:br w:type="page"/>
      </w:r>
    </w:p>
    <w:p w14:paraId="39E898A9" w14:textId="0F9F833A" w:rsidR="000B45E3" w:rsidRPr="000B45E3" w:rsidRDefault="000B45E3" w:rsidP="000B45E3">
      <w:pPr>
        <w:pStyle w:val="TAMainText"/>
        <w:spacing w:after="240"/>
        <w:ind w:firstLine="0"/>
        <w:jc w:val="left"/>
        <w:rPr>
          <w:lang w:val="en-GB"/>
        </w:rPr>
      </w:pPr>
      <w:r>
        <w:rPr>
          <w:rFonts w:hint="eastAsia"/>
          <w:lang w:val="en-GB" w:eastAsia="ja-JP"/>
        </w:rPr>
        <w:lastRenderedPageBreak/>
        <w:t>L</w:t>
      </w:r>
      <w:r w:rsidRPr="000B45E3">
        <w:rPr>
          <w:rFonts w:hint="eastAsia"/>
          <w:lang w:val="en-GB"/>
        </w:rPr>
        <w:t>ithium titanate (</w:t>
      </w:r>
      <w:r w:rsidRPr="000B45E3">
        <w:t>Li</w:t>
      </w:r>
      <w:r w:rsidRPr="000B45E3">
        <w:rPr>
          <w:vertAlign w:val="subscript"/>
        </w:rPr>
        <w:t>4+</w:t>
      </w:r>
      <w:r w:rsidRPr="000B45E3">
        <w:rPr>
          <w:i/>
          <w:vertAlign w:val="subscript"/>
        </w:rPr>
        <w:t>x</w:t>
      </w:r>
      <w:r w:rsidRPr="000B45E3">
        <w:t>Ti</w:t>
      </w:r>
      <w:r w:rsidRPr="000B45E3">
        <w:rPr>
          <w:vertAlign w:val="subscript"/>
        </w:rPr>
        <w:t>5</w:t>
      </w:r>
      <w:r w:rsidRPr="000B45E3">
        <w:t>O</w:t>
      </w:r>
      <w:r w:rsidRPr="000B45E3">
        <w:rPr>
          <w:vertAlign w:val="subscript"/>
        </w:rPr>
        <w:t>12</w:t>
      </w:r>
      <w:r w:rsidRPr="000B45E3">
        <w:rPr>
          <w:rFonts w:hint="eastAsia"/>
          <w:lang w:val="en-GB"/>
        </w:rPr>
        <w:t xml:space="preserve">: LTO) </w:t>
      </w:r>
      <w:r w:rsidRPr="000B45E3">
        <w:rPr>
          <w:lang w:val="en-GB"/>
        </w:rPr>
        <w:t xml:space="preserve">has </w:t>
      </w:r>
      <w:r w:rsidRPr="000B45E3">
        <w:rPr>
          <w:rFonts w:hint="eastAsia"/>
          <w:lang w:val="en-GB"/>
        </w:rPr>
        <w:t>drawn</w:t>
      </w:r>
      <w:r w:rsidRPr="000B45E3">
        <w:rPr>
          <w:lang w:val="en-GB"/>
        </w:rPr>
        <w:t xml:space="preserve"> significant interest </w:t>
      </w:r>
      <w:r w:rsidRPr="000B45E3">
        <w:rPr>
          <w:rFonts w:hint="eastAsia"/>
          <w:lang w:val="en-GB"/>
        </w:rPr>
        <w:t>as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an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anode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material for</w:t>
      </w:r>
      <w:r w:rsidRPr="000B45E3">
        <w:rPr>
          <w:lang w:val="en-GB"/>
        </w:rPr>
        <w:t xml:space="preserve"> solid-state </w:t>
      </w:r>
      <w:r w:rsidRPr="000B45E3">
        <w:rPr>
          <w:rFonts w:hint="eastAsia"/>
          <w:lang w:val="en-GB"/>
        </w:rPr>
        <w:t>Li</w:t>
      </w:r>
      <w:r w:rsidRPr="000B45E3">
        <w:rPr>
          <w:lang w:val="en-GB"/>
        </w:rPr>
        <w:t>-ion batteries</w:t>
      </w:r>
      <w:r w:rsidRPr="000B45E3">
        <w:rPr>
          <w:rFonts w:hint="eastAsia"/>
          <w:lang w:val="en-GB"/>
        </w:rPr>
        <w:t xml:space="preserve"> because of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 xml:space="preserve">its </w:t>
      </w:r>
      <w:r w:rsidRPr="000B45E3">
        <w:rPr>
          <w:lang w:val="en-GB"/>
        </w:rPr>
        <w:t>near</w:t>
      </w:r>
      <w:r w:rsidRPr="000B45E3">
        <w:rPr>
          <w:rFonts w:hint="eastAsia"/>
          <w:lang w:val="en-GB"/>
        </w:rPr>
        <w:t>-</w:t>
      </w:r>
      <w:r w:rsidRPr="000B45E3">
        <w:rPr>
          <w:lang w:val="en-GB"/>
        </w:rPr>
        <w:t xml:space="preserve">zero volume change </w:t>
      </w:r>
      <w:r w:rsidRPr="000B45E3">
        <w:rPr>
          <w:rFonts w:hint="eastAsia"/>
          <w:lang w:val="en-GB"/>
        </w:rPr>
        <w:t>and high redox potential at 1.55 V vs. Li</w:t>
      </w:r>
      <w:r w:rsidRPr="000B45E3">
        <w:rPr>
          <w:lang w:val="en-GB"/>
        </w:rPr>
        <w:t xml:space="preserve"> during charg</w:t>
      </w:r>
      <w:r w:rsidRPr="000B45E3">
        <w:rPr>
          <w:rFonts w:hint="eastAsia"/>
          <w:lang w:val="en-GB"/>
        </w:rPr>
        <w:t xml:space="preserve">ing and </w:t>
      </w:r>
      <w:r w:rsidRPr="000B45E3">
        <w:rPr>
          <w:lang w:val="en-GB"/>
        </w:rPr>
        <w:t>discharg</w:t>
      </w:r>
      <w:r w:rsidRPr="000B45E3">
        <w:rPr>
          <w:rFonts w:hint="eastAsia"/>
          <w:lang w:val="en-GB"/>
        </w:rPr>
        <w:t>ing.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E919L166H447E141&lt;/clusterId&gt;&lt;metadata&gt;&lt;citation&gt;&lt;id&gt;eb0e7d11-a7ce-45a1-8a04-bbcfed8aee36&lt;/id&gt;&lt;/citation&gt;&lt;citation&gt;&lt;id&gt;952e3279-4142-4096-aedb-31e934839ccb&lt;/id&gt;&lt;/citation&gt;&lt;citation&gt;&lt;id&gt;6943d425-4fea-47b2-8c23-8f45afd80a5a&lt;/id&gt;&lt;/citation&gt;&lt;citation&gt;&lt;id&gt;a9db9b89-43ed-43f9-9fa4-fc691e83d3b2&lt;/id&gt;&lt;/citation&gt;&lt;citation&gt;&lt;id&gt;ceaf83b7-c241-4526-9871-9786508eb02b&lt;/id&gt;&lt;/citation&gt;&lt;citation&gt;&lt;id&gt;32f7c422-429b-483b-97ce-e235f4f8a851&lt;/id&gt;&lt;/citation&gt;&lt;citation&gt;&lt;id&gt;c8937235-47b5-40a6-a52e-89e0de9e4c76&lt;/id&gt;&lt;/citation&gt;&lt;/metadata&gt;&lt;data&gt;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&lt;/data&gt; \* MERGEFORMAT</w:instrText>
      </w:r>
      <w:r w:rsidRPr="000B45E3">
        <w:rPr>
          <w:lang w:val="en-GB"/>
        </w:rPr>
        <w:fldChar w:fldCharType="separate"/>
      </w:r>
      <w:r w:rsidR="00551E38" w:rsidRPr="003E31D6">
        <w:rPr>
          <w:vertAlign w:val="superscript"/>
          <w:lang w:val="en-GB"/>
        </w:rPr>
        <w:t>1–7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</w:t>
      </w:r>
      <w:r w:rsidRPr="000B45E3">
        <w:rPr>
          <w:lang w:val="en-GB"/>
        </w:rPr>
        <w:t xml:space="preserve">These </w:t>
      </w:r>
      <w:r w:rsidRPr="000B45E3">
        <w:rPr>
          <w:rFonts w:hint="eastAsia"/>
          <w:lang w:val="en-GB"/>
        </w:rPr>
        <w:t>characteristics</w:t>
      </w:r>
      <w:r w:rsidRPr="000B45E3">
        <w:rPr>
          <w:lang w:val="en-GB"/>
        </w:rPr>
        <w:t xml:space="preserve"> effectively mitigate </w:t>
      </w:r>
      <w:r w:rsidRPr="000B45E3">
        <w:rPr>
          <w:rFonts w:hint="eastAsia"/>
          <w:lang w:val="en-GB"/>
        </w:rPr>
        <w:t xml:space="preserve">the </w:t>
      </w:r>
      <w:r w:rsidRPr="000B45E3">
        <w:rPr>
          <w:lang w:val="en-GB"/>
        </w:rPr>
        <w:t xml:space="preserve">chemo-mechanical degradation </w:t>
      </w:r>
      <w:r w:rsidRPr="000B45E3">
        <w:rPr>
          <w:rFonts w:hint="eastAsia"/>
          <w:lang w:val="en-GB"/>
        </w:rPr>
        <w:t>at the interface with the solid electrolyte.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O316B466X756V467&lt;/clusterId&gt;&lt;metadata&gt;&lt;citation&gt;&lt;id&gt;ed118688-cb54-43a0-9e05-df4bca8b9f8f&lt;/id&gt;&lt;/citation&gt;&lt;citation&gt;&lt;id&gt;147b9bb0-eaf2-4ce7-865f-08f2456302fe&lt;/id&gt;&lt;/citation&gt;&lt;citation&gt;&lt;id&gt;c820bafb-146d-4dbf-9d74-177a5980e243&lt;/id&gt;&lt;/citation&gt;&lt;citation&gt;&lt;id&gt;2b4cfb71-570a-48dd-815e-78fcbe8a304a&lt;/id&gt;&lt;/citation&gt;&lt;citation&gt;&lt;id&gt;c574decf-b168-4ec5-8127-a249d550f371&lt;/id&gt;&lt;/citation&gt;&lt;/metadata&gt;&lt;data&gt;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8–12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LTO </w:t>
      </w:r>
      <w:r w:rsidRPr="000B45E3">
        <w:rPr>
          <w:lang w:val="en-GB"/>
        </w:rPr>
        <w:t>accommodates</w:t>
      </w:r>
      <w:r w:rsidRPr="000B45E3">
        <w:rPr>
          <w:rFonts w:hint="eastAsia"/>
          <w:lang w:val="en-GB"/>
        </w:rPr>
        <w:t xml:space="preserve"> </w:t>
      </w:r>
      <w:r w:rsidRPr="000B45E3">
        <w:rPr>
          <w:lang w:val="en-GB"/>
        </w:rPr>
        <w:t>and release</w:t>
      </w:r>
      <w:r w:rsidRPr="000B45E3">
        <w:rPr>
          <w:rFonts w:hint="eastAsia"/>
          <w:lang w:val="en-GB"/>
        </w:rPr>
        <w:t>s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 xml:space="preserve">Li ions </w:t>
      </w:r>
      <w:r w:rsidRPr="000B45E3">
        <w:rPr>
          <w:lang w:val="en-GB"/>
        </w:rPr>
        <w:t>through</w:t>
      </w:r>
      <w:r w:rsidRPr="000B45E3">
        <w:rPr>
          <w:rFonts w:hint="eastAsia"/>
          <w:lang w:val="en-GB"/>
        </w:rPr>
        <w:t xml:space="preserve"> a two-phase reaction between an</w:t>
      </w:r>
      <w:r w:rsidRPr="000B45E3">
        <w:rPr>
          <w:lang w:val="en-GB"/>
        </w:rPr>
        <w:t xml:space="preserve"> initial disordered spinel</w:t>
      </w:r>
      <w:r w:rsidRPr="000B45E3">
        <w:rPr>
          <w:rFonts w:hint="eastAsia"/>
          <w:lang w:val="en-GB"/>
        </w:rPr>
        <w:t xml:space="preserve"> </w:t>
      </w:r>
      <w:r w:rsidRPr="000B45E3">
        <w:rPr>
          <w:lang w:val="en-GB"/>
        </w:rPr>
        <w:t>phase (Li</w:t>
      </w:r>
      <w:r w:rsidRPr="000B45E3">
        <w:rPr>
          <w:vertAlign w:val="subscript"/>
          <w:lang w:val="en-GB"/>
        </w:rPr>
        <w:t>4</w:t>
      </w:r>
      <w:r w:rsidRPr="000B45E3">
        <w:rPr>
          <w:lang w:val="en-GB"/>
        </w:rPr>
        <w:t>Ti</w:t>
      </w:r>
      <w:r w:rsidRPr="000B45E3">
        <w:rPr>
          <w:vertAlign w:val="subscript"/>
          <w:lang w:val="en-GB"/>
        </w:rPr>
        <w:t>5</w:t>
      </w:r>
      <w:r w:rsidRPr="000B45E3">
        <w:rPr>
          <w:lang w:val="en-GB"/>
        </w:rPr>
        <w:t>O</w:t>
      </w:r>
      <w:r w:rsidRPr="000B45E3">
        <w:rPr>
          <w:vertAlign w:val="subscript"/>
          <w:lang w:val="en-GB"/>
        </w:rPr>
        <w:t>12</w:t>
      </w:r>
      <w:r w:rsidRPr="000B45E3">
        <w:rPr>
          <w:rFonts w:hint="eastAsia"/>
          <w:lang w:val="en-GB"/>
        </w:rPr>
        <w:t xml:space="preserve">: </w:t>
      </w:r>
      <m:oMath>
        <m:r>
          <w:rPr>
            <w:rFonts w:ascii="Cambria Math" w:hAnsi="Cambria Math"/>
          </w:rPr>
          <m:t>Fd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GB"/>
              </w:rPr>
              <m:t>3</m:t>
            </m:r>
          </m:e>
        </m:acc>
        <m:r>
          <w:rPr>
            <w:rFonts w:ascii="Cambria Math" w:hAnsi="Cambria Math"/>
          </w:rPr>
          <m:t>m</m:t>
        </m:r>
      </m:oMath>
      <w:r w:rsidRPr="000B45E3">
        <w:rPr>
          <w:lang w:val="en-GB"/>
        </w:rPr>
        <w:t>)</w:t>
      </w:r>
      <w:r w:rsidRPr="000B45E3">
        <w:rPr>
          <w:rFonts w:hint="eastAsia"/>
          <w:lang w:val="en-GB"/>
        </w:rPr>
        <w:t xml:space="preserve"> and a </w:t>
      </w:r>
      <w:r w:rsidRPr="000B45E3">
        <w:rPr>
          <w:lang w:val="en-GB"/>
        </w:rPr>
        <w:t>rock-salt phase (Li</w:t>
      </w:r>
      <w:r w:rsidRPr="000B45E3">
        <w:rPr>
          <w:vertAlign w:val="subscript"/>
          <w:lang w:val="en-GB"/>
        </w:rPr>
        <w:t>7</w:t>
      </w:r>
      <w:r w:rsidRPr="000B45E3">
        <w:rPr>
          <w:lang w:val="en-GB"/>
        </w:rPr>
        <w:t>Ti</w:t>
      </w:r>
      <w:r w:rsidRPr="000B45E3">
        <w:rPr>
          <w:vertAlign w:val="subscript"/>
          <w:lang w:val="en-GB"/>
        </w:rPr>
        <w:t>5</w:t>
      </w:r>
      <w:r w:rsidRPr="000B45E3">
        <w:rPr>
          <w:lang w:val="en-GB"/>
        </w:rPr>
        <w:t>O</w:t>
      </w:r>
      <w:r w:rsidRPr="000B45E3">
        <w:rPr>
          <w:vertAlign w:val="subscript"/>
          <w:lang w:val="en-GB"/>
        </w:rPr>
        <w:t>12</w:t>
      </w:r>
      <w:r w:rsidRPr="000B45E3">
        <w:rPr>
          <w:rFonts w:hint="eastAsia"/>
          <w:lang w:val="en-GB"/>
        </w:rPr>
        <w:t xml:space="preserve">: </w:t>
      </w:r>
      <m:oMath>
        <m:r>
          <w:rPr>
            <w:rFonts w:ascii="Cambria Math" w:hAnsi="Cambria Math"/>
          </w:rPr>
          <m:t>Fm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GB"/>
              </w:rPr>
              <m:t>3</m:t>
            </m:r>
          </m:e>
        </m:acc>
        <m:r>
          <w:rPr>
            <w:rFonts w:ascii="Cambria Math" w:hAnsi="Cambria Math"/>
          </w:rPr>
          <m:t>m</m:t>
        </m:r>
      </m:oMath>
      <w:r w:rsidRPr="000B45E3">
        <w:rPr>
          <w:lang w:val="en-GB"/>
        </w:rPr>
        <w:t>)</w:t>
      </w:r>
      <w:r w:rsidRPr="000B45E3">
        <w:rPr>
          <w:rFonts w:hint="eastAsia"/>
          <w:lang w:val="en-GB"/>
        </w:rPr>
        <w:t>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E146S496H786L417&lt;/clusterId&gt;&lt;metadata&gt;&lt;citation&gt;&lt;id&gt;952e3279-4142-4096-aedb-31e934839ccb&lt;/id&gt;&lt;/citation&gt;&lt;citation&gt;&lt;id&gt;ce1964f2-b51b-4165-ada4-ca56fbb0c096&lt;/id&gt;&lt;/citation&gt;&lt;/metadata&gt;&lt;data&gt;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2,13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Because the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phase transition</w:t>
      </w:r>
      <w:r w:rsidRPr="000B45E3">
        <w:rPr>
          <w:lang w:val="en-GB"/>
        </w:rPr>
        <w:t xml:space="preserve"> is accompanied by the movement of a phase boundary</w:t>
      </w:r>
      <w:r w:rsidRPr="000B45E3">
        <w:rPr>
          <w:rFonts w:hint="eastAsia"/>
          <w:lang w:val="en-GB"/>
        </w:rPr>
        <w:t>,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t</w:t>
      </w:r>
      <w:r w:rsidRPr="000B45E3">
        <w:rPr>
          <w:lang w:val="en-GB"/>
        </w:rPr>
        <w:t xml:space="preserve">he kinetics </w:t>
      </w:r>
      <w:r w:rsidR="00BD2022">
        <w:rPr>
          <w:lang w:val="en-GB"/>
        </w:rPr>
        <w:t xml:space="preserve">of the phase boundary movement </w:t>
      </w:r>
      <w:r w:rsidRPr="000B45E3">
        <w:rPr>
          <w:lang w:val="en-GB"/>
        </w:rPr>
        <w:t xml:space="preserve">are critical to </w:t>
      </w:r>
      <w:r w:rsidRPr="000B45E3">
        <w:rPr>
          <w:rFonts w:hint="eastAsia"/>
          <w:lang w:val="en-GB"/>
        </w:rPr>
        <w:t xml:space="preserve">battery </w:t>
      </w:r>
      <w:r w:rsidRPr="000B45E3">
        <w:rPr>
          <w:lang w:val="en-GB"/>
        </w:rPr>
        <w:t>performance, particular</w:t>
      </w:r>
      <w:r w:rsidRPr="000B45E3">
        <w:rPr>
          <w:rFonts w:hint="eastAsia"/>
          <w:lang w:val="en-GB"/>
        </w:rPr>
        <w:t>ly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for maximizing</w:t>
      </w:r>
      <w:r w:rsidRPr="000B45E3">
        <w:rPr>
          <w:lang w:val="en-GB"/>
        </w:rPr>
        <w:t xml:space="preserve"> the charge/discharge rate</w:t>
      </w:r>
      <w:r w:rsidRPr="000B45E3">
        <w:rPr>
          <w:rFonts w:hint="eastAsia"/>
          <w:lang w:val="en-GB"/>
        </w:rPr>
        <w:t>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Y789M167I537G241&lt;/clusterId&gt;&lt;metadata&gt;&lt;citation&gt;&lt;id&gt;e083a90e-9b02-4a94-a94e-23abfb7ef90e&lt;/id&gt;&lt;/citation&gt;&lt;citation&gt;&lt;id&gt;941f93ab-207a-45c5-8da7-8067a3bc70e6&lt;/id&gt;&lt;/citation&gt;&lt;/metadata&gt;&lt;data&gt;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14,15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</w:t>
      </w:r>
      <w:r w:rsidRPr="000B45E3">
        <w:rPr>
          <w:lang w:val="en-GB"/>
        </w:rPr>
        <w:t xml:space="preserve">However, because ionic transport is </w:t>
      </w:r>
      <w:r w:rsidRPr="000B45E3">
        <w:rPr>
          <w:rFonts w:hint="eastAsia"/>
          <w:lang w:val="en-GB"/>
        </w:rPr>
        <w:t xml:space="preserve">an </w:t>
      </w:r>
      <w:r w:rsidRPr="000B45E3">
        <w:rPr>
          <w:lang w:val="en-GB"/>
        </w:rPr>
        <w:t>inherently nonequilibrium</w:t>
      </w:r>
      <w:r w:rsidRPr="000B45E3">
        <w:rPr>
          <w:rFonts w:hint="eastAsia"/>
          <w:lang w:val="en-GB"/>
        </w:rPr>
        <w:t xml:space="preserve"> process</w:t>
      </w:r>
      <w:r w:rsidRPr="000B45E3">
        <w:rPr>
          <w:lang w:val="en-GB"/>
        </w:rPr>
        <w:t xml:space="preserve">, the specific mechanisms that enable </w:t>
      </w:r>
      <w:r w:rsidRPr="000B45E3">
        <w:rPr>
          <w:rFonts w:hint="eastAsia"/>
          <w:lang w:val="en-GB"/>
        </w:rPr>
        <w:t>facile</w:t>
      </w:r>
      <w:r w:rsidRPr="000B45E3">
        <w:rPr>
          <w:lang w:val="en-GB"/>
        </w:rPr>
        <w:t xml:space="preserve"> ionic transport in LTO are </w:t>
      </w:r>
      <w:r w:rsidRPr="000B45E3">
        <w:rPr>
          <w:rFonts w:hint="eastAsia"/>
          <w:lang w:val="en-GB"/>
        </w:rPr>
        <w:t>poorly</w:t>
      </w:r>
      <w:r w:rsidRPr="000B45E3">
        <w:rPr>
          <w:lang w:val="en-GB"/>
        </w:rPr>
        <w:t xml:space="preserve"> understood.</w:t>
      </w:r>
      <w:r w:rsidRPr="000B45E3">
        <w:rPr>
          <w:rFonts w:hint="eastAsia"/>
          <w:lang w:val="en-GB"/>
        </w:rPr>
        <w:t xml:space="preserve"> For example, Li-ion diffusivities are reported to be low in the end-member phases (</w:t>
      </w:r>
      <w:r w:rsidRPr="000B45E3">
        <w:rPr>
          <w:lang w:val="en-GB"/>
        </w:rPr>
        <w:t>Li</w:t>
      </w:r>
      <w:r w:rsidRPr="000B45E3">
        <w:rPr>
          <w:vertAlign w:val="subscript"/>
          <w:lang w:val="en-GB"/>
        </w:rPr>
        <w:t>4</w:t>
      </w:r>
      <w:r w:rsidRPr="000B45E3">
        <w:rPr>
          <w:lang w:val="en-GB"/>
        </w:rPr>
        <w:t>Ti</w:t>
      </w:r>
      <w:r w:rsidRPr="000B45E3">
        <w:rPr>
          <w:vertAlign w:val="subscript"/>
          <w:lang w:val="en-GB"/>
        </w:rPr>
        <w:t>5</w:t>
      </w:r>
      <w:r w:rsidRPr="000B45E3">
        <w:rPr>
          <w:lang w:val="en-GB"/>
        </w:rPr>
        <w:t>O</w:t>
      </w:r>
      <w:r w:rsidRPr="000B45E3">
        <w:rPr>
          <w:vertAlign w:val="subscript"/>
          <w:lang w:val="en-GB"/>
        </w:rPr>
        <w:t>12</w:t>
      </w:r>
      <w:r w:rsidRPr="000B45E3">
        <w:rPr>
          <w:rFonts w:hint="eastAsia"/>
          <w:lang w:val="en-GB"/>
        </w:rPr>
        <w:t xml:space="preserve"> and </w:t>
      </w:r>
      <w:r w:rsidRPr="000B45E3">
        <w:rPr>
          <w:lang w:val="en-GB"/>
        </w:rPr>
        <w:t>Li</w:t>
      </w:r>
      <w:r w:rsidRPr="000B45E3">
        <w:rPr>
          <w:vertAlign w:val="subscript"/>
          <w:lang w:val="en-GB"/>
        </w:rPr>
        <w:t>7</w:t>
      </w:r>
      <w:r w:rsidRPr="000B45E3">
        <w:rPr>
          <w:lang w:val="en-GB"/>
        </w:rPr>
        <w:t>Ti</w:t>
      </w:r>
      <w:r w:rsidRPr="000B45E3">
        <w:rPr>
          <w:vertAlign w:val="subscript"/>
          <w:lang w:val="en-GB"/>
        </w:rPr>
        <w:t>5</w:t>
      </w:r>
      <w:r w:rsidRPr="000B45E3">
        <w:rPr>
          <w:lang w:val="en-GB"/>
        </w:rPr>
        <w:t>O</w:t>
      </w:r>
      <w:r w:rsidRPr="000B45E3">
        <w:rPr>
          <w:vertAlign w:val="subscript"/>
          <w:lang w:val="en-GB"/>
        </w:rPr>
        <w:t>12</w:t>
      </w:r>
      <w:r w:rsidRPr="000B45E3">
        <w:rPr>
          <w:rFonts w:hint="eastAsia"/>
          <w:lang w:val="en-GB"/>
        </w:rPr>
        <w:t xml:space="preserve">), </w:t>
      </w:r>
      <w:r w:rsidRPr="000B45E3">
        <w:rPr>
          <w:lang w:val="en-GB"/>
        </w:rPr>
        <w:t>which conflicts with the high</w:t>
      </w:r>
      <w:r w:rsidRPr="000B45E3">
        <w:rPr>
          <w:rFonts w:hint="eastAsia"/>
          <w:lang w:val="en-GB"/>
        </w:rPr>
        <w:t xml:space="preserve">-rate capability </w:t>
      </w:r>
      <w:r w:rsidRPr="000B45E3">
        <w:rPr>
          <w:lang w:val="en-GB"/>
        </w:rPr>
        <w:t xml:space="preserve">observed </w:t>
      </w:r>
      <w:r w:rsidRPr="000B45E3">
        <w:rPr>
          <w:rFonts w:hint="eastAsia"/>
          <w:lang w:val="en-GB"/>
        </w:rPr>
        <w:t>in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>electrochemical reactions.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I527W874L265P888&lt;/clusterId&gt;&lt;metadata&gt;&lt;citation&gt;&lt;id&gt;7d500fbf-b947-420b-8b2d-566beada10e3&lt;/id&gt;&lt;/citation&gt;&lt;citation&gt;&lt;id&gt;4801ba96-e3ae-4206-a5b6-81e3ae6d702b&lt;/id&gt;&lt;/citation&gt;&lt;citation&gt;&lt;id&gt;a21bb33d-93e9-42ee-b995-91c9553959bf&lt;/id&gt;&lt;/citation&gt;&lt;citation&gt;&lt;id&gt;6652b1f7-0db1-4db0-925f-dcd5aba95e0f&lt;/id&gt;&lt;/citation&gt;&lt;citation&gt;&lt;id&gt;36e4683c-361b-4b62-821d-02becaeaeb91&lt;/id&gt;&lt;/citation&gt;&lt;citation&gt;&lt;id&gt;283c3422-ff17-4077-90c4-19be21c1cacb&lt;/id&gt;&lt;/citation&gt;&lt;/metadata&gt;&lt;data&gt;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16–21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Therefore, investigating the Li-ion diffusion kinetics within the two phases in greater detail is important for the development of improved LTO anode materials and their </w:t>
      </w:r>
      <w:r w:rsidRPr="000B45E3">
        <w:rPr>
          <w:lang w:val="en-GB"/>
        </w:rPr>
        <w:t>analogues</w:t>
      </w:r>
      <w:r w:rsidRPr="000B45E3">
        <w:rPr>
          <w:rFonts w:hint="eastAsia"/>
          <w:lang w:val="en-GB"/>
        </w:rPr>
        <w:t>.</w:t>
      </w:r>
    </w:p>
    <w:p w14:paraId="6916A257" w14:textId="03E9B313" w:rsidR="00AB34C5" w:rsidRDefault="000B45E3" w:rsidP="000B45E3">
      <w:pPr>
        <w:pStyle w:val="TAMainText"/>
        <w:spacing w:after="240"/>
        <w:ind w:firstLine="0"/>
        <w:jc w:val="left"/>
        <w:rPr>
          <w:lang w:val="en-GB"/>
        </w:rPr>
      </w:pPr>
      <w:r w:rsidRPr="000B45E3">
        <w:rPr>
          <w:lang w:val="en-GB"/>
        </w:rPr>
        <w:tab/>
        <w:t xml:space="preserve">Among available characterization techniques, </w:t>
      </w:r>
      <w:r w:rsidRPr="000B45E3">
        <w:rPr>
          <w:rFonts w:hint="eastAsia"/>
          <w:lang w:val="en-GB"/>
        </w:rPr>
        <w:t xml:space="preserve">electrochemical analyses, such as chronoamperometry, galvanostatic/potentiostatic intermittent titration technique (GITT/PITT), and electrochemical impedance spectroscopy (EIS), are widely used for the analysis of ionic diffusion and phase </w:t>
      </w:r>
      <w:r w:rsidR="00262AEC">
        <w:rPr>
          <w:lang w:val="en-GB"/>
        </w:rPr>
        <w:t>boundary movement</w:t>
      </w:r>
      <w:r w:rsidRPr="000B45E3">
        <w:rPr>
          <w:rFonts w:hint="eastAsia"/>
          <w:lang w:val="en-GB"/>
        </w:rPr>
        <w:t>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C935I383E673C396&lt;/clusterId&gt;&lt;metadata&gt;&lt;citation&gt;&lt;id&gt;9def87c3-f739-40ab-ba6a-17dc5b9c2055&lt;/id&gt;&lt;/citation&gt;&lt;citation&gt;&lt;id&gt;952e3279-4142-4096-aedb-31e934839ccb&lt;/id&gt;&lt;/citation&gt;&lt;citation&gt;&lt;id&gt;80e47bbd-59bd-4ed2-8d4b-71975d932565&lt;/id&gt;&lt;/citation&gt;&lt;/metadata&gt;&lt;data&gt;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2,22,23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N</w:t>
      </w:r>
      <w:r w:rsidRPr="000B45E3">
        <w:rPr>
          <w:lang w:val="en-GB"/>
        </w:rPr>
        <w:t>uclear magnetic resonance</w:t>
      </w:r>
      <w:r w:rsidRPr="000B45E3">
        <w:rPr>
          <w:rFonts w:hint="eastAsia"/>
          <w:lang w:val="en-GB"/>
        </w:rPr>
        <w:t xml:space="preserve"> spectroscopy (NMR) and </w:t>
      </w:r>
      <w:r w:rsidRPr="000B45E3">
        <w:rPr>
          <w:lang w:val="en-GB"/>
        </w:rPr>
        <w:t>secondary ion mass spectro</w:t>
      </w:r>
      <w:r w:rsidRPr="000B45E3">
        <w:rPr>
          <w:rFonts w:hint="eastAsia"/>
          <w:lang w:val="en-GB"/>
        </w:rPr>
        <w:t>metry</w:t>
      </w:r>
      <w:r w:rsidRPr="000B45E3">
        <w:rPr>
          <w:lang w:val="en-GB"/>
        </w:rPr>
        <w:t xml:space="preserve"> </w:t>
      </w:r>
      <w:r w:rsidRPr="000B45E3">
        <w:rPr>
          <w:rFonts w:hint="eastAsia"/>
          <w:lang w:val="en-GB"/>
        </w:rPr>
        <w:t xml:space="preserve">(SIMS) </w:t>
      </w:r>
      <w:r w:rsidRPr="000B45E3">
        <w:rPr>
          <w:lang w:val="en-GB"/>
        </w:rPr>
        <w:t>with isotope exchange method</w:t>
      </w:r>
      <w:r w:rsidRPr="000B45E3">
        <w:rPr>
          <w:rFonts w:hint="eastAsia"/>
          <w:lang w:val="en-GB"/>
        </w:rPr>
        <w:t>s are also used for the analysis of ion</w:t>
      </w:r>
      <w:r w:rsidR="006200D5">
        <w:rPr>
          <w:lang w:val="en-GB"/>
        </w:rPr>
        <w:t>ic</w:t>
      </w:r>
      <w:r w:rsidRPr="000B45E3">
        <w:rPr>
          <w:rFonts w:hint="eastAsia"/>
          <w:lang w:val="en-GB"/>
        </w:rPr>
        <w:t xml:space="preserve"> diffusion.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G973U133Q424N244&lt;/clusterId&gt;&lt;metadata&gt;&lt;citation&gt;&lt;id&gt;1745e791-4303-40e5-a65c-188b6877a923&lt;/id&gt;&lt;/citation&gt;&lt;citation&gt;&lt;id&gt;11cf3f66-cf91-4631-9215-10754b5b9163&lt;/id&gt;&lt;/citation&gt;&lt;citation&gt;&lt;id&gt;f2cfe1a9-a758-4c0d-946c-444bf8f1b706&lt;/id&gt;&lt;/citation&gt;&lt;citation&gt;&lt;id&gt;e5c6c0b4-338c-4627-9cdc-de4ccd13add4&lt;/id&gt;&lt;/citation&gt;&lt;/metadata&gt;&lt;data&gt;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24–27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For two-phase reaction materials, potential-step chronoamperometry, GITT, and PITT have been used to investigate the phase transition in graphite and LiFePO</w:t>
      </w:r>
      <w:r w:rsidRPr="000B45E3">
        <w:rPr>
          <w:rFonts w:hint="eastAsia"/>
          <w:vertAlign w:val="subscript"/>
          <w:lang w:val="en-GB"/>
        </w:rPr>
        <w:t>4</w:t>
      </w:r>
      <w:r w:rsidRPr="000B45E3">
        <w:rPr>
          <w:rFonts w:hint="eastAsia"/>
          <w:lang w:val="en-GB"/>
        </w:rPr>
        <w:t>.</w:t>
      </w:r>
      <w:r w:rsidRPr="000B45E3">
        <w:rPr>
          <w:vertAlign w:val="subscript"/>
          <w:lang w:val="en-GB"/>
        </w:rPr>
        <w:fldChar w:fldCharType="begin" w:fldLock="1"/>
      </w:r>
      <w:r w:rsidRPr="000B45E3">
        <w:rPr>
          <w:vertAlign w:val="subscript"/>
          <w:lang w:val="en-GB"/>
        </w:rPr>
        <w:instrText>ADDIN paperpile_citation &lt;clusterId&gt;I257W517L898P628&lt;/clusterId&gt;&lt;metadata&gt;&lt;citation&gt;&lt;id&gt;b474be83-a1c7-4bfd-8047-dce44fce6246&lt;/id&gt;&lt;/citation&gt;&lt;citation&gt;&lt;id&gt;2ba2ac9c-ec4d-4a46-a249-2435e877e967&lt;/id&gt;&lt;/citation&gt;&lt;citation&gt;&lt;id&gt;7895f27f-ca3e-4cfc-b26b-8eee4b62f80b&lt;/id&gt;&lt;/citation&gt;&lt;citation&gt;&lt;id&gt;acdb2995-b51d-42a2-be33-8068c4898f06&lt;/id&gt;&lt;/citation&gt;&lt;citation&gt;&lt;id&gt;54f87bac-00a2-4eb6-bfed-b053726ef912&lt;/id&gt;&lt;/citation&gt;&lt;citation&gt;&lt;id&gt;d867cce5-4b61-4cef-a65d-4895fa5f2fac&lt;/id&gt;&lt;/citation&gt;&lt;citation&gt;&lt;id&gt;c5fda980-a359-4994-a9d2-4fb1f8086c03&lt;/id&gt;&lt;/citation&gt;&lt;/metadata&gt;&lt;data&gt;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&lt;/data&gt; \* MERGEFORMAT</w:instrText>
      </w:r>
      <w:r w:rsidRPr="000B45E3">
        <w:rPr>
          <w:vertAlign w:val="subscript"/>
          <w:lang w:val="en-GB"/>
        </w:rPr>
        <w:fldChar w:fldCharType="separate"/>
      </w:r>
      <w:r w:rsidR="00551E38" w:rsidRPr="003E31D6">
        <w:rPr>
          <w:vertAlign w:val="superscript"/>
          <w:lang w:val="en-GB"/>
        </w:rPr>
        <w:t>28–34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In these studies, the</w:t>
      </w:r>
      <w:r w:rsidRPr="000B45E3">
        <w:rPr>
          <w:lang w:val="en-GB"/>
        </w:rPr>
        <w:t xml:space="preserve"> rate constant of the phase</w:t>
      </w:r>
      <w:r w:rsidRPr="000B45E3">
        <w:rPr>
          <w:rFonts w:hint="eastAsia"/>
          <w:lang w:val="en-GB"/>
        </w:rPr>
        <w:t xml:space="preserve"> </w:t>
      </w:r>
      <w:r w:rsidRPr="000B45E3">
        <w:rPr>
          <w:lang w:val="en-GB"/>
        </w:rPr>
        <w:t>boundary movement</w:t>
      </w:r>
      <w:r w:rsidRPr="000B45E3">
        <w:rPr>
          <w:rFonts w:hint="eastAsia"/>
          <w:lang w:val="en-GB"/>
        </w:rPr>
        <w:t xml:space="preserve"> was evaluated from the current or voltage response. H</w:t>
      </w:r>
      <w:r w:rsidRPr="000B45E3">
        <w:rPr>
          <w:lang w:val="en-GB"/>
        </w:rPr>
        <w:t>o</w:t>
      </w:r>
      <w:r w:rsidRPr="000B45E3">
        <w:rPr>
          <w:rFonts w:hint="eastAsia"/>
          <w:lang w:val="en-GB"/>
        </w:rPr>
        <w:t xml:space="preserve">wever, the values calculated using these </w:t>
      </w:r>
      <w:r w:rsidRPr="000B45E3">
        <w:rPr>
          <w:rFonts w:hint="eastAsia"/>
          <w:lang w:val="en-GB"/>
        </w:rPr>
        <w:lastRenderedPageBreak/>
        <w:t xml:space="preserve">electrochemical </w:t>
      </w:r>
      <w:r w:rsidRPr="000B45E3">
        <w:rPr>
          <w:lang w:val="en-GB"/>
        </w:rPr>
        <w:t>analyses</w:t>
      </w:r>
      <w:r w:rsidRPr="000B45E3">
        <w:rPr>
          <w:rFonts w:hint="eastAsia"/>
          <w:lang w:val="en-GB"/>
        </w:rPr>
        <w:t xml:space="preserve"> are averages over the entire cell and depend on several assumptions, including uniform diffusion length and electrochemical reaction, and</w:t>
      </w:r>
      <w:r w:rsidRPr="000B45E3">
        <w:rPr>
          <w:lang w:val="en-GB"/>
        </w:rPr>
        <w:t xml:space="preserve"> may not </w:t>
      </w:r>
      <w:r w:rsidRPr="000B45E3">
        <w:rPr>
          <w:rFonts w:hint="eastAsia"/>
          <w:lang w:val="en-GB"/>
        </w:rPr>
        <w:t>hold true</w:t>
      </w:r>
      <w:r w:rsidRPr="000B45E3">
        <w:rPr>
          <w:lang w:val="en-GB"/>
        </w:rPr>
        <w:t xml:space="preserve"> for </w:t>
      </w:r>
      <w:r w:rsidRPr="000B45E3">
        <w:rPr>
          <w:rFonts w:hint="eastAsia"/>
          <w:lang w:val="en-GB"/>
        </w:rPr>
        <w:t>practical</w:t>
      </w:r>
      <w:r w:rsidRPr="000B45E3">
        <w:rPr>
          <w:lang w:val="en-GB"/>
        </w:rPr>
        <w:t xml:space="preserve"> cells</w:t>
      </w:r>
      <w:r w:rsidRPr="000B45E3">
        <w:rPr>
          <w:rFonts w:hint="eastAsia"/>
          <w:lang w:val="en-GB"/>
        </w:rPr>
        <w:t xml:space="preserve">. Moreover, these </w:t>
      </w:r>
      <w:r w:rsidRPr="000B45E3">
        <w:rPr>
          <w:lang w:val="en-GB"/>
        </w:rPr>
        <w:t>approach</w:t>
      </w:r>
      <w:r w:rsidRPr="000B45E3">
        <w:rPr>
          <w:rFonts w:hint="eastAsia"/>
          <w:lang w:val="en-GB"/>
        </w:rPr>
        <w:t>es</w:t>
      </w:r>
      <w:r w:rsidRPr="000B45E3">
        <w:rPr>
          <w:lang w:val="en-GB"/>
        </w:rPr>
        <w:t xml:space="preserve"> cannot be used to study the dynamics </w:t>
      </w:r>
      <w:r w:rsidRPr="000B45E3">
        <w:rPr>
          <w:rFonts w:hint="eastAsia"/>
          <w:lang w:val="en-GB"/>
        </w:rPr>
        <w:t xml:space="preserve">in local regions </w:t>
      </w:r>
      <w:r w:rsidRPr="000B45E3">
        <w:rPr>
          <w:lang w:val="en-GB"/>
        </w:rPr>
        <w:t>at the nanometer scale, including surfaces, defects, and grain boundaries.</w:t>
      </w:r>
      <w:r w:rsidRPr="000B45E3">
        <w:rPr>
          <w:rFonts w:hint="eastAsia"/>
          <w:lang w:val="en-GB"/>
        </w:rPr>
        <w:t xml:space="preserve"> To measure the </w:t>
      </w:r>
      <w:r w:rsidR="000D03FC">
        <w:rPr>
          <w:lang w:val="en-GB"/>
        </w:rPr>
        <w:t xml:space="preserve">moving </w:t>
      </w:r>
      <w:r w:rsidRPr="000B45E3">
        <w:rPr>
          <w:lang w:val="en-GB"/>
        </w:rPr>
        <w:t xml:space="preserve">phase </w:t>
      </w:r>
      <w:r w:rsidR="000D03FC">
        <w:rPr>
          <w:lang w:val="en-GB"/>
        </w:rPr>
        <w:t>boundary</w:t>
      </w:r>
      <w:r w:rsidRPr="000B45E3">
        <w:rPr>
          <w:rFonts w:hint="eastAsia"/>
          <w:lang w:val="en-GB"/>
        </w:rPr>
        <w:t xml:space="preserve"> directly, in situ or operando nanoscale microscopy</w:t>
      </w:r>
      <w:r w:rsidR="00F75025" w:rsidRPr="00F75025">
        <w:rPr>
          <w:rFonts w:hint="eastAsia"/>
          <w:lang w:val="en-GB"/>
        </w:rPr>
        <w:t xml:space="preserve"> </w:t>
      </w:r>
      <w:r w:rsidR="00F75025" w:rsidRPr="000B45E3">
        <w:rPr>
          <w:rFonts w:hint="eastAsia"/>
          <w:lang w:val="en-GB"/>
        </w:rPr>
        <w:t>is</w:t>
      </w:r>
      <w:r w:rsidR="00F75025" w:rsidRPr="000B45E3">
        <w:rPr>
          <w:lang w:val="en-GB"/>
        </w:rPr>
        <w:t xml:space="preserve"> promising</w:t>
      </w:r>
      <w:r w:rsidR="00F75025">
        <w:rPr>
          <w:lang w:val="en-GB"/>
        </w:rPr>
        <w:t>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P117D464Z854X558&lt;/clusterId&gt;&lt;metadata&gt;&lt;citation&gt;&lt;id&gt;c38719f8-399a-4fda-8d09-325f43e92fb4&lt;/id&gt;&lt;/citation&gt;&lt;citation&gt;&lt;id&gt;d558542f-b8cc-4b4b-a750-dbaa616d2dc1&lt;/id&gt;&lt;/citation&gt;&lt;citation&gt;&lt;id&gt;a1dbf71a-b493-49e8-9b9d-62172a3dc419&lt;/id&gt;&lt;/citation&gt;&lt;citation&gt;&lt;id&gt;436d5d4b-0293-440c-8275-3349340b9f4e&lt;/id&gt;&lt;/citation&gt;&lt;citation&gt;&lt;id&gt;8e5bcffa-3727-4a78-ba77-8ec307dbd95f&lt;/id&gt;&lt;/citation&gt;&lt;citation&gt;&lt;id&gt;93361171-cb71-49fa-aaf2-8c5d2194e3cf&lt;/id&gt;&lt;/citation&gt;&lt;citation&gt;&lt;id&gt;db6ab921-a1e0-48e8-bfae-51f500b3df53&lt;/id&gt;&lt;/citation&gt;&lt;/metadata&gt;&lt;data&gt;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&lt;/data&gt; \* MERGEFORMAT</w:instrText>
      </w:r>
      <w:r w:rsidRPr="000B45E3">
        <w:rPr>
          <w:lang w:val="en-GB"/>
        </w:rPr>
        <w:fldChar w:fldCharType="separate"/>
      </w:r>
      <w:r w:rsidR="00551E38" w:rsidRPr="003E31D6">
        <w:rPr>
          <w:vertAlign w:val="superscript"/>
          <w:lang w:val="en-GB"/>
        </w:rPr>
        <w:t>35–41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In particular, operando </w:t>
      </w:r>
      <w:r w:rsidRPr="000B45E3">
        <w:rPr>
          <w:lang w:val="en-GB"/>
        </w:rPr>
        <w:t>scanning</w:t>
      </w:r>
      <w:r w:rsidRPr="000B45E3">
        <w:rPr>
          <w:rFonts w:hint="eastAsia"/>
          <w:lang w:val="en-GB"/>
        </w:rPr>
        <w:t xml:space="preserve"> transmission electron microscopy (STEM) coupled with electron energy-loss spectroscopy (EELS) is one of the most promising analytical tools for this purpose because of the quantitative detectability of Li ions at the nanometer scale.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F673S939O411M114&lt;/clusterId&gt;&lt;metadata&gt;&lt;citation&gt;&lt;id&gt;166627c7-b385-432c-a927-5130004ee946&lt;/id&gt;&lt;/citation&gt;&lt;citation&gt;&lt;id&gt;a778e753-7d00-4573-969f-b32777058831&lt;/id&gt;&lt;/citation&gt;&lt;citation&gt;&lt;id&gt;0dca88a4-b101-4642-a224-ee2972584e27&lt;/id&gt;&lt;/citation&gt;&lt;/metadata&gt;&lt;data&gt;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&lt;/data&gt; \* MERGEFORMAT</w:instrText>
      </w:r>
      <w:r w:rsidRPr="000B45E3">
        <w:rPr>
          <w:lang w:val="en-GB"/>
        </w:rPr>
        <w:fldChar w:fldCharType="separate"/>
      </w:r>
      <w:r w:rsidR="00551E38" w:rsidRPr="003E31D6">
        <w:rPr>
          <w:vertAlign w:val="superscript"/>
          <w:lang w:val="en-GB"/>
        </w:rPr>
        <w:t>42–44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Recently, our group has directly visualized Li-ion diffusion and phase transition in LTO using operando STEM-EELS</w:t>
      </w:r>
      <w:r w:rsidR="005E37DD">
        <w:rPr>
          <w:rFonts w:hint="eastAsia"/>
          <w:lang w:val="en-GB" w:eastAsia="ja-JP"/>
        </w:rPr>
        <w:t>.</w:t>
      </w:r>
      <w:r w:rsidRPr="000B45E3">
        <w:rPr>
          <w:lang w:val="en-GB"/>
        </w:rPr>
        <w:fldChar w:fldCharType="begin" w:fldLock="1"/>
      </w:r>
      <w:r w:rsidRPr="000B45E3">
        <w:rPr>
          <w:lang w:val="en-GB"/>
        </w:rPr>
        <w:instrText>ADDIN paperpile_citation &lt;clusterId&gt;C898J955F346C139&lt;/clusterId&gt;&lt;metadata&gt;&lt;citation&gt;&lt;id&gt;32a2906e-4cc8-49b1-8360-59f1e1a54e16&lt;/id&gt;&lt;/citation&gt;&lt;/metadata&gt;&lt;data&gt;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&lt;/data&gt; \* MERGEFORMAT</w:instrText>
      </w:r>
      <w:r w:rsidRPr="000B45E3">
        <w:rPr>
          <w:lang w:val="en-GB"/>
        </w:rPr>
        <w:fldChar w:fldCharType="separate"/>
      </w:r>
      <w:r w:rsidR="00551E38" w:rsidRPr="00551E38">
        <w:rPr>
          <w:vertAlign w:val="superscript"/>
          <w:lang w:val="en-GB"/>
        </w:rPr>
        <w:t>45</w:t>
      </w:r>
      <w:r w:rsidRPr="000B45E3">
        <w:fldChar w:fldCharType="end"/>
      </w:r>
      <w:r w:rsidRPr="000B45E3">
        <w:rPr>
          <w:rFonts w:hint="eastAsia"/>
          <w:lang w:val="en-GB"/>
        </w:rPr>
        <w:t xml:space="preserve"> A s</w:t>
      </w:r>
      <w:r w:rsidRPr="000B45E3">
        <w:rPr>
          <w:lang w:val="en-GB"/>
        </w:rPr>
        <w:t>patially</w:t>
      </w:r>
      <w:r w:rsidRPr="000B45E3">
        <w:rPr>
          <w:rFonts w:hint="eastAsia"/>
          <w:lang w:val="en-GB"/>
        </w:rPr>
        <w:t xml:space="preserve"> asymmetric phase separation during Li insertion and extraction was observed. However, the temporal resolution of the analysis was about 5 min/image and was only conducted at room temperature. These limitations </w:t>
      </w:r>
      <w:r w:rsidRPr="000B45E3">
        <w:rPr>
          <w:lang w:val="en-GB"/>
        </w:rPr>
        <w:t>make it challenging to analyze the kinetics</w:t>
      </w:r>
      <w:r w:rsidRPr="000B45E3">
        <w:rPr>
          <w:rFonts w:hint="eastAsia"/>
          <w:lang w:val="en-GB"/>
        </w:rPr>
        <w:t xml:space="preserve"> </w:t>
      </w:r>
      <w:r w:rsidR="002B56E6">
        <w:rPr>
          <w:lang w:val="en-GB"/>
        </w:rPr>
        <w:t xml:space="preserve">of the phase boundary movement </w:t>
      </w:r>
      <w:r w:rsidRPr="000B45E3">
        <w:rPr>
          <w:rFonts w:hint="eastAsia"/>
          <w:lang w:val="en-GB"/>
        </w:rPr>
        <w:t>in greater detail</w:t>
      </w:r>
      <w:r w:rsidRPr="000B45E3">
        <w:rPr>
          <w:lang w:val="en-GB"/>
        </w:rPr>
        <w:t>.</w:t>
      </w:r>
      <w:r w:rsidRPr="000B45E3">
        <w:rPr>
          <w:rFonts w:hint="eastAsia"/>
          <w:lang w:val="en-GB"/>
        </w:rPr>
        <w:t xml:space="preserve"> </w:t>
      </w:r>
      <w:r w:rsidRPr="000B45E3">
        <w:rPr>
          <w:lang w:val="en-GB"/>
        </w:rPr>
        <w:t>Therefore</w:t>
      </w:r>
      <w:r w:rsidRPr="000B45E3">
        <w:rPr>
          <w:rFonts w:hint="eastAsia"/>
          <w:lang w:val="en-GB"/>
        </w:rPr>
        <w:t xml:space="preserve">, achieving operando STEM-EELS with much higher temporal </w:t>
      </w:r>
      <w:r w:rsidRPr="000B45E3">
        <w:rPr>
          <w:lang w:val="en-GB"/>
        </w:rPr>
        <w:t>resolution</w:t>
      </w:r>
      <w:r w:rsidRPr="000B45E3">
        <w:rPr>
          <w:rFonts w:hint="eastAsia"/>
          <w:lang w:val="en-GB"/>
        </w:rPr>
        <w:t xml:space="preserve"> at various temperatures is essential </w:t>
      </w:r>
      <w:r w:rsidRPr="000B45E3">
        <w:rPr>
          <w:lang w:val="en-GB"/>
        </w:rPr>
        <w:t xml:space="preserve">for comprehending Li-ion diffusion kinetics </w:t>
      </w:r>
      <w:r w:rsidRPr="000B45E3">
        <w:rPr>
          <w:rFonts w:hint="eastAsia"/>
          <w:lang w:val="en-GB"/>
        </w:rPr>
        <w:t>in</w:t>
      </w:r>
      <w:r w:rsidRPr="000B45E3">
        <w:rPr>
          <w:lang w:val="en-GB"/>
        </w:rPr>
        <w:t xml:space="preserve"> LTO</w:t>
      </w:r>
      <w:r w:rsidRPr="000B45E3">
        <w:rPr>
          <w:rFonts w:hint="eastAsia"/>
          <w:lang w:val="en-GB"/>
        </w:rPr>
        <w:t>.</w:t>
      </w:r>
    </w:p>
    <w:p w14:paraId="1ED27807" w14:textId="32F3B3A3" w:rsidR="0088482F" w:rsidRDefault="00B3480F" w:rsidP="0000444E">
      <w:pPr>
        <w:pStyle w:val="TAMainText"/>
        <w:spacing w:after="240"/>
        <w:jc w:val="left"/>
        <w:rPr>
          <w:lang w:val="en-GB" w:eastAsia="ja-JP"/>
        </w:rPr>
      </w:pPr>
      <w:r>
        <w:rPr>
          <w:lang w:eastAsia="ja-JP"/>
        </w:rPr>
        <w:tab/>
      </w:r>
      <w:r w:rsidRPr="00B3480F">
        <w:rPr>
          <w:rFonts w:hint="eastAsia"/>
          <w:lang w:val="en-GB" w:eastAsia="ja-JP"/>
        </w:rPr>
        <w:t xml:space="preserve">In this study, we present operando STEM-EELS with high temporal </w:t>
      </w:r>
      <w:r w:rsidRPr="00B3480F">
        <w:rPr>
          <w:lang w:val="en-GB" w:eastAsia="ja-JP"/>
        </w:rPr>
        <w:t>resolution</w:t>
      </w:r>
      <w:r w:rsidRPr="00B3480F">
        <w:rPr>
          <w:rFonts w:hint="eastAsia"/>
          <w:lang w:val="en-GB" w:eastAsia="ja-JP"/>
        </w:rPr>
        <w:t xml:space="preserve"> and precise control of sample temperature. </w:t>
      </w:r>
      <w:r w:rsidR="00DD75C8">
        <w:rPr>
          <w:rFonts w:hint="eastAsia"/>
          <w:lang w:val="en-GB" w:eastAsia="ja-JP"/>
        </w:rPr>
        <w:t>W</w:t>
      </w:r>
      <w:r w:rsidRPr="00B3480F">
        <w:rPr>
          <w:rFonts w:hint="eastAsia"/>
          <w:lang w:val="en-GB" w:eastAsia="ja-JP"/>
        </w:rPr>
        <w:t xml:space="preserve">e investigated the temperature </w:t>
      </w:r>
      <w:r w:rsidRPr="00B3480F">
        <w:rPr>
          <w:lang w:val="en-GB" w:eastAsia="ja-JP"/>
        </w:rPr>
        <w:t>dependence</w:t>
      </w:r>
      <w:r w:rsidRPr="00B3480F">
        <w:rPr>
          <w:rFonts w:hint="eastAsia"/>
          <w:lang w:val="en-GB" w:eastAsia="ja-JP"/>
        </w:rPr>
        <w:t xml:space="preserve"> of the </w:t>
      </w:r>
      <w:r w:rsidR="00FB17C2">
        <w:rPr>
          <w:rFonts w:hint="eastAsia"/>
          <w:lang w:val="en-GB" w:eastAsia="ja-JP"/>
        </w:rPr>
        <w:t>phase boundary movement</w:t>
      </w:r>
      <w:r w:rsidRPr="00B3480F">
        <w:rPr>
          <w:rFonts w:hint="eastAsia"/>
          <w:lang w:val="en-GB" w:eastAsia="ja-JP"/>
        </w:rPr>
        <w:t xml:space="preserve"> caused by electrochemical Li </w:t>
      </w:r>
      <w:r w:rsidR="00E2555F">
        <w:rPr>
          <w:lang w:val="en-GB" w:eastAsia="ja-JP"/>
        </w:rPr>
        <w:t>insertion</w:t>
      </w:r>
      <w:r w:rsidR="00E2555F" w:rsidRPr="00B3480F">
        <w:rPr>
          <w:rFonts w:hint="eastAsia"/>
          <w:lang w:val="en-GB" w:eastAsia="ja-JP"/>
        </w:rPr>
        <w:t xml:space="preserve"> </w:t>
      </w:r>
      <w:r w:rsidR="00E2555F">
        <w:rPr>
          <w:rFonts w:hint="eastAsia"/>
          <w:lang w:val="en-GB" w:eastAsia="ja-JP"/>
        </w:rPr>
        <w:t xml:space="preserve">and </w:t>
      </w:r>
      <w:r w:rsidRPr="00B3480F">
        <w:rPr>
          <w:rFonts w:hint="eastAsia"/>
          <w:lang w:val="en-GB" w:eastAsia="ja-JP"/>
        </w:rPr>
        <w:t xml:space="preserve">extraction. Our temperature-resolved operando STEM-EELS visualizes the dynamic changes in the nanoscale Li-ion distribution with a </w:t>
      </w:r>
      <w:r w:rsidR="00F911AA">
        <w:rPr>
          <w:lang w:val="en-GB" w:eastAsia="ja-JP"/>
        </w:rPr>
        <w:t xml:space="preserve">maximum </w:t>
      </w:r>
      <w:r w:rsidRPr="00B3480F">
        <w:rPr>
          <w:rFonts w:hint="eastAsia"/>
          <w:lang w:val="en-GB" w:eastAsia="ja-JP"/>
        </w:rPr>
        <w:t xml:space="preserve">temporal </w:t>
      </w:r>
      <w:r w:rsidRPr="00B3480F">
        <w:rPr>
          <w:lang w:val="en-GB" w:eastAsia="ja-JP"/>
        </w:rPr>
        <w:t>resolution</w:t>
      </w:r>
      <w:r w:rsidRPr="00B3480F">
        <w:rPr>
          <w:rFonts w:hint="eastAsia"/>
          <w:lang w:val="en-GB" w:eastAsia="ja-JP"/>
        </w:rPr>
        <w:t xml:space="preserve"> of 1.5 s/image. </w:t>
      </w:r>
      <w:r w:rsidRPr="00B3480F">
        <w:rPr>
          <w:lang w:val="en-GB" w:eastAsia="ja-JP"/>
        </w:rPr>
        <w:t>Th</w:t>
      </w:r>
      <w:r w:rsidRPr="00B3480F">
        <w:rPr>
          <w:rFonts w:hint="eastAsia"/>
          <w:lang w:val="en-GB" w:eastAsia="ja-JP"/>
        </w:rPr>
        <w:t>is</w:t>
      </w:r>
      <w:r w:rsidRPr="00B3480F">
        <w:rPr>
          <w:lang w:val="en-GB" w:eastAsia="ja-JP"/>
        </w:rPr>
        <w:t xml:space="preserve"> </w:t>
      </w:r>
      <w:r w:rsidRPr="00B3480F">
        <w:rPr>
          <w:rFonts w:hint="eastAsia"/>
          <w:lang w:val="en-GB" w:eastAsia="ja-JP"/>
        </w:rPr>
        <w:t xml:space="preserve">high </w:t>
      </w:r>
      <w:r w:rsidRPr="00B3480F">
        <w:rPr>
          <w:lang w:val="en-GB" w:eastAsia="ja-JP"/>
        </w:rPr>
        <w:t xml:space="preserve">spatial and </w:t>
      </w:r>
      <w:r w:rsidRPr="00B3480F">
        <w:rPr>
          <w:rFonts w:hint="eastAsia"/>
          <w:lang w:val="en-GB" w:eastAsia="ja-JP"/>
        </w:rPr>
        <w:t>temporal</w:t>
      </w:r>
      <w:r w:rsidRPr="00B3480F">
        <w:rPr>
          <w:lang w:val="en-GB" w:eastAsia="ja-JP"/>
        </w:rPr>
        <w:t xml:space="preserve"> resolution enables </w:t>
      </w:r>
      <w:r w:rsidRPr="00B3480F">
        <w:rPr>
          <w:rFonts w:hint="eastAsia"/>
          <w:lang w:val="en-GB" w:eastAsia="ja-JP"/>
        </w:rPr>
        <w:t xml:space="preserve">the </w:t>
      </w:r>
      <w:r w:rsidRPr="00B3480F">
        <w:rPr>
          <w:lang w:val="en-GB" w:eastAsia="ja-JP"/>
        </w:rPr>
        <w:t>real-time monitoring of Li</w:t>
      </w:r>
      <w:r w:rsidRPr="00B3480F">
        <w:rPr>
          <w:rFonts w:hint="eastAsia"/>
          <w:lang w:val="en-GB" w:eastAsia="ja-JP"/>
        </w:rPr>
        <w:t>-ion</w:t>
      </w:r>
      <w:r w:rsidRPr="00B3480F">
        <w:rPr>
          <w:lang w:val="en-GB" w:eastAsia="ja-JP"/>
        </w:rPr>
        <w:t xml:space="preserve"> movement in a battery.</w:t>
      </w:r>
      <w:r w:rsidRPr="00B3480F">
        <w:rPr>
          <w:rFonts w:hint="eastAsia"/>
          <w:lang w:val="en-GB" w:eastAsia="ja-JP"/>
        </w:rPr>
        <w:t xml:space="preserve"> In addition, we determined the parabolic r</w:t>
      </w:r>
      <w:r w:rsidRPr="00B3480F">
        <w:rPr>
          <w:lang w:val="en-GB" w:eastAsia="ja-JP"/>
        </w:rPr>
        <w:t>ate constant</w:t>
      </w:r>
      <w:r w:rsidRPr="00B3480F">
        <w:rPr>
          <w:rFonts w:hint="eastAsia"/>
          <w:lang w:val="en-GB" w:eastAsia="ja-JP"/>
        </w:rPr>
        <w:t>s</w:t>
      </w:r>
      <w:r w:rsidRPr="00B3480F">
        <w:rPr>
          <w:lang w:val="en-GB" w:eastAsia="ja-JP"/>
        </w:rPr>
        <w:t xml:space="preserve"> of the phase boundary movement</w:t>
      </w:r>
      <w:r w:rsidRPr="00B3480F">
        <w:rPr>
          <w:rFonts w:hint="eastAsia"/>
          <w:lang w:val="en-GB" w:eastAsia="ja-JP"/>
        </w:rPr>
        <w:t xml:space="preserve"> at various temperatures </w:t>
      </w:r>
      <w:r w:rsidRPr="00B3480F">
        <w:rPr>
          <w:rFonts w:hint="eastAsia"/>
          <w:lang w:val="en-GB" w:eastAsia="ja-JP"/>
        </w:rPr>
        <w:lastRenderedPageBreak/>
        <w:t xml:space="preserve">from the observed Li-ion maps. </w:t>
      </w:r>
      <w:r w:rsidRPr="00B3480F">
        <w:rPr>
          <w:lang w:val="en-GB" w:eastAsia="ja-JP"/>
        </w:rPr>
        <w:t>Finally, we evaluate</w:t>
      </w:r>
      <w:r w:rsidRPr="00B3480F">
        <w:rPr>
          <w:rFonts w:hint="eastAsia"/>
          <w:lang w:val="en-GB" w:eastAsia="ja-JP"/>
        </w:rPr>
        <w:t>d</w:t>
      </w:r>
      <w:r w:rsidRPr="00B3480F">
        <w:rPr>
          <w:lang w:val="en-GB" w:eastAsia="ja-JP"/>
        </w:rPr>
        <w:t xml:space="preserve"> the activation energ</w:t>
      </w:r>
      <w:r w:rsidRPr="00B3480F">
        <w:rPr>
          <w:rFonts w:hint="eastAsia"/>
          <w:lang w:val="en-GB" w:eastAsia="ja-JP"/>
        </w:rPr>
        <w:t>y</w:t>
      </w:r>
      <w:r w:rsidRPr="00B3480F">
        <w:rPr>
          <w:lang w:val="en-GB" w:eastAsia="ja-JP"/>
        </w:rPr>
        <w:t xml:space="preserve"> of </w:t>
      </w:r>
      <w:r w:rsidRPr="00B3480F">
        <w:rPr>
          <w:rFonts w:hint="eastAsia"/>
          <w:lang w:val="en-GB" w:eastAsia="ja-JP"/>
        </w:rPr>
        <w:t xml:space="preserve">Li-ion diffusion </w:t>
      </w:r>
      <w:r w:rsidRPr="00B3480F">
        <w:rPr>
          <w:lang w:val="en-GB" w:eastAsia="ja-JP"/>
        </w:rPr>
        <w:t xml:space="preserve">from the Arrhenius-type temperature dependence of the </w:t>
      </w:r>
      <w:r w:rsidRPr="00B3480F">
        <w:rPr>
          <w:rFonts w:hint="eastAsia"/>
          <w:lang w:val="en-GB" w:eastAsia="ja-JP"/>
        </w:rPr>
        <w:t xml:space="preserve">parabolic </w:t>
      </w:r>
      <w:r w:rsidRPr="00B3480F">
        <w:rPr>
          <w:lang w:val="en-GB" w:eastAsia="ja-JP"/>
        </w:rPr>
        <w:t>rate constant</w:t>
      </w:r>
      <w:r w:rsidRPr="00B3480F">
        <w:rPr>
          <w:rFonts w:hint="eastAsia"/>
          <w:lang w:val="en-GB" w:eastAsia="ja-JP"/>
        </w:rPr>
        <w:t>.</w:t>
      </w:r>
    </w:p>
    <w:p w14:paraId="36EBF6A0" w14:textId="4A3F4DD4" w:rsidR="0000444E" w:rsidRDefault="00641D16" w:rsidP="009F66DC">
      <w:pPr>
        <w:pStyle w:val="TAMainText"/>
        <w:jc w:val="left"/>
        <w:rPr>
          <w:lang w:val="en-GB" w:eastAsia="ja-JP"/>
        </w:rPr>
      </w:pPr>
      <w:r>
        <w:rPr>
          <w:noProof/>
          <w:lang w:val="en-GB" w:eastAsia="ja-JP"/>
        </w:rPr>
        <w:drawing>
          <wp:inline distT="0" distB="0" distL="0" distR="0" wp14:anchorId="4B6B384E" wp14:editId="12003E19">
            <wp:extent cx="5934075" cy="3438525"/>
            <wp:effectExtent l="0" t="0" r="9525" b="9525"/>
            <wp:docPr id="9105430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3B42" w14:textId="5B3055EC" w:rsidR="0000444E" w:rsidRDefault="0000444E" w:rsidP="009F66DC">
      <w:pPr>
        <w:pStyle w:val="VAFigureCaption"/>
        <w:spacing w:line="276" w:lineRule="auto"/>
        <w:jc w:val="left"/>
        <w:rPr>
          <w:lang w:eastAsia="ja-JP"/>
        </w:rPr>
      </w:pPr>
      <w:r w:rsidRPr="00BA4E50">
        <w:rPr>
          <w:lang w:val="en-GB" w:eastAsia="ja-JP"/>
        </w:rPr>
        <w:t>Fi</w:t>
      </w:r>
      <w:r w:rsidRPr="00BA4E50">
        <w:rPr>
          <w:rFonts w:hint="eastAsia"/>
          <w:lang w:val="en-GB" w:eastAsia="ja-JP"/>
        </w:rPr>
        <w:t>g</w:t>
      </w:r>
      <w:r w:rsidR="00C337B6">
        <w:rPr>
          <w:rFonts w:hint="eastAsia"/>
          <w:lang w:val="en-GB" w:eastAsia="ja-JP"/>
        </w:rPr>
        <w:t>.</w:t>
      </w:r>
      <w:r w:rsidRPr="00BA4E50">
        <w:rPr>
          <w:lang w:val="en-GB" w:eastAsia="ja-JP"/>
        </w:rPr>
        <w:t xml:space="preserve"> 1. </w:t>
      </w:r>
      <w:r w:rsidRPr="00BA4E50">
        <w:rPr>
          <w:lang w:eastAsia="ja-JP"/>
        </w:rPr>
        <w:t xml:space="preserve">Solid-state Li-ion battery. (a) Schematic of the solid-state Li-ion battery used in this study. (b) ADF-STEM image around </w:t>
      </w:r>
      <w:r w:rsidRPr="00BA4E50">
        <w:rPr>
          <w:rFonts w:hint="eastAsia"/>
          <w:lang w:eastAsia="ja-JP"/>
        </w:rPr>
        <w:t>an</w:t>
      </w:r>
      <w:r w:rsidRPr="00BA4E50">
        <w:rPr>
          <w:lang w:eastAsia="ja-JP"/>
        </w:rPr>
        <w:t xml:space="preserve"> LTO particle. (c) Typical charge and discharge curves of </w:t>
      </w:r>
      <w:r w:rsidRPr="00BA4E50">
        <w:rPr>
          <w:rFonts w:hint="eastAsia"/>
          <w:lang w:eastAsia="ja-JP"/>
        </w:rPr>
        <w:t>the</w:t>
      </w:r>
      <w:r w:rsidRPr="00BA4E50">
        <w:rPr>
          <w:lang w:eastAsia="ja-JP"/>
        </w:rPr>
        <w:t xml:space="preserve"> battery cycle</w:t>
      </w:r>
      <w:r w:rsidRPr="00BA4E50">
        <w:rPr>
          <w:rFonts w:hint="eastAsia"/>
          <w:lang w:eastAsia="ja-JP"/>
        </w:rPr>
        <w:t>d</w:t>
      </w:r>
      <w:r w:rsidRPr="00BA4E50">
        <w:rPr>
          <w:lang w:eastAsia="ja-JP"/>
        </w:rPr>
        <w:t xml:space="preserve"> </w:t>
      </w:r>
      <w:r w:rsidRPr="00BA4E50">
        <w:rPr>
          <w:rFonts w:hint="eastAsia"/>
          <w:lang w:eastAsia="ja-JP"/>
        </w:rPr>
        <w:t xml:space="preserve">at room temperature </w:t>
      </w:r>
      <w:r w:rsidRPr="00BA4E50">
        <w:rPr>
          <w:lang w:eastAsia="ja-JP"/>
        </w:rPr>
        <w:t xml:space="preserve">in a transmission electron microscope. Reproduced from Ref. </w:t>
      </w:r>
      <w:r w:rsidRPr="00BA4E50">
        <w:rPr>
          <w:rFonts w:hint="eastAsia"/>
          <w:lang w:eastAsia="ja-JP"/>
        </w:rPr>
        <w:t>(45)</w:t>
      </w:r>
      <w:r w:rsidRPr="00BA4E50">
        <w:rPr>
          <w:lang w:eastAsia="ja-JP"/>
        </w:rPr>
        <w:t xml:space="preserve"> with permission from the Royal Society of Chemistry. (d) Nyquist diagram of impedance spectra at different temperature</w:t>
      </w:r>
      <w:r w:rsidRPr="00BA4E50">
        <w:rPr>
          <w:rFonts w:hint="eastAsia"/>
          <w:lang w:eastAsia="ja-JP"/>
        </w:rPr>
        <w:t>s</w:t>
      </w:r>
      <w:r w:rsidRPr="00BA4E50">
        <w:rPr>
          <w:lang w:eastAsia="ja-JP"/>
        </w:rPr>
        <w:t xml:space="preserve">. (e) </w:t>
      </w:r>
      <w:r w:rsidRPr="00BA4E50">
        <w:rPr>
          <w:rFonts w:hint="eastAsia"/>
          <w:lang w:eastAsia="ja-JP"/>
        </w:rPr>
        <w:t>Chronoamperograms</w:t>
      </w:r>
      <w:r w:rsidRPr="00BA4E50">
        <w:rPr>
          <w:lang w:eastAsia="ja-JP"/>
        </w:rPr>
        <w:t xml:space="preserve"> </w:t>
      </w:r>
      <w:r w:rsidRPr="00BA4E50">
        <w:rPr>
          <w:rFonts w:hint="eastAsia"/>
          <w:lang w:eastAsia="ja-JP"/>
        </w:rPr>
        <w:t>at</w:t>
      </w:r>
      <w:r w:rsidRPr="00BA4E50">
        <w:rPr>
          <w:lang w:eastAsia="ja-JP"/>
        </w:rPr>
        <w:t xml:space="preserve"> 1.6 </w:t>
      </w:r>
      <w:r w:rsidR="00970853">
        <w:rPr>
          <w:rFonts w:hint="eastAsia"/>
          <w:lang w:eastAsia="ja-JP"/>
        </w:rPr>
        <w:t xml:space="preserve">V (Li extraction) </w:t>
      </w:r>
      <w:r w:rsidR="00641D16">
        <w:rPr>
          <w:lang w:eastAsia="ja-JP"/>
        </w:rPr>
        <w:t xml:space="preserve">and 0.4 </w:t>
      </w:r>
      <w:r w:rsidRPr="00BA4E50">
        <w:rPr>
          <w:lang w:eastAsia="ja-JP"/>
        </w:rPr>
        <w:t xml:space="preserve">V </w:t>
      </w:r>
      <w:r w:rsidR="00970853">
        <w:rPr>
          <w:rFonts w:hint="eastAsia"/>
          <w:lang w:eastAsia="ja-JP"/>
        </w:rPr>
        <w:t xml:space="preserve">(Li insertion) </w:t>
      </w:r>
      <w:r w:rsidRPr="00BA4E50">
        <w:rPr>
          <w:lang w:eastAsia="ja-JP"/>
        </w:rPr>
        <w:t>at different temperature</w:t>
      </w:r>
      <w:r w:rsidRPr="00BA4E50">
        <w:rPr>
          <w:rFonts w:hint="eastAsia"/>
          <w:lang w:eastAsia="ja-JP"/>
        </w:rPr>
        <w:t>s</w:t>
      </w:r>
      <w:r w:rsidRPr="00BA4E50">
        <w:rPr>
          <w:lang w:eastAsia="ja-JP"/>
        </w:rPr>
        <w:t>.</w:t>
      </w:r>
    </w:p>
    <w:p w14:paraId="7AE17900" w14:textId="77777777" w:rsidR="0000444E" w:rsidRPr="0000444E" w:rsidRDefault="0000444E" w:rsidP="0000444E">
      <w:pPr>
        <w:pStyle w:val="TAMainText"/>
        <w:spacing w:after="240"/>
        <w:ind w:firstLine="0"/>
        <w:jc w:val="left"/>
        <w:rPr>
          <w:lang w:eastAsia="ja-JP"/>
        </w:rPr>
      </w:pPr>
    </w:p>
    <w:p w14:paraId="22B39BAA" w14:textId="3209C16B" w:rsidR="0088482F" w:rsidRPr="0088482F" w:rsidRDefault="0088482F" w:rsidP="0088482F">
      <w:pPr>
        <w:pStyle w:val="TAMainText"/>
        <w:spacing w:after="240"/>
        <w:ind w:firstLine="720"/>
        <w:jc w:val="left"/>
        <w:rPr>
          <w:lang w:eastAsia="ja-JP"/>
        </w:rPr>
      </w:pPr>
      <w:r w:rsidRPr="0088482F">
        <w:rPr>
          <w:rFonts w:hint="eastAsia"/>
          <w:lang w:val="en-GB" w:eastAsia="ja-JP"/>
        </w:rPr>
        <w:t xml:space="preserve">Figure 1a shows a schematic of a solid-state Li-ion battery cell used in this study. LTO particles were </w:t>
      </w:r>
      <w:r w:rsidRPr="0088482F">
        <w:rPr>
          <w:lang w:val="en-GB" w:eastAsia="ja-JP"/>
        </w:rPr>
        <w:t>embedded</w:t>
      </w:r>
      <w:r w:rsidRPr="0088482F">
        <w:rPr>
          <w:rFonts w:hint="eastAsia"/>
          <w:lang w:val="en-GB" w:eastAsia="ja-JP"/>
        </w:rPr>
        <w:t xml:space="preserve"> on the surface of a 70Li</w:t>
      </w:r>
      <w:r w:rsidRPr="0088482F">
        <w:rPr>
          <w:rFonts w:hint="eastAsia"/>
          <w:vertAlign w:val="subscript"/>
          <w:lang w:val="en-GB" w:eastAsia="ja-JP"/>
        </w:rPr>
        <w:t>2</w:t>
      </w:r>
      <w:r w:rsidRPr="0088482F">
        <w:rPr>
          <w:rFonts w:hint="eastAsia"/>
          <w:lang w:val="en-GB" w:eastAsia="ja-JP"/>
        </w:rPr>
        <w:t>S-30P</w:t>
      </w:r>
      <w:r w:rsidRPr="0088482F">
        <w:rPr>
          <w:rFonts w:hint="eastAsia"/>
          <w:vertAlign w:val="subscript"/>
          <w:lang w:val="en-GB" w:eastAsia="ja-JP"/>
        </w:rPr>
        <w:t>2</w:t>
      </w:r>
      <w:r w:rsidRPr="0088482F">
        <w:rPr>
          <w:rFonts w:hint="eastAsia"/>
          <w:lang w:val="en-GB" w:eastAsia="ja-JP"/>
        </w:rPr>
        <w:t>S</w:t>
      </w:r>
      <w:r w:rsidRPr="0088482F">
        <w:rPr>
          <w:rFonts w:hint="eastAsia"/>
          <w:vertAlign w:val="subscript"/>
          <w:lang w:val="en-GB" w:eastAsia="ja-JP"/>
        </w:rPr>
        <w:t>5</w:t>
      </w:r>
      <w:r w:rsidRPr="0088482F">
        <w:rPr>
          <w:rFonts w:hint="eastAsia"/>
          <w:lang w:val="en-GB" w:eastAsia="ja-JP"/>
        </w:rPr>
        <w:t xml:space="preserve"> (LPS) glass ceramic solid electrolyte layer. An In-Li alloy film was used as the counter electrode. A Pt film was deposited on the LTO particles by </w:t>
      </w:r>
      <w:r w:rsidRPr="0088482F">
        <w:rPr>
          <w:lang w:val="en-GB" w:eastAsia="ja-JP"/>
        </w:rPr>
        <w:t>sputtering</w:t>
      </w:r>
      <w:r w:rsidRPr="0088482F">
        <w:rPr>
          <w:rFonts w:hint="eastAsia"/>
          <w:lang w:val="en-GB" w:eastAsia="ja-JP"/>
        </w:rPr>
        <w:t xml:space="preserve">. </w:t>
      </w:r>
      <w:r w:rsidRPr="0088482F">
        <w:rPr>
          <w:lang w:val="en-GB" w:eastAsia="ja-JP"/>
        </w:rPr>
        <w:t xml:space="preserve">Details of cell fabrication are shown in the </w:t>
      </w:r>
      <w:r w:rsidRPr="0088482F">
        <w:rPr>
          <w:rFonts w:hint="eastAsia"/>
          <w:lang w:val="en-GB" w:eastAsia="ja-JP"/>
        </w:rPr>
        <w:t>s</w:t>
      </w:r>
      <w:r w:rsidRPr="0088482F">
        <w:rPr>
          <w:lang w:val="en-GB" w:eastAsia="ja-JP"/>
        </w:rPr>
        <w:t>upplementary information</w:t>
      </w:r>
      <w:r w:rsidRPr="0088482F">
        <w:rPr>
          <w:rFonts w:hint="eastAsia"/>
          <w:lang w:val="en-GB" w:eastAsia="ja-JP"/>
        </w:rPr>
        <w:t xml:space="preserve"> of our previous study.</w:t>
      </w:r>
      <w:r w:rsidRPr="0088482F">
        <w:rPr>
          <w:lang w:val="en-GB" w:eastAsia="ja-JP"/>
        </w:rPr>
        <w:fldChar w:fldCharType="begin" w:fldLock="1"/>
      </w:r>
      <w:r w:rsidRPr="0088482F">
        <w:rPr>
          <w:lang w:val="en-GB" w:eastAsia="ja-JP"/>
        </w:rPr>
        <w:instrText>ADDIN paperpile_citation &lt;clusterId&gt;R297F275U865Y658&lt;/clusterId&gt;&lt;metadata&gt;&lt;citation&gt;&lt;id&gt;32a2906e-4cc8-49b1-8360-59f1e1a54e16&lt;/id&gt;&lt;/citation&gt;&lt;/metadata&gt;&lt;data&gt;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&lt;/data&gt; \* MERGEFORMAT</w:instrText>
      </w:r>
      <w:r w:rsidRPr="0088482F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45</w:t>
      </w:r>
      <w:r w:rsidRPr="0088482F">
        <w:rPr>
          <w:lang w:val="en-GB" w:eastAsia="ja-JP"/>
        </w:rPr>
        <w:fldChar w:fldCharType="end"/>
      </w:r>
      <w:r w:rsidRPr="0088482F">
        <w:rPr>
          <w:rFonts w:hint="eastAsia"/>
          <w:lang w:val="en-GB" w:eastAsia="ja-JP"/>
        </w:rPr>
        <w:t xml:space="preserve"> The area marked by a dashed rectangle in Fig. 1a was thinned using a </w:t>
      </w:r>
      <w:r w:rsidRPr="0088482F">
        <w:rPr>
          <w:rFonts w:hint="eastAsia"/>
          <w:lang w:val="en-GB" w:eastAsia="ja-JP"/>
        </w:rPr>
        <w:lastRenderedPageBreak/>
        <w:t xml:space="preserve">focused Ga-ion beam (FIB) for operando STEM-EELS observations. </w:t>
      </w:r>
      <w:r w:rsidRPr="0088482F">
        <w:rPr>
          <w:lang w:val="en-GB" w:eastAsia="ja-JP"/>
        </w:rPr>
        <w:t>T</w:t>
      </w:r>
      <w:r w:rsidRPr="0088482F">
        <w:rPr>
          <w:rFonts w:hint="eastAsia"/>
          <w:lang w:val="en-GB" w:eastAsia="ja-JP"/>
        </w:rPr>
        <w:t xml:space="preserve">he thinned battery cell was mounted on a vacuum-transfer TEM holder with two biasing electrodes and a heating stage (Mel-build Co.). An annular dark-field (ADF) STEM image of the thinned area is shown in Fig. 1b. </w:t>
      </w:r>
      <w:r w:rsidRPr="0088482F">
        <w:rPr>
          <w:lang w:val="en-GB" w:eastAsia="ja-JP"/>
        </w:rPr>
        <w:t>A few micron</w:t>
      </w:r>
      <w:r w:rsidRPr="0088482F">
        <w:rPr>
          <w:rFonts w:hint="eastAsia"/>
          <w:lang w:val="en-GB" w:eastAsia="ja-JP"/>
        </w:rPr>
        <w:t>-</w:t>
      </w:r>
      <w:r w:rsidRPr="0088482F">
        <w:rPr>
          <w:lang w:val="en-GB" w:eastAsia="ja-JP"/>
        </w:rPr>
        <w:t>size</w:t>
      </w:r>
      <w:r w:rsidRPr="0088482F">
        <w:rPr>
          <w:rFonts w:hint="eastAsia"/>
          <w:lang w:val="en-GB" w:eastAsia="ja-JP"/>
        </w:rPr>
        <w:t>d LTO particles were connected to the LPS particles and the Pt film, yielding ionic and electronic conduction pathways for the electrochemical reaction. Figure 1c shows the typical charge</w:t>
      </w:r>
      <w:r w:rsidRPr="0088482F">
        <w:rPr>
          <w:lang w:eastAsia="ja-JP"/>
        </w:rPr>
        <w:t>–</w:t>
      </w:r>
      <w:r w:rsidRPr="0088482F">
        <w:rPr>
          <w:rFonts w:hint="eastAsia"/>
          <w:lang w:val="en-GB" w:eastAsia="ja-JP"/>
        </w:rPr>
        <w:t>discharge curves of the cell operated at room temperature in a transmission electron microscope. A potential plateau at 0.95 V vs. In-Li was observed</w:t>
      </w:r>
      <w:r w:rsidR="002D6843">
        <w:rPr>
          <w:rFonts w:hint="eastAsia"/>
          <w:lang w:val="en-GB" w:eastAsia="ja-JP"/>
        </w:rPr>
        <w:t>.</w:t>
      </w:r>
      <w:r w:rsidRPr="0088482F">
        <w:rPr>
          <w:rFonts w:hint="eastAsia"/>
          <w:lang w:val="en-GB" w:eastAsia="ja-JP"/>
        </w:rPr>
        <w:t xml:space="preserve"> </w:t>
      </w:r>
      <w:r w:rsidR="002D6843">
        <w:rPr>
          <w:rFonts w:hint="eastAsia"/>
          <w:lang w:val="en-GB" w:eastAsia="ja-JP"/>
        </w:rPr>
        <w:t>T</w:t>
      </w:r>
      <w:r w:rsidRPr="0088482F">
        <w:rPr>
          <w:rFonts w:hint="eastAsia"/>
          <w:lang w:val="en-GB" w:eastAsia="ja-JP"/>
        </w:rPr>
        <w:t>he asymmetric charge</w:t>
      </w:r>
      <w:r w:rsidRPr="0088482F">
        <w:rPr>
          <w:lang w:eastAsia="ja-JP"/>
        </w:rPr>
        <w:t>–</w:t>
      </w:r>
      <w:r w:rsidRPr="0088482F">
        <w:rPr>
          <w:rFonts w:hint="eastAsia"/>
          <w:lang w:val="en-GB" w:eastAsia="ja-JP"/>
        </w:rPr>
        <w:t>discharge voltage profiles</w:t>
      </w:r>
      <w:r w:rsidRPr="0088482F">
        <w:rPr>
          <w:lang w:val="en-GB" w:eastAsia="ja-JP"/>
        </w:rPr>
        <w:fldChar w:fldCharType="begin" w:fldLock="1"/>
      </w:r>
      <w:r w:rsidRPr="0088482F">
        <w:rPr>
          <w:lang w:val="en-GB" w:eastAsia="ja-JP"/>
        </w:rPr>
        <w:instrText>ADDIN paperpile_citation &lt;clusterId&gt;Z284N541C832G655&lt;/clusterId&gt;&lt;metadata&gt;&lt;citation&gt;&lt;id&gt;e17a6726-5d1f-46ec-adbd-941e8a4a2033&lt;/id&gt;&lt;/citation&gt;&lt;/metadata&gt;&lt;data&gt;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&lt;/data&gt; \* MERGEFORMAT</w:instrText>
      </w:r>
      <w:r w:rsidRPr="0088482F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46</w:t>
      </w:r>
      <w:r w:rsidRPr="0088482F">
        <w:rPr>
          <w:lang w:val="en-GB" w:eastAsia="ja-JP"/>
        </w:rPr>
        <w:fldChar w:fldCharType="end"/>
      </w:r>
      <w:r w:rsidRPr="0088482F">
        <w:rPr>
          <w:rFonts w:hint="eastAsia"/>
          <w:lang w:val="en-GB" w:eastAsia="ja-JP"/>
        </w:rPr>
        <w:t xml:space="preserve"> are a result of m</w:t>
      </w:r>
      <w:r w:rsidRPr="0088482F">
        <w:rPr>
          <w:lang w:val="en-GB" w:eastAsia="ja-JP"/>
        </w:rPr>
        <w:t xml:space="preserve">icroscale asymmetric phase </w:t>
      </w:r>
      <w:r w:rsidR="0016222C">
        <w:rPr>
          <w:rFonts w:hint="eastAsia"/>
          <w:lang w:val="en-GB" w:eastAsia="ja-JP"/>
        </w:rPr>
        <w:t>distribution</w:t>
      </w:r>
      <w:r w:rsidR="00FA1BC4">
        <w:rPr>
          <w:rFonts w:hint="eastAsia"/>
          <w:lang w:val="en-GB" w:eastAsia="ja-JP"/>
        </w:rPr>
        <w:t>s</w:t>
      </w:r>
      <w:r w:rsidR="0016222C" w:rsidRPr="0088482F">
        <w:rPr>
          <w:lang w:val="en-GB" w:eastAsia="ja-JP"/>
        </w:rPr>
        <w:t xml:space="preserve"> </w:t>
      </w:r>
      <w:r w:rsidRPr="0088482F">
        <w:rPr>
          <w:lang w:val="en-GB" w:eastAsia="ja-JP"/>
        </w:rPr>
        <w:t xml:space="preserve">and different ionic diffusivities </w:t>
      </w:r>
      <w:r w:rsidRPr="0088482F">
        <w:rPr>
          <w:rFonts w:hint="eastAsia"/>
          <w:lang w:val="en-GB" w:eastAsia="ja-JP"/>
        </w:rPr>
        <w:t>of</w:t>
      </w:r>
      <w:r w:rsidRPr="0088482F">
        <w:rPr>
          <w:lang w:val="en-GB" w:eastAsia="ja-JP"/>
        </w:rPr>
        <w:t xml:space="preserve"> the </w:t>
      </w:r>
      <w:r w:rsidRPr="0088482F">
        <w:rPr>
          <w:rFonts w:hint="eastAsia"/>
          <w:lang w:val="en-GB" w:eastAsia="ja-JP"/>
        </w:rPr>
        <w:t>end-member</w:t>
      </w:r>
      <w:r w:rsidRPr="0088482F">
        <w:rPr>
          <w:lang w:val="en-GB" w:eastAsia="ja-JP"/>
        </w:rPr>
        <w:t xml:space="preserve"> phases</w:t>
      </w:r>
      <w:r w:rsidRPr="0088482F">
        <w:rPr>
          <w:rFonts w:hint="eastAsia"/>
          <w:lang w:val="en-GB" w:eastAsia="ja-JP"/>
        </w:rPr>
        <w:t xml:space="preserve"> and surfaces.</w:t>
      </w:r>
      <w:r w:rsidRPr="0088482F">
        <w:rPr>
          <w:lang w:val="en-GB" w:eastAsia="ja-JP"/>
        </w:rPr>
        <w:fldChar w:fldCharType="begin" w:fldLock="1"/>
      </w:r>
      <w:r w:rsidRPr="0088482F">
        <w:rPr>
          <w:lang w:val="en-GB" w:eastAsia="ja-JP"/>
        </w:rPr>
        <w:instrText>ADDIN paperpile_citation &lt;clusterId&gt;U668I955E315B939&lt;/clusterId&gt;&lt;metadata&gt;&lt;citation&gt;&lt;id&gt;32a2906e-4cc8-49b1-8360-59f1e1a54e16&lt;/id&gt;&lt;/citation&gt;&lt;/metadata&gt;&lt;data&gt;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&lt;/data&gt; \* MERGEFORMAT</w:instrText>
      </w:r>
      <w:r w:rsidRPr="0088482F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45</w:t>
      </w:r>
      <w:r w:rsidRPr="0088482F">
        <w:rPr>
          <w:lang w:val="en-GB" w:eastAsia="ja-JP"/>
        </w:rPr>
        <w:fldChar w:fldCharType="end"/>
      </w:r>
    </w:p>
    <w:p w14:paraId="05DAFF97" w14:textId="34C265E1" w:rsidR="00376E8C" w:rsidRDefault="0088482F" w:rsidP="000D0DCD">
      <w:pPr>
        <w:pStyle w:val="TAMainText"/>
        <w:spacing w:after="240"/>
        <w:jc w:val="left"/>
        <w:rPr>
          <w:lang w:val="en-GB" w:eastAsia="ja-JP"/>
        </w:rPr>
      </w:pPr>
      <w:r w:rsidRPr="0088482F">
        <w:rPr>
          <w:lang w:eastAsia="ja-JP"/>
        </w:rPr>
        <w:tab/>
      </w:r>
      <w:r w:rsidRPr="0088482F">
        <w:rPr>
          <w:rFonts w:hint="eastAsia"/>
          <w:lang w:val="en-GB" w:eastAsia="ja-JP"/>
        </w:rPr>
        <w:t xml:space="preserve">Figure 1d shows EIS spectra of the thinned battery cell at 30, 45, 60, 75, 90, and 105 </w:t>
      </w:r>
      <w:r w:rsidRPr="0088482F">
        <w:rPr>
          <w:lang w:val="en-GB" w:eastAsia="ja-JP"/>
        </w:rPr>
        <w:t>°C</w:t>
      </w:r>
      <w:r w:rsidRPr="0088482F">
        <w:rPr>
          <w:rFonts w:hint="eastAsia"/>
          <w:lang w:val="en-GB" w:eastAsia="ja-JP"/>
        </w:rPr>
        <w:t xml:space="preserve"> obtained in a transmission electron microscope. </w:t>
      </w:r>
      <w:r w:rsidRPr="0088482F">
        <w:rPr>
          <w:lang w:val="en-GB" w:eastAsia="ja-JP"/>
        </w:rPr>
        <w:t xml:space="preserve">The </w:t>
      </w:r>
      <w:r w:rsidRPr="0088482F">
        <w:rPr>
          <w:rFonts w:hint="eastAsia"/>
          <w:lang w:val="en-GB" w:eastAsia="ja-JP"/>
        </w:rPr>
        <w:t>s</w:t>
      </w:r>
      <w:r w:rsidRPr="0088482F">
        <w:rPr>
          <w:lang w:val="en-GB" w:eastAsia="ja-JP"/>
        </w:rPr>
        <w:t>emicircular</w:t>
      </w:r>
      <w:r w:rsidRPr="0088482F">
        <w:rPr>
          <w:rFonts w:hint="eastAsia"/>
          <w:lang w:val="en-GB" w:eastAsia="ja-JP"/>
        </w:rPr>
        <w:t xml:space="preserve"> arcs in the high-frequency region are assigned to the resistance of the LPS layer. </w:t>
      </w:r>
      <w:r w:rsidRPr="0088482F">
        <w:rPr>
          <w:lang w:val="en-GB" w:eastAsia="ja-JP"/>
        </w:rPr>
        <w:t>The slope</w:t>
      </w:r>
      <w:r w:rsidRPr="0088482F">
        <w:rPr>
          <w:rFonts w:hint="eastAsia"/>
          <w:lang w:val="en-GB" w:eastAsia="ja-JP"/>
        </w:rPr>
        <w:t>s</w:t>
      </w:r>
      <w:r w:rsidRPr="0088482F">
        <w:rPr>
          <w:lang w:val="en-GB" w:eastAsia="ja-JP"/>
        </w:rPr>
        <w:t xml:space="preserve"> observed </w:t>
      </w:r>
      <w:r w:rsidRPr="0088482F">
        <w:rPr>
          <w:rFonts w:hint="eastAsia"/>
          <w:lang w:val="en-GB" w:eastAsia="ja-JP"/>
        </w:rPr>
        <w:t>in the</w:t>
      </w:r>
      <w:r w:rsidRPr="0088482F">
        <w:rPr>
          <w:lang w:val="en-GB" w:eastAsia="ja-JP"/>
        </w:rPr>
        <w:t xml:space="preserve"> lower</w:t>
      </w:r>
      <w:r w:rsidRPr="0088482F">
        <w:rPr>
          <w:rFonts w:hint="eastAsia"/>
          <w:lang w:val="en-GB" w:eastAsia="ja-JP"/>
        </w:rPr>
        <w:t>-</w:t>
      </w:r>
      <w:r w:rsidRPr="0088482F">
        <w:rPr>
          <w:lang w:val="en-GB" w:eastAsia="ja-JP"/>
        </w:rPr>
        <w:t xml:space="preserve">frequency region correspond to </w:t>
      </w:r>
      <w:r w:rsidRPr="0088482F">
        <w:rPr>
          <w:rFonts w:hint="eastAsia"/>
          <w:lang w:val="en-GB" w:eastAsia="ja-JP"/>
        </w:rPr>
        <w:t xml:space="preserve">the </w:t>
      </w:r>
      <w:r w:rsidRPr="0088482F">
        <w:rPr>
          <w:lang w:val="en-GB" w:eastAsia="ja-JP"/>
        </w:rPr>
        <w:t xml:space="preserve">Warburg impedance, which </w:t>
      </w:r>
      <w:r w:rsidRPr="0088482F">
        <w:rPr>
          <w:rFonts w:hint="eastAsia"/>
          <w:lang w:val="en-GB" w:eastAsia="ja-JP"/>
        </w:rPr>
        <w:t xml:space="preserve">is related to Li-ion diffusion. The </w:t>
      </w:r>
      <w:r w:rsidRPr="0088482F">
        <w:rPr>
          <w:lang w:val="en-GB" w:eastAsia="ja-JP"/>
        </w:rPr>
        <w:t>diameter</w:t>
      </w:r>
      <w:r w:rsidRPr="0088482F">
        <w:rPr>
          <w:rFonts w:hint="eastAsia"/>
          <w:lang w:val="en-GB" w:eastAsia="ja-JP"/>
        </w:rPr>
        <w:t>s of the s</w:t>
      </w:r>
      <w:r w:rsidRPr="0088482F">
        <w:rPr>
          <w:lang w:val="en-GB" w:eastAsia="ja-JP"/>
        </w:rPr>
        <w:t>emicircular</w:t>
      </w:r>
      <w:r w:rsidRPr="0088482F">
        <w:rPr>
          <w:rFonts w:hint="eastAsia"/>
          <w:lang w:val="en-GB" w:eastAsia="ja-JP"/>
        </w:rPr>
        <w:t xml:space="preserve"> arcs </w:t>
      </w:r>
      <w:r w:rsidRPr="0088482F">
        <w:rPr>
          <w:lang w:val="en-GB" w:eastAsia="ja-JP"/>
        </w:rPr>
        <w:t>were dependent on</w:t>
      </w:r>
      <w:r w:rsidRPr="0088482F">
        <w:rPr>
          <w:rFonts w:hint="eastAsia"/>
          <w:lang w:val="en-GB" w:eastAsia="ja-JP"/>
        </w:rPr>
        <w:t xml:space="preserve"> </w:t>
      </w:r>
      <w:r w:rsidRPr="0088482F">
        <w:rPr>
          <w:lang w:val="en-GB" w:eastAsia="ja-JP"/>
        </w:rPr>
        <w:t xml:space="preserve">the cell </w:t>
      </w:r>
      <w:r w:rsidRPr="0088482F">
        <w:rPr>
          <w:rFonts w:hint="eastAsia"/>
          <w:lang w:val="en-GB" w:eastAsia="ja-JP"/>
        </w:rPr>
        <w:t>temperature</w:t>
      </w:r>
      <w:r w:rsidRPr="0088482F">
        <w:rPr>
          <w:lang w:val="en-GB" w:eastAsia="ja-JP"/>
        </w:rPr>
        <w:t xml:space="preserve">, </w:t>
      </w:r>
      <w:r w:rsidRPr="0088482F">
        <w:rPr>
          <w:rFonts w:hint="eastAsia"/>
          <w:lang w:val="en-GB" w:eastAsia="ja-JP"/>
        </w:rPr>
        <w:t>show</w:t>
      </w:r>
      <w:r w:rsidRPr="0088482F">
        <w:rPr>
          <w:lang w:val="en-GB" w:eastAsia="ja-JP"/>
        </w:rPr>
        <w:t>ing that</w:t>
      </w:r>
      <w:r w:rsidRPr="0088482F">
        <w:rPr>
          <w:rFonts w:hint="eastAsia"/>
          <w:lang w:val="en-GB" w:eastAsia="ja-JP"/>
        </w:rPr>
        <w:t xml:space="preserve"> the ionic conductivity of LPS increased with the increase in temperature. </w:t>
      </w:r>
      <w:r w:rsidR="00EC253D" w:rsidRPr="00A81B3F">
        <w:rPr>
          <w:lang w:eastAsia="ja-JP"/>
        </w:rPr>
        <w:t>After fully inserting Li at 0.4 V vs. In-Li, we performed potential-step chronoamperometry at 1.6 V vs. In-Li for Li extraction; once extraction was complete, we repeated the procedure at 0.4 V vs. In-Li to insert Li</w:t>
      </w:r>
      <w:r w:rsidR="00E433FC">
        <w:rPr>
          <w:rFonts w:hint="eastAsia"/>
          <w:lang w:eastAsia="ja-JP"/>
        </w:rPr>
        <w:t xml:space="preserve"> ions</w:t>
      </w:r>
      <w:r w:rsidR="00EC253D" w:rsidRPr="00A81B3F">
        <w:rPr>
          <w:lang w:eastAsia="ja-JP"/>
        </w:rPr>
        <w:t>.</w:t>
      </w:r>
      <w:r w:rsidRPr="0088482F">
        <w:rPr>
          <w:rFonts w:hint="eastAsia"/>
          <w:lang w:val="en-GB" w:eastAsia="ja-JP"/>
        </w:rPr>
        <w:t xml:space="preserve"> Figure 1e shows </w:t>
      </w:r>
      <w:r w:rsidRPr="0088482F">
        <w:rPr>
          <w:lang w:val="en-GB" w:eastAsia="ja-JP"/>
        </w:rPr>
        <w:t>th</w:t>
      </w:r>
      <w:r w:rsidRPr="0088482F">
        <w:rPr>
          <w:rFonts w:hint="eastAsia"/>
          <w:lang w:val="en-GB" w:eastAsia="ja-JP"/>
        </w:rPr>
        <w:t>e potential-step</w:t>
      </w:r>
      <w:r w:rsidR="00376E8C">
        <w:rPr>
          <w:rFonts w:hint="eastAsia"/>
          <w:lang w:val="en-GB" w:eastAsia="ja-JP"/>
        </w:rPr>
        <w:t xml:space="preserve"> </w:t>
      </w:r>
      <w:r w:rsidR="00376E8C" w:rsidRPr="00376E8C">
        <w:rPr>
          <w:rFonts w:hint="eastAsia"/>
          <w:lang w:val="en-GB" w:eastAsia="ja-JP"/>
        </w:rPr>
        <w:t xml:space="preserve">chronoamperograms obtained at different temperatures. The applied voltage of 1.6 </w:t>
      </w:r>
      <w:r w:rsidR="00CF37CA">
        <w:rPr>
          <w:rFonts w:hint="eastAsia"/>
          <w:lang w:val="en-GB" w:eastAsia="ja-JP"/>
        </w:rPr>
        <w:t xml:space="preserve">and 0.4 </w:t>
      </w:r>
      <w:r w:rsidR="00376E8C" w:rsidRPr="00376E8C">
        <w:rPr>
          <w:rFonts w:hint="eastAsia"/>
          <w:lang w:val="en-GB" w:eastAsia="ja-JP"/>
        </w:rPr>
        <w:t xml:space="preserve">V vs. In-Li is much higher </w:t>
      </w:r>
      <w:r w:rsidR="00402756">
        <w:rPr>
          <w:rFonts w:hint="eastAsia"/>
          <w:lang w:val="en-GB" w:eastAsia="ja-JP"/>
        </w:rPr>
        <w:t xml:space="preserve">and lower </w:t>
      </w:r>
      <w:r w:rsidR="00376E8C" w:rsidRPr="00376E8C">
        <w:rPr>
          <w:rFonts w:hint="eastAsia"/>
          <w:lang w:val="en-GB" w:eastAsia="ja-JP"/>
        </w:rPr>
        <w:t xml:space="preserve">than the redox potential of LTO (0.95 V vs. In-Li). The large </w:t>
      </w:r>
      <w:r w:rsidR="00376E8C" w:rsidRPr="00376E8C">
        <w:rPr>
          <w:lang w:val="en-GB" w:eastAsia="ja-JP"/>
        </w:rPr>
        <w:t>polarization</w:t>
      </w:r>
      <w:r w:rsidR="00376E8C" w:rsidRPr="00376E8C">
        <w:rPr>
          <w:rFonts w:hint="eastAsia"/>
          <w:lang w:val="en-GB" w:eastAsia="ja-JP"/>
        </w:rPr>
        <w:t xml:space="preserve"> at the interface between LTO and LPS results in a fast electrochemical reaction at the interface, </w:t>
      </w:r>
      <w:r w:rsidR="00376E8C" w:rsidRPr="00376E8C">
        <w:rPr>
          <w:lang w:val="en-GB" w:eastAsia="ja-JP"/>
        </w:rPr>
        <w:t>and</w:t>
      </w:r>
      <w:r w:rsidR="00376E8C" w:rsidRPr="00376E8C">
        <w:rPr>
          <w:rFonts w:hint="eastAsia"/>
          <w:lang w:val="en-GB" w:eastAsia="ja-JP"/>
        </w:rPr>
        <w:t xml:space="preserve"> thus, Li-ion diffusion in LTO mainly limited the electrochemical reaction and the current. Higher temperatures induce faster Li-ion diffusion and movement of the phase boundary in LTO, resulting in a higher current at the beginning of </w:t>
      </w:r>
      <w:r w:rsidR="00376E8C" w:rsidRPr="00376E8C">
        <w:rPr>
          <w:rFonts w:hint="eastAsia"/>
          <w:lang w:val="en-GB" w:eastAsia="ja-JP"/>
        </w:rPr>
        <w:lastRenderedPageBreak/>
        <w:t xml:space="preserve">the measurement. </w:t>
      </w:r>
      <w:r w:rsidR="00597EEE" w:rsidRPr="00597EEE">
        <w:rPr>
          <w:lang w:val="en-GB" w:eastAsia="ja-JP"/>
        </w:rPr>
        <w:t>As the electrochemical reaction proceeds rapidly at the interface, m</w:t>
      </w:r>
      <w:r w:rsidR="00597EEE">
        <w:rPr>
          <w:rFonts w:hint="eastAsia"/>
          <w:lang w:val="en-GB" w:eastAsia="ja-JP"/>
        </w:rPr>
        <w:t>ass</w:t>
      </w:r>
      <w:r w:rsidR="00597EEE" w:rsidRPr="00597EEE">
        <w:rPr>
          <w:lang w:val="en-GB" w:eastAsia="ja-JP"/>
        </w:rPr>
        <w:t xml:space="preserve"> trans</w:t>
      </w:r>
      <w:r w:rsidR="00895028">
        <w:rPr>
          <w:rFonts w:hint="eastAsia"/>
          <w:lang w:val="en-GB" w:eastAsia="ja-JP"/>
        </w:rPr>
        <w:t>fer</w:t>
      </w:r>
      <w:r w:rsidR="00597EEE" w:rsidRPr="00597EEE">
        <w:rPr>
          <w:lang w:val="en-GB" w:eastAsia="ja-JP"/>
        </w:rPr>
        <w:t xml:space="preserve"> near the interface becomes the limiting factor, causing the current to decay.</w:t>
      </w:r>
      <w:r w:rsidR="00376E8C" w:rsidRPr="00376E8C">
        <w:rPr>
          <w:rFonts w:hint="eastAsia"/>
          <w:lang w:val="en-GB" w:eastAsia="ja-JP"/>
        </w:rPr>
        <w:t xml:space="preserve"> We observed this </w:t>
      </w:r>
      <w:r w:rsidR="00376E8C" w:rsidRPr="00376E8C">
        <w:rPr>
          <w:lang w:val="en-GB" w:eastAsia="ja-JP"/>
        </w:rPr>
        <w:t>behavior</w:t>
      </w:r>
      <w:r w:rsidR="00376E8C" w:rsidRPr="00376E8C">
        <w:rPr>
          <w:rFonts w:hint="eastAsia"/>
          <w:lang w:val="en-GB" w:eastAsia="ja-JP"/>
        </w:rPr>
        <w:t xml:space="preserve"> in real space using operando STEM-EELS.</w:t>
      </w:r>
    </w:p>
    <w:p w14:paraId="4CCD9037" w14:textId="64C5CEEC" w:rsidR="0000444E" w:rsidRDefault="008314D6" w:rsidP="009F66DC">
      <w:pPr>
        <w:pStyle w:val="TAMainText"/>
        <w:ind w:firstLine="0"/>
        <w:jc w:val="left"/>
        <w:rPr>
          <w:lang w:val="en-GB" w:eastAsia="ja-JP"/>
        </w:rPr>
      </w:pPr>
      <w:r>
        <w:rPr>
          <w:noProof/>
          <w:lang w:val="en-GB" w:eastAsia="ja-JP"/>
        </w:rPr>
        <w:drawing>
          <wp:inline distT="0" distB="0" distL="0" distR="0" wp14:anchorId="1BF0F076" wp14:editId="4B9AD73D">
            <wp:extent cx="5939155" cy="3962400"/>
            <wp:effectExtent l="0" t="0" r="4445" b="0"/>
            <wp:docPr id="77458496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7024" w14:textId="5FF0ED1F" w:rsidR="0000444E" w:rsidRPr="00487756" w:rsidRDefault="0000444E" w:rsidP="009F66DC">
      <w:pPr>
        <w:pStyle w:val="VAFigureCaption"/>
        <w:spacing w:line="276" w:lineRule="auto"/>
        <w:jc w:val="left"/>
        <w:rPr>
          <w:lang w:val="en-GB" w:eastAsia="ja-JP"/>
        </w:rPr>
      </w:pPr>
      <w:r w:rsidRPr="00520CD5">
        <w:rPr>
          <w:lang w:val="en-GB" w:eastAsia="ja-JP"/>
        </w:rPr>
        <w:t>Fig</w:t>
      </w:r>
      <w:r w:rsidRPr="00520CD5">
        <w:rPr>
          <w:rFonts w:hint="eastAsia"/>
          <w:lang w:val="en-GB" w:eastAsia="ja-JP"/>
        </w:rPr>
        <w:t>.</w:t>
      </w:r>
      <w:r w:rsidRPr="00520CD5">
        <w:rPr>
          <w:lang w:val="en-GB" w:eastAsia="ja-JP"/>
        </w:rPr>
        <w:t xml:space="preserve"> </w:t>
      </w:r>
      <w:r w:rsidRPr="00520CD5">
        <w:rPr>
          <w:rFonts w:hint="eastAsia"/>
          <w:lang w:val="en-GB" w:eastAsia="ja-JP"/>
        </w:rPr>
        <w:t>2</w:t>
      </w:r>
      <w:r w:rsidR="00C337B6">
        <w:rPr>
          <w:rFonts w:hint="eastAsia"/>
          <w:lang w:val="en-GB" w:eastAsia="ja-JP"/>
        </w:rPr>
        <w:t>.</w:t>
      </w:r>
      <w:r w:rsidRPr="00520CD5">
        <w:rPr>
          <w:lang w:val="en-GB" w:eastAsia="ja-JP"/>
        </w:rPr>
        <w:t xml:space="preserve"> Change in the Li distribution in </w:t>
      </w:r>
      <w:r w:rsidRPr="00520CD5">
        <w:rPr>
          <w:rFonts w:hint="eastAsia"/>
          <w:lang w:val="en-GB" w:eastAsia="ja-JP"/>
        </w:rPr>
        <w:t>LTO</w:t>
      </w:r>
      <w:r w:rsidRPr="00520CD5">
        <w:rPr>
          <w:lang w:val="en-GB" w:eastAsia="ja-JP"/>
        </w:rPr>
        <w:t xml:space="preserve"> </w:t>
      </w:r>
      <w:r w:rsidR="00EF70B8">
        <w:rPr>
          <w:rFonts w:hint="eastAsia"/>
          <w:lang w:val="en-GB" w:eastAsia="ja-JP"/>
        </w:rPr>
        <w:t xml:space="preserve">during Li extraction </w:t>
      </w:r>
      <w:r w:rsidRPr="00520CD5">
        <w:rPr>
          <w:lang w:val="en-GB" w:eastAsia="ja-JP"/>
        </w:rPr>
        <w:t xml:space="preserve">visualized by operando STEM-EELS. (a) ADF-STEM image </w:t>
      </w:r>
      <w:r w:rsidR="00AD3B74" w:rsidRPr="00376E8C">
        <w:rPr>
          <w:rFonts w:hint="eastAsia"/>
          <w:lang w:val="en-GB" w:eastAsia="ja-JP"/>
        </w:rPr>
        <w:t>of the scanned area for STEM-EELS</w:t>
      </w:r>
      <w:r w:rsidRPr="00520CD5">
        <w:rPr>
          <w:lang w:val="en-GB" w:eastAsia="ja-JP"/>
        </w:rPr>
        <w:t xml:space="preserve">. (b) Crystal orientation map </w:t>
      </w:r>
      <w:r w:rsidRPr="00520CD5">
        <w:rPr>
          <w:rFonts w:hint="eastAsia"/>
          <w:lang w:val="en-GB" w:eastAsia="ja-JP"/>
        </w:rPr>
        <w:t>along the direction of the electron beam</w:t>
      </w:r>
      <w:r w:rsidRPr="00520CD5">
        <w:rPr>
          <w:lang w:val="en-GB" w:eastAsia="ja-JP"/>
        </w:rPr>
        <w:t>. (c) Change in the Li distribution during chronoamperometry</w:t>
      </w:r>
      <w:r w:rsidRPr="00520CD5">
        <w:rPr>
          <w:rFonts w:hint="eastAsia"/>
          <w:lang w:val="en-GB" w:eastAsia="ja-JP"/>
        </w:rPr>
        <w:t xml:space="preserve"> at</w:t>
      </w:r>
      <w:r w:rsidRPr="00520CD5">
        <w:rPr>
          <w:lang w:val="en-GB" w:eastAsia="ja-JP"/>
        </w:rPr>
        <w:t xml:space="preserve"> 1.6 V at 105, 90, 75, 60, 45, and 30</w:t>
      </w:r>
      <w:r w:rsidRPr="00520CD5">
        <w:rPr>
          <w:rFonts w:hint="eastAsia"/>
          <w:lang w:val="en-GB" w:eastAsia="ja-JP"/>
        </w:rPr>
        <w:t xml:space="preserve"> </w:t>
      </w:r>
      <w:r w:rsidRPr="00520CD5">
        <w:rPr>
          <w:lang w:val="en-GB" w:eastAsia="ja-JP"/>
        </w:rPr>
        <w:t>°C.</w:t>
      </w:r>
      <w:r w:rsidR="00487756">
        <w:rPr>
          <w:rFonts w:hint="eastAsia"/>
          <w:lang w:val="en-GB" w:eastAsia="ja-JP"/>
        </w:rPr>
        <w:t xml:space="preserve"> Dashed </w:t>
      </w:r>
      <w:r w:rsidR="00840325">
        <w:rPr>
          <w:rFonts w:hint="eastAsia"/>
          <w:lang w:val="en-GB" w:eastAsia="ja-JP"/>
        </w:rPr>
        <w:t xml:space="preserve">yellow </w:t>
      </w:r>
      <w:r w:rsidR="00487756">
        <w:rPr>
          <w:rFonts w:hint="eastAsia"/>
          <w:lang w:val="en-GB" w:eastAsia="ja-JP"/>
        </w:rPr>
        <w:t xml:space="preserve">lines show the phase </w:t>
      </w:r>
      <w:r w:rsidR="00487756">
        <w:rPr>
          <w:lang w:val="en-GB" w:eastAsia="ja-JP"/>
        </w:rPr>
        <w:t>boundary</w:t>
      </w:r>
      <w:r w:rsidR="00D8493B">
        <w:rPr>
          <w:rFonts w:hint="eastAsia"/>
          <w:lang w:val="en-GB" w:eastAsia="ja-JP"/>
        </w:rPr>
        <w:t xml:space="preserve"> between </w:t>
      </w:r>
      <w:r w:rsidR="00D8493B" w:rsidRPr="00376E8C">
        <w:rPr>
          <w:rFonts w:hint="eastAsia"/>
          <w:lang w:val="en-GB" w:eastAsia="ja-JP"/>
        </w:rPr>
        <w:t>Li-</w:t>
      </w:r>
      <w:r w:rsidR="00D8493B">
        <w:rPr>
          <w:rFonts w:hint="eastAsia"/>
          <w:lang w:val="en-GB" w:eastAsia="ja-JP"/>
        </w:rPr>
        <w:t>poor</w:t>
      </w:r>
      <w:r w:rsidR="00D8493B" w:rsidRPr="00376E8C">
        <w:rPr>
          <w:rFonts w:hint="eastAsia"/>
          <w:lang w:val="en-GB" w:eastAsia="ja-JP"/>
        </w:rPr>
        <w:t xml:space="preserve"> </w:t>
      </w:r>
      <w:r w:rsidR="00D8493B" w:rsidRPr="00376E8C">
        <w:rPr>
          <w:lang w:val="en-GB" w:eastAsia="ja-JP"/>
        </w:rPr>
        <w:t>Li</w:t>
      </w:r>
      <w:r w:rsidR="00D8493B">
        <w:rPr>
          <w:rFonts w:hint="eastAsia"/>
          <w:vertAlign w:val="subscript"/>
          <w:lang w:val="en-GB" w:eastAsia="ja-JP"/>
        </w:rPr>
        <w:t>4</w:t>
      </w:r>
      <w:r w:rsidR="00D8493B" w:rsidRPr="00376E8C">
        <w:rPr>
          <w:lang w:val="en-GB" w:eastAsia="ja-JP"/>
        </w:rPr>
        <w:t>Ti</w:t>
      </w:r>
      <w:r w:rsidR="00D8493B" w:rsidRPr="00376E8C">
        <w:rPr>
          <w:vertAlign w:val="subscript"/>
          <w:lang w:val="en-GB" w:eastAsia="ja-JP"/>
        </w:rPr>
        <w:t>5</w:t>
      </w:r>
      <w:r w:rsidR="00D8493B" w:rsidRPr="00376E8C">
        <w:rPr>
          <w:lang w:val="en-GB" w:eastAsia="ja-JP"/>
        </w:rPr>
        <w:t>O</w:t>
      </w:r>
      <w:r w:rsidR="00D8493B" w:rsidRPr="00376E8C">
        <w:rPr>
          <w:vertAlign w:val="subscript"/>
          <w:lang w:val="en-GB" w:eastAsia="ja-JP"/>
        </w:rPr>
        <w:t>12</w:t>
      </w:r>
      <w:r w:rsidR="00D8493B" w:rsidRPr="00376E8C">
        <w:rPr>
          <w:lang w:val="en-GB" w:eastAsia="ja-JP"/>
        </w:rPr>
        <w:t xml:space="preserve"> </w:t>
      </w:r>
      <w:r w:rsidR="00D8493B">
        <w:rPr>
          <w:rFonts w:hint="eastAsia"/>
          <w:lang w:val="en-GB" w:eastAsia="ja-JP"/>
        </w:rPr>
        <w:t xml:space="preserve">and </w:t>
      </w:r>
      <w:r w:rsidR="00D8493B" w:rsidRPr="00376E8C">
        <w:rPr>
          <w:rFonts w:hint="eastAsia"/>
          <w:lang w:val="en-GB" w:eastAsia="ja-JP"/>
        </w:rPr>
        <w:t xml:space="preserve">Li-rich </w:t>
      </w:r>
      <w:r w:rsidR="00D8493B" w:rsidRPr="00376E8C">
        <w:rPr>
          <w:lang w:val="en-GB" w:eastAsia="ja-JP"/>
        </w:rPr>
        <w:t>Li</w:t>
      </w:r>
      <w:r w:rsidR="00D8493B" w:rsidRPr="00376E8C">
        <w:rPr>
          <w:vertAlign w:val="subscript"/>
          <w:lang w:val="en-GB" w:eastAsia="ja-JP"/>
        </w:rPr>
        <w:t>7</w:t>
      </w:r>
      <w:r w:rsidR="00D8493B" w:rsidRPr="00376E8C">
        <w:rPr>
          <w:lang w:val="en-GB" w:eastAsia="ja-JP"/>
        </w:rPr>
        <w:t>Ti</w:t>
      </w:r>
      <w:r w:rsidR="00D8493B" w:rsidRPr="00376E8C">
        <w:rPr>
          <w:vertAlign w:val="subscript"/>
          <w:lang w:val="en-GB" w:eastAsia="ja-JP"/>
        </w:rPr>
        <w:t>5</w:t>
      </w:r>
      <w:r w:rsidR="00D8493B" w:rsidRPr="00376E8C">
        <w:rPr>
          <w:lang w:val="en-GB" w:eastAsia="ja-JP"/>
        </w:rPr>
        <w:t>O</w:t>
      </w:r>
      <w:r w:rsidR="00D8493B" w:rsidRPr="00376E8C">
        <w:rPr>
          <w:vertAlign w:val="subscript"/>
          <w:lang w:val="en-GB" w:eastAsia="ja-JP"/>
        </w:rPr>
        <w:t>12</w:t>
      </w:r>
      <w:r w:rsidR="00D8493B">
        <w:rPr>
          <w:rFonts w:hint="eastAsia"/>
          <w:lang w:val="en-GB" w:eastAsia="ja-JP"/>
        </w:rPr>
        <w:t xml:space="preserve"> </w:t>
      </w:r>
      <w:r w:rsidR="00D8493B" w:rsidRPr="00376E8C">
        <w:rPr>
          <w:lang w:val="en-GB" w:eastAsia="ja-JP"/>
        </w:rPr>
        <w:t>phase</w:t>
      </w:r>
      <w:r w:rsidR="00AF0E7B">
        <w:rPr>
          <w:rFonts w:hint="eastAsia"/>
          <w:lang w:val="en-GB" w:eastAsia="ja-JP"/>
        </w:rPr>
        <w:t>s</w:t>
      </w:r>
      <w:r w:rsidR="00D8493B">
        <w:rPr>
          <w:rFonts w:hint="eastAsia"/>
          <w:lang w:val="en-GB" w:eastAsia="ja-JP"/>
        </w:rPr>
        <w:t>.</w:t>
      </w:r>
      <w:r w:rsidR="005B091C">
        <w:rPr>
          <w:lang w:val="en-GB" w:eastAsia="ja-JP"/>
        </w:rPr>
        <w:t xml:space="preserve"> </w:t>
      </w:r>
      <w:r w:rsidR="005B091C" w:rsidRPr="00376E8C">
        <w:rPr>
          <w:rFonts w:hint="eastAsia"/>
          <w:lang w:val="en-GB" w:eastAsia="ja-JP"/>
        </w:rPr>
        <w:t xml:space="preserve">The timestamps on the images show </w:t>
      </w:r>
      <w:r w:rsidR="005B091C" w:rsidRPr="00376E8C">
        <w:rPr>
          <w:lang w:val="en-GB" w:eastAsia="ja-JP"/>
        </w:rPr>
        <w:t xml:space="preserve">the </w:t>
      </w:r>
      <w:r w:rsidR="005B091C" w:rsidRPr="00376E8C">
        <w:rPr>
          <w:rFonts w:hint="eastAsia"/>
          <w:lang w:val="en-GB" w:eastAsia="ja-JP"/>
        </w:rPr>
        <w:t>time elapsed</w:t>
      </w:r>
      <w:r w:rsidR="005B091C" w:rsidRPr="00376E8C">
        <w:rPr>
          <w:lang w:val="en-GB" w:eastAsia="ja-JP"/>
        </w:rPr>
        <w:t xml:space="preserve"> since the start of the </w:t>
      </w:r>
      <w:r w:rsidR="005B091C">
        <w:rPr>
          <w:rFonts w:hint="eastAsia"/>
          <w:lang w:val="en-GB" w:eastAsia="ja-JP"/>
        </w:rPr>
        <w:t>reaction</w:t>
      </w:r>
      <w:r w:rsidR="005B091C" w:rsidRPr="00376E8C">
        <w:rPr>
          <w:lang w:val="en-GB" w:eastAsia="ja-JP"/>
        </w:rPr>
        <w:t>.</w:t>
      </w:r>
    </w:p>
    <w:p w14:paraId="1D4A7740" w14:textId="77777777" w:rsidR="0000444E" w:rsidRPr="00376E8C" w:rsidRDefault="0000444E" w:rsidP="0000444E">
      <w:pPr>
        <w:pStyle w:val="TAMainText"/>
        <w:spacing w:after="240"/>
        <w:ind w:firstLine="0"/>
        <w:jc w:val="left"/>
        <w:rPr>
          <w:lang w:val="en-GB" w:eastAsia="ja-JP"/>
        </w:rPr>
      </w:pPr>
    </w:p>
    <w:p w14:paraId="3C99BFCF" w14:textId="28FB3993" w:rsidR="000B45E3" w:rsidRDefault="00376E8C" w:rsidP="00004D2A">
      <w:pPr>
        <w:pStyle w:val="TAMainText"/>
        <w:spacing w:after="240"/>
        <w:ind w:firstLine="0"/>
        <w:jc w:val="left"/>
        <w:rPr>
          <w:lang w:val="en-GB" w:eastAsia="ja-JP"/>
        </w:rPr>
      </w:pPr>
      <w:r w:rsidRPr="00376E8C">
        <w:rPr>
          <w:lang w:val="en-GB" w:eastAsia="ja-JP"/>
        </w:rPr>
        <w:tab/>
      </w:r>
      <w:r w:rsidRPr="00376E8C">
        <w:rPr>
          <w:rFonts w:hint="eastAsia"/>
          <w:lang w:val="en-GB" w:eastAsia="ja-JP"/>
        </w:rPr>
        <w:t xml:space="preserve">Figure 2a shows an ADF-STEM image of the scanned area for operando STEM-EELS observation. The LTO and LPS particles </w:t>
      </w:r>
      <w:r w:rsidRPr="00376E8C">
        <w:rPr>
          <w:lang w:val="en-GB" w:eastAsia="ja-JP"/>
        </w:rPr>
        <w:t>a</w:t>
      </w:r>
      <w:r w:rsidRPr="00376E8C">
        <w:rPr>
          <w:rFonts w:hint="eastAsia"/>
          <w:lang w:val="en-GB" w:eastAsia="ja-JP"/>
        </w:rPr>
        <w:t>re connected at the area indicated by the dashed yellow line</w:t>
      </w:r>
      <w:r w:rsidRPr="00376E8C">
        <w:rPr>
          <w:lang w:val="en-GB" w:eastAsia="ja-JP"/>
        </w:rPr>
        <w:t>s</w:t>
      </w:r>
      <w:r w:rsidRPr="00376E8C">
        <w:rPr>
          <w:rFonts w:hint="eastAsia"/>
          <w:lang w:val="en-GB" w:eastAsia="ja-JP"/>
        </w:rPr>
        <w:t xml:space="preserve">. Li ions are extracted in the direction shown by the yellow arrows. Figure 2b shows a </w:t>
      </w:r>
      <w:r w:rsidRPr="00376E8C">
        <w:rPr>
          <w:rFonts w:hint="eastAsia"/>
          <w:lang w:val="en-GB" w:eastAsia="ja-JP"/>
        </w:rPr>
        <w:lastRenderedPageBreak/>
        <w:t>crystal orientation map of the LTO particle</w:t>
      </w:r>
      <w:r w:rsidRPr="00376E8C">
        <w:rPr>
          <w:lang w:val="en-GB" w:eastAsia="ja-JP"/>
        </w:rPr>
        <w:t xml:space="preserve"> along the direction of the electron beam</w:t>
      </w:r>
      <w:r w:rsidRPr="00376E8C">
        <w:rPr>
          <w:rFonts w:hint="eastAsia"/>
          <w:lang w:val="en-GB" w:eastAsia="ja-JP"/>
        </w:rPr>
        <w:t>,</w:t>
      </w:r>
      <w:r w:rsidRPr="00376E8C">
        <w:rPr>
          <w:lang w:val="en-GB" w:eastAsia="ja-JP"/>
        </w:rPr>
        <w:t xml:space="preserve"> </w:t>
      </w:r>
      <w:r w:rsidRPr="00376E8C">
        <w:rPr>
          <w:rFonts w:hint="eastAsia"/>
          <w:lang w:val="en-GB" w:eastAsia="ja-JP"/>
        </w:rPr>
        <w:t xml:space="preserve">which was </w:t>
      </w:r>
      <w:r w:rsidRPr="00376E8C">
        <w:rPr>
          <w:lang w:val="en-GB" w:eastAsia="ja-JP"/>
        </w:rPr>
        <w:t>obtained by crystal</w:t>
      </w:r>
      <w:r w:rsidRPr="00376E8C">
        <w:rPr>
          <w:rFonts w:hint="eastAsia"/>
          <w:lang w:val="en-GB" w:eastAsia="ja-JP"/>
        </w:rPr>
        <w:t xml:space="preserve"> orientation</w:t>
      </w:r>
      <w:r w:rsidRPr="00376E8C">
        <w:rPr>
          <w:lang w:val="en-GB" w:eastAsia="ja-JP"/>
        </w:rPr>
        <w:t xml:space="preserve"> mapping</w:t>
      </w:r>
      <w:r w:rsidRPr="00376E8C">
        <w:rPr>
          <w:rFonts w:hint="eastAsia"/>
          <w:lang w:val="en-GB" w:eastAsia="ja-JP"/>
        </w:rPr>
        <w:t>.</w:t>
      </w:r>
      <w:r w:rsidRPr="00376E8C">
        <w:rPr>
          <w:lang w:val="en-GB" w:eastAsia="ja-JP"/>
        </w:rPr>
        <w:fldChar w:fldCharType="begin" w:fldLock="1"/>
      </w:r>
      <w:r w:rsidRPr="00376E8C">
        <w:rPr>
          <w:lang w:val="en-GB" w:eastAsia="ja-JP"/>
        </w:rPr>
        <w:instrText>ADDIN paperpile_citation &lt;clusterId&gt;C395Q652F943C666&lt;/clusterId&gt;&lt;metadata&gt;&lt;citation&gt;&lt;id&gt;522ad561-c0fc-4536-a6c4-40636c4f0091&lt;/id&gt;&lt;/citation&gt;&lt;citation&gt;&lt;id&gt;cbd0d41a-7a04-4c94-954e-67321071b935&lt;/id&gt;&lt;/citation&gt;&lt;/metadata&gt;&lt;data&gt;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&lt;/data&gt; \* MERGEFORMAT</w:instrText>
      </w:r>
      <w:r w:rsidRPr="00376E8C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47,48</w:t>
      </w:r>
      <w:r w:rsidRPr="00376E8C">
        <w:rPr>
          <w:lang w:val="en-GB" w:eastAsia="ja-JP"/>
        </w:rPr>
        <w:fldChar w:fldCharType="end"/>
      </w:r>
      <w:r w:rsidRPr="00376E8C">
        <w:rPr>
          <w:lang w:val="en-GB" w:eastAsia="ja-JP"/>
        </w:rPr>
        <w:t xml:space="preserve"> The large LTO particle in the center of the image ha</w:t>
      </w:r>
      <w:r w:rsidRPr="00376E8C">
        <w:rPr>
          <w:rFonts w:hint="eastAsia"/>
          <w:lang w:val="en-GB" w:eastAsia="ja-JP"/>
        </w:rPr>
        <w:t>d</w:t>
      </w:r>
      <w:r w:rsidRPr="00376E8C">
        <w:rPr>
          <w:lang w:val="en-GB" w:eastAsia="ja-JP"/>
        </w:rPr>
        <w:t xml:space="preserve"> a nearly uniform crystal orientation. </w:t>
      </w:r>
      <w:r w:rsidRPr="00376E8C">
        <w:rPr>
          <w:rFonts w:hint="eastAsia"/>
          <w:lang w:val="en-GB" w:eastAsia="ja-JP"/>
        </w:rPr>
        <w:t>As shown, there is a 2.9</w:t>
      </w:r>
      <w:r w:rsidRPr="00376E8C">
        <w:rPr>
          <w:lang w:val="en-GB" w:eastAsia="ja-JP"/>
        </w:rPr>
        <w:t xml:space="preserve">° </w:t>
      </w:r>
      <w:r w:rsidRPr="00376E8C">
        <w:rPr>
          <w:rFonts w:hint="eastAsia"/>
          <w:lang w:val="en-GB" w:eastAsia="ja-JP"/>
        </w:rPr>
        <w:t xml:space="preserve">misorientation </w:t>
      </w:r>
      <w:r w:rsidRPr="00376E8C">
        <w:rPr>
          <w:lang w:val="en-GB" w:eastAsia="ja-JP"/>
        </w:rPr>
        <w:t>along the line marked by the black arrows</w:t>
      </w:r>
      <w:r w:rsidRPr="00376E8C">
        <w:rPr>
          <w:rFonts w:hint="eastAsia"/>
          <w:lang w:val="en-GB" w:eastAsia="ja-JP"/>
        </w:rPr>
        <w:t>,</w:t>
      </w:r>
      <w:r w:rsidRPr="00376E8C">
        <w:rPr>
          <w:lang w:val="en-GB" w:eastAsia="ja-JP"/>
        </w:rPr>
        <w:t xml:space="preserve"> </w:t>
      </w:r>
      <w:r w:rsidRPr="00376E8C">
        <w:rPr>
          <w:rFonts w:hint="eastAsia"/>
          <w:lang w:val="en-GB" w:eastAsia="ja-JP"/>
        </w:rPr>
        <w:t>probably arising from</w:t>
      </w:r>
      <w:r w:rsidRPr="00376E8C">
        <w:rPr>
          <w:lang w:val="en-GB" w:eastAsia="ja-JP"/>
        </w:rPr>
        <w:t xml:space="preserve"> the small-angle grain boundary.</w:t>
      </w:r>
      <w:r w:rsidRPr="00376E8C">
        <w:rPr>
          <w:rFonts w:hint="eastAsia"/>
          <w:lang w:val="en-GB" w:eastAsia="ja-JP"/>
        </w:rPr>
        <w:t xml:space="preserve"> However, this misorientation did not </w:t>
      </w:r>
      <w:r w:rsidRPr="00376E8C">
        <w:rPr>
          <w:lang w:val="en-GB" w:eastAsia="ja-JP"/>
        </w:rPr>
        <w:t xml:space="preserve">significantly </w:t>
      </w:r>
      <w:r w:rsidRPr="00376E8C">
        <w:rPr>
          <w:rFonts w:hint="eastAsia"/>
          <w:lang w:val="en-GB" w:eastAsia="ja-JP"/>
        </w:rPr>
        <w:t xml:space="preserve">change the </w:t>
      </w:r>
      <w:r w:rsidR="00B90384">
        <w:rPr>
          <w:rFonts w:hint="eastAsia"/>
          <w:lang w:val="en-GB" w:eastAsia="ja-JP"/>
        </w:rPr>
        <w:t>ionic diffusion</w:t>
      </w:r>
      <w:r w:rsidRPr="00376E8C">
        <w:rPr>
          <w:rFonts w:hint="eastAsia"/>
          <w:lang w:val="en-GB" w:eastAsia="ja-JP"/>
        </w:rPr>
        <w:t xml:space="preserve"> because the phase boundary movement was not affected in this region (see Fig. 2c). Figure 2c shows dynamic changes in the Li-ion distribution during the chronoamperometry </w:t>
      </w:r>
      <w:r w:rsidR="002C1B53">
        <w:rPr>
          <w:rFonts w:hint="eastAsia"/>
          <w:lang w:val="en-GB" w:eastAsia="ja-JP"/>
        </w:rPr>
        <w:t xml:space="preserve">of 1.6 V </w:t>
      </w:r>
      <w:r w:rsidR="00270FF1">
        <w:rPr>
          <w:rFonts w:hint="eastAsia"/>
          <w:lang w:val="en-GB" w:eastAsia="ja-JP"/>
        </w:rPr>
        <w:t xml:space="preserve">(Li extraction) </w:t>
      </w:r>
      <w:r w:rsidRPr="00376E8C">
        <w:rPr>
          <w:rFonts w:hint="eastAsia"/>
          <w:lang w:val="en-GB" w:eastAsia="ja-JP"/>
        </w:rPr>
        <w:t xml:space="preserve">at 30, 45, 60, 75, 90, and 105 </w:t>
      </w:r>
      <w:r w:rsidRPr="00376E8C">
        <w:rPr>
          <w:lang w:val="en-GB" w:eastAsia="ja-JP"/>
        </w:rPr>
        <w:t>°</w:t>
      </w:r>
      <w:r w:rsidRPr="00376E8C">
        <w:rPr>
          <w:rFonts w:hint="eastAsia"/>
          <w:lang w:val="en-GB" w:eastAsia="ja-JP"/>
        </w:rPr>
        <w:t>C. The temporal resolution of the Li-ion maps was 1.5 s/image. In these images, the b</w:t>
      </w:r>
      <w:r w:rsidRPr="00376E8C">
        <w:rPr>
          <w:lang w:val="en-GB" w:eastAsia="ja-JP"/>
        </w:rPr>
        <w:t xml:space="preserve">right </w:t>
      </w:r>
      <w:r w:rsidRPr="00376E8C">
        <w:rPr>
          <w:rFonts w:hint="eastAsia"/>
          <w:lang w:val="en-GB" w:eastAsia="ja-JP"/>
        </w:rPr>
        <w:t>regions</w:t>
      </w:r>
      <w:r w:rsidRPr="00376E8C">
        <w:rPr>
          <w:lang w:val="en-GB" w:eastAsia="ja-JP"/>
        </w:rPr>
        <w:t xml:space="preserve"> represent the </w:t>
      </w:r>
      <w:r w:rsidRPr="00376E8C">
        <w:rPr>
          <w:rFonts w:hint="eastAsia"/>
          <w:lang w:val="en-GB" w:eastAsia="ja-JP"/>
        </w:rPr>
        <w:t xml:space="preserve">Li-rich </w:t>
      </w:r>
      <w:r w:rsidRPr="00376E8C">
        <w:rPr>
          <w:lang w:val="en-GB" w:eastAsia="ja-JP"/>
        </w:rPr>
        <w:t>Li</w:t>
      </w:r>
      <w:r w:rsidRPr="00376E8C">
        <w:rPr>
          <w:vertAlign w:val="subscript"/>
          <w:lang w:val="en-GB" w:eastAsia="ja-JP"/>
        </w:rPr>
        <w:t>7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 w:rsidRPr="00376E8C">
        <w:rPr>
          <w:lang w:val="en-GB" w:eastAsia="ja-JP"/>
        </w:rPr>
        <w:t xml:space="preserve"> phase, </w:t>
      </w:r>
      <w:r w:rsidRPr="00376E8C">
        <w:rPr>
          <w:rFonts w:hint="eastAsia"/>
          <w:lang w:val="en-GB" w:eastAsia="ja-JP"/>
        </w:rPr>
        <w:t>whereas</w:t>
      </w:r>
      <w:r w:rsidRPr="00376E8C">
        <w:rPr>
          <w:lang w:val="en-GB" w:eastAsia="ja-JP"/>
        </w:rPr>
        <w:t xml:space="preserve"> </w:t>
      </w:r>
      <w:r w:rsidRPr="00376E8C">
        <w:rPr>
          <w:rFonts w:hint="eastAsia"/>
          <w:lang w:val="en-GB" w:eastAsia="ja-JP"/>
        </w:rPr>
        <w:t xml:space="preserve">the </w:t>
      </w:r>
      <w:r w:rsidRPr="00376E8C">
        <w:rPr>
          <w:lang w:val="en-GB" w:eastAsia="ja-JP"/>
        </w:rPr>
        <w:t xml:space="preserve">dark </w:t>
      </w:r>
      <w:r w:rsidRPr="00376E8C">
        <w:rPr>
          <w:rFonts w:hint="eastAsia"/>
          <w:lang w:val="en-GB" w:eastAsia="ja-JP"/>
        </w:rPr>
        <w:t>regions</w:t>
      </w:r>
      <w:r w:rsidRPr="00376E8C">
        <w:rPr>
          <w:lang w:val="en-GB" w:eastAsia="ja-JP"/>
        </w:rPr>
        <w:t xml:space="preserve"> represent the </w:t>
      </w:r>
      <w:r w:rsidRPr="00376E8C">
        <w:rPr>
          <w:rFonts w:hint="eastAsia"/>
          <w:lang w:val="en-GB" w:eastAsia="ja-JP"/>
        </w:rPr>
        <w:t xml:space="preserve">Li-poor </w:t>
      </w:r>
      <w:r w:rsidRPr="00376E8C">
        <w:rPr>
          <w:lang w:val="en-GB" w:eastAsia="ja-JP"/>
        </w:rPr>
        <w:t>Li</w:t>
      </w:r>
      <w:r w:rsidRPr="00376E8C">
        <w:rPr>
          <w:vertAlign w:val="subscript"/>
          <w:lang w:val="en-GB" w:eastAsia="ja-JP"/>
        </w:rPr>
        <w:t>4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 w:rsidRPr="00376E8C">
        <w:rPr>
          <w:lang w:val="en-GB" w:eastAsia="ja-JP"/>
        </w:rPr>
        <w:t xml:space="preserve"> phase</w:t>
      </w:r>
      <w:r w:rsidRPr="00376E8C">
        <w:rPr>
          <w:rFonts w:hint="eastAsia"/>
          <w:lang w:val="en-GB" w:eastAsia="ja-JP"/>
        </w:rPr>
        <w:t>.</w:t>
      </w:r>
      <w:r w:rsidRPr="00376E8C">
        <w:rPr>
          <w:lang w:val="en-GB" w:eastAsia="ja-JP"/>
        </w:rPr>
        <w:fldChar w:fldCharType="begin" w:fldLock="1"/>
      </w:r>
      <w:r w:rsidRPr="00376E8C">
        <w:rPr>
          <w:lang w:val="en-GB" w:eastAsia="ja-JP"/>
        </w:rPr>
        <w:instrText>ADDIN paperpile_citation &lt;clusterId&gt;S592F852V342Z953&lt;/clusterId&gt;&lt;metadata&gt;&lt;citation&gt;&lt;id&gt;8020ec15-cd2b-454a-8a99-3350cf17a977&lt;/id&gt;&lt;/citation&gt;&lt;/metadata&gt;&lt;data&gt;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&lt;/data&gt; \* MERGEFORMAT</w:instrText>
      </w:r>
      <w:r w:rsidRPr="00376E8C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49</w:t>
      </w:r>
      <w:r w:rsidRPr="00376E8C">
        <w:rPr>
          <w:lang w:val="en-GB" w:eastAsia="ja-JP"/>
        </w:rPr>
        <w:fldChar w:fldCharType="end"/>
      </w:r>
      <w:r w:rsidRPr="00376E8C">
        <w:rPr>
          <w:rFonts w:hint="eastAsia"/>
          <w:lang w:val="en-GB" w:eastAsia="ja-JP"/>
        </w:rPr>
        <w:t xml:space="preserve"> Crucially, the phase boundary movement could be clearly seen. </w:t>
      </w:r>
      <w:r w:rsidR="008378ED" w:rsidRPr="008378ED">
        <w:rPr>
          <w:lang w:eastAsia="ja-JP"/>
        </w:rPr>
        <w:t xml:space="preserve">Because the reaction proceeds from the solid electrolyte side rather than from the current collector side, it indicates that ionic diffusion is the rate-limiting </w:t>
      </w:r>
      <w:r w:rsidR="00B94AFE">
        <w:rPr>
          <w:rFonts w:hint="eastAsia"/>
          <w:lang w:eastAsia="ja-JP"/>
        </w:rPr>
        <w:t>factor</w:t>
      </w:r>
      <w:r w:rsidR="008378ED" w:rsidRPr="008378ED">
        <w:rPr>
          <w:lang w:eastAsia="ja-JP"/>
        </w:rPr>
        <w:t>.</w:t>
      </w:r>
      <w:r w:rsidR="008378ED">
        <w:rPr>
          <w:rFonts w:hint="eastAsia"/>
          <w:lang w:eastAsia="ja-JP"/>
        </w:rPr>
        <w:t xml:space="preserve"> </w:t>
      </w:r>
      <w:r w:rsidR="006E4C0D" w:rsidRPr="006E4C0D">
        <w:rPr>
          <w:lang w:eastAsia="ja-JP"/>
        </w:rPr>
        <w:t xml:space="preserve">Note that because the lattice constant difference between the </w:t>
      </w:r>
      <w:r w:rsidR="006E4C0D" w:rsidRPr="00376E8C">
        <w:rPr>
          <w:lang w:val="en-GB" w:eastAsia="ja-JP"/>
        </w:rPr>
        <w:t>Li</w:t>
      </w:r>
      <w:r w:rsidR="006E4C0D" w:rsidRPr="00376E8C">
        <w:rPr>
          <w:vertAlign w:val="subscript"/>
          <w:lang w:val="en-GB" w:eastAsia="ja-JP"/>
        </w:rPr>
        <w:t>4</w:t>
      </w:r>
      <w:r w:rsidR="006E4C0D" w:rsidRPr="00376E8C">
        <w:rPr>
          <w:lang w:val="en-GB" w:eastAsia="ja-JP"/>
        </w:rPr>
        <w:t>Ti</w:t>
      </w:r>
      <w:r w:rsidR="006E4C0D" w:rsidRPr="00376E8C">
        <w:rPr>
          <w:vertAlign w:val="subscript"/>
          <w:lang w:val="en-GB" w:eastAsia="ja-JP"/>
        </w:rPr>
        <w:t>5</w:t>
      </w:r>
      <w:r w:rsidR="006E4C0D" w:rsidRPr="00376E8C">
        <w:rPr>
          <w:lang w:val="en-GB" w:eastAsia="ja-JP"/>
        </w:rPr>
        <w:t>O</w:t>
      </w:r>
      <w:r w:rsidR="006E4C0D" w:rsidRPr="00376E8C">
        <w:rPr>
          <w:vertAlign w:val="subscript"/>
          <w:lang w:val="en-GB" w:eastAsia="ja-JP"/>
        </w:rPr>
        <w:t>12</w:t>
      </w:r>
      <w:r w:rsidR="006E4C0D" w:rsidRPr="006E4C0D">
        <w:rPr>
          <w:lang w:eastAsia="ja-JP"/>
        </w:rPr>
        <w:t xml:space="preserve"> and </w:t>
      </w:r>
      <w:r w:rsidR="006E4C0D" w:rsidRPr="00376E8C">
        <w:rPr>
          <w:lang w:val="en-GB" w:eastAsia="ja-JP"/>
        </w:rPr>
        <w:t>Li</w:t>
      </w:r>
      <w:r w:rsidR="006E4C0D">
        <w:rPr>
          <w:rFonts w:hint="eastAsia"/>
          <w:vertAlign w:val="subscript"/>
          <w:lang w:val="en-GB" w:eastAsia="ja-JP"/>
        </w:rPr>
        <w:t>7</w:t>
      </w:r>
      <w:r w:rsidR="006E4C0D" w:rsidRPr="00376E8C">
        <w:rPr>
          <w:lang w:val="en-GB" w:eastAsia="ja-JP"/>
        </w:rPr>
        <w:t>Ti</w:t>
      </w:r>
      <w:r w:rsidR="006E4C0D" w:rsidRPr="00376E8C">
        <w:rPr>
          <w:vertAlign w:val="subscript"/>
          <w:lang w:val="en-GB" w:eastAsia="ja-JP"/>
        </w:rPr>
        <w:t>5</w:t>
      </w:r>
      <w:r w:rsidR="006E4C0D" w:rsidRPr="00376E8C">
        <w:rPr>
          <w:lang w:val="en-GB" w:eastAsia="ja-JP"/>
        </w:rPr>
        <w:t>O</w:t>
      </w:r>
      <w:r w:rsidR="006E4C0D" w:rsidRPr="00376E8C">
        <w:rPr>
          <w:vertAlign w:val="subscript"/>
          <w:lang w:val="en-GB" w:eastAsia="ja-JP"/>
        </w:rPr>
        <w:t>12</w:t>
      </w:r>
      <w:r w:rsidR="006E4C0D" w:rsidRPr="006E4C0D">
        <w:rPr>
          <w:lang w:eastAsia="ja-JP"/>
        </w:rPr>
        <w:t xml:space="preserve"> phase</w:t>
      </w:r>
      <w:r w:rsidR="006E4C0D">
        <w:rPr>
          <w:rFonts w:hint="eastAsia"/>
          <w:lang w:eastAsia="ja-JP"/>
        </w:rPr>
        <w:t>s</w:t>
      </w:r>
      <w:r w:rsidR="006E4C0D" w:rsidRPr="006E4C0D">
        <w:rPr>
          <w:lang w:eastAsia="ja-JP"/>
        </w:rPr>
        <w:t xml:space="preserve"> is less than 1%, it is difficult to distinguish the two phases using </w:t>
      </w:r>
      <w:r w:rsidR="001D7F30" w:rsidRPr="006E4C0D">
        <w:rPr>
          <w:lang w:eastAsia="ja-JP"/>
        </w:rPr>
        <w:t>electron diffraction</w:t>
      </w:r>
      <w:r w:rsidR="001D7F30">
        <w:rPr>
          <w:rFonts w:hint="eastAsia"/>
          <w:lang w:eastAsia="ja-JP"/>
        </w:rPr>
        <w:t xml:space="preserve"> (Fig. S1) or </w:t>
      </w:r>
      <w:r w:rsidR="006E4C0D" w:rsidRPr="006E4C0D">
        <w:rPr>
          <w:lang w:eastAsia="ja-JP"/>
        </w:rPr>
        <w:t xml:space="preserve">ADF-STEM images </w:t>
      </w:r>
      <w:r w:rsidR="001D7F30">
        <w:rPr>
          <w:rFonts w:hint="eastAsia"/>
          <w:lang w:eastAsia="ja-JP"/>
        </w:rPr>
        <w:t>(Fig. S2)</w:t>
      </w:r>
      <w:r w:rsidR="006E4C0D" w:rsidRPr="006E4C0D">
        <w:rPr>
          <w:lang w:eastAsia="ja-JP"/>
        </w:rPr>
        <w:t>.</w:t>
      </w:r>
      <w:r w:rsidR="006E4C0D">
        <w:rPr>
          <w:rFonts w:hint="eastAsia"/>
          <w:lang w:eastAsia="ja-JP"/>
        </w:rPr>
        <w:t xml:space="preserve"> </w:t>
      </w:r>
      <w:r w:rsidR="006F1E38">
        <w:rPr>
          <w:rFonts w:hint="eastAsia"/>
          <w:lang w:eastAsia="ja-JP"/>
        </w:rPr>
        <w:t>T</w:t>
      </w:r>
      <w:r w:rsidR="006F1E38" w:rsidRPr="006F1E38">
        <w:rPr>
          <w:lang w:eastAsia="ja-JP"/>
        </w:rPr>
        <w:t xml:space="preserve">he core-loss EELS </w:t>
      </w:r>
      <w:r w:rsidR="00CD1186">
        <w:rPr>
          <w:rFonts w:hint="eastAsia"/>
          <w:lang w:eastAsia="ja-JP"/>
        </w:rPr>
        <w:t>analysis</w:t>
      </w:r>
      <w:r w:rsidR="006F1E38" w:rsidRPr="006F1E38">
        <w:rPr>
          <w:lang w:eastAsia="ja-JP"/>
        </w:rPr>
        <w:t xml:space="preserve"> of the Ti-L and O-K edges</w:t>
      </w:r>
      <w:r w:rsidR="006F1E38" w:rsidRPr="006F1E38">
        <w:rPr>
          <w:rFonts w:hint="eastAsia"/>
          <w:lang w:eastAsia="ja-JP"/>
        </w:rPr>
        <w:t xml:space="preserve"> </w:t>
      </w:r>
      <w:r w:rsidR="006F1E38">
        <w:rPr>
          <w:rFonts w:hint="eastAsia"/>
          <w:lang w:eastAsia="ja-JP"/>
        </w:rPr>
        <w:t xml:space="preserve">are shown in Fig. S2. </w:t>
      </w:r>
      <w:r w:rsidR="004625FE">
        <w:rPr>
          <w:rFonts w:hint="eastAsia"/>
          <w:lang w:eastAsia="ja-JP"/>
        </w:rPr>
        <w:t>The</w:t>
      </w:r>
      <w:r w:rsidR="004625FE" w:rsidRPr="004625FE">
        <w:rPr>
          <w:lang w:eastAsia="ja-JP"/>
        </w:rPr>
        <w:t xml:space="preserve"> results confirm that </w:t>
      </w:r>
      <w:r w:rsidR="00F14F5F" w:rsidRPr="00F14F5F">
        <w:rPr>
          <w:lang w:eastAsia="ja-JP"/>
        </w:rPr>
        <w:t>in Li</w:t>
      </w:r>
      <w:r w:rsidR="00F14F5F" w:rsidRPr="00F14F5F">
        <w:rPr>
          <w:rFonts w:hint="eastAsia"/>
          <w:vertAlign w:val="subscript"/>
          <w:lang w:eastAsia="ja-JP"/>
        </w:rPr>
        <w:t>4</w:t>
      </w:r>
      <w:r w:rsidR="00F14F5F" w:rsidRPr="00F14F5F">
        <w:rPr>
          <w:lang w:eastAsia="ja-JP"/>
        </w:rPr>
        <w:t>Ti</w:t>
      </w:r>
      <w:r w:rsidR="00F14F5F" w:rsidRPr="00F14F5F">
        <w:rPr>
          <w:vertAlign w:val="subscript"/>
          <w:lang w:eastAsia="ja-JP"/>
        </w:rPr>
        <w:t>5</w:t>
      </w:r>
      <w:r w:rsidR="00F14F5F" w:rsidRPr="00F14F5F">
        <w:rPr>
          <w:lang w:eastAsia="ja-JP"/>
        </w:rPr>
        <w:t>​O</w:t>
      </w:r>
      <w:r w:rsidR="00F14F5F" w:rsidRPr="00F14F5F">
        <w:rPr>
          <w:vertAlign w:val="subscript"/>
          <w:lang w:eastAsia="ja-JP"/>
        </w:rPr>
        <w:t>12</w:t>
      </w:r>
      <w:r w:rsidR="00F14F5F" w:rsidRPr="00F14F5F">
        <w:rPr>
          <w:lang w:eastAsia="ja-JP"/>
        </w:rPr>
        <w:t xml:space="preserve"> regions, the Ti</w:t>
      </w:r>
      <w:r w:rsidR="00F14F5F" w:rsidRPr="00F14F5F">
        <w:rPr>
          <w:rFonts w:hint="eastAsia"/>
          <w:lang w:eastAsia="ja-JP"/>
        </w:rPr>
        <w:t>-</w:t>
      </w:r>
      <w:r w:rsidR="00F14F5F" w:rsidRPr="00F14F5F">
        <w:rPr>
          <w:lang w:eastAsia="ja-JP"/>
        </w:rPr>
        <w:t>L edge is indicative of Ti</w:t>
      </w:r>
      <w:r w:rsidR="00F14F5F" w:rsidRPr="00F14F5F">
        <w:rPr>
          <w:vertAlign w:val="superscript"/>
          <w:lang w:eastAsia="ja-JP"/>
        </w:rPr>
        <w:t>4+</w:t>
      </w:r>
      <w:r w:rsidR="00F14F5F" w:rsidRPr="00F14F5F">
        <w:rPr>
          <w:lang w:eastAsia="ja-JP"/>
        </w:rPr>
        <w:t>, whereas</w:t>
      </w:r>
      <w:r w:rsidR="00F14F5F" w:rsidRPr="00F14F5F">
        <w:rPr>
          <w:rFonts w:hint="eastAsia"/>
          <w:lang w:eastAsia="ja-JP"/>
        </w:rPr>
        <w:t xml:space="preserve"> </w:t>
      </w:r>
      <w:r w:rsidR="00F14F5F" w:rsidRPr="00F14F5F">
        <w:rPr>
          <w:lang w:eastAsia="ja-JP"/>
        </w:rPr>
        <w:t>in Li</w:t>
      </w:r>
      <w:r w:rsidR="00F14F5F" w:rsidRPr="00F14F5F">
        <w:rPr>
          <w:rFonts w:hint="eastAsia"/>
          <w:vertAlign w:val="subscript"/>
          <w:lang w:eastAsia="ja-JP"/>
        </w:rPr>
        <w:t>7</w:t>
      </w:r>
      <w:r w:rsidR="00F14F5F" w:rsidRPr="00F14F5F">
        <w:rPr>
          <w:lang w:eastAsia="ja-JP"/>
        </w:rPr>
        <w:t>Ti</w:t>
      </w:r>
      <w:r w:rsidR="00F14F5F" w:rsidRPr="00F14F5F">
        <w:rPr>
          <w:vertAlign w:val="subscript"/>
          <w:lang w:eastAsia="ja-JP"/>
        </w:rPr>
        <w:t>5</w:t>
      </w:r>
      <w:r w:rsidR="00F14F5F" w:rsidRPr="00F14F5F">
        <w:rPr>
          <w:lang w:eastAsia="ja-JP"/>
        </w:rPr>
        <w:t>​O</w:t>
      </w:r>
      <w:r w:rsidR="00F14F5F" w:rsidRPr="00F14F5F">
        <w:rPr>
          <w:vertAlign w:val="subscript"/>
          <w:lang w:eastAsia="ja-JP"/>
        </w:rPr>
        <w:t>12</w:t>
      </w:r>
      <w:r w:rsidR="00F14F5F" w:rsidRPr="00F14F5F">
        <w:rPr>
          <w:lang w:eastAsia="ja-JP"/>
        </w:rPr>
        <w:t xml:space="preserve"> regions, the Ti</w:t>
      </w:r>
      <w:r w:rsidR="00F14F5F" w:rsidRPr="00F14F5F">
        <w:rPr>
          <w:rFonts w:hint="eastAsia"/>
          <w:lang w:eastAsia="ja-JP"/>
        </w:rPr>
        <w:t>-</w:t>
      </w:r>
      <w:r w:rsidR="00F14F5F" w:rsidRPr="00F14F5F">
        <w:rPr>
          <w:lang w:eastAsia="ja-JP"/>
        </w:rPr>
        <w:t xml:space="preserve">L edge exhibits </w:t>
      </w:r>
      <w:r w:rsidR="00F14F5F" w:rsidRPr="00F14F5F">
        <w:rPr>
          <w:rFonts w:hint="eastAsia"/>
          <w:lang w:eastAsia="ja-JP"/>
        </w:rPr>
        <w:t xml:space="preserve">partially reduced </w:t>
      </w:r>
      <w:r w:rsidR="00F14F5F" w:rsidRPr="00F14F5F">
        <w:rPr>
          <w:lang w:eastAsia="ja-JP"/>
        </w:rPr>
        <w:t xml:space="preserve">features consistent with </w:t>
      </w:r>
      <w:r w:rsidR="00F14F5F" w:rsidRPr="00F14F5F">
        <w:rPr>
          <w:rFonts w:hint="eastAsia"/>
          <w:lang w:eastAsia="ja-JP"/>
        </w:rPr>
        <w:t xml:space="preserve">a mixture of </w:t>
      </w:r>
      <w:r w:rsidR="00F14F5F" w:rsidRPr="00F14F5F">
        <w:rPr>
          <w:lang w:eastAsia="ja-JP"/>
        </w:rPr>
        <w:t>Ti</w:t>
      </w:r>
      <w:r w:rsidR="00F14F5F" w:rsidRPr="00F14F5F">
        <w:rPr>
          <w:vertAlign w:val="superscript"/>
          <w:lang w:eastAsia="ja-JP"/>
        </w:rPr>
        <w:t>3+</w:t>
      </w:r>
      <w:r w:rsidR="00F14F5F" w:rsidRPr="00F14F5F">
        <w:rPr>
          <w:rFonts w:hint="eastAsia"/>
          <w:lang w:eastAsia="ja-JP"/>
        </w:rPr>
        <w:t xml:space="preserve"> and Ti</w:t>
      </w:r>
      <w:r w:rsidR="00F14F5F" w:rsidRPr="00F14F5F">
        <w:rPr>
          <w:rFonts w:hint="eastAsia"/>
          <w:vertAlign w:val="superscript"/>
          <w:lang w:eastAsia="ja-JP"/>
        </w:rPr>
        <w:t>4+</w:t>
      </w:r>
      <w:r w:rsidR="004625FE" w:rsidRPr="004625FE">
        <w:rPr>
          <w:lang w:eastAsia="ja-JP"/>
        </w:rPr>
        <w:t xml:space="preserve">. These observations are fully in line with the expected phase changes </w:t>
      </w:r>
      <w:r w:rsidR="00BD3C3F">
        <w:rPr>
          <w:rFonts w:hint="eastAsia"/>
          <w:lang w:eastAsia="ja-JP"/>
        </w:rPr>
        <w:t>during Li extraction</w:t>
      </w:r>
      <w:r w:rsidR="004625FE" w:rsidRPr="004625FE">
        <w:rPr>
          <w:lang w:eastAsia="ja-JP"/>
        </w:rPr>
        <w:t>.</w:t>
      </w:r>
      <w:r w:rsidR="000A72DA">
        <w:rPr>
          <w:lang w:eastAsia="ja-JP"/>
        </w:rPr>
        <w:fldChar w:fldCharType="begin" w:fldLock="1"/>
      </w:r>
      <w:r w:rsidR="003E31D6">
        <w:rPr>
          <w:lang w:eastAsia="ja-JP"/>
        </w:rPr>
        <w:instrText>ADDIN paperpile_citation &lt;clusterId&gt;B935P385E675I396&lt;/clusterId&gt;&lt;metadata&gt;&lt;citation&gt;&lt;id&gt;8020ec15-cd2b-454a-8a99-3350cf17a977&lt;/id&gt;&lt;/citation&gt;&lt;citation&gt;&lt;id&gt;ce1964f2-b51b-4165-ada4-ca56fbb0c096&lt;/id&gt;&lt;/citation&gt;&lt;/metadata&gt;&lt;data&gt;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&lt;/data&gt; \* MERGEFORMAT</w:instrText>
      </w:r>
      <w:r w:rsidR="000A72DA">
        <w:rPr>
          <w:lang w:eastAsia="ja-JP"/>
        </w:rPr>
        <w:fldChar w:fldCharType="separate"/>
      </w:r>
      <w:r w:rsidR="003E31D6" w:rsidRPr="009F66DC">
        <w:rPr>
          <w:noProof/>
          <w:vertAlign w:val="superscript"/>
          <w:lang w:eastAsia="ja-JP"/>
        </w:rPr>
        <w:t>13,49</w:t>
      </w:r>
      <w:r w:rsidR="000A72DA">
        <w:rPr>
          <w:lang w:eastAsia="ja-JP"/>
        </w:rPr>
        <w:fldChar w:fldCharType="end"/>
      </w:r>
      <w:r w:rsidR="004625FE" w:rsidRPr="004625FE">
        <w:rPr>
          <w:lang w:eastAsia="ja-JP"/>
        </w:rPr>
        <w:t xml:space="preserve"> </w:t>
      </w:r>
      <w:r w:rsidR="00520AF5">
        <w:rPr>
          <w:lang w:eastAsia="ja-JP"/>
        </w:rPr>
        <w:t xml:space="preserve">Panels in </w:t>
      </w:r>
      <w:r w:rsidRPr="00376E8C">
        <w:rPr>
          <w:rFonts w:hint="eastAsia"/>
          <w:lang w:val="en-GB" w:eastAsia="ja-JP"/>
        </w:rPr>
        <w:t>Fig</w:t>
      </w:r>
      <w:r w:rsidR="00520AF5">
        <w:rPr>
          <w:lang w:val="en-GB" w:eastAsia="ja-JP"/>
        </w:rPr>
        <w:t>.</w:t>
      </w:r>
      <w:r w:rsidRPr="00376E8C">
        <w:rPr>
          <w:rFonts w:hint="eastAsia"/>
          <w:lang w:val="en-GB" w:eastAsia="ja-JP"/>
        </w:rPr>
        <w:t xml:space="preserve"> 2c </w:t>
      </w:r>
      <w:r w:rsidRPr="00376E8C">
        <w:rPr>
          <w:lang w:val="en-GB" w:eastAsia="ja-JP"/>
        </w:rPr>
        <w:t>shows Li</w:t>
      </w:r>
      <w:r w:rsidRPr="00376E8C">
        <w:rPr>
          <w:rFonts w:hint="eastAsia"/>
          <w:lang w:val="en-GB" w:eastAsia="ja-JP"/>
        </w:rPr>
        <w:t>-ion</w:t>
      </w:r>
      <w:r w:rsidRPr="00376E8C">
        <w:rPr>
          <w:lang w:val="en-GB" w:eastAsia="ja-JP"/>
        </w:rPr>
        <w:t xml:space="preserve"> distributions captured at times when the phase boundaries </w:t>
      </w:r>
      <w:r w:rsidRPr="00376E8C">
        <w:rPr>
          <w:rFonts w:hint="eastAsia"/>
          <w:lang w:val="en-GB" w:eastAsia="ja-JP"/>
        </w:rPr>
        <w:t>we</w:t>
      </w:r>
      <w:r w:rsidRPr="00376E8C">
        <w:rPr>
          <w:lang w:val="en-GB" w:eastAsia="ja-JP"/>
        </w:rPr>
        <w:t>re approximately in the same position</w:t>
      </w:r>
      <w:r w:rsidRPr="00376E8C">
        <w:rPr>
          <w:rFonts w:hint="eastAsia"/>
          <w:lang w:val="en-GB" w:eastAsia="ja-JP"/>
        </w:rPr>
        <w:t xml:space="preserve"> at different temperatures (see the Supplementary Materials for videos of this movement). At</w:t>
      </w:r>
      <w:r w:rsidRPr="00376E8C">
        <w:rPr>
          <w:lang w:val="en-GB" w:eastAsia="ja-JP"/>
        </w:rPr>
        <w:t xml:space="preserve"> 105</w:t>
      </w:r>
      <w:r w:rsidRPr="00376E8C">
        <w:rPr>
          <w:rFonts w:hint="eastAsia"/>
          <w:lang w:val="en-GB" w:eastAsia="ja-JP"/>
        </w:rPr>
        <w:t xml:space="preserve"> </w:t>
      </w:r>
      <w:r w:rsidRPr="00376E8C">
        <w:rPr>
          <w:lang w:val="en-GB" w:eastAsia="ja-JP"/>
        </w:rPr>
        <w:t xml:space="preserve">°C, </w:t>
      </w:r>
      <w:r w:rsidRPr="00376E8C">
        <w:rPr>
          <w:rFonts w:hint="eastAsia"/>
          <w:lang w:val="en-GB" w:eastAsia="ja-JP"/>
        </w:rPr>
        <w:t>Li ions were rapidly extracted from the interface marked by the yellow dashed lines shown in Fig. 2a. I</w:t>
      </w:r>
      <w:r w:rsidRPr="00376E8C">
        <w:rPr>
          <w:lang w:val="en-GB" w:eastAsia="ja-JP"/>
        </w:rPr>
        <w:t xml:space="preserve">n just 6 s, </w:t>
      </w:r>
      <w:r w:rsidRPr="00376E8C">
        <w:rPr>
          <w:rFonts w:hint="eastAsia"/>
          <w:lang w:val="en-GB" w:eastAsia="ja-JP"/>
        </w:rPr>
        <w:t xml:space="preserve">half of the </w:t>
      </w:r>
      <w:r w:rsidRPr="00376E8C">
        <w:rPr>
          <w:lang w:val="en-GB" w:eastAsia="ja-JP"/>
        </w:rPr>
        <w:t>Li</w:t>
      </w:r>
      <w:r w:rsidRPr="00376E8C">
        <w:rPr>
          <w:vertAlign w:val="subscript"/>
          <w:lang w:val="en-GB" w:eastAsia="ja-JP"/>
        </w:rPr>
        <w:t>7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 w:rsidRPr="00376E8C">
        <w:rPr>
          <w:rFonts w:hint="eastAsia"/>
          <w:lang w:val="en-GB" w:eastAsia="ja-JP"/>
        </w:rPr>
        <w:t xml:space="preserve"> phase transformed into the </w:t>
      </w:r>
      <w:r w:rsidRPr="00376E8C">
        <w:rPr>
          <w:lang w:val="en-GB" w:eastAsia="ja-JP"/>
        </w:rPr>
        <w:t>Li</w:t>
      </w:r>
      <w:r w:rsidRPr="00376E8C">
        <w:rPr>
          <w:vertAlign w:val="subscript"/>
          <w:lang w:val="en-GB" w:eastAsia="ja-JP"/>
        </w:rPr>
        <w:t>4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 w:rsidRPr="00376E8C">
        <w:rPr>
          <w:rFonts w:hint="eastAsia"/>
          <w:lang w:val="en-GB" w:eastAsia="ja-JP"/>
        </w:rPr>
        <w:t xml:space="preserve"> phase, and almost the entire region </w:t>
      </w:r>
      <w:r w:rsidRPr="00376E8C">
        <w:rPr>
          <w:rFonts w:hint="eastAsia"/>
          <w:lang w:val="en-GB" w:eastAsia="ja-JP"/>
        </w:rPr>
        <w:lastRenderedPageBreak/>
        <w:t xml:space="preserve">transformed into the </w:t>
      </w:r>
      <w:r w:rsidRPr="00376E8C">
        <w:rPr>
          <w:lang w:val="en-GB" w:eastAsia="ja-JP"/>
        </w:rPr>
        <w:t>Li</w:t>
      </w:r>
      <w:r w:rsidRPr="00376E8C">
        <w:rPr>
          <w:vertAlign w:val="subscript"/>
          <w:lang w:val="en-GB" w:eastAsia="ja-JP"/>
        </w:rPr>
        <w:t>4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 w:rsidRPr="00376E8C">
        <w:rPr>
          <w:rFonts w:hint="eastAsia"/>
          <w:lang w:val="en-GB" w:eastAsia="ja-JP"/>
        </w:rPr>
        <w:t xml:space="preserve"> phase within 15 s. At 90, 75, 60, 45, and 30 </w:t>
      </w:r>
      <w:r w:rsidRPr="00376E8C">
        <w:rPr>
          <w:lang w:val="en-GB" w:eastAsia="ja-JP"/>
        </w:rPr>
        <w:t>°</w:t>
      </w:r>
      <w:r w:rsidRPr="00376E8C">
        <w:rPr>
          <w:rFonts w:hint="eastAsia"/>
          <w:lang w:val="en-GB" w:eastAsia="ja-JP"/>
        </w:rPr>
        <w:t xml:space="preserve">C, the changes in the Li distribution were similar to those observed at 105 </w:t>
      </w:r>
      <w:r w:rsidRPr="00376E8C">
        <w:rPr>
          <w:lang w:val="en-GB" w:eastAsia="ja-JP"/>
        </w:rPr>
        <w:t>°</w:t>
      </w:r>
      <w:r w:rsidRPr="00376E8C">
        <w:rPr>
          <w:rFonts w:hint="eastAsia"/>
          <w:lang w:val="en-GB" w:eastAsia="ja-JP"/>
        </w:rPr>
        <w:t xml:space="preserve">C, except for the required time. This indicates </w:t>
      </w:r>
      <w:r w:rsidRPr="00376E8C">
        <w:rPr>
          <w:lang w:val="en-GB" w:eastAsia="ja-JP"/>
        </w:rPr>
        <w:t>that</w:t>
      </w:r>
      <w:r w:rsidRPr="00376E8C">
        <w:rPr>
          <w:rFonts w:hint="eastAsia"/>
          <w:lang w:val="en-GB" w:eastAsia="ja-JP"/>
        </w:rPr>
        <w:t xml:space="preserve"> the</w:t>
      </w:r>
      <w:r w:rsidR="008A3812">
        <w:rPr>
          <w:rFonts w:hint="eastAsia"/>
          <w:lang w:val="en-GB" w:eastAsia="ja-JP"/>
        </w:rPr>
        <w:t xml:space="preserve"> </w:t>
      </w:r>
      <w:r w:rsidR="008A3812" w:rsidRPr="008A3812">
        <w:rPr>
          <w:rFonts w:hint="eastAsia"/>
          <w:lang w:val="en-GB" w:eastAsia="ja-JP"/>
        </w:rPr>
        <w:t xml:space="preserve">limiting factor of the electrochemical reaction was the same, that is, the ionic diffusion in LTO. </w:t>
      </w:r>
      <w:r w:rsidR="008A3812" w:rsidRPr="008A3812">
        <w:rPr>
          <w:lang w:val="en-GB" w:eastAsia="ja-JP"/>
        </w:rPr>
        <w:t>The times required to extract almost all Li ions from the LTO particle were 25.5, 46.5, 91.5, 181.5, and 387 s at 90, 75, 60, 45, and 30</w:t>
      </w:r>
      <w:r w:rsidR="008A3812" w:rsidRPr="008A3812">
        <w:rPr>
          <w:rFonts w:hint="eastAsia"/>
          <w:lang w:val="en-GB" w:eastAsia="ja-JP"/>
        </w:rPr>
        <w:t xml:space="preserve"> </w:t>
      </w:r>
      <w:r w:rsidR="008A3812" w:rsidRPr="008A3812">
        <w:rPr>
          <w:lang w:val="en-GB" w:eastAsia="ja-JP"/>
        </w:rPr>
        <w:t>°C, respectively.</w:t>
      </w:r>
      <w:r w:rsidR="008A3812" w:rsidRPr="008A3812">
        <w:rPr>
          <w:rFonts w:hint="eastAsia"/>
          <w:lang w:val="en-GB" w:eastAsia="ja-JP"/>
        </w:rPr>
        <w:t xml:space="preserve"> Note that the total electron dose in this experiment was approximately 5 </w:t>
      </w:r>
      <w:r w:rsidR="008A3812" w:rsidRPr="008A3812">
        <w:rPr>
          <w:lang w:eastAsia="ja-JP"/>
        </w:rPr>
        <w:t>×</w:t>
      </w:r>
      <w:r w:rsidR="008A3812" w:rsidRPr="008A3812">
        <w:rPr>
          <w:rFonts w:hint="eastAsia"/>
          <w:lang w:eastAsia="ja-JP"/>
        </w:rPr>
        <w:t xml:space="preserve"> </w:t>
      </w:r>
      <w:r w:rsidR="008A3812" w:rsidRPr="008A3812">
        <w:rPr>
          <w:rFonts w:hint="eastAsia"/>
          <w:lang w:val="en-GB" w:eastAsia="ja-JP"/>
        </w:rPr>
        <w:t>10</w:t>
      </w:r>
      <w:r w:rsidR="008A3812" w:rsidRPr="008A3812">
        <w:rPr>
          <w:rFonts w:hint="eastAsia"/>
          <w:vertAlign w:val="superscript"/>
          <w:lang w:val="en-GB" w:eastAsia="ja-JP"/>
        </w:rPr>
        <w:t>3</w:t>
      </w:r>
      <w:r w:rsidR="008A3812" w:rsidRPr="008A3812">
        <w:rPr>
          <w:rFonts w:hint="eastAsia"/>
          <w:lang w:val="en-GB" w:eastAsia="ja-JP"/>
        </w:rPr>
        <w:t xml:space="preserve"> electron/</w:t>
      </w:r>
      <w:r w:rsidR="008A3812" w:rsidRPr="008A3812">
        <w:rPr>
          <w:lang w:val="en-GB" w:eastAsia="ja-JP"/>
        </w:rPr>
        <w:t>Å</w:t>
      </w:r>
      <w:r w:rsidR="008A3812" w:rsidRPr="008A3812">
        <w:rPr>
          <w:rFonts w:hint="eastAsia"/>
          <w:vertAlign w:val="superscript"/>
          <w:lang w:val="en-GB" w:eastAsia="ja-JP"/>
        </w:rPr>
        <w:t>2</w:t>
      </w:r>
      <w:r w:rsidR="008A3812" w:rsidRPr="008A3812">
        <w:rPr>
          <w:rFonts w:hint="eastAsia"/>
          <w:lang w:val="en-GB" w:eastAsia="ja-JP"/>
        </w:rPr>
        <w:t>, which is 100-times lower than that used for atomic resolution STEM observations.</w:t>
      </w:r>
      <w:r w:rsidR="008A3812" w:rsidRPr="008A3812">
        <w:rPr>
          <w:lang w:val="en-GB" w:eastAsia="ja-JP"/>
        </w:rPr>
        <w:fldChar w:fldCharType="begin" w:fldLock="1"/>
      </w:r>
      <w:r w:rsidR="008A3812" w:rsidRPr="008A3812">
        <w:rPr>
          <w:lang w:val="en-GB" w:eastAsia="ja-JP"/>
        </w:rPr>
        <w:instrText>ADDIN paperpile_citation &lt;clusterId&gt;C862Q822M312J923&lt;/clusterId&gt;&lt;metadata&gt;&lt;citation&gt;&lt;id&gt;fd893e0c-9266-4307-beb2-162c91320fb6&lt;/id&gt;&lt;/citation&gt;&lt;/metadata&gt;&lt;data&gt;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&lt;/data&gt; \* MERGEFORMAT</w:instrText>
      </w:r>
      <w:r w:rsidR="008A3812" w:rsidRPr="008A3812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50</w:t>
      </w:r>
      <w:r w:rsidR="008A3812" w:rsidRPr="008A3812">
        <w:rPr>
          <w:lang w:val="en-GB" w:eastAsia="ja-JP"/>
        </w:rPr>
        <w:fldChar w:fldCharType="end"/>
      </w:r>
      <w:r w:rsidR="008A3812" w:rsidRPr="008A3812">
        <w:rPr>
          <w:rFonts w:hint="eastAsia"/>
          <w:lang w:val="en-GB" w:eastAsia="ja-JP"/>
        </w:rPr>
        <w:t xml:space="preserve"> Therefore, we </w:t>
      </w:r>
      <w:r w:rsidR="008A3812" w:rsidRPr="008A3812">
        <w:rPr>
          <w:lang w:val="en-GB" w:eastAsia="ja-JP"/>
        </w:rPr>
        <w:t>believe</w:t>
      </w:r>
      <w:r w:rsidR="008A3812" w:rsidRPr="008A3812">
        <w:rPr>
          <w:rFonts w:hint="eastAsia"/>
          <w:lang w:val="en-GB" w:eastAsia="ja-JP"/>
        </w:rPr>
        <w:t xml:space="preserve"> </w:t>
      </w:r>
      <w:r w:rsidR="008A3812" w:rsidRPr="008A3812">
        <w:rPr>
          <w:lang w:val="en-GB" w:eastAsia="ja-JP"/>
        </w:rPr>
        <w:t>that</w:t>
      </w:r>
      <w:r w:rsidR="008A3812" w:rsidRPr="008A3812">
        <w:rPr>
          <w:rFonts w:hint="eastAsia"/>
          <w:lang w:val="en-GB" w:eastAsia="ja-JP"/>
        </w:rPr>
        <w:t xml:space="preserve"> electron irradiation damage does not </w:t>
      </w:r>
      <w:r w:rsidR="008A3812" w:rsidRPr="008A3812">
        <w:rPr>
          <w:lang w:val="en-GB" w:eastAsia="ja-JP"/>
        </w:rPr>
        <w:t>significantly impact the results</w:t>
      </w:r>
      <w:r w:rsidR="008A3812" w:rsidRPr="008A3812">
        <w:rPr>
          <w:rFonts w:hint="eastAsia"/>
          <w:lang w:val="en-GB" w:eastAsia="ja-JP"/>
        </w:rPr>
        <w:t xml:space="preserve">. </w:t>
      </w:r>
      <w:r w:rsidR="008A3812" w:rsidRPr="008A3812">
        <w:rPr>
          <w:lang w:val="en-GB" w:eastAsia="ja-JP"/>
        </w:rPr>
        <w:t>A detailed quantitative discussion will be provided later.</w:t>
      </w:r>
      <w:r w:rsidR="00315D09">
        <w:rPr>
          <w:lang w:val="en-GB" w:eastAsia="ja-JP"/>
        </w:rPr>
        <w:t xml:space="preserve"> </w:t>
      </w:r>
      <w:r w:rsidR="00E85B4A" w:rsidRPr="00E85B4A">
        <w:rPr>
          <w:lang w:val="en-GB" w:eastAsia="ja-JP"/>
        </w:rPr>
        <w:t xml:space="preserve">To confirm the reproducibility and representativeness of our measurements, we conducted the same experiments on </w:t>
      </w:r>
      <w:r w:rsidR="00E513F8">
        <w:rPr>
          <w:rFonts w:hint="eastAsia"/>
          <w:lang w:val="en-GB" w:eastAsia="ja-JP"/>
        </w:rPr>
        <w:t>4</w:t>
      </w:r>
      <w:r w:rsidR="00E85B4A" w:rsidRPr="00E85B4A">
        <w:rPr>
          <w:lang w:val="en-GB" w:eastAsia="ja-JP"/>
        </w:rPr>
        <w:t xml:space="preserve"> particles under the same conditions</w:t>
      </w:r>
      <w:r w:rsidR="00E85B4A">
        <w:rPr>
          <w:rFonts w:hint="eastAsia"/>
          <w:lang w:val="en-GB" w:eastAsia="ja-JP"/>
        </w:rPr>
        <w:t xml:space="preserve"> (Fig. S</w:t>
      </w:r>
      <w:r w:rsidR="007C74CB">
        <w:rPr>
          <w:rFonts w:hint="eastAsia"/>
          <w:lang w:val="en-GB" w:eastAsia="ja-JP"/>
        </w:rPr>
        <w:t>3</w:t>
      </w:r>
      <w:r w:rsidR="00E85B4A">
        <w:rPr>
          <w:rFonts w:hint="eastAsia"/>
          <w:lang w:val="en-GB" w:eastAsia="ja-JP"/>
        </w:rPr>
        <w:t xml:space="preserve"> and S</w:t>
      </w:r>
      <w:r w:rsidR="007C74CB">
        <w:rPr>
          <w:rFonts w:hint="eastAsia"/>
          <w:lang w:val="en-GB" w:eastAsia="ja-JP"/>
        </w:rPr>
        <w:t>4</w:t>
      </w:r>
      <w:r w:rsidR="00E85B4A">
        <w:rPr>
          <w:rFonts w:hint="eastAsia"/>
          <w:lang w:val="en-GB" w:eastAsia="ja-JP"/>
        </w:rPr>
        <w:t>)</w:t>
      </w:r>
      <w:r w:rsidR="00E85B4A" w:rsidRPr="00E85B4A">
        <w:rPr>
          <w:lang w:val="en-GB" w:eastAsia="ja-JP"/>
        </w:rPr>
        <w:t>, all of which yielded results consistent with those shown in Fi</w:t>
      </w:r>
      <w:r w:rsidR="00E513F8">
        <w:rPr>
          <w:rFonts w:hint="eastAsia"/>
          <w:lang w:val="en-GB" w:eastAsia="ja-JP"/>
        </w:rPr>
        <w:t>g.</w:t>
      </w:r>
      <w:r w:rsidR="00E85B4A" w:rsidRPr="00E85B4A">
        <w:rPr>
          <w:lang w:val="en-GB" w:eastAsia="ja-JP"/>
        </w:rPr>
        <w:t xml:space="preserve"> 2. A more detailed, quantitative analysis of the phase boundary </w:t>
      </w:r>
      <w:r w:rsidR="00F62316">
        <w:rPr>
          <w:rFonts w:hint="eastAsia"/>
          <w:lang w:val="en-GB" w:eastAsia="ja-JP"/>
        </w:rPr>
        <w:t>movement</w:t>
      </w:r>
      <w:r w:rsidR="00E85B4A" w:rsidRPr="00E85B4A">
        <w:rPr>
          <w:lang w:val="en-GB" w:eastAsia="ja-JP"/>
        </w:rPr>
        <w:t xml:space="preserve"> across these particles will be presented later.</w:t>
      </w:r>
      <w:r w:rsidR="002A63B5">
        <w:rPr>
          <w:rFonts w:hint="eastAsia"/>
          <w:lang w:val="en-GB" w:eastAsia="ja-JP"/>
        </w:rPr>
        <w:t xml:space="preserve"> </w:t>
      </w:r>
      <w:r w:rsidR="00A444EB">
        <w:rPr>
          <w:rFonts w:hint="eastAsia"/>
          <w:lang w:val="en-GB" w:eastAsia="ja-JP"/>
        </w:rPr>
        <w:t>Furthermore, t</w:t>
      </w:r>
      <w:r w:rsidR="00FC6562" w:rsidRPr="00FC6562">
        <w:rPr>
          <w:lang w:eastAsia="ja-JP"/>
        </w:rPr>
        <w:t xml:space="preserve">o analyze the changes in </w:t>
      </w:r>
      <w:r w:rsidR="00895640">
        <w:rPr>
          <w:lang w:eastAsia="ja-JP"/>
        </w:rPr>
        <w:t xml:space="preserve">the </w:t>
      </w:r>
      <w:r w:rsidR="00FC6562" w:rsidRPr="00FC6562">
        <w:rPr>
          <w:lang w:eastAsia="ja-JP"/>
        </w:rPr>
        <w:t>Li diffusion behavior under diffusion-limited and reaction-limited conditions, we compared two scenarios: a constant voltage (CV) of 1.6 V and a constant current (CC) of 2 µA. Figure S5 shows the comparison for the same particle. Under the CV condition (Figures S5b–c</w:t>
      </w:r>
      <w:r w:rsidR="00CB3AFC">
        <w:rPr>
          <w:rFonts w:hint="eastAsia"/>
          <w:lang w:eastAsia="ja-JP"/>
        </w:rPr>
        <w:t xml:space="preserve">, </w:t>
      </w:r>
      <w:r w:rsidR="00CB3AFC" w:rsidRPr="00FC6562">
        <w:rPr>
          <w:lang w:eastAsia="ja-JP"/>
        </w:rPr>
        <w:t>diffusion-limited</w:t>
      </w:r>
      <w:r w:rsidR="00CB3AFC">
        <w:rPr>
          <w:rFonts w:hint="eastAsia"/>
          <w:lang w:eastAsia="ja-JP"/>
        </w:rPr>
        <w:t xml:space="preserve"> case</w:t>
      </w:r>
      <w:r w:rsidR="00FC6562" w:rsidRPr="00FC6562">
        <w:rPr>
          <w:lang w:eastAsia="ja-JP"/>
        </w:rPr>
        <w:t>), the reaction proceeded from two interfaces within the field of view, whereas under the CC condition (Figures S5d–e</w:t>
      </w:r>
      <w:r w:rsidR="004C679A">
        <w:rPr>
          <w:rFonts w:hint="eastAsia"/>
          <w:lang w:eastAsia="ja-JP"/>
        </w:rPr>
        <w:t xml:space="preserve">, </w:t>
      </w:r>
      <w:r w:rsidR="004C679A" w:rsidRPr="00FC6562">
        <w:rPr>
          <w:lang w:eastAsia="ja-JP"/>
        </w:rPr>
        <w:t>reaction-limited</w:t>
      </w:r>
      <w:r w:rsidR="004C679A">
        <w:rPr>
          <w:rFonts w:hint="eastAsia"/>
          <w:lang w:eastAsia="ja-JP"/>
        </w:rPr>
        <w:t xml:space="preserve"> case</w:t>
      </w:r>
      <w:r w:rsidR="00FC6562" w:rsidRPr="00FC6562">
        <w:rPr>
          <w:lang w:eastAsia="ja-JP"/>
        </w:rPr>
        <w:t xml:space="preserve">), the reaction proceeded from only one interface. </w:t>
      </w:r>
      <w:r w:rsidR="009E2397" w:rsidRPr="009E2397">
        <w:rPr>
          <w:lang w:eastAsia="ja-JP"/>
        </w:rPr>
        <w:t>The difference in reaction distribution reflect a change in the rate-limiting step, paralleling the distinction between "shrinking core" and "intercalation wave" processes commonly reported in liquid-based LIB systems.</w:t>
      </w:r>
      <w:r w:rsidR="00B93850">
        <w:rPr>
          <w:lang w:eastAsia="ja-JP"/>
        </w:rPr>
        <w:fldChar w:fldCharType="begin" w:fldLock="1"/>
      </w:r>
      <w:r w:rsidR="00B73D8B">
        <w:rPr>
          <w:lang w:eastAsia="ja-JP"/>
        </w:rPr>
        <w:instrText>ADDIN paperpile_citation &lt;clusterId&gt;T538H588D968A689&lt;/clusterId&gt;&lt;metadata&gt;&lt;citation&gt;&lt;id&gt;df8411bf-1dfb-47a8-90a5-5935ab80ff40&lt;/id&gt;&lt;/citation&gt;&lt;/metadata&gt;&lt;data&gt;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&lt;/data&gt; \* MERGEFORMAT</w:instrText>
      </w:r>
      <w:r w:rsidR="00B93850">
        <w:rPr>
          <w:lang w:eastAsia="ja-JP"/>
        </w:rPr>
        <w:fldChar w:fldCharType="separate"/>
      </w:r>
      <w:r w:rsidR="00B73D8B" w:rsidRPr="009F66DC">
        <w:rPr>
          <w:noProof/>
          <w:vertAlign w:val="superscript"/>
          <w:lang w:eastAsia="ja-JP"/>
        </w:rPr>
        <w:t>51</w:t>
      </w:r>
      <w:r w:rsidR="00B93850">
        <w:rPr>
          <w:lang w:eastAsia="ja-JP"/>
        </w:rPr>
        <w:fldChar w:fldCharType="end"/>
      </w:r>
    </w:p>
    <w:p w14:paraId="5370D4CF" w14:textId="1C6406C8" w:rsidR="00EF70B8" w:rsidRDefault="008A3D86" w:rsidP="009F66DC">
      <w:pPr>
        <w:pStyle w:val="TAMainText"/>
        <w:ind w:firstLine="0"/>
        <w:jc w:val="left"/>
        <w:rPr>
          <w:lang w:val="en-GB" w:eastAsia="ja-JP"/>
        </w:rPr>
      </w:pPr>
      <w:r>
        <w:rPr>
          <w:noProof/>
          <w:lang w:val="en-GB" w:eastAsia="ja-JP"/>
        </w:rPr>
        <w:lastRenderedPageBreak/>
        <w:drawing>
          <wp:inline distT="0" distB="0" distL="0" distR="0" wp14:anchorId="72CDC781" wp14:editId="07A5B8BA">
            <wp:extent cx="5939155" cy="3537585"/>
            <wp:effectExtent l="0" t="0" r="4445" b="5715"/>
            <wp:docPr id="202871097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1E21" w14:textId="1959CDF6" w:rsidR="00EF70B8" w:rsidRPr="00487756" w:rsidRDefault="00EF70B8" w:rsidP="009F66DC">
      <w:pPr>
        <w:pStyle w:val="VAFigureCaption"/>
        <w:spacing w:line="276" w:lineRule="auto"/>
        <w:jc w:val="left"/>
        <w:rPr>
          <w:lang w:val="en-GB" w:eastAsia="ja-JP"/>
        </w:rPr>
      </w:pPr>
      <w:r w:rsidRPr="00520CD5">
        <w:rPr>
          <w:lang w:val="en-GB" w:eastAsia="ja-JP"/>
        </w:rPr>
        <w:t>Fig</w:t>
      </w:r>
      <w:r w:rsidRPr="00520CD5">
        <w:rPr>
          <w:rFonts w:hint="eastAsia"/>
          <w:lang w:val="en-GB" w:eastAsia="ja-JP"/>
        </w:rPr>
        <w:t>.</w:t>
      </w:r>
      <w:r w:rsidRPr="00520CD5">
        <w:rPr>
          <w:lang w:val="en-GB" w:eastAsia="ja-JP"/>
        </w:rPr>
        <w:t xml:space="preserve"> </w:t>
      </w:r>
      <w:r w:rsidR="00C337B6">
        <w:rPr>
          <w:rFonts w:hint="eastAsia"/>
          <w:lang w:val="en-GB" w:eastAsia="ja-JP"/>
        </w:rPr>
        <w:t xml:space="preserve">3. </w:t>
      </w:r>
      <w:r w:rsidRPr="00520CD5">
        <w:rPr>
          <w:lang w:val="en-GB" w:eastAsia="ja-JP"/>
        </w:rPr>
        <w:t xml:space="preserve">Change in the Li distribution in </w:t>
      </w:r>
      <w:r w:rsidRPr="00520CD5">
        <w:rPr>
          <w:rFonts w:hint="eastAsia"/>
          <w:lang w:val="en-GB" w:eastAsia="ja-JP"/>
        </w:rPr>
        <w:t>LTO</w:t>
      </w:r>
      <w:r w:rsidRPr="00520CD5">
        <w:rPr>
          <w:lang w:val="en-GB" w:eastAsia="ja-JP"/>
        </w:rPr>
        <w:t xml:space="preserve"> </w:t>
      </w:r>
      <w:r>
        <w:rPr>
          <w:rFonts w:hint="eastAsia"/>
          <w:lang w:val="en-GB" w:eastAsia="ja-JP"/>
        </w:rPr>
        <w:t xml:space="preserve">during Li </w:t>
      </w:r>
      <w:r w:rsidR="000D56CD">
        <w:rPr>
          <w:rFonts w:hint="eastAsia"/>
          <w:lang w:val="en-GB" w:eastAsia="ja-JP"/>
        </w:rPr>
        <w:t>insertion</w:t>
      </w:r>
      <w:r>
        <w:rPr>
          <w:rFonts w:hint="eastAsia"/>
          <w:lang w:val="en-GB" w:eastAsia="ja-JP"/>
        </w:rPr>
        <w:t xml:space="preserve"> </w:t>
      </w:r>
      <w:r w:rsidRPr="00520CD5">
        <w:rPr>
          <w:lang w:val="en-GB" w:eastAsia="ja-JP"/>
        </w:rPr>
        <w:t>visualized by operando STEM-EELS. (a) ADF-STEM image</w:t>
      </w:r>
      <w:r w:rsidR="00AD3B74">
        <w:rPr>
          <w:rFonts w:hint="eastAsia"/>
          <w:lang w:val="en-GB" w:eastAsia="ja-JP"/>
        </w:rPr>
        <w:t xml:space="preserve"> </w:t>
      </w:r>
      <w:r w:rsidR="00AD3B74" w:rsidRPr="00376E8C">
        <w:rPr>
          <w:rFonts w:hint="eastAsia"/>
          <w:lang w:val="en-GB" w:eastAsia="ja-JP"/>
        </w:rPr>
        <w:t>of the scanned area for STEM-EELS</w:t>
      </w:r>
      <w:r w:rsidRPr="00520CD5">
        <w:rPr>
          <w:lang w:val="en-GB" w:eastAsia="ja-JP"/>
        </w:rPr>
        <w:t xml:space="preserve">. (b) Crystal orientation map </w:t>
      </w:r>
      <w:r w:rsidRPr="00520CD5">
        <w:rPr>
          <w:rFonts w:hint="eastAsia"/>
          <w:lang w:val="en-GB" w:eastAsia="ja-JP"/>
        </w:rPr>
        <w:t>along the direction of the electron beam</w:t>
      </w:r>
      <w:r w:rsidRPr="00520CD5">
        <w:rPr>
          <w:lang w:val="en-GB" w:eastAsia="ja-JP"/>
        </w:rPr>
        <w:t>. (c) Change in the Li distribution during chronoamperometry</w:t>
      </w:r>
      <w:r w:rsidRPr="00520CD5">
        <w:rPr>
          <w:rFonts w:hint="eastAsia"/>
          <w:lang w:val="en-GB" w:eastAsia="ja-JP"/>
        </w:rPr>
        <w:t xml:space="preserve"> at</w:t>
      </w:r>
      <w:r w:rsidRPr="00520CD5">
        <w:rPr>
          <w:lang w:val="en-GB" w:eastAsia="ja-JP"/>
        </w:rPr>
        <w:t xml:space="preserve"> </w:t>
      </w:r>
      <w:r w:rsidR="00215824">
        <w:rPr>
          <w:rFonts w:hint="eastAsia"/>
          <w:lang w:val="en-GB" w:eastAsia="ja-JP"/>
        </w:rPr>
        <w:t>0.4</w:t>
      </w:r>
      <w:r w:rsidRPr="00520CD5">
        <w:rPr>
          <w:lang w:val="en-GB" w:eastAsia="ja-JP"/>
        </w:rPr>
        <w:t xml:space="preserve"> V at 105, 90, 75, 60, 45, and 30</w:t>
      </w:r>
      <w:r w:rsidRPr="00520CD5">
        <w:rPr>
          <w:rFonts w:hint="eastAsia"/>
          <w:lang w:val="en-GB" w:eastAsia="ja-JP"/>
        </w:rPr>
        <w:t xml:space="preserve"> </w:t>
      </w:r>
      <w:r w:rsidRPr="00520CD5">
        <w:rPr>
          <w:lang w:val="en-GB" w:eastAsia="ja-JP"/>
        </w:rPr>
        <w:t>°C.</w:t>
      </w:r>
      <w:r>
        <w:rPr>
          <w:rFonts w:hint="eastAsia"/>
          <w:lang w:val="en-GB" w:eastAsia="ja-JP"/>
        </w:rPr>
        <w:t xml:space="preserve"> Dashed yellow lines show the phase </w:t>
      </w:r>
      <w:r>
        <w:rPr>
          <w:lang w:val="en-GB" w:eastAsia="ja-JP"/>
        </w:rPr>
        <w:t>boundary</w:t>
      </w:r>
      <w:r>
        <w:rPr>
          <w:rFonts w:hint="eastAsia"/>
          <w:lang w:val="en-GB" w:eastAsia="ja-JP"/>
        </w:rPr>
        <w:t xml:space="preserve"> between </w:t>
      </w:r>
      <w:r w:rsidRPr="00376E8C">
        <w:rPr>
          <w:rFonts w:hint="eastAsia"/>
          <w:lang w:val="en-GB" w:eastAsia="ja-JP"/>
        </w:rPr>
        <w:t>Li-</w:t>
      </w:r>
      <w:r>
        <w:rPr>
          <w:rFonts w:hint="eastAsia"/>
          <w:lang w:val="en-GB" w:eastAsia="ja-JP"/>
        </w:rPr>
        <w:t>poor</w:t>
      </w:r>
      <w:r w:rsidRPr="00376E8C">
        <w:rPr>
          <w:rFonts w:hint="eastAsia"/>
          <w:lang w:val="en-GB" w:eastAsia="ja-JP"/>
        </w:rPr>
        <w:t xml:space="preserve"> </w:t>
      </w:r>
      <w:r w:rsidRPr="00376E8C">
        <w:rPr>
          <w:lang w:val="en-GB" w:eastAsia="ja-JP"/>
        </w:rPr>
        <w:t>Li</w:t>
      </w:r>
      <w:r>
        <w:rPr>
          <w:rFonts w:hint="eastAsia"/>
          <w:vertAlign w:val="subscript"/>
          <w:lang w:val="en-GB" w:eastAsia="ja-JP"/>
        </w:rPr>
        <w:t>4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 w:rsidRPr="00376E8C">
        <w:rPr>
          <w:lang w:val="en-GB" w:eastAsia="ja-JP"/>
        </w:rPr>
        <w:t xml:space="preserve"> </w:t>
      </w:r>
      <w:r>
        <w:rPr>
          <w:rFonts w:hint="eastAsia"/>
          <w:lang w:val="en-GB" w:eastAsia="ja-JP"/>
        </w:rPr>
        <w:t xml:space="preserve">and </w:t>
      </w:r>
      <w:r w:rsidRPr="00376E8C">
        <w:rPr>
          <w:rFonts w:hint="eastAsia"/>
          <w:lang w:val="en-GB" w:eastAsia="ja-JP"/>
        </w:rPr>
        <w:t xml:space="preserve">Li-rich </w:t>
      </w:r>
      <w:r w:rsidRPr="00376E8C">
        <w:rPr>
          <w:lang w:val="en-GB" w:eastAsia="ja-JP"/>
        </w:rPr>
        <w:t>Li</w:t>
      </w:r>
      <w:r w:rsidRPr="00376E8C">
        <w:rPr>
          <w:vertAlign w:val="subscript"/>
          <w:lang w:val="en-GB" w:eastAsia="ja-JP"/>
        </w:rPr>
        <w:t>7</w:t>
      </w:r>
      <w:r w:rsidRPr="00376E8C">
        <w:rPr>
          <w:lang w:val="en-GB" w:eastAsia="ja-JP"/>
        </w:rPr>
        <w:t>Ti</w:t>
      </w:r>
      <w:r w:rsidRPr="00376E8C">
        <w:rPr>
          <w:vertAlign w:val="subscript"/>
          <w:lang w:val="en-GB" w:eastAsia="ja-JP"/>
        </w:rPr>
        <w:t>5</w:t>
      </w:r>
      <w:r w:rsidRPr="00376E8C">
        <w:rPr>
          <w:lang w:val="en-GB" w:eastAsia="ja-JP"/>
        </w:rPr>
        <w:t>O</w:t>
      </w:r>
      <w:r w:rsidRPr="00376E8C">
        <w:rPr>
          <w:vertAlign w:val="subscript"/>
          <w:lang w:val="en-GB" w:eastAsia="ja-JP"/>
        </w:rPr>
        <w:t>12</w:t>
      </w:r>
      <w:r>
        <w:rPr>
          <w:rFonts w:hint="eastAsia"/>
          <w:lang w:val="en-GB" w:eastAsia="ja-JP"/>
        </w:rPr>
        <w:t xml:space="preserve"> </w:t>
      </w:r>
      <w:r w:rsidRPr="00376E8C">
        <w:rPr>
          <w:lang w:val="en-GB" w:eastAsia="ja-JP"/>
        </w:rPr>
        <w:t>phase</w:t>
      </w:r>
      <w:r>
        <w:rPr>
          <w:rFonts w:hint="eastAsia"/>
          <w:lang w:val="en-GB" w:eastAsia="ja-JP"/>
        </w:rPr>
        <w:t>s.</w:t>
      </w:r>
      <w:r w:rsidR="00B4426E" w:rsidRPr="00B4426E">
        <w:rPr>
          <w:rFonts w:hint="eastAsia"/>
          <w:lang w:val="en-GB" w:eastAsia="ja-JP"/>
        </w:rPr>
        <w:t xml:space="preserve"> </w:t>
      </w:r>
      <w:r w:rsidR="00B4426E" w:rsidRPr="00376E8C">
        <w:rPr>
          <w:rFonts w:hint="eastAsia"/>
          <w:lang w:val="en-GB" w:eastAsia="ja-JP"/>
        </w:rPr>
        <w:t xml:space="preserve">The timestamps on the images show </w:t>
      </w:r>
      <w:r w:rsidR="00B4426E" w:rsidRPr="00376E8C">
        <w:rPr>
          <w:lang w:val="en-GB" w:eastAsia="ja-JP"/>
        </w:rPr>
        <w:t xml:space="preserve">the </w:t>
      </w:r>
      <w:r w:rsidR="00B4426E" w:rsidRPr="00376E8C">
        <w:rPr>
          <w:rFonts w:hint="eastAsia"/>
          <w:lang w:val="en-GB" w:eastAsia="ja-JP"/>
        </w:rPr>
        <w:t>time elapsed</w:t>
      </w:r>
      <w:r w:rsidR="00B4426E" w:rsidRPr="00376E8C">
        <w:rPr>
          <w:lang w:val="en-GB" w:eastAsia="ja-JP"/>
        </w:rPr>
        <w:t xml:space="preserve"> since the start of the </w:t>
      </w:r>
      <w:r w:rsidR="00B4426E">
        <w:rPr>
          <w:rFonts w:hint="eastAsia"/>
          <w:lang w:val="en-GB" w:eastAsia="ja-JP"/>
        </w:rPr>
        <w:t>reaction</w:t>
      </w:r>
      <w:r w:rsidR="00B4426E" w:rsidRPr="00376E8C">
        <w:rPr>
          <w:lang w:val="en-GB" w:eastAsia="ja-JP"/>
        </w:rPr>
        <w:t>.</w:t>
      </w:r>
    </w:p>
    <w:p w14:paraId="30C27B46" w14:textId="77777777" w:rsidR="00EF70B8" w:rsidRDefault="00EF70B8" w:rsidP="00376E8C">
      <w:pPr>
        <w:pStyle w:val="TAMainText"/>
        <w:spacing w:after="240"/>
        <w:ind w:firstLine="0"/>
        <w:jc w:val="left"/>
        <w:rPr>
          <w:lang w:val="en-GB" w:eastAsia="ja-JP"/>
        </w:rPr>
      </w:pPr>
    </w:p>
    <w:p w14:paraId="08201D21" w14:textId="5D964286" w:rsidR="00086D88" w:rsidRPr="00414C4E" w:rsidRDefault="00C337B6" w:rsidP="00086D88">
      <w:pPr>
        <w:pStyle w:val="TAMainText"/>
        <w:spacing w:after="240"/>
        <w:jc w:val="left"/>
        <w:rPr>
          <w:lang w:val="en-GB" w:eastAsia="ja-JP"/>
        </w:rPr>
      </w:pPr>
      <w:r>
        <w:rPr>
          <w:lang w:val="en-GB" w:eastAsia="ja-JP"/>
        </w:rPr>
        <w:tab/>
      </w:r>
      <w:r w:rsidRPr="00376E8C">
        <w:rPr>
          <w:rFonts w:hint="eastAsia"/>
          <w:lang w:val="en-GB" w:eastAsia="ja-JP"/>
        </w:rPr>
        <w:t xml:space="preserve">Figure </w:t>
      </w:r>
      <w:r>
        <w:rPr>
          <w:rFonts w:hint="eastAsia"/>
          <w:lang w:val="en-GB" w:eastAsia="ja-JP"/>
        </w:rPr>
        <w:t>3</w:t>
      </w:r>
      <w:r w:rsidRPr="00376E8C">
        <w:rPr>
          <w:rFonts w:hint="eastAsia"/>
          <w:lang w:val="en-GB" w:eastAsia="ja-JP"/>
        </w:rPr>
        <w:t xml:space="preserve"> </w:t>
      </w:r>
      <w:r w:rsidR="00E11C80">
        <w:rPr>
          <w:rFonts w:hint="eastAsia"/>
          <w:lang w:val="en-GB" w:eastAsia="ja-JP"/>
        </w:rPr>
        <w:t xml:space="preserve">shows the </w:t>
      </w:r>
      <w:r w:rsidR="00C46319" w:rsidRPr="00376E8C">
        <w:rPr>
          <w:rFonts w:hint="eastAsia"/>
          <w:lang w:val="en-GB" w:eastAsia="ja-JP"/>
        </w:rPr>
        <w:t xml:space="preserve">dynamic changes in the Li-ion distribution during the chronoamperometry </w:t>
      </w:r>
      <w:r w:rsidR="00C46319">
        <w:rPr>
          <w:rFonts w:hint="eastAsia"/>
          <w:lang w:val="en-GB" w:eastAsia="ja-JP"/>
        </w:rPr>
        <w:t xml:space="preserve">of 0.4 V (Li insertion) </w:t>
      </w:r>
      <w:r w:rsidR="00C46319" w:rsidRPr="00376E8C">
        <w:rPr>
          <w:rFonts w:hint="eastAsia"/>
          <w:lang w:val="en-GB" w:eastAsia="ja-JP"/>
        </w:rPr>
        <w:t xml:space="preserve">at 30, 45, 60, 75, 90, and 105 </w:t>
      </w:r>
      <w:r w:rsidR="00C46319" w:rsidRPr="00376E8C">
        <w:rPr>
          <w:lang w:val="en-GB" w:eastAsia="ja-JP"/>
        </w:rPr>
        <w:t>°</w:t>
      </w:r>
      <w:r w:rsidR="00C46319" w:rsidRPr="00376E8C">
        <w:rPr>
          <w:rFonts w:hint="eastAsia"/>
          <w:lang w:val="en-GB" w:eastAsia="ja-JP"/>
        </w:rPr>
        <w:t>C.</w:t>
      </w:r>
      <w:r w:rsidR="00C46319">
        <w:rPr>
          <w:rFonts w:hint="eastAsia"/>
          <w:lang w:val="en-GB" w:eastAsia="ja-JP"/>
        </w:rPr>
        <w:t xml:space="preserve"> </w:t>
      </w:r>
      <w:r w:rsidR="00FE173C">
        <w:rPr>
          <w:rFonts w:hint="eastAsia"/>
          <w:lang w:val="en-GB" w:eastAsia="ja-JP"/>
        </w:rPr>
        <w:t>Fig</w:t>
      </w:r>
      <w:r w:rsidR="00181E8E">
        <w:rPr>
          <w:rFonts w:hint="eastAsia"/>
          <w:lang w:val="en-GB" w:eastAsia="ja-JP"/>
        </w:rPr>
        <w:t>ure</w:t>
      </w:r>
      <w:r w:rsidR="00FE173C">
        <w:rPr>
          <w:rFonts w:hint="eastAsia"/>
          <w:lang w:val="en-GB" w:eastAsia="ja-JP"/>
        </w:rPr>
        <w:t xml:space="preserve"> 3a </w:t>
      </w:r>
      <w:r w:rsidR="008528A6">
        <w:rPr>
          <w:rFonts w:hint="eastAsia"/>
          <w:lang w:val="en-GB" w:eastAsia="ja-JP"/>
        </w:rPr>
        <w:t xml:space="preserve">and </w:t>
      </w:r>
      <w:r w:rsidR="0080033F">
        <w:rPr>
          <w:rFonts w:hint="eastAsia"/>
          <w:lang w:val="en-GB" w:eastAsia="ja-JP"/>
        </w:rPr>
        <w:t xml:space="preserve">3b </w:t>
      </w:r>
      <w:r w:rsidR="00FE173C">
        <w:rPr>
          <w:rFonts w:hint="eastAsia"/>
          <w:lang w:val="en-GB" w:eastAsia="ja-JP"/>
        </w:rPr>
        <w:t xml:space="preserve">shows an ADF-STEM image </w:t>
      </w:r>
      <w:r w:rsidR="0080033F">
        <w:rPr>
          <w:rFonts w:hint="eastAsia"/>
          <w:lang w:val="en-GB" w:eastAsia="ja-JP"/>
        </w:rPr>
        <w:t xml:space="preserve">and the crystal orientation </w:t>
      </w:r>
      <w:r w:rsidR="00A02EB3">
        <w:rPr>
          <w:rFonts w:hint="eastAsia"/>
          <w:lang w:val="en-GB" w:eastAsia="ja-JP"/>
        </w:rPr>
        <w:t xml:space="preserve">map </w:t>
      </w:r>
      <w:r w:rsidR="00FE173C" w:rsidRPr="00376E8C">
        <w:rPr>
          <w:rFonts w:hint="eastAsia"/>
          <w:lang w:val="en-GB" w:eastAsia="ja-JP"/>
        </w:rPr>
        <w:t>of the scanned area for operando STEM-EELS</w:t>
      </w:r>
      <w:r w:rsidR="00FE173C">
        <w:rPr>
          <w:rFonts w:hint="eastAsia"/>
          <w:lang w:val="en-GB" w:eastAsia="ja-JP"/>
        </w:rPr>
        <w:t xml:space="preserve">. </w:t>
      </w:r>
      <w:r w:rsidR="00E11337" w:rsidRPr="00E11337">
        <w:rPr>
          <w:lang w:eastAsia="ja-JP"/>
        </w:rPr>
        <w:t>The dashed yellow line outlines the interface.</w:t>
      </w:r>
      <w:r w:rsidR="008528A6">
        <w:rPr>
          <w:rFonts w:hint="eastAsia"/>
          <w:lang w:eastAsia="ja-JP"/>
        </w:rPr>
        <w:t xml:space="preserve"> </w:t>
      </w:r>
      <w:r w:rsidR="00637A25" w:rsidRPr="00376E8C">
        <w:rPr>
          <w:rFonts w:hint="eastAsia"/>
          <w:lang w:val="en-GB" w:eastAsia="ja-JP"/>
        </w:rPr>
        <w:t xml:space="preserve">Figure </w:t>
      </w:r>
      <w:r w:rsidR="00637A25">
        <w:rPr>
          <w:rFonts w:hint="eastAsia"/>
          <w:lang w:val="en-GB" w:eastAsia="ja-JP"/>
        </w:rPr>
        <w:t>3</w:t>
      </w:r>
      <w:r w:rsidR="00637A25" w:rsidRPr="00376E8C">
        <w:rPr>
          <w:rFonts w:hint="eastAsia"/>
          <w:lang w:val="en-GB" w:eastAsia="ja-JP"/>
        </w:rPr>
        <w:t xml:space="preserve">c shows dynamic changes in the Li-ion distribution during </w:t>
      </w:r>
      <w:r w:rsidR="00102B06">
        <w:rPr>
          <w:rFonts w:hint="eastAsia"/>
          <w:lang w:val="en-GB" w:eastAsia="ja-JP"/>
        </w:rPr>
        <w:t>Li insertion</w:t>
      </w:r>
      <w:r w:rsidR="00637A25">
        <w:rPr>
          <w:rFonts w:hint="eastAsia"/>
          <w:lang w:val="en-GB" w:eastAsia="ja-JP"/>
        </w:rPr>
        <w:t xml:space="preserve"> </w:t>
      </w:r>
      <w:r w:rsidR="00637A25" w:rsidRPr="00376E8C">
        <w:rPr>
          <w:rFonts w:hint="eastAsia"/>
          <w:lang w:val="en-GB" w:eastAsia="ja-JP"/>
        </w:rPr>
        <w:t xml:space="preserve">at </w:t>
      </w:r>
      <w:r w:rsidR="00102B06">
        <w:rPr>
          <w:rFonts w:hint="eastAsia"/>
          <w:lang w:val="en-GB" w:eastAsia="ja-JP"/>
        </w:rPr>
        <w:t>various temperature</w:t>
      </w:r>
      <w:r w:rsidR="00B44A04">
        <w:rPr>
          <w:rFonts w:hint="eastAsia"/>
          <w:lang w:val="en-GB" w:eastAsia="ja-JP"/>
        </w:rPr>
        <w:t>s</w:t>
      </w:r>
      <w:r w:rsidR="00637A25" w:rsidRPr="00376E8C">
        <w:rPr>
          <w:rFonts w:hint="eastAsia"/>
          <w:lang w:val="en-GB" w:eastAsia="ja-JP"/>
        </w:rPr>
        <w:t>.</w:t>
      </w:r>
      <w:r w:rsidR="00C50FD0">
        <w:rPr>
          <w:rFonts w:hint="eastAsia"/>
          <w:lang w:val="en-GB" w:eastAsia="ja-JP"/>
        </w:rPr>
        <w:t xml:space="preserve"> </w:t>
      </w:r>
      <w:r w:rsidR="008307CB">
        <w:rPr>
          <w:rFonts w:hint="eastAsia"/>
          <w:lang w:val="en-GB" w:eastAsia="ja-JP"/>
        </w:rPr>
        <w:t xml:space="preserve">Dashed yellow lines show the phase </w:t>
      </w:r>
      <w:r w:rsidR="008307CB">
        <w:rPr>
          <w:lang w:val="en-GB" w:eastAsia="ja-JP"/>
        </w:rPr>
        <w:t>boundary</w:t>
      </w:r>
      <w:r w:rsidR="008307CB">
        <w:rPr>
          <w:rFonts w:hint="eastAsia"/>
          <w:lang w:val="en-GB" w:eastAsia="ja-JP"/>
        </w:rPr>
        <w:t xml:space="preserve"> between </w:t>
      </w:r>
      <w:r w:rsidR="00615FBE">
        <w:rPr>
          <w:rFonts w:hint="eastAsia"/>
          <w:lang w:val="en-GB" w:eastAsia="ja-JP"/>
        </w:rPr>
        <w:t xml:space="preserve">the </w:t>
      </w:r>
      <w:r w:rsidR="00131BDE">
        <w:rPr>
          <w:rFonts w:hint="eastAsia"/>
          <w:lang w:val="en-GB" w:eastAsia="ja-JP"/>
        </w:rPr>
        <w:t>Li-poor and Li- rich</w:t>
      </w:r>
      <w:r w:rsidR="008307CB">
        <w:rPr>
          <w:rFonts w:hint="eastAsia"/>
          <w:lang w:val="en-GB" w:eastAsia="ja-JP"/>
        </w:rPr>
        <w:t xml:space="preserve"> </w:t>
      </w:r>
      <w:r w:rsidR="008307CB" w:rsidRPr="00376E8C">
        <w:rPr>
          <w:lang w:val="en-GB" w:eastAsia="ja-JP"/>
        </w:rPr>
        <w:t>phase</w:t>
      </w:r>
      <w:r w:rsidR="008307CB">
        <w:rPr>
          <w:rFonts w:hint="eastAsia"/>
          <w:lang w:val="en-GB" w:eastAsia="ja-JP"/>
        </w:rPr>
        <w:t>s.</w:t>
      </w:r>
      <w:r w:rsidR="008307CB">
        <w:rPr>
          <w:lang w:val="en-GB" w:eastAsia="ja-JP"/>
        </w:rPr>
        <w:t xml:space="preserve"> </w:t>
      </w:r>
      <w:r w:rsidR="0020558D" w:rsidRPr="0020558D">
        <w:rPr>
          <w:lang w:val="en-GB" w:eastAsia="ja-JP"/>
        </w:rPr>
        <w:t>During Li insertion, a core–shell structure composed of a Li-</w:t>
      </w:r>
      <w:r w:rsidR="006F307E">
        <w:rPr>
          <w:lang w:val="en-GB" w:eastAsia="ja-JP"/>
        </w:rPr>
        <w:t>poor</w:t>
      </w:r>
      <w:r w:rsidR="0020558D" w:rsidRPr="0020558D">
        <w:rPr>
          <w:lang w:val="en-GB" w:eastAsia="ja-JP"/>
        </w:rPr>
        <w:t xml:space="preserve"> core and a Li-</w:t>
      </w:r>
      <w:r w:rsidR="006F307E">
        <w:rPr>
          <w:lang w:val="en-GB" w:eastAsia="ja-JP"/>
        </w:rPr>
        <w:t>rich</w:t>
      </w:r>
      <w:r w:rsidR="0020558D" w:rsidRPr="0020558D">
        <w:rPr>
          <w:lang w:val="en-GB" w:eastAsia="ja-JP"/>
        </w:rPr>
        <w:t xml:space="preserve"> shell was observed, even though the LTO particle was not fully covered by the electrolyte</w:t>
      </w:r>
      <w:r w:rsidR="008B46B8">
        <w:rPr>
          <w:rFonts w:hint="eastAsia"/>
          <w:lang w:val="en-GB" w:eastAsia="ja-JP"/>
        </w:rPr>
        <w:t xml:space="preserve"> (see </w:t>
      </w:r>
      <w:r w:rsidR="00625CB0">
        <w:rPr>
          <w:rFonts w:hint="eastAsia"/>
          <w:lang w:val="en-GB" w:eastAsia="ja-JP"/>
        </w:rPr>
        <w:t>the</w:t>
      </w:r>
      <w:r w:rsidR="00C15161">
        <w:rPr>
          <w:rFonts w:hint="eastAsia"/>
          <w:lang w:val="en-GB" w:eastAsia="ja-JP"/>
        </w:rPr>
        <w:t xml:space="preserve"> </w:t>
      </w:r>
      <w:r w:rsidR="005F4FF8">
        <w:rPr>
          <w:rFonts w:hint="eastAsia"/>
          <w:lang w:val="en-GB" w:eastAsia="ja-JP"/>
        </w:rPr>
        <w:t>rightmost</w:t>
      </w:r>
      <w:r w:rsidR="00A248B8">
        <w:rPr>
          <w:rFonts w:hint="eastAsia"/>
          <w:lang w:val="en-GB" w:eastAsia="ja-JP"/>
        </w:rPr>
        <w:t xml:space="preserve"> panel at 75 </w:t>
      </w:r>
      <w:r w:rsidR="00A248B8" w:rsidRPr="00376E8C">
        <w:rPr>
          <w:lang w:val="en-GB" w:eastAsia="ja-JP"/>
        </w:rPr>
        <w:t>°</w:t>
      </w:r>
      <w:r w:rsidR="00A248B8" w:rsidRPr="00376E8C">
        <w:rPr>
          <w:rFonts w:hint="eastAsia"/>
          <w:lang w:val="en-GB" w:eastAsia="ja-JP"/>
        </w:rPr>
        <w:t>C</w:t>
      </w:r>
      <w:r w:rsidR="008B46B8">
        <w:rPr>
          <w:rFonts w:hint="eastAsia"/>
          <w:lang w:val="en-GB" w:eastAsia="ja-JP"/>
        </w:rPr>
        <w:t>)</w:t>
      </w:r>
      <w:r w:rsidR="0020558D" w:rsidRPr="0020558D">
        <w:rPr>
          <w:lang w:val="en-GB" w:eastAsia="ja-JP"/>
        </w:rPr>
        <w:t>. This core–</w:t>
      </w:r>
      <w:r w:rsidR="0020558D" w:rsidRPr="0020558D">
        <w:rPr>
          <w:lang w:val="en-GB" w:eastAsia="ja-JP"/>
        </w:rPr>
        <w:lastRenderedPageBreak/>
        <w:t xml:space="preserve">shell formation is </w:t>
      </w:r>
      <w:r w:rsidR="00E5767A" w:rsidRPr="005D24EF">
        <w:rPr>
          <w:color w:val="000000" w:themeColor="text1"/>
          <w:lang w:eastAsia="ja-JP"/>
        </w:rPr>
        <w:t xml:space="preserve">attributed to differences in intrinsic Li-ion </w:t>
      </w:r>
      <w:r w:rsidR="00E5767A" w:rsidRPr="0020558D">
        <w:rPr>
          <w:lang w:val="en-GB" w:eastAsia="ja-JP"/>
        </w:rPr>
        <w:t>diffusivities</w:t>
      </w:r>
      <w:r w:rsidR="00E5767A" w:rsidRPr="005D24EF">
        <w:rPr>
          <w:color w:val="000000" w:themeColor="text1"/>
          <w:lang w:eastAsia="ja-JP"/>
        </w:rPr>
        <w:t xml:space="preserve"> among</w:t>
      </w:r>
      <w:r w:rsidR="00E5767A" w:rsidRPr="00550B63">
        <w:rPr>
          <w:color w:val="000000" w:themeColor="text1"/>
          <w:lang w:eastAsia="ja-JP"/>
        </w:rPr>
        <w:t xml:space="preserve"> Li</w:t>
      </w:r>
      <w:r w:rsidR="00E5767A" w:rsidRPr="00550B63">
        <w:rPr>
          <w:color w:val="000000" w:themeColor="text1"/>
          <w:vertAlign w:val="subscript"/>
          <w:lang w:eastAsia="ja-JP"/>
        </w:rPr>
        <w:t>7​</w:t>
      </w:r>
      <w:r w:rsidR="00E5767A" w:rsidRPr="00550B63">
        <w:rPr>
          <w:color w:val="000000" w:themeColor="text1"/>
          <w:lang w:eastAsia="ja-JP"/>
        </w:rPr>
        <w:t>Ti</w:t>
      </w:r>
      <w:r w:rsidR="00E5767A" w:rsidRPr="00550B63">
        <w:rPr>
          <w:color w:val="000000" w:themeColor="text1"/>
          <w:vertAlign w:val="subscript"/>
          <w:lang w:eastAsia="ja-JP"/>
        </w:rPr>
        <w:t>5</w:t>
      </w:r>
      <w:r w:rsidR="00E5767A" w:rsidRPr="00550B63">
        <w:rPr>
          <w:color w:val="000000" w:themeColor="text1"/>
          <w:lang w:eastAsia="ja-JP"/>
        </w:rPr>
        <w:t>​O</w:t>
      </w:r>
      <w:r w:rsidR="00E5767A" w:rsidRPr="00550B63">
        <w:rPr>
          <w:color w:val="000000" w:themeColor="text1"/>
          <w:vertAlign w:val="subscript"/>
          <w:lang w:eastAsia="ja-JP"/>
        </w:rPr>
        <w:t>12</w:t>
      </w:r>
      <w:r w:rsidR="00E5767A" w:rsidRPr="00550B63">
        <w:rPr>
          <w:color w:val="000000" w:themeColor="text1"/>
          <w:lang w:eastAsia="ja-JP"/>
        </w:rPr>
        <w:t xml:space="preserve"> (slower)</w:t>
      </w:r>
      <w:r w:rsidR="00E5767A" w:rsidRPr="00550B63">
        <w:rPr>
          <w:rFonts w:hint="eastAsia"/>
          <w:color w:val="000000" w:themeColor="text1"/>
          <w:lang w:eastAsia="ja-JP"/>
        </w:rPr>
        <w:t>,</w:t>
      </w:r>
      <w:r w:rsidR="00E5767A" w:rsidRPr="00550B63">
        <w:rPr>
          <w:color w:val="000000" w:themeColor="text1"/>
          <w:lang w:eastAsia="ja-JP"/>
        </w:rPr>
        <w:t xml:space="preserve"> surface</w:t>
      </w:r>
      <w:r w:rsidR="00E5767A" w:rsidRPr="00550B63">
        <w:rPr>
          <w:rFonts w:hint="eastAsia"/>
          <w:color w:val="000000" w:themeColor="text1"/>
          <w:lang w:eastAsia="ja-JP"/>
        </w:rPr>
        <w:t xml:space="preserve"> (</w:t>
      </w:r>
      <w:r w:rsidR="00E5767A" w:rsidRPr="00550B63">
        <w:rPr>
          <w:color w:val="000000" w:themeColor="text1"/>
          <w:lang w:eastAsia="ja-JP"/>
        </w:rPr>
        <w:t>intermediate</w:t>
      </w:r>
      <w:r w:rsidR="00E5767A" w:rsidRPr="00550B63">
        <w:rPr>
          <w:rFonts w:hint="eastAsia"/>
          <w:color w:val="000000" w:themeColor="text1"/>
          <w:lang w:eastAsia="ja-JP"/>
        </w:rPr>
        <w:t xml:space="preserve">), and </w:t>
      </w:r>
      <w:r w:rsidR="00E5767A" w:rsidRPr="00550B63">
        <w:rPr>
          <w:color w:val="000000" w:themeColor="text1"/>
          <w:lang w:eastAsia="ja-JP"/>
        </w:rPr>
        <w:t>Li</w:t>
      </w:r>
      <w:r w:rsidR="00E5767A" w:rsidRPr="00550B63">
        <w:rPr>
          <w:rFonts w:hint="eastAsia"/>
          <w:color w:val="000000" w:themeColor="text1"/>
          <w:vertAlign w:val="subscript"/>
          <w:lang w:eastAsia="ja-JP"/>
        </w:rPr>
        <w:t>4</w:t>
      </w:r>
      <w:r w:rsidR="00E5767A" w:rsidRPr="00550B63">
        <w:rPr>
          <w:color w:val="000000" w:themeColor="text1"/>
          <w:lang w:eastAsia="ja-JP"/>
        </w:rPr>
        <w:t>Ti</w:t>
      </w:r>
      <w:r w:rsidR="00E5767A" w:rsidRPr="00550B63">
        <w:rPr>
          <w:color w:val="000000" w:themeColor="text1"/>
          <w:vertAlign w:val="subscript"/>
          <w:lang w:eastAsia="ja-JP"/>
        </w:rPr>
        <w:t>5</w:t>
      </w:r>
      <w:r w:rsidR="00E5767A" w:rsidRPr="00550B63">
        <w:rPr>
          <w:color w:val="000000" w:themeColor="text1"/>
          <w:lang w:eastAsia="ja-JP"/>
        </w:rPr>
        <w:t>​O</w:t>
      </w:r>
      <w:r w:rsidR="00E5767A" w:rsidRPr="00550B63">
        <w:rPr>
          <w:color w:val="000000" w:themeColor="text1"/>
          <w:vertAlign w:val="subscript"/>
          <w:lang w:eastAsia="ja-JP"/>
        </w:rPr>
        <w:t>12</w:t>
      </w:r>
      <w:r w:rsidR="00E5767A" w:rsidRPr="00550B63">
        <w:rPr>
          <w:color w:val="000000" w:themeColor="text1"/>
          <w:lang w:eastAsia="ja-JP"/>
        </w:rPr>
        <w:t xml:space="preserve"> (faster)</w:t>
      </w:r>
      <w:r w:rsidR="00E5767A">
        <w:rPr>
          <w:rFonts w:hint="eastAsia"/>
          <w:color w:val="000000" w:themeColor="text1"/>
          <w:lang w:eastAsia="ja-JP"/>
        </w:rPr>
        <w:t>,</w:t>
      </w:r>
      <w:r w:rsidR="00E5767A" w:rsidRPr="00550B63">
        <w:rPr>
          <w:rFonts w:hint="eastAsia"/>
          <w:color w:val="000000" w:themeColor="text1"/>
          <w:lang w:eastAsia="ja-JP"/>
        </w:rPr>
        <w:t xml:space="preserve"> </w:t>
      </w:r>
      <w:r w:rsidR="00E5767A" w:rsidRPr="0058017E">
        <w:rPr>
          <w:color w:val="000000" w:themeColor="text1"/>
          <w:lang w:eastAsia="ja-JP"/>
        </w:rPr>
        <w:t xml:space="preserve">as well as to the partial coverage of the </w:t>
      </w:r>
      <w:r w:rsidR="00687CA4">
        <w:rPr>
          <w:rFonts w:hint="eastAsia"/>
          <w:color w:val="000000" w:themeColor="text1"/>
          <w:lang w:eastAsia="ja-JP"/>
        </w:rPr>
        <w:t>LTO particle with LPS</w:t>
      </w:r>
      <w:r w:rsidR="00E5767A" w:rsidRPr="0058017E">
        <w:rPr>
          <w:color w:val="000000" w:themeColor="text1"/>
          <w:lang w:eastAsia="ja-JP"/>
        </w:rPr>
        <w:t xml:space="preserve"> in the solid-state battery configuration</w:t>
      </w:r>
      <w:r w:rsidR="00E5767A" w:rsidRPr="00550B63">
        <w:rPr>
          <w:color w:val="000000" w:themeColor="text1"/>
          <w:lang w:eastAsia="ja-JP"/>
        </w:rPr>
        <w:t>.</w:t>
      </w:r>
      <w:r w:rsidR="0020558D" w:rsidRPr="0020558D">
        <w:rPr>
          <w:lang w:val="en-GB" w:eastAsia="ja-JP"/>
        </w:rPr>
        <w:t xml:space="preserve"> </w:t>
      </w:r>
      <w:r w:rsidR="00DB543E" w:rsidRPr="00DB543E">
        <w:rPr>
          <w:lang w:val="en-GB" w:eastAsia="ja-JP"/>
        </w:rPr>
        <w:t>During Li insertion, the influence of surface diffusion becomes more pronounced, resulting in the formation of a core–shell structure.</w:t>
      </w:r>
      <w:r w:rsidR="00DB543E">
        <w:rPr>
          <w:lang w:val="en-GB" w:eastAsia="ja-JP"/>
        </w:rPr>
        <w:t xml:space="preserve"> </w:t>
      </w:r>
      <w:r w:rsidR="00310526">
        <w:rPr>
          <w:rFonts w:hint="eastAsia"/>
          <w:lang w:val="en-GB" w:eastAsia="ja-JP"/>
        </w:rPr>
        <w:t>A</w:t>
      </w:r>
      <w:r w:rsidR="0020558D" w:rsidRPr="0020558D">
        <w:rPr>
          <w:lang w:val="en-GB" w:eastAsia="ja-JP"/>
        </w:rPr>
        <w:t xml:space="preserve"> detailed explanation of the core–shell formation mechanism</w:t>
      </w:r>
      <w:r w:rsidR="00310526">
        <w:rPr>
          <w:rFonts w:hint="eastAsia"/>
          <w:lang w:val="en-GB" w:eastAsia="ja-JP"/>
        </w:rPr>
        <w:t xml:space="preserve"> is described in </w:t>
      </w:r>
      <w:r w:rsidR="00D63354">
        <w:rPr>
          <w:rFonts w:hint="eastAsia"/>
          <w:lang w:val="en-GB" w:eastAsia="ja-JP"/>
        </w:rPr>
        <w:t>our previous</w:t>
      </w:r>
      <w:r w:rsidR="00D91950">
        <w:rPr>
          <w:rFonts w:hint="eastAsia"/>
          <w:lang w:val="en-GB" w:eastAsia="ja-JP"/>
        </w:rPr>
        <w:t xml:space="preserve"> study</w:t>
      </w:r>
      <w:r w:rsidR="00310526">
        <w:rPr>
          <w:lang w:val="en-GB" w:eastAsia="ja-JP"/>
        </w:rPr>
        <w:fldChar w:fldCharType="begin" w:fldLock="1"/>
      </w:r>
      <w:r w:rsidR="00C82DCD">
        <w:rPr>
          <w:lang w:val="en-GB" w:eastAsia="ja-JP"/>
        </w:rPr>
        <w:instrText>ADDIN paperpile_citation &lt;clusterId&gt;R554Y512U992S695&lt;/clusterId&gt;&lt;metadata&gt;&lt;citation&gt;&lt;id&gt;32a2906e-4cc8-49b1-8360-59f1e1a54e16&lt;/id&gt;&lt;/citation&gt;&lt;/metadata&gt;&lt;data&gt;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&lt;/data&gt; \* MERGEFORMAT</w:instrText>
      </w:r>
      <w:r w:rsidR="00310526">
        <w:rPr>
          <w:lang w:val="en-GB" w:eastAsia="ja-JP"/>
        </w:rPr>
        <w:fldChar w:fldCharType="separate"/>
      </w:r>
      <w:r w:rsidR="00C82DCD" w:rsidRPr="009F66DC">
        <w:rPr>
          <w:noProof/>
          <w:vertAlign w:val="superscript"/>
          <w:lang w:val="en-GB" w:eastAsia="ja-JP"/>
        </w:rPr>
        <w:t>45</w:t>
      </w:r>
      <w:r w:rsidR="00310526">
        <w:rPr>
          <w:lang w:val="en-GB" w:eastAsia="ja-JP"/>
        </w:rPr>
        <w:fldChar w:fldCharType="end"/>
      </w:r>
      <w:r w:rsidR="0020558D" w:rsidRPr="0020558D">
        <w:rPr>
          <w:lang w:val="en-GB" w:eastAsia="ja-JP"/>
        </w:rPr>
        <w:t xml:space="preserve"> and Fig</w:t>
      </w:r>
      <w:r w:rsidR="00C82DCD">
        <w:rPr>
          <w:rFonts w:hint="eastAsia"/>
          <w:lang w:val="en-GB" w:eastAsia="ja-JP"/>
        </w:rPr>
        <w:t>.</w:t>
      </w:r>
      <w:r w:rsidR="0020558D" w:rsidRPr="0020558D">
        <w:rPr>
          <w:lang w:val="en-GB" w:eastAsia="ja-JP"/>
        </w:rPr>
        <w:t xml:space="preserve"> S</w:t>
      </w:r>
      <w:r w:rsidR="00486D3B">
        <w:rPr>
          <w:rFonts w:hint="eastAsia"/>
          <w:lang w:val="en-GB" w:eastAsia="ja-JP"/>
        </w:rPr>
        <w:t>6</w:t>
      </w:r>
      <w:r w:rsidR="0020558D" w:rsidRPr="0020558D">
        <w:rPr>
          <w:lang w:val="en-GB" w:eastAsia="ja-JP"/>
        </w:rPr>
        <w:t>.</w:t>
      </w:r>
      <w:r w:rsidR="00C97D00">
        <w:rPr>
          <w:rFonts w:hint="eastAsia"/>
          <w:lang w:val="en-GB" w:eastAsia="ja-JP"/>
        </w:rPr>
        <w:t xml:space="preserve"> </w:t>
      </w:r>
      <w:r w:rsidR="00DC5E9C" w:rsidRPr="00DC5E9C">
        <w:rPr>
          <w:lang w:eastAsia="ja-JP"/>
        </w:rPr>
        <w:t xml:space="preserve">Surface diffusion </w:t>
      </w:r>
      <w:r w:rsidR="00DC5E9C">
        <w:rPr>
          <w:rFonts w:hint="eastAsia"/>
          <w:lang w:eastAsia="ja-JP"/>
        </w:rPr>
        <w:t xml:space="preserve">also </w:t>
      </w:r>
      <w:r w:rsidR="00D0432B">
        <w:rPr>
          <w:lang w:eastAsia="ja-JP"/>
        </w:rPr>
        <w:t>occurred</w:t>
      </w:r>
      <w:r w:rsidR="00DC5E9C" w:rsidRPr="00DC5E9C">
        <w:rPr>
          <w:lang w:eastAsia="ja-JP"/>
        </w:rPr>
        <w:t xml:space="preserve"> </w:t>
      </w:r>
      <w:r w:rsidR="0070049D">
        <w:rPr>
          <w:rFonts w:hint="eastAsia"/>
          <w:lang w:eastAsia="ja-JP"/>
        </w:rPr>
        <w:t>on</w:t>
      </w:r>
      <w:r w:rsidR="00DC5E9C" w:rsidRPr="00DC5E9C">
        <w:rPr>
          <w:lang w:eastAsia="ja-JP"/>
        </w:rPr>
        <w:t xml:space="preserve"> the thinned surfaces</w:t>
      </w:r>
      <w:r w:rsidR="008818EC" w:rsidRPr="008818EC">
        <w:t xml:space="preserve"> </w:t>
      </w:r>
      <w:r w:rsidR="008818EC" w:rsidRPr="008818EC">
        <w:rPr>
          <w:lang w:eastAsia="ja-JP"/>
        </w:rPr>
        <w:t>oriented perpendicular to the electron beam during Li insertion.</w:t>
      </w:r>
      <w:r w:rsidR="00EF1E68">
        <w:rPr>
          <w:rFonts w:hint="eastAsia"/>
          <w:lang w:eastAsia="ja-JP"/>
        </w:rPr>
        <w:t xml:space="preserve"> </w:t>
      </w:r>
      <w:r w:rsidR="00EF1E68" w:rsidRPr="00EF1E68">
        <w:rPr>
          <w:lang w:eastAsia="ja-JP"/>
        </w:rPr>
        <w:t xml:space="preserve">Figure </w:t>
      </w:r>
      <w:r w:rsidR="00EF1E68">
        <w:rPr>
          <w:rFonts w:hint="eastAsia"/>
          <w:lang w:eastAsia="ja-JP"/>
        </w:rPr>
        <w:t>3d</w:t>
      </w:r>
      <w:r w:rsidR="00EF1E68" w:rsidRPr="00EF1E68">
        <w:rPr>
          <w:lang w:eastAsia="ja-JP"/>
        </w:rPr>
        <w:t xml:space="preserve"> presents a </w:t>
      </w:r>
      <w:r w:rsidR="005B0E3A">
        <w:rPr>
          <w:rFonts w:hint="eastAsia"/>
          <w:lang w:eastAsia="ja-JP"/>
        </w:rPr>
        <w:t>3D</w:t>
      </w:r>
      <w:r w:rsidR="00EF1E68" w:rsidRPr="00EF1E68">
        <w:rPr>
          <w:lang w:eastAsia="ja-JP"/>
        </w:rPr>
        <w:t xml:space="preserve"> schematic of the lithiated lamella. A </w:t>
      </w:r>
      <w:r w:rsidR="00C60930">
        <w:rPr>
          <w:rFonts w:hint="eastAsia"/>
          <w:lang w:eastAsia="ja-JP"/>
        </w:rPr>
        <w:t>3D</w:t>
      </w:r>
      <w:r w:rsidR="007B3304">
        <w:rPr>
          <w:rFonts w:hint="eastAsia"/>
          <w:lang w:eastAsia="ja-JP"/>
        </w:rPr>
        <w:t xml:space="preserve"> </w:t>
      </w:r>
      <w:r w:rsidR="007B3304" w:rsidRPr="00376E8C">
        <w:rPr>
          <w:lang w:val="en-GB" w:eastAsia="ja-JP"/>
        </w:rPr>
        <w:t>Li</w:t>
      </w:r>
      <w:r w:rsidR="007B3304" w:rsidRPr="00376E8C">
        <w:rPr>
          <w:vertAlign w:val="subscript"/>
          <w:lang w:val="en-GB" w:eastAsia="ja-JP"/>
        </w:rPr>
        <w:t>7</w:t>
      </w:r>
      <w:r w:rsidR="007B3304" w:rsidRPr="00376E8C">
        <w:rPr>
          <w:lang w:val="en-GB" w:eastAsia="ja-JP"/>
        </w:rPr>
        <w:t>Ti</w:t>
      </w:r>
      <w:r w:rsidR="007B3304" w:rsidRPr="00376E8C">
        <w:rPr>
          <w:vertAlign w:val="subscript"/>
          <w:lang w:val="en-GB" w:eastAsia="ja-JP"/>
        </w:rPr>
        <w:t>5</w:t>
      </w:r>
      <w:r w:rsidR="007B3304" w:rsidRPr="00376E8C">
        <w:rPr>
          <w:lang w:val="en-GB" w:eastAsia="ja-JP"/>
        </w:rPr>
        <w:t>O</w:t>
      </w:r>
      <w:r w:rsidR="007B3304" w:rsidRPr="00376E8C">
        <w:rPr>
          <w:vertAlign w:val="subscript"/>
          <w:lang w:val="en-GB" w:eastAsia="ja-JP"/>
        </w:rPr>
        <w:t>12</w:t>
      </w:r>
      <w:r w:rsidR="007B3304">
        <w:rPr>
          <w:rFonts w:hint="eastAsia"/>
          <w:lang w:eastAsia="ja-JP"/>
        </w:rPr>
        <w:t xml:space="preserve"> shell </w:t>
      </w:r>
      <w:r w:rsidR="00512824" w:rsidRPr="00512824">
        <w:rPr>
          <w:lang w:eastAsia="ja-JP"/>
        </w:rPr>
        <w:t>was formed, and in the projection along the electron beam, the outer</w:t>
      </w:r>
      <w:r w:rsidR="00512824" w:rsidRPr="00512824">
        <w:rPr>
          <w:lang w:val="en-GB" w:eastAsia="ja-JP"/>
        </w:rPr>
        <w:t xml:space="preserve"> </w:t>
      </w:r>
      <w:r w:rsidR="00512824" w:rsidRPr="00376E8C">
        <w:rPr>
          <w:lang w:val="en-GB" w:eastAsia="ja-JP"/>
        </w:rPr>
        <w:t>Li</w:t>
      </w:r>
      <w:r w:rsidR="00512824" w:rsidRPr="00376E8C">
        <w:rPr>
          <w:vertAlign w:val="subscript"/>
          <w:lang w:val="en-GB" w:eastAsia="ja-JP"/>
        </w:rPr>
        <w:t>7</w:t>
      </w:r>
      <w:r w:rsidR="00512824" w:rsidRPr="00376E8C">
        <w:rPr>
          <w:lang w:val="en-GB" w:eastAsia="ja-JP"/>
        </w:rPr>
        <w:t>Ti</w:t>
      </w:r>
      <w:r w:rsidR="00512824" w:rsidRPr="00376E8C">
        <w:rPr>
          <w:vertAlign w:val="subscript"/>
          <w:lang w:val="en-GB" w:eastAsia="ja-JP"/>
        </w:rPr>
        <w:t>5</w:t>
      </w:r>
      <w:r w:rsidR="00512824" w:rsidRPr="00376E8C">
        <w:rPr>
          <w:lang w:val="en-GB" w:eastAsia="ja-JP"/>
        </w:rPr>
        <w:t>O</w:t>
      </w:r>
      <w:r w:rsidR="00512824" w:rsidRPr="00376E8C">
        <w:rPr>
          <w:vertAlign w:val="subscript"/>
          <w:lang w:val="en-GB" w:eastAsia="ja-JP"/>
        </w:rPr>
        <w:t>12</w:t>
      </w:r>
      <w:r w:rsidR="00A913C5">
        <w:rPr>
          <w:rFonts w:hint="eastAsia"/>
          <w:lang w:val="en-GB" w:eastAsia="ja-JP"/>
        </w:rPr>
        <w:t xml:space="preserve"> </w:t>
      </w:r>
      <w:r w:rsidR="00A913C5" w:rsidRPr="00A913C5">
        <w:rPr>
          <w:lang w:eastAsia="ja-JP"/>
        </w:rPr>
        <w:t xml:space="preserve">shell overlapped with the inner </w:t>
      </w:r>
      <w:r w:rsidR="00A913C5" w:rsidRPr="00376E8C">
        <w:rPr>
          <w:lang w:val="en-GB" w:eastAsia="ja-JP"/>
        </w:rPr>
        <w:t>Li</w:t>
      </w:r>
      <w:r w:rsidR="00A913C5">
        <w:rPr>
          <w:rFonts w:hint="eastAsia"/>
          <w:vertAlign w:val="subscript"/>
          <w:lang w:val="en-GB" w:eastAsia="ja-JP"/>
        </w:rPr>
        <w:t>4</w:t>
      </w:r>
      <w:r w:rsidR="00A913C5" w:rsidRPr="00376E8C">
        <w:rPr>
          <w:lang w:val="en-GB" w:eastAsia="ja-JP"/>
        </w:rPr>
        <w:t>Ti</w:t>
      </w:r>
      <w:r w:rsidR="00A913C5" w:rsidRPr="00376E8C">
        <w:rPr>
          <w:vertAlign w:val="subscript"/>
          <w:lang w:val="en-GB" w:eastAsia="ja-JP"/>
        </w:rPr>
        <w:t>5</w:t>
      </w:r>
      <w:r w:rsidR="00A913C5" w:rsidRPr="00376E8C">
        <w:rPr>
          <w:lang w:val="en-GB" w:eastAsia="ja-JP"/>
        </w:rPr>
        <w:t>O</w:t>
      </w:r>
      <w:r w:rsidR="00A913C5" w:rsidRPr="00376E8C">
        <w:rPr>
          <w:vertAlign w:val="subscript"/>
          <w:lang w:val="en-GB" w:eastAsia="ja-JP"/>
        </w:rPr>
        <w:t>12</w:t>
      </w:r>
      <w:r w:rsidR="00A913C5" w:rsidRPr="00A913C5">
        <w:rPr>
          <w:lang w:eastAsia="ja-JP"/>
        </w:rPr>
        <w:t>​ core, leading to intermediate Li concentrations between these two phases.</w:t>
      </w:r>
      <w:r w:rsidR="00316E08" w:rsidRPr="00316E08">
        <w:t xml:space="preserve"> </w:t>
      </w:r>
      <w:r w:rsidR="00316E08" w:rsidRPr="00316E08">
        <w:rPr>
          <w:lang w:eastAsia="ja-JP"/>
        </w:rPr>
        <w:t>This explains why the two-phase boundary is less visible during Li insertion</w:t>
      </w:r>
      <w:r w:rsidR="005E3F78">
        <w:rPr>
          <w:rFonts w:hint="eastAsia"/>
          <w:lang w:eastAsia="ja-JP"/>
        </w:rPr>
        <w:t xml:space="preserve"> than </w:t>
      </w:r>
      <w:r w:rsidR="001E686F">
        <w:rPr>
          <w:rFonts w:hint="eastAsia"/>
          <w:lang w:eastAsia="ja-JP"/>
        </w:rPr>
        <w:t xml:space="preserve">that </w:t>
      </w:r>
      <w:r w:rsidR="005E3F78">
        <w:rPr>
          <w:rFonts w:hint="eastAsia"/>
          <w:lang w:eastAsia="ja-JP"/>
        </w:rPr>
        <w:t>during Li extraction</w:t>
      </w:r>
      <w:r w:rsidR="00316E08" w:rsidRPr="00316E08">
        <w:rPr>
          <w:lang w:eastAsia="ja-JP"/>
        </w:rPr>
        <w:t>.</w:t>
      </w:r>
      <w:r w:rsidR="00F61344">
        <w:rPr>
          <w:rFonts w:hint="eastAsia"/>
          <w:lang w:eastAsia="ja-JP"/>
        </w:rPr>
        <w:t xml:space="preserve"> </w:t>
      </w:r>
      <w:r w:rsidR="009279A1" w:rsidRPr="009279A1">
        <w:rPr>
          <w:lang w:eastAsia="ja-JP"/>
        </w:rPr>
        <w:t>Figure 3c illustrates that Li insertion takes substantially longer compared to Li extraction.</w:t>
      </w:r>
      <w:r w:rsidR="00176D63" w:rsidRPr="00176D63">
        <w:t xml:space="preserve"> </w:t>
      </w:r>
      <w:r w:rsidR="00176D63" w:rsidRPr="00176D63">
        <w:rPr>
          <w:lang w:eastAsia="ja-JP"/>
        </w:rPr>
        <w:t>At 30</w:t>
      </w:r>
      <w:r w:rsidR="00C31A16">
        <w:rPr>
          <w:rFonts w:hint="eastAsia"/>
          <w:lang w:eastAsia="ja-JP"/>
        </w:rPr>
        <w:t xml:space="preserve"> </w:t>
      </w:r>
      <w:r w:rsidR="00176D63" w:rsidRPr="00176D63">
        <w:rPr>
          <w:lang w:eastAsia="ja-JP"/>
        </w:rPr>
        <w:t xml:space="preserve">°C, even after approximately </w:t>
      </w:r>
      <w:r w:rsidR="00C31A16">
        <w:rPr>
          <w:rFonts w:hint="eastAsia"/>
          <w:lang w:eastAsia="ja-JP"/>
        </w:rPr>
        <w:t>2</w:t>
      </w:r>
      <w:r w:rsidR="00176D63" w:rsidRPr="00176D63">
        <w:rPr>
          <w:lang w:eastAsia="ja-JP"/>
        </w:rPr>
        <w:t xml:space="preserve"> h, Li insertion remains incomplete.</w:t>
      </w:r>
      <w:r w:rsidR="00827ED3">
        <w:rPr>
          <w:rFonts w:hint="eastAsia"/>
          <w:lang w:eastAsia="ja-JP"/>
        </w:rPr>
        <w:t xml:space="preserve"> </w:t>
      </w:r>
      <w:r w:rsidR="00827ED3" w:rsidRPr="00827ED3">
        <w:rPr>
          <w:lang w:eastAsia="ja-JP"/>
        </w:rPr>
        <w:t xml:space="preserve">To verify the reproducibility and representativeness of our findings, we repeated these experiments on </w:t>
      </w:r>
      <w:r w:rsidR="00827ED3">
        <w:rPr>
          <w:rFonts w:hint="eastAsia"/>
          <w:lang w:eastAsia="ja-JP"/>
        </w:rPr>
        <w:t>3</w:t>
      </w:r>
      <w:r w:rsidR="00827ED3" w:rsidRPr="00827ED3">
        <w:rPr>
          <w:lang w:eastAsia="ja-JP"/>
        </w:rPr>
        <w:t xml:space="preserve"> particles under identical conditions (Fig. S</w:t>
      </w:r>
      <w:r w:rsidR="00486D3B">
        <w:rPr>
          <w:rFonts w:hint="eastAsia"/>
          <w:lang w:eastAsia="ja-JP"/>
        </w:rPr>
        <w:t>7</w:t>
      </w:r>
      <w:r w:rsidR="00827ED3" w:rsidRPr="00827ED3">
        <w:rPr>
          <w:lang w:eastAsia="ja-JP"/>
        </w:rPr>
        <w:t xml:space="preserve"> and S</w:t>
      </w:r>
      <w:r w:rsidR="00486D3B">
        <w:rPr>
          <w:rFonts w:hint="eastAsia"/>
          <w:lang w:eastAsia="ja-JP"/>
        </w:rPr>
        <w:t>8</w:t>
      </w:r>
      <w:r w:rsidR="00827ED3" w:rsidRPr="00827ED3">
        <w:rPr>
          <w:lang w:eastAsia="ja-JP"/>
        </w:rPr>
        <w:t>), and obtained results consistent with those in Fig</w:t>
      </w:r>
      <w:r w:rsidR="00BB1779">
        <w:rPr>
          <w:rFonts w:hint="eastAsia"/>
          <w:lang w:eastAsia="ja-JP"/>
        </w:rPr>
        <w:t>.</w:t>
      </w:r>
      <w:r w:rsidR="00827ED3" w:rsidRPr="00827ED3">
        <w:rPr>
          <w:lang w:eastAsia="ja-JP"/>
        </w:rPr>
        <w:t xml:space="preserve"> </w:t>
      </w:r>
      <w:r w:rsidR="00BB1779">
        <w:rPr>
          <w:rFonts w:hint="eastAsia"/>
          <w:lang w:eastAsia="ja-JP"/>
        </w:rPr>
        <w:t>3</w:t>
      </w:r>
      <w:r w:rsidR="00827ED3" w:rsidRPr="00827ED3">
        <w:rPr>
          <w:lang w:eastAsia="ja-JP"/>
        </w:rPr>
        <w:t>.</w:t>
      </w:r>
    </w:p>
    <w:p w14:paraId="675E5465" w14:textId="48DC94E4" w:rsidR="0004684C" w:rsidRPr="00D81DDB" w:rsidRDefault="00A92EE4" w:rsidP="0004684C">
      <w:pPr>
        <w:pStyle w:val="TAMainText"/>
        <w:spacing w:after="240"/>
        <w:jc w:val="left"/>
        <w:rPr>
          <w:lang w:val="en-GB" w:eastAsia="ja-JP"/>
        </w:rPr>
      </w:pPr>
      <w:r>
        <w:rPr>
          <w:lang w:val="en-GB" w:eastAsia="ja-JP"/>
        </w:rPr>
        <w:tab/>
      </w:r>
      <w:r w:rsidRPr="00A92EE4">
        <w:rPr>
          <w:lang w:val="en-GB" w:eastAsia="ja-JP"/>
        </w:rPr>
        <w:t xml:space="preserve">Wagner </w:t>
      </w:r>
      <w:r w:rsidRPr="00A92EE4">
        <w:rPr>
          <w:rFonts w:hint="eastAsia"/>
          <w:lang w:val="en-GB" w:eastAsia="ja-JP"/>
        </w:rPr>
        <w:t>investigated</w:t>
      </w:r>
      <w:r w:rsidRPr="00A92EE4">
        <w:rPr>
          <w:lang w:val="en-GB" w:eastAsia="ja-JP"/>
        </w:rPr>
        <w:t xml:space="preserve"> a diffusion-limited phase transformation</w:t>
      </w:r>
      <w:r w:rsidRPr="00A92EE4">
        <w:rPr>
          <w:rFonts w:hint="eastAsia"/>
          <w:lang w:val="en-GB" w:eastAsia="ja-JP"/>
        </w:rPr>
        <w:t>s</w:t>
      </w:r>
      <w:r w:rsidRPr="00A92EE4">
        <w:rPr>
          <w:lang w:val="en-GB" w:eastAsia="ja-JP"/>
        </w:rPr>
        <w:t xml:space="preserve"> with a moving phase boundary</w:t>
      </w:r>
      <w:r w:rsidRPr="00A92EE4">
        <w:rPr>
          <w:rFonts w:hint="eastAsia"/>
          <w:lang w:val="en-GB" w:eastAsia="ja-JP"/>
        </w:rPr>
        <w:t>.</w:t>
      </w:r>
      <w:r w:rsidRPr="00A92EE4">
        <w:rPr>
          <w:lang w:val="en-GB" w:eastAsia="ja-JP"/>
        </w:rPr>
        <w:fldChar w:fldCharType="begin" w:fldLock="1"/>
      </w:r>
      <w:r w:rsidRPr="00A92EE4">
        <w:rPr>
          <w:lang w:val="en-GB" w:eastAsia="ja-JP"/>
        </w:rPr>
        <w:instrText>ADDIN paperpile_citation &lt;clusterId&gt;E368S326O916L439&lt;/clusterId&gt;&lt;metadata&gt;&lt;citation&gt;&lt;id&gt;e4942968-112c-42e6-8b2a-de5f7e58c9b9&lt;/id&gt;&lt;/citation&gt;&lt;citation&gt;&lt;id&gt;46384333-b6bc-40e4-8344-d1947cceb82e&lt;/id&gt;&lt;/citation&gt;&lt;citation&gt;&lt;id&gt;2ba2ac9c-ec4d-4a46-a249-2435e877e967&lt;/id&gt;&lt;/citation&gt;&lt;/metadata&gt;&lt;data&gt;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&lt;/data&gt; \* MERGEFORMAT</w:instrText>
      </w:r>
      <w:r w:rsidRPr="00A92EE4">
        <w:rPr>
          <w:lang w:val="en-GB" w:eastAsia="ja-JP"/>
        </w:rPr>
        <w:fldChar w:fldCharType="separate"/>
      </w:r>
      <w:r w:rsidR="00B73D8B" w:rsidRPr="00B73D8B">
        <w:rPr>
          <w:vertAlign w:val="superscript"/>
          <w:lang w:val="en-GB" w:eastAsia="ja-JP"/>
        </w:rPr>
        <w:t>29,52,53</w:t>
      </w:r>
      <w:r w:rsidRPr="00A92EE4">
        <w:rPr>
          <w:lang w:val="en-GB" w:eastAsia="ja-JP"/>
        </w:rPr>
        <w:fldChar w:fldCharType="end"/>
      </w:r>
      <w:r w:rsidRPr="00A92EE4">
        <w:rPr>
          <w:rFonts w:hint="eastAsia"/>
          <w:lang w:val="en-GB" w:eastAsia="ja-JP"/>
        </w:rPr>
        <w:t xml:space="preserve"> </w:t>
      </w:r>
      <w:r w:rsidRPr="00A92EE4">
        <w:rPr>
          <w:lang w:val="en-GB" w:eastAsia="ja-JP"/>
        </w:rPr>
        <w:t xml:space="preserve">Based on </w:t>
      </w:r>
      <w:r w:rsidRPr="00A92EE4">
        <w:rPr>
          <w:rFonts w:hint="eastAsia"/>
          <w:lang w:val="en-GB" w:eastAsia="ja-JP"/>
        </w:rPr>
        <w:t>t</w:t>
      </w:r>
      <w:r w:rsidRPr="00A92EE4">
        <w:rPr>
          <w:lang w:val="en-GB" w:eastAsia="ja-JP"/>
        </w:rPr>
        <w:t xml:space="preserve">his method, when </w:t>
      </w:r>
      <w:r w:rsidRPr="00A92EE4">
        <w:rPr>
          <w:rFonts w:hint="eastAsia"/>
          <w:lang w:val="en-GB" w:eastAsia="ja-JP"/>
        </w:rPr>
        <w:t>Li-ion</w:t>
      </w:r>
      <w:r w:rsidRPr="00A92EE4">
        <w:rPr>
          <w:lang w:val="en-GB" w:eastAsia="ja-JP"/>
        </w:rPr>
        <w:t xml:space="preserve"> diffusion is the rate-determining step, the position </w:t>
      </w:r>
      <w:r w:rsidR="00617417" w:rsidRPr="00617417">
        <w:rPr>
          <w:lang w:val="en-GB" w:eastAsia="ja-JP"/>
        </w:rPr>
        <w:t xml:space="preserve">of the phase boundary </w:t>
      </w:r>
      <w:r w:rsidR="00617417" w:rsidRPr="00617417">
        <w:rPr>
          <w:rFonts w:hint="eastAsia"/>
          <w:lang w:val="en-GB" w:eastAsia="ja-JP"/>
        </w:rPr>
        <w:t>(</w:t>
      </w:r>
      <w:r w:rsidR="00617417" w:rsidRPr="00617417">
        <w:rPr>
          <w:rFonts w:ascii="Cambria Math" w:hAnsi="Cambria Math" w:cs="Cambria Math"/>
          <w:lang w:val="en-GB" w:eastAsia="ja-JP"/>
        </w:rPr>
        <w:t>𝜉</w:t>
      </w:r>
      <w:r w:rsidR="00617417" w:rsidRPr="00617417">
        <w:rPr>
          <w:rFonts w:hint="eastAsia"/>
          <w:lang w:val="en-GB" w:eastAsia="ja-JP"/>
        </w:rPr>
        <w:t>) is</w:t>
      </w:r>
      <w:r w:rsidR="00617417" w:rsidRPr="00617417">
        <w:rPr>
          <w:lang w:val="en-GB" w:eastAsia="ja-JP"/>
        </w:rPr>
        <w:t xml:space="preserve"> correlated with time </w:t>
      </w:r>
      <w:r w:rsidR="00617417" w:rsidRPr="00617417">
        <w:rPr>
          <w:rFonts w:hint="eastAsia"/>
          <w:lang w:val="en-GB" w:eastAsia="ja-JP"/>
        </w:rPr>
        <w:t>(</w:t>
      </w:r>
      <w:r w:rsidR="00617417" w:rsidRPr="00617417">
        <w:rPr>
          <w:i/>
          <w:iCs/>
          <w:lang w:val="en-GB" w:eastAsia="ja-JP"/>
        </w:rPr>
        <w:t>t</w:t>
      </w:r>
      <w:r w:rsidR="00617417" w:rsidRPr="00617417">
        <w:rPr>
          <w:rFonts w:hint="eastAsia"/>
          <w:lang w:val="en-GB" w:eastAsia="ja-JP"/>
        </w:rPr>
        <w:t>),</w:t>
      </w:r>
      <w:r w:rsidR="00617417" w:rsidRPr="00617417">
        <w:rPr>
          <w:lang w:val="en-GB" w:eastAsia="ja-JP"/>
        </w:rPr>
        <w:t xml:space="preserve"> as</w:t>
      </w:r>
      <w:r w:rsidR="00617417" w:rsidRPr="00617417">
        <w:rPr>
          <w:rFonts w:hint="eastAsia"/>
          <w:lang w:val="en-GB" w:eastAsia="ja-JP"/>
        </w:rPr>
        <w:t xml:space="preserve"> shown by equation (1):</w:t>
      </w:r>
      <w:r w:rsidR="0004684C">
        <w:rPr>
          <w:lang w:val="en-GB" w:eastAsia="ja-JP"/>
        </w:rP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GB" w:eastAsia="ja-JP"/>
                </w:rPr>
              </m:ctrlPr>
            </m:eqArrPr>
            <m:e>
              <m:sSup>
                <m:sSup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GB" w:eastAsia="ja-JP"/>
                    </w:rPr>
                    <m:t>ξ</m:t>
                  </m:r>
                </m:e>
                <m:sup>
                  <m:r>
                    <w:rPr>
                      <w:rFonts w:ascii="Cambria Math" w:hAnsi="Cambria Math"/>
                      <w:lang w:val="en-GB" w:eastAsia="ja-JP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GB" w:eastAsia="ja-JP"/>
                </w:rPr>
                <m:t>=kt#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 w:eastAsia="ja-JP"/>
                    </w:rPr>
                    <m:t>1</m:t>
                  </m:r>
                </m:e>
              </m:d>
            </m:e>
          </m:eqArr>
        </m:oMath>
      </m:oMathPara>
    </w:p>
    <w:p w14:paraId="28D8A4A6" w14:textId="77777777" w:rsidR="0004684C" w:rsidRPr="0004684C" w:rsidRDefault="0004684C" w:rsidP="000528F6">
      <w:pPr>
        <w:pStyle w:val="TAMainText"/>
        <w:spacing w:after="240"/>
        <w:ind w:firstLine="0"/>
        <w:jc w:val="left"/>
        <w:rPr>
          <w:lang w:val="en-GB" w:eastAsia="ja-JP"/>
        </w:rPr>
      </w:pPr>
      <w:r w:rsidRPr="0004684C">
        <w:rPr>
          <w:rFonts w:hint="eastAsia"/>
          <w:lang w:val="en-GB" w:eastAsia="ja-JP"/>
        </w:rPr>
        <w:t xml:space="preserve">where </w:t>
      </w:r>
      <w:r w:rsidRPr="0004684C">
        <w:rPr>
          <w:rFonts w:hint="eastAsia"/>
          <w:i/>
          <w:iCs/>
          <w:lang w:val="en-GB" w:eastAsia="ja-JP"/>
        </w:rPr>
        <w:t>k</w:t>
      </w:r>
      <w:r w:rsidRPr="0004684C">
        <w:rPr>
          <w:rFonts w:hint="eastAsia"/>
          <w:lang w:val="en-GB" w:eastAsia="ja-JP"/>
        </w:rPr>
        <w:t xml:space="preserve"> is the parabolic rate constant of the phase boundary movement. </w:t>
      </w:r>
      <w:r w:rsidRPr="0004684C">
        <w:rPr>
          <w:lang w:eastAsia="ja-JP"/>
        </w:rPr>
        <w:t xml:space="preserve">When a new phase nucleates from </w:t>
      </w:r>
      <w:r w:rsidRPr="0004684C">
        <w:rPr>
          <w:rFonts w:hint="eastAsia"/>
          <w:lang w:eastAsia="ja-JP"/>
        </w:rPr>
        <w:t>an</w:t>
      </w:r>
      <w:r w:rsidRPr="0004684C">
        <w:rPr>
          <w:lang w:eastAsia="ja-JP"/>
        </w:rPr>
        <w:t xml:space="preserve"> original phase, the relationship between the </w:t>
      </w:r>
      <w:r w:rsidRPr="0004684C">
        <w:rPr>
          <w:rFonts w:hint="eastAsia"/>
          <w:lang w:eastAsia="ja-JP"/>
        </w:rPr>
        <w:t xml:space="preserve">chemical </w:t>
      </w:r>
      <w:r w:rsidRPr="0004684C">
        <w:rPr>
          <w:lang w:eastAsia="ja-JP"/>
        </w:rPr>
        <w:t>diffusion co</w:t>
      </w:r>
      <w:r w:rsidRPr="0004684C">
        <w:rPr>
          <w:rFonts w:hint="eastAsia"/>
          <w:lang w:eastAsia="ja-JP"/>
        </w:rPr>
        <w:t>efficient</w:t>
      </w:r>
      <w:r w:rsidRPr="0004684C">
        <w:rPr>
          <w:lang w:eastAsia="ja-JP"/>
        </w:rPr>
        <w:t xml:space="preserve"> of </w:t>
      </w:r>
      <w:r w:rsidRPr="0004684C">
        <w:rPr>
          <w:lang w:eastAsia="ja-JP"/>
        </w:rPr>
        <w:lastRenderedPageBreak/>
        <w:t>the original phase</w:t>
      </w:r>
      <w:r w:rsidRPr="0004684C">
        <w:rPr>
          <w:rFonts w:hint="eastAsia"/>
          <w:lang w:eastAsia="ja-JP"/>
        </w:rPr>
        <w:t xml:space="preserve"> (</w:t>
      </w:r>
      <w:r w:rsidRPr="0004684C">
        <w:rPr>
          <w:rFonts w:hint="eastAsia"/>
          <w:i/>
          <w:iCs/>
          <w:lang w:val="en-GB" w:eastAsia="ja-JP"/>
        </w:rPr>
        <w:t>D</w:t>
      </w:r>
      <w:r w:rsidRPr="0004684C">
        <w:rPr>
          <w:rFonts w:hint="eastAsia"/>
          <w:vertAlign w:val="subscript"/>
          <w:lang w:val="en-GB" w:eastAsia="ja-JP"/>
        </w:rPr>
        <w:t>Ⅰ</w:t>
      </w:r>
      <w:r w:rsidRPr="0004684C">
        <w:rPr>
          <w:rFonts w:hint="eastAsia"/>
          <w:lang w:eastAsia="ja-JP"/>
        </w:rPr>
        <w:t>),</w:t>
      </w:r>
      <w:r w:rsidRPr="0004684C">
        <w:rPr>
          <w:lang w:eastAsia="ja-JP"/>
        </w:rPr>
        <w:t xml:space="preserve"> </w:t>
      </w:r>
      <w:r w:rsidRPr="0004684C">
        <w:rPr>
          <w:rFonts w:hint="eastAsia"/>
          <w:lang w:eastAsia="ja-JP"/>
        </w:rPr>
        <w:t xml:space="preserve">chemical </w:t>
      </w:r>
      <w:r w:rsidRPr="0004684C">
        <w:rPr>
          <w:lang w:eastAsia="ja-JP"/>
        </w:rPr>
        <w:t>diffusion</w:t>
      </w:r>
      <w:r w:rsidRPr="0004684C">
        <w:rPr>
          <w:rFonts w:hint="eastAsia"/>
          <w:lang w:eastAsia="ja-JP"/>
        </w:rPr>
        <w:t xml:space="preserve"> </w:t>
      </w:r>
      <w:r w:rsidRPr="0004684C">
        <w:rPr>
          <w:lang w:eastAsia="ja-JP"/>
        </w:rPr>
        <w:t>co</w:t>
      </w:r>
      <w:r w:rsidRPr="0004684C">
        <w:rPr>
          <w:rFonts w:hint="eastAsia"/>
          <w:lang w:eastAsia="ja-JP"/>
        </w:rPr>
        <w:t>efficient</w:t>
      </w:r>
      <w:r w:rsidRPr="0004684C">
        <w:rPr>
          <w:lang w:eastAsia="ja-JP"/>
        </w:rPr>
        <w:t xml:space="preserve"> of the growing phase</w:t>
      </w:r>
      <w:r w:rsidRPr="0004684C">
        <w:rPr>
          <w:rFonts w:hint="eastAsia"/>
          <w:lang w:eastAsia="ja-JP"/>
        </w:rPr>
        <w:t xml:space="preserve"> (</w:t>
      </w:r>
      <w:r w:rsidRPr="0004684C">
        <w:rPr>
          <w:rFonts w:hint="eastAsia"/>
          <w:i/>
          <w:iCs/>
          <w:lang w:val="en-GB" w:eastAsia="ja-JP"/>
        </w:rPr>
        <w:t>D</w:t>
      </w:r>
      <w:r w:rsidRPr="0004684C">
        <w:rPr>
          <w:rFonts w:hint="eastAsia"/>
          <w:vertAlign w:val="subscript"/>
          <w:lang w:val="en-GB" w:eastAsia="ja-JP"/>
        </w:rPr>
        <w:t>Ⅱ</w:t>
      </w:r>
      <w:r w:rsidRPr="0004684C">
        <w:rPr>
          <w:rFonts w:hint="eastAsia"/>
          <w:lang w:eastAsia="ja-JP"/>
        </w:rPr>
        <w:t>)</w:t>
      </w:r>
      <w:r w:rsidRPr="0004684C">
        <w:rPr>
          <w:lang w:eastAsia="ja-JP"/>
        </w:rPr>
        <w:t xml:space="preserve">, and </w:t>
      </w:r>
      <w:r w:rsidRPr="0004684C">
        <w:rPr>
          <w:i/>
          <w:iCs/>
          <w:lang w:eastAsia="ja-JP"/>
        </w:rPr>
        <w:t>k</w:t>
      </w:r>
      <w:r w:rsidRPr="0004684C">
        <w:rPr>
          <w:lang w:eastAsia="ja-JP"/>
        </w:rPr>
        <w:t xml:space="preserve"> is described by equation</w:t>
      </w:r>
      <w:r w:rsidRPr="0004684C">
        <w:rPr>
          <w:rFonts w:hint="eastAsia"/>
          <w:lang w:eastAsia="ja-JP"/>
        </w:rPr>
        <w:t xml:space="preserve"> (2)</w:t>
      </w:r>
      <w:r w:rsidRPr="0004684C">
        <w:rPr>
          <w:lang w:eastAsia="ja-JP"/>
        </w:rPr>
        <w:t>:</w:t>
      </w:r>
    </w:p>
    <w:p w14:paraId="1A3134BF" w14:textId="51788465" w:rsidR="0004684C" w:rsidRPr="0004684C" w:rsidRDefault="00000000" w:rsidP="0004684C">
      <w:pPr>
        <w:pStyle w:val="TAMainText"/>
        <w:spacing w:after="240"/>
        <w:jc w:val="left"/>
        <w:rPr>
          <w:lang w:val="en-GB"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GB" w:eastAsia="ja-JP"/>
                </w:rPr>
              </m:ctrlPr>
            </m:eqArrPr>
            <m:e>
              <m:r>
                <w:rPr>
                  <w:rFonts w:ascii="Cambria Math" w:hAnsi="Cambria Math"/>
                  <w:lang w:val="en-GB" w:eastAsia="ja-JP"/>
                </w:rPr>
                <m:t>k=4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GB" w:eastAsia="ja-JP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  <w:lang w:val="en-GB" w:eastAsia="ja-JP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 w:eastAsia="ja-JP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hint="eastAsia"/>
                      <w:lang w:val="en-GB" w:eastAsia="ja-JP"/>
                    </w:rPr>
                    <m:t>Ⅱ</m:t>
                  </m:r>
                </m:sub>
              </m:sSub>
              <m:r>
                <w:rPr>
                  <w:rFonts w:ascii="Cambria Math" w:hAnsi="Cambria Math"/>
                  <w:lang w:val="en-GB" w:eastAsia="ja-JP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 w:eastAsia="ja-JP"/>
                    </w:rPr>
                    <m:t>2</m:t>
                  </m:r>
                </m:e>
              </m:d>
            </m:e>
          </m:eqArr>
        </m:oMath>
      </m:oMathPara>
    </w:p>
    <w:p w14:paraId="6CC13EF4" w14:textId="425D3A05" w:rsidR="0004684C" w:rsidRDefault="0004684C" w:rsidP="000528F6">
      <w:pPr>
        <w:pStyle w:val="TAMainText"/>
        <w:spacing w:after="240"/>
        <w:ind w:firstLine="0"/>
        <w:jc w:val="left"/>
        <w:rPr>
          <w:lang w:val="en-GB" w:eastAsia="ja-JP"/>
        </w:rPr>
      </w:pPr>
      <w:r w:rsidRPr="0004684C">
        <w:rPr>
          <w:rFonts w:hint="eastAsia"/>
          <w:lang w:val="en-GB" w:eastAsia="ja-JP"/>
        </w:rPr>
        <w:t xml:space="preserve">where </w:t>
      </w:r>
      <w:r w:rsidRPr="0004684C">
        <w:rPr>
          <w:rFonts w:ascii="Cambria Math" w:hAnsi="Cambria Math" w:cs="Cambria Math"/>
          <w:lang w:val="en-GB" w:eastAsia="ja-JP"/>
        </w:rPr>
        <w:t>𝛶</w:t>
      </w:r>
      <w:r w:rsidRPr="0004684C">
        <w:rPr>
          <w:rFonts w:hint="eastAsia"/>
          <w:lang w:val="en-GB" w:eastAsia="ja-JP"/>
        </w:rPr>
        <w:t xml:space="preserve"> is a dimensionless parameter. This equation shows</w:t>
      </w:r>
      <w:r w:rsidRPr="0004684C">
        <w:rPr>
          <w:lang w:eastAsia="ja-JP"/>
        </w:rPr>
        <w:t xml:space="preserve"> </w:t>
      </w:r>
      <w:r w:rsidRPr="0004684C">
        <w:rPr>
          <w:rFonts w:hint="eastAsia"/>
          <w:lang w:val="en-GB" w:eastAsia="ja-JP"/>
        </w:rPr>
        <w:t>that t</w:t>
      </w:r>
      <w:r w:rsidRPr="0004684C">
        <w:rPr>
          <w:lang w:eastAsia="ja-JP"/>
        </w:rPr>
        <w:t xml:space="preserve">he phase boundary movement is </w:t>
      </w:r>
      <w:r w:rsidRPr="0004684C">
        <w:rPr>
          <w:rFonts w:hint="eastAsia"/>
          <w:lang w:eastAsia="ja-JP"/>
        </w:rPr>
        <w:t>main</w:t>
      </w:r>
      <w:r w:rsidRPr="0004684C">
        <w:rPr>
          <w:lang w:eastAsia="ja-JP"/>
        </w:rPr>
        <w:t xml:space="preserve">ly </w:t>
      </w:r>
      <w:r w:rsidRPr="0004684C">
        <w:rPr>
          <w:rFonts w:hint="eastAsia"/>
          <w:lang w:eastAsia="ja-JP"/>
        </w:rPr>
        <w:t>affected</w:t>
      </w:r>
      <w:r w:rsidRPr="0004684C">
        <w:rPr>
          <w:lang w:eastAsia="ja-JP"/>
        </w:rPr>
        <w:t xml:space="preserve"> by the diffusivity of Li ions in the growing phase</w:t>
      </w:r>
      <w:r w:rsidRPr="0004684C">
        <w:rPr>
          <w:rFonts w:hint="eastAsia"/>
          <w:lang w:eastAsia="ja-JP"/>
        </w:rPr>
        <w:t xml:space="preserve">, which was </w:t>
      </w:r>
      <w:r w:rsidRPr="0004684C">
        <w:rPr>
          <w:lang w:eastAsia="ja-JP"/>
        </w:rPr>
        <w:t>Li</w:t>
      </w:r>
      <w:r w:rsidRPr="0004684C">
        <w:rPr>
          <w:vertAlign w:val="subscript"/>
          <w:lang w:eastAsia="ja-JP"/>
        </w:rPr>
        <w:t>4</w:t>
      </w:r>
      <w:r w:rsidRPr="0004684C">
        <w:rPr>
          <w:lang w:eastAsia="ja-JP"/>
        </w:rPr>
        <w:t>Ti</w:t>
      </w:r>
      <w:r w:rsidRPr="0004684C">
        <w:rPr>
          <w:vertAlign w:val="subscript"/>
          <w:lang w:eastAsia="ja-JP"/>
        </w:rPr>
        <w:t>5</w:t>
      </w:r>
      <w:r w:rsidRPr="0004684C">
        <w:rPr>
          <w:lang w:eastAsia="ja-JP"/>
        </w:rPr>
        <w:t>O</w:t>
      </w:r>
      <w:r w:rsidRPr="0004684C">
        <w:rPr>
          <w:vertAlign w:val="subscript"/>
          <w:lang w:eastAsia="ja-JP"/>
        </w:rPr>
        <w:t>12</w:t>
      </w:r>
      <w:r w:rsidRPr="0004684C">
        <w:rPr>
          <w:lang w:eastAsia="ja-JP"/>
        </w:rPr>
        <w:t xml:space="preserve"> </w:t>
      </w:r>
      <w:r w:rsidR="00AA4F16">
        <w:rPr>
          <w:rFonts w:hint="eastAsia"/>
          <w:lang w:eastAsia="ja-JP"/>
        </w:rPr>
        <w:t xml:space="preserve">during Li extraction and </w:t>
      </w:r>
      <w:r w:rsidR="00AA4F16" w:rsidRPr="0004684C">
        <w:rPr>
          <w:lang w:eastAsia="ja-JP"/>
        </w:rPr>
        <w:t>Li</w:t>
      </w:r>
      <w:r w:rsidR="00AA4F16">
        <w:rPr>
          <w:rFonts w:hint="eastAsia"/>
          <w:vertAlign w:val="subscript"/>
          <w:lang w:eastAsia="ja-JP"/>
        </w:rPr>
        <w:t>7</w:t>
      </w:r>
      <w:r w:rsidR="00AA4F16" w:rsidRPr="0004684C">
        <w:rPr>
          <w:lang w:eastAsia="ja-JP"/>
        </w:rPr>
        <w:t>Ti</w:t>
      </w:r>
      <w:r w:rsidR="00AA4F16" w:rsidRPr="0004684C">
        <w:rPr>
          <w:vertAlign w:val="subscript"/>
          <w:lang w:eastAsia="ja-JP"/>
        </w:rPr>
        <w:t>5</w:t>
      </w:r>
      <w:r w:rsidR="00AA4F16" w:rsidRPr="0004684C">
        <w:rPr>
          <w:lang w:eastAsia="ja-JP"/>
        </w:rPr>
        <w:t>O</w:t>
      </w:r>
      <w:r w:rsidR="00AA4F16" w:rsidRPr="0004684C">
        <w:rPr>
          <w:vertAlign w:val="subscript"/>
          <w:lang w:eastAsia="ja-JP"/>
        </w:rPr>
        <w:t>12</w:t>
      </w:r>
      <w:r w:rsidR="00AA4F16" w:rsidRPr="0004684C">
        <w:rPr>
          <w:lang w:eastAsia="ja-JP"/>
        </w:rPr>
        <w:t xml:space="preserve"> </w:t>
      </w:r>
      <w:r w:rsidR="00AA4F16">
        <w:rPr>
          <w:rFonts w:hint="eastAsia"/>
          <w:lang w:eastAsia="ja-JP"/>
        </w:rPr>
        <w:t>during Li insertion</w:t>
      </w:r>
      <w:r w:rsidRPr="0004684C">
        <w:rPr>
          <w:lang w:eastAsia="ja-JP"/>
        </w:rPr>
        <w:t>.</w:t>
      </w:r>
      <w:r w:rsidRPr="0004684C">
        <w:rPr>
          <w:rFonts w:hint="eastAsia"/>
          <w:lang w:eastAsia="ja-JP"/>
        </w:rPr>
        <w:t xml:space="preserve"> </w:t>
      </w:r>
      <w:r w:rsidRPr="0004684C">
        <w:rPr>
          <w:rFonts w:hint="eastAsia"/>
          <w:lang w:val="en-GB" w:eastAsia="ja-JP"/>
        </w:rPr>
        <w:t xml:space="preserve">Figure </w:t>
      </w:r>
      <w:r w:rsidR="00E97F52">
        <w:rPr>
          <w:rFonts w:hint="eastAsia"/>
          <w:lang w:val="en-GB" w:eastAsia="ja-JP"/>
        </w:rPr>
        <w:t>4</w:t>
      </w:r>
      <w:r w:rsidR="00E97F52" w:rsidRPr="0004684C">
        <w:rPr>
          <w:rFonts w:hint="eastAsia"/>
          <w:lang w:val="en-GB" w:eastAsia="ja-JP"/>
        </w:rPr>
        <w:t xml:space="preserve"> </w:t>
      </w:r>
      <w:r w:rsidRPr="0004684C">
        <w:rPr>
          <w:rFonts w:hint="eastAsia"/>
          <w:lang w:val="en-GB" w:eastAsia="ja-JP"/>
        </w:rPr>
        <w:t>shows the r</w:t>
      </w:r>
      <w:r w:rsidRPr="0004684C">
        <w:rPr>
          <w:lang w:val="en-GB" w:eastAsia="ja-JP"/>
        </w:rPr>
        <w:t xml:space="preserve">elationship between </w:t>
      </w:r>
      <w:r w:rsidRPr="0004684C">
        <w:rPr>
          <w:rFonts w:hint="eastAsia"/>
          <w:lang w:val="en-GB" w:eastAsia="ja-JP"/>
        </w:rPr>
        <w:t xml:space="preserve">the </w:t>
      </w:r>
      <w:r w:rsidRPr="0004684C">
        <w:rPr>
          <w:lang w:val="en-GB" w:eastAsia="ja-JP"/>
        </w:rPr>
        <w:t>time</w:t>
      </w:r>
      <w:r w:rsidRPr="0004684C">
        <w:rPr>
          <w:rFonts w:hint="eastAsia"/>
          <w:lang w:val="en-GB" w:eastAsia="ja-JP"/>
        </w:rPr>
        <w:t xml:space="preserve"> (</w:t>
      </w:r>
      <w:r w:rsidRPr="0004684C">
        <w:rPr>
          <w:rFonts w:hint="eastAsia"/>
          <w:i/>
          <w:iCs/>
          <w:lang w:val="en-GB" w:eastAsia="ja-JP"/>
        </w:rPr>
        <w:t>t</w:t>
      </w:r>
      <w:r w:rsidRPr="0004684C">
        <w:rPr>
          <w:rFonts w:hint="eastAsia"/>
          <w:lang w:val="en-GB" w:eastAsia="ja-JP"/>
        </w:rPr>
        <w:t>) and the square of the distance from the LTO/LPS interface</w:t>
      </w:r>
      <w:r w:rsidRPr="0004684C">
        <w:rPr>
          <w:lang w:val="en-GB" w:eastAsia="ja-JP"/>
        </w:rPr>
        <w:t xml:space="preserve"> </w:t>
      </w:r>
      <w:r w:rsidRPr="0004684C">
        <w:rPr>
          <w:rFonts w:hint="eastAsia"/>
          <w:lang w:val="en-GB" w:eastAsia="ja-JP"/>
        </w:rPr>
        <w:t xml:space="preserve">to </w:t>
      </w:r>
      <w:r w:rsidRPr="0004684C">
        <w:rPr>
          <w:lang w:val="en-GB" w:eastAsia="ja-JP"/>
        </w:rPr>
        <w:t xml:space="preserve">the phase boundary </w:t>
      </w:r>
      <w:r w:rsidRPr="0004684C">
        <w:rPr>
          <w:rFonts w:hint="eastAsia"/>
          <w:lang w:val="en-GB" w:eastAsia="ja-JP"/>
        </w:rPr>
        <w:t>(</w:t>
      </w:r>
      <w:r w:rsidRPr="0004684C">
        <w:rPr>
          <w:rFonts w:ascii="Cambria Math" w:hAnsi="Cambria Math" w:cs="Cambria Math"/>
          <w:lang w:val="en-GB" w:eastAsia="ja-JP"/>
        </w:rPr>
        <w:t>𝜉</w:t>
      </w:r>
      <w:r w:rsidRPr="0004684C">
        <w:rPr>
          <w:rFonts w:hint="eastAsia"/>
          <w:vertAlign w:val="superscript"/>
          <w:lang w:val="en-GB" w:eastAsia="ja-JP"/>
        </w:rPr>
        <w:t>2</w:t>
      </w:r>
      <w:r w:rsidRPr="0004684C">
        <w:rPr>
          <w:rFonts w:hint="eastAsia"/>
          <w:lang w:val="en-GB" w:eastAsia="ja-JP"/>
        </w:rPr>
        <w:t xml:space="preserve">) along the </w:t>
      </w:r>
      <w:r w:rsidR="00FE0145">
        <w:rPr>
          <w:rFonts w:hint="eastAsia"/>
          <w:lang w:val="en-GB" w:eastAsia="ja-JP"/>
        </w:rPr>
        <w:t xml:space="preserve">white </w:t>
      </w:r>
      <w:r w:rsidR="00D9657B">
        <w:rPr>
          <w:rFonts w:hint="eastAsia"/>
          <w:lang w:val="en-GB" w:eastAsia="ja-JP"/>
        </w:rPr>
        <w:t>arrows</w:t>
      </w:r>
      <w:r w:rsidRPr="0004684C">
        <w:rPr>
          <w:rFonts w:hint="eastAsia"/>
          <w:lang w:val="en-GB" w:eastAsia="ja-JP"/>
        </w:rPr>
        <w:t xml:space="preserve"> shown in Fig. 2c </w:t>
      </w:r>
      <w:r w:rsidR="00DD315F">
        <w:rPr>
          <w:rFonts w:hint="eastAsia"/>
          <w:lang w:val="en-GB" w:eastAsia="ja-JP"/>
        </w:rPr>
        <w:t>and Fig. 3c</w:t>
      </w:r>
      <w:r w:rsidRPr="0004684C">
        <w:rPr>
          <w:lang w:val="en-GB" w:eastAsia="ja-JP"/>
        </w:rPr>
        <w:t>.</w:t>
      </w:r>
      <w:r w:rsidRPr="0004684C">
        <w:rPr>
          <w:rFonts w:hint="eastAsia"/>
          <w:lang w:val="en-GB" w:eastAsia="ja-JP"/>
        </w:rPr>
        <w:t xml:space="preserve"> </w:t>
      </w:r>
      <w:r w:rsidR="007967E1">
        <w:rPr>
          <w:rFonts w:hint="eastAsia"/>
          <w:lang w:val="en-GB" w:eastAsia="ja-JP"/>
        </w:rPr>
        <w:t xml:space="preserve">Note that expanded view </w:t>
      </w:r>
      <w:r w:rsidR="0015057B">
        <w:rPr>
          <w:rFonts w:hint="eastAsia"/>
          <w:lang w:val="en-GB" w:eastAsia="ja-JP"/>
        </w:rPr>
        <w:t>of the initial stage is shown in Fig. S</w:t>
      </w:r>
      <w:r w:rsidR="00D34334">
        <w:rPr>
          <w:rFonts w:hint="eastAsia"/>
          <w:lang w:val="en-GB" w:eastAsia="ja-JP"/>
        </w:rPr>
        <w:t>9</w:t>
      </w:r>
      <w:r w:rsidR="0015057B">
        <w:rPr>
          <w:rFonts w:hint="eastAsia"/>
          <w:lang w:val="en-GB" w:eastAsia="ja-JP"/>
        </w:rPr>
        <w:t xml:space="preserve">. </w:t>
      </w:r>
      <w:r w:rsidRPr="0004684C">
        <w:rPr>
          <w:rFonts w:hint="eastAsia"/>
          <w:lang w:val="en-GB" w:eastAsia="ja-JP"/>
        </w:rPr>
        <w:t>A linear relationship was observed at each temperature</w:t>
      </w:r>
      <w:r w:rsidR="005E2BBD">
        <w:rPr>
          <w:rFonts w:hint="eastAsia"/>
          <w:lang w:val="en-GB" w:eastAsia="ja-JP"/>
        </w:rPr>
        <w:t xml:space="preserve"> for both Li insertion and extraction</w:t>
      </w:r>
      <w:r w:rsidRPr="0004684C">
        <w:rPr>
          <w:rFonts w:hint="eastAsia"/>
          <w:lang w:val="en-GB" w:eastAsia="ja-JP"/>
        </w:rPr>
        <w:t xml:space="preserve">, and each value </w:t>
      </w:r>
      <w:r w:rsidRPr="0004684C">
        <w:rPr>
          <w:rFonts w:hint="eastAsia"/>
          <w:i/>
          <w:iCs/>
          <w:lang w:val="en-GB" w:eastAsia="ja-JP"/>
        </w:rPr>
        <w:t>k</w:t>
      </w:r>
      <w:r w:rsidRPr="0004684C">
        <w:rPr>
          <w:rFonts w:hint="eastAsia"/>
          <w:lang w:val="en-GB" w:eastAsia="ja-JP"/>
        </w:rPr>
        <w:t xml:space="preserve"> was calculated from the latter part of the plots. </w:t>
      </w:r>
      <w:r w:rsidRPr="0004684C">
        <w:rPr>
          <w:lang w:val="en-GB" w:eastAsia="ja-JP"/>
        </w:rPr>
        <w:t>This is</w:t>
      </w:r>
      <w:r w:rsidRPr="0004684C">
        <w:rPr>
          <w:rFonts w:hint="eastAsia"/>
          <w:lang w:val="en-GB" w:eastAsia="ja-JP"/>
        </w:rPr>
        <w:t xml:space="preserve"> because of</w:t>
      </w:r>
      <w:r w:rsidRPr="0004684C">
        <w:rPr>
          <w:lang w:val="en-GB" w:eastAsia="ja-JP"/>
        </w:rPr>
        <w:t xml:space="preserve"> the possibility that</w:t>
      </w:r>
      <w:r w:rsidRPr="0004684C">
        <w:rPr>
          <w:rFonts w:hint="eastAsia"/>
          <w:lang w:val="en-GB" w:eastAsia="ja-JP"/>
        </w:rPr>
        <w:t xml:space="preserve">, at </w:t>
      </w:r>
      <w:r w:rsidRPr="0004684C">
        <w:rPr>
          <w:lang w:val="en-GB" w:eastAsia="ja-JP"/>
        </w:rPr>
        <w:t>the</w:t>
      </w:r>
      <w:r w:rsidRPr="0004684C">
        <w:rPr>
          <w:rFonts w:hint="eastAsia"/>
          <w:lang w:val="en-GB" w:eastAsia="ja-JP"/>
        </w:rPr>
        <w:t xml:space="preserve"> </w:t>
      </w:r>
      <w:r w:rsidRPr="0004684C">
        <w:rPr>
          <w:lang w:val="en-GB" w:eastAsia="ja-JP"/>
        </w:rPr>
        <w:t>beginning</w:t>
      </w:r>
      <w:r w:rsidRPr="0004684C">
        <w:rPr>
          <w:rFonts w:hint="eastAsia"/>
          <w:lang w:val="en-GB" w:eastAsia="ja-JP"/>
        </w:rPr>
        <w:t xml:space="preserve"> of the measurement, the phase boundary movement may be limited by the interfacial</w:t>
      </w:r>
      <w:r w:rsidRPr="0004684C">
        <w:rPr>
          <w:lang w:val="en-GB" w:eastAsia="ja-JP"/>
        </w:rPr>
        <w:t xml:space="preserve"> electrochemical reaction occurring</w:t>
      </w:r>
      <w:r w:rsidRPr="0004684C">
        <w:rPr>
          <w:rFonts w:hint="eastAsia"/>
          <w:lang w:val="en-GB" w:eastAsia="ja-JP"/>
        </w:rPr>
        <w:t xml:space="preserve"> </w:t>
      </w:r>
      <w:r w:rsidRPr="0004684C">
        <w:rPr>
          <w:lang w:val="en-GB" w:eastAsia="ja-JP"/>
        </w:rPr>
        <w:t xml:space="preserve">at the </w:t>
      </w:r>
      <w:r w:rsidRPr="0004684C">
        <w:rPr>
          <w:rFonts w:hint="eastAsia"/>
          <w:lang w:val="en-GB" w:eastAsia="ja-JP"/>
        </w:rPr>
        <w:t>LTO</w:t>
      </w:r>
      <w:r w:rsidRPr="0004684C">
        <w:rPr>
          <w:lang w:val="en-GB" w:eastAsia="ja-JP"/>
        </w:rPr>
        <w:t>/</w:t>
      </w:r>
      <w:r w:rsidRPr="0004684C">
        <w:rPr>
          <w:rFonts w:hint="eastAsia"/>
          <w:lang w:val="en-GB" w:eastAsia="ja-JP"/>
        </w:rPr>
        <w:t>LPS</w:t>
      </w:r>
      <w:r w:rsidRPr="0004684C">
        <w:rPr>
          <w:lang w:val="en-GB" w:eastAsia="ja-JP"/>
        </w:rPr>
        <w:t xml:space="preserve"> interface</w:t>
      </w:r>
      <w:r w:rsidRPr="0004684C">
        <w:rPr>
          <w:rFonts w:hint="eastAsia"/>
          <w:lang w:val="en-GB" w:eastAsia="ja-JP"/>
        </w:rPr>
        <w:t xml:space="preserve">. If the interfacial electrochemical reaction determines the overall rate, </w:t>
      </w:r>
      <w:r w:rsidRPr="0004684C">
        <w:rPr>
          <w:lang w:val="en-GB" w:eastAsia="ja-JP"/>
        </w:rPr>
        <w:t xml:space="preserve">the position </w:t>
      </w:r>
      <w:r w:rsidRPr="0004684C">
        <w:rPr>
          <w:rFonts w:hint="eastAsia"/>
          <w:lang w:val="en-GB" w:eastAsia="ja-JP"/>
        </w:rPr>
        <w:t>of</w:t>
      </w:r>
      <w:r w:rsidRPr="0004684C">
        <w:rPr>
          <w:lang w:val="en-GB" w:eastAsia="ja-JP"/>
        </w:rPr>
        <w:t xml:space="preserve"> the phase boundary</w:t>
      </w:r>
      <w:r w:rsidRPr="0004684C">
        <w:rPr>
          <w:rFonts w:hint="eastAsia"/>
          <w:lang w:val="en-GB" w:eastAsia="ja-JP"/>
        </w:rPr>
        <w:t xml:space="preserve"> (</w:t>
      </w:r>
      <w:r w:rsidRPr="0004684C">
        <w:rPr>
          <w:rFonts w:ascii="Cambria Math" w:hAnsi="Cambria Math" w:cs="Cambria Math"/>
          <w:lang w:val="en-GB" w:eastAsia="ja-JP"/>
        </w:rPr>
        <w:t>𝜉</w:t>
      </w:r>
      <w:r w:rsidRPr="0004684C">
        <w:rPr>
          <w:rFonts w:hint="eastAsia"/>
          <w:vertAlign w:val="superscript"/>
          <w:lang w:val="en-GB" w:eastAsia="ja-JP"/>
        </w:rPr>
        <w:t>2</w:t>
      </w:r>
      <w:r w:rsidRPr="0004684C">
        <w:rPr>
          <w:rFonts w:hint="eastAsia"/>
          <w:lang w:val="en-GB" w:eastAsia="ja-JP"/>
        </w:rPr>
        <w:t xml:space="preserve">) would </w:t>
      </w:r>
      <w:r w:rsidRPr="0004684C">
        <w:rPr>
          <w:lang w:val="en-GB" w:eastAsia="ja-JP"/>
        </w:rPr>
        <w:t>increase</w:t>
      </w:r>
      <w:r w:rsidRPr="0004684C">
        <w:rPr>
          <w:rFonts w:hint="eastAsia"/>
          <w:lang w:val="en-GB" w:eastAsia="ja-JP"/>
        </w:rPr>
        <w:t xml:space="preserve"> linearly with the square of the time (</w:t>
      </w:r>
      <w:r w:rsidRPr="0004684C">
        <w:rPr>
          <w:rFonts w:hint="eastAsia"/>
          <w:i/>
          <w:iCs/>
          <w:lang w:val="en-GB" w:eastAsia="ja-JP"/>
        </w:rPr>
        <w:t>t</w:t>
      </w:r>
      <w:r w:rsidRPr="0004684C">
        <w:rPr>
          <w:rFonts w:hint="eastAsia"/>
          <w:i/>
          <w:iCs/>
          <w:vertAlign w:val="superscript"/>
          <w:lang w:val="en-GB" w:eastAsia="ja-JP"/>
        </w:rPr>
        <w:t>2</w:t>
      </w:r>
      <w:r w:rsidRPr="0004684C">
        <w:rPr>
          <w:rFonts w:hint="eastAsia"/>
          <w:lang w:val="en-GB" w:eastAsia="ja-JP"/>
        </w:rPr>
        <w:t xml:space="preserve">) and not with </w:t>
      </w:r>
      <w:r w:rsidRPr="0004684C">
        <w:rPr>
          <w:rFonts w:hint="eastAsia"/>
          <w:i/>
          <w:iCs/>
          <w:lang w:val="en-GB" w:eastAsia="ja-JP"/>
        </w:rPr>
        <w:t>t</w:t>
      </w:r>
      <w:r w:rsidRPr="0004684C">
        <w:rPr>
          <w:rFonts w:hint="eastAsia"/>
          <w:lang w:val="en-GB" w:eastAsia="ja-JP"/>
        </w:rPr>
        <w:t xml:space="preserve">. Table 1 shows the values of </w:t>
      </w:r>
      <w:r w:rsidRPr="0004684C">
        <w:rPr>
          <w:rFonts w:hint="eastAsia"/>
          <w:i/>
          <w:iCs/>
          <w:lang w:val="en-GB" w:eastAsia="ja-JP"/>
        </w:rPr>
        <w:t>k</w:t>
      </w:r>
      <w:r w:rsidRPr="0004684C">
        <w:rPr>
          <w:rFonts w:hint="eastAsia"/>
          <w:lang w:val="en-GB" w:eastAsia="ja-JP"/>
        </w:rPr>
        <w:t xml:space="preserve"> at each temperature</w:t>
      </w:r>
      <w:r w:rsidR="00145F16">
        <w:rPr>
          <w:lang w:val="en-GB" w:eastAsia="ja-JP"/>
        </w:rPr>
        <w:t xml:space="preserve"> for both Li insertion and extraction</w:t>
      </w:r>
      <w:r w:rsidRPr="0004684C">
        <w:rPr>
          <w:rFonts w:hint="eastAsia"/>
          <w:lang w:val="en-GB" w:eastAsia="ja-JP"/>
        </w:rPr>
        <w:t xml:space="preserve">. </w:t>
      </w:r>
      <w:r w:rsidR="00995916" w:rsidRPr="00995916">
        <w:rPr>
          <w:lang w:eastAsia="ja-JP"/>
        </w:rPr>
        <w:t xml:space="preserve">We analyzed </w:t>
      </w:r>
      <w:r w:rsidR="00995916">
        <w:rPr>
          <w:rFonts w:hint="eastAsia"/>
          <w:lang w:eastAsia="ja-JP"/>
        </w:rPr>
        <w:t>4</w:t>
      </w:r>
      <w:r w:rsidR="00995916" w:rsidRPr="00995916">
        <w:rPr>
          <w:lang w:eastAsia="ja-JP"/>
        </w:rPr>
        <w:t xml:space="preserve"> different particles (yielding </w:t>
      </w:r>
      <w:r w:rsidR="00995916">
        <w:rPr>
          <w:rFonts w:hint="eastAsia"/>
          <w:lang w:eastAsia="ja-JP"/>
        </w:rPr>
        <w:t>7</w:t>
      </w:r>
      <w:r w:rsidR="00995916" w:rsidRPr="00995916">
        <w:rPr>
          <w:lang w:eastAsia="ja-JP"/>
        </w:rPr>
        <w:t xml:space="preserve"> separate profiles) for Li extraction and </w:t>
      </w:r>
      <w:r w:rsidR="00995916">
        <w:rPr>
          <w:rFonts w:hint="eastAsia"/>
          <w:lang w:eastAsia="ja-JP"/>
        </w:rPr>
        <w:t>3</w:t>
      </w:r>
      <w:r w:rsidR="00995916" w:rsidRPr="00995916">
        <w:rPr>
          <w:lang w:eastAsia="ja-JP"/>
        </w:rPr>
        <w:t xml:space="preserve"> different particles (yielding </w:t>
      </w:r>
      <w:r w:rsidR="00995916">
        <w:rPr>
          <w:rFonts w:hint="eastAsia"/>
          <w:lang w:eastAsia="ja-JP"/>
        </w:rPr>
        <w:t>4</w:t>
      </w:r>
      <w:r w:rsidR="00995916" w:rsidRPr="00995916">
        <w:rPr>
          <w:lang w:eastAsia="ja-JP"/>
        </w:rPr>
        <w:t xml:space="preserve"> separate profiles) for Li insertion</w:t>
      </w:r>
      <w:r w:rsidR="00AA3BA3">
        <w:rPr>
          <w:rFonts w:hint="eastAsia"/>
          <w:lang w:eastAsia="ja-JP"/>
        </w:rPr>
        <w:t>. F</w:t>
      </w:r>
      <w:r w:rsidR="00995916" w:rsidRPr="00995916">
        <w:rPr>
          <w:lang w:eastAsia="ja-JP"/>
        </w:rPr>
        <w:t>rom these data, we determined the parabolic rate constants</w:t>
      </w:r>
      <w:r w:rsidR="00C111BC">
        <w:rPr>
          <w:rFonts w:hint="eastAsia"/>
          <w:lang w:eastAsia="ja-JP"/>
        </w:rPr>
        <w:t xml:space="preserve"> of the</w:t>
      </w:r>
      <w:r w:rsidR="00995916" w:rsidRPr="00995916">
        <w:rPr>
          <w:lang w:eastAsia="ja-JP"/>
        </w:rPr>
        <w:t xml:space="preserve"> phase boundary </w:t>
      </w:r>
      <w:r w:rsidR="00995916" w:rsidRPr="009F66DC">
        <w:rPr>
          <w:rFonts w:ascii="Times New Roman" w:hAnsi="Times New Roman"/>
          <w:lang w:eastAsia="ja-JP"/>
        </w:rPr>
        <w:t>movement.</w:t>
      </w:r>
      <w:r w:rsidR="006D4CAB" w:rsidRPr="009F66DC">
        <w:rPr>
          <w:rFonts w:ascii="Times New Roman" w:hAnsi="Times New Roman"/>
          <w:lang w:val="en-GB" w:eastAsia="ja-JP"/>
        </w:rPr>
        <w:t xml:space="preserve"> </w:t>
      </w:r>
      <w:r w:rsidRPr="009F66DC">
        <w:rPr>
          <w:rFonts w:ascii="Times New Roman" w:hAnsi="Times New Roman"/>
          <w:lang w:val="en-GB" w:eastAsia="ja-JP"/>
        </w:rPr>
        <w:t xml:space="preserve">As shown, the rate constant </w:t>
      </w:r>
      <w:r w:rsidR="00840FD9" w:rsidRPr="009F66DC">
        <w:rPr>
          <w:rFonts w:ascii="Times New Roman" w:hAnsi="Times New Roman"/>
          <w:lang w:val="en-GB" w:eastAsia="ja-JP"/>
        </w:rPr>
        <w:t>was</w:t>
      </w:r>
      <w:r w:rsidRPr="009F66DC">
        <w:rPr>
          <w:rFonts w:ascii="Times New Roman" w:hAnsi="Times New Roman"/>
          <w:szCs w:val="24"/>
          <w:lang w:val="en-GB" w:eastAsia="ja-JP"/>
        </w:rPr>
        <w:t xml:space="preserve"> </w:t>
      </w:r>
      <w:r w:rsidR="00EB686C" w:rsidRPr="009F66DC">
        <w:rPr>
          <w:rFonts w:ascii="Times New Roman" w:hAnsi="Times New Roman"/>
          <w:szCs w:val="24"/>
          <w:lang w:val="en-GB" w:eastAsia="ja-JP"/>
        </w:rPr>
        <w:t>4.</w:t>
      </w:r>
      <w:r w:rsidR="007363A1" w:rsidRPr="009F66DC">
        <w:rPr>
          <w:rFonts w:ascii="Times New Roman" w:hAnsi="Times New Roman"/>
          <w:szCs w:val="24"/>
          <w:lang w:val="en-GB" w:eastAsia="ja-JP"/>
        </w:rPr>
        <w:t>0</w:t>
      </w:r>
      <w:r w:rsidR="00A6048C" w:rsidRPr="009F66DC">
        <w:rPr>
          <w:rFonts w:ascii="Times New Roman" w:hAnsi="Times New Roman"/>
          <w:color w:val="000000" w:themeColor="text1"/>
          <w:szCs w:val="24"/>
          <w:lang w:eastAsia="ja-JP"/>
        </w:rPr>
        <w:t xml:space="preserve"> </w:t>
      </w:r>
      <w:r w:rsidR="004C52B8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>±</w:t>
      </w:r>
      <w:r w:rsidR="00A6048C" w:rsidRPr="009F66DC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 0.7</w:t>
      </w:r>
      <w:r w:rsidRPr="009F66DC">
        <w:rPr>
          <w:rFonts w:ascii="Times New Roman" w:hAnsi="Times New Roman"/>
          <w:szCs w:val="24"/>
          <w:lang w:eastAsia="ja-JP"/>
        </w:rPr>
        <w:t>×</w:t>
      </w:r>
      <w:r w:rsidRPr="009F66DC">
        <w:rPr>
          <w:rFonts w:ascii="Times New Roman" w:hAnsi="Times New Roman"/>
          <w:szCs w:val="24"/>
          <w:lang w:val="en-GB" w:eastAsia="ja-JP"/>
        </w:rPr>
        <w:t xml:space="preserve"> 10</w:t>
      </w:r>
      <w:r w:rsidRPr="009F66DC">
        <w:rPr>
          <w:rFonts w:ascii="Times New Roman" w:hAnsi="Times New Roman"/>
          <w:szCs w:val="24"/>
          <w:vertAlign w:val="superscript"/>
          <w:lang w:val="en-GB" w:eastAsia="ja-JP"/>
        </w:rPr>
        <w:t>−11</w:t>
      </w:r>
      <w:r w:rsidRPr="009F66DC">
        <w:rPr>
          <w:rFonts w:ascii="Times New Roman" w:hAnsi="Times New Roman"/>
          <w:szCs w:val="24"/>
          <w:lang w:val="en-GB" w:eastAsia="ja-JP"/>
        </w:rPr>
        <w:t xml:space="preserve"> cm</w:t>
      </w:r>
      <w:r w:rsidRPr="009F66DC">
        <w:rPr>
          <w:rFonts w:ascii="Times New Roman" w:hAnsi="Times New Roman"/>
          <w:szCs w:val="24"/>
          <w:vertAlign w:val="superscript"/>
          <w:lang w:val="en-GB" w:eastAsia="ja-JP"/>
        </w:rPr>
        <w:t>2</w:t>
      </w:r>
      <w:r w:rsidRPr="009F66DC">
        <w:rPr>
          <w:rFonts w:ascii="Times New Roman" w:hAnsi="Times New Roman"/>
          <w:szCs w:val="24"/>
          <w:lang w:val="en-GB" w:eastAsia="ja-JP"/>
        </w:rPr>
        <w:t xml:space="preserve">/s </w:t>
      </w:r>
      <w:r w:rsidR="00840FD9" w:rsidRPr="009F66DC">
        <w:rPr>
          <w:rFonts w:ascii="Times New Roman" w:hAnsi="Times New Roman"/>
          <w:szCs w:val="24"/>
          <w:lang w:val="en-GB" w:eastAsia="ja-JP"/>
        </w:rPr>
        <w:t>at 30 °C and</w:t>
      </w:r>
      <w:r w:rsidRPr="009F66DC">
        <w:rPr>
          <w:rFonts w:ascii="Times New Roman" w:hAnsi="Times New Roman"/>
          <w:szCs w:val="24"/>
          <w:lang w:val="en-GB" w:eastAsia="ja-JP"/>
        </w:rPr>
        <w:t xml:space="preserve"> </w:t>
      </w:r>
      <w:r w:rsidR="00EB686C" w:rsidRPr="009F66DC">
        <w:rPr>
          <w:rFonts w:ascii="Times New Roman" w:hAnsi="Times New Roman"/>
          <w:szCs w:val="24"/>
          <w:lang w:val="en-GB" w:eastAsia="ja-JP"/>
        </w:rPr>
        <w:t>1.</w:t>
      </w:r>
      <w:r w:rsidR="007363A1" w:rsidRPr="009F66DC">
        <w:rPr>
          <w:rFonts w:ascii="Times New Roman" w:hAnsi="Times New Roman"/>
          <w:szCs w:val="24"/>
          <w:lang w:val="en-GB" w:eastAsia="ja-JP"/>
        </w:rPr>
        <w:t xml:space="preserve">9 </w:t>
      </w:r>
      <w:r w:rsidR="004C52B8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>±</w:t>
      </w:r>
      <w:r w:rsidR="00A6048C" w:rsidRPr="009F66DC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 0.6 </w:t>
      </w:r>
      <w:r w:rsidRPr="009F66DC">
        <w:rPr>
          <w:rFonts w:ascii="Times New Roman" w:hAnsi="Times New Roman"/>
          <w:szCs w:val="24"/>
          <w:lang w:eastAsia="ja-JP"/>
        </w:rPr>
        <w:t>×</w:t>
      </w:r>
      <w:r w:rsidRPr="009F66DC">
        <w:rPr>
          <w:rFonts w:ascii="Times New Roman" w:hAnsi="Times New Roman"/>
          <w:szCs w:val="24"/>
          <w:lang w:val="en-GB" w:eastAsia="ja-JP"/>
        </w:rPr>
        <w:t xml:space="preserve"> 10</w:t>
      </w:r>
      <w:r w:rsidRPr="009F66DC">
        <w:rPr>
          <w:rFonts w:ascii="Times New Roman" w:hAnsi="Times New Roman"/>
          <w:szCs w:val="24"/>
          <w:vertAlign w:val="superscript"/>
          <w:lang w:val="en-GB" w:eastAsia="ja-JP"/>
        </w:rPr>
        <w:t>−9</w:t>
      </w:r>
      <w:r w:rsidRPr="009F66DC">
        <w:rPr>
          <w:rFonts w:ascii="Times New Roman" w:hAnsi="Times New Roman"/>
          <w:szCs w:val="24"/>
          <w:lang w:val="en-GB" w:eastAsia="ja-JP"/>
        </w:rPr>
        <w:t xml:space="preserve"> cm</w:t>
      </w:r>
      <w:r w:rsidRPr="009F66DC">
        <w:rPr>
          <w:rFonts w:ascii="Times New Roman" w:hAnsi="Times New Roman"/>
          <w:szCs w:val="24"/>
          <w:vertAlign w:val="superscript"/>
          <w:lang w:val="en-GB" w:eastAsia="ja-JP"/>
        </w:rPr>
        <w:t>2</w:t>
      </w:r>
      <w:r w:rsidRPr="009F66DC">
        <w:rPr>
          <w:rFonts w:ascii="Times New Roman" w:hAnsi="Times New Roman"/>
          <w:szCs w:val="24"/>
          <w:lang w:val="en-GB" w:eastAsia="ja-JP"/>
        </w:rPr>
        <w:t>/s at 105 °C</w:t>
      </w:r>
      <w:r w:rsidR="00486E9D" w:rsidRPr="009F66DC">
        <w:rPr>
          <w:rFonts w:ascii="Times New Roman" w:hAnsi="Times New Roman"/>
          <w:szCs w:val="24"/>
          <w:lang w:val="en-GB" w:eastAsia="ja-JP"/>
        </w:rPr>
        <w:t xml:space="preserve"> for Li extraction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 and 3.6 </w:t>
      </w:r>
      <w:r w:rsidR="00A6048C" w:rsidRPr="009F66DC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± 0.9 </w:t>
      </w:r>
      <w:r w:rsidR="00B953FF" w:rsidRPr="009F66DC">
        <w:rPr>
          <w:rFonts w:ascii="Times New Roman" w:hAnsi="Times New Roman"/>
          <w:szCs w:val="24"/>
          <w:lang w:eastAsia="ja-JP"/>
        </w:rPr>
        <w:t>×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 10</w:t>
      </w:r>
      <w:r w:rsidR="00B953FF" w:rsidRPr="009F66DC">
        <w:rPr>
          <w:rFonts w:ascii="Times New Roman" w:hAnsi="Times New Roman"/>
          <w:szCs w:val="24"/>
          <w:vertAlign w:val="superscript"/>
          <w:lang w:val="en-GB" w:eastAsia="ja-JP"/>
        </w:rPr>
        <w:t>−13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 cm</w:t>
      </w:r>
      <w:r w:rsidR="00B953FF" w:rsidRPr="009F66DC">
        <w:rPr>
          <w:rFonts w:ascii="Times New Roman" w:hAnsi="Times New Roman"/>
          <w:szCs w:val="24"/>
          <w:vertAlign w:val="superscript"/>
          <w:lang w:val="en-GB" w:eastAsia="ja-JP"/>
        </w:rPr>
        <w:t>2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/s </w:t>
      </w:r>
      <w:r w:rsidR="00840FD9" w:rsidRPr="009F66DC">
        <w:rPr>
          <w:rFonts w:ascii="Times New Roman" w:hAnsi="Times New Roman"/>
          <w:szCs w:val="24"/>
          <w:lang w:val="en-GB" w:eastAsia="ja-JP"/>
        </w:rPr>
        <w:t>at 30 °C and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 3.2 </w:t>
      </w:r>
      <w:r w:rsidR="00A6048C" w:rsidRPr="009F66DC">
        <w:rPr>
          <w:rFonts w:ascii="Times New Roman" w:eastAsia="ＭＳ 明朝" w:hAnsi="Times New Roman"/>
          <w:color w:val="000000" w:themeColor="text1"/>
          <w:szCs w:val="24"/>
          <w:lang w:eastAsia="ja-JP"/>
        </w:rPr>
        <w:t>± 0.3</w:t>
      </w:r>
      <w:r w:rsidR="009C47AC" w:rsidRPr="009F66DC">
        <w:rPr>
          <w:rFonts w:ascii="Times New Roman" w:eastAsia="ＭＳ 明朝" w:hAnsi="Times New Roman"/>
          <w:color w:val="000000" w:themeColor="text1"/>
          <w:szCs w:val="24"/>
          <w:lang w:eastAsia="ja-JP"/>
        </w:rPr>
        <w:t xml:space="preserve"> </w:t>
      </w:r>
      <w:r w:rsidR="00B953FF" w:rsidRPr="009F66DC">
        <w:rPr>
          <w:rFonts w:ascii="Times New Roman" w:hAnsi="Times New Roman"/>
          <w:szCs w:val="24"/>
          <w:lang w:eastAsia="ja-JP"/>
        </w:rPr>
        <w:t>×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 10</w:t>
      </w:r>
      <w:r w:rsidR="00B953FF" w:rsidRPr="009F66DC">
        <w:rPr>
          <w:rFonts w:ascii="Times New Roman" w:hAnsi="Times New Roman"/>
          <w:szCs w:val="24"/>
          <w:vertAlign w:val="superscript"/>
          <w:lang w:val="en-GB" w:eastAsia="ja-JP"/>
        </w:rPr>
        <w:t>−11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 cm</w:t>
      </w:r>
      <w:r w:rsidR="00B953FF" w:rsidRPr="009F66DC">
        <w:rPr>
          <w:rFonts w:ascii="Times New Roman" w:hAnsi="Times New Roman"/>
          <w:szCs w:val="24"/>
          <w:vertAlign w:val="superscript"/>
          <w:lang w:val="en-GB" w:eastAsia="ja-JP"/>
        </w:rPr>
        <w:t>2</w:t>
      </w:r>
      <w:r w:rsidR="00B953FF" w:rsidRPr="009F66DC">
        <w:rPr>
          <w:rFonts w:ascii="Times New Roman" w:hAnsi="Times New Roman"/>
          <w:szCs w:val="24"/>
          <w:lang w:val="en-GB" w:eastAsia="ja-JP"/>
        </w:rPr>
        <w:t xml:space="preserve">/s </w:t>
      </w:r>
      <w:r w:rsidR="00840FD9" w:rsidRPr="009F66DC">
        <w:rPr>
          <w:rFonts w:ascii="Times New Roman" w:hAnsi="Times New Roman"/>
          <w:szCs w:val="24"/>
          <w:lang w:val="en-GB" w:eastAsia="ja-JP"/>
        </w:rPr>
        <w:t xml:space="preserve">at 105 °C </w:t>
      </w:r>
      <w:r w:rsidR="00B953FF" w:rsidRPr="009F66DC">
        <w:rPr>
          <w:rFonts w:ascii="Times New Roman" w:hAnsi="Times New Roman"/>
          <w:szCs w:val="24"/>
          <w:lang w:val="en-GB" w:eastAsia="ja-JP"/>
        </w:rPr>
        <w:t>for Li insertion</w:t>
      </w:r>
      <w:r w:rsidRPr="009F66DC">
        <w:rPr>
          <w:rFonts w:ascii="Times New Roman" w:hAnsi="Times New Roman"/>
          <w:szCs w:val="24"/>
          <w:lang w:val="en-GB" w:eastAsia="ja-JP"/>
        </w:rPr>
        <w:t xml:space="preserve">, respectively. The value of </w:t>
      </w:r>
      <w:r w:rsidRPr="009F66DC">
        <w:rPr>
          <w:rFonts w:ascii="Times New Roman" w:hAnsi="Times New Roman"/>
          <w:i/>
          <w:iCs/>
          <w:szCs w:val="24"/>
          <w:lang w:val="en-GB" w:eastAsia="ja-JP"/>
        </w:rPr>
        <w:t>k</w:t>
      </w:r>
      <w:r w:rsidRPr="009F66DC">
        <w:rPr>
          <w:rFonts w:ascii="Times New Roman" w:hAnsi="Times New Roman"/>
          <w:szCs w:val="24"/>
          <w:lang w:val="en-GB" w:eastAsia="ja-JP"/>
        </w:rPr>
        <w:t xml:space="preserve"> in graphite (from phase 2 to phase 1)</w:t>
      </w:r>
      <w:r w:rsidRPr="009F66DC">
        <w:rPr>
          <w:rFonts w:ascii="Times New Roman" w:hAnsi="Times New Roman"/>
          <w:lang w:val="en-GB" w:eastAsia="ja-JP"/>
        </w:rPr>
        <w:t xml:space="preserve"> at room temperature has been evaluated to be 3.23 </w:t>
      </w:r>
      <w:r w:rsidRPr="009F66DC">
        <w:rPr>
          <w:rFonts w:ascii="Times New Roman" w:hAnsi="Times New Roman"/>
          <w:lang w:eastAsia="ja-JP"/>
        </w:rPr>
        <w:t>×</w:t>
      </w:r>
      <w:r w:rsidRPr="009F66DC">
        <w:rPr>
          <w:rFonts w:ascii="Times New Roman" w:hAnsi="Times New Roman"/>
          <w:lang w:val="en-GB" w:eastAsia="ja-JP"/>
        </w:rPr>
        <w:t xml:space="preserve"> 10</w:t>
      </w:r>
      <w:r w:rsidRPr="009F66DC">
        <w:rPr>
          <w:rFonts w:ascii="Times New Roman" w:hAnsi="Times New Roman"/>
          <w:vertAlign w:val="superscript"/>
          <w:lang w:val="en-GB" w:eastAsia="ja-JP"/>
        </w:rPr>
        <w:t>−11</w:t>
      </w:r>
      <w:r w:rsidRPr="009F66DC">
        <w:rPr>
          <w:rFonts w:ascii="Times New Roman" w:hAnsi="Times New Roman"/>
          <w:lang w:val="en-GB" w:eastAsia="ja-JP"/>
        </w:rPr>
        <w:t xml:space="preserve"> cm</w:t>
      </w:r>
      <w:r w:rsidRPr="009F66DC">
        <w:rPr>
          <w:rFonts w:ascii="Times New Roman" w:hAnsi="Times New Roman"/>
          <w:vertAlign w:val="superscript"/>
          <w:lang w:val="en-GB" w:eastAsia="ja-JP"/>
        </w:rPr>
        <w:t>2</w:t>
      </w:r>
      <w:r w:rsidRPr="009F66DC">
        <w:rPr>
          <w:rFonts w:ascii="Times New Roman" w:hAnsi="Times New Roman"/>
          <w:lang w:val="en-GB" w:eastAsia="ja-JP"/>
        </w:rPr>
        <w:t>/s.</w:t>
      </w:r>
      <w:r w:rsidRPr="009F66DC">
        <w:rPr>
          <w:rFonts w:ascii="Times New Roman" w:hAnsi="Times New Roman"/>
          <w:lang w:val="en-GB" w:eastAsia="ja-JP"/>
        </w:rPr>
        <w:fldChar w:fldCharType="begin" w:fldLock="1"/>
      </w:r>
      <w:r w:rsidRPr="009F66DC">
        <w:rPr>
          <w:rFonts w:ascii="Times New Roman" w:hAnsi="Times New Roman"/>
          <w:lang w:val="en-GB" w:eastAsia="ja-JP"/>
        </w:rPr>
        <w:instrText>ADDIN paperpile_citation &lt;clusterId&gt;N316B366X746U467&lt;/clusterId&gt;&lt;metadata&gt;&lt;citation&gt;&lt;id&gt;54f87bac-00a2-4eb6-bfed-b053726ef912&lt;/id&gt;&lt;/citation&gt;&lt;/metadata&gt;&lt;data&gt;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&lt;/data&gt; \* MERGEFORMAT</w:instrText>
      </w:r>
      <w:r w:rsidRPr="009F66DC">
        <w:rPr>
          <w:rFonts w:ascii="Times New Roman" w:hAnsi="Times New Roman"/>
          <w:lang w:val="en-GB" w:eastAsia="ja-JP"/>
        </w:rPr>
        <w:fldChar w:fldCharType="separate"/>
      </w:r>
      <w:r w:rsidR="00551E38" w:rsidRPr="009F66DC">
        <w:rPr>
          <w:rFonts w:ascii="Times New Roman" w:hAnsi="Times New Roman"/>
          <w:vertAlign w:val="superscript"/>
          <w:lang w:val="en-GB" w:eastAsia="ja-JP"/>
        </w:rPr>
        <w:t>32</w:t>
      </w:r>
      <w:r w:rsidRPr="009F66DC">
        <w:rPr>
          <w:rFonts w:ascii="Times New Roman" w:hAnsi="Times New Roman"/>
          <w:lang w:val="en-GB" w:eastAsia="ja-JP"/>
        </w:rPr>
        <w:fldChar w:fldCharType="end"/>
      </w:r>
      <w:r w:rsidRPr="0004684C">
        <w:rPr>
          <w:rFonts w:hint="eastAsia"/>
          <w:lang w:val="en-GB" w:eastAsia="ja-JP"/>
        </w:rPr>
        <w:t xml:space="preserve"> Note that </w:t>
      </w:r>
      <w:r w:rsidRPr="0004684C">
        <w:rPr>
          <w:lang w:val="en-GB" w:eastAsia="ja-JP"/>
        </w:rPr>
        <w:t xml:space="preserve">the stages number </w:t>
      </w:r>
      <w:r w:rsidRPr="0004684C">
        <w:rPr>
          <w:rFonts w:hint="eastAsia"/>
          <w:lang w:val="en-GB" w:eastAsia="ja-JP"/>
        </w:rPr>
        <w:t>show</w:t>
      </w:r>
      <w:r w:rsidRPr="0004684C">
        <w:rPr>
          <w:lang w:val="en-GB" w:eastAsia="ja-JP"/>
        </w:rPr>
        <w:t xml:space="preserve">s the number of empty </w:t>
      </w:r>
      <w:r w:rsidRPr="0004684C">
        <w:rPr>
          <w:rFonts w:hint="eastAsia"/>
          <w:lang w:val="en-GB" w:eastAsia="ja-JP"/>
        </w:rPr>
        <w:t xml:space="preserve">graphene </w:t>
      </w:r>
      <w:r w:rsidRPr="0004684C">
        <w:rPr>
          <w:lang w:val="en-GB" w:eastAsia="ja-JP"/>
        </w:rPr>
        <w:t xml:space="preserve">layers between two </w:t>
      </w:r>
      <w:r w:rsidRPr="0004684C">
        <w:rPr>
          <w:lang w:val="en-GB" w:eastAsia="ja-JP"/>
        </w:rPr>
        <w:lastRenderedPageBreak/>
        <w:t xml:space="preserve">adjacent </w:t>
      </w:r>
      <w:r w:rsidRPr="0004684C">
        <w:rPr>
          <w:rFonts w:hint="eastAsia"/>
          <w:lang w:val="en-GB" w:eastAsia="ja-JP"/>
        </w:rPr>
        <w:t>Li-</w:t>
      </w:r>
      <w:r w:rsidRPr="0004684C">
        <w:rPr>
          <w:lang w:val="en-GB" w:eastAsia="ja-JP"/>
        </w:rPr>
        <w:t>filled layers.</w:t>
      </w:r>
      <w:r w:rsidRPr="0004684C">
        <w:rPr>
          <w:rFonts w:hint="eastAsia"/>
          <w:lang w:val="en-GB" w:eastAsia="ja-JP"/>
        </w:rPr>
        <w:t xml:space="preserve"> Therefore, the phase boundary movement in LTO during Li extraction is of the same order as the transition from stage 2 to stage 1 in graphite</w:t>
      </w:r>
      <w:r w:rsidR="00605E1F">
        <w:rPr>
          <w:lang w:val="en-GB" w:eastAsia="ja-JP"/>
        </w:rPr>
        <w:t xml:space="preserve"> whereas </w:t>
      </w:r>
      <w:r w:rsidR="00605E1F" w:rsidRPr="0004684C">
        <w:rPr>
          <w:rFonts w:hint="eastAsia"/>
          <w:lang w:val="en-GB" w:eastAsia="ja-JP"/>
        </w:rPr>
        <w:t xml:space="preserve">the phase boundary movement in LTO during Li </w:t>
      </w:r>
      <w:r w:rsidR="00FC4795">
        <w:rPr>
          <w:lang w:val="en-GB" w:eastAsia="ja-JP"/>
        </w:rPr>
        <w:t xml:space="preserve">insertion is two orders of magnitude slower than </w:t>
      </w:r>
      <w:r w:rsidR="00FC4795" w:rsidRPr="0004684C">
        <w:rPr>
          <w:rFonts w:hint="eastAsia"/>
          <w:lang w:val="en-GB" w:eastAsia="ja-JP"/>
        </w:rPr>
        <w:t>the transition from stage 2 to stage 1 in graphite</w:t>
      </w:r>
      <w:r w:rsidRPr="0004684C">
        <w:rPr>
          <w:rFonts w:hint="eastAsia"/>
          <w:lang w:val="en-GB" w:eastAsia="ja-JP"/>
        </w:rPr>
        <w:t>. Assuming that</w:t>
      </w:r>
      <w:r w:rsidRPr="0004684C">
        <w:rPr>
          <w:lang w:val="en-GB" w:eastAsia="ja-JP"/>
        </w:rPr>
        <w:t xml:space="preserve"> </w:t>
      </w:r>
      <w:r w:rsidRPr="0004684C">
        <w:rPr>
          <w:rFonts w:ascii="Cambria Math" w:hAnsi="Cambria Math" w:cs="Cambria Math"/>
          <w:lang w:val="en-GB" w:eastAsia="ja-JP"/>
        </w:rPr>
        <w:t>𝛶</w:t>
      </w:r>
      <w:r w:rsidRPr="0004684C">
        <w:rPr>
          <w:lang w:val="en-GB" w:eastAsia="ja-JP"/>
        </w:rPr>
        <w:t xml:space="preserve"> is approximately 0.5</w:t>
      </w:r>
      <w:r w:rsidRPr="0004684C">
        <w:rPr>
          <w:rFonts w:hint="eastAsia"/>
          <w:lang w:val="en-GB" w:eastAsia="ja-JP"/>
        </w:rPr>
        <w:t>,</w:t>
      </w:r>
      <w:r w:rsidRPr="0004684C">
        <w:rPr>
          <w:lang w:val="en-GB" w:eastAsia="ja-JP"/>
        </w:rPr>
        <w:fldChar w:fldCharType="begin" w:fldLock="1"/>
      </w:r>
      <w:r w:rsidRPr="0004684C">
        <w:rPr>
          <w:lang w:val="en-GB" w:eastAsia="ja-JP"/>
        </w:rPr>
        <w:instrText>ADDIN paperpile_citation &lt;clusterId&gt;Q581E841T231X852&lt;/clusterId&gt;&lt;metadata&gt;&lt;citation&gt;&lt;id&gt;2ba2ac9c-ec4d-4a46-a249-2435e877e967&lt;/id&gt;&lt;/citation&gt;&lt;/metadata&gt;&lt;data&gt;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&lt;/data&gt; \* MERGEFORMAT</w:instrText>
      </w:r>
      <w:r w:rsidRPr="0004684C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29</w:t>
      </w:r>
      <w:r w:rsidRPr="0004684C">
        <w:rPr>
          <w:lang w:val="en-GB" w:eastAsia="ja-JP"/>
        </w:rPr>
        <w:fldChar w:fldCharType="end"/>
      </w:r>
      <w:r w:rsidRPr="0004684C">
        <w:rPr>
          <w:lang w:val="en-GB" w:eastAsia="ja-JP"/>
        </w:rPr>
        <w:t xml:space="preserve"> the chemical Li diffusion coefficient</w:t>
      </w:r>
      <w:r w:rsidRPr="0004684C">
        <w:rPr>
          <w:rFonts w:hint="eastAsia"/>
          <w:lang w:val="en-GB" w:eastAsia="ja-JP"/>
        </w:rPr>
        <w:t xml:space="preserve"> is estimated to be roughly on the same order as </w:t>
      </w:r>
      <w:r w:rsidRPr="0004684C">
        <w:rPr>
          <w:rFonts w:hint="eastAsia"/>
          <w:i/>
          <w:iCs/>
          <w:lang w:val="en-GB" w:eastAsia="ja-JP"/>
        </w:rPr>
        <w:t>k</w:t>
      </w:r>
      <w:r w:rsidRPr="0004684C">
        <w:rPr>
          <w:rFonts w:hint="eastAsia"/>
          <w:lang w:val="en-GB" w:eastAsia="ja-JP"/>
        </w:rPr>
        <w:t xml:space="preserve">. This estimation is consistent with the chemical Li diffusion coefficient of 1.6 </w:t>
      </w:r>
      <w:r w:rsidRPr="0004684C">
        <w:rPr>
          <w:lang w:eastAsia="ja-JP"/>
        </w:rPr>
        <w:t>×</w:t>
      </w:r>
      <w:r w:rsidRPr="0004684C">
        <w:rPr>
          <w:rFonts w:hint="eastAsia"/>
          <w:lang w:val="en-GB" w:eastAsia="ja-JP"/>
        </w:rPr>
        <w:t xml:space="preserve"> 10</w:t>
      </w:r>
      <w:r w:rsidRPr="0004684C">
        <w:rPr>
          <w:vertAlign w:val="superscript"/>
          <w:lang w:val="en-GB" w:eastAsia="ja-JP"/>
        </w:rPr>
        <w:t>−</w:t>
      </w:r>
      <w:r w:rsidRPr="0004684C">
        <w:rPr>
          <w:rFonts w:hint="eastAsia"/>
          <w:vertAlign w:val="superscript"/>
          <w:lang w:val="en-GB" w:eastAsia="ja-JP"/>
        </w:rPr>
        <w:t>11</w:t>
      </w:r>
      <w:r w:rsidRPr="0004684C">
        <w:rPr>
          <w:rFonts w:hint="eastAsia"/>
          <w:lang w:val="en-GB" w:eastAsia="ja-JP"/>
        </w:rPr>
        <w:t xml:space="preserve"> cm</w:t>
      </w:r>
      <w:r w:rsidRPr="0004684C">
        <w:rPr>
          <w:rFonts w:hint="eastAsia"/>
          <w:vertAlign w:val="superscript"/>
          <w:lang w:val="en-GB" w:eastAsia="ja-JP"/>
        </w:rPr>
        <w:t>2</w:t>
      </w:r>
      <w:r w:rsidRPr="0004684C">
        <w:rPr>
          <w:rFonts w:hint="eastAsia"/>
          <w:lang w:val="en-GB" w:eastAsia="ja-JP"/>
        </w:rPr>
        <w:t>/s in Li</w:t>
      </w:r>
      <w:r w:rsidRPr="0004684C">
        <w:rPr>
          <w:rFonts w:hint="eastAsia"/>
          <w:vertAlign w:val="subscript"/>
          <w:lang w:val="en-GB" w:eastAsia="ja-JP"/>
        </w:rPr>
        <w:t>4</w:t>
      </w:r>
      <w:r w:rsidRPr="0004684C">
        <w:rPr>
          <w:rFonts w:hint="eastAsia"/>
          <w:lang w:val="en-GB" w:eastAsia="ja-JP"/>
        </w:rPr>
        <w:t>Ti</w:t>
      </w:r>
      <w:r w:rsidRPr="0004684C">
        <w:rPr>
          <w:rFonts w:hint="eastAsia"/>
          <w:vertAlign w:val="subscript"/>
          <w:lang w:val="en-GB" w:eastAsia="ja-JP"/>
        </w:rPr>
        <w:t>5</w:t>
      </w:r>
      <w:r w:rsidRPr="0004684C">
        <w:rPr>
          <w:rFonts w:hint="eastAsia"/>
          <w:lang w:val="en-GB" w:eastAsia="ja-JP"/>
        </w:rPr>
        <w:t>O</w:t>
      </w:r>
      <w:r w:rsidRPr="0004684C">
        <w:rPr>
          <w:rFonts w:hint="eastAsia"/>
          <w:vertAlign w:val="subscript"/>
          <w:lang w:val="en-GB" w:eastAsia="ja-JP"/>
        </w:rPr>
        <w:t>12</w:t>
      </w:r>
      <w:r w:rsidRPr="0004684C">
        <w:rPr>
          <w:rFonts w:hint="eastAsia"/>
          <w:lang w:val="en-GB" w:eastAsia="ja-JP"/>
        </w:rPr>
        <w:t xml:space="preserve"> measured using chronoamperometry at room temperature.</w:t>
      </w:r>
      <w:r w:rsidRPr="0004684C">
        <w:rPr>
          <w:lang w:val="en-GB" w:eastAsia="ja-JP"/>
        </w:rPr>
        <w:fldChar w:fldCharType="begin" w:fldLock="1"/>
      </w:r>
      <w:r w:rsidRPr="0004684C">
        <w:rPr>
          <w:lang w:val="en-GB" w:eastAsia="ja-JP"/>
        </w:rPr>
        <w:instrText>ADDIN paperpile_citation &lt;clusterId&gt;A284O541D832H655&lt;/clusterId&gt;&lt;metadata&gt;&lt;citation&gt;&lt;id&gt;952e3279-4142-4096-aedb-31e934839ccb&lt;/id&gt;&lt;/citation&gt;&lt;/metadata&gt;&lt;data&gt;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&lt;/data&gt; \* MERGEFORMAT</w:instrText>
      </w:r>
      <w:r w:rsidRPr="0004684C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2</w:t>
      </w:r>
      <w:r w:rsidRPr="0004684C">
        <w:rPr>
          <w:lang w:val="en-GB" w:eastAsia="ja-JP"/>
        </w:rPr>
        <w:fldChar w:fldCharType="end"/>
      </w:r>
    </w:p>
    <w:p w14:paraId="77FD7EA6" w14:textId="0D87B51A" w:rsidR="005F07FC" w:rsidRDefault="00447D1A" w:rsidP="009F66DC">
      <w:pPr>
        <w:pStyle w:val="TAMainText"/>
        <w:ind w:firstLine="0"/>
        <w:jc w:val="left"/>
        <w:rPr>
          <w:lang w:val="en-GB" w:eastAsia="ja-JP"/>
        </w:rPr>
      </w:pPr>
      <w:r>
        <w:rPr>
          <w:noProof/>
          <w:lang w:val="en-GB" w:eastAsia="ja-JP"/>
        </w:rPr>
        <w:drawing>
          <wp:inline distT="0" distB="0" distL="0" distR="0" wp14:anchorId="49CAB978" wp14:editId="0ACC7537">
            <wp:extent cx="3057525" cy="5353050"/>
            <wp:effectExtent l="0" t="0" r="9525" b="0"/>
            <wp:docPr id="1900677609" name="図 5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77609" name="図 5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9007" w14:textId="6C57737A" w:rsidR="005F07FC" w:rsidRPr="00EC46FB" w:rsidRDefault="005F07FC" w:rsidP="009F66DC">
      <w:pPr>
        <w:pStyle w:val="VAFigureCaption"/>
        <w:spacing w:line="276" w:lineRule="auto"/>
        <w:jc w:val="left"/>
        <w:rPr>
          <w:lang w:val="en-GB" w:eastAsia="ja-JP"/>
        </w:rPr>
      </w:pPr>
      <w:r w:rsidRPr="00EC46FB">
        <w:rPr>
          <w:lang w:val="en-GB" w:eastAsia="ja-JP"/>
        </w:rPr>
        <w:lastRenderedPageBreak/>
        <w:t>Fig</w:t>
      </w:r>
      <w:r w:rsidR="006E73C7">
        <w:rPr>
          <w:lang w:val="en-GB" w:eastAsia="ja-JP"/>
        </w:rPr>
        <w:t>.</w:t>
      </w:r>
      <w:r w:rsidRPr="00EC46FB">
        <w:rPr>
          <w:lang w:val="en-GB" w:eastAsia="ja-JP"/>
        </w:rPr>
        <w:t xml:space="preserve"> </w:t>
      </w:r>
      <w:r w:rsidR="00E97F52">
        <w:rPr>
          <w:rFonts w:hint="eastAsia"/>
          <w:lang w:val="en-GB" w:eastAsia="ja-JP"/>
        </w:rPr>
        <w:t>4</w:t>
      </w:r>
      <w:r w:rsidR="006E73C7">
        <w:rPr>
          <w:lang w:val="en-GB" w:eastAsia="ja-JP"/>
        </w:rPr>
        <w:t>.</w:t>
      </w:r>
      <w:r w:rsidR="00E97F52" w:rsidRPr="00EC46FB">
        <w:rPr>
          <w:lang w:val="en-GB" w:eastAsia="ja-JP"/>
        </w:rPr>
        <w:t xml:space="preserve"> </w:t>
      </w:r>
      <w:r w:rsidRPr="00EC46FB">
        <w:rPr>
          <w:lang w:eastAsia="ja-JP"/>
        </w:rPr>
        <w:t xml:space="preserve">Relationship between the time </w:t>
      </w:r>
      <w:r w:rsidRPr="00EC46FB">
        <w:rPr>
          <w:rFonts w:hint="eastAsia"/>
          <w:lang w:eastAsia="ja-JP"/>
        </w:rPr>
        <w:t>(</w:t>
      </w:r>
      <w:r w:rsidRPr="00EC46FB">
        <w:rPr>
          <w:rFonts w:hint="eastAsia"/>
          <w:i/>
          <w:iCs/>
          <w:lang w:eastAsia="ja-JP"/>
        </w:rPr>
        <w:t>t</w:t>
      </w:r>
      <w:r w:rsidRPr="00EC46FB">
        <w:rPr>
          <w:rFonts w:hint="eastAsia"/>
          <w:lang w:eastAsia="ja-JP"/>
        </w:rPr>
        <w:t xml:space="preserve">) and the square of the distance </w:t>
      </w:r>
      <w:r w:rsidRPr="00EC46FB">
        <w:rPr>
          <w:rFonts w:hint="eastAsia"/>
          <w:lang w:val="en-GB" w:eastAsia="ja-JP"/>
        </w:rPr>
        <w:t>from the LTO/LPS interface</w:t>
      </w:r>
      <w:r w:rsidRPr="00EC46FB">
        <w:rPr>
          <w:lang w:val="en-GB" w:eastAsia="ja-JP"/>
        </w:rPr>
        <w:t xml:space="preserve"> </w:t>
      </w:r>
      <w:r w:rsidRPr="00EC46FB">
        <w:rPr>
          <w:rFonts w:hint="eastAsia"/>
          <w:lang w:val="en-GB" w:eastAsia="ja-JP"/>
        </w:rPr>
        <w:t xml:space="preserve">to </w:t>
      </w:r>
      <w:r w:rsidRPr="00EC46FB">
        <w:rPr>
          <w:lang w:val="en-GB" w:eastAsia="ja-JP"/>
        </w:rPr>
        <w:t>the phase boundary</w:t>
      </w:r>
      <w:r w:rsidRPr="00EC46FB">
        <w:rPr>
          <w:rFonts w:hint="eastAsia"/>
          <w:lang w:val="en-GB" w:eastAsia="ja-JP"/>
        </w:rPr>
        <w:t xml:space="preserve"> (</w:t>
      </w:r>
      <w:r w:rsidRPr="00EC46FB">
        <w:rPr>
          <w:rFonts w:ascii="Cambria Math" w:hAnsi="Cambria Math" w:cs="Cambria Math"/>
          <w:lang w:val="en-GB" w:eastAsia="ja-JP"/>
        </w:rPr>
        <w:t>𝜉</w:t>
      </w:r>
      <w:r w:rsidRPr="00EC46FB">
        <w:rPr>
          <w:rFonts w:hint="eastAsia"/>
          <w:vertAlign w:val="superscript"/>
          <w:lang w:val="en-GB" w:eastAsia="ja-JP"/>
        </w:rPr>
        <w:t>2</w:t>
      </w:r>
      <w:r w:rsidRPr="00EC46FB">
        <w:rPr>
          <w:rFonts w:hint="eastAsia"/>
          <w:lang w:val="en-GB" w:eastAsia="ja-JP"/>
        </w:rPr>
        <w:t xml:space="preserve">) along the </w:t>
      </w:r>
      <w:r w:rsidR="00FE0145">
        <w:rPr>
          <w:rFonts w:hint="eastAsia"/>
          <w:lang w:val="en-GB" w:eastAsia="ja-JP"/>
        </w:rPr>
        <w:t xml:space="preserve">white </w:t>
      </w:r>
      <w:r w:rsidR="00F01685">
        <w:rPr>
          <w:rFonts w:hint="eastAsia"/>
          <w:lang w:val="en-GB" w:eastAsia="ja-JP"/>
        </w:rPr>
        <w:t>arrows</w:t>
      </w:r>
      <w:r w:rsidRPr="00EC46FB">
        <w:rPr>
          <w:rFonts w:hint="eastAsia"/>
          <w:lang w:val="en-GB" w:eastAsia="ja-JP"/>
        </w:rPr>
        <w:t xml:space="preserve"> shown in </w:t>
      </w:r>
      <w:r w:rsidR="00C87016">
        <w:rPr>
          <w:rFonts w:hint="eastAsia"/>
          <w:lang w:val="en-GB" w:eastAsia="ja-JP"/>
        </w:rPr>
        <w:t xml:space="preserve">(a) </w:t>
      </w:r>
      <w:r w:rsidRPr="00EC46FB">
        <w:rPr>
          <w:rFonts w:hint="eastAsia"/>
          <w:lang w:val="en-GB" w:eastAsia="ja-JP"/>
        </w:rPr>
        <w:t>Fig. 2c</w:t>
      </w:r>
      <w:r w:rsidR="00C87016">
        <w:rPr>
          <w:rFonts w:hint="eastAsia"/>
          <w:lang w:val="en-GB" w:eastAsia="ja-JP"/>
        </w:rPr>
        <w:t xml:space="preserve"> </w:t>
      </w:r>
      <w:r w:rsidR="00D5755A">
        <w:rPr>
          <w:rFonts w:hint="eastAsia"/>
          <w:lang w:val="en-GB" w:eastAsia="ja-JP"/>
        </w:rPr>
        <w:t xml:space="preserve">(Li extraction) </w:t>
      </w:r>
      <w:r w:rsidR="00C87016">
        <w:rPr>
          <w:rFonts w:hint="eastAsia"/>
          <w:lang w:val="en-GB" w:eastAsia="ja-JP"/>
        </w:rPr>
        <w:t>and (b) Fig. 3c</w:t>
      </w:r>
      <w:r w:rsidR="00D5755A">
        <w:rPr>
          <w:rFonts w:hint="eastAsia"/>
          <w:lang w:val="en-GB" w:eastAsia="ja-JP"/>
        </w:rPr>
        <w:t xml:space="preserve"> (Li insertion)</w:t>
      </w:r>
      <w:r w:rsidRPr="00EC46FB">
        <w:rPr>
          <w:lang w:val="en-GB" w:eastAsia="ja-JP"/>
        </w:rPr>
        <w:t>.</w:t>
      </w:r>
    </w:p>
    <w:p w14:paraId="3F1A88C3" w14:textId="77777777" w:rsidR="005F07FC" w:rsidRDefault="005F07FC" w:rsidP="000528F6">
      <w:pPr>
        <w:pStyle w:val="TAMainText"/>
        <w:spacing w:after="240"/>
        <w:ind w:firstLine="0"/>
        <w:jc w:val="left"/>
        <w:rPr>
          <w:lang w:val="en-GB" w:eastAsia="ja-JP"/>
        </w:rPr>
      </w:pPr>
    </w:p>
    <w:tbl>
      <w:tblPr>
        <w:tblW w:w="904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74"/>
        <w:gridCol w:w="3020"/>
        <w:gridCol w:w="708"/>
        <w:gridCol w:w="3728"/>
        <w:gridCol w:w="19"/>
      </w:tblGrid>
      <w:tr w:rsidR="008C75BD" w:rsidRPr="00AB7EB6" w14:paraId="072C97CA" w14:textId="40B0506B" w:rsidTr="009F66DC">
        <w:trPr>
          <w:gridAfter w:val="1"/>
          <w:wAfter w:w="19" w:type="dxa"/>
          <w:trHeight w:val="210"/>
          <w:jc w:val="center"/>
        </w:trPr>
        <w:tc>
          <w:tcPr>
            <w:tcW w:w="1570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A69AF" w14:textId="77777777" w:rsidR="008C75BD" w:rsidRPr="009F66DC" w:rsidRDefault="008C75BD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Temperature, </w:t>
            </w:r>
            <w:r w:rsidRPr="009F66DC">
              <w:rPr>
                <w:rFonts w:ascii="Times New Roman" w:hAnsi="Times New Roman"/>
                <w:i/>
                <w:iCs/>
                <w:color w:val="000000" w:themeColor="text1"/>
                <w:szCs w:val="24"/>
                <w:lang w:eastAsia="ja-JP"/>
              </w:rPr>
              <w:t>T</w:t>
            </w:r>
          </w:p>
          <w:p w14:paraId="39553485" w14:textId="77777777" w:rsidR="008C75BD" w:rsidRPr="009F66DC" w:rsidRDefault="008C75BD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[°C]</w:t>
            </w:r>
          </w:p>
        </w:tc>
        <w:tc>
          <w:tcPr>
            <w:tcW w:w="7460" w:type="dxa"/>
            <w:gridSpan w:val="3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vAlign w:val="center"/>
          </w:tcPr>
          <w:p w14:paraId="4709DE7B" w14:textId="4C84E9B0" w:rsidR="008C75BD" w:rsidRPr="009F66DC" w:rsidRDefault="008C75BD" w:rsidP="008C75B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Parabolic rate constant of the phase boundary movement, </w:t>
            </w:r>
            <w:r w:rsidRPr="009F66DC">
              <w:rPr>
                <w:rFonts w:ascii="Times New Roman" w:hAnsi="Times New Roman"/>
                <w:i/>
                <w:iCs/>
                <w:color w:val="000000" w:themeColor="text1"/>
                <w:szCs w:val="24"/>
                <w:lang w:eastAsia="ja-JP"/>
              </w:rPr>
              <w:t>k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[cm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2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/s]</w:t>
            </w:r>
          </w:p>
        </w:tc>
      </w:tr>
      <w:tr w:rsidR="00320B4B" w:rsidRPr="00AB7EB6" w14:paraId="4EAA0F4B" w14:textId="77777777" w:rsidTr="008F6EEA">
        <w:trPr>
          <w:gridAfter w:val="1"/>
          <w:wAfter w:w="19" w:type="dxa"/>
          <w:trHeight w:val="210"/>
          <w:jc w:val="center"/>
        </w:trPr>
        <w:tc>
          <w:tcPr>
            <w:tcW w:w="1570" w:type="dxa"/>
            <w:vMerge/>
            <w:tcBorders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D757B6" w14:textId="77777777" w:rsidR="00320B4B" w:rsidRPr="009F66DC" w:rsidRDefault="00320B4B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</w:p>
        </w:tc>
        <w:tc>
          <w:tcPr>
            <w:tcW w:w="3730" w:type="dxa"/>
            <w:gridSpan w:val="2"/>
            <w:tcBorders>
              <w:top w:val="single" w:sz="4" w:space="0" w:color="FFFFFF" w:themeColor="background1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vAlign w:val="center"/>
          </w:tcPr>
          <w:p w14:paraId="391D962D" w14:textId="618F7E4C" w:rsidR="00320B4B" w:rsidRPr="009F66DC" w:rsidRDefault="00320B4B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Li extraction</w:t>
            </w:r>
          </w:p>
        </w:tc>
        <w:tc>
          <w:tcPr>
            <w:tcW w:w="3730" w:type="dxa"/>
            <w:tcBorders>
              <w:top w:val="single" w:sz="4" w:space="0" w:color="FFFFFF" w:themeColor="background1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vAlign w:val="center"/>
          </w:tcPr>
          <w:p w14:paraId="4F4CC18D" w14:textId="36727EB4" w:rsidR="00320B4B" w:rsidRPr="009F66DC" w:rsidRDefault="00320B4B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Li insertion</w:t>
            </w:r>
          </w:p>
        </w:tc>
      </w:tr>
      <w:tr w:rsidR="00FD4DF1" w:rsidRPr="00AB7EB6" w14:paraId="13F57001" w14:textId="18829269" w:rsidTr="009F66DC">
        <w:trPr>
          <w:gridAfter w:val="1"/>
          <w:wAfter w:w="19" w:type="dxa"/>
          <w:trHeight w:val="248"/>
          <w:jc w:val="center"/>
        </w:trPr>
        <w:tc>
          <w:tcPr>
            <w:tcW w:w="1570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C7DB20" w14:textId="77777777" w:rsidR="00FD4DF1" w:rsidRPr="009F66DC" w:rsidRDefault="00FD4DF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105</w:t>
            </w:r>
          </w:p>
        </w:tc>
        <w:tc>
          <w:tcPr>
            <w:tcW w:w="3730" w:type="dxa"/>
            <w:gridSpan w:val="2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B0B3976" w14:textId="2205D93C" w:rsidR="00FD4DF1" w:rsidRPr="009F66DC" w:rsidRDefault="007B356F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1</w:t>
            </w:r>
            <w:r w:rsidR="005719CF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.</w:t>
            </w:r>
            <w:r w:rsidR="00F97D51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9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4C52B8" w:rsidRPr="00254497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±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0.6</w:t>
            </w:r>
            <w:r w:rsidR="00D85E65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</w:t>
            </w:r>
            <w:r w:rsidR="005719CF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9</w:t>
            </w:r>
          </w:p>
        </w:tc>
        <w:tc>
          <w:tcPr>
            <w:tcW w:w="3730" w:type="dxa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43789A7" w14:textId="10C62F82" w:rsidR="00FD4DF1" w:rsidRPr="009F66DC" w:rsidRDefault="00FF24F4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3</w:t>
            </w:r>
            <w:r w:rsidR="00912AE3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.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2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± </w:t>
            </w:r>
            <w:r w:rsidR="00912AE3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3</w:t>
            </w:r>
            <w:r w:rsidR="00912AE3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912AE3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912AE3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-11</w:t>
            </w:r>
          </w:p>
        </w:tc>
      </w:tr>
      <w:tr w:rsidR="00FD4DF1" w:rsidRPr="00AB7EB6" w14:paraId="64380199" w14:textId="161EDF1A" w:rsidTr="009F66DC">
        <w:trPr>
          <w:gridAfter w:val="1"/>
          <w:wAfter w:w="19" w:type="dxa"/>
          <w:trHeight w:val="248"/>
          <w:jc w:val="center"/>
        </w:trPr>
        <w:tc>
          <w:tcPr>
            <w:tcW w:w="15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D6A291" w14:textId="77777777" w:rsidR="00FD4DF1" w:rsidRPr="009F66DC" w:rsidRDefault="00FD4DF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90</w:t>
            </w:r>
          </w:p>
        </w:tc>
        <w:tc>
          <w:tcPr>
            <w:tcW w:w="3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27F58ED" w14:textId="556B9389" w:rsidR="00FD4DF1" w:rsidRPr="009F66DC" w:rsidRDefault="00A024AE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7.</w:t>
            </w:r>
            <w:r w:rsidR="00F97D51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8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4C52B8" w:rsidRPr="00254497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±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1.</w:t>
            </w:r>
            <w:r w:rsidR="008F4120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8</w:t>
            </w:r>
            <w:r w:rsidR="00D85E65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-10</w:t>
            </w:r>
          </w:p>
        </w:tc>
        <w:tc>
          <w:tcPr>
            <w:tcW w:w="3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9619B79" w14:textId="0FDCF71D" w:rsidR="00FD4DF1" w:rsidRPr="009F66DC" w:rsidRDefault="00F72D94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1</w:t>
            </w:r>
            <w:r w:rsidR="00912AE3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.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4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± 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</w:t>
            </w:r>
            <w:r w:rsidR="004F264D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3</w:t>
            </w:r>
            <w:r w:rsidR="00912AE3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912AE3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912AE3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-11</w:t>
            </w:r>
          </w:p>
        </w:tc>
      </w:tr>
      <w:tr w:rsidR="00FD4DF1" w:rsidRPr="00AB7EB6" w14:paraId="6127B42C" w14:textId="7510C293" w:rsidTr="009F66DC">
        <w:trPr>
          <w:gridAfter w:val="1"/>
          <w:wAfter w:w="19" w:type="dxa"/>
          <w:trHeight w:val="248"/>
          <w:jc w:val="center"/>
        </w:trPr>
        <w:tc>
          <w:tcPr>
            <w:tcW w:w="15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247B6" w14:textId="77777777" w:rsidR="00FD4DF1" w:rsidRPr="009F66DC" w:rsidRDefault="00FD4DF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75</w:t>
            </w:r>
          </w:p>
        </w:tc>
        <w:tc>
          <w:tcPr>
            <w:tcW w:w="3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7FCBF39" w14:textId="1B07C637" w:rsidR="00FD4DF1" w:rsidRPr="009F66DC" w:rsidRDefault="00A024AE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4.1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4C52B8" w:rsidRPr="00254497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±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8F4120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0.9</w:t>
            </w:r>
            <w:r w:rsidR="00D85E65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-10</w:t>
            </w:r>
          </w:p>
        </w:tc>
        <w:tc>
          <w:tcPr>
            <w:tcW w:w="3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1F057026" w14:textId="01671413" w:rsidR="00FD4DF1" w:rsidRPr="009F66DC" w:rsidRDefault="00D85E65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6</w:t>
            </w:r>
            <w:r w:rsidR="008968D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.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8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± 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</w:t>
            </w:r>
            <w:r w:rsidR="004F264D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7</w:t>
            </w:r>
            <w:r w:rsidR="008968D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8968D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8968D2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-12</w:t>
            </w:r>
          </w:p>
        </w:tc>
      </w:tr>
      <w:tr w:rsidR="00FD4DF1" w:rsidRPr="00AB7EB6" w14:paraId="3EC415EC" w14:textId="3162B02A" w:rsidTr="009F66DC">
        <w:trPr>
          <w:gridAfter w:val="1"/>
          <w:wAfter w:w="19" w:type="dxa"/>
          <w:trHeight w:val="248"/>
          <w:jc w:val="center"/>
        </w:trPr>
        <w:tc>
          <w:tcPr>
            <w:tcW w:w="15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37E136" w14:textId="77777777" w:rsidR="00FD4DF1" w:rsidRPr="009F66DC" w:rsidRDefault="00FD4DF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60</w:t>
            </w:r>
          </w:p>
        </w:tc>
        <w:tc>
          <w:tcPr>
            <w:tcW w:w="3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6484F7A3" w14:textId="144BDE7C" w:rsidR="00FD4DF1" w:rsidRPr="009F66DC" w:rsidRDefault="00F97D5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2.0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4C52B8" w:rsidRPr="00254497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±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8F4120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0.4</w:t>
            </w:r>
            <w:r w:rsidR="00D85E65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-10</w:t>
            </w:r>
          </w:p>
        </w:tc>
        <w:tc>
          <w:tcPr>
            <w:tcW w:w="3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20D16AC" w14:textId="64ACF510" w:rsidR="00FD4DF1" w:rsidRPr="009F66DC" w:rsidRDefault="008968D2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3.0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± 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</w:t>
            </w:r>
            <w:r w:rsidR="004F264D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5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-12</w:t>
            </w:r>
          </w:p>
        </w:tc>
      </w:tr>
      <w:tr w:rsidR="00FD4DF1" w:rsidRPr="00AB7EB6" w14:paraId="6635971F" w14:textId="5DC7C158" w:rsidTr="009F66DC">
        <w:trPr>
          <w:gridAfter w:val="1"/>
          <w:wAfter w:w="19" w:type="dxa"/>
          <w:trHeight w:val="248"/>
          <w:jc w:val="center"/>
        </w:trPr>
        <w:tc>
          <w:tcPr>
            <w:tcW w:w="15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9DF8C" w14:textId="77777777" w:rsidR="00FD4DF1" w:rsidRPr="009F66DC" w:rsidRDefault="00FD4DF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45</w:t>
            </w:r>
          </w:p>
        </w:tc>
        <w:tc>
          <w:tcPr>
            <w:tcW w:w="373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429ADD7" w14:textId="3DA2FEDC" w:rsidR="00FD4DF1" w:rsidRPr="009F66DC" w:rsidRDefault="00A024AE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1.0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4C52B8" w:rsidRPr="00254497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±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8F4120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0.2</w:t>
            </w:r>
            <w:r w:rsidR="00D85E65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-10</w:t>
            </w:r>
          </w:p>
        </w:tc>
        <w:tc>
          <w:tcPr>
            <w:tcW w:w="3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35141DB" w14:textId="6CD42168" w:rsidR="00FD4DF1" w:rsidRPr="009F66DC" w:rsidRDefault="0009471B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9.9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± 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1.</w:t>
            </w:r>
            <w:r w:rsidR="004F264D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3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-13</w:t>
            </w:r>
          </w:p>
        </w:tc>
      </w:tr>
      <w:tr w:rsidR="00FD4DF1" w:rsidRPr="00AB7EB6" w14:paraId="3315B765" w14:textId="344ECEFE" w:rsidTr="009F66DC">
        <w:trPr>
          <w:trHeight w:val="12"/>
          <w:jc w:val="center"/>
        </w:trPr>
        <w:tc>
          <w:tcPr>
            <w:tcW w:w="15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37154" w14:textId="77777777" w:rsidR="00FD4DF1" w:rsidRPr="009F66DC" w:rsidRDefault="00FD4DF1" w:rsidP="00FD4DF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30</w:t>
            </w:r>
          </w:p>
        </w:tc>
        <w:tc>
          <w:tcPr>
            <w:tcW w:w="3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0DDA1969" w14:textId="31180029" w:rsidR="00FD4DF1" w:rsidRPr="009F66DC" w:rsidRDefault="00A024AE" w:rsidP="00FD4DF1">
            <w:pPr>
              <w:spacing w:after="0"/>
              <w:ind w:rightChars="-329" w:right="-79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4</w:t>
            </w:r>
            <w:r w:rsidR="005719CF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.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0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4C52B8" w:rsidRPr="00254497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±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B752F6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0</w:t>
            </w:r>
            <w:r w:rsidR="005719CF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.</w:t>
            </w:r>
            <w:r w:rsidR="00B752F6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>7</w:t>
            </w:r>
            <w:r w:rsidR="00D85E65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="00D85E65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</w:t>
            </w:r>
            <w:r w:rsidR="005719CF"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1</w:t>
            </w:r>
          </w:p>
        </w:tc>
        <w:tc>
          <w:tcPr>
            <w:tcW w:w="4457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4E67BAA4" w14:textId="6D47BB1D" w:rsidR="00FD4DF1" w:rsidRPr="009F66DC" w:rsidRDefault="0009471B" w:rsidP="00FD4DF1">
            <w:pPr>
              <w:spacing w:after="0"/>
              <w:ind w:rightChars="-329" w:right="-790"/>
              <w:jc w:val="center"/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</w:pP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3.</w:t>
            </w:r>
            <w:r w:rsidR="004F264D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6</w:t>
            </w:r>
            <w:r w:rsidR="005008C2"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 xml:space="preserve"> </w:t>
            </w:r>
            <w:r w:rsidR="005008C2"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± </w:t>
            </w:r>
            <w:r w:rsidRPr="009F66DC">
              <w:rPr>
                <w:rFonts w:ascii="Times New Roman" w:eastAsia="ＭＳ 明朝" w:hAnsi="Times New Roman"/>
                <w:color w:val="000000" w:themeColor="text1"/>
                <w:szCs w:val="24"/>
                <w:lang w:eastAsia="ja-JP"/>
              </w:rPr>
              <w:t xml:space="preserve">0.9 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lang w:eastAsia="ja-JP"/>
              </w:rPr>
              <w:t>× 10</w:t>
            </w:r>
            <w:r w:rsidRPr="009F66DC">
              <w:rPr>
                <w:rFonts w:ascii="Times New Roman" w:hAnsi="Times New Roman"/>
                <w:color w:val="000000" w:themeColor="text1"/>
                <w:szCs w:val="24"/>
                <w:vertAlign w:val="superscript"/>
                <w:lang w:eastAsia="ja-JP"/>
              </w:rPr>
              <w:t>-13</w:t>
            </w:r>
          </w:p>
        </w:tc>
      </w:tr>
    </w:tbl>
    <w:p w14:paraId="63296CF7" w14:textId="77777777" w:rsidR="005F07FC" w:rsidRPr="007D78CB" w:rsidRDefault="005F07FC" w:rsidP="009F66DC">
      <w:pPr>
        <w:pStyle w:val="VDTableTitle"/>
        <w:spacing w:before="240" w:line="276" w:lineRule="auto"/>
        <w:jc w:val="left"/>
        <w:rPr>
          <w:lang w:val="en-GB" w:eastAsia="ja-JP"/>
        </w:rPr>
      </w:pPr>
      <w:r w:rsidRPr="007D78CB">
        <w:rPr>
          <w:rFonts w:hint="eastAsia"/>
          <w:lang w:val="en-GB" w:eastAsia="ja-JP"/>
        </w:rPr>
        <w:t>Table</w:t>
      </w:r>
      <w:r w:rsidRPr="007D78CB">
        <w:rPr>
          <w:lang w:val="en-GB" w:eastAsia="ja-JP"/>
        </w:rPr>
        <w:t xml:space="preserve"> </w:t>
      </w:r>
      <w:r w:rsidRPr="007D78CB">
        <w:rPr>
          <w:rFonts w:hint="eastAsia"/>
          <w:lang w:val="en-GB" w:eastAsia="ja-JP"/>
        </w:rPr>
        <w:t>1</w:t>
      </w:r>
      <w:r w:rsidRPr="007D78CB">
        <w:rPr>
          <w:lang w:val="en-GB" w:eastAsia="ja-JP"/>
        </w:rPr>
        <w:t xml:space="preserve"> </w:t>
      </w:r>
      <w:r w:rsidRPr="007D78CB">
        <w:rPr>
          <w:rFonts w:hint="eastAsia"/>
          <w:lang w:eastAsia="ja-JP"/>
        </w:rPr>
        <w:t>Parabolic rate constant of the phase boundary movement (</w:t>
      </w:r>
      <w:r w:rsidRPr="007D78CB">
        <w:rPr>
          <w:rFonts w:hint="eastAsia"/>
          <w:i/>
          <w:iCs/>
          <w:lang w:eastAsia="ja-JP"/>
        </w:rPr>
        <w:t>k</w:t>
      </w:r>
      <w:r w:rsidRPr="007D78CB">
        <w:rPr>
          <w:rFonts w:hint="eastAsia"/>
          <w:lang w:eastAsia="ja-JP"/>
        </w:rPr>
        <w:t>) determined by operando STEM-EELS.</w:t>
      </w:r>
    </w:p>
    <w:p w14:paraId="1556C6EF" w14:textId="77777777" w:rsidR="005F07FC" w:rsidRPr="005F07FC" w:rsidRDefault="005F07FC" w:rsidP="000528F6">
      <w:pPr>
        <w:pStyle w:val="TAMainText"/>
        <w:spacing w:after="240"/>
        <w:ind w:firstLine="0"/>
        <w:jc w:val="left"/>
        <w:rPr>
          <w:lang w:val="en-GB" w:eastAsia="ja-JP"/>
        </w:rPr>
      </w:pPr>
    </w:p>
    <w:p w14:paraId="0D929C00" w14:textId="77777777" w:rsidR="002F3570" w:rsidRPr="002F3570" w:rsidRDefault="002F3570" w:rsidP="002F3570">
      <w:pPr>
        <w:pStyle w:val="TAMainText"/>
        <w:spacing w:after="240"/>
        <w:jc w:val="left"/>
        <w:rPr>
          <w:lang w:val="en-GB" w:eastAsia="ja-JP"/>
        </w:rPr>
      </w:pPr>
      <w:r>
        <w:rPr>
          <w:lang w:eastAsia="ja-JP"/>
        </w:rPr>
        <w:tab/>
      </w:r>
      <w:r w:rsidRPr="002F3570">
        <w:rPr>
          <w:rFonts w:hint="eastAsia"/>
          <w:lang w:val="en-GB" w:eastAsia="ja-JP"/>
        </w:rPr>
        <w:t>The chemical Li diffusion coefficient (</w:t>
      </w:r>
      <w:r w:rsidRPr="002F3570">
        <w:rPr>
          <w:i/>
          <w:iCs/>
          <w:lang w:val="en-GB" w:eastAsia="ja-JP"/>
        </w:rPr>
        <w:t>D</w:t>
      </w:r>
      <w:r w:rsidRPr="002F3570">
        <w:rPr>
          <w:rFonts w:hint="eastAsia"/>
          <w:vertAlign w:val="subscript"/>
          <w:lang w:val="en-GB" w:eastAsia="ja-JP"/>
        </w:rPr>
        <w:t>Ⅱ</w:t>
      </w:r>
      <w:r w:rsidRPr="002F3570">
        <w:rPr>
          <w:rFonts w:hint="eastAsia"/>
          <w:lang w:val="en-GB" w:eastAsia="ja-JP"/>
        </w:rPr>
        <w:t xml:space="preserve">) follows </w:t>
      </w:r>
      <w:r w:rsidRPr="002F3570">
        <w:rPr>
          <w:lang w:val="en-GB" w:eastAsia="ja-JP"/>
        </w:rPr>
        <w:t>an Arrhenius-type temperature dependence</w:t>
      </w:r>
      <w:r w:rsidRPr="002F3570">
        <w:rPr>
          <w:rFonts w:hint="eastAsia"/>
          <w:lang w:val="en-GB" w:eastAsia="ja-JP"/>
        </w:rPr>
        <w:t>, expressed by equation (3):</w:t>
      </w:r>
    </w:p>
    <w:p w14:paraId="4C77652B" w14:textId="3B0DAE36" w:rsidR="002F3570" w:rsidRPr="002F3570" w:rsidRDefault="00000000" w:rsidP="004941B2">
      <w:pPr>
        <w:pStyle w:val="TAMainText"/>
        <w:spacing w:after="240"/>
        <w:ind w:firstLine="0"/>
        <w:jc w:val="left"/>
        <w:rPr>
          <w:lang w:val="en-GB"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GB" w:eastAsia="ja-JP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 w:eastAsia="ja-JP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hint="eastAsia"/>
                      <w:lang w:val="en-GB" w:eastAsia="ja-JP"/>
                    </w:rPr>
                    <m:t>Ⅱ</m:t>
                  </m:r>
                </m:sub>
              </m:sSub>
              <m:r>
                <w:rPr>
                  <w:rFonts w:ascii="Cambria Math" w:hAnsi="Cambria Math"/>
                  <w:lang w:val="en-GB" w:eastAsia="ja-JP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GB" w:eastAsia="ja-JP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GB" w:eastAsia="ja-JP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GB" w:eastAsia="ja-JP"/>
                </w:rPr>
                <m:t>exp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 w:eastAsia="ja-JP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GB" w:eastAsia="ja-JP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GB"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GB" w:eastAsia="ja-JP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GB" w:eastAsia="ja-JP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lang w:val="en-GB" w:eastAsia="ja-JP"/>
                        </w:rPr>
                        <m:t>RT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en-GB" w:eastAsia="ja-JP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 w:eastAsia="ja-JP"/>
                    </w:rPr>
                    <m:t>3</m:t>
                  </m:r>
                </m:e>
              </m:d>
            </m:e>
          </m:eqArr>
        </m:oMath>
      </m:oMathPara>
    </w:p>
    <w:p w14:paraId="1B71132A" w14:textId="70C8DE61" w:rsidR="002F3570" w:rsidRPr="002F3570" w:rsidRDefault="002F3570" w:rsidP="002F3570">
      <w:pPr>
        <w:pStyle w:val="TAMainText"/>
        <w:spacing w:after="240"/>
        <w:ind w:firstLine="0"/>
        <w:jc w:val="left"/>
        <w:rPr>
          <w:lang w:val="en-GB" w:eastAsia="ja-JP"/>
        </w:rPr>
      </w:pPr>
      <w:r w:rsidRPr="002F3570">
        <w:rPr>
          <w:rFonts w:hint="eastAsia"/>
          <w:lang w:val="en-GB" w:eastAsia="ja-JP"/>
        </w:rPr>
        <w:t xml:space="preserve">where </w:t>
      </w:r>
      <w:r w:rsidRPr="002F3570">
        <w:rPr>
          <w:rFonts w:hint="eastAsia"/>
          <w:i/>
          <w:iCs/>
          <w:lang w:val="en-GB" w:eastAsia="ja-JP"/>
        </w:rPr>
        <w:t>D</w:t>
      </w:r>
      <w:r w:rsidRPr="002F3570">
        <w:rPr>
          <w:rFonts w:hint="eastAsia"/>
          <w:vertAlign w:val="subscript"/>
          <w:lang w:val="en-GB" w:eastAsia="ja-JP"/>
        </w:rPr>
        <w:t>0</w:t>
      </w:r>
      <w:r w:rsidRPr="002F3570">
        <w:rPr>
          <w:rFonts w:hint="eastAsia"/>
          <w:lang w:val="en-GB" w:eastAsia="ja-JP"/>
        </w:rPr>
        <w:t xml:space="preserve"> is the </w:t>
      </w:r>
      <w:r w:rsidRPr="002F3570">
        <w:rPr>
          <w:lang w:val="en-GB" w:eastAsia="ja-JP"/>
        </w:rPr>
        <w:t>pre-exponential factor</w:t>
      </w:r>
      <w:r w:rsidRPr="002F3570">
        <w:rPr>
          <w:rFonts w:hint="eastAsia"/>
          <w:lang w:val="en-GB" w:eastAsia="ja-JP"/>
        </w:rPr>
        <w:t xml:space="preserve">, </w:t>
      </w:r>
      <w:r w:rsidRPr="002F3570">
        <w:rPr>
          <w:rFonts w:hint="eastAsia"/>
          <w:i/>
          <w:iCs/>
          <w:lang w:val="en-GB" w:eastAsia="ja-JP"/>
        </w:rPr>
        <w:t>E</w:t>
      </w:r>
      <w:r w:rsidRPr="002F3570">
        <w:rPr>
          <w:rFonts w:hint="eastAsia"/>
          <w:i/>
          <w:iCs/>
          <w:vertAlign w:val="subscript"/>
          <w:lang w:val="en-GB" w:eastAsia="ja-JP"/>
        </w:rPr>
        <w:t>a</w:t>
      </w:r>
      <w:r w:rsidRPr="002F3570">
        <w:rPr>
          <w:rFonts w:hint="eastAsia"/>
          <w:lang w:val="en-GB" w:eastAsia="ja-JP"/>
        </w:rPr>
        <w:t xml:space="preserve"> is the activation energy for Li-ion diffusion in Li</w:t>
      </w:r>
      <w:r w:rsidRPr="002F3570">
        <w:rPr>
          <w:rFonts w:hint="eastAsia"/>
          <w:vertAlign w:val="subscript"/>
          <w:lang w:val="en-GB" w:eastAsia="ja-JP"/>
        </w:rPr>
        <w:t>4</w:t>
      </w:r>
      <w:r w:rsidRPr="002F3570">
        <w:rPr>
          <w:rFonts w:hint="eastAsia"/>
          <w:lang w:val="en-GB" w:eastAsia="ja-JP"/>
        </w:rPr>
        <w:t>Ti</w:t>
      </w:r>
      <w:r w:rsidRPr="002F3570">
        <w:rPr>
          <w:rFonts w:hint="eastAsia"/>
          <w:vertAlign w:val="subscript"/>
          <w:lang w:val="en-GB" w:eastAsia="ja-JP"/>
        </w:rPr>
        <w:t>5</w:t>
      </w:r>
      <w:r w:rsidRPr="002F3570">
        <w:rPr>
          <w:rFonts w:hint="eastAsia"/>
          <w:lang w:val="en-GB" w:eastAsia="ja-JP"/>
        </w:rPr>
        <w:t>O</w:t>
      </w:r>
      <w:r w:rsidRPr="002F3570">
        <w:rPr>
          <w:rFonts w:hint="eastAsia"/>
          <w:vertAlign w:val="subscript"/>
          <w:lang w:val="en-GB" w:eastAsia="ja-JP"/>
        </w:rPr>
        <w:t>12</w:t>
      </w:r>
      <w:r w:rsidR="006C495D">
        <w:rPr>
          <w:lang w:val="en-GB" w:eastAsia="ja-JP"/>
        </w:rPr>
        <w:t xml:space="preserve"> </w:t>
      </w:r>
      <w:r w:rsidR="005C63F3">
        <w:rPr>
          <w:rFonts w:hint="eastAsia"/>
          <w:lang w:val="en-GB" w:eastAsia="ja-JP"/>
        </w:rPr>
        <w:t>during</w:t>
      </w:r>
      <w:r w:rsidR="006C495D">
        <w:rPr>
          <w:lang w:val="en-GB" w:eastAsia="ja-JP"/>
        </w:rPr>
        <w:t xml:space="preserve"> Li extraction and </w:t>
      </w:r>
      <w:r w:rsidR="006C495D" w:rsidRPr="002F3570">
        <w:rPr>
          <w:rFonts w:hint="eastAsia"/>
          <w:lang w:val="en-GB" w:eastAsia="ja-JP"/>
        </w:rPr>
        <w:t>Li</w:t>
      </w:r>
      <w:r w:rsidR="006C495D">
        <w:rPr>
          <w:vertAlign w:val="subscript"/>
          <w:lang w:val="en-GB" w:eastAsia="ja-JP"/>
        </w:rPr>
        <w:t>7</w:t>
      </w:r>
      <w:r w:rsidR="006C495D" w:rsidRPr="002F3570">
        <w:rPr>
          <w:rFonts w:hint="eastAsia"/>
          <w:lang w:val="en-GB" w:eastAsia="ja-JP"/>
        </w:rPr>
        <w:t>Ti</w:t>
      </w:r>
      <w:r w:rsidR="006C495D" w:rsidRPr="002F3570">
        <w:rPr>
          <w:rFonts w:hint="eastAsia"/>
          <w:vertAlign w:val="subscript"/>
          <w:lang w:val="en-GB" w:eastAsia="ja-JP"/>
        </w:rPr>
        <w:t>5</w:t>
      </w:r>
      <w:r w:rsidR="006C495D" w:rsidRPr="002F3570">
        <w:rPr>
          <w:rFonts w:hint="eastAsia"/>
          <w:lang w:val="en-GB" w:eastAsia="ja-JP"/>
        </w:rPr>
        <w:t>O</w:t>
      </w:r>
      <w:r w:rsidR="006C495D" w:rsidRPr="002F3570">
        <w:rPr>
          <w:rFonts w:hint="eastAsia"/>
          <w:vertAlign w:val="subscript"/>
          <w:lang w:val="en-GB" w:eastAsia="ja-JP"/>
        </w:rPr>
        <w:t>12</w:t>
      </w:r>
      <w:r w:rsidR="006C495D">
        <w:rPr>
          <w:lang w:val="en-GB" w:eastAsia="ja-JP"/>
        </w:rPr>
        <w:t xml:space="preserve"> </w:t>
      </w:r>
      <w:r w:rsidR="005C63F3">
        <w:rPr>
          <w:rFonts w:hint="eastAsia"/>
          <w:lang w:val="en-GB" w:eastAsia="ja-JP"/>
        </w:rPr>
        <w:t>du</w:t>
      </w:r>
      <w:r w:rsidR="00C51D1C">
        <w:rPr>
          <w:rFonts w:hint="eastAsia"/>
          <w:lang w:val="en-GB" w:eastAsia="ja-JP"/>
        </w:rPr>
        <w:t>r</w:t>
      </w:r>
      <w:r w:rsidR="005C63F3">
        <w:rPr>
          <w:rFonts w:hint="eastAsia"/>
          <w:lang w:val="en-GB" w:eastAsia="ja-JP"/>
        </w:rPr>
        <w:t>ing</w:t>
      </w:r>
      <w:r w:rsidR="006C495D">
        <w:rPr>
          <w:lang w:val="en-GB" w:eastAsia="ja-JP"/>
        </w:rPr>
        <w:t xml:space="preserve"> Li insertion</w:t>
      </w:r>
      <w:r w:rsidRPr="002F3570">
        <w:rPr>
          <w:rFonts w:hint="eastAsia"/>
          <w:lang w:val="en-GB" w:eastAsia="ja-JP"/>
        </w:rPr>
        <w:t xml:space="preserve">, </w:t>
      </w:r>
      <w:r w:rsidRPr="002F3570">
        <w:rPr>
          <w:rFonts w:hint="eastAsia"/>
          <w:i/>
          <w:iCs/>
          <w:lang w:val="en-GB" w:eastAsia="ja-JP"/>
        </w:rPr>
        <w:t>R</w:t>
      </w:r>
      <w:r w:rsidRPr="002F3570">
        <w:rPr>
          <w:rFonts w:hint="eastAsia"/>
          <w:lang w:val="en-GB" w:eastAsia="ja-JP"/>
        </w:rPr>
        <w:t xml:space="preserve"> is the gas constant, and </w:t>
      </w:r>
      <w:r w:rsidRPr="002F3570">
        <w:rPr>
          <w:rFonts w:hint="eastAsia"/>
          <w:i/>
          <w:iCs/>
          <w:lang w:val="en-GB" w:eastAsia="ja-JP"/>
        </w:rPr>
        <w:t>T</w:t>
      </w:r>
      <w:r w:rsidRPr="002F3570">
        <w:rPr>
          <w:rFonts w:hint="eastAsia"/>
          <w:lang w:val="en-GB" w:eastAsia="ja-JP"/>
        </w:rPr>
        <w:t xml:space="preserve"> is the temperature. Using equations (2) and (3), equation (4) can be obtained:</w:t>
      </w:r>
    </w:p>
    <w:p w14:paraId="5BF9055A" w14:textId="006F4E6F" w:rsidR="002F3570" w:rsidRPr="00193DF0" w:rsidRDefault="00000000" w:rsidP="002F3570">
      <w:pPr>
        <w:pStyle w:val="TAMainText"/>
        <w:spacing w:after="240"/>
        <w:jc w:val="left"/>
        <w:rPr>
          <w:lang w:val="en-GB" w:eastAsia="ja-JP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GB" w:eastAsia="ja-JP"/>
                </w:rPr>
              </m:ctrlPr>
            </m:eqArrPr>
            <m:e>
              <m:func>
                <m:func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 w:eastAsia="ja-JP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GB" w:eastAsia="ja-JP"/>
                    </w:rPr>
                    <m:t>k</m:t>
                  </m:r>
                </m:e>
              </m:func>
              <m:r>
                <w:rPr>
                  <w:rFonts w:ascii="Cambria Math" w:hAnsi="Cambria Math"/>
                  <w:lang w:val="en-GB" w:eastAsia="ja-JP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 w:eastAsia="ja-JP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 w:eastAsia="ja-JP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GB" w:eastAsia="ja-JP"/>
                    </w:rPr>
                    <m:t>R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GB" w:eastAsia="ja-JP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GB" w:eastAsia="ja-JP"/>
                    </w:rPr>
                    <m:t>T</m:t>
                  </m:r>
                </m:den>
              </m:f>
              <m:r>
                <w:rPr>
                  <w:rFonts w:ascii="Cambria Math" w:hAnsi="Cambria Math"/>
                  <w:lang w:val="en-GB" w:eastAsia="ja-JP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GB" w:eastAsia="ja-JP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GB" w:eastAsia="ja-JP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GB" w:eastAsia="ja-JP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GB" w:eastAsia="ja-JP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/>
                          <w:lang w:val="en-GB" w:eastAsia="ja-JP"/>
                        </w:rPr>
                        <m:t>2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 w:eastAsia="ja-JP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 w:eastAsia="ja-JP"/>
                        </w:rPr>
                        <m:t>0</m:t>
                      </m:r>
                    </m:sub>
                  </m:sSub>
                </m:e>
              </m:func>
              <m:r>
                <w:rPr>
                  <w:rFonts w:ascii="Cambria Math" w:hAnsi="Cambria Math"/>
                  <w:lang w:val="en-GB" w:eastAsia="ja-JP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 w:eastAsia="ja-JP"/>
                    </w:rPr>
                    <m:t>4</m:t>
                  </m:r>
                </m:e>
              </m:d>
            </m:e>
          </m:eqArr>
        </m:oMath>
      </m:oMathPara>
    </w:p>
    <w:p w14:paraId="14A0B28C" w14:textId="00CAEE41" w:rsidR="00193DF0" w:rsidRDefault="00B3196C" w:rsidP="009F66DC">
      <w:pPr>
        <w:pStyle w:val="TAMainText"/>
        <w:jc w:val="left"/>
        <w:rPr>
          <w:noProof/>
          <w:lang w:val="en-GB" w:eastAsia="ja-JP"/>
        </w:rPr>
      </w:pPr>
      <w:r>
        <w:rPr>
          <w:noProof/>
          <w:lang w:val="en-GB" w:eastAsia="ja-JP"/>
        </w:rPr>
        <w:lastRenderedPageBreak/>
        <w:drawing>
          <wp:inline distT="0" distB="0" distL="0" distR="0" wp14:anchorId="35B14D93" wp14:editId="77E17C2F">
            <wp:extent cx="3057525" cy="2807970"/>
            <wp:effectExtent l="0" t="0" r="9525" b="0"/>
            <wp:docPr id="82859579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57F5" w14:textId="04F8D9D5" w:rsidR="00193DF0" w:rsidRPr="003A2AF5" w:rsidRDefault="00193DF0" w:rsidP="009F66DC">
      <w:pPr>
        <w:pStyle w:val="VAFigureCaption"/>
        <w:spacing w:line="276" w:lineRule="auto"/>
        <w:jc w:val="left"/>
        <w:rPr>
          <w:noProof/>
          <w:lang w:val="en-GB" w:eastAsia="ja-JP"/>
        </w:rPr>
      </w:pPr>
      <w:r w:rsidRPr="003A2AF5">
        <w:rPr>
          <w:rFonts w:hint="eastAsia"/>
          <w:noProof/>
          <w:lang w:val="en-GB" w:eastAsia="ja-JP"/>
        </w:rPr>
        <w:t>Fig</w:t>
      </w:r>
      <w:r w:rsidR="00BB2674">
        <w:rPr>
          <w:noProof/>
          <w:lang w:val="en-GB" w:eastAsia="ja-JP"/>
        </w:rPr>
        <w:t>.</w:t>
      </w:r>
      <w:r w:rsidRPr="003A2AF5">
        <w:rPr>
          <w:noProof/>
          <w:lang w:val="en-GB" w:eastAsia="ja-JP"/>
        </w:rPr>
        <w:t xml:space="preserve"> </w:t>
      </w:r>
      <w:r w:rsidR="00BB2674">
        <w:rPr>
          <w:noProof/>
          <w:lang w:val="en-GB" w:eastAsia="ja-JP"/>
        </w:rPr>
        <w:t>5.</w:t>
      </w:r>
      <w:r w:rsidR="00BB2674" w:rsidRPr="003A2AF5">
        <w:rPr>
          <w:noProof/>
          <w:lang w:val="en-GB" w:eastAsia="ja-JP"/>
        </w:rPr>
        <w:t xml:space="preserve"> </w:t>
      </w:r>
      <w:r w:rsidRPr="003A2AF5">
        <w:rPr>
          <w:rFonts w:hint="eastAsia"/>
          <w:noProof/>
          <w:lang w:val="en-GB" w:eastAsia="ja-JP"/>
        </w:rPr>
        <w:t>T</w:t>
      </w:r>
      <w:r w:rsidRPr="003A2AF5">
        <w:rPr>
          <w:noProof/>
          <w:lang w:eastAsia="ja-JP"/>
        </w:rPr>
        <w:t xml:space="preserve">emperature </w:t>
      </w:r>
      <w:r w:rsidR="00673C9E" w:rsidRPr="003A2AF5">
        <w:rPr>
          <w:noProof/>
          <w:lang w:eastAsia="ja-JP"/>
        </w:rPr>
        <w:t>depend</w:t>
      </w:r>
      <w:r w:rsidR="00673C9E">
        <w:rPr>
          <w:rFonts w:hint="eastAsia"/>
          <w:noProof/>
          <w:lang w:eastAsia="ja-JP"/>
        </w:rPr>
        <w:t>e</w:t>
      </w:r>
      <w:r w:rsidR="00673C9E" w:rsidRPr="003A2AF5">
        <w:rPr>
          <w:noProof/>
          <w:lang w:eastAsia="ja-JP"/>
        </w:rPr>
        <w:t xml:space="preserve">nce </w:t>
      </w:r>
      <w:r w:rsidRPr="003A2AF5">
        <w:rPr>
          <w:noProof/>
          <w:lang w:eastAsia="ja-JP"/>
        </w:rPr>
        <w:t xml:space="preserve">of the parabolic rate constant of the phase boundary movement </w:t>
      </w:r>
      <w:r w:rsidRPr="003A2AF5">
        <w:rPr>
          <w:rFonts w:hint="eastAsia"/>
          <w:noProof/>
          <w:lang w:eastAsia="ja-JP"/>
        </w:rPr>
        <w:t>(</w:t>
      </w:r>
      <w:r w:rsidRPr="003A2AF5">
        <w:rPr>
          <w:i/>
          <w:iCs/>
          <w:noProof/>
          <w:lang w:eastAsia="ja-JP"/>
        </w:rPr>
        <w:t>k</w:t>
      </w:r>
      <w:r w:rsidRPr="003A2AF5">
        <w:rPr>
          <w:rFonts w:hint="eastAsia"/>
          <w:noProof/>
          <w:lang w:eastAsia="ja-JP"/>
        </w:rPr>
        <w:t>)</w:t>
      </w:r>
      <w:r w:rsidRPr="003A2AF5">
        <w:rPr>
          <w:noProof/>
          <w:lang w:eastAsia="ja-JP"/>
        </w:rPr>
        <w:t xml:space="preserve">. </w:t>
      </w:r>
      <w:r w:rsidR="00C5664E" w:rsidRPr="00C5664E">
        <w:rPr>
          <w:noProof/>
          <w:lang w:eastAsia="ja-JP"/>
        </w:rPr>
        <w:t xml:space="preserve">The error bars represent the standard deviation of the parabolic rate constants measured across </w:t>
      </w:r>
      <w:r w:rsidR="00300E3F">
        <w:rPr>
          <w:rFonts w:hint="eastAsia"/>
          <w:noProof/>
          <w:lang w:eastAsia="ja-JP"/>
        </w:rPr>
        <w:t xml:space="preserve">the </w:t>
      </w:r>
      <w:r w:rsidR="00C5664E" w:rsidRPr="00C5664E">
        <w:rPr>
          <w:noProof/>
          <w:lang w:eastAsia="ja-JP"/>
        </w:rPr>
        <w:t>multiple particles.</w:t>
      </w:r>
      <w:r w:rsidR="00C5664E" w:rsidRPr="00C5664E">
        <w:rPr>
          <w:i/>
          <w:iCs/>
          <w:noProof/>
          <w:lang w:eastAsia="ja-JP"/>
        </w:rPr>
        <w:t xml:space="preserve"> </w:t>
      </w:r>
      <w:r w:rsidRPr="003A2AF5">
        <w:rPr>
          <w:i/>
          <w:iCs/>
          <w:noProof/>
          <w:lang w:eastAsia="ja-JP"/>
        </w:rPr>
        <w:t>E</w:t>
      </w:r>
      <w:r w:rsidRPr="003A2AF5">
        <w:rPr>
          <w:i/>
          <w:iCs/>
          <w:noProof/>
          <w:vertAlign w:val="subscript"/>
          <w:lang w:eastAsia="ja-JP"/>
        </w:rPr>
        <w:t>a</w:t>
      </w:r>
      <w:r w:rsidRPr="003A2AF5">
        <w:rPr>
          <w:noProof/>
          <w:lang w:eastAsia="ja-JP"/>
        </w:rPr>
        <w:t xml:space="preserve"> is the activation energy of </w:t>
      </w:r>
      <w:r w:rsidRPr="003A2AF5">
        <w:rPr>
          <w:rFonts w:hint="eastAsia"/>
          <w:noProof/>
          <w:lang w:eastAsia="ja-JP"/>
        </w:rPr>
        <w:t>Li-ion diffusion</w:t>
      </w:r>
      <w:r w:rsidRPr="003A2AF5">
        <w:rPr>
          <w:noProof/>
          <w:lang w:eastAsia="ja-JP"/>
        </w:rPr>
        <w:t>.</w:t>
      </w:r>
      <w:r w:rsidR="00B71FFF">
        <w:rPr>
          <w:rFonts w:hint="eastAsia"/>
          <w:noProof/>
          <w:lang w:eastAsia="ja-JP"/>
        </w:rPr>
        <w:t xml:space="preserve"> </w:t>
      </w:r>
    </w:p>
    <w:p w14:paraId="17CFA95A" w14:textId="77777777" w:rsidR="00193DF0" w:rsidRPr="002F3570" w:rsidRDefault="00193DF0" w:rsidP="00193DF0">
      <w:pPr>
        <w:pStyle w:val="TAMainText"/>
        <w:spacing w:after="240"/>
        <w:ind w:firstLine="0"/>
        <w:jc w:val="left"/>
        <w:rPr>
          <w:lang w:val="en-GB" w:eastAsia="ja-JP"/>
        </w:rPr>
      </w:pPr>
    </w:p>
    <w:p w14:paraId="7B4F3864" w14:textId="13C1234C" w:rsidR="002F3570" w:rsidRPr="002F3570" w:rsidRDefault="002F3570" w:rsidP="006432E4">
      <w:pPr>
        <w:pStyle w:val="TAMainText"/>
        <w:spacing w:after="240"/>
        <w:ind w:firstLine="720"/>
        <w:jc w:val="left"/>
        <w:rPr>
          <w:lang w:val="en-GB" w:eastAsia="ja-JP"/>
        </w:rPr>
      </w:pPr>
      <w:r w:rsidRPr="002F3570">
        <w:rPr>
          <w:rFonts w:hint="eastAsia"/>
          <w:lang w:val="en-GB" w:eastAsia="ja-JP"/>
        </w:rPr>
        <w:t xml:space="preserve">Figure </w:t>
      </w:r>
      <w:r w:rsidR="006E73C7">
        <w:rPr>
          <w:lang w:val="en-GB" w:eastAsia="ja-JP"/>
        </w:rPr>
        <w:t>5</w:t>
      </w:r>
      <w:r w:rsidR="006E73C7" w:rsidRPr="002F3570">
        <w:rPr>
          <w:rFonts w:hint="eastAsia"/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 xml:space="preserve">shows the temperature </w:t>
      </w:r>
      <w:r w:rsidRPr="002F3570">
        <w:rPr>
          <w:lang w:val="en-GB" w:eastAsia="ja-JP"/>
        </w:rPr>
        <w:t>dependence</w:t>
      </w:r>
      <w:r w:rsidRPr="002F3570">
        <w:rPr>
          <w:rFonts w:hint="eastAsia"/>
          <w:lang w:val="en-GB" w:eastAsia="ja-JP"/>
        </w:rPr>
        <w:t xml:space="preserve"> of </w:t>
      </w:r>
      <w:r w:rsidRPr="002F3570">
        <w:rPr>
          <w:rFonts w:hint="eastAsia"/>
          <w:i/>
          <w:iCs/>
          <w:lang w:val="en-GB" w:eastAsia="ja-JP"/>
        </w:rPr>
        <w:t>k</w:t>
      </w:r>
      <w:r w:rsidRPr="002F3570">
        <w:rPr>
          <w:rFonts w:hint="eastAsia"/>
          <w:lang w:val="en-GB" w:eastAsia="ja-JP"/>
        </w:rPr>
        <w:t xml:space="preserve"> during Li </w:t>
      </w:r>
      <w:r w:rsidR="001F07C1">
        <w:rPr>
          <w:lang w:val="en-GB" w:eastAsia="ja-JP"/>
        </w:rPr>
        <w:t>insertion</w:t>
      </w:r>
      <w:r w:rsidR="000D633A">
        <w:rPr>
          <w:rFonts w:hint="eastAsia"/>
          <w:lang w:val="en-GB" w:eastAsia="ja-JP"/>
        </w:rPr>
        <w:t xml:space="preserve"> and </w:t>
      </w:r>
      <w:r w:rsidR="000D633A" w:rsidRPr="002F3570">
        <w:rPr>
          <w:rFonts w:hint="eastAsia"/>
          <w:lang w:val="en-GB" w:eastAsia="ja-JP"/>
        </w:rPr>
        <w:t>extraction</w:t>
      </w:r>
      <w:r w:rsidRPr="002F3570">
        <w:rPr>
          <w:rFonts w:hint="eastAsia"/>
          <w:lang w:val="en-GB" w:eastAsia="ja-JP"/>
        </w:rPr>
        <w:t>. F</w:t>
      </w:r>
      <w:r w:rsidRPr="002F3570">
        <w:rPr>
          <w:lang w:val="en-GB" w:eastAsia="ja-JP"/>
        </w:rPr>
        <w:t xml:space="preserve">rom the slope of the </w:t>
      </w:r>
      <w:r w:rsidR="008A574D" w:rsidRPr="002F3570">
        <w:rPr>
          <w:lang w:val="en-GB" w:eastAsia="ja-JP"/>
        </w:rPr>
        <w:t>l</w:t>
      </w:r>
      <w:r w:rsidR="008A574D">
        <w:rPr>
          <w:rFonts w:hint="eastAsia"/>
          <w:lang w:val="en-GB" w:eastAsia="ja-JP"/>
        </w:rPr>
        <w:t>og</w:t>
      </w:r>
      <w:r w:rsidR="008A574D" w:rsidRPr="002F3570">
        <w:rPr>
          <w:lang w:val="en-GB" w:eastAsia="ja-JP"/>
        </w:rPr>
        <w:t xml:space="preserve"> </w:t>
      </w:r>
      <w:r w:rsidRPr="002F3570">
        <w:rPr>
          <w:i/>
          <w:iCs/>
          <w:lang w:val="en-GB" w:eastAsia="ja-JP"/>
        </w:rPr>
        <w:t>k</w:t>
      </w:r>
      <w:r w:rsidRPr="002F3570">
        <w:rPr>
          <w:lang w:val="en-GB" w:eastAsia="ja-JP"/>
        </w:rPr>
        <w:t xml:space="preserve"> vs</w:t>
      </w:r>
      <w:r w:rsidRPr="002F3570">
        <w:rPr>
          <w:rFonts w:hint="eastAsia"/>
          <w:lang w:val="en-GB" w:eastAsia="ja-JP"/>
        </w:rPr>
        <w:t>.</w:t>
      </w:r>
      <w:r w:rsidRPr="002F3570">
        <w:rPr>
          <w:lang w:val="en-GB" w:eastAsia="ja-JP"/>
        </w:rPr>
        <w:t xml:space="preserve"> 1/</w:t>
      </w:r>
      <w:r w:rsidRPr="002F3570">
        <w:rPr>
          <w:i/>
          <w:iCs/>
          <w:lang w:val="en-GB" w:eastAsia="ja-JP"/>
        </w:rPr>
        <w:t>T</w:t>
      </w:r>
      <w:r w:rsidRPr="002F3570">
        <w:rPr>
          <w:lang w:val="en-GB" w:eastAsia="ja-JP"/>
        </w:rPr>
        <w:t xml:space="preserve"> plots, the activation energ</w:t>
      </w:r>
      <w:r w:rsidRPr="002F3570">
        <w:rPr>
          <w:rFonts w:hint="eastAsia"/>
          <w:lang w:val="en-GB" w:eastAsia="ja-JP"/>
        </w:rPr>
        <w:t>y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for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 xml:space="preserve">Li-ion diffusion </w:t>
      </w:r>
      <w:r w:rsidRPr="002F3570">
        <w:rPr>
          <w:lang w:val="en-GB" w:eastAsia="ja-JP"/>
        </w:rPr>
        <w:t>w</w:t>
      </w:r>
      <w:r w:rsidRPr="002F3570">
        <w:rPr>
          <w:rFonts w:hint="eastAsia"/>
          <w:lang w:val="en-GB" w:eastAsia="ja-JP"/>
        </w:rPr>
        <w:t>as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determined</w:t>
      </w:r>
      <w:r w:rsidRPr="002F3570">
        <w:rPr>
          <w:lang w:val="en-GB" w:eastAsia="ja-JP"/>
        </w:rPr>
        <w:t xml:space="preserve"> to be </w:t>
      </w:r>
      <w:r w:rsidR="00CB5CA8">
        <w:rPr>
          <w:rFonts w:hint="eastAsia"/>
          <w:lang w:val="en-GB" w:eastAsia="ja-JP"/>
        </w:rPr>
        <w:t>0.</w:t>
      </w:r>
      <w:r w:rsidR="00227B19" w:rsidRPr="002F3570">
        <w:rPr>
          <w:rFonts w:hint="eastAsia"/>
          <w:lang w:val="en-GB" w:eastAsia="ja-JP"/>
        </w:rPr>
        <w:t>4</w:t>
      </w:r>
      <w:r w:rsidR="00227B19">
        <w:rPr>
          <w:lang w:val="en-GB" w:eastAsia="ja-JP"/>
        </w:rPr>
        <w:t>9</w:t>
      </w:r>
      <w:r w:rsidRPr="002F3570">
        <w:rPr>
          <w:rFonts w:hint="eastAsia"/>
          <w:lang w:val="en-GB" w:eastAsia="ja-JP"/>
        </w:rPr>
        <w:t xml:space="preserve"> eV</w:t>
      </w:r>
      <w:r w:rsidR="00227B19">
        <w:rPr>
          <w:lang w:val="en-GB" w:eastAsia="ja-JP"/>
        </w:rPr>
        <w:t xml:space="preserve"> for </w:t>
      </w:r>
      <w:r w:rsidR="00CA3FE8" w:rsidRPr="001A3C00">
        <w:rPr>
          <w:lang w:val="en-GB" w:eastAsia="ja-JP"/>
        </w:rPr>
        <w:t>Li</w:t>
      </w:r>
      <w:r w:rsidR="00CA3FE8" w:rsidRPr="001A3C00">
        <w:rPr>
          <w:vertAlign w:val="subscript"/>
          <w:lang w:val="en-GB" w:eastAsia="ja-JP"/>
        </w:rPr>
        <w:t>4</w:t>
      </w:r>
      <w:r w:rsidR="00CA3FE8" w:rsidRPr="001A3C00">
        <w:rPr>
          <w:lang w:val="en-GB" w:eastAsia="ja-JP"/>
        </w:rPr>
        <w:t>Ti</w:t>
      </w:r>
      <w:r w:rsidR="00CA3FE8" w:rsidRPr="001A3C00">
        <w:rPr>
          <w:vertAlign w:val="subscript"/>
          <w:lang w:val="en-GB" w:eastAsia="ja-JP"/>
        </w:rPr>
        <w:t>5</w:t>
      </w:r>
      <w:r w:rsidR="00CA3FE8" w:rsidRPr="001A3C00">
        <w:rPr>
          <w:lang w:val="en-GB" w:eastAsia="ja-JP"/>
        </w:rPr>
        <w:t>O</w:t>
      </w:r>
      <w:r w:rsidR="00CA3FE8" w:rsidRPr="001A3C00">
        <w:rPr>
          <w:vertAlign w:val="subscript"/>
          <w:lang w:val="en-GB" w:eastAsia="ja-JP"/>
        </w:rPr>
        <w:t>12</w:t>
      </w:r>
      <w:r w:rsidR="00CA3FE8" w:rsidRPr="001A3C00">
        <w:rPr>
          <w:rFonts w:hint="eastAsia"/>
          <w:lang w:val="en-GB" w:eastAsia="ja-JP"/>
        </w:rPr>
        <w:t xml:space="preserve"> </w:t>
      </w:r>
      <w:r w:rsidR="00CA3FE8">
        <w:rPr>
          <w:rFonts w:hint="eastAsia"/>
          <w:lang w:val="en-GB" w:eastAsia="ja-JP"/>
        </w:rPr>
        <w:t>(</w:t>
      </w:r>
      <w:r w:rsidR="004A7ACD" w:rsidRPr="0098511B">
        <w:rPr>
          <w:lang w:eastAsia="ja-JP"/>
        </w:rPr>
        <w:t>associated with</w:t>
      </w:r>
      <w:r w:rsidR="004A7ACD">
        <w:rPr>
          <w:rFonts w:hint="eastAsia"/>
          <w:lang w:val="en-GB" w:eastAsia="ja-JP"/>
        </w:rPr>
        <w:t xml:space="preserve"> </w:t>
      </w:r>
      <w:r w:rsidR="00CA3FE8">
        <w:rPr>
          <w:rFonts w:hint="eastAsia"/>
          <w:lang w:val="en-GB" w:eastAsia="ja-JP"/>
        </w:rPr>
        <w:t xml:space="preserve">Li extraction) and 0.59 eV for </w:t>
      </w:r>
      <w:r w:rsidR="00CA3FE8" w:rsidRPr="001A3C00">
        <w:rPr>
          <w:lang w:val="en-GB" w:eastAsia="ja-JP"/>
        </w:rPr>
        <w:t>Li</w:t>
      </w:r>
      <w:r w:rsidR="00CA3FE8" w:rsidRPr="001A3C00">
        <w:rPr>
          <w:vertAlign w:val="subscript"/>
          <w:lang w:val="en-GB" w:eastAsia="ja-JP"/>
        </w:rPr>
        <w:t>7</w:t>
      </w:r>
      <w:r w:rsidR="00CA3FE8" w:rsidRPr="001A3C00">
        <w:rPr>
          <w:lang w:val="en-GB" w:eastAsia="ja-JP"/>
        </w:rPr>
        <w:t>Ti</w:t>
      </w:r>
      <w:r w:rsidR="00CA3FE8" w:rsidRPr="001A3C00">
        <w:rPr>
          <w:vertAlign w:val="subscript"/>
          <w:lang w:val="en-GB" w:eastAsia="ja-JP"/>
        </w:rPr>
        <w:t>5</w:t>
      </w:r>
      <w:r w:rsidR="00CA3FE8" w:rsidRPr="001A3C00">
        <w:rPr>
          <w:lang w:val="en-GB" w:eastAsia="ja-JP"/>
        </w:rPr>
        <w:t>O</w:t>
      </w:r>
      <w:r w:rsidR="00CA3FE8" w:rsidRPr="001A3C00">
        <w:rPr>
          <w:vertAlign w:val="subscript"/>
          <w:lang w:val="en-GB" w:eastAsia="ja-JP"/>
        </w:rPr>
        <w:t>12</w:t>
      </w:r>
      <w:r w:rsidR="00CA3FE8">
        <w:rPr>
          <w:rFonts w:hint="eastAsia"/>
          <w:lang w:val="en-GB" w:eastAsia="ja-JP"/>
        </w:rPr>
        <w:t xml:space="preserve"> (</w:t>
      </w:r>
      <w:r w:rsidR="004A7ACD" w:rsidRPr="0098511B">
        <w:rPr>
          <w:lang w:eastAsia="ja-JP"/>
        </w:rPr>
        <w:t>associated with</w:t>
      </w:r>
      <w:r w:rsidR="004A7ACD">
        <w:rPr>
          <w:rFonts w:hint="eastAsia"/>
          <w:lang w:val="en-GB" w:eastAsia="ja-JP"/>
        </w:rPr>
        <w:t xml:space="preserve"> </w:t>
      </w:r>
      <w:r w:rsidR="00CA3FE8">
        <w:rPr>
          <w:rFonts w:hint="eastAsia"/>
          <w:lang w:val="en-GB" w:eastAsia="ja-JP"/>
        </w:rPr>
        <w:t>Li insertion)</w:t>
      </w:r>
      <w:r w:rsidRPr="002F3570">
        <w:rPr>
          <w:rFonts w:hint="eastAsia"/>
          <w:lang w:val="en-GB" w:eastAsia="ja-JP"/>
        </w:rPr>
        <w:t xml:space="preserve">. The </w:t>
      </w:r>
      <w:r w:rsidRPr="002F3570">
        <w:rPr>
          <w:lang w:val="en-GB" w:eastAsia="ja-JP"/>
        </w:rPr>
        <w:t>activation energ</w:t>
      </w:r>
      <w:r w:rsidRPr="002F3570">
        <w:rPr>
          <w:rFonts w:hint="eastAsia"/>
          <w:lang w:val="en-GB" w:eastAsia="ja-JP"/>
        </w:rPr>
        <w:t>ies of Li-ion diffusion in Li</w:t>
      </w:r>
      <w:r w:rsidRPr="002F3570">
        <w:rPr>
          <w:rFonts w:hint="eastAsia"/>
          <w:vertAlign w:val="subscript"/>
          <w:lang w:val="en-GB" w:eastAsia="ja-JP"/>
        </w:rPr>
        <w:t>4</w:t>
      </w:r>
      <w:r w:rsidRPr="002F3570">
        <w:rPr>
          <w:rFonts w:hint="eastAsia"/>
          <w:lang w:val="en-GB" w:eastAsia="ja-JP"/>
        </w:rPr>
        <w:t>Ti</w:t>
      </w:r>
      <w:r w:rsidRPr="002F3570">
        <w:rPr>
          <w:rFonts w:hint="eastAsia"/>
          <w:vertAlign w:val="subscript"/>
          <w:lang w:val="en-GB" w:eastAsia="ja-JP"/>
        </w:rPr>
        <w:t>5</w:t>
      </w:r>
      <w:r w:rsidRPr="002F3570">
        <w:rPr>
          <w:rFonts w:hint="eastAsia"/>
          <w:lang w:val="en-GB" w:eastAsia="ja-JP"/>
        </w:rPr>
        <w:t>O</w:t>
      </w:r>
      <w:r w:rsidRPr="002F3570">
        <w:rPr>
          <w:rFonts w:hint="eastAsia"/>
          <w:vertAlign w:val="subscript"/>
          <w:lang w:val="en-GB" w:eastAsia="ja-JP"/>
        </w:rPr>
        <w:t>12</w:t>
      </w:r>
      <w:r w:rsidRPr="002F3570">
        <w:rPr>
          <w:rFonts w:hint="eastAsia"/>
          <w:lang w:val="en-GB" w:eastAsia="ja-JP"/>
        </w:rPr>
        <w:t xml:space="preserve"> obtained by density functional theory </w:t>
      </w:r>
      <w:r w:rsidRPr="002F3570">
        <w:rPr>
          <w:lang w:val="en-GB" w:eastAsia="ja-JP"/>
        </w:rPr>
        <w:t>calculation</w:t>
      </w:r>
      <w:r w:rsidRPr="002F3570">
        <w:rPr>
          <w:rFonts w:hint="eastAsia"/>
          <w:lang w:val="en-GB" w:eastAsia="ja-JP"/>
        </w:rPr>
        <w:t>s and NMR are 0.30</w:t>
      </w:r>
      <w:r w:rsidRPr="002F3570">
        <w:rPr>
          <w:lang w:eastAsia="ja-JP"/>
        </w:rPr>
        <w:t>–</w:t>
      </w:r>
      <w:r w:rsidRPr="002F3570">
        <w:rPr>
          <w:rFonts w:hint="eastAsia"/>
          <w:lang w:val="en-GB" w:eastAsia="ja-JP"/>
        </w:rPr>
        <w:t>0.48 and 0.45 eV, respectively,</w:t>
      </w:r>
      <w:r w:rsidRPr="002F3570">
        <w:rPr>
          <w:lang w:val="en-GB" w:eastAsia="ja-JP"/>
        </w:rPr>
        <w:fldChar w:fldCharType="begin" w:fldLock="1"/>
      </w:r>
      <w:r w:rsidRPr="002F3570">
        <w:rPr>
          <w:lang w:val="en-GB" w:eastAsia="ja-JP"/>
        </w:rPr>
        <w:instrText>ADDIN paperpile_citation &lt;clusterId&gt;M343T499P771N474&lt;/clusterId&gt;&lt;metadata&gt;&lt;citation&gt;&lt;id&gt;4a2b54e2-318f-4e6d-b915-cb5beea7d9d6&lt;/id&gt;&lt;/citation&gt;&lt;citation&gt;&lt;id&gt;4dee01ef-6191-45cc-af46-c652bf6ca936&lt;/id&gt;&lt;/citation&gt;&lt;/metadata&gt;&lt;data&gt;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&lt;/data&gt; \* MERGEFORMAT</w:instrText>
      </w:r>
      <w:r w:rsidRPr="002F3570">
        <w:rPr>
          <w:lang w:val="en-GB" w:eastAsia="ja-JP"/>
        </w:rPr>
        <w:fldChar w:fldCharType="separate"/>
      </w:r>
      <w:r w:rsidR="00B73D8B" w:rsidRPr="00B73D8B">
        <w:rPr>
          <w:vertAlign w:val="superscript"/>
          <w:lang w:val="en-GB" w:eastAsia="ja-JP"/>
        </w:rPr>
        <w:t>54,55</w:t>
      </w:r>
      <w:r w:rsidRPr="002F3570">
        <w:rPr>
          <w:lang w:eastAsia="ja-JP"/>
        </w:rPr>
        <w:fldChar w:fldCharType="end"/>
      </w:r>
      <w:r w:rsidRPr="002F3570">
        <w:rPr>
          <w:rFonts w:hint="eastAsia"/>
          <w:lang w:val="en-GB" w:eastAsia="ja-JP"/>
        </w:rPr>
        <w:t xml:space="preserve"> which are consistent with the value obtained in this study. </w:t>
      </w:r>
      <w:r w:rsidR="005D43B7">
        <w:rPr>
          <w:rFonts w:hint="eastAsia"/>
          <w:lang w:val="en-GB" w:eastAsia="ja-JP"/>
        </w:rPr>
        <w:t xml:space="preserve">The </w:t>
      </w:r>
      <w:r w:rsidR="00182904" w:rsidRPr="00B3480F">
        <w:rPr>
          <w:lang w:val="en-GB" w:eastAsia="ja-JP"/>
        </w:rPr>
        <w:t>Arrhenius</w:t>
      </w:r>
      <w:r w:rsidR="00182904">
        <w:rPr>
          <w:rFonts w:hint="eastAsia"/>
          <w:lang w:val="en-GB" w:eastAsia="ja-JP"/>
        </w:rPr>
        <w:t xml:space="preserve"> plot for </w:t>
      </w:r>
      <w:r w:rsidR="00A21F12">
        <w:rPr>
          <w:rFonts w:hint="eastAsia"/>
          <w:lang w:val="en-GB" w:eastAsia="ja-JP"/>
        </w:rPr>
        <w:t xml:space="preserve">the particle shown in Fig. 2 is </w:t>
      </w:r>
      <w:r w:rsidR="008839C5">
        <w:rPr>
          <w:rFonts w:hint="eastAsia"/>
          <w:lang w:val="en-GB" w:eastAsia="ja-JP"/>
        </w:rPr>
        <w:t>presented in Fig. S</w:t>
      </w:r>
      <w:r w:rsidR="00D34334">
        <w:rPr>
          <w:rFonts w:hint="eastAsia"/>
          <w:lang w:val="en-GB" w:eastAsia="ja-JP"/>
        </w:rPr>
        <w:t>10</w:t>
      </w:r>
      <w:r w:rsidR="008839C5">
        <w:rPr>
          <w:rFonts w:hint="eastAsia"/>
          <w:lang w:val="en-GB" w:eastAsia="ja-JP"/>
        </w:rPr>
        <w:t xml:space="preserve">. </w:t>
      </w:r>
      <w:r w:rsidRPr="002F3570">
        <w:rPr>
          <w:rFonts w:hint="eastAsia"/>
          <w:lang w:val="en-GB" w:eastAsia="ja-JP"/>
        </w:rPr>
        <w:t xml:space="preserve">The subscripts of each point in Fig. </w:t>
      </w:r>
      <w:r w:rsidR="005D43B7">
        <w:rPr>
          <w:rFonts w:hint="eastAsia"/>
          <w:lang w:val="en-GB" w:eastAsia="ja-JP"/>
        </w:rPr>
        <w:t>S</w:t>
      </w:r>
      <w:r w:rsidR="00D34334">
        <w:rPr>
          <w:rFonts w:hint="eastAsia"/>
          <w:lang w:val="en-GB" w:eastAsia="ja-JP"/>
        </w:rPr>
        <w:t>10</w:t>
      </w:r>
      <w:r w:rsidRPr="002F3570">
        <w:rPr>
          <w:rFonts w:hint="eastAsia"/>
          <w:lang w:val="en-GB" w:eastAsia="ja-JP"/>
        </w:rPr>
        <w:t xml:space="preserve"> show the order of the operando STEM-EELS measurements. </w:t>
      </w:r>
      <w:r w:rsidRPr="002F3570">
        <w:rPr>
          <w:lang w:val="en-GB" w:eastAsia="ja-JP"/>
        </w:rPr>
        <w:t>O</w:t>
      </w:r>
      <w:r w:rsidRPr="002F3570">
        <w:rPr>
          <w:rFonts w:hint="eastAsia"/>
          <w:lang w:val="en-GB" w:eastAsia="ja-JP"/>
        </w:rPr>
        <w:t xml:space="preserve">perando STEM-EELS experiments at 90 </w:t>
      </w:r>
      <w:r w:rsidRPr="002F3570">
        <w:rPr>
          <w:lang w:val="en-GB" w:eastAsia="ja-JP"/>
        </w:rPr>
        <w:t>°</w:t>
      </w:r>
      <w:r w:rsidRPr="002F3570">
        <w:rPr>
          <w:rFonts w:hint="eastAsia"/>
          <w:lang w:val="en-GB" w:eastAsia="ja-JP"/>
        </w:rPr>
        <w:t xml:space="preserve">C were conducted </w:t>
      </w:r>
      <w:r w:rsidRPr="002F3570">
        <w:rPr>
          <w:lang w:val="en-GB" w:eastAsia="ja-JP"/>
        </w:rPr>
        <w:t xml:space="preserve">twice, once at the </w:t>
      </w:r>
      <w:r w:rsidRPr="002F3570">
        <w:rPr>
          <w:rFonts w:hint="eastAsia"/>
          <w:lang w:val="en-GB" w:eastAsia="ja-JP"/>
        </w:rPr>
        <w:t>start</w:t>
      </w:r>
      <w:r w:rsidRPr="002F3570">
        <w:rPr>
          <w:lang w:val="en-GB" w:eastAsia="ja-JP"/>
        </w:rPr>
        <w:t xml:space="preserve"> and once at the end</w:t>
      </w:r>
      <w:r w:rsidRPr="002F3570">
        <w:rPr>
          <w:rFonts w:hint="eastAsia"/>
          <w:lang w:val="en-GB" w:eastAsia="ja-JP"/>
        </w:rPr>
        <w:t xml:space="preserve">. </w:t>
      </w:r>
      <w:r w:rsidRPr="002F3570">
        <w:rPr>
          <w:lang w:val="en-GB" w:eastAsia="ja-JP"/>
        </w:rPr>
        <w:t>T</w:t>
      </w:r>
      <w:r w:rsidRPr="002F3570">
        <w:rPr>
          <w:rFonts w:hint="eastAsia"/>
          <w:lang w:val="en-GB" w:eastAsia="ja-JP"/>
        </w:rPr>
        <w:t xml:space="preserve">he two values of </w:t>
      </w:r>
      <w:r w:rsidRPr="002F3570">
        <w:rPr>
          <w:rFonts w:hint="eastAsia"/>
          <w:i/>
          <w:iCs/>
          <w:lang w:val="en-GB" w:eastAsia="ja-JP"/>
        </w:rPr>
        <w:t>k</w:t>
      </w:r>
      <w:r w:rsidRPr="002F3570">
        <w:rPr>
          <w:rFonts w:hint="eastAsia"/>
          <w:lang w:val="en-GB" w:eastAsia="ja-JP"/>
        </w:rPr>
        <w:t xml:space="preserve"> obtained at 90 </w:t>
      </w:r>
      <w:r w:rsidRPr="002F3570">
        <w:rPr>
          <w:lang w:val="en-GB" w:eastAsia="ja-JP"/>
        </w:rPr>
        <w:t>°</w:t>
      </w:r>
      <w:r w:rsidRPr="002F3570">
        <w:rPr>
          <w:rFonts w:hint="eastAsia"/>
          <w:lang w:val="en-GB" w:eastAsia="ja-JP"/>
        </w:rPr>
        <w:t>C were nearly identical (</w:t>
      </w:r>
      <w:r w:rsidR="0022615D">
        <w:rPr>
          <w:rFonts w:hint="eastAsia"/>
          <w:lang w:val="en-GB" w:eastAsia="ja-JP"/>
        </w:rPr>
        <w:t>7.6</w:t>
      </w:r>
      <w:r w:rsidR="00404BA9" w:rsidRPr="002F3570">
        <w:rPr>
          <w:rFonts w:hint="eastAsia"/>
          <w:lang w:val="en-GB" w:eastAsia="ja-JP"/>
        </w:rPr>
        <w:t xml:space="preserve"> </w:t>
      </w:r>
      <w:r w:rsidRPr="002F3570">
        <w:rPr>
          <w:lang w:eastAsia="ja-JP"/>
        </w:rPr>
        <w:t>×</w:t>
      </w:r>
      <w:r w:rsidRPr="002F3570">
        <w:rPr>
          <w:rFonts w:hint="eastAsia"/>
          <w:lang w:val="en-GB" w:eastAsia="ja-JP"/>
        </w:rPr>
        <w:t xml:space="preserve"> 10</w:t>
      </w:r>
      <w:r w:rsidRPr="002F3570">
        <w:rPr>
          <w:vertAlign w:val="superscript"/>
          <w:lang w:val="en-GB" w:eastAsia="ja-JP"/>
        </w:rPr>
        <w:t>−</w:t>
      </w:r>
      <w:r w:rsidRPr="002F3570">
        <w:rPr>
          <w:rFonts w:hint="eastAsia"/>
          <w:vertAlign w:val="superscript"/>
          <w:lang w:val="en-GB" w:eastAsia="ja-JP"/>
        </w:rPr>
        <w:t>10</w:t>
      </w:r>
      <w:r w:rsidRPr="002F3570">
        <w:rPr>
          <w:rFonts w:hint="eastAsia"/>
          <w:lang w:val="en-GB" w:eastAsia="ja-JP"/>
        </w:rPr>
        <w:t xml:space="preserve"> and </w:t>
      </w:r>
      <w:r w:rsidR="0022615D">
        <w:rPr>
          <w:rFonts w:hint="eastAsia"/>
          <w:lang w:val="en-GB" w:eastAsia="ja-JP"/>
        </w:rPr>
        <w:t>7.8</w:t>
      </w:r>
      <w:r w:rsidRPr="002F3570">
        <w:rPr>
          <w:rFonts w:hint="eastAsia"/>
          <w:lang w:val="en-GB" w:eastAsia="ja-JP"/>
        </w:rPr>
        <w:t xml:space="preserve"> </w:t>
      </w:r>
      <w:r w:rsidRPr="002F3570">
        <w:rPr>
          <w:lang w:eastAsia="ja-JP"/>
        </w:rPr>
        <w:t>×</w:t>
      </w:r>
      <w:r w:rsidRPr="002F3570">
        <w:rPr>
          <w:rFonts w:hint="eastAsia"/>
          <w:lang w:val="en-GB" w:eastAsia="ja-JP"/>
        </w:rPr>
        <w:t xml:space="preserve"> 10</w:t>
      </w:r>
      <w:r w:rsidRPr="002F3570">
        <w:rPr>
          <w:vertAlign w:val="superscript"/>
          <w:lang w:val="en-GB" w:eastAsia="ja-JP"/>
        </w:rPr>
        <w:t>−</w:t>
      </w:r>
      <w:r w:rsidRPr="002F3570">
        <w:rPr>
          <w:rFonts w:hint="eastAsia"/>
          <w:vertAlign w:val="superscript"/>
          <w:lang w:val="en-GB" w:eastAsia="ja-JP"/>
        </w:rPr>
        <w:t>10</w:t>
      </w:r>
      <w:r w:rsidRPr="002F3570">
        <w:rPr>
          <w:rFonts w:hint="eastAsia"/>
          <w:lang w:val="en-GB" w:eastAsia="ja-JP"/>
        </w:rPr>
        <w:t xml:space="preserve"> cm</w:t>
      </w:r>
      <w:r w:rsidRPr="002F3570">
        <w:rPr>
          <w:rFonts w:hint="eastAsia"/>
          <w:vertAlign w:val="superscript"/>
          <w:lang w:val="en-GB" w:eastAsia="ja-JP"/>
        </w:rPr>
        <w:t>2</w:t>
      </w:r>
      <w:r w:rsidRPr="002F3570">
        <w:rPr>
          <w:rFonts w:hint="eastAsia"/>
          <w:lang w:val="en-GB" w:eastAsia="ja-JP"/>
        </w:rPr>
        <w:t xml:space="preserve">/s), demonstrating the high reliability of our measurements. This result also confirms that electron beam damage does not significantly affect </w:t>
      </w:r>
      <w:r w:rsidRPr="002F3570">
        <w:rPr>
          <w:rFonts w:hint="eastAsia"/>
          <w:lang w:val="en-GB" w:eastAsia="ja-JP"/>
        </w:rPr>
        <w:lastRenderedPageBreak/>
        <w:t xml:space="preserve">the </w:t>
      </w:r>
      <w:r w:rsidR="00E644DE">
        <w:rPr>
          <w:lang w:val="en-GB" w:eastAsia="ja-JP"/>
        </w:rPr>
        <w:t xml:space="preserve">kinetics of the </w:t>
      </w:r>
      <w:r w:rsidRPr="002F3570">
        <w:rPr>
          <w:rFonts w:hint="eastAsia"/>
          <w:lang w:val="en-GB" w:eastAsia="ja-JP"/>
        </w:rPr>
        <w:t xml:space="preserve">phase </w:t>
      </w:r>
      <w:r w:rsidR="00E644DE">
        <w:rPr>
          <w:lang w:val="en-GB" w:eastAsia="ja-JP"/>
        </w:rPr>
        <w:t>boundary movement</w:t>
      </w:r>
      <w:r w:rsidRPr="002F3570">
        <w:rPr>
          <w:rFonts w:hint="eastAsia"/>
          <w:lang w:val="en-GB" w:eastAsia="ja-JP"/>
        </w:rPr>
        <w:t>. Next, we compared t</w:t>
      </w:r>
      <w:r w:rsidRPr="002F3570">
        <w:rPr>
          <w:lang w:val="en-GB" w:eastAsia="ja-JP"/>
        </w:rPr>
        <w:t>he activation energy determined</w:t>
      </w:r>
      <w:r w:rsidRPr="002F3570">
        <w:rPr>
          <w:rFonts w:hint="eastAsia"/>
          <w:lang w:val="en-GB" w:eastAsia="ja-JP"/>
        </w:rPr>
        <w:t xml:space="preserve"> in this study </w:t>
      </w:r>
      <w:r w:rsidRPr="002F3570">
        <w:rPr>
          <w:lang w:val="en-GB" w:eastAsia="ja-JP"/>
        </w:rPr>
        <w:t xml:space="preserve">with </w:t>
      </w:r>
      <w:r w:rsidRPr="002F3570">
        <w:rPr>
          <w:rFonts w:hint="eastAsia"/>
          <w:lang w:val="en-GB" w:eastAsia="ja-JP"/>
        </w:rPr>
        <w:t>those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of other processes</w:t>
      </w:r>
      <w:r w:rsidRPr="002F3570">
        <w:rPr>
          <w:lang w:val="en-GB" w:eastAsia="ja-JP"/>
        </w:rPr>
        <w:t>.</w:t>
      </w:r>
      <w:r w:rsidRPr="002F3570">
        <w:rPr>
          <w:rFonts w:hint="eastAsia"/>
          <w:lang w:val="en-GB" w:eastAsia="ja-JP"/>
        </w:rPr>
        <w:t xml:space="preserve"> T</w:t>
      </w:r>
      <w:r w:rsidRPr="002F3570">
        <w:rPr>
          <w:lang w:val="en-GB" w:eastAsia="ja-JP"/>
        </w:rPr>
        <w:t>he activation energ</w:t>
      </w:r>
      <w:r w:rsidRPr="002F3570">
        <w:rPr>
          <w:rFonts w:hint="eastAsia"/>
          <w:lang w:val="en-GB" w:eastAsia="ja-JP"/>
        </w:rPr>
        <w:t>ies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for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Li-ion diffusion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in LiFePO</w:t>
      </w:r>
      <w:r w:rsidRPr="002F3570">
        <w:rPr>
          <w:rFonts w:hint="eastAsia"/>
          <w:vertAlign w:val="subscript"/>
          <w:lang w:val="en-GB" w:eastAsia="ja-JP"/>
        </w:rPr>
        <w:t>4</w:t>
      </w:r>
      <w:r w:rsidRPr="002F3570">
        <w:rPr>
          <w:rFonts w:hint="eastAsia"/>
          <w:lang w:val="en-GB" w:eastAsia="ja-JP"/>
        </w:rPr>
        <w:t xml:space="preserve"> and LiMn</w:t>
      </w:r>
      <w:r w:rsidRPr="002F3570">
        <w:rPr>
          <w:rFonts w:hint="eastAsia"/>
          <w:vertAlign w:val="subscript"/>
          <w:lang w:val="en-GB" w:eastAsia="ja-JP"/>
        </w:rPr>
        <w:t>2</w:t>
      </w:r>
      <w:r w:rsidRPr="002F3570">
        <w:rPr>
          <w:rFonts w:hint="eastAsia"/>
          <w:lang w:val="en-GB" w:eastAsia="ja-JP"/>
        </w:rPr>
        <w:t>O</w:t>
      </w:r>
      <w:r w:rsidRPr="002F3570">
        <w:rPr>
          <w:rFonts w:hint="eastAsia"/>
          <w:vertAlign w:val="subscript"/>
          <w:lang w:val="en-GB" w:eastAsia="ja-JP"/>
        </w:rPr>
        <w:t>4</w:t>
      </w:r>
      <w:r w:rsidRPr="002F3570">
        <w:rPr>
          <w:rFonts w:hint="eastAsia"/>
          <w:lang w:val="en-GB" w:eastAsia="ja-JP"/>
        </w:rPr>
        <w:t xml:space="preserve"> have been</w:t>
      </w:r>
      <w:r w:rsidRPr="002F3570">
        <w:rPr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calculated</w:t>
      </w:r>
      <w:r w:rsidRPr="002F3570">
        <w:rPr>
          <w:lang w:val="en-GB" w:eastAsia="ja-JP"/>
        </w:rPr>
        <w:t xml:space="preserve"> to be </w:t>
      </w:r>
      <w:r w:rsidRPr="002F3570">
        <w:rPr>
          <w:rFonts w:hint="eastAsia"/>
          <w:lang w:val="en-GB" w:eastAsia="ja-JP"/>
        </w:rPr>
        <w:t>0.40 and 0.52 eV, respectively.</w:t>
      </w:r>
      <w:r w:rsidRPr="002F3570">
        <w:rPr>
          <w:lang w:val="en-GB" w:eastAsia="ja-JP"/>
        </w:rPr>
        <w:fldChar w:fldCharType="begin" w:fldLock="1"/>
      </w:r>
      <w:r w:rsidRPr="002F3570">
        <w:rPr>
          <w:lang w:val="en-GB" w:eastAsia="ja-JP"/>
        </w:rPr>
        <w:instrText>ADDIN paperpile_citation &lt;clusterId&gt;W676D734Z124W817&lt;/clusterId&gt;&lt;metadata&gt;&lt;citation&gt;&lt;id&gt;4ad9775e-94ed-406a-88c0-7e6dfa472361&lt;/id&gt;&lt;/citation&gt;&lt;citation&gt;&lt;id&gt;11cf3f66-cf91-4631-9215-10754b5b9163&lt;/id&gt;&lt;/citation&gt;&lt;/metadata&gt;&lt;data&gt;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&lt;/data&gt; \* MERGEFORMAT</w:instrText>
      </w:r>
      <w:r w:rsidRPr="002F3570">
        <w:rPr>
          <w:lang w:val="en-GB" w:eastAsia="ja-JP"/>
        </w:rPr>
        <w:fldChar w:fldCharType="separate"/>
      </w:r>
      <w:r w:rsidR="00B73D8B" w:rsidRPr="00B73D8B">
        <w:rPr>
          <w:vertAlign w:val="superscript"/>
          <w:lang w:val="en-GB" w:eastAsia="ja-JP"/>
        </w:rPr>
        <w:t>25,56</w:t>
      </w:r>
      <w:r w:rsidRPr="002F3570">
        <w:rPr>
          <w:lang w:eastAsia="ja-JP"/>
        </w:rPr>
        <w:fldChar w:fldCharType="end"/>
      </w:r>
      <w:r w:rsidRPr="002F3570">
        <w:rPr>
          <w:rFonts w:hint="eastAsia"/>
          <w:lang w:val="en-GB" w:eastAsia="ja-JP"/>
        </w:rPr>
        <w:t xml:space="preserve"> Further, the activation energies of the charge-transfer resistance at the LiCoO</w:t>
      </w:r>
      <w:r w:rsidRPr="002F3570">
        <w:rPr>
          <w:rFonts w:hint="eastAsia"/>
          <w:vertAlign w:val="subscript"/>
          <w:lang w:val="en-GB" w:eastAsia="ja-JP"/>
        </w:rPr>
        <w:t>2</w:t>
      </w:r>
      <w:r w:rsidRPr="002F3570">
        <w:rPr>
          <w:rFonts w:hint="eastAsia"/>
          <w:lang w:val="en-GB" w:eastAsia="ja-JP"/>
        </w:rPr>
        <w:t>/l</w:t>
      </w:r>
      <w:r w:rsidRPr="002F3570">
        <w:rPr>
          <w:lang w:val="en-GB" w:eastAsia="ja-JP"/>
        </w:rPr>
        <w:t>ithium phosphorus oxynitride</w:t>
      </w:r>
      <w:r w:rsidRPr="002F3570">
        <w:rPr>
          <w:rFonts w:hint="eastAsia"/>
          <w:lang w:val="en-GB" w:eastAsia="ja-JP"/>
        </w:rPr>
        <w:t xml:space="preserve"> (LiPON) interface, LiCoO</w:t>
      </w:r>
      <w:r w:rsidRPr="002F3570">
        <w:rPr>
          <w:rFonts w:hint="eastAsia"/>
          <w:vertAlign w:val="subscript"/>
          <w:lang w:val="en-GB" w:eastAsia="ja-JP"/>
        </w:rPr>
        <w:t>2</w:t>
      </w:r>
      <w:r w:rsidRPr="002F3570">
        <w:rPr>
          <w:rFonts w:hint="eastAsia"/>
          <w:lang w:val="en-GB" w:eastAsia="ja-JP"/>
        </w:rPr>
        <w:t>/PC-based liquid electrolyte interface, and LTO/PC-based liquid electrolyte interface are 0.59, 0.64 and 0.50 eV, respectively.</w:t>
      </w:r>
      <w:r w:rsidRPr="002F3570">
        <w:rPr>
          <w:lang w:val="en-GB" w:eastAsia="ja-JP"/>
        </w:rPr>
        <w:fldChar w:fldCharType="begin" w:fldLock="1"/>
      </w:r>
      <w:r w:rsidRPr="002F3570">
        <w:rPr>
          <w:lang w:val="en-GB" w:eastAsia="ja-JP"/>
        </w:rPr>
        <w:instrText>ADDIN paperpile_citation &lt;clusterId&gt;F146T496I787M517&lt;/clusterId&gt;&lt;metadata&gt;&lt;citation&gt;&lt;id&gt;7c7f6d07-dc1c-429e-afb6-51e7088b4972&lt;/id&gt;&lt;/citation&gt;&lt;citation&gt;&lt;id&gt;c1da79d5-84a0-4596-a2ca-a265631031df&lt;/id&gt;&lt;/citation&gt;&lt;citation&gt;&lt;id&gt;fc791ff8-8c04-44e5-aa3d-1ec2c0bbf1dc&lt;/id&gt;&lt;/citation&gt;&lt;/metadata&gt;&lt;data&gt;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&lt;/data&gt; \* MERGEFORMAT</w:instrText>
      </w:r>
      <w:r w:rsidRPr="002F3570">
        <w:rPr>
          <w:lang w:val="en-GB" w:eastAsia="ja-JP"/>
        </w:rPr>
        <w:fldChar w:fldCharType="separate"/>
      </w:r>
      <w:r w:rsidR="00B73D8B" w:rsidRPr="00B73D8B">
        <w:rPr>
          <w:vertAlign w:val="superscript"/>
          <w:lang w:val="en-GB" w:eastAsia="ja-JP"/>
        </w:rPr>
        <w:t>57–59</w:t>
      </w:r>
      <w:r w:rsidRPr="002F3570">
        <w:rPr>
          <w:lang w:eastAsia="ja-JP"/>
        </w:rPr>
        <w:fldChar w:fldCharType="end"/>
      </w:r>
      <w:r w:rsidRPr="002F3570">
        <w:rPr>
          <w:rFonts w:hint="eastAsia"/>
          <w:lang w:val="en-GB" w:eastAsia="ja-JP"/>
        </w:rPr>
        <w:t xml:space="preserve"> T</w:t>
      </w:r>
      <w:r w:rsidRPr="002F3570">
        <w:rPr>
          <w:lang w:val="en-GB" w:eastAsia="ja-JP"/>
        </w:rPr>
        <w:t xml:space="preserve">he relatively </w:t>
      </w:r>
      <w:r w:rsidR="00613C84">
        <w:rPr>
          <w:rFonts w:hint="eastAsia"/>
          <w:lang w:val="en-GB" w:eastAsia="ja-JP"/>
        </w:rPr>
        <w:t>moderate</w:t>
      </w:r>
      <w:r w:rsidR="00613C84" w:rsidRPr="002F3570">
        <w:rPr>
          <w:lang w:val="en-GB" w:eastAsia="ja-JP"/>
        </w:rPr>
        <w:t xml:space="preserve"> </w:t>
      </w:r>
      <w:r w:rsidRPr="002F3570">
        <w:rPr>
          <w:lang w:val="en-GB" w:eastAsia="ja-JP"/>
        </w:rPr>
        <w:t xml:space="preserve">activation energy </w:t>
      </w:r>
      <w:r w:rsidRPr="002F3570">
        <w:rPr>
          <w:rFonts w:hint="eastAsia"/>
          <w:lang w:val="en-GB" w:eastAsia="ja-JP"/>
        </w:rPr>
        <w:t xml:space="preserve">of </w:t>
      </w:r>
      <w:r w:rsidR="00F10FB8">
        <w:rPr>
          <w:rFonts w:hint="eastAsia"/>
          <w:lang w:val="en-GB" w:eastAsia="ja-JP"/>
        </w:rPr>
        <w:t>0.</w:t>
      </w:r>
      <w:r w:rsidR="008C5557" w:rsidRPr="002F3570">
        <w:rPr>
          <w:rFonts w:hint="eastAsia"/>
          <w:lang w:val="en-GB" w:eastAsia="ja-JP"/>
        </w:rPr>
        <w:t>4</w:t>
      </w:r>
      <w:r w:rsidR="008C5557">
        <w:rPr>
          <w:rFonts w:hint="eastAsia"/>
          <w:lang w:val="en-GB" w:eastAsia="ja-JP"/>
        </w:rPr>
        <w:t>9</w:t>
      </w:r>
      <w:r w:rsidR="008C5557" w:rsidRPr="002F3570">
        <w:rPr>
          <w:rFonts w:hint="eastAsia"/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eV</w:t>
      </w:r>
      <w:r w:rsidRPr="002F3570">
        <w:rPr>
          <w:lang w:val="en-GB" w:eastAsia="ja-JP"/>
        </w:rPr>
        <w:t xml:space="preserve"> </w:t>
      </w:r>
      <w:r w:rsidR="008C5557">
        <w:rPr>
          <w:rFonts w:hint="eastAsia"/>
          <w:lang w:val="en-GB" w:eastAsia="ja-JP"/>
        </w:rPr>
        <w:t xml:space="preserve">for </w:t>
      </w:r>
      <w:r w:rsidR="008C5557" w:rsidRPr="001A3C00">
        <w:rPr>
          <w:lang w:val="en-GB" w:eastAsia="ja-JP"/>
        </w:rPr>
        <w:t>Li</w:t>
      </w:r>
      <w:r w:rsidR="008C5557" w:rsidRPr="001A3C00">
        <w:rPr>
          <w:vertAlign w:val="subscript"/>
          <w:lang w:val="en-GB" w:eastAsia="ja-JP"/>
        </w:rPr>
        <w:t>4</w:t>
      </w:r>
      <w:r w:rsidR="008C5557" w:rsidRPr="001A3C00">
        <w:rPr>
          <w:lang w:val="en-GB" w:eastAsia="ja-JP"/>
        </w:rPr>
        <w:t>Ti</w:t>
      </w:r>
      <w:r w:rsidR="008C5557" w:rsidRPr="001A3C00">
        <w:rPr>
          <w:vertAlign w:val="subscript"/>
          <w:lang w:val="en-GB" w:eastAsia="ja-JP"/>
        </w:rPr>
        <w:t>5</w:t>
      </w:r>
      <w:r w:rsidR="008C5557" w:rsidRPr="001A3C00">
        <w:rPr>
          <w:lang w:val="en-GB" w:eastAsia="ja-JP"/>
        </w:rPr>
        <w:t>O</w:t>
      </w:r>
      <w:r w:rsidR="008C5557" w:rsidRPr="001A3C00">
        <w:rPr>
          <w:vertAlign w:val="subscript"/>
          <w:lang w:val="en-GB" w:eastAsia="ja-JP"/>
        </w:rPr>
        <w:t>12</w:t>
      </w:r>
      <w:r w:rsidR="008C5557">
        <w:rPr>
          <w:rFonts w:hint="eastAsia"/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 xml:space="preserve">measured in this study </w:t>
      </w:r>
      <w:r w:rsidRPr="002F3570">
        <w:rPr>
          <w:lang w:val="en-GB" w:eastAsia="ja-JP"/>
        </w:rPr>
        <w:t>suggests that the ionic diffusion and</w:t>
      </w:r>
      <w:r w:rsidRPr="002F3570">
        <w:rPr>
          <w:rFonts w:hint="eastAsia"/>
          <w:lang w:val="en-GB" w:eastAsia="ja-JP"/>
        </w:rPr>
        <w:t xml:space="preserve"> </w:t>
      </w:r>
      <w:r w:rsidRPr="002F3570">
        <w:rPr>
          <w:lang w:val="en-GB" w:eastAsia="ja-JP"/>
        </w:rPr>
        <w:t xml:space="preserve">phase transition processes </w:t>
      </w:r>
      <w:r w:rsidRPr="002F3570">
        <w:rPr>
          <w:rFonts w:hint="eastAsia"/>
          <w:lang w:val="en-GB" w:eastAsia="ja-JP"/>
        </w:rPr>
        <w:t xml:space="preserve">during Li extraction </w:t>
      </w:r>
      <w:r w:rsidRPr="002F3570">
        <w:rPr>
          <w:lang w:val="en-GB" w:eastAsia="ja-JP"/>
        </w:rPr>
        <w:t>in LTO</w:t>
      </w:r>
      <w:r w:rsidRPr="002F3570">
        <w:rPr>
          <w:rFonts w:hint="eastAsia"/>
          <w:lang w:val="en-GB" w:eastAsia="ja-JP"/>
        </w:rPr>
        <w:t xml:space="preserve"> are</w:t>
      </w:r>
      <w:r w:rsidRPr="002F3570">
        <w:rPr>
          <w:lang w:val="en-GB" w:eastAsia="ja-JP"/>
        </w:rPr>
        <w:t xml:space="preserve"> </w:t>
      </w:r>
      <w:r w:rsidR="00E90F74">
        <w:rPr>
          <w:rFonts w:hint="eastAsia"/>
          <w:lang w:val="en-GB" w:eastAsia="ja-JP"/>
        </w:rPr>
        <w:t>not slow</w:t>
      </w:r>
      <w:r w:rsidRPr="002F3570">
        <w:rPr>
          <w:rFonts w:hint="eastAsia"/>
          <w:lang w:val="en-GB" w:eastAsia="ja-JP"/>
        </w:rPr>
        <w:t xml:space="preserve">. Moreover, LTO </w:t>
      </w:r>
      <w:r w:rsidRPr="002F3570">
        <w:rPr>
          <w:lang w:val="en-GB" w:eastAsia="ja-JP"/>
        </w:rPr>
        <w:t>ha</w:t>
      </w:r>
      <w:r w:rsidRPr="002F3570">
        <w:rPr>
          <w:rFonts w:hint="eastAsia"/>
          <w:lang w:val="en-GB" w:eastAsia="ja-JP"/>
        </w:rPr>
        <w:t xml:space="preserve">s fast ionic-diffusion pathways along grain boundaries </w:t>
      </w:r>
      <w:r w:rsidRPr="002F3570">
        <w:rPr>
          <w:lang w:val="en-GB" w:eastAsia="ja-JP"/>
        </w:rPr>
        <w:t>and</w:t>
      </w:r>
      <w:r w:rsidRPr="002F3570">
        <w:rPr>
          <w:rFonts w:hint="eastAsia"/>
          <w:lang w:val="en-GB" w:eastAsia="ja-JP"/>
        </w:rPr>
        <w:t xml:space="preserve"> defects.</w:t>
      </w:r>
      <w:r w:rsidRPr="002F3570">
        <w:rPr>
          <w:lang w:val="en-GB" w:eastAsia="ja-JP"/>
        </w:rPr>
        <w:fldChar w:fldCharType="begin" w:fldLock="1"/>
      </w:r>
      <w:r w:rsidRPr="002F3570">
        <w:rPr>
          <w:lang w:val="en-GB" w:eastAsia="ja-JP"/>
        </w:rPr>
        <w:instrText>ADDIN paperpile_citation &lt;clusterId&gt;V613J963Y453C174&lt;/clusterId&gt;&lt;metadata&gt;&lt;citation&gt;&lt;id&gt;32a2906e-4cc8-49b1-8360-59f1e1a54e16&lt;/id&gt;&lt;/citation&gt;&lt;/metadata&gt;&lt;data&gt;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&lt;/data&gt; \* MERGEFORMAT</w:instrText>
      </w:r>
      <w:r w:rsidRPr="002F3570">
        <w:rPr>
          <w:lang w:val="en-GB" w:eastAsia="ja-JP"/>
        </w:rPr>
        <w:fldChar w:fldCharType="separate"/>
      </w:r>
      <w:r w:rsidR="00551E38" w:rsidRPr="00551E38">
        <w:rPr>
          <w:vertAlign w:val="superscript"/>
          <w:lang w:val="en-GB" w:eastAsia="ja-JP"/>
        </w:rPr>
        <w:t>45</w:t>
      </w:r>
      <w:r w:rsidRPr="002F3570">
        <w:rPr>
          <w:lang w:eastAsia="ja-JP"/>
        </w:rPr>
        <w:fldChar w:fldCharType="end"/>
      </w:r>
      <w:r w:rsidRPr="002F3570">
        <w:rPr>
          <w:rFonts w:hint="eastAsia"/>
          <w:lang w:val="en-GB" w:eastAsia="ja-JP"/>
        </w:rPr>
        <w:t xml:space="preserve"> These factors</w:t>
      </w:r>
      <w:r w:rsidRPr="002F3570">
        <w:rPr>
          <w:lang w:val="en-GB" w:eastAsia="ja-JP"/>
        </w:rPr>
        <w:t xml:space="preserve"> contribut</w:t>
      </w:r>
      <w:r w:rsidRPr="002F3570">
        <w:rPr>
          <w:rFonts w:hint="eastAsia"/>
          <w:lang w:val="en-GB" w:eastAsia="ja-JP"/>
        </w:rPr>
        <w:t>e</w:t>
      </w:r>
      <w:r w:rsidRPr="002F3570">
        <w:rPr>
          <w:lang w:val="en-GB" w:eastAsia="ja-JP"/>
        </w:rPr>
        <w:t xml:space="preserve"> to its high-rate discharge</w:t>
      </w:r>
      <w:r w:rsidRPr="002F3570">
        <w:rPr>
          <w:rFonts w:hint="eastAsia"/>
          <w:lang w:val="en-GB" w:eastAsia="ja-JP"/>
        </w:rPr>
        <w:t xml:space="preserve"> </w:t>
      </w:r>
      <w:r w:rsidRPr="002F3570">
        <w:rPr>
          <w:lang w:val="en-GB" w:eastAsia="ja-JP"/>
        </w:rPr>
        <w:t>performance</w:t>
      </w:r>
      <w:r w:rsidRPr="002F3570">
        <w:rPr>
          <w:rFonts w:hint="eastAsia"/>
          <w:lang w:val="en-GB" w:eastAsia="ja-JP"/>
        </w:rPr>
        <w:t xml:space="preserve">, </w:t>
      </w:r>
      <w:r w:rsidRPr="002F3570">
        <w:rPr>
          <w:lang w:val="en-GB" w:eastAsia="ja-JP"/>
        </w:rPr>
        <w:t xml:space="preserve">despite its two-phase reaction mechanism. </w:t>
      </w:r>
      <w:r w:rsidR="00271083" w:rsidRPr="0098511B">
        <w:rPr>
          <w:lang w:eastAsia="ja-JP"/>
        </w:rPr>
        <w:t>However,</w:t>
      </w:r>
      <w:r w:rsidR="00271083">
        <w:rPr>
          <w:rFonts w:hint="eastAsia"/>
          <w:lang w:eastAsia="ja-JP"/>
        </w:rPr>
        <w:t xml:space="preserve"> </w:t>
      </w:r>
      <w:r w:rsidR="00A42AF9" w:rsidRPr="001A3C00">
        <w:rPr>
          <w:lang w:val="en-GB" w:eastAsia="ja-JP"/>
        </w:rPr>
        <w:t>Li</w:t>
      </w:r>
      <w:r w:rsidR="00A42AF9" w:rsidRPr="001A3C00">
        <w:rPr>
          <w:vertAlign w:val="subscript"/>
          <w:lang w:val="en-GB" w:eastAsia="ja-JP"/>
        </w:rPr>
        <w:t>7</w:t>
      </w:r>
      <w:r w:rsidR="00A42AF9" w:rsidRPr="001A3C00">
        <w:rPr>
          <w:lang w:val="en-GB" w:eastAsia="ja-JP"/>
        </w:rPr>
        <w:t>Ti</w:t>
      </w:r>
      <w:r w:rsidR="00A42AF9" w:rsidRPr="001A3C00">
        <w:rPr>
          <w:vertAlign w:val="subscript"/>
          <w:lang w:val="en-GB" w:eastAsia="ja-JP"/>
        </w:rPr>
        <w:t>5</w:t>
      </w:r>
      <w:r w:rsidR="00A42AF9" w:rsidRPr="001A3C00">
        <w:rPr>
          <w:lang w:val="en-GB" w:eastAsia="ja-JP"/>
        </w:rPr>
        <w:t>O</w:t>
      </w:r>
      <w:r w:rsidR="00A42AF9" w:rsidRPr="001A3C00">
        <w:rPr>
          <w:vertAlign w:val="subscript"/>
          <w:lang w:val="en-GB" w:eastAsia="ja-JP"/>
        </w:rPr>
        <w:t>12</w:t>
      </w:r>
      <w:r w:rsidR="00A42AF9">
        <w:rPr>
          <w:rFonts w:hint="eastAsia"/>
          <w:lang w:val="en-GB" w:eastAsia="ja-JP"/>
        </w:rPr>
        <w:t xml:space="preserve"> has </w:t>
      </w:r>
      <w:r w:rsidR="00A42AF9" w:rsidRPr="0098511B">
        <w:rPr>
          <w:lang w:eastAsia="ja-JP"/>
        </w:rPr>
        <w:t>the higher activation energy of 0.59 eV</w:t>
      </w:r>
      <w:r w:rsidR="00A42AF9">
        <w:rPr>
          <w:rFonts w:hint="eastAsia"/>
          <w:lang w:eastAsia="ja-JP"/>
        </w:rPr>
        <w:t xml:space="preserve"> than </w:t>
      </w:r>
      <w:r w:rsidR="00A42AF9" w:rsidRPr="001A3C00">
        <w:rPr>
          <w:lang w:val="en-GB" w:eastAsia="ja-JP"/>
        </w:rPr>
        <w:t>Li</w:t>
      </w:r>
      <w:r w:rsidR="00A42AF9">
        <w:rPr>
          <w:rFonts w:hint="eastAsia"/>
          <w:vertAlign w:val="subscript"/>
          <w:lang w:val="en-GB" w:eastAsia="ja-JP"/>
        </w:rPr>
        <w:t>4</w:t>
      </w:r>
      <w:r w:rsidR="00A42AF9" w:rsidRPr="001A3C00">
        <w:rPr>
          <w:lang w:val="en-GB" w:eastAsia="ja-JP"/>
        </w:rPr>
        <w:t>Ti</w:t>
      </w:r>
      <w:r w:rsidR="00A42AF9" w:rsidRPr="001A3C00">
        <w:rPr>
          <w:vertAlign w:val="subscript"/>
          <w:lang w:val="en-GB" w:eastAsia="ja-JP"/>
        </w:rPr>
        <w:t>5</w:t>
      </w:r>
      <w:r w:rsidR="00A42AF9" w:rsidRPr="001A3C00">
        <w:rPr>
          <w:lang w:val="en-GB" w:eastAsia="ja-JP"/>
        </w:rPr>
        <w:t>O</w:t>
      </w:r>
      <w:r w:rsidR="00A42AF9" w:rsidRPr="001A3C00">
        <w:rPr>
          <w:vertAlign w:val="subscript"/>
          <w:lang w:val="en-GB" w:eastAsia="ja-JP"/>
        </w:rPr>
        <w:t>12</w:t>
      </w:r>
      <w:r w:rsidR="006432E4">
        <w:rPr>
          <w:rFonts w:hint="eastAsia"/>
          <w:lang w:val="en-GB" w:eastAsia="ja-JP"/>
        </w:rPr>
        <w:t xml:space="preserve">. </w:t>
      </w:r>
      <w:r w:rsidR="0098511B" w:rsidRPr="0098511B">
        <w:rPr>
          <w:lang w:eastAsia="ja-JP"/>
        </w:rPr>
        <w:t>Th</w:t>
      </w:r>
      <w:r w:rsidR="006432E4">
        <w:rPr>
          <w:rFonts w:hint="eastAsia"/>
          <w:lang w:eastAsia="ja-JP"/>
        </w:rPr>
        <w:t xml:space="preserve">e result </w:t>
      </w:r>
      <w:r w:rsidR="0098511B" w:rsidRPr="0098511B">
        <w:rPr>
          <w:lang w:eastAsia="ja-JP"/>
        </w:rPr>
        <w:t>explain</w:t>
      </w:r>
      <w:r w:rsidR="006432E4">
        <w:rPr>
          <w:rFonts w:hint="eastAsia"/>
          <w:lang w:eastAsia="ja-JP"/>
        </w:rPr>
        <w:t>s</w:t>
      </w:r>
      <w:r w:rsidR="0098511B" w:rsidRPr="0098511B">
        <w:rPr>
          <w:lang w:eastAsia="ja-JP"/>
        </w:rPr>
        <w:t xml:space="preserve"> why Li insertion requires a significantly longer time than Li extraction.</w:t>
      </w:r>
      <w:r w:rsidR="00CF0BA7">
        <w:rPr>
          <w:rFonts w:hint="eastAsia"/>
          <w:lang w:val="en-GB" w:eastAsia="ja-JP"/>
        </w:rPr>
        <w:t xml:space="preserve"> </w:t>
      </w:r>
      <w:r w:rsidRPr="002F3570">
        <w:rPr>
          <w:rFonts w:hint="eastAsia"/>
          <w:lang w:val="en-GB" w:eastAsia="ja-JP"/>
        </w:rPr>
        <w:t>O</w:t>
      </w:r>
      <w:r w:rsidRPr="002F3570">
        <w:rPr>
          <w:lang w:val="en-GB" w:eastAsia="ja-JP"/>
        </w:rPr>
        <w:t xml:space="preserve">ur proposed </w:t>
      </w:r>
      <w:r w:rsidRPr="002F3570">
        <w:rPr>
          <w:rFonts w:hint="eastAsia"/>
          <w:lang w:val="en-GB" w:eastAsia="ja-JP"/>
        </w:rPr>
        <w:t xml:space="preserve">temperature-resolved </w:t>
      </w:r>
      <w:r w:rsidRPr="002F3570">
        <w:rPr>
          <w:lang w:val="en-GB" w:eastAsia="ja-JP"/>
        </w:rPr>
        <w:t xml:space="preserve">operando STEM-EELS technique can be </w:t>
      </w:r>
      <w:r w:rsidRPr="002F3570">
        <w:rPr>
          <w:rFonts w:hint="eastAsia"/>
          <w:lang w:val="en-GB" w:eastAsia="ja-JP"/>
        </w:rPr>
        <w:t>used</w:t>
      </w:r>
      <w:r w:rsidRPr="002F3570">
        <w:rPr>
          <w:lang w:val="en-GB" w:eastAsia="ja-JP"/>
        </w:rPr>
        <w:t xml:space="preserve"> to investigate the ionic </w:t>
      </w:r>
      <w:r w:rsidRPr="002F3570">
        <w:rPr>
          <w:rFonts w:hint="eastAsia"/>
          <w:lang w:val="en-GB" w:eastAsia="ja-JP"/>
        </w:rPr>
        <w:t xml:space="preserve">diffusion </w:t>
      </w:r>
      <w:r w:rsidRPr="002F3570">
        <w:rPr>
          <w:lang w:val="en-GB" w:eastAsia="ja-JP"/>
        </w:rPr>
        <w:t xml:space="preserve">and phase </w:t>
      </w:r>
      <w:r w:rsidR="00CA6015">
        <w:rPr>
          <w:rFonts w:hint="eastAsia"/>
          <w:lang w:val="en-GB" w:eastAsia="ja-JP"/>
        </w:rPr>
        <w:t>boundary movement</w:t>
      </w:r>
      <w:r w:rsidRPr="002F3570">
        <w:rPr>
          <w:lang w:val="en-GB" w:eastAsia="ja-JP"/>
        </w:rPr>
        <w:t xml:space="preserve"> in </w:t>
      </w:r>
      <w:r w:rsidRPr="002F3570">
        <w:rPr>
          <w:rFonts w:hint="eastAsia"/>
          <w:lang w:val="en-GB" w:eastAsia="ja-JP"/>
        </w:rPr>
        <w:t xml:space="preserve">these </w:t>
      </w:r>
      <w:r w:rsidRPr="002F3570">
        <w:rPr>
          <w:lang w:val="en-GB" w:eastAsia="ja-JP"/>
        </w:rPr>
        <w:t>local regions, including surfaces, defects, and grain boundaries.</w:t>
      </w:r>
    </w:p>
    <w:p w14:paraId="4EC1BC57" w14:textId="23FFDE8B" w:rsidR="00A92EE4" w:rsidRPr="002F3570" w:rsidRDefault="001A3C00" w:rsidP="00A92EE4">
      <w:pPr>
        <w:pStyle w:val="TAMainText"/>
        <w:spacing w:after="240"/>
        <w:jc w:val="left"/>
        <w:rPr>
          <w:lang w:val="en-GB" w:eastAsia="ja-JP"/>
        </w:rPr>
      </w:pPr>
      <w:r>
        <w:rPr>
          <w:lang w:val="en-GB" w:eastAsia="ja-JP"/>
        </w:rPr>
        <w:tab/>
      </w:r>
      <w:r w:rsidRPr="001A3C00">
        <w:rPr>
          <w:rFonts w:hint="eastAsia"/>
          <w:lang w:val="en-GB" w:eastAsia="ja-JP"/>
        </w:rPr>
        <w:t xml:space="preserve">We investigated the temperature </w:t>
      </w:r>
      <w:r w:rsidR="004374E9" w:rsidRPr="001A3C00">
        <w:rPr>
          <w:lang w:val="en-GB" w:eastAsia="ja-JP"/>
        </w:rPr>
        <w:t>dependen</w:t>
      </w:r>
      <w:r w:rsidR="004374E9">
        <w:rPr>
          <w:rFonts w:hint="eastAsia"/>
          <w:lang w:val="en-GB" w:eastAsia="ja-JP"/>
        </w:rPr>
        <w:t>t</w:t>
      </w:r>
      <w:r w:rsidR="004374E9" w:rsidRPr="001A3C00">
        <w:rPr>
          <w:rFonts w:hint="eastAsia"/>
          <w:lang w:val="en-GB" w:eastAsia="ja-JP"/>
        </w:rPr>
        <w:t xml:space="preserve"> </w:t>
      </w:r>
      <w:r w:rsidR="004374E9">
        <w:rPr>
          <w:rFonts w:hint="eastAsia"/>
          <w:lang w:val="en-GB" w:eastAsia="ja-JP"/>
        </w:rPr>
        <w:t xml:space="preserve">ionic diffusion </w:t>
      </w:r>
      <w:r w:rsidRPr="001A3C00">
        <w:rPr>
          <w:rFonts w:hint="eastAsia"/>
          <w:lang w:val="en-GB" w:eastAsia="ja-JP"/>
        </w:rPr>
        <w:t xml:space="preserve">using operando STEM-EELS. </w:t>
      </w:r>
      <w:r w:rsidR="00676D17">
        <w:rPr>
          <w:rFonts w:hint="eastAsia"/>
          <w:lang w:val="en-GB" w:eastAsia="ja-JP"/>
        </w:rPr>
        <w:t>Our method</w:t>
      </w:r>
      <w:r w:rsidRPr="001A3C00">
        <w:rPr>
          <w:rFonts w:hint="eastAsia"/>
          <w:lang w:val="en-GB" w:eastAsia="ja-JP"/>
        </w:rPr>
        <w:t xml:space="preserve"> enabled the real-space observation of the phase boundary movement in LTO at the nanometer scale, as well as the evaluation of the parabolic rate constant of the phase boundary movement at </w:t>
      </w:r>
      <w:r w:rsidRPr="001A3C00">
        <w:rPr>
          <w:lang w:val="en-GB" w:eastAsia="ja-JP"/>
        </w:rPr>
        <w:t>different</w:t>
      </w:r>
      <w:r w:rsidRPr="001A3C00">
        <w:rPr>
          <w:rFonts w:hint="eastAsia"/>
          <w:lang w:val="en-GB" w:eastAsia="ja-JP"/>
        </w:rPr>
        <w:t xml:space="preserve"> temperatures. The rate constant </w:t>
      </w:r>
      <w:r w:rsidR="008F7B8B">
        <w:rPr>
          <w:rFonts w:hint="eastAsia"/>
          <w:lang w:val="en-GB" w:eastAsia="ja-JP"/>
        </w:rPr>
        <w:t>was</w:t>
      </w:r>
      <w:r w:rsidRPr="001A3C00">
        <w:rPr>
          <w:rFonts w:hint="eastAsia"/>
          <w:lang w:val="en-GB" w:eastAsia="ja-JP"/>
        </w:rPr>
        <w:t xml:space="preserve"> </w:t>
      </w:r>
      <w:r w:rsidR="005F372A">
        <w:rPr>
          <w:rFonts w:hint="eastAsia"/>
          <w:lang w:val="en-GB" w:eastAsia="ja-JP"/>
        </w:rPr>
        <w:t>4.</w:t>
      </w:r>
      <w:r w:rsidR="008E4E75">
        <w:rPr>
          <w:rFonts w:hint="eastAsia"/>
          <w:lang w:val="en-GB" w:eastAsia="ja-JP"/>
        </w:rPr>
        <w:t>0</w:t>
      </w:r>
      <w:r w:rsidRPr="001A3C00">
        <w:rPr>
          <w:rFonts w:hint="eastAsia"/>
          <w:lang w:val="en-GB" w:eastAsia="ja-JP"/>
        </w:rPr>
        <w:t xml:space="preserve"> </w:t>
      </w:r>
      <w:r w:rsidR="005F372A" w:rsidRPr="00CE5241">
        <w:rPr>
          <w:rFonts w:ascii="Times New Roman" w:eastAsia="ＭＳ 明朝" w:hAnsi="Times New Roman"/>
          <w:color w:val="000000" w:themeColor="text1"/>
          <w:szCs w:val="24"/>
          <w:lang w:eastAsia="ja-JP"/>
        </w:rPr>
        <w:t>± 0.7</w:t>
      </w:r>
      <w:r w:rsidR="005F372A">
        <w:rPr>
          <w:rFonts w:ascii="Times New Roman" w:eastAsia="ＭＳ 明朝" w:hAnsi="Times New Roman" w:hint="eastAsia"/>
          <w:color w:val="000000" w:themeColor="text1"/>
          <w:szCs w:val="24"/>
          <w:lang w:eastAsia="ja-JP"/>
        </w:rPr>
        <w:t xml:space="preserve"> </w:t>
      </w:r>
      <w:r w:rsidRPr="001A3C00">
        <w:rPr>
          <w:lang w:eastAsia="ja-JP"/>
        </w:rPr>
        <w:t>×</w:t>
      </w:r>
      <w:r w:rsidRPr="001A3C00">
        <w:rPr>
          <w:rFonts w:hint="eastAsia"/>
          <w:lang w:val="en-GB" w:eastAsia="ja-JP"/>
        </w:rPr>
        <w:t xml:space="preserve"> 10</w:t>
      </w:r>
      <w:r w:rsidRPr="001A3C00">
        <w:rPr>
          <w:vertAlign w:val="superscript"/>
          <w:lang w:val="en-GB" w:eastAsia="ja-JP"/>
        </w:rPr>
        <w:t>−</w:t>
      </w:r>
      <w:r w:rsidRPr="001A3C00">
        <w:rPr>
          <w:rFonts w:hint="eastAsia"/>
          <w:vertAlign w:val="superscript"/>
          <w:lang w:val="en-GB" w:eastAsia="ja-JP"/>
        </w:rPr>
        <w:t>11</w:t>
      </w:r>
      <w:r w:rsidRPr="001A3C00">
        <w:rPr>
          <w:rFonts w:hint="eastAsia"/>
          <w:lang w:val="en-GB" w:eastAsia="ja-JP"/>
        </w:rPr>
        <w:t xml:space="preserve"> </w:t>
      </w:r>
      <w:r w:rsidR="008F7B8B" w:rsidRPr="001A3C00">
        <w:rPr>
          <w:rFonts w:hint="eastAsia"/>
          <w:lang w:val="en-GB" w:eastAsia="ja-JP"/>
        </w:rPr>
        <w:t>cm</w:t>
      </w:r>
      <w:r w:rsidR="008F7B8B" w:rsidRPr="001A3C00">
        <w:rPr>
          <w:rFonts w:hint="eastAsia"/>
          <w:vertAlign w:val="superscript"/>
          <w:lang w:val="en-GB" w:eastAsia="ja-JP"/>
        </w:rPr>
        <w:t>2</w:t>
      </w:r>
      <w:r w:rsidR="008F7B8B" w:rsidRPr="001A3C00">
        <w:rPr>
          <w:rFonts w:hint="eastAsia"/>
          <w:lang w:val="en-GB" w:eastAsia="ja-JP"/>
        </w:rPr>
        <w:t>/s</w:t>
      </w:r>
      <w:r w:rsidR="008F7B8B">
        <w:rPr>
          <w:rFonts w:cs="Times" w:hint="eastAsia"/>
          <w:szCs w:val="24"/>
          <w:lang w:val="en-GB" w:eastAsia="ja-JP"/>
        </w:rPr>
        <w:t xml:space="preserve"> at </w:t>
      </w:r>
      <w:r w:rsidR="008F7B8B" w:rsidRPr="00486D3B">
        <w:rPr>
          <w:rFonts w:cs="Times"/>
          <w:szCs w:val="24"/>
          <w:lang w:val="en-GB" w:eastAsia="ja-JP"/>
        </w:rPr>
        <w:t>30</w:t>
      </w:r>
      <w:r w:rsidR="008F7B8B">
        <w:rPr>
          <w:rFonts w:cs="Times" w:hint="eastAsia"/>
          <w:szCs w:val="24"/>
          <w:lang w:val="en-GB" w:eastAsia="ja-JP"/>
        </w:rPr>
        <w:t xml:space="preserve"> </w:t>
      </w:r>
      <w:r w:rsidR="008F7B8B" w:rsidRPr="009C47AC">
        <w:rPr>
          <w:rFonts w:cs="Times"/>
          <w:szCs w:val="24"/>
          <w:lang w:val="en-GB" w:eastAsia="ja-JP"/>
        </w:rPr>
        <w:t>°</w:t>
      </w:r>
      <w:r w:rsidR="008F7B8B" w:rsidRPr="00486D3B">
        <w:rPr>
          <w:rFonts w:cs="Times"/>
          <w:szCs w:val="24"/>
          <w:lang w:val="en-GB" w:eastAsia="ja-JP"/>
        </w:rPr>
        <w:t>C</w:t>
      </w:r>
      <w:r w:rsidR="008F7B8B" w:rsidRPr="001A3C00">
        <w:rPr>
          <w:rFonts w:hint="eastAsia"/>
          <w:lang w:val="en-GB" w:eastAsia="ja-JP"/>
        </w:rPr>
        <w:t xml:space="preserve"> </w:t>
      </w:r>
      <w:r w:rsidRPr="001A3C00">
        <w:rPr>
          <w:rFonts w:hint="eastAsia"/>
          <w:lang w:val="en-GB" w:eastAsia="ja-JP"/>
        </w:rPr>
        <w:t xml:space="preserve">to </w:t>
      </w:r>
      <w:r w:rsidR="005F372A">
        <w:rPr>
          <w:rFonts w:hint="eastAsia"/>
          <w:lang w:val="en-GB" w:eastAsia="ja-JP"/>
        </w:rPr>
        <w:t>1.</w:t>
      </w:r>
      <w:r w:rsidR="008E4E75">
        <w:rPr>
          <w:rFonts w:hint="eastAsia"/>
          <w:lang w:val="en-GB" w:eastAsia="ja-JP"/>
        </w:rPr>
        <w:t>9</w:t>
      </w:r>
      <w:r w:rsidRPr="001A3C00">
        <w:rPr>
          <w:rFonts w:hint="eastAsia"/>
          <w:lang w:val="en-GB" w:eastAsia="ja-JP"/>
        </w:rPr>
        <w:t xml:space="preserve"> </w:t>
      </w:r>
      <w:r w:rsidR="005F372A" w:rsidRPr="00CE5241">
        <w:rPr>
          <w:rFonts w:ascii="Times New Roman" w:eastAsia="ＭＳ 明朝" w:hAnsi="Times New Roman"/>
          <w:color w:val="000000" w:themeColor="text1"/>
          <w:szCs w:val="24"/>
          <w:lang w:eastAsia="ja-JP"/>
        </w:rPr>
        <w:t>± 0.6</w:t>
      </w:r>
      <w:r w:rsidR="005F372A">
        <w:rPr>
          <w:rFonts w:ascii="Times New Roman" w:eastAsia="ＭＳ 明朝" w:hAnsi="Times New Roman" w:hint="eastAsia"/>
          <w:color w:val="000000" w:themeColor="text1"/>
          <w:szCs w:val="24"/>
          <w:lang w:eastAsia="ja-JP"/>
        </w:rPr>
        <w:t xml:space="preserve"> </w:t>
      </w:r>
      <w:r w:rsidRPr="001A3C00">
        <w:rPr>
          <w:lang w:eastAsia="ja-JP"/>
        </w:rPr>
        <w:t>×</w:t>
      </w:r>
      <w:r w:rsidRPr="001A3C00">
        <w:rPr>
          <w:rFonts w:hint="eastAsia"/>
          <w:lang w:val="en-GB" w:eastAsia="ja-JP"/>
        </w:rPr>
        <w:t xml:space="preserve"> 10</w:t>
      </w:r>
      <w:r w:rsidRPr="001A3C00">
        <w:rPr>
          <w:vertAlign w:val="superscript"/>
          <w:lang w:val="en-GB" w:eastAsia="ja-JP"/>
        </w:rPr>
        <w:t>−</w:t>
      </w:r>
      <w:r w:rsidRPr="001A3C00">
        <w:rPr>
          <w:rFonts w:hint="eastAsia"/>
          <w:vertAlign w:val="superscript"/>
          <w:lang w:val="en-GB" w:eastAsia="ja-JP"/>
        </w:rPr>
        <w:t>9</w:t>
      </w:r>
      <w:r w:rsidRPr="001A3C00">
        <w:rPr>
          <w:rFonts w:hint="eastAsia"/>
          <w:lang w:val="en-GB" w:eastAsia="ja-JP"/>
        </w:rPr>
        <w:t xml:space="preserve"> cm</w:t>
      </w:r>
      <w:r w:rsidRPr="001A3C00">
        <w:rPr>
          <w:rFonts w:hint="eastAsia"/>
          <w:vertAlign w:val="superscript"/>
          <w:lang w:val="en-GB" w:eastAsia="ja-JP"/>
        </w:rPr>
        <w:t>2</w:t>
      </w:r>
      <w:r w:rsidRPr="001A3C00">
        <w:rPr>
          <w:rFonts w:hint="eastAsia"/>
          <w:lang w:val="en-GB" w:eastAsia="ja-JP"/>
        </w:rPr>
        <w:t xml:space="preserve">/s at 105 </w:t>
      </w:r>
      <w:r w:rsidRPr="001A3C00">
        <w:rPr>
          <w:lang w:val="en-GB" w:eastAsia="ja-JP"/>
        </w:rPr>
        <w:t>°</w:t>
      </w:r>
      <w:r w:rsidRPr="001A3C00">
        <w:rPr>
          <w:rFonts w:hint="eastAsia"/>
          <w:lang w:val="en-GB" w:eastAsia="ja-JP"/>
        </w:rPr>
        <w:t>C</w:t>
      </w:r>
      <w:r w:rsidR="008E4E75">
        <w:rPr>
          <w:rFonts w:hint="eastAsia"/>
          <w:lang w:val="en-GB" w:eastAsia="ja-JP"/>
        </w:rPr>
        <w:t xml:space="preserve"> for Li extraction and </w:t>
      </w:r>
      <w:r w:rsidR="008E4E75" w:rsidRPr="009C47AC">
        <w:rPr>
          <w:rFonts w:cs="Times"/>
          <w:szCs w:val="24"/>
          <w:lang w:val="en-GB" w:eastAsia="ja-JP"/>
        </w:rPr>
        <w:t>3.6</w:t>
      </w:r>
      <w:r w:rsidR="008E4E75" w:rsidRPr="00E01D0B">
        <w:rPr>
          <w:rFonts w:cs="Times"/>
          <w:szCs w:val="24"/>
          <w:lang w:val="en-GB" w:eastAsia="ja-JP"/>
        </w:rPr>
        <w:t xml:space="preserve"> </w:t>
      </w:r>
      <w:r w:rsidR="008E4E75" w:rsidRPr="00E01D0B">
        <w:rPr>
          <w:rFonts w:eastAsia="ＭＳ 明朝" w:cs="Times"/>
          <w:color w:val="000000" w:themeColor="text1"/>
          <w:szCs w:val="24"/>
          <w:lang w:eastAsia="ja-JP"/>
        </w:rPr>
        <w:t xml:space="preserve">± 0.9 </w:t>
      </w:r>
      <w:r w:rsidR="008E4E75" w:rsidRPr="009C47AC">
        <w:rPr>
          <w:rFonts w:cs="Times"/>
          <w:szCs w:val="24"/>
          <w:lang w:eastAsia="ja-JP"/>
        </w:rPr>
        <w:t>×</w:t>
      </w:r>
      <w:r w:rsidR="008E4E75" w:rsidRPr="00E01D0B">
        <w:rPr>
          <w:rFonts w:cs="Times"/>
          <w:szCs w:val="24"/>
          <w:lang w:val="en-GB" w:eastAsia="ja-JP"/>
        </w:rPr>
        <w:t xml:space="preserve"> 10</w:t>
      </w:r>
      <w:r w:rsidR="008E4E75" w:rsidRPr="009C47AC">
        <w:rPr>
          <w:rFonts w:cs="Times"/>
          <w:szCs w:val="24"/>
          <w:vertAlign w:val="superscript"/>
          <w:lang w:val="en-GB" w:eastAsia="ja-JP"/>
        </w:rPr>
        <w:t>−</w:t>
      </w:r>
      <w:r w:rsidR="008E4E75" w:rsidRPr="00E01D0B">
        <w:rPr>
          <w:rFonts w:cs="Times"/>
          <w:szCs w:val="24"/>
          <w:vertAlign w:val="superscript"/>
          <w:lang w:val="en-GB" w:eastAsia="ja-JP"/>
        </w:rPr>
        <w:t>1</w:t>
      </w:r>
      <w:r w:rsidR="008E4E75" w:rsidRPr="009C47AC">
        <w:rPr>
          <w:rFonts w:cs="Times"/>
          <w:szCs w:val="24"/>
          <w:vertAlign w:val="superscript"/>
          <w:lang w:val="en-GB" w:eastAsia="ja-JP"/>
        </w:rPr>
        <w:t>3</w:t>
      </w:r>
      <w:r w:rsidR="008E4E75" w:rsidRPr="00E01D0B">
        <w:rPr>
          <w:rFonts w:cs="Times"/>
          <w:szCs w:val="24"/>
          <w:lang w:val="en-GB" w:eastAsia="ja-JP"/>
        </w:rPr>
        <w:t xml:space="preserve"> cm</w:t>
      </w:r>
      <w:r w:rsidR="008E4E75" w:rsidRPr="00E01D0B">
        <w:rPr>
          <w:rFonts w:cs="Times"/>
          <w:szCs w:val="24"/>
          <w:vertAlign w:val="superscript"/>
          <w:lang w:val="en-GB" w:eastAsia="ja-JP"/>
        </w:rPr>
        <w:t>2</w:t>
      </w:r>
      <w:r w:rsidR="008E4E75" w:rsidRPr="00E01D0B">
        <w:rPr>
          <w:rFonts w:cs="Times"/>
          <w:szCs w:val="24"/>
          <w:lang w:val="en-GB" w:eastAsia="ja-JP"/>
        </w:rPr>
        <w:t>/s</w:t>
      </w:r>
      <w:r w:rsidR="008E4E75" w:rsidRPr="009C47AC">
        <w:rPr>
          <w:rFonts w:cs="Times"/>
          <w:szCs w:val="24"/>
          <w:lang w:val="en-GB" w:eastAsia="ja-JP"/>
        </w:rPr>
        <w:t xml:space="preserve"> </w:t>
      </w:r>
      <w:r w:rsidR="008F7B8B">
        <w:rPr>
          <w:rFonts w:cs="Times" w:hint="eastAsia"/>
          <w:szCs w:val="24"/>
          <w:lang w:val="en-GB" w:eastAsia="ja-JP"/>
        </w:rPr>
        <w:t xml:space="preserve">at </w:t>
      </w:r>
      <w:r w:rsidR="008F7B8B" w:rsidRPr="00486D3B">
        <w:rPr>
          <w:rFonts w:cs="Times"/>
          <w:szCs w:val="24"/>
          <w:lang w:val="en-GB" w:eastAsia="ja-JP"/>
        </w:rPr>
        <w:t>30</w:t>
      </w:r>
      <w:r w:rsidR="008F7B8B">
        <w:rPr>
          <w:rFonts w:cs="Times" w:hint="eastAsia"/>
          <w:szCs w:val="24"/>
          <w:lang w:val="en-GB" w:eastAsia="ja-JP"/>
        </w:rPr>
        <w:t xml:space="preserve"> </w:t>
      </w:r>
      <w:r w:rsidR="008F7B8B" w:rsidRPr="009C47AC">
        <w:rPr>
          <w:rFonts w:cs="Times"/>
          <w:szCs w:val="24"/>
          <w:lang w:val="en-GB" w:eastAsia="ja-JP"/>
        </w:rPr>
        <w:t>°</w:t>
      </w:r>
      <w:r w:rsidR="008F7B8B" w:rsidRPr="00486D3B">
        <w:rPr>
          <w:rFonts w:cs="Times"/>
          <w:szCs w:val="24"/>
          <w:lang w:val="en-GB" w:eastAsia="ja-JP"/>
        </w:rPr>
        <w:t>C</w:t>
      </w:r>
      <w:r w:rsidR="008F7B8B" w:rsidRPr="009C47AC">
        <w:rPr>
          <w:rFonts w:cs="Times"/>
          <w:szCs w:val="24"/>
          <w:lang w:val="en-GB" w:eastAsia="ja-JP"/>
        </w:rPr>
        <w:t xml:space="preserve"> </w:t>
      </w:r>
      <w:r w:rsidR="008F7B8B">
        <w:rPr>
          <w:rFonts w:cs="Times" w:hint="eastAsia"/>
          <w:szCs w:val="24"/>
          <w:lang w:val="en-GB" w:eastAsia="ja-JP"/>
        </w:rPr>
        <w:t>and</w:t>
      </w:r>
      <w:r w:rsidR="008E4E75" w:rsidRPr="009C47AC">
        <w:rPr>
          <w:rFonts w:cs="Times"/>
          <w:szCs w:val="24"/>
          <w:lang w:val="en-GB" w:eastAsia="ja-JP"/>
        </w:rPr>
        <w:t xml:space="preserve"> 3.2</w:t>
      </w:r>
      <w:r w:rsidR="008E4E75" w:rsidRPr="00E01D0B">
        <w:rPr>
          <w:rFonts w:cs="Times"/>
          <w:szCs w:val="24"/>
          <w:lang w:val="en-GB" w:eastAsia="ja-JP"/>
        </w:rPr>
        <w:t xml:space="preserve"> </w:t>
      </w:r>
      <w:r w:rsidR="008E4E75" w:rsidRPr="00E01D0B">
        <w:rPr>
          <w:rFonts w:eastAsia="ＭＳ 明朝" w:cs="Times"/>
          <w:color w:val="000000" w:themeColor="text1"/>
          <w:szCs w:val="24"/>
          <w:lang w:eastAsia="ja-JP"/>
        </w:rPr>
        <w:t xml:space="preserve">± 0.3 </w:t>
      </w:r>
      <w:r w:rsidR="008E4E75" w:rsidRPr="009C47AC">
        <w:rPr>
          <w:rFonts w:cs="Times"/>
          <w:szCs w:val="24"/>
          <w:lang w:eastAsia="ja-JP"/>
        </w:rPr>
        <w:t>×</w:t>
      </w:r>
      <w:r w:rsidR="008E4E75" w:rsidRPr="00E01D0B">
        <w:rPr>
          <w:rFonts w:cs="Times"/>
          <w:szCs w:val="24"/>
          <w:lang w:val="en-GB" w:eastAsia="ja-JP"/>
        </w:rPr>
        <w:t xml:space="preserve"> 10</w:t>
      </w:r>
      <w:r w:rsidR="008E4E75" w:rsidRPr="009C47AC">
        <w:rPr>
          <w:rFonts w:cs="Times"/>
          <w:szCs w:val="24"/>
          <w:vertAlign w:val="superscript"/>
          <w:lang w:val="en-GB" w:eastAsia="ja-JP"/>
        </w:rPr>
        <w:t>−</w:t>
      </w:r>
      <w:r w:rsidR="008E4E75" w:rsidRPr="00E01D0B">
        <w:rPr>
          <w:rFonts w:cs="Times"/>
          <w:szCs w:val="24"/>
          <w:vertAlign w:val="superscript"/>
          <w:lang w:val="en-GB" w:eastAsia="ja-JP"/>
        </w:rPr>
        <w:t>11</w:t>
      </w:r>
      <w:r w:rsidR="008E4E75" w:rsidRPr="00E01D0B">
        <w:rPr>
          <w:rFonts w:cs="Times"/>
          <w:szCs w:val="24"/>
          <w:lang w:val="en-GB" w:eastAsia="ja-JP"/>
        </w:rPr>
        <w:t xml:space="preserve"> cm</w:t>
      </w:r>
      <w:r w:rsidR="008E4E75" w:rsidRPr="00E01D0B">
        <w:rPr>
          <w:rFonts w:cs="Times"/>
          <w:szCs w:val="24"/>
          <w:vertAlign w:val="superscript"/>
          <w:lang w:val="en-GB" w:eastAsia="ja-JP"/>
        </w:rPr>
        <w:t>2</w:t>
      </w:r>
      <w:r w:rsidR="008E4E75" w:rsidRPr="00E01D0B">
        <w:rPr>
          <w:rFonts w:cs="Times"/>
          <w:szCs w:val="24"/>
          <w:lang w:val="en-GB" w:eastAsia="ja-JP"/>
        </w:rPr>
        <w:t>/s</w:t>
      </w:r>
      <w:r w:rsidR="008E4E75" w:rsidRPr="009C47AC">
        <w:rPr>
          <w:rFonts w:cs="Times"/>
          <w:szCs w:val="24"/>
          <w:lang w:val="en-GB" w:eastAsia="ja-JP"/>
        </w:rPr>
        <w:t xml:space="preserve"> </w:t>
      </w:r>
      <w:r w:rsidR="008F7B8B">
        <w:rPr>
          <w:rFonts w:cs="Times" w:hint="eastAsia"/>
          <w:szCs w:val="24"/>
          <w:lang w:val="en-GB" w:eastAsia="ja-JP"/>
        </w:rPr>
        <w:t xml:space="preserve">at 105 </w:t>
      </w:r>
      <w:r w:rsidR="008F7B8B" w:rsidRPr="009C47AC">
        <w:rPr>
          <w:rFonts w:cs="Times"/>
          <w:szCs w:val="24"/>
          <w:lang w:val="en-GB" w:eastAsia="ja-JP"/>
        </w:rPr>
        <w:t>°</w:t>
      </w:r>
      <w:r w:rsidR="008F7B8B" w:rsidRPr="00486D3B">
        <w:rPr>
          <w:rFonts w:cs="Times"/>
          <w:szCs w:val="24"/>
          <w:lang w:val="en-GB" w:eastAsia="ja-JP"/>
        </w:rPr>
        <w:t>C</w:t>
      </w:r>
      <w:r w:rsidR="008F7B8B" w:rsidRPr="009C47AC">
        <w:rPr>
          <w:rFonts w:cs="Times"/>
          <w:szCs w:val="24"/>
          <w:lang w:val="en-GB" w:eastAsia="ja-JP"/>
        </w:rPr>
        <w:t xml:space="preserve"> </w:t>
      </w:r>
      <w:r w:rsidR="008E4E75" w:rsidRPr="009C47AC">
        <w:rPr>
          <w:rFonts w:cs="Times"/>
          <w:szCs w:val="24"/>
          <w:lang w:val="en-GB" w:eastAsia="ja-JP"/>
        </w:rPr>
        <w:t>for Li insertion</w:t>
      </w:r>
      <w:r w:rsidRPr="001A3C00">
        <w:rPr>
          <w:rFonts w:hint="eastAsia"/>
          <w:lang w:val="en-GB" w:eastAsia="ja-JP"/>
        </w:rPr>
        <w:t xml:space="preserve">, respectively. </w:t>
      </w:r>
      <w:r w:rsidRPr="001A3C00">
        <w:rPr>
          <w:lang w:val="en-GB" w:eastAsia="ja-JP"/>
        </w:rPr>
        <w:t>F</w:t>
      </w:r>
      <w:r w:rsidRPr="001A3C00">
        <w:rPr>
          <w:rFonts w:hint="eastAsia"/>
          <w:lang w:val="en-GB" w:eastAsia="ja-JP"/>
        </w:rPr>
        <w:t xml:space="preserve">rom the temperature </w:t>
      </w:r>
      <w:r w:rsidRPr="001A3C00">
        <w:rPr>
          <w:lang w:val="en-GB" w:eastAsia="ja-JP"/>
        </w:rPr>
        <w:t>dependence</w:t>
      </w:r>
      <w:r w:rsidRPr="001A3C00">
        <w:rPr>
          <w:rFonts w:hint="eastAsia"/>
          <w:lang w:val="en-GB" w:eastAsia="ja-JP"/>
        </w:rPr>
        <w:t xml:space="preserve"> of the rate constant, the</w:t>
      </w:r>
      <w:r w:rsidRPr="001A3C00">
        <w:rPr>
          <w:lang w:val="en-GB" w:eastAsia="ja-JP"/>
        </w:rPr>
        <w:t xml:space="preserve"> activation energ</w:t>
      </w:r>
      <w:r w:rsidRPr="001A3C00">
        <w:rPr>
          <w:rFonts w:hint="eastAsia"/>
          <w:lang w:val="en-GB" w:eastAsia="ja-JP"/>
        </w:rPr>
        <w:t>y</w:t>
      </w:r>
      <w:r w:rsidRPr="001A3C00">
        <w:rPr>
          <w:lang w:val="en-GB" w:eastAsia="ja-JP"/>
        </w:rPr>
        <w:t xml:space="preserve"> of </w:t>
      </w:r>
      <w:r w:rsidRPr="001A3C00">
        <w:rPr>
          <w:rFonts w:hint="eastAsia"/>
          <w:lang w:val="en-GB" w:eastAsia="ja-JP"/>
        </w:rPr>
        <w:t>Li-ion diffusion was determined to be 0.4</w:t>
      </w:r>
      <w:r w:rsidR="00ED4DC6">
        <w:rPr>
          <w:rFonts w:hint="eastAsia"/>
          <w:lang w:val="en-GB" w:eastAsia="ja-JP"/>
        </w:rPr>
        <w:t>9</w:t>
      </w:r>
      <w:r w:rsidRPr="001A3C00">
        <w:rPr>
          <w:rFonts w:hint="eastAsia"/>
          <w:lang w:val="en-GB" w:eastAsia="ja-JP"/>
        </w:rPr>
        <w:t xml:space="preserve"> eV</w:t>
      </w:r>
      <w:r w:rsidR="00ED4DC6">
        <w:rPr>
          <w:rFonts w:hint="eastAsia"/>
          <w:lang w:val="en-GB" w:eastAsia="ja-JP"/>
        </w:rPr>
        <w:t xml:space="preserve"> for </w:t>
      </w:r>
      <w:r w:rsidR="00ED4DC6" w:rsidRPr="001A3C00">
        <w:rPr>
          <w:lang w:val="en-GB" w:eastAsia="ja-JP"/>
        </w:rPr>
        <w:t>Li</w:t>
      </w:r>
      <w:r w:rsidR="00E84515">
        <w:rPr>
          <w:rFonts w:hint="eastAsia"/>
          <w:vertAlign w:val="subscript"/>
          <w:lang w:val="en-GB" w:eastAsia="ja-JP"/>
        </w:rPr>
        <w:t>4</w:t>
      </w:r>
      <w:r w:rsidR="00ED4DC6" w:rsidRPr="001A3C00">
        <w:rPr>
          <w:lang w:val="en-GB" w:eastAsia="ja-JP"/>
        </w:rPr>
        <w:t>Ti</w:t>
      </w:r>
      <w:r w:rsidR="00ED4DC6" w:rsidRPr="001A3C00">
        <w:rPr>
          <w:vertAlign w:val="subscript"/>
          <w:lang w:val="en-GB" w:eastAsia="ja-JP"/>
        </w:rPr>
        <w:t>5</w:t>
      </w:r>
      <w:r w:rsidR="00ED4DC6" w:rsidRPr="001A3C00">
        <w:rPr>
          <w:lang w:val="en-GB" w:eastAsia="ja-JP"/>
        </w:rPr>
        <w:t>O</w:t>
      </w:r>
      <w:r w:rsidR="00ED4DC6" w:rsidRPr="001A3C00">
        <w:rPr>
          <w:vertAlign w:val="subscript"/>
          <w:lang w:val="en-GB" w:eastAsia="ja-JP"/>
        </w:rPr>
        <w:t>12</w:t>
      </w:r>
      <w:r w:rsidR="00ED4DC6">
        <w:rPr>
          <w:rFonts w:hint="eastAsia"/>
          <w:lang w:val="en-GB" w:eastAsia="ja-JP"/>
        </w:rPr>
        <w:t xml:space="preserve"> (</w:t>
      </w:r>
      <w:r w:rsidR="00ED4DC6" w:rsidRPr="0098511B">
        <w:rPr>
          <w:lang w:eastAsia="ja-JP"/>
        </w:rPr>
        <w:t>associated with</w:t>
      </w:r>
      <w:r w:rsidR="00ED4DC6">
        <w:rPr>
          <w:rFonts w:hint="eastAsia"/>
          <w:lang w:val="en-GB" w:eastAsia="ja-JP"/>
        </w:rPr>
        <w:t xml:space="preserve"> Li extraction) and 0.59 eV for </w:t>
      </w:r>
      <w:r w:rsidR="00ED4DC6" w:rsidRPr="001A3C00">
        <w:rPr>
          <w:lang w:val="en-GB" w:eastAsia="ja-JP"/>
        </w:rPr>
        <w:t>Li</w:t>
      </w:r>
      <w:r w:rsidR="00E84515">
        <w:rPr>
          <w:rFonts w:hint="eastAsia"/>
          <w:vertAlign w:val="subscript"/>
          <w:lang w:val="en-GB" w:eastAsia="ja-JP"/>
        </w:rPr>
        <w:t>7</w:t>
      </w:r>
      <w:r w:rsidR="00ED4DC6" w:rsidRPr="001A3C00">
        <w:rPr>
          <w:lang w:val="en-GB" w:eastAsia="ja-JP"/>
        </w:rPr>
        <w:t>Ti</w:t>
      </w:r>
      <w:r w:rsidR="00ED4DC6" w:rsidRPr="001A3C00">
        <w:rPr>
          <w:vertAlign w:val="subscript"/>
          <w:lang w:val="en-GB" w:eastAsia="ja-JP"/>
        </w:rPr>
        <w:t>5</w:t>
      </w:r>
      <w:r w:rsidR="00ED4DC6" w:rsidRPr="001A3C00">
        <w:rPr>
          <w:lang w:val="en-GB" w:eastAsia="ja-JP"/>
        </w:rPr>
        <w:t>O</w:t>
      </w:r>
      <w:r w:rsidR="00ED4DC6" w:rsidRPr="001A3C00">
        <w:rPr>
          <w:vertAlign w:val="subscript"/>
          <w:lang w:val="en-GB" w:eastAsia="ja-JP"/>
        </w:rPr>
        <w:t>12</w:t>
      </w:r>
      <w:r w:rsidR="00ED4DC6" w:rsidRPr="0098511B">
        <w:rPr>
          <w:lang w:eastAsia="ja-JP"/>
        </w:rPr>
        <w:t>​ (associated with</w:t>
      </w:r>
      <w:r w:rsidR="00ED4DC6">
        <w:rPr>
          <w:rFonts w:hint="eastAsia"/>
          <w:lang w:val="en-GB" w:eastAsia="ja-JP"/>
        </w:rPr>
        <w:t xml:space="preserve"> Li insertion)</w:t>
      </w:r>
      <w:r w:rsidRPr="001A3C00">
        <w:rPr>
          <w:rFonts w:hint="eastAsia"/>
          <w:lang w:val="en-GB" w:eastAsia="ja-JP"/>
        </w:rPr>
        <w:t xml:space="preserve">. </w:t>
      </w:r>
      <w:r w:rsidRPr="009F66DC">
        <w:rPr>
          <w:color w:val="0000FF"/>
          <w:lang w:val="en-GB" w:eastAsia="ja-JP"/>
        </w:rPr>
        <w:lastRenderedPageBreak/>
        <w:t xml:space="preserve">This relatively low activation energy </w:t>
      </w:r>
      <w:r w:rsidR="00E84515" w:rsidRPr="009F66DC">
        <w:rPr>
          <w:color w:val="0000FF"/>
          <w:lang w:val="en-GB" w:eastAsia="ja-JP"/>
        </w:rPr>
        <w:t>in Li</w:t>
      </w:r>
      <w:r w:rsidR="00E84515" w:rsidRPr="009F66DC">
        <w:rPr>
          <w:color w:val="0000FF"/>
          <w:vertAlign w:val="subscript"/>
          <w:lang w:val="en-GB" w:eastAsia="ja-JP"/>
        </w:rPr>
        <w:t>4</w:t>
      </w:r>
      <w:r w:rsidR="00E84515" w:rsidRPr="009F66DC">
        <w:rPr>
          <w:color w:val="0000FF"/>
          <w:lang w:val="en-GB" w:eastAsia="ja-JP"/>
        </w:rPr>
        <w:t>Ti</w:t>
      </w:r>
      <w:r w:rsidR="00E84515" w:rsidRPr="009F66DC">
        <w:rPr>
          <w:color w:val="0000FF"/>
          <w:vertAlign w:val="subscript"/>
          <w:lang w:val="en-GB" w:eastAsia="ja-JP"/>
        </w:rPr>
        <w:t>5</w:t>
      </w:r>
      <w:r w:rsidR="00E84515" w:rsidRPr="009F66DC">
        <w:rPr>
          <w:color w:val="0000FF"/>
          <w:lang w:val="en-GB" w:eastAsia="ja-JP"/>
        </w:rPr>
        <w:t>O</w:t>
      </w:r>
      <w:r w:rsidR="00E84515" w:rsidRPr="009F66DC">
        <w:rPr>
          <w:color w:val="0000FF"/>
          <w:vertAlign w:val="subscript"/>
          <w:lang w:val="en-GB" w:eastAsia="ja-JP"/>
        </w:rPr>
        <w:t>12</w:t>
      </w:r>
      <w:r w:rsidR="00E84515" w:rsidRPr="009F66DC">
        <w:rPr>
          <w:color w:val="0000FF"/>
          <w:lang w:val="en-GB" w:eastAsia="ja-JP"/>
        </w:rPr>
        <w:t xml:space="preserve"> </w:t>
      </w:r>
      <w:r w:rsidRPr="009F66DC">
        <w:rPr>
          <w:color w:val="0000FF"/>
          <w:lang w:val="en-GB" w:eastAsia="ja-JP"/>
        </w:rPr>
        <w:t>is one reason why LTO achieves high-rate discharge performance, despite its two-phase character.</w:t>
      </w:r>
    </w:p>
    <w:p w14:paraId="20F17EA5" w14:textId="3D036DCE" w:rsidR="004357FF" w:rsidRDefault="004357FF" w:rsidP="004357FF">
      <w:pPr>
        <w:pStyle w:val="TESupportingInformation"/>
        <w:spacing w:after="240"/>
        <w:ind w:firstLine="0"/>
        <w:jc w:val="left"/>
        <w:rPr>
          <w:lang w:eastAsia="ja-JP"/>
        </w:rPr>
      </w:pPr>
      <w:r>
        <w:rPr>
          <w:rFonts w:hint="eastAsia"/>
          <w:lang w:eastAsia="ja-JP"/>
        </w:rPr>
        <w:t>EXPERIMENTAL METHODS</w:t>
      </w:r>
    </w:p>
    <w:p w14:paraId="7F626EFE" w14:textId="77777777" w:rsidR="00D87371" w:rsidRPr="00D87371" w:rsidRDefault="00D87371" w:rsidP="00D87371">
      <w:pPr>
        <w:pStyle w:val="TAMainText"/>
        <w:spacing w:after="240"/>
        <w:ind w:firstLine="0"/>
        <w:jc w:val="left"/>
        <w:rPr>
          <w:lang w:val="en-GB" w:eastAsia="ja-JP"/>
        </w:rPr>
      </w:pPr>
      <w:r w:rsidRPr="00D87371">
        <w:rPr>
          <w:b/>
          <w:bCs/>
          <w:lang w:val="en-GB" w:eastAsia="ja-JP"/>
        </w:rPr>
        <w:t>Fabrication of the Solid-State Li-Ion Battery</w:t>
      </w:r>
      <w:r w:rsidRPr="00D87371">
        <w:rPr>
          <w:rFonts w:hint="eastAsia"/>
          <w:b/>
          <w:bCs/>
          <w:lang w:val="en-GB" w:eastAsia="ja-JP"/>
        </w:rPr>
        <w:t>.</w:t>
      </w:r>
      <w:r w:rsidRPr="00D87371">
        <w:rPr>
          <w:rFonts w:hint="eastAsia"/>
          <w:lang w:val="en-GB" w:eastAsia="ja-JP"/>
        </w:rPr>
        <w:t xml:space="preserve"> </w:t>
      </w:r>
      <w:r w:rsidRPr="00D87371">
        <w:rPr>
          <w:lang w:val="en-GB" w:eastAsia="ja-JP"/>
        </w:rPr>
        <w:t>Commercially available LTO particles with an average particle size (D50) of approximately 4 μm (Toshima Co., Ltd.), LPS particles with a D50 of approximately 1 μm (PO0119, MSE Supplies LLC), and In-Li foil with a thickness of 150 µm were used as the working electrode, solid electrolyte, and counter electrode, respectively. The ionic conductivity of LPS was approximately 1.0 × 10</w:t>
      </w:r>
      <w:r w:rsidRPr="00D24415">
        <w:rPr>
          <w:vertAlign w:val="superscript"/>
          <w:lang w:val="en-GB" w:eastAsia="ja-JP"/>
        </w:rPr>
        <w:t>−3</w:t>
      </w:r>
      <w:r w:rsidRPr="00D87371">
        <w:rPr>
          <w:lang w:val="en-GB" w:eastAsia="ja-JP"/>
        </w:rPr>
        <w:t xml:space="preserve"> S/cm at room temperature. The thickness of the solid electrolyte layer was approximately 400 µm. The cell was pressed at 300 MPa and 120 °C in an argon-filled glove box with a dew point below −70 °C.</w:t>
      </w:r>
    </w:p>
    <w:p w14:paraId="7E48F6BD" w14:textId="31605065" w:rsidR="00D87371" w:rsidRPr="00D87371" w:rsidRDefault="00D87371" w:rsidP="009F66DC">
      <w:pPr>
        <w:pStyle w:val="TAMainText"/>
        <w:spacing w:after="240"/>
        <w:ind w:firstLine="0"/>
        <w:jc w:val="left"/>
        <w:rPr>
          <w:lang w:val="en-GB" w:eastAsia="ja-JP"/>
        </w:rPr>
      </w:pPr>
      <w:r w:rsidRPr="00D87371">
        <w:rPr>
          <w:b/>
          <w:bCs/>
          <w:lang w:val="en-GB" w:eastAsia="ja-JP"/>
        </w:rPr>
        <w:t>Electrochemical Analyses</w:t>
      </w:r>
      <w:r w:rsidRPr="00D87371">
        <w:rPr>
          <w:rFonts w:hint="eastAsia"/>
          <w:b/>
          <w:bCs/>
          <w:lang w:val="en-GB" w:eastAsia="ja-JP"/>
        </w:rPr>
        <w:t>.</w:t>
      </w:r>
      <w:r w:rsidRPr="00D87371">
        <w:rPr>
          <w:rFonts w:hint="eastAsia"/>
          <w:lang w:val="en-GB" w:eastAsia="ja-JP"/>
        </w:rPr>
        <w:t xml:space="preserve"> </w:t>
      </w:r>
      <w:r w:rsidRPr="00D87371">
        <w:rPr>
          <w:lang w:val="en-GB" w:eastAsia="ja-JP"/>
        </w:rPr>
        <w:t xml:space="preserve">The charge and discharge measurements shown in Fig. 1c were conducted in a transmission electron microscope at a constant current of 300 nA, followed by constant voltages of 0.4 and 1.6 V vs. In-Li using a potentio/galvanostat (SP-200, BioLogic Science Instruments). The charge and discharge measurements were terminated when the currents decreased to approximately 10 nA. The EIS spectra shown in Fig. 1d were also obtained in a transmission electron microscope, covering a frequency range from 3 MHz to 100 mHz. The chronoamperograms shown in Fig. 1e were obtained at 1.6 </w:t>
      </w:r>
      <w:r w:rsidR="00D37991">
        <w:rPr>
          <w:rFonts w:hint="eastAsia"/>
          <w:lang w:val="en-GB" w:eastAsia="ja-JP"/>
        </w:rPr>
        <w:t>and 0.4 V vs. In-Li</w:t>
      </w:r>
      <w:r w:rsidRPr="00D87371">
        <w:rPr>
          <w:lang w:val="en-GB" w:eastAsia="ja-JP"/>
        </w:rPr>
        <w:t>, and the currents were recorded at intervals of 0.</w:t>
      </w:r>
      <w:r w:rsidR="00D37991">
        <w:rPr>
          <w:rFonts w:hint="eastAsia"/>
          <w:lang w:val="en-GB" w:eastAsia="ja-JP"/>
        </w:rPr>
        <w:t>05</w:t>
      </w:r>
      <w:r w:rsidR="00D37991" w:rsidRPr="00D87371">
        <w:rPr>
          <w:lang w:val="en-GB" w:eastAsia="ja-JP"/>
        </w:rPr>
        <w:t xml:space="preserve"> </w:t>
      </w:r>
      <w:r w:rsidRPr="00D87371">
        <w:rPr>
          <w:lang w:val="en-GB" w:eastAsia="ja-JP"/>
        </w:rPr>
        <w:t>s. The battery sample was heated using a ceramic heater built into the TEM holder. The temperature was measured using a thermocouple and maintained at a constant temperature through feedback control. After the thermocouple temperature stabilized, the EIS measurements were repeated. Once the semicircular arcs in the high-frequency region, representing the resistance of LPS, became constant, chronoamperometry and operando STEM-</w:t>
      </w:r>
      <w:r w:rsidRPr="00D87371">
        <w:rPr>
          <w:lang w:val="en-GB" w:eastAsia="ja-JP"/>
        </w:rPr>
        <w:lastRenderedPageBreak/>
        <w:t xml:space="preserve">EELS measurements were conducted. The temperature was controlled with a precision of </w:t>
      </w:r>
      <w:r w:rsidR="004C52B8" w:rsidRPr="00254497">
        <w:rPr>
          <w:rFonts w:ascii="Times New Roman" w:eastAsia="ＭＳ 明朝" w:hAnsi="Times New Roman"/>
          <w:color w:val="000000" w:themeColor="text1"/>
          <w:szCs w:val="24"/>
          <w:lang w:eastAsia="ja-JP"/>
        </w:rPr>
        <w:t>±</w:t>
      </w:r>
      <w:r w:rsidRPr="00D87371">
        <w:rPr>
          <w:lang w:val="en-GB" w:eastAsia="ja-JP"/>
        </w:rPr>
        <w:t xml:space="preserve"> 0.005 °C.</w:t>
      </w:r>
    </w:p>
    <w:p w14:paraId="502EA33A" w14:textId="283513AE" w:rsidR="00D87371" w:rsidRPr="00D87371" w:rsidRDefault="00D87371" w:rsidP="009F66DC">
      <w:pPr>
        <w:pStyle w:val="TAMainText"/>
        <w:spacing w:after="240"/>
        <w:ind w:firstLine="0"/>
        <w:jc w:val="left"/>
        <w:rPr>
          <w:lang w:val="en-GB" w:eastAsia="ja-JP"/>
        </w:rPr>
      </w:pPr>
      <w:r w:rsidRPr="00D87371">
        <w:rPr>
          <w:b/>
          <w:bCs/>
          <w:lang w:val="en-GB" w:eastAsia="ja-JP"/>
        </w:rPr>
        <w:t>Sample Preparation for STEM-EELS</w:t>
      </w:r>
      <w:r w:rsidRPr="00D87371">
        <w:rPr>
          <w:rFonts w:hint="eastAsia"/>
          <w:b/>
          <w:bCs/>
          <w:lang w:val="en-GB" w:eastAsia="ja-JP"/>
        </w:rPr>
        <w:t>.</w:t>
      </w:r>
      <w:r w:rsidRPr="00D87371">
        <w:rPr>
          <w:rFonts w:hint="eastAsia"/>
          <w:lang w:val="en-GB" w:eastAsia="ja-JP"/>
        </w:rPr>
        <w:t xml:space="preserve"> </w:t>
      </w:r>
      <w:r w:rsidRPr="00D87371">
        <w:rPr>
          <w:lang w:val="en-GB" w:eastAsia="ja-JP"/>
        </w:rPr>
        <w:t>The battery cell was placed on a vacuum-transfer FIB holder inside the glove box and then transferred to a FIB system (FB-2100, Hitachi High-Tech. Corp.) without exposure to air. The LTO side of the battery was thinned using a FIB accelerated at 40 kV, resulting in a region with a thickness of 10</w:t>
      </w:r>
      <w:r w:rsidR="00F336B9">
        <w:rPr>
          <w:rFonts w:hint="eastAsia"/>
          <w:lang w:val="en-GB" w:eastAsia="ja-JP"/>
        </w:rPr>
        <w:t>0</w:t>
      </w:r>
      <w:r w:rsidR="00F336B9">
        <w:rPr>
          <w:noProof/>
        </w:rPr>
        <w:t>–</w:t>
      </w:r>
      <w:r w:rsidR="00F336B9">
        <w:rPr>
          <w:rFonts w:hint="eastAsia"/>
          <w:lang w:val="en-GB" w:eastAsia="ja-JP"/>
        </w:rPr>
        <w:t>200</w:t>
      </w:r>
      <w:r w:rsidRPr="00D87371">
        <w:rPr>
          <w:lang w:val="en-GB" w:eastAsia="ja-JP"/>
        </w:rPr>
        <w:t xml:space="preserve"> nm.</w:t>
      </w:r>
    </w:p>
    <w:p w14:paraId="2838B792" w14:textId="68E80352" w:rsidR="00D87371" w:rsidRPr="00D87371" w:rsidRDefault="00D87371" w:rsidP="009F66DC">
      <w:pPr>
        <w:pStyle w:val="TAMainText"/>
        <w:spacing w:after="240"/>
        <w:ind w:firstLine="0"/>
        <w:jc w:val="left"/>
        <w:rPr>
          <w:lang w:val="en-GB" w:eastAsia="ja-JP"/>
        </w:rPr>
      </w:pPr>
      <w:r w:rsidRPr="00D87371">
        <w:rPr>
          <w:b/>
          <w:bCs/>
          <w:lang w:val="en-GB" w:eastAsia="ja-JP"/>
        </w:rPr>
        <w:t>STEM-EELS</w:t>
      </w:r>
      <w:r w:rsidRPr="00D87371">
        <w:rPr>
          <w:rFonts w:hint="eastAsia"/>
          <w:b/>
          <w:bCs/>
          <w:lang w:val="en-GB" w:eastAsia="ja-JP"/>
        </w:rPr>
        <w:t>.</w:t>
      </w:r>
      <w:r w:rsidRPr="00D87371">
        <w:rPr>
          <w:rFonts w:hint="eastAsia"/>
          <w:lang w:val="en-GB" w:eastAsia="ja-JP"/>
        </w:rPr>
        <w:t xml:space="preserve"> </w:t>
      </w:r>
      <w:r w:rsidRPr="00D87371">
        <w:rPr>
          <w:lang w:val="en-GB" w:eastAsia="ja-JP"/>
        </w:rPr>
        <w:t xml:space="preserve">A 300-kV transmission electron microscope (JEM-ARM300F2 GRAND ARM2, JEOL Ltd.) equipped with an EEL spectrometer (Gatan imaging filter Continuum-K3, Gatan Inc.) was used for operando STEM-EELS observations. The accelerating voltage was 300 kV, electron probe current was </w:t>
      </w:r>
      <w:r w:rsidR="0081530F">
        <w:rPr>
          <w:rFonts w:hint="eastAsia"/>
          <w:lang w:val="en-GB" w:eastAsia="ja-JP"/>
        </w:rPr>
        <w:t>71</w:t>
      </w:r>
      <w:r w:rsidR="0081530F">
        <w:rPr>
          <w:noProof/>
        </w:rPr>
        <w:t>–</w:t>
      </w:r>
      <w:r w:rsidRPr="00D87371">
        <w:rPr>
          <w:lang w:val="en-GB" w:eastAsia="ja-JP"/>
        </w:rPr>
        <w:t>529 pA. Operando STEM-EELS data were acquired using the in-situ spectral imaging (SI) mode of GMS 3.60 in Digital Micrograph (Gatan Inc.), enabling sequential STEM-EELS measurements without dead time between the STEM-EELS SIs. Detailed information on the design of the vacuum-transfer TEM holder with biasing electrodes is available in the literature</w:t>
      </w:r>
      <w:r w:rsidRPr="00D87371">
        <w:rPr>
          <w:rFonts w:hint="eastAsia"/>
          <w:lang w:val="en-GB" w:eastAsia="ja-JP"/>
        </w:rPr>
        <w:t>.</w:t>
      </w:r>
      <w:r w:rsidRPr="00D87371">
        <w:rPr>
          <w:lang w:val="en-GB" w:eastAsia="ja-JP"/>
        </w:rPr>
        <w:fldChar w:fldCharType="begin" w:fldLock="1"/>
      </w:r>
      <w:r w:rsidRPr="00D87371">
        <w:rPr>
          <w:lang w:val="en-GB" w:eastAsia="ja-JP"/>
        </w:rPr>
        <w:instrText>ADDIN paperpile_citation &lt;clusterId&gt;G119N167J557G252&lt;/clusterId&gt;&lt;metadata&gt;&lt;citation&gt;&lt;id&gt;f7f19aa4-85ff-4884-9346-e0aed1f6a46f&lt;/id&gt;&lt;/citation&gt;&lt;/metadata&gt;&lt;data&gt;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&lt;/data&gt; \* MERGEFORMAT</w:instrText>
      </w:r>
      <w:r w:rsidRPr="00D87371">
        <w:rPr>
          <w:lang w:val="en-GB" w:eastAsia="ja-JP"/>
        </w:rPr>
        <w:fldChar w:fldCharType="separate"/>
      </w:r>
      <w:r w:rsidR="00B73D8B" w:rsidRPr="00B73D8B">
        <w:rPr>
          <w:vertAlign w:val="superscript"/>
          <w:lang w:val="en-GB" w:eastAsia="ja-JP"/>
        </w:rPr>
        <w:t>60</w:t>
      </w:r>
      <w:r w:rsidRPr="00D87371">
        <w:rPr>
          <w:lang w:val="en-GB" w:eastAsia="ja-JP"/>
        </w:rPr>
        <w:fldChar w:fldCharType="end"/>
      </w:r>
    </w:p>
    <w:p w14:paraId="4C081200" w14:textId="77777777" w:rsidR="00DD6DBB" w:rsidRDefault="00C10EE0" w:rsidP="000B5610">
      <w:pPr>
        <w:pStyle w:val="TESupportingInformation"/>
        <w:spacing w:after="240"/>
        <w:ind w:firstLine="0"/>
        <w:jc w:val="left"/>
      </w:pPr>
      <w:r>
        <w:t>ASSOCIATED CONTENT</w:t>
      </w:r>
    </w:p>
    <w:p w14:paraId="0B6305DA" w14:textId="5284770A" w:rsidR="00A77D8B" w:rsidRPr="00A77D8B" w:rsidRDefault="00A77D8B" w:rsidP="00CA2D3A">
      <w:pPr>
        <w:pStyle w:val="TESupportingInformation"/>
        <w:spacing w:after="240"/>
        <w:ind w:firstLine="0"/>
        <w:jc w:val="left"/>
        <w:rPr>
          <w:b/>
        </w:rPr>
      </w:pPr>
      <w:r w:rsidRPr="00A77D8B">
        <w:rPr>
          <w:b/>
        </w:rPr>
        <w:t>Supporting Information</w:t>
      </w:r>
    </w:p>
    <w:p w14:paraId="70E44480" w14:textId="77777777" w:rsidR="00A77D8B" w:rsidRPr="00A77D8B" w:rsidRDefault="00A77D8B" w:rsidP="004941B2">
      <w:pPr>
        <w:pStyle w:val="TESupportingInformation"/>
        <w:spacing w:after="240"/>
        <w:ind w:firstLine="0"/>
        <w:jc w:val="left"/>
      </w:pPr>
      <w:r w:rsidRPr="00A77D8B">
        <w:t>The Supporting Information is available free of charge on the ACS Publications website.</w:t>
      </w:r>
    </w:p>
    <w:p w14:paraId="0024C735" w14:textId="3830F5C3" w:rsidR="00A77D8B" w:rsidRPr="009F66DC" w:rsidRDefault="00A77D8B" w:rsidP="00792B2A">
      <w:pPr>
        <w:pStyle w:val="TESupportingInformation"/>
        <w:spacing w:after="240"/>
        <w:ind w:firstLine="0"/>
        <w:jc w:val="left"/>
        <w:rPr>
          <w:lang w:val="en-GB" w:eastAsia="ja-JP"/>
        </w:rPr>
      </w:pPr>
      <w:r w:rsidRPr="00A77D8B">
        <w:rPr>
          <w:rFonts w:hint="eastAsia"/>
        </w:rPr>
        <w:t xml:space="preserve">Movie of the Li-ion diffusion at different temperatures </w:t>
      </w:r>
      <w:r w:rsidRPr="00A77D8B">
        <w:t>(</w:t>
      </w:r>
      <w:r w:rsidRPr="00A77D8B">
        <w:rPr>
          <w:rFonts w:hint="eastAsia"/>
        </w:rPr>
        <w:t>MP4</w:t>
      </w:r>
      <w:r w:rsidRPr="00A77D8B">
        <w:t>)</w:t>
      </w:r>
      <w:r w:rsidR="00D674CE">
        <w:rPr>
          <w:rFonts w:hint="eastAsia"/>
          <w:lang w:eastAsia="ja-JP"/>
        </w:rPr>
        <w:t xml:space="preserve">, </w:t>
      </w:r>
      <w:r w:rsidR="00B62607" w:rsidRPr="00B62607">
        <w:rPr>
          <w:lang w:val="en-GB" w:eastAsia="ja-JP"/>
        </w:rPr>
        <w:t>Electron diffraction</w:t>
      </w:r>
      <w:r w:rsidR="00B62607" w:rsidRPr="00B62607">
        <w:rPr>
          <w:rFonts w:hint="eastAsia"/>
          <w:lang w:val="en-GB" w:eastAsia="ja-JP"/>
        </w:rPr>
        <w:t xml:space="preserve"> (Fig. S1), </w:t>
      </w:r>
      <w:r w:rsidR="00B62607" w:rsidRPr="00B62607">
        <w:rPr>
          <w:lang w:val="en-GB" w:eastAsia="ja-JP"/>
        </w:rPr>
        <w:t>Core-loss EELS analysis of the Ti-L and O-K edges</w:t>
      </w:r>
      <w:r w:rsidR="00B62607">
        <w:rPr>
          <w:rFonts w:hint="eastAsia"/>
          <w:lang w:val="en-GB" w:eastAsia="ja-JP"/>
        </w:rPr>
        <w:t xml:space="preserve"> (Fig. S2), </w:t>
      </w:r>
      <w:r w:rsidR="00B62607" w:rsidRPr="00B62607">
        <w:rPr>
          <w:lang w:val="en-GB" w:eastAsia="ja-JP"/>
        </w:rPr>
        <w:t>Reproducibility and representativeness for Li extraction</w:t>
      </w:r>
      <w:r w:rsidR="00B62607">
        <w:rPr>
          <w:rFonts w:hint="eastAsia"/>
          <w:lang w:val="en-GB" w:eastAsia="ja-JP"/>
        </w:rPr>
        <w:t xml:space="preserve"> (Fig. S3, S4), </w:t>
      </w:r>
      <w:r w:rsidR="00B62607" w:rsidRPr="00B62607">
        <w:rPr>
          <w:lang w:val="en-GB" w:eastAsia="ja-JP"/>
        </w:rPr>
        <w:t>Comparison between diffusion-limited and reaction-limited regime</w:t>
      </w:r>
      <w:r w:rsidR="00B62607">
        <w:rPr>
          <w:rFonts w:hint="eastAsia"/>
          <w:lang w:val="en-GB" w:eastAsia="ja-JP"/>
        </w:rPr>
        <w:t xml:space="preserve"> (Fig. S5), </w:t>
      </w:r>
      <w:r w:rsidR="00B62607" w:rsidRPr="00B62607">
        <w:rPr>
          <w:lang w:val="en-GB" w:eastAsia="ja-JP"/>
        </w:rPr>
        <w:t xml:space="preserve">Formation mechanism of core-shell structure during Li </w:t>
      </w:r>
      <w:r w:rsidR="00B62607" w:rsidRPr="00B62607">
        <w:rPr>
          <w:lang w:val="en-GB" w:eastAsia="ja-JP"/>
        </w:rPr>
        <w:lastRenderedPageBreak/>
        <w:t>insertion</w:t>
      </w:r>
      <w:r w:rsidR="00B62607">
        <w:rPr>
          <w:rFonts w:hint="eastAsia"/>
          <w:lang w:val="en-GB" w:eastAsia="ja-JP"/>
        </w:rPr>
        <w:t xml:space="preserve"> (Fig. S6), </w:t>
      </w:r>
      <w:r w:rsidR="00B62607" w:rsidRPr="00B62607">
        <w:rPr>
          <w:lang w:val="en-GB" w:eastAsia="ja-JP"/>
        </w:rPr>
        <w:t>Reproducibility and representativeness for Li insertion</w:t>
      </w:r>
      <w:r w:rsidR="00B62607">
        <w:rPr>
          <w:rFonts w:hint="eastAsia"/>
          <w:lang w:val="en-GB" w:eastAsia="ja-JP"/>
        </w:rPr>
        <w:t xml:space="preserve"> (Fig. S7, S8), </w:t>
      </w:r>
      <w:r w:rsidR="00B62607" w:rsidRPr="00B62607">
        <w:rPr>
          <w:lang w:eastAsia="ja-JP"/>
        </w:rPr>
        <w:t xml:space="preserve">Relationship between the time </w:t>
      </w:r>
      <w:r w:rsidR="00B62607" w:rsidRPr="00B62607">
        <w:rPr>
          <w:rFonts w:hint="eastAsia"/>
          <w:lang w:eastAsia="ja-JP"/>
        </w:rPr>
        <w:t>(</w:t>
      </w:r>
      <w:r w:rsidR="00B62607" w:rsidRPr="00B62607">
        <w:rPr>
          <w:rFonts w:hint="eastAsia"/>
          <w:i/>
          <w:iCs/>
          <w:lang w:eastAsia="ja-JP"/>
        </w:rPr>
        <w:t>t</w:t>
      </w:r>
      <w:r w:rsidR="00B62607" w:rsidRPr="00B62607">
        <w:rPr>
          <w:rFonts w:hint="eastAsia"/>
          <w:lang w:eastAsia="ja-JP"/>
        </w:rPr>
        <w:t xml:space="preserve">) and the square of the distance </w:t>
      </w:r>
      <w:r w:rsidR="00B62607" w:rsidRPr="00B62607">
        <w:rPr>
          <w:rFonts w:hint="eastAsia"/>
          <w:lang w:val="en-GB" w:eastAsia="ja-JP"/>
        </w:rPr>
        <w:t>from the LTO/LPS interface</w:t>
      </w:r>
      <w:r w:rsidR="00B62607" w:rsidRPr="00B62607">
        <w:rPr>
          <w:lang w:val="en-GB" w:eastAsia="ja-JP"/>
        </w:rPr>
        <w:t xml:space="preserve"> </w:t>
      </w:r>
      <w:r w:rsidR="00B62607" w:rsidRPr="00B62607">
        <w:rPr>
          <w:rFonts w:hint="eastAsia"/>
          <w:lang w:val="en-GB" w:eastAsia="ja-JP"/>
        </w:rPr>
        <w:t xml:space="preserve">to </w:t>
      </w:r>
      <w:r w:rsidR="00B62607" w:rsidRPr="00B62607">
        <w:rPr>
          <w:lang w:val="en-GB" w:eastAsia="ja-JP"/>
        </w:rPr>
        <w:t>the phase boundary</w:t>
      </w:r>
      <w:r w:rsidR="00B62607" w:rsidRPr="00B62607">
        <w:rPr>
          <w:rFonts w:hint="eastAsia"/>
          <w:lang w:val="en-GB" w:eastAsia="ja-JP"/>
        </w:rPr>
        <w:t xml:space="preserve"> (</w:t>
      </w:r>
      <w:r w:rsidR="00B62607" w:rsidRPr="00B62607">
        <w:rPr>
          <w:rFonts w:ascii="Cambria Math" w:hAnsi="Cambria Math" w:cs="Cambria Math"/>
          <w:lang w:val="en-GB" w:eastAsia="ja-JP"/>
        </w:rPr>
        <w:t>𝜉</w:t>
      </w:r>
      <w:r w:rsidR="00B62607" w:rsidRPr="00B62607">
        <w:rPr>
          <w:rFonts w:hint="eastAsia"/>
          <w:vertAlign w:val="superscript"/>
          <w:lang w:val="en-GB" w:eastAsia="ja-JP"/>
        </w:rPr>
        <w:t>2</w:t>
      </w:r>
      <w:r w:rsidR="00B62607" w:rsidRPr="00B62607">
        <w:rPr>
          <w:rFonts w:hint="eastAsia"/>
          <w:lang w:val="en-GB" w:eastAsia="ja-JP"/>
        </w:rPr>
        <w:t>)</w:t>
      </w:r>
      <w:r w:rsidR="00B62607">
        <w:rPr>
          <w:rFonts w:hint="eastAsia"/>
          <w:lang w:val="en-GB" w:eastAsia="ja-JP"/>
        </w:rPr>
        <w:t xml:space="preserve"> (Fig. S9), </w:t>
      </w:r>
      <w:r w:rsidR="00B62607" w:rsidRPr="00B62607">
        <w:rPr>
          <w:lang w:val="en-GB" w:eastAsia="ja-JP"/>
        </w:rPr>
        <w:t>Reliability of operando STEM-EELS and effect of electron irradiation damage</w:t>
      </w:r>
      <w:r w:rsidR="00B62607">
        <w:rPr>
          <w:rFonts w:hint="eastAsia"/>
          <w:lang w:val="en-GB" w:eastAsia="ja-JP"/>
        </w:rPr>
        <w:t xml:space="preserve"> (Fig. S10)</w:t>
      </w:r>
      <w:r w:rsidR="00B62607" w:rsidRPr="00B62607">
        <w:rPr>
          <w:lang w:val="en-GB" w:eastAsia="ja-JP"/>
        </w:rPr>
        <w:t>.</w:t>
      </w:r>
    </w:p>
    <w:p w14:paraId="6FFDFAA0" w14:textId="77777777" w:rsidR="004032D6" w:rsidRDefault="004032D6" w:rsidP="000B5610">
      <w:pPr>
        <w:pStyle w:val="TESupportingInformation"/>
        <w:spacing w:after="240"/>
        <w:ind w:firstLine="0"/>
        <w:jc w:val="left"/>
      </w:pPr>
      <w:r>
        <w:t>AUTHOR INFORMATION</w:t>
      </w:r>
    </w:p>
    <w:p w14:paraId="11E0A50B" w14:textId="77777777" w:rsidR="000B6D34" w:rsidRPr="000B6D34" w:rsidRDefault="000B6D34" w:rsidP="000B6D34">
      <w:pPr>
        <w:pStyle w:val="FAAuthorInfoSubtitle"/>
      </w:pPr>
      <w:r w:rsidRPr="000B6D34">
        <w:t>Corresponding Author</w:t>
      </w:r>
    </w:p>
    <w:p w14:paraId="7228570F" w14:textId="77777777" w:rsidR="000B6D34" w:rsidRPr="000B6D34" w:rsidRDefault="000B6D34" w:rsidP="000B6D34">
      <w:pPr>
        <w:pStyle w:val="FAAuthorInfoSubtitle"/>
        <w:rPr>
          <w:b w:val="0"/>
          <w:bCs/>
        </w:rPr>
      </w:pPr>
      <w:r w:rsidRPr="000B6D34">
        <w:rPr>
          <w:rFonts w:hint="eastAsia"/>
          <w:b w:val="0"/>
          <w:bCs/>
        </w:rPr>
        <w:t>Yuki Nomura</w:t>
      </w:r>
      <w:r w:rsidRPr="000B6D34">
        <w:rPr>
          <w:b w:val="0"/>
          <w:bCs/>
        </w:rPr>
        <w:t xml:space="preserve"> − </w:t>
      </w:r>
      <w:r w:rsidRPr="000B6D34">
        <w:rPr>
          <w:b w:val="0"/>
          <w:bCs/>
          <w:i/>
          <w:iCs/>
        </w:rPr>
        <w:t>Nanostructures Research Laboratory, Japan Fine Ceramics Center, 2–4–1 Mutsuno, Atsuta-ku, Nagoya, Aichi, 456–8587, Japan</w:t>
      </w:r>
      <w:r w:rsidRPr="000B6D34">
        <w:rPr>
          <w:rFonts w:hint="eastAsia"/>
          <w:b w:val="0"/>
          <w:bCs/>
        </w:rPr>
        <w:t xml:space="preserve">; </w:t>
      </w:r>
      <w:r w:rsidRPr="000B6D34">
        <w:rPr>
          <w:b w:val="0"/>
          <w:bCs/>
        </w:rPr>
        <w:t>orcid.org/0000- 0002-6091-5902; Email:</w:t>
      </w:r>
      <w:r w:rsidRPr="000B6D34">
        <w:rPr>
          <w:rFonts w:hint="eastAsia"/>
          <w:b w:val="0"/>
          <w:bCs/>
        </w:rPr>
        <w:t xml:space="preserve"> y_nomura@jfcc.or.jp</w:t>
      </w:r>
    </w:p>
    <w:p w14:paraId="10A0BFE8" w14:textId="77777777" w:rsidR="000B6D34" w:rsidRPr="000B6D34" w:rsidRDefault="000B6D34" w:rsidP="000B6D34">
      <w:pPr>
        <w:pStyle w:val="FAAuthorInfoSubtitle"/>
      </w:pPr>
      <w:r w:rsidRPr="000B6D34">
        <w:t>Author</w:t>
      </w:r>
      <w:r w:rsidRPr="000B6D34">
        <w:rPr>
          <w:rFonts w:hint="eastAsia"/>
        </w:rPr>
        <w:t>s</w:t>
      </w:r>
    </w:p>
    <w:p w14:paraId="01EED8AA" w14:textId="77777777" w:rsidR="000B6D34" w:rsidRPr="000B6D34" w:rsidRDefault="000B6D34" w:rsidP="000B6D34">
      <w:pPr>
        <w:pStyle w:val="FAAuthorInfoSubtitle"/>
        <w:rPr>
          <w:b w:val="0"/>
          <w:bCs/>
          <w:i/>
          <w:iCs/>
        </w:rPr>
      </w:pPr>
      <w:r w:rsidRPr="000B6D34">
        <w:rPr>
          <w:rFonts w:hint="eastAsia"/>
          <w:b w:val="0"/>
          <w:bCs/>
        </w:rPr>
        <w:t>Kazuo Yamamoto</w:t>
      </w:r>
      <w:r w:rsidRPr="000B6D34">
        <w:rPr>
          <w:b w:val="0"/>
          <w:bCs/>
        </w:rPr>
        <w:t xml:space="preserve"> − </w:t>
      </w:r>
      <w:r w:rsidRPr="000B6D34">
        <w:rPr>
          <w:b w:val="0"/>
          <w:bCs/>
          <w:i/>
          <w:iCs/>
        </w:rPr>
        <w:t>Nanostructures Research Laboratory, Japan Fine Ceramics Center, 2–4–1 Mutsuno, Atsuta-ku, Nagoya, Aichi 456–8587, Japan</w:t>
      </w:r>
      <w:r w:rsidRPr="000B6D34">
        <w:rPr>
          <w:rFonts w:hint="eastAsia"/>
          <w:b w:val="0"/>
          <w:bCs/>
        </w:rPr>
        <w:t xml:space="preserve">; </w:t>
      </w:r>
      <w:r w:rsidRPr="000B6D34">
        <w:rPr>
          <w:b w:val="0"/>
          <w:bCs/>
        </w:rPr>
        <w:t>orcid.org/0000-0001-7651-943X</w:t>
      </w:r>
    </w:p>
    <w:p w14:paraId="42FA99C5" w14:textId="77777777" w:rsidR="000B6D34" w:rsidRPr="000B6D34" w:rsidRDefault="000B6D34" w:rsidP="000B6D34">
      <w:pPr>
        <w:pStyle w:val="FAAuthorInfoSubtitle"/>
        <w:rPr>
          <w:b w:val="0"/>
          <w:bCs/>
        </w:rPr>
      </w:pPr>
      <w:r w:rsidRPr="000B6D34">
        <w:rPr>
          <w:rFonts w:hint="eastAsia"/>
          <w:b w:val="0"/>
          <w:bCs/>
        </w:rPr>
        <w:t>Naoaki Kuwata</w:t>
      </w:r>
      <w:r w:rsidRPr="000B6D34">
        <w:rPr>
          <w:b w:val="0"/>
          <w:bCs/>
        </w:rPr>
        <w:t xml:space="preserve"> − </w:t>
      </w:r>
      <w:r w:rsidRPr="000B6D34">
        <w:rPr>
          <w:b w:val="0"/>
          <w:bCs/>
          <w:i/>
          <w:iCs/>
        </w:rPr>
        <w:t>Research Center for Energy and Environmental Materials, National Institute for Materials Science, 1-1 Namiki, Tsukuba, Ibaraki 305-0044, Japan</w:t>
      </w:r>
      <w:r w:rsidRPr="000B6D34">
        <w:rPr>
          <w:rFonts w:hint="eastAsia"/>
          <w:b w:val="0"/>
          <w:bCs/>
        </w:rPr>
        <w:t xml:space="preserve">; </w:t>
      </w:r>
      <w:r w:rsidRPr="000B6D34">
        <w:rPr>
          <w:b w:val="0"/>
          <w:bCs/>
        </w:rPr>
        <w:t>orcid.org/0000-0002-0736-6967</w:t>
      </w:r>
    </w:p>
    <w:p w14:paraId="22E9F443" w14:textId="77777777" w:rsidR="000B6D34" w:rsidRPr="000B6D34" w:rsidRDefault="000B6D34" w:rsidP="000B6D34">
      <w:pPr>
        <w:pStyle w:val="FAAuthorInfoSubtitle"/>
        <w:rPr>
          <w:b w:val="0"/>
          <w:bCs/>
        </w:rPr>
      </w:pPr>
      <w:r w:rsidRPr="000B6D34">
        <w:rPr>
          <w:rFonts w:hint="eastAsia"/>
          <w:b w:val="0"/>
          <w:bCs/>
        </w:rPr>
        <w:t>Tsukasa Hirayama</w:t>
      </w:r>
      <w:r w:rsidRPr="000B6D34">
        <w:rPr>
          <w:b w:val="0"/>
          <w:bCs/>
        </w:rPr>
        <w:t xml:space="preserve"> − </w:t>
      </w:r>
      <w:r w:rsidRPr="000B6D34">
        <w:rPr>
          <w:b w:val="0"/>
          <w:bCs/>
          <w:i/>
          <w:iCs/>
        </w:rPr>
        <w:t>Nanostructures Research Laboratory, Japan Fine Ceramics Center, 2–4–1 Mutsuno, Atsuta-ku, Nagoya, Aichi 456–8587, Japan</w:t>
      </w:r>
    </w:p>
    <w:p w14:paraId="669A728F" w14:textId="77777777" w:rsidR="00DD6DBB" w:rsidRPr="00DD6DBB" w:rsidRDefault="00C10EE0" w:rsidP="00DD6DBB">
      <w:pPr>
        <w:pStyle w:val="FAAuthorInfoSubtitle"/>
      </w:pPr>
      <w:r w:rsidRPr="00DD6DBB">
        <w:t>Notes</w:t>
      </w:r>
    </w:p>
    <w:p w14:paraId="4E29C9EA" w14:textId="37D8629C" w:rsidR="00C10EE0" w:rsidRPr="00DD6DBB" w:rsidRDefault="004032D6" w:rsidP="00DD6DBB">
      <w:pPr>
        <w:pStyle w:val="StyleFACorrespondingAuthorFootnote7pt"/>
        <w:spacing w:after="240" w:line="480" w:lineRule="auto"/>
        <w:rPr>
          <w:rFonts w:ascii="Times" w:hAnsi="Times"/>
          <w:kern w:val="0"/>
          <w:sz w:val="24"/>
        </w:rPr>
      </w:pPr>
      <w:r w:rsidRPr="004032D6">
        <w:rPr>
          <w:rFonts w:ascii="Times" w:hAnsi="Times"/>
          <w:kern w:val="0"/>
          <w:sz w:val="24"/>
        </w:rPr>
        <w:t>The authors declare no competing financial interest.</w:t>
      </w:r>
    </w:p>
    <w:p w14:paraId="3433FA6A" w14:textId="77777777" w:rsidR="00DD6DBB" w:rsidRDefault="00DD6DBB" w:rsidP="000B5610">
      <w:pPr>
        <w:pStyle w:val="TDAcknowledgments"/>
        <w:spacing w:before="0" w:after="0"/>
        <w:ind w:firstLine="0"/>
        <w:jc w:val="left"/>
      </w:pPr>
      <w:r>
        <w:t>ACKNOWLEDGMENT</w:t>
      </w:r>
    </w:p>
    <w:p w14:paraId="477A80E2" w14:textId="67DA81DA" w:rsidR="00444C96" w:rsidRPr="00444C96" w:rsidRDefault="009F392F" w:rsidP="00444C96">
      <w:pPr>
        <w:pStyle w:val="TDAcknowledgments"/>
        <w:spacing w:after="240"/>
        <w:ind w:firstLine="0"/>
        <w:jc w:val="left"/>
      </w:pPr>
      <w:r>
        <w:rPr>
          <w:rFonts w:hint="eastAsia"/>
          <w:lang w:val="en-GB" w:eastAsia="ja-JP"/>
        </w:rPr>
        <w:lastRenderedPageBreak/>
        <w:t xml:space="preserve">We thank Ms. </w:t>
      </w:r>
      <w:r w:rsidR="001911E1">
        <w:rPr>
          <w:rFonts w:hint="eastAsia"/>
          <w:lang w:val="en-GB" w:eastAsia="ja-JP"/>
        </w:rPr>
        <w:t xml:space="preserve">Misaki Hasegawa for the support of sample preparation </w:t>
      </w:r>
      <w:r w:rsidR="00004C22">
        <w:rPr>
          <w:rFonts w:hint="eastAsia"/>
          <w:lang w:val="en-GB" w:eastAsia="ja-JP"/>
        </w:rPr>
        <w:t>for</w:t>
      </w:r>
      <w:r w:rsidR="001911E1">
        <w:rPr>
          <w:rFonts w:hint="eastAsia"/>
          <w:lang w:val="en-GB" w:eastAsia="ja-JP"/>
        </w:rPr>
        <w:t xml:space="preserve"> </w:t>
      </w:r>
      <w:r w:rsidR="00004C22">
        <w:rPr>
          <w:rFonts w:hint="eastAsia"/>
          <w:lang w:val="en-GB" w:eastAsia="ja-JP"/>
        </w:rPr>
        <w:t xml:space="preserve">STEM-EELS observation. </w:t>
      </w:r>
      <w:r w:rsidR="00444C96" w:rsidRPr="00444C96">
        <w:rPr>
          <w:lang w:val="en-GB"/>
        </w:rPr>
        <w:t xml:space="preserve">This work was </w:t>
      </w:r>
      <w:r w:rsidR="004941B2">
        <w:rPr>
          <w:rFonts w:hint="eastAsia"/>
          <w:lang w:val="en-GB" w:eastAsia="ja-JP"/>
        </w:rPr>
        <w:t xml:space="preserve">partly </w:t>
      </w:r>
      <w:r w:rsidR="00444C96" w:rsidRPr="00444C96">
        <w:rPr>
          <w:lang w:val="en-GB"/>
        </w:rPr>
        <w:t>supported by the Innovative Science and Technology Initiative for Security (JPJ004596) from the Acquisition, Technology &amp; Logistics Agency</w:t>
      </w:r>
      <w:r w:rsidR="00444C96" w:rsidRPr="00444C96">
        <w:rPr>
          <w:rFonts w:hint="eastAsia"/>
          <w:lang w:val="en-GB"/>
        </w:rPr>
        <w:t xml:space="preserve">, the </w:t>
      </w:r>
      <w:r w:rsidR="00444C96" w:rsidRPr="00444C96">
        <w:rPr>
          <w:lang w:val="en-GB"/>
        </w:rPr>
        <w:t>Grant-in-Aid for Scientific Research KAKENHI (23K13837, 23H00241, 23H01858)</w:t>
      </w:r>
      <w:r w:rsidR="00444C96" w:rsidRPr="00444C96">
        <w:rPr>
          <w:rFonts w:hint="eastAsia"/>
          <w:lang w:val="en-GB"/>
        </w:rPr>
        <w:t xml:space="preserve"> from </w:t>
      </w:r>
      <w:r w:rsidR="00444C96" w:rsidRPr="00444C96">
        <w:rPr>
          <w:lang w:val="en-GB"/>
        </w:rPr>
        <w:t>the Japan Society for the Promotion of Science</w:t>
      </w:r>
      <w:r w:rsidR="00444C96" w:rsidRPr="00444C96">
        <w:rPr>
          <w:rFonts w:hint="eastAsia"/>
          <w:lang w:val="en-GB"/>
        </w:rPr>
        <w:t xml:space="preserve">, the </w:t>
      </w:r>
      <w:r w:rsidR="00444C96" w:rsidRPr="00444C96">
        <w:rPr>
          <w:bCs/>
          <w:lang w:val="en-GB"/>
        </w:rPr>
        <w:t>GteX Program (JPMJGX23S2)</w:t>
      </w:r>
      <w:r w:rsidR="00444C96" w:rsidRPr="00444C96">
        <w:rPr>
          <w:rFonts w:hint="eastAsia"/>
          <w:bCs/>
          <w:lang w:val="en-GB"/>
        </w:rPr>
        <w:t xml:space="preserve"> </w:t>
      </w:r>
      <w:r w:rsidR="00444C96" w:rsidRPr="00444C96">
        <w:rPr>
          <w:bCs/>
          <w:lang w:val="en-GB"/>
        </w:rPr>
        <w:t xml:space="preserve">from </w:t>
      </w:r>
      <w:r w:rsidR="00444C96" w:rsidRPr="00444C96">
        <w:rPr>
          <w:rFonts w:hint="eastAsia"/>
          <w:bCs/>
          <w:lang w:val="en-GB"/>
        </w:rPr>
        <w:t xml:space="preserve">the </w:t>
      </w:r>
      <w:r w:rsidR="00444C96" w:rsidRPr="00444C96">
        <w:rPr>
          <w:bCs/>
          <w:lang w:val="en-GB"/>
        </w:rPr>
        <w:t>Japan Science and Technology Agency</w:t>
      </w:r>
      <w:r w:rsidR="00444C96" w:rsidRPr="00444C96">
        <w:rPr>
          <w:rFonts w:hint="eastAsia"/>
          <w:bCs/>
          <w:lang w:val="en-GB"/>
        </w:rPr>
        <w:t xml:space="preserve">, </w:t>
      </w:r>
      <w:r w:rsidR="00444C96" w:rsidRPr="00444C96">
        <w:rPr>
          <w:rFonts w:hint="eastAsia"/>
          <w:lang w:val="en-GB"/>
        </w:rPr>
        <w:t>and the Kazato research Foundation.</w:t>
      </w:r>
    </w:p>
    <w:p w14:paraId="1B759F6E" w14:textId="77777777" w:rsidR="00DD6DBB" w:rsidRDefault="00DD6DBB" w:rsidP="000B5610">
      <w:pPr>
        <w:pStyle w:val="TFReferencesSection"/>
        <w:spacing w:after="0"/>
        <w:ind w:firstLine="0"/>
      </w:pPr>
      <w:r>
        <w:t>REFERENCES</w:t>
      </w:r>
    </w:p>
    <w:p w14:paraId="54068CD3" w14:textId="27D45D2C" w:rsidR="00B73D8B" w:rsidRDefault="00444C96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fldChar w:fldCharType="begin" w:fldLock="1"/>
      </w:r>
      <w:r w:rsidR="00B73D8B">
        <w:instrText>ADDIN paperpile_bibliography &lt;pp-bibliography&gt;&lt;first-reference-indices&gt;&lt;formatting&gt;1&lt;/formatting&gt;&lt;space-after&gt;1&lt;/space-after&gt;&lt;/first-reference-indices&gt;&lt;/pp-bibliography&gt; \* MERGEFORMAT</w:instrText>
      </w:r>
      <w:r>
        <w:fldChar w:fldCharType="separate"/>
      </w:r>
      <w:r w:rsidR="00B73D8B">
        <w:rPr>
          <w:noProof/>
        </w:rPr>
        <w:t>(1)</w:t>
      </w:r>
      <w:r w:rsidR="00B73D8B">
        <w:rPr>
          <w:noProof/>
        </w:rPr>
        <w:tab/>
        <w:t>Ohzuku, T.; Ueda, A.; Yamamoto, N. Zero-Strain Insertion Material of Li[Li</w:t>
      </w:r>
      <w:r w:rsidR="00B73D8B" w:rsidRPr="009F66DC">
        <w:rPr>
          <w:noProof/>
          <w:vertAlign w:val="subscript"/>
        </w:rPr>
        <w:t>1/3</w:t>
      </w:r>
      <w:r w:rsidR="00B73D8B">
        <w:rPr>
          <w:noProof/>
        </w:rPr>
        <w:t>Ti</w:t>
      </w:r>
      <w:r w:rsidR="00B73D8B" w:rsidRPr="009F66DC">
        <w:rPr>
          <w:noProof/>
          <w:vertAlign w:val="subscript"/>
        </w:rPr>
        <w:t>5/3</w:t>
      </w:r>
      <w:r w:rsidR="00B73D8B">
        <w:rPr>
          <w:noProof/>
        </w:rPr>
        <w:t>]O</w:t>
      </w:r>
      <w:r w:rsidR="00B73D8B" w:rsidRPr="009F66DC">
        <w:rPr>
          <w:noProof/>
          <w:vertAlign w:val="subscript"/>
        </w:rPr>
        <w:t>4</w:t>
      </w:r>
      <w:r w:rsidR="00B73D8B">
        <w:rPr>
          <w:noProof/>
        </w:rPr>
        <w:t xml:space="preserve"> for Rechargeable Lithium Cells. </w:t>
      </w:r>
      <w:r w:rsidR="00B73D8B" w:rsidRPr="009F66DC">
        <w:rPr>
          <w:i/>
          <w:noProof/>
        </w:rPr>
        <w:t>J. Electrochem. Soc.</w:t>
      </w:r>
      <w:r w:rsidR="00B73D8B">
        <w:rPr>
          <w:noProof/>
        </w:rPr>
        <w:t xml:space="preserve"> </w:t>
      </w:r>
      <w:r w:rsidR="00B73D8B" w:rsidRPr="009F66DC">
        <w:rPr>
          <w:b/>
          <w:noProof/>
        </w:rPr>
        <w:t>1995</w:t>
      </w:r>
      <w:r w:rsidR="00B73D8B">
        <w:rPr>
          <w:noProof/>
        </w:rPr>
        <w:t xml:space="preserve">, </w:t>
      </w:r>
      <w:r w:rsidR="00B73D8B" w:rsidRPr="009F66DC">
        <w:rPr>
          <w:i/>
          <w:noProof/>
        </w:rPr>
        <w:t>142</w:t>
      </w:r>
      <w:r w:rsidR="00B73D8B">
        <w:rPr>
          <w:noProof/>
        </w:rPr>
        <w:t xml:space="preserve"> (5), 1431–1435.</w:t>
      </w:r>
    </w:p>
    <w:p w14:paraId="48A0CDD0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(2)</w:t>
      </w:r>
      <w:r>
        <w:rPr>
          <w:noProof/>
        </w:rPr>
        <w:tab/>
        <w:t>Takami, N.; Hoshina, K.; Inagaki, H. Lithium Diffusion in Li</w:t>
      </w:r>
      <w:r w:rsidRPr="009F66DC">
        <w:rPr>
          <w:noProof/>
          <w:vertAlign w:val="subscript"/>
        </w:rPr>
        <w:t>4/3</w:t>
      </w:r>
      <w:r>
        <w:rPr>
          <w:noProof/>
        </w:rPr>
        <w:t>Ti</w:t>
      </w:r>
      <w:r w:rsidRPr="009F66DC">
        <w:rPr>
          <w:noProof/>
          <w:vertAlign w:val="subscript"/>
        </w:rPr>
        <w:t>5/3</w:t>
      </w:r>
      <w:r>
        <w:rPr>
          <w:noProof/>
        </w:rPr>
        <w:t>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 Particles during Insertion and Extraction. </w:t>
      </w:r>
      <w:r w:rsidRPr="009F66DC">
        <w:rPr>
          <w:i/>
          <w:noProof/>
        </w:rPr>
        <w:t>J. Electrochem. Soc.</w:t>
      </w:r>
      <w:r>
        <w:rPr>
          <w:noProof/>
        </w:rPr>
        <w:t xml:space="preserve"> </w:t>
      </w:r>
      <w:r w:rsidRPr="009F66DC">
        <w:rPr>
          <w:b/>
          <w:noProof/>
        </w:rPr>
        <w:t>2011</w:t>
      </w:r>
      <w:r>
        <w:rPr>
          <w:noProof/>
        </w:rPr>
        <w:t xml:space="preserve">, </w:t>
      </w:r>
      <w:r w:rsidRPr="009F66DC">
        <w:rPr>
          <w:i/>
          <w:noProof/>
        </w:rPr>
        <w:t>158</w:t>
      </w:r>
      <w:r>
        <w:rPr>
          <w:noProof/>
        </w:rPr>
        <w:t xml:space="preserve"> (6), A725–A730.</w:t>
      </w:r>
    </w:p>
    <w:p w14:paraId="34945A07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(3)</w:t>
      </w:r>
      <w:r>
        <w:rPr>
          <w:noProof/>
        </w:rPr>
        <w:tab/>
        <w:t xml:space="preserve">Zhu, G.-N.; Wang, Y.-G.; Xia, Y.-Y. Ti-Based Compounds as Anode Materials for Li-Ion Batteries. </w:t>
      </w:r>
      <w:r w:rsidRPr="009F66DC">
        <w:rPr>
          <w:i/>
          <w:noProof/>
        </w:rPr>
        <w:t>Energy Environ. Sci.</w:t>
      </w:r>
      <w:r>
        <w:rPr>
          <w:noProof/>
        </w:rPr>
        <w:t xml:space="preserve"> </w:t>
      </w:r>
      <w:r w:rsidRPr="009F66DC">
        <w:rPr>
          <w:b/>
          <w:noProof/>
        </w:rPr>
        <w:t>2012</w:t>
      </w:r>
      <w:r>
        <w:rPr>
          <w:noProof/>
        </w:rPr>
        <w:t xml:space="preserve">, </w:t>
      </w:r>
      <w:r w:rsidRPr="009F66DC">
        <w:rPr>
          <w:i/>
          <w:noProof/>
        </w:rPr>
        <w:t>5</w:t>
      </w:r>
      <w:r>
        <w:rPr>
          <w:noProof/>
        </w:rPr>
        <w:t xml:space="preserve"> (5), 6652–6667.</w:t>
      </w:r>
    </w:p>
    <w:p w14:paraId="54AFEA0E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(4)</w:t>
      </w:r>
      <w:r>
        <w:rPr>
          <w:noProof/>
        </w:rPr>
        <w:tab/>
        <w:t>Yi, T.-F.; Yang, S.-Y.; Xie, Y. Recent Advances of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as a Promising next Generation Anode Material for High Power Lithium-Ion Batteries. </w:t>
      </w:r>
      <w:r w:rsidRPr="009F66DC">
        <w:rPr>
          <w:i/>
          <w:noProof/>
        </w:rPr>
        <w:t>J. Mater. Chem. A</w:t>
      </w:r>
      <w:r>
        <w:rPr>
          <w:noProof/>
        </w:rPr>
        <w:t xml:space="preserve"> </w:t>
      </w:r>
      <w:r w:rsidRPr="009F66DC">
        <w:rPr>
          <w:b/>
          <w:noProof/>
        </w:rPr>
        <w:t>2015</w:t>
      </w:r>
      <w:r>
        <w:rPr>
          <w:noProof/>
        </w:rPr>
        <w:t xml:space="preserve">, </w:t>
      </w:r>
      <w:r w:rsidRPr="009F66DC">
        <w:rPr>
          <w:i/>
          <w:noProof/>
        </w:rPr>
        <w:t>3</w:t>
      </w:r>
      <w:r>
        <w:rPr>
          <w:noProof/>
        </w:rPr>
        <w:t xml:space="preserve"> (11), 5750–5777.</w:t>
      </w:r>
    </w:p>
    <w:p w14:paraId="18FF8E3E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(5)</w:t>
      </w:r>
      <w:r>
        <w:rPr>
          <w:noProof/>
        </w:rPr>
        <w:tab/>
        <w:t>Yuan, T.; Tan, Z.; Ma, C.; Yang, J.; Ma, Z.-F.; Zheng, S. Challenges of Spinel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for Lithium-Ion Battery Industrial Applications. </w:t>
      </w:r>
      <w:r w:rsidRPr="009F66DC">
        <w:rPr>
          <w:i/>
          <w:noProof/>
        </w:rPr>
        <w:t>Adv. Energy Mater.</w:t>
      </w:r>
      <w:r>
        <w:rPr>
          <w:noProof/>
        </w:rPr>
        <w:t xml:space="preserve"> </w:t>
      </w:r>
      <w:r w:rsidRPr="009F66DC">
        <w:rPr>
          <w:b/>
          <w:noProof/>
        </w:rPr>
        <w:t>2017</w:t>
      </w:r>
      <w:r>
        <w:rPr>
          <w:noProof/>
        </w:rPr>
        <w:t xml:space="preserve">, </w:t>
      </w:r>
      <w:r w:rsidRPr="009F66DC">
        <w:rPr>
          <w:i/>
          <w:noProof/>
        </w:rPr>
        <w:t>7</w:t>
      </w:r>
      <w:r>
        <w:rPr>
          <w:noProof/>
        </w:rPr>
        <w:t xml:space="preserve"> (12), 1601625.</w:t>
      </w:r>
    </w:p>
    <w:p w14:paraId="744EB4C4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(6)</w:t>
      </w:r>
      <w:r>
        <w:rPr>
          <w:noProof/>
        </w:rPr>
        <w:tab/>
        <w:t>Zhang, H.; Yang, Y.; Xu, H.; Wang, L.; Lu, X.; He, X.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Spinel Anode: Fundamentals and Advances in Rechargeable Batteries. </w:t>
      </w:r>
      <w:r w:rsidRPr="009F66DC">
        <w:rPr>
          <w:i/>
          <w:noProof/>
        </w:rPr>
        <w:t>InfoMat</w:t>
      </w:r>
      <w:r>
        <w:rPr>
          <w:noProof/>
        </w:rPr>
        <w:t xml:space="preserve"> </w:t>
      </w:r>
      <w:r w:rsidRPr="009F66DC">
        <w:rPr>
          <w:b/>
          <w:noProof/>
        </w:rPr>
        <w:t>2022</w:t>
      </w:r>
      <w:r>
        <w:rPr>
          <w:noProof/>
        </w:rPr>
        <w:t xml:space="preserve">, </w:t>
      </w:r>
      <w:r w:rsidRPr="009F66DC">
        <w:rPr>
          <w:i/>
          <w:noProof/>
        </w:rPr>
        <w:t>4</w:t>
      </w:r>
      <w:r>
        <w:rPr>
          <w:noProof/>
        </w:rPr>
        <w:t xml:space="preserve"> (4), e12228.</w:t>
      </w:r>
    </w:p>
    <w:p w14:paraId="59BF0648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(7)</w:t>
      </w:r>
      <w:r>
        <w:rPr>
          <w:noProof/>
        </w:rPr>
        <w:tab/>
        <w:t xml:space="preserve">Ding, X.; Zhou, Q.; Li, X.; Xiong, X. Fast-Charging Anodes for Lithium Ion Batteries: Progress and Challenges. </w:t>
      </w:r>
      <w:r w:rsidRPr="009F66DC">
        <w:rPr>
          <w:i/>
          <w:noProof/>
        </w:rPr>
        <w:t>Chem. Commun.</w:t>
      </w:r>
      <w:r>
        <w:rPr>
          <w:noProof/>
        </w:rPr>
        <w:t xml:space="preserve"> </w:t>
      </w:r>
      <w:r w:rsidRPr="009F66DC">
        <w:rPr>
          <w:b/>
          <w:noProof/>
        </w:rPr>
        <w:t>2024</w:t>
      </w:r>
      <w:r>
        <w:rPr>
          <w:noProof/>
        </w:rPr>
        <w:t xml:space="preserve">, </w:t>
      </w:r>
      <w:r w:rsidRPr="009F66DC">
        <w:rPr>
          <w:i/>
          <w:noProof/>
        </w:rPr>
        <w:t>60</w:t>
      </w:r>
      <w:r>
        <w:rPr>
          <w:noProof/>
        </w:rPr>
        <w:t xml:space="preserve"> (18), 2472–2488.</w:t>
      </w:r>
    </w:p>
    <w:p w14:paraId="7CA2DFA5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(8)</w:t>
      </w:r>
      <w:r>
        <w:rPr>
          <w:noProof/>
        </w:rPr>
        <w:tab/>
        <w:t xml:space="preserve">Koerver, R.; Aygün, I.; Leichtweiß, T.; Dietrich, C.; Zhang, W.; Binder, J. O.; Hartmann, P.; Zeier, W. G.; Janek, J. Capacity Fade in Solid-State Batteries: Interphase Formation and Chemomechanical Processes in Nickel-Rich Layered Oxide Cathodes and Lithium Thiophosphate Solid Electrolytes. </w:t>
      </w:r>
      <w:r w:rsidRPr="009F66DC">
        <w:rPr>
          <w:i/>
          <w:noProof/>
        </w:rPr>
        <w:t>Chem. Mater.</w:t>
      </w:r>
      <w:r>
        <w:rPr>
          <w:noProof/>
        </w:rPr>
        <w:t xml:space="preserve"> </w:t>
      </w:r>
      <w:r w:rsidRPr="009F66DC">
        <w:rPr>
          <w:b/>
          <w:noProof/>
        </w:rPr>
        <w:t>2017</w:t>
      </w:r>
      <w:r>
        <w:rPr>
          <w:noProof/>
        </w:rPr>
        <w:t xml:space="preserve">, </w:t>
      </w:r>
      <w:r w:rsidRPr="009F66DC">
        <w:rPr>
          <w:i/>
          <w:noProof/>
        </w:rPr>
        <w:t>29</w:t>
      </w:r>
      <w:r>
        <w:rPr>
          <w:noProof/>
        </w:rPr>
        <w:t xml:space="preserve"> (13), 5574–5582.</w:t>
      </w:r>
    </w:p>
    <w:p w14:paraId="11D93D75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(9)</w:t>
      </w:r>
      <w:r>
        <w:rPr>
          <w:noProof/>
        </w:rPr>
        <w:tab/>
        <w:t xml:space="preserve">Xiao, Y.; Wang, Y.; Bo, S.-H.; Kim, J. C.; Miara, L. J.; Ceder, G. Understanding Interface Stability in Solid-State Batteries. </w:t>
      </w:r>
      <w:r w:rsidRPr="009F66DC">
        <w:rPr>
          <w:i/>
          <w:noProof/>
        </w:rPr>
        <w:t>Nat. Rev. Mater.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5</w:t>
      </w:r>
      <w:r>
        <w:rPr>
          <w:noProof/>
        </w:rPr>
        <w:t>, 105–126.</w:t>
      </w:r>
    </w:p>
    <w:p w14:paraId="68063C33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(10)</w:t>
      </w:r>
      <w:r>
        <w:rPr>
          <w:noProof/>
        </w:rPr>
        <w:tab/>
        <w:t>Wu, X.; Villevieille, C.; Novák, P.; El Kazzi, M. Insights into the Chemical and Electronic Interface Evolution of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Cycled in Li</w:t>
      </w:r>
      <w:r w:rsidRPr="009F66DC">
        <w:rPr>
          <w:noProof/>
          <w:vertAlign w:val="subscript"/>
        </w:rPr>
        <w:t>2</w:t>
      </w:r>
      <w:r>
        <w:rPr>
          <w:noProof/>
        </w:rPr>
        <w:t>S–P</w:t>
      </w:r>
      <w:r w:rsidRPr="009F66DC">
        <w:rPr>
          <w:noProof/>
          <w:vertAlign w:val="subscript"/>
        </w:rPr>
        <w:t>2</w:t>
      </w:r>
      <w:r>
        <w:rPr>
          <w:noProof/>
        </w:rPr>
        <w:t>S</w:t>
      </w:r>
      <w:r w:rsidRPr="009F66DC">
        <w:rPr>
          <w:noProof/>
          <w:vertAlign w:val="subscript"/>
        </w:rPr>
        <w:t>5</w:t>
      </w:r>
      <w:r>
        <w:rPr>
          <w:noProof/>
        </w:rPr>
        <w:t xml:space="preserve"> Enabled by </w:t>
      </w:r>
      <w:r w:rsidRPr="009F66DC">
        <w:rPr>
          <w:i/>
          <w:noProof/>
        </w:rPr>
        <w:t>Operando</w:t>
      </w:r>
      <w:r>
        <w:rPr>
          <w:noProof/>
        </w:rPr>
        <w:t xml:space="preserve"> X-Ray Photoelectron Spectroscopy. </w:t>
      </w:r>
      <w:r w:rsidRPr="009F66DC">
        <w:rPr>
          <w:i/>
          <w:noProof/>
        </w:rPr>
        <w:t>J. Mater. Chem. A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8</w:t>
      </w:r>
      <w:r>
        <w:rPr>
          <w:noProof/>
        </w:rPr>
        <w:t xml:space="preserve"> (10), 5138–5146.</w:t>
      </w:r>
    </w:p>
    <w:p w14:paraId="3CBBADE4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(11)</w:t>
      </w:r>
      <w:r>
        <w:rPr>
          <w:noProof/>
        </w:rPr>
        <w:tab/>
        <w:t xml:space="preserve">Banerjee, A.; Wang, X.; Fang, C.; Wu, E. A.; Meng, Y. S. Interfaces and Interphases in All-Solid-State Batteries with Inorganic Solid Electrolytes. </w:t>
      </w:r>
      <w:r w:rsidRPr="009F66DC">
        <w:rPr>
          <w:i/>
          <w:noProof/>
        </w:rPr>
        <w:t>Chem. Rev.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120</w:t>
      </w:r>
      <w:r>
        <w:rPr>
          <w:noProof/>
        </w:rPr>
        <w:t xml:space="preserve"> (14), 6878–6933.</w:t>
      </w:r>
    </w:p>
    <w:p w14:paraId="476AF4D8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(12)</w:t>
      </w:r>
      <w:r>
        <w:rPr>
          <w:noProof/>
        </w:rPr>
        <w:tab/>
        <w:t xml:space="preserve">Nomura, Y.; Yamamoto, K. Advanced Characterization Techniques for Sulfide-Based Solid-State Lithium Batteries. </w:t>
      </w:r>
      <w:r w:rsidRPr="009F66DC">
        <w:rPr>
          <w:i/>
          <w:noProof/>
        </w:rPr>
        <w:t>Adv. Energy Mater.</w:t>
      </w:r>
      <w:r>
        <w:rPr>
          <w:noProof/>
        </w:rPr>
        <w:t xml:space="preserve"> </w:t>
      </w:r>
      <w:r w:rsidRPr="009F66DC">
        <w:rPr>
          <w:b/>
          <w:noProof/>
        </w:rPr>
        <w:t>2023</w:t>
      </w:r>
      <w:r>
        <w:rPr>
          <w:noProof/>
        </w:rPr>
        <w:t xml:space="preserve">, </w:t>
      </w:r>
      <w:r w:rsidRPr="009F66DC">
        <w:rPr>
          <w:i/>
          <w:noProof/>
        </w:rPr>
        <w:t>13</w:t>
      </w:r>
      <w:r>
        <w:rPr>
          <w:noProof/>
        </w:rPr>
        <w:t xml:space="preserve"> (13), 2203883.</w:t>
      </w:r>
    </w:p>
    <w:p w14:paraId="0329C76E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(13)</w:t>
      </w:r>
      <w:r>
        <w:rPr>
          <w:noProof/>
        </w:rPr>
        <w:tab/>
        <w:t>Kitta, M.; Akita, T.; Tanaka, S.; Kohyama, M. Two-Phase Separation in a Lithiated Spinel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Crystal as Confirmed by Electron Energy-Loss Spectroscopy. </w:t>
      </w:r>
      <w:r w:rsidRPr="009F66DC">
        <w:rPr>
          <w:i/>
          <w:noProof/>
        </w:rPr>
        <w:t>J. Power Sources</w:t>
      </w:r>
      <w:r>
        <w:rPr>
          <w:noProof/>
        </w:rPr>
        <w:t xml:space="preserve"> </w:t>
      </w:r>
      <w:r w:rsidRPr="009F66DC">
        <w:rPr>
          <w:b/>
          <w:noProof/>
        </w:rPr>
        <w:t>2014</w:t>
      </w:r>
      <w:r>
        <w:rPr>
          <w:noProof/>
        </w:rPr>
        <w:t xml:space="preserve">, </w:t>
      </w:r>
      <w:r w:rsidRPr="009F66DC">
        <w:rPr>
          <w:i/>
          <w:noProof/>
        </w:rPr>
        <w:t>257</w:t>
      </w:r>
      <w:r>
        <w:rPr>
          <w:noProof/>
        </w:rPr>
        <w:t>, 120–125.</w:t>
      </w:r>
    </w:p>
    <w:p w14:paraId="0425EB4F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(14)</w:t>
      </w:r>
      <w:r>
        <w:rPr>
          <w:noProof/>
        </w:rPr>
        <w:tab/>
        <w:t>Matsuda, Y.; Kuwata, N.; Kawamura, J. Thin-Film Lithium Batteries with 0.3–30 Μm Thick LiCoO</w:t>
      </w:r>
      <w:r w:rsidRPr="009F66DC">
        <w:rPr>
          <w:noProof/>
          <w:vertAlign w:val="subscript"/>
        </w:rPr>
        <w:t>2</w:t>
      </w:r>
      <w:r>
        <w:rPr>
          <w:noProof/>
        </w:rPr>
        <w:t xml:space="preserve"> Films Fabricated by High-Rate Pulsed Laser Deposition. </w:t>
      </w:r>
      <w:r w:rsidRPr="009F66DC">
        <w:rPr>
          <w:i/>
          <w:noProof/>
        </w:rPr>
        <w:t>Solid State Ionics</w:t>
      </w:r>
      <w:r>
        <w:rPr>
          <w:noProof/>
        </w:rPr>
        <w:t xml:space="preserve"> </w:t>
      </w:r>
      <w:r w:rsidRPr="009F66DC">
        <w:rPr>
          <w:b/>
          <w:noProof/>
        </w:rPr>
        <w:t>2018</w:t>
      </w:r>
      <w:r>
        <w:rPr>
          <w:noProof/>
        </w:rPr>
        <w:t xml:space="preserve">, </w:t>
      </w:r>
      <w:r w:rsidRPr="009F66DC">
        <w:rPr>
          <w:i/>
          <w:noProof/>
        </w:rPr>
        <w:t>320</w:t>
      </w:r>
      <w:r>
        <w:rPr>
          <w:noProof/>
        </w:rPr>
        <w:t>, 38–44.</w:t>
      </w:r>
    </w:p>
    <w:p w14:paraId="2C5F594A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(15)</w:t>
      </w:r>
      <w:r>
        <w:rPr>
          <w:noProof/>
        </w:rPr>
        <w:tab/>
        <w:t>Joshi, Y.; Lawitzki, R.; Schmitz, G. Slow-Moving Phase Boundary in Li</w:t>
      </w:r>
      <w:r w:rsidRPr="009F66DC">
        <w:rPr>
          <w:noProof/>
          <w:vertAlign w:val="subscript"/>
        </w:rPr>
        <w:t>4/3+x</w:t>
      </w:r>
      <w:r>
        <w:rPr>
          <w:noProof/>
        </w:rPr>
        <w:t>Ti</w:t>
      </w:r>
      <w:r w:rsidRPr="009F66DC">
        <w:rPr>
          <w:noProof/>
          <w:vertAlign w:val="subscript"/>
        </w:rPr>
        <w:t>5/3</w:t>
      </w:r>
      <w:r>
        <w:rPr>
          <w:noProof/>
        </w:rPr>
        <w:t>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. </w:t>
      </w:r>
      <w:r w:rsidRPr="009F66DC">
        <w:rPr>
          <w:i/>
          <w:noProof/>
        </w:rPr>
        <w:t>Small Methods</w:t>
      </w:r>
      <w:r>
        <w:rPr>
          <w:noProof/>
        </w:rPr>
        <w:t xml:space="preserve"> </w:t>
      </w:r>
      <w:r w:rsidRPr="009F66DC">
        <w:rPr>
          <w:b/>
          <w:noProof/>
        </w:rPr>
        <w:t>2021</w:t>
      </w:r>
      <w:r>
        <w:rPr>
          <w:noProof/>
        </w:rPr>
        <w:t xml:space="preserve">, </w:t>
      </w:r>
      <w:r w:rsidRPr="009F66DC">
        <w:rPr>
          <w:i/>
          <w:noProof/>
        </w:rPr>
        <w:t>5</w:t>
      </w:r>
      <w:r>
        <w:rPr>
          <w:noProof/>
        </w:rPr>
        <w:t xml:space="preserve"> (10), 2100532.</w:t>
      </w:r>
    </w:p>
    <w:p w14:paraId="4208044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(16)</w:t>
      </w:r>
      <w:r>
        <w:rPr>
          <w:noProof/>
        </w:rPr>
        <w:tab/>
        <w:t>Wagemaker, M.; Simon, D. R.; Kelder, E. M.; Schoonman, J.; Ringpfeil, C.; Haake, U.; Lützenkirchen-Hecht, D.; Frahm, R.; Mulder, F. M. A Kinetic Two-Phase and Equilibrium Solid Solution in Spinel Li</w:t>
      </w:r>
      <w:r w:rsidRPr="009F66DC">
        <w:rPr>
          <w:noProof/>
          <w:vertAlign w:val="subscript"/>
        </w:rPr>
        <w:t>4+x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. </w:t>
      </w:r>
      <w:r w:rsidRPr="009F66DC">
        <w:rPr>
          <w:i/>
          <w:noProof/>
        </w:rPr>
        <w:t>Adv. Mater.</w:t>
      </w:r>
      <w:r>
        <w:rPr>
          <w:noProof/>
        </w:rPr>
        <w:t xml:space="preserve"> </w:t>
      </w:r>
      <w:r w:rsidRPr="009F66DC">
        <w:rPr>
          <w:b/>
          <w:noProof/>
        </w:rPr>
        <w:t>2006</w:t>
      </w:r>
      <w:r>
        <w:rPr>
          <w:noProof/>
        </w:rPr>
        <w:t xml:space="preserve">, </w:t>
      </w:r>
      <w:r w:rsidRPr="009F66DC">
        <w:rPr>
          <w:i/>
          <w:noProof/>
        </w:rPr>
        <w:t>18</w:t>
      </w:r>
      <w:r>
        <w:rPr>
          <w:noProof/>
        </w:rPr>
        <w:t xml:space="preserve"> (23), 3169–3173.</w:t>
      </w:r>
    </w:p>
    <w:p w14:paraId="1132E6A3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(17)</w:t>
      </w:r>
      <w:r>
        <w:rPr>
          <w:noProof/>
        </w:rPr>
        <w:tab/>
        <w:t>Wagemaker, M.; van Eck, E. R. H.; Kentgens, A. P. M.; Mulder, F. M. Li-Ion Diffusion in the Equilibrium Nanomorphology of Spinel Li</w:t>
      </w:r>
      <w:r w:rsidRPr="009F66DC">
        <w:rPr>
          <w:noProof/>
          <w:vertAlign w:val="subscript"/>
        </w:rPr>
        <w:t>4+x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. </w:t>
      </w:r>
      <w:r w:rsidRPr="009F66DC">
        <w:rPr>
          <w:i/>
          <w:noProof/>
        </w:rPr>
        <w:t>J. Phys. Chem. B</w:t>
      </w:r>
      <w:r>
        <w:rPr>
          <w:noProof/>
        </w:rPr>
        <w:t xml:space="preserve"> </w:t>
      </w:r>
      <w:r w:rsidRPr="009F66DC">
        <w:rPr>
          <w:b/>
          <w:noProof/>
        </w:rPr>
        <w:t>2009</w:t>
      </w:r>
      <w:r>
        <w:rPr>
          <w:noProof/>
        </w:rPr>
        <w:t xml:space="preserve">, </w:t>
      </w:r>
      <w:r w:rsidRPr="009F66DC">
        <w:rPr>
          <w:i/>
          <w:noProof/>
        </w:rPr>
        <w:t>113</w:t>
      </w:r>
      <w:r>
        <w:rPr>
          <w:noProof/>
        </w:rPr>
        <w:t xml:space="preserve"> (1), 224–230.</w:t>
      </w:r>
    </w:p>
    <w:p w14:paraId="5E322C17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(18)</w:t>
      </w:r>
      <w:r>
        <w:rPr>
          <w:noProof/>
        </w:rPr>
        <w:tab/>
        <w:t>Schmidt, W.; Bottke, P.; Sternad, M.; Gollob, P.; Hennige, V.; Wilkening, M. Small Change—Great Effect: Steep Increase of Li Ion Dynamics in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at the Early Stages of Chemical Li Insertion. </w:t>
      </w:r>
      <w:r w:rsidRPr="009F66DC">
        <w:rPr>
          <w:i/>
          <w:noProof/>
        </w:rPr>
        <w:t>Chem. Mater.</w:t>
      </w:r>
      <w:r>
        <w:rPr>
          <w:noProof/>
        </w:rPr>
        <w:t xml:space="preserve"> </w:t>
      </w:r>
      <w:r w:rsidRPr="009F66DC">
        <w:rPr>
          <w:b/>
          <w:noProof/>
        </w:rPr>
        <w:t>2015</w:t>
      </w:r>
      <w:r>
        <w:rPr>
          <w:noProof/>
        </w:rPr>
        <w:t xml:space="preserve">, </w:t>
      </w:r>
      <w:r w:rsidRPr="009F66DC">
        <w:rPr>
          <w:i/>
          <w:noProof/>
        </w:rPr>
        <w:t>27</w:t>
      </w:r>
      <w:r>
        <w:rPr>
          <w:noProof/>
        </w:rPr>
        <w:t xml:space="preserve"> (5), 1740–1750.</w:t>
      </w:r>
    </w:p>
    <w:p w14:paraId="53F26743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(19)</w:t>
      </w:r>
      <w:r>
        <w:rPr>
          <w:noProof/>
        </w:rPr>
        <w:tab/>
        <w:t>Schmidt, W.; Wilkening, M. Discriminating the Mobile Ions from the Immobile Ones in Li</w:t>
      </w:r>
      <w:r w:rsidRPr="009F66DC">
        <w:rPr>
          <w:noProof/>
          <w:vertAlign w:val="subscript"/>
        </w:rPr>
        <w:t>4+x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: </w:t>
      </w:r>
      <w:r w:rsidRPr="009F66DC">
        <w:rPr>
          <w:noProof/>
          <w:vertAlign w:val="superscript"/>
        </w:rPr>
        <w:t>6</w:t>
      </w:r>
      <w:r>
        <w:rPr>
          <w:noProof/>
        </w:rPr>
        <w:t>Li NMR Reveals the Main Li</w:t>
      </w:r>
      <w:r w:rsidRPr="009F66DC">
        <w:rPr>
          <w:noProof/>
          <w:vertAlign w:val="superscript"/>
        </w:rPr>
        <w:t>+</w:t>
      </w:r>
      <w:r>
        <w:rPr>
          <w:noProof/>
        </w:rPr>
        <w:t xml:space="preserve"> Diffusion Pathway and Proposes a Refined Lithiation Mechanism. </w:t>
      </w:r>
      <w:r w:rsidRPr="009F66DC">
        <w:rPr>
          <w:i/>
          <w:noProof/>
        </w:rPr>
        <w:t>J. Phys. Chem. C</w:t>
      </w:r>
      <w:r>
        <w:rPr>
          <w:noProof/>
        </w:rPr>
        <w:t xml:space="preserve"> </w:t>
      </w:r>
      <w:r w:rsidRPr="009F66DC">
        <w:rPr>
          <w:b/>
          <w:noProof/>
        </w:rPr>
        <w:t>2016</w:t>
      </w:r>
      <w:r>
        <w:rPr>
          <w:noProof/>
        </w:rPr>
        <w:t xml:space="preserve">, </w:t>
      </w:r>
      <w:r w:rsidRPr="009F66DC">
        <w:rPr>
          <w:i/>
          <w:noProof/>
        </w:rPr>
        <w:t>120</w:t>
      </w:r>
      <w:r>
        <w:rPr>
          <w:noProof/>
        </w:rPr>
        <w:t xml:space="preserve"> (21), 11372–11381.</w:t>
      </w:r>
    </w:p>
    <w:p w14:paraId="285D0E9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(20)</w:t>
      </w:r>
      <w:r>
        <w:rPr>
          <w:noProof/>
        </w:rPr>
        <w:tab/>
        <w:t>Ganapathy, S.; Vasileiadis, A.; Heringa, J. R.; Wagemaker, M. The Fine Line between a Two-Phase and Solid-Solution Phase Transformation and Highly Mobile Phase Interfaces in Spinel Li</w:t>
      </w:r>
      <w:r w:rsidRPr="009F66DC">
        <w:rPr>
          <w:noProof/>
          <w:vertAlign w:val="subscript"/>
        </w:rPr>
        <w:t>4+x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. </w:t>
      </w:r>
      <w:r w:rsidRPr="009F66DC">
        <w:rPr>
          <w:i/>
          <w:noProof/>
        </w:rPr>
        <w:t>Adv. Energy Mater.</w:t>
      </w:r>
      <w:r>
        <w:rPr>
          <w:noProof/>
        </w:rPr>
        <w:t xml:space="preserve"> </w:t>
      </w:r>
      <w:r w:rsidRPr="009F66DC">
        <w:rPr>
          <w:b/>
          <w:noProof/>
        </w:rPr>
        <w:t>2017</w:t>
      </w:r>
      <w:r>
        <w:rPr>
          <w:noProof/>
        </w:rPr>
        <w:t xml:space="preserve">, </w:t>
      </w:r>
      <w:r w:rsidRPr="009F66DC">
        <w:rPr>
          <w:i/>
          <w:noProof/>
        </w:rPr>
        <w:t>7</w:t>
      </w:r>
      <w:r>
        <w:rPr>
          <w:noProof/>
        </w:rPr>
        <w:t xml:space="preserve"> (9), 1601781.</w:t>
      </w:r>
    </w:p>
    <w:p w14:paraId="5CF0705F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(21)</w:t>
      </w:r>
      <w:r>
        <w:rPr>
          <w:noProof/>
        </w:rPr>
        <w:tab/>
        <w:t xml:space="preserve">Zhang, W.; Seo, D.-H.; Chen, T.; Wu, L.; Topsakal, M.; Zhu, Y.; Lu, D.; Ceder, G.; Wang, F. Kinetic Pathways of Ionic Transport in Fast-Charging Lithium Titanate. </w:t>
      </w:r>
      <w:r w:rsidRPr="009F66DC">
        <w:rPr>
          <w:i/>
          <w:noProof/>
        </w:rPr>
        <w:t>Science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367</w:t>
      </w:r>
      <w:r>
        <w:rPr>
          <w:noProof/>
        </w:rPr>
        <w:t xml:space="preserve"> (6481), 1030–1034.</w:t>
      </w:r>
    </w:p>
    <w:p w14:paraId="7077759D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(22)</w:t>
      </w:r>
      <w:r>
        <w:rPr>
          <w:noProof/>
        </w:rPr>
        <w:tab/>
        <w:t xml:space="preserve">Dees, D. W.; Kawauchi, S.; Abraham, D. P.; Prakash, J. Analysis of the Galvanostatic Intermittent Titration Technique (GITT) as Applied to a Lithium-Ion Porous Electrode. </w:t>
      </w:r>
      <w:r w:rsidRPr="009F66DC">
        <w:rPr>
          <w:i/>
          <w:noProof/>
        </w:rPr>
        <w:t>J. Power Sources</w:t>
      </w:r>
      <w:r>
        <w:rPr>
          <w:noProof/>
        </w:rPr>
        <w:t xml:space="preserve"> </w:t>
      </w:r>
      <w:r w:rsidRPr="009F66DC">
        <w:rPr>
          <w:b/>
          <w:noProof/>
        </w:rPr>
        <w:t>2009</w:t>
      </w:r>
      <w:r>
        <w:rPr>
          <w:noProof/>
        </w:rPr>
        <w:t xml:space="preserve">, </w:t>
      </w:r>
      <w:r w:rsidRPr="009F66DC">
        <w:rPr>
          <w:i/>
          <w:noProof/>
        </w:rPr>
        <w:t>189</w:t>
      </w:r>
      <w:r>
        <w:rPr>
          <w:noProof/>
        </w:rPr>
        <w:t xml:space="preserve"> (1), 263–268.</w:t>
      </w:r>
    </w:p>
    <w:p w14:paraId="2C68CB27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(23)</w:t>
      </w:r>
      <w:r>
        <w:rPr>
          <w:noProof/>
        </w:rPr>
        <w:tab/>
        <w:t>Crain, D. J.; Zheng, J. P.; Roy, D. Electrochemical Examination of Core–Shell Mediated Li</w:t>
      </w:r>
      <w:r w:rsidRPr="009F66DC">
        <w:rPr>
          <w:noProof/>
          <w:vertAlign w:val="superscript"/>
        </w:rPr>
        <w:t>+</w:t>
      </w:r>
      <w:r>
        <w:rPr>
          <w:noProof/>
        </w:rPr>
        <w:t xml:space="preserve"> Transport in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Anodes of Lithium Ion Batteries. </w:t>
      </w:r>
      <w:r w:rsidRPr="009F66DC">
        <w:rPr>
          <w:i/>
          <w:noProof/>
        </w:rPr>
        <w:t>Solid State Ionics</w:t>
      </w:r>
      <w:r>
        <w:rPr>
          <w:noProof/>
        </w:rPr>
        <w:t xml:space="preserve"> </w:t>
      </w:r>
      <w:r w:rsidRPr="009F66DC">
        <w:rPr>
          <w:b/>
          <w:noProof/>
        </w:rPr>
        <w:t>2013</w:t>
      </w:r>
      <w:r>
        <w:rPr>
          <w:noProof/>
        </w:rPr>
        <w:t xml:space="preserve">, </w:t>
      </w:r>
      <w:r w:rsidRPr="009F66DC">
        <w:rPr>
          <w:i/>
          <w:noProof/>
        </w:rPr>
        <w:t>240</w:t>
      </w:r>
      <w:r>
        <w:rPr>
          <w:noProof/>
        </w:rPr>
        <w:t xml:space="preserve"> (1), 10–18.</w:t>
      </w:r>
    </w:p>
    <w:p w14:paraId="6D7CEC7D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(24)</w:t>
      </w:r>
      <w:r>
        <w:rPr>
          <w:noProof/>
        </w:rPr>
        <w:tab/>
        <w:t>Wilkening, M.; Amade, R.; Iwaniak, W.; Heitjans, P. Ultraslow Li Diffusion in Spinel-Type Structured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—a Comparison of Results from Solid State NMR and Impedance Spectroscopy. </w:t>
      </w:r>
      <w:r w:rsidRPr="009F66DC">
        <w:rPr>
          <w:i/>
          <w:noProof/>
        </w:rPr>
        <w:t>Phys. Chem. Chem. Phys.</w:t>
      </w:r>
      <w:r>
        <w:rPr>
          <w:noProof/>
        </w:rPr>
        <w:t xml:space="preserve"> </w:t>
      </w:r>
      <w:r w:rsidRPr="009F66DC">
        <w:rPr>
          <w:b/>
          <w:noProof/>
        </w:rPr>
        <w:t>2007</w:t>
      </w:r>
      <w:r>
        <w:rPr>
          <w:noProof/>
        </w:rPr>
        <w:t xml:space="preserve">, </w:t>
      </w:r>
      <w:r w:rsidRPr="009F66DC">
        <w:rPr>
          <w:i/>
          <w:noProof/>
        </w:rPr>
        <w:t>9</w:t>
      </w:r>
      <w:r>
        <w:rPr>
          <w:noProof/>
        </w:rPr>
        <w:t xml:space="preserve"> (10), 1239–1246.</w:t>
      </w:r>
    </w:p>
    <w:p w14:paraId="3CB7FA47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(25)</w:t>
      </w:r>
      <w:r>
        <w:rPr>
          <w:noProof/>
        </w:rPr>
        <w:tab/>
        <w:t>Kuwata, N.; Nakane, M.; Miyazaki, T.; Mitsuishi, K.; Kawamura, J. Lithium Diffusion Coefficient in LiMn</w:t>
      </w:r>
      <w:r w:rsidRPr="009F66DC">
        <w:rPr>
          <w:noProof/>
          <w:vertAlign w:val="subscript"/>
        </w:rPr>
        <w:t>2</w:t>
      </w:r>
      <w:r>
        <w:rPr>
          <w:noProof/>
        </w:rPr>
        <w:t>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 Thin Films Measured by Secondary Ion Mass Spectrometry with Ion-Exchange Method. </w:t>
      </w:r>
      <w:r w:rsidRPr="009F66DC">
        <w:rPr>
          <w:i/>
          <w:noProof/>
        </w:rPr>
        <w:t>Solid State Ionics</w:t>
      </w:r>
      <w:r>
        <w:rPr>
          <w:noProof/>
        </w:rPr>
        <w:t xml:space="preserve"> </w:t>
      </w:r>
      <w:r w:rsidRPr="009F66DC">
        <w:rPr>
          <w:b/>
          <w:noProof/>
        </w:rPr>
        <w:t>2018</w:t>
      </w:r>
      <w:r>
        <w:rPr>
          <w:noProof/>
        </w:rPr>
        <w:t xml:space="preserve">, </w:t>
      </w:r>
      <w:r w:rsidRPr="009F66DC">
        <w:rPr>
          <w:i/>
          <w:noProof/>
        </w:rPr>
        <w:t>320</w:t>
      </w:r>
      <w:r>
        <w:rPr>
          <w:noProof/>
        </w:rPr>
        <w:t>, 266–271.</w:t>
      </w:r>
    </w:p>
    <w:p w14:paraId="466354D6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(26)</w:t>
      </w:r>
      <w:r>
        <w:rPr>
          <w:noProof/>
        </w:rPr>
        <w:tab/>
        <w:t>Kuwata, N.; Hasegawa, G.; Maeda, D.; Ishigaki, N.; Miyazaki, T.; Kawamura, J. Tracer Diffusion Coefficients of Li Ions in Li</w:t>
      </w:r>
      <w:r w:rsidRPr="009F66DC">
        <w:rPr>
          <w:noProof/>
          <w:vertAlign w:val="subscript"/>
        </w:rPr>
        <w:t>x</w:t>
      </w:r>
      <w:r>
        <w:rPr>
          <w:noProof/>
        </w:rPr>
        <w:t>Mn</w:t>
      </w:r>
      <w:r w:rsidRPr="009F66DC">
        <w:rPr>
          <w:noProof/>
          <w:vertAlign w:val="subscript"/>
        </w:rPr>
        <w:t>2</w:t>
      </w:r>
      <w:r>
        <w:rPr>
          <w:noProof/>
        </w:rPr>
        <w:t>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 Thin Films Observed by Isotope Exchange Secondary Ion Mass Spectrometry. </w:t>
      </w:r>
      <w:r w:rsidRPr="009F66DC">
        <w:rPr>
          <w:i/>
          <w:noProof/>
        </w:rPr>
        <w:t>J. Phys. Chem. C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124</w:t>
      </w:r>
      <w:r>
        <w:rPr>
          <w:noProof/>
        </w:rPr>
        <w:t xml:space="preserve"> (42), 22981–22992.</w:t>
      </w:r>
    </w:p>
    <w:p w14:paraId="62283CA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(27)</w:t>
      </w:r>
      <w:r>
        <w:rPr>
          <w:noProof/>
        </w:rPr>
        <w:tab/>
        <w:t>Hasegawa, G.; Kuwata, N.; Ohnishi, T.; Takada, K. Visualization and Evaluation of Lithium Diffusion at Grain Boundaries in Li</w:t>
      </w:r>
      <w:r w:rsidRPr="009F66DC">
        <w:rPr>
          <w:noProof/>
          <w:vertAlign w:val="subscript"/>
        </w:rPr>
        <w:t>0.29</w:t>
      </w:r>
      <w:r>
        <w:rPr>
          <w:noProof/>
        </w:rPr>
        <w:t>La</w:t>
      </w:r>
      <w:r w:rsidRPr="009F66DC">
        <w:rPr>
          <w:noProof/>
          <w:vertAlign w:val="subscript"/>
        </w:rPr>
        <w:t>0.57</w:t>
      </w:r>
      <w:r>
        <w:rPr>
          <w:noProof/>
        </w:rPr>
        <w:t>TiO</w:t>
      </w:r>
      <w:r w:rsidRPr="009F66DC">
        <w:rPr>
          <w:noProof/>
          <w:vertAlign w:val="subscript"/>
        </w:rPr>
        <w:t>3</w:t>
      </w:r>
      <w:r>
        <w:rPr>
          <w:noProof/>
        </w:rPr>
        <w:t xml:space="preserve"> Solid Electrolytes Using Secondary Ion Mass Spectrometry. </w:t>
      </w:r>
      <w:r w:rsidRPr="009F66DC">
        <w:rPr>
          <w:i/>
          <w:noProof/>
        </w:rPr>
        <w:t>J. Mater. Chem. A</w:t>
      </w:r>
      <w:r>
        <w:rPr>
          <w:noProof/>
        </w:rPr>
        <w:t xml:space="preserve"> </w:t>
      </w:r>
      <w:r w:rsidRPr="009F66DC">
        <w:rPr>
          <w:b/>
          <w:noProof/>
        </w:rPr>
        <w:t>2024</w:t>
      </w:r>
      <w:r>
        <w:rPr>
          <w:noProof/>
        </w:rPr>
        <w:t xml:space="preserve">, </w:t>
      </w:r>
      <w:r w:rsidRPr="009F66DC">
        <w:rPr>
          <w:i/>
          <w:noProof/>
        </w:rPr>
        <w:t>12</w:t>
      </w:r>
      <w:r>
        <w:rPr>
          <w:noProof/>
        </w:rPr>
        <w:t xml:space="preserve"> (2), 731–738.</w:t>
      </w:r>
    </w:p>
    <w:p w14:paraId="6C2F0898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(28)</w:t>
      </w:r>
      <w:r>
        <w:rPr>
          <w:noProof/>
        </w:rPr>
        <w:tab/>
        <w:t xml:space="preserve">Pyun, S.-I.; Ryu, Y.-G. Lithium Transport through Graphite Electrodes That Contain Two Stage Phases. </w:t>
      </w:r>
      <w:r w:rsidRPr="009F66DC">
        <w:rPr>
          <w:i/>
          <w:noProof/>
        </w:rPr>
        <w:t>J. Power Sources</w:t>
      </w:r>
      <w:r>
        <w:rPr>
          <w:noProof/>
        </w:rPr>
        <w:t xml:space="preserve"> </w:t>
      </w:r>
      <w:r w:rsidRPr="009F66DC">
        <w:rPr>
          <w:b/>
          <w:noProof/>
        </w:rPr>
        <w:t>1998</w:t>
      </w:r>
      <w:r>
        <w:rPr>
          <w:noProof/>
        </w:rPr>
        <w:t xml:space="preserve">, </w:t>
      </w:r>
      <w:r w:rsidRPr="009F66DC">
        <w:rPr>
          <w:i/>
          <w:noProof/>
        </w:rPr>
        <w:t>70</w:t>
      </w:r>
      <w:r>
        <w:rPr>
          <w:noProof/>
        </w:rPr>
        <w:t xml:space="preserve"> (1), 34–39.</w:t>
      </w:r>
    </w:p>
    <w:p w14:paraId="7FB47E29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(29)</w:t>
      </w:r>
      <w:r>
        <w:rPr>
          <w:noProof/>
        </w:rPr>
        <w:tab/>
        <w:t xml:space="preserve">Funabiki, A.; Inaba, M.; Abe, T.; Ogumi, Z. Stage Transformation of Lithium-Graphite Intercalation Compounds Caused by Electrochemical Lithium Intercalation. </w:t>
      </w:r>
      <w:r w:rsidRPr="009F66DC">
        <w:rPr>
          <w:i/>
          <w:noProof/>
        </w:rPr>
        <w:t>J. Electrochem. Soc.</w:t>
      </w:r>
      <w:r>
        <w:rPr>
          <w:noProof/>
        </w:rPr>
        <w:t xml:space="preserve"> </w:t>
      </w:r>
      <w:r w:rsidRPr="009F66DC">
        <w:rPr>
          <w:b/>
          <w:noProof/>
        </w:rPr>
        <w:t>1999</w:t>
      </w:r>
      <w:r>
        <w:rPr>
          <w:noProof/>
        </w:rPr>
        <w:t xml:space="preserve">, </w:t>
      </w:r>
      <w:r w:rsidRPr="009F66DC">
        <w:rPr>
          <w:i/>
          <w:noProof/>
        </w:rPr>
        <w:t>146</w:t>
      </w:r>
      <w:r>
        <w:rPr>
          <w:noProof/>
        </w:rPr>
        <w:t xml:space="preserve"> (7), 2443–2448.</w:t>
      </w:r>
    </w:p>
    <w:p w14:paraId="4EB341AD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(30)</w:t>
      </w:r>
      <w:r>
        <w:rPr>
          <w:noProof/>
        </w:rPr>
        <w:tab/>
        <w:t xml:space="preserve">Funabiki, A.; Inaba, M.; Abe, T.; Ogumi, Z. Nucleation and Phase-Boundary Movement upon Stage Transformation in Lithium–Graphite Intercalation Compounds. </w:t>
      </w:r>
      <w:r w:rsidRPr="009F66DC">
        <w:rPr>
          <w:i/>
          <w:noProof/>
        </w:rPr>
        <w:t>Electrochim. Acta</w:t>
      </w:r>
      <w:r>
        <w:rPr>
          <w:noProof/>
        </w:rPr>
        <w:t xml:space="preserve"> </w:t>
      </w:r>
      <w:r w:rsidRPr="009F66DC">
        <w:rPr>
          <w:b/>
          <w:noProof/>
        </w:rPr>
        <w:t>1999</w:t>
      </w:r>
      <w:r>
        <w:rPr>
          <w:noProof/>
        </w:rPr>
        <w:t xml:space="preserve">, </w:t>
      </w:r>
      <w:r w:rsidRPr="009F66DC">
        <w:rPr>
          <w:i/>
          <w:noProof/>
        </w:rPr>
        <w:t>45</w:t>
      </w:r>
      <w:r>
        <w:rPr>
          <w:noProof/>
        </w:rPr>
        <w:t xml:space="preserve"> (6), 865–871.</w:t>
      </w:r>
    </w:p>
    <w:p w14:paraId="21D2BD6E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(31)</w:t>
      </w:r>
      <w:r>
        <w:rPr>
          <w:noProof/>
        </w:rPr>
        <w:tab/>
        <w:t xml:space="preserve">Levi, M. D.; Markevich, E.; Aurbach, D. The Effect of Slow Interfacial Kinetics on the Chronoamperometric Response of Composite Lithiated Graphite Electrodes and on the Calculation of the Chemical Diffusion Coefficient of Li Ions in Graphite. </w:t>
      </w:r>
      <w:r w:rsidRPr="009F66DC">
        <w:rPr>
          <w:i/>
          <w:noProof/>
        </w:rPr>
        <w:t>J. Phys. Chem. B</w:t>
      </w:r>
      <w:r>
        <w:rPr>
          <w:noProof/>
        </w:rPr>
        <w:t xml:space="preserve"> </w:t>
      </w:r>
      <w:r w:rsidRPr="009F66DC">
        <w:rPr>
          <w:b/>
          <w:noProof/>
        </w:rPr>
        <w:t>2005</w:t>
      </w:r>
      <w:r>
        <w:rPr>
          <w:noProof/>
        </w:rPr>
        <w:t xml:space="preserve">, </w:t>
      </w:r>
      <w:r w:rsidRPr="009F66DC">
        <w:rPr>
          <w:i/>
          <w:noProof/>
        </w:rPr>
        <w:t>109</w:t>
      </w:r>
      <w:r>
        <w:rPr>
          <w:noProof/>
        </w:rPr>
        <w:t xml:space="preserve"> (15), 7420–7427.</w:t>
      </w:r>
    </w:p>
    <w:p w14:paraId="75E9B638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(32)</w:t>
      </w:r>
      <w:r>
        <w:rPr>
          <w:noProof/>
        </w:rPr>
        <w:tab/>
        <w:t xml:space="preserve">Levi, M. D.; Markevich, E.; Aurbach, D. Comparison between Cottrell Diffusion and Moving Boundary Models for Determination of the Chemical Diffusion Coefficients in Ion-Insertion Electrodes. </w:t>
      </w:r>
      <w:r w:rsidRPr="009F66DC">
        <w:rPr>
          <w:i/>
          <w:noProof/>
        </w:rPr>
        <w:t>Electrochim. Acta</w:t>
      </w:r>
      <w:r>
        <w:rPr>
          <w:noProof/>
        </w:rPr>
        <w:t xml:space="preserve"> </w:t>
      </w:r>
      <w:r w:rsidRPr="009F66DC">
        <w:rPr>
          <w:b/>
          <w:noProof/>
        </w:rPr>
        <w:t>2005</w:t>
      </w:r>
      <w:r>
        <w:rPr>
          <w:noProof/>
        </w:rPr>
        <w:t xml:space="preserve">, </w:t>
      </w:r>
      <w:r w:rsidRPr="009F66DC">
        <w:rPr>
          <w:i/>
          <w:noProof/>
        </w:rPr>
        <w:t>51</w:t>
      </w:r>
      <w:r>
        <w:rPr>
          <w:noProof/>
        </w:rPr>
        <w:t xml:space="preserve"> (1), 98–110.</w:t>
      </w:r>
    </w:p>
    <w:p w14:paraId="3A500476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(33)</w:t>
      </w:r>
      <w:r>
        <w:rPr>
          <w:noProof/>
        </w:rPr>
        <w:tab/>
        <w:t xml:space="preserve">Zhu, Y.; Wang, C. Galvanostatic Intermittent Titration Technique for Phase-Transformation Electrodes. </w:t>
      </w:r>
      <w:r w:rsidRPr="009F66DC">
        <w:rPr>
          <w:i/>
          <w:noProof/>
        </w:rPr>
        <w:t>J. Phys. Chem. C</w:t>
      </w:r>
      <w:r>
        <w:rPr>
          <w:noProof/>
        </w:rPr>
        <w:t xml:space="preserve"> </w:t>
      </w:r>
      <w:r w:rsidRPr="009F66DC">
        <w:rPr>
          <w:b/>
          <w:noProof/>
        </w:rPr>
        <w:t>2010</w:t>
      </w:r>
      <w:r>
        <w:rPr>
          <w:noProof/>
        </w:rPr>
        <w:t xml:space="preserve">, </w:t>
      </w:r>
      <w:r w:rsidRPr="009F66DC">
        <w:rPr>
          <w:i/>
          <w:noProof/>
        </w:rPr>
        <w:t>114</w:t>
      </w:r>
      <w:r>
        <w:rPr>
          <w:noProof/>
        </w:rPr>
        <w:t xml:space="preserve"> (6), 2830–2841.</w:t>
      </w:r>
    </w:p>
    <w:p w14:paraId="6BB4469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(34)</w:t>
      </w:r>
      <w:r>
        <w:rPr>
          <w:noProof/>
        </w:rPr>
        <w:tab/>
        <w:t>Oyama, G.; Yamada, Y.; Natsui, R.-I.; Nishimura, S.-I.; Yamada, A. Kinetics of Nucleation and Growth in Two-Phase Electrochemical Reaction of Li</w:t>
      </w:r>
      <w:r w:rsidRPr="009F66DC">
        <w:rPr>
          <w:noProof/>
          <w:vertAlign w:val="subscript"/>
        </w:rPr>
        <w:t>x</w:t>
      </w:r>
      <w:r>
        <w:rPr>
          <w:noProof/>
        </w:rPr>
        <w:t>FePO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. </w:t>
      </w:r>
      <w:r w:rsidRPr="009F66DC">
        <w:rPr>
          <w:i/>
          <w:noProof/>
        </w:rPr>
        <w:t>J. Phys. Chem. C</w:t>
      </w:r>
      <w:r>
        <w:rPr>
          <w:noProof/>
        </w:rPr>
        <w:t xml:space="preserve"> </w:t>
      </w:r>
      <w:r w:rsidRPr="009F66DC">
        <w:rPr>
          <w:b/>
          <w:noProof/>
        </w:rPr>
        <w:t>2012</w:t>
      </w:r>
      <w:r>
        <w:rPr>
          <w:noProof/>
        </w:rPr>
        <w:t xml:space="preserve">, </w:t>
      </w:r>
      <w:r w:rsidRPr="009F66DC">
        <w:rPr>
          <w:i/>
          <w:noProof/>
        </w:rPr>
        <w:t>116</w:t>
      </w:r>
      <w:r>
        <w:rPr>
          <w:noProof/>
        </w:rPr>
        <w:t xml:space="preserve"> (13), 7306–7311.</w:t>
      </w:r>
    </w:p>
    <w:p w14:paraId="7A39264A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(35)</w:t>
      </w:r>
      <w:r>
        <w:rPr>
          <w:noProof/>
        </w:rPr>
        <w:tab/>
        <w:t xml:space="preserve">Yamamoto, K.; Iriyama, Y.; Asaka, T.; Hirayama, T.; Fujita, H.; Fisher, C. A. J.; Nonaka, K.; Sugita, Y.; Ogumi, Z. Dynamic Visualization of the Electric Potential in an All-Solid-State Rechargeable Lithium Battery. </w:t>
      </w:r>
      <w:r w:rsidRPr="009F66DC">
        <w:rPr>
          <w:i/>
          <w:noProof/>
        </w:rPr>
        <w:t>Angew. Chem. Int. Ed.</w:t>
      </w:r>
      <w:r>
        <w:rPr>
          <w:noProof/>
        </w:rPr>
        <w:t xml:space="preserve"> </w:t>
      </w:r>
      <w:r w:rsidRPr="009F66DC">
        <w:rPr>
          <w:b/>
          <w:noProof/>
        </w:rPr>
        <w:t>2010</w:t>
      </w:r>
      <w:r>
        <w:rPr>
          <w:noProof/>
        </w:rPr>
        <w:t xml:space="preserve">, </w:t>
      </w:r>
      <w:r w:rsidRPr="009F66DC">
        <w:rPr>
          <w:i/>
          <w:noProof/>
        </w:rPr>
        <w:t>49</w:t>
      </w:r>
      <w:r>
        <w:rPr>
          <w:noProof/>
        </w:rPr>
        <w:t xml:space="preserve"> (26), 4414–4417.</w:t>
      </w:r>
    </w:p>
    <w:p w14:paraId="3BD98F6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(36)</w:t>
      </w:r>
      <w:r>
        <w:rPr>
          <w:noProof/>
        </w:rPr>
        <w:tab/>
        <w:t>Huang, J. Y.; Zhong, L.; Wang, C. M.; Sullivan, J. P.; Xu, W.; Zhang, L. Q.; Mao, S. X.; Hudak, N. S.; Liu, X. H.; Subramanian, A.; Fan, H.; Qi, L.; Kushima, A.; Li, J. In Situ Observation of the Electrochemical Lithiation of a Single SnO</w:t>
      </w:r>
      <w:r w:rsidRPr="009F66DC">
        <w:rPr>
          <w:noProof/>
          <w:vertAlign w:val="subscript"/>
        </w:rPr>
        <w:t>2</w:t>
      </w:r>
      <w:r>
        <w:rPr>
          <w:noProof/>
        </w:rPr>
        <w:t xml:space="preserve"> Nanowire Electrode. </w:t>
      </w:r>
      <w:r w:rsidRPr="009F66DC">
        <w:rPr>
          <w:i/>
          <w:noProof/>
        </w:rPr>
        <w:t>Science</w:t>
      </w:r>
      <w:r>
        <w:rPr>
          <w:noProof/>
        </w:rPr>
        <w:t xml:space="preserve"> </w:t>
      </w:r>
      <w:r w:rsidRPr="009F66DC">
        <w:rPr>
          <w:b/>
          <w:noProof/>
        </w:rPr>
        <w:t>2010</w:t>
      </w:r>
      <w:r>
        <w:rPr>
          <w:noProof/>
        </w:rPr>
        <w:t xml:space="preserve">, </w:t>
      </w:r>
      <w:r w:rsidRPr="009F66DC">
        <w:rPr>
          <w:i/>
          <w:noProof/>
        </w:rPr>
        <w:t>330</w:t>
      </w:r>
      <w:r>
        <w:rPr>
          <w:noProof/>
        </w:rPr>
        <w:t xml:space="preserve"> (6010), 1515–1520.</w:t>
      </w:r>
    </w:p>
    <w:p w14:paraId="50D21184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(37)</w:t>
      </w:r>
      <w:r>
        <w:rPr>
          <w:noProof/>
        </w:rPr>
        <w:tab/>
        <w:t xml:space="preserve">Yuan, Y.; Amine, K.; Lu, J.; Shahbazian-Yassar, R. Understanding Materials Challenges for Rechargeable Ion Batteries with in Situ Transmission Electron Microscopy. </w:t>
      </w:r>
      <w:r w:rsidRPr="009F66DC">
        <w:rPr>
          <w:i/>
          <w:noProof/>
        </w:rPr>
        <w:t>Nat. Commun.</w:t>
      </w:r>
      <w:r>
        <w:rPr>
          <w:noProof/>
        </w:rPr>
        <w:t xml:space="preserve"> </w:t>
      </w:r>
      <w:r w:rsidRPr="009F66DC">
        <w:rPr>
          <w:b/>
          <w:noProof/>
        </w:rPr>
        <w:t>2017</w:t>
      </w:r>
      <w:r>
        <w:rPr>
          <w:noProof/>
        </w:rPr>
        <w:t xml:space="preserve">, </w:t>
      </w:r>
      <w:r w:rsidRPr="009F66DC">
        <w:rPr>
          <w:i/>
          <w:noProof/>
        </w:rPr>
        <w:t>8</w:t>
      </w:r>
      <w:r>
        <w:rPr>
          <w:noProof/>
        </w:rPr>
        <w:t>, 15806.</w:t>
      </w:r>
    </w:p>
    <w:p w14:paraId="780C62D3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(38)</w:t>
      </w:r>
      <w:r>
        <w:rPr>
          <w:noProof/>
        </w:rPr>
        <w:tab/>
        <w:t xml:space="preserve">Shang, T.; Wen, Y.; Xiao, D.; Gu, L.; Hu, Y.-S.; Li, H. Atomic-Scale Monitoring of Electrode Materials in Lithium-Ion Batteries Using in Situ Transmission Electron Microscopy. </w:t>
      </w:r>
      <w:r w:rsidRPr="009F66DC">
        <w:rPr>
          <w:i/>
          <w:noProof/>
        </w:rPr>
        <w:t>Adv. Energy Mater.</w:t>
      </w:r>
      <w:r>
        <w:rPr>
          <w:noProof/>
        </w:rPr>
        <w:t xml:space="preserve"> </w:t>
      </w:r>
      <w:r w:rsidRPr="009F66DC">
        <w:rPr>
          <w:b/>
          <w:noProof/>
        </w:rPr>
        <w:t>2017</w:t>
      </w:r>
      <w:r>
        <w:rPr>
          <w:noProof/>
        </w:rPr>
        <w:t xml:space="preserve">, </w:t>
      </w:r>
      <w:r w:rsidRPr="009F66DC">
        <w:rPr>
          <w:i/>
          <w:noProof/>
        </w:rPr>
        <w:t>7</w:t>
      </w:r>
      <w:r>
        <w:rPr>
          <w:noProof/>
        </w:rPr>
        <w:t xml:space="preserve"> (23), 1700709.</w:t>
      </w:r>
    </w:p>
    <w:p w14:paraId="1DD5DC23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(39)</w:t>
      </w:r>
      <w:r>
        <w:rPr>
          <w:noProof/>
        </w:rPr>
        <w:tab/>
        <w:t xml:space="preserve">Masuda, H.; Matsushita, K.; Ito, D.; Fujita, D.; Ishida, N. Dynamically Visualizing Battery Reactions by </w:t>
      </w:r>
      <w:r w:rsidRPr="009F66DC">
        <w:rPr>
          <w:i/>
          <w:noProof/>
        </w:rPr>
        <w:t>Operando</w:t>
      </w:r>
      <w:r>
        <w:rPr>
          <w:noProof/>
        </w:rPr>
        <w:t xml:space="preserve"> Kelvin Probe Force Microscopy. </w:t>
      </w:r>
      <w:r w:rsidRPr="009F66DC">
        <w:rPr>
          <w:i/>
          <w:noProof/>
        </w:rPr>
        <w:t>Commun. Chem.</w:t>
      </w:r>
      <w:r>
        <w:rPr>
          <w:noProof/>
        </w:rPr>
        <w:t xml:space="preserve"> </w:t>
      </w:r>
      <w:r w:rsidRPr="009F66DC">
        <w:rPr>
          <w:b/>
          <w:noProof/>
        </w:rPr>
        <w:t>2019</w:t>
      </w:r>
      <w:r>
        <w:rPr>
          <w:noProof/>
        </w:rPr>
        <w:t xml:space="preserve">, </w:t>
      </w:r>
      <w:r w:rsidRPr="009F66DC">
        <w:rPr>
          <w:i/>
          <w:noProof/>
        </w:rPr>
        <w:t>2</w:t>
      </w:r>
      <w:r>
        <w:rPr>
          <w:noProof/>
        </w:rPr>
        <w:t>, 140.</w:t>
      </w:r>
    </w:p>
    <w:p w14:paraId="16379769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(40)</w:t>
      </w:r>
      <w:r>
        <w:rPr>
          <w:noProof/>
        </w:rPr>
        <w:tab/>
        <w:t xml:space="preserve">Wang, L.; Xie, R.; Chen, B.; Yu, X.; Ma, J.; Li, C.; Hu, Z.; Sun, X.; Xu, C.; Dong, S.; Chan, T.-S.; Luo, J.; Cui, G.; Chen, L. In-Situ Visualization of the Space-Charge-Layer Effect on Interfacial Lithium-Ion Transport in All-Solid-State Batteries. </w:t>
      </w:r>
      <w:r w:rsidRPr="009F66DC">
        <w:rPr>
          <w:i/>
          <w:noProof/>
        </w:rPr>
        <w:t>Nat. Commun.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11</w:t>
      </w:r>
      <w:r>
        <w:rPr>
          <w:noProof/>
        </w:rPr>
        <w:t>, 5889.</w:t>
      </w:r>
    </w:p>
    <w:p w14:paraId="512AB1E9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(41)</w:t>
      </w:r>
      <w:r>
        <w:rPr>
          <w:noProof/>
        </w:rPr>
        <w:tab/>
        <w:t xml:space="preserve">Wan, J.; Yan, H.-J.; Wen, R.; Wan, L.-J. In Situ Visualization of Electrochemical Processes in Solid-State Lithium Batteries. </w:t>
      </w:r>
      <w:r w:rsidRPr="009F66DC">
        <w:rPr>
          <w:i/>
          <w:noProof/>
        </w:rPr>
        <w:t>ACS Energy Lett.</w:t>
      </w:r>
      <w:r>
        <w:rPr>
          <w:noProof/>
        </w:rPr>
        <w:t xml:space="preserve"> </w:t>
      </w:r>
      <w:r w:rsidRPr="009F66DC">
        <w:rPr>
          <w:b/>
          <w:noProof/>
        </w:rPr>
        <w:t>2022</w:t>
      </w:r>
      <w:r>
        <w:rPr>
          <w:noProof/>
        </w:rPr>
        <w:t xml:space="preserve">, </w:t>
      </w:r>
      <w:r w:rsidRPr="009F66DC">
        <w:rPr>
          <w:i/>
          <w:noProof/>
        </w:rPr>
        <w:t>7</w:t>
      </w:r>
      <w:r>
        <w:rPr>
          <w:noProof/>
        </w:rPr>
        <w:t xml:space="preserve"> (9), 2988–3002.</w:t>
      </w:r>
    </w:p>
    <w:p w14:paraId="3A91788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(42)</w:t>
      </w:r>
      <w:r>
        <w:rPr>
          <w:noProof/>
        </w:rPr>
        <w:tab/>
        <w:t xml:space="preserve">Wang, Z.; Santhanagopalan, D.; Zhang, W.; Wang, F.; Xin, H. L.; He, K.; Li, J.; Dudney, N.; Meng, Y. S. In Situ STEM-EELS Observation of Nanoscale Interfacial Phenomena in All-Solid-State Batteries. </w:t>
      </w:r>
      <w:r w:rsidRPr="009F66DC">
        <w:rPr>
          <w:i/>
          <w:noProof/>
        </w:rPr>
        <w:t>Nano Lett.</w:t>
      </w:r>
      <w:r>
        <w:rPr>
          <w:noProof/>
        </w:rPr>
        <w:t xml:space="preserve"> </w:t>
      </w:r>
      <w:r w:rsidRPr="009F66DC">
        <w:rPr>
          <w:b/>
          <w:noProof/>
        </w:rPr>
        <w:t>2016</w:t>
      </w:r>
      <w:r>
        <w:rPr>
          <w:noProof/>
        </w:rPr>
        <w:t xml:space="preserve">, </w:t>
      </w:r>
      <w:r w:rsidRPr="009F66DC">
        <w:rPr>
          <w:i/>
          <w:noProof/>
        </w:rPr>
        <w:t>16</w:t>
      </w:r>
      <w:r>
        <w:rPr>
          <w:noProof/>
        </w:rPr>
        <w:t xml:space="preserve"> (6), 3760–3767.</w:t>
      </w:r>
    </w:p>
    <w:p w14:paraId="0805E9AA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(43)</w:t>
      </w:r>
      <w:r>
        <w:rPr>
          <w:noProof/>
        </w:rPr>
        <w:tab/>
        <w:t xml:space="preserve">Nomura, Y.; Yamamoto, K.; Hirayama, T.; Igaki, E.; Saitoh, K. Visualization of Lithium Transfer Resistance in Secondary Particle Cathodes of Bulk-Type Solid-State Batteries. </w:t>
      </w:r>
      <w:r w:rsidRPr="009F66DC">
        <w:rPr>
          <w:i/>
          <w:noProof/>
        </w:rPr>
        <w:t>ACS Energy Lett.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5</w:t>
      </w:r>
      <w:r>
        <w:rPr>
          <w:noProof/>
        </w:rPr>
        <w:t xml:space="preserve"> (6), 2098–2105.</w:t>
      </w:r>
    </w:p>
    <w:p w14:paraId="77E0DF8D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(44)</w:t>
      </w:r>
      <w:r>
        <w:rPr>
          <w:noProof/>
        </w:rPr>
        <w:tab/>
        <w:t xml:space="preserve">Nomura, Y.; Yamamoto, K.; Yamagishi, Y.; Igaki, E. Lithium Transport Pathways Guided by Grain Architectures in Ni-Rich Layered Cathodes. </w:t>
      </w:r>
      <w:r w:rsidRPr="009F66DC">
        <w:rPr>
          <w:i/>
          <w:noProof/>
        </w:rPr>
        <w:t>ACS Nano</w:t>
      </w:r>
      <w:r>
        <w:rPr>
          <w:noProof/>
        </w:rPr>
        <w:t xml:space="preserve"> </w:t>
      </w:r>
      <w:r w:rsidRPr="009F66DC">
        <w:rPr>
          <w:b/>
          <w:noProof/>
        </w:rPr>
        <w:t>2021</w:t>
      </w:r>
      <w:r>
        <w:rPr>
          <w:noProof/>
        </w:rPr>
        <w:t xml:space="preserve">, </w:t>
      </w:r>
      <w:r w:rsidRPr="009F66DC">
        <w:rPr>
          <w:i/>
          <w:noProof/>
        </w:rPr>
        <w:t>15</w:t>
      </w:r>
      <w:r>
        <w:rPr>
          <w:noProof/>
        </w:rPr>
        <w:t xml:space="preserve"> (12), 19806–19814.</w:t>
      </w:r>
    </w:p>
    <w:p w14:paraId="0C507EB6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(45)</w:t>
      </w:r>
      <w:r>
        <w:rPr>
          <w:noProof/>
        </w:rPr>
        <w:tab/>
        <w:t xml:space="preserve">Nomura, Y.; Yamamoto, K.; Hirayama, T. Visualizing Asymmetric Phase Separation Driven by Surface Ionic Diffusion in Lithium Titanate. </w:t>
      </w:r>
      <w:r w:rsidRPr="009F66DC">
        <w:rPr>
          <w:i/>
          <w:noProof/>
        </w:rPr>
        <w:t>J. Mater. Chem. A</w:t>
      </w:r>
      <w:r>
        <w:rPr>
          <w:noProof/>
        </w:rPr>
        <w:t xml:space="preserve"> </w:t>
      </w:r>
      <w:r w:rsidRPr="009F66DC">
        <w:rPr>
          <w:b/>
          <w:noProof/>
        </w:rPr>
        <w:t>2023</w:t>
      </w:r>
      <w:r>
        <w:rPr>
          <w:noProof/>
        </w:rPr>
        <w:t xml:space="preserve">, </w:t>
      </w:r>
      <w:r w:rsidRPr="009F66DC">
        <w:rPr>
          <w:i/>
          <w:noProof/>
        </w:rPr>
        <w:t>11</w:t>
      </w:r>
      <w:r>
        <w:rPr>
          <w:noProof/>
        </w:rPr>
        <w:t xml:space="preserve"> (43), 23243–23248.</w:t>
      </w:r>
    </w:p>
    <w:p w14:paraId="26AD574C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(46)</w:t>
      </w:r>
      <w:r>
        <w:rPr>
          <w:noProof/>
        </w:rPr>
        <w:tab/>
        <w:t>Tojo, T.; Kawashiri, S.; Tsuda, T.; Kadowaki, M.; Inada, R.; Sakurai, Y. Electrochemical Performance of Single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Particle for Lithium Ion Battery Anode. </w:t>
      </w:r>
      <w:r w:rsidRPr="009F66DC">
        <w:rPr>
          <w:i/>
          <w:noProof/>
        </w:rPr>
        <w:t>J. Electroanal. Chem.</w:t>
      </w:r>
      <w:r>
        <w:rPr>
          <w:noProof/>
        </w:rPr>
        <w:t xml:space="preserve"> </w:t>
      </w:r>
      <w:r w:rsidRPr="009F66DC">
        <w:rPr>
          <w:b/>
          <w:noProof/>
        </w:rPr>
        <w:t>2019</w:t>
      </w:r>
      <w:r>
        <w:rPr>
          <w:noProof/>
        </w:rPr>
        <w:t xml:space="preserve">, </w:t>
      </w:r>
      <w:r w:rsidRPr="009F66DC">
        <w:rPr>
          <w:i/>
          <w:noProof/>
        </w:rPr>
        <w:t>836</w:t>
      </w:r>
      <w:r>
        <w:rPr>
          <w:noProof/>
        </w:rPr>
        <w:t xml:space="preserve"> (1), 24–29.</w:t>
      </w:r>
    </w:p>
    <w:p w14:paraId="4C58399D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(47)</w:t>
      </w:r>
      <w:r>
        <w:rPr>
          <w:noProof/>
        </w:rPr>
        <w:tab/>
        <w:t xml:space="preserve">Rauch, E. F.; Portillo, J.; Nicolopoulos, S.; Bultreys, D.; Rouvimov, S.; Moeck, P. Automated Nanocrystal Orientation and Phase Mapping in the Transmission Electron Microscope on the Basis of Precession Electron Diffraction. </w:t>
      </w:r>
      <w:r w:rsidRPr="009F66DC">
        <w:rPr>
          <w:i/>
          <w:noProof/>
        </w:rPr>
        <w:t>Zeitschrift für Kristallographie</w:t>
      </w:r>
      <w:r>
        <w:rPr>
          <w:noProof/>
        </w:rPr>
        <w:t xml:space="preserve"> </w:t>
      </w:r>
      <w:r w:rsidRPr="009F66DC">
        <w:rPr>
          <w:b/>
          <w:noProof/>
        </w:rPr>
        <w:t>2010</w:t>
      </w:r>
      <w:r>
        <w:rPr>
          <w:noProof/>
        </w:rPr>
        <w:t xml:space="preserve">, </w:t>
      </w:r>
      <w:r w:rsidRPr="009F66DC">
        <w:rPr>
          <w:i/>
          <w:noProof/>
        </w:rPr>
        <w:t>225</w:t>
      </w:r>
      <w:r>
        <w:rPr>
          <w:noProof/>
        </w:rPr>
        <w:t>, 103–109.</w:t>
      </w:r>
    </w:p>
    <w:p w14:paraId="0BA26FE7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(48)</w:t>
      </w:r>
      <w:r>
        <w:rPr>
          <w:noProof/>
        </w:rPr>
        <w:tab/>
        <w:t>Brunetti, G.; Robert, D.; Bayle-Guillemaud, P.; Rouvière, J. L.; Rauch, E. F.; Martin, J. F.; Colin, J. F.; Bertin, F.; Cayron, C. Confirmation of the Domino-Cascade Model by LiFePO</w:t>
      </w:r>
      <w:r w:rsidRPr="009F66DC">
        <w:rPr>
          <w:noProof/>
          <w:vertAlign w:val="subscript"/>
        </w:rPr>
        <w:t>4</w:t>
      </w:r>
      <w:r>
        <w:rPr>
          <w:noProof/>
        </w:rPr>
        <w:t>/FePO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 Precession Electron Diffraction. </w:t>
      </w:r>
      <w:r w:rsidRPr="009F66DC">
        <w:rPr>
          <w:i/>
          <w:noProof/>
        </w:rPr>
        <w:t>Chem. Mater.</w:t>
      </w:r>
      <w:r>
        <w:rPr>
          <w:noProof/>
        </w:rPr>
        <w:t xml:space="preserve"> </w:t>
      </w:r>
      <w:r w:rsidRPr="009F66DC">
        <w:rPr>
          <w:b/>
          <w:noProof/>
        </w:rPr>
        <w:t>2011</w:t>
      </w:r>
      <w:r>
        <w:rPr>
          <w:noProof/>
        </w:rPr>
        <w:t xml:space="preserve">, </w:t>
      </w:r>
      <w:r w:rsidRPr="009F66DC">
        <w:rPr>
          <w:i/>
          <w:noProof/>
        </w:rPr>
        <w:t>23</w:t>
      </w:r>
      <w:r>
        <w:rPr>
          <w:noProof/>
        </w:rPr>
        <w:t xml:space="preserve"> (20), 4515–4524.</w:t>
      </w:r>
    </w:p>
    <w:p w14:paraId="2952BCF4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(49)</w:t>
      </w:r>
      <w:r>
        <w:rPr>
          <w:noProof/>
        </w:rPr>
        <w:tab/>
        <w:t>Kitta, M.; Akita, T.; Tanaka, S.; Kohyama, M. Characterization of Two Phase Distribution in Electrochemically-Lithiated Spinel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Secondary Particles by Electron Energy-Loss Spectroscopy. </w:t>
      </w:r>
      <w:r w:rsidRPr="009F66DC">
        <w:rPr>
          <w:i/>
          <w:noProof/>
        </w:rPr>
        <w:t>J. Power Sources</w:t>
      </w:r>
      <w:r>
        <w:rPr>
          <w:noProof/>
        </w:rPr>
        <w:t xml:space="preserve"> </w:t>
      </w:r>
      <w:r w:rsidRPr="009F66DC">
        <w:rPr>
          <w:b/>
          <w:noProof/>
        </w:rPr>
        <w:t>2013</w:t>
      </w:r>
      <w:r>
        <w:rPr>
          <w:noProof/>
        </w:rPr>
        <w:t xml:space="preserve">, </w:t>
      </w:r>
      <w:r w:rsidRPr="009F66DC">
        <w:rPr>
          <w:i/>
          <w:noProof/>
        </w:rPr>
        <w:t>237</w:t>
      </w:r>
      <w:r>
        <w:rPr>
          <w:noProof/>
        </w:rPr>
        <w:t>, 26–32.</w:t>
      </w:r>
    </w:p>
    <w:p w14:paraId="5E36672C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(50)</w:t>
      </w:r>
      <w:r>
        <w:rPr>
          <w:noProof/>
        </w:rPr>
        <w:tab/>
        <w:t xml:space="preserve">Park, H.; Mesnier, A.; Lee, S.; Jarvis, K.; Manthiram, A.; Warner, J. H. Intrinsic Li Distribution in Layered Transition-Metal Oxides Using Low-Dose Scanning </w:t>
      </w:r>
      <w:r>
        <w:rPr>
          <w:noProof/>
        </w:rPr>
        <w:lastRenderedPageBreak/>
        <w:t xml:space="preserve">Transmission Electron Microscopy and Spectroscopy. </w:t>
      </w:r>
      <w:r w:rsidRPr="009F66DC">
        <w:rPr>
          <w:i/>
          <w:noProof/>
        </w:rPr>
        <w:t>Chem. Mater.</w:t>
      </w:r>
      <w:r>
        <w:rPr>
          <w:noProof/>
        </w:rPr>
        <w:t xml:space="preserve"> </w:t>
      </w:r>
      <w:r w:rsidRPr="009F66DC">
        <w:rPr>
          <w:b/>
          <w:noProof/>
        </w:rPr>
        <w:t>2021</w:t>
      </w:r>
      <w:r>
        <w:rPr>
          <w:noProof/>
        </w:rPr>
        <w:t xml:space="preserve">, </w:t>
      </w:r>
      <w:r w:rsidRPr="009F66DC">
        <w:rPr>
          <w:i/>
          <w:noProof/>
        </w:rPr>
        <w:t>33</w:t>
      </w:r>
      <w:r>
        <w:rPr>
          <w:noProof/>
        </w:rPr>
        <w:t xml:space="preserve"> (12), 4638–4650.</w:t>
      </w:r>
    </w:p>
    <w:p w14:paraId="647CC82A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(51)</w:t>
      </w:r>
      <w:r>
        <w:rPr>
          <w:noProof/>
        </w:rPr>
        <w:tab/>
        <w:t xml:space="preserve">Fraggedakis, D.; Nadkarni, N.; Gao, T.; Zhou, T.; Zhang, Y.; Han, Y.; Stephens, R. M.; Shao-Horn, Y.; Bazant, M. Z. A Scaling Law to Determine Phase Morphologies during Ion Intercalation. </w:t>
      </w:r>
      <w:r w:rsidRPr="009F66DC">
        <w:rPr>
          <w:i/>
          <w:noProof/>
        </w:rPr>
        <w:t>Energy Environ. Sci.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13</w:t>
      </w:r>
      <w:r>
        <w:rPr>
          <w:noProof/>
        </w:rPr>
        <w:t xml:space="preserve"> (7), 2142–2152.</w:t>
      </w:r>
    </w:p>
    <w:p w14:paraId="46C71297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(52)</w:t>
      </w:r>
      <w:r>
        <w:rPr>
          <w:noProof/>
        </w:rPr>
        <w:tab/>
        <w:t xml:space="preserve">Jost, W. </w:t>
      </w:r>
      <w:r w:rsidRPr="009F66DC">
        <w:rPr>
          <w:i/>
          <w:noProof/>
        </w:rPr>
        <w:t>Diffusion in Solids, Liquids, Gases</w:t>
      </w:r>
      <w:r>
        <w:rPr>
          <w:noProof/>
        </w:rPr>
        <w:t>; Academic Press, 1952.</w:t>
      </w:r>
    </w:p>
    <w:p w14:paraId="33CF3190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(53)</w:t>
      </w:r>
      <w:r>
        <w:rPr>
          <w:noProof/>
        </w:rPr>
        <w:tab/>
        <w:t xml:space="preserve">Douglass, D. L.; Wagner, C. The Oxidation of Oxygen-Deficient Zirconia and Its Relationship to the Oxidation of Zirconium. </w:t>
      </w:r>
      <w:r w:rsidRPr="009F66DC">
        <w:rPr>
          <w:i/>
          <w:noProof/>
        </w:rPr>
        <w:t>J. Electrochem. Soc.</w:t>
      </w:r>
      <w:r>
        <w:rPr>
          <w:noProof/>
        </w:rPr>
        <w:t xml:space="preserve"> </w:t>
      </w:r>
      <w:r w:rsidRPr="009F66DC">
        <w:rPr>
          <w:b/>
          <w:noProof/>
        </w:rPr>
        <w:t>1966</w:t>
      </w:r>
      <w:r>
        <w:rPr>
          <w:noProof/>
        </w:rPr>
        <w:t xml:space="preserve">, </w:t>
      </w:r>
      <w:r w:rsidRPr="009F66DC">
        <w:rPr>
          <w:i/>
          <w:noProof/>
        </w:rPr>
        <w:t>113</w:t>
      </w:r>
      <w:r>
        <w:rPr>
          <w:noProof/>
        </w:rPr>
        <w:t xml:space="preserve"> (7), 671–676.</w:t>
      </w:r>
    </w:p>
    <w:p w14:paraId="0931CE3C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(54)</w:t>
      </w:r>
      <w:r>
        <w:rPr>
          <w:noProof/>
        </w:rPr>
        <w:tab/>
        <w:t>Hain, H.; Scheuermann, M.; Heinzmann, R.; Wünsche, L.; Hahn, H.; Indris, S. Study of Local Structure and Li Dynamics in Li</w:t>
      </w:r>
      <w:r w:rsidRPr="009F66DC">
        <w:rPr>
          <w:noProof/>
          <w:vertAlign w:val="subscript"/>
        </w:rPr>
        <w:t>4+x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(0 ≤ x ≤ 5) Using </w:t>
      </w:r>
      <w:r w:rsidRPr="009F66DC">
        <w:rPr>
          <w:noProof/>
          <w:vertAlign w:val="superscript"/>
        </w:rPr>
        <w:t>6</w:t>
      </w:r>
      <w:r>
        <w:rPr>
          <w:noProof/>
        </w:rPr>
        <w:t xml:space="preserve">Li and </w:t>
      </w:r>
      <w:r w:rsidRPr="009F66DC">
        <w:rPr>
          <w:noProof/>
          <w:vertAlign w:val="superscript"/>
        </w:rPr>
        <w:t>7</w:t>
      </w:r>
      <w:r>
        <w:rPr>
          <w:noProof/>
        </w:rPr>
        <w:t xml:space="preserve">Li NMR Spectroscopy. </w:t>
      </w:r>
      <w:r w:rsidRPr="009F66DC">
        <w:rPr>
          <w:i/>
          <w:noProof/>
        </w:rPr>
        <w:t>Solid State Nucl. Magn. Reson.</w:t>
      </w:r>
      <w:r>
        <w:rPr>
          <w:noProof/>
        </w:rPr>
        <w:t xml:space="preserve"> </w:t>
      </w:r>
      <w:r w:rsidRPr="009F66DC">
        <w:rPr>
          <w:b/>
          <w:noProof/>
        </w:rPr>
        <w:t>2012</w:t>
      </w:r>
      <w:r>
        <w:rPr>
          <w:noProof/>
        </w:rPr>
        <w:t xml:space="preserve">, </w:t>
      </w:r>
      <w:r w:rsidRPr="009F66DC">
        <w:rPr>
          <w:i/>
          <w:noProof/>
        </w:rPr>
        <w:t>42</w:t>
      </w:r>
      <w:r>
        <w:rPr>
          <w:noProof/>
        </w:rPr>
        <w:t>, 9–16.</w:t>
      </w:r>
    </w:p>
    <w:p w14:paraId="60768B8B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(55)</w:t>
      </w:r>
      <w:r>
        <w:rPr>
          <w:noProof/>
        </w:rPr>
        <w:tab/>
        <w:t>Ziebarth, B.; Klinsmann, M.; Eckl, T.; Elsässer, C. Lithium Diffusion in the Spinel Phase Li</w:t>
      </w:r>
      <w:r w:rsidRPr="009F66DC">
        <w:rPr>
          <w:noProof/>
          <w:vertAlign w:val="subscript"/>
        </w:rPr>
        <w:t>4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and in the Rocksalt Phase Li</w:t>
      </w:r>
      <w:r w:rsidRPr="009F66DC">
        <w:rPr>
          <w:noProof/>
          <w:vertAlign w:val="subscript"/>
        </w:rPr>
        <w:t>7</w:t>
      </w:r>
      <w:r>
        <w:rPr>
          <w:noProof/>
        </w:rPr>
        <w:t>Ti</w:t>
      </w:r>
      <w:r w:rsidRPr="009F66DC">
        <w:rPr>
          <w:noProof/>
          <w:vertAlign w:val="subscript"/>
        </w:rPr>
        <w:t>5</w:t>
      </w:r>
      <w:r>
        <w:rPr>
          <w:noProof/>
        </w:rPr>
        <w:t>O</w:t>
      </w:r>
      <w:r w:rsidRPr="009F66DC">
        <w:rPr>
          <w:noProof/>
          <w:vertAlign w:val="subscript"/>
        </w:rPr>
        <w:t>12</w:t>
      </w:r>
      <w:r>
        <w:rPr>
          <w:noProof/>
        </w:rPr>
        <w:t xml:space="preserve"> of Lithium Titanate from First Principles. </w:t>
      </w:r>
      <w:r w:rsidRPr="009F66DC">
        <w:rPr>
          <w:i/>
          <w:noProof/>
        </w:rPr>
        <w:t>Phys. Rev. B</w:t>
      </w:r>
      <w:r>
        <w:rPr>
          <w:noProof/>
        </w:rPr>
        <w:t xml:space="preserve"> </w:t>
      </w:r>
      <w:r w:rsidRPr="009F66DC">
        <w:rPr>
          <w:b/>
          <w:noProof/>
        </w:rPr>
        <w:t>2014</w:t>
      </w:r>
      <w:r>
        <w:rPr>
          <w:noProof/>
        </w:rPr>
        <w:t xml:space="preserve">, </w:t>
      </w:r>
      <w:r w:rsidRPr="009F66DC">
        <w:rPr>
          <w:i/>
          <w:noProof/>
        </w:rPr>
        <w:t>89</w:t>
      </w:r>
      <w:r>
        <w:rPr>
          <w:noProof/>
        </w:rPr>
        <w:t>, 174301.</w:t>
      </w:r>
    </w:p>
    <w:p w14:paraId="428743E2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(56)</w:t>
      </w:r>
      <w:r>
        <w:rPr>
          <w:noProof/>
        </w:rPr>
        <w:tab/>
        <w:t>Takahashi, M.; Tobishima, S.-I.; Takei, K.; Sakurai, Y. Reaction Behavior of LiFePO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 as a Cathode Material for Rechargeable Lithium Batteries. </w:t>
      </w:r>
      <w:r w:rsidRPr="009F66DC">
        <w:rPr>
          <w:i/>
          <w:noProof/>
        </w:rPr>
        <w:t>Solid State Ionics</w:t>
      </w:r>
      <w:r>
        <w:rPr>
          <w:noProof/>
        </w:rPr>
        <w:t xml:space="preserve"> </w:t>
      </w:r>
      <w:r w:rsidRPr="009F66DC">
        <w:rPr>
          <w:b/>
          <w:noProof/>
        </w:rPr>
        <w:t>2002</w:t>
      </w:r>
      <w:r>
        <w:rPr>
          <w:noProof/>
        </w:rPr>
        <w:t xml:space="preserve">, </w:t>
      </w:r>
      <w:r w:rsidRPr="009F66DC">
        <w:rPr>
          <w:i/>
          <w:noProof/>
        </w:rPr>
        <w:t>148</w:t>
      </w:r>
      <w:r>
        <w:rPr>
          <w:noProof/>
        </w:rPr>
        <w:t xml:space="preserve"> (3–4), 283–289.</w:t>
      </w:r>
    </w:p>
    <w:p w14:paraId="7CCB8446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(57)</w:t>
      </w:r>
      <w:r>
        <w:rPr>
          <w:noProof/>
        </w:rPr>
        <w:tab/>
        <w:t xml:space="preserve">Iriyama, Y.; Kurita, H.; Yamada, I.; Abe, T.; Ogumi, Z. Effects of Surface Modification by MgO on Interfacial Reactions of Lithium Cobalt Oxide Thin Film Electrode. </w:t>
      </w:r>
      <w:r w:rsidRPr="009F66DC">
        <w:rPr>
          <w:i/>
          <w:noProof/>
        </w:rPr>
        <w:t>J. Power Sources</w:t>
      </w:r>
      <w:r>
        <w:rPr>
          <w:noProof/>
        </w:rPr>
        <w:t xml:space="preserve"> </w:t>
      </w:r>
      <w:r w:rsidRPr="009F66DC">
        <w:rPr>
          <w:b/>
          <w:noProof/>
        </w:rPr>
        <w:t>2004</w:t>
      </w:r>
      <w:r>
        <w:rPr>
          <w:noProof/>
        </w:rPr>
        <w:t xml:space="preserve">, </w:t>
      </w:r>
      <w:r w:rsidRPr="009F66DC">
        <w:rPr>
          <w:i/>
          <w:noProof/>
        </w:rPr>
        <w:t>137</w:t>
      </w:r>
      <w:r>
        <w:rPr>
          <w:noProof/>
        </w:rPr>
        <w:t xml:space="preserve"> (1), 111–116.</w:t>
      </w:r>
    </w:p>
    <w:p w14:paraId="2557FE2C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lastRenderedPageBreak/>
        <w:t>(58)</w:t>
      </w:r>
      <w:r>
        <w:rPr>
          <w:noProof/>
        </w:rPr>
        <w:tab/>
        <w:t>Doi, T.; Iriyama, Y.; Abe, T.; Ogumi, Z. Pulse Voltammetric and Ac Impedance Spectroscopic Studies on Lithium Ion Transfer at an Electrolyte/Li</w:t>
      </w:r>
      <w:r w:rsidRPr="009F66DC">
        <w:rPr>
          <w:noProof/>
          <w:vertAlign w:val="subscript"/>
        </w:rPr>
        <w:t>4/3</w:t>
      </w:r>
      <w:r>
        <w:rPr>
          <w:noProof/>
        </w:rPr>
        <w:t>Ti</w:t>
      </w:r>
      <w:r w:rsidRPr="009F66DC">
        <w:rPr>
          <w:noProof/>
          <w:vertAlign w:val="subscript"/>
        </w:rPr>
        <w:t>5/3</w:t>
      </w:r>
      <w:r>
        <w:rPr>
          <w:noProof/>
        </w:rPr>
        <w:t>O</w:t>
      </w:r>
      <w:r w:rsidRPr="009F66DC">
        <w:rPr>
          <w:noProof/>
          <w:vertAlign w:val="subscript"/>
        </w:rPr>
        <w:t>4</w:t>
      </w:r>
      <w:r>
        <w:rPr>
          <w:noProof/>
        </w:rPr>
        <w:t xml:space="preserve"> Electrode Interface. </w:t>
      </w:r>
      <w:r w:rsidRPr="009F66DC">
        <w:rPr>
          <w:i/>
          <w:noProof/>
        </w:rPr>
        <w:t>Anal. Chem.</w:t>
      </w:r>
      <w:r>
        <w:rPr>
          <w:noProof/>
        </w:rPr>
        <w:t xml:space="preserve"> </w:t>
      </w:r>
      <w:r w:rsidRPr="009F66DC">
        <w:rPr>
          <w:b/>
          <w:noProof/>
        </w:rPr>
        <w:t>2005</w:t>
      </w:r>
      <w:r>
        <w:rPr>
          <w:noProof/>
        </w:rPr>
        <w:t xml:space="preserve">, </w:t>
      </w:r>
      <w:r w:rsidRPr="009F66DC">
        <w:rPr>
          <w:i/>
          <w:noProof/>
        </w:rPr>
        <w:t>77</w:t>
      </w:r>
      <w:r>
        <w:rPr>
          <w:noProof/>
        </w:rPr>
        <w:t xml:space="preserve"> (6), 1696–1700.</w:t>
      </w:r>
    </w:p>
    <w:p w14:paraId="3493BA0D" w14:textId="77777777" w:rsidR="00B73D8B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  <w:rPr>
          <w:noProof/>
        </w:rPr>
      </w:pPr>
      <w:r>
        <w:rPr>
          <w:noProof/>
        </w:rPr>
        <w:t>(59)</w:t>
      </w:r>
      <w:r>
        <w:rPr>
          <w:noProof/>
        </w:rPr>
        <w:tab/>
        <w:t xml:space="preserve">Iriyama, Y.; Kako, T.; Yada, C.; Abe, T.; Ogumi, Z. Charge Transfer Reaction at the Lithium Phosphorus Oxynitride Glass Electrolyte/Lithium Cobalt Oxide Thin Film Interface. </w:t>
      </w:r>
      <w:r w:rsidRPr="009F66DC">
        <w:rPr>
          <w:i/>
          <w:noProof/>
        </w:rPr>
        <w:t>Solid State Ionics</w:t>
      </w:r>
      <w:r>
        <w:rPr>
          <w:noProof/>
        </w:rPr>
        <w:t xml:space="preserve"> </w:t>
      </w:r>
      <w:r w:rsidRPr="009F66DC">
        <w:rPr>
          <w:b/>
          <w:noProof/>
        </w:rPr>
        <w:t>2005</w:t>
      </w:r>
      <w:r>
        <w:rPr>
          <w:noProof/>
        </w:rPr>
        <w:t xml:space="preserve">, </w:t>
      </w:r>
      <w:r w:rsidRPr="009F66DC">
        <w:rPr>
          <w:i/>
          <w:noProof/>
        </w:rPr>
        <w:t>176</w:t>
      </w:r>
      <w:r>
        <w:rPr>
          <w:noProof/>
        </w:rPr>
        <w:t xml:space="preserve"> (31–34), 2371–2376.</w:t>
      </w:r>
    </w:p>
    <w:p w14:paraId="778A083A" w14:textId="3FB27B0A" w:rsidR="00444C96" w:rsidRDefault="00B73D8B" w:rsidP="00551E38">
      <w:pPr>
        <w:pStyle w:val="SNSynopsisTOC"/>
        <w:tabs>
          <w:tab w:val="left" w:pos="800"/>
        </w:tabs>
        <w:spacing w:after="0"/>
        <w:ind w:left="800" w:hanging="800"/>
        <w:jc w:val="left"/>
      </w:pPr>
      <w:r>
        <w:rPr>
          <w:noProof/>
        </w:rPr>
        <w:t>(60)</w:t>
      </w:r>
      <w:r>
        <w:rPr>
          <w:noProof/>
        </w:rPr>
        <w:tab/>
        <w:t xml:space="preserve">Nomura, Y.; Yamamoto, K.; Fujii, M.; Hirayama, T.; Igaki, E.; Saitoh, K. Dynamic Imaging of Lithium in Solid-State Batteries by </w:t>
      </w:r>
      <w:r w:rsidRPr="009F66DC">
        <w:rPr>
          <w:i/>
          <w:noProof/>
        </w:rPr>
        <w:t>Operando</w:t>
      </w:r>
      <w:r>
        <w:rPr>
          <w:noProof/>
        </w:rPr>
        <w:t xml:space="preserve"> Electron Energy-Loss Spectroscopy with Sparse Coding. </w:t>
      </w:r>
      <w:r w:rsidRPr="009F66DC">
        <w:rPr>
          <w:i/>
          <w:noProof/>
        </w:rPr>
        <w:t>Nat. Commun.</w:t>
      </w:r>
      <w:r>
        <w:rPr>
          <w:noProof/>
        </w:rPr>
        <w:t xml:space="preserve"> </w:t>
      </w:r>
      <w:r w:rsidRPr="009F66DC">
        <w:rPr>
          <w:b/>
          <w:noProof/>
        </w:rPr>
        <w:t>2020</w:t>
      </w:r>
      <w:r>
        <w:rPr>
          <w:noProof/>
        </w:rPr>
        <w:t xml:space="preserve">, </w:t>
      </w:r>
      <w:r w:rsidRPr="009F66DC">
        <w:rPr>
          <w:i/>
          <w:noProof/>
        </w:rPr>
        <w:t>11</w:t>
      </w:r>
      <w:r>
        <w:rPr>
          <w:noProof/>
        </w:rPr>
        <w:t>, 2824.</w:t>
      </w:r>
      <w:r w:rsidR="00444C96">
        <w:fldChar w:fldCharType="end"/>
      </w:r>
    </w:p>
    <w:sectPr w:rsidR="00444C96" w:rsidSect="009F66DC">
      <w:footerReference w:type="even" r:id="rId15"/>
      <w:footerReference w:type="default" r:id="rId16"/>
      <w:type w:val="continuous"/>
      <w:pgSz w:w="12240" w:h="15840"/>
      <w:pgMar w:top="1440" w:right="1440" w:bottom="1440" w:left="1440" w:header="0" w:footer="0" w:gutter="0"/>
      <w:lnNumType w:countBy="1" w:restart="continuous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CEA70" w14:textId="77777777" w:rsidR="00D83383" w:rsidRDefault="00D83383">
      <w:r>
        <w:separator/>
      </w:r>
    </w:p>
  </w:endnote>
  <w:endnote w:type="continuationSeparator" w:id="0">
    <w:p w14:paraId="122DDBBF" w14:textId="77777777" w:rsidR="00D83383" w:rsidRDefault="00D83383">
      <w:r>
        <w:continuationSeparator/>
      </w:r>
    </w:p>
  </w:endnote>
  <w:endnote w:type="continuationNotice" w:id="1">
    <w:p w14:paraId="23964FBB" w14:textId="77777777" w:rsidR="00D83383" w:rsidRDefault="00D8338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35E01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2FA01F0" w14:textId="77777777" w:rsidR="003B4AF3" w:rsidRDefault="003B4AF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CBC9F" w14:textId="77777777" w:rsidR="003B4AF3" w:rsidRDefault="003B4AF3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00F06">
      <w:rPr>
        <w:rStyle w:val="a8"/>
        <w:noProof/>
      </w:rPr>
      <w:t>7</w:t>
    </w:r>
    <w:r>
      <w:rPr>
        <w:rStyle w:val="a8"/>
      </w:rPr>
      <w:fldChar w:fldCharType="end"/>
    </w:r>
  </w:p>
  <w:p w14:paraId="137CF87B" w14:textId="77777777" w:rsidR="003B4AF3" w:rsidRDefault="003B4AF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5EC11" w14:textId="77777777" w:rsidR="00D83383" w:rsidRDefault="00D83383">
      <w:r>
        <w:separator/>
      </w:r>
    </w:p>
  </w:footnote>
  <w:footnote w:type="continuationSeparator" w:id="0">
    <w:p w14:paraId="0BF7745F" w14:textId="77777777" w:rsidR="00D83383" w:rsidRDefault="00D83383">
      <w:r>
        <w:continuationSeparator/>
      </w:r>
    </w:p>
  </w:footnote>
  <w:footnote w:type="continuationNotice" w:id="1">
    <w:p w14:paraId="18352220" w14:textId="77777777" w:rsidR="00D83383" w:rsidRDefault="00D8338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F3827E2"/>
    <w:multiLevelType w:val="hybridMultilevel"/>
    <w:tmpl w:val="1F44FB40"/>
    <w:lvl w:ilvl="0" w:tplc="5812216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E408BDE8" w:tentative="1">
      <w:start w:val="1"/>
      <w:numFmt w:val="aiueoFullWidth"/>
      <w:lvlText w:val="(%2)"/>
      <w:lvlJc w:val="left"/>
      <w:pPr>
        <w:ind w:left="880" w:hanging="440"/>
      </w:pPr>
    </w:lvl>
    <w:lvl w:ilvl="2" w:tplc="075E140C" w:tentative="1">
      <w:start w:val="1"/>
      <w:numFmt w:val="decimalEnclosedCircle"/>
      <w:lvlText w:val="%3"/>
      <w:lvlJc w:val="left"/>
      <w:pPr>
        <w:ind w:left="1320" w:hanging="440"/>
      </w:pPr>
    </w:lvl>
    <w:lvl w:ilvl="3" w:tplc="6986CFF0" w:tentative="1">
      <w:start w:val="1"/>
      <w:numFmt w:val="decimal"/>
      <w:lvlText w:val="%4."/>
      <w:lvlJc w:val="left"/>
      <w:pPr>
        <w:ind w:left="1760" w:hanging="440"/>
      </w:pPr>
    </w:lvl>
    <w:lvl w:ilvl="4" w:tplc="CE32FAA6" w:tentative="1">
      <w:start w:val="1"/>
      <w:numFmt w:val="aiueoFullWidth"/>
      <w:lvlText w:val="(%5)"/>
      <w:lvlJc w:val="left"/>
      <w:pPr>
        <w:ind w:left="2200" w:hanging="440"/>
      </w:pPr>
    </w:lvl>
    <w:lvl w:ilvl="5" w:tplc="712878C8" w:tentative="1">
      <w:start w:val="1"/>
      <w:numFmt w:val="decimalEnclosedCircle"/>
      <w:lvlText w:val="%6"/>
      <w:lvlJc w:val="left"/>
      <w:pPr>
        <w:ind w:left="2640" w:hanging="440"/>
      </w:pPr>
    </w:lvl>
    <w:lvl w:ilvl="6" w:tplc="2A86CB80" w:tentative="1">
      <w:start w:val="1"/>
      <w:numFmt w:val="decimal"/>
      <w:lvlText w:val="%7."/>
      <w:lvlJc w:val="left"/>
      <w:pPr>
        <w:ind w:left="3080" w:hanging="440"/>
      </w:pPr>
    </w:lvl>
    <w:lvl w:ilvl="7" w:tplc="7944C6D8" w:tentative="1">
      <w:start w:val="1"/>
      <w:numFmt w:val="aiueoFullWidth"/>
      <w:lvlText w:val="(%8)"/>
      <w:lvlJc w:val="left"/>
      <w:pPr>
        <w:ind w:left="3520" w:hanging="440"/>
      </w:pPr>
    </w:lvl>
    <w:lvl w:ilvl="8" w:tplc="E5A0C2D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51C143B"/>
    <w:multiLevelType w:val="hybridMultilevel"/>
    <w:tmpl w:val="86BAFCDE"/>
    <w:lvl w:ilvl="0" w:tplc="1F82357A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100093">
    <w:abstractNumId w:val="8"/>
  </w:num>
  <w:num w:numId="2" w16cid:durableId="1622420197">
    <w:abstractNumId w:val="6"/>
  </w:num>
  <w:num w:numId="3" w16cid:durableId="638655169">
    <w:abstractNumId w:val="9"/>
  </w:num>
  <w:num w:numId="4" w16cid:durableId="1352757220">
    <w:abstractNumId w:val="7"/>
  </w:num>
  <w:num w:numId="5" w16cid:durableId="647365325">
    <w:abstractNumId w:val="5"/>
  </w:num>
  <w:num w:numId="6" w16cid:durableId="147404857">
    <w:abstractNumId w:val="4"/>
  </w:num>
  <w:num w:numId="7" w16cid:durableId="770777222">
    <w:abstractNumId w:val="3"/>
  </w:num>
  <w:num w:numId="8" w16cid:durableId="157186643">
    <w:abstractNumId w:val="1"/>
  </w:num>
  <w:num w:numId="9" w16cid:durableId="911432475">
    <w:abstractNumId w:val="0"/>
  </w:num>
  <w:num w:numId="10" w16cid:durableId="1953321560">
    <w:abstractNumId w:val="2"/>
  </w:num>
  <w:num w:numId="11" w16cid:durableId="484663518">
    <w:abstractNumId w:val="11"/>
  </w:num>
  <w:num w:numId="12" w16cid:durableId="9306977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clusterType" w:val="normal"/>
    <w:docVar w:name="paperpile-doc-id" w:val="W639J689F179D791"/>
    <w:docVar w:name="paperpile-doc-name" w:val="241130_revised_manuscript.docx"/>
    <w:docVar w:name="paperpile-includeDoi" w:val="false"/>
    <w:docVar w:name="paperpile-styleFile" w:val="american-chemical-society.csl"/>
    <w:docVar w:name="paperpile-styleId" w:val="acs-energy-letters"/>
    <w:docVar w:name="paperpile-styleLabel" w:val="ACS Energy Letters"/>
    <w:docVar w:name="paperpile-styleLocale" w:val="en-US"/>
  </w:docVars>
  <w:rsids>
    <w:rsidRoot w:val="004A6A82"/>
    <w:rsid w:val="000002F2"/>
    <w:rsid w:val="00000FF6"/>
    <w:rsid w:val="000030F5"/>
    <w:rsid w:val="000032DC"/>
    <w:rsid w:val="0000444E"/>
    <w:rsid w:val="00004C22"/>
    <w:rsid w:val="00004D2A"/>
    <w:rsid w:val="0001558C"/>
    <w:rsid w:val="00026378"/>
    <w:rsid w:val="0003037E"/>
    <w:rsid w:val="00030964"/>
    <w:rsid w:val="00030FEB"/>
    <w:rsid w:val="00034235"/>
    <w:rsid w:val="00035171"/>
    <w:rsid w:val="00042264"/>
    <w:rsid w:val="000466F4"/>
    <w:rsid w:val="0004684C"/>
    <w:rsid w:val="000528F6"/>
    <w:rsid w:val="0005660F"/>
    <w:rsid w:val="000702AD"/>
    <w:rsid w:val="000815DD"/>
    <w:rsid w:val="000866D6"/>
    <w:rsid w:val="00086D88"/>
    <w:rsid w:val="0009471B"/>
    <w:rsid w:val="00096020"/>
    <w:rsid w:val="000A3886"/>
    <w:rsid w:val="000A5726"/>
    <w:rsid w:val="000A72DA"/>
    <w:rsid w:val="000A7A1B"/>
    <w:rsid w:val="000B2EEB"/>
    <w:rsid w:val="000B45E3"/>
    <w:rsid w:val="000B4833"/>
    <w:rsid w:val="000B5610"/>
    <w:rsid w:val="000B6D34"/>
    <w:rsid w:val="000C05CC"/>
    <w:rsid w:val="000C0EF8"/>
    <w:rsid w:val="000C27DC"/>
    <w:rsid w:val="000C3C9D"/>
    <w:rsid w:val="000C450D"/>
    <w:rsid w:val="000C5FAE"/>
    <w:rsid w:val="000D03FC"/>
    <w:rsid w:val="000D0DCD"/>
    <w:rsid w:val="000D56CD"/>
    <w:rsid w:val="000D633A"/>
    <w:rsid w:val="000D7C3B"/>
    <w:rsid w:val="000E2BE2"/>
    <w:rsid w:val="000E65FF"/>
    <w:rsid w:val="000F5E0B"/>
    <w:rsid w:val="001002E6"/>
    <w:rsid w:val="00102B06"/>
    <w:rsid w:val="001060DB"/>
    <w:rsid w:val="00110384"/>
    <w:rsid w:val="001229FA"/>
    <w:rsid w:val="0013112F"/>
    <w:rsid w:val="00131BDE"/>
    <w:rsid w:val="00145F16"/>
    <w:rsid w:val="0015057B"/>
    <w:rsid w:val="00150E1A"/>
    <w:rsid w:val="0016222C"/>
    <w:rsid w:val="0017254C"/>
    <w:rsid w:val="00176D63"/>
    <w:rsid w:val="00181E8E"/>
    <w:rsid w:val="00182904"/>
    <w:rsid w:val="001868FB"/>
    <w:rsid w:val="00190FA9"/>
    <w:rsid w:val="001911E1"/>
    <w:rsid w:val="00193DF0"/>
    <w:rsid w:val="00195ACA"/>
    <w:rsid w:val="0019627F"/>
    <w:rsid w:val="001A3827"/>
    <w:rsid w:val="001A3C00"/>
    <w:rsid w:val="001A556C"/>
    <w:rsid w:val="001A6B39"/>
    <w:rsid w:val="001A7A90"/>
    <w:rsid w:val="001B54D7"/>
    <w:rsid w:val="001B59FC"/>
    <w:rsid w:val="001B69D5"/>
    <w:rsid w:val="001D5AC6"/>
    <w:rsid w:val="001D6B3C"/>
    <w:rsid w:val="001D751B"/>
    <w:rsid w:val="001D7F30"/>
    <w:rsid w:val="001E686F"/>
    <w:rsid w:val="001F07C1"/>
    <w:rsid w:val="00200F06"/>
    <w:rsid w:val="0020151E"/>
    <w:rsid w:val="0020558D"/>
    <w:rsid w:val="00210C67"/>
    <w:rsid w:val="00212B1D"/>
    <w:rsid w:val="00215824"/>
    <w:rsid w:val="00220641"/>
    <w:rsid w:val="0022615D"/>
    <w:rsid w:val="0022635C"/>
    <w:rsid w:val="00227B19"/>
    <w:rsid w:val="00227DB1"/>
    <w:rsid w:val="00236BD1"/>
    <w:rsid w:val="00237FEC"/>
    <w:rsid w:val="00240368"/>
    <w:rsid w:val="00241AFC"/>
    <w:rsid w:val="00242A74"/>
    <w:rsid w:val="002447DE"/>
    <w:rsid w:val="002459C6"/>
    <w:rsid w:val="00247142"/>
    <w:rsid w:val="002502F3"/>
    <w:rsid w:val="00251CCB"/>
    <w:rsid w:val="00251E5B"/>
    <w:rsid w:val="00254497"/>
    <w:rsid w:val="00261F31"/>
    <w:rsid w:val="00262AEC"/>
    <w:rsid w:val="0026371D"/>
    <w:rsid w:val="00263DDC"/>
    <w:rsid w:val="00264DA2"/>
    <w:rsid w:val="00264DFE"/>
    <w:rsid w:val="00265144"/>
    <w:rsid w:val="00270395"/>
    <w:rsid w:val="00270FF1"/>
    <w:rsid w:val="00271083"/>
    <w:rsid w:val="00271A02"/>
    <w:rsid w:val="00271B2F"/>
    <w:rsid w:val="002A2A64"/>
    <w:rsid w:val="002A63B5"/>
    <w:rsid w:val="002A7493"/>
    <w:rsid w:val="002B2BBB"/>
    <w:rsid w:val="002B393B"/>
    <w:rsid w:val="002B48C8"/>
    <w:rsid w:val="002B56E6"/>
    <w:rsid w:val="002B5BE1"/>
    <w:rsid w:val="002C16A7"/>
    <w:rsid w:val="002C1B53"/>
    <w:rsid w:val="002C2E30"/>
    <w:rsid w:val="002C3431"/>
    <w:rsid w:val="002D05A5"/>
    <w:rsid w:val="002D6843"/>
    <w:rsid w:val="002F0B5D"/>
    <w:rsid w:val="002F3570"/>
    <w:rsid w:val="00300E3F"/>
    <w:rsid w:val="003039ED"/>
    <w:rsid w:val="00310526"/>
    <w:rsid w:val="0031373B"/>
    <w:rsid w:val="00315D09"/>
    <w:rsid w:val="00316E08"/>
    <w:rsid w:val="00320B4B"/>
    <w:rsid w:val="00322574"/>
    <w:rsid w:val="00324128"/>
    <w:rsid w:val="0033119A"/>
    <w:rsid w:val="00345B36"/>
    <w:rsid w:val="00352728"/>
    <w:rsid w:val="00354CBD"/>
    <w:rsid w:val="00361E35"/>
    <w:rsid w:val="003640CA"/>
    <w:rsid w:val="00365418"/>
    <w:rsid w:val="003664E9"/>
    <w:rsid w:val="00366683"/>
    <w:rsid w:val="003667D8"/>
    <w:rsid w:val="003679A1"/>
    <w:rsid w:val="003709BD"/>
    <w:rsid w:val="00376E8C"/>
    <w:rsid w:val="00394EDA"/>
    <w:rsid w:val="003A2AF5"/>
    <w:rsid w:val="003A2C55"/>
    <w:rsid w:val="003B342C"/>
    <w:rsid w:val="003B4AF3"/>
    <w:rsid w:val="003B5C82"/>
    <w:rsid w:val="003C2BD2"/>
    <w:rsid w:val="003C3FD5"/>
    <w:rsid w:val="003C5800"/>
    <w:rsid w:val="003C5BAA"/>
    <w:rsid w:val="003E1F76"/>
    <w:rsid w:val="003E31D6"/>
    <w:rsid w:val="003E52F5"/>
    <w:rsid w:val="003E63DB"/>
    <w:rsid w:val="003F11B9"/>
    <w:rsid w:val="003F2F06"/>
    <w:rsid w:val="003F7486"/>
    <w:rsid w:val="00402756"/>
    <w:rsid w:val="004032D6"/>
    <w:rsid w:val="004035DB"/>
    <w:rsid w:val="00404BA9"/>
    <w:rsid w:val="00411C57"/>
    <w:rsid w:val="00414C4E"/>
    <w:rsid w:val="00427E92"/>
    <w:rsid w:val="0043140D"/>
    <w:rsid w:val="004357FF"/>
    <w:rsid w:val="004374E9"/>
    <w:rsid w:val="00444C96"/>
    <w:rsid w:val="00447C87"/>
    <w:rsid w:val="00447CF2"/>
    <w:rsid w:val="00447D1A"/>
    <w:rsid w:val="00451F61"/>
    <w:rsid w:val="004625FE"/>
    <w:rsid w:val="004710E0"/>
    <w:rsid w:val="00472FFD"/>
    <w:rsid w:val="00475FD2"/>
    <w:rsid w:val="00481F9A"/>
    <w:rsid w:val="00486D3B"/>
    <w:rsid w:val="00486E9D"/>
    <w:rsid w:val="00487756"/>
    <w:rsid w:val="00491D9D"/>
    <w:rsid w:val="004941B2"/>
    <w:rsid w:val="004969DB"/>
    <w:rsid w:val="004A21F0"/>
    <w:rsid w:val="004A6A82"/>
    <w:rsid w:val="004A6B7B"/>
    <w:rsid w:val="004A7ACD"/>
    <w:rsid w:val="004A7BCE"/>
    <w:rsid w:val="004B13C1"/>
    <w:rsid w:val="004C52B8"/>
    <w:rsid w:val="004C679A"/>
    <w:rsid w:val="004C73E1"/>
    <w:rsid w:val="004C7F98"/>
    <w:rsid w:val="004D5CA8"/>
    <w:rsid w:val="004D6FB9"/>
    <w:rsid w:val="004E050B"/>
    <w:rsid w:val="004E56EC"/>
    <w:rsid w:val="004E7185"/>
    <w:rsid w:val="004F264D"/>
    <w:rsid w:val="005008C2"/>
    <w:rsid w:val="00505FD1"/>
    <w:rsid w:val="00512824"/>
    <w:rsid w:val="005154B7"/>
    <w:rsid w:val="00520AF5"/>
    <w:rsid w:val="00520CD5"/>
    <w:rsid w:val="00522040"/>
    <w:rsid w:val="005221AA"/>
    <w:rsid w:val="005228B5"/>
    <w:rsid w:val="005230DE"/>
    <w:rsid w:val="00525AC5"/>
    <w:rsid w:val="00533082"/>
    <w:rsid w:val="005507E5"/>
    <w:rsid w:val="00551E38"/>
    <w:rsid w:val="005553EF"/>
    <w:rsid w:val="00562722"/>
    <w:rsid w:val="00562BCD"/>
    <w:rsid w:val="005658C4"/>
    <w:rsid w:val="005719CF"/>
    <w:rsid w:val="005812C7"/>
    <w:rsid w:val="00587A5F"/>
    <w:rsid w:val="00591260"/>
    <w:rsid w:val="00591A57"/>
    <w:rsid w:val="005934B2"/>
    <w:rsid w:val="00596DE1"/>
    <w:rsid w:val="00597EEE"/>
    <w:rsid w:val="005B091C"/>
    <w:rsid w:val="005B0E3A"/>
    <w:rsid w:val="005B2FEC"/>
    <w:rsid w:val="005C32C6"/>
    <w:rsid w:val="005C63F3"/>
    <w:rsid w:val="005D0C10"/>
    <w:rsid w:val="005D1E85"/>
    <w:rsid w:val="005D43B7"/>
    <w:rsid w:val="005E2BBD"/>
    <w:rsid w:val="005E2F7B"/>
    <w:rsid w:val="005E37DD"/>
    <w:rsid w:val="005E3F78"/>
    <w:rsid w:val="005F07FC"/>
    <w:rsid w:val="005F372A"/>
    <w:rsid w:val="005F4FF8"/>
    <w:rsid w:val="005F6D9F"/>
    <w:rsid w:val="00605E1F"/>
    <w:rsid w:val="00613C84"/>
    <w:rsid w:val="00615A93"/>
    <w:rsid w:val="00615FBE"/>
    <w:rsid w:val="00617417"/>
    <w:rsid w:val="006200D5"/>
    <w:rsid w:val="00625CB0"/>
    <w:rsid w:val="006263E5"/>
    <w:rsid w:val="006321DB"/>
    <w:rsid w:val="00637A25"/>
    <w:rsid w:val="00640C81"/>
    <w:rsid w:val="00641D16"/>
    <w:rsid w:val="006432E4"/>
    <w:rsid w:val="006455A5"/>
    <w:rsid w:val="006503A5"/>
    <w:rsid w:val="00663F7D"/>
    <w:rsid w:val="00665043"/>
    <w:rsid w:val="00671572"/>
    <w:rsid w:val="00673C8A"/>
    <w:rsid w:val="00673C9E"/>
    <w:rsid w:val="00676D17"/>
    <w:rsid w:val="00687CA4"/>
    <w:rsid w:val="006A3E34"/>
    <w:rsid w:val="006B1868"/>
    <w:rsid w:val="006B2581"/>
    <w:rsid w:val="006C495D"/>
    <w:rsid w:val="006C6E74"/>
    <w:rsid w:val="006D3480"/>
    <w:rsid w:val="006D3822"/>
    <w:rsid w:val="006D3FBF"/>
    <w:rsid w:val="006D4CAB"/>
    <w:rsid w:val="006E39A3"/>
    <w:rsid w:val="006E3A93"/>
    <w:rsid w:val="006E4C0D"/>
    <w:rsid w:val="006E7330"/>
    <w:rsid w:val="006E73C7"/>
    <w:rsid w:val="006F1E38"/>
    <w:rsid w:val="006F307E"/>
    <w:rsid w:val="007000D9"/>
    <w:rsid w:val="0070049D"/>
    <w:rsid w:val="00702930"/>
    <w:rsid w:val="00707952"/>
    <w:rsid w:val="007206DF"/>
    <w:rsid w:val="00726B49"/>
    <w:rsid w:val="00727B8E"/>
    <w:rsid w:val="007363A1"/>
    <w:rsid w:val="0074404B"/>
    <w:rsid w:val="00747701"/>
    <w:rsid w:val="0075452C"/>
    <w:rsid w:val="00756B92"/>
    <w:rsid w:val="007629D3"/>
    <w:rsid w:val="007654BE"/>
    <w:rsid w:val="007667AA"/>
    <w:rsid w:val="00771067"/>
    <w:rsid w:val="00783CAC"/>
    <w:rsid w:val="00791287"/>
    <w:rsid w:val="00792B2A"/>
    <w:rsid w:val="00794616"/>
    <w:rsid w:val="00795321"/>
    <w:rsid w:val="007967E1"/>
    <w:rsid w:val="00797803"/>
    <w:rsid w:val="007A11AD"/>
    <w:rsid w:val="007A2C7A"/>
    <w:rsid w:val="007A7D42"/>
    <w:rsid w:val="007B01C4"/>
    <w:rsid w:val="007B3304"/>
    <w:rsid w:val="007B356F"/>
    <w:rsid w:val="007C6126"/>
    <w:rsid w:val="007C74CB"/>
    <w:rsid w:val="007D1ACE"/>
    <w:rsid w:val="007D78CB"/>
    <w:rsid w:val="007E7ACB"/>
    <w:rsid w:val="007F0449"/>
    <w:rsid w:val="007F0588"/>
    <w:rsid w:val="0080033F"/>
    <w:rsid w:val="0080048D"/>
    <w:rsid w:val="008047DE"/>
    <w:rsid w:val="0081530F"/>
    <w:rsid w:val="00815AFA"/>
    <w:rsid w:val="00817B94"/>
    <w:rsid w:val="00827ED3"/>
    <w:rsid w:val="008307CB"/>
    <w:rsid w:val="008314D6"/>
    <w:rsid w:val="008378ED"/>
    <w:rsid w:val="00840325"/>
    <w:rsid w:val="00840FD9"/>
    <w:rsid w:val="00851E82"/>
    <w:rsid w:val="008528A6"/>
    <w:rsid w:val="00854258"/>
    <w:rsid w:val="0085729B"/>
    <w:rsid w:val="00860269"/>
    <w:rsid w:val="0086116A"/>
    <w:rsid w:val="00862027"/>
    <w:rsid w:val="008633FA"/>
    <w:rsid w:val="008655C0"/>
    <w:rsid w:val="0086634E"/>
    <w:rsid w:val="008818EC"/>
    <w:rsid w:val="00881BBA"/>
    <w:rsid w:val="00881BF9"/>
    <w:rsid w:val="008839C5"/>
    <w:rsid w:val="0088482F"/>
    <w:rsid w:val="00895028"/>
    <w:rsid w:val="00895640"/>
    <w:rsid w:val="008968D2"/>
    <w:rsid w:val="008A3812"/>
    <w:rsid w:val="008A3D86"/>
    <w:rsid w:val="008A574D"/>
    <w:rsid w:val="008B09A6"/>
    <w:rsid w:val="008B32E2"/>
    <w:rsid w:val="008B46B8"/>
    <w:rsid w:val="008C3F84"/>
    <w:rsid w:val="008C5557"/>
    <w:rsid w:val="008C75BD"/>
    <w:rsid w:val="008C79DB"/>
    <w:rsid w:val="008D30F9"/>
    <w:rsid w:val="008D3F18"/>
    <w:rsid w:val="008D53B2"/>
    <w:rsid w:val="008E4E75"/>
    <w:rsid w:val="008E7C7D"/>
    <w:rsid w:val="008F12D1"/>
    <w:rsid w:val="008F4120"/>
    <w:rsid w:val="008F6D6A"/>
    <w:rsid w:val="008F7B8B"/>
    <w:rsid w:val="00912169"/>
    <w:rsid w:val="00912AE3"/>
    <w:rsid w:val="0092037A"/>
    <w:rsid w:val="009215E3"/>
    <w:rsid w:val="009246AD"/>
    <w:rsid w:val="00926EEF"/>
    <w:rsid w:val="009279A1"/>
    <w:rsid w:val="00944698"/>
    <w:rsid w:val="00965C00"/>
    <w:rsid w:val="00970853"/>
    <w:rsid w:val="0098511B"/>
    <w:rsid w:val="00990535"/>
    <w:rsid w:val="00990858"/>
    <w:rsid w:val="00995916"/>
    <w:rsid w:val="00996F80"/>
    <w:rsid w:val="009A4950"/>
    <w:rsid w:val="009A7E00"/>
    <w:rsid w:val="009B4BF0"/>
    <w:rsid w:val="009C47AC"/>
    <w:rsid w:val="009C4995"/>
    <w:rsid w:val="009D088E"/>
    <w:rsid w:val="009D2C51"/>
    <w:rsid w:val="009E125E"/>
    <w:rsid w:val="009E2397"/>
    <w:rsid w:val="009E4234"/>
    <w:rsid w:val="009E6297"/>
    <w:rsid w:val="009F032D"/>
    <w:rsid w:val="009F2E7E"/>
    <w:rsid w:val="009F392F"/>
    <w:rsid w:val="009F66DC"/>
    <w:rsid w:val="009F7084"/>
    <w:rsid w:val="00A024AE"/>
    <w:rsid w:val="00A02D62"/>
    <w:rsid w:val="00A02EB3"/>
    <w:rsid w:val="00A0707A"/>
    <w:rsid w:val="00A12B3E"/>
    <w:rsid w:val="00A15DA6"/>
    <w:rsid w:val="00A20EB5"/>
    <w:rsid w:val="00A21F12"/>
    <w:rsid w:val="00A22F78"/>
    <w:rsid w:val="00A2309A"/>
    <w:rsid w:val="00A248B8"/>
    <w:rsid w:val="00A42AF9"/>
    <w:rsid w:val="00A444EB"/>
    <w:rsid w:val="00A6048C"/>
    <w:rsid w:val="00A611D7"/>
    <w:rsid w:val="00A70575"/>
    <w:rsid w:val="00A72550"/>
    <w:rsid w:val="00A764EF"/>
    <w:rsid w:val="00A77D8B"/>
    <w:rsid w:val="00A8136F"/>
    <w:rsid w:val="00A81B3F"/>
    <w:rsid w:val="00A81F0C"/>
    <w:rsid w:val="00A83B05"/>
    <w:rsid w:val="00A86271"/>
    <w:rsid w:val="00A87CF0"/>
    <w:rsid w:val="00A913C5"/>
    <w:rsid w:val="00A92EE4"/>
    <w:rsid w:val="00A97677"/>
    <w:rsid w:val="00AA097D"/>
    <w:rsid w:val="00AA1E07"/>
    <w:rsid w:val="00AA3BA3"/>
    <w:rsid w:val="00AA4F16"/>
    <w:rsid w:val="00AB1874"/>
    <w:rsid w:val="00AB34C5"/>
    <w:rsid w:val="00AB7EB6"/>
    <w:rsid w:val="00AC6E42"/>
    <w:rsid w:val="00AD3B74"/>
    <w:rsid w:val="00AE5EFC"/>
    <w:rsid w:val="00AF0CD1"/>
    <w:rsid w:val="00AF0E7B"/>
    <w:rsid w:val="00AF1DEF"/>
    <w:rsid w:val="00AF4F6D"/>
    <w:rsid w:val="00AF5C62"/>
    <w:rsid w:val="00AF5D1A"/>
    <w:rsid w:val="00AF7F6A"/>
    <w:rsid w:val="00B035C9"/>
    <w:rsid w:val="00B044D3"/>
    <w:rsid w:val="00B05A88"/>
    <w:rsid w:val="00B11290"/>
    <w:rsid w:val="00B1522C"/>
    <w:rsid w:val="00B30BA2"/>
    <w:rsid w:val="00B3196C"/>
    <w:rsid w:val="00B3480F"/>
    <w:rsid w:val="00B4426E"/>
    <w:rsid w:val="00B44A04"/>
    <w:rsid w:val="00B4564D"/>
    <w:rsid w:val="00B45817"/>
    <w:rsid w:val="00B46BF8"/>
    <w:rsid w:val="00B5337F"/>
    <w:rsid w:val="00B56348"/>
    <w:rsid w:val="00B606AC"/>
    <w:rsid w:val="00B62607"/>
    <w:rsid w:val="00B70502"/>
    <w:rsid w:val="00B719C3"/>
    <w:rsid w:val="00B71FFF"/>
    <w:rsid w:val="00B73D8B"/>
    <w:rsid w:val="00B752F6"/>
    <w:rsid w:val="00B7618D"/>
    <w:rsid w:val="00B84139"/>
    <w:rsid w:val="00B90384"/>
    <w:rsid w:val="00B93850"/>
    <w:rsid w:val="00B93E9A"/>
    <w:rsid w:val="00B94AFE"/>
    <w:rsid w:val="00B953FF"/>
    <w:rsid w:val="00BA4E50"/>
    <w:rsid w:val="00BB01E3"/>
    <w:rsid w:val="00BB16A8"/>
    <w:rsid w:val="00BB1779"/>
    <w:rsid w:val="00BB2674"/>
    <w:rsid w:val="00BB4F2F"/>
    <w:rsid w:val="00BC10D1"/>
    <w:rsid w:val="00BC5E5B"/>
    <w:rsid w:val="00BC650C"/>
    <w:rsid w:val="00BD0D35"/>
    <w:rsid w:val="00BD2022"/>
    <w:rsid w:val="00BD2C44"/>
    <w:rsid w:val="00BD3242"/>
    <w:rsid w:val="00BD3C3F"/>
    <w:rsid w:val="00BD42D7"/>
    <w:rsid w:val="00BD602B"/>
    <w:rsid w:val="00BF270F"/>
    <w:rsid w:val="00C0354A"/>
    <w:rsid w:val="00C1016D"/>
    <w:rsid w:val="00C10EE0"/>
    <w:rsid w:val="00C111BC"/>
    <w:rsid w:val="00C12556"/>
    <w:rsid w:val="00C15161"/>
    <w:rsid w:val="00C157BB"/>
    <w:rsid w:val="00C27E5D"/>
    <w:rsid w:val="00C31A16"/>
    <w:rsid w:val="00C337B6"/>
    <w:rsid w:val="00C341E1"/>
    <w:rsid w:val="00C43C5D"/>
    <w:rsid w:val="00C46319"/>
    <w:rsid w:val="00C473BC"/>
    <w:rsid w:val="00C50FD0"/>
    <w:rsid w:val="00C51D1C"/>
    <w:rsid w:val="00C51EC0"/>
    <w:rsid w:val="00C5664E"/>
    <w:rsid w:val="00C60930"/>
    <w:rsid w:val="00C6170A"/>
    <w:rsid w:val="00C62B8D"/>
    <w:rsid w:val="00C62BA9"/>
    <w:rsid w:val="00C64498"/>
    <w:rsid w:val="00C64710"/>
    <w:rsid w:val="00C770D0"/>
    <w:rsid w:val="00C778B8"/>
    <w:rsid w:val="00C82DCD"/>
    <w:rsid w:val="00C87016"/>
    <w:rsid w:val="00C95C8C"/>
    <w:rsid w:val="00C97D00"/>
    <w:rsid w:val="00CA2D3A"/>
    <w:rsid w:val="00CA3FE8"/>
    <w:rsid w:val="00CA4714"/>
    <w:rsid w:val="00CA5365"/>
    <w:rsid w:val="00CA6015"/>
    <w:rsid w:val="00CA6832"/>
    <w:rsid w:val="00CA7F89"/>
    <w:rsid w:val="00CB3AFC"/>
    <w:rsid w:val="00CB5CA8"/>
    <w:rsid w:val="00CB7451"/>
    <w:rsid w:val="00CC5D95"/>
    <w:rsid w:val="00CC6C27"/>
    <w:rsid w:val="00CC6DD9"/>
    <w:rsid w:val="00CD1186"/>
    <w:rsid w:val="00CD5C74"/>
    <w:rsid w:val="00CE159E"/>
    <w:rsid w:val="00CE2671"/>
    <w:rsid w:val="00CE5478"/>
    <w:rsid w:val="00CF0BA7"/>
    <w:rsid w:val="00CF3094"/>
    <w:rsid w:val="00CF37CA"/>
    <w:rsid w:val="00CF5C72"/>
    <w:rsid w:val="00D01622"/>
    <w:rsid w:val="00D0432B"/>
    <w:rsid w:val="00D054B0"/>
    <w:rsid w:val="00D06082"/>
    <w:rsid w:val="00D139A8"/>
    <w:rsid w:val="00D24415"/>
    <w:rsid w:val="00D27909"/>
    <w:rsid w:val="00D317BB"/>
    <w:rsid w:val="00D318E5"/>
    <w:rsid w:val="00D32E24"/>
    <w:rsid w:val="00D34334"/>
    <w:rsid w:val="00D37991"/>
    <w:rsid w:val="00D37C05"/>
    <w:rsid w:val="00D448EE"/>
    <w:rsid w:val="00D52F34"/>
    <w:rsid w:val="00D5755A"/>
    <w:rsid w:val="00D63354"/>
    <w:rsid w:val="00D66880"/>
    <w:rsid w:val="00D674CE"/>
    <w:rsid w:val="00D75368"/>
    <w:rsid w:val="00D75FBD"/>
    <w:rsid w:val="00D81DDB"/>
    <w:rsid w:val="00D83383"/>
    <w:rsid w:val="00D8493B"/>
    <w:rsid w:val="00D85E65"/>
    <w:rsid w:val="00D87371"/>
    <w:rsid w:val="00D87BC4"/>
    <w:rsid w:val="00D91950"/>
    <w:rsid w:val="00D9657B"/>
    <w:rsid w:val="00D97ACF"/>
    <w:rsid w:val="00DA15AE"/>
    <w:rsid w:val="00DA79D6"/>
    <w:rsid w:val="00DB037D"/>
    <w:rsid w:val="00DB2C10"/>
    <w:rsid w:val="00DB543E"/>
    <w:rsid w:val="00DC5E9C"/>
    <w:rsid w:val="00DD315F"/>
    <w:rsid w:val="00DD6DBB"/>
    <w:rsid w:val="00DD75C8"/>
    <w:rsid w:val="00DE35E1"/>
    <w:rsid w:val="00DE3F31"/>
    <w:rsid w:val="00DF244F"/>
    <w:rsid w:val="00DF64A6"/>
    <w:rsid w:val="00E074F2"/>
    <w:rsid w:val="00E11337"/>
    <w:rsid w:val="00E11C80"/>
    <w:rsid w:val="00E2555F"/>
    <w:rsid w:val="00E36F34"/>
    <w:rsid w:val="00E433FC"/>
    <w:rsid w:val="00E468B2"/>
    <w:rsid w:val="00E513F8"/>
    <w:rsid w:val="00E55410"/>
    <w:rsid w:val="00E5767A"/>
    <w:rsid w:val="00E644DE"/>
    <w:rsid w:val="00E648AF"/>
    <w:rsid w:val="00E64CED"/>
    <w:rsid w:val="00E76625"/>
    <w:rsid w:val="00E768F0"/>
    <w:rsid w:val="00E77533"/>
    <w:rsid w:val="00E84515"/>
    <w:rsid w:val="00E85B4A"/>
    <w:rsid w:val="00E902ED"/>
    <w:rsid w:val="00E90F74"/>
    <w:rsid w:val="00E91482"/>
    <w:rsid w:val="00E96302"/>
    <w:rsid w:val="00E97F52"/>
    <w:rsid w:val="00EB686C"/>
    <w:rsid w:val="00EC0E00"/>
    <w:rsid w:val="00EC253D"/>
    <w:rsid w:val="00EC33FC"/>
    <w:rsid w:val="00EC447D"/>
    <w:rsid w:val="00EC46FB"/>
    <w:rsid w:val="00ED4DC6"/>
    <w:rsid w:val="00ED5AC6"/>
    <w:rsid w:val="00ED75A5"/>
    <w:rsid w:val="00EE7AE8"/>
    <w:rsid w:val="00EE7ECD"/>
    <w:rsid w:val="00EF1E68"/>
    <w:rsid w:val="00EF70B8"/>
    <w:rsid w:val="00F01685"/>
    <w:rsid w:val="00F02A94"/>
    <w:rsid w:val="00F04526"/>
    <w:rsid w:val="00F10A5D"/>
    <w:rsid w:val="00F10FB8"/>
    <w:rsid w:val="00F134F5"/>
    <w:rsid w:val="00F14F5F"/>
    <w:rsid w:val="00F22CB7"/>
    <w:rsid w:val="00F26D5B"/>
    <w:rsid w:val="00F336B9"/>
    <w:rsid w:val="00F356F7"/>
    <w:rsid w:val="00F47B85"/>
    <w:rsid w:val="00F47E8F"/>
    <w:rsid w:val="00F54BDD"/>
    <w:rsid w:val="00F5645C"/>
    <w:rsid w:val="00F61344"/>
    <w:rsid w:val="00F62316"/>
    <w:rsid w:val="00F6297F"/>
    <w:rsid w:val="00F72D94"/>
    <w:rsid w:val="00F75025"/>
    <w:rsid w:val="00F76000"/>
    <w:rsid w:val="00F911AA"/>
    <w:rsid w:val="00F95705"/>
    <w:rsid w:val="00F96DA8"/>
    <w:rsid w:val="00F97D51"/>
    <w:rsid w:val="00FA1BC4"/>
    <w:rsid w:val="00FA1F9E"/>
    <w:rsid w:val="00FB17C2"/>
    <w:rsid w:val="00FB65AF"/>
    <w:rsid w:val="00FC4795"/>
    <w:rsid w:val="00FC6562"/>
    <w:rsid w:val="00FC6782"/>
    <w:rsid w:val="00FD4DF1"/>
    <w:rsid w:val="00FE0145"/>
    <w:rsid w:val="00FE173C"/>
    <w:rsid w:val="00FE6219"/>
    <w:rsid w:val="00FF1F21"/>
    <w:rsid w:val="00FF24F4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9C6CE3"/>
  <w15:docId w15:val="{7DE02B68-4E9D-4394-A0E0-B27AE3FA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5">
    <w:name w:val="heading 5"/>
    <w:basedOn w:val="a"/>
    <w:link w:val="50"/>
    <w:uiPriority w:val="1"/>
    <w:qFormat/>
    <w:rsid w:val="006263E5"/>
    <w:pPr>
      <w:widowControl w:val="0"/>
      <w:spacing w:after="0"/>
      <w:ind w:left="930"/>
      <w:jc w:val="left"/>
      <w:outlineLvl w:val="4"/>
    </w:pPr>
    <w:rPr>
      <w:rFonts w:ascii="Times New Roman" w:hAnsi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50">
    <w:name w:val="見出し 5 (文字)"/>
    <w:basedOn w:val="a0"/>
    <w:link w:val="5"/>
    <w:uiPriority w:val="1"/>
    <w:rsid w:val="006263E5"/>
    <w:rPr>
      <w:rFonts w:ascii="Times New Roman" w:hAnsi="Times New Roman"/>
      <w:sz w:val="19"/>
      <w:szCs w:val="19"/>
    </w:rPr>
  </w:style>
  <w:style w:type="character" w:styleId="aa">
    <w:name w:val="Placeholder Text"/>
    <w:basedOn w:val="a0"/>
    <w:uiPriority w:val="99"/>
    <w:semiHidden/>
    <w:rsid w:val="002F3570"/>
    <w:rPr>
      <w:color w:val="666666"/>
    </w:rPr>
  </w:style>
  <w:style w:type="character" w:styleId="ab">
    <w:name w:val="Unresolved Mention"/>
    <w:basedOn w:val="a0"/>
    <w:uiPriority w:val="99"/>
    <w:semiHidden/>
    <w:unhideWhenUsed/>
    <w:rsid w:val="00CA5365"/>
    <w:rPr>
      <w:color w:val="605E5C"/>
      <w:shd w:val="clear" w:color="auto" w:fill="E1DFDD"/>
    </w:rPr>
  </w:style>
  <w:style w:type="paragraph" w:styleId="ac">
    <w:name w:val="header"/>
    <w:basedOn w:val="a"/>
    <w:link w:val="ad"/>
    <w:rsid w:val="00EC33F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sid w:val="00EC33FC"/>
    <w:rPr>
      <w:rFonts w:ascii="Times" w:hAnsi="Times"/>
      <w:sz w:val="24"/>
    </w:rPr>
  </w:style>
  <w:style w:type="paragraph" w:styleId="ae">
    <w:name w:val="Revision"/>
    <w:hidden/>
    <w:uiPriority w:val="99"/>
    <w:semiHidden/>
    <w:rsid w:val="009E4234"/>
    <w:rPr>
      <w:rFonts w:ascii="Times" w:hAnsi="Times"/>
      <w:sz w:val="24"/>
    </w:rPr>
  </w:style>
  <w:style w:type="character" w:styleId="af">
    <w:name w:val="line number"/>
    <w:basedOn w:val="a0"/>
    <w:rsid w:val="003F1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_nomura@jfcc.or.jp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mura\OneDrive%20-%20&#19968;&#33324;&#36001;&#22243;&#27861;&#20154;&#12501;&#12449;&#12452;&#12531;&#12475;&#12521;&#12511;&#12483;&#12463;&#12473;&#12475;&#12531;&#12479;&#12540;\&#12489;&#12461;&#12517;&#12513;&#12531;&#12488;\03_&#35542;&#25991;\240620_LTO&#12398;Li&#25313;&#25955;&#12398;&#28201;&#24230;&#20381;&#23384;&#24615;\04_ACS_Energy_Lett\acstemplate_msw2010_nz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5B3E3-9718-4F3E-97BD-18D3A1B3F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acstemplate_msw2010_nz_pc.dotx</Template>
  <TotalTime>1</TotalTime>
  <Pages>28</Pages>
  <Words>24544</Words>
  <Characters>139907</Characters>
  <Application>Microsoft Office Word</Application>
  <DocSecurity>0</DocSecurity>
  <Lines>1165</Lines>
  <Paragraphs>328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164123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nomura</dc:creator>
  <cp:keywords/>
  <cp:lastModifiedBy>KUWATA Naoaki</cp:lastModifiedBy>
  <cp:revision>2</cp:revision>
  <cp:lastPrinted>2008-06-11T21:33:00Z</cp:lastPrinted>
  <dcterms:created xsi:type="dcterms:W3CDTF">2025-06-09T06:13:00Z</dcterms:created>
  <dcterms:modified xsi:type="dcterms:W3CDTF">2025-06-09T06:13:00Z</dcterms:modified>
</cp:coreProperties>
</file>