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E206E" w14:textId="77777777" w:rsidR="00780168" w:rsidRDefault="00955124">
      <w:pPr>
        <w:snapToGrid w:val="0"/>
        <w:rPr>
          <w:rFonts w:ascii="Times New Roman" w:hAnsi="Times New Roman"/>
          <w:b/>
          <w:sz w:val="22"/>
          <w:shd w:val="clear" w:color="auto" w:fill="FFFFFF"/>
        </w:rPr>
      </w:pPr>
      <w:r>
        <w:rPr>
          <w:rFonts w:ascii="Times New Roman" w:hAnsi="Times New Roman"/>
          <w:b/>
          <w:sz w:val="22"/>
          <w:shd w:val="clear" w:color="auto" w:fill="FFFFFF"/>
        </w:rPr>
        <w:t>トピックス記事</w:t>
      </w:r>
    </w:p>
    <w:p w14:paraId="262F03BD" w14:textId="77777777" w:rsidR="00780168" w:rsidRDefault="00780168">
      <w:pPr>
        <w:snapToGrid w:val="0"/>
        <w:rPr>
          <w:rFonts w:ascii="Times New Roman" w:hAnsi="Times New Roman"/>
          <w:sz w:val="22"/>
        </w:rPr>
      </w:pPr>
    </w:p>
    <w:p w14:paraId="74AF3329" w14:textId="340D9994" w:rsidR="00780168" w:rsidRDefault="00955124">
      <w:pPr>
        <w:snapToGrid w:val="0"/>
        <w:jc w:val="center"/>
        <w:rPr>
          <w:rFonts w:ascii="Times New Roman" w:hAnsi="Times New Roman"/>
          <w:b/>
          <w:sz w:val="26"/>
          <w:szCs w:val="26"/>
        </w:rPr>
      </w:pPr>
      <w:r>
        <w:rPr>
          <w:rFonts w:ascii="Times New Roman" w:hAnsi="Times New Roman"/>
          <w:b/>
          <w:sz w:val="26"/>
          <w:szCs w:val="26"/>
        </w:rPr>
        <w:t>ホウ素ドープダイヤモンド金属</w:t>
      </w:r>
      <w:r>
        <w:rPr>
          <w:rFonts w:ascii="Times New Roman" w:hAnsi="Times New Roman"/>
          <w:b/>
          <w:sz w:val="26"/>
          <w:szCs w:val="26"/>
        </w:rPr>
        <w:t>-</w:t>
      </w:r>
      <w:r>
        <w:rPr>
          <w:rFonts w:ascii="Times New Roman" w:hAnsi="Times New Roman"/>
          <w:b/>
          <w:sz w:val="26"/>
          <w:szCs w:val="26"/>
        </w:rPr>
        <w:t>酸化膜</w:t>
      </w:r>
      <w:r>
        <w:rPr>
          <w:rFonts w:ascii="Times New Roman" w:hAnsi="Times New Roman"/>
          <w:b/>
          <w:sz w:val="26"/>
          <w:szCs w:val="26"/>
        </w:rPr>
        <w:t>-</w:t>
      </w:r>
      <w:r>
        <w:rPr>
          <w:rFonts w:ascii="Times New Roman" w:hAnsi="Times New Roman"/>
          <w:b/>
          <w:sz w:val="26"/>
          <w:szCs w:val="26"/>
        </w:rPr>
        <w:t>半導体電界効果トランジスタ</w:t>
      </w:r>
    </w:p>
    <w:p w14:paraId="004AB35E" w14:textId="77777777" w:rsidR="00955124" w:rsidRPr="00E25570" w:rsidRDefault="00955124" w:rsidP="00E25570">
      <w:pPr>
        <w:snapToGrid w:val="0"/>
        <w:jc w:val="center"/>
        <w:rPr>
          <w:rFonts w:ascii="Times New Roman" w:eastAsia="PMingLiU" w:hAnsi="Times New Roman"/>
          <w:sz w:val="22"/>
          <w:lang w:eastAsia="zh-TW"/>
        </w:rPr>
      </w:pPr>
    </w:p>
    <w:p w14:paraId="4CCFE035" w14:textId="77777777" w:rsidR="00780168" w:rsidRPr="00E25570" w:rsidRDefault="00955124" w:rsidP="00E25570">
      <w:pPr>
        <w:snapToGrid w:val="0"/>
        <w:jc w:val="center"/>
        <w:rPr>
          <w:rFonts w:ascii="Times New Roman" w:eastAsia="PMingLiU" w:hAnsi="Times New Roman"/>
          <w:sz w:val="22"/>
          <w:lang w:eastAsia="zh-TW"/>
        </w:rPr>
      </w:pPr>
      <w:r w:rsidRPr="00E25570">
        <w:rPr>
          <w:rFonts w:ascii="Times New Roman" w:hAnsi="Times New Roman"/>
          <w:sz w:val="22"/>
          <w:lang w:eastAsia="zh-TW"/>
        </w:rPr>
        <w:t>物質</w:t>
      </w:r>
      <w:r w:rsidRPr="00E25570">
        <w:rPr>
          <w:rFonts w:ascii="Times New Roman" w:hAnsi="Times New Roman"/>
          <w:sz w:val="22"/>
        </w:rPr>
        <w:t>・</w:t>
      </w:r>
      <w:r w:rsidRPr="00E25570">
        <w:rPr>
          <w:rFonts w:ascii="Times New Roman" w:hAnsi="Times New Roman"/>
          <w:sz w:val="22"/>
          <w:lang w:eastAsia="zh-TW"/>
        </w:rPr>
        <w:t>材料研究機構</w:t>
      </w:r>
    </w:p>
    <w:p w14:paraId="5DD940E6" w14:textId="77777777" w:rsidR="00955124" w:rsidRPr="00E25570" w:rsidRDefault="00955124" w:rsidP="00E25570">
      <w:pPr>
        <w:snapToGrid w:val="0"/>
        <w:jc w:val="center"/>
        <w:rPr>
          <w:rFonts w:ascii="Times New Roman" w:eastAsia="PMingLiU" w:hAnsi="Times New Roman"/>
          <w:sz w:val="22"/>
          <w:lang w:eastAsia="zh-TW"/>
        </w:rPr>
      </w:pPr>
    </w:p>
    <w:p w14:paraId="729B9224" w14:textId="77777777" w:rsidR="00780168" w:rsidRPr="00E25570" w:rsidRDefault="00955124" w:rsidP="00E25570">
      <w:pPr>
        <w:snapToGrid w:val="0"/>
        <w:jc w:val="center"/>
        <w:rPr>
          <w:rFonts w:ascii="Times New Roman" w:hAnsi="Times New Roman"/>
          <w:sz w:val="22"/>
          <w:lang w:eastAsia="zh-TW"/>
        </w:rPr>
      </w:pPr>
      <w:r w:rsidRPr="00E25570">
        <w:rPr>
          <w:rFonts w:ascii="Times New Roman" w:hAnsi="Times New Roman"/>
          <w:sz w:val="22"/>
          <w:lang w:eastAsia="zh-TW"/>
        </w:rPr>
        <w:t xml:space="preserve">劉　江偉、寺地　</w:t>
      </w:r>
      <w:r w:rsidRPr="00E25570">
        <w:rPr>
          <w:rFonts w:ascii="Times New Roman" w:hAnsi="Times New Roman" w:cs="Arial"/>
          <w:sz w:val="22"/>
          <w:shd w:val="clear" w:color="auto" w:fill="FFFFFF"/>
          <w:lang w:eastAsia="zh-TW"/>
        </w:rPr>
        <w:t>徳之</w:t>
      </w:r>
      <w:r w:rsidRPr="00E25570">
        <w:rPr>
          <w:rFonts w:ascii="Times New Roman" w:hAnsi="Times New Roman"/>
          <w:sz w:val="22"/>
          <w:lang w:eastAsia="zh-TW"/>
        </w:rPr>
        <w:t>、達　博、小出　康夫</w:t>
      </w:r>
    </w:p>
    <w:p w14:paraId="55426012" w14:textId="77777777" w:rsidR="00780168" w:rsidRPr="00E25570" w:rsidRDefault="00780168" w:rsidP="00E25570">
      <w:pPr>
        <w:snapToGrid w:val="0"/>
        <w:jc w:val="center"/>
        <w:rPr>
          <w:rFonts w:ascii="Times New Roman" w:hAnsi="Times New Roman"/>
          <w:sz w:val="22"/>
          <w:lang w:eastAsia="zh-TW"/>
        </w:rPr>
      </w:pPr>
    </w:p>
    <w:p w14:paraId="6E6C6914" w14:textId="77777777" w:rsidR="00780168" w:rsidRPr="00E25570" w:rsidRDefault="00955124" w:rsidP="00E25570">
      <w:pPr>
        <w:snapToGrid w:val="0"/>
        <w:rPr>
          <w:rFonts w:ascii="Times New Roman" w:hAnsi="Times New Roman" w:cs="GothicBBBPro-Medium"/>
          <w:b/>
          <w:kern w:val="0"/>
          <w:sz w:val="22"/>
        </w:rPr>
      </w:pPr>
      <w:r w:rsidRPr="00E25570">
        <w:rPr>
          <w:rFonts w:ascii="Times New Roman" w:hAnsi="Times New Roman" w:cs="GothicBBBPro-Medium"/>
          <w:b/>
          <w:kern w:val="0"/>
          <w:sz w:val="22"/>
        </w:rPr>
        <w:t>アブストラクト：</w:t>
      </w:r>
    </w:p>
    <w:p w14:paraId="50081C9A" w14:textId="77777777"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ホウ素ドープダイヤモンド金属</w:t>
      </w:r>
      <w:r w:rsidRPr="00E25570">
        <w:rPr>
          <w:rFonts w:ascii="Times New Roman" w:hAnsi="Times New Roman"/>
          <w:sz w:val="22"/>
        </w:rPr>
        <w:t>-</w:t>
      </w:r>
      <w:r w:rsidRPr="00E25570">
        <w:rPr>
          <w:rFonts w:ascii="Times New Roman" w:hAnsi="Times New Roman"/>
          <w:sz w:val="22"/>
        </w:rPr>
        <w:t>酸化膜</w:t>
      </w:r>
      <w:r w:rsidRPr="00E25570">
        <w:rPr>
          <w:rFonts w:ascii="Times New Roman" w:hAnsi="Times New Roman"/>
          <w:sz w:val="22"/>
        </w:rPr>
        <w:t>-</w:t>
      </w:r>
      <w:r w:rsidRPr="00E25570">
        <w:rPr>
          <w:rFonts w:ascii="Times New Roman" w:hAnsi="Times New Roman"/>
          <w:sz w:val="22"/>
        </w:rPr>
        <w:t>半導体電界効果トランジスタ（</w:t>
      </w:r>
      <w:r w:rsidRPr="00E25570">
        <w:rPr>
          <w:rFonts w:ascii="Times New Roman" w:hAnsi="Times New Roman"/>
          <w:sz w:val="22"/>
        </w:rPr>
        <w:t>MOSFET</w:t>
      </w:r>
      <w:r w:rsidRPr="00E25570">
        <w:rPr>
          <w:rFonts w:ascii="Times New Roman" w:hAnsi="Times New Roman"/>
          <w:sz w:val="22"/>
        </w:rPr>
        <w:t>）を平坦なダイヤモンドエピタキシャル層上に作製した。</w:t>
      </w:r>
      <w:r w:rsidRPr="00E25570">
        <w:rPr>
          <w:rFonts w:ascii="Times New Roman" w:hAnsi="Times New Roman"/>
          <w:sz w:val="22"/>
        </w:rPr>
        <w:t>500℃</w:t>
      </w:r>
      <w:r w:rsidRPr="00E25570">
        <w:rPr>
          <w:rFonts w:ascii="Times New Roman" w:hAnsi="Times New Roman"/>
          <w:sz w:val="22"/>
        </w:rPr>
        <w:t>アニール前後の</w:t>
      </w:r>
      <w:r w:rsidRPr="00E25570">
        <w:rPr>
          <w:rFonts w:ascii="Times New Roman" w:hAnsi="Times New Roman" w:hint="eastAsia"/>
          <w:sz w:val="22"/>
        </w:rPr>
        <w:t>室温</w:t>
      </w:r>
      <w:r w:rsidRPr="00E25570">
        <w:rPr>
          <w:rFonts w:ascii="Times New Roman" w:hAnsi="Times New Roman"/>
          <w:sz w:val="22"/>
        </w:rPr>
        <w:t>電気特性からトランジスタ動作を確認した。ドレイン電流と相互コンダクタンスの最大値は、これまでに報告されたホウ素ドープダイヤモンド</w:t>
      </w:r>
      <w:r w:rsidRPr="00E25570">
        <w:rPr>
          <w:rFonts w:ascii="Times New Roman" w:hAnsi="Times New Roman"/>
          <w:sz w:val="22"/>
        </w:rPr>
        <w:t>MOSFET</w:t>
      </w:r>
      <w:r w:rsidRPr="00E25570">
        <w:rPr>
          <w:rFonts w:ascii="Times New Roman" w:hAnsi="Times New Roman"/>
          <w:sz w:val="22"/>
        </w:rPr>
        <w:t>の値を</w:t>
      </w:r>
      <w:r w:rsidRPr="00E25570">
        <w:rPr>
          <w:rFonts w:ascii="Times New Roman" w:hAnsi="Times New Roman"/>
          <w:sz w:val="22"/>
        </w:rPr>
        <w:t>5</w:t>
      </w:r>
      <w:r w:rsidRPr="00E25570">
        <w:rPr>
          <w:rFonts w:ascii="Times New Roman" w:hAnsi="Times New Roman"/>
          <w:sz w:val="22"/>
        </w:rPr>
        <w:t>～</w:t>
      </w:r>
      <w:r w:rsidRPr="00E25570">
        <w:rPr>
          <w:rFonts w:ascii="Times New Roman" w:hAnsi="Times New Roman"/>
          <w:sz w:val="22"/>
        </w:rPr>
        <w:t>10</w:t>
      </w:r>
      <w:r w:rsidRPr="00E25570">
        <w:rPr>
          <w:rFonts w:ascii="Times New Roman" w:hAnsi="Times New Roman"/>
          <w:sz w:val="22"/>
        </w:rPr>
        <w:t>倍上回り、最高性能を達成し</w:t>
      </w:r>
      <w:r w:rsidRPr="00E25570">
        <w:rPr>
          <w:rFonts w:ascii="Times New Roman" w:hAnsi="Times New Roman" w:hint="eastAsia"/>
          <w:sz w:val="22"/>
        </w:rPr>
        <w:t>、</w:t>
      </w:r>
      <w:r w:rsidRPr="00E25570">
        <w:rPr>
          <w:rFonts w:ascii="Times New Roman" w:hAnsi="Times New Roman"/>
          <w:sz w:val="22"/>
        </w:rPr>
        <w:t>高温耐性に優れた</w:t>
      </w:r>
      <w:r w:rsidRPr="00E25570">
        <w:rPr>
          <w:rFonts w:ascii="Times New Roman" w:hAnsi="Times New Roman"/>
          <w:sz w:val="22"/>
        </w:rPr>
        <w:t xml:space="preserve">MOSFET </w:t>
      </w:r>
      <w:r w:rsidRPr="00E25570">
        <w:rPr>
          <w:rFonts w:ascii="Times New Roman" w:hAnsi="Times New Roman"/>
          <w:sz w:val="22"/>
        </w:rPr>
        <w:t>作製に成功した。</w:t>
      </w:r>
    </w:p>
    <w:p w14:paraId="623E0EFE" w14:textId="77777777" w:rsidR="00780168" w:rsidRPr="00E25570" w:rsidRDefault="00780168" w:rsidP="006A3A33">
      <w:pPr>
        <w:snapToGrid w:val="0"/>
        <w:rPr>
          <w:rFonts w:ascii="Times New Roman" w:hAnsi="Times New Roman" w:hint="eastAsia"/>
          <w:sz w:val="22"/>
        </w:rPr>
      </w:pPr>
    </w:p>
    <w:p w14:paraId="01D21852" w14:textId="77777777" w:rsidR="00780168" w:rsidRPr="00E25570" w:rsidRDefault="00955124" w:rsidP="00E25570">
      <w:pPr>
        <w:snapToGrid w:val="0"/>
        <w:rPr>
          <w:rFonts w:ascii="Times New Roman" w:hAnsi="Times New Roman"/>
          <w:b/>
          <w:sz w:val="22"/>
        </w:rPr>
      </w:pPr>
      <w:r w:rsidRPr="00E25570">
        <w:rPr>
          <w:rFonts w:ascii="Times New Roman" w:hAnsi="Times New Roman" w:cs="GothicBBBPro-Medium"/>
          <w:b/>
          <w:kern w:val="0"/>
          <w:sz w:val="22"/>
        </w:rPr>
        <w:t>1</w:t>
      </w:r>
      <w:r w:rsidRPr="00E25570">
        <w:rPr>
          <w:rFonts w:ascii="Times New Roman" w:hAnsi="Times New Roman" w:cs="GothicBBBPro-Medium"/>
          <w:b/>
          <w:kern w:val="0"/>
          <w:sz w:val="22"/>
        </w:rPr>
        <w:t>．はじめに</w:t>
      </w:r>
    </w:p>
    <w:p w14:paraId="73FBA06F" w14:textId="77777777" w:rsidR="00780168" w:rsidRPr="00E25570" w:rsidRDefault="00955124" w:rsidP="00E25570">
      <w:pPr>
        <w:snapToGrid w:val="0"/>
        <w:ind w:firstLine="440"/>
        <w:rPr>
          <w:rFonts w:ascii="Times New Roman" w:hAnsi="Times New Roman" w:cs="ＭＳ ゴシック"/>
          <w:sz w:val="22"/>
        </w:rPr>
      </w:pPr>
      <w:r w:rsidRPr="00E25570">
        <w:rPr>
          <w:rFonts w:ascii="Times New Roman" w:hAnsi="Times New Roman"/>
          <w:sz w:val="22"/>
        </w:rPr>
        <w:t>ワイドバンドギャップ半導体であるダイヤモンドは、</w:t>
      </w:r>
      <w:r w:rsidRPr="00E25570">
        <w:rPr>
          <w:rFonts w:ascii="Times New Roman" w:hAnsi="Times New Roman" w:cs="ＭＳ ゴシック"/>
          <w:sz w:val="22"/>
        </w:rPr>
        <w:t>大きなキャリア移動度、大きな破壊電界および大きな熱伝導率を持つため、高温、高出力および高周波で安定に動作する電流スイッチおよび集積回路への応用が大きく期待されてい</w:t>
      </w:r>
      <w:r w:rsidRPr="00E25570">
        <w:rPr>
          <w:rFonts w:ascii="Times New Roman" w:hAnsi="Times New Roman"/>
          <w:sz w:val="22"/>
        </w:rPr>
        <w:t>る。最近では、</w:t>
      </w:r>
      <w:r w:rsidRPr="00E25570">
        <w:rPr>
          <w:rFonts w:ascii="Times New Roman" w:hAnsi="Times New Roman"/>
          <w:i/>
          <w:sz w:val="22"/>
        </w:rPr>
        <w:t>p</w:t>
      </w:r>
      <w:r w:rsidRPr="00E25570">
        <w:rPr>
          <w:rFonts w:ascii="Times New Roman" w:hAnsi="Times New Roman"/>
          <w:sz w:val="22"/>
        </w:rPr>
        <w:t>型水素終端ダイヤモンドやホウ素ドープダイヤモンドの金属</w:t>
      </w:r>
      <w:r w:rsidRPr="00E25570">
        <w:rPr>
          <w:rFonts w:ascii="Times New Roman" w:hAnsi="Times New Roman"/>
          <w:sz w:val="22"/>
        </w:rPr>
        <w:t>-</w:t>
      </w:r>
      <w:r w:rsidRPr="00E25570">
        <w:rPr>
          <w:rFonts w:ascii="Times New Roman" w:hAnsi="Times New Roman"/>
          <w:sz w:val="22"/>
        </w:rPr>
        <w:t>酸化膜</w:t>
      </w:r>
      <w:r w:rsidRPr="00E25570">
        <w:rPr>
          <w:rFonts w:ascii="Times New Roman" w:hAnsi="Times New Roman"/>
          <w:sz w:val="22"/>
        </w:rPr>
        <w:t>-</w:t>
      </w:r>
      <w:r w:rsidRPr="00E25570">
        <w:rPr>
          <w:rFonts w:ascii="Times New Roman" w:hAnsi="Times New Roman"/>
          <w:sz w:val="22"/>
        </w:rPr>
        <w:t>半導体電界効果トランジスタ（</w:t>
      </w:r>
      <w:r w:rsidRPr="00E25570">
        <w:rPr>
          <w:rFonts w:ascii="Times New Roman" w:hAnsi="Times New Roman"/>
          <w:sz w:val="22"/>
        </w:rPr>
        <w:t>MOSFET</w:t>
      </w:r>
      <w:r w:rsidRPr="00E25570">
        <w:rPr>
          <w:rFonts w:ascii="Times New Roman" w:hAnsi="Times New Roman"/>
          <w:sz w:val="22"/>
        </w:rPr>
        <w:t>）が報告されている</w:t>
      </w:r>
      <w:r w:rsidRPr="00E25570">
        <w:rPr>
          <w:rFonts w:ascii="Times New Roman" w:hAnsi="Times New Roman"/>
          <w:sz w:val="22"/>
          <w:vertAlign w:val="superscript"/>
        </w:rPr>
        <w:t>1-6</w:t>
      </w:r>
      <w:r w:rsidRPr="00E25570">
        <w:rPr>
          <w:rFonts w:ascii="Times New Roman" w:hAnsi="Times New Roman"/>
          <w:sz w:val="22"/>
          <w:vertAlign w:val="superscript"/>
        </w:rPr>
        <w:t>）</w:t>
      </w:r>
      <w:r w:rsidRPr="00E25570">
        <w:rPr>
          <w:rFonts w:ascii="Times New Roman" w:hAnsi="Times New Roman"/>
          <w:sz w:val="22"/>
        </w:rPr>
        <w:t>。</w:t>
      </w:r>
    </w:p>
    <w:p w14:paraId="1746A755" w14:textId="48F1DA4C"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水素終端ダイヤモンド</w:t>
      </w:r>
      <w:r w:rsidRPr="00E25570">
        <w:rPr>
          <w:rFonts w:ascii="Times New Roman" w:hAnsi="Times New Roman"/>
          <w:sz w:val="22"/>
        </w:rPr>
        <w:t>MOSFET</w:t>
      </w:r>
      <w:r w:rsidRPr="00E25570">
        <w:rPr>
          <w:rFonts w:ascii="Times New Roman" w:hAnsi="Times New Roman"/>
          <w:sz w:val="22"/>
        </w:rPr>
        <w:t>は優れた電気伝導特性を持つが、アニール温度の上昇に伴い、水素終端ダイヤモンドの表面チャネルが徐々に消失し、</w:t>
      </w:r>
      <w:r w:rsidRPr="00E25570">
        <w:rPr>
          <w:rFonts w:ascii="Times New Roman" w:hAnsi="Times New Roman"/>
          <w:sz w:val="22"/>
        </w:rPr>
        <w:t>MOSFET</w:t>
      </w:r>
      <w:r w:rsidRPr="00E25570">
        <w:rPr>
          <w:rFonts w:ascii="Times New Roman" w:hAnsi="Times New Roman"/>
          <w:sz w:val="22"/>
        </w:rPr>
        <w:t>の電気伝導特性も大きく劣化してしまう</w:t>
      </w:r>
      <w:r w:rsidRPr="00E25570">
        <w:rPr>
          <w:rFonts w:ascii="Times New Roman" w:hAnsi="Times New Roman"/>
          <w:sz w:val="22"/>
          <w:vertAlign w:val="superscript"/>
        </w:rPr>
        <w:t>4</w:t>
      </w:r>
      <w:r w:rsidRPr="00E25570">
        <w:rPr>
          <w:rFonts w:ascii="Times New Roman" w:hAnsi="Times New Roman"/>
          <w:sz w:val="22"/>
          <w:vertAlign w:val="superscript"/>
        </w:rPr>
        <w:t>）</w:t>
      </w:r>
      <w:r w:rsidRPr="00E25570">
        <w:rPr>
          <w:rFonts w:ascii="Times New Roman" w:hAnsi="Times New Roman"/>
          <w:sz w:val="22"/>
        </w:rPr>
        <w:t>。これに対してホウ素ドープダイヤモンドを用いた</w:t>
      </w:r>
      <w:r w:rsidRPr="00E25570">
        <w:rPr>
          <w:rFonts w:ascii="Times New Roman" w:hAnsi="Times New Roman"/>
          <w:sz w:val="22"/>
        </w:rPr>
        <w:t>MOSFET</w:t>
      </w:r>
      <w:r w:rsidRPr="00E25570">
        <w:rPr>
          <w:rFonts w:ascii="Times New Roman" w:hAnsi="Times New Roman"/>
          <w:sz w:val="22"/>
        </w:rPr>
        <w:t>は高温でも良好に動作する点が優れている。ただし室温におけるホウ素ドーパントの活性化エネルギーが大きい（</w:t>
      </w:r>
      <w:r w:rsidRPr="00E25570">
        <w:rPr>
          <w:rFonts w:ascii="Times New Roman" w:hAnsi="Times New Roman"/>
          <w:sz w:val="22"/>
        </w:rPr>
        <w:t>370meV</w:t>
      </w:r>
      <w:r w:rsidRPr="00E25570">
        <w:rPr>
          <w:rFonts w:ascii="Times New Roman" w:hAnsi="Times New Roman"/>
          <w:sz w:val="22"/>
        </w:rPr>
        <w:t>）ため、ホウ素ドープダイヤモンドのホール密度はかなり低く、</w:t>
      </w:r>
      <w:r w:rsidRPr="00E25570">
        <w:rPr>
          <w:rFonts w:ascii="Times New Roman" w:hAnsi="Times New Roman"/>
          <w:sz w:val="22"/>
        </w:rPr>
        <w:t>MOSFET</w:t>
      </w:r>
      <w:r w:rsidRPr="00E25570">
        <w:rPr>
          <w:rFonts w:ascii="Times New Roman" w:hAnsi="Times New Roman"/>
          <w:sz w:val="22"/>
        </w:rPr>
        <w:t>のドレイン電流（</w:t>
      </w:r>
      <w:r w:rsidRPr="00E25570">
        <w:rPr>
          <w:rFonts w:ascii="Times New Roman" w:hAnsi="Times New Roman"/>
          <w:i/>
          <w:sz w:val="22"/>
        </w:rPr>
        <w:t>I</w:t>
      </w:r>
      <w:r w:rsidRPr="00E25570">
        <w:rPr>
          <w:rFonts w:ascii="Times New Roman" w:hAnsi="Times New Roman"/>
          <w:i/>
          <w:sz w:val="22"/>
          <w:vertAlign w:val="subscript"/>
        </w:rPr>
        <w:t>D</w:t>
      </w:r>
      <w:r w:rsidRPr="00E25570">
        <w:rPr>
          <w:rFonts w:ascii="Times New Roman" w:hAnsi="Times New Roman"/>
          <w:sz w:val="22"/>
        </w:rPr>
        <w:t>）と相互コンダクタンス（</w:t>
      </w:r>
      <w:r w:rsidRPr="00E25570">
        <w:rPr>
          <w:rFonts w:ascii="Times New Roman" w:hAnsi="Times New Roman" w:cs="Times New Roman"/>
          <w:i/>
          <w:sz w:val="22"/>
        </w:rPr>
        <w:t>ｇ</w:t>
      </w:r>
      <w:r w:rsidRPr="00E25570">
        <w:rPr>
          <w:rFonts w:ascii="Times New Roman" w:hAnsi="Times New Roman" w:cs="Times New Roman"/>
          <w:i/>
          <w:sz w:val="22"/>
          <w:vertAlign w:val="subscript"/>
        </w:rPr>
        <w:t>ｍ</w:t>
      </w:r>
      <w:r w:rsidRPr="00E25570">
        <w:rPr>
          <w:rFonts w:ascii="Times New Roman" w:hAnsi="Times New Roman"/>
          <w:sz w:val="22"/>
        </w:rPr>
        <w:t>）最大値はそれぞれ</w:t>
      </w:r>
      <w:r w:rsidR="00DF73EF" w:rsidRPr="00E25570">
        <w:rPr>
          <w:rFonts w:ascii="Times New Roman" w:hAnsi="Times New Roman" w:hint="eastAsia"/>
          <w:sz w:val="22"/>
        </w:rPr>
        <w:t>-</w:t>
      </w:r>
      <w:r w:rsidRPr="00E25570">
        <w:rPr>
          <w:rFonts w:ascii="Times New Roman" w:hAnsi="Times New Roman"/>
          <w:sz w:val="22"/>
        </w:rPr>
        <w:t>0.12mA/mm</w:t>
      </w:r>
      <w:r w:rsidRPr="00E25570">
        <w:rPr>
          <w:rFonts w:ascii="Times New Roman" w:hAnsi="Times New Roman"/>
          <w:sz w:val="22"/>
        </w:rPr>
        <w:t>、～</w:t>
      </w:r>
      <w:r w:rsidRPr="00E25570">
        <w:rPr>
          <w:rFonts w:ascii="Times New Roman" w:hAnsi="Times New Roman"/>
          <w:sz w:val="22"/>
        </w:rPr>
        <w:t>2mS/mm</w:t>
      </w:r>
      <w:r w:rsidRPr="00E25570">
        <w:rPr>
          <w:rFonts w:ascii="Times New Roman" w:hAnsi="Times New Roman"/>
          <w:sz w:val="22"/>
        </w:rPr>
        <w:t>と低い値であることが報告されている</w:t>
      </w:r>
      <w:r w:rsidRPr="00E25570">
        <w:rPr>
          <w:rFonts w:ascii="Times New Roman" w:hAnsi="Times New Roman"/>
          <w:sz w:val="22"/>
          <w:vertAlign w:val="superscript"/>
        </w:rPr>
        <w:t>5), 6)</w:t>
      </w:r>
      <w:r w:rsidRPr="00E25570">
        <w:rPr>
          <w:rFonts w:ascii="Times New Roman" w:hAnsi="Times New Roman"/>
          <w:sz w:val="22"/>
        </w:rPr>
        <w:t>。</w:t>
      </w:r>
    </w:p>
    <w:p w14:paraId="0C8E2CBE" w14:textId="4F291762"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我々はこれまで、平坦性に優れた（表面粗さ</w:t>
      </w:r>
      <w:r w:rsidRPr="00E25570">
        <w:rPr>
          <w:rFonts w:ascii="Times New Roman" w:hAnsi="Times New Roman"/>
          <w:sz w:val="22"/>
        </w:rPr>
        <w:t xml:space="preserve"> 0.15nm</w:t>
      </w:r>
      <w:r w:rsidRPr="00E25570">
        <w:rPr>
          <w:rFonts w:ascii="Times New Roman" w:hAnsi="Times New Roman"/>
          <w:sz w:val="22"/>
        </w:rPr>
        <w:t>）ホウ素ドープダイヤモンドエピタキシャル層（ホウ素濃度</w:t>
      </w:r>
      <w:r w:rsidRPr="00E25570">
        <w:rPr>
          <w:rFonts w:ascii="Times New Roman" w:hAnsi="Times New Roman"/>
          <w:sz w:val="22"/>
        </w:rPr>
        <w:t>10</w:t>
      </w:r>
      <w:r w:rsidRPr="00E25570">
        <w:rPr>
          <w:rFonts w:ascii="Times New Roman" w:hAnsi="Times New Roman"/>
          <w:sz w:val="22"/>
          <w:vertAlign w:val="superscript"/>
        </w:rPr>
        <w:t>17</w:t>
      </w:r>
      <w:r w:rsidRPr="00E25570">
        <w:rPr>
          <w:rFonts w:ascii="Times New Roman" w:hAnsi="Times New Roman"/>
          <w:sz w:val="22"/>
        </w:rPr>
        <w:t xml:space="preserve"> cm</w:t>
      </w:r>
      <w:r w:rsidRPr="00E25570">
        <w:rPr>
          <w:rFonts w:ascii="Times New Roman" w:hAnsi="Times New Roman"/>
          <w:sz w:val="22"/>
          <w:vertAlign w:val="superscript"/>
        </w:rPr>
        <w:t>-3</w:t>
      </w:r>
      <w:r w:rsidRPr="00E25570">
        <w:rPr>
          <w:rFonts w:ascii="Times New Roman" w:hAnsi="Times New Roman"/>
          <w:sz w:val="22"/>
        </w:rPr>
        <w:t>）上に、金属</w:t>
      </w:r>
      <w:r w:rsidRPr="00E25570">
        <w:rPr>
          <w:rFonts w:ascii="Times New Roman" w:hAnsi="Times New Roman"/>
          <w:sz w:val="22"/>
        </w:rPr>
        <w:t>-</w:t>
      </w:r>
      <w:r w:rsidRPr="00E25570">
        <w:rPr>
          <w:rFonts w:ascii="Times New Roman" w:hAnsi="Times New Roman"/>
          <w:sz w:val="22"/>
        </w:rPr>
        <w:t>半導体ショットキー接合型電界効果トランジスタ（</w:t>
      </w:r>
      <w:r w:rsidRPr="00E25570">
        <w:rPr>
          <w:rFonts w:ascii="Times New Roman" w:hAnsi="Times New Roman"/>
          <w:sz w:val="22"/>
        </w:rPr>
        <w:t>MESFET</w:t>
      </w:r>
      <w:r w:rsidRPr="00E25570">
        <w:rPr>
          <w:rFonts w:ascii="Times New Roman" w:hAnsi="Times New Roman"/>
          <w:sz w:val="22"/>
        </w:rPr>
        <w:t>）を作製し、</w:t>
      </w:r>
      <w:r w:rsidR="00DF73EF" w:rsidRPr="00E25570">
        <w:rPr>
          <w:rFonts w:ascii="Times New Roman" w:hAnsi="Times New Roman" w:hint="eastAsia"/>
          <w:sz w:val="22"/>
        </w:rPr>
        <w:t>世界で</w:t>
      </w:r>
      <w:r w:rsidRPr="00E25570">
        <w:rPr>
          <w:rFonts w:ascii="Times New Roman" w:hAnsi="Times New Roman"/>
          <w:sz w:val="22"/>
        </w:rPr>
        <w:t>最高性能のトランジスタ動作を報告したきた</w:t>
      </w:r>
      <w:r w:rsidRPr="00E25570">
        <w:rPr>
          <w:rFonts w:ascii="Times New Roman" w:hAnsi="Times New Roman"/>
          <w:sz w:val="22"/>
          <w:vertAlign w:val="superscript"/>
        </w:rPr>
        <w:t>7), 8)</w:t>
      </w:r>
      <w:r w:rsidRPr="00E25570">
        <w:rPr>
          <w:rFonts w:ascii="Times New Roman" w:hAnsi="Times New Roman"/>
          <w:sz w:val="22"/>
        </w:rPr>
        <w:t>。ホウ素ドープダイヤモンド表面の平坦性向上によりキャリアの表面散乱が抑制され、ゲート金属</w:t>
      </w:r>
      <w:r w:rsidRPr="00E25570">
        <w:rPr>
          <w:rFonts w:ascii="Times New Roman" w:hAnsi="Times New Roman"/>
          <w:sz w:val="22"/>
        </w:rPr>
        <w:t>/</w:t>
      </w:r>
      <w:r w:rsidRPr="00E25570">
        <w:rPr>
          <w:rFonts w:ascii="Times New Roman" w:hAnsi="Times New Roman"/>
          <w:sz w:val="22"/>
        </w:rPr>
        <w:t>ホウ素ドープダイヤモンド界面の品質向上がもたらされたと考えられる。</w:t>
      </w:r>
    </w:p>
    <w:p w14:paraId="455725BA" w14:textId="0A37C7B1"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本</w:t>
      </w:r>
      <w:r w:rsidRPr="00E25570">
        <w:rPr>
          <w:rFonts w:ascii="Times New Roman" w:hAnsi="Times New Roman"/>
          <w:sz w:val="22"/>
          <w:shd w:val="clear" w:color="auto" w:fill="FFFFFF"/>
        </w:rPr>
        <w:t>報告</w:t>
      </w:r>
      <w:r w:rsidRPr="00E25570">
        <w:rPr>
          <w:rFonts w:ascii="Times New Roman" w:hAnsi="Times New Roman"/>
          <w:sz w:val="22"/>
        </w:rPr>
        <w:t>では、これまで</w:t>
      </w:r>
      <w:r w:rsidRPr="00E25570">
        <w:rPr>
          <w:rFonts w:ascii="Times New Roman" w:hAnsi="Times New Roman"/>
          <w:sz w:val="22"/>
        </w:rPr>
        <w:t>MESFET</w:t>
      </w:r>
      <w:r w:rsidRPr="00E25570">
        <w:rPr>
          <w:rFonts w:ascii="Times New Roman" w:hAnsi="Times New Roman"/>
          <w:sz w:val="22"/>
        </w:rPr>
        <w:t>試作において報告してきた平坦性に優れたホウ素ドープダイヤモンドエピタキシャル層上に作製した</w:t>
      </w:r>
      <w:r w:rsidRPr="00E25570">
        <w:rPr>
          <w:rFonts w:ascii="Times New Roman" w:hAnsi="Times New Roman"/>
          <w:sz w:val="22"/>
        </w:rPr>
        <w:t>MOSFET</w:t>
      </w:r>
      <w:r w:rsidRPr="00E25570">
        <w:rPr>
          <w:rFonts w:ascii="Times New Roman" w:hAnsi="Times New Roman"/>
          <w:sz w:val="22"/>
        </w:rPr>
        <w:t>と</w:t>
      </w:r>
      <w:r w:rsidRPr="00E25570">
        <w:rPr>
          <w:rFonts w:ascii="Times New Roman" w:hAnsi="Times New Roman"/>
          <w:sz w:val="22"/>
        </w:rPr>
        <w:t>500℃</w:t>
      </w:r>
      <w:r w:rsidRPr="00E25570">
        <w:rPr>
          <w:rFonts w:ascii="Times New Roman" w:hAnsi="Times New Roman"/>
          <w:sz w:val="22"/>
        </w:rPr>
        <w:t>でのアニール前後の</w:t>
      </w:r>
      <w:r w:rsidR="00DF73EF" w:rsidRPr="00E25570">
        <w:rPr>
          <w:rFonts w:ascii="Times New Roman" w:hAnsi="Times New Roman" w:hint="eastAsia"/>
          <w:sz w:val="22"/>
        </w:rPr>
        <w:t>室温</w:t>
      </w:r>
      <w:r w:rsidRPr="00E25570">
        <w:rPr>
          <w:rFonts w:ascii="Times New Roman" w:hAnsi="Times New Roman"/>
          <w:sz w:val="22"/>
        </w:rPr>
        <w:t>電気特性を紹介する。</w:t>
      </w:r>
    </w:p>
    <w:p w14:paraId="3B4F2CF5" w14:textId="77777777" w:rsidR="00780168" w:rsidRPr="00E25570" w:rsidRDefault="00780168" w:rsidP="00E25570">
      <w:pPr>
        <w:snapToGrid w:val="0"/>
        <w:rPr>
          <w:rFonts w:ascii="Times New Roman" w:hAnsi="Times New Roman" w:hint="eastAsia"/>
          <w:sz w:val="22"/>
        </w:rPr>
      </w:pPr>
    </w:p>
    <w:p w14:paraId="677C8B6B" w14:textId="77777777" w:rsidR="00780168" w:rsidRPr="00E25570" w:rsidRDefault="00955124" w:rsidP="00E25570">
      <w:pPr>
        <w:snapToGrid w:val="0"/>
        <w:rPr>
          <w:rFonts w:ascii="Times New Roman" w:hAnsi="Times New Roman"/>
          <w:b/>
          <w:sz w:val="22"/>
        </w:rPr>
      </w:pPr>
      <w:r w:rsidRPr="00E25570">
        <w:rPr>
          <w:rFonts w:ascii="Times New Roman" w:hAnsi="Times New Roman" w:cs="GothicBBBPro-Medium"/>
          <w:b/>
          <w:kern w:val="0"/>
          <w:sz w:val="22"/>
        </w:rPr>
        <w:t>２．ホウ素ドープダイヤモンド</w:t>
      </w:r>
      <w:r w:rsidRPr="00E25570">
        <w:rPr>
          <w:rFonts w:ascii="Times New Roman" w:hAnsi="Times New Roman" w:cs="GothicBBBPro-Medium"/>
          <w:b/>
          <w:kern w:val="0"/>
          <w:sz w:val="22"/>
        </w:rPr>
        <w:t>MOSFET</w:t>
      </w:r>
      <w:r w:rsidRPr="00E25570">
        <w:rPr>
          <w:rFonts w:ascii="Times New Roman" w:hAnsi="Times New Roman" w:cs="GothicBBBPro-Medium"/>
          <w:b/>
          <w:kern w:val="0"/>
          <w:sz w:val="22"/>
        </w:rPr>
        <w:t>の作製</w:t>
      </w:r>
    </w:p>
    <w:p w14:paraId="2FFD6E99" w14:textId="1DE6FC56"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図</w:t>
      </w:r>
      <w:r w:rsidRPr="00E25570">
        <w:rPr>
          <w:rFonts w:ascii="Times New Roman" w:hAnsi="Times New Roman"/>
          <w:sz w:val="22"/>
        </w:rPr>
        <w:t>1</w:t>
      </w:r>
      <w:r w:rsidRPr="00E25570">
        <w:rPr>
          <w:rFonts w:ascii="Times New Roman" w:hAnsi="Times New Roman"/>
          <w:sz w:val="22"/>
        </w:rPr>
        <w:t>は、</w:t>
      </w:r>
      <w:r w:rsidRPr="00E25570">
        <w:rPr>
          <w:rFonts w:ascii="Times New Roman" w:hAnsi="Times New Roman" w:cs="GothicBBBPro-Medium"/>
          <w:kern w:val="0"/>
          <w:sz w:val="22"/>
        </w:rPr>
        <w:t>ホウ素ドープ</w:t>
      </w:r>
      <w:r w:rsidRPr="00E25570">
        <w:rPr>
          <w:rFonts w:ascii="Times New Roman" w:hAnsi="Times New Roman"/>
          <w:sz w:val="22"/>
        </w:rPr>
        <w:t>ダイヤモンド</w:t>
      </w:r>
      <w:r w:rsidRPr="00E25570">
        <w:rPr>
          <w:rFonts w:ascii="Times New Roman" w:hAnsi="Times New Roman"/>
          <w:sz w:val="22"/>
        </w:rPr>
        <w:t>MOSFET</w:t>
      </w:r>
      <w:r w:rsidRPr="00E25570">
        <w:rPr>
          <w:rFonts w:ascii="Times New Roman" w:hAnsi="Times New Roman"/>
          <w:sz w:val="22"/>
        </w:rPr>
        <w:t>の作製プロセスを示している。ホウ素ダイヤモンドエピタキシャル層は、精密研磨された</w:t>
      </w:r>
      <w:r w:rsidRPr="00E25570">
        <w:rPr>
          <w:rFonts w:ascii="Times New Roman" w:hAnsi="Times New Roman"/>
          <w:sz w:val="22"/>
        </w:rPr>
        <w:t xml:space="preserve">Ib (100) </w:t>
      </w:r>
      <w:r w:rsidRPr="00E25570">
        <w:rPr>
          <w:rFonts w:ascii="Times New Roman" w:hAnsi="Times New Roman"/>
          <w:sz w:val="22"/>
        </w:rPr>
        <w:t>型単結晶ダイヤモンド基板上に、マイクロ波プラズマ化学気相成長法を用いて、チャンバー圧力</w:t>
      </w:r>
      <w:r w:rsidRPr="00E25570">
        <w:rPr>
          <w:rFonts w:ascii="Times New Roman" w:hAnsi="Times New Roman"/>
          <w:sz w:val="22"/>
        </w:rPr>
        <w:t>140 Torr</w:t>
      </w:r>
      <w:r w:rsidRPr="00E25570">
        <w:rPr>
          <w:rFonts w:ascii="Times New Roman" w:hAnsi="Times New Roman"/>
          <w:sz w:val="22"/>
        </w:rPr>
        <w:t>、成長温度</w:t>
      </w:r>
      <w:r w:rsidRPr="00E25570">
        <w:rPr>
          <w:rFonts w:ascii="Times New Roman" w:hAnsi="Times New Roman"/>
          <w:sz w:val="22"/>
        </w:rPr>
        <w:t>1110℃</w:t>
      </w:r>
      <w:r w:rsidRPr="00E25570">
        <w:rPr>
          <w:rFonts w:ascii="Times New Roman" w:hAnsi="Times New Roman"/>
          <w:sz w:val="22"/>
        </w:rPr>
        <w:t>度で成長させた</w:t>
      </w:r>
      <w:r w:rsidRPr="00E25570">
        <w:rPr>
          <w:rFonts w:ascii="Times New Roman" w:hAnsi="Times New Roman"/>
          <w:sz w:val="22"/>
        </w:rPr>
        <w:t>[</w:t>
      </w:r>
      <w:r w:rsidRPr="00E25570">
        <w:rPr>
          <w:rFonts w:ascii="Times New Roman" w:hAnsi="Times New Roman"/>
          <w:sz w:val="22"/>
        </w:rPr>
        <w:t>図</w:t>
      </w:r>
      <w:r w:rsidRPr="00E25570">
        <w:rPr>
          <w:rFonts w:ascii="Times New Roman" w:hAnsi="Times New Roman"/>
          <w:sz w:val="22"/>
        </w:rPr>
        <w:t>1</w:t>
      </w:r>
      <w:r w:rsidRPr="00E25570">
        <w:rPr>
          <w:rFonts w:ascii="Times New Roman" w:hAnsi="Times New Roman"/>
          <w:sz w:val="22"/>
        </w:rPr>
        <w:t>（</w:t>
      </w:r>
      <w:r w:rsidRPr="00E25570">
        <w:rPr>
          <w:rFonts w:ascii="Times New Roman" w:hAnsi="Times New Roman"/>
          <w:sz w:val="22"/>
        </w:rPr>
        <w:t>a</w:t>
      </w:r>
      <w:r w:rsidRPr="00E25570">
        <w:rPr>
          <w:rFonts w:ascii="Times New Roman" w:hAnsi="Times New Roman"/>
          <w:sz w:val="22"/>
        </w:rPr>
        <w:t>）</w:t>
      </w:r>
      <w:r w:rsidRPr="00E25570">
        <w:rPr>
          <w:rFonts w:ascii="Times New Roman" w:hAnsi="Times New Roman"/>
          <w:sz w:val="22"/>
        </w:rPr>
        <w:t>]</w:t>
      </w:r>
      <w:r w:rsidRPr="00E25570">
        <w:rPr>
          <w:rFonts w:ascii="Times New Roman" w:hAnsi="Times New Roman"/>
          <w:sz w:val="22"/>
        </w:rPr>
        <w:t>。</w:t>
      </w:r>
      <w:r w:rsidRPr="00E25570">
        <w:rPr>
          <w:rFonts w:ascii="Times New Roman" w:hAnsi="Times New Roman"/>
          <w:sz w:val="22"/>
        </w:rPr>
        <w:t>H</w:t>
      </w:r>
      <w:r w:rsidRPr="00E25570">
        <w:rPr>
          <w:rFonts w:ascii="Times New Roman" w:hAnsi="Times New Roman"/>
          <w:sz w:val="22"/>
          <w:vertAlign w:val="subscript"/>
        </w:rPr>
        <w:t>2</w:t>
      </w:r>
      <w:r w:rsidRPr="00E25570">
        <w:rPr>
          <w:rFonts w:ascii="Times New Roman" w:hAnsi="Times New Roman"/>
          <w:sz w:val="22"/>
        </w:rPr>
        <w:t>および</w:t>
      </w:r>
      <w:r w:rsidRPr="00E25570">
        <w:rPr>
          <w:rFonts w:ascii="Times New Roman" w:hAnsi="Times New Roman"/>
          <w:sz w:val="22"/>
        </w:rPr>
        <w:t>CH</w:t>
      </w:r>
      <w:r w:rsidRPr="00E25570">
        <w:rPr>
          <w:rFonts w:ascii="Times New Roman" w:hAnsi="Times New Roman"/>
          <w:sz w:val="22"/>
          <w:vertAlign w:val="subscript"/>
        </w:rPr>
        <w:t>4</w:t>
      </w:r>
      <w:r w:rsidRPr="00E25570">
        <w:rPr>
          <w:rFonts w:ascii="Times New Roman" w:hAnsi="Times New Roman"/>
          <w:sz w:val="22"/>
        </w:rPr>
        <w:t>の原料ガスの流量は、それぞれ</w:t>
      </w:r>
      <w:r w:rsidRPr="00E25570">
        <w:rPr>
          <w:rFonts w:ascii="Times New Roman" w:hAnsi="Times New Roman"/>
          <w:sz w:val="22"/>
        </w:rPr>
        <w:t>49</w:t>
      </w:r>
      <w:r w:rsidRPr="00E25570">
        <w:rPr>
          <w:rFonts w:ascii="Times New Roman" w:hAnsi="Times New Roman"/>
          <w:sz w:val="22"/>
        </w:rPr>
        <w:t>および</w:t>
      </w:r>
      <w:r w:rsidRPr="00E25570">
        <w:rPr>
          <w:rFonts w:ascii="Times New Roman" w:hAnsi="Times New Roman"/>
          <w:sz w:val="22"/>
        </w:rPr>
        <w:t>1sccm</w:t>
      </w:r>
      <w:r w:rsidRPr="00E25570">
        <w:rPr>
          <w:rFonts w:ascii="Times New Roman" w:hAnsi="Times New Roman"/>
          <w:sz w:val="22"/>
        </w:rPr>
        <w:t>であった。チャンバー内壁に残留したホウ素が成長環境内に取り込まれ、エピタキシャルダイヤモンド層がホウ素ドープされた</w:t>
      </w:r>
      <w:r w:rsidR="006A3A33" w:rsidRPr="00E25570">
        <w:rPr>
          <w:rFonts w:ascii="Times New Roman" w:hAnsi="Times New Roman"/>
          <w:sz w:val="22"/>
          <w:vertAlign w:val="superscript"/>
        </w:rPr>
        <w:t>9)</w:t>
      </w:r>
      <w:r w:rsidRPr="00E25570">
        <w:rPr>
          <w:rFonts w:ascii="Times New Roman" w:hAnsi="Times New Roman"/>
          <w:sz w:val="22"/>
        </w:rPr>
        <w:t>。このエピタキシャル薄膜の厚さは約</w:t>
      </w:r>
      <w:r w:rsidRPr="00E25570">
        <w:rPr>
          <w:rFonts w:ascii="Times New Roman" w:hAnsi="Times New Roman"/>
          <w:sz w:val="22"/>
        </w:rPr>
        <w:t>700 nm</w:t>
      </w:r>
      <w:r w:rsidRPr="00E25570">
        <w:rPr>
          <w:rFonts w:ascii="Times New Roman" w:hAnsi="Times New Roman"/>
          <w:sz w:val="22"/>
        </w:rPr>
        <w:t>、表面粗さは</w:t>
      </w:r>
      <w:r w:rsidRPr="00E25570">
        <w:rPr>
          <w:rFonts w:ascii="Times New Roman" w:hAnsi="Times New Roman"/>
          <w:sz w:val="22"/>
        </w:rPr>
        <w:t>0.15 nm</w:t>
      </w:r>
      <w:r w:rsidRPr="00E25570">
        <w:rPr>
          <w:rFonts w:ascii="Times New Roman" w:hAnsi="Times New Roman"/>
          <w:sz w:val="22"/>
        </w:rPr>
        <w:t>、ホウ素濃度は～</w:t>
      </w:r>
      <w:r w:rsidRPr="00E25570">
        <w:rPr>
          <w:rFonts w:ascii="Times New Roman" w:hAnsi="Times New Roman"/>
          <w:sz w:val="22"/>
        </w:rPr>
        <w:t>10</w:t>
      </w:r>
      <w:r w:rsidRPr="00E25570">
        <w:rPr>
          <w:rFonts w:ascii="Times New Roman" w:hAnsi="Times New Roman"/>
          <w:sz w:val="22"/>
          <w:vertAlign w:val="superscript"/>
        </w:rPr>
        <w:t>17</w:t>
      </w:r>
      <w:r w:rsidRPr="00E25570">
        <w:rPr>
          <w:rFonts w:ascii="Times New Roman" w:hAnsi="Times New Roman"/>
          <w:sz w:val="22"/>
        </w:rPr>
        <w:t xml:space="preserve"> cm</w:t>
      </w:r>
      <w:r w:rsidRPr="00E25570">
        <w:rPr>
          <w:rFonts w:ascii="Times New Roman" w:hAnsi="Times New Roman"/>
          <w:sz w:val="22"/>
          <w:vertAlign w:val="superscript"/>
        </w:rPr>
        <w:t>-3</w:t>
      </w:r>
      <w:r w:rsidRPr="00E25570">
        <w:rPr>
          <w:rFonts w:ascii="Times New Roman" w:hAnsi="Times New Roman"/>
          <w:sz w:val="22"/>
        </w:rPr>
        <w:t>であった。</w:t>
      </w:r>
    </w:p>
    <w:p w14:paraId="2888BE8C" w14:textId="77777777"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ダイヤモンドエピタキシャル層を熱混酸（</w:t>
      </w:r>
      <w:r w:rsidRPr="00E25570">
        <w:rPr>
          <w:rFonts w:ascii="Times New Roman" w:hAnsi="Times New Roman"/>
          <w:sz w:val="22"/>
        </w:rPr>
        <w:t>H</w:t>
      </w:r>
      <w:r w:rsidRPr="00E25570">
        <w:rPr>
          <w:rFonts w:ascii="Times New Roman" w:hAnsi="Times New Roman"/>
          <w:sz w:val="22"/>
          <w:vertAlign w:val="subscript"/>
        </w:rPr>
        <w:t>2</w:t>
      </w:r>
      <w:r w:rsidRPr="00E25570">
        <w:rPr>
          <w:rFonts w:ascii="Times New Roman" w:hAnsi="Times New Roman"/>
          <w:sz w:val="22"/>
        </w:rPr>
        <w:t>SO</w:t>
      </w:r>
      <w:r w:rsidRPr="00E25570">
        <w:rPr>
          <w:rFonts w:ascii="Times New Roman" w:hAnsi="Times New Roman"/>
          <w:sz w:val="22"/>
          <w:vertAlign w:val="subscript"/>
        </w:rPr>
        <w:t>4</w:t>
      </w:r>
      <w:r w:rsidRPr="00E25570">
        <w:rPr>
          <w:rFonts w:ascii="Times New Roman" w:hAnsi="Times New Roman"/>
          <w:sz w:val="22"/>
        </w:rPr>
        <w:t>＋</w:t>
      </w:r>
      <w:r w:rsidRPr="00E25570">
        <w:rPr>
          <w:rFonts w:ascii="Times New Roman" w:hAnsi="Times New Roman"/>
          <w:sz w:val="22"/>
        </w:rPr>
        <w:t>HNO</w:t>
      </w:r>
      <w:r w:rsidRPr="00E25570">
        <w:rPr>
          <w:rFonts w:ascii="Times New Roman" w:hAnsi="Times New Roman"/>
          <w:sz w:val="22"/>
          <w:vertAlign w:val="subscript"/>
        </w:rPr>
        <w:t>3</w:t>
      </w:r>
      <w:r w:rsidRPr="00E25570">
        <w:rPr>
          <w:rFonts w:ascii="Times New Roman" w:hAnsi="Times New Roman"/>
          <w:sz w:val="22"/>
        </w:rPr>
        <w:t>）で</w:t>
      </w:r>
      <w:r w:rsidRPr="00E25570">
        <w:rPr>
          <w:rFonts w:ascii="Times New Roman" w:hAnsi="Times New Roman"/>
          <w:sz w:val="22"/>
        </w:rPr>
        <w:t>3</w:t>
      </w:r>
      <w:r w:rsidRPr="00E25570">
        <w:rPr>
          <w:rFonts w:ascii="Times New Roman" w:hAnsi="Times New Roman"/>
          <w:sz w:val="22"/>
        </w:rPr>
        <w:t>時間処理することで、水素表面を酸素終端に変化させた。</w:t>
      </w:r>
      <w:r w:rsidRPr="00E25570">
        <w:rPr>
          <w:rFonts w:ascii="Times New Roman" w:hAnsi="Times New Roman"/>
          <w:sz w:val="22"/>
        </w:rPr>
        <w:t>Ti/Au</w:t>
      </w:r>
      <w:r w:rsidRPr="00E25570">
        <w:rPr>
          <w:rFonts w:ascii="Times New Roman" w:hAnsi="Times New Roman"/>
          <w:sz w:val="22"/>
        </w:rPr>
        <w:t>二層構造（</w:t>
      </w:r>
      <w:r w:rsidRPr="00E25570">
        <w:rPr>
          <w:rFonts w:ascii="Times New Roman" w:hAnsi="Times New Roman"/>
          <w:sz w:val="22"/>
        </w:rPr>
        <w:t>10/150 nm</w:t>
      </w:r>
      <w:r w:rsidRPr="00E25570">
        <w:rPr>
          <w:rFonts w:ascii="Times New Roman" w:hAnsi="Times New Roman"/>
          <w:sz w:val="22"/>
        </w:rPr>
        <w:t>）のソース</w:t>
      </w:r>
      <w:r w:rsidRPr="00E25570">
        <w:rPr>
          <w:rFonts w:ascii="Times New Roman" w:hAnsi="Times New Roman"/>
          <w:sz w:val="22"/>
        </w:rPr>
        <w:t>/</w:t>
      </w:r>
      <w:r w:rsidRPr="00E25570">
        <w:rPr>
          <w:rFonts w:ascii="Times New Roman" w:hAnsi="Times New Roman"/>
          <w:sz w:val="22"/>
        </w:rPr>
        <w:t>ドレイン電極は、電子ビーム蒸着法によりホウ素ドープダイヤモンド上に蒸着された</w:t>
      </w:r>
      <w:r w:rsidRPr="00E25570">
        <w:rPr>
          <w:rFonts w:ascii="Times New Roman" w:hAnsi="Times New Roman"/>
          <w:sz w:val="22"/>
        </w:rPr>
        <w:t>[</w:t>
      </w:r>
      <w:r w:rsidRPr="00E25570">
        <w:rPr>
          <w:rFonts w:ascii="Times New Roman" w:hAnsi="Times New Roman"/>
          <w:sz w:val="22"/>
        </w:rPr>
        <w:t>図</w:t>
      </w:r>
      <w:r w:rsidRPr="00E25570">
        <w:rPr>
          <w:rFonts w:ascii="Times New Roman" w:hAnsi="Times New Roman"/>
          <w:sz w:val="22"/>
        </w:rPr>
        <w:t>1(c)]</w:t>
      </w:r>
      <w:r w:rsidRPr="00E25570">
        <w:rPr>
          <w:rFonts w:ascii="Times New Roman" w:hAnsi="Times New Roman"/>
          <w:sz w:val="22"/>
        </w:rPr>
        <w:t>。蒸着レートは</w:t>
      </w:r>
      <w:r w:rsidRPr="00E25570">
        <w:rPr>
          <w:rFonts w:ascii="Times New Roman" w:hAnsi="Times New Roman"/>
          <w:sz w:val="22"/>
        </w:rPr>
        <w:t>Ti</w:t>
      </w:r>
      <w:r w:rsidRPr="00E25570">
        <w:rPr>
          <w:rFonts w:ascii="Times New Roman" w:hAnsi="Times New Roman"/>
          <w:sz w:val="22"/>
        </w:rPr>
        <w:t>が</w:t>
      </w:r>
      <w:r w:rsidRPr="00E25570">
        <w:rPr>
          <w:rFonts w:ascii="Times New Roman" w:hAnsi="Times New Roman"/>
          <w:sz w:val="22"/>
        </w:rPr>
        <w:t>1Å/s</w:t>
      </w:r>
      <w:r w:rsidRPr="00E25570">
        <w:rPr>
          <w:rFonts w:ascii="Times New Roman" w:hAnsi="Times New Roman"/>
          <w:sz w:val="22"/>
        </w:rPr>
        <w:t>、</w:t>
      </w:r>
      <w:r w:rsidRPr="00E25570">
        <w:rPr>
          <w:rFonts w:ascii="Times New Roman" w:hAnsi="Times New Roman"/>
          <w:sz w:val="22"/>
        </w:rPr>
        <w:t>Au</w:t>
      </w:r>
      <w:r w:rsidRPr="00E25570">
        <w:rPr>
          <w:rFonts w:ascii="Times New Roman" w:hAnsi="Times New Roman"/>
          <w:sz w:val="22"/>
        </w:rPr>
        <w:t>が</w:t>
      </w:r>
      <w:r w:rsidRPr="00E25570">
        <w:rPr>
          <w:rFonts w:ascii="Times New Roman" w:hAnsi="Times New Roman"/>
          <w:sz w:val="22"/>
        </w:rPr>
        <w:t>2Å/s</w:t>
      </w:r>
      <w:r w:rsidRPr="00E25570">
        <w:rPr>
          <w:rFonts w:ascii="Times New Roman" w:hAnsi="Times New Roman"/>
          <w:sz w:val="22"/>
        </w:rPr>
        <w:t>であった。急速急冷アニール装置を用いて、</w:t>
      </w:r>
      <w:r w:rsidRPr="00E25570">
        <w:rPr>
          <w:rFonts w:ascii="Times New Roman" w:hAnsi="Times New Roman"/>
          <w:sz w:val="22"/>
        </w:rPr>
        <w:t>Ar</w:t>
      </w:r>
      <w:r w:rsidRPr="00E25570">
        <w:rPr>
          <w:rFonts w:ascii="Times New Roman" w:hAnsi="Times New Roman"/>
          <w:sz w:val="22"/>
        </w:rPr>
        <w:t>雰囲気中、</w:t>
      </w:r>
      <w:r w:rsidRPr="00E25570">
        <w:rPr>
          <w:rFonts w:ascii="Times New Roman" w:hAnsi="Times New Roman"/>
          <w:sz w:val="22"/>
        </w:rPr>
        <w:t>500℃</w:t>
      </w:r>
      <w:r w:rsidRPr="00E25570">
        <w:rPr>
          <w:rFonts w:ascii="Times New Roman" w:hAnsi="Times New Roman"/>
          <w:sz w:val="22"/>
        </w:rPr>
        <w:t>で</w:t>
      </w:r>
      <w:r w:rsidRPr="00E25570">
        <w:rPr>
          <w:rFonts w:ascii="Times New Roman" w:hAnsi="Times New Roman"/>
          <w:sz w:val="22"/>
        </w:rPr>
        <w:t>20</w:t>
      </w:r>
      <w:r w:rsidRPr="00E25570">
        <w:rPr>
          <w:rFonts w:ascii="Times New Roman" w:hAnsi="Times New Roman"/>
          <w:sz w:val="22"/>
        </w:rPr>
        <w:t>分間アニーリングし、オーミックコンタクトを形成した。</w:t>
      </w:r>
    </w:p>
    <w:p w14:paraId="02BE3709" w14:textId="5AD1A0FE" w:rsidR="00780168" w:rsidRPr="00E25570" w:rsidRDefault="00955124" w:rsidP="006A3A33">
      <w:pPr>
        <w:snapToGrid w:val="0"/>
        <w:ind w:firstLine="440"/>
        <w:rPr>
          <w:rFonts w:ascii="Times New Roman" w:hAnsi="Times New Roman" w:hint="eastAsia"/>
          <w:sz w:val="22"/>
        </w:rPr>
      </w:pPr>
      <w:r w:rsidRPr="00E25570">
        <w:rPr>
          <w:rFonts w:ascii="Times New Roman" w:hAnsi="Times New Roman"/>
          <w:sz w:val="22"/>
        </w:rPr>
        <w:lastRenderedPageBreak/>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ゲート酸化膜は、</w:t>
      </w:r>
      <w:r w:rsidRPr="00E25570">
        <w:rPr>
          <w:rFonts w:ascii="Times New Roman" w:hAnsi="Times New Roman"/>
          <w:sz w:val="22"/>
        </w:rPr>
        <w:t>Al(CH</w:t>
      </w:r>
      <w:r w:rsidRPr="00E25570">
        <w:rPr>
          <w:rFonts w:ascii="Times New Roman" w:hAnsi="Times New Roman"/>
          <w:sz w:val="22"/>
          <w:vertAlign w:val="subscript"/>
        </w:rPr>
        <w:t>3</w:t>
      </w:r>
      <w:r w:rsidRPr="00E25570">
        <w:rPr>
          <w:rFonts w:ascii="Times New Roman" w:hAnsi="Times New Roman"/>
          <w:sz w:val="22"/>
        </w:rPr>
        <w:t>)</w:t>
      </w:r>
      <w:r w:rsidRPr="00E25570">
        <w:rPr>
          <w:rFonts w:ascii="Times New Roman" w:hAnsi="Times New Roman"/>
          <w:sz w:val="22"/>
          <w:vertAlign w:val="subscript"/>
        </w:rPr>
        <w:t>3</w:t>
      </w:r>
      <w:r w:rsidRPr="00E25570">
        <w:rPr>
          <w:rFonts w:ascii="Times New Roman" w:hAnsi="Times New Roman"/>
          <w:sz w:val="22"/>
        </w:rPr>
        <w:t>と水蒸気前駆体を用いて</w:t>
      </w:r>
      <w:r w:rsidRPr="00E25570">
        <w:rPr>
          <w:rFonts w:ascii="Times New Roman" w:hAnsi="Times New Roman"/>
          <w:sz w:val="22"/>
        </w:rPr>
        <w:t>200℃</w:t>
      </w:r>
      <w:r w:rsidRPr="00E25570">
        <w:rPr>
          <w:rFonts w:ascii="Times New Roman" w:hAnsi="Times New Roman"/>
          <w:sz w:val="22"/>
        </w:rPr>
        <w:t>で原子層堆積法により成膜された</w:t>
      </w:r>
      <w:r w:rsidRPr="00E25570">
        <w:rPr>
          <w:rFonts w:ascii="Times New Roman" w:hAnsi="Times New Roman"/>
          <w:sz w:val="22"/>
        </w:rPr>
        <w:t>[</w:t>
      </w:r>
      <w:r w:rsidRPr="00E25570">
        <w:rPr>
          <w:rFonts w:ascii="Times New Roman" w:hAnsi="Times New Roman"/>
          <w:sz w:val="22"/>
        </w:rPr>
        <w:t>図</w:t>
      </w:r>
      <w:r w:rsidRPr="00E25570">
        <w:rPr>
          <w:rFonts w:ascii="Times New Roman" w:hAnsi="Times New Roman"/>
          <w:sz w:val="22"/>
        </w:rPr>
        <w:t>1(d)]</w:t>
      </w:r>
      <w:r w:rsidRPr="00E25570">
        <w:rPr>
          <w:rFonts w:ascii="Times New Roman" w:hAnsi="Times New Roman"/>
          <w:sz w:val="22"/>
        </w:rPr>
        <w:t>。ゲート電極には</w:t>
      </w:r>
      <w:r w:rsidRPr="00E25570">
        <w:rPr>
          <w:rFonts w:ascii="Times New Roman" w:hAnsi="Times New Roman"/>
          <w:sz w:val="22"/>
        </w:rPr>
        <w:t>Ti/Au</w:t>
      </w:r>
      <w:r w:rsidRPr="00E25570">
        <w:rPr>
          <w:rFonts w:ascii="Times New Roman" w:hAnsi="Times New Roman"/>
          <w:sz w:val="22"/>
        </w:rPr>
        <w:t>（</w:t>
      </w:r>
      <w:r w:rsidRPr="00E25570">
        <w:rPr>
          <w:rFonts w:ascii="Times New Roman" w:hAnsi="Times New Roman"/>
          <w:sz w:val="22"/>
        </w:rPr>
        <w:t>10/150nm</w:t>
      </w:r>
      <w:r w:rsidRPr="00E25570">
        <w:rPr>
          <w:rFonts w:ascii="Times New Roman" w:hAnsi="Times New Roman"/>
          <w:sz w:val="22"/>
        </w:rPr>
        <w:t>）の二層膜が用いられた［図</w:t>
      </w:r>
      <w:r w:rsidRPr="00E25570">
        <w:rPr>
          <w:rFonts w:ascii="Times New Roman" w:hAnsi="Times New Roman"/>
          <w:sz w:val="22"/>
        </w:rPr>
        <w:t>1</w:t>
      </w:r>
      <w:r w:rsidRPr="00E25570">
        <w:rPr>
          <w:rFonts w:ascii="Times New Roman" w:hAnsi="Times New Roman"/>
          <w:sz w:val="22"/>
        </w:rPr>
        <w:t>（</w:t>
      </w:r>
      <w:r w:rsidRPr="00E25570">
        <w:rPr>
          <w:rFonts w:ascii="Times New Roman" w:hAnsi="Times New Roman"/>
          <w:sz w:val="22"/>
        </w:rPr>
        <w:t>e</w:t>
      </w:r>
      <w:r w:rsidRPr="00E25570">
        <w:rPr>
          <w:rFonts w:ascii="Times New Roman" w:hAnsi="Times New Roman"/>
          <w:sz w:val="22"/>
        </w:rPr>
        <w:t>）］。その後、</w:t>
      </w:r>
      <w:r w:rsidRPr="00E25570">
        <w:rPr>
          <w:rFonts w:ascii="Times New Roman" w:hAnsi="Times New Roman" w:cs="Arial"/>
          <w:sz w:val="22"/>
          <w:shd w:val="clear" w:color="auto" w:fill="FFFFFF"/>
        </w:rPr>
        <w:t>容量結合型プラズマ</w:t>
      </w:r>
      <w:r w:rsidRPr="00E25570">
        <w:rPr>
          <w:rFonts w:ascii="Times New Roman" w:hAnsi="Times New Roman"/>
          <w:sz w:val="22"/>
        </w:rPr>
        <w:t>反応性イオンエッチング装置を利用し、</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膜をエッチングすることで、電極にコンタクトできる窓を開けた</w:t>
      </w:r>
      <w:r w:rsidRPr="00E25570">
        <w:rPr>
          <w:rFonts w:ascii="Times New Roman" w:hAnsi="Times New Roman"/>
          <w:sz w:val="22"/>
        </w:rPr>
        <w:t>[</w:t>
      </w:r>
      <w:r w:rsidRPr="00E25570">
        <w:rPr>
          <w:rFonts w:ascii="Times New Roman" w:hAnsi="Times New Roman"/>
          <w:sz w:val="22"/>
        </w:rPr>
        <w:t>図</w:t>
      </w:r>
      <w:r w:rsidRPr="00E25570">
        <w:rPr>
          <w:rFonts w:ascii="Times New Roman" w:hAnsi="Times New Roman"/>
          <w:sz w:val="22"/>
        </w:rPr>
        <w:t>1(f)]</w:t>
      </w:r>
      <w:r w:rsidRPr="00E25570">
        <w:rPr>
          <w:rFonts w:ascii="Times New Roman" w:hAnsi="Times New Roman"/>
          <w:sz w:val="22"/>
        </w:rPr>
        <w:t>。エッチングのプラズマ出力は</w:t>
      </w:r>
      <w:r w:rsidRPr="00E25570">
        <w:rPr>
          <w:rFonts w:ascii="Times New Roman" w:hAnsi="Times New Roman"/>
          <w:sz w:val="22"/>
        </w:rPr>
        <w:t>100W</w:t>
      </w:r>
      <w:r w:rsidRPr="00E25570">
        <w:rPr>
          <w:rFonts w:ascii="Times New Roman" w:hAnsi="Times New Roman"/>
          <w:sz w:val="22"/>
        </w:rPr>
        <w:t>、チャンバー圧力は</w:t>
      </w:r>
      <w:r w:rsidRPr="00E25570">
        <w:rPr>
          <w:rFonts w:ascii="Times New Roman" w:hAnsi="Times New Roman"/>
          <w:sz w:val="22"/>
        </w:rPr>
        <w:t>3.0Pa</w:t>
      </w:r>
      <w:r w:rsidRPr="00E25570">
        <w:rPr>
          <w:rFonts w:ascii="Times New Roman" w:hAnsi="Times New Roman"/>
          <w:sz w:val="22"/>
        </w:rPr>
        <w:t>、</w:t>
      </w:r>
      <w:r w:rsidRPr="00E25570">
        <w:rPr>
          <w:rFonts w:ascii="Times New Roman" w:hAnsi="Times New Roman"/>
          <w:sz w:val="22"/>
        </w:rPr>
        <w:t>CHF</w:t>
      </w:r>
      <w:r w:rsidRPr="00E25570">
        <w:rPr>
          <w:rFonts w:ascii="Times New Roman" w:hAnsi="Times New Roman"/>
          <w:sz w:val="22"/>
          <w:vertAlign w:val="subscript"/>
        </w:rPr>
        <w:t>3</w:t>
      </w:r>
      <w:r w:rsidRPr="00E25570">
        <w:rPr>
          <w:rFonts w:ascii="Times New Roman" w:hAnsi="Times New Roman"/>
          <w:sz w:val="22"/>
        </w:rPr>
        <w:t>流量は</w:t>
      </w:r>
      <w:r w:rsidRPr="00E25570">
        <w:rPr>
          <w:rFonts w:ascii="Times New Roman" w:hAnsi="Times New Roman"/>
          <w:sz w:val="22"/>
        </w:rPr>
        <w:t>10sccm</w:t>
      </w:r>
      <w:r w:rsidRPr="00E25570">
        <w:rPr>
          <w:rFonts w:ascii="Times New Roman" w:hAnsi="Times New Roman"/>
          <w:sz w:val="22"/>
        </w:rPr>
        <w:t>、</w:t>
      </w:r>
      <w:r w:rsidRPr="00E25570">
        <w:rPr>
          <w:rFonts w:ascii="Times New Roman" w:hAnsi="Times New Roman"/>
          <w:sz w:val="22"/>
        </w:rPr>
        <w:t>Ar</w:t>
      </w:r>
      <w:r w:rsidRPr="00E25570">
        <w:rPr>
          <w:rFonts w:ascii="Times New Roman" w:hAnsi="Times New Roman"/>
          <w:sz w:val="22"/>
        </w:rPr>
        <w:t>流量は</w:t>
      </w:r>
      <w:r w:rsidRPr="00E25570">
        <w:rPr>
          <w:rFonts w:ascii="Times New Roman" w:hAnsi="Times New Roman"/>
          <w:sz w:val="22"/>
        </w:rPr>
        <w:t>40sccm</w:t>
      </w:r>
      <w:r w:rsidRPr="00E25570">
        <w:rPr>
          <w:rFonts w:ascii="Times New Roman" w:hAnsi="Times New Roman"/>
          <w:sz w:val="22"/>
        </w:rPr>
        <w:t>であった。ホウ素ドープダイヤモンド</w:t>
      </w:r>
      <w:r w:rsidRPr="00E25570">
        <w:rPr>
          <w:rFonts w:ascii="Times New Roman" w:hAnsi="Times New Roman"/>
          <w:sz w:val="22"/>
        </w:rPr>
        <w:t>MOSFET</w:t>
      </w:r>
      <w:r w:rsidRPr="00E25570">
        <w:rPr>
          <w:rFonts w:ascii="Times New Roman" w:hAnsi="Times New Roman"/>
          <w:sz w:val="22"/>
        </w:rPr>
        <w:t>を作製した直後、</w:t>
      </w:r>
      <w:r w:rsidRPr="00E25570">
        <w:rPr>
          <w:rFonts w:ascii="Times New Roman" w:hAnsi="Times New Roman"/>
          <w:sz w:val="22"/>
        </w:rPr>
        <w:t>500℃</w:t>
      </w:r>
      <w:r w:rsidRPr="00E25570">
        <w:rPr>
          <w:rFonts w:ascii="Times New Roman" w:hAnsi="Times New Roman"/>
          <w:sz w:val="22"/>
        </w:rPr>
        <w:t>で</w:t>
      </w:r>
      <w:r w:rsidRPr="00E25570">
        <w:rPr>
          <w:rFonts w:ascii="Times New Roman" w:hAnsi="Times New Roman"/>
          <w:sz w:val="22"/>
        </w:rPr>
        <w:t>30</w:t>
      </w:r>
      <w:r w:rsidRPr="00E25570">
        <w:rPr>
          <w:rFonts w:ascii="Times New Roman" w:hAnsi="Times New Roman"/>
          <w:sz w:val="22"/>
        </w:rPr>
        <w:t>分間のアニールを行なった。</w:t>
      </w:r>
      <w:r w:rsidRPr="00E25570">
        <w:rPr>
          <w:rFonts w:ascii="Times New Roman" w:hAnsi="Times New Roman"/>
          <w:sz w:val="22"/>
        </w:rPr>
        <w:t>MOSFET</w:t>
      </w:r>
      <w:r w:rsidRPr="00E25570">
        <w:rPr>
          <w:rFonts w:ascii="Times New Roman" w:hAnsi="Times New Roman"/>
          <w:sz w:val="22"/>
        </w:rPr>
        <w:t>の電気特性は</w:t>
      </w:r>
      <w:r w:rsidRPr="00E25570">
        <w:rPr>
          <w:rFonts w:ascii="Times New Roman" w:hAnsi="Times New Roman"/>
          <w:sz w:val="22"/>
        </w:rPr>
        <w:t>MX-200/B</w:t>
      </w:r>
      <w:r w:rsidRPr="00E25570">
        <w:rPr>
          <w:rFonts w:ascii="Times New Roman" w:hAnsi="Times New Roman"/>
          <w:sz w:val="22"/>
        </w:rPr>
        <w:t>プローブと</w:t>
      </w:r>
      <w:r w:rsidRPr="00E25570">
        <w:rPr>
          <w:rFonts w:ascii="Times New Roman" w:hAnsi="Times New Roman"/>
          <w:sz w:val="22"/>
        </w:rPr>
        <w:t>B1500A</w:t>
      </w:r>
      <w:r w:rsidRPr="00E25570">
        <w:rPr>
          <w:rFonts w:ascii="Times New Roman" w:hAnsi="Times New Roman"/>
          <w:sz w:val="22"/>
        </w:rPr>
        <w:t>パラメータアナライザーを使って室温で測定された。</w:t>
      </w:r>
    </w:p>
    <w:p w14:paraId="565201C0" w14:textId="5251D6F1" w:rsidR="00780168" w:rsidRPr="00E25570" w:rsidRDefault="00DF73EF" w:rsidP="00E25570">
      <w:pPr>
        <w:snapToGrid w:val="0"/>
        <w:jc w:val="center"/>
        <w:rPr>
          <w:rFonts w:ascii="Times New Roman" w:hAnsi="Times New Roman"/>
          <w:sz w:val="22"/>
        </w:rPr>
      </w:pPr>
      <w:r w:rsidRPr="00E25570">
        <w:rPr>
          <w:sz w:val="22"/>
        </w:rPr>
        <w:drawing>
          <wp:inline distT="0" distB="0" distL="0" distR="0" wp14:anchorId="7CD9F2ED" wp14:editId="6EA93DE2">
            <wp:extent cx="3895725" cy="256222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5725" cy="2562225"/>
                    </a:xfrm>
                    <a:prstGeom prst="rect">
                      <a:avLst/>
                    </a:prstGeom>
                    <a:noFill/>
                    <a:ln>
                      <a:noFill/>
                    </a:ln>
                  </pic:spPr>
                </pic:pic>
              </a:graphicData>
            </a:graphic>
          </wp:inline>
        </w:drawing>
      </w:r>
    </w:p>
    <w:p w14:paraId="231A0669" w14:textId="77777777" w:rsidR="00780168" w:rsidRPr="00E25570" w:rsidRDefault="00955124" w:rsidP="00E25570">
      <w:pPr>
        <w:snapToGrid w:val="0"/>
        <w:jc w:val="center"/>
        <w:rPr>
          <w:rFonts w:ascii="Times New Roman" w:hAnsi="Times New Roman"/>
          <w:sz w:val="22"/>
        </w:rPr>
      </w:pPr>
      <w:r w:rsidRPr="00E25570">
        <w:rPr>
          <w:rFonts w:ascii="Times New Roman" w:hAnsi="Times New Roman"/>
          <w:b/>
          <w:sz w:val="22"/>
        </w:rPr>
        <w:t>図</w:t>
      </w:r>
      <w:r w:rsidRPr="00E25570">
        <w:rPr>
          <w:rFonts w:ascii="Times New Roman" w:hAnsi="Times New Roman"/>
          <w:b/>
          <w:sz w:val="22"/>
        </w:rPr>
        <w:t>1</w:t>
      </w:r>
      <w:r w:rsidRPr="00E25570">
        <w:rPr>
          <w:rFonts w:ascii="Times New Roman" w:hAnsi="Times New Roman"/>
          <w:sz w:val="22"/>
        </w:rPr>
        <w:t>ホウ素ドープダイヤモンド</w:t>
      </w:r>
      <w:r w:rsidRPr="00E25570">
        <w:rPr>
          <w:rFonts w:ascii="Times New Roman" w:hAnsi="Times New Roman"/>
          <w:sz w:val="22"/>
        </w:rPr>
        <w:t>MOSFET</w:t>
      </w:r>
      <w:r w:rsidRPr="00E25570">
        <w:rPr>
          <w:rFonts w:ascii="Times New Roman" w:hAnsi="Times New Roman"/>
          <w:sz w:val="22"/>
        </w:rPr>
        <w:t>の作製プロセス</w:t>
      </w:r>
    </w:p>
    <w:p w14:paraId="3874A497" w14:textId="77777777" w:rsidR="00780168" w:rsidRPr="00E25570" w:rsidRDefault="00780168" w:rsidP="00E25570">
      <w:pPr>
        <w:snapToGrid w:val="0"/>
        <w:rPr>
          <w:rFonts w:ascii="Times New Roman" w:hAnsi="Times New Roman" w:cs="GothicBBBPro-Medium" w:hint="eastAsia"/>
          <w:kern w:val="0"/>
          <w:sz w:val="22"/>
        </w:rPr>
      </w:pPr>
    </w:p>
    <w:p w14:paraId="6DDB0267" w14:textId="77777777" w:rsidR="00780168" w:rsidRPr="00E25570" w:rsidRDefault="00955124" w:rsidP="00E25570">
      <w:pPr>
        <w:snapToGrid w:val="0"/>
        <w:rPr>
          <w:rFonts w:ascii="Times New Roman" w:hAnsi="Times New Roman"/>
          <w:b/>
          <w:sz w:val="22"/>
        </w:rPr>
      </w:pPr>
      <w:r w:rsidRPr="00E25570">
        <w:rPr>
          <w:rFonts w:ascii="Times New Roman" w:hAnsi="Times New Roman" w:cs="GothicBBBPro-Medium"/>
          <w:b/>
          <w:kern w:val="0"/>
          <w:sz w:val="22"/>
        </w:rPr>
        <w:t>3</w:t>
      </w:r>
      <w:r w:rsidRPr="00E25570">
        <w:rPr>
          <w:rFonts w:ascii="Times New Roman" w:hAnsi="Times New Roman" w:cs="GothicBBBPro-Medium"/>
          <w:b/>
          <w:kern w:val="0"/>
          <w:sz w:val="22"/>
        </w:rPr>
        <w:t>．ホウ素ドープダイヤモンド</w:t>
      </w:r>
      <w:r w:rsidRPr="00E25570">
        <w:rPr>
          <w:rFonts w:ascii="Times New Roman" w:hAnsi="Times New Roman" w:cs="GothicBBBPro-Medium"/>
          <w:b/>
          <w:kern w:val="0"/>
          <w:sz w:val="22"/>
        </w:rPr>
        <w:t>MOSFET</w:t>
      </w:r>
      <w:r w:rsidRPr="00E25570">
        <w:rPr>
          <w:rFonts w:ascii="Times New Roman" w:hAnsi="Times New Roman" w:cs="GothicBBBPro-Medium"/>
          <w:b/>
          <w:kern w:val="0"/>
          <w:sz w:val="22"/>
        </w:rPr>
        <w:t>の構造および界面特性</w:t>
      </w:r>
    </w:p>
    <w:p w14:paraId="05F8298D" w14:textId="27311BC1"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図２</w:t>
      </w:r>
      <w:r w:rsidRPr="00E25570">
        <w:rPr>
          <w:rFonts w:ascii="Times New Roman" w:hAnsi="Times New Roman"/>
          <w:sz w:val="22"/>
        </w:rPr>
        <w:t>(a)</w:t>
      </w:r>
      <w:r w:rsidRPr="00E25570">
        <w:rPr>
          <w:rFonts w:ascii="Times New Roman" w:hAnsi="Times New Roman"/>
          <w:sz w:val="22"/>
        </w:rPr>
        <w:t>と図２</w:t>
      </w:r>
      <w:r w:rsidRPr="00E25570">
        <w:rPr>
          <w:rFonts w:ascii="Times New Roman" w:hAnsi="Times New Roman"/>
          <w:sz w:val="22"/>
        </w:rPr>
        <w:t>(b)</w:t>
      </w:r>
      <w:r w:rsidRPr="00E25570">
        <w:rPr>
          <w:rFonts w:ascii="Times New Roman" w:hAnsi="Times New Roman"/>
          <w:sz w:val="22"/>
        </w:rPr>
        <w:t>は、それぞれホウ素ドープダイヤモンド</w:t>
      </w:r>
      <w:r w:rsidRPr="00E25570">
        <w:rPr>
          <w:rFonts w:ascii="Times New Roman" w:hAnsi="Times New Roman"/>
          <w:sz w:val="22"/>
        </w:rPr>
        <w:t>MOSFET</w:t>
      </w:r>
      <w:r w:rsidRPr="00E25570">
        <w:rPr>
          <w:rFonts w:ascii="Times New Roman" w:hAnsi="Times New Roman"/>
          <w:sz w:val="22"/>
        </w:rPr>
        <w:t>の走査型電子顕微鏡像と模式図である。図</w:t>
      </w:r>
      <w:r w:rsidRPr="00E25570">
        <w:rPr>
          <w:rFonts w:ascii="Times New Roman" w:hAnsi="Times New Roman"/>
          <w:sz w:val="22"/>
        </w:rPr>
        <w:t>1(a)</w:t>
      </w:r>
      <w:r w:rsidRPr="00E25570">
        <w:rPr>
          <w:rFonts w:ascii="Times New Roman" w:hAnsi="Times New Roman"/>
          <w:sz w:val="22"/>
        </w:rPr>
        <w:t>の挿入図は、白い点線で示した正方形領域の拡大図である。ゲート長は</w:t>
      </w:r>
      <w:r w:rsidRPr="00E25570">
        <w:rPr>
          <w:rFonts w:ascii="Times New Roman" w:hAnsi="Times New Roman"/>
          <w:sz w:val="22"/>
        </w:rPr>
        <w:t>7.0μm</w:t>
      </w:r>
      <w:r w:rsidRPr="00E25570">
        <w:rPr>
          <w:rFonts w:ascii="Times New Roman" w:hAnsi="Times New Roman"/>
          <w:sz w:val="22"/>
        </w:rPr>
        <w:t>、ソース</w:t>
      </w:r>
      <w:r w:rsidRPr="00E25570">
        <w:rPr>
          <w:rFonts w:ascii="Times New Roman" w:hAnsi="Times New Roman"/>
          <w:sz w:val="22"/>
        </w:rPr>
        <w:t>-</w:t>
      </w:r>
      <w:r w:rsidRPr="00E25570">
        <w:rPr>
          <w:rFonts w:ascii="Times New Roman" w:hAnsi="Times New Roman"/>
          <w:sz w:val="22"/>
        </w:rPr>
        <w:t>ゲート電極間は</w:t>
      </w:r>
      <w:r w:rsidRPr="00E25570">
        <w:rPr>
          <w:rFonts w:ascii="Times New Roman" w:hAnsi="Times New Roman"/>
          <w:sz w:val="22"/>
        </w:rPr>
        <w:t>9.9μm</w:t>
      </w:r>
      <w:r w:rsidRPr="00E25570">
        <w:rPr>
          <w:rFonts w:ascii="Times New Roman" w:hAnsi="Times New Roman"/>
          <w:sz w:val="22"/>
        </w:rPr>
        <w:t>、ドレイン</w:t>
      </w:r>
      <w:r w:rsidRPr="00E25570">
        <w:rPr>
          <w:rFonts w:ascii="Times New Roman" w:hAnsi="Times New Roman"/>
          <w:sz w:val="22"/>
        </w:rPr>
        <w:t>-</w:t>
      </w:r>
      <w:r w:rsidRPr="00E25570">
        <w:rPr>
          <w:rFonts w:ascii="Times New Roman" w:hAnsi="Times New Roman"/>
          <w:sz w:val="22"/>
        </w:rPr>
        <w:t>ゲート電極間は</w:t>
      </w:r>
      <w:r w:rsidRPr="00E25570">
        <w:rPr>
          <w:rFonts w:ascii="Times New Roman" w:hAnsi="Times New Roman"/>
          <w:sz w:val="22"/>
        </w:rPr>
        <w:t>17.4μm</w:t>
      </w:r>
      <w:r w:rsidRPr="00E25570">
        <w:rPr>
          <w:rFonts w:ascii="Times New Roman" w:hAnsi="Times New Roman"/>
          <w:sz w:val="22"/>
        </w:rPr>
        <w:t>である。円形のドレイン電極の直径は</w:t>
      </w:r>
      <w:r w:rsidRPr="00E25570">
        <w:rPr>
          <w:rFonts w:ascii="Times New Roman" w:hAnsi="Times New Roman"/>
          <w:sz w:val="22"/>
        </w:rPr>
        <w:t>597.8μm</w:t>
      </w:r>
      <w:r w:rsidRPr="00E25570">
        <w:rPr>
          <w:rFonts w:ascii="Times New Roman" w:hAnsi="Times New Roman"/>
          <w:sz w:val="22"/>
        </w:rPr>
        <w:t>である。</w:t>
      </w:r>
    </w:p>
    <w:p w14:paraId="1C5EAAB7" w14:textId="77777777"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図</w:t>
      </w:r>
      <w:r w:rsidRPr="00E25570">
        <w:rPr>
          <w:rFonts w:ascii="Times New Roman" w:hAnsi="Times New Roman"/>
          <w:sz w:val="22"/>
        </w:rPr>
        <w:t>3</w:t>
      </w:r>
      <w:r w:rsidRPr="00E25570">
        <w:rPr>
          <w:rFonts w:ascii="Times New Roman" w:hAnsi="Times New Roman"/>
          <w:sz w:val="22"/>
        </w:rPr>
        <w:t>（</w:t>
      </w:r>
      <w:r w:rsidRPr="00E25570">
        <w:rPr>
          <w:rFonts w:ascii="Times New Roman" w:hAnsi="Times New Roman"/>
          <w:sz w:val="22"/>
        </w:rPr>
        <w:t>a</w:t>
      </w:r>
      <w:r w:rsidRPr="00E25570">
        <w:rPr>
          <w:rFonts w:ascii="Times New Roman" w:hAnsi="Times New Roman"/>
          <w:sz w:val="22"/>
        </w:rPr>
        <w:t>）は、金属</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w:t>
      </w:r>
      <w:r w:rsidRPr="00E25570">
        <w:rPr>
          <w:rFonts w:ascii="Times New Roman" w:hAnsi="Times New Roman"/>
          <w:sz w:val="22"/>
        </w:rPr>
        <w:t>ホウ素ドープダイヤモンド</w:t>
      </w:r>
      <w:r w:rsidRPr="00E25570">
        <w:rPr>
          <w:rFonts w:ascii="Times New Roman" w:hAnsi="Times New Roman"/>
          <w:sz w:val="22"/>
        </w:rPr>
        <w:t>MOSFET</w:t>
      </w:r>
      <w:r w:rsidRPr="00E25570">
        <w:rPr>
          <w:rFonts w:ascii="Times New Roman" w:hAnsi="Times New Roman"/>
          <w:sz w:val="22"/>
        </w:rPr>
        <w:t>の断面透過電子顕微鏡（</w:t>
      </w:r>
      <w:r w:rsidRPr="00E25570">
        <w:rPr>
          <w:rFonts w:ascii="Times New Roman" w:hAnsi="Times New Roman"/>
          <w:sz w:val="22"/>
        </w:rPr>
        <w:t>TEM</w:t>
      </w:r>
      <w:r w:rsidRPr="00E25570">
        <w:rPr>
          <w:rFonts w:ascii="Times New Roman" w:hAnsi="Times New Roman"/>
          <w:sz w:val="22"/>
        </w:rPr>
        <w:t>）像を示している。</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膜厚は</w:t>
      </w:r>
      <w:r w:rsidRPr="00E25570">
        <w:rPr>
          <w:rFonts w:ascii="Times New Roman" w:hAnsi="Times New Roman"/>
          <w:sz w:val="22"/>
        </w:rPr>
        <w:t>23.3 nm</w:t>
      </w:r>
      <w:r w:rsidRPr="00E25570">
        <w:rPr>
          <w:rFonts w:ascii="Times New Roman" w:hAnsi="Times New Roman"/>
          <w:sz w:val="22"/>
        </w:rPr>
        <w:t>と測定された。</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w:t>
      </w:r>
      <w:r w:rsidRPr="00E25570">
        <w:rPr>
          <w:rFonts w:ascii="Times New Roman" w:hAnsi="Times New Roman"/>
          <w:sz w:val="22"/>
        </w:rPr>
        <w:t>ホウ素ドープダイヤモンド界面の高分解能</w:t>
      </w:r>
      <w:r w:rsidRPr="00E25570">
        <w:rPr>
          <w:rFonts w:ascii="Times New Roman" w:hAnsi="Times New Roman"/>
          <w:sz w:val="22"/>
        </w:rPr>
        <w:t>TEM</w:t>
      </w:r>
      <w:r w:rsidRPr="00E25570">
        <w:rPr>
          <w:rFonts w:ascii="Times New Roman" w:hAnsi="Times New Roman"/>
          <w:sz w:val="22"/>
        </w:rPr>
        <w:t>像図が</w:t>
      </w:r>
      <w:r w:rsidRPr="00E25570">
        <w:rPr>
          <w:rFonts w:ascii="Times New Roman" w:hAnsi="Times New Roman"/>
          <w:sz w:val="22"/>
        </w:rPr>
        <w:t>3(b)</w:t>
      </w:r>
      <w:r w:rsidRPr="00E25570">
        <w:rPr>
          <w:rFonts w:ascii="Times New Roman" w:hAnsi="Times New Roman"/>
          <w:sz w:val="22"/>
        </w:rPr>
        <w:t>により示される。ホウ素ドープダイヤモンドエピタキシャル層とアモルファス</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膜間の界面反応は見られないが、結晶性ホウ素ドープダイヤモンドとアモルファス</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膜の間には</w:t>
      </w:r>
      <w:r w:rsidRPr="00E25570">
        <w:rPr>
          <w:rFonts w:ascii="Times New Roman" w:hAnsi="Times New Roman"/>
          <w:sz w:val="22"/>
        </w:rPr>
        <w:t>0.5 nm</w:t>
      </w:r>
      <w:r w:rsidRPr="00E25570">
        <w:rPr>
          <w:rFonts w:ascii="Times New Roman" w:hAnsi="Times New Roman"/>
          <w:sz w:val="22"/>
        </w:rPr>
        <w:t>程度の界面層が存在することは分かった。</w:t>
      </w:r>
    </w:p>
    <w:p w14:paraId="76C7F390" w14:textId="1A25C332" w:rsidR="00780168" w:rsidRPr="00E25570" w:rsidRDefault="00DF73EF" w:rsidP="00E25570">
      <w:pPr>
        <w:snapToGrid w:val="0"/>
        <w:jc w:val="center"/>
        <w:rPr>
          <w:rFonts w:ascii="Times New Roman" w:hAnsi="Times New Roman"/>
          <w:sz w:val="22"/>
        </w:rPr>
      </w:pPr>
      <w:r w:rsidRPr="00E25570">
        <w:rPr>
          <w:sz w:val="22"/>
        </w:rPr>
        <w:drawing>
          <wp:inline distT="0" distB="0" distL="0" distR="0" wp14:anchorId="285764ED" wp14:editId="0A685ADE">
            <wp:extent cx="3961917" cy="1819369"/>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6532" cy="1821488"/>
                    </a:xfrm>
                    <a:prstGeom prst="rect">
                      <a:avLst/>
                    </a:prstGeom>
                    <a:noFill/>
                    <a:ln>
                      <a:noFill/>
                    </a:ln>
                  </pic:spPr>
                </pic:pic>
              </a:graphicData>
            </a:graphic>
          </wp:inline>
        </w:drawing>
      </w:r>
    </w:p>
    <w:p w14:paraId="6FD7C748" w14:textId="77777777" w:rsidR="00780168" w:rsidRPr="00E25570" w:rsidRDefault="00955124" w:rsidP="00E25570">
      <w:pPr>
        <w:snapToGrid w:val="0"/>
        <w:jc w:val="center"/>
        <w:rPr>
          <w:rFonts w:ascii="Times New Roman" w:hAnsi="Times New Roman"/>
          <w:sz w:val="22"/>
        </w:rPr>
      </w:pPr>
      <w:r w:rsidRPr="00E25570">
        <w:rPr>
          <w:rFonts w:ascii="Times New Roman" w:hAnsi="Times New Roman"/>
          <w:b/>
          <w:sz w:val="22"/>
        </w:rPr>
        <w:t>図</w:t>
      </w:r>
      <w:r w:rsidRPr="00E25570">
        <w:rPr>
          <w:rFonts w:ascii="Times New Roman" w:hAnsi="Times New Roman"/>
          <w:b/>
          <w:sz w:val="22"/>
        </w:rPr>
        <w:t>2</w:t>
      </w:r>
      <w:r w:rsidRPr="00E25570">
        <w:rPr>
          <w:rFonts w:ascii="Times New Roman" w:hAnsi="Times New Roman"/>
          <w:sz w:val="22"/>
        </w:rPr>
        <w:t>ホウ素ドープダイヤモンド</w:t>
      </w:r>
      <w:r w:rsidRPr="00E25570">
        <w:rPr>
          <w:rFonts w:ascii="Times New Roman" w:hAnsi="Times New Roman"/>
          <w:sz w:val="22"/>
        </w:rPr>
        <w:t>MOSFET</w:t>
      </w:r>
      <w:r w:rsidRPr="00E25570">
        <w:rPr>
          <w:rFonts w:ascii="Times New Roman" w:hAnsi="Times New Roman"/>
          <w:sz w:val="22"/>
        </w:rPr>
        <w:t>（</w:t>
      </w:r>
      <w:r w:rsidRPr="00E25570">
        <w:rPr>
          <w:rFonts w:ascii="Times New Roman" w:hAnsi="Times New Roman"/>
          <w:sz w:val="22"/>
        </w:rPr>
        <w:t>a</w:t>
      </w:r>
      <w:r w:rsidRPr="00E25570">
        <w:rPr>
          <w:rFonts w:ascii="Times New Roman" w:hAnsi="Times New Roman"/>
          <w:sz w:val="22"/>
        </w:rPr>
        <w:t>）走査型電子顕微鏡像、（</w:t>
      </w:r>
      <w:r w:rsidRPr="00E25570">
        <w:rPr>
          <w:rFonts w:ascii="Times New Roman" w:hAnsi="Times New Roman"/>
          <w:sz w:val="22"/>
        </w:rPr>
        <w:t>b</w:t>
      </w:r>
      <w:r w:rsidRPr="00E25570">
        <w:rPr>
          <w:rFonts w:ascii="Times New Roman" w:hAnsi="Times New Roman"/>
          <w:sz w:val="22"/>
        </w:rPr>
        <w:t>）模式図。</w:t>
      </w:r>
    </w:p>
    <w:p w14:paraId="44050B9E" w14:textId="77777777" w:rsidR="00780168" w:rsidRPr="00E25570" w:rsidRDefault="00955124" w:rsidP="00E25570">
      <w:pPr>
        <w:snapToGrid w:val="0"/>
        <w:jc w:val="center"/>
        <w:rPr>
          <w:rFonts w:ascii="Times New Roman" w:hAnsi="Times New Roman"/>
          <w:sz w:val="22"/>
        </w:rPr>
      </w:pPr>
      <w:r w:rsidRPr="00E25570">
        <w:rPr>
          <w:noProof/>
          <w:sz w:val="22"/>
        </w:rPr>
        <w:lastRenderedPageBreak/>
        <w:drawing>
          <wp:inline distT="0" distB="0" distL="0" distR="0" wp14:anchorId="7925F17D" wp14:editId="3FAE4850">
            <wp:extent cx="3275965" cy="197358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noChangeArrowheads="1"/>
                    </pic:cNvPicPr>
                  </pic:nvPicPr>
                  <pic:blipFill>
                    <a:blip r:embed="rId9"/>
                    <a:stretch>
                      <a:fillRect/>
                    </a:stretch>
                  </pic:blipFill>
                  <pic:spPr bwMode="auto">
                    <a:xfrm>
                      <a:off x="0" y="0"/>
                      <a:ext cx="3275965" cy="1973580"/>
                    </a:xfrm>
                    <a:prstGeom prst="rect">
                      <a:avLst/>
                    </a:prstGeom>
                  </pic:spPr>
                </pic:pic>
              </a:graphicData>
            </a:graphic>
          </wp:inline>
        </w:drawing>
      </w:r>
    </w:p>
    <w:p w14:paraId="109B8CFC" w14:textId="43887314" w:rsidR="00780168" w:rsidRPr="00E25570" w:rsidRDefault="00955124" w:rsidP="00E25570">
      <w:pPr>
        <w:snapToGrid w:val="0"/>
        <w:jc w:val="center"/>
        <w:rPr>
          <w:rFonts w:ascii="Times New Roman" w:hAnsi="Times New Roman"/>
          <w:sz w:val="22"/>
        </w:rPr>
      </w:pPr>
      <w:r w:rsidRPr="00E25570">
        <w:rPr>
          <w:rFonts w:ascii="Times New Roman" w:hAnsi="Times New Roman"/>
          <w:b/>
          <w:sz w:val="22"/>
        </w:rPr>
        <w:t>図</w:t>
      </w:r>
      <w:r w:rsidRPr="00E25570">
        <w:rPr>
          <w:rFonts w:ascii="Times New Roman" w:hAnsi="Times New Roman"/>
          <w:b/>
          <w:sz w:val="22"/>
        </w:rPr>
        <w:t xml:space="preserve">3 </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w:t>
      </w:r>
      <w:r w:rsidRPr="00E25570">
        <w:rPr>
          <w:rFonts w:ascii="Times New Roman" w:hAnsi="Times New Roman"/>
          <w:sz w:val="22"/>
        </w:rPr>
        <w:t>ホウ素ドープダイヤモンドの断面</w:t>
      </w:r>
      <w:r w:rsidR="006A3A33">
        <w:rPr>
          <w:rFonts w:ascii="Times New Roman" w:hAnsi="Times New Roman" w:hint="eastAsia"/>
          <w:sz w:val="22"/>
        </w:rPr>
        <w:t>（</w:t>
      </w:r>
      <w:r w:rsidR="006A3A33">
        <w:rPr>
          <w:rFonts w:ascii="Times New Roman" w:hAnsi="Times New Roman" w:hint="eastAsia"/>
          <w:sz w:val="22"/>
        </w:rPr>
        <w:t>a</w:t>
      </w:r>
      <w:r w:rsidR="006A3A33">
        <w:rPr>
          <w:rFonts w:ascii="Times New Roman" w:hAnsi="Times New Roman" w:hint="eastAsia"/>
          <w:sz w:val="22"/>
        </w:rPr>
        <w:t>）</w:t>
      </w:r>
      <w:r w:rsidRPr="00E25570">
        <w:rPr>
          <w:rFonts w:ascii="Times New Roman" w:hAnsi="Times New Roman"/>
          <w:sz w:val="22"/>
        </w:rPr>
        <w:t>TEM</w:t>
      </w:r>
      <w:r w:rsidRPr="00E25570">
        <w:rPr>
          <w:rFonts w:ascii="Times New Roman" w:hAnsi="Times New Roman"/>
          <w:sz w:val="22"/>
        </w:rPr>
        <w:t>像、（</w:t>
      </w:r>
      <w:r w:rsidRPr="00E25570">
        <w:rPr>
          <w:rFonts w:ascii="Times New Roman" w:hAnsi="Times New Roman"/>
          <w:sz w:val="22"/>
        </w:rPr>
        <w:t>b</w:t>
      </w:r>
      <w:r w:rsidRPr="00E25570">
        <w:rPr>
          <w:rFonts w:ascii="Times New Roman" w:hAnsi="Times New Roman"/>
          <w:sz w:val="22"/>
        </w:rPr>
        <w:t>）高分解能</w:t>
      </w:r>
      <w:r w:rsidRPr="00E25570">
        <w:rPr>
          <w:rFonts w:ascii="Times New Roman" w:hAnsi="Times New Roman"/>
          <w:sz w:val="22"/>
        </w:rPr>
        <w:t>TEM</w:t>
      </w:r>
      <w:r w:rsidRPr="00E25570">
        <w:rPr>
          <w:rFonts w:ascii="Times New Roman" w:hAnsi="Times New Roman"/>
          <w:sz w:val="22"/>
        </w:rPr>
        <w:t>像。</w:t>
      </w:r>
    </w:p>
    <w:p w14:paraId="3A7C5831" w14:textId="77777777" w:rsidR="00780168" w:rsidRPr="00E25570" w:rsidRDefault="00780168" w:rsidP="00E25570">
      <w:pPr>
        <w:snapToGrid w:val="0"/>
        <w:jc w:val="center"/>
        <w:rPr>
          <w:rFonts w:ascii="Times New Roman" w:hAnsi="Times New Roman"/>
          <w:sz w:val="22"/>
        </w:rPr>
      </w:pPr>
    </w:p>
    <w:p w14:paraId="4F5035ED" w14:textId="77777777" w:rsidR="00780168" w:rsidRPr="00E25570" w:rsidRDefault="00955124" w:rsidP="00E25570">
      <w:pPr>
        <w:snapToGrid w:val="0"/>
        <w:rPr>
          <w:rFonts w:ascii="Times New Roman" w:hAnsi="Times New Roman"/>
          <w:b/>
          <w:sz w:val="22"/>
        </w:rPr>
      </w:pPr>
      <w:r w:rsidRPr="00E25570">
        <w:rPr>
          <w:rFonts w:ascii="Times New Roman" w:hAnsi="Times New Roman" w:cs="GothicBBBPro-Medium"/>
          <w:b/>
          <w:kern w:val="0"/>
          <w:sz w:val="22"/>
        </w:rPr>
        <w:t>4</w:t>
      </w:r>
      <w:r w:rsidRPr="00E25570">
        <w:rPr>
          <w:rFonts w:ascii="Times New Roman" w:hAnsi="Times New Roman" w:cs="GothicBBBPro-Medium"/>
          <w:b/>
          <w:kern w:val="0"/>
          <w:sz w:val="22"/>
        </w:rPr>
        <w:t>．ホウ素ドープダイヤモンド</w:t>
      </w:r>
      <w:r w:rsidRPr="00E25570">
        <w:rPr>
          <w:rFonts w:ascii="Times New Roman" w:hAnsi="Times New Roman" w:cs="GothicBBBPro-Medium"/>
          <w:b/>
          <w:kern w:val="0"/>
          <w:sz w:val="22"/>
        </w:rPr>
        <w:t>MOSFET</w:t>
      </w:r>
      <w:r w:rsidRPr="00E25570">
        <w:rPr>
          <w:rFonts w:ascii="Times New Roman" w:hAnsi="Times New Roman" w:cs="GothicBBBPro-Medium"/>
          <w:b/>
          <w:kern w:val="0"/>
          <w:sz w:val="22"/>
        </w:rPr>
        <w:t>の電気特性</w:t>
      </w:r>
    </w:p>
    <w:p w14:paraId="29AC03E5" w14:textId="77777777" w:rsidR="006A3A33" w:rsidRDefault="00955124" w:rsidP="00E25570">
      <w:pPr>
        <w:snapToGrid w:val="0"/>
        <w:ind w:firstLine="440"/>
        <w:rPr>
          <w:rFonts w:ascii="Times New Roman" w:hAnsi="Times New Roman"/>
          <w:sz w:val="22"/>
        </w:rPr>
      </w:pPr>
      <w:r w:rsidRPr="00E25570">
        <w:rPr>
          <w:rFonts w:ascii="Times New Roman" w:hAnsi="Times New Roman"/>
          <w:sz w:val="22"/>
        </w:rPr>
        <w:t>図</w:t>
      </w:r>
      <w:r w:rsidRPr="00E25570">
        <w:rPr>
          <w:rFonts w:ascii="Times New Roman" w:hAnsi="Times New Roman"/>
          <w:sz w:val="22"/>
        </w:rPr>
        <w:t>4</w:t>
      </w:r>
      <w:r w:rsidRPr="00E25570">
        <w:rPr>
          <w:rFonts w:ascii="Times New Roman" w:hAnsi="Times New Roman"/>
          <w:sz w:val="22"/>
        </w:rPr>
        <w:t>は、ホウ素ドープダイヤモンド</w:t>
      </w:r>
      <w:r w:rsidRPr="00E25570">
        <w:rPr>
          <w:rFonts w:ascii="Times New Roman" w:hAnsi="Times New Roman"/>
          <w:sz w:val="22"/>
        </w:rPr>
        <w:t>MOSFET</w:t>
      </w:r>
      <w:r w:rsidRPr="00E25570">
        <w:rPr>
          <w:rFonts w:ascii="Times New Roman" w:hAnsi="Times New Roman"/>
          <w:sz w:val="22"/>
        </w:rPr>
        <w:t>の室温でのドレイン電流</w:t>
      </w:r>
      <w:r w:rsidRPr="00E25570">
        <w:rPr>
          <w:rFonts w:ascii="Times New Roman" w:hAnsi="Times New Roman"/>
          <w:sz w:val="22"/>
        </w:rPr>
        <w:t>―</w:t>
      </w:r>
      <w:r w:rsidRPr="00E25570">
        <w:rPr>
          <w:rFonts w:ascii="Times New Roman" w:hAnsi="Times New Roman"/>
          <w:sz w:val="22"/>
        </w:rPr>
        <w:t>ドレイン電圧</w:t>
      </w:r>
      <w:r w:rsidRPr="00E25570">
        <w:rPr>
          <w:rFonts w:ascii="Times New Roman" w:hAnsi="Times New Roman"/>
          <w:sz w:val="22"/>
        </w:rPr>
        <w:t>(</w:t>
      </w:r>
      <w:r w:rsidRPr="00E25570">
        <w:rPr>
          <w:rFonts w:ascii="Times New Roman" w:hAnsi="Times New Roman"/>
          <w:i/>
          <w:sz w:val="22"/>
        </w:rPr>
        <w:t>I</w:t>
      </w:r>
      <w:r w:rsidRPr="00E25570">
        <w:rPr>
          <w:rFonts w:ascii="Times New Roman" w:hAnsi="Times New Roman"/>
          <w:i/>
          <w:sz w:val="22"/>
          <w:vertAlign w:val="subscript"/>
        </w:rPr>
        <w:t>D</w:t>
      </w:r>
      <w:r w:rsidRPr="00E25570">
        <w:rPr>
          <w:rFonts w:ascii="Times New Roman" w:hAnsi="Times New Roman"/>
          <w:i/>
          <w:sz w:val="22"/>
        </w:rPr>
        <w:t>-V</w:t>
      </w:r>
      <w:r w:rsidRPr="00E25570">
        <w:rPr>
          <w:rFonts w:ascii="Times New Roman" w:hAnsi="Times New Roman"/>
          <w:i/>
          <w:sz w:val="22"/>
          <w:vertAlign w:val="subscript"/>
        </w:rPr>
        <w:t>D</w:t>
      </w:r>
      <w:r w:rsidRPr="00E25570">
        <w:rPr>
          <w:rFonts w:ascii="Times New Roman" w:hAnsi="Times New Roman"/>
          <w:sz w:val="22"/>
        </w:rPr>
        <w:t>)</w:t>
      </w:r>
      <w:r w:rsidRPr="00E25570">
        <w:rPr>
          <w:rFonts w:ascii="Times New Roman" w:hAnsi="Times New Roman"/>
          <w:sz w:val="22"/>
        </w:rPr>
        <w:t>の特性を示しており、</w:t>
      </w:r>
      <w:r w:rsidRPr="00E25570">
        <w:rPr>
          <w:rFonts w:ascii="Times New Roman" w:hAnsi="Times New Roman"/>
          <w:sz w:val="22"/>
        </w:rPr>
        <w:t>(a)</w:t>
      </w:r>
      <w:r w:rsidRPr="00E25570">
        <w:rPr>
          <w:rFonts w:ascii="Times New Roman" w:hAnsi="Times New Roman"/>
          <w:sz w:val="22"/>
        </w:rPr>
        <w:t>アニール前および</w:t>
      </w:r>
      <w:r w:rsidRPr="00E25570">
        <w:rPr>
          <w:rFonts w:ascii="Times New Roman" w:hAnsi="Times New Roman"/>
          <w:sz w:val="22"/>
        </w:rPr>
        <w:t>(b)500℃</w:t>
      </w:r>
      <w:r w:rsidR="00DF73EF" w:rsidRPr="00E25570">
        <w:rPr>
          <w:rFonts w:ascii="Times New Roman" w:hAnsi="Times New Roman"/>
          <w:sz w:val="22"/>
        </w:rPr>
        <w:t>アニール</w:t>
      </w:r>
      <w:r w:rsidRPr="00E25570">
        <w:rPr>
          <w:rFonts w:ascii="Times New Roman" w:hAnsi="Times New Roman"/>
          <w:sz w:val="22"/>
        </w:rPr>
        <w:t>後で測定したデータである。ゲート・ソース間電圧（</w:t>
      </w:r>
      <w:r w:rsidRPr="00E25570">
        <w:rPr>
          <w:rFonts w:ascii="Times New Roman" w:hAnsi="Times New Roman"/>
          <w:i/>
          <w:sz w:val="22"/>
        </w:rPr>
        <w:t>V</w:t>
      </w:r>
      <w:r w:rsidRPr="00E25570">
        <w:rPr>
          <w:rFonts w:ascii="Times New Roman" w:hAnsi="Times New Roman"/>
          <w:i/>
          <w:sz w:val="22"/>
          <w:vertAlign w:val="subscript"/>
        </w:rPr>
        <w:t>GS</w:t>
      </w:r>
      <w:r w:rsidRPr="00E25570">
        <w:rPr>
          <w:rFonts w:ascii="Times New Roman" w:hAnsi="Times New Roman"/>
          <w:sz w:val="22"/>
        </w:rPr>
        <w:t>）は、</w:t>
      </w:r>
      <w:r w:rsidRPr="00E25570">
        <w:rPr>
          <w:rFonts w:ascii="Times New Roman" w:hAnsi="Times New Roman"/>
          <w:sz w:val="22"/>
        </w:rPr>
        <w:t>-16.0</w:t>
      </w:r>
      <w:r w:rsidRPr="00E25570">
        <w:rPr>
          <w:rFonts w:ascii="Times New Roman" w:hAnsi="Times New Roman"/>
          <w:sz w:val="22"/>
        </w:rPr>
        <w:t>～</w:t>
      </w:r>
      <w:r w:rsidRPr="00E25570">
        <w:rPr>
          <w:rFonts w:ascii="Times New Roman" w:hAnsi="Times New Roman"/>
          <w:sz w:val="22"/>
        </w:rPr>
        <w:t>33.0 V</w:t>
      </w:r>
      <w:r w:rsidRPr="00E25570">
        <w:rPr>
          <w:rFonts w:ascii="Times New Roman" w:hAnsi="Times New Roman"/>
          <w:sz w:val="22"/>
        </w:rPr>
        <w:t>の範囲で</w:t>
      </w:r>
      <w:r w:rsidRPr="00E25570">
        <w:rPr>
          <w:rFonts w:ascii="Times New Roman" w:hAnsi="Times New Roman"/>
          <w:sz w:val="22"/>
        </w:rPr>
        <w:t>+1.0 V</w:t>
      </w:r>
      <w:r w:rsidRPr="00E25570">
        <w:rPr>
          <w:rFonts w:ascii="Times New Roman" w:hAnsi="Times New Roman"/>
          <w:sz w:val="22"/>
        </w:rPr>
        <w:t>ステップで変化している。両方の</w:t>
      </w:r>
      <w:r w:rsidRPr="00E25570">
        <w:rPr>
          <w:rFonts w:ascii="Times New Roman" w:hAnsi="Times New Roman"/>
          <w:sz w:val="22"/>
        </w:rPr>
        <w:t>MOSFET</w:t>
      </w:r>
      <w:r w:rsidRPr="00E25570">
        <w:rPr>
          <w:rFonts w:ascii="Times New Roman" w:hAnsi="Times New Roman"/>
          <w:sz w:val="22"/>
        </w:rPr>
        <w:t>は</w:t>
      </w:r>
      <w:r w:rsidRPr="00E25570">
        <w:rPr>
          <w:rFonts w:ascii="Times New Roman" w:hAnsi="Times New Roman"/>
          <w:sz w:val="22"/>
        </w:rPr>
        <w:t>p</w:t>
      </w:r>
      <w:r w:rsidRPr="00E25570">
        <w:rPr>
          <w:rFonts w:ascii="Times New Roman" w:hAnsi="Times New Roman"/>
          <w:sz w:val="22"/>
        </w:rPr>
        <w:t>型チャネル特性で動作し、確かな飽和特性とピンチオフ特性を有している。アニール前後の</w:t>
      </w:r>
      <w:r w:rsidRPr="00E25570">
        <w:rPr>
          <w:rFonts w:ascii="Times New Roman" w:hAnsi="Times New Roman"/>
          <w:sz w:val="22"/>
        </w:rPr>
        <w:t>MOSFET</w:t>
      </w:r>
      <w:r w:rsidRPr="00E25570">
        <w:rPr>
          <w:rFonts w:ascii="Times New Roman" w:hAnsi="Times New Roman"/>
          <w:sz w:val="22"/>
        </w:rPr>
        <w:t>の</w:t>
      </w:r>
      <w:r w:rsidRPr="00E25570">
        <w:rPr>
          <w:rFonts w:ascii="Times New Roman" w:hAnsi="Times New Roman"/>
          <w:i/>
          <w:sz w:val="22"/>
        </w:rPr>
        <w:t>I</w:t>
      </w:r>
      <w:r w:rsidRPr="00E25570">
        <w:rPr>
          <w:rFonts w:ascii="Times New Roman" w:hAnsi="Times New Roman"/>
          <w:i/>
          <w:sz w:val="22"/>
          <w:vertAlign w:val="subscript"/>
        </w:rPr>
        <w:t>D</w:t>
      </w:r>
      <w:r w:rsidRPr="00E25570">
        <w:rPr>
          <w:rFonts w:ascii="Times New Roman" w:hAnsi="Times New Roman"/>
          <w:sz w:val="22"/>
        </w:rPr>
        <w:t>最大値は、それぞれ</w:t>
      </w:r>
      <w:r w:rsidRPr="00E25570">
        <w:rPr>
          <w:rFonts w:ascii="Times New Roman" w:hAnsi="Times New Roman"/>
          <w:sz w:val="22"/>
        </w:rPr>
        <w:t>-0.49mA/mm</w:t>
      </w:r>
      <w:r w:rsidRPr="00E25570">
        <w:rPr>
          <w:rFonts w:ascii="Times New Roman" w:hAnsi="Times New Roman"/>
          <w:sz w:val="22"/>
        </w:rPr>
        <w:t>と</w:t>
      </w:r>
      <w:r w:rsidRPr="00E25570">
        <w:rPr>
          <w:rFonts w:ascii="Times New Roman" w:hAnsi="Times New Roman"/>
          <w:sz w:val="22"/>
        </w:rPr>
        <w:t>-0.6mA/mm</w:t>
      </w:r>
      <w:r w:rsidRPr="00E25570">
        <w:rPr>
          <w:rFonts w:ascii="Times New Roman" w:hAnsi="Times New Roman"/>
          <w:sz w:val="22"/>
        </w:rPr>
        <w:t>であり、オン抵抗は、それぞれ</w:t>
      </w:r>
      <w:r w:rsidRPr="00E25570">
        <w:rPr>
          <w:rFonts w:ascii="Times New Roman" w:hAnsi="Times New Roman"/>
          <w:sz w:val="22"/>
        </w:rPr>
        <w:t>26.9 kΩ</w:t>
      </w:r>
      <w:r w:rsidRPr="00E25570">
        <w:rPr>
          <w:rFonts w:ascii="Times New Roman" w:hAnsi="Times New Roman" w:cs="Times New Roman"/>
          <w:sz w:val="22"/>
        </w:rPr>
        <w:t>·</w:t>
      </w:r>
      <w:r w:rsidRPr="00E25570">
        <w:rPr>
          <w:rFonts w:ascii="Times New Roman" w:hAnsi="Times New Roman"/>
          <w:sz w:val="22"/>
        </w:rPr>
        <w:t>mm</w:t>
      </w:r>
      <w:r w:rsidRPr="00E25570">
        <w:rPr>
          <w:rFonts w:ascii="Times New Roman" w:hAnsi="Times New Roman"/>
          <w:sz w:val="22"/>
        </w:rPr>
        <w:t>と</w:t>
      </w:r>
      <w:r w:rsidRPr="00E25570">
        <w:rPr>
          <w:rFonts w:ascii="Times New Roman" w:hAnsi="Times New Roman"/>
          <w:sz w:val="22"/>
        </w:rPr>
        <w:t>12.8 kΩ</w:t>
      </w:r>
      <w:r w:rsidRPr="00E25570">
        <w:rPr>
          <w:rFonts w:ascii="Times New Roman" w:hAnsi="Times New Roman" w:cs="Times New Roman"/>
          <w:sz w:val="22"/>
        </w:rPr>
        <w:t>·</w:t>
      </w:r>
      <w:r w:rsidRPr="00E25570">
        <w:rPr>
          <w:rFonts w:ascii="Times New Roman" w:hAnsi="Times New Roman"/>
          <w:sz w:val="22"/>
        </w:rPr>
        <w:t>mm</w:t>
      </w:r>
      <w:r w:rsidRPr="00E25570">
        <w:rPr>
          <w:rFonts w:ascii="Times New Roman" w:hAnsi="Times New Roman"/>
          <w:sz w:val="22"/>
        </w:rPr>
        <w:t>である。</w:t>
      </w:r>
    </w:p>
    <w:p w14:paraId="5331B50A" w14:textId="0B3400CA" w:rsidR="00780168" w:rsidRPr="00E25570" w:rsidRDefault="006A3A33" w:rsidP="00E25570">
      <w:pPr>
        <w:snapToGrid w:val="0"/>
        <w:ind w:firstLine="440"/>
        <w:rPr>
          <w:rFonts w:ascii="Times New Roman" w:hAnsi="Times New Roman"/>
          <w:sz w:val="22"/>
        </w:rPr>
      </w:pPr>
      <w:r w:rsidRPr="00E25570">
        <w:rPr>
          <w:rFonts w:ascii="Times New Roman" w:hAnsi="Times New Roman"/>
          <w:sz w:val="22"/>
        </w:rPr>
        <w:t>ホウ素ドープダイヤモンド</w:t>
      </w:r>
      <w:r w:rsidR="00955124" w:rsidRPr="00E25570">
        <w:rPr>
          <w:rFonts w:ascii="Times New Roman" w:hAnsi="Times New Roman"/>
          <w:sz w:val="22"/>
        </w:rPr>
        <w:t>MOSFET</w:t>
      </w:r>
      <w:r w:rsidR="00955124" w:rsidRPr="00E25570">
        <w:rPr>
          <w:rFonts w:ascii="Times New Roman" w:hAnsi="Times New Roman"/>
          <w:sz w:val="22"/>
        </w:rPr>
        <w:t>のしきい値電圧</w:t>
      </w:r>
      <w:r w:rsidR="00955124" w:rsidRPr="00E25570">
        <w:rPr>
          <w:rFonts w:ascii="Times New Roman" w:hAnsi="Times New Roman"/>
          <w:sz w:val="22"/>
        </w:rPr>
        <w:t>(</w:t>
      </w:r>
      <w:r w:rsidR="00955124" w:rsidRPr="00E25570">
        <w:rPr>
          <w:rFonts w:ascii="Times New Roman" w:hAnsi="Times New Roman"/>
          <w:i/>
          <w:sz w:val="22"/>
        </w:rPr>
        <w:t>V</w:t>
      </w:r>
      <w:r w:rsidR="00955124" w:rsidRPr="00E25570">
        <w:rPr>
          <w:rFonts w:ascii="Times New Roman" w:hAnsi="Times New Roman"/>
          <w:i/>
          <w:sz w:val="22"/>
          <w:vertAlign w:val="subscript"/>
        </w:rPr>
        <w:t>TH</w:t>
      </w:r>
      <w:r w:rsidR="00955124" w:rsidRPr="00E25570">
        <w:rPr>
          <w:rFonts w:ascii="Times New Roman" w:hAnsi="Times New Roman"/>
          <w:sz w:val="22"/>
        </w:rPr>
        <w:t>)</w:t>
      </w:r>
      <w:r w:rsidR="00955124" w:rsidRPr="00E25570">
        <w:rPr>
          <w:rFonts w:ascii="Times New Roman" w:hAnsi="Times New Roman"/>
          <w:sz w:val="22"/>
        </w:rPr>
        <w:t>と</w:t>
      </w:r>
      <w:r w:rsidR="00955124" w:rsidRPr="00E25570">
        <w:rPr>
          <w:rFonts w:ascii="Times New Roman" w:hAnsi="Times New Roman"/>
          <w:i/>
          <w:sz w:val="22"/>
        </w:rPr>
        <w:t>g</w:t>
      </w:r>
      <w:r w:rsidR="00955124" w:rsidRPr="00E25570">
        <w:rPr>
          <w:rFonts w:ascii="Times New Roman" w:hAnsi="Times New Roman"/>
          <w:i/>
          <w:sz w:val="22"/>
          <w:vertAlign w:val="subscript"/>
        </w:rPr>
        <w:t>m</w:t>
      </w:r>
      <w:r w:rsidR="00955124" w:rsidRPr="00E25570">
        <w:rPr>
          <w:rFonts w:ascii="Times New Roman" w:hAnsi="Times New Roman"/>
          <w:sz w:val="22"/>
        </w:rPr>
        <w:t>は</w:t>
      </w:r>
      <w:r w:rsidR="00955124" w:rsidRPr="00E25570">
        <w:rPr>
          <w:rFonts w:ascii="Times New Roman" w:hAnsi="Times New Roman"/>
          <w:i/>
          <w:sz w:val="22"/>
        </w:rPr>
        <w:t>、</w:t>
      </w:r>
      <w:r w:rsidR="00955124" w:rsidRPr="00E25570">
        <w:rPr>
          <w:rFonts w:ascii="Times New Roman" w:hAnsi="Times New Roman"/>
          <w:i/>
          <w:sz w:val="22"/>
        </w:rPr>
        <w:t>I</w:t>
      </w:r>
      <w:r w:rsidR="00955124" w:rsidRPr="00E25570">
        <w:rPr>
          <w:rFonts w:ascii="Times New Roman" w:hAnsi="Times New Roman"/>
          <w:i/>
          <w:sz w:val="22"/>
          <w:vertAlign w:val="subscript"/>
        </w:rPr>
        <w:t>D</w:t>
      </w:r>
      <w:r w:rsidR="00955124" w:rsidRPr="00E25570">
        <w:rPr>
          <w:rFonts w:ascii="Times New Roman" w:hAnsi="Times New Roman"/>
          <w:i/>
          <w:sz w:val="22"/>
        </w:rPr>
        <w:t>-V</w:t>
      </w:r>
      <w:r w:rsidR="00955124" w:rsidRPr="00E25570">
        <w:rPr>
          <w:rFonts w:ascii="Times New Roman" w:hAnsi="Times New Roman"/>
          <w:i/>
          <w:sz w:val="22"/>
          <w:vertAlign w:val="subscript"/>
        </w:rPr>
        <w:t>D</w:t>
      </w:r>
      <w:r w:rsidR="00955124" w:rsidRPr="00E25570">
        <w:rPr>
          <w:rFonts w:ascii="Times New Roman" w:hAnsi="Times New Roman"/>
          <w:sz w:val="22"/>
        </w:rPr>
        <w:t>特性から求められ、それぞれ図</w:t>
      </w:r>
      <w:r w:rsidR="00955124" w:rsidRPr="00E25570">
        <w:rPr>
          <w:rFonts w:ascii="Times New Roman" w:hAnsi="Times New Roman"/>
          <w:sz w:val="22"/>
        </w:rPr>
        <w:t>4(c)</w:t>
      </w:r>
      <w:r w:rsidR="00955124" w:rsidRPr="00E25570">
        <w:rPr>
          <w:rFonts w:ascii="Times New Roman" w:hAnsi="Times New Roman"/>
          <w:sz w:val="22"/>
        </w:rPr>
        <w:t>と図</w:t>
      </w:r>
      <w:r w:rsidR="00955124" w:rsidRPr="00E25570">
        <w:rPr>
          <w:rFonts w:ascii="Times New Roman" w:hAnsi="Times New Roman"/>
          <w:sz w:val="22"/>
        </w:rPr>
        <w:t>4(d)</w:t>
      </w:r>
      <w:r w:rsidR="00955124" w:rsidRPr="00E25570">
        <w:rPr>
          <w:rFonts w:ascii="Times New Roman" w:hAnsi="Times New Roman"/>
          <w:sz w:val="22"/>
        </w:rPr>
        <w:t>に示される</w:t>
      </w:r>
      <w:r w:rsidR="00955124" w:rsidRPr="00E25570">
        <w:rPr>
          <w:rFonts w:ascii="Times New Roman" w:hAnsi="Times New Roman"/>
          <w:sz w:val="22"/>
          <w:vertAlign w:val="superscript"/>
        </w:rPr>
        <w:t>7), 8)</w:t>
      </w:r>
      <w:r w:rsidR="00955124" w:rsidRPr="00E25570">
        <w:rPr>
          <w:rFonts w:ascii="Times New Roman" w:hAnsi="Times New Roman"/>
          <w:sz w:val="22"/>
        </w:rPr>
        <w:t>。アニール前後の</w:t>
      </w:r>
      <w:r w:rsidR="00955124" w:rsidRPr="00E25570">
        <w:rPr>
          <w:rFonts w:ascii="Times New Roman" w:hAnsi="Times New Roman"/>
          <w:i/>
          <w:sz w:val="22"/>
        </w:rPr>
        <w:t>V</w:t>
      </w:r>
      <w:r w:rsidR="00955124" w:rsidRPr="00E25570">
        <w:rPr>
          <w:rFonts w:ascii="Times New Roman" w:hAnsi="Times New Roman"/>
          <w:i/>
          <w:sz w:val="22"/>
          <w:vertAlign w:val="subscript"/>
        </w:rPr>
        <w:t>TH</w:t>
      </w:r>
      <w:r w:rsidR="00955124" w:rsidRPr="00E25570">
        <w:rPr>
          <w:rFonts w:ascii="Times New Roman" w:hAnsi="Times New Roman"/>
          <w:i/>
          <w:sz w:val="22"/>
        </w:rPr>
        <w:t xml:space="preserve"> </w:t>
      </w:r>
      <w:r w:rsidR="00955124" w:rsidRPr="00E25570">
        <w:rPr>
          <w:rFonts w:ascii="Times New Roman" w:hAnsi="Times New Roman"/>
          <w:sz w:val="22"/>
        </w:rPr>
        <w:t>はそれぞれ</w:t>
      </w:r>
      <w:r w:rsidR="00955124" w:rsidRPr="00E25570">
        <w:rPr>
          <w:rFonts w:ascii="Times New Roman" w:hAnsi="Times New Roman"/>
          <w:sz w:val="22"/>
        </w:rPr>
        <w:t xml:space="preserve"> 63.2 </w:t>
      </w:r>
      <w:r w:rsidR="00955124" w:rsidRPr="00E25570">
        <w:rPr>
          <w:rFonts w:ascii="Times New Roman" w:hAnsi="Times New Roman"/>
          <w:sz w:val="22"/>
        </w:rPr>
        <w:t>および</w:t>
      </w:r>
      <w:r w:rsidR="00955124" w:rsidRPr="00E25570">
        <w:rPr>
          <w:rFonts w:ascii="Times New Roman" w:hAnsi="Times New Roman"/>
          <w:sz w:val="22"/>
        </w:rPr>
        <w:t xml:space="preserve"> 56.1 V </w:t>
      </w:r>
      <w:r w:rsidR="00955124" w:rsidRPr="00E25570">
        <w:rPr>
          <w:rFonts w:ascii="Times New Roman" w:hAnsi="Times New Roman"/>
          <w:sz w:val="22"/>
        </w:rPr>
        <w:t>である。この値は、我々がこれまで報告した</w:t>
      </w:r>
      <w:r w:rsidR="00955124" w:rsidRPr="00E25570">
        <w:rPr>
          <w:rFonts w:ascii="Times New Roman" w:hAnsi="Times New Roman"/>
          <w:sz w:val="22"/>
        </w:rPr>
        <w:t>MESFET</w:t>
      </w:r>
      <w:r w:rsidR="00955124" w:rsidRPr="00E25570">
        <w:rPr>
          <w:rFonts w:ascii="Times New Roman" w:hAnsi="Times New Roman"/>
          <w:sz w:val="22"/>
        </w:rPr>
        <w:t>と同程度である</w:t>
      </w:r>
      <w:r w:rsidR="00955124" w:rsidRPr="00E25570">
        <w:rPr>
          <w:rFonts w:ascii="Times New Roman" w:hAnsi="Times New Roman"/>
          <w:sz w:val="22"/>
          <w:vertAlign w:val="superscript"/>
        </w:rPr>
        <w:t>7), 8)</w:t>
      </w:r>
      <w:r w:rsidR="00955124" w:rsidRPr="00E25570">
        <w:rPr>
          <w:rFonts w:ascii="Times New Roman" w:hAnsi="Times New Roman"/>
          <w:sz w:val="22"/>
        </w:rPr>
        <w:t>。</w:t>
      </w:r>
      <w:r w:rsidR="00955124" w:rsidRPr="00E25570">
        <w:rPr>
          <w:rFonts w:ascii="Times New Roman" w:hAnsi="Times New Roman"/>
          <w:i/>
          <w:sz w:val="22"/>
        </w:rPr>
        <w:t>V</w:t>
      </w:r>
      <w:r w:rsidR="00955124" w:rsidRPr="00E25570">
        <w:rPr>
          <w:rFonts w:ascii="Times New Roman" w:hAnsi="Times New Roman"/>
          <w:i/>
          <w:sz w:val="22"/>
          <w:vertAlign w:val="subscript"/>
        </w:rPr>
        <w:t>TH</w:t>
      </w:r>
      <w:r w:rsidR="00955124" w:rsidRPr="00E25570">
        <w:rPr>
          <w:rFonts w:ascii="Times New Roman" w:hAnsi="Times New Roman"/>
          <w:sz w:val="22"/>
        </w:rPr>
        <w:t>値が大きいため、図</w:t>
      </w:r>
      <w:r w:rsidR="00955124" w:rsidRPr="00E25570">
        <w:rPr>
          <w:rFonts w:ascii="Times New Roman" w:hAnsi="Times New Roman"/>
          <w:sz w:val="22"/>
        </w:rPr>
        <w:t xml:space="preserve"> 4(a)</w:t>
      </w:r>
      <w:r w:rsidR="00955124" w:rsidRPr="00E25570">
        <w:rPr>
          <w:rFonts w:ascii="Times New Roman" w:hAnsi="Times New Roman"/>
          <w:sz w:val="22"/>
        </w:rPr>
        <w:t>および図</w:t>
      </w:r>
      <w:r w:rsidR="00955124" w:rsidRPr="00E25570">
        <w:rPr>
          <w:rFonts w:ascii="Times New Roman" w:hAnsi="Times New Roman"/>
          <w:sz w:val="22"/>
        </w:rPr>
        <w:t xml:space="preserve"> 4(b)</w:t>
      </w:r>
      <w:r w:rsidR="00955124" w:rsidRPr="00E25570">
        <w:rPr>
          <w:rFonts w:ascii="Times New Roman" w:hAnsi="Times New Roman"/>
          <w:sz w:val="22"/>
        </w:rPr>
        <w:t>の測定</w:t>
      </w:r>
      <w:r w:rsidR="00955124" w:rsidRPr="00E25570">
        <w:rPr>
          <w:rFonts w:ascii="Times New Roman" w:hAnsi="Times New Roman"/>
          <w:sz w:val="22"/>
        </w:rPr>
        <w:t xml:space="preserve"> </w:t>
      </w:r>
      <w:r w:rsidR="00955124" w:rsidRPr="00E25570">
        <w:rPr>
          <w:rFonts w:ascii="Times New Roman" w:hAnsi="Times New Roman"/>
          <w:i/>
          <w:sz w:val="22"/>
        </w:rPr>
        <w:t>V</w:t>
      </w:r>
      <w:r w:rsidR="00955124" w:rsidRPr="00E25570">
        <w:rPr>
          <w:rFonts w:ascii="Times New Roman" w:hAnsi="Times New Roman"/>
          <w:i/>
          <w:sz w:val="22"/>
          <w:vertAlign w:val="subscript"/>
        </w:rPr>
        <w:t>GS</w:t>
      </w:r>
      <w:r w:rsidR="00955124" w:rsidRPr="00E25570">
        <w:rPr>
          <w:rFonts w:ascii="Times New Roman" w:hAnsi="Times New Roman"/>
          <w:i/>
          <w:sz w:val="22"/>
        </w:rPr>
        <w:t xml:space="preserve"> </w:t>
      </w:r>
      <w:r w:rsidR="00955124" w:rsidRPr="00E25570">
        <w:rPr>
          <w:rFonts w:ascii="Times New Roman" w:hAnsi="Times New Roman"/>
          <w:sz w:val="22"/>
        </w:rPr>
        <w:t>が</w:t>
      </w:r>
      <w:r w:rsidR="00955124" w:rsidRPr="00E25570">
        <w:rPr>
          <w:rFonts w:ascii="Times New Roman" w:hAnsi="Times New Roman"/>
          <w:sz w:val="22"/>
        </w:rPr>
        <w:t xml:space="preserve"> -16.0</w:t>
      </w:r>
      <w:r w:rsidR="00955124" w:rsidRPr="00E25570">
        <w:rPr>
          <w:rFonts w:ascii="Times New Roman" w:hAnsi="Times New Roman"/>
          <w:sz w:val="22"/>
        </w:rPr>
        <w:t>～</w:t>
      </w:r>
      <w:r w:rsidR="00955124" w:rsidRPr="00E25570">
        <w:rPr>
          <w:rFonts w:ascii="Times New Roman" w:hAnsi="Times New Roman"/>
          <w:sz w:val="22"/>
        </w:rPr>
        <w:t xml:space="preserve">33.0 V </w:t>
      </w:r>
      <w:r w:rsidR="00955124" w:rsidRPr="00E25570">
        <w:rPr>
          <w:rFonts w:ascii="Times New Roman" w:hAnsi="Times New Roman"/>
          <w:sz w:val="22"/>
        </w:rPr>
        <w:t>の範囲にある</w:t>
      </w:r>
      <w:r w:rsidR="00955124" w:rsidRPr="00E25570">
        <w:rPr>
          <w:rFonts w:ascii="Times New Roman" w:hAnsi="Times New Roman"/>
          <w:sz w:val="22"/>
        </w:rPr>
        <w:t xml:space="preserve"> </w:t>
      </w:r>
      <w:r w:rsidR="00955124" w:rsidRPr="00E25570">
        <w:rPr>
          <w:rFonts w:ascii="Times New Roman" w:hAnsi="Times New Roman"/>
          <w:i/>
          <w:sz w:val="22"/>
        </w:rPr>
        <w:t>I</w:t>
      </w:r>
      <w:r w:rsidR="00955124" w:rsidRPr="00E25570">
        <w:rPr>
          <w:rFonts w:ascii="Times New Roman" w:hAnsi="Times New Roman"/>
          <w:i/>
          <w:sz w:val="22"/>
          <w:vertAlign w:val="subscript"/>
        </w:rPr>
        <w:t>D</w:t>
      </w:r>
      <w:r w:rsidR="00955124" w:rsidRPr="00E25570">
        <w:rPr>
          <w:rFonts w:ascii="Times New Roman" w:hAnsi="Times New Roman"/>
          <w:i/>
          <w:sz w:val="22"/>
        </w:rPr>
        <w:t>-V</w:t>
      </w:r>
      <w:r w:rsidR="00955124" w:rsidRPr="00E25570">
        <w:rPr>
          <w:rFonts w:ascii="Times New Roman" w:hAnsi="Times New Roman"/>
          <w:i/>
          <w:sz w:val="22"/>
          <w:vertAlign w:val="subscript"/>
        </w:rPr>
        <w:t>D</w:t>
      </w:r>
      <w:r w:rsidR="00955124" w:rsidRPr="00E25570">
        <w:rPr>
          <w:rFonts w:ascii="Times New Roman" w:hAnsi="Times New Roman"/>
          <w:sz w:val="22"/>
        </w:rPr>
        <w:t xml:space="preserve"> </w:t>
      </w:r>
      <w:r w:rsidR="00955124" w:rsidRPr="00E25570">
        <w:rPr>
          <w:rFonts w:ascii="Times New Roman" w:hAnsi="Times New Roman"/>
          <w:sz w:val="22"/>
        </w:rPr>
        <w:t>特性は、</w:t>
      </w:r>
      <w:r w:rsidR="00955124" w:rsidRPr="00E25570">
        <w:rPr>
          <w:rFonts w:ascii="Times New Roman" w:hAnsi="Times New Roman"/>
          <w:sz w:val="22"/>
        </w:rPr>
        <w:t xml:space="preserve">MOSFET </w:t>
      </w:r>
      <w:r w:rsidR="00955124" w:rsidRPr="00E25570">
        <w:rPr>
          <w:rFonts w:ascii="Times New Roman" w:hAnsi="Times New Roman"/>
          <w:sz w:val="22"/>
        </w:rPr>
        <w:t>がオフ状態に達していないことを示している。アニール前後の</w:t>
      </w:r>
      <w:r w:rsidR="00955124" w:rsidRPr="00E25570">
        <w:rPr>
          <w:rFonts w:ascii="Times New Roman" w:hAnsi="Times New Roman"/>
          <w:sz w:val="22"/>
        </w:rPr>
        <w:t xml:space="preserve">MOSFET </w:t>
      </w:r>
      <w:r w:rsidR="00955124" w:rsidRPr="00E25570">
        <w:rPr>
          <w:rFonts w:ascii="Times New Roman" w:hAnsi="Times New Roman"/>
          <w:sz w:val="22"/>
        </w:rPr>
        <w:t>の</w:t>
      </w:r>
      <w:r w:rsidR="00955124" w:rsidRPr="00E25570">
        <w:rPr>
          <w:rFonts w:ascii="Times New Roman" w:hAnsi="Times New Roman"/>
          <w:i/>
          <w:sz w:val="22"/>
        </w:rPr>
        <w:t>g</w:t>
      </w:r>
      <w:r w:rsidR="00955124" w:rsidRPr="00E25570">
        <w:rPr>
          <w:rFonts w:ascii="Times New Roman" w:hAnsi="Times New Roman"/>
          <w:i/>
          <w:sz w:val="22"/>
          <w:vertAlign w:val="subscript"/>
        </w:rPr>
        <w:t>m</w:t>
      </w:r>
      <w:r w:rsidR="00955124" w:rsidRPr="00E25570">
        <w:rPr>
          <w:rFonts w:ascii="Times New Roman" w:hAnsi="Times New Roman"/>
          <w:sz w:val="22"/>
        </w:rPr>
        <w:t>最大値はそれぞれ</w:t>
      </w:r>
      <w:r w:rsidR="00955124" w:rsidRPr="00E25570">
        <w:rPr>
          <w:rFonts w:ascii="Times New Roman" w:hAnsi="Times New Roman"/>
          <w:sz w:val="22"/>
        </w:rPr>
        <w:t xml:space="preserve"> 18.7 </w:t>
      </w:r>
      <w:r w:rsidR="00955124" w:rsidRPr="00E25570">
        <w:rPr>
          <w:rFonts w:ascii="Times New Roman" w:hAnsi="Times New Roman"/>
          <w:sz w:val="22"/>
        </w:rPr>
        <w:t>と</w:t>
      </w:r>
      <w:r w:rsidR="00955124" w:rsidRPr="00E25570">
        <w:rPr>
          <w:rFonts w:ascii="Times New Roman" w:hAnsi="Times New Roman"/>
          <w:sz w:val="22"/>
        </w:rPr>
        <w:t xml:space="preserve"> 21.4 μS/mm</w:t>
      </w:r>
      <w:r w:rsidR="00955124" w:rsidRPr="00E25570">
        <w:rPr>
          <w:rFonts w:ascii="Times New Roman" w:hAnsi="Times New Roman"/>
          <w:sz w:val="22"/>
        </w:rPr>
        <w:t>である。</w:t>
      </w:r>
    </w:p>
    <w:p w14:paraId="34FB28B6" w14:textId="6BC1AF52" w:rsidR="00780168" w:rsidRPr="00E25570" w:rsidRDefault="00955124" w:rsidP="00E25570">
      <w:pPr>
        <w:snapToGrid w:val="0"/>
        <w:ind w:firstLine="420"/>
        <w:rPr>
          <w:rFonts w:ascii="Times New Roman" w:hAnsi="Times New Roman"/>
          <w:sz w:val="22"/>
        </w:rPr>
      </w:pPr>
      <w:r w:rsidRPr="00E25570">
        <w:rPr>
          <w:rFonts w:ascii="Times New Roman" w:hAnsi="Times New Roman"/>
          <w:sz w:val="22"/>
        </w:rPr>
        <w:t>本研究の</w:t>
      </w:r>
      <w:r w:rsidRPr="00E25570">
        <w:rPr>
          <w:rFonts w:ascii="Times New Roman" w:hAnsi="Times New Roman"/>
          <w:sz w:val="22"/>
        </w:rPr>
        <w:t xml:space="preserve"> MOSFET </w:t>
      </w:r>
      <w:r w:rsidRPr="00E25570">
        <w:rPr>
          <w:rFonts w:ascii="Times New Roman" w:hAnsi="Times New Roman"/>
          <w:i/>
          <w:sz w:val="22"/>
        </w:rPr>
        <w:t>I</w:t>
      </w:r>
      <w:r w:rsidRPr="00E25570">
        <w:rPr>
          <w:rFonts w:ascii="Times New Roman" w:hAnsi="Times New Roman"/>
          <w:i/>
          <w:sz w:val="22"/>
          <w:vertAlign w:val="subscript"/>
        </w:rPr>
        <w:t>D</w:t>
      </w:r>
      <w:r w:rsidRPr="00E25570">
        <w:rPr>
          <w:rFonts w:ascii="Times New Roman" w:hAnsi="Times New Roman"/>
          <w:sz w:val="22"/>
        </w:rPr>
        <w:t>最大値（</w:t>
      </w:r>
      <w:r w:rsidRPr="00E25570">
        <w:rPr>
          <w:rFonts w:ascii="Times New Roman" w:hAnsi="Times New Roman"/>
          <w:sz w:val="22"/>
        </w:rPr>
        <w:t>-0.60 mA/mm</w:t>
      </w:r>
      <w:r w:rsidRPr="00E25570">
        <w:rPr>
          <w:rFonts w:ascii="Times New Roman" w:hAnsi="Times New Roman"/>
          <w:sz w:val="22"/>
        </w:rPr>
        <w:t>）、</w:t>
      </w:r>
      <w:r w:rsidR="00910431" w:rsidRPr="00E25570">
        <w:rPr>
          <w:rFonts w:ascii="Times New Roman" w:hAnsi="Times New Roman"/>
          <w:i/>
          <w:sz w:val="22"/>
        </w:rPr>
        <w:t>g</w:t>
      </w:r>
      <w:r w:rsidR="00910431" w:rsidRPr="00E25570">
        <w:rPr>
          <w:rFonts w:ascii="Times New Roman" w:hAnsi="Times New Roman"/>
          <w:i/>
          <w:sz w:val="22"/>
          <w:vertAlign w:val="subscript"/>
        </w:rPr>
        <w:t>m</w:t>
      </w:r>
      <w:r w:rsidRPr="00E25570">
        <w:rPr>
          <w:rFonts w:ascii="Times New Roman" w:hAnsi="Times New Roman"/>
          <w:sz w:val="22"/>
        </w:rPr>
        <w:t>最大値（</w:t>
      </w:r>
      <w:r w:rsidRPr="00E25570">
        <w:rPr>
          <w:rFonts w:ascii="Times New Roman" w:hAnsi="Times New Roman"/>
          <w:sz w:val="22"/>
        </w:rPr>
        <w:t>21.4 μS/mm</w:t>
      </w:r>
      <w:r w:rsidRPr="00E25570">
        <w:rPr>
          <w:rFonts w:ascii="Times New Roman" w:hAnsi="Times New Roman"/>
          <w:sz w:val="22"/>
        </w:rPr>
        <w:t>）は以前に報告されたの値（</w:t>
      </w:r>
      <w:r w:rsidRPr="00E25570">
        <w:rPr>
          <w:rFonts w:ascii="Times New Roman" w:hAnsi="Times New Roman"/>
          <w:sz w:val="22"/>
        </w:rPr>
        <w:t>-0.12 mA/mm</w:t>
      </w:r>
      <w:r w:rsidRPr="00E25570">
        <w:rPr>
          <w:rFonts w:ascii="Times New Roman" w:hAnsi="Times New Roman"/>
          <w:sz w:val="22"/>
        </w:rPr>
        <w:t>と～</w:t>
      </w:r>
      <w:r w:rsidRPr="00E25570">
        <w:rPr>
          <w:rFonts w:ascii="Times New Roman" w:hAnsi="Times New Roman"/>
          <w:sz w:val="22"/>
        </w:rPr>
        <w:t>2 μS/mm</w:t>
      </w:r>
      <w:r w:rsidRPr="00E25570">
        <w:rPr>
          <w:rFonts w:ascii="Times New Roman" w:hAnsi="Times New Roman"/>
          <w:sz w:val="22"/>
        </w:rPr>
        <w:t>）</w:t>
      </w:r>
      <w:r w:rsidRPr="00E25570">
        <w:rPr>
          <w:rFonts w:ascii="Times New Roman" w:hAnsi="Times New Roman"/>
          <w:sz w:val="22"/>
          <w:vertAlign w:val="superscript"/>
        </w:rPr>
        <w:t>5), 6)</w:t>
      </w:r>
      <w:r w:rsidRPr="00E25570">
        <w:rPr>
          <w:rFonts w:ascii="Times New Roman" w:hAnsi="Times New Roman"/>
          <w:sz w:val="22"/>
        </w:rPr>
        <w:t>に比較すると、</w:t>
      </w:r>
      <w:r w:rsidRPr="00E25570">
        <w:rPr>
          <w:rFonts w:ascii="Times New Roman" w:hAnsi="Times New Roman"/>
          <w:sz w:val="22"/>
        </w:rPr>
        <w:t>5</w:t>
      </w:r>
      <w:r w:rsidRPr="00E25570">
        <w:rPr>
          <w:rFonts w:ascii="Times New Roman" w:hAnsi="Times New Roman"/>
          <w:sz w:val="22"/>
        </w:rPr>
        <w:t>～</w:t>
      </w:r>
      <w:r w:rsidRPr="00E25570">
        <w:rPr>
          <w:rFonts w:ascii="Times New Roman" w:hAnsi="Times New Roman"/>
          <w:sz w:val="22"/>
        </w:rPr>
        <w:t>10</w:t>
      </w:r>
      <w:r w:rsidRPr="00E25570">
        <w:rPr>
          <w:rFonts w:ascii="Times New Roman" w:hAnsi="Times New Roman"/>
          <w:sz w:val="22"/>
        </w:rPr>
        <w:t>倍増加した。ホウ素ドープダイヤモンド</w:t>
      </w:r>
      <w:r w:rsidRPr="00E25570">
        <w:rPr>
          <w:rFonts w:ascii="Times New Roman" w:hAnsi="Times New Roman"/>
          <w:sz w:val="22"/>
        </w:rPr>
        <w:t>MOSFET</w:t>
      </w:r>
      <w:r w:rsidRPr="00E25570">
        <w:rPr>
          <w:rFonts w:ascii="Times New Roman" w:hAnsi="Times New Roman"/>
          <w:sz w:val="22"/>
        </w:rPr>
        <w:t>の優れた電気的特性は、ダイヤモンド表面の平坦性の向上と改善された</w:t>
      </w:r>
      <w:r w:rsidRPr="00E25570">
        <w:rPr>
          <w:rFonts w:ascii="Times New Roman" w:hAnsi="Times New Roman"/>
          <w:sz w:val="22"/>
        </w:rPr>
        <w:t>Al</w:t>
      </w:r>
      <w:r w:rsidRPr="00E25570">
        <w:rPr>
          <w:rFonts w:ascii="Times New Roman" w:hAnsi="Times New Roman"/>
          <w:sz w:val="22"/>
          <w:vertAlign w:val="subscript"/>
        </w:rPr>
        <w:t>2</w:t>
      </w:r>
      <w:r w:rsidRPr="00E25570">
        <w:rPr>
          <w:rFonts w:ascii="Times New Roman" w:hAnsi="Times New Roman"/>
          <w:sz w:val="22"/>
        </w:rPr>
        <w:t>O</w:t>
      </w:r>
      <w:r w:rsidRPr="00E25570">
        <w:rPr>
          <w:rFonts w:ascii="Times New Roman" w:hAnsi="Times New Roman"/>
          <w:sz w:val="22"/>
          <w:vertAlign w:val="subscript"/>
        </w:rPr>
        <w:t>3</w:t>
      </w:r>
      <w:r w:rsidRPr="00E25570">
        <w:rPr>
          <w:rFonts w:ascii="Times New Roman" w:hAnsi="Times New Roman"/>
          <w:sz w:val="22"/>
        </w:rPr>
        <w:t>/</w:t>
      </w:r>
      <w:r w:rsidRPr="00E25570">
        <w:rPr>
          <w:rFonts w:ascii="Times New Roman" w:hAnsi="Times New Roman"/>
          <w:sz w:val="22"/>
        </w:rPr>
        <w:t>ダイヤモンド界面に起因すると考えられる</w:t>
      </w:r>
      <w:r w:rsidRPr="00E25570">
        <w:rPr>
          <w:rFonts w:ascii="Times New Roman" w:hAnsi="Times New Roman"/>
          <w:sz w:val="22"/>
          <w:vertAlign w:val="superscript"/>
        </w:rPr>
        <w:t>10)</w:t>
      </w:r>
      <w:r w:rsidRPr="00E25570">
        <w:rPr>
          <w:rFonts w:ascii="Times New Roman" w:hAnsi="Times New Roman"/>
          <w:sz w:val="22"/>
        </w:rPr>
        <w:t>。</w:t>
      </w:r>
    </w:p>
    <w:p w14:paraId="22558D0F" w14:textId="77777777" w:rsidR="00780168" w:rsidRPr="00E25570" w:rsidRDefault="00955124" w:rsidP="00E25570">
      <w:pPr>
        <w:snapToGrid w:val="0"/>
        <w:jc w:val="center"/>
        <w:rPr>
          <w:rFonts w:ascii="Times New Roman" w:hAnsi="Times New Roman"/>
          <w:sz w:val="22"/>
        </w:rPr>
      </w:pPr>
      <w:r w:rsidRPr="00E25570">
        <w:rPr>
          <w:noProof/>
          <w:sz w:val="22"/>
        </w:rPr>
        <w:drawing>
          <wp:inline distT="0" distB="0" distL="0" distR="0" wp14:anchorId="1C19014D" wp14:editId="0653B175">
            <wp:extent cx="3735070" cy="2962275"/>
            <wp:effectExtent l="0" t="0" r="0" b="0"/>
            <wp:docPr id="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5"/>
                    <pic:cNvPicPr>
                      <a:picLocks noChangeAspect="1" noChangeArrowheads="1"/>
                    </pic:cNvPicPr>
                  </pic:nvPicPr>
                  <pic:blipFill>
                    <a:blip r:embed="rId10"/>
                    <a:stretch>
                      <a:fillRect/>
                    </a:stretch>
                  </pic:blipFill>
                  <pic:spPr bwMode="auto">
                    <a:xfrm>
                      <a:off x="0" y="0"/>
                      <a:ext cx="3735070" cy="2962275"/>
                    </a:xfrm>
                    <a:prstGeom prst="rect">
                      <a:avLst/>
                    </a:prstGeom>
                  </pic:spPr>
                </pic:pic>
              </a:graphicData>
            </a:graphic>
          </wp:inline>
        </w:drawing>
      </w:r>
    </w:p>
    <w:p w14:paraId="4711421B" w14:textId="77777777" w:rsidR="00780168" w:rsidRPr="00E25570" w:rsidRDefault="00955124" w:rsidP="00E25570">
      <w:pPr>
        <w:snapToGrid w:val="0"/>
        <w:jc w:val="center"/>
        <w:rPr>
          <w:rFonts w:ascii="Times New Roman" w:hAnsi="Times New Roman"/>
          <w:sz w:val="22"/>
        </w:rPr>
      </w:pPr>
      <w:r w:rsidRPr="00E25570">
        <w:rPr>
          <w:rFonts w:ascii="Times New Roman" w:hAnsi="Times New Roman"/>
          <w:b/>
          <w:sz w:val="22"/>
        </w:rPr>
        <w:t>図</w:t>
      </w:r>
      <w:r w:rsidRPr="00E25570">
        <w:rPr>
          <w:rFonts w:ascii="Times New Roman" w:hAnsi="Times New Roman"/>
          <w:b/>
          <w:sz w:val="22"/>
        </w:rPr>
        <w:t>4.</w:t>
      </w:r>
      <w:r w:rsidRPr="00E25570">
        <w:rPr>
          <w:rFonts w:ascii="Times New Roman" w:hAnsi="Times New Roman"/>
          <w:sz w:val="22"/>
        </w:rPr>
        <w:t xml:space="preserve"> (a)</w:t>
      </w:r>
      <w:r w:rsidRPr="00E25570">
        <w:rPr>
          <w:rFonts w:ascii="Times New Roman" w:hAnsi="Times New Roman"/>
          <w:sz w:val="22"/>
        </w:rPr>
        <w:t>と</w:t>
      </w:r>
      <w:r w:rsidRPr="00E25570">
        <w:rPr>
          <w:rFonts w:ascii="Times New Roman" w:hAnsi="Times New Roman"/>
          <w:sz w:val="22"/>
        </w:rPr>
        <w:t>(b)</w:t>
      </w:r>
      <w:r w:rsidRPr="00E25570">
        <w:rPr>
          <w:rFonts w:ascii="Times New Roman" w:hAnsi="Times New Roman"/>
          <w:sz w:val="22"/>
        </w:rPr>
        <w:t>はそれぞれ、ホウ素ドープダイヤモンド</w:t>
      </w:r>
      <w:r w:rsidRPr="00E25570">
        <w:rPr>
          <w:rFonts w:ascii="Times New Roman" w:hAnsi="Times New Roman"/>
          <w:sz w:val="22"/>
        </w:rPr>
        <w:t>MOSFET</w:t>
      </w:r>
      <w:r w:rsidRPr="00E25570">
        <w:rPr>
          <w:rFonts w:ascii="Times New Roman" w:hAnsi="Times New Roman"/>
          <w:sz w:val="22"/>
        </w:rPr>
        <w:t>の</w:t>
      </w:r>
      <w:r w:rsidRPr="00E25570">
        <w:rPr>
          <w:rFonts w:ascii="Times New Roman" w:hAnsi="Times New Roman"/>
          <w:sz w:val="22"/>
        </w:rPr>
        <w:t>500℃</w:t>
      </w:r>
      <w:r w:rsidRPr="00E25570">
        <w:rPr>
          <w:rFonts w:ascii="Times New Roman" w:hAnsi="Times New Roman"/>
          <w:sz w:val="22"/>
        </w:rPr>
        <w:t>アニール前後の室温</w:t>
      </w:r>
      <w:r w:rsidRPr="006A3A33">
        <w:rPr>
          <w:rFonts w:ascii="Times New Roman" w:hAnsi="Times New Roman"/>
          <w:i/>
          <w:sz w:val="22"/>
        </w:rPr>
        <w:t>I</w:t>
      </w:r>
      <w:r w:rsidRPr="006A3A33">
        <w:rPr>
          <w:rFonts w:ascii="Times New Roman" w:hAnsi="Times New Roman"/>
          <w:i/>
          <w:sz w:val="22"/>
          <w:vertAlign w:val="subscript"/>
        </w:rPr>
        <w:t>D</w:t>
      </w:r>
      <w:r w:rsidRPr="006A3A33">
        <w:rPr>
          <w:rFonts w:ascii="Times New Roman" w:hAnsi="Times New Roman"/>
          <w:i/>
          <w:sz w:val="22"/>
        </w:rPr>
        <w:t>-V</w:t>
      </w:r>
      <w:r w:rsidRPr="006A3A33">
        <w:rPr>
          <w:rFonts w:ascii="Times New Roman" w:hAnsi="Times New Roman"/>
          <w:i/>
          <w:sz w:val="22"/>
          <w:vertAlign w:val="subscript"/>
        </w:rPr>
        <w:t>D</w:t>
      </w:r>
      <w:r w:rsidRPr="00E25570">
        <w:rPr>
          <w:rFonts w:ascii="Times New Roman" w:hAnsi="Times New Roman"/>
          <w:sz w:val="22"/>
        </w:rPr>
        <w:t>特性。</w:t>
      </w:r>
      <w:r w:rsidRPr="00E25570">
        <w:rPr>
          <w:rFonts w:ascii="Times New Roman" w:hAnsi="Times New Roman"/>
          <w:sz w:val="22"/>
        </w:rPr>
        <w:t>(c)</w:t>
      </w:r>
      <w:r w:rsidRPr="00E25570">
        <w:rPr>
          <w:rFonts w:ascii="Times New Roman" w:hAnsi="Times New Roman"/>
          <w:sz w:val="22"/>
        </w:rPr>
        <w:t>と（ｄ）</w:t>
      </w:r>
      <w:r w:rsidRPr="00E25570">
        <w:rPr>
          <w:rFonts w:ascii="Times New Roman" w:hAnsi="Times New Roman" w:cs="Times New Roman"/>
          <w:sz w:val="22"/>
        </w:rPr>
        <w:t>–</w:t>
      </w:r>
      <m:oMath>
        <m:rad>
          <m:radPr>
            <m:degHide m:val="1"/>
            <m:ctrlPr>
              <w:rPr>
                <w:rFonts w:ascii="Cambria Math" w:hAnsi="Cambria Math"/>
                <w:sz w:val="22"/>
              </w:rPr>
            </m:ctrlPr>
          </m:radPr>
          <m:deg/>
          <m:e>
            <m:d>
              <m:dPr>
                <m:begChr m:val="|"/>
                <m:endChr m:val="|"/>
                <m:ctrlPr>
                  <w:rPr>
                    <w:rFonts w:ascii="Cambria Math" w:hAnsi="Cambria Math"/>
                    <w:sz w:val="22"/>
                  </w:rPr>
                </m:ctrlPr>
              </m:dPr>
              <m:e>
                <m:sSub>
                  <m:sSubPr>
                    <m:ctrlPr>
                      <w:rPr>
                        <w:rFonts w:ascii="Cambria Math" w:hAnsi="Cambria Math"/>
                        <w:sz w:val="22"/>
                      </w:rPr>
                    </m:ctrlPr>
                  </m:sSubPr>
                  <m:e>
                    <m:r>
                      <w:rPr>
                        <w:rFonts w:ascii="Cambria Math" w:hAnsi="Cambria Math"/>
                        <w:sz w:val="22"/>
                      </w:rPr>
                      <m:t>I</m:t>
                    </m:r>
                  </m:e>
                  <m:sub>
                    <m:r>
                      <w:rPr>
                        <w:rFonts w:ascii="Cambria Math" w:hAnsi="Cambria Math"/>
                        <w:sz w:val="22"/>
                      </w:rPr>
                      <m:t>D</m:t>
                    </m:r>
                  </m:sub>
                </m:sSub>
              </m:e>
            </m:d>
          </m:e>
        </m:rad>
      </m:oMath>
      <w:r w:rsidRPr="00E25570">
        <w:rPr>
          <w:rFonts w:ascii="Times New Roman" w:hAnsi="Times New Roman" w:cs="Times New Roman"/>
          <w:sz w:val="22"/>
        </w:rPr>
        <w:t>-</w:t>
      </w:r>
      <w:r w:rsidRPr="00E25570">
        <w:rPr>
          <w:rFonts w:ascii="Times New Roman" w:hAnsi="Times New Roman" w:cs="Times New Roman"/>
          <w:i/>
          <w:sz w:val="22"/>
        </w:rPr>
        <w:t>V</w:t>
      </w:r>
      <w:r w:rsidRPr="00E25570">
        <w:rPr>
          <w:rFonts w:ascii="Times New Roman" w:hAnsi="Times New Roman" w:cs="Times New Roman"/>
          <w:i/>
          <w:sz w:val="22"/>
          <w:vertAlign w:val="subscript"/>
        </w:rPr>
        <w:t>GS</w:t>
      </w:r>
      <w:r w:rsidRPr="00E25570">
        <w:rPr>
          <w:rFonts w:ascii="Times New Roman" w:hAnsi="Times New Roman"/>
          <w:sz w:val="22"/>
        </w:rPr>
        <w:t>と</w:t>
      </w:r>
      <w:r w:rsidRPr="006A3A33">
        <w:rPr>
          <w:rFonts w:ascii="Times New Roman" w:hAnsi="Times New Roman"/>
          <w:i/>
          <w:sz w:val="22"/>
        </w:rPr>
        <w:t>g</w:t>
      </w:r>
      <w:r w:rsidRPr="006A3A33">
        <w:rPr>
          <w:rFonts w:ascii="Times New Roman" w:hAnsi="Times New Roman"/>
          <w:i/>
          <w:sz w:val="22"/>
          <w:vertAlign w:val="subscript"/>
        </w:rPr>
        <w:t>m</w:t>
      </w:r>
      <w:r w:rsidRPr="006A3A33">
        <w:rPr>
          <w:rFonts w:ascii="Times New Roman" w:hAnsi="Times New Roman" w:cs="Times New Roman"/>
          <w:i/>
          <w:sz w:val="22"/>
        </w:rPr>
        <w:t>-V</w:t>
      </w:r>
      <w:r w:rsidRPr="006A3A33">
        <w:rPr>
          <w:rFonts w:ascii="Times New Roman" w:hAnsi="Times New Roman" w:cs="Times New Roman"/>
          <w:i/>
          <w:sz w:val="22"/>
          <w:vertAlign w:val="subscript"/>
        </w:rPr>
        <w:t>GS</w:t>
      </w:r>
      <w:r w:rsidRPr="00E25570">
        <w:rPr>
          <w:rFonts w:ascii="Times New Roman" w:hAnsi="Times New Roman"/>
          <w:sz w:val="22"/>
        </w:rPr>
        <w:t>特性。</w:t>
      </w:r>
    </w:p>
    <w:p w14:paraId="7C21CE7C" w14:textId="4C14E1B3" w:rsidR="00780168" w:rsidRPr="00E25570" w:rsidRDefault="00955124" w:rsidP="00E25570">
      <w:pPr>
        <w:snapToGrid w:val="0"/>
        <w:rPr>
          <w:rFonts w:ascii="Times New Roman" w:hAnsi="Times New Roman"/>
          <w:b/>
          <w:sz w:val="22"/>
        </w:rPr>
      </w:pPr>
      <w:r w:rsidRPr="00E25570">
        <w:rPr>
          <w:rFonts w:ascii="Times New Roman" w:hAnsi="Times New Roman" w:cs="GothicBBBPro-Medium"/>
          <w:b/>
          <w:kern w:val="0"/>
          <w:sz w:val="22"/>
        </w:rPr>
        <w:lastRenderedPageBreak/>
        <w:t>5</w:t>
      </w:r>
      <w:r w:rsidRPr="00E25570">
        <w:rPr>
          <w:rFonts w:ascii="Times New Roman" w:hAnsi="Times New Roman" w:cs="GothicBBBPro-Medium"/>
          <w:b/>
          <w:kern w:val="0"/>
          <w:sz w:val="22"/>
        </w:rPr>
        <w:t>．結論</w:t>
      </w:r>
    </w:p>
    <w:p w14:paraId="37FB7298" w14:textId="7E790FDB" w:rsidR="00780168" w:rsidRPr="00E25570" w:rsidRDefault="00955124" w:rsidP="00E25570">
      <w:pPr>
        <w:snapToGrid w:val="0"/>
        <w:ind w:firstLine="440"/>
        <w:rPr>
          <w:rFonts w:ascii="Times New Roman" w:hAnsi="Times New Roman"/>
          <w:sz w:val="22"/>
        </w:rPr>
      </w:pPr>
      <w:r w:rsidRPr="00E25570">
        <w:rPr>
          <w:rFonts w:ascii="Times New Roman" w:hAnsi="Times New Roman"/>
          <w:sz w:val="22"/>
        </w:rPr>
        <w:t>本研究では、平坦なダイヤモンドエピタキシャル層上に高性能ホウ素ドープダイヤモンド</w:t>
      </w:r>
      <w:r w:rsidRPr="00E25570">
        <w:rPr>
          <w:rFonts w:ascii="Times New Roman" w:hAnsi="Times New Roman"/>
          <w:sz w:val="22"/>
        </w:rPr>
        <w:t>MOSFET</w:t>
      </w:r>
      <w:r w:rsidRPr="00E25570">
        <w:rPr>
          <w:rFonts w:ascii="Times New Roman" w:hAnsi="Times New Roman"/>
          <w:sz w:val="22"/>
        </w:rPr>
        <w:t>を作製した。</w:t>
      </w:r>
      <w:r w:rsidRPr="00E25570">
        <w:rPr>
          <w:rFonts w:ascii="Times New Roman" w:hAnsi="Times New Roman"/>
          <w:sz w:val="22"/>
        </w:rPr>
        <w:t>500℃</w:t>
      </w:r>
      <w:r w:rsidRPr="00E25570">
        <w:rPr>
          <w:rFonts w:ascii="Times New Roman" w:hAnsi="Times New Roman"/>
          <w:sz w:val="22"/>
        </w:rPr>
        <w:t>アニール前後の</w:t>
      </w:r>
      <w:r w:rsidRPr="00E25570">
        <w:rPr>
          <w:rFonts w:ascii="Times New Roman" w:hAnsi="Times New Roman"/>
          <w:sz w:val="22"/>
        </w:rPr>
        <w:t>MOSFET</w:t>
      </w:r>
      <w:r w:rsidRPr="00E25570">
        <w:rPr>
          <w:rFonts w:ascii="Times New Roman" w:hAnsi="Times New Roman"/>
          <w:sz w:val="22"/>
        </w:rPr>
        <w:t>の</w:t>
      </w:r>
      <w:r w:rsidR="00910431" w:rsidRPr="00E25570">
        <w:rPr>
          <w:rFonts w:ascii="Times New Roman" w:hAnsi="Times New Roman" w:hint="eastAsia"/>
          <w:sz w:val="22"/>
        </w:rPr>
        <w:t>室温</w:t>
      </w:r>
      <w:r w:rsidRPr="00E25570">
        <w:rPr>
          <w:rFonts w:ascii="Times New Roman" w:hAnsi="Times New Roman"/>
          <w:sz w:val="22"/>
        </w:rPr>
        <w:t>電気特性は、</w:t>
      </w:r>
      <w:r w:rsidRPr="00E25570">
        <w:rPr>
          <w:rFonts w:ascii="Times New Roman" w:hAnsi="Times New Roman"/>
          <w:sz w:val="22"/>
        </w:rPr>
        <w:t xml:space="preserve"> </w:t>
      </w:r>
      <w:r w:rsidRPr="00E25570">
        <w:rPr>
          <w:rFonts w:ascii="Times New Roman" w:hAnsi="Times New Roman"/>
          <w:i/>
          <w:sz w:val="22"/>
        </w:rPr>
        <w:t>I</w:t>
      </w:r>
      <w:r w:rsidRPr="00E25570">
        <w:rPr>
          <w:rFonts w:ascii="Times New Roman" w:hAnsi="Times New Roman"/>
          <w:i/>
          <w:sz w:val="22"/>
          <w:vertAlign w:val="subscript"/>
        </w:rPr>
        <w:t>D</w:t>
      </w:r>
      <w:r w:rsidRPr="00E25570">
        <w:rPr>
          <w:rFonts w:ascii="Times New Roman" w:hAnsi="Times New Roman"/>
          <w:sz w:val="22"/>
        </w:rPr>
        <w:t>の最大値はそれぞれ</w:t>
      </w:r>
      <w:r w:rsidRPr="00E25570">
        <w:rPr>
          <w:rFonts w:ascii="Times New Roman" w:hAnsi="Times New Roman" w:cs="Times New Roman"/>
          <w:sz w:val="22"/>
        </w:rPr>
        <w:t>–</w:t>
      </w:r>
      <w:r w:rsidRPr="00E25570">
        <w:rPr>
          <w:rFonts w:ascii="Times New Roman" w:hAnsi="Times New Roman"/>
          <w:sz w:val="22"/>
        </w:rPr>
        <w:t>0.49</w:t>
      </w:r>
      <w:r w:rsidRPr="00E25570">
        <w:rPr>
          <w:rFonts w:ascii="Times New Roman" w:hAnsi="Times New Roman"/>
          <w:sz w:val="22"/>
        </w:rPr>
        <w:t>と</w:t>
      </w:r>
      <w:r w:rsidR="006A3A33">
        <w:rPr>
          <w:rFonts w:ascii="Times New Roman" w:hAnsi="Times New Roman" w:cs="Times New Roman"/>
          <w:sz w:val="22"/>
        </w:rPr>
        <w:t>-</w:t>
      </w:r>
      <w:bookmarkStart w:id="0" w:name="_GoBack"/>
      <w:bookmarkEnd w:id="0"/>
      <w:r w:rsidRPr="00E25570">
        <w:rPr>
          <w:rFonts w:ascii="Times New Roman" w:hAnsi="Times New Roman"/>
          <w:sz w:val="22"/>
        </w:rPr>
        <w:t>0.60 mA/mm</w:t>
      </w:r>
      <w:r w:rsidRPr="00E25570">
        <w:rPr>
          <w:rFonts w:ascii="Times New Roman" w:hAnsi="Times New Roman"/>
          <w:sz w:val="22"/>
        </w:rPr>
        <w:t>であり、</w:t>
      </w:r>
      <w:r w:rsidRPr="00E25570">
        <w:rPr>
          <w:rFonts w:ascii="Times New Roman" w:hAnsi="Times New Roman"/>
          <w:i/>
          <w:sz w:val="22"/>
        </w:rPr>
        <w:t>g</w:t>
      </w:r>
      <w:r w:rsidRPr="00E25570">
        <w:rPr>
          <w:rFonts w:ascii="Times New Roman" w:hAnsi="Times New Roman"/>
          <w:i/>
          <w:sz w:val="22"/>
          <w:vertAlign w:val="subscript"/>
        </w:rPr>
        <w:t>m</w:t>
      </w:r>
      <w:r w:rsidRPr="00E25570">
        <w:rPr>
          <w:rFonts w:ascii="Times New Roman" w:hAnsi="Times New Roman"/>
          <w:sz w:val="22"/>
        </w:rPr>
        <w:t>の最大値はそれぞれ</w:t>
      </w:r>
      <w:r w:rsidRPr="00E25570">
        <w:rPr>
          <w:rFonts w:ascii="Times New Roman" w:hAnsi="Times New Roman"/>
          <w:sz w:val="22"/>
        </w:rPr>
        <w:t>18.7μS/mm</w:t>
      </w:r>
      <w:r w:rsidRPr="00E25570">
        <w:rPr>
          <w:rFonts w:ascii="Times New Roman" w:hAnsi="Times New Roman"/>
          <w:sz w:val="22"/>
        </w:rPr>
        <w:t>と</w:t>
      </w:r>
      <w:r w:rsidRPr="00E25570">
        <w:rPr>
          <w:rFonts w:ascii="Times New Roman" w:hAnsi="Times New Roman"/>
          <w:sz w:val="22"/>
        </w:rPr>
        <w:t>21.4μS/mm</w:t>
      </w:r>
      <w:r w:rsidRPr="00E25570">
        <w:rPr>
          <w:rFonts w:ascii="Times New Roman" w:hAnsi="Times New Roman"/>
          <w:sz w:val="22"/>
        </w:rPr>
        <w:t>であった。このことから、本研究で作製した</w:t>
      </w:r>
      <w:r w:rsidRPr="00E25570">
        <w:rPr>
          <w:rFonts w:ascii="Times New Roman" w:hAnsi="Times New Roman"/>
          <w:sz w:val="22"/>
        </w:rPr>
        <w:t>MOSFET</w:t>
      </w:r>
      <w:r w:rsidRPr="00E25570">
        <w:rPr>
          <w:rFonts w:ascii="Times New Roman" w:hAnsi="Times New Roman"/>
          <w:sz w:val="22"/>
        </w:rPr>
        <w:t>は</w:t>
      </w:r>
      <w:r w:rsidRPr="00E25570">
        <w:rPr>
          <w:rFonts w:ascii="Times New Roman" w:hAnsi="Times New Roman"/>
          <w:sz w:val="22"/>
        </w:rPr>
        <w:t>500℃</w:t>
      </w:r>
      <w:r w:rsidRPr="00E25570">
        <w:rPr>
          <w:rFonts w:ascii="Times New Roman" w:hAnsi="Times New Roman"/>
          <w:sz w:val="22"/>
        </w:rPr>
        <w:t>アニールに対する熱耐性を持っていることが確認できた。</w:t>
      </w:r>
    </w:p>
    <w:p w14:paraId="4467FB53" w14:textId="77777777" w:rsidR="00780168" w:rsidRPr="00E25570" w:rsidRDefault="00780168" w:rsidP="00E25570">
      <w:pPr>
        <w:snapToGrid w:val="0"/>
        <w:ind w:firstLine="440"/>
        <w:rPr>
          <w:rFonts w:ascii="Times New Roman" w:hAnsi="Times New Roman"/>
          <w:sz w:val="22"/>
        </w:rPr>
      </w:pPr>
    </w:p>
    <w:p w14:paraId="64216B47" w14:textId="77777777" w:rsidR="00780168" w:rsidRPr="00E25570" w:rsidRDefault="00955124" w:rsidP="00E25570">
      <w:pPr>
        <w:snapToGrid w:val="0"/>
        <w:rPr>
          <w:rFonts w:ascii="Times New Roman" w:hAnsi="Times New Roman"/>
          <w:b/>
          <w:sz w:val="22"/>
        </w:rPr>
      </w:pPr>
      <w:r w:rsidRPr="00E25570">
        <w:rPr>
          <w:rFonts w:ascii="Times New Roman" w:hAnsi="Times New Roman"/>
          <w:b/>
          <w:sz w:val="22"/>
        </w:rPr>
        <w:t>謝　辞</w:t>
      </w:r>
    </w:p>
    <w:p w14:paraId="711D719C" w14:textId="75B917CB" w:rsidR="00780168" w:rsidRPr="00E25570" w:rsidRDefault="00955124" w:rsidP="00E25570">
      <w:pPr>
        <w:pStyle w:val="Default"/>
        <w:snapToGrid w:val="0"/>
        <w:ind w:firstLine="440"/>
        <w:rPr>
          <w:rFonts w:eastAsiaTheme="minorEastAsia" w:cstheme="minorBidi"/>
          <w:color w:val="auto"/>
          <w:kern w:val="2"/>
          <w:sz w:val="22"/>
          <w:szCs w:val="22"/>
        </w:rPr>
      </w:pPr>
      <w:r w:rsidRPr="00E25570">
        <w:rPr>
          <w:rFonts w:eastAsiaTheme="minorEastAsia" w:cstheme="minorBidi"/>
          <w:color w:val="auto"/>
          <w:kern w:val="2"/>
          <w:sz w:val="22"/>
          <w:szCs w:val="22"/>
        </w:rPr>
        <w:t>本研究は、日本学術振興会科学研究費補助金（</w:t>
      </w:r>
      <w:r w:rsidRPr="00E25570">
        <w:rPr>
          <w:rFonts w:eastAsiaTheme="minorEastAsia" w:cstheme="minorBidi"/>
          <w:color w:val="auto"/>
          <w:kern w:val="2"/>
          <w:sz w:val="22"/>
          <w:szCs w:val="22"/>
        </w:rPr>
        <w:t>JP23K03966</w:t>
      </w:r>
      <w:r w:rsidRPr="00E25570">
        <w:rPr>
          <w:rFonts w:eastAsiaTheme="minorEastAsia" w:cstheme="minorBidi"/>
          <w:color w:val="auto"/>
          <w:kern w:val="2"/>
          <w:sz w:val="22"/>
          <w:szCs w:val="22"/>
        </w:rPr>
        <w:t>、</w:t>
      </w:r>
      <w:r w:rsidRPr="00E25570">
        <w:rPr>
          <w:rFonts w:eastAsiaTheme="minorEastAsia" w:cstheme="minorBidi"/>
          <w:color w:val="auto"/>
          <w:kern w:val="2"/>
          <w:sz w:val="22"/>
          <w:szCs w:val="22"/>
        </w:rPr>
        <w:t>JP20H00313</w:t>
      </w:r>
      <w:r w:rsidRPr="00E25570">
        <w:rPr>
          <w:rFonts w:eastAsiaTheme="minorEastAsia" w:cstheme="minorBidi"/>
          <w:color w:val="auto"/>
          <w:kern w:val="2"/>
          <w:sz w:val="22"/>
          <w:szCs w:val="22"/>
        </w:rPr>
        <w:t>および</w:t>
      </w:r>
      <w:r w:rsidRPr="00E25570">
        <w:rPr>
          <w:rFonts w:eastAsiaTheme="minorEastAsia" w:cstheme="minorBidi"/>
          <w:color w:val="auto"/>
          <w:kern w:val="2"/>
          <w:sz w:val="22"/>
          <w:szCs w:val="22"/>
        </w:rPr>
        <w:t>20H05661</w:t>
      </w:r>
      <w:r w:rsidRPr="00E25570">
        <w:rPr>
          <w:rFonts w:eastAsiaTheme="minorEastAsia" w:cstheme="minorBidi"/>
          <w:color w:val="auto"/>
          <w:kern w:val="2"/>
          <w:sz w:val="22"/>
          <w:szCs w:val="22"/>
        </w:rPr>
        <w:t>）</w:t>
      </w:r>
      <w:r w:rsidR="00910431" w:rsidRPr="00E25570">
        <w:rPr>
          <w:rFonts w:eastAsiaTheme="minorEastAsia" w:cstheme="minorBidi" w:hint="eastAsia"/>
          <w:color w:val="auto"/>
          <w:kern w:val="2"/>
          <w:sz w:val="22"/>
          <w:szCs w:val="22"/>
        </w:rPr>
        <w:t>、</w:t>
      </w:r>
      <w:r w:rsidR="00910431" w:rsidRPr="00E25570">
        <w:rPr>
          <w:rFonts w:eastAsiaTheme="minorEastAsia" w:cstheme="minorBidi" w:hint="eastAsia"/>
          <w:color w:val="auto"/>
          <w:kern w:val="2"/>
          <w:sz w:val="22"/>
          <w:szCs w:val="22"/>
        </w:rPr>
        <w:t>Q-LEAP (JPMXS0118068379)</w:t>
      </w:r>
      <w:r w:rsidR="00910431" w:rsidRPr="00E25570">
        <w:rPr>
          <w:rFonts w:eastAsiaTheme="minorEastAsia" w:cstheme="minorBidi" w:hint="eastAsia"/>
          <w:color w:val="auto"/>
          <w:kern w:val="2"/>
          <w:sz w:val="22"/>
          <w:szCs w:val="22"/>
        </w:rPr>
        <w:t>、</w:t>
      </w:r>
      <w:r w:rsidR="00910431" w:rsidRPr="00E25570">
        <w:rPr>
          <w:rFonts w:eastAsiaTheme="minorEastAsia" w:cstheme="minorBidi" w:hint="eastAsia"/>
          <w:color w:val="auto"/>
          <w:kern w:val="2"/>
          <w:sz w:val="22"/>
          <w:szCs w:val="22"/>
        </w:rPr>
        <w:t>JST</w:t>
      </w:r>
      <w:r w:rsidR="00910431" w:rsidRPr="00E25570">
        <w:rPr>
          <w:rFonts w:eastAsiaTheme="minorEastAsia" w:cstheme="minorBidi" w:hint="eastAsia"/>
          <w:color w:val="auto"/>
          <w:kern w:val="2"/>
          <w:sz w:val="22"/>
          <w:szCs w:val="22"/>
        </w:rPr>
        <w:t>ムーンショット型研究開発事業（</w:t>
      </w:r>
      <w:r w:rsidR="00910431" w:rsidRPr="00E25570">
        <w:rPr>
          <w:rFonts w:eastAsiaTheme="minorEastAsia" w:cstheme="minorBidi" w:hint="eastAsia"/>
          <w:color w:val="auto"/>
          <w:kern w:val="2"/>
          <w:sz w:val="22"/>
          <w:szCs w:val="22"/>
        </w:rPr>
        <w:t>JPMJMS2062</w:t>
      </w:r>
      <w:r w:rsidR="00910431" w:rsidRPr="00E25570">
        <w:rPr>
          <w:rFonts w:eastAsiaTheme="minorEastAsia" w:cstheme="minorBidi" w:hint="eastAsia"/>
          <w:color w:val="auto"/>
          <w:kern w:val="2"/>
          <w:sz w:val="22"/>
          <w:szCs w:val="22"/>
        </w:rPr>
        <w:t>）、総務省グローバル量子暗号通信網構築のための研究開発（</w:t>
      </w:r>
      <w:r w:rsidR="00910431" w:rsidRPr="00E25570">
        <w:rPr>
          <w:rFonts w:eastAsiaTheme="minorEastAsia" w:cstheme="minorBidi" w:hint="eastAsia"/>
          <w:color w:val="auto"/>
          <w:kern w:val="2"/>
          <w:sz w:val="22"/>
          <w:szCs w:val="22"/>
        </w:rPr>
        <w:t>JP MI00316</w:t>
      </w:r>
      <w:r w:rsidR="00910431" w:rsidRPr="00E25570">
        <w:rPr>
          <w:rFonts w:eastAsiaTheme="minorEastAsia" w:cstheme="minorBidi" w:hint="eastAsia"/>
          <w:color w:val="auto"/>
          <w:kern w:val="2"/>
          <w:sz w:val="22"/>
          <w:szCs w:val="22"/>
        </w:rPr>
        <w:t>）</w:t>
      </w:r>
      <w:r w:rsidRPr="00E25570">
        <w:rPr>
          <w:rFonts w:eastAsiaTheme="minorEastAsia" w:cstheme="minorBidi"/>
          <w:color w:val="auto"/>
          <w:kern w:val="2"/>
          <w:sz w:val="22"/>
          <w:szCs w:val="22"/>
        </w:rPr>
        <w:t>および文部科学省ナノテクノロジープラットフォームプログラムの支援を受けている。</w:t>
      </w:r>
    </w:p>
    <w:p w14:paraId="119C6051" w14:textId="77777777" w:rsidR="00780168" w:rsidRPr="00E25570" w:rsidRDefault="00780168" w:rsidP="00E25570">
      <w:pPr>
        <w:snapToGrid w:val="0"/>
        <w:rPr>
          <w:rFonts w:ascii="Times New Roman" w:hAnsi="Times New Roman"/>
          <w:sz w:val="22"/>
        </w:rPr>
      </w:pPr>
    </w:p>
    <w:p w14:paraId="3727B39B" w14:textId="77777777" w:rsidR="00780168" w:rsidRPr="00E25570" w:rsidRDefault="00955124" w:rsidP="00E25570">
      <w:pPr>
        <w:snapToGrid w:val="0"/>
        <w:jc w:val="center"/>
        <w:rPr>
          <w:rFonts w:ascii="Times New Roman" w:hAnsi="Times New Roman"/>
          <w:b/>
          <w:sz w:val="22"/>
        </w:rPr>
      </w:pPr>
      <w:r w:rsidRPr="00E25570">
        <w:rPr>
          <w:rFonts w:ascii="Times New Roman" w:hAnsi="Times New Roman"/>
          <w:b/>
          <w:sz w:val="22"/>
        </w:rPr>
        <w:t>参　考　文　献</w:t>
      </w:r>
    </w:p>
    <w:p w14:paraId="09221349" w14:textId="77777777" w:rsidR="00780168" w:rsidRPr="00E25570" w:rsidRDefault="00955124" w:rsidP="00E25570">
      <w:pPr>
        <w:pStyle w:val="References"/>
        <w:rPr>
          <w:sz w:val="22"/>
          <w:szCs w:val="22"/>
        </w:rPr>
      </w:pPr>
      <w:r w:rsidRPr="00E25570">
        <w:rPr>
          <w:sz w:val="22"/>
          <w:szCs w:val="22"/>
        </w:rPr>
        <w:t xml:space="preserve">K. Hirama, H. Sato, Y. Harada, H. Yamamoto, and M. Kasu, Jpn. J. Appl. Phys., </w:t>
      </w:r>
      <w:r w:rsidRPr="00E25570">
        <w:rPr>
          <w:b/>
          <w:sz w:val="22"/>
          <w:szCs w:val="22"/>
        </w:rPr>
        <w:t>51</w:t>
      </w:r>
      <w:r w:rsidRPr="00E25570">
        <w:rPr>
          <w:sz w:val="22"/>
          <w:szCs w:val="22"/>
        </w:rPr>
        <w:t>, p. 090112 (2012).</w:t>
      </w:r>
    </w:p>
    <w:p w14:paraId="7B4A800D" w14:textId="77777777" w:rsidR="00780168" w:rsidRPr="00E25570" w:rsidRDefault="00955124" w:rsidP="00E25570">
      <w:pPr>
        <w:pStyle w:val="References"/>
        <w:snapToGrid w:val="0"/>
        <w:ind w:left="0" w:firstLine="0"/>
        <w:rPr>
          <w:sz w:val="22"/>
          <w:szCs w:val="22"/>
        </w:rPr>
      </w:pPr>
      <w:r w:rsidRPr="00E25570">
        <w:rPr>
          <w:sz w:val="22"/>
          <w:szCs w:val="22"/>
        </w:rPr>
        <w:t>H. Kawarada, T. Yamada, D. Xu, Y. Kitabayashi, M. Shibata, D. Matsumura, and M. Kobayashi, T. Saito, T. Kudo, M. Inaba, and A. Hiraiwa, Proc. 28th Int. Symp. Power Semiconductor Devices ICs (ISPSD), pp. 483–486 (2016).</w:t>
      </w:r>
    </w:p>
    <w:p w14:paraId="741F7D30" w14:textId="77777777" w:rsidR="00780168" w:rsidRPr="00E25570" w:rsidRDefault="00955124" w:rsidP="00E25570">
      <w:pPr>
        <w:pStyle w:val="References"/>
        <w:snapToGrid w:val="0"/>
        <w:ind w:left="0" w:firstLine="0"/>
        <w:rPr>
          <w:sz w:val="22"/>
          <w:szCs w:val="22"/>
        </w:rPr>
      </w:pPr>
      <w:r w:rsidRPr="00E25570">
        <w:rPr>
          <w:sz w:val="22"/>
          <w:szCs w:val="22"/>
        </w:rPr>
        <w:t xml:space="preserve">X. Yu, J. Zhou, C. Qi, Z. Cao, Y. Kong, and T. Chen, IEEE Electron Dev. Lett., </w:t>
      </w:r>
      <w:r w:rsidRPr="00E25570">
        <w:rPr>
          <w:b/>
          <w:sz w:val="22"/>
          <w:szCs w:val="22"/>
        </w:rPr>
        <w:t>39</w:t>
      </w:r>
      <w:r w:rsidRPr="00E25570">
        <w:rPr>
          <w:sz w:val="22"/>
          <w:szCs w:val="22"/>
        </w:rPr>
        <w:t>, pp. 1373–1376 (2019).</w:t>
      </w:r>
    </w:p>
    <w:p w14:paraId="77128E0C" w14:textId="77777777" w:rsidR="00780168" w:rsidRPr="00E25570" w:rsidRDefault="00955124" w:rsidP="00E25570">
      <w:pPr>
        <w:pStyle w:val="References"/>
        <w:snapToGrid w:val="0"/>
        <w:ind w:left="0" w:firstLine="0"/>
        <w:rPr>
          <w:sz w:val="22"/>
          <w:szCs w:val="22"/>
        </w:rPr>
      </w:pPr>
      <w:r w:rsidRPr="00E25570">
        <w:rPr>
          <w:sz w:val="22"/>
          <w:szCs w:val="22"/>
        </w:rPr>
        <w:t xml:space="preserve">J. Liu, H. Oosato, B. Da, T. Teraji, A. Kobayashi, H. Fujioka, and Y. Koide, J. Phys. D: Appl. Phys., </w:t>
      </w:r>
      <w:r w:rsidRPr="00E25570">
        <w:rPr>
          <w:b/>
          <w:sz w:val="22"/>
          <w:szCs w:val="22"/>
        </w:rPr>
        <w:t>52</w:t>
      </w:r>
      <w:r w:rsidRPr="00E25570">
        <w:rPr>
          <w:sz w:val="22"/>
          <w:szCs w:val="22"/>
        </w:rPr>
        <w:t>, p. 315104, (2019).</w:t>
      </w:r>
    </w:p>
    <w:p w14:paraId="1DE06D0E" w14:textId="77777777" w:rsidR="00780168" w:rsidRPr="00E25570" w:rsidRDefault="00955124" w:rsidP="00E25570">
      <w:pPr>
        <w:pStyle w:val="References"/>
        <w:snapToGrid w:val="0"/>
        <w:ind w:left="0" w:firstLine="0"/>
        <w:rPr>
          <w:sz w:val="22"/>
          <w:szCs w:val="22"/>
        </w:rPr>
      </w:pPr>
      <w:r w:rsidRPr="00E25570">
        <w:rPr>
          <w:sz w:val="22"/>
          <w:szCs w:val="22"/>
        </w:rPr>
        <w:t xml:space="preserve">T. T. Pham, N. Rouger, C. Masante, G. Chicot, F. Udrea, D. Eon, E. Gheeraert, and J. Pernot, Appl. Phys. Lett., </w:t>
      </w:r>
      <w:r w:rsidRPr="00E25570">
        <w:rPr>
          <w:b/>
          <w:sz w:val="22"/>
          <w:szCs w:val="22"/>
        </w:rPr>
        <w:t>111</w:t>
      </w:r>
      <w:r w:rsidRPr="00E25570">
        <w:rPr>
          <w:sz w:val="22"/>
          <w:szCs w:val="22"/>
        </w:rPr>
        <w:t>, p. 173503 (2017).</w:t>
      </w:r>
    </w:p>
    <w:p w14:paraId="45C46DF4" w14:textId="77777777" w:rsidR="00780168" w:rsidRPr="00E25570" w:rsidRDefault="00955124" w:rsidP="00E25570">
      <w:pPr>
        <w:pStyle w:val="References"/>
        <w:snapToGrid w:val="0"/>
        <w:ind w:left="0" w:firstLine="0"/>
        <w:rPr>
          <w:sz w:val="22"/>
          <w:szCs w:val="22"/>
        </w:rPr>
      </w:pPr>
      <w:r w:rsidRPr="00E25570">
        <w:rPr>
          <w:sz w:val="22"/>
          <w:szCs w:val="22"/>
        </w:rPr>
        <w:t xml:space="preserve">T. T. Pham, J. Pernot, G. Perez, D. Eon, E. Gheeraert, and N. Rouger, IEEE Electron Dev. Lett., vol. </w:t>
      </w:r>
      <w:r w:rsidRPr="00E25570">
        <w:rPr>
          <w:b/>
          <w:sz w:val="22"/>
          <w:szCs w:val="22"/>
        </w:rPr>
        <w:t>38</w:t>
      </w:r>
      <w:r w:rsidRPr="00E25570">
        <w:rPr>
          <w:sz w:val="22"/>
          <w:szCs w:val="22"/>
        </w:rPr>
        <w:t>, pp. 1571-1574, (2017).</w:t>
      </w:r>
    </w:p>
    <w:p w14:paraId="1BBB0881" w14:textId="77777777" w:rsidR="00780168" w:rsidRPr="00E25570" w:rsidRDefault="00955124" w:rsidP="00E25570">
      <w:pPr>
        <w:pStyle w:val="References"/>
        <w:snapToGrid w:val="0"/>
        <w:ind w:left="0" w:firstLine="0"/>
        <w:rPr>
          <w:sz w:val="22"/>
          <w:szCs w:val="22"/>
        </w:rPr>
      </w:pPr>
      <w:r w:rsidRPr="00E25570">
        <w:rPr>
          <w:sz w:val="22"/>
          <w:szCs w:val="22"/>
        </w:rPr>
        <w:t xml:space="preserve">J. Liu, T. Teraji, B. Da, and Y. Koide, IEEE Electron Dev. Lett., </w:t>
      </w:r>
      <w:r w:rsidRPr="00E25570">
        <w:rPr>
          <w:b/>
          <w:sz w:val="22"/>
          <w:szCs w:val="22"/>
        </w:rPr>
        <w:t>40</w:t>
      </w:r>
      <w:r w:rsidRPr="00E25570">
        <w:rPr>
          <w:sz w:val="22"/>
          <w:szCs w:val="22"/>
        </w:rPr>
        <w:t>, pp. 1748–1751 (2019).</w:t>
      </w:r>
    </w:p>
    <w:p w14:paraId="7141EEB0" w14:textId="77777777" w:rsidR="00780168" w:rsidRPr="00E25570" w:rsidRDefault="00955124" w:rsidP="00E25570">
      <w:pPr>
        <w:pStyle w:val="References"/>
        <w:snapToGrid w:val="0"/>
        <w:ind w:left="0" w:firstLine="0"/>
        <w:rPr>
          <w:sz w:val="22"/>
          <w:szCs w:val="22"/>
        </w:rPr>
      </w:pPr>
      <w:r w:rsidRPr="00E25570">
        <w:rPr>
          <w:sz w:val="22"/>
          <w:szCs w:val="22"/>
        </w:rPr>
        <w:t xml:space="preserve">J. Liu, T. Teraji, B. Da, H. Oosato, and Y. Koide, IEEE Tran. Electron Dev. </w:t>
      </w:r>
      <w:r w:rsidRPr="00E25570">
        <w:rPr>
          <w:b/>
          <w:sz w:val="22"/>
          <w:szCs w:val="22"/>
        </w:rPr>
        <w:t>67</w:t>
      </w:r>
      <w:r w:rsidRPr="00E25570">
        <w:rPr>
          <w:sz w:val="22"/>
          <w:szCs w:val="22"/>
        </w:rPr>
        <w:t>, pp. 1680-1685 (2020).</w:t>
      </w:r>
    </w:p>
    <w:p w14:paraId="096ECE20" w14:textId="77777777" w:rsidR="00780168" w:rsidRPr="00E25570" w:rsidRDefault="00955124" w:rsidP="00E25570">
      <w:pPr>
        <w:pStyle w:val="References"/>
        <w:snapToGrid w:val="0"/>
        <w:ind w:left="0" w:firstLine="0"/>
        <w:rPr>
          <w:sz w:val="22"/>
          <w:szCs w:val="22"/>
        </w:rPr>
      </w:pPr>
      <w:r w:rsidRPr="00E25570">
        <w:rPr>
          <w:sz w:val="22"/>
          <w:szCs w:val="22"/>
        </w:rPr>
        <w:t xml:space="preserve">T. Teraji, T. Yamamoto, K. Watanabe, Y. Koide, J. Isoya, S. Onoda, T. Ohshima, L. J. Rogers, F. Jelezko, P. Neumann, J. Wrachtrup, and S. Koizumi, Physica Status Solidi A, </w:t>
      </w:r>
      <w:r w:rsidRPr="00E25570">
        <w:rPr>
          <w:b/>
          <w:sz w:val="22"/>
          <w:szCs w:val="22"/>
        </w:rPr>
        <w:t>212</w:t>
      </w:r>
      <w:r w:rsidRPr="00E25570">
        <w:rPr>
          <w:sz w:val="22"/>
          <w:szCs w:val="22"/>
        </w:rPr>
        <w:t>, pp. 2365-2384 (2015).</w:t>
      </w:r>
    </w:p>
    <w:p w14:paraId="7AE66296" w14:textId="77777777" w:rsidR="00780168" w:rsidRPr="00E25570" w:rsidRDefault="00955124" w:rsidP="00E25570">
      <w:pPr>
        <w:pStyle w:val="References"/>
        <w:rPr>
          <w:sz w:val="22"/>
          <w:szCs w:val="22"/>
        </w:rPr>
      </w:pPr>
      <w:r w:rsidRPr="00E25570">
        <w:rPr>
          <w:sz w:val="22"/>
          <w:szCs w:val="22"/>
        </w:rPr>
        <w:t xml:space="preserve">J. Liu, T. Teraji, B. Da, and Y. Koide, IEEE Electron Dev. Lett., </w:t>
      </w:r>
      <w:r w:rsidRPr="00E25570">
        <w:rPr>
          <w:b/>
          <w:sz w:val="22"/>
          <w:szCs w:val="22"/>
        </w:rPr>
        <w:t>40</w:t>
      </w:r>
      <w:r w:rsidRPr="00E25570">
        <w:rPr>
          <w:sz w:val="22"/>
          <w:szCs w:val="22"/>
        </w:rPr>
        <w:t>, pp. 1748–1751 (2019).</w:t>
      </w:r>
    </w:p>
    <w:p w14:paraId="736100D6" w14:textId="77777777" w:rsidR="00780168" w:rsidRPr="00E25570" w:rsidRDefault="00780168" w:rsidP="00E25570">
      <w:pPr>
        <w:pStyle w:val="References"/>
        <w:numPr>
          <w:ilvl w:val="0"/>
          <w:numId w:val="0"/>
        </w:numPr>
        <w:ind w:left="360"/>
        <w:rPr>
          <w:sz w:val="22"/>
          <w:szCs w:val="22"/>
        </w:rPr>
      </w:pPr>
    </w:p>
    <w:p w14:paraId="6B6A04C1" w14:textId="77777777" w:rsidR="00780168" w:rsidRPr="00E25570" w:rsidRDefault="00780168" w:rsidP="00E25570">
      <w:pPr>
        <w:pStyle w:val="References"/>
        <w:numPr>
          <w:ilvl w:val="0"/>
          <w:numId w:val="0"/>
        </w:numPr>
        <w:ind w:left="360"/>
        <w:rPr>
          <w:sz w:val="22"/>
          <w:szCs w:val="22"/>
        </w:rPr>
      </w:pPr>
    </w:p>
    <w:p w14:paraId="5D45596C" w14:textId="77777777" w:rsidR="00780168" w:rsidRPr="00E25570" w:rsidRDefault="00955124" w:rsidP="00E25570">
      <w:pPr>
        <w:rPr>
          <w:rFonts w:asciiTheme="minorEastAsia" w:hAnsiTheme="minorEastAsia" w:cs="Times New Roman"/>
          <w:b/>
          <w:sz w:val="22"/>
        </w:rPr>
      </w:pPr>
      <w:r w:rsidRPr="00E25570">
        <w:rPr>
          <w:rFonts w:asciiTheme="minorEastAsia" w:hAnsiTheme="minorEastAsia" w:cs="Times New Roman"/>
          <w:b/>
          <w:sz w:val="22"/>
        </w:rPr>
        <w:t>用語解説</w:t>
      </w:r>
    </w:p>
    <w:p w14:paraId="48846112" w14:textId="77777777" w:rsidR="00780168" w:rsidRPr="00E25570" w:rsidRDefault="00955124" w:rsidP="00E25570">
      <w:pPr>
        <w:shd w:val="clear" w:color="auto" w:fill="FFFFFF"/>
        <w:snapToGrid w:val="0"/>
        <w:rPr>
          <w:rFonts w:ascii="Times New Roman" w:hAnsi="Times New Roman"/>
          <w:b/>
          <w:sz w:val="22"/>
        </w:rPr>
      </w:pPr>
      <w:r w:rsidRPr="00E25570">
        <w:rPr>
          <w:rFonts w:ascii="Times New Roman" w:hAnsi="Times New Roman"/>
          <w:b/>
          <w:sz w:val="22"/>
        </w:rPr>
        <w:t>電界効果トランジスタ（</w:t>
      </w:r>
      <w:r w:rsidRPr="00E25570">
        <w:rPr>
          <w:rFonts w:ascii="Times New Roman" w:hAnsi="Times New Roman"/>
          <w:b/>
          <w:sz w:val="22"/>
        </w:rPr>
        <w:t>FET</w:t>
      </w:r>
      <w:r w:rsidRPr="00E25570">
        <w:rPr>
          <w:rFonts w:ascii="Times New Roman" w:hAnsi="Times New Roman"/>
          <w:b/>
          <w:sz w:val="22"/>
        </w:rPr>
        <w:t>）</w:t>
      </w:r>
    </w:p>
    <w:p w14:paraId="198CCB67" w14:textId="77777777" w:rsidR="00780168" w:rsidRPr="00E25570" w:rsidRDefault="00955124" w:rsidP="00E25570">
      <w:pPr>
        <w:shd w:val="clear" w:color="auto" w:fill="FFFFFF"/>
        <w:snapToGrid w:val="0"/>
        <w:rPr>
          <w:rFonts w:ascii="Times New Roman" w:hAnsi="Times New Roman"/>
          <w:sz w:val="22"/>
        </w:rPr>
      </w:pPr>
      <w:r w:rsidRPr="00E25570">
        <w:rPr>
          <w:rFonts w:ascii="Times New Roman" w:hAnsi="Times New Roman"/>
          <w:sz w:val="22"/>
        </w:rPr>
        <w:t>電界効果トランジスタは、ゲート</w:t>
      </w:r>
      <w:hyperlink r:id="rId11" w:tgtFrame="電極">
        <w:r w:rsidRPr="00E25570">
          <w:rPr>
            <w:rFonts w:ascii="Times New Roman" w:hAnsi="Times New Roman"/>
            <w:sz w:val="22"/>
          </w:rPr>
          <w:t>電極</w:t>
        </w:r>
      </w:hyperlink>
      <w:r w:rsidRPr="00E25570">
        <w:rPr>
          <w:rFonts w:ascii="Times New Roman" w:hAnsi="Times New Roman"/>
          <w:sz w:val="22"/>
        </w:rPr>
        <w:t>に</w:t>
      </w:r>
      <w:hyperlink r:id="rId12" w:tgtFrame="電圧">
        <w:r w:rsidRPr="00E25570">
          <w:rPr>
            <w:rFonts w:ascii="Times New Roman" w:hAnsi="Times New Roman"/>
            <w:sz w:val="22"/>
          </w:rPr>
          <w:t>電圧</w:t>
        </w:r>
      </w:hyperlink>
      <w:r w:rsidRPr="00E25570">
        <w:rPr>
          <w:rFonts w:ascii="Times New Roman" w:hAnsi="Times New Roman"/>
          <w:sz w:val="22"/>
        </w:rPr>
        <w:t>をかけ、伝導チャネルの</w:t>
      </w:r>
      <w:hyperlink r:id="rId13" w:tgtFrame="電界">
        <w:r w:rsidRPr="00E25570">
          <w:rPr>
            <w:rFonts w:ascii="Times New Roman" w:hAnsi="Times New Roman"/>
            <w:sz w:val="22"/>
          </w:rPr>
          <w:t>電界</w:t>
        </w:r>
      </w:hyperlink>
      <w:r w:rsidRPr="00E25570">
        <w:rPr>
          <w:rFonts w:ascii="Times New Roman" w:hAnsi="Times New Roman"/>
          <w:sz w:val="22"/>
        </w:rPr>
        <w:t>により</w:t>
      </w:r>
      <w:hyperlink r:id="rId14" w:tgtFrame="電子">
        <w:r w:rsidRPr="00E25570">
          <w:rPr>
            <w:rFonts w:ascii="Times New Roman" w:hAnsi="Times New Roman"/>
            <w:sz w:val="22"/>
          </w:rPr>
          <w:t>電子</w:t>
        </w:r>
      </w:hyperlink>
      <w:r w:rsidRPr="00E25570">
        <w:rPr>
          <w:rFonts w:ascii="Times New Roman" w:hAnsi="Times New Roman"/>
          <w:sz w:val="22"/>
        </w:rPr>
        <w:t>または</w:t>
      </w:r>
      <w:hyperlink r:id="rId15" w:tgtFrame="正孔">
        <w:r w:rsidRPr="00E25570">
          <w:rPr>
            <w:rFonts w:ascii="Times New Roman" w:hAnsi="Times New Roman"/>
            <w:sz w:val="22"/>
          </w:rPr>
          <w:t>正孔</w:t>
        </w:r>
      </w:hyperlink>
      <w:r w:rsidRPr="00E25570">
        <w:rPr>
          <w:rFonts w:ascii="Times New Roman" w:hAnsi="Times New Roman"/>
          <w:sz w:val="22"/>
        </w:rPr>
        <w:t>の流れに関門（ゲート）を設ける原理で、ソース・ドレイン端子間の電流を制御する</w:t>
      </w:r>
      <w:hyperlink r:id="rId16" w:tgtFrame="トランジスタ">
        <w:r w:rsidRPr="00E25570">
          <w:rPr>
            <w:rFonts w:ascii="Times New Roman" w:hAnsi="Times New Roman"/>
            <w:sz w:val="22"/>
          </w:rPr>
          <w:t>トランジスタ</w:t>
        </w:r>
      </w:hyperlink>
      <w:r w:rsidRPr="00E25570">
        <w:rPr>
          <w:rFonts w:ascii="Times New Roman" w:hAnsi="Times New Roman"/>
          <w:sz w:val="22"/>
        </w:rPr>
        <w:t>です。</w:t>
      </w:r>
    </w:p>
    <w:p w14:paraId="4963FC6B" w14:textId="27C8866E" w:rsidR="00780168" w:rsidRPr="00E25570" w:rsidRDefault="00955124" w:rsidP="00E25570">
      <w:pPr>
        <w:snapToGrid w:val="0"/>
        <w:rPr>
          <w:rFonts w:ascii="Times New Roman" w:hAnsi="Times New Roman"/>
          <w:b/>
          <w:sz w:val="22"/>
        </w:rPr>
      </w:pPr>
      <w:r w:rsidRPr="00E25570">
        <w:rPr>
          <w:rFonts w:ascii="Times New Roman" w:hAnsi="Times New Roman"/>
          <w:b/>
          <w:sz w:val="22"/>
        </w:rPr>
        <w:t>ドレイン電流</w:t>
      </w:r>
    </w:p>
    <w:p w14:paraId="205CF6F0" w14:textId="5161B1C8" w:rsidR="00910431" w:rsidRPr="00E25570" w:rsidRDefault="00910431" w:rsidP="00E25570">
      <w:pPr>
        <w:snapToGrid w:val="0"/>
        <w:rPr>
          <w:rFonts w:ascii="Times New Roman" w:hAnsi="Times New Roman" w:hint="eastAsia"/>
          <w:sz w:val="22"/>
        </w:rPr>
      </w:pPr>
      <w:r w:rsidRPr="00E25570">
        <w:rPr>
          <w:rFonts w:ascii="Times New Roman" w:hAnsi="Times New Roman"/>
          <w:sz w:val="22"/>
        </w:rPr>
        <w:t>ドレイン電流は、電界効果トランジスタなどの半導体デバイスにおいて、ドレインと呼ばれる電極から流れる電流のことを指</w:t>
      </w:r>
      <w:r w:rsidRPr="00E25570">
        <w:rPr>
          <w:rFonts w:ascii="Times New Roman" w:hAnsi="Times New Roman" w:hint="eastAsia"/>
          <w:sz w:val="22"/>
        </w:rPr>
        <w:t>し、</w:t>
      </w:r>
      <w:r w:rsidRPr="00E25570">
        <w:rPr>
          <w:rFonts w:ascii="Times New Roman" w:hAnsi="Times New Roman"/>
          <w:sz w:val="22"/>
        </w:rPr>
        <w:t>ソースとドレイン間の電圧とゲート電圧の関係によって決ま</w:t>
      </w:r>
      <w:r w:rsidRPr="00E25570">
        <w:rPr>
          <w:rFonts w:ascii="Times New Roman" w:hAnsi="Times New Roman" w:hint="eastAsia"/>
          <w:sz w:val="22"/>
        </w:rPr>
        <w:t>っている。</w:t>
      </w:r>
    </w:p>
    <w:p w14:paraId="48E174DA" w14:textId="30C71560" w:rsidR="00780168" w:rsidRPr="00E25570" w:rsidRDefault="00910431" w:rsidP="00E25570">
      <w:pPr>
        <w:shd w:val="clear" w:color="auto" w:fill="FFFFFF"/>
        <w:rPr>
          <w:rFonts w:asciiTheme="minorEastAsia" w:hAnsiTheme="minorEastAsia" w:cs="ＭＳ ゴシック" w:hint="eastAsia"/>
          <w:sz w:val="22"/>
        </w:rPr>
      </w:pPr>
      <w:r w:rsidRPr="00E25570">
        <w:rPr>
          <w:rFonts w:ascii="Times New Roman" w:hAnsi="Times New Roman"/>
          <w:b/>
          <w:sz w:val="22"/>
        </w:rPr>
        <w:t>相互コンダクタンス</w:t>
      </w:r>
    </w:p>
    <w:p w14:paraId="48CFAA09" w14:textId="5AF4ACDD" w:rsidR="009C43FE" w:rsidRDefault="00910431" w:rsidP="00E25570">
      <w:pPr>
        <w:pStyle w:val="References"/>
        <w:numPr>
          <w:ilvl w:val="0"/>
          <w:numId w:val="0"/>
        </w:numPr>
        <w:rPr>
          <w:rFonts w:eastAsiaTheme="minorEastAsia" w:cstheme="minorBidi" w:hint="eastAsia"/>
          <w:kern w:val="2"/>
          <w:sz w:val="22"/>
          <w:szCs w:val="22"/>
          <w:lang w:eastAsia="ja-JP"/>
        </w:rPr>
      </w:pPr>
      <w:r w:rsidRPr="00E25570">
        <w:rPr>
          <w:rFonts w:eastAsiaTheme="minorEastAsia" w:cstheme="minorBidi"/>
          <w:kern w:val="2"/>
          <w:sz w:val="22"/>
          <w:szCs w:val="22"/>
          <w:lang w:eastAsia="ja-JP"/>
        </w:rPr>
        <w:t>相互コンダクタンスは、電子デバイスの特性を表す重要なパラメータの一つで</w:t>
      </w:r>
      <w:r w:rsidR="00E25570" w:rsidRPr="00E25570">
        <w:rPr>
          <w:rFonts w:eastAsiaTheme="minorEastAsia" w:cstheme="minorBidi" w:hint="eastAsia"/>
          <w:kern w:val="2"/>
          <w:sz w:val="22"/>
          <w:szCs w:val="22"/>
          <w:lang w:eastAsia="ja-JP"/>
        </w:rPr>
        <w:t>あり、</w:t>
      </w:r>
      <w:r w:rsidRPr="00E25570">
        <w:rPr>
          <w:rFonts w:eastAsiaTheme="minorEastAsia" w:cstheme="minorBidi"/>
          <w:kern w:val="2"/>
          <w:sz w:val="22"/>
          <w:szCs w:val="22"/>
          <w:lang w:eastAsia="ja-JP"/>
        </w:rPr>
        <w:t>主に増幅素子や電圧制御デバイスなどで使用され</w:t>
      </w:r>
      <w:r w:rsidR="00E25570" w:rsidRPr="00E25570">
        <w:rPr>
          <w:rFonts w:eastAsiaTheme="minorEastAsia" w:cstheme="minorBidi" w:hint="eastAsia"/>
          <w:kern w:val="2"/>
          <w:sz w:val="22"/>
          <w:szCs w:val="22"/>
          <w:lang w:eastAsia="ja-JP"/>
        </w:rPr>
        <w:t>る</w:t>
      </w:r>
      <w:r w:rsidRPr="00E25570">
        <w:rPr>
          <w:rFonts w:eastAsiaTheme="minorEastAsia" w:cstheme="minorBidi"/>
          <w:kern w:val="2"/>
          <w:sz w:val="22"/>
          <w:szCs w:val="22"/>
          <w:lang w:eastAsia="ja-JP"/>
        </w:rPr>
        <w:t>。</w:t>
      </w:r>
    </w:p>
    <w:p w14:paraId="60F673AE" w14:textId="5C3A532F" w:rsidR="009C43FE" w:rsidRPr="00E25570" w:rsidRDefault="009C43FE" w:rsidP="009C43FE">
      <w:pPr>
        <w:pStyle w:val="References"/>
        <w:numPr>
          <w:ilvl w:val="0"/>
          <w:numId w:val="0"/>
        </w:numPr>
        <w:rPr>
          <w:rFonts w:eastAsiaTheme="minorEastAsia" w:cstheme="minorBidi" w:hint="eastAsia"/>
          <w:kern w:val="2"/>
          <w:sz w:val="22"/>
          <w:szCs w:val="22"/>
          <w:lang w:eastAsia="ja-JP"/>
        </w:rPr>
      </w:pPr>
    </w:p>
    <w:sectPr w:rsidR="009C43FE" w:rsidRPr="00E25570">
      <w:footerReference w:type="default" r:id="rId17"/>
      <w:pgSz w:w="11906" w:h="16838"/>
      <w:pgMar w:top="1440" w:right="1080" w:bottom="1440" w:left="1080" w:header="0" w:footer="0" w:gutter="0"/>
      <w:cols w:space="720"/>
      <w:formProt w:val="0"/>
      <w:docGrid w:type="lines" w:linePitch="292"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7FE6" w14:textId="77777777" w:rsidR="00AC5F89" w:rsidRDefault="00AC5F89" w:rsidP="00E25570">
      <w:r>
        <w:separator/>
      </w:r>
    </w:p>
  </w:endnote>
  <w:endnote w:type="continuationSeparator" w:id="0">
    <w:p w14:paraId="6B44DE32" w14:textId="77777777" w:rsidR="00AC5F89" w:rsidRDefault="00AC5F89" w:rsidP="00E2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othicBBBPro-Medium">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56589"/>
      <w:docPartObj>
        <w:docPartGallery w:val="Page Numbers (Bottom of Page)"/>
        <w:docPartUnique/>
      </w:docPartObj>
    </w:sdtPr>
    <w:sdtContent>
      <w:p w14:paraId="69AEA1DF" w14:textId="5847943C" w:rsidR="00E25570" w:rsidRDefault="00E25570">
        <w:pPr>
          <w:pStyle w:val="af5"/>
          <w:jc w:val="center"/>
        </w:pPr>
        <w:r>
          <w:fldChar w:fldCharType="begin"/>
        </w:r>
        <w:r>
          <w:instrText>PAGE   \* MERGEFORMAT</w:instrText>
        </w:r>
        <w:r>
          <w:fldChar w:fldCharType="separate"/>
        </w:r>
        <w:r w:rsidR="006A3A33" w:rsidRPr="006A3A33">
          <w:rPr>
            <w:noProof/>
            <w:lang w:val="ja-JP"/>
          </w:rPr>
          <w:t>4</w:t>
        </w:r>
        <w:r>
          <w:fldChar w:fldCharType="end"/>
        </w:r>
      </w:p>
    </w:sdtContent>
  </w:sdt>
  <w:p w14:paraId="72577219" w14:textId="77777777" w:rsidR="00E25570" w:rsidRDefault="00E25570">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43381" w14:textId="77777777" w:rsidR="00AC5F89" w:rsidRDefault="00AC5F89" w:rsidP="00E25570">
      <w:r>
        <w:separator/>
      </w:r>
    </w:p>
  </w:footnote>
  <w:footnote w:type="continuationSeparator" w:id="0">
    <w:p w14:paraId="33CFA705" w14:textId="77777777" w:rsidR="00AC5F89" w:rsidRDefault="00AC5F89" w:rsidP="00E25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26465"/>
    <w:multiLevelType w:val="multilevel"/>
    <w:tmpl w:val="A864872C"/>
    <w:lvl w:ilvl="0">
      <w:start w:val="1"/>
      <w:numFmt w:val="decimal"/>
      <w:pStyle w:val="References"/>
      <w:lvlText w:val="%1)"/>
      <w:lvlJc w:val="left"/>
      <w:pPr>
        <w:tabs>
          <w:tab w:val="num" w:pos="360"/>
        </w:tabs>
        <w:ind w:left="360" w:hanging="360"/>
      </w:pPr>
      <w:rPr>
        <w:rFonts w:ascii="Times New Roman" w:eastAsia="ＭＳ 明朝"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CE30294"/>
    <w:multiLevelType w:val="multilevel"/>
    <w:tmpl w:val="0DB8A0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68"/>
    <w:rsid w:val="006A3A33"/>
    <w:rsid w:val="00780168"/>
    <w:rsid w:val="00910431"/>
    <w:rsid w:val="00955124"/>
    <w:rsid w:val="009C43FE"/>
    <w:rsid w:val="00AC5F89"/>
    <w:rsid w:val="00D42D5C"/>
    <w:rsid w:val="00DF73EF"/>
    <w:rsid w:val="00E2557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155B80"/>
  <w15:docId w15:val="{9EBF0FB8-CFF1-4536-B6F7-53689CFDC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C176D6"/>
    <w:rPr>
      <w:color w:val="808080"/>
    </w:rPr>
  </w:style>
  <w:style w:type="character" w:styleId="a4">
    <w:name w:val="Hyperlink"/>
    <w:rsid w:val="009559EA"/>
    <w:rPr>
      <w:color w:val="0000FF"/>
      <w:u w:val="single"/>
    </w:rPr>
  </w:style>
  <w:style w:type="character" w:customStyle="1" w:styleId="a5">
    <w:name w:val="吹き出し (文字)"/>
    <w:basedOn w:val="a0"/>
    <w:link w:val="a6"/>
    <w:uiPriority w:val="99"/>
    <w:semiHidden/>
    <w:qFormat/>
    <w:rsid w:val="002D0AF9"/>
    <w:rPr>
      <w:rFonts w:asciiTheme="majorHAnsi" w:eastAsiaTheme="majorEastAsia" w:hAnsiTheme="majorHAnsi" w:cstheme="majorBidi"/>
      <w:sz w:val="18"/>
      <w:szCs w:val="18"/>
    </w:rPr>
  </w:style>
  <w:style w:type="character" w:styleId="a7">
    <w:name w:val="annotation reference"/>
    <w:basedOn w:val="a0"/>
    <w:uiPriority w:val="99"/>
    <w:semiHidden/>
    <w:unhideWhenUsed/>
    <w:qFormat/>
    <w:rsid w:val="002C6428"/>
    <w:rPr>
      <w:sz w:val="18"/>
      <w:szCs w:val="18"/>
    </w:rPr>
  </w:style>
  <w:style w:type="character" w:customStyle="1" w:styleId="a8">
    <w:name w:val="コメント文字列 (文字)"/>
    <w:basedOn w:val="a0"/>
    <w:link w:val="a9"/>
    <w:uiPriority w:val="99"/>
    <w:qFormat/>
    <w:rsid w:val="002C6428"/>
  </w:style>
  <w:style w:type="character" w:customStyle="1" w:styleId="aa">
    <w:name w:val="コメント内容 (文字)"/>
    <w:basedOn w:val="a8"/>
    <w:link w:val="ab"/>
    <w:uiPriority w:val="99"/>
    <w:semiHidden/>
    <w:qFormat/>
    <w:rsid w:val="002C6428"/>
    <w:rPr>
      <w:b/>
      <w:bCs/>
    </w:rPr>
  </w:style>
  <w:style w:type="character" w:styleId="ac">
    <w:name w:val="line number"/>
  </w:style>
  <w:style w:type="paragraph" w:customStyle="1" w:styleId="ad">
    <w:name w:val="見出し"/>
    <w:basedOn w:val="a"/>
    <w:next w:val="ae"/>
    <w:qFormat/>
    <w:pPr>
      <w:keepNext/>
      <w:spacing w:before="240" w:after="120"/>
    </w:pPr>
    <w:rPr>
      <w:rFonts w:ascii="Liberation Sans" w:eastAsia="游ゴシック" w:hAnsi="Liberation Sans" w:cs="Arial"/>
      <w:sz w:val="28"/>
      <w:szCs w:val="28"/>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索引"/>
    <w:basedOn w:val="a"/>
    <w:qFormat/>
    <w:pPr>
      <w:suppressLineNumbers/>
    </w:pPr>
    <w:rPr>
      <w:rFonts w:cs="Arial"/>
    </w:rPr>
  </w:style>
  <w:style w:type="paragraph" w:customStyle="1" w:styleId="References">
    <w:name w:val="References"/>
    <w:basedOn w:val="a"/>
    <w:qFormat/>
    <w:rsid w:val="009559EA"/>
    <w:pPr>
      <w:widowControl/>
      <w:numPr>
        <w:numId w:val="2"/>
      </w:numPr>
    </w:pPr>
    <w:rPr>
      <w:rFonts w:ascii="Times New Roman" w:eastAsia="ＭＳ 明朝" w:hAnsi="Times New Roman" w:cs="Times New Roman"/>
      <w:kern w:val="0"/>
      <w:sz w:val="16"/>
      <w:szCs w:val="16"/>
      <w:lang w:eastAsia="en-US"/>
    </w:rPr>
  </w:style>
  <w:style w:type="paragraph" w:styleId="a6">
    <w:name w:val="Balloon Text"/>
    <w:basedOn w:val="a"/>
    <w:link w:val="a5"/>
    <w:uiPriority w:val="99"/>
    <w:semiHidden/>
    <w:unhideWhenUsed/>
    <w:qFormat/>
    <w:rsid w:val="002D0AF9"/>
    <w:rPr>
      <w:rFonts w:asciiTheme="majorHAnsi" w:eastAsiaTheme="majorEastAsia" w:hAnsiTheme="majorHAnsi" w:cstheme="majorBidi"/>
      <w:sz w:val="18"/>
      <w:szCs w:val="18"/>
    </w:rPr>
  </w:style>
  <w:style w:type="paragraph" w:customStyle="1" w:styleId="Default">
    <w:name w:val="Default"/>
    <w:qFormat/>
    <w:rsid w:val="000E7B14"/>
    <w:pPr>
      <w:widowControl w:val="0"/>
    </w:pPr>
    <w:rPr>
      <w:rFonts w:ascii="Times New Roman" w:eastAsia="游明朝" w:hAnsi="Times New Roman" w:cs="Times New Roman"/>
      <w:color w:val="000000"/>
      <w:kern w:val="0"/>
      <w:sz w:val="24"/>
      <w:szCs w:val="24"/>
    </w:rPr>
  </w:style>
  <w:style w:type="paragraph" w:styleId="af2">
    <w:name w:val="Revision"/>
    <w:uiPriority w:val="99"/>
    <w:semiHidden/>
    <w:qFormat/>
    <w:rsid w:val="002C6428"/>
  </w:style>
  <w:style w:type="paragraph" w:styleId="a9">
    <w:name w:val="annotation text"/>
    <w:basedOn w:val="a"/>
    <w:link w:val="a8"/>
    <w:uiPriority w:val="99"/>
    <w:unhideWhenUsed/>
    <w:qFormat/>
    <w:rsid w:val="002C6428"/>
    <w:pPr>
      <w:jc w:val="left"/>
    </w:pPr>
  </w:style>
  <w:style w:type="paragraph" w:styleId="ab">
    <w:name w:val="annotation subject"/>
    <w:basedOn w:val="a9"/>
    <w:next w:val="a9"/>
    <w:link w:val="aa"/>
    <w:uiPriority w:val="99"/>
    <w:semiHidden/>
    <w:unhideWhenUsed/>
    <w:qFormat/>
    <w:rsid w:val="002C6428"/>
    <w:rPr>
      <w:b/>
      <w:bCs/>
    </w:rPr>
  </w:style>
  <w:style w:type="paragraph" w:styleId="af3">
    <w:name w:val="header"/>
    <w:basedOn w:val="a"/>
    <w:link w:val="af4"/>
    <w:uiPriority w:val="99"/>
    <w:unhideWhenUsed/>
    <w:rsid w:val="00E25570"/>
    <w:pPr>
      <w:tabs>
        <w:tab w:val="center" w:pos="4252"/>
        <w:tab w:val="right" w:pos="8504"/>
      </w:tabs>
      <w:snapToGrid w:val="0"/>
    </w:pPr>
  </w:style>
  <w:style w:type="character" w:customStyle="1" w:styleId="af4">
    <w:name w:val="ヘッダー (文字)"/>
    <w:basedOn w:val="a0"/>
    <w:link w:val="af3"/>
    <w:uiPriority w:val="99"/>
    <w:rsid w:val="00E25570"/>
  </w:style>
  <w:style w:type="paragraph" w:styleId="af5">
    <w:name w:val="footer"/>
    <w:basedOn w:val="a"/>
    <w:link w:val="af6"/>
    <w:uiPriority w:val="99"/>
    <w:unhideWhenUsed/>
    <w:rsid w:val="00E25570"/>
    <w:pPr>
      <w:tabs>
        <w:tab w:val="center" w:pos="4252"/>
        <w:tab w:val="right" w:pos="8504"/>
      </w:tabs>
      <w:snapToGrid w:val="0"/>
    </w:pPr>
  </w:style>
  <w:style w:type="character" w:customStyle="1" w:styleId="af6">
    <w:name w:val="フッター (文字)"/>
    <w:basedOn w:val="a0"/>
    <w:link w:val="af5"/>
    <w:uiPriority w:val="99"/>
    <w:rsid w:val="00E25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ja.wikipedia.org/wiki/&#38651;&#3002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ja.wikipedia.org/wiki/&#38651;&#2231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ja.wikipedia.org/wiki/&#12488;&#12521;&#12531;&#12472;&#12473;&#124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wikipedia.org/wiki/&#38651;&#26997;" TargetMode="External"/><Relationship Id="rId5" Type="http://schemas.openxmlformats.org/officeDocument/2006/relationships/footnotes" Target="footnotes.xml"/><Relationship Id="rId15" Type="http://schemas.openxmlformats.org/officeDocument/2006/relationships/hyperlink" Target="https://ja.wikipedia.org/wiki/&#27491;&#23380;" TargetMode="Externa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ja.wikipedia.org/wiki/&#38651;&#23376;" TargetMode="External"/></Relationships>
</file>

<file path=word/theme/theme1.xml><?xml version="1.0" encoding="utf-8"?>
<a:theme xmlns:a="http://schemas.openxmlformats.org/drawingml/2006/main"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majorFont>
      <a:minorFont>
        <a:latin typeface="游明朝"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850</Words>
  <Characters>4848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 江偉</dc:creator>
  <dc:description/>
  <cp:lastModifiedBy>劉 江偉</cp:lastModifiedBy>
  <cp:revision>9</cp:revision>
  <cp:lastPrinted>2023-10-24T09:22:00Z</cp:lastPrinted>
  <dcterms:created xsi:type="dcterms:W3CDTF">2023-10-24T00:23:00Z</dcterms:created>
  <dcterms:modified xsi:type="dcterms:W3CDTF">2023-10-24T09:51:00Z</dcterms:modified>
  <dc:language>ja-JP</dc:language>
</cp:coreProperties>
</file>